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0C713" w14:textId="77777777" w:rsidR="00B453DA" w:rsidRPr="00A65D31" w:rsidRDefault="00B453DA" w:rsidP="006E2C11">
      <w:pPr>
        <w:spacing w:line="480" w:lineRule="auto"/>
        <w:rPr>
          <w:rFonts w:ascii="Times New Roman" w:hAnsi="Times New Roman" w:cs="Times New Roman"/>
          <w:b/>
          <w:sz w:val="24"/>
          <w:szCs w:val="24"/>
        </w:rPr>
      </w:pPr>
    </w:p>
    <w:p w14:paraId="68A42CBE" w14:textId="1A79B53D" w:rsidR="00B453DA" w:rsidRPr="00A65D31" w:rsidRDefault="006E2C11" w:rsidP="00A65D31">
      <w:pPr>
        <w:spacing w:line="480" w:lineRule="auto"/>
        <w:jc w:val="center"/>
        <w:rPr>
          <w:rFonts w:ascii="Times New Roman" w:hAnsi="Times New Roman" w:cs="Times New Roman"/>
          <w:b/>
          <w:sz w:val="24"/>
          <w:szCs w:val="24"/>
        </w:rPr>
      </w:pPr>
      <w:r w:rsidRPr="006E2C11">
        <w:rPr>
          <w:rFonts w:ascii="Times New Roman" w:hAnsi="Times New Roman" w:cs="Times New Roman"/>
          <w:b/>
          <w:sz w:val="24"/>
          <w:szCs w:val="24"/>
        </w:rPr>
        <w:drawing>
          <wp:inline distT="0" distB="0" distL="0" distR="0" wp14:anchorId="4A2A9FAE" wp14:editId="6D739575">
            <wp:extent cx="5733415" cy="4312920"/>
            <wp:effectExtent l="0" t="0" r="635"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8"/>
                    <a:stretch>
                      <a:fillRect/>
                    </a:stretch>
                  </pic:blipFill>
                  <pic:spPr>
                    <a:xfrm>
                      <a:off x="0" y="0"/>
                      <a:ext cx="5733415" cy="4312920"/>
                    </a:xfrm>
                    <a:prstGeom prst="rect">
                      <a:avLst/>
                    </a:prstGeom>
                  </pic:spPr>
                </pic:pic>
              </a:graphicData>
            </a:graphic>
          </wp:inline>
        </w:drawing>
      </w:r>
      <w:r w:rsidR="00B808FE" w:rsidRPr="00A65D31">
        <w:rPr>
          <w:rFonts w:ascii="Times New Roman" w:hAnsi="Times New Roman" w:cs="Times New Roman"/>
          <w:sz w:val="24"/>
          <w:szCs w:val="24"/>
        </w:rPr>
        <w:br w:type="page"/>
      </w:r>
    </w:p>
    <w:p w14:paraId="7D556078" w14:textId="77777777" w:rsidR="00B453DA" w:rsidRPr="00A65D31" w:rsidRDefault="00B808FE" w:rsidP="00A65D31">
      <w:pPr>
        <w:keepNext/>
        <w:keepLines/>
        <w:pBdr>
          <w:top w:val="nil"/>
          <w:left w:val="nil"/>
          <w:bottom w:val="nil"/>
          <w:right w:val="nil"/>
          <w:between w:val="nil"/>
        </w:pBdr>
        <w:spacing w:before="240" w:line="480" w:lineRule="auto"/>
        <w:ind w:left="720" w:hanging="360"/>
        <w:jc w:val="center"/>
        <w:rPr>
          <w:rFonts w:ascii="Times New Roman" w:hAnsi="Times New Roman" w:cs="Times New Roman"/>
          <w:b/>
          <w:color w:val="000000"/>
          <w:sz w:val="24"/>
          <w:szCs w:val="24"/>
        </w:rPr>
      </w:pPr>
      <w:r w:rsidRPr="00A65D31">
        <w:rPr>
          <w:rFonts w:ascii="Times New Roman" w:hAnsi="Times New Roman" w:cs="Times New Roman"/>
          <w:b/>
          <w:color w:val="000000"/>
          <w:sz w:val="24"/>
          <w:szCs w:val="24"/>
        </w:rPr>
        <w:lastRenderedPageBreak/>
        <w:t>Contents</w:t>
      </w:r>
    </w:p>
    <w:sdt>
      <w:sdtPr>
        <w:rPr>
          <w:rFonts w:ascii="Times New Roman" w:hAnsi="Times New Roman" w:cs="Times New Roman"/>
          <w:sz w:val="24"/>
          <w:szCs w:val="24"/>
        </w:rPr>
        <w:id w:val="-904069526"/>
        <w:docPartObj>
          <w:docPartGallery w:val="Table of Contents"/>
          <w:docPartUnique/>
        </w:docPartObj>
      </w:sdtPr>
      <w:sdtEndPr/>
      <w:sdtContent>
        <w:p w14:paraId="4F62C791" w14:textId="77777777" w:rsidR="00E740C0" w:rsidRPr="00E740C0" w:rsidRDefault="00243CC7" w:rsidP="00E740C0">
          <w:pPr>
            <w:pStyle w:val="TOC1"/>
            <w:spacing w:line="480" w:lineRule="auto"/>
            <w:rPr>
              <w:rFonts w:ascii="Times New Roman" w:eastAsiaTheme="minorEastAsia" w:hAnsi="Times New Roman" w:cs="Times New Roman"/>
              <w:noProof/>
              <w:sz w:val="24"/>
              <w:szCs w:val="24"/>
              <w:lang w:val="en-GB" w:eastAsia="en-GB"/>
            </w:rPr>
          </w:pPr>
          <w:hyperlink w:anchor="_Toc100086691" w:history="1">
            <w:r w:rsidR="00E740C0" w:rsidRPr="00E740C0">
              <w:rPr>
                <w:rStyle w:val="Hyperlink"/>
                <w:rFonts w:ascii="Times New Roman" w:hAnsi="Times New Roman" w:cs="Times New Roman"/>
                <w:noProof/>
                <w:sz w:val="24"/>
                <w:szCs w:val="24"/>
              </w:rPr>
              <w:t>Task 1</w:t>
            </w:r>
            <w:r w:rsidR="00E740C0" w:rsidRPr="00E740C0">
              <w:rPr>
                <w:rFonts w:ascii="Times New Roman" w:hAnsi="Times New Roman" w:cs="Times New Roman"/>
                <w:noProof/>
                <w:webHidden/>
                <w:sz w:val="24"/>
                <w:szCs w:val="24"/>
              </w:rPr>
              <w:tab/>
            </w:r>
            <w:r w:rsidR="00E740C0" w:rsidRPr="00E740C0">
              <w:rPr>
                <w:rFonts w:ascii="Times New Roman" w:hAnsi="Times New Roman" w:cs="Times New Roman"/>
                <w:noProof/>
                <w:webHidden/>
                <w:sz w:val="24"/>
                <w:szCs w:val="24"/>
              </w:rPr>
              <w:fldChar w:fldCharType="begin"/>
            </w:r>
            <w:r w:rsidR="00E740C0" w:rsidRPr="00E740C0">
              <w:rPr>
                <w:rFonts w:ascii="Times New Roman" w:hAnsi="Times New Roman" w:cs="Times New Roman"/>
                <w:noProof/>
                <w:webHidden/>
                <w:sz w:val="24"/>
                <w:szCs w:val="24"/>
              </w:rPr>
              <w:instrText xml:space="preserve"> PAGEREF _Toc100086691 \h </w:instrText>
            </w:r>
            <w:r w:rsidR="00E740C0" w:rsidRPr="00E740C0">
              <w:rPr>
                <w:rFonts w:ascii="Times New Roman" w:hAnsi="Times New Roman" w:cs="Times New Roman"/>
                <w:noProof/>
                <w:webHidden/>
                <w:sz w:val="24"/>
                <w:szCs w:val="24"/>
              </w:rPr>
            </w:r>
            <w:r w:rsidR="00E740C0" w:rsidRPr="00E740C0">
              <w:rPr>
                <w:rFonts w:ascii="Times New Roman" w:hAnsi="Times New Roman" w:cs="Times New Roman"/>
                <w:noProof/>
                <w:webHidden/>
                <w:sz w:val="24"/>
                <w:szCs w:val="24"/>
              </w:rPr>
              <w:fldChar w:fldCharType="separate"/>
            </w:r>
            <w:r w:rsidR="00E740C0" w:rsidRPr="00E740C0">
              <w:rPr>
                <w:rFonts w:ascii="Times New Roman" w:hAnsi="Times New Roman" w:cs="Times New Roman"/>
                <w:noProof/>
                <w:webHidden/>
                <w:sz w:val="24"/>
                <w:szCs w:val="24"/>
              </w:rPr>
              <w:t>3</w:t>
            </w:r>
            <w:r w:rsidR="00E740C0" w:rsidRPr="00E740C0">
              <w:rPr>
                <w:rFonts w:ascii="Times New Roman" w:hAnsi="Times New Roman" w:cs="Times New Roman"/>
                <w:noProof/>
                <w:webHidden/>
                <w:sz w:val="24"/>
                <w:szCs w:val="24"/>
              </w:rPr>
              <w:fldChar w:fldCharType="end"/>
            </w:r>
          </w:hyperlink>
        </w:p>
        <w:p w14:paraId="1B8ED5C7" w14:textId="77777777" w:rsidR="00E740C0" w:rsidRPr="00E740C0" w:rsidRDefault="00243CC7" w:rsidP="00E740C0">
          <w:pPr>
            <w:pStyle w:val="TOC2"/>
            <w:tabs>
              <w:tab w:val="right" w:pos="9019"/>
            </w:tabs>
            <w:spacing w:line="480" w:lineRule="auto"/>
            <w:jc w:val="both"/>
            <w:rPr>
              <w:rFonts w:ascii="Times New Roman" w:eastAsiaTheme="minorEastAsia" w:hAnsi="Times New Roman" w:cs="Times New Roman"/>
              <w:noProof/>
              <w:sz w:val="24"/>
              <w:szCs w:val="24"/>
              <w:lang w:val="en-GB" w:eastAsia="en-GB"/>
            </w:rPr>
          </w:pPr>
          <w:hyperlink w:anchor="_Toc100086692" w:history="1">
            <w:r w:rsidR="00E740C0" w:rsidRPr="00E740C0">
              <w:rPr>
                <w:rStyle w:val="Hyperlink"/>
                <w:rFonts w:ascii="Times New Roman" w:hAnsi="Times New Roman" w:cs="Times New Roman"/>
                <w:noProof/>
                <w:sz w:val="24"/>
                <w:szCs w:val="24"/>
              </w:rPr>
              <w:t>Introduction</w:t>
            </w:r>
            <w:r w:rsidR="00E740C0" w:rsidRPr="00E740C0">
              <w:rPr>
                <w:rFonts w:ascii="Times New Roman" w:hAnsi="Times New Roman" w:cs="Times New Roman"/>
                <w:noProof/>
                <w:webHidden/>
                <w:sz w:val="24"/>
                <w:szCs w:val="24"/>
              </w:rPr>
              <w:tab/>
              <w:t>3</w:t>
            </w:r>
          </w:hyperlink>
        </w:p>
        <w:p w14:paraId="51ABED70" w14:textId="77777777" w:rsidR="00E740C0" w:rsidRPr="00E740C0" w:rsidRDefault="00243CC7" w:rsidP="00E740C0">
          <w:pPr>
            <w:pStyle w:val="TOC2"/>
            <w:tabs>
              <w:tab w:val="right" w:pos="9019"/>
            </w:tabs>
            <w:spacing w:line="480" w:lineRule="auto"/>
            <w:jc w:val="both"/>
            <w:rPr>
              <w:rFonts w:ascii="Times New Roman" w:eastAsiaTheme="minorEastAsia" w:hAnsi="Times New Roman" w:cs="Times New Roman"/>
              <w:noProof/>
              <w:sz w:val="24"/>
              <w:szCs w:val="24"/>
              <w:lang w:val="en-GB" w:eastAsia="en-GB"/>
            </w:rPr>
          </w:pPr>
          <w:hyperlink w:anchor="_Toc100086693" w:history="1">
            <w:r w:rsidR="00E740C0" w:rsidRPr="00E740C0">
              <w:rPr>
                <w:rStyle w:val="Hyperlink"/>
                <w:rFonts w:ascii="Times New Roman" w:hAnsi="Times New Roman" w:cs="Times New Roman"/>
                <w:noProof/>
                <w:sz w:val="24"/>
                <w:szCs w:val="24"/>
              </w:rPr>
              <w:t>Background of Mencap organisation</w:t>
            </w:r>
            <w:r w:rsidR="00E740C0" w:rsidRPr="00E740C0">
              <w:rPr>
                <w:rFonts w:ascii="Times New Roman" w:hAnsi="Times New Roman" w:cs="Times New Roman"/>
                <w:noProof/>
                <w:webHidden/>
                <w:sz w:val="24"/>
                <w:szCs w:val="24"/>
              </w:rPr>
              <w:tab/>
              <w:t>3</w:t>
            </w:r>
          </w:hyperlink>
        </w:p>
        <w:p w14:paraId="4BC0B9BA" w14:textId="77777777" w:rsidR="00E740C0" w:rsidRPr="00E740C0" w:rsidRDefault="00243CC7" w:rsidP="00E740C0">
          <w:pPr>
            <w:pStyle w:val="TOC2"/>
            <w:tabs>
              <w:tab w:val="right" w:pos="9019"/>
            </w:tabs>
            <w:spacing w:line="480" w:lineRule="auto"/>
            <w:jc w:val="both"/>
            <w:rPr>
              <w:rFonts w:ascii="Times New Roman" w:eastAsiaTheme="minorEastAsia" w:hAnsi="Times New Roman" w:cs="Times New Roman"/>
              <w:noProof/>
              <w:sz w:val="24"/>
              <w:szCs w:val="24"/>
              <w:lang w:val="en-GB" w:eastAsia="en-GB"/>
            </w:rPr>
          </w:pPr>
          <w:hyperlink w:anchor="_Toc100086694" w:history="1">
            <w:r w:rsidR="00E740C0" w:rsidRPr="00E740C0">
              <w:rPr>
                <w:rStyle w:val="Hyperlink"/>
                <w:rFonts w:ascii="Times New Roman" w:hAnsi="Times New Roman" w:cs="Times New Roman"/>
                <w:noProof/>
                <w:sz w:val="24"/>
                <w:szCs w:val="24"/>
              </w:rPr>
              <w:t>Discussions on key components as analytical tools for businesses</w:t>
            </w:r>
            <w:r w:rsidR="00E740C0" w:rsidRPr="00E740C0">
              <w:rPr>
                <w:rFonts w:ascii="Times New Roman" w:hAnsi="Times New Roman" w:cs="Times New Roman"/>
                <w:noProof/>
                <w:webHidden/>
                <w:sz w:val="24"/>
                <w:szCs w:val="24"/>
              </w:rPr>
              <w:tab/>
              <w:t>4</w:t>
            </w:r>
          </w:hyperlink>
        </w:p>
        <w:p w14:paraId="3BA1FED2" w14:textId="77777777" w:rsidR="00E740C0" w:rsidRPr="00E740C0" w:rsidRDefault="00243CC7" w:rsidP="00E740C0">
          <w:pPr>
            <w:pStyle w:val="TOC3"/>
            <w:tabs>
              <w:tab w:val="right" w:pos="9019"/>
            </w:tabs>
            <w:spacing w:line="480" w:lineRule="auto"/>
            <w:jc w:val="both"/>
            <w:rPr>
              <w:rFonts w:ascii="Times New Roman" w:hAnsi="Times New Roman" w:cs="Times New Roman"/>
              <w:noProof/>
              <w:sz w:val="24"/>
              <w:szCs w:val="24"/>
            </w:rPr>
          </w:pPr>
          <w:hyperlink w:anchor="_Toc100086695" w:history="1">
            <w:r w:rsidR="00E740C0" w:rsidRPr="00E740C0">
              <w:rPr>
                <w:rStyle w:val="Hyperlink"/>
                <w:rFonts w:ascii="Times New Roman" w:hAnsi="Times New Roman" w:cs="Times New Roman"/>
                <w:noProof/>
                <w:sz w:val="24"/>
                <w:szCs w:val="24"/>
              </w:rPr>
              <w:t>Evaluation of Mencap organisation</w:t>
            </w:r>
            <w:r w:rsidR="00E740C0" w:rsidRPr="00E740C0">
              <w:rPr>
                <w:rFonts w:ascii="Times New Roman" w:hAnsi="Times New Roman" w:cs="Times New Roman"/>
                <w:noProof/>
                <w:webHidden/>
                <w:sz w:val="24"/>
                <w:szCs w:val="24"/>
              </w:rPr>
              <w:tab/>
              <w:t>4</w:t>
            </w:r>
          </w:hyperlink>
        </w:p>
        <w:p w14:paraId="50B9877E" w14:textId="77777777" w:rsidR="00E740C0" w:rsidRPr="00E740C0" w:rsidRDefault="00243CC7" w:rsidP="00E740C0">
          <w:pPr>
            <w:pStyle w:val="TOC3"/>
            <w:tabs>
              <w:tab w:val="right" w:pos="9019"/>
            </w:tabs>
            <w:spacing w:line="480" w:lineRule="auto"/>
            <w:jc w:val="both"/>
            <w:rPr>
              <w:rFonts w:ascii="Times New Roman" w:hAnsi="Times New Roman" w:cs="Times New Roman"/>
              <w:noProof/>
              <w:sz w:val="24"/>
              <w:szCs w:val="24"/>
            </w:rPr>
          </w:pPr>
          <w:hyperlink w:anchor="_Toc100086696" w:history="1">
            <w:r w:rsidR="00E740C0" w:rsidRPr="00E740C0">
              <w:rPr>
                <w:rStyle w:val="Hyperlink"/>
                <w:rFonts w:ascii="Times New Roman" w:hAnsi="Times New Roman" w:cs="Times New Roman"/>
                <w:noProof/>
                <w:sz w:val="24"/>
                <w:szCs w:val="24"/>
              </w:rPr>
              <w:t>PESTLE analysis</w:t>
            </w:r>
            <w:r w:rsidR="00E740C0" w:rsidRPr="00E740C0">
              <w:rPr>
                <w:rFonts w:ascii="Times New Roman" w:hAnsi="Times New Roman" w:cs="Times New Roman"/>
                <w:noProof/>
                <w:webHidden/>
                <w:sz w:val="24"/>
                <w:szCs w:val="24"/>
              </w:rPr>
              <w:tab/>
              <w:t>5</w:t>
            </w:r>
          </w:hyperlink>
        </w:p>
        <w:p w14:paraId="788FD85E" w14:textId="77777777" w:rsidR="00E740C0" w:rsidRPr="00E740C0" w:rsidRDefault="00243CC7" w:rsidP="00E740C0">
          <w:pPr>
            <w:pStyle w:val="TOC3"/>
            <w:tabs>
              <w:tab w:val="right" w:pos="9019"/>
            </w:tabs>
            <w:spacing w:line="480" w:lineRule="auto"/>
            <w:jc w:val="both"/>
            <w:rPr>
              <w:rFonts w:ascii="Times New Roman" w:hAnsi="Times New Roman" w:cs="Times New Roman"/>
              <w:noProof/>
              <w:sz w:val="24"/>
              <w:szCs w:val="24"/>
            </w:rPr>
          </w:pPr>
          <w:hyperlink w:anchor="_Toc100086697" w:history="1">
            <w:r w:rsidR="00E740C0" w:rsidRPr="00E740C0">
              <w:rPr>
                <w:rStyle w:val="Hyperlink"/>
                <w:rFonts w:ascii="Times New Roman" w:hAnsi="Times New Roman" w:cs="Times New Roman"/>
                <w:noProof/>
                <w:sz w:val="24"/>
                <w:szCs w:val="24"/>
              </w:rPr>
              <w:t>3.3 Porter’s 5 forces</w:t>
            </w:r>
            <w:r w:rsidR="00E740C0" w:rsidRPr="00E740C0">
              <w:rPr>
                <w:rFonts w:ascii="Times New Roman" w:hAnsi="Times New Roman" w:cs="Times New Roman"/>
                <w:noProof/>
                <w:webHidden/>
                <w:sz w:val="24"/>
                <w:szCs w:val="24"/>
              </w:rPr>
              <w:tab/>
              <w:t>8</w:t>
            </w:r>
          </w:hyperlink>
        </w:p>
        <w:p w14:paraId="416C880F" w14:textId="77777777" w:rsidR="00E740C0" w:rsidRPr="00E740C0" w:rsidRDefault="00243CC7" w:rsidP="00E740C0">
          <w:pPr>
            <w:pStyle w:val="TOC2"/>
            <w:tabs>
              <w:tab w:val="right" w:pos="9019"/>
            </w:tabs>
            <w:spacing w:line="480" w:lineRule="auto"/>
            <w:jc w:val="both"/>
            <w:rPr>
              <w:rFonts w:ascii="Times New Roman" w:eastAsiaTheme="minorEastAsia" w:hAnsi="Times New Roman" w:cs="Times New Roman"/>
              <w:noProof/>
              <w:sz w:val="24"/>
              <w:szCs w:val="24"/>
              <w:lang w:val="en-GB" w:eastAsia="en-GB"/>
            </w:rPr>
          </w:pPr>
          <w:hyperlink w:anchor="_Toc100086698" w:history="1">
            <w:r w:rsidR="00E740C0" w:rsidRPr="00E740C0">
              <w:rPr>
                <w:rStyle w:val="Hyperlink"/>
                <w:rFonts w:ascii="Times New Roman" w:hAnsi="Times New Roman" w:cs="Times New Roman"/>
                <w:noProof/>
                <w:sz w:val="24"/>
                <w:szCs w:val="24"/>
              </w:rPr>
              <w:t>Analysis of workplace culture in Mencap enterprise</w:t>
            </w:r>
            <w:r w:rsidR="00E740C0" w:rsidRPr="00E740C0">
              <w:rPr>
                <w:rFonts w:ascii="Times New Roman" w:hAnsi="Times New Roman" w:cs="Times New Roman"/>
                <w:noProof/>
                <w:webHidden/>
                <w:sz w:val="24"/>
                <w:szCs w:val="24"/>
              </w:rPr>
              <w:tab/>
              <w:t>10</w:t>
            </w:r>
          </w:hyperlink>
        </w:p>
        <w:p w14:paraId="7BAC6F4D" w14:textId="77777777" w:rsidR="00E740C0" w:rsidRPr="00E740C0" w:rsidRDefault="00243CC7" w:rsidP="00E740C0">
          <w:pPr>
            <w:pStyle w:val="TOC2"/>
            <w:tabs>
              <w:tab w:val="right" w:pos="9019"/>
            </w:tabs>
            <w:spacing w:line="480" w:lineRule="auto"/>
            <w:jc w:val="both"/>
            <w:rPr>
              <w:rFonts w:ascii="Times New Roman" w:eastAsiaTheme="minorEastAsia" w:hAnsi="Times New Roman" w:cs="Times New Roman"/>
              <w:noProof/>
              <w:sz w:val="24"/>
              <w:szCs w:val="24"/>
              <w:lang w:val="en-GB" w:eastAsia="en-GB"/>
            </w:rPr>
          </w:pPr>
          <w:hyperlink w:anchor="_Toc100086699" w:history="1">
            <w:r w:rsidR="00E740C0" w:rsidRPr="00E740C0">
              <w:rPr>
                <w:rStyle w:val="Hyperlink"/>
                <w:rFonts w:ascii="Times New Roman" w:hAnsi="Times New Roman" w:cs="Times New Roman"/>
                <w:noProof/>
                <w:sz w:val="24"/>
                <w:szCs w:val="24"/>
              </w:rPr>
              <w:t>Critical evaluation of workplace culture in relation to productivity</w:t>
            </w:r>
            <w:r w:rsidR="00E740C0" w:rsidRPr="00E740C0">
              <w:rPr>
                <w:rFonts w:ascii="Times New Roman" w:hAnsi="Times New Roman" w:cs="Times New Roman"/>
                <w:noProof/>
                <w:webHidden/>
                <w:sz w:val="24"/>
                <w:szCs w:val="24"/>
              </w:rPr>
              <w:tab/>
              <w:t>10</w:t>
            </w:r>
          </w:hyperlink>
        </w:p>
        <w:p w14:paraId="2136E498" w14:textId="77777777" w:rsidR="00E740C0" w:rsidRPr="00E740C0" w:rsidRDefault="00243CC7" w:rsidP="00E740C0">
          <w:pPr>
            <w:pStyle w:val="TOC2"/>
            <w:tabs>
              <w:tab w:val="right" w:pos="9019"/>
            </w:tabs>
            <w:spacing w:line="480" w:lineRule="auto"/>
            <w:jc w:val="both"/>
            <w:rPr>
              <w:rFonts w:ascii="Times New Roman" w:eastAsiaTheme="minorEastAsia" w:hAnsi="Times New Roman" w:cs="Times New Roman"/>
              <w:noProof/>
              <w:sz w:val="24"/>
              <w:szCs w:val="24"/>
              <w:lang w:val="en-GB" w:eastAsia="en-GB"/>
            </w:rPr>
          </w:pPr>
          <w:hyperlink w:anchor="_Toc100086700" w:history="1">
            <w:r w:rsidR="00E740C0" w:rsidRPr="00E740C0">
              <w:rPr>
                <w:rStyle w:val="Hyperlink"/>
                <w:rFonts w:ascii="Times New Roman" w:hAnsi="Times New Roman" w:cs="Times New Roman"/>
                <w:noProof/>
                <w:sz w:val="24"/>
                <w:szCs w:val="24"/>
              </w:rPr>
              <w:t>Discussion of Ethical Dilemmas</w:t>
            </w:r>
            <w:r w:rsidR="00E740C0" w:rsidRPr="00E740C0">
              <w:rPr>
                <w:rFonts w:ascii="Times New Roman" w:hAnsi="Times New Roman" w:cs="Times New Roman"/>
                <w:noProof/>
                <w:webHidden/>
                <w:sz w:val="24"/>
                <w:szCs w:val="24"/>
              </w:rPr>
              <w:tab/>
              <w:t>13</w:t>
            </w:r>
          </w:hyperlink>
        </w:p>
        <w:p w14:paraId="51EC6C5E" w14:textId="77777777" w:rsidR="00E740C0" w:rsidRPr="00E740C0" w:rsidRDefault="00243CC7" w:rsidP="00E740C0">
          <w:pPr>
            <w:pStyle w:val="TOC2"/>
            <w:tabs>
              <w:tab w:val="right" w:pos="9019"/>
            </w:tabs>
            <w:spacing w:line="480" w:lineRule="auto"/>
            <w:jc w:val="both"/>
            <w:rPr>
              <w:rFonts w:ascii="Times New Roman" w:eastAsiaTheme="minorEastAsia" w:hAnsi="Times New Roman" w:cs="Times New Roman"/>
              <w:noProof/>
              <w:sz w:val="24"/>
              <w:szCs w:val="24"/>
              <w:lang w:val="en-GB" w:eastAsia="en-GB"/>
            </w:rPr>
          </w:pPr>
          <w:hyperlink w:anchor="_Toc100086701" w:history="1">
            <w:r w:rsidR="00E740C0" w:rsidRPr="00E740C0">
              <w:rPr>
                <w:rStyle w:val="Hyperlink"/>
                <w:rFonts w:ascii="Times New Roman" w:hAnsi="Times New Roman" w:cs="Times New Roman"/>
                <w:noProof/>
                <w:sz w:val="24"/>
                <w:szCs w:val="24"/>
              </w:rPr>
              <w:t>Ethical dilemmas faced by the Mencap foundation</w:t>
            </w:r>
            <w:r w:rsidR="00E740C0" w:rsidRPr="00E740C0">
              <w:rPr>
                <w:rFonts w:ascii="Times New Roman" w:hAnsi="Times New Roman" w:cs="Times New Roman"/>
                <w:noProof/>
                <w:webHidden/>
                <w:sz w:val="24"/>
                <w:szCs w:val="24"/>
              </w:rPr>
              <w:tab/>
              <w:t>14</w:t>
            </w:r>
          </w:hyperlink>
        </w:p>
        <w:p w14:paraId="7606211F" w14:textId="77777777" w:rsidR="00E740C0" w:rsidRPr="00E740C0" w:rsidRDefault="00243CC7" w:rsidP="00E740C0">
          <w:pPr>
            <w:pStyle w:val="TOC2"/>
            <w:tabs>
              <w:tab w:val="right" w:pos="9019"/>
            </w:tabs>
            <w:spacing w:line="480" w:lineRule="auto"/>
            <w:jc w:val="both"/>
            <w:rPr>
              <w:rFonts w:ascii="Times New Roman" w:eastAsiaTheme="minorEastAsia" w:hAnsi="Times New Roman" w:cs="Times New Roman"/>
              <w:noProof/>
              <w:sz w:val="24"/>
              <w:szCs w:val="24"/>
              <w:lang w:val="en-GB" w:eastAsia="en-GB"/>
            </w:rPr>
          </w:pPr>
          <w:hyperlink w:anchor="_Toc100086702" w:history="1">
            <w:r w:rsidR="00E740C0" w:rsidRPr="00E740C0">
              <w:rPr>
                <w:rStyle w:val="Hyperlink"/>
                <w:rFonts w:ascii="Times New Roman" w:hAnsi="Times New Roman" w:cs="Times New Roman"/>
                <w:noProof/>
                <w:sz w:val="24"/>
                <w:szCs w:val="24"/>
              </w:rPr>
              <w:t>Conclusion</w:t>
            </w:r>
            <w:r w:rsidR="00E740C0" w:rsidRPr="00E740C0">
              <w:rPr>
                <w:rFonts w:ascii="Times New Roman" w:hAnsi="Times New Roman" w:cs="Times New Roman"/>
                <w:noProof/>
                <w:webHidden/>
                <w:sz w:val="24"/>
                <w:szCs w:val="24"/>
              </w:rPr>
              <w:tab/>
              <w:t>15</w:t>
            </w:r>
          </w:hyperlink>
        </w:p>
        <w:p w14:paraId="64318D55" w14:textId="77777777" w:rsidR="00E740C0" w:rsidRPr="00E740C0" w:rsidRDefault="00243CC7" w:rsidP="00E740C0">
          <w:pPr>
            <w:pStyle w:val="TOC1"/>
            <w:spacing w:line="480" w:lineRule="auto"/>
            <w:rPr>
              <w:rFonts w:ascii="Times New Roman" w:eastAsiaTheme="minorEastAsia" w:hAnsi="Times New Roman" w:cs="Times New Roman"/>
              <w:noProof/>
              <w:sz w:val="24"/>
              <w:szCs w:val="24"/>
              <w:lang w:val="en-GB" w:eastAsia="en-GB"/>
            </w:rPr>
          </w:pPr>
          <w:hyperlink w:anchor="_Toc100086703" w:history="1">
            <w:r w:rsidR="00E740C0" w:rsidRPr="00E740C0">
              <w:rPr>
                <w:rStyle w:val="Hyperlink"/>
                <w:rFonts w:ascii="Times New Roman" w:hAnsi="Times New Roman" w:cs="Times New Roman"/>
                <w:noProof/>
                <w:sz w:val="24"/>
                <w:szCs w:val="24"/>
              </w:rPr>
              <w:t>Task 2</w:t>
            </w:r>
            <w:r w:rsidR="00E740C0" w:rsidRPr="00E740C0">
              <w:rPr>
                <w:rFonts w:ascii="Times New Roman" w:hAnsi="Times New Roman" w:cs="Times New Roman"/>
                <w:noProof/>
                <w:webHidden/>
                <w:sz w:val="24"/>
                <w:szCs w:val="24"/>
              </w:rPr>
              <w:tab/>
              <w:t>16</w:t>
            </w:r>
          </w:hyperlink>
        </w:p>
        <w:p w14:paraId="5C07E572" w14:textId="77777777" w:rsidR="00E740C0" w:rsidRPr="00E740C0" w:rsidRDefault="00243CC7" w:rsidP="00E740C0">
          <w:pPr>
            <w:pStyle w:val="TOC1"/>
            <w:spacing w:line="480" w:lineRule="auto"/>
            <w:rPr>
              <w:rFonts w:ascii="Times New Roman" w:eastAsiaTheme="minorEastAsia" w:hAnsi="Times New Roman" w:cs="Times New Roman"/>
              <w:noProof/>
              <w:sz w:val="24"/>
              <w:szCs w:val="24"/>
              <w:lang w:val="en-GB" w:eastAsia="en-GB"/>
            </w:rPr>
          </w:pPr>
          <w:hyperlink w:anchor="_Toc100086704" w:history="1">
            <w:r w:rsidR="00E740C0" w:rsidRPr="00E740C0">
              <w:rPr>
                <w:rStyle w:val="Hyperlink"/>
                <w:rFonts w:ascii="Times New Roman" w:hAnsi="Times New Roman" w:cs="Times New Roman"/>
                <w:noProof/>
                <w:sz w:val="24"/>
                <w:szCs w:val="24"/>
              </w:rPr>
              <w:t>References</w:t>
            </w:r>
            <w:r w:rsidR="00E740C0" w:rsidRPr="00E740C0">
              <w:rPr>
                <w:rFonts w:ascii="Times New Roman" w:hAnsi="Times New Roman" w:cs="Times New Roman"/>
                <w:noProof/>
                <w:webHidden/>
                <w:sz w:val="24"/>
                <w:szCs w:val="24"/>
              </w:rPr>
              <w:tab/>
              <w:t>21</w:t>
            </w:r>
          </w:hyperlink>
        </w:p>
        <w:p w14:paraId="35FA3203" w14:textId="77777777" w:rsidR="00B453DA" w:rsidRPr="00A65D31" w:rsidRDefault="00243CC7" w:rsidP="00E740C0">
          <w:pPr>
            <w:spacing w:line="480" w:lineRule="auto"/>
            <w:jc w:val="both"/>
            <w:rPr>
              <w:rFonts w:ascii="Times New Roman" w:hAnsi="Times New Roman" w:cs="Times New Roman"/>
              <w:sz w:val="24"/>
              <w:szCs w:val="24"/>
            </w:rPr>
          </w:pPr>
        </w:p>
      </w:sdtContent>
    </w:sdt>
    <w:p w14:paraId="5A5D70A2" w14:textId="77777777" w:rsidR="00B453DA" w:rsidRPr="00A65D31" w:rsidRDefault="00B808FE" w:rsidP="00A65D31">
      <w:pPr>
        <w:spacing w:line="480" w:lineRule="auto"/>
        <w:rPr>
          <w:rFonts w:ascii="Times New Roman" w:hAnsi="Times New Roman" w:cs="Times New Roman"/>
          <w:b/>
          <w:sz w:val="24"/>
          <w:szCs w:val="24"/>
        </w:rPr>
      </w:pPr>
      <w:r w:rsidRPr="00A65D31">
        <w:rPr>
          <w:rFonts w:ascii="Times New Roman" w:hAnsi="Times New Roman" w:cs="Times New Roman"/>
          <w:sz w:val="24"/>
          <w:szCs w:val="24"/>
        </w:rPr>
        <w:br w:type="page"/>
      </w:r>
    </w:p>
    <w:p w14:paraId="4DB6E4FF" w14:textId="77777777" w:rsidR="00A65D31" w:rsidRDefault="00A65D31" w:rsidP="00A65D31">
      <w:pPr>
        <w:pStyle w:val="Heading1"/>
        <w:numPr>
          <w:ilvl w:val="0"/>
          <w:numId w:val="0"/>
        </w:numPr>
      </w:pPr>
      <w:bookmarkStart w:id="0" w:name="_Toc100086691"/>
      <w:r>
        <w:lastRenderedPageBreak/>
        <w:t xml:space="preserve">Task </w:t>
      </w:r>
      <w:proofErr w:type="gramStart"/>
      <w:r>
        <w:t>1</w:t>
      </w:r>
      <w:bookmarkEnd w:id="0"/>
      <w:proofErr w:type="gramEnd"/>
    </w:p>
    <w:p w14:paraId="7C7BE4EC" w14:textId="77777777" w:rsidR="00A65D31" w:rsidRPr="00A65D31" w:rsidRDefault="00A65D31" w:rsidP="00A65D31">
      <w:pPr>
        <w:pStyle w:val="Heading2"/>
      </w:pPr>
      <w:bookmarkStart w:id="1" w:name="_Toc100086692"/>
      <w:r w:rsidRPr="00A65D31">
        <w:t>Introduction</w:t>
      </w:r>
      <w:bookmarkEnd w:id="1"/>
    </w:p>
    <w:p w14:paraId="380A2D38" w14:textId="77777777" w:rsidR="00A65D31" w:rsidRDefault="00A65D31"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The emergence of the Covid 19 pandemic can </w:t>
      </w:r>
      <w:proofErr w:type="gramStart"/>
      <w:r w:rsidRPr="00A65D31">
        <w:rPr>
          <w:rFonts w:ascii="Times New Roman" w:hAnsi="Times New Roman" w:cs="Times New Roman"/>
          <w:sz w:val="24"/>
          <w:szCs w:val="24"/>
        </w:rPr>
        <w:t>be denoted</w:t>
      </w:r>
      <w:proofErr w:type="gramEnd"/>
      <w:r w:rsidRPr="00A65D31">
        <w:rPr>
          <w:rFonts w:ascii="Times New Roman" w:hAnsi="Times New Roman" w:cs="Times New Roman"/>
          <w:sz w:val="24"/>
          <w:szCs w:val="24"/>
        </w:rPr>
        <w:t xml:space="preserve"> to be one of the most significant instances that had regressed the mortality rates of various countries. The viral contamination can </w:t>
      </w:r>
      <w:proofErr w:type="gramStart"/>
      <w:r w:rsidRPr="00A65D31">
        <w:rPr>
          <w:rFonts w:ascii="Times New Roman" w:hAnsi="Times New Roman" w:cs="Times New Roman"/>
          <w:sz w:val="24"/>
          <w:szCs w:val="24"/>
        </w:rPr>
        <w:t>be denoted</w:t>
      </w:r>
      <w:proofErr w:type="gramEnd"/>
      <w:r w:rsidRPr="00A65D31">
        <w:rPr>
          <w:rFonts w:ascii="Times New Roman" w:hAnsi="Times New Roman" w:cs="Times New Roman"/>
          <w:sz w:val="24"/>
          <w:szCs w:val="24"/>
        </w:rPr>
        <w:t xml:space="preserve"> to have spread on a global basis and has necessitated governmental intervention in several areas. The innovation and consequent imposition of the safety norms have </w:t>
      </w:r>
      <w:proofErr w:type="gramStart"/>
      <w:r w:rsidRPr="00A65D31">
        <w:rPr>
          <w:rFonts w:ascii="Times New Roman" w:hAnsi="Times New Roman" w:cs="Times New Roman"/>
          <w:sz w:val="24"/>
          <w:szCs w:val="24"/>
        </w:rPr>
        <w:t>been observed</w:t>
      </w:r>
      <w:proofErr w:type="gramEnd"/>
      <w:r w:rsidRPr="00A65D31">
        <w:rPr>
          <w:rFonts w:ascii="Times New Roman" w:hAnsi="Times New Roman" w:cs="Times New Roman"/>
          <w:sz w:val="24"/>
          <w:szCs w:val="24"/>
        </w:rPr>
        <w:t xml:space="preserve"> to aim at securing the morbidity rate of the common populace. Additionally, </w:t>
      </w:r>
      <w:proofErr w:type="gramStart"/>
      <w:r w:rsidRPr="00A65D31">
        <w:rPr>
          <w:rFonts w:ascii="Times New Roman" w:hAnsi="Times New Roman" w:cs="Times New Roman"/>
          <w:sz w:val="24"/>
          <w:szCs w:val="24"/>
        </w:rPr>
        <w:t>several</w:t>
      </w:r>
      <w:proofErr w:type="gramEnd"/>
      <w:r w:rsidRPr="00A65D31">
        <w:rPr>
          <w:rFonts w:ascii="Times New Roman" w:hAnsi="Times New Roman" w:cs="Times New Roman"/>
          <w:sz w:val="24"/>
          <w:szCs w:val="24"/>
        </w:rPr>
        <w:t xml:space="preserve"> medical institutions have introduced their services after acclimating to the pandemic guidelines. Corporations such as Mencap have also </w:t>
      </w:r>
      <w:proofErr w:type="gramStart"/>
      <w:r w:rsidRPr="00A65D31">
        <w:rPr>
          <w:rFonts w:ascii="Times New Roman" w:hAnsi="Times New Roman" w:cs="Times New Roman"/>
          <w:sz w:val="24"/>
          <w:szCs w:val="24"/>
        </w:rPr>
        <w:t>been observed</w:t>
      </w:r>
      <w:proofErr w:type="gramEnd"/>
      <w:r w:rsidRPr="00A65D31">
        <w:rPr>
          <w:rFonts w:ascii="Times New Roman" w:hAnsi="Times New Roman" w:cs="Times New Roman"/>
          <w:sz w:val="24"/>
          <w:szCs w:val="24"/>
        </w:rPr>
        <w:t xml:space="preserve"> to render their services by complying with the Covid 19 regulations. The ethical conundrums faced by the corporation in their treatment of their patient demographic have </w:t>
      </w:r>
      <w:proofErr w:type="gramStart"/>
      <w:r w:rsidRPr="00A65D31">
        <w:rPr>
          <w:rFonts w:ascii="Times New Roman" w:hAnsi="Times New Roman" w:cs="Times New Roman"/>
          <w:sz w:val="24"/>
          <w:szCs w:val="24"/>
        </w:rPr>
        <w:t>been further analysed</w:t>
      </w:r>
      <w:proofErr w:type="gramEnd"/>
      <w:r w:rsidRPr="00A65D31">
        <w:rPr>
          <w:rFonts w:ascii="Times New Roman" w:hAnsi="Times New Roman" w:cs="Times New Roman"/>
          <w:sz w:val="24"/>
          <w:szCs w:val="24"/>
        </w:rPr>
        <w:t xml:space="preserve"> in the study.</w:t>
      </w:r>
    </w:p>
    <w:p w14:paraId="79757E01" w14:textId="77777777" w:rsidR="00B453DA" w:rsidRPr="00A65D31" w:rsidRDefault="00B808FE" w:rsidP="00A65D31">
      <w:pPr>
        <w:pStyle w:val="Heading2"/>
      </w:pPr>
      <w:bookmarkStart w:id="2" w:name="_Toc100086693"/>
      <w:r w:rsidRPr="00A65D31">
        <w:t>Background of Mencap organisation</w:t>
      </w:r>
      <w:bookmarkEnd w:id="2"/>
    </w:p>
    <w:p w14:paraId="2B6FE333" w14:textId="77777777" w:rsidR="00B453DA" w:rsidRPr="00A65D31" w:rsidRDefault="00B808FE"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The Mencap institution that had entered the market dynamic in </w:t>
      </w:r>
      <w:r w:rsidRPr="00A65D31">
        <w:rPr>
          <w:rFonts w:ascii="Times New Roman" w:hAnsi="Times New Roman" w:cs="Times New Roman"/>
          <w:b/>
          <w:sz w:val="24"/>
          <w:szCs w:val="24"/>
        </w:rPr>
        <w:t xml:space="preserve">1946 </w:t>
      </w:r>
      <w:r w:rsidRPr="00A65D31">
        <w:rPr>
          <w:rFonts w:ascii="Times New Roman" w:hAnsi="Times New Roman" w:cs="Times New Roman"/>
          <w:sz w:val="24"/>
          <w:szCs w:val="24"/>
        </w:rPr>
        <w:t xml:space="preserve">as the </w:t>
      </w:r>
      <w:r w:rsidRPr="00A65D31">
        <w:rPr>
          <w:rFonts w:ascii="Times New Roman" w:hAnsi="Times New Roman" w:cs="Times New Roman"/>
          <w:b/>
          <w:sz w:val="24"/>
          <w:szCs w:val="24"/>
        </w:rPr>
        <w:t xml:space="preserve">National Association of Parents of Backward Children </w:t>
      </w:r>
      <w:r w:rsidRPr="00A65D31">
        <w:rPr>
          <w:rFonts w:ascii="Times New Roman" w:hAnsi="Times New Roman" w:cs="Times New Roman"/>
          <w:sz w:val="24"/>
          <w:szCs w:val="24"/>
        </w:rPr>
        <w:t xml:space="preserve">established by the filial member of an ailing adolescent individual in the UK. Consequently, the establishment can </w:t>
      </w:r>
      <w:proofErr w:type="gramStart"/>
      <w:r w:rsidRPr="00A65D31">
        <w:rPr>
          <w:rFonts w:ascii="Times New Roman" w:hAnsi="Times New Roman" w:cs="Times New Roman"/>
          <w:sz w:val="24"/>
          <w:szCs w:val="24"/>
        </w:rPr>
        <w:t>be denoted</w:t>
      </w:r>
      <w:proofErr w:type="gramEnd"/>
      <w:r w:rsidRPr="00A65D31">
        <w:rPr>
          <w:rFonts w:ascii="Times New Roman" w:hAnsi="Times New Roman" w:cs="Times New Roman"/>
          <w:sz w:val="24"/>
          <w:szCs w:val="24"/>
        </w:rPr>
        <w:t xml:space="preserve"> to have broadened its populace by the publication of valuable literary materials such as the </w:t>
      </w:r>
      <w:r w:rsidRPr="00A65D31">
        <w:rPr>
          <w:rFonts w:ascii="Times New Roman" w:hAnsi="Times New Roman" w:cs="Times New Roman"/>
          <w:b/>
          <w:sz w:val="24"/>
          <w:szCs w:val="24"/>
        </w:rPr>
        <w:t xml:space="preserve">Nursery World </w:t>
      </w:r>
      <w:r w:rsidRPr="00A65D31">
        <w:rPr>
          <w:rFonts w:ascii="Times New Roman" w:hAnsi="Times New Roman" w:cs="Times New Roman"/>
          <w:sz w:val="24"/>
          <w:szCs w:val="24"/>
        </w:rPr>
        <w:t xml:space="preserve">magazine that informed of the necessary measures for nurturing individuals with learning disabilities. Experimental approaches such as educating individuals amidst varying environments can also </w:t>
      </w:r>
      <w:proofErr w:type="gramStart"/>
      <w:r w:rsidRPr="00A65D31">
        <w:rPr>
          <w:rFonts w:ascii="Times New Roman" w:hAnsi="Times New Roman" w:cs="Times New Roman"/>
          <w:sz w:val="24"/>
          <w:szCs w:val="24"/>
        </w:rPr>
        <w:t>be observed</w:t>
      </w:r>
      <w:proofErr w:type="gramEnd"/>
      <w:r w:rsidRPr="00A65D31">
        <w:rPr>
          <w:rFonts w:ascii="Times New Roman" w:hAnsi="Times New Roman" w:cs="Times New Roman"/>
          <w:sz w:val="24"/>
          <w:szCs w:val="24"/>
        </w:rPr>
        <w:t xml:space="preserve"> to play an instrumental role in the development of the organisation (Flynn et al., 2021). The Mencap organisation that had introduced its services in </w:t>
      </w:r>
      <w:r w:rsidRPr="00A65D31">
        <w:rPr>
          <w:rFonts w:ascii="Times New Roman" w:hAnsi="Times New Roman" w:cs="Times New Roman"/>
          <w:b/>
          <w:sz w:val="24"/>
          <w:szCs w:val="24"/>
        </w:rPr>
        <w:t xml:space="preserve">Slough, Buckinghamshire, </w:t>
      </w:r>
      <w:r w:rsidRPr="00A65D31">
        <w:rPr>
          <w:rFonts w:ascii="Times New Roman" w:hAnsi="Times New Roman" w:cs="Times New Roman"/>
          <w:sz w:val="24"/>
          <w:szCs w:val="24"/>
        </w:rPr>
        <w:t xml:space="preserve">had </w:t>
      </w:r>
      <w:proofErr w:type="gramStart"/>
      <w:r w:rsidRPr="00A65D31">
        <w:rPr>
          <w:rFonts w:ascii="Times New Roman" w:hAnsi="Times New Roman" w:cs="Times New Roman"/>
          <w:sz w:val="24"/>
          <w:szCs w:val="24"/>
        </w:rPr>
        <w:t>been observed</w:t>
      </w:r>
      <w:proofErr w:type="gramEnd"/>
      <w:r w:rsidRPr="00A65D31">
        <w:rPr>
          <w:rFonts w:ascii="Times New Roman" w:hAnsi="Times New Roman" w:cs="Times New Roman"/>
          <w:sz w:val="24"/>
          <w:szCs w:val="24"/>
        </w:rPr>
        <w:t xml:space="preserve"> to expand their services all over the UK and adjoining regions such as Scotland and others. The organisation can also </w:t>
      </w:r>
      <w:proofErr w:type="gramStart"/>
      <w:r w:rsidRPr="00A65D31">
        <w:rPr>
          <w:rFonts w:ascii="Times New Roman" w:hAnsi="Times New Roman" w:cs="Times New Roman"/>
          <w:sz w:val="24"/>
          <w:szCs w:val="24"/>
        </w:rPr>
        <w:t>be assessed</w:t>
      </w:r>
      <w:proofErr w:type="gramEnd"/>
      <w:r w:rsidRPr="00A65D31">
        <w:rPr>
          <w:rFonts w:ascii="Times New Roman" w:hAnsi="Times New Roman" w:cs="Times New Roman"/>
          <w:sz w:val="24"/>
          <w:szCs w:val="24"/>
        </w:rPr>
        <w:t xml:space="preserve"> to have introduced corporate strategies for ensuring equal rights for individuals that are ailing from learning disabilities. The enterprise has also collaborated with governmental organisations that </w:t>
      </w:r>
      <w:proofErr w:type="gramStart"/>
      <w:r w:rsidRPr="00A65D31">
        <w:rPr>
          <w:rFonts w:ascii="Times New Roman" w:hAnsi="Times New Roman" w:cs="Times New Roman"/>
          <w:sz w:val="24"/>
          <w:szCs w:val="24"/>
        </w:rPr>
        <w:t>are aimed</w:t>
      </w:r>
      <w:proofErr w:type="gramEnd"/>
      <w:r w:rsidRPr="00A65D31">
        <w:rPr>
          <w:rFonts w:ascii="Times New Roman" w:hAnsi="Times New Roman" w:cs="Times New Roman"/>
          <w:sz w:val="24"/>
          <w:szCs w:val="24"/>
        </w:rPr>
        <w:t xml:space="preserve"> at securing the common population’s health. The year </w:t>
      </w:r>
      <w:r w:rsidRPr="00A65D31">
        <w:rPr>
          <w:rFonts w:ascii="Times New Roman" w:hAnsi="Times New Roman" w:cs="Times New Roman"/>
          <w:b/>
          <w:sz w:val="24"/>
          <w:szCs w:val="24"/>
        </w:rPr>
        <w:t xml:space="preserve">2006 </w:t>
      </w:r>
      <w:r w:rsidRPr="00A65D31">
        <w:rPr>
          <w:rFonts w:ascii="Times New Roman" w:hAnsi="Times New Roman" w:cs="Times New Roman"/>
          <w:sz w:val="24"/>
          <w:szCs w:val="24"/>
        </w:rPr>
        <w:t xml:space="preserve">can </w:t>
      </w:r>
      <w:proofErr w:type="gramStart"/>
      <w:r w:rsidRPr="00A65D31">
        <w:rPr>
          <w:rFonts w:ascii="Times New Roman" w:hAnsi="Times New Roman" w:cs="Times New Roman"/>
          <w:sz w:val="24"/>
          <w:szCs w:val="24"/>
        </w:rPr>
        <w:t>be denoted</w:t>
      </w:r>
      <w:proofErr w:type="gramEnd"/>
      <w:r w:rsidRPr="00A65D31">
        <w:rPr>
          <w:rFonts w:ascii="Times New Roman" w:hAnsi="Times New Roman" w:cs="Times New Roman"/>
          <w:sz w:val="24"/>
          <w:szCs w:val="24"/>
        </w:rPr>
        <w:t xml:space="preserve"> to be </w:t>
      </w:r>
      <w:r w:rsidRPr="00A65D31">
        <w:rPr>
          <w:rFonts w:ascii="Times New Roman" w:hAnsi="Times New Roman" w:cs="Times New Roman"/>
          <w:sz w:val="24"/>
          <w:szCs w:val="24"/>
        </w:rPr>
        <w:lastRenderedPageBreak/>
        <w:t xml:space="preserve">notable for the Mencap charitable foundation for completing </w:t>
      </w:r>
      <w:r w:rsidRPr="00A65D31">
        <w:rPr>
          <w:rFonts w:ascii="Times New Roman" w:hAnsi="Times New Roman" w:cs="Times New Roman"/>
          <w:b/>
          <w:sz w:val="24"/>
          <w:szCs w:val="24"/>
        </w:rPr>
        <w:t xml:space="preserve">60 </w:t>
      </w:r>
      <w:r w:rsidRPr="00A65D31">
        <w:rPr>
          <w:rFonts w:ascii="Times New Roman" w:hAnsi="Times New Roman" w:cs="Times New Roman"/>
          <w:sz w:val="24"/>
          <w:szCs w:val="24"/>
        </w:rPr>
        <w:t>years of charitable services in the spectrum of the UK.</w:t>
      </w:r>
    </w:p>
    <w:p w14:paraId="7E6BF8A9" w14:textId="7A1C32B7" w:rsidR="00B453DA" w:rsidRPr="00A65D31" w:rsidRDefault="00B808FE"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One of the commendable aspects of the Mencap institution is the verification of its legitimacy by global institutions such as the </w:t>
      </w:r>
      <w:r w:rsidRPr="00A65D31">
        <w:rPr>
          <w:rFonts w:ascii="Times New Roman" w:hAnsi="Times New Roman" w:cs="Times New Roman"/>
          <w:b/>
          <w:sz w:val="24"/>
          <w:szCs w:val="24"/>
        </w:rPr>
        <w:t xml:space="preserve">United Nations. </w:t>
      </w:r>
      <w:r w:rsidRPr="00A65D31">
        <w:rPr>
          <w:rFonts w:ascii="Times New Roman" w:hAnsi="Times New Roman" w:cs="Times New Roman"/>
          <w:sz w:val="24"/>
          <w:szCs w:val="24"/>
        </w:rPr>
        <w:t xml:space="preserve">The legal frameworks such as </w:t>
      </w:r>
      <w:r w:rsidRPr="00A65D31">
        <w:rPr>
          <w:rFonts w:ascii="Times New Roman" w:hAnsi="Times New Roman" w:cs="Times New Roman"/>
          <w:b/>
          <w:sz w:val="24"/>
          <w:szCs w:val="24"/>
        </w:rPr>
        <w:t xml:space="preserve">the Right of Persons with Disabilities </w:t>
      </w:r>
      <w:r w:rsidRPr="00A65D31">
        <w:rPr>
          <w:rFonts w:ascii="Times New Roman" w:hAnsi="Times New Roman" w:cs="Times New Roman"/>
          <w:sz w:val="24"/>
          <w:szCs w:val="24"/>
        </w:rPr>
        <w:t xml:space="preserve">and others have informed that no discriminatory bias is to </w:t>
      </w:r>
      <w:proofErr w:type="gramStart"/>
      <w:r w:rsidRPr="00A65D31">
        <w:rPr>
          <w:rFonts w:ascii="Times New Roman" w:hAnsi="Times New Roman" w:cs="Times New Roman"/>
          <w:sz w:val="24"/>
          <w:szCs w:val="24"/>
        </w:rPr>
        <w:t>be held</w:t>
      </w:r>
      <w:proofErr w:type="gramEnd"/>
      <w:r w:rsidRPr="00A65D31">
        <w:rPr>
          <w:rFonts w:ascii="Times New Roman" w:hAnsi="Times New Roman" w:cs="Times New Roman"/>
          <w:sz w:val="24"/>
          <w:szCs w:val="24"/>
        </w:rPr>
        <w:t xml:space="preserve"> against individuals with disabilities in terms of vocational, academic, or other spheres. The opportunity to participate in Paralympic games can </w:t>
      </w:r>
      <w:proofErr w:type="gramStart"/>
      <w:r w:rsidRPr="00A65D31">
        <w:rPr>
          <w:rFonts w:ascii="Times New Roman" w:hAnsi="Times New Roman" w:cs="Times New Roman"/>
          <w:sz w:val="24"/>
          <w:szCs w:val="24"/>
        </w:rPr>
        <w:t>be denoted</w:t>
      </w:r>
      <w:proofErr w:type="gramEnd"/>
      <w:r w:rsidRPr="00A65D31">
        <w:rPr>
          <w:rFonts w:ascii="Times New Roman" w:hAnsi="Times New Roman" w:cs="Times New Roman"/>
          <w:sz w:val="24"/>
          <w:szCs w:val="24"/>
        </w:rPr>
        <w:t xml:space="preserve"> to be one of the positive instances of a multitude of positive campaigns that have been endeavoured by the enterprise (Malli et al., 2018). Campaigns initiated by the Mencap organisation such as </w:t>
      </w:r>
      <w:r w:rsidRPr="00A65D31">
        <w:rPr>
          <w:rFonts w:ascii="Times New Roman" w:hAnsi="Times New Roman" w:cs="Times New Roman"/>
          <w:b/>
          <w:sz w:val="24"/>
          <w:szCs w:val="24"/>
        </w:rPr>
        <w:t xml:space="preserve">Here I am, </w:t>
      </w:r>
      <w:r w:rsidR="006E2C11" w:rsidRPr="00A65D31">
        <w:rPr>
          <w:rFonts w:ascii="Times New Roman" w:hAnsi="Times New Roman" w:cs="Times New Roman"/>
          <w:b/>
          <w:sz w:val="24"/>
          <w:szCs w:val="24"/>
        </w:rPr>
        <w:t>hear</w:t>
      </w:r>
      <w:r w:rsidRPr="00A65D31">
        <w:rPr>
          <w:rFonts w:ascii="Times New Roman" w:hAnsi="Times New Roman" w:cs="Times New Roman"/>
          <w:b/>
          <w:sz w:val="24"/>
          <w:szCs w:val="24"/>
        </w:rPr>
        <w:t xml:space="preserve"> my voice, </w:t>
      </w:r>
      <w:r w:rsidRPr="00A65D31">
        <w:rPr>
          <w:rFonts w:ascii="Times New Roman" w:hAnsi="Times New Roman" w:cs="Times New Roman"/>
          <w:sz w:val="24"/>
          <w:szCs w:val="24"/>
        </w:rPr>
        <w:t xml:space="preserve">initiatives have rendered a greater efficacy to the organisation’s responsibilities. The collaborations with enterprises such as </w:t>
      </w:r>
      <w:r w:rsidRPr="00A65D31">
        <w:rPr>
          <w:rFonts w:ascii="Times New Roman" w:hAnsi="Times New Roman" w:cs="Times New Roman"/>
          <w:b/>
          <w:sz w:val="24"/>
          <w:szCs w:val="24"/>
        </w:rPr>
        <w:t xml:space="preserve">Virgin Money London Marathon </w:t>
      </w:r>
      <w:r w:rsidRPr="00A65D31">
        <w:rPr>
          <w:rFonts w:ascii="Times New Roman" w:hAnsi="Times New Roman" w:cs="Times New Roman"/>
          <w:sz w:val="24"/>
          <w:szCs w:val="24"/>
        </w:rPr>
        <w:t xml:space="preserve">had rendered greater authority to the enterprise. The organisation can </w:t>
      </w:r>
      <w:proofErr w:type="gramStart"/>
      <w:r w:rsidRPr="00A65D31">
        <w:rPr>
          <w:rFonts w:ascii="Times New Roman" w:hAnsi="Times New Roman" w:cs="Times New Roman"/>
          <w:sz w:val="24"/>
          <w:szCs w:val="24"/>
        </w:rPr>
        <w:t>be observed</w:t>
      </w:r>
      <w:proofErr w:type="gramEnd"/>
      <w:r w:rsidRPr="00A65D31">
        <w:rPr>
          <w:rFonts w:ascii="Times New Roman" w:hAnsi="Times New Roman" w:cs="Times New Roman"/>
          <w:sz w:val="24"/>
          <w:szCs w:val="24"/>
        </w:rPr>
        <w:t xml:space="preserve"> to have informed the common demographic regarding the necessary norms to uphold for the treatment of disabled individuals. The reduced intellectual ability of the ailing community has </w:t>
      </w:r>
      <w:proofErr w:type="gramStart"/>
      <w:r w:rsidRPr="00A65D31">
        <w:rPr>
          <w:rFonts w:ascii="Times New Roman" w:hAnsi="Times New Roman" w:cs="Times New Roman"/>
          <w:sz w:val="24"/>
          <w:szCs w:val="24"/>
        </w:rPr>
        <w:t>been targeted</w:t>
      </w:r>
      <w:proofErr w:type="gramEnd"/>
      <w:r w:rsidRPr="00A65D31">
        <w:rPr>
          <w:rFonts w:ascii="Times New Roman" w:hAnsi="Times New Roman" w:cs="Times New Roman"/>
          <w:sz w:val="24"/>
          <w:szCs w:val="24"/>
        </w:rPr>
        <w:t xml:space="preserve"> for management necessitates focus from healthcare professionals and institutions. Ailments such as Attention-deficit-hyperactivity-disorder (</w:t>
      </w:r>
      <w:r w:rsidRPr="00A65D31">
        <w:rPr>
          <w:rFonts w:ascii="Times New Roman" w:hAnsi="Times New Roman" w:cs="Times New Roman"/>
          <w:b/>
          <w:sz w:val="24"/>
          <w:szCs w:val="24"/>
        </w:rPr>
        <w:t xml:space="preserve">ADHD), dyscalculia, dyspraxia, </w:t>
      </w:r>
      <w:r w:rsidRPr="00A65D31">
        <w:rPr>
          <w:rFonts w:ascii="Times New Roman" w:hAnsi="Times New Roman" w:cs="Times New Roman"/>
          <w:sz w:val="24"/>
          <w:szCs w:val="24"/>
        </w:rPr>
        <w:t xml:space="preserve">and others that fall under the purview of learning difficulties have also </w:t>
      </w:r>
      <w:proofErr w:type="gramStart"/>
      <w:r w:rsidRPr="00A65D31">
        <w:rPr>
          <w:rFonts w:ascii="Times New Roman" w:hAnsi="Times New Roman" w:cs="Times New Roman"/>
          <w:sz w:val="24"/>
          <w:szCs w:val="24"/>
        </w:rPr>
        <w:t>been addressed</w:t>
      </w:r>
      <w:proofErr w:type="gramEnd"/>
      <w:r w:rsidRPr="00A65D31">
        <w:rPr>
          <w:rFonts w:ascii="Times New Roman" w:hAnsi="Times New Roman" w:cs="Times New Roman"/>
          <w:sz w:val="24"/>
          <w:szCs w:val="24"/>
        </w:rPr>
        <w:t xml:space="preserve"> concisely in the study. The Mencap institution and its attention to the plethora of communities suffering from learning disabilities have </w:t>
      </w:r>
      <w:proofErr w:type="gramStart"/>
      <w:r w:rsidRPr="00A65D31">
        <w:rPr>
          <w:rFonts w:ascii="Times New Roman" w:hAnsi="Times New Roman" w:cs="Times New Roman"/>
          <w:sz w:val="24"/>
          <w:szCs w:val="24"/>
        </w:rPr>
        <w:t>been subjected</w:t>
      </w:r>
      <w:proofErr w:type="gramEnd"/>
      <w:r w:rsidRPr="00A65D31">
        <w:rPr>
          <w:rFonts w:ascii="Times New Roman" w:hAnsi="Times New Roman" w:cs="Times New Roman"/>
          <w:sz w:val="24"/>
          <w:szCs w:val="24"/>
        </w:rPr>
        <w:t xml:space="preserve"> to scrutinization for obtaining analytical insights.</w:t>
      </w:r>
    </w:p>
    <w:p w14:paraId="0F2F6322" w14:textId="77777777" w:rsidR="00B453DA" w:rsidRPr="00A65D31" w:rsidRDefault="00B808FE" w:rsidP="00A65D31">
      <w:pPr>
        <w:pStyle w:val="Heading2"/>
      </w:pPr>
      <w:bookmarkStart w:id="3" w:name="_Toc100086694"/>
      <w:r w:rsidRPr="00A65D31">
        <w:t>Discussions on key components as analytical tools for businesses</w:t>
      </w:r>
      <w:bookmarkEnd w:id="3"/>
    </w:p>
    <w:p w14:paraId="27FACD05" w14:textId="77777777" w:rsidR="00B453DA" w:rsidRPr="00A65D31" w:rsidRDefault="00B808FE" w:rsidP="00A65D31">
      <w:pPr>
        <w:pStyle w:val="Heading3"/>
      </w:pPr>
      <w:bookmarkStart w:id="4" w:name="_Toc100086695"/>
      <w:r w:rsidRPr="00A65D31">
        <w:t>Evaluation of Mencap organisation</w:t>
      </w:r>
      <w:bookmarkEnd w:id="4"/>
    </w:p>
    <w:p w14:paraId="5B97FF19" w14:textId="77777777" w:rsidR="00B453DA" w:rsidRPr="00A65D31" w:rsidRDefault="00B808FE"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The Mencap organisation that had been prevalent in the UK demographic has been amassing a wide client populace that had been suffering from learning disabilities. The organisation can </w:t>
      </w:r>
      <w:proofErr w:type="gramStart"/>
      <w:r w:rsidRPr="00A65D31">
        <w:rPr>
          <w:rFonts w:ascii="Times New Roman" w:hAnsi="Times New Roman" w:cs="Times New Roman"/>
          <w:sz w:val="24"/>
          <w:szCs w:val="24"/>
        </w:rPr>
        <w:t>be assessed</w:t>
      </w:r>
      <w:proofErr w:type="gramEnd"/>
      <w:r w:rsidRPr="00A65D31">
        <w:rPr>
          <w:rFonts w:ascii="Times New Roman" w:hAnsi="Times New Roman" w:cs="Times New Roman"/>
          <w:sz w:val="24"/>
          <w:szCs w:val="24"/>
        </w:rPr>
        <w:t xml:space="preserve"> to have attained greater strata of legitimacy after its ratification by the-then monarchs of England in </w:t>
      </w:r>
      <w:r w:rsidRPr="00A65D31">
        <w:rPr>
          <w:rFonts w:ascii="Times New Roman" w:hAnsi="Times New Roman" w:cs="Times New Roman"/>
          <w:b/>
          <w:sz w:val="24"/>
          <w:szCs w:val="24"/>
        </w:rPr>
        <w:t xml:space="preserve">1986. </w:t>
      </w:r>
      <w:r w:rsidRPr="00A65D31">
        <w:rPr>
          <w:rFonts w:ascii="Times New Roman" w:hAnsi="Times New Roman" w:cs="Times New Roman"/>
          <w:sz w:val="24"/>
          <w:szCs w:val="24"/>
        </w:rPr>
        <w:t xml:space="preserve">The prevalence of a notable proportion of individuals in </w:t>
      </w:r>
      <w:r w:rsidRPr="00A65D31">
        <w:rPr>
          <w:rFonts w:ascii="Times New Roman" w:hAnsi="Times New Roman" w:cs="Times New Roman"/>
          <w:sz w:val="24"/>
          <w:szCs w:val="24"/>
        </w:rPr>
        <w:lastRenderedPageBreak/>
        <w:t>governmental entities such as the National</w:t>
      </w:r>
      <w:r w:rsidRPr="00A65D31">
        <w:rPr>
          <w:rFonts w:ascii="Times New Roman" w:hAnsi="Times New Roman" w:cs="Times New Roman"/>
          <w:b/>
          <w:sz w:val="24"/>
          <w:szCs w:val="24"/>
        </w:rPr>
        <w:t xml:space="preserve"> Assembly </w:t>
      </w:r>
      <w:r w:rsidRPr="00A65D31">
        <w:rPr>
          <w:rFonts w:ascii="Times New Roman" w:hAnsi="Times New Roman" w:cs="Times New Roman"/>
          <w:sz w:val="24"/>
          <w:szCs w:val="24"/>
        </w:rPr>
        <w:t xml:space="preserve">belonging to the disabled demographic has also enabled a greater awareness of the services of Mencap organisations (McFadden et al., 2018). Collaborations with enterprises such as </w:t>
      </w:r>
      <w:r w:rsidRPr="00A65D31">
        <w:rPr>
          <w:rFonts w:ascii="Times New Roman" w:hAnsi="Times New Roman" w:cs="Times New Roman"/>
          <w:b/>
          <w:sz w:val="24"/>
          <w:szCs w:val="24"/>
        </w:rPr>
        <w:t xml:space="preserve">ENABLE Scotland, </w:t>
      </w:r>
      <w:r w:rsidRPr="00A65D31">
        <w:rPr>
          <w:rFonts w:ascii="Times New Roman" w:hAnsi="Times New Roman" w:cs="Times New Roman"/>
          <w:sz w:val="24"/>
          <w:szCs w:val="24"/>
        </w:rPr>
        <w:t>and others have also been instrumental in ensuring the welfare of the common demographic.</w:t>
      </w:r>
    </w:p>
    <w:p w14:paraId="71224A74" w14:textId="77777777" w:rsidR="00B453DA" w:rsidRPr="00A65D31" w:rsidRDefault="00B808FE" w:rsidP="00A65D31">
      <w:pPr>
        <w:pStyle w:val="Heading3"/>
      </w:pPr>
      <w:bookmarkStart w:id="5" w:name="_Toc100086696"/>
      <w:r w:rsidRPr="00A65D31">
        <w:t>PESTLE analysis</w:t>
      </w:r>
      <w:bookmarkEnd w:id="5"/>
    </w:p>
    <w:tbl>
      <w:tblPr>
        <w:tblStyle w:val="a"/>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6975"/>
      </w:tblGrid>
      <w:tr w:rsidR="00B453DA" w:rsidRPr="00A65D31" w14:paraId="3E018E8C" w14:textId="77777777">
        <w:tc>
          <w:tcPr>
            <w:tcW w:w="2025" w:type="dxa"/>
            <w:shd w:val="clear" w:color="auto" w:fill="auto"/>
            <w:tcMar>
              <w:top w:w="100" w:type="dxa"/>
              <w:left w:w="100" w:type="dxa"/>
              <w:bottom w:w="100" w:type="dxa"/>
              <w:right w:w="100" w:type="dxa"/>
            </w:tcMar>
          </w:tcPr>
          <w:p w14:paraId="4B8F4551"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Factors</w:t>
            </w:r>
          </w:p>
        </w:tc>
        <w:tc>
          <w:tcPr>
            <w:tcW w:w="6975" w:type="dxa"/>
            <w:shd w:val="clear" w:color="auto" w:fill="auto"/>
            <w:tcMar>
              <w:top w:w="100" w:type="dxa"/>
              <w:left w:w="100" w:type="dxa"/>
              <w:bottom w:w="100" w:type="dxa"/>
              <w:right w:w="100" w:type="dxa"/>
            </w:tcMar>
          </w:tcPr>
          <w:p w14:paraId="526313F5"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Analysis</w:t>
            </w:r>
          </w:p>
        </w:tc>
      </w:tr>
      <w:tr w:rsidR="00B453DA" w:rsidRPr="00A65D31" w14:paraId="00304043" w14:textId="77777777">
        <w:tc>
          <w:tcPr>
            <w:tcW w:w="2025" w:type="dxa"/>
            <w:shd w:val="clear" w:color="auto" w:fill="auto"/>
            <w:tcMar>
              <w:top w:w="100" w:type="dxa"/>
              <w:left w:w="100" w:type="dxa"/>
              <w:bottom w:w="100" w:type="dxa"/>
              <w:right w:w="100" w:type="dxa"/>
            </w:tcMar>
          </w:tcPr>
          <w:p w14:paraId="5CC663F4"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Political</w:t>
            </w:r>
          </w:p>
        </w:tc>
        <w:tc>
          <w:tcPr>
            <w:tcW w:w="6975" w:type="dxa"/>
            <w:shd w:val="clear" w:color="auto" w:fill="auto"/>
            <w:tcMar>
              <w:top w:w="100" w:type="dxa"/>
              <w:left w:w="100" w:type="dxa"/>
              <w:bottom w:w="100" w:type="dxa"/>
              <w:right w:w="100" w:type="dxa"/>
            </w:tcMar>
          </w:tcPr>
          <w:p w14:paraId="41F57257"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sz w:val="24"/>
                <w:szCs w:val="24"/>
              </w:rPr>
            </w:pPr>
            <w:r w:rsidRPr="00A65D31">
              <w:rPr>
                <w:rFonts w:ascii="Times New Roman" w:hAnsi="Times New Roman" w:cs="Times New Roman"/>
                <w:sz w:val="24"/>
                <w:szCs w:val="24"/>
              </w:rPr>
              <w:t>The political outlook of the UK has been subject to tumultuous changes owing to a multitude of decisions undertaken by political regimes. Instances of major significance such as the departure of the European Union from the UK commonly referred to as Brexit</w:t>
            </w:r>
            <w:r w:rsidRPr="00A65D31">
              <w:rPr>
                <w:rFonts w:ascii="Times New Roman" w:hAnsi="Times New Roman" w:cs="Times New Roman"/>
                <w:b/>
                <w:sz w:val="24"/>
                <w:szCs w:val="24"/>
              </w:rPr>
              <w:t xml:space="preserve">. </w:t>
            </w:r>
            <w:r w:rsidRPr="00A65D31">
              <w:rPr>
                <w:rFonts w:ascii="Times New Roman" w:hAnsi="Times New Roman" w:cs="Times New Roman"/>
                <w:sz w:val="24"/>
                <w:szCs w:val="24"/>
              </w:rPr>
              <w:t xml:space="preserve">The </w:t>
            </w:r>
            <w:proofErr w:type="gramStart"/>
            <w:r w:rsidRPr="00A65D31">
              <w:rPr>
                <w:rFonts w:ascii="Times New Roman" w:hAnsi="Times New Roman" w:cs="Times New Roman"/>
                <w:sz w:val="24"/>
                <w:szCs w:val="24"/>
              </w:rPr>
              <w:t>aforementioned political</w:t>
            </w:r>
            <w:proofErr w:type="gramEnd"/>
            <w:r w:rsidRPr="00A65D31">
              <w:rPr>
                <w:rFonts w:ascii="Times New Roman" w:hAnsi="Times New Roman" w:cs="Times New Roman"/>
                <w:sz w:val="24"/>
                <w:szCs w:val="24"/>
              </w:rPr>
              <w:t xml:space="preserve"> decisions can be denoted to have resulted in a rift in the proportion of individuals that falls under the target demographic. The imposition of the Covid 19 pandemic had necessitated changes to the political operations to ensure the health and safety of the common demographic. The various medical institutions that </w:t>
            </w:r>
            <w:proofErr w:type="gramStart"/>
            <w:r w:rsidRPr="00A65D31">
              <w:rPr>
                <w:rFonts w:ascii="Times New Roman" w:hAnsi="Times New Roman" w:cs="Times New Roman"/>
                <w:sz w:val="24"/>
                <w:szCs w:val="24"/>
              </w:rPr>
              <w:t>are located in</w:t>
            </w:r>
            <w:proofErr w:type="gramEnd"/>
            <w:r w:rsidRPr="00A65D31">
              <w:rPr>
                <w:rFonts w:ascii="Times New Roman" w:hAnsi="Times New Roman" w:cs="Times New Roman"/>
                <w:sz w:val="24"/>
                <w:szCs w:val="24"/>
              </w:rPr>
              <w:t xml:space="preserve"> the UK spectrum such as the Mencap institution and others have attempted to maintain their business amidst the viral pandemic. </w:t>
            </w:r>
          </w:p>
        </w:tc>
      </w:tr>
      <w:tr w:rsidR="00B453DA" w:rsidRPr="00A65D31" w14:paraId="7C1EB986" w14:textId="77777777">
        <w:tc>
          <w:tcPr>
            <w:tcW w:w="2025" w:type="dxa"/>
            <w:shd w:val="clear" w:color="auto" w:fill="auto"/>
            <w:tcMar>
              <w:top w:w="100" w:type="dxa"/>
              <w:left w:w="100" w:type="dxa"/>
              <w:bottom w:w="100" w:type="dxa"/>
              <w:right w:w="100" w:type="dxa"/>
            </w:tcMar>
          </w:tcPr>
          <w:p w14:paraId="561DF6D9"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Economic</w:t>
            </w:r>
          </w:p>
        </w:tc>
        <w:tc>
          <w:tcPr>
            <w:tcW w:w="6975" w:type="dxa"/>
            <w:shd w:val="clear" w:color="auto" w:fill="auto"/>
            <w:tcMar>
              <w:top w:w="100" w:type="dxa"/>
              <w:left w:w="100" w:type="dxa"/>
              <w:bottom w:w="100" w:type="dxa"/>
              <w:right w:w="100" w:type="dxa"/>
            </w:tcMar>
          </w:tcPr>
          <w:p w14:paraId="5693B8A0"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sz w:val="24"/>
                <w:szCs w:val="24"/>
              </w:rPr>
            </w:pPr>
            <w:r w:rsidRPr="00A65D31">
              <w:rPr>
                <w:rFonts w:ascii="Times New Roman" w:hAnsi="Times New Roman" w:cs="Times New Roman"/>
                <w:sz w:val="24"/>
                <w:szCs w:val="24"/>
              </w:rPr>
              <w:t xml:space="preserve">The economic outlook of the UK can </w:t>
            </w:r>
            <w:proofErr w:type="gramStart"/>
            <w:r w:rsidRPr="00A65D31">
              <w:rPr>
                <w:rFonts w:ascii="Times New Roman" w:hAnsi="Times New Roman" w:cs="Times New Roman"/>
                <w:sz w:val="24"/>
                <w:szCs w:val="24"/>
              </w:rPr>
              <w:t>be observed</w:t>
            </w:r>
            <w:proofErr w:type="gramEnd"/>
            <w:r w:rsidRPr="00A65D31">
              <w:rPr>
                <w:rFonts w:ascii="Times New Roman" w:hAnsi="Times New Roman" w:cs="Times New Roman"/>
                <w:sz w:val="24"/>
                <w:szCs w:val="24"/>
              </w:rPr>
              <w:t xml:space="preserve"> to have inclined and declined according to the socioeconomic influences that transpired post-Covid 19 outbreak. The decline in the Gross Domestic Product (GDP) of the UK can </w:t>
            </w:r>
            <w:proofErr w:type="gramStart"/>
            <w:r w:rsidRPr="00A65D31">
              <w:rPr>
                <w:rFonts w:ascii="Times New Roman" w:hAnsi="Times New Roman" w:cs="Times New Roman"/>
                <w:sz w:val="24"/>
                <w:szCs w:val="24"/>
              </w:rPr>
              <w:t>be denoted</w:t>
            </w:r>
            <w:proofErr w:type="gramEnd"/>
            <w:r w:rsidRPr="00A65D31">
              <w:rPr>
                <w:rFonts w:ascii="Times New Roman" w:hAnsi="Times New Roman" w:cs="Times New Roman"/>
                <w:sz w:val="24"/>
                <w:szCs w:val="24"/>
              </w:rPr>
              <w:t xml:space="preserve"> by the Covid 19 pandemic and its safety measures that discouraged interactions with others in </w:t>
            </w:r>
            <w:r w:rsidRPr="00A65D31">
              <w:rPr>
                <w:rFonts w:ascii="Times New Roman" w:hAnsi="Times New Roman" w:cs="Times New Roman"/>
                <w:sz w:val="24"/>
                <w:szCs w:val="24"/>
              </w:rPr>
              <w:lastRenderedPageBreak/>
              <w:t xml:space="preserve">physical proximity to combat the viral nature of the contamination (Maine et al., 2020). The generation of approximately </w:t>
            </w:r>
            <w:r w:rsidRPr="00A65D31">
              <w:rPr>
                <w:rFonts w:ascii="Times New Roman" w:hAnsi="Times New Roman" w:cs="Times New Roman"/>
                <w:b/>
                <w:sz w:val="24"/>
                <w:szCs w:val="24"/>
              </w:rPr>
              <w:t xml:space="preserve">523,440 </w:t>
            </w:r>
            <w:r w:rsidRPr="00A65D31">
              <w:rPr>
                <w:rFonts w:ascii="Times New Roman" w:hAnsi="Times New Roman" w:cs="Times New Roman"/>
                <w:sz w:val="24"/>
                <w:szCs w:val="24"/>
              </w:rPr>
              <w:t xml:space="preserve">million in GDP in </w:t>
            </w:r>
            <w:r w:rsidRPr="00A65D31">
              <w:rPr>
                <w:rFonts w:ascii="Times New Roman" w:hAnsi="Times New Roman" w:cs="Times New Roman"/>
                <w:b/>
                <w:sz w:val="24"/>
                <w:szCs w:val="24"/>
              </w:rPr>
              <w:t xml:space="preserve">2021 </w:t>
            </w:r>
            <w:r w:rsidRPr="00A65D31">
              <w:rPr>
                <w:rFonts w:ascii="Times New Roman" w:hAnsi="Times New Roman" w:cs="Times New Roman"/>
                <w:sz w:val="24"/>
                <w:szCs w:val="24"/>
              </w:rPr>
              <w:t xml:space="preserve">can be assessed to be </w:t>
            </w:r>
            <w:proofErr w:type="gramStart"/>
            <w:r w:rsidRPr="00A65D31">
              <w:rPr>
                <w:rFonts w:ascii="Times New Roman" w:hAnsi="Times New Roman" w:cs="Times New Roman"/>
                <w:sz w:val="24"/>
                <w:szCs w:val="24"/>
              </w:rPr>
              <w:t>relatively less</w:t>
            </w:r>
            <w:proofErr w:type="gramEnd"/>
            <w:r w:rsidRPr="00A65D31">
              <w:rPr>
                <w:rFonts w:ascii="Times New Roman" w:hAnsi="Times New Roman" w:cs="Times New Roman"/>
                <w:sz w:val="24"/>
                <w:szCs w:val="24"/>
              </w:rPr>
              <w:t xml:space="preserve">. In comparison, the GDP generation of </w:t>
            </w:r>
            <w:r w:rsidRPr="00A65D31">
              <w:rPr>
                <w:rFonts w:ascii="Times New Roman" w:hAnsi="Times New Roman" w:cs="Times New Roman"/>
                <w:b/>
                <w:sz w:val="24"/>
                <w:szCs w:val="24"/>
              </w:rPr>
              <w:t xml:space="preserve">529,647 </w:t>
            </w:r>
            <w:r w:rsidRPr="00A65D31">
              <w:rPr>
                <w:rFonts w:ascii="Times New Roman" w:hAnsi="Times New Roman" w:cs="Times New Roman"/>
                <w:sz w:val="24"/>
                <w:szCs w:val="24"/>
              </w:rPr>
              <w:t xml:space="preserve">million in </w:t>
            </w:r>
            <w:r w:rsidRPr="00A65D31">
              <w:rPr>
                <w:rFonts w:ascii="Times New Roman" w:hAnsi="Times New Roman" w:cs="Times New Roman"/>
                <w:b/>
                <w:sz w:val="24"/>
                <w:szCs w:val="24"/>
              </w:rPr>
              <w:t xml:space="preserve">2020 </w:t>
            </w:r>
            <w:r w:rsidRPr="00A65D31">
              <w:rPr>
                <w:rFonts w:ascii="Times New Roman" w:hAnsi="Times New Roman" w:cs="Times New Roman"/>
                <w:sz w:val="24"/>
                <w:szCs w:val="24"/>
              </w:rPr>
              <w:t>signifies the need for the betterment of economic relations between institutions and organisations.</w:t>
            </w:r>
          </w:p>
        </w:tc>
      </w:tr>
      <w:tr w:rsidR="00B453DA" w:rsidRPr="00A65D31" w14:paraId="5EAC23FF" w14:textId="77777777">
        <w:tc>
          <w:tcPr>
            <w:tcW w:w="2025" w:type="dxa"/>
            <w:shd w:val="clear" w:color="auto" w:fill="auto"/>
            <w:tcMar>
              <w:top w:w="100" w:type="dxa"/>
              <w:left w:w="100" w:type="dxa"/>
              <w:bottom w:w="100" w:type="dxa"/>
              <w:right w:w="100" w:type="dxa"/>
            </w:tcMar>
          </w:tcPr>
          <w:p w14:paraId="41C03CFF"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sz w:val="24"/>
                <w:szCs w:val="24"/>
              </w:rPr>
            </w:pPr>
            <w:r w:rsidRPr="00A65D31">
              <w:rPr>
                <w:rFonts w:ascii="Times New Roman" w:hAnsi="Times New Roman" w:cs="Times New Roman"/>
                <w:b/>
                <w:sz w:val="24"/>
                <w:szCs w:val="24"/>
              </w:rPr>
              <w:lastRenderedPageBreak/>
              <w:t>Sociological</w:t>
            </w:r>
          </w:p>
        </w:tc>
        <w:tc>
          <w:tcPr>
            <w:tcW w:w="6975" w:type="dxa"/>
            <w:shd w:val="clear" w:color="auto" w:fill="auto"/>
            <w:tcMar>
              <w:top w:w="100" w:type="dxa"/>
              <w:left w:w="100" w:type="dxa"/>
              <w:bottom w:w="100" w:type="dxa"/>
              <w:right w:w="100" w:type="dxa"/>
            </w:tcMar>
          </w:tcPr>
          <w:p w14:paraId="06F0CB19"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sz w:val="24"/>
                <w:szCs w:val="24"/>
              </w:rPr>
            </w:pPr>
            <w:r w:rsidRPr="00A65D31">
              <w:rPr>
                <w:rFonts w:ascii="Times New Roman" w:hAnsi="Times New Roman" w:cs="Times New Roman"/>
                <w:sz w:val="24"/>
                <w:szCs w:val="24"/>
              </w:rPr>
              <w:t xml:space="preserve">The social paradigm that is prevalent in the UK has changed immensely over the span of the past years. The common interactions between individuals and communities </w:t>
            </w:r>
            <w:proofErr w:type="gramStart"/>
            <w:r w:rsidRPr="00A65D31">
              <w:rPr>
                <w:rFonts w:ascii="Times New Roman" w:hAnsi="Times New Roman" w:cs="Times New Roman"/>
                <w:sz w:val="24"/>
                <w:szCs w:val="24"/>
              </w:rPr>
              <w:t>were barred</w:t>
            </w:r>
            <w:proofErr w:type="gramEnd"/>
            <w:r w:rsidRPr="00A65D31">
              <w:rPr>
                <w:rFonts w:ascii="Times New Roman" w:hAnsi="Times New Roman" w:cs="Times New Roman"/>
                <w:sz w:val="24"/>
                <w:szCs w:val="24"/>
              </w:rPr>
              <w:t xml:space="preserve"> to ensure the health conditions of the common populace. </w:t>
            </w:r>
            <w:proofErr w:type="gramStart"/>
            <w:r w:rsidRPr="00A65D31">
              <w:rPr>
                <w:rFonts w:ascii="Times New Roman" w:hAnsi="Times New Roman" w:cs="Times New Roman"/>
                <w:sz w:val="24"/>
                <w:szCs w:val="24"/>
              </w:rPr>
              <w:t>Several</w:t>
            </w:r>
            <w:proofErr w:type="gramEnd"/>
            <w:r w:rsidRPr="00A65D31">
              <w:rPr>
                <w:rFonts w:ascii="Times New Roman" w:hAnsi="Times New Roman" w:cs="Times New Roman"/>
                <w:sz w:val="24"/>
                <w:szCs w:val="24"/>
              </w:rPr>
              <w:t xml:space="preserve"> cultural traditions had also been postponed to further mitigate the contamination rate (Flynn et al., 2021). Consequently, a plethora of individuals that </w:t>
            </w:r>
            <w:proofErr w:type="gramStart"/>
            <w:r w:rsidRPr="00A65D31">
              <w:rPr>
                <w:rFonts w:ascii="Times New Roman" w:hAnsi="Times New Roman" w:cs="Times New Roman"/>
                <w:sz w:val="24"/>
                <w:szCs w:val="24"/>
              </w:rPr>
              <w:t>were forced</w:t>
            </w:r>
            <w:proofErr w:type="gramEnd"/>
            <w:r w:rsidRPr="00A65D31">
              <w:rPr>
                <w:rFonts w:ascii="Times New Roman" w:hAnsi="Times New Roman" w:cs="Times New Roman"/>
                <w:sz w:val="24"/>
                <w:szCs w:val="24"/>
              </w:rPr>
              <w:t xml:space="preserve"> to avail services from their domicile restraints have been observed to face challenges to their diurnal commercial interactions. The sociological influences that had dawned in the UK owing to the pandemic and their consequent remedies have also </w:t>
            </w:r>
            <w:proofErr w:type="gramStart"/>
            <w:r w:rsidRPr="00A65D31">
              <w:rPr>
                <w:rFonts w:ascii="Times New Roman" w:hAnsi="Times New Roman" w:cs="Times New Roman"/>
                <w:sz w:val="24"/>
                <w:szCs w:val="24"/>
              </w:rPr>
              <w:t>been analysed</w:t>
            </w:r>
            <w:proofErr w:type="gramEnd"/>
            <w:r w:rsidRPr="00A65D31">
              <w:rPr>
                <w:rFonts w:ascii="Times New Roman" w:hAnsi="Times New Roman" w:cs="Times New Roman"/>
                <w:sz w:val="24"/>
                <w:szCs w:val="24"/>
              </w:rPr>
              <w:t xml:space="preserve"> in the study.</w:t>
            </w:r>
          </w:p>
        </w:tc>
      </w:tr>
      <w:tr w:rsidR="00B453DA" w:rsidRPr="00A65D31" w14:paraId="6E2A36B1" w14:textId="77777777">
        <w:tc>
          <w:tcPr>
            <w:tcW w:w="2025" w:type="dxa"/>
            <w:shd w:val="clear" w:color="auto" w:fill="auto"/>
            <w:tcMar>
              <w:top w:w="100" w:type="dxa"/>
              <w:left w:w="100" w:type="dxa"/>
              <w:bottom w:w="100" w:type="dxa"/>
              <w:right w:w="100" w:type="dxa"/>
            </w:tcMar>
          </w:tcPr>
          <w:p w14:paraId="0CEDC408"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Technological</w:t>
            </w:r>
          </w:p>
        </w:tc>
        <w:tc>
          <w:tcPr>
            <w:tcW w:w="6975" w:type="dxa"/>
            <w:shd w:val="clear" w:color="auto" w:fill="auto"/>
            <w:tcMar>
              <w:top w:w="100" w:type="dxa"/>
              <w:left w:w="100" w:type="dxa"/>
              <w:bottom w:w="100" w:type="dxa"/>
              <w:right w:w="100" w:type="dxa"/>
            </w:tcMar>
          </w:tcPr>
          <w:p w14:paraId="18862AF2"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sz w:val="24"/>
                <w:szCs w:val="24"/>
              </w:rPr>
            </w:pPr>
            <w:r w:rsidRPr="00A65D31">
              <w:rPr>
                <w:rFonts w:ascii="Times New Roman" w:hAnsi="Times New Roman" w:cs="Times New Roman"/>
                <w:sz w:val="24"/>
                <w:szCs w:val="24"/>
              </w:rPr>
              <w:t xml:space="preserve">The technological advancements of the latter half of the century can </w:t>
            </w:r>
            <w:proofErr w:type="gramStart"/>
            <w:r w:rsidRPr="00A65D31">
              <w:rPr>
                <w:rFonts w:ascii="Times New Roman" w:hAnsi="Times New Roman" w:cs="Times New Roman"/>
                <w:sz w:val="24"/>
                <w:szCs w:val="24"/>
              </w:rPr>
              <w:t>be evaluated</w:t>
            </w:r>
            <w:proofErr w:type="gramEnd"/>
            <w:r w:rsidRPr="00A65D31">
              <w:rPr>
                <w:rFonts w:ascii="Times New Roman" w:hAnsi="Times New Roman" w:cs="Times New Roman"/>
                <w:sz w:val="24"/>
                <w:szCs w:val="24"/>
              </w:rPr>
              <w:t xml:space="preserve"> to be intrinsic to the overall social progress. Technological innovations that enable global communications such as </w:t>
            </w:r>
            <w:r w:rsidRPr="00A65D31">
              <w:rPr>
                <w:rFonts w:ascii="Times New Roman" w:hAnsi="Times New Roman" w:cs="Times New Roman"/>
                <w:b/>
                <w:sz w:val="24"/>
                <w:szCs w:val="24"/>
              </w:rPr>
              <w:t xml:space="preserve">Internet services, blockchain </w:t>
            </w:r>
            <w:r w:rsidRPr="00A65D31">
              <w:rPr>
                <w:rFonts w:ascii="Times New Roman" w:hAnsi="Times New Roman" w:cs="Times New Roman"/>
                <w:sz w:val="24"/>
                <w:szCs w:val="24"/>
              </w:rPr>
              <w:t xml:space="preserve">payments, digital promotion of services and others can </w:t>
            </w:r>
            <w:proofErr w:type="gramStart"/>
            <w:r w:rsidRPr="00A65D31">
              <w:rPr>
                <w:rFonts w:ascii="Times New Roman" w:hAnsi="Times New Roman" w:cs="Times New Roman"/>
                <w:sz w:val="24"/>
                <w:szCs w:val="24"/>
              </w:rPr>
              <w:t>be denoted</w:t>
            </w:r>
            <w:proofErr w:type="gramEnd"/>
            <w:r w:rsidRPr="00A65D31">
              <w:rPr>
                <w:rFonts w:ascii="Times New Roman" w:hAnsi="Times New Roman" w:cs="Times New Roman"/>
                <w:sz w:val="24"/>
                <w:szCs w:val="24"/>
              </w:rPr>
              <w:t xml:space="preserve"> as instrumental for organisational excellence. Technological innovations availed by medical institutions and charitable foundations can also </w:t>
            </w:r>
            <w:proofErr w:type="gramStart"/>
            <w:r w:rsidRPr="00A65D31">
              <w:rPr>
                <w:rFonts w:ascii="Times New Roman" w:hAnsi="Times New Roman" w:cs="Times New Roman"/>
                <w:sz w:val="24"/>
                <w:szCs w:val="24"/>
              </w:rPr>
              <w:t>be observed</w:t>
            </w:r>
            <w:proofErr w:type="gramEnd"/>
            <w:r w:rsidRPr="00A65D31">
              <w:rPr>
                <w:rFonts w:ascii="Times New Roman" w:hAnsi="Times New Roman" w:cs="Times New Roman"/>
                <w:sz w:val="24"/>
                <w:szCs w:val="24"/>
              </w:rPr>
              <w:t xml:space="preserve"> to further regulate </w:t>
            </w:r>
            <w:r w:rsidRPr="00A65D31">
              <w:rPr>
                <w:rFonts w:ascii="Times New Roman" w:hAnsi="Times New Roman" w:cs="Times New Roman"/>
                <w:sz w:val="24"/>
                <w:szCs w:val="24"/>
              </w:rPr>
              <w:lastRenderedPageBreak/>
              <w:t xml:space="preserve">their services. The management of the inventory on digital fronts can also render a greater accuracy in the execution of organisational responsibilities. </w:t>
            </w:r>
          </w:p>
        </w:tc>
      </w:tr>
      <w:tr w:rsidR="00B453DA" w:rsidRPr="00A65D31" w14:paraId="008CF300" w14:textId="77777777">
        <w:tc>
          <w:tcPr>
            <w:tcW w:w="2025" w:type="dxa"/>
            <w:shd w:val="clear" w:color="auto" w:fill="auto"/>
            <w:tcMar>
              <w:top w:w="100" w:type="dxa"/>
              <w:left w:w="100" w:type="dxa"/>
              <w:bottom w:w="100" w:type="dxa"/>
              <w:right w:w="100" w:type="dxa"/>
            </w:tcMar>
          </w:tcPr>
          <w:p w14:paraId="648107A7"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lastRenderedPageBreak/>
              <w:t>Legal</w:t>
            </w:r>
          </w:p>
        </w:tc>
        <w:tc>
          <w:tcPr>
            <w:tcW w:w="6975" w:type="dxa"/>
            <w:shd w:val="clear" w:color="auto" w:fill="auto"/>
            <w:tcMar>
              <w:top w:w="100" w:type="dxa"/>
              <w:left w:w="100" w:type="dxa"/>
              <w:bottom w:w="100" w:type="dxa"/>
              <w:right w:w="100" w:type="dxa"/>
            </w:tcMar>
          </w:tcPr>
          <w:p w14:paraId="450F8C7A"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sz w:val="24"/>
                <w:szCs w:val="24"/>
              </w:rPr>
            </w:pPr>
            <w:r w:rsidRPr="00A65D31">
              <w:rPr>
                <w:rFonts w:ascii="Times New Roman" w:hAnsi="Times New Roman" w:cs="Times New Roman"/>
                <w:sz w:val="24"/>
                <w:szCs w:val="24"/>
              </w:rPr>
              <w:t xml:space="preserve">The legal frameworks prevalent in the UK have </w:t>
            </w:r>
            <w:proofErr w:type="gramStart"/>
            <w:r w:rsidRPr="00A65D31">
              <w:rPr>
                <w:rFonts w:ascii="Times New Roman" w:hAnsi="Times New Roman" w:cs="Times New Roman"/>
                <w:sz w:val="24"/>
                <w:szCs w:val="24"/>
              </w:rPr>
              <w:t>been observed</w:t>
            </w:r>
            <w:proofErr w:type="gramEnd"/>
            <w:r w:rsidRPr="00A65D31">
              <w:rPr>
                <w:rFonts w:ascii="Times New Roman" w:hAnsi="Times New Roman" w:cs="Times New Roman"/>
                <w:sz w:val="24"/>
                <w:szCs w:val="24"/>
              </w:rPr>
              <w:t xml:space="preserve"> to provide equal grounds for the services availed by the various ailing communities. Communities suffering from learning disabilities have </w:t>
            </w:r>
            <w:proofErr w:type="gramStart"/>
            <w:r w:rsidRPr="00A65D31">
              <w:rPr>
                <w:rFonts w:ascii="Times New Roman" w:hAnsi="Times New Roman" w:cs="Times New Roman"/>
                <w:sz w:val="24"/>
                <w:szCs w:val="24"/>
              </w:rPr>
              <w:t>been rendered</w:t>
            </w:r>
            <w:proofErr w:type="gramEnd"/>
            <w:r w:rsidRPr="00A65D31">
              <w:rPr>
                <w:rFonts w:ascii="Times New Roman" w:hAnsi="Times New Roman" w:cs="Times New Roman"/>
                <w:sz w:val="24"/>
                <w:szCs w:val="24"/>
              </w:rPr>
              <w:t xml:space="preserve"> equal rights in relation to abled individuals to foster the norms of equality in the workplace. Legal doctrines such as </w:t>
            </w:r>
            <w:r w:rsidRPr="00A65D31">
              <w:rPr>
                <w:rFonts w:ascii="Times New Roman" w:hAnsi="Times New Roman" w:cs="Times New Roman"/>
                <w:b/>
                <w:sz w:val="24"/>
                <w:szCs w:val="24"/>
              </w:rPr>
              <w:t xml:space="preserve">the Right of Persons with Disabilities </w:t>
            </w:r>
            <w:r w:rsidRPr="00A65D31">
              <w:rPr>
                <w:rFonts w:ascii="Times New Roman" w:hAnsi="Times New Roman" w:cs="Times New Roman"/>
                <w:sz w:val="24"/>
                <w:szCs w:val="24"/>
              </w:rPr>
              <w:t xml:space="preserve">and others have also ensured that communities with the ailment are not </w:t>
            </w:r>
            <w:proofErr w:type="gramStart"/>
            <w:r w:rsidRPr="00A65D31">
              <w:rPr>
                <w:rFonts w:ascii="Times New Roman" w:hAnsi="Times New Roman" w:cs="Times New Roman"/>
                <w:sz w:val="24"/>
                <w:szCs w:val="24"/>
              </w:rPr>
              <w:t>being discriminated</w:t>
            </w:r>
            <w:proofErr w:type="gramEnd"/>
            <w:r w:rsidRPr="00A65D31">
              <w:rPr>
                <w:rFonts w:ascii="Times New Roman" w:hAnsi="Times New Roman" w:cs="Times New Roman"/>
                <w:sz w:val="24"/>
                <w:szCs w:val="24"/>
              </w:rPr>
              <w:t xml:space="preserve"> against by the abled populace (Clawson et al., 2020). The organisations that had expanded their services to a wide proportion of ailing individuals such as learning disability patients had also abided by governmental guidelines and regulations to legitimise their actions.</w:t>
            </w:r>
          </w:p>
        </w:tc>
      </w:tr>
      <w:tr w:rsidR="00B453DA" w:rsidRPr="00A65D31" w14:paraId="7BDE97A6" w14:textId="77777777">
        <w:tc>
          <w:tcPr>
            <w:tcW w:w="2025" w:type="dxa"/>
            <w:shd w:val="clear" w:color="auto" w:fill="auto"/>
            <w:tcMar>
              <w:top w:w="100" w:type="dxa"/>
              <w:left w:w="100" w:type="dxa"/>
              <w:bottom w:w="100" w:type="dxa"/>
              <w:right w:w="100" w:type="dxa"/>
            </w:tcMar>
          </w:tcPr>
          <w:p w14:paraId="3A52EFD6"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Environmental</w:t>
            </w:r>
          </w:p>
        </w:tc>
        <w:tc>
          <w:tcPr>
            <w:tcW w:w="6975" w:type="dxa"/>
            <w:shd w:val="clear" w:color="auto" w:fill="auto"/>
            <w:tcMar>
              <w:top w:w="100" w:type="dxa"/>
              <w:left w:w="100" w:type="dxa"/>
              <w:bottom w:w="100" w:type="dxa"/>
              <w:right w:w="100" w:type="dxa"/>
            </w:tcMar>
          </w:tcPr>
          <w:p w14:paraId="1AC7BE5C"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sz w:val="24"/>
                <w:szCs w:val="24"/>
              </w:rPr>
            </w:pPr>
            <w:r w:rsidRPr="00A65D31">
              <w:rPr>
                <w:rFonts w:ascii="Times New Roman" w:hAnsi="Times New Roman" w:cs="Times New Roman"/>
                <w:sz w:val="24"/>
                <w:szCs w:val="24"/>
              </w:rPr>
              <w:t xml:space="preserve">The environmental outlook of the UK has undergone the adverse effects of the pandemic and has consequently introduced doctrines for tackling its effects. The viral nature of the ailment had mandated individuals to don protective gear such as </w:t>
            </w:r>
            <w:r w:rsidRPr="00A65D31">
              <w:rPr>
                <w:rFonts w:ascii="Times New Roman" w:hAnsi="Times New Roman" w:cs="Times New Roman"/>
                <w:b/>
                <w:sz w:val="24"/>
                <w:szCs w:val="24"/>
              </w:rPr>
              <w:t xml:space="preserve">facemasks, gloves, </w:t>
            </w:r>
            <w:r w:rsidRPr="00A65D31">
              <w:rPr>
                <w:rFonts w:ascii="Times New Roman" w:hAnsi="Times New Roman" w:cs="Times New Roman"/>
                <w:sz w:val="24"/>
                <w:szCs w:val="24"/>
              </w:rPr>
              <w:t>and others to limit facial discharges from spreading the contamination. The enforcement of the lockdown norms that restricted individuals from participating in public gatherings have also been one of the major influences of the Covid 19 pandemic on environmental resources.</w:t>
            </w:r>
          </w:p>
        </w:tc>
      </w:tr>
    </w:tbl>
    <w:p w14:paraId="256CBF68" w14:textId="77777777" w:rsidR="00B453DA" w:rsidRPr="00A65D31" w:rsidRDefault="00B808FE" w:rsidP="00A65D31">
      <w:pPr>
        <w:spacing w:line="480" w:lineRule="auto"/>
        <w:jc w:val="center"/>
        <w:rPr>
          <w:rFonts w:ascii="Times New Roman" w:hAnsi="Times New Roman" w:cs="Times New Roman"/>
          <w:b/>
          <w:sz w:val="24"/>
          <w:szCs w:val="24"/>
        </w:rPr>
      </w:pPr>
      <w:r w:rsidRPr="00A65D31">
        <w:rPr>
          <w:rFonts w:ascii="Times New Roman" w:hAnsi="Times New Roman" w:cs="Times New Roman"/>
          <w:b/>
          <w:sz w:val="24"/>
          <w:szCs w:val="24"/>
        </w:rPr>
        <w:t>Table 1: PESTLE analysis</w:t>
      </w:r>
    </w:p>
    <w:p w14:paraId="57F7B53F" w14:textId="77777777" w:rsidR="00B453DA" w:rsidRPr="00A65D31" w:rsidRDefault="00B808FE" w:rsidP="00A65D31">
      <w:pPr>
        <w:spacing w:line="480" w:lineRule="auto"/>
        <w:jc w:val="center"/>
        <w:rPr>
          <w:rFonts w:ascii="Times New Roman" w:hAnsi="Times New Roman" w:cs="Times New Roman"/>
          <w:sz w:val="24"/>
          <w:szCs w:val="24"/>
        </w:rPr>
      </w:pPr>
      <w:r w:rsidRPr="00A65D31">
        <w:rPr>
          <w:rFonts w:ascii="Times New Roman" w:hAnsi="Times New Roman" w:cs="Times New Roman"/>
          <w:sz w:val="24"/>
          <w:szCs w:val="24"/>
        </w:rPr>
        <w:lastRenderedPageBreak/>
        <w:t>(Source: by the Author)</w:t>
      </w:r>
    </w:p>
    <w:p w14:paraId="54F12221" w14:textId="77777777" w:rsidR="00B453DA" w:rsidRPr="00A65D31" w:rsidRDefault="00B808FE" w:rsidP="00A65D31">
      <w:pPr>
        <w:pStyle w:val="Heading3"/>
      </w:pPr>
      <w:bookmarkStart w:id="6" w:name="_Toc100086697"/>
      <w:r w:rsidRPr="00A65D31">
        <w:t>3.3 Porter’s 5 forces</w:t>
      </w:r>
      <w:bookmarkEnd w:id="6"/>
    </w:p>
    <w:tbl>
      <w:tblPr>
        <w:tblStyle w:val="a0"/>
        <w:tblW w:w="9028"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8"/>
        <w:gridCol w:w="1395"/>
        <w:gridCol w:w="5925"/>
      </w:tblGrid>
      <w:tr w:rsidR="00B453DA" w:rsidRPr="00A65D31" w14:paraId="76F242E0" w14:textId="77777777">
        <w:tc>
          <w:tcPr>
            <w:tcW w:w="1708" w:type="dxa"/>
            <w:shd w:val="clear" w:color="auto" w:fill="auto"/>
            <w:tcMar>
              <w:top w:w="100" w:type="dxa"/>
              <w:left w:w="100" w:type="dxa"/>
              <w:bottom w:w="100" w:type="dxa"/>
              <w:right w:w="100" w:type="dxa"/>
            </w:tcMar>
          </w:tcPr>
          <w:p w14:paraId="41B72993"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5 Forces</w:t>
            </w:r>
          </w:p>
        </w:tc>
        <w:tc>
          <w:tcPr>
            <w:tcW w:w="1395" w:type="dxa"/>
            <w:shd w:val="clear" w:color="auto" w:fill="auto"/>
            <w:tcMar>
              <w:top w:w="100" w:type="dxa"/>
              <w:left w:w="100" w:type="dxa"/>
              <w:bottom w:w="100" w:type="dxa"/>
              <w:right w:w="100" w:type="dxa"/>
            </w:tcMar>
          </w:tcPr>
          <w:p w14:paraId="2AC2C139"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Rate of influence</w:t>
            </w:r>
          </w:p>
        </w:tc>
        <w:tc>
          <w:tcPr>
            <w:tcW w:w="5925" w:type="dxa"/>
            <w:shd w:val="clear" w:color="auto" w:fill="auto"/>
            <w:tcMar>
              <w:top w:w="100" w:type="dxa"/>
              <w:left w:w="100" w:type="dxa"/>
              <w:bottom w:w="100" w:type="dxa"/>
              <w:right w:w="100" w:type="dxa"/>
            </w:tcMar>
          </w:tcPr>
          <w:p w14:paraId="0C7B72DD"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Analysis</w:t>
            </w:r>
          </w:p>
        </w:tc>
      </w:tr>
      <w:tr w:rsidR="00B453DA" w:rsidRPr="00A65D31" w14:paraId="37F8E3D8" w14:textId="77777777">
        <w:tc>
          <w:tcPr>
            <w:tcW w:w="1708" w:type="dxa"/>
            <w:shd w:val="clear" w:color="auto" w:fill="auto"/>
            <w:tcMar>
              <w:top w:w="100" w:type="dxa"/>
              <w:left w:w="100" w:type="dxa"/>
              <w:bottom w:w="100" w:type="dxa"/>
              <w:right w:w="100" w:type="dxa"/>
            </w:tcMar>
          </w:tcPr>
          <w:p w14:paraId="46FC8D3A"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Bargaining power of the suppliers</w:t>
            </w:r>
          </w:p>
        </w:tc>
        <w:tc>
          <w:tcPr>
            <w:tcW w:w="1395" w:type="dxa"/>
            <w:shd w:val="clear" w:color="auto" w:fill="auto"/>
            <w:tcMar>
              <w:top w:w="100" w:type="dxa"/>
              <w:left w:w="100" w:type="dxa"/>
              <w:bottom w:w="100" w:type="dxa"/>
              <w:right w:w="100" w:type="dxa"/>
            </w:tcMar>
          </w:tcPr>
          <w:p w14:paraId="61C2BBAA"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low</w:t>
            </w:r>
          </w:p>
        </w:tc>
        <w:tc>
          <w:tcPr>
            <w:tcW w:w="5925" w:type="dxa"/>
            <w:shd w:val="clear" w:color="auto" w:fill="auto"/>
            <w:tcMar>
              <w:top w:w="100" w:type="dxa"/>
              <w:left w:w="100" w:type="dxa"/>
              <w:bottom w:w="100" w:type="dxa"/>
              <w:right w:w="100" w:type="dxa"/>
            </w:tcMar>
          </w:tcPr>
          <w:p w14:paraId="06A6618C"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sz w:val="24"/>
                <w:szCs w:val="24"/>
              </w:rPr>
            </w:pPr>
            <w:r w:rsidRPr="00A65D31">
              <w:rPr>
                <w:rFonts w:ascii="Times New Roman" w:hAnsi="Times New Roman" w:cs="Times New Roman"/>
                <w:sz w:val="24"/>
                <w:szCs w:val="24"/>
              </w:rPr>
              <w:t xml:space="preserve">The suppliers of the Mencap institution can be observed to possess </w:t>
            </w:r>
            <w:proofErr w:type="gramStart"/>
            <w:r w:rsidRPr="00A65D31">
              <w:rPr>
                <w:rFonts w:ascii="Times New Roman" w:hAnsi="Times New Roman" w:cs="Times New Roman"/>
                <w:sz w:val="24"/>
                <w:szCs w:val="24"/>
              </w:rPr>
              <w:t>relatively less</w:t>
            </w:r>
            <w:proofErr w:type="gramEnd"/>
            <w:r w:rsidRPr="00A65D31">
              <w:rPr>
                <w:rFonts w:ascii="Times New Roman" w:hAnsi="Times New Roman" w:cs="Times New Roman"/>
                <w:sz w:val="24"/>
                <w:szCs w:val="24"/>
              </w:rPr>
              <w:t xml:space="preserve"> control over the pricing structure owing to the multitude of suppliers for medical aids that are located in the UK. The pricing structure of the commodities that </w:t>
            </w:r>
            <w:proofErr w:type="gramStart"/>
            <w:r w:rsidRPr="00A65D31">
              <w:rPr>
                <w:rFonts w:ascii="Times New Roman" w:hAnsi="Times New Roman" w:cs="Times New Roman"/>
                <w:sz w:val="24"/>
                <w:szCs w:val="24"/>
              </w:rPr>
              <w:t>are rendered</w:t>
            </w:r>
            <w:proofErr w:type="gramEnd"/>
            <w:r w:rsidRPr="00A65D31">
              <w:rPr>
                <w:rFonts w:ascii="Times New Roman" w:hAnsi="Times New Roman" w:cs="Times New Roman"/>
                <w:sz w:val="24"/>
                <w:szCs w:val="24"/>
              </w:rPr>
              <w:t xml:space="preserve"> by the charitable institution can be observed to have aimed at ensuring the betterment of the individuals suffering from learning disabilities (Kenten et al., 2019). The supply chains of the enterprise that fall under the purview of the suppliers can </w:t>
            </w:r>
            <w:proofErr w:type="gramStart"/>
            <w:r w:rsidRPr="00A65D31">
              <w:rPr>
                <w:rFonts w:ascii="Times New Roman" w:hAnsi="Times New Roman" w:cs="Times New Roman"/>
                <w:sz w:val="24"/>
                <w:szCs w:val="24"/>
              </w:rPr>
              <w:t>be observed</w:t>
            </w:r>
            <w:proofErr w:type="gramEnd"/>
            <w:r w:rsidRPr="00A65D31">
              <w:rPr>
                <w:rFonts w:ascii="Times New Roman" w:hAnsi="Times New Roman" w:cs="Times New Roman"/>
                <w:sz w:val="24"/>
                <w:szCs w:val="24"/>
              </w:rPr>
              <w:t xml:space="preserve"> to focus on rendering the optimum quality of their services to the ailing populace.</w:t>
            </w:r>
          </w:p>
        </w:tc>
      </w:tr>
      <w:tr w:rsidR="00B453DA" w:rsidRPr="00A65D31" w14:paraId="0827E903" w14:textId="77777777">
        <w:tc>
          <w:tcPr>
            <w:tcW w:w="1708" w:type="dxa"/>
            <w:shd w:val="clear" w:color="auto" w:fill="auto"/>
            <w:tcMar>
              <w:top w:w="100" w:type="dxa"/>
              <w:left w:w="100" w:type="dxa"/>
              <w:bottom w:w="100" w:type="dxa"/>
              <w:right w:w="100" w:type="dxa"/>
            </w:tcMar>
          </w:tcPr>
          <w:p w14:paraId="6249A0D8"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Bargaining power of the customers</w:t>
            </w:r>
          </w:p>
        </w:tc>
        <w:tc>
          <w:tcPr>
            <w:tcW w:w="1395" w:type="dxa"/>
            <w:shd w:val="clear" w:color="auto" w:fill="auto"/>
            <w:tcMar>
              <w:top w:w="100" w:type="dxa"/>
              <w:left w:w="100" w:type="dxa"/>
              <w:bottom w:w="100" w:type="dxa"/>
              <w:right w:w="100" w:type="dxa"/>
            </w:tcMar>
          </w:tcPr>
          <w:p w14:paraId="3DAC7455"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moderate</w:t>
            </w:r>
          </w:p>
        </w:tc>
        <w:tc>
          <w:tcPr>
            <w:tcW w:w="5925" w:type="dxa"/>
            <w:shd w:val="clear" w:color="auto" w:fill="auto"/>
            <w:tcMar>
              <w:top w:w="100" w:type="dxa"/>
              <w:left w:w="100" w:type="dxa"/>
              <w:bottom w:w="100" w:type="dxa"/>
              <w:right w:w="100" w:type="dxa"/>
            </w:tcMar>
          </w:tcPr>
          <w:p w14:paraId="1BF7B001"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sz w:val="24"/>
                <w:szCs w:val="24"/>
              </w:rPr>
              <w:t xml:space="preserve">The customers of the Mencap enterprise can </w:t>
            </w:r>
            <w:proofErr w:type="gramStart"/>
            <w:r w:rsidRPr="00A65D31">
              <w:rPr>
                <w:rFonts w:ascii="Times New Roman" w:hAnsi="Times New Roman" w:cs="Times New Roman"/>
                <w:sz w:val="24"/>
                <w:szCs w:val="24"/>
              </w:rPr>
              <w:t>be observed</w:t>
            </w:r>
            <w:proofErr w:type="gramEnd"/>
            <w:r w:rsidRPr="00A65D31">
              <w:rPr>
                <w:rFonts w:ascii="Times New Roman" w:hAnsi="Times New Roman" w:cs="Times New Roman"/>
                <w:sz w:val="24"/>
                <w:szCs w:val="24"/>
              </w:rPr>
              <w:t xml:space="preserve"> to possess relative control</w:t>
            </w:r>
            <w:r w:rsidRPr="00A65D31">
              <w:rPr>
                <w:rFonts w:ascii="Times New Roman" w:hAnsi="Times New Roman" w:cs="Times New Roman"/>
                <w:b/>
                <w:sz w:val="24"/>
                <w:szCs w:val="24"/>
              </w:rPr>
              <w:t xml:space="preserve"> </w:t>
            </w:r>
            <w:r w:rsidRPr="00A65D31">
              <w:rPr>
                <w:rFonts w:ascii="Times New Roman" w:hAnsi="Times New Roman" w:cs="Times New Roman"/>
                <w:sz w:val="24"/>
                <w:szCs w:val="24"/>
              </w:rPr>
              <w:t xml:space="preserve">over the prices for different services. However, the Mencap corporation as denoted in the study is a charitable enterprise that rendered its services for communal welfare. The imposition of the Covid 19 pandemic can </w:t>
            </w:r>
            <w:proofErr w:type="gramStart"/>
            <w:r w:rsidRPr="00A65D31">
              <w:rPr>
                <w:rFonts w:ascii="Times New Roman" w:hAnsi="Times New Roman" w:cs="Times New Roman"/>
                <w:sz w:val="24"/>
                <w:szCs w:val="24"/>
              </w:rPr>
              <w:t>be observed</w:t>
            </w:r>
            <w:proofErr w:type="gramEnd"/>
            <w:r w:rsidRPr="00A65D31">
              <w:rPr>
                <w:rFonts w:ascii="Times New Roman" w:hAnsi="Times New Roman" w:cs="Times New Roman"/>
                <w:sz w:val="24"/>
                <w:szCs w:val="24"/>
              </w:rPr>
              <w:t xml:space="preserve"> to have provided the necessary motivation for consumers for engaging the medical services (Simmons, 2021). The greater focus of the </w:t>
            </w:r>
            <w:r w:rsidRPr="00A65D31">
              <w:rPr>
                <w:rFonts w:ascii="Times New Roman" w:hAnsi="Times New Roman" w:cs="Times New Roman"/>
                <w:sz w:val="24"/>
                <w:szCs w:val="24"/>
              </w:rPr>
              <w:lastRenderedPageBreak/>
              <w:t>organisation on the needs of the disabled communities renders it a greater demand for its services among the consumer populace.</w:t>
            </w:r>
            <w:r w:rsidRPr="00A65D31">
              <w:rPr>
                <w:rFonts w:ascii="Times New Roman" w:hAnsi="Times New Roman" w:cs="Times New Roman"/>
                <w:b/>
                <w:sz w:val="24"/>
                <w:szCs w:val="24"/>
              </w:rPr>
              <w:t xml:space="preserve">                                                                                                                                                                                                                                                                                                                                                                                                                                                                                                                                                                                                                           </w:t>
            </w:r>
          </w:p>
        </w:tc>
      </w:tr>
      <w:tr w:rsidR="00B453DA" w:rsidRPr="00A65D31" w14:paraId="5EC67199" w14:textId="77777777">
        <w:tc>
          <w:tcPr>
            <w:tcW w:w="1708" w:type="dxa"/>
            <w:shd w:val="clear" w:color="auto" w:fill="auto"/>
            <w:tcMar>
              <w:top w:w="100" w:type="dxa"/>
              <w:left w:w="100" w:type="dxa"/>
              <w:bottom w:w="100" w:type="dxa"/>
              <w:right w:w="100" w:type="dxa"/>
            </w:tcMar>
          </w:tcPr>
          <w:p w14:paraId="7E22D8F9"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lastRenderedPageBreak/>
              <w:t xml:space="preserve">Threat of substitute products </w:t>
            </w:r>
          </w:p>
        </w:tc>
        <w:tc>
          <w:tcPr>
            <w:tcW w:w="1395" w:type="dxa"/>
            <w:shd w:val="clear" w:color="auto" w:fill="auto"/>
            <w:tcMar>
              <w:top w:w="100" w:type="dxa"/>
              <w:left w:w="100" w:type="dxa"/>
              <w:bottom w:w="100" w:type="dxa"/>
              <w:right w:w="100" w:type="dxa"/>
            </w:tcMar>
          </w:tcPr>
          <w:p w14:paraId="19EAD433"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moderate</w:t>
            </w:r>
          </w:p>
        </w:tc>
        <w:tc>
          <w:tcPr>
            <w:tcW w:w="5925" w:type="dxa"/>
            <w:shd w:val="clear" w:color="auto" w:fill="auto"/>
            <w:tcMar>
              <w:top w:w="100" w:type="dxa"/>
              <w:left w:w="100" w:type="dxa"/>
              <w:bottom w:w="100" w:type="dxa"/>
              <w:right w:w="100" w:type="dxa"/>
            </w:tcMar>
          </w:tcPr>
          <w:p w14:paraId="60DB7939"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sz w:val="24"/>
                <w:szCs w:val="24"/>
              </w:rPr>
            </w:pPr>
            <w:r w:rsidRPr="00A65D31">
              <w:rPr>
                <w:rFonts w:ascii="Times New Roman" w:hAnsi="Times New Roman" w:cs="Times New Roman"/>
                <w:sz w:val="24"/>
                <w:szCs w:val="24"/>
              </w:rPr>
              <w:t xml:space="preserve">The various substitutes of the services produced by the enterprise can </w:t>
            </w:r>
            <w:proofErr w:type="gramStart"/>
            <w:r w:rsidRPr="00A65D31">
              <w:rPr>
                <w:rFonts w:ascii="Times New Roman" w:hAnsi="Times New Roman" w:cs="Times New Roman"/>
                <w:sz w:val="24"/>
                <w:szCs w:val="24"/>
              </w:rPr>
              <w:t>be observed</w:t>
            </w:r>
            <w:proofErr w:type="gramEnd"/>
            <w:r w:rsidRPr="00A65D31">
              <w:rPr>
                <w:rFonts w:ascii="Times New Roman" w:hAnsi="Times New Roman" w:cs="Times New Roman"/>
                <w:sz w:val="24"/>
                <w:szCs w:val="24"/>
              </w:rPr>
              <w:t xml:space="preserve"> to be prevalent in the market domains. The presence of substitute products renders greater competition to the enterprise for maintaining its grasp over the market conditions. Consequently, the enterprise had also registered its activities on social media platforms to enforce a greater acknowledgement of the services rendered by the charitable institution (Rose et al., 2020). Substituted products for the Mencap corporation include treatment modules for various psychological and mental ailments such as </w:t>
            </w:r>
            <w:r w:rsidRPr="00A65D31">
              <w:rPr>
                <w:rFonts w:ascii="Times New Roman" w:hAnsi="Times New Roman" w:cs="Times New Roman"/>
                <w:b/>
                <w:sz w:val="24"/>
                <w:szCs w:val="24"/>
              </w:rPr>
              <w:t xml:space="preserve">learning disabilities, dyscalculia, dyspraxia, ADHD, </w:t>
            </w:r>
            <w:r w:rsidRPr="00A65D31">
              <w:rPr>
                <w:rFonts w:ascii="Times New Roman" w:hAnsi="Times New Roman" w:cs="Times New Roman"/>
                <w:sz w:val="24"/>
                <w:szCs w:val="24"/>
              </w:rPr>
              <w:t>and others. The treatment frameworks for the Mencap organisation and its focus on the needs of the intellectually regressed demographic have enabled it to prevail in the market.</w:t>
            </w:r>
          </w:p>
        </w:tc>
      </w:tr>
      <w:tr w:rsidR="00B453DA" w:rsidRPr="00A65D31" w14:paraId="357E8B30" w14:textId="77777777">
        <w:tc>
          <w:tcPr>
            <w:tcW w:w="1708" w:type="dxa"/>
            <w:shd w:val="clear" w:color="auto" w:fill="auto"/>
            <w:tcMar>
              <w:top w:w="100" w:type="dxa"/>
              <w:left w:w="100" w:type="dxa"/>
              <w:bottom w:w="100" w:type="dxa"/>
              <w:right w:w="100" w:type="dxa"/>
            </w:tcMar>
          </w:tcPr>
          <w:p w14:paraId="7E00D804"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Competitive forces</w:t>
            </w:r>
          </w:p>
        </w:tc>
        <w:tc>
          <w:tcPr>
            <w:tcW w:w="1395" w:type="dxa"/>
            <w:shd w:val="clear" w:color="auto" w:fill="auto"/>
            <w:tcMar>
              <w:top w:w="100" w:type="dxa"/>
              <w:left w:w="100" w:type="dxa"/>
              <w:bottom w:w="100" w:type="dxa"/>
              <w:right w:w="100" w:type="dxa"/>
            </w:tcMar>
          </w:tcPr>
          <w:p w14:paraId="016BFEB4"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high</w:t>
            </w:r>
          </w:p>
        </w:tc>
        <w:tc>
          <w:tcPr>
            <w:tcW w:w="5925" w:type="dxa"/>
            <w:shd w:val="clear" w:color="auto" w:fill="auto"/>
            <w:tcMar>
              <w:top w:w="100" w:type="dxa"/>
              <w:left w:w="100" w:type="dxa"/>
              <w:bottom w:w="100" w:type="dxa"/>
              <w:right w:w="100" w:type="dxa"/>
            </w:tcMar>
          </w:tcPr>
          <w:p w14:paraId="2716EC93"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sz w:val="24"/>
                <w:szCs w:val="24"/>
              </w:rPr>
            </w:pPr>
            <w:r w:rsidRPr="00A65D31">
              <w:rPr>
                <w:rFonts w:ascii="Times New Roman" w:hAnsi="Times New Roman" w:cs="Times New Roman"/>
                <w:sz w:val="24"/>
                <w:szCs w:val="24"/>
              </w:rPr>
              <w:t xml:space="preserve">The competitive forces of the organisation can </w:t>
            </w:r>
            <w:proofErr w:type="gramStart"/>
            <w:r w:rsidRPr="00A65D31">
              <w:rPr>
                <w:rFonts w:ascii="Times New Roman" w:hAnsi="Times New Roman" w:cs="Times New Roman"/>
                <w:sz w:val="24"/>
                <w:szCs w:val="24"/>
              </w:rPr>
              <w:t>be observed</w:t>
            </w:r>
            <w:proofErr w:type="gramEnd"/>
            <w:r w:rsidRPr="00A65D31">
              <w:rPr>
                <w:rFonts w:ascii="Times New Roman" w:hAnsi="Times New Roman" w:cs="Times New Roman"/>
                <w:sz w:val="24"/>
                <w:szCs w:val="24"/>
              </w:rPr>
              <w:t xml:space="preserve"> to be the multitude of corporations that impose threats to the organisation’s position in the market. Competitive foundations such as </w:t>
            </w:r>
            <w:r w:rsidRPr="00A65D31">
              <w:rPr>
                <w:rFonts w:ascii="Times New Roman" w:hAnsi="Times New Roman" w:cs="Times New Roman"/>
                <w:b/>
                <w:sz w:val="24"/>
                <w:szCs w:val="24"/>
              </w:rPr>
              <w:t xml:space="preserve">AFG, Alzheimer's Society, Citizens Advice, and Turning Point, </w:t>
            </w:r>
            <w:r w:rsidRPr="00A65D31">
              <w:rPr>
                <w:rFonts w:ascii="Times New Roman" w:hAnsi="Times New Roman" w:cs="Times New Roman"/>
                <w:sz w:val="24"/>
                <w:szCs w:val="24"/>
              </w:rPr>
              <w:t xml:space="preserve">among others have imposed immense rivalry on the organisation through their </w:t>
            </w:r>
            <w:r w:rsidRPr="00A65D31">
              <w:rPr>
                <w:rFonts w:ascii="Times New Roman" w:hAnsi="Times New Roman" w:cs="Times New Roman"/>
                <w:sz w:val="24"/>
                <w:szCs w:val="24"/>
              </w:rPr>
              <w:lastRenderedPageBreak/>
              <w:t xml:space="preserve">generation of significant annual revenues. The annual revenue streams produced by the enterprise by commercialising its services have enabled it to engage in competitive forces with rival enterprises (Green, 2018). The competitive enterprises can also </w:t>
            </w:r>
            <w:proofErr w:type="gramStart"/>
            <w:r w:rsidRPr="00A65D31">
              <w:rPr>
                <w:rFonts w:ascii="Times New Roman" w:hAnsi="Times New Roman" w:cs="Times New Roman"/>
                <w:sz w:val="24"/>
                <w:szCs w:val="24"/>
              </w:rPr>
              <w:t>be ascertained</w:t>
            </w:r>
            <w:proofErr w:type="gramEnd"/>
            <w:r w:rsidRPr="00A65D31">
              <w:rPr>
                <w:rFonts w:ascii="Times New Roman" w:hAnsi="Times New Roman" w:cs="Times New Roman"/>
                <w:sz w:val="24"/>
                <w:szCs w:val="24"/>
              </w:rPr>
              <w:t xml:space="preserve"> to have focused on major ailments owing to the wide variety of ailments. The approximately </w:t>
            </w:r>
            <w:r w:rsidRPr="00A65D31">
              <w:rPr>
                <w:rFonts w:ascii="Times New Roman" w:hAnsi="Times New Roman" w:cs="Times New Roman"/>
                <w:b/>
                <w:sz w:val="24"/>
                <w:szCs w:val="24"/>
              </w:rPr>
              <w:t xml:space="preserve">1.5 million </w:t>
            </w:r>
            <w:r w:rsidRPr="00A65D31">
              <w:rPr>
                <w:rFonts w:ascii="Times New Roman" w:hAnsi="Times New Roman" w:cs="Times New Roman"/>
                <w:sz w:val="24"/>
                <w:szCs w:val="24"/>
              </w:rPr>
              <w:t>people in the UK that are suffering from learning disabilities render legitimacy to the need for organisations that cater to their medical requirements.</w:t>
            </w:r>
          </w:p>
        </w:tc>
      </w:tr>
      <w:tr w:rsidR="00B453DA" w:rsidRPr="00A65D31" w14:paraId="08B12C76" w14:textId="77777777">
        <w:tc>
          <w:tcPr>
            <w:tcW w:w="1708" w:type="dxa"/>
            <w:shd w:val="clear" w:color="auto" w:fill="auto"/>
            <w:tcMar>
              <w:top w:w="100" w:type="dxa"/>
              <w:left w:w="100" w:type="dxa"/>
              <w:bottom w:w="100" w:type="dxa"/>
              <w:right w:w="100" w:type="dxa"/>
            </w:tcMar>
          </w:tcPr>
          <w:p w14:paraId="52AE6FDD"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lastRenderedPageBreak/>
              <w:t>Threat of new entrants</w:t>
            </w:r>
          </w:p>
        </w:tc>
        <w:tc>
          <w:tcPr>
            <w:tcW w:w="1395" w:type="dxa"/>
            <w:shd w:val="clear" w:color="auto" w:fill="auto"/>
            <w:tcMar>
              <w:top w:w="100" w:type="dxa"/>
              <w:left w:w="100" w:type="dxa"/>
              <w:bottom w:w="100" w:type="dxa"/>
              <w:right w:w="100" w:type="dxa"/>
            </w:tcMar>
          </w:tcPr>
          <w:p w14:paraId="09065518"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b/>
                <w:sz w:val="24"/>
                <w:szCs w:val="24"/>
              </w:rPr>
            </w:pPr>
            <w:r w:rsidRPr="00A65D31">
              <w:rPr>
                <w:rFonts w:ascii="Times New Roman" w:hAnsi="Times New Roman" w:cs="Times New Roman"/>
                <w:b/>
                <w:sz w:val="24"/>
                <w:szCs w:val="24"/>
              </w:rPr>
              <w:t>low</w:t>
            </w:r>
          </w:p>
        </w:tc>
        <w:tc>
          <w:tcPr>
            <w:tcW w:w="5925" w:type="dxa"/>
            <w:shd w:val="clear" w:color="auto" w:fill="auto"/>
            <w:tcMar>
              <w:top w:w="100" w:type="dxa"/>
              <w:left w:w="100" w:type="dxa"/>
              <w:bottom w:w="100" w:type="dxa"/>
              <w:right w:w="100" w:type="dxa"/>
            </w:tcMar>
          </w:tcPr>
          <w:p w14:paraId="52FB2B18" w14:textId="77777777" w:rsidR="00B453DA" w:rsidRPr="00A65D31" w:rsidRDefault="00B808FE" w:rsidP="00A65D31">
            <w:pPr>
              <w:widowControl w:val="0"/>
              <w:pBdr>
                <w:top w:val="nil"/>
                <w:left w:val="nil"/>
                <w:bottom w:val="nil"/>
                <w:right w:val="nil"/>
                <w:between w:val="nil"/>
              </w:pBdr>
              <w:spacing w:line="480" w:lineRule="auto"/>
              <w:rPr>
                <w:rFonts w:ascii="Times New Roman" w:hAnsi="Times New Roman" w:cs="Times New Roman"/>
                <w:sz w:val="24"/>
                <w:szCs w:val="24"/>
              </w:rPr>
            </w:pPr>
            <w:r w:rsidRPr="00A65D31">
              <w:rPr>
                <w:rFonts w:ascii="Times New Roman" w:hAnsi="Times New Roman" w:cs="Times New Roman"/>
                <w:sz w:val="24"/>
                <w:szCs w:val="24"/>
              </w:rPr>
              <w:t xml:space="preserve">The entrance of new organisations can be observed to be </w:t>
            </w:r>
            <w:proofErr w:type="gramStart"/>
            <w:r w:rsidRPr="00A65D31">
              <w:rPr>
                <w:rFonts w:ascii="Times New Roman" w:hAnsi="Times New Roman" w:cs="Times New Roman"/>
                <w:sz w:val="24"/>
                <w:szCs w:val="24"/>
              </w:rPr>
              <w:t>relatively low</w:t>
            </w:r>
            <w:proofErr w:type="gramEnd"/>
            <w:r w:rsidRPr="00A65D31">
              <w:rPr>
                <w:rFonts w:ascii="Times New Roman" w:hAnsi="Times New Roman" w:cs="Times New Roman"/>
                <w:sz w:val="24"/>
                <w:szCs w:val="24"/>
              </w:rPr>
              <w:t xml:space="preserve"> owing to the multitude of legal guidelines by the governments. The various frameworks that </w:t>
            </w:r>
            <w:proofErr w:type="gramStart"/>
            <w:r w:rsidRPr="00A65D31">
              <w:rPr>
                <w:rFonts w:ascii="Times New Roman" w:hAnsi="Times New Roman" w:cs="Times New Roman"/>
                <w:sz w:val="24"/>
                <w:szCs w:val="24"/>
              </w:rPr>
              <w:t>are designed</w:t>
            </w:r>
            <w:proofErr w:type="gramEnd"/>
            <w:r w:rsidRPr="00A65D31">
              <w:rPr>
                <w:rFonts w:ascii="Times New Roman" w:hAnsi="Times New Roman" w:cs="Times New Roman"/>
                <w:sz w:val="24"/>
                <w:szCs w:val="24"/>
              </w:rPr>
              <w:t xml:space="preserve"> to uphold the optimum quality of services that are rendered towards the common demographic have also secured the prevailing market from new entrants.</w:t>
            </w:r>
          </w:p>
        </w:tc>
      </w:tr>
    </w:tbl>
    <w:p w14:paraId="10035E32" w14:textId="77777777" w:rsidR="00B453DA" w:rsidRPr="00A65D31" w:rsidRDefault="00B808FE" w:rsidP="00A65D31">
      <w:pPr>
        <w:spacing w:line="480" w:lineRule="auto"/>
        <w:jc w:val="center"/>
        <w:rPr>
          <w:rFonts w:ascii="Times New Roman" w:hAnsi="Times New Roman" w:cs="Times New Roman"/>
          <w:b/>
          <w:sz w:val="24"/>
          <w:szCs w:val="24"/>
        </w:rPr>
      </w:pPr>
      <w:r w:rsidRPr="00A65D31">
        <w:rPr>
          <w:rFonts w:ascii="Times New Roman" w:hAnsi="Times New Roman" w:cs="Times New Roman"/>
          <w:b/>
          <w:sz w:val="24"/>
          <w:szCs w:val="24"/>
        </w:rPr>
        <w:t>Table 2: Porter’s Five Forces</w:t>
      </w:r>
    </w:p>
    <w:p w14:paraId="6C4167E6" w14:textId="77777777" w:rsidR="00B453DA" w:rsidRPr="00A65D31" w:rsidRDefault="00B808FE" w:rsidP="00A65D31">
      <w:pPr>
        <w:spacing w:line="480" w:lineRule="auto"/>
        <w:jc w:val="center"/>
        <w:rPr>
          <w:rFonts w:ascii="Times New Roman" w:hAnsi="Times New Roman" w:cs="Times New Roman"/>
          <w:sz w:val="24"/>
          <w:szCs w:val="24"/>
        </w:rPr>
      </w:pPr>
      <w:r w:rsidRPr="00A65D31">
        <w:rPr>
          <w:rFonts w:ascii="Times New Roman" w:hAnsi="Times New Roman" w:cs="Times New Roman"/>
          <w:sz w:val="24"/>
          <w:szCs w:val="24"/>
        </w:rPr>
        <w:t>(Source: by the Author)</w:t>
      </w:r>
    </w:p>
    <w:p w14:paraId="243BC430" w14:textId="77777777" w:rsidR="00B453DA" w:rsidRPr="00A65D31" w:rsidRDefault="00B808FE" w:rsidP="00A65D31">
      <w:pPr>
        <w:pStyle w:val="Heading2"/>
      </w:pPr>
      <w:bookmarkStart w:id="7" w:name="_Toc100086698"/>
      <w:r w:rsidRPr="00A65D31">
        <w:t>Analysis of workplace culture in Mencap enterprise</w:t>
      </w:r>
      <w:bookmarkEnd w:id="7"/>
    </w:p>
    <w:p w14:paraId="23E232FE" w14:textId="77777777" w:rsidR="00B453DA" w:rsidRPr="00A65D31" w:rsidRDefault="00B808FE" w:rsidP="00A65D31">
      <w:pPr>
        <w:pStyle w:val="Heading2"/>
      </w:pPr>
      <w:bookmarkStart w:id="8" w:name="_Toc100086699"/>
      <w:r w:rsidRPr="00A65D31">
        <w:t>Critical evaluation of workplace culture in relation to productivity</w:t>
      </w:r>
      <w:bookmarkEnd w:id="8"/>
    </w:p>
    <w:p w14:paraId="37CAEDAD" w14:textId="77777777" w:rsidR="00B453DA" w:rsidRPr="00A65D31" w:rsidRDefault="00B808FE"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Work-Life culture is a social bond that employees share in a company, through the assumptions they make, faith strategies, the way they behave with each other </w:t>
      </w:r>
      <w:proofErr w:type="gramStart"/>
      <w:r w:rsidRPr="00A65D31">
        <w:rPr>
          <w:rFonts w:ascii="Times New Roman" w:hAnsi="Times New Roman" w:cs="Times New Roman"/>
          <w:sz w:val="24"/>
          <w:szCs w:val="24"/>
        </w:rPr>
        <w:t>etc.</w:t>
      </w:r>
      <w:proofErr w:type="gramEnd"/>
      <w:r w:rsidRPr="00A65D31">
        <w:rPr>
          <w:rFonts w:ascii="Times New Roman" w:hAnsi="Times New Roman" w:cs="Times New Roman"/>
          <w:sz w:val="24"/>
          <w:szCs w:val="24"/>
        </w:rPr>
        <w:t xml:space="preserve"> Every person has different values and ethics of their own, as they grow up these qualities also develop (</w:t>
      </w:r>
      <w:r w:rsidRPr="00A65D31">
        <w:rPr>
          <w:rFonts w:ascii="Times New Roman" w:hAnsi="Times New Roman" w:cs="Times New Roman"/>
          <w:color w:val="222222"/>
          <w:sz w:val="24"/>
          <w:szCs w:val="24"/>
          <w:highlight w:val="white"/>
        </w:rPr>
        <w:t>McNamara, 2018</w:t>
      </w:r>
      <w:r w:rsidRPr="00A65D31">
        <w:rPr>
          <w:rFonts w:ascii="Times New Roman" w:hAnsi="Times New Roman" w:cs="Times New Roman"/>
          <w:sz w:val="24"/>
          <w:szCs w:val="24"/>
        </w:rPr>
        <w:t xml:space="preserve">). A person has both qualities, negative and positive, through positive qualities a person can have </w:t>
      </w:r>
      <w:r w:rsidRPr="00A65D31">
        <w:rPr>
          <w:rFonts w:ascii="Times New Roman" w:hAnsi="Times New Roman" w:cs="Times New Roman"/>
          <w:sz w:val="24"/>
          <w:szCs w:val="24"/>
        </w:rPr>
        <w:lastRenderedPageBreak/>
        <w:t xml:space="preserve">growth in their career in the workplace. Through negative qualities a person can never become successful, furthermore, the person's position will be more degraded. Showing a </w:t>
      </w:r>
      <w:proofErr w:type="gramStart"/>
      <w:r w:rsidRPr="00A65D31">
        <w:rPr>
          <w:rFonts w:ascii="Times New Roman" w:hAnsi="Times New Roman" w:cs="Times New Roman"/>
          <w:sz w:val="24"/>
          <w:szCs w:val="24"/>
        </w:rPr>
        <w:t>positive attitude</w:t>
      </w:r>
      <w:proofErr w:type="gramEnd"/>
      <w:r w:rsidRPr="00A65D31">
        <w:rPr>
          <w:rFonts w:ascii="Times New Roman" w:hAnsi="Times New Roman" w:cs="Times New Roman"/>
          <w:sz w:val="24"/>
          <w:szCs w:val="24"/>
        </w:rPr>
        <w:t xml:space="preserve"> towards the colleague will influence the other employees, and trust will be grown regarding the person in the employees (</w:t>
      </w:r>
      <w:r w:rsidRPr="00A65D31">
        <w:rPr>
          <w:rFonts w:ascii="Times New Roman" w:hAnsi="Times New Roman" w:cs="Times New Roman"/>
          <w:color w:val="222222"/>
          <w:sz w:val="24"/>
          <w:szCs w:val="24"/>
          <w:highlight w:val="white"/>
        </w:rPr>
        <w:t>Milano, 2020</w:t>
      </w:r>
      <w:r w:rsidRPr="00A65D31">
        <w:rPr>
          <w:rFonts w:ascii="Times New Roman" w:hAnsi="Times New Roman" w:cs="Times New Roman"/>
          <w:sz w:val="24"/>
          <w:szCs w:val="24"/>
        </w:rPr>
        <w:t xml:space="preserve">). A </w:t>
      </w:r>
      <w:proofErr w:type="gramStart"/>
      <w:r w:rsidRPr="00A65D31">
        <w:rPr>
          <w:rFonts w:ascii="Times New Roman" w:hAnsi="Times New Roman" w:cs="Times New Roman"/>
          <w:sz w:val="24"/>
          <w:szCs w:val="24"/>
        </w:rPr>
        <w:t>positive attitude</w:t>
      </w:r>
      <w:proofErr w:type="gramEnd"/>
      <w:r w:rsidRPr="00A65D31">
        <w:rPr>
          <w:rFonts w:ascii="Times New Roman" w:hAnsi="Times New Roman" w:cs="Times New Roman"/>
          <w:sz w:val="24"/>
          <w:szCs w:val="24"/>
        </w:rPr>
        <w:t xml:space="preserve"> makes the environment more positive, and it influences the employees to do teamwork. A positive environment in the office also makes the employees more creative regarding their projects and improves correctness in work. Employees become more satisfied with their job, in any work employee satisfaction is an important thing so, if employees are not satisfied with their job, or they are facing challenges in their work environment.</w:t>
      </w:r>
    </w:p>
    <w:p w14:paraId="7F0CD08C" w14:textId="3F80D732" w:rsidR="00B453DA" w:rsidRPr="00A65D31" w:rsidRDefault="00B808FE"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The workplace environment is important for the employee's growth and development in creativity, Mencap is helping employees to be involved in their work. In the pandemic situation, the company helped the employees as well as patients through online </w:t>
      </w:r>
      <w:r w:rsidR="006E2C11" w:rsidRPr="00A65D31">
        <w:rPr>
          <w:rFonts w:ascii="Times New Roman" w:hAnsi="Times New Roman" w:cs="Times New Roman"/>
          <w:sz w:val="24"/>
          <w:szCs w:val="24"/>
        </w:rPr>
        <w:t>check-ups</w:t>
      </w:r>
      <w:r w:rsidRPr="00A65D31">
        <w:rPr>
          <w:rFonts w:ascii="Times New Roman" w:hAnsi="Times New Roman" w:cs="Times New Roman"/>
          <w:sz w:val="24"/>
          <w:szCs w:val="24"/>
        </w:rPr>
        <w:t xml:space="preserve"> and suggestions for medications (</w:t>
      </w:r>
      <w:r w:rsidRPr="00A65D31">
        <w:rPr>
          <w:rFonts w:ascii="Times New Roman" w:hAnsi="Times New Roman" w:cs="Times New Roman"/>
          <w:color w:val="222222"/>
          <w:sz w:val="24"/>
          <w:szCs w:val="24"/>
          <w:highlight w:val="white"/>
        </w:rPr>
        <w:t>Rezaee, 2020</w:t>
      </w:r>
      <w:r w:rsidRPr="00A65D31">
        <w:rPr>
          <w:rFonts w:ascii="Times New Roman" w:hAnsi="Times New Roman" w:cs="Times New Roman"/>
          <w:sz w:val="24"/>
          <w:szCs w:val="24"/>
        </w:rPr>
        <w:t xml:space="preserve">). Those who </w:t>
      </w:r>
      <w:proofErr w:type="gramStart"/>
      <w:r w:rsidRPr="00A65D31">
        <w:rPr>
          <w:rFonts w:ascii="Times New Roman" w:hAnsi="Times New Roman" w:cs="Times New Roman"/>
          <w:sz w:val="24"/>
          <w:szCs w:val="24"/>
        </w:rPr>
        <w:t>are involved in</w:t>
      </w:r>
      <w:proofErr w:type="gramEnd"/>
      <w:r w:rsidRPr="00A65D31">
        <w:rPr>
          <w:rFonts w:ascii="Times New Roman" w:hAnsi="Times New Roman" w:cs="Times New Roman"/>
          <w:sz w:val="24"/>
          <w:szCs w:val="24"/>
        </w:rPr>
        <w:t xml:space="preserve"> a project and give the best which will influence other employees too. The competition will </w:t>
      </w:r>
      <w:proofErr w:type="gramStart"/>
      <w:r w:rsidRPr="00A65D31">
        <w:rPr>
          <w:rFonts w:ascii="Times New Roman" w:hAnsi="Times New Roman" w:cs="Times New Roman"/>
          <w:sz w:val="24"/>
          <w:szCs w:val="24"/>
        </w:rPr>
        <w:t>be increased</w:t>
      </w:r>
      <w:proofErr w:type="gramEnd"/>
      <w:r w:rsidRPr="00A65D31">
        <w:rPr>
          <w:rFonts w:ascii="Times New Roman" w:hAnsi="Times New Roman" w:cs="Times New Roman"/>
          <w:sz w:val="24"/>
          <w:szCs w:val="24"/>
        </w:rPr>
        <w:t xml:space="preserve"> eventually, and every employee will be part of the competition eventually. No workplace is perfect, and which does not have office politics, but in between everything the collaboration in employees and positivity of team leaders lead the employees towards success. Positivity in workplaces is important because it makes the target achievable, even if the project is too hard (</w:t>
      </w:r>
      <w:r w:rsidRPr="00A65D31">
        <w:rPr>
          <w:rFonts w:ascii="Times New Roman" w:hAnsi="Times New Roman" w:cs="Times New Roman"/>
          <w:color w:val="222222"/>
          <w:sz w:val="24"/>
          <w:szCs w:val="24"/>
          <w:highlight w:val="white"/>
        </w:rPr>
        <w:t>Valentine and Godkin, 2019.</w:t>
      </w:r>
      <w:r w:rsidRPr="00A65D31">
        <w:rPr>
          <w:rFonts w:ascii="Times New Roman" w:hAnsi="Times New Roman" w:cs="Times New Roman"/>
          <w:sz w:val="24"/>
          <w:szCs w:val="24"/>
        </w:rPr>
        <w:t>). For those who suffer from depression, positivity in the workplace can push them towards a positive environment. MenCap company maintains a positive environment in the workplace by maintaining six issues,</w:t>
      </w:r>
    </w:p>
    <w:p w14:paraId="29A98EBC" w14:textId="77777777" w:rsidR="00B453DA" w:rsidRPr="00A65D31" w:rsidRDefault="00B808FE" w:rsidP="00A65D31">
      <w:pPr>
        <w:spacing w:before="240" w:after="240" w:line="480" w:lineRule="auto"/>
        <w:ind w:left="360" w:hanging="360"/>
        <w:jc w:val="both"/>
        <w:rPr>
          <w:rFonts w:ascii="Times New Roman" w:hAnsi="Times New Roman" w:cs="Times New Roman"/>
          <w:b/>
          <w:sz w:val="24"/>
          <w:szCs w:val="24"/>
        </w:rPr>
      </w:pPr>
      <w:r w:rsidRPr="00A65D31">
        <w:rPr>
          <w:rFonts w:ascii="Times New Roman" w:hAnsi="Times New Roman" w:cs="Times New Roman"/>
          <w:sz w:val="24"/>
          <w:szCs w:val="24"/>
        </w:rPr>
        <w:t xml:space="preserve">●     </w:t>
      </w:r>
      <w:r w:rsidRPr="00A65D31">
        <w:rPr>
          <w:rFonts w:ascii="Times New Roman" w:hAnsi="Times New Roman" w:cs="Times New Roman"/>
          <w:b/>
          <w:sz w:val="24"/>
          <w:szCs w:val="24"/>
        </w:rPr>
        <w:t>Organization in Work,</w:t>
      </w:r>
    </w:p>
    <w:p w14:paraId="68D59025" w14:textId="77777777" w:rsidR="00B453DA" w:rsidRPr="00A65D31" w:rsidRDefault="00A65D31" w:rsidP="00A65D31">
      <w:pPr>
        <w:spacing w:before="240" w:after="240" w:line="48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B808FE" w:rsidRPr="00A65D31">
        <w:rPr>
          <w:rFonts w:ascii="Times New Roman" w:hAnsi="Times New Roman" w:cs="Times New Roman"/>
          <w:sz w:val="24"/>
          <w:szCs w:val="24"/>
        </w:rPr>
        <w:t xml:space="preserve">Mencap is maintaining the first </w:t>
      </w:r>
      <w:r w:rsidRPr="00A65D31">
        <w:rPr>
          <w:rFonts w:ascii="Times New Roman" w:hAnsi="Times New Roman" w:cs="Times New Roman"/>
          <w:sz w:val="24"/>
          <w:szCs w:val="24"/>
        </w:rPr>
        <w:t>rule, which</w:t>
      </w:r>
      <w:r w:rsidR="00B808FE" w:rsidRPr="00A65D31">
        <w:rPr>
          <w:rFonts w:ascii="Times New Roman" w:hAnsi="Times New Roman" w:cs="Times New Roman"/>
          <w:sz w:val="24"/>
          <w:szCs w:val="24"/>
        </w:rPr>
        <w:t xml:space="preserve"> is organizing the work according</w:t>
      </w:r>
      <w:r>
        <w:rPr>
          <w:rFonts w:ascii="Times New Roman" w:hAnsi="Times New Roman" w:cs="Times New Roman"/>
          <w:sz w:val="24"/>
          <w:szCs w:val="24"/>
        </w:rPr>
        <w:t xml:space="preserve"> to time, </w:t>
      </w:r>
      <w:proofErr w:type="gramStart"/>
      <w:r>
        <w:rPr>
          <w:rFonts w:ascii="Times New Roman" w:hAnsi="Times New Roman" w:cs="Times New Roman"/>
          <w:sz w:val="24"/>
          <w:szCs w:val="24"/>
        </w:rPr>
        <w:t>urgency</w:t>
      </w:r>
      <w:proofErr w:type="gramEnd"/>
      <w:r>
        <w:rPr>
          <w:rFonts w:ascii="Times New Roman" w:hAnsi="Times New Roman" w:cs="Times New Roman"/>
          <w:sz w:val="24"/>
          <w:szCs w:val="24"/>
        </w:rPr>
        <w:t xml:space="preserve"> </w:t>
      </w:r>
      <w:r w:rsidR="00B808FE" w:rsidRPr="00A65D31">
        <w:rPr>
          <w:rFonts w:ascii="Times New Roman" w:hAnsi="Times New Roman" w:cs="Times New Roman"/>
          <w:sz w:val="24"/>
          <w:szCs w:val="24"/>
        </w:rPr>
        <w:t xml:space="preserve">and importance. </w:t>
      </w:r>
      <w:r>
        <w:rPr>
          <w:rFonts w:ascii="Times New Roman" w:hAnsi="Times New Roman" w:cs="Times New Roman"/>
          <w:sz w:val="24"/>
          <w:szCs w:val="24"/>
        </w:rPr>
        <w:t>It</w:t>
      </w:r>
      <w:r w:rsidR="00B808FE" w:rsidRPr="00A65D31">
        <w:rPr>
          <w:rFonts w:ascii="Times New Roman" w:hAnsi="Times New Roman" w:cs="Times New Roman"/>
          <w:sz w:val="24"/>
          <w:szCs w:val="24"/>
        </w:rPr>
        <w:t xml:space="preserve"> is helping the organization to complete the task in time.</w:t>
      </w:r>
    </w:p>
    <w:p w14:paraId="6407D114" w14:textId="77777777" w:rsidR="00B453DA" w:rsidRPr="00A65D31" w:rsidRDefault="00B808FE" w:rsidP="00A65D31">
      <w:pPr>
        <w:spacing w:before="240" w:after="240" w:line="480" w:lineRule="auto"/>
        <w:ind w:left="360" w:hanging="360"/>
        <w:jc w:val="both"/>
        <w:rPr>
          <w:rFonts w:ascii="Times New Roman" w:hAnsi="Times New Roman" w:cs="Times New Roman"/>
          <w:b/>
          <w:sz w:val="24"/>
          <w:szCs w:val="24"/>
        </w:rPr>
      </w:pPr>
      <w:r w:rsidRPr="00A65D31">
        <w:rPr>
          <w:rFonts w:ascii="Times New Roman" w:hAnsi="Times New Roman" w:cs="Times New Roman"/>
          <w:sz w:val="24"/>
          <w:szCs w:val="24"/>
        </w:rPr>
        <w:lastRenderedPageBreak/>
        <w:t xml:space="preserve">●     </w:t>
      </w:r>
      <w:r w:rsidRPr="00A65D31">
        <w:rPr>
          <w:rFonts w:ascii="Times New Roman" w:hAnsi="Times New Roman" w:cs="Times New Roman"/>
          <w:b/>
          <w:sz w:val="24"/>
          <w:szCs w:val="24"/>
        </w:rPr>
        <w:t>Healthy Leadership,</w:t>
      </w:r>
    </w:p>
    <w:p w14:paraId="1AECCCDA" w14:textId="77777777" w:rsidR="00B453DA" w:rsidRPr="00A65D31" w:rsidRDefault="00B808FE"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b/>
          <w:sz w:val="24"/>
          <w:szCs w:val="24"/>
        </w:rPr>
        <w:t xml:space="preserve"> </w:t>
      </w:r>
      <w:r w:rsidRPr="00A65D31">
        <w:rPr>
          <w:rFonts w:ascii="Times New Roman" w:hAnsi="Times New Roman" w:cs="Times New Roman"/>
          <w:sz w:val="24"/>
          <w:szCs w:val="24"/>
        </w:rPr>
        <w:t>Healthy leadership is making the employees of MenCap, more involved in work, it is also giving the workplace more positive vibes</w:t>
      </w:r>
      <w:proofErr w:type="gramStart"/>
      <w:r w:rsidRPr="00A65D31">
        <w:rPr>
          <w:rFonts w:ascii="Times New Roman" w:hAnsi="Times New Roman" w:cs="Times New Roman"/>
          <w:sz w:val="24"/>
          <w:szCs w:val="24"/>
        </w:rPr>
        <w:t xml:space="preserve">.  </w:t>
      </w:r>
      <w:proofErr w:type="gramEnd"/>
    </w:p>
    <w:p w14:paraId="097B7FD8" w14:textId="77777777" w:rsidR="00B453DA" w:rsidRPr="00A65D31" w:rsidRDefault="00B808FE" w:rsidP="00A65D31">
      <w:pPr>
        <w:spacing w:before="240" w:after="240" w:line="480" w:lineRule="auto"/>
        <w:ind w:left="360" w:hanging="360"/>
        <w:jc w:val="both"/>
        <w:rPr>
          <w:rFonts w:ascii="Times New Roman" w:hAnsi="Times New Roman" w:cs="Times New Roman"/>
          <w:b/>
          <w:sz w:val="24"/>
          <w:szCs w:val="24"/>
        </w:rPr>
      </w:pPr>
      <w:r w:rsidRPr="00A65D31">
        <w:rPr>
          <w:rFonts w:ascii="Times New Roman" w:hAnsi="Times New Roman" w:cs="Times New Roman"/>
          <w:sz w:val="24"/>
          <w:szCs w:val="24"/>
        </w:rPr>
        <w:t xml:space="preserve">●     </w:t>
      </w:r>
      <w:r w:rsidRPr="00A65D31">
        <w:rPr>
          <w:rFonts w:ascii="Times New Roman" w:hAnsi="Times New Roman" w:cs="Times New Roman"/>
          <w:b/>
          <w:sz w:val="24"/>
          <w:szCs w:val="24"/>
        </w:rPr>
        <w:t>Proper Team Cohesion,</w:t>
      </w:r>
    </w:p>
    <w:p w14:paraId="61E4413B" w14:textId="77777777" w:rsidR="00B453DA" w:rsidRPr="00A65D31" w:rsidRDefault="00B808FE"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sz w:val="24"/>
          <w:szCs w:val="24"/>
        </w:rPr>
        <w:t>Proper team cohesion is influencing the employees of MenCap to do teamwork, and the workplace is becoming more positive and emotionally bonded with each other.</w:t>
      </w:r>
    </w:p>
    <w:p w14:paraId="0CA76461" w14:textId="77777777" w:rsidR="00B453DA" w:rsidRPr="00A65D31" w:rsidRDefault="00B808FE" w:rsidP="00A65D31">
      <w:pPr>
        <w:spacing w:before="240" w:after="240" w:line="480" w:lineRule="auto"/>
        <w:ind w:left="360" w:hanging="360"/>
        <w:jc w:val="both"/>
        <w:rPr>
          <w:rFonts w:ascii="Times New Roman" w:hAnsi="Times New Roman" w:cs="Times New Roman"/>
          <w:b/>
          <w:sz w:val="24"/>
          <w:szCs w:val="24"/>
        </w:rPr>
      </w:pPr>
      <w:r w:rsidRPr="00A65D31">
        <w:rPr>
          <w:rFonts w:ascii="Times New Roman" w:hAnsi="Times New Roman" w:cs="Times New Roman"/>
          <w:sz w:val="24"/>
          <w:szCs w:val="24"/>
        </w:rPr>
        <w:t xml:space="preserve">●     </w:t>
      </w:r>
      <w:r w:rsidRPr="00A65D31">
        <w:rPr>
          <w:rFonts w:ascii="Times New Roman" w:hAnsi="Times New Roman" w:cs="Times New Roman"/>
          <w:b/>
          <w:sz w:val="24"/>
          <w:szCs w:val="24"/>
        </w:rPr>
        <w:t>Physical Atmosphere</w:t>
      </w:r>
    </w:p>
    <w:p w14:paraId="0CC29EF4" w14:textId="77777777" w:rsidR="00B453DA" w:rsidRPr="00A65D31" w:rsidRDefault="00B808FE"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The physical atmosphere is the decorative structure of the office where the employees will </w:t>
      </w:r>
      <w:proofErr w:type="gramStart"/>
      <w:r w:rsidRPr="00A65D31">
        <w:rPr>
          <w:rFonts w:ascii="Times New Roman" w:hAnsi="Times New Roman" w:cs="Times New Roman"/>
          <w:sz w:val="24"/>
          <w:szCs w:val="24"/>
        </w:rPr>
        <w:t>be motivated</w:t>
      </w:r>
      <w:proofErr w:type="gramEnd"/>
      <w:r w:rsidRPr="00A65D31">
        <w:rPr>
          <w:rFonts w:ascii="Times New Roman" w:hAnsi="Times New Roman" w:cs="Times New Roman"/>
          <w:sz w:val="24"/>
          <w:szCs w:val="24"/>
        </w:rPr>
        <w:t xml:space="preserve"> to work. A big office of Mencap with a proper chair and table is an ideal place for every employee to concentrate on work and complete it with proper attention. </w:t>
      </w:r>
    </w:p>
    <w:p w14:paraId="2158B595" w14:textId="77777777" w:rsidR="00B453DA" w:rsidRPr="00A65D31" w:rsidRDefault="00B808FE" w:rsidP="00A65D31">
      <w:pPr>
        <w:spacing w:before="240" w:after="240" w:line="480" w:lineRule="auto"/>
        <w:ind w:left="360" w:hanging="360"/>
        <w:jc w:val="both"/>
        <w:rPr>
          <w:rFonts w:ascii="Times New Roman" w:hAnsi="Times New Roman" w:cs="Times New Roman"/>
          <w:b/>
          <w:sz w:val="24"/>
          <w:szCs w:val="24"/>
        </w:rPr>
      </w:pPr>
      <w:r w:rsidRPr="00A65D31">
        <w:rPr>
          <w:rFonts w:ascii="Times New Roman" w:hAnsi="Times New Roman" w:cs="Times New Roman"/>
          <w:sz w:val="24"/>
          <w:szCs w:val="24"/>
        </w:rPr>
        <w:t xml:space="preserve">●     </w:t>
      </w:r>
      <w:r w:rsidRPr="00A65D31">
        <w:rPr>
          <w:rFonts w:ascii="Times New Roman" w:hAnsi="Times New Roman" w:cs="Times New Roman"/>
          <w:b/>
          <w:sz w:val="24"/>
          <w:szCs w:val="24"/>
        </w:rPr>
        <w:t>Physical Security</w:t>
      </w:r>
    </w:p>
    <w:p w14:paraId="633ADEC8" w14:textId="77777777" w:rsidR="00B453DA" w:rsidRPr="00A65D31" w:rsidRDefault="00B808FE"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sz w:val="24"/>
          <w:szCs w:val="24"/>
        </w:rPr>
        <w:t>Physical security is the issue that MenCap maintains, by giving assurance to the employees that the organization will not take advantage of an employee's physical weakness.</w:t>
      </w:r>
    </w:p>
    <w:p w14:paraId="64818DB3" w14:textId="77777777" w:rsidR="00B453DA" w:rsidRPr="00A65D31" w:rsidRDefault="00B808FE" w:rsidP="00A65D31">
      <w:pPr>
        <w:spacing w:before="240" w:after="240" w:line="480" w:lineRule="auto"/>
        <w:ind w:left="360" w:hanging="360"/>
        <w:jc w:val="both"/>
        <w:rPr>
          <w:rFonts w:ascii="Times New Roman" w:hAnsi="Times New Roman" w:cs="Times New Roman"/>
          <w:b/>
          <w:sz w:val="24"/>
          <w:szCs w:val="24"/>
        </w:rPr>
      </w:pPr>
      <w:r w:rsidRPr="00A65D31">
        <w:rPr>
          <w:rFonts w:ascii="Times New Roman" w:hAnsi="Times New Roman" w:cs="Times New Roman"/>
          <w:sz w:val="24"/>
          <w:szCs w:val="24"/>
        </w:rPr>
        <w:t xml:space="preserve">●     </w:t>
      </w:r>
      <w:r w:rsidRPr="00A65D31">
        <w:rPr>
          <w:rFonts w:ascii="Times New Roman" w:hAnsi="Times New Roman" w:cs="Times New Roman"/>
          <w:b/>
          <w:sz w:val="24"/>
          <w:szCs w:val="24"/>
        </w:rPr>
        <w:t>Psychological Security</w:t>
      </w:r>
    </w:p>
    <w:p w14:paraId="5925ED35" w14:textId="06208CE5" w:rsidR="00B453DA" w:rsidRPr="00A65D31" w:rsidRDefault="00B808FE"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Psychological security is the issue that MenCap is maintaining by giving assurance that the company is taking care of the employee's </w:t>
      </w:r>
      <w:r w:rsidR="006E2C11" w:rsidRPr="00A65D31">
        <w:rPr>
          <w:rFonts w:ascii="Times New Roman" w:hAnsi="Times New Roman" w:cs="Times New Roman"/>
          <w:sz w:val="24"/>
          <w:szCs w:val="24"/>
        </w:rPr>
        <w:t>wellbeing</w:t>
      </w:r>
      <w:r w:rsidRPr="00A65D31">
        <w:rPr>
          <w:rFonts w:ascii="Times New Roman" w:hAnsi="Times New Roman" w:cs="Times New Roman"/>
          <w:sz w:val="24"/>
          <w:szCs w:val="24"/>
        </w:rPr>
        <w:t xml:space="preserve">. Personal </w:t>
      </w:r>
      <w:r w:rsidR="006E2C11" w:rsidRPr="00A65D31">
        <w:rPr>
          <w:rFonts w:ascii="Times New Roman" w:hAnsi="Times New Roman" w:cs="Times New Roman"/>
          <w:sz w:val="24"/>
          <w:szCs w:val="24"/>
        </w:rPr>
        <w:t>wellbeing</w:t>
      </w:r>
      <w:r w:rsidRPr="00A65D31">
        <w:rPr>
          <w:rFonts w:ascii="Times New Roman" w:hAnsi="Times New Roman" w:cs="Times New Roman"/>
          <w:sz w:val="24"/>
          <w:szCs w:val="24"/>
        </w:rPr>
        <w:t xml:space="preserve"> refers to the restraint of anxieties, </w:t>
      </w:r>
      <w:proofErr w:type="gramStart"/>
      <w:r w:rsidRPr="00A65D31">
        <w:rPr>
          <w:rFonts w:ascii="Times New Roman" w:hAnsi="Times New Roman" w:cs="Times New Roman"/>
          <w:sz w:val="24"/>
          <w:szCs w:val="24"/>
        </w:rPr>
        <w:t>depression</w:t>
      </w:r>
      <w:proofErr w:type="gramEnd"/>
      <w:r w:rsidRPr="00A65D31">
        <w:rPr>
          <w:rFonts w:ascii="Times New Roman" w:hAnsi="Times New Roman" w:cs="Times New Roman"/>
          <w:sz w:val="24"/>
          <w:szCs w:val="24"/>
        </w:rPr>
        <w:t xml:space="preserve"> and stress etc.</w:t>
      </w:r>
    </w:p>
    <w:p w14:paraId="1F09FAA6" w14:textId="487F7B03" w:rsidR="00B453DA" w:rsidRPr="00A65D31" w:rsidRDefault="00B808FE"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In Covid-19 MenCap have also helped patients by providing online </w:t>
      </w:r>
      <w:r w:rsidR="006E2C11" w:rsidRPr="00A65D31">
        <w:rPr>
          <w:rFonts w:ascii="Times New Roman" w:hAnsi="Times New Roman" w:cs="Times New Roman"/>
          <w:sz w:val="24"/>
          <w:szCs w:val="24"/>
        </w:rPr>
        <w:t>check-up</w:t>
      </w:r>
      <w:r w:rsidRPr="00A65D31">
        <w:rPr>
          <w:rFonts w:ascii="Times New Roman" w:hAnsi="Times New Roman" w:cs="Times New Roman"/>
          <w:sz w:val="24"/>
          <w:szCs w:val="24"/>
        </w:rPr>
        <w:t xml:space="preserve"> and doctors have suggested proper medications (</w:t>
      </w:r>
      <w:r w:rsidRPr="00A65D31">
        <w:rPr>
          <w:rFonts w:ascii="Times New Roman" w:hAnsi="Times New Roman" w:cs="Times New Roman"/>
          <w:color w:val="222222"/>
          <w:sz w:val="24"/>
          <w:szCs w:val="24"/>
          <w:highlight w:val="white"/>
        </w:rPr>
        <w:t>Wright and Schultz 2018</w:t>
      </w:r>
      <w:r w:rsidRPr="00A65D31">
        <w:rPr>
          <w:rFonts w:ascii="Times New Roman" w:hAnsi="Times New Roman" w:cs="Times New Roman"/>
          <w:sz w:val="24"/>
          <w:szCs w:val="24"/>
        </w:rPr>
        <w:t xml:space="preserve">). Through apps, doctors of MenCap have continued the </w:t>
      </w:r>
      <w:r w:rsidR="006E2C11" w:rsidRPr="00A65D31">
        <w:rPr>
          <w:rFonts w:ascii="Times New Roman" w:hAnsi="Times New Roman" w:cs="Times New Roman"/>
          <w:sz w:val="24"/>
          <w:szCs w:val="24"/>
        </w:rPr>
        <w:t>check-ups</w:t>
      </w:r>
      <w:r w:rsidRPr="00A65D31">
        <w:rPr>
          <w:rFonts w:ascii="Times New Roman" w:hAnsi="Times New Roman" w:cs="Times New Roman"/>
          <w:sz w:val="24"/>
          <w:szCs w:val="24"/>
        </w:rPr>
        <w:t xml:space="preserve"> for patients, which helped the retarded patients recover from their sicknesses</w:t>
      </w:r>
      <w:proofErr w:type="gramStart"/>
      <w:r w:rsidRPr="00A65D31">
        <w:rPr>
          <w:rFonts w:ascii="Times New Roman" w:hAnsi="Times New Roman" w:cs="Times New Roman"/>
          <w:sz w:val="24"/>
          <w:szCs w:val="24"/>
        </w:rPr>
        <w:t xml:space="preserve">.  </w:t>
      </w:r>
      <w:proofErr w:type="gramEnd"/>
      <w:r w:rsidRPr="00A65D31">
        <w:rPr>
          <w:rFonts w:ascii="Times New Roman" w:hAnsi="Times New Roman" w:cs="Times New Roman"/>
          <w:sz w:val="24"/>
          <w:szCs w:val="24"/>
        </w:rPr>
        <w:t xml:space="preserve"> </w:t>
      </w:r>
    </w:p>
    <w:p w14:paraId="5CE17776" w14:textId="77777777" w:rsidR="00B453DA" w:rsidRPr="00A65D31" w:rsidRDefault="00B808FE" w:rsidP="00A65D31">
      <w:pPr>
        <w:pStyle w:val="Heading2"/>
      </w:pPr>
      <w:bookmarkStart w:id="9" w:name="_Toc100086700"/>
      <w:r w:rsidRPr="00A65D31">
        <w:lastRenderedPageBreak/>
        <w:t>Discussion of Ethical Dilemmas</w:t>
      </w:r>
      <w:bookmarkEnd w:id="9"/>
    </w:p>
    <w:p w14:paraId="50B0DCCE" w14:textId="77777777" w:rsidR="00B453DA" w:rsidRPr="00A65D31" w:rsidRDefault="00A65D31" w:rsidP="00A65D31">
      <w:pPr>
        <w:spacing w:line="480" w:lineRule="auto"/>
        <w:jc w:val="both"/>
        <w:rPr>
          <w:rFonts w:ascii="Times New Roman" w:hAnsi="Times New Roman" w:cs="Times New Roman"/>
          <w:b/>
          <w:sz w:val="24"/>
          <w:szCs w:val="24"/>
        </w:rPr>
      </w:pPr>
      <w:r w:rsidRPr="00A65D31">
        <w:rPr>
          <w:rFonts w:ascii="Times New Roman" w:hAnsi="Times New Roman" w:cs="Times New Roman"/>
          <w:b/>
          <w:sz w:val="24"/>
          <w:szCs w:val="24"/>
        </w:rPr>
        <w:t>Comorbidity Issue</w:t>
      </w:r>
    </w:p>
    <w:p w14:paraId="2C13BD1A" w14:textId="538DEF7B" w:rsidR="00B453DA" w:rsidRPr="00A65D31" w:rsidRDefault="00B808FE"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MenCap is an organization that helps the retarded patients </w:t>
      </w:r>
      <w:r w:rsidR="006E2C11" w:rsidRPr="00A65D31">
        <w:rPr>
          <w:rFonts w:ascii="Times New Roman" w:hAnsi="Times New Roman" w:cs="Times New Roman"/>
          <w:sz w:val="24"/>
          <w:szCs w:val="24"/>
        </w:rPr>
        <w:t xml:space="preserve">but, in </w:t>
      </w:r>
      <w:proofErr w:type="gramStart"/>
      <w:r w:rsidR="006E2C11" w:rsidRPr="00A65D31">
        <w:rPr>
          <w:rFonts w:ascii="Times New Roman" w:hAnsi="Times New Roman" w:cs="Times New Roman"/>
          <w:sz w:val="24"/>
          <w:szCs w:val="24"/>
        </w:rPr>
        <w:t>some</w:t>
      </w:r>
      <w:proofErr w:type="gramEnd"/>
      <w:r w:rsidR="006E2C11" w:rsidRPr="00A65D31">
        <w:rPr>
          <w:rFonts w:ascii="Times New Roman" w:hAnsi="Times New Roman" w:cs="Times New Roman"/>
          <w:sz w:val="24"/>
          <w:szCs w:val="24"/>
        </w:rPr>
        <w:t xml:space="preserve"> cases,</w:t>
      </w:r>
      <w:r w:rsidRPr="00A65D31">
        <w:rPr>
          <w:rFonts w:ascii="Times New Roman" w:hAnsi="Times New Roman" w:cs="Times New Roman"/>
          <w:sz w:val="24"/>
          <w:szCs w:val="24"/>
        </w:rPr>
        <w:t xml:space="preserve"> this organization suffers from some ethical dilemmas. The first dilemma is COMORBIDITY issues of the patients. COMORBIDITY is the problem through which patients suffer when there is more than one disorder presented in a person's body. </w:t>
      </w:r>
      <w:proofErr w:type="gramStart"/>
      <w:r w:rsidRPr="00A65D31">
        <w:rPr>
          <w:rFonts w:ascii="Times New Roman" w:hAnsi="Times New Roman" w:cs="Times New Roman"/>
          <w:sz w:val="24"/>
          <w:szCs w:val="24"/>
        </w:rPr>
        <w:t>Some</w:t>
      </w:r>
      <w:proofErr w:type="gramEnd"/>
      <w:r w:rsidRPr="00A65D31">
        <w:rPr>
          <w:rFonts w:ascii="Times New Roman" w:hAnsi="Times New Roman" w:cs="Times New Roman"/>
          <w:sz w:val="24"/>
          <w:szCs w:val="24"/>
        </w:rPr>
        <w:t xml:space="preserve"> diseases are dependent on each other like stress and anxieties. If a person has </w:t>
      </w:r>
      <w:r w:rsidR="006E2C11" w:rsidRPr="00A65D31">
        <w:rPr>
          <w:rFonts w:ascii="Times New Roman" w:hAnsi="Times New Roman" w:cs="Times New Roman"/>
          <w:sz w:val="24"/>
          <w:szCs w:val="24"/>
        </w:rPr>
        <w:t>stress,</w:t>
      </w:r>
      <w:r w:rsidRPr="00A65D31">
        <w:rPr>
          <w:rFonts w:ascii="Times New Roman" w:hAnsi="Times New Roman" w:cs="Times New Roman"/>
          <w:sz w:val="24"/>
          <w:szCs w:val="24"/>
        </w:rPr>
        <w:t xml:space="preserve"> then he must suffer from anxiety which will make the patients COMORBIDITY. Doctors have dilemmas in this case because they cannot do their treatment properly. </w:t>
      </w:r>
      <w:proofErr w:type="gramStart"/>
      <w:r w:rsidRPr="00A65D31">
        <w:rPr>
          <w:rFonts w:ascii="Times New Roman" w:hAnsi="Times New Roman" w:cs="Times New Roman"/>
          <w:sz w:val="24"/>
          <w:szCs w:val="24"/>
        </w:rPr>
        <w:t>After all, a</w:t>
      </w:r>
      <w:proofErr w:type="gramEnd"/>
      <w:r w:rsidRPr="00A65D31">
        <w:rPr>
          <w:rFonts w:ascii="Times New Roman" w:hAnsi="Times New Roman" w:cs="Times New Roman"/>
          <w:sz w:val="24"/>
          <w:szCs w:val="24"/>
        </w:rPr>
        <w:t xml:space="preserve"> patient has more than one condition, and both are in primary condition. COMORBIDITIES can be physical and psychological. A physical COMORBIDITY is when a patient has </w:t>
      </w:r>
      <w:r w:rsidR="006E2C11" w:rsidRPr="00A65D31">
        <w:rPr>
          <w:rFonts w:ascii="Times New Roman" w:hAnsi="Times New Roman" w:cs="Times New Roman"/>
          <w:sz w:val="24"/>
          <w:szCs w:val="24"/>
        </w:rPr>
        <w:t>diabetes,</w:t>
      </w:r>
      <w:r w:rsidRPr="00A65D31">
        <w:rPr>
          <w:rFonts w:ascii="Times New Roman" w:hAnsi="Times New Roman" w:cs="Times New Roman"/>
          <w:sz w:val="24"/>
          <w:szCs w:val="24"/>
        </w:rPr>
        <w:t xml:space="preserve"> he will suffer from weight loss and kidney failure. These kinds of ethical dilemmas MenCap is facing while treating their patients. They are unable to give proper medication to achieve a cure for the patients. Furthermore, </w:t>
      </w:r>
      <w:proofErr w:type="gramStart"/>
      <w:r w:rsidRPr="00A65D31">
        <w:rPr>
          <w:rFonts w:ascii="Times New Roman" w:hAnsi="Times New Roman" w:cs="Times New Roman"/>
          <w:sz w:val="24"/>
          <w:szCs w:val="24"/>
        </w:rPr>
        <w:t>a lot of</w:t>
      </w:r>
      <w:proofErr w:type="gramEnd"/>
      <w:r w:rsidRPr="00A65D31">
        <w:rPr>
          <w:rFonts w:ascii="Times New Roman" w:hAnsi="Times New Roman" w:cs="Times New Roman"/>
          <w:sz w:val="24"/>
          <w:szCs w:val="24"/>
        </w:rPr>
        <w:t xml:space="preserve"> medication will make the human body more retarded. Less medication and more physical exercise will help the body to become strong and the immunity will grow eventually</w:t>
      </w:r>
      <w:proofErr w:type="gramStart"/>
      <w:r w:rsidRPr="00A65D31">
        <w:rPr>
          <w:rFonts w:ascii="Times New Roman" w:hAnsi="Times New Roman" w:cs="Times New Roman"/>
          <w:sz w:val="24"/>
          <w:szCs w:val="24"/>
        </w:rPr>
        <w:t xml:space="preserve">.  </w:t>
      </w:r>
      <w:proofErr w:type="gramEnd"/>
      <w:r w:rsidRPr="00A65D31">
        <w:rPr>
          <w:rFonts w:ascii="Times New Roman" w:hAnsi="Times New Roman" w:cs="Times New Roman"/>
          <w:sz w:val="24"/>
          <w:szCs w:val="24"/>
        </w:rPr>
        <w:t xml:space="preserve">   </w:t>
      </w:r>
    </w:p>
    <w:p w14:paraId="0C4A685D" w14:textId="77777777" w:rsidR="00B453DA" w:rsidRPr="00A65D31" w:rsidRDefault="00A65D31" w:rsidP="00A65D31">
      <w:pPr>
        <w:spacing w:line="480" w:lineRule="auto"/>
        <w:jc w:val="both"/>
        <w:rPr>
          <w:rFonts w:ascii="Times New Roman" w:hAnsi="Times New Roman" w:cs="Times New Roman"/>
          <w:b/>
          <w:sz w:val="24"/>
          <w:szCs w:val="24"/>
        </w:rPr>
      </w:pPr>
      <w:r w:rsidRPr="00A65D31">
        <w:rPr>
          <w:rFonts w:ascii="Times New Roman" w:hAnsi="Times New Roman" w:cs="Times New Roman"/>
          <w:b/>
          <w:sz w:val="24"/>
          <w:szCs w:val="24"/>
        </w:rPr>
        <w:t>Health N Safety Issue</w:t>
      </w:r>
    </w:p>
    <w:p w14:paraId="1D926A11" w14:textId="3CE9EB8C" w:rsidR="00B453DA" w:rsidRPr="00A65D31" w:rsidRDefault="00B808FE"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Health and Safety issue refers to those patients, who need proper treatment and </w:t>
      </w:r>
      <w:proofErr w:type="gramStart"/>
      <w:r w:rsidRPr="00A65D31">
        <w:rPr>
          <w:rFonts w:ascii="Times New Roman" w:hAnsi="Times New Roman" w:cs="Times New Roman"/>
          <w:sz w:val="24"/>
          <w:szCs w:val="24"/>
        </w:rPr>
        <w:t>have to</w:t>
      </w:r>
      <w:proofErr w:type="gramEnd"/>
      <w:r w:rsidRPr="00A65D31">
        <w:rPr>
          <w:rFonts w:ascii="Times New Roman" w:hAnsi="Times New Roman" w:cs="Times New Roman"/>
          <w:sz w:val="24"/>
          <w:szCs w:val="24"/>
        </w:rPr>
        <w:t xml:space="preserve"> keep in continuous treatment. Before the Covid situation, it was easy for the doctors to keep checking up on patients who need continuous </w:t>
      </w:r>
      <w:r w:rsidR="006E2C11" w:rsidRPr="00A65D31">
        <w:rPr>
          <w:rFonts w:ascii="Times New Roman" w:hAnsi="Times New Roman" w:cs="Times New Roman"/>
          <w:sz w:val="24"/>
          <w:szCs w:val="24"/>
        </w:rPr>
        <w:t>check-ups</w:t>
      </w:r>
      <w:r w:rsidRPr="00A65D31">
        <w:rPr>
          <w:rFonts w:ascii="Times New Roman" w:hAnsi="Times New Roman" w:cs="Times New Roman"/>
          <w:sz w:val="24"/>
          <w:szCs w:val="24"/>
        </w:rPr>
        <w:t xml:space="preserve">. Doctors used to do it with the help of nurses, they were able to keep the records continuously but now after the covid situation, doctors or nurses </w:t>
      </w:r>
      <w:r w:rsidR="00A65D31" w:rsidRPr="00A65D31">
        <w:rPr>
          <w:rFonts w:ascii="Times New Roman" w:hAnsi="Times New Roman" w:cs="Times New Roman"/>
          <w:sz w:val="24"/>
          <w:szCs w:val="24"/>
        </w:rPr>
        <w:t>cannot</w:t>
      </w:r>
      <w:r w:rsidRPr="00A65D31">
        <w:rPr>
          <w:rFonts w:ascii="Times New Roman" w:hAnsi="Times New Roman" w:cs="Times New Roman"/>
          <w:sz w:val="24"/>
          <w:szCs w:val="24"/>
        </w:rPr>
        <w:t xml:space="preserve"> do continuous checks of the patients (</w:t>
      </w:r>
      <w:r w:rsidRPr="00A65D31">
        <w:rPr>
          <w:rFonts w:ascii="Times New Roman" w:hAnsi="Times New Roman" w:cs="Times New Roman"/>
          <w:color w:val="222222"/>
          <w:sz w:val="24"/>
          <w:szCs w:val="24"/>
          <w:highlight w:val="white"/>
        </w:rPr>
        <w:t>Yang and Wei 2018</w:t>
      </w:r>
      <w:r w:rsidRPr="00A65D31">
        <w:rPr>
          <w:rFonts w:ascii="Times New Roman" w:hAnsi="Times New Roman" w:cs="Times New Roman"/>
          <w:sz w:val="24"/>
          <w:szCs w:val="24"/>
        </w:rPr>
        <w:t xml:space="preserve">). With the help of online mode, doctors are checking up on patients through medical apps. Through medical apps and online pharmacies, patients are ordering their medicines. Doctors are suggesting medicine through video calls and voice calls. Online mode is making dilemmas in the way to manage patients, understanding their situation, without knowing the patient's situation it is getting hard </w:t>
      </w:r>
      <w:r w:rsidRPr="00A65D31">
        <w:rPr>
          <w:rFonts w:ascii="Times New Roman" w:hAnsi="Times New Roman" w:cs="Times New Roman"/>
          <w:sz w:val="24"/>
          <w:szCs w:val="24"/>
        </w:rPr>
        <w:lastRenderedPageBreak/>
        <w:t xml:space="preserve">for the doctors in suggesting proper medicine to the patients. Doctors of Mencap are trying to recover from these dilemmas to help patients with their disabilities. </w:t>
      </w:r>
    </w:p>
    <w:p w14:paraId="14FBBD15" w14:textId="77777777" w:rsidR="00B453DA" w:rsidRPr="00A65D31" w:rsidRDefault="00B808FE" w:rsidP="00A65D31">
      <w:pPr>
        <w:pStyle w:val="Heading2"/>
      </w:pPr>
      <w:bookmarkStart w:id="10" w:name="_Toc100086701"/>
      <w:r w:rsidRPr="00A65D31">
        <w:t>Ethical dilemmas faced by the Mencap foundation</w:t>
      </w:r>
      <w:bookmarkEnd w:id="10"/>
    </w:p>
    <w:p w14:paraId="18919D3B" w14:textId="77777777" w:rsidR="00B453DA" w:rsidRPr="00A65D31" w:rsidRDefault="00B808FE"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A multitude of ethical dilemmas </w:t>
      </w:r>
      <w:proofErr w:type="gramStart"/>
      <w:r w:rsidRPr="00A65D31">
        <w:rPr>
          <w:rFonts w:ascii="Times New Roman" w:hAnsi="Times New Roman" w:cs="Times New Roman"/>
          <w:sz w:val="24"/>
          <w:szCs w:val="24"/>
        </w:rPr>
        <w:t>is faced</w:t>
      </w:r>
      <w:proofErr w:type="gramEnd"/>
      <w:r w:rsidRPr="00A65D31">
        <w:rPr>
          <w:rFonts w:ascii="Times New Roman" w:hAnsi="Times New Roman" w:cs="Times New Roman"/>
          <w:sz w:val="24"/>
          <w:szCs w:val="24"/>
        </w:rPr>
        <w:t xml:space="preserve"> by organisations that are responsible for the psychological care and treatment prevalent in the socioeconomic paradigm of the UK as denoted in the study. The various ethical challenges undergone by the institution involve </w:t>
      </w:r>
      <w:r w:rsidRPr="00A65D31">
        <w:rPr>
          <w:rFonts w:ascii="Times New Roman" w:hAnsi="Times New Roman" w:cs="Times New Roman"/>
          <w:b/>
          <w:sz w:val="24"/>
          <w:szCs w:val="24"/>
        </w:rPr>
        <w:t xml:space="preserve">financial, technological, sociological, </w:t>
      </w:r>
      <w:r w:rsidRPr="00A65D31">
        <w:rPr>
          <w:rFonts w:ascii="Times New Roman" w:hAnsi="Times New Roman" w:cs="Times New Roman"/>
          <w:sz w:val="24"/>
          <w:szCs w:val="24"/>
        </w:rPr>
        <w:t xml:space="preserve">and other influences that can impede the quality of services. One of the necessary elements that had influenced the performance of the Mencap institution is its possession of financial resources. Concurrently, the allocation of resources forms a significant aspect of the enterprises. The purview of ethical dilemmas also includes executive decisions (Biswas and Thoms, 2018). The vast proportion of communities that are related to the enterprise such as the </w:t>
      </w:r>
      <w:r w:rsidRPr="00A65D31">
        <w:rPr>
          <w:rFonts w:ascii="Times New Roman" w:hAnsi="Times New Roman" w:cs="Times New Roman"/>
          <w:b/>
          <w:sz w:val="24"/>
          <w:szCs w:val="24"/>
        </w:rPr>
        <w:t xml:space="preserve">investors, shareholders, </w:t>
      </w:r>
      <w:r w:rsidRPr="00A65D31">
        <w:rPr>
          <w:rFonts w:ascii="Times New Roman" w:hAnsi="Times New Roman" w:cs="Times New Roman"/>
          <w:sz w:val="24"/>
          <w:szCs w:val="24"/>
        </w:rPr>
        <w:t xml:space="preserve">and others also adopt frameworks that are in adherence to the ethical parameters. In addition, the imposition of the Covid 19 pandemic has also affected the proportion of adherence to ethical frameworks for </w:t>
      </w:r>
      <w:proofErr w:type="gramStart"/>
      <w:r w:rsidRPr="00A65D31">
        <w:rPr>
          <w:rFonts w:ascii="Times New Roman" w:hAnsi="Times New Roman" w:cs="Times New Roman"/>
          <w:sz w:val="24"/>
          <w:szCs w:val="24"/>
        </w:rPr>
        <w:t>several</w:t>
      </w:r>
      <w:proofErr w:type="gramEnd"/>
      <w:r w:rsidRPr="00A65D31">
        <w:rPr>
          <w:rFonts w:ascii="Times New Roman" w:hAnsi="Times New Roman" w:cs="Times New Roman"/>
          <w:sz w:val="24"/>
          <w:szCs w:val="24"/>
        </w:rPr>
        <w:t xml:space="preserve"> institutions. The lockdown regulations imposed by the government can also </w:t>
      </w:r>
      <w:proofErr w:type="gramStart"/>
      <w:r w:rsidRPr="00A65D31">
        <w:rPr>
          <w:rFonts w:ascii="Times New Roman" w:hAnsi="Times New Roman" w:cs="Times New Roman"/>
          <w:sz w:val="24"/>
          <w:szCs w:val="24"/>
        </w:rPr>
        <w:t>be ascertained</w:t>
      </w:r>
      <w:proofErr w:type="gramEnd"/>
      <w:r w:rsidRPr="00A65D31">
        <w:rPr>
          <w:rFonts w:ascii="Times New Roman" w:hAnsi="Times New Roman" w:cs="Times New Roman"/>
          <w:sz w:val="24"/>
          <w:szCs w:val="24"/>
        </w:rPr>
        <w:t xml:space="preserve"> to have further digressed the services of several organisations. </w:t>
      </w:r>
    </w:p>
    <w:p w14:paraId="2549A8AB" w14:textId="77777777" w:rsidR="00B453DA" w:rsidRPr="00A65D31" w:rsidRDefault="00B808FE"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The concept of learning disability involves within itself the various needs of the common populace that are suffering from the impartiality of thoughts and/or behaviour. </w:t>
      </w:r>
      <w:proofErr w:type="gramStart"/>
      <w:r w:rsidR="00A65D31" w:rsidRPr="00A65D31">
        <w:rPr>
          <w:rFonts w:ascii="Times New Roman" w:hAnsi="Times New Roman" w:cs="Times New Roman"/>
          <w:sz w:val="24"/>
          <w:szCs w:val="24"/>
        </w:rPr>
        <w:t>Several</w:t>
      </w:r>
      <w:proofErr w:type="gramEnd"/>
      <w:r w:rsidR="00A65D31" w:rsidRPr="00A65D31">
        <w:rPr>
          <w:rFonts w:ascii="Times New Roman" w:hAnsi="Times New Roman" w:cs="Times New Roman"/>
          <w:sz w:val="24"/>
          <w:szCs w:val="24"/>
        </w:rPr>
        <w:t xml:space="preserve"> approaches such as campaigning, collaborations, and others have also rendered the immense support necessitated by the enterprise in the form of financial support</w:t>
      </w:r>
      <w:r w:rsidRPr="00A65D31">
        <w:rPr>
          <w:rFonts w:ascii="Times New Roman" w:hAnsi="Times New Roman" w:cs="Times New Roman"/>
          <w:sz w:val="24"/>
          <w:szCs w:val="24"/>
        </w:rPr>
        <w:t xml:space="preserve">. </w:t>
      </w:r>
      <w:proofErr w:type="gramStart"/>
      <w:r w:rsidRPr="00A65D31">
        <w:rPr>
          <w:rFonts w:ascii="Times New Roman" w:hAnsi="Times New Roman" w:cs="Times New Roman"/>
          <w:sz w:val="24"/>
          <w:szCs w:val="24"/>
        </w:rPr>
        <w:t>The majority of</w:t>
      </w:r>
      <w:proofErr w:type="gramEnd"/>
      <w:r w:rsidRPr="00A65D31">
        <w:rPr>
          <w:rFonts w:ascii="Times New Roman" w:hAnsi="Times New Roman" w:cs="Times New Roman"/>
          <w:sz w:val="24"/>
          <w:szCs w:val="24"/>
        </w:rPr>
        <w:t xml:space="preserve"> financial aid can be denoted to be rendered from the funding provided by governmental institutions as well as non-governmental enterprises. The learning disabilities such as </w:t>
      </w:r>
      <w:r w:rsidRPr="00A65D31">
        <w:rPr>
          <w:rFonts w:ascii="Times New Roman" w:hAnsi="Times New Roman" w:cs="Times New Roman"/>
          <w:b/>
          <w:sz w:val="24"/>
          <w:szCs w:val="24"/>
        </w:rPr>
        <w:t xml:space="preserve">attention-deficit-hyperactivity-disorder (ADHD), dyscalculia, dyspraxia, </w:t>
      </w:r>
      <w:r w:rsidRPr="00A65D31">
        <w:rPr>
          <w:rFonts w:ascii="Times New Roman" w:hAnsi="Times New Roman" w:cs="Times New Roman"/>
          <w:sz w:val="24"/>
          <w:szCs w:val="24"/>
        </w:rPr>
        <w:t xml:space="preserve">and others and their patient demographic residing in the UK have necessitated enterprises such as Mencap. </w:t>
      </w:r>
    </w:p>
    <w:p w14:paraId="15D85F7F" w14:textId="77777777" w:rsidR="00B453DA" w:rsidRPr="00A65D31" w:rsidRDefault="00A65D31"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lastRenderedPageBreak/>
        <w:t>The community suffering from learning disabilities that have necessitated conscious participation by governmental entities has faced an assortment of impediments</w:t>
      </w:r>
      <w:r w:rsidR="00B808FE" w:rsidRPr="00A65D31">
        <w:rPr>
          <w:rFonts w:ascii="Times New Roman" w:hAnsi="Times New Roman" w:cs="Times New Roman"/>
          <w:sz w:val="24"/>
          <w:szCs w:val="24"/>
        </w:rPr>
        <w:t xml:space="preserve">. Organisations and charitable institutions such as Mencap and others have </w:t>
      </w:r>
      <w:proofErr w:type="gramStart"/>
      <w:r w:rsidR="00B808FE" w:rsidRPr="00A65D31">
        <w:rPr>
          <w:rFonts w:ascii="Times New Roman" w:hAnsi="Times New Roman" w:cs="Times New Roman"/>
          <w:sz w:val="24"/>
          <w:szCs w:val="24"/>
        </w:rPr>
        <w:t>been observed</w:t>
      </w:r>
      <w:proofErr w:type="gramEnd"/>
      <w:r w:rsidR="00B808FE" w:rsidRPr="00A65D31">
        <w:rPr>
          <w:rFonts w:ascii="Times New Roman" w:hAnsi="Times New Roman" w:cs="Times New Roman"/>
          <w:sz w:val="24"/>
          <w:szCs w:val="24"/>
        </w:rPr>
        <w:t xml:space="preserve"> to partake in various commercial endeavours to propagate their businesses (Rushton and Kossyvaki, 2021). The enterprise has </w:t>
      </w:r>
      <w:proofErr w:type="gramStart"/>
      <w:r w:rsidR="00B808FE" w:rsidRPr="00A65D31">
        <w:rPr>
          <w:rFonts w:ascii="Times New Roman" w:hAnsi="Times New Roman" w:cs="Times New Roman"/>
          <w:sz w:val="24"/>
          <w:szCs w:val="24"/>
        </w:rPr>
        <w:t>been observed</w:t>
      </w:r>
      <w:proofErr w:type="gramEnd"/>
      <w:r w:rsidR="00B808FE" w:rsidRPr="00A65D31">
        <w:rPr>
          <w:rFonts w:ascii="Times New Roman" w:hAnsi="Times New Roman" w:cs="Times New Roman"/>
          <w:sz w:val="24"/>
          <w:szCs w:val="24"/>
        </w:rPr>
        <w:t xml:space="preserve"> to curate medical frameworks for the various mentally afflicted individuals that belong to a variety of ethnocultural groups. The imposition of the Covid 19 pandemic had revolutionised the outlook of healthcare for various enterprises. </w:t>
      </w:r>
      <w:proofErr w:type="gramStart"/>
      <w:r w:rsidR="00B808FE" w:rsidRPr="00A65D31">
        <w:rPr>
          <w:rFonts w:ascii="Times New Roman" w:hAnsi="Times New Roman" w:cs="Times New Roman"/>
          <w:sz w:val="24"/>
          <w:szCs w:val="24"/>
        </w:rPr>
        <w:t>Several</w:t>
      </w:r>
      <w:proofErr w:type="gramEnd"/>
      <w:r w:rsidR="00B808FE" w:rsidRPr="00A65D31">
        <w:rPr>
          <w:rFonts w:ascii="Times New Roman" w:hAnsi="Times New Roman" w:cs="Times New Roman"/>
          <w:sz w:val="24"/>
          <w:szCs w:val="24"/>
        </w:rPr>
        <w:t xml:space="preserve"> institutions had been hampered by lower projections of annual revenues owing to the lack of customers physically accessing the commercial venues. The adoption of digital services for meeting the needs of the ailing demographic has also been one of the remedial measures to overcome the ethical quandaries associated with healthcare. It can also </w:t>
      </w:r>
      <w:proofErr w:type="gramStart"/>
      <w:r w:rsidR="00B808FE" w:rsidRPr="00A65D31">
        <w:rPr>
          <w:rFonts w:ascii="Times New Roman" w:hAnsi="Times New Roman" w:cs="Times New Roman"/>
          <w:sz w:val="24"/>
          <w:szCs w:val="24"/>
        </w:rPr>
        <w:t>be ascertained</w:t>
      </w:r>
      <w:proofErr w:type="gramEnd"/>
      <w:r w:rsidR="00B808FE" w:rsidRPr="00A65D31">
        <w:rPr>
          <w:rFonts w:ascii="Times New Roman" w:hAnsi="Times New Roman" w:cs="Times New Roman"/>
          <w:sz w:val="24"/>
          <w:szCs w:val="24"/>
        </w:rPr>
        <w:t xml:space="preserve"> that the presence of emotional temperance forms one of the crucial elements for individuals vocationally engaged in medical services.</w:t>
      </w:r>
    </w:p>
    <w:p w14:paraId="28D44788" w14:textId="77777777" w:rsidR="00B453DA" w:rsidRDefault="00B808FE"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The two major sectors conflicted with ethical predicaments can </w:t>
      </w:r>
      <w:proofErr w:type="gramStart"/>
      <w:r w:rsidRPr="00A65D31">
        <w:rPr>
          <w:rFonts w:ascii="Times New Roman" w:hAnsi="Times New Roman" w:cs="Times New Roman"/>
          <w:sz w:val="24"/>
          <w:szCs w:val="24"/>
        </w:rPr>
        <w:t>be broadly classified</w:t>
      </w:r>
      <w:proofErr w:type="gramEnd"/>
      <w:r w:rsidRPr="00A65D31">
        <w:rPr>
          <w:rFonts w:ascii="Times New Roman" w:hAnsi="Times New Roman" w:cs="Times New Roman"/>
          <w:sz w:val="24"/>
          <w:szCs w:val="24"/>
        </w:rPr>
        <w:t xml:space="preserve"> into the legal parameters that are required to be in simulacra. The legal facet of ethical dilemmas promotes equality in the treatment of the suffering demographic. Maintaining equal treatment to others bereft of any discriminatory biases and stereotypes forms one of the integral responsibilities of the Mencap organisation (Gates, 2020). The emergence of the Covid 19 pandemic had necessitated a greater rate of assimilation of technological features to ensure that the afflicted community can avail of the services within their domestic restraints. Professional individuals such as </w:t>
      </w:r>
      <w:r w:rsidRPr="00A65D31">
        <w:rPr>
          <w:rFonts w:ascii="Times New Roman" w:hAnsi="Times New Roman" w:cs="Times New Roman"/>
          <w:b/>
          <w:sz w:val="24"/>
          <w:szCs w:val="24"/>
        </w:rPr>
        <w:t xml:space="preserve">Community learning disability nurses (CLDNs) </w:t>
      </w:r>
      <w:r w:rsidRPr="00A65D31">
        <w:rPr>
          <w:rFonts w:ascii="Times New Roman" w:hAnsi="Times New Roman" w:cs="Times New Roman"/>
          <w:sz w:val="24"/>
          <w:szCs w:val="24"/>
        </w:rPr>
        <w:t xml:space="preserve">and others have also </w:t>
      </w:r>
      <w:proofErr w:type="gramStart"/>
      <w:r w:rsidRPr="00A65D31">
        <w:rPr>
          <w:rFonts w:ascii="Times New Roman" w:hAnsi="Times New Roman" w:cs="Times New Roman"/>
          <w:sz w:val="24"/>
          <w:szCs w:val="24"/>
        </w:rPr>
        <w:t>been designated</w:t>
      </w:r>
      <w:proofErr w:type="gramEnd"/>
      <w:r w:rsidRPr="00A65D31">
        <w:rPr>
          <w:rFonts w:ascii="Times New Roman" w:hAnsi="Times New Roman" w:cs="Times New Roman"/>
          <w:sz w:val="24"/>
          <w:szCs w:val="24"/>
        </w:rPr>
        <w:t xml:space="preserve"> to render their services to the ailing demographic. The ethical predicament imposed on the services of the Mencap charitable institution that is prevalent in </w:t>
      </w:r>
      <w:r w:rsidR="00A65D31" w:rsidRPr="00A65D31">
        <w:rPr>
          <w:rFonts w:ascii="Times New Roman" w:hAnsi="Times New Roman" w:cs="Times New Roman"/>
          <w:sz w:val="24"/>
          <w:szCs w:val="24"/>
        </w:rPr>
        <w:t>the UK</w:t>
      </w:r>
      <w:r w:rsidRPr="00A65D31">
        <w:rPr>
          <w:rFonts w:ascii="Times New Roman" w:hAnsi="Times New Roman" w:cs="Times New Roman"/>
          <w:sz w:val="24"/>
          <w:szCs w:val="24"/>
        </w:rPr>
        <w:t xml:space="preserve"> has been concise in the study.</w:t>
      </w:r>
    </w:p>
    <w:p w14:paraId="72C8EF50" w14:textId="77777777" w:rsidR="00B453DA" w:rsidRPr="00A65D31" w:rsidRDefault="00B808FE" w:rsidP="00A65D31">
      <w:pPr>
        <w:pStyle w:val="Heading2"/>
      </w:pPr>
      <w:bookmarkStart w:id="11" w:name="_Toc100086702"/>
      <w:r w:rsidRPr="00A65D31">
        <w:t>Conclusion</w:t>
      </w:r>
      <w:bookmarkEnd w:id="11"/>
    </w:p>
    <w:p w14:paraId="2191D822" w14:textId="77777777" w:rsidR="00682276" w:rsidRPr="00A65D31" w:rsidRDefault="00B808FE"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lastRenderedPageBreak/>
        <w:t xml:space="preserve">The presence of a comprehensive workplace culture informs of the assortment of duties and responsibilities entrusted to the vocational populace associated with the corporation. A multitude of organisations has introduced their services to the mentally ailing demographic to ensure their social and mental wellbeing. The imposition of the Covid 19 pandemic can </w:t>
      </w:r>
      <w:proofErr w:type="gramStart"/>
      <w:r w:rsidRPr="00A65D31">
        <w:rPr>
          <w:rFonts w:ascii="Times New Roman" w:hAnsi="Times New Roman" w:cs="Times New Roman"/>
          <w:sz w:val="24"/>
          <w:szCs w:val="24"/>
        </w:rPr>
        <w:t>be observed</w:t>
      </w:r>
      <w:proofErr w:type="gramEnd"/>
      <w:r w:rsidRPr="00A65D31">
        <w:rPr>
          <w:rFonts w:ascii="Times New Roman" w:hAnsi="Times New Roman" w:cs="Times New Roman"/>
          <w:sz w:val="24"/>
          <w:szCs w:val="24"/>
        </w:rPr>
        <w:t xml:space="preserve"> to have necessitated structural changes to the organisation and its services to prevail in the ever-changing market trends. The ethical dilemmas undergone by the Mencap enterprise in its treatment of the learning disabilities of the patients residing in the UK have been summarised comprehensively in the study.</w:t>
      </w:r>
    </w:p>
    <w:p w14:paraId="731D64CB" w14:textId="77777777" w:rsidR="00682276" w:rsidRPr="00A65D31" w:rsidRDefault="00842401" w:rsidP="00842401">
      <w:pPr>
        <w:pStyle w:val="Heading1"/>
        <w:numPr>
          <w:ilvl w:val="0"/>
          <w:numId w:val="0"/>
        </w:numPr>
      </w:pPr>
      <w:bookmarkStart w:id="12" w:name="_Toc100086703"/>
      <w:r>
        <w:t xml:space="preserve">Task </w:t>
      </w:r>
      <w:proofErr w:type="gramStart"/>
      <w:r>
        <w:t>2</w:t>
      </w:r>
      <w:bookmarkEnd w:id="12"/>
      <w:proofErr w:type="gramEnd"/>
    </w:p>
    <w:p w14:paraId="49B0B4C9" w14:textId="77777777" w:rsidR="00682276" w:rsidRPr="00A65D31" w:rsidRDefault="00682276" w:rsidP="00A65D31">
      <w:pPr>
        <w:spacing w:line="480" w:lineRule="auto"/>
        <w:jc w:val="both"/>
        <w:rPr>
          <w:rFonts w:ascii="Times New Roman" w:hAnsi="Times New Roman" w:cs="Times New Roman"/>
          <w:b/>
          <w:sz w:val="24"/>
          <w:szCs w:val="24"/>
        </w:rPr>
      </w:pPr>
      <w:r w:rsidRPr="00A65D31">
        <w:rPr>
          <w:rFonts w:ascii="Times New Roman" w:hAnsi="Times New Roman" w:cs="Times New Roman"/>
          <w:b/>
          <w:sz w:val="24"/>
          <w:szCs w:val="24"/>
        </w:rPr>
        <w:t>Introduction</w:t>
      </w:r>
    </w:p>
    <w:p w14:paraId="1B14525F" w14:textId="4591A9A1"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The covid-19 pandemic has changed the lifestyle of people around the world. A workplace or organization is no exception, because of the pandemic the organization has shut down for over two years. People started to do their jobs from their houses through online mode, which has made </w:t>
      </w:r>
      <w:proofErr w:type="gramStart"/>
      <w:r w:rsidRPr="00A65D31">
        <w:rPr>
          <w:rFonts w:ascii="Times New Roman" w:hAnsi="Times New Roman" w:cs="Times New Roman"/>
          <w:sz w:val="24"/>
          <w:szCs w:val="24"/>
        </w:rPr>
        <w:t>some</w:t>
      </w:r>
      <w:proofErr w:type="gramEnd"/>
      <w:r w:rsidRPr="00A65D31">
        <w:rPr>
          <w:rFonts w:ascii="Times New Roman" w:hAnsi="Times New Roman" w:cs="Times New Roman"/>
          <w:sz w:val="24"/>
          <w:szCs w:val="24"/>
        </w:rPr>
        <w:t xml:space="preserve"> </w:t>
      </w:r>
      <w:r w:rsidR="006E2C11" w:rsidRPr="00A65D31">
        <w:rPr>
          <w:rFonts w:ascii="Times New Roman" w:hAnsi="Times New Roman" w:cs="Times New Roman"/>
          <w:sz w:val="24"/>
          <w:szCs w:val="24"/>
        </w:rPr>
        <w:t>difficulties,</w:t>
      </w:r>
      <w:r w:rsidRPr="00A65D31">
        <w:rPr>
          <w:rFonts w:ascii="Times New Roman" w:hAnsi="Times New Roman" w:cs="Times New Roman"/>
          <w:sz w:val="24"/>
          <w:szCs w:val="24"/>
        </w:rPr>
        <w:t xml:space="preserve"> but also online mode helped people to complete work, and they become more updated about the technologies. As the lives of every person have changed the way it was before the pandemic, this essay will be explained the ways through which every life of people will become normal again, and the difficulties people </w:t>
      </w:r>
      <w:proofErr w:type="gramStart"/>
      <w:r w:rsidRPr="00A65D31">
        <w:rPr>
          <w:rFonts w:ascii="Times New Roman" w:hAnsi="Times New Roman" w:cs="Times New Roman"/>
          <w:sz w:val="24"/>
          <w:szCs w:val="24"/>
        </w:rPr>
        <w:t>have to</w:t>
      </w:r>
      <w:proofErr w:type="gramEnd"/>
      <w:r w:rsidRPr="00A65D31">
        <w:rPr>
          <w:rFonts w:ascii="Times New Roman" w:hAnsi="Times New Roman" w:cs="Times New Roman"/>
          <w:sz w:val="24"/>
          <w:szCs w:val="24"/>
        </w:rPr>
        <w:t xml:space="preserve"> face during the change of the working model. As the essay will be reflective, the definition and the gained knowledge of the PESTEL module will </w:t>
      </w:r>
      <w:proofErr w:type="gramStart"/>
      <w:r w:rsidRPr="00A65D31">
        <w:rPr>
          <w:rFonts w:ascii="Times New Roman" w:hAnsi="Times New Roman" w:cs="Times New Roman"/>
          <w:sz w:val="24"/>
          <w:szCs w:val="24"/>
        </w:rPr>
        <w:t>be explained</w:t>
      </w:r>
      <w:proofErr w:type="gramEnd"/>
      <w:r w:rsidRPr="00A65D31">
        <w:rPr>
          <w:rFonts w:ascii="Times New Roman" w:hAnsi="Times New Roman" w:cs="Times New Roman"/>
          <w:sz w:val="24"/>
          <w:szCs w:val="24"/>
        </w:rPr>
        <w:t xml:space="preserve"> in this essay. The Porter's Five Forces module will be described reflectively and the learning outcomes from workplace culture is defined per own perspective</w:t>
      </w:r>
      <w:proofErr w:type="gramStart"/>
      <w:r w:rsidRPr="00A65D31">
        <w:rPr>
          <w:rFonts w:ascii="Times New Roman" w:hAnsi="Times New Roman" w:cs="Times New Roman"/>
          <w:sz w:val="24"/>
          <w:szCs w:val="24"/>
        </w:rPr>
        <w:t xml:space="preserve">.  </w:t>
      </w:r>
      <w:proofErr w:type="gramEnd"/>
      <w:r w:rsidRPr="00A65D31">
        <w:rPr>
          <w:rFonts w:ascii="Times New Roman" w:hAnsi="Times New Roman" w:cs="Times New Roman"/>
          <w:sz w:val="24"/>
          <w:szCs w:val="24"/>
        </w:rPr>
        <w:t xml:space="preserve">   </w:t>
      </w:r>
    </w:p>
    <w:p w14:paraId="75A8C7B2" w14:textId="77777777" w:rsidR="00682276" w:rsidRPr="00A65D31" w:rsidRDefault="00682276" w:rsidP="00A65D31">
      <w:pPr>
        <w:spacing w:line="480" w:lineRule="auto"/>
        <w:rPr>
          <w:rFonts w:ascii="Times New Roman" w:hAnsi="Times New Roman" w:cs="Times New Roman"/>
          <w:sz w:val="24"/>
          <w:szCs w:val="24"/>
        </w:rPr>
      </w:pPr>
      <w:r w:rsidRPr="00A65D31">
        <w:rPr>
          <w:rFonts w:ascii="Times New Roman" w:hAnsi="Times New Roman" w:cs="Times New Roman"/>
          <w:sz w:val="24"/>
          <w:szCs w:val="24"/>
        </w:rPr>
        <w:br w:type="page"/>
      </w:r>
    </w:p>
    <w:p w14:paraId="6701F8EA"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lastRenderedPageBreak/>
        <w:t xml:space="preserve">The essay will </w:t>
      </w:r>
      <w:proofErr w:type="gramStart"/>
      <w:r w:rsidRPr="00A65D31">
        <w:rPr>
          <w:rFonts w:ascii="Times New Roman" w:hAnsi="Times New Roman" w:cs="Times New Roman"/>
          <w:sz w:val="24"/>
          <w:szCs w:val="24"/>
        </w:rPr>
        <w:t>be discussed</w:t>
      </w:r>
      <w:proofErr w:type="gramEnd"/>
      <w:r w:rsidRPr="00A65D31">
        <w:rPr>
          <w:rFonts w:ascii="Times New Roman" w:hAnsi="Times New Roman" w:cs="Times New Roman"/>
          <w:sz w:val="24"/>
          <w:szCs w:val="24"/>
        </w:rPr>
        <w:t xml:space="preserve"> reflectively, the PESTEL module, and the learning outcome of the PESTEL module. The definition of Porter's Five Forces Module and the outputs which I can apply in my work life. The lessons I have learnt from workplace culture like the office environment, and the supportive and friendly nature of colleagues will help a person to adjust to the office environment (</w:t>
      </w:r>
      <w:r w:rsidRPr="00A65D31">
        <w:rPr>
          <w:rFonts w:ascii="Times New Roman" w:hAnsi="Times New Roman" w:cs="Times New Roman"/>
          <w:color w:val="222222"/>
          <w:sz w:val="24"/>
          <w:szCs w:val="24"/>
          <w:shd w:val="clear" w:color="auto" w:fill="FFFFFF"/>
        </w:rPr>
        <w:t>Abdullah, 2022</w:t>
      </w:r>
      <w:r w:rsidRPr="00A65D31">
        <w:rPr>
          <w:rFonts w:ascii="Times New Roman" w:hAnsi="Times New Roman" w:cs="Times New Roman"/>
          <w:sz w:val="24"/>
          <w:szCs w:val="24"/>
        </w:rPr>
        <w:t xml:space="preserve">). Sometimes there are ethical dilemmas that we </w:t>
      </w:r>
      <w:proofErr w:type="gramStart"/>
      <w:r w:rsidRPr="00A65D31">
        <w:rPr>
          <w:rFonts w:ascii="Times New Roman" w:hAnsi="Times New Roman" w:cs="Times New Roman"/>
          <w:sz w:val="24"/>
          <w:szCs w:val="24"/>
        </w:rPr>
        <w:t>have to</w:t>
      </w:r>
      <w:proofErr w:type="gramEnd"/>
      <w:r w:rsidRPr="00A65D31">
        <w:rPr>
          <w:rFonts w:ascii="Times New Roman" w:hAnsi="Times New Roman" w:cs="Times New Roman"/>
          <w:sz w:val="24"/>
          <w:szCs w:val="24"/>
        </w:rPr>
        <w:t xml:space="preserve"> face in an office environment, so recovering ways of these dilemmas has taught me some </w:t>
      </w:r>
      <w:r w:rsidR="00842401" w:rsidRPr="00A65D31">
        <w:rPr>
          <w:rFonts w:ascii="Times New Roman" w:hAnsi="Times New Roman" w:cs="Times New Roman"/>
          <w:sz w:val="24"/>
          <w:szCs w:val="24"/>
        </w:rPr>
        <w:t>lessons, which</w:t>
      </w:r>
      <w:r w:rsidRPr="00A65D31">
        <w:rPr>
          <w:rFonts w:ascii="Times New Roman" w:hAnsi="Times New Roman" w:cs="Times New Roman"/>
          <w:sz w:val="24"/>
          <w:szCs w:val="24"/>
        </w:rPr>
        <w:t xml:space="preserve"> I can apply in my life for the professional growth of myself. </w:t>
      </w:r>
      <w:r w:rsidR="00842401">
        <w:rPr>
          <w:rFonts w:ascii="Times New Roman" w:hAnsi="Times New Roman" w:cs="Times New Roman"/>
          <w:sz w:val="24"/>
          <w:szCs w:val="24"/>
        </w:rPr>
        <w:t xml:space="preserve">As per the Gibb’s Reflective Cycle, the analysis </w:t>
      </w:r>
      <w:proofErr w:type="gramStart"/>
      <w:r w:rsidR="00842401">
        <w:rPr>
          <w:rFonts w:ascii="Times New Roman" w:hAnsi="Times New Roman" w:cs="Times New Roman"/>
          <w:sz w:val="24"/>
          <w:szCs w:val="24"/>
        </w:rPr>
        <w:t>is as stated</w:t>
      </w:r>
      <w:proofErr w:type="gramEnd"/>
      <w:r w:rsidR="00842401">
        <w:rPr>
          <w:rFonts w:ascii="Times New Roman" w:hAnsi="Times New Roman" w:cs="Times New Roman"/>
          <w:sz w:val="24"/>
          <w:szCs w:val="24"/>
        </w:rPr>
        <w:t xml:space="preserve"> below.</w:t>
      </w:r>
    </w:p>
    <w:p w14:paraId="51B70F95" w14:textId="572C0A89"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PESTEL module is an effective and tactical framework, through which can </w:t>
      </w:r>
      <w:proofErr w:type="gramStart"/>
      <w:r w:rsidRPr="00A65D31">
        <w:rPr>
          <w:rFonts w:ascii="Times New Roman" w:hAnsi="Times New Roman" w:cs="Times New Roman"/>
          <w:sz w:val="24"/>
          <w:szCs w:val="24"/>
        </w:rPr>
        <w:t>be described</w:t>
      </w:r>
      <w:proofErr w:type="gramEnd"/>
      <w:r w:rsidRPr="00A65D31">
        <w:rPr>
          <w:rFonts w:ascii="Times New Roman" w:hAnsi="Times New Roman" w:cs="Times New Roman"/>
          <w:sz w:val="24"/>
          <w:szCs w:val="24"/>
        </w:rPr>
        <w:t xml:space="preserve"> the outer nature of a company. Dividing into six particular facts and risks; are </w:t>
      </w:r>
      <w:r w:rsidRPr="00A65D31">
        <w:rPr>
          <w:rFonts w:ascii="Times New Roman" w:hAnsi="Times New Roman" w:cs="Times New Roman"/>
          <w:b/>
          <w:sz w:val="24"/>
          <w:szCs w:val="24"/>
        </w:rPr>
        <w:t>P</w:t>
      </w:r>
      <w:r w:rsidRPr="00A65D31">
        <w:rPr>
          <w:rFonts w:ascii="Times New Roman" w:hAnsi="Times New Roman" w:cs="Times New Roman"/>
          <w:sz w:val="24"/>
          <w:szCs w:val="24"/>
        </w:rPr>
        <w:t xml:space="preserve">olitical, </w:t>
      </w:r>
      <w:r w:rsidRPr="00A65D31">
        <w:rPr>
          <w:rFonts w:ascii="Times New Roman" w:hAnsi="Times New Roman" w:cs="Times New Roman"/>
          <w:b/>
          <w:sz w:val="24"/>
          <w:szCs w:val="24"/>
        </w:rPr>
        <w:t>E</w:t>
      </w:r>
      <w:r w:rsidRPr="00A65D31">
        <w:rPr>
          <w:rFonts w:ascii="Times New Roman" w:hAnsi="Times New Roman" w:cs="Times New Roman"/>
          <w:sz w:val="24"/>
          <w:szCs w:val="24"/>
        </w:rPr>
        <w:t xml:space="preserve">conomic, </w:t>
      </w:r>
      <w:r w:rsidRPr="00A65D31">
        <w:rPr>
          <w:rFonts w:ascii="Times New Roman" w:hAnsi="Times New Roman" w:cs="Times New Roman"/>
          <w:b/>
          <w:sz w:val="24"/>
          <w:szCs w:val="24"/>
        </w:rPr>
        <w:t>S</w:t>
      </w:r>
      <w:r w:rsidRPr="00A65D31">
        <w:rPr>
          <w:rFonts w:ascii="Times New Roman" w:hAnsi="Times New Roman" w:cs="Times New Roman"/>
          <w:sz w:val="24"/>
          <w:szCs w:val="24"/>
        </w:rPr>
        <w:t>ocial,</w:t>
      </w:r>
      <w:r w:rsidRPr="00A65D31">
        <w:rPr>
          <w:rFonts w:ascii="Times New Roman" w:hAnsi="Times New Roman" w:cs="Times New Roman"/>
          <w:b/>
          <w:sz w:val="24"/>
          <w:szCs w:val="24"/>
        </w:rPr>
        <w:t xml:space="preserve"> T</w:t>
      </w:r>
      <w:r w:rsidRPr="00A65D31">
        <w:rPr>
          <w:rFonts w:ascii="Times New Roman" w:hAnsi="Times New Roman" w:cs="Times New Roman"/>
          <w:sz w:val="24"/>
          <w:szCs w:val="24"/>
        </w:rPr>
        <w:t>echnological,</w:t>
      </w:r>
      <w:r w:rsidRPr="00A65D31">
        <w:rPr>
          <w:rFonts w:ascii="Times New Roman" w:hAnsi="Times New Roman" w:cs="Times New Roman"/>
          <w:b/>
          <w:sz w:val="24"/>
          <w:szCs w:val="24"/>
        </w:rPr>
        <w:t xml:space="preserve"> E</w:t>
      </w:r>
      <w:r w:rsidRPr="00A65D31">
        <w:rPr>
          <w:rFonts w:ascii="Times New Roman" w:hAnsi="Times New Roman" w:cs="Times New Roman"/>
          <w:sz w:val="24"/>
          <w:szCs w:val="24"/>
        </w:rPr>
        <w:t>nvironmental and</w:t>
      </w:r>
      <w:r w:rsidRPr="00A65D31">
        <w:rPr>
          <w:rFonts w:ascii="Times New Roman" w:hAnsi="Times New Roman" w:cs="Times New Roman"/>
          <w:b/>
          <w:sz w:val="24"/>
          <w:szCs w:val="24"/>
        </w:rPr>
        <w:t xml:space="preserve"> L</w:t>
      </w:r>
      <w:r w:rsidRPr="00A65D31">
        <w:rPr>
          <w:rFonts w:ascii="Times New Roman" w:hAnsi="Times New Roman" w:cs="Times New Roman"/>
          <w:sz w:val="24"/>
          <w:szCs w:val="24"/>
        </w:rPr>
        <w:t>egal. Company’s opportunities and the chances they consider by making any investment to stay in the competition of the business markets (</w:t>
      </w:r>
      <w:r w:rsidRPr="00A65D31">
        <w:rPr>
          <w:rFonts w:ascii="Times New Roman" w:hAnsi="Times New Roman" w:cs="Times New Roman"/>
          <w:color w:val="222222"/>
          <w:sz w:val="24"/>
          <w:szCs w:val="24"/>
          <w:shd w:val="clear" w:color="auto" w:fill="FFFFFF"/>
        </w:rPr>
        <w:t>de Sousa and Castañeda-Ayarza, 2022</w:t>
      </w:r>
      <w:r w:rsidRPr="00A65D31">
        <w:rPr>
          <w:rFonts w:ascii="Times New Roman" w:hAnsi="Times New Roman" w:cs="Times New Roman"/>
          <w:sz w:val="24"/>
          <w:szCs w:val="24"/>
        </w:rPr>
        <w:t xml:space="preserve">). Through </w:t>
      </w:r>
      <w:r w:rsidRPr="00A65D31">
        <w:rPr>
          <w:rFonts w:ascii="Times New Roman" w:hAnsi="Times New Roman" w:cs="Times New Roman"/>
          <w:b/>
          <w:sz w:val="24"/>
          <w:szCs w:val="24"/>
        </w:rPr>
        <w:t>P</w:t>
      </w:r>
      <w:r w:rsidRPr="00A65D31">
        <w:rPr>
          <w:rFonts w:ascii="Times New Roman" w:hAnsi="Times New Roman" w:cs="Times New Roman"/>
          <w:sz w:val="24"/>
          <w:szCs w:val="24"/>
        </w:rPr>
        <w:t xml:space="preserve">olitical facts, a company can </w:t>
      </w:r>
      <w:r w:rsidR="006E2C11" w:rsidRPr="00A65D31">
        <w:rPr>
          <w:rFonts w:ascii="Times New Roman" w:hAnsi="Times New Roman" w:cs="Times New Roman"/>
          <w:sz w:val="24"/>
          <w:szCs w:val="24"/>
        </w:rPr>
        <w:t>analyse</w:t>
      </w:r>
      <w:r w:rsidRPr="00A65D31">
        <w:rPr>
          <w:rFonts w:ascii="Times New Roman" w:hAnsi="Times New Roman" w:cs="Times New Roman"/>
          <w:sz w:val="24"/>
          <w:szCs w:val="24"/>
        </w:rPr>
        <w:t xml:space="preserve"> the political factors like taxation, the government </w:t>
      </w:r>
      <w:proofErr w:type="gramStart"/>
      <w:r w:rsidRPr="00A65D31">
        <w:rPr>
          <w:rFonts w:ascii="Times New Roman" w:hAnsi="Times New Roman" w:cs="Times New Roman"/>
          <w:sz w:val="24"/>
          <w:szCs w:val="24"/>
        </w:rPr>
        <w:t>rules</w:t>
      </w:r>
      <w:proofErr w:type="gramEnd"/>
      <w:r w:rsidRPr="00A65D31">
        <w:rPr>
          <w:rFonts w:ascii="Times New Roman" w:hAnsi="Times New Roman" w:cs="Times New Roman"/>
          <w:sz w:val="24"/>
          <w:szCs w:val="24"/>
        </w:rPr>
        <w:t xml:space="preserve"> and regulations regarding corporate responsibilities. </w:t>
      </w:r>
    </w:p>
    <w:p w14:paraId="76DDBA84" w14:textId="73F0D16E"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Through </w:t>
      </w:r>
      <w:r w:rsidRPr="00A65D31">
        <w:rPr>
          <w:rFonts w:ascii="Times New Roman" w:hAnsi="Times New Roman" w:cs="Times New Roman"/>
          <w:b/>
          <w:sz w:val="24"/>
          <w:szCs w:val="24"/>
        </w:rPr>
        <w:t>E</w:t>
      </w:r>
      <w:r w:rsidRPr="00A65D31">
        <w:rPr>
          <w:rFonts w:ascii="Times New Roman" w:hAnsi="Times New Roman" w:cs="Times New Roman"/>
          <w:sz w:val="24"/>
          <w:szCs w:val="24"/>
        </w:rPr>
        <w:t xml:space="preserve">conomic facts, companies check for the stakeholders and investors through which a company can reach the targets they </w:t>
      </w:r>
      <w:r w:rsidR="006E2C11" w:rsidRPr="00A65D31">
        <w:rPr>
          <w:rFonts w:ascii="Times New Roman" w:hAnsi="Times New Roman" w:cs="Times New Roman"/>
          <w:sz w:val="24"/>
          <w:szCs w:val="24"/>
        </w:rPr>
        <w:t>have,</w:t>
      </w:r>
      <w:r w:rsidRPr="00A65D31">
        <w:rPr>
          <w:rFonts w:ascii="Times New Roman" w:hAnsi="Times New Roman" w:cs="Times New Roman"/>
          <w:sz w:val="24"/>
          <w:szCs w:val="24"/>
        </w:rPr>
        <w:t xml:space="preserve"> and economic stability will allow them to recruit employees to fill the positions of the company (</w:t>
      </w:r>
      <w:r w:rsidRPr="00A65D31">
        <w:rPr>
          <w:rFonts w:ascii="Times New Roman" w:hAnsi="Times New Roman" w:cs="Times New Roman"/>
          <w:color w:val="222222"/>
          <w:sz w:val="24"/>
          <w:szCs w:val="24"/>
          <w:shd w:val="clear" w:color="auto" w:fill="FFFFFF"/>
        </w:rPr>
        <w:t>Kairuz, 2020</w:t>
      </w:r>
      <w:r w:rsidRPr="00A65D31">
        <w:rPr>
          <w:rFonts w:ascii="Times New Roman" w:hAnsi="Times New Roman" w:cs="Times New Roman"/>
          <w:sz w:val="24"/>
          <w:szCs w:val="24"/>
        </w:rPr>
        <w:t>).</w:t>
      </w:r>
    </w:p>
    <w:p w14:paraId="33494FAB"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Through </w:t>
      </w:r>
      <w:r w:rsidRPr="00A65D31">
        <w:rPr>
          <w:rFonts w:ascii="Times New Roman" w:hAnsi="Times New Roman" w:cs="Times New Roman"/>
          <w:b/>
          <w:sz w:val="24"/>
          <w:szCs w:val="24"/>
        </w:rPr>
        <w:t>S</w:t>
      </w:r>
      <w:r w:rsidRPr="00A65D31">
        <w:rPr>
          <w:rFonts w:ascii="Times New Roman" w:hAnsi="Times New Roman" w:cs="Times New Roman"/>
          <w:sz w:val="24"/>
          <w:szCs w:val="24"/>
        </w:rPr>
        <w:t xml:space="preserve">ocial facts, companies stay updated about the social facts and </w:t>
      </w:r>
      <w:proofErr w:type="gramStart"/>
      <w:r w:rsidRPr="00A65D31">
        <w:rPr>
          <w:rFonts w:ascii="Times New Roman" w:hAnsi="Times New Roman" w:cs="Times New Roman"/>
          <w:sz w:val="24"/>
          <w:szCs w:val="24"/>
        </w:rPr>
        <w:t>new trends</w:t>
      </w:r>
      <w:proofErr w:type="gramEnd"/>
      <w:r w:rsidRPr="00A65D31">
        <w:rPr>
          <w:rFonts w:ascii="Times New Roman" w:hAnsi="Times New Roman" w:cs="Times New Roman"/>
          <w:sz w:val="24"/>
          <w:szCs w:val="24"/>
        </w:rPr>
        <w:t xml:space="preserve"> of people. Furthermore, social facts inform companies about the growing population around the world and the unemployment rates (</w:t>
      </w:r>
      <w:r w:rsidRPr="00A65D31">
        <w:rPr>
          <w:rFonts w:ascii="Times New Roman" w:hAnsi="Times New Roman" w:cs="Times New Roman"/>
          <w:color w:val="222222"/>
          <w:sz w:val="24"/>
          <w:szCs w:val="24"/>
          <w:shd w:val="clear" w:color="auto" w:fill="FFFFFF"/>
        </w:rPr>
        <w:t>Nurmi and Niemelä, 2018,</w:t>
      </w:r>
      <w:r w:rsidRPr="00A65D31">
        <w:rPr>
          <w:rFonts w:ascii="Times New Roman" w:hAnsi="Times New Roman" w:cs="Times New Roman"/>
          <w:sz w:val="24"/>
          <w:szCs w:val="24"/>
        </w:rPr>
        <w:t>)</w:t>
      </w:r>
      <w:proofErr w:type="gramStart"/>
      <w:r w:rsidRPr="00A65D31">
        <w:rPr>
          <w:rFonts w:ascii="Times New Roman" w:hAnsi="Times New Roman" w:cs="Times New Roman"/>
          <w:sz w:val="24"/>
          <w:szCs w:val="24"/>
        </w:rPr>
        <w:t xml:space="preserve">.  </w:t>
      </w:r>
      <w:proofErr w:type="gramEnd"/>
      <w:r w:rsidRPr="00A65D31">
        <w:rPr>
          <w:rFonts w:ascii="Times New Roman" w:hAnsi="Times New Roman" w:cs="Times New Roman"/>
          <w:sz w:val="24"/>
          <w:szCs w:val="24"/>
        </w:rPr>
        <w:t xml:space="preserve"> </w:t>
      </w:r>
    </w:p>
    <w:p w14:paraId="1E821463" w14:textId="3D911CC9"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Through </w:t>
      </w:r>
      <w:r w:rsidRPr="00A65D31">
        <w:rPr>
          <w:rFonts w:ascii="Times New Roman" w:hAnsi="Times New Roman" w:cs="Times New Roman"/>
          <w:b/>
          <w:sz w:val="24"/>
          <w:szCs w:val="24"/>
        </w:rPr>
        <w:t>T</w:t>
      </w:r>
      <w:r w:rsidRPr="00A65D31">
        <w:rPr>
          <w:rFonts w:ascii="Times New Roman" w:hAnsi="Times New Roman" w:cs="Times New Roman"/>
          <w:sz w:val="24"/>
          <w:szCs w:val="24"/>
        </w:rPr>
        <w:t>echnological facts, companies can develop the infrastructure of the organizations, which will make the process easier, like in the situation of covid-19 through every company choosing to complete work, through online mode (</w:t>
      </w:r>
      <w:r w:rsidRPr="00A65D31">
        <w:rPr>
          <w:rFonts w:ascii="Times New Roman" w:hAnsi="Times New Roman" w:cs="Times New Roman"/>
          <w:color w:val="222222"/>
          <w:sz w:val="24"/>
          <w:szCs w:val="24"/>
          <w:shd w:val="clear" w:color="auto" w:fill="FFFFFF"/>
        </w:rPr>
        <w:t>Kara, 2018</w:t>
      </w:r>
      <w:r w:rsidRPr="00A65D31">
        <w:rPr>
          <w:rFonts w:ascii="Times New Roman" w:hAnsi="Times New Roman" w:cs="Times New Roman"/>
          <w:sz w:val="24"/>
          <w:szCs w:val="24"/>
        </w:rPr>
        <w:t xml:space="preserve">). Everyone faced </w:t>
      </w:r>
      <w:proofErr w:type="gramStart"/>
      <w:r w:rsidRPr="00A65D31">
        <w:rPr>
          <w:rFonts w:ascii="Times New Roman" w:hAnsi="Times New Roman" w:cs="Times New Roman"/>
          <w:sz w:val="24"/>
          <w:szCs w:val="24"/>
        </w:rPr>
        <w:t>a lot of</w:t>
      </w:r>
      <w:proofErr w:type="gramEnd"/>
      <w:r w:rsidRPr="00A65D31">
        <w:rPr>
          <w:rFonts w:ascii="Times New Roman" w:hAnsi="Times New Roman" w:cs="Times New Roman"/>
          <w:sz w:val="24"/>
          <w:szCs w:val="24"/>
        </w:rPr>
        <w:t xml:space="preserve"> difficulties in the Covid19 </w:t>
      </w:r>
      <w:r w:rsidR="006E2C11" w:rsidRPr="00A65D31">
        <w:rPr>
          <w:rFonts w:ascii="Times New Roman" w:hAnsi="Times New Roman" w:cs="Times New Roman"/>
          <w:sz w:val="24"/>
          <w:szCs w:val="24"/>
        </w:rPr>
        <w:t>situation,</w:t>
      </w:r>
      <w:r w:rsidRPr="00A65D31">
        <w:rPr>
          <w:rFonts w:ascii="Times New Roman" w:hAnsi="Times New Roman" w:cs="Times New Roman"/>
          <w:sz w:val="24"/>
          <w:szCs w:val="24"/>
        </w:rPr>
        <w:t xml:space="preserve"> but the problems were sorted online in many situations, </w:t>
      </w:r>
      <w:r w:rsidRPr="00A65D31">
        <w:rPr>
          <w:rFonts w:ascii="Times New Roman" w:hAnsi="Times New Roman" w:cs="Times New Roman"/>
          <w:sz w:val="24"/>
          <w:szCs w:val="24"/>
        </w:rPr>
        <w:lastRenderedPageBreak/>
        <w:t xml:space="preserve">so it was possible because the technological infrastructure is developed enough in this growing world. </w:t>
      </w:r>
    </w:p>
    <w:p w14:paraId="7F54D574"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Through</w:t>
      </w:r>
      <w:r w:rsidRPr="00A65D31">
        <w:rPr>
          <w:rFonts w:ascii="Times New Roman" w:hAnsi="Times New Roman" w:cs="Times New Roman"/>
          <w:b/>
          <w:sz w:val="24"/>
          <w:szCs w:val="24"/>
        </w:rPr>
        <w:t xml:space="preserve"> E</w:t>
      </w:r>
      <w:r w:rsidRPr="00A65D31">
        <w:rPr>
          <w:rFonts w:ascii="Times New Roman" w:hAnsi="Times New Roman" w:cs="Times New Roman"/>
          <w:sz w:val="24"/>
          <w:szCs w:val="24"/>
        </w:rPr>
        <w:t>nvironmental facts, companies will be aware of their innovations which will be weather friendly (</w:t>
      </w:r>
      <w:r w:rsidRPr="00A65D31">
        <w:rPr>
          <w:rFonts w:ascii="Times New Roman" w:hAnsi="Times New Roman" w:cs="Times New Roman"/>
          <w:color w:val="222222"/>
          <w:sz w:val="24"/>
          <w:szCs w:val="24"/>
          <w:shd w:val="clear" w:color="auto" w:fill="FFFFFF"/>
        </w:rPr>
        <w:t>Matović, 2020</w:t>
      </w:r>
      <w:r w:rsidRPr="00A65D31">
        <w:rPr>
          <w:rFonts w:ascii="Times New Roman" w:hAnsi="Times New Roman" w:cs="Times New Roman"/>
          <w:sz w:val="24"/>
          <w:szCs w:val="24"/>
        </w:rPr>
        <w:t xml:space="preserve">). It is important for corporate companies to stay sensible about the weather and to be informed about the weather condition, climate change, </w:t>
      </w:r>
      <w:proofErr w:type="gramStart"/>
      <w:r w:rsidRPr="00A65D31">
        <w:rPr>
          <w:rFonts w:ascii="Times New Roman" w:hAnsi="Times New Roman" w:cs="Times New Roman"/>
          <w:sz w:val="24"/>
          <w:szCs w:val="24"/>
        </w:rPr>
        <w:t>landslides</w:t>
      </w:r>
      <w:proofErr w:type="gramEnd"/>
      <w:r w:rsidRPr="00A65D31">
        <w:rPr>
          <w:rFonts w:ascii="Times New Roman" w:hAnsi="Times New Roman" w:cs="Times New Roman"/>
          <w:sz w:val="24"/>
          <w:szCs w:val="24"/>
        </w:rPr>
        <w:t xml:space="preserve"> and pollution. </w:t>
      </w:r>
    </w:p>
    <w:p w14:paraId="748DCBE2"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Through </w:t>
      </w:r>
      <w:r w:rsidRPr="00A65D31">
        <w:rPr>
          <w:rFonts w:ascii="Times New Roman" w:hAnsi="Times New Roman" w:cs="Times New Roman"/>
          <w:b/>
          <w:sz w:val="24"/>
          <w:szCs w:val="24"/>
        </w:rPr>
        <w:t>L</w:t>
      </w:r>
      <w:r w:rsidRPr="00A65D31">
        <w:rPr>
          <w:rFonts w:ascii="Times New Roman" w:hAnsi="Times New Roman" w:cs="Times New Roman"/>
          <w:sz w:val="24"/>
          <w:szCs w:val="24"/>
        </w:rPr>
        <w:t xml:space="preserve">egal facts, companies will be aware of the government's rules and regulations. Every business needs a license from the government to start the process </w:t>
      </w:r>
      <w:proofErr w:type="gramStart"/>
      <w:r w:rsidRPr="00A65D31">
        <w:rPr>
          <w:rFonts w:ascii="Times New Roman" w:hAnsi="Times New Roman" w:cs="Times New Roman"/>
          <w:sz w:val="24"/>
          <w:szCs w:val="24"/>
        </w:rPr>
        <w:t>and also</w:t>
      </w:r>
      <w:proofErr w:type="gramEnd"/>
      <w:r w:rsidRPr="00A65D31">
        <w:rPr>
          <w:rFonts w:ascii="Times New Roman" w:hAnsi="Times New Roman" w:cs="Times New Roman"/>
          <w:sz w:val="24"/>
          <w:szCs w:val="24"/>
        </w:rPr>
        <w:t xml:space="preserve"> navigate the labour laws.  </w:t>
      </w:r>
    </w:p>
    <w:p w14:paraId="7ED389F8"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Through the PESTEL module, I have learned </w:t>
      </w:r>
      <w:proofErr w:type="gramStart"/>
      <w:r w:rsidRPr="00A65D31">
        <w:rPr>
          <w:rFonts w:ascii="Times New Roman" w:hAnsi="Times New Roman" w:cs="Times New Roman"/>
          <w:sz w:val="24"/>
          <w:szCs w:val="24"/>
        </w:rPr>
        <w:t>many</w:t>
      </w:r>
      <w:proofErr w:type="gramEnd"/>
      <w:r w:rsidRPr="00A65D31">
        <w:rPr>
          <w:rFonts w:ascii="Times New Roman" w:hAnsi="Times New Roman" w:cs="Times New Roman"/>
          <w:sz w:val="24"/>
          <w:szCs w:val="24"/>
        </w:rPr>
        <w:t xml:space="preserve"> things about the company environment and the Legal policies of MenCap. Through PESTEL analysis I get to know about the political issues of a company, the ways a company pays taxes, and government rules and regulations of MenCap. The way government helped MenCap to grow and make more possibilities for those who are mentally or physically disabled. </w:t>
      </w:r>
      <w:proofErr w:type="gramStart"/>
      <w:r w:rsidRPr="00A65D31">
        <w:rPr>
          <w:rFonts w:ascii="Times New Roman" w:hAnsi="Times New Roman" w:cs="Times New Roman"/>
          <w:sz w:val="24"/>
          <w:szCs w:val="24"/>
        </w:rPr>
        <w:t>To develop</w:t>
      </w:r>
      <w:proofErr w:type="gramEnd"/>
      <w:r w:rsidRPr="00A65D31">
        <w:rPr>
          <w:rFonts w:ascii="Times New Roman" w:hAnsi="Times New Roman" w:cs="Times New Roman"/>
          <w:sz w:val="24"/>
          <w:szCs w:val="24"/>
        </w:rPr>
        <w:t xml:space="preserve"> the process according to the needs of retarded kids, men and women. </w:t>
      </w:r>
    </w:p>
    <w:p w14:paraId="1460EC74"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I got to know about the MenCap company's economic stability. The ways they </w:t>
      </w:r>
      <w:proofErr w:type="gramStart"/>
      <w:r w:rsidRPr="00A65D31">
        <w:rPr>
          <w:rFonts w:ascii="Times New Roman" w:hAnsi="Times New Roman" w:cs="Times New Roman"/>
          <w:sz w:val="24"/>
          <w:szCs w:val="24"/>
        </w:rPr>
        <w:t>are helped</w:t>
      </w:r>
      <w:proofErr w:type="gramEnd"/>
      <w:r w:rsidRPr="00A65D31">
        <w:rPr>
          <w:rFonts w:ascii="Times New Roman" w:hAnsi="Times New Roman" w:cs="Times New Roman"/>
          <w:sz w:val="24"/>
          <w:szCs w:val="24"/>
        </w:rPr>
        <w:t xml:space="preserve"> through investors and stakeholders to help those retarded people. The investors invest in the company by making the monetary investment, even distributing equipment, like study materials, more protein foods, clothes </w:t>
      </w:r>
      <w:proofErr w:type="gramStart"/>
      <w:r w:rsidRPr="00A65D31">
        <w:rPr>
          <w:rFonts w:ascii="Times New Roman" w:hAnsi="Times New Roman" w:cs="Times New Roman"/>
          <w:sz w:val="24"/>
          <w:szCs w:val="24"/>
        </w:rPr>
        <w:t>etc.</w:t>
      </w:r>
      <w:proofErr w:type="gramEnd"/>
      <w:r w:rsidRPr="00A65D31">
        <w:rPr>
          <w:rFonts w:ascii="Times New Roman" w:hAnsi="Times New Roman" w:cs="Times New Roman"/>
          <w:sz w:val="24"/>
          <w:szCs w:val="24"/>
        </w:rPr>
        <w:t xml:space="preserve"> It is a good start for me to learn about these steps which companies take for the betterment of their organization. </w:t>
      </w:r>
    </w:p>
    <w:p w14:paraId="655BCD45"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Through social analysis, I learned that there are </w:t>
      </w:r>
      <w:proofErr w:type="gramStart"/>
      <w:r w:rsidRPr="00A65D31">
        <w:rPr>
          <w:rFonts w:ascii="Times New Roman" w:hAnsi="Times New Roman" w:cs="Times New Roman"/>
          <w:sz w:val="24"/>
          <w:szCs w:val="24"/>
        </w:rPr>
        <w:t>many</w:t>
      </w:r>
      <w:proofErr w:type="gramEnd"/>
      <w:r w:rsidRPr="00A65D31">
        <w:rPr>
          <w:rFonts w:ascii="Times New Roman" w:hAnsi="Times New Roman" w:cs="Times New Roman"/>
          <w:sz w:val="24"/>
          <w:szCs w:val="24"/>
        </w:rPr>
        <w:t xml:space="preserve"> retarded people, who do not get the proper education. </w:t>
      </w:r>
      <w:proofErr w:type="gramStart"/>
      <w:r w:rsidRPr="00A65D31">
        <w:rPr>
          <w:rFonts w:ascii="Times New Roman" w:hAnsi="Times New Roman" w:cs="Times New Roman"/>
          <w:sz w:val="24"/>
          <w:szCs w:val="24"/>
        </w:rPr>
        <w:t>Some</w:t>
      </w:r>
      <w:proofErr w:type="gramEnd"/>
      <w:r w:rsidRPr="00A65D31">
        <w:rPr>
          <w:rFonts w:ascii="Times New Roman" w:hAnsi="Times New Roman" w:cs="Times New Roman"/>
          <w:sz w:val="24"/>
          <w:szCs w:val="24"/>
        </w:rPr>
        <w:t xml:space="preserve"> schools reject them because they are special children, and they get detached from academic learning (</w:t>
      </w:r>
      <w:r w:rsidRPr="00A65D31">
        <w:rPr>
          <w:rFonts w:ascii="Times New Roman" w:hAnsi="Times New Roman" w:cs="Times New Roman"/>
          <w:color w:val="222222"/>
          <w:sz w:val="24"/>
          <w:szCs w:val="24"/>
          <w:shd w:val="clear" w:color="auto" w:fill="FFFFFF"/>
        </w:rPr>
        <w:t>Ortega, 2019</w:t>
      </w:r>
      <w:r w:rsidRPr="00A65D31">
        <w:rPr>
          <w:rFonts w:ascii="Times New Roman" w:hAnsi="Times New Roman" w:cs="Times New Roman"/>
          <w:sz w:val="24"/>
          <w:szCs w:val="24"/>
        </w:rPr>
        <w:t>). Whereas MenCap company is providing every facility for them, and I am happy to be a part of this social service, through this company.</w:t>
      </w:r>
    </w:p>
    <w:p w14:paraId="0DDEB393"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lastRenderedPageBreak/>
        <w:t xml:space="preserve">Through technological analysis, environmental </w:t>
      </w:r>
      <w:proofErr w:type="gramStart"/>
      <w:r w:rsidRPr="00A65D31">
        <w:rPr>
          <w:rFonts w:ascii="Times New Roman" w:hAnsi="Times New Roman" w:cs="Times New Roman"/>
          <w:sz w:val="24"/>
          <w:szCs w:val="24"/>
        </w:rPr>
        <w:t>analysis</w:t>
      </w:r>
      <w:proofErr w:type="gramEnd"/>
      <w:r w:rsidRPr="00A65D31">
        <w:rPr>
          <w:rFonts w:ascii="Times New Roman" w:hAnsi="Times New Roman" w:cs="Times New Roman"/>
          <w:sz w:val="24"/>
          <w:szCs w:val="24"/>
        </w:rPr>
        <w:t xml:space="preserve"> and legal analysis I have learnt that through developed infrastructure it was possible to treat retarded kids, men and women, in the situation Covid-19 their treatment </w:t>
      </w:r>
      <w:r w:rsidR="00842401" w:rsidRPr="00A65D31">
        <w:rPr>
          <w:rFonts w:ascii="Times New Roman" w:hAnsi="Times New Roman" w:cs="Times New Roman"/>
          <w:sz w:val="24"/>
          <w:szCs w:val="24"/>
        </w:rPr>
        <w:t>was not</w:t>
      </w:r>
      <w:r w:rsidRPr="00A65D31">
        <w:rPr>
          <w:rFonts w:ascii="Times New Roman" w:hAnsi="Times New Roman" w:cs="Times New Roman"/>
          <w:sz w:val="24"/>
          <w:szCs w:val="24"/>
        </w:rPr>
        <w:t xml:space="preserve"> ceased by the Mencap </w:t>
      </w:r>
      <w:r w:rsidR="00842401" w:rsidRPr="00A65D31">
        <w:rPr>
          <w:rFonts w:ascii="Times New Roman" w:hAnsi="Times New Roman" w:cs="Times New Roman"/>
          <w:sz w:val="24"/>
          <w:szCs w:val="24"/>
        </w:rPr>
        <w:t>Company</w:t>
      </w:r>
      <w:r w:rsidRPr="00A65D31">
        <w:rPr>
          <w:rFonts w:ascii="Times New Roman" w:hAnsi="Times New Roman" w:cs="Times New Roman"/>
          <w:sz w:val="24"/>
          <w:szCs w:val="24"/>
        </w:rPr>
        <w:t>. The environmental analysis helped me to understand, to make the environment of the company friendly and thorough legal analysis I learnt that it is important for a doctor to have a valid license to treat retarded people</w:t>
      </w:r>
      <w:proofErr w:type="gramStart"/>
      <w:r w:rsidRPr="00A65D31">
        <w:rPr>
          <w:rFonts w:ascii="Times New Roman" w:hAnsi="Times New Roman" w:cs="Times New Roman"/>
          <w:sz w:val="24"/>
          <w:szCs w:val="24"/>
        </w:rPr>
        <w:t xml:space="preserve">.  </w:t>
      </w:r>
      <w:proofErr w:type="gramEnd"/>
      <w:r w:rsidRPr="00A65D31">
        <w:rPr>
          <w:rFonts w:ascii="Times New Roman" w:hAnsi="Times New Roman" w:cs="Times New Roman"/>
          <w:sz w:val="24"/>
          <w:szCs w:val="24"/>
        </w:rPr>
        <w:t xml:space="preserve">   </w:t>
      </w:r>
    </w:p>
    <w:p w14:paraId="339BCA45" w14:textId="77777777" w:rsidR="00682276" w:rsidRPr="00A65D31" w:rsidRDefault="00682276" w:rsidP="00A65D31">
      <w:pPr>
        <w:spacing w:line="480" w:lineRule="auto"/>
        <w:jc w:val="both"/>
        <w:rPr>
          <w:rFonts w:ascii="Times New Roman" w:hAnsi="Times New Roman" w:cs="Times New Roman"/>
          <w:sz w:val="24"/>
          <w:szCs w:val="24"/>
        </w:rPr>
      </w:pPr>
      <w:proofErr w:type="gramStart"/>
      <w:r w:rsidRPr="00A65D31">
        <w:rPr>
          <w:rFonts w:ascii="Times New Roman" w:hAnsi="Times New Roman" w:cs="Times New Roman"/>
          <w:sz w:val="24"/>
          <w:szCs w:val="24"/>
        </w:rPr>
        <w:t>To determine</w:t>
      </w:r>
      <w:proofErr w:type="gramEnd"/>
      <w:r w:rsidRPr="00A65D31">
        <w:rPr>
          <w:rFonts w:ascii="Times New Roman" w:hAnsi="Times New Roman" w:cs="Times New Roman"/>
          <w:sz w:val="24"/>
          <w:szCs w:val="24"/>
        </w:rPr>
        <w:t xml:space="preserve"> the company's strengths and weaknesses, also the company's competitive forces which are divided into five different steps which rectify the rules of the company and structure the industry, the porter's five forces module is used (</w:t>
      </w:r>
      <w:r w:rsidRPr="00A65D31">
        <w:rPr>
          <w:rFonts w:ascii="Times New Roman" w:hAnsi="Times New Roman" w:cs="Times New Roman"/>
          <w:color w:val="222222"/>
          <w:sz w:val="24"/>
          <w:szCs w:val="24"/>
          <w:shd w:val="clear" w:color="auto" w:fill="FFFFFF"/>
        </w:rPr>
        <w:t>Juliana, J.P.E. and Nyoman, 2019</w:t>
      </w:r>
      <w:r w:rsidRPr="00A65D31">
        <w:rPr>
          <w:rFonts w:ascii="Times New Roman" w:hAnsi="Times New Roman" w:cs="Times New Roman"/>
          <w:sz w:val="24"/>
          <w:szCs w:val="24"/>
        </w:rPr>
        <w:t xml:space="preserve">). Through Porter's five </w:t>
      </w:r>
      <w:r w:rsidR="00842401" w:rsidRPr="00A65D31">
        <w:rPr>
          <w:rFonts w:ascii="Times New Roman" w:hAnsi="Times New Roman" w:cs="Times New Roman"/>
          <w:sz w:val="24"/>
          <w:szCs w:val="24"/>
        </w:rPr>
        <w:t>forces,</w:t>
      </w:r>
      <w:r w:rsidRPr="00A65D31">
        <w:rPr>
          <w:rFonts w:ascii="Times New Roman" w:hAnsi="Times New Roman" w:cs="Times New Roman"/>
          <w:sz w:val="24"/>
          <w:szCs w:val="24"/>
        </w:rPr>
        <w:t xml:space="preserve"> I learnt the ways MenCap face the challenges to stay in competition with other companies. The analysis company does regarding the projects, and the ways they implement the strategies of the company for the development of retarded kids have taught me </w:t>
      </w:r>
      <w:proofErr w:type="gramStart"/>
      <w:r w:rsidRPr="00A65D31">
        <w:rPr>
          <w:rFonts w:ascii="Times New Roman" w:hAnsi="Times New Roman" w:cs="Times New Roman"/>
          <w:sz w:val="24"/>
          <w:szCs w:val="24"/>
        </w:rPr>
        <w:t>a lot</w:t>
      </w:r>
      <w:proofErr w:type="gramEnd"/>
      <w:r w:rsidRPr="00A65D31">
        <w:rPr>
          <w:rFonts w:ascii="Times New Roman" w:hAnsi="Times New Roman" w:cs="Times New Roman"/>
          <w:sz w:val="24"/>
          <w:szCs w:val="24"/>
        </w:rPr>
        <w:t>. I can use these lessons in the future to implement any strategy for the sake of the company's improvement</w:t>
      </w:r>
      <w:proofErr w:type="gramStart"/>
      <w:r w:rsidRPr="00A65D31">
        <w:rPr>
          <w:rFonts w:ascii="Times New Roman" w:hAnsi="Times New Roman" w:cs="Times New Roman"/>
          <w:sz w:val="24"/>
          <w:szCs w:val="24"/>
        </w:rPr>
        <w:t xml:space="preserve">.  </w:t>
      </w:r>
      <w:proofErr w:type="gramEnd"/>
    </w:p>
    <w:p w14:paraId="7AAB97EC"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Through workplace </w:t>
      </w:r>
      <w:r w:rsidR="00842401" w:rsidRPr="00A65D31">
        <w:rPr>
          <w:rFonts w:ascii="Times New Roman" w:hAnsi="Times New Roman" w:cs="Times New Roman"/>
          <w:sz w:val="24"/>
          <w:szCs w:val="24"/>
        </w:rPr>
        <w:t>culture,</w:t>
      </w:r>
      <w:r w:rsidRPr="00A65D31">
        <w:rPr>
          <w:rFonts w:ascii="Times New Roman" w:hAnsi="Times New Roman" w:cs="Times New Roman"/>
          <w:sz w:val="24"/>
          <w:szCs w:val="24"/>
        </w:rPr>
        <w:t xml:space="preserve"> I get to learn about teamwork, through teamwork, any problematic situation can </w:t>
      </w:r>
      <w:proofErr w:type="gramStart"/>
      <w:r w:rsidRPr="00A65D31">
        <w:rPr>
          <w:rFonts w:ascii="Times New Roman" w:hAnsi="Times New Roman" w:cs="Times New Roman"/>
          <w:sz w:val="24"/>
          <w:szCs w:val="24"/>
        </w:rPr>
        <w:t>be resolved</w:t>
      </w:r>
      <w:proofErr w:type="gramEnd"/>
      <w:r w:rsidRPr="00A65D31">
        <w:rPr>
          <w:rFonts w:ascii="Times New Roman" w:hAnsi="Times New Roman" w:cs="Times New Roman"/>
          <w:sz w:val="24"/>
          <w:szCs w:val="24"/>
        </w:rPr>
        <w:t>. More precisely, if there is a presence of trust in the team it will help the employees to work in a group (</w:t>
      </w:r>
      <w:r w:rsidRPr="00A65D31">
        <w:rPr>
          <w:rFonts w:ascii="Times New Roman" w:hAnsi="Times New Roman" w:cs="Times New Roman"/>
          <w:color w:val="222222"/>
          <w:sz w:val="24"/>
          <w:szCs w:val="24"/>
          <w:shd w:val="clear" w:color="auto" w:fill="FFFFFF"/>
        </w:rPr>
        <w:t>Zhang et al., 2020</w:t>
      </w:r>
      <w:r w:rsidRPr="00A65D31">
        <w:rPr>
          <w:rFonts w:ascii="Times New Roman" w:hAnsi="Times New Roman" w:cs="Times New Roman"/>
          <w:sz w:val="24"/>
          <w:szCs w:val="24"/>
        </w:rPr>
        <w:t xml:space="preserve">). I learnt that everyone should have innovation skills, and should be responsible for their developed projects, and towards their patients. I have learned that the quality of the project needs to be </w:t>
      </w:r>
      <w:r w:rsidR="00842401" w:rsidRPr="00A65D31">
        <w:rPr>
          <w:rFonts w:ascii="Times New Roman" w:hAnsi="Times New Roman" w:cs="Times New Roman"/>
          <w:sz w:val="24"/>
          <w:szCs w:val="24"/>
        </w:rPr>
        <w:t>exclusive, which</w:t>
      </w:r>
      <w:r w:rsidRPr="00A65D31">
        <w:rPr>
          <w:rFonts w:ascii="Times New Roman" w:hAnsi="Times New Roman" w:cs="Times New Roman"/>
          <w:sz w:val="24"/>
          <w:szCs w:val="24"/>
        </w:rPr>
        <w:t xml:space="preserve"> taught me to be more professional in my work life. </w:t>
      </w:r>
    </w:p>
    <w:p w14:paraId="23F0374A" w14:textId="77777777" w:rsidR="00682276" w:rsidRPr="00A65D31" w:rsidRDefault="00682276" w:rsidP="00A65D31">
      <w:pPr>
        <w:spacing w:line="480" w:lineRule="auto"/>
        <w:jc w:val="both"/>
        <w:rPr>
          <w:rFonts w:ascii="Times New Roman" w:hAnsi="Times New Roman" w:cs="Times New Roman"/>
          <w:b/>
          <w:sz w:val="24"/>
          <w:szCs w:val="24"/>
        </w:rPr>
      </w:pPr>
    </w:p>
    <w:p w14:paraId="5185E3C7" w14:textId="77777777" w:rsidR="00682276" w:rsidRPr="00A65D31" w:rsidRDefault="00682276" w:rsidP="00A65D31">
      <w:pPr>
        <w:spacing w:line="480" w:lineRule="auto"/>
        <w:jc w:val="both"/>
        <w:rPr>
          <w:rFonts w:ascii="Times New Roman" w:hAnsi="Times New Roman" w:cs="Times New Roman"/>
          <w:b/>
          <w:sz w:val="24"/>
          <w:szCs w:val="24"/>
        </w:rPr>
      </w:pPr>
    </w:p>
    <w:p w14:paraId="18803797" w14:textId="77777777" w:rsidR="00682276" w:rsidRPr="00A65D31" w:rsidRDefault="00682276" w:rsidP="00A65D31">
      <w:pPr>
        <w:spacing w:line="480" w:lineRule="auto"/>
        <w:jc w:val="both"/>
        <w:rPr>
          <w:rFonts w:ascii="Times New Roman" w:hAnsi="Times New Roman" w:cs="Times New Roman"/>
          <w:b/>
          <w:sz w:val="24"/>
          <w:szCs w:val="24"/>
        </w:rPr>
      </w:pPr>
    </w:p>
    <w:p w14:paraId="09E15DB9" w14:textId="77777777" w:rsidR="00682276" w:rsidRPr="00A65D31" w:rsidRDefault="00682276" w:rsidP="00A65D31">
      <w:pPr>
        <w:spacing w:line="480" w:lineRule="auto"/>
        <w:jc w:val="both"/>
        <w:rPr>
          <w:rFonts w:ascii="Times New Roman" w:hAnsi="Times New Roman" w:cs="Times New Roman"/>
          <w:b/>
          <w:sz w:val="24"/>
          <w:szCs w:val="24"/>
        </w:rPr>
      </w:pPr>
    </w:p>
    <w:p w14:paraId="25D528B9" w14:textId="77777777" w:rsidR="00682276" w:rsidRPr="00A65D31" w:rsidRDefault="00682276" w:rsidP="00A65D31">
      <w:pPr>
        <w:spacing w:line="480" w:lineRule="auto"/>
        <w:jc w:val="both"/>
        <w:rPr>
          <w:rFonts w:ascii="Times New Roman" w:hAnsi="Times New Roman" w:cs="Times New Roman"/>
          <w:b/>
          <w:sz w:val="24"/>
          <w:szCs w:val="24"/>
        </w:rPr>
      </w:pPr>
    </w:p>
    <w:p w14:paraId="7D88029E" w14:textId="77777777" w:rsidR="00682276" w:rsidRPr="00A65D31" w:rsidRDefault="00682276" w:rsidP="00A65D31">
      <w:pPr>
        <w:spacing w:line="480" w:lineRule="auto"/>
        <w:jc w:val="both"/>
        <w:rPr>
          <w:rFonts w:ascii="Times New Roman" w:hAnsi="Times New Roman" w:cs="Times New Roman"/>
          <w:b/>
          <w:sz w:val="24"/>
          <w:szCs w:val="24"/>
        </w:rPr>
      </w:pPr>
    </w:p>
    <w:p w14:paraId="65D95731" w14:textId="77777777" w:rsidR="00682276" w:rsidRPr="00A65D31" w:rsidRDefault="00682276" w:rsidP="00A65D31">
      <w:pPr>
        <w:spacing w:line="480" w:lineRule="auto"/>
        <w:jc w:val="both"/>
        <w:rPr>
          <w:rFonts w:ascii="Times New Roman" w:hAnsi="Times New Roman" w:cs="Times New Roman"/>
          <w:b/>
          <w:sz w:val="24"/>
          <w:szCs w:val="24"/>
        </w:rPr>
      </w:pPr>
      <w:r w:rsidRPr="00A65D31">
        <w:rPr>
          <w:rFonts w:ascii="Times New Roman" w:hAnsi="Times New Roman" w:cs="Times New Roman"/>
          <w:b/>
          <w:sz w:val="24"/>
          <w:szCs w:val="24"/>
        </w:rPr>
        <w:t>Conclusion</w:t>
      </w:r>
    </w:p>
    <w:p w14:paraId="5DF2CCF0" w14:textId="77777777" w:rsidR="00682276" w:rsidRPr="00A65D31" w:rsidRDefault="00842401"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Overall,</w:t>
      </w:r>
      <w:r w:rsidR="00682276" w:rsidRPr="00A65D31">
        <w:rPr>
          <w:rFonts w:ascii="Times New Roman" w:hAnsi="Times New Roman" w:cs="Times New Roman"/>
          <w:sz w:val="24"/>
          <w:szCs w:val="24"/>
        </w:rPr>
        <w:t xml:space="preserve"> from the essay, I can conclude that Mencap has taught me </w:t>
      </w:r>
      <w:proofErr w:type="gramStart"/>
      <w:r w:rsidR="00682276" w:rsidRPr="00A65D31">
        <w:rPr>
          <w:rFonts w:ascii="Times New Roman" w:hAnsi="Times New Roman" w:cs="Times New Roman"/>
          <w:sz w:val="24"/>
          <w:szCs w:val="24"/>
        </w:rPr>
        <w:t>a lot</w:t>
      </w:r>
      <w:proofErr w:type="gramEnd"/>
      <w:r w:rsidR="00682276" w:rsidRPr="00A65D31">
        <w:rPr>
          <w:rFonts w:ascii="Times New Roman" w:hAnsi="Times New Roman" w:cs="Times New Roman"/>
          <w:sz w:val="24"/>
          <w:szCs w:val="24"/>
        </w:rPr>
        <w:t xml:space="preserve"> about the values and ethics of workplace culture. Through porter's five forces module I learnt about the strategies of the company and through the PESTEL framework, I got the lesson about the areas in which the company invests their time and money for the development of people as well as company's growth</w:t>
      </w:r>
      <w:proofErr w:type="gramStart"/>
      <w:r w:rsidR="00682276" w:rsidRPr="00A65D31">
        <w:rPr>
          <w:rFonts w:ascii="Times New Roman" w:hAnsi="Times New Roman" w:cs="Times New Roman"/>
          <w:sz w:val="24"/>
          <w:szCs w:val="24"/>
        </w:rPr>
        <w:t xml:space="preserve">.  </w:t>
      </w:r>
      <w:proofErr w:type="gramEnd"/>
      <w:r w:rsidR="00682276" w:rsidRPr="00A65D31">
        <w:rPr>
          <w:rFonts w:ascii="Times New Roman" w:hAnsi="Times New Roman" w:cs="Times New Roman"/>
          <w:sz w:val="24"/>
          <w:szCs w:val="24"/>
        </w:rPr>
        <w:t xml:space="preserve">   </w:t>
      </w:r>
    </w:p>
    <w:p w14:paraId="46AD00BC" w14:textId="77777777" w:rsidR="00682276" w:rsidRPr="00A65D31" w:rsidRDefault="00682276" w:rsidP="00A65D31">
      <w:pPr>
        <w:spacing w:line="480" w:lineRule="auto"/>
        <w:jc w:val="both"/>
        <w:rPr>
          <w:rFonts w:ascii="Times New Roman" w:hAnsi="Times New Roman" w:cs="Times New Roman"/>
          <w:sz w:val="24"/>
          <w:szCs w:val="24"/>
        </w:rPr>
      </w:pPr>
    </w:p>
    <w:p w14:paraId="7601F533" w14:textId="77777777" w:rsidR="00682276" w:rsidRPr="00A65D31" w:rsidRDefault="00682276" w:rsidP="00A65D31">
      <w:pPr>
        <w:spacing w:line="480" w:lineRule="auto"/>
        <w:jc w:val="both"/>
        <w:rPr>
          <w:rFonts w:ascii="Times New Roman" w:hAnsi="Times New Roman" w:cs="Times New Roman"/>
          <w:sz w:val="24"/>
          <w:szCs w:val="24"/>
        </w:rPr>
      </w:pPr>
    </w:p>
    <w:p w14:paraId="44289B9D" w14:textId="77777777" w:rsidR="00B453DA" w:rsidRPr="00A65D31" w:rsidRDefault="00B808FE"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br w:type="page"/>
      </w:r>
    </w:p>
    <w:p w14:paraId="64E6BA10" w14:textId="77777777" w:rsidR="00B453DA" w:rsidRPr="00A65D31" w:rsidRDefault="00B808FE" w:rsidP="00842401">
      <w:pPr>
        <w:pStyle w:val="Heading1"/>
        <w:numPr>
          <w:ilvl w:val="0"/>
          <w:numId w:val="0"/>
        </w:numPr>
        <w:rPr>
          <w:rFonts w:cs="Times New Roman"/>
          <w:szCs w:val="24"/>
        </w:rPr>
      </w:pPr>
      <w:bookmarkStart w:id="13" w:name="_Toc100086704"/>
      <w:r w:rsidRPr="00A65D31">
        <w:rPr>
          <w:rFonts w:cs="Times New Roman"/>
          <w:szCs w:val="24"/>
        </w:rPr>
        <w:lastRenderedPageBreak/>
        <w:t>References</w:t>
      </w:r>
      <w:bookmarkEnd w:id="13"/>
    </w:p>
    <w:p w14:paraId="027CE476" w14:textId="77777777" w:rsidR="00682276" w:rsidRPr="00A65D31" w:rsidRDefault="00682276" w:rsidP="00A65D31">
      <w:pPr>
        <w:spacing w:line="480" w:lineRule="auto"/>
        <w:jc w:val="both"/>
        <w:rPr>
          <w:rFonts w:ascii="Times New Roman" w:hAnsi="Times New Roman" w:cs="Times New Roman"/>
          <w:color w:val="222222"/>
          <w:sz w:val="24"/>
          <w:szCs w:val="24"/>
          <w:shd w:val="clear" w:color="auto" w:fill="FFFFFF"/>
        </w:rPr>
      </w:pPr>
      <w:r w:rsidRPr="00A65D31">
        <w:rPr>
          <w:rFonts w:ascii="Times New Roman" w:hAnsi="Times New Roman" w:cs="Times New Roman"/>
          <w:color w:val="222222"/>
          <w:sz w:val="24"/>
          <w:szCs w:val="24"/>
          <w:shd w:val="clear" w:color="auto" w:fill="FFFFFF"/>
        </w:rPr>
        <w:t>Abdullah, M.F., Zainol, Z., Thian, S.Y., Ab Ghani, N.H., Mat Jusoh, A., Mat Amin, M.Z. and Mohamad, N.A., (2022). Big Data in Criteria Selection and Identification in Managing Flood Disaster Events Based on Macro Domain PESTEL Analysis: Case Study of Malaysia Adaptation Index. </w:t>
      </w:r>
      <w:r w:rsidRPr="00A65D31">
        <w:rPr>
          <w:rFonts w:ascii="Times New Roman" w:hAnsi="Times New Roman" w:cs="Times New Roman"/>
          <w:i/>
          <w:iCs/>
          <w:color w:val="222222"/>
          <w:sz w:val="24"/>
          <w:szCs w:val="24"/>
          <w:shd w:val="clear" w:color="auto" w:fill="FFFFFF"/>
        </w:rPr>
        <w:t>Big Data and Cognitive Computing</w:t>
      </w:r>
      <w:r w:rsidRPr="00A65D31">
        <w:rPr>
          <w:rFonts w:ascii="Times New Roman" w:hAnsi="Times New Roman" w:cs="Times New Roman"/>
          <w:color w:val="222222"/>
          <w:sz w:val="24"/>
          <w:szCs w:val="24"/>
          <w:shd w:val="clear" w:color="auto" w:fill="FFFFFF"/>
        </w:rPr>
        <w:t>, </w:t>
      </w:r>
      <w:r w:rsidRPr="00A65D31">
        <w:rPr>
          <w:rFonts w:ascii="Times New Roman" w:hAnsi="Times New Roman" w:cs="Times New Roman"/>
          <w:i/>
          <w:iCs/>
          <w:color w:val="222222"/>
          <w:sz w:val="24"/>
          <w:szCs w:val="24"/>
          <w:shd w:val="clear" w:color="auto" w:fill="FFFFFF"/>
        </w:rPr>
        <w:t>6</w:t>
      </w:r>
      <w:r w:rsidRPr="00A65D31">
        <w:rPr>
          <w:rFonts w:ascii="Times New Roman" w:hAnsi="Times New Roman" w:cs="Times New Roman"/>
          <w:color w:val="222222"/>
          <w:sz w:val="24"/>
          <w:szCs w:val="24"/>
          <w:shd w:val="clear" w:color="auto" w:fill="FFFFFF"/>
        </w:rPr>
        <w:t>(1), p.25.</w:t>
      </w:r>
    </w:p>
    <w:p w14:paraId="0C5544E2"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Biswas, A.B. and Thoms, L., (2018). An alternative perspective on Cooper et al's finding of a high incidence of mania in individuals with intellectual disabilities. The British Journal of Psychiatry, 213(5), pp.669-670.</w:t>
      </w:r>
    </w:p>
    <w:p w14:paraId="3E40468E"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Clawson, R., Patterson, A., Fyson, R. and McCarthy, M., (2020). The demographics of forced marriage of people with learning disabilities: findings from a national database. The Journal of Adult Protection.</w:t>
      </w:r>
    </w:p>
    <w:p w14:paraId="42DF85C0" w14:textId="77777777" w:rsidR="00682276" w:rsidRPr="00A65D31" w:rsidRDefault="00682276" w:rsidP="00A65D31">
      <w:pPr>
        <w:spacing w:line="480" w:lineRule="auto"/>
        <w:jc w:val="both"/>
        <w:rPr>
          <w:rFonts w:ascii="Times New Roman" w:hAnsi="Times New Roman" w:cs="Times New Roman"/>
          <w:color w:val="222222"/>
          <w:sz w:val="24"/>
          <w:szCs w:val="24"/>
          <w:shd w:val="clear" w:color="auto" w:fill="FFFFFF"/>
        </w:rPr>
      </w:pPr>
      <w:r w:rsidRPr="00A65D31">
        <w:rPr>
          <w:rFonts w:ascii="Times New Roman" w:hAnsi="Times New Roman" w:cs="Times New Roman"/>
          <w:color w:val="222222"/>
          <w:sz w:val="24"/>
          <w:szCs w:val="24"/>
          <w:shd w:val="clear" w:color="auto" w:fill="FFFFFF"/>
        </w:rPr>
        <w:t>de Sousa, G.C. and Castañeda-Ayarza, J.A., (2022). PESTEL analysis and the macro-environmental factors that influence the development of the electric and hybrid vehicles industry in Brazil. </w:t>
      </w:r>
      <w:r w:rsidRPr="00A65D31">
        <w:rPr>
          <w:rFonts w:ascii="Times New Roman" w:hAnsi="Times New Roman" w:cs="Times New Roman"/>
          <w:i/>
          <w:iCs/>
          <w:color w:val="222222"/>
          <w:sz w:val="24"/>
          <w:szCs w:val="24"/>
          <w:shd w:val="clear" w:color="auto" w:fill="FFFFFF"/>
        </w:rPr>
        <w:t>Case Studies on Transport Policy</w:t>
      </w:r>
      <w:r w:rsidRPr="00A65D31">
        <w:rPr>
          <w:rFonts w:ascii="Times New Roman" w:hAnsi="Times New Roman" w:cs="Times New Roman"/>
          <w:color w:val="222222"/>
          <w:sz w:val="24"/>
          <w:szCs w:val="24"/>
          <w:shd w:val="clear" w:color="auto" w:fill="FFFFFF"/>
        </w:rPr>
        <w:t>, </w:t>
      </w:r>
      <w:r w:rsidRPr="00A65D31">
        <w:rPr>
          <w:rFonts w:ascii="Times New Roman" w:hAnsi="Times New Roman" w:cs="Times New Roman"/>
          <w:i/>
          <w:iCs/>
          <w:color w:val="222222"/>
          <w:sz w:val="24"/>
          <w:szCs w:val="24"/>
          <w:shd w:val="clear" w:color="auto" w:fill="FFFFFF"/>
        </w:rPr>
        <w:t>10</w:t>
      </w:r>
      <w:r w:rsidRPr="00A65D31">
        <w:rPr>
          <w:rFonts w:ascii="Times New Roman" w:hAnsi="Times New Roman" w:cs="Times New Roman"/>
          <w:color w:val="222222"/>
          <w:sz w:val="24"/>
          <w:szCs w:val="24"/>
          <w:shd w:val="clear" w:color="auto" w:fill="FFFFFF"/>
        </w:rPr>
        <w:t>(1), pp.686-699.</w:t>
      </w:r>
    </w:p>
    <w:p w14:paraId="141AEEF2"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Flynn, S., Caton, S., Gillooly, A., Bradshaw, J., Hastings, R.P., Hatton, C., Jahoda, A., Mulhall, P., Todd, S., Beyer, S. and Taggart, L., (2021). The experiences of adults with learning disabilities in the UK during the COVID-19 pandemic: qualitative results from Wave 1 of the Coronavirus and people with learning disabilities study. Tizard Learning Disability Review.</w:t>
      </w:r>
    </w:p>
    <w:p w14:paraId="684D655F"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Flynn, S., Hayden, N., Clarke, L., Caton, S., Hatton, C., Hastings, R., Abbott, D., Beyer, S., Bradshaw, J., Gillooly, A. and Gore, N., (2021). Coronavirus and People with Learning Disabilities Study, Wave 3 Results.</w:t>
      </w:r>
    </w:p>
    <w:p w14:paraId="7C36D4D6" w14:textId="38C46B9E"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Gates, B., (2020). Health for people with learning disabilities across the life span. British Journal </w:t>
      </w:r>
      <w:r w:rsidR="006E2C11" w:rsidRPr="00A65D31">
        <w:rPr>
          <w:rFonts w:ascii="Times New Roman" w:hAnsi="Times New Roman" w:cs="Times New Roman"/>
          <w:sz w:val="24"/>
          <w:szCs w:val="24"/>
        </w:rPr>
        <w:t>of</w:t>
      </w:r>
      <w:r w:rsidRPr="00A65D31">
        <w:rPr>
          <w:rFonts w:ascii="Times New Roman" w:hAnsi="Times New Roman" w:cs="Times New Roman"/>
          <w:sz w:val="24"/>
          <w:szCs w:val="24"/>
        </w:rPr>
        <w:t xml:space="preserve"> Learning Disabilities, 48(1), pp.1-3.</w:t>
      </w:r>
    </w:p>
    <w:p w14:paraId="5E900216"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lastRenderedPageBreak/>
        <w:t>Green, J.L., (2018). Peer support systems and professional identity of student nurses undertaking a UK learning disability nursing programme. Nurse Education in Practice, 30, pp.56-61.</w:t>
      </w:r>
    </w:p>
    <w:p w14:paraId="55ACF902" w14:textId="77777777" w:rsidR="00682276" w:rsidRPr="00A65D31" w:rsidRDefault="00682276" w:rsidP="00A65D31">
      <w:pPr>
        <w:spacing w:line="480" w:lineRule="auto"/>
        <w:jc w:val="both"/>
        <w:rPr>
          <w:rFonts w:ascii="Times New Roman" w:hAnsi="Times New Roman" w:cs="Times New Roman"/>
          <w:color w:val="222222"/>
          <w:sz w:val="24"/>
          <w:szCs w:val="24"/>
          <w:shd w:val="clear" w:color="auto" w:fill="FFFFFF"/>
        </w:rPr>
      </w:pPr>
      <w:r w:rsidRPr="00A65D31">
        <w:rPr>
          <w:rFonts w:ascii="Times New Roman" w:hAnsi="Times New Roman" w:cs="Times New Roman"/>
          <w:color w:val="222222"/>
          <w:sz w:val="24"/>
          <w:szCs w:val="24"/>
          <w:shd w:val="clear" w:color="auto" w:fill="FFFFFF"/>
        </w:rPr>
        <w:t xml:space="preserve">Juliana, J.P.E. and Nyoman, Y.N., (2019). Factors influencing competitiveness of small and medium industry of Bali: </w:t>
      </w:r>
      <w:proofErr w:type="gramStart"/>
      <w:r w:rsidRPr="00A65D31">
        <w:rPr>
          <w:rFonts w:ascii="Times New Roman" w:hAnsi="Times New Roman" w:cs="Times New Roman"/>
          <w:color w:val="222222"/>
          <w:sz w:val="24"/>
          <w:szCs w:val="24"/>
          <w:shd w:val="clear" w:color="auto" w:fill="FFFFFF"/>
        </w:rPr>
        <w:t>Porter’s</w:t>
      </w:r>
      <w:proofErr w:type="gramEnd"/>
      <w:r w:rsidRPr="00A65D31">
        <w:rPr>
          <w:rFonts w:ascii="Times New Roman" w:hAnsi="Times New Roman" w:cs="Times New Roman"/>
          <w:color w:val="222222"/>
          <w:sz w:val="24"/>
          <w:szCs w:val="24"/>
          <w:shd w:val="clear" w:color="auto" w:fill="FFFFFF"/>
        </w:rPr>
        <w:t xml:space="preserve"> five forces analysis. </w:t>
      </w:r>
      <w:r w:rsidRPr="00A65D31">
        <w:rPr>
          <w:rFonts w:ascii="Times New Roman" w:hAnsi="Times New Roman" w:cs="Times New Roman"/>
          <w:i/>
          <w:iCs/>
          <w:color w:val="222222"/>
          <w:sz w:val="24"/>
          <w:szCs w:val="24"/>
          <w:shd w:val="clear" w:color="auto" w:fill="FFFFFF"/>
        </w:rPr>
        <w:t>Russian Journal of Agricultural and Socio-Economic Sciences</w:t>
      </w:r>
      <w:r w:rsidRPr="00A65D31">
        <w:rPr>
          <w:rFonts w:ascii="Times New Roman" w:hAnsi="Times New Roman" w:cs="Times New Roman"/>
          <w:color w:val="222222"/>
          <w:sz w:val="24"/>
          <w:szCs w:val="24"/>
          <w:shd w:val="clear" w:color="auto" w:fill="FFFFFF"/>
        </w:rPr>
        <w:t>, </w:t>
      </w:r>
      <w:r w:rsidRPr="00A65D31">
        <w:rPr>
          <w:rFonts w:ascii="Times New Roman" w:hAnsi="Times New Roman" w:cs="Times New Roman"/>
          <w:i/>
          <w:iCs/>
          <w:color w:val="222222"/>
          <w:sz w:val="24"/>
          <w:szCs w:val="24"/>
          <w:shd w:val="clear" w:color="auto" w:fill="FFFFFF"/>
        </w:rPr>
        <w:t>89</w:t>
      </w:r>
      <w:r w:rsidRPr="00A65D31">
        <w:rPr>
          <w:rFonts w:ascii="Times New Roman" w:hAnsi="Times New Roman" w:cs="Times New Roman"/>
          <w:color w:val="222222"/>
          <w:sz w:val="24"/>
          <w:szCs w:val="24"/>
          <w:shd w:val="clear" w:color="auto" w:fill="FFFFFF"/>
        </w:rPr>
        <w:t>(5).</w:t>
      </w:r>
    </w:p>
    <w:p w14:paraId="67D99498" w14:textId="77777777" w:rsidR="00682276" w:rsidRPr="00A65D31" w:rsidRDefault="00682276" w:rsidP="00A65D31">
      <w:pPr>
        <w:spacing w:line="480" w:lineRule="auto"/>
        <w:jc w:val="both"/>
        <w:rPr>
          <w:rFonts w:ascii="Times New Roman" w:hAnsi="Times New Roman" w:cs="Times New Roman"/>
          <w:color w:val="222222"/>
          <w:sz w:val="24"/>
          <w:szCs w:val="24"/>
          <w:shd w:val="clear" w:color="auto" w:fill="FFFFFF"/>
        </w:rPr>
      </w:pPr>
      <w:r w:rsidRPr="00A65D31">
        <w:rPr>
          <w:rFonts w:ascii="Times New Roman" w:hAnsi="Times New Roman" w:cs="Times New Roman"/>
          <w:color w:val="222222"/>
          <w:sz w:val="24"/>
          <w:szCs w:val="24"/>
          <w:shd w:val="clear" w:color="auto" w:fill="FFFFFF"/>
        </w:rPr>
        <w:t>Kairuz, A.R.P., Ruiz, D.V.P., Pita, G.F.V. and Mena, F.S.B., (2020). PESTEL analysis of environment state responsibility in Ecuador. </w:t>
      </w:r>
      <w:r w:rsidRPr="00A65D31">
        <w:rPr>
          <w:rFonts w:ascii="Times New Roman" w:hAnsi="Times New Roman" w:cs="Times New Roman"/>
          <w:i/>
          <w:iCs/>
          <w:color w:val="222222"/>
          <w:sz w:val="24"/>
          <w:szCs w:val="24"/>
          <w:shd w:val="clear" w:color="auto" w:fill="FFFFFF"/>
        </w:rPr>
        <w:t>Neutrosophic Sets and Systems</w:t>
      </w:r>
      <w:r w:rsidRPr="00A65D31">
        <w:rPr>
          <w:rFonts w:ascii="Times New Roman" w:hAnsi="Times New Roman" w:cs="Times New Roman"/>
          <w:color w:val="222222"/>
          <w:sz w:val="24"/>
          <w:szCs w:val="24"/>
          <w:shd w:val="clear" w:color="auto" w:fill="FFFFFF"/>
        </w:rPr>
        <w:t>, </w:t>
      </w:r>
      <w:r w:rsidRPr="00A65D31">
        <w:rPr>
          <w:rFonts w:ascii="Times New Roman" w:hAnsi="Times New Roman" w:cs="Times New Roman"/>
          <w:i/>
          <w:iCs/>
          <w:color w:val="222222"/>
          <w:sz w:val="24"/>
          <w:szCs w:val="24"/>
          <w:shd w:val="clear" w:color="auto" w:fill="FFFFFF"/>
        </w:rPr>
        <w:t>34</w:t>
      </w:r>
      <w:r w:rsidRPr="00A65D31">
        <w:rPr>
          <w:rFonts w:ascii="Times New Roman" w:hAnsi="Times New Roman" w:cs="Times New Roman"/>
          <w:color w:val="222222"/>
          <w:sz w:val="24"/>
          <w:szCs w:val="24"/>
          <w:shd w:val="clear" w:color="auto" w:fill="FFFFFF"/>
        </w:rPr>
        <w:t>, pp.70-78.</w:t>
      </w:r>
    </w:p>
    <w:p w14:paraId="21268761" w14:textId="77777777" w:rsidR="00682276" w:rsidRPr="00A65D31" w:rsidRDefault="00682276" w:rsidP="00A65D31">
      <w:pPr>
        <w:spacing w:line="480" w:lineRule="auto"/>
        <w:jc w:val="both"/>
        <w:rPr>
          <w:rFonts w:ascii="Times New Roman" w:hAnsi="Times New Roman" w:cs="Times New Roman"/>
          <w:color w:val="222222"/>
          <w:sz w:val="24"/>
          <w:szCs w:val="24"/>
          <w:shd w:val="clear" w:color="auto" w:fill="FFFFFF"/>
        </w:rPr>
      </w:pPr>
      <w:r w:rsidRPr="00A65D31">
        <w:rPr>
          <w:rFonts w:ascii="Times New Roman" w:hAnsi="Times New Roman" w:cs="Times New Roman"/>
          <w:color w:val="222222"/>
          <w:sz w:val="24"/>
          <w:szCs w:val="24"/>
          <w:shd w:val="clear" w:color="auto" w:fill="FFFFFF"/>
        </w:rPr>
        <w:t>Kara, E., (2018). A contemporary approach for strategic management in tourism sector: pestel analysis on the city Muğla, Turkey. </w:t>
      </w:r>
      <w:r w:rsidRPr="00A65D31">
        <w:rPr>
          <w:rFonts w:ascii="Times New Roman" w:hAnsi="Times New Roman" w:cs="Times New Roman"/>
          <w:i/>
          <w:iCs/>
          <w:color w:val="222222"/>
          <w:sz w:val="24"/>
          <w:szCs w:val="24"/>
          <w:shd w:val="clear" w:color="auto" w:fill="FFFFFF"/>
        </w:rPr>
        <w:t>İşletme Araştırmaları Dergisi</w:t>
      </w:r>
      <w:r w:rsidRPr="00A65D31">
        <w:rPr>
          <w:rFonts w:ascii="Times New Roman" w:hAnsi="Times New Roman" w:cs="Times New Roman"/>
          <w:color w:val="222222"/>
          <w:sz w:val="24"/>
          <w:szCs w:val="24"/>
          <w:shd w:val="clear" w:color="auto" w:fill="FFFFFF"/>
        </w:rPr>
        <w:t>, </w:t>
      </w:r>
      <w:r w:rsidRPr="00A65D31">
        <w:rPr>
          <w:rFonts w:ascii="Times New Roman" w:hAnsi="Times New Roman" w:cs="Times New Roman"/>
          <w:i/>
          <w:iCs/>
          <w:color w:val="222222"/>
          <w:sz w:val="24"/>
          <w:szCs w:val="24"/>
          <w:shd w:val="clear" w:color="auto" w:fill="FFFFFF"/>
        </w:rPr>
        <w:t>10</w:t>
      </w:r>
      <w:r w:rsidRPr="00A65D31">
        <w:rPr>
          <w:rFonts w:ascii="Times New Roman" w:hAnsi="Times New Roman" w:cs="Times New Roman"/>
          <w:color w:val="222222"/>
          <w:sz w:val="24"/>
          <w:szCs w:val="24"/>
          <w:shd w:val="clear" w:color="auto" w:fill="FFFFFF"/>
        </w:rPr>
        <w:t>(2), pp.598-608.</w:t>
      </w:r>
    </w:p>
    <w:p w14:paraId="5E2446E3"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 xml:space="preserve">Kenten, C., Wray, J., Gibson, F., Russell, J., Tuffrey‐Wijne, I. and Oulton, K., (2019). </w:t>
      </w:r>
      <w:proofErr w:type="gramStart"/>
      <w:r w:rsidRPr="00A65D31">
        <w:rPr>
          <w:rFonts w:ascii="Times New Roman" w:hAnsi="Times New Roman" w:cs="Times New Roman"/>
          <w:sz w:val="24"/>
          <w:szCs w:val="24"/>
        </w:rPr>
        <w:t>To flag</w:t>
      </w:r>
      <w:proofErr w:type="gramEnd"/>
      <w:r w:rsidRPr="00A65D31">
        <w:rPr>
          <w:rFonts w:ascii="Times New Roman" w:hAnsi="Times New Roman" w:cs="Times New Roman"/>
          <w:sz w:val="24"/>
          <w:szCs w:val="24"/>
        </w:rPr>
        <w:t xml:space="preserve"> or not to flag: Identification of children and young people with learning disabilities in English hospitals. Journal of Applied Research in Intellectual Disabilities, 32(5), pp.1176-1183.</w:t>
      </w:r>
    </w:p>
    <w:p w14:paraId="30C06A93"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Maine, A., Brown, M. and Truesdale, M., (2020). Diabetes and people with learning disabilities: issues for policy, practice, and education. Tizard Learning Disability Review.</w:t>
      </w:r>
    </w:p>
    <w:p w14:paraId="60C569C2"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Malli, M.A., Sams, L., Forrester-Jones, R., Murphy, G. and Henwood, M., (2018). Austerity and the lives of people with learning disabilities. A thematic synthesis of current literature. Disability &amp; Society, 33(9), pp.1412-1435.</w:t>
      </w:r>
    </w:p>
    <w:p w14:paraId="107727F2"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color w:val="222222"/>
          <w:sz w:val="24"/>
          <w:szCs w:val="24"/>
          <w:shd w:val="clear" w:color="auto" w:fill="FFFFFF"/>
        </w:rPr>
        <w:t>Matović, I.M., (2020), September. PESTEL Analysis of External Environment as a Success Factor of Startup Business. In </w:t>
      </w:r>
      <w:r w:rsidRPr="00A65D31">
        <w:rPr>
          <w:rFonts w:ascii="Times New Roman" w:hAnsi="Times New Roman" w:cs="Times New Roman"/>
          <w:i/>
          <w:iCs/>
          <w:color w:val="222222"/>
          <w:sz w:val="24"/>
          <w:szCs w:val="24"/>
          <w:shd w:val="clear" w:color="auto" w:fill="FFFFFF"/>
        </w:rPr>
        <w:t>ConScienS Conference Proceedings</w:t>
      </w:r>
      <w:r w:rsidRPr="00A65D31">
        <w:rPr>
          <w:rFonts w:ascii="Times New Roman" w:hAnsi="Times New Roman" w:cs="Times New Roman"/>
          <w:color w:val="222222"/>
          <w:sz w:val="24"/>
          <w:szCs w:val="24"/>
          <w:shd w:val="clear" w:color="auto" w:fill="FFFFFF"/>
        </w:rPr>
        <w:t> (pp. 96-102). Scientia Moralitas Research Institute.</w:t>
      </w:r>
    </w:p>
    <w:p w14:paraId="46443B0B"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McFadden, P., Manthorpe, G. and Mallett, J., (2018). Commonalities and differences in social work with learning disability and child protection: Findings from a UK ‘Burnout’national survey. British Journal of Social Work, 48(5), pp.1199-1219.</w:t>
      </w:r>
    </w:p>
    <w:p w14:paraId="4299DD74" w14:textId="4DEF7716" w:rsidR="00682276" w:rsidRPr="00A65D31" w:rsidRDefault="00682276"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color w:val="222222"/>
          <w:sz w:val="24"/>
          <w:szCs w:val="24"/>
          <w:highlight w:val="white"/>
        </w:rPr>
        <w:lastRenderedPageBreak/>
        <w:t xml:space="preserve">McNamara, A., Smith, J. and Murphy-Hill, E., (2018), October. Does ACM’s code of ethics change ethical decision making in software </w:t>
      </w:r>
      <w:r w:rsidR="006E2C11" w:rsidRPr="00A65D31">
        <w:rPr>
          <w:rFonts w:ascii="Times New Roman" w:hAnsi="Times New Roman" w:cs="Times New Roman"/>
          <w:color w:val="222222"/>
          <w:sz w:val="24"/>
          <w:szCs w:val="24"/>
          <w:highlight w:val="white"/>
        </w:rPr>
        <w:t>development?</w:t>
      </w:r>
      <w:r w:rsidRPr="00A65D31">
        <w:rPr>
          <w:rFonts w:ascii="Times New Roman" w:hAnsi="Times New Roman" w:cs="Times New Roman"/>
          <w:color w:val="222222"/>
          <w:sz w:val="24"/>
          <w:szCs w:val="24"/>
          <w:highlight w:val="white"/>
        </w:rPr>
        <w:t xml:space="preserve"> In </w:t>
      </w:r>
      <w:r w:rsidRPr="00A65D31">
        <w:rPr>
          <w:rFonts w:ascii="Times New Roman" w:hAnsi="Times New Roman" w:cs="Times New Roman"/>
          <w:i/>
          <w:sz w:val="24"/>
          <w:szCs w:val="24"/>
        </w:rPr>
        <w:t xml:space="preserve">Proceedings of the 2018 26th ACM joint meeting on </w:t>
      </w:r>
      <w:r w:rsidR="006E2C11" w:rsidRPr="00A65D31">
        <w:rPr>
          <w:rFonts w:ascii="Times New Roman" w:hAnsi="Times New Roman" w:cs="Times New Roman"/>
          <w:i/>
          <w:sz w:val="24"/>
          <w:szCs w:val="24"/>
        </w:rPr>
        <w:t>European</w:t>
      </w:r>
      <w:r w:rsidRPr="00A65D31">
        <w:rPr>
          <w:rFonts w:ascii="Times New Roman" w:hAnsi="Times New Roman" w:cs="Times New Roman"/>
          <w:i/>
          <w:sz w:val="24"/>
          <w:szCs w:val="24"/>
        </w:rPr>
        <w:t xml:space="preserve"> software engineering conference and symposium on the foundations of software engineering</w:t>
      </w:r>
      <w:r w:rsidRPr="00A65D31">
        <w:rPr>
          <w:rFonts w:ascii="Times New Roman" w:hAnsi="Times New Roman" w:cs="Times New Roman"/>
          <w:sz w:val="24"/>
          <w:szCs w:val="24"/>
        </w:rPr>
        <w:t xml:space="preserve"> (pp. 729-733).</w:t>
      </w:r>
    </w:p>
    <w:p w14:paraId="23D1776B" w14:textId="77777777" w:rsidR="00682276" w:rsidRPr="00A65D31" w:rsidRDefault="00682276"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color w:val="222222"/>
          <w:sz w:val="24"/>
          <w:szCs w:val="24"/>
          <w:highlight w:val="white"/>
        </w:rPr>
        <w:t xml:space="preserve">Milano, S., Taddeo, M. and Floridi, L., (2020). Recommender systems and their ethical challenges. </w:t>
      </w:r>
      <w:r w:rsidRPr="00A65D31">
        <w:rPr>
          <w:rFonts w:ascii="Times New Roman" w:hAnsi="Times New Roman" w:cs="Times New Roman"/>
          <w:i/>
          <w:sz w:val="24"/>
          <w:szCs w:val="24"/>
        </w:rPr>
        <w:t>Ai &amp; Society</w:t>
      </w:r>
      <w:r w:rsidRPr="00A65D31">
        <w:rPr>
          <w:rFonts w:ascii="Times New Roman" w:hAnsi="Times New Roman" w:cs="Times New Roman"/>
          <w:sz w:val="24"/>
          <w:szCs w:val="24"/>
        </w:rPr>
        <w:t xml:space="preserve">, </w:t>
      </w:r>
      <w:r w:rsidRPr="00A65D31">
        <w:rPr>
          <w:rFonts w:ascii="Times New Roman" w:hAnsi="Times New Roman" w:cs="Times New Roman"/>
          <w:i/>
          <w:sz w:val="24"/>
          <w:szCs w:val="24"/>
        </w:rPr>
        <w:t>35</w:t>
      </w:r>
      <w:r w:rsidRPr="00A65D31">
        <w:rPr>
          <w:rFonts w:ascii="Times New Roman" w:hAnsi="Times New Roman" w:cs="Times New Roman"/>
          <w:sz w:val="24"/>
          <w:szCs w:val="24"/>
        </w:rPr>
        <w:t>(4), pp.957-967.</w:t>
      </w:r>
    </w:p>
    <w:p w14:paraId="35DF1A44" w14:textId="77777777" w:rsidR="00682276" w:rsidRPr="00A65D31" w:rsidRDefault="00682276" w:rsidP="00A65D31">
      <w:pPr>
        <w:spacing w:line="480" w:lineRule="auto"/>
        <w:jc w:val="both"/>
        <w:rPr>
          <w:rFonts w:ascii="Times New Roman" w:hAnsi="Times New Roman" w:cs="Times New Roman"/>
          <w:color w:val="222222"/>
          <w:sz w:val="24"/>
          <w:szCs w:val="24"/>
          <w:shd w:val="clear" w:color="auto" w:fill="FFFFFF"/>
        </w:rPr>
      </w:pPr>
      <w:r w:rsidRPr="00A65D31">
        <w:rPr>
          <w:rFonts w:ascii="Times New Roman" w:hAnsi="Times New Roman" w:cs="Times New Roman"/>
          <w:color w:val="222222"/>
          <w:sz w:val="24"/>
          <w:szCs w:val="24"/>
          <w:shd w:val="clear" w:color="auto" w:fill="FFFFFF"/>
        </w:rPr>
        <w:t>Nurmi, J. and Niemelä, M.S., (2018), November. PESTEL analysis of hacktivism campaign motivations. In </w:t>
      </w:r>
      <w:r w:rsidRPr="00A65D31">
        <w:rPr>
          <w:rFonts w:ascii="Times New Roman" w:hAnsi="Times New Roman" w:cs="Times New Roman"/>
          <w:i/>
          <w:iCs/>
          <w:color w:val="222222"/>
          <w:sz w:val="24"/>
          <w:szCs w:val="24"/>
          <w:shd w:val="clear" w:color="auto" w:fill="FFFFFF"/>
        </w:rPr>
        <w:t>Nordic Conference on Secure IT Systems</w:t>
      </w:r>
      <w:r w:rsidRPr="00A65D31">
        <w:rPr>
          <w:rFonts w:ascii="Times New Roman" w:hAnsi="Times New Roman" w:cs="Times New Roman"/>
          <w:color w:val="222222"/>
          <w:sz w:val="24"/>
          <w:szCs w:val="24"/>
          <w:shd w:val="clear" w:color="auto" w:fill="FFFFFF"/>
        </w:rPr>
        <w:t> (pp. 323-335). Springer, Cham.</w:t>
      </w:r>
    </w:p>
    <w:p w14:paraId="4AFF66BD" w14:textId="77777777" w:rsidR="00682276" w:rsidRPr="00A65D31" w:rsidRDefault="00682276" w:rsidP="00A65D31">
      <w:pPr>
        <w:spacing w:line="480" w:lineRule="auto"/>
        <w:jc w:val="both"/>
        <w:rPr>
          <w:rFonts w:ascii="Times New Roman" w:hAnsi="Times New Roman" w:cs="Times New Roman"/>
          <w:color w:val="222222"/>
          <w:sz w:val="24"/>
          <w:szCs w:val="24"/>
          <w:shd w:val="clear" w:color="auto" w:fill="FFFFFF"/>
        </w:rPr>
      </w:pPr>
      <w:r w:rsidRPr="00A65D31">
        <w:rPr>
          <w:rFonts w:ascii="Times New Roman" w:hAnsi="Times New Roman" w:cs="Times New Roman"/>
          <w:color w:val="222222"/>
          <w:sz w:val="24"/>
          <w:szCs w:val="24"/>
          <w:shd w:val="clear" w:color="auto" w:fill="FFFFFF"/>
        </w:rPr>
        <w:t>Ortega, R.G., Rodríguez, M.D.O., Vázquez, M.L., Ricardo, J.E., Figueiredo, J.A.S. and Smarandache, F., (2019). </w:t>
      </w:r>
      <w:r w:rsidRPr="00A65D31">
        <w:rPr>
          <w:rFonts w:ascii="Times New Roman" w:hAnsi="Times New Roman" w:cs="Times New Roman"/>
          <w:i/>
          <w:iCs/>
          <w:color w:val="222222"/>
          <w:sz w:val="24"/>
          <w:szCs w:val="24"/>
          <w:shd w:val="clear" w:color="auto" w:fill="FFFFFF"/>
        </w:rPr>
        <w:t>Pestel analysis based on neutrosophic cognitive maps and neutrosophic numbers for the sinos river basin management</w:t>
      </w:r>
      <w:r w:rsidRPr="00A65D31">
        <w:rPr>
          <w:rFonts w:ascii="Times New Roman" w:hAnsi="Times New Roman" w:cs="Times New Roman"/>
          <w:color w:val="222222"/>
          <w:sz w:val="24"/>
          <w:szCs w:val="24"/>
          <w:shd w:val="clear" w:color="auto" w:fill="FFFFFF"/>
        </w:rPr>
        <w:t>. Infinite Study.</w:t>
      </w:r>
    </w:p>
    <w:p w14:paraId="431537CD" w14:textId="77777777" w:rsidR="00682276" w:rsidRPr="00A65D31" w:rsidRDefault="00682276"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color w:val="222222"/>
          <w:sz w:val="24"/>
          <w:szCs w:val="24"/>
          <w:highlight w:val="white"/>
        </w:rPr>
        <w:t xml:space="preserve">Rezaee, N., Mardani-Hamooleh, M. and Seraji, M., (2020). Nurses' perception of ethical challenges in caring for patients with COVID-19: a qualitative analysis. </w:t>
      </w:r>
      <w:r w:rsidRPr="00A65D31">
        <w:rPr>
          <w:rFonts w:ascii="Times New Roman" w:hAnsi="Times New Roman" w:cs="Times New Roman"/>
          <w:i/>
          <w:sz w:val="24"/>
          <w:szCs w:val="24"/>
        </w:rPr>
        <w:t>Journal of medical ethics and history of medicine</w:t>
      </w:r>
      <w:r w:rsidRPr="00A65D31">
        <w:rPr>
          <w:rFonts w:ascii="Times New Roman" w:hAnsi="Times New Roman" w:cs="Times New Roman"/>
          <w:sz w:val="24"/>
          <w:szCs w:val="24"/>
        </w:rPr>
        <w:t xml:space="preserve">, </w:t>
      </w:r>
      <w:r w:rsidRPr="00A65D31">
        <w:rPr>
          <w:rFonts w:ascii="Times New Roman" w:hAnsi="Times New Roman" w:cs="Times New Roman"/>
          <w:i/>
          <w:sz w:val="24"/>
          <w:szCs w:val="24"/>
        </w:rPr>
        <w:t>13</w:t>
      </w:r>
      <w:r w:rsidRPr="00A65D31">
        <w:rPr>
          <w:rFonts w:ascii="Times New Roman" w:hAnsi="Times New Roman" w:cs="Times New Roman"/>
          <w:sz w:val="24"/>
          <w:szCs w:val="24"/>
        </w:rPr>
        <w:t>.</w:t>
      </w:r>
    </w:p>
    <w:p w14:paraId="200A96D4"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Rose, J., Willner, P., Cooper, V., Langdon, P.E., Murphy, G.H. and Stenfert Kroese, B., (2020). The effect on and experience of families with a member who has Intellectual and Developmental Disabilities of the COVID-19 pandemic in the UK: developing an investigation. International Journal of Developmental Disabilities, pp.1-3.</w:t>
      </w:r>
    </w:p>
    <w:p w14:paraId="5149174F" w14:textId="77777777"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Rushton, R. and Kossyvaki, A.L., (2021). The role of music within the home-lives of young people with profound and multiple learning disabilities.</w:t>
      </w:r>
    </w:p>
    <w:p w14:paraId="7C1018CC" w14:textId="1850F51C" w:rsidR="00682276" w:rsidRPr="00A65D31" w:rsidRDefault="00682276" w:rsidP="00A65D31">
      <w:pPr>
        <w:spacing w:line="480" w:lineRule="auto"/>
        <w:jc w:val="both"/>
        <w:rPr>
          <w:rFonts w:ascii="Times New Roman" w:hAnsi="Times New Roman" w:cs="Times New Roman"/>
          <w:sz w:val="24"/>
          <w:szCs w:val="24"/>
        </w:rPr>
      </w:pPr>
      <w:r w:rsidRPr="00A65D31">
        <w:rPr>
          <w:rFonts w:ascii="Times New Roman" w:hAnsi="Times New Roman" w:cs="Times New Roman"/>
          <w:sz w:val="24"/>
          <w:szCs w:val="24"/>
        </w:rPr>
        <w:t>Simmons, B., (2021). From living to lived and being-</w:t>
      </w:r>
      <w:r w:rsidR="006E2C11" w:rsidRPr="00A65D31">
        <w:rPr>
          <w:rFonts w:ascii="Times New Roman" w:hAnsi="Times New Roman" w:cs="Times New Roman"/>
          <w:sz w:val="24"/>
          <w:szCs w:val="24"/>
        </w:rPr>
        <w:t>with</w:t>
      </w:r>
      <w:r w:rsidRPr="00A65D31">
        <w:rPr>
          <w:rFonts w:ascii="Times New Roman" w:hAnsi="Times New Roman" w:cs="Times New Roman"/>
          <w:sz w:val="24"/>
          <w:szCs w:val="24"/>
        </w:rPr>
        <w:t xml:space="preserve"> exploring the interaction styles of children and staff towards a child with profound and multiple learning disabilities. International Journal of Inclusive Education, 25(6), pp.657-670.</w:t>
      </w:r>
    </w:p>
    <w:p w14:paraId="109447EB" w14:textId="77777777" w:rsidR="00682276" w:rsidRPr="00A65D31" w:rsidRDefault="00682276"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color w:val="222222"/>
          <w:sz w:val="24"/>
          <w:szCs w:val="24"/>
          <w:highlight w:val="white"/>
        </w:rPr>
        <w:lastRenderedPageBreak/>
        <w:t xml:space="preserve">Valentine, S. and Godkin, L., (2019). Moral intensity, ethical decision making, and whistleblowing intention. </w:t>
      </w:r>
      <w:r w:rsidRPr="00A65D31">
        <w:rPr>
          <w:rFonts w:ascii="Times New Roman" w:hAnsi="Times New Roman" w:cs="Times New Roman"/>
          <w:i/>
          <w:sz w:val="24"/>
          <w:szCs w:val="24"/>
        </w:rPr>
        <w:t>Journal of Business Research</w:t>
      </w:r>
      <w:r w:rsidRPr="00A65D31">
        <w:rPr>
          <w:rFonts w:ascii="Times New Roman" w:hAnsi="Times New Roman" w:cs="Times New Roman"/>
          <w:sz w:val="24"/>
          <w:szCs w:val="24"/>
        </w:rPr>
        <w:t xml:space="preserve">, </w:t>
      </w:r>
      <w:r w:rsidRPr="00A65D31">
        <w:rPr>
          <w:rFonts w:ascii="Times New Roman" w:hAnsi="Times New Roman" w:cs="Times New Roman"/>
          <w:i/>
          <w:sz w:val="24"/>
          <w:szCs w:val="24"/>
        </w:rPr>
        <w:t>98</w:t>
      </w:r>
      <w:r w:rsidRPr="00A65D31">
        <w:rPr>
          <w:rFonts w:ascii="Times New Roman" w:hAnsi="Times New Roman" w:cs="Times New Roman"/>
          <w:sz w:val="24"/>
          <w:szCs w:val="24"/>
        </w:rPr>
        <w:t>, pp.277-288.</w:t>
      </w:r>
    </w:p>
    <w:p w14:paraId="2397B4F3" w14:textId="77777777" w:rsidR="00682276" w:rsidRPr="00A65D31" w:rsidRDefault="00682276"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color w:val="222222"/>
          <w:sz w:val="24"/>
          <w:szCs w:val="24"/>
          <w:highlight w:val="white"/>
        </w:rPr>
        <w:t xml:space="preserve">Wright, </w:t>
      </w:r>
      <w:proofErr w:type="gramStart"/>
      <w:r w:rsidRPr="00A65D31">
        <w:rPr>
          <w:rFonts w:ascii="Times New Roman" w:hAnsi="Times New Roman" w:cs="Times New Roman"/>
          <w:color w:val="222222"/>
          <w:sz w:val="24"/>
          <w:szCs w:val="24"/>
          <w:highlight w:val="white"/>
        </w:rPr>
        <w:t>S.A.</w:t>
      </w:r>
      <w:proofErr w:type="gramEnd"/>
      <w:r w:rsidRPr="00A65D31">
        <w:rPr>
          <w:rFonts w:ascii="Times New Roman" w:hAnsi="Times New Roman" w:cs="Times New Roman"/>
          <w:color w:val="222222"/>
          <w:sz w:val="24"/>
          <w:szCs w:val="24"/>
          <w:highlight w:val="white"/>
        </w:rPr>
        <w:t xml:space="preserve"> and Schultz, A.E., (2018). The rising tide of artificial intelligence and business automation: Developing an ethical framework. </w:t>
      </w:r>
      <w:r w:rsidRPr="00A65D31">
        <w:rPr>
          <w:rFonts w:ascii="Times New Roman" w:hAnsi="Times New Roman" w:cs="Times New Roman"/>
          <w:i/>
          <w:sz w:val="24"/>
          <w:szCs w:val="24"/>
        </w:rPr>
        <w:t>Business Horizons</w:t>
      </w:r>
      <w:r w:rsidRPr="00A65D31">
        <w:rPr>
          <w:rFonts w:ascii="Times New Roman" w:hAnsi="Times New Roman" w:cs="Times New Roman"/>
          <w:sz w:val="24"/>
          <w:szCs w:val="24"/>
        </w:rPr>
        <w:t xml:space="preserve">, </w:t>
      </w:r>
      <w:r w:rsidRPr="00A65D31">
        <w:rPr>
          <w:rFonts w:ascii="Times New Roman" w:hAnsi="Times New Roman" w:cs="Times New Roman"/>
          <w:i/>
          <w:sz w:val="24"/>
          <w:szCs w:val="24"/>
        </w:rPr>
        <w:t>61</w:t>
      </w:r>
      <w:r w:rsidRPr="00A65D31">
        <w:rPr>
          <w:rFonts w:ascii="Times New Roman" w:hAnsi="Times New Roman" w:cs="Times New Roman"/>
          <w:sz w:val="24"/>
          <w:szCs w:val="24"/>
        </w:rPr>
        <w:t>(6), pp.823-832.</w:t>
      </w:r>
    </w:p>
    <w:p w14:paraId="0E05990F" w14:textId="7D021D7B" w:rsidR="00682276" w:rsidRPr="00A65D31" w:rsidRDefault="00682276" w:rsidP="00A65D31">
      <w:pPr>
        <w:spacing w:before="240" w:after="240" w:line="480" w:lineRule="auto"/>
        <w:jc w:val="both"/>
        <w:rPr>
          <w:rFonts w:ascii="Times New Roman" w:hAnsi="Times New Roman" w:cs="Times New Roman"/>
          <w:sz w:val="24"/>
          <w:szCs w:val="24"/>
        </w:rPr>
      </w:pPr>
      <w:r w:rsidRPr="00A65D31">
        <w:rPr>
          <w:rFonts w:ascii="Times New Roman" w:hAnsi="Times New Roman" w:cs="Times New Roman"/>
          <w:color w:val="222222"/>
          <w:sz w:val="24"/>
          <w:szCs w:val="24"/>
          <w:highlight w:val="white"/>
        </w:rPr>
        <w:t xml:space="preserve">Yang, Q.I. and Wei, H., (2018). The impact of ethical leadership on organizational citizenship </w:t>
      </w:r>
      <w:r w:rsidR="006E2C11" w:rsidRPr="00A65D31">
        <w:rPr>
          <w:rFonts w:ascii="Times New Roman" w:hAnsi="Times New Roman" w:cs="Times New Roman"/>
          <w:color w:val="222222"/>
          <w:sz w:val="24"/>
          <w:szCs w:val="24"/>
          <w:highlight w:val="white"/>
        </w:rPr>
        <w:t>behaviour</w:t>
      </w:r>
      <w:r w:rsidRPr="00A65D31">
        <w:rPr>
          <w:rFonts w:ascii="Times New Roman" w:hAnsi="Times New Roman" w:cs="Times New Roman"/>
          <w:color w:val="222222"/>
          <w:sz w:val="24"/>
          <w:szCs w:val="24"/>
          <w:highlight w:val="white"/>
        </w:rPr>
        <w:t xml:space="preserve">: The moderating role of workplace ostracism. </w:t>
      </w:r>
      <w:r w:rsidRPr="00A65D31">
        <w:rPr>
          <w:rFonts w:ascii="Times New Roman" w:hAnsi="Times New Roman" w:cs="Times New Roman"/>
          <w:i/>
          <w:sz w:val="24"/>
          <w:szCs w:val="24"/>
        </w:rPr>
        <w:t>Leadership &amp; Organization Development Journal</w:t>
      </w:r>
      <w:r w:rsidRPr="00A65D31">
        <w:rPr>
          <w:rFonts w:ascii="Times New Roman" w:hAnsi="Times New Roman" w:cs="Times New Roman"/>
          <w:sz w:val="24"/>
          <w:szCs w:val="24"/>
        </w:rPr>
        <w:t xml:space="preserve">, </w:t>
      </w:r>
      <w:r w:rsidRPr="00A65D31">
        <w:rPr>
          <w:rFonts w:ascii="Times New Roman" w:hAnsi="Times New Roman" w:cs="Times New Roman"/>
          <w:i/>
          <w:sz w:val="24"/>
          <w:szCs w:val="24"/>
        </w:rPr>
        <w:t>39</w:t>
      </w:r>
      <w:r w:rsidRPr="00A65D31">
        <w:rPr>
          <w:rFonts w:ascii="Times New Roman" w:hAnsi="Times New Roman" w:cs="Times New Roman"/>
          <w:sz w:val="24"/>
          <w:szCs w:val="24"/>
        </w:rPr>
        <w:t>(1), pp.100-113.</w:t>
      </w:r>
    </w:p>
    <w:p w14:paraId="07CD9292" w14:textId="77777777" w:rsidR="00682276" w:rsidRPr="00A65D31" w:rsidRDefault="00682276" w:rsidP="00A65D31">
      <w:pPr>
        <w:spacing w:line="480" w:lineRule="auto"/>
        <w:jc w:val="both"/>
        <w:rPr>
          <w:rFonts w:ascii="Times New Roman" w:hAnsi="Times New Roman" w:cs="Times New Roman"/>
          <w:color w:val="222222"/>
          <w:sz w:val="24"/>
          <w:szCs w:val="24"/>
          <w:shd w:val="clear" w:color="auto" w:fill="FFFFFF"/>
        </w:rPr>
      </w:pPr>
      <w:r w:rsidRPr="00A65D31">
        <w:rPr>
          <w:rFonts w:ascii="Times New Roman" w:hAnsi="Times New Roman" w:cs="Times New Roman"/>
          <w:color w:val="222222"/>
          <w:sz w:val="24"/>
          <w:szCs w:val="24"/>
          <w:shd w:val="clear" w:color="auto" w:fill="FFFFFF"/>
        </w:rPr>
        <w:t>Zhang, C., Leng, M. and Zhou, L., (2020). Developing strategies of social enterprises explained using Porter's five forces analysis model: Taking mental challenged car wash as an example. </w:t>
      </w:r>
      <w:r w:rsidRPr="00A65D31">
        <w:rPr>
          <w:rFonts w:ascii="Times New Roman" w:hAnsi="Times New Roman" w:cs="Times New Roman"/>
          <w:i/>
          <w:iCs/>
          <w:color w:val="222222"/>
          <w:sz w:val="24"/>
          <w:szCs w:val="24"/>
          <w:shd w:val="clear" w:color="auto" w:fill="FFFFFF"/>
        </w:rPr>
        <w:t>International Journal of Organizational Innovation (Online)</w:t>
      </w:r>
      <w:r w:rsidRPr="00A65D31">
        <w:rPr>
          <w:rFonts w:ascii="Times New Roman" w:hAnsi="Times New Roman" w:cs="Times New Roman"/>
          <w:color w:val="222222"/>
          <w:sz w:val="24"/>
          <w:szCs w:val="24"/>
          <w:shd w:val="clear" w:color="auto" w:fill="FFFFFF"/>
        </w:rPr>
        <w:t>, </w:t>
      </w:r>
      <w:r w:rsidRPr="00A65D31">
        <w:rPr>
          <w:rFonts w:ascii="Times New Roman" w:hAnsi="Times New Roman" w:cs="Times New Roman"/>
          <w:i/>
          <w:iCs/>
          <w:color w:val="222222"/>
          <w:sz w:val="24"/>
          <w:szCs w:val="24"/>
          <w:shd w:val="clear" w:color="auto" w:fill="FFFFFF"/>
        </w:rPr>
        <w:t>12</w:t>
      </w:r>
      <w:r w:rsidRPr="00A65D31">
        <w:rPr>
          <w:rFonts w:ascii="Times New Roman" w:hAnsi="Times New Roman" w:cs="Times New Roman"/>
          <w:color w:val="222222"/>
          <w:sz w:val="24"/>
          <w:szCs w:val="24"/>
          <w:shd w:val="clear" w:color="auto" w:fill="FFFFFF"/>
        </w:rPr>
        <w:t>(3), pp.50-64.</w:t>
      </w:r>
    </w:p>
    <w:p w14:paraId="747C8E67" w14:textId="77777777" w:rsidR="00682276" w:rsidRPr="00A65D31" w:rsidRDefault="00682276" w:rsidP="00A65D31">
      <w:pPr>
        <w:spacing w:before="240" w:after="240" w:line="480" w:lineRule="auto"/>
        <w:jc w:val="both"/>
        <w:rPr>
          <w:rFonts w:ascii="Times New Roman" w:hAnsi="Times New Roman" w:cs="Times New Roman"/>
          <w:sz w:val="24"/>
          <w:szCs w:val="24"/>
        </w:rPr>
      </w:pPr>
    </w:p>
    <w:p w14:paraId="696FFB6E" w14:textId="77777777" w:rsidR="00B453DA" w:rsidRPr="00A65D31" w:rsidRDefault="00B453DA" w:rsidP="00A65D31">
      <w:pPr>
        <w:spacing w:line="480" w:lineRule="auto"/>
        <w:jc w:val="both"/>
        <w:rPr>
          <w:rFonts w:ascii="Times New Roman" w:hAnsi="Times New Roman" w:cs="Times New Roman"/>
          <w:sz w:val="24"/>
          <w:szCs w:val="24"/>
        </w:rPr>
      </w:pPr>
    </w:p>
    <w:sectPr w:rsidR="00B453DA" w:rsidRPr="00A65D31">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3C8AB" w14:textId="77777777" w:rsidR="00243CC7" w:rsidRDefault="00243CC7">
      <w:pPr>
        <w:spacing w:line="240" w:lineRule="auto"/>
      </w:pPr>
      <w:r>
        <w:separator/>
      </w:r>
    </w:p>
  </w:endnote>
  <w:endnote w:type="continuationSeparator" w:id="0">
    <w:p w14:paraId="78FC9EA9" w14:textId="77777777" w:rsidR="00243CC7" w:rsidRDefault="00243C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19FC6" w14:textId="77777777" w:rsidR="00B453DA" w:rsidRDefault="00B808FE">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5B49D9">
      <w:rPr>
        <w:noProof/>
        <w:color w:val="000000"/>
        <w:sz w:val="20"/>
        <w:szCs w:val="20"/>
      </w:rPr>
      <w:t>1</w:t>
    </w:r>
    <w:r>
      <w:rPr>
        <w:color w:val="000000"/>
        <w:sz w:val="20"/>
        <w:szCs w:val="20"/>
      </w:rPr>
      <w:fldChar w:fldCharType="end"/>
    </w:r>
  </w:p>
  <w:p w14:paraId="493B562E" w14:textId="77777777" w:rsidR="00B453DA" w:rsidRDefault="00B453D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82FCC" w14:textId="77777777" w:rsidR="00243CC7" w:rsidRDefault="00243CC7">
      <w:pPr>
        <w:spacing w:line="240" w:lineRule="auto"/>
      </w:pPr>
      <w:r>
        <w:separator/>
      </w:r>
    </w:p>
  </w:footnote>
  <w:footnote w:type="continuationSeparator" w:id="0">
    <w:p w14:paraId="1ED88593" w14:textId="77777777" w:rsidR="00243CC7" w:rsidRDefault="00243C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C97540"/>
    <w:multiLevelType w:val="multilevel"/>
    <w:tmpl w:val="CF6840B2"/>
    <w:lvl w:ilvl="0">
      <w:start w:val="1"/>
      <w:numFmt w:val="decimal"/>
      <w:pStyle w:val="Heading1"/>
      <w:lvlText w:val="%1."/>
      <w:lvlJc w:val="left"/>
      <w:pPr>
        <w:ind w:left="1211"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83658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3DA"/>
    <w:rsid w:val="00243CC7"/>
    <w:rsid w:val="00250112"/>
    <w:rsid w:val="00421DD7"/>
    <w:rsid w:val="005B49D9"/>
    <w:rsid w:val="00682276"/>
    <w:rsid w:val="006E2C11"/>
    <w:rsid w:val="00842401"/>
    <w:rsid w:val="0092399C"/>
    <w:rsid w:val="00A65D31"/>
    <w:rsid w:val="00B20D89"/>
    <w:rsid w:val="00B453DA"/>
    <w:rsid w:val="00B808FE"/>
    <w:rsid w:val="00D31660"/>
    <w:rsid w:val="00E740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131FC"/>
  <w15:docId w15:val="{BC8F9094-FFD8-486F-85F5-7A8F363A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A65D31"/>
    <w:pPr>
      <w:numPr>
        <w:numId w:val="1"/>
      </w:numPr>
      <w:spacing w:line="480" w:lineRule="auto"/>
      <w:ind w:left="720"/>
      <w:jc w:val="both"/>
      <w:outlineLvl w:val="0"/>
    </w:pPr>
    <w:rPr>
      <w:rFonts w:ascii="Times New Roman" w:hAnsi="Times New Roman"/>
      <w:b/>
      <w:sz w:val="24"/>
    </w:rPr>
  </w:style>
  <w:style w:type="paragraph" w:styleId="Heading2">
    <w:name w:val="heading 2"/>
    <w:basedOn w:val="Normal"/>
    <w:next w:val="Normal"/>
    <w:rsid w:val="00A65D31"/>
    <w:pPr>
      <w:spacing w:line="480" w:lineRule="auto"/>
      <w:jc w:val="both"/>
      <w:outlineLvl w:val="1"/>
    </w:pPr>
    <w:rPr>
      <w:rFonts w:ascii="Times New Roman" w:hAnsi="Times New Roman"/>
      <w:b/>
      <w:sz w:val="24"/>
    </w:rPr>
  </w:style>
  <w:style w:type="paragraph" w:styleId="Heading3">
    <w:name w:val="heading 3"/>
    <w:basedOn w:val="Normal"/>
    <w:next w:val="Normal"/>
    <w:rsid w:val="00A65D31"/>
    <w:pPr>
      <w:keepNext/>
      <w:keepLines/>
      <w:spacing w:before="320" w:after="80" w:line="480" w:lineRule="auto"/>
      <w:jc w:val="both"/>
      <w:outlineLvl w:val="2"/>
    </w:pPr>
    <w:rPr>
      <w:rFonts w:ascii="Times New Roman" w:hAnsi="Times New Roman"/>
      <w:b/>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95FD1"/>
    <w:pPr>
      <w:tabs>
        <w:tab w:val="center" w:pos="4513"/>
        <w:tab w:val="right" w:pos="9026"/>
      </w:tabs>
      <w:spacing w:line="240" w:lineRule="auto"/>
    </w:pPr>
  </w:style>
  <w:style w:type="character" w:customStyle="1" w:styleId="HeaderChar">
    <w:name w:val="Header Char"/>
    <w:basedOn w:val="DefaultParagraphFont"/>
    <w:link w:val="Header"/>
    <w:uiPriority w:val="99"/>
    <w:rsid w:val="00395FD1"/>
  </w:style>
  <w:style w:type="paragraph" w:styleId="Footer">
    <w:name w:val="footer"/>
    <w:basedOn w:val="Normal"/>
    <w:link w:val="FooterChar"/>
    <w:uiPriority w:val="99"/>
    <w:unhideWhenUsed/>
    <w:rsid w:val="00395FD1"/>
    <w:pPr>
      <w:tabs>
        <w:tab w:val="center" w:pos="4513"/>
        <w:tab w:val="right" w:pos="9026"/>
      </w:tabs>
      <w:spacing w:line="240" w:lineRule="auto"/>
    </w:pPr>
  </w:style>
  <w:style w:type="character" w:customStyle="1" w:styleId="FooterChar">
    <w:name w:val="Footer Char"/>
    <w:basedOn w:val="DefaultParagraphFont"/>
    <w:link w:val="Footer"/>
    <w:uiPriority w:val="99"/>
    <w:rsid w:val="00395FD1"/>
  </w:style>
  <w:style w:type="paragraph" w:styleId="TOCHeading">
    <w:name w:val="TOC Heading"/>
    <w:basedOn w:val="Heading1"/>
    <w:next w:val="Normal"/>
    <w:uiPriority w:val="39"/>
    <w:unhideWhenUsed/>
    <w:qFormat/>
    <w:rsid w:val="00395FD1"/>
    <w:pPr>
      <w:keepNext/>
      <w:keepLines/>
      <w:numPr>
        <w:numId w:val="0"/>
      </w:num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20D89"/>
    <w:pPr>
      <w:tabs>
        <w:tab w:val="left" w:pos="440"/>
        <w:tab w:val="right" w:pos="9019"/>
      </w:tabs>
      <w:spacing w:after="100"/>
      <w:jc w:val="both"/>
    </w:pPr>
  </w:style>
  <w:style w:type="paragraph" w:styleId="TOC2">
    <w:name w:val="toc 2"/>
    <w:basedOn w:val="Normal"/>
    <w:next w:val="Normal"/>
    <w:autoRedefine/>
    <w:uiPriority w:val="39"/>
    <w:unhideWhenUsed/>
    <w:rsid w:val="00395FD1"/>
    <w:pPr>
      <w:spacing w:after="100"/>
      <w:ind w:left="220"/>
    </w:pPr>
  </w:style>
  <w:style w:type="character" w:styleId="Hyperlink">
    <w:name w:val="Hyperlink"/>
    <w:basedOn w:val="DefaultParagraphFont"/>
    <w:uiPriority w:val="99"/>
    <w:unhideWhenUsed/>
    <w:rsid w:val="00395FD1"/>
    <w:rPr>
      <w:color w:val="0000FF" w:themeColor="hyperlink"/>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3">
    <w:name w:val="toc 3"/>
    <w:basedOn w:val="Normal"/>
    <w:next w:val="Normal"/>
    <w:autoRedefine/>
    <w:uiPriority w:val="39"/>
    <w:unhideWhenUsed/>
    <w:rsid w:val="00E740C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toC+YW1yhUi+101cwT8hrMYZzA==">AMUW2mUBBI+uKrBxh/WFPYig802mtvlg4FAnCmaZDzrVy0kRmrQcRJbudP0T2zPReBMwVh6cIsT9c41ichGfLLFuOQBzmsMPVCh10DJDmL3/NgWQ59/Rj1GAg+X89xf/QQt0LRH08VkJ9Z3xDG5QGyarw8iqeZQgBBcutmJRquPJeoV4narwqhegGsjSNoZs8rj+T3y3G0raxZiK+mDcfdNTO2SUO7d1OadnnZes5IDdIFxEWt98BSj+GZCTGEpGlBXana1NI85KtXcZidWWOLSZ6W1BTk4PoNrDm5dKLEo2GXJENr6En4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5566</Words>
  <Characters>32230</Characters>
  <Application>Microsoft Office Word</Application>
  <DocSecurity>0</DocSecurity>
  <Lines>447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Izabella Iliusi (2024055)</cp:lastModifiedBy>
  <cp:revision>2</cp:revision>
  <dcterms:created xsi:type="dcterms:W3CDTF">2022-05-01T11:06:00Z</dcterms:created>
  <dcterms:modified xsi:type="dcterms:W3CDTF">2022-05-01T11:06:00Z</dcterms:modified>
</cp:coreProperties>
</file>