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74B62" w14:textId="77777777" w:rsidR="000A558F" w:rsidRPr="000C7BF5" w:rsidRDefault="008F7309" w:rsidP="009728A7">
      <w:pPr>
        <w:pStyle w:val="Heading1"/>
      </w:pPr>
      <w:r w:rsidRPr="000C7BF5">
        <w:t>Introduction</w:t>
      </w:r>
    </w:p>
    <w:p w14:paraId="07B3B7BC" w14:textId="28F2AB46" w:rsidR="000A558F" w:rsidRPr="000C7BF5" w:rsidRDefault="008F7309">
      <w:pPr>
        <w:rPr>
          <w:rFonts w:ascii="Arial" w:hAnsi="Arial" w:cs="Arial"/>
          <w:sz w:val="24"/>
          <w:szCs w:val="24"/>
        </w:rPr>
      </w:pPr>
      <w:r w:rsidRPr="000C7BF5">
        <w:rPr>
          <w:rFonts w:ascii="Arial" w:hAnsi="Arial" w:cs="Arial"/>
          <w:sz w:val="24"/>
          <w:szCs w:val="24"/>
        </w:rPr>
        <w:t xml:space="preserve">People and other living animals can get a disease called the Malaria, which is spread by mosquitoes. Regular indications of intestinal sickness </w:t>
      </w:r>
      <w:r w:rsidR="000C7BF5" w:rsidRPr="000C7BF5">
        <w:rPr>
          <w:rFonts w:ascii="Arial" w:hAnsi="Arial" w:cs="Arial"/>
          <w:sz w:val="24"/>
          <w:szCs w:val="24"/>
        </w:rPr>
        <w:t>incorporate</w:t>
      </w:r>
      <w:r w:rsidRPr="000C7BF5">
        <w:rPr>
          <w:rFonts w:ascii="Arial" w:hAnsi="Arial" w:cs="Arial"/>
          <w:sz w:val="24"/>
          <w:szCs w:val="24"/>
        </w:rPr>
        <w:t xml:space="preserve"> fever, weariness, queasiness, and headaches. In extreme cases, it may cause coma, convulsions, or even death. Typically, symptoms appear 10 to 15 days after being stung by a diseased mosquito. After receiving inadequate care, patients may experience relapses of the illness for weeks. When infected again, people who have recovered from illness typically </w:t>
      </w:r>
      <w:r w:rsidR="000C7BF5" w:rsidRPr="000C7BF5">
        <w:rPr>
          <w:rFonts w:ascii="Arial" w:hAnsi="Arial" w:cs="Arial"/>
          <w:sz w:val="24"/>
          <w:szCs w:val="24"/>
        </w:rPr>
        <w:t>show</w:t>
      </w:r>
      <w:r w:rsidRPr="000C7BF5">
        <w:rPr>
          <w:rFonts w:ascii="Arial" w:hAnsi="Arial" w:cs="Arial"/>
          <w:sz w:val="24"/>
          <w:szCs w:val="24"/>
        </w:rPr>
        <w:t xml:space="preserve"> less severe symptoms. This </w:t>
      </w:r>
      <w:r w:rsidR="000C7BF5" w:rsidRPr="000C7BF5">
        <w:rPr>
          <w:rFonts w:ascii="Arial" w:hAnsi="Arial" w:cs="Arial"/>
          <w:sz w:val="24"/>
          <w:szCs w:val="24"/>
        </w:rPr>
        <w:t>part</w:t>
      </w:r>
      <w:r w:rsidRPr="000C7BF5">
        <w:rPr>
          <w:rFonts w:ascii="Arial" w:hAnsi="Arial" w:cs="Arial"/>
          <w:sz w:val="24"/>
          <w:szCs w:val="24"/>
        </w:rPr>
        <w:t xml:space="preserve"> of resistance disappears over years or decades if the individual is not exposed to the malaria parasite again</w:t>
      </w:r>
      <w:r w:rsidR="000C7BF5" w:rsidRPr="000C7BF5">
        <w:rPr>
          <w:rFonts w:ascii="Arial" w:hAnsi="Arial" w:cs="Arial"/>
          <w:sz w:val="24"/>
          <w:szCs w:val="24"/>
        </w:rPr>
        <w:t xml:space="preserve"> (</w:t>
      </w:r>
      <w:r w:rsidR="000C7BF5" w:rsidRPr="000C7BF5">
        <w:rPr>
          <w:rFonts w:ascii="Arial" w:hAnsi="Arial" w:cs="Arial"/>
          <w:i/>
          <w:iCs/>
          <w:sz w:val="24"/>
          <w:szCs w:val="24"/>
        </w:rPr>
        <w:t>Malaria imported into the UK: 2021</w:t>
      </w:r>
      <w:r w:rsidR="000C7BF5" w:rsidRPr="000C7BF5">
        <w:rPr>
          <w:rFonts w:ascii="Arial" w:hAnsi="Arial" w:cs="Arial"/>
          <w:sz w:val="24"/>
          <w:szCs w:val="24"/>
        </w:rPr>
        <w:t>, 2023)</w:t>
      </w:r>
      <w:r w:rsidRPr="000C7BF5">
        <w:rPr>
          <w:rFonts w:ascii="Arial" w:hAnsi="Arial" w:cs="Arial"/>
          <w:sz w:val="24"/>
          <w:szCs w:val="24"/>
        </w:rPr>
        <w:t>.</w:t>
      </w:r>
    </w:p>
    <w:p w14:paraId="149C6591" w14:textId="77777777" w:rsidR="000A558F" w:rsidRPr="000C7BF5" w:rsidRDefault="008F7309">
      <w:pPr>
        <w:rPr>
          <w:rFonts w:ascii="Arial" w:hAnsi="Arial" w:cs="Arial"/>
          <w:sz w:val="24"/>
          <w:szCs w:val="24"/>
        </w:rPr>
      </w:pPr>
      <w:r w:rsidRPr="000C7BF5">
        <w:rPr>
          <w:rFonts w:ascii="Arial" w:hAnsi="Arial" w:cs="Arial"/>
          <w:sz w:val="24"/>
          <w:szCs w:val="24"/>
        </w:rPr>
        <w:t>Malaria is mostly brought on by microbes of the Plasmodium group that only have one cell. It just spreads by nibbles from mosquitoes from tainted Anopheles species. When a person is bitten by a mosquito, the parasites in the saliva of the mosquito get into their bloodstream.</w:t>
      </w:r>
    </w:p>
    <w:p w14:paraId="0E110DB6" w14:textId="569F0A8A" w:rsidR="000A558F" w:rsidRPr="000C7BF5" w:rsidRDefault="008F7309">
      <w:pPr>
        <w:rPr>
          <w:rFonts w:ascii="Arial" w:hAnsi="Arial" w:cs="Arial"/>
          <w:sz w:val="24"/>
          <w:szCs w:val="24"/>
        </w:rPr>
      </w:pPr>
      <w:r w:rsidRPr="000C7BF5">
        <w:rPr>
          <w:rFonts w:ascii="Arial" w:hAnsi="Arial" w:cs="Arial"/>
          <w:sz w:val="24"/>
          <w:szCs w:val="24"/>
        </w:rPr>
        <w:t xml:space="preserve">In districts having a significant occurrence of the disease, irregular measurements of the medication combo </w:t>
      </w:r>
      <w:r w:rsidR="000C7BF5" w:rsidRPr="000C7BF5">
        <w:rPr>
          <w:rFonts w:ascii="Arial" w:hAnsi="Arial" w:cs="Arial"/>
          <w:sz w:val="24"/>
          <w:szCs w:val="24"/>
        </w:rPr>
        <w:t>sulfoxide</w:t>
      </w:r>
      <w:r w:rsidRPr="000C7BF5">
        <w:rPr>
          <w:rFonts w:ascii="Arial" w:hAnsi="Arial" w:cs="Arial"/>
          <w:sz w:val="24"/>
          <w:szCs w:val="24"/>
        </w:rPr>
        <w:t>/pyrimethamine are prompted for children during and following the underlying phase of origination</w:t>
      </w:r>
      <w:r w:rsidR="007866A6" w:rsidRPr="007866A6">
        <w:t xml:space="preserve"> </w:t>
      </w:r>
      <w:r w:rsidR="007866A6" w:rsidRPr="007866A6">
        <w:rPr>
          <w:rFonts w:ascii="Arial" w:hAnsi="Arial" w:cs="Arial"/>
          <w:sz w:val="24"/>
          <w:szCs w:val="24"/>
        </w:rPr>
        <w:t xml:space="preserve">(Hemingway </w:t>
      </w:r>
      <w:r w:rsidR="007866A6" w:rsidRPr="007866A6">
        <w:rPr>
          <w:rFonts w:ascii="Arial" w:hAnsi="Arial" w:cs="Arial"/>
          <w:i/>
          <w:iCs/>
          <w:sz w:val="24"/>
          <w:szCs w:val="24"/>
        </w:rPr>
        <w:t>et al.</w:t>
      </w:r>
      <w:r w:rsidR="007866A6" w:rsidRPr="007866A6">
        <w:rPr>
          <w:rFonts w:ascii="Arial" w:hAnsi="Arial" w:cs="Arial"/>
          <w:sz w:val="24"/>
          <w:szCs w:val="24"/>
        </w:rPr>
        <w:t>, 2016)</w:t>
      </w:r>
      <w:r w:rsidRPr="000C7BF5">
        <w:rPr>
          <w:rFonts w:ascii="Arial" w:hAnsi="Arial" w:cs="Arial"/>
          <w:sz w:val="24"/>
          <w:szCs w:val="24"/>
        </w:rPr>
        <w:t>.</w:t>
      </w:r>
    </w:p>
    <w:p w14:paraId="102B3603" w14:textId="77777777" w:rsidR="005016DF" w:rsidRPr="000C7BF5" w:rsidRDefault="005016DF">
      <w:pPr>
        <w:rPr>
          <w:rFonts w:ascii="Arial" w:hAnsi="Arial" w:cs="Arial"/>
          <w:sz w:val="24"/>
          <w:szCs w:val="24"/>
        </w:rPr>
      </w:pPr>
    </w:p>
    <w:p w14:paraId="3F47A5B5" w14:textId="4E5049B6" w:rsidR="000A558F" w:rsidRPr="000C7BF5" w:rsidRDefault="008F7309" w:rsidP="009728A7">
      <w:pPr>
        <w:pStyle w:val="Heading1"/>
      </w:pPr>
      <w:r w:rsidRPr="000C7BF5">
        <w:t>Strategies are</w:t>
      </w:r>
      <w:r w:rsidRPr="000C7BF5">
        <w:rPr>
          <w:b/>
          <w:bCs/>
        </w:rPr>
        <w:t xml:space="preserve"> </w:t>
      </w:r>
      <w:r w:rsidRPr="000C7BF5">
        <w:t xml:space="preserve">used Malaria in the UK and </w:t>
      </w:r>
      <w:r w:rsidR="009728A7" w:rsidRPr="000C7BF5">
        <w:t>worldwide.</w:t>
      </w:r>
    </w:p>
    <w:p w14:paraId="1412D907" w14:textId="444CB251" w:rsidR="000A558F" w:rsidRPr="000C7BF5" w:rsidRDefault="008F7309">
      <w:pPr>
        <w:rPr>
          <w:rFonts w:ascii="Arial" w:hAnsi="Arial" w:cs="Arial"/>
          <w:sz w:val="24"/>
          <w:szCs w:val="24"/>
        </w:rPr>
      </w:pPr>
      <w:r w:rsidRPr="000C7BF5">
        <w:rPr>
          <w:rFonts w:ascii="Arial" w:hAnsi="Arial" w:cs="Arial"/>
          <w:sz w:val="24"/>
          <w:szCs w:val="24"/>
        </w:rPr>
        <w:t xml:space="preserve">There are a variety of strategies and methods used to reduce the number of illnesses in a neighbourhood. Monitoring, testing, immunization, education, enacting laws, enhancing society's welfare, and putting environmental safeguards into place are examples of such strategies. On the 28th of January, delegates from member associations and countries influenced by jungle fever </w:t>
      </w:r>
      <w:r w:rsidR="000C7BF5" w:rsidRPr="000C7BF5">
        <w:rPr>
          <w:rFonts w:ascii="Arial" w:hAnsi="Arial" w:cs="Arial"/>
          <w:sz w:val="24"/>
          <w:szCs w:val="24"/>
        </w:rPr>
        <w:t>took part</w:t>
      </w:r>
      <w:r w:rsidRPr="000C7BF5">
        <w:rPr>
          <w:rFonts w:ascii="Arial" w:hAnsi="Arial" w:cs="Arial"/>
          <w:sz w:val="24"/>
          <w:szCs w:val="24"/>
        </w:rPr>
        <w:t xml:space="preserve"> in an electronic conversation </w:t>
      </w:r>
      <w:r w:rsidR="000C7BF5" w:rsidRPr="000C7BF5">
        <w:rPr>
          <w:rFonts w:ascii="Arial" w:hAnsi="Arial" w:cs="Arial"/>
          <w:sz w:val="24"/>
          <w:szCs w:val="24"/>
        </w:rPr>
        <w:t>eased</w:t>
      </w:r>
      <w:r w:rsidRPr="000C7BF5">
        <w:rPr>
          <w:rFonts w:ascii="Arial" w:hAnsi="Arial" w:cs="Arial"/>
          <w:sz w:val="24"/>
          <w:szCs w:val="24"/>
        </w:rPr>
        <w:t xml:space="preserve"> by the World Wellbeing Association to examine their thoughts and discoveries with respect to the global </w:t>
      </w:r>
      <w:r w:rsidR="000C7BF5" w:rsidRPr="000C7BF5">
        <w:rPr>
          <w:rFonts w:ascii="Arial" w:hAnsi="Arial" w:cs="Arial"/>
          <w:sz w:val="24"/>
          <w:szCs w:val="24"/>
        </w:rPr>
        <w:t>keyway</w:t>
      </w:r>
      <w:r w:rsidRPr="000C7BF5">
        <w:rPr>
          <w:rFonts w:ascii="Arial" w:hAnsi="Arial" w:cs="Arial"/>
          <w:sz w:val="24"/>
          <w:szCs w:val="24"/>
        </w:rPr>
        <w:t xml:space="preserve"> to deal with intestinal sickness 2016-2030. In June 2021, an updated plan will be made public and will </w:t>
      </w:r>
      <w:r w:rsidR="000C7BF5" w:rsidRPr="000C7BF5">
        <w:rPr>
          <w:rFonts w:ascii="Arial" w:hAnsi="Arial" w:cs="Arial"/>
          <w:sz w:val="24"/>
          <w:szCs w:val="24"/>
        </w:rPr>
        <w:t>ask for</w:t>
      </w:r>
      <w:r w:rsidRPr="000C7BF5">
        <w:rPr>
          <w:rFonts w:ascii="Arial" w:hAnsi="Arial" w:cs="Arial"/>
          <w:sz w:val="24"/>
          <w:szCs w:val="24"/>
        </w:rPr>
        <w:t xml:space="preserve"> feedback from a wide range of partners</w:t>
      </w:r>
      <w:r w:rsidR="000C7BF5" w:rsidRPr="000C7BF5">
        <w:rPr>
          <w:rFonts w:ascii="Arial" w:hAnsi="Arial" w:cs="Arial"/>
          <w:sz w:val="24"/>
          <w:szCs w:val="24"/>
        </w:rPr>
        <w:t xml:space="preserve"> (</w:t>
      </w:r>
      <w:r w:rsidR="000C7BF5" w:rsidRPr="000C7BF5">
        <w:rPr>
          <w:rFonts w:ascii="Arial" w:hAnsi="Arial" w:cs="Arial"/>
          <w:i/>
          <w:iCs/>
          <w:sz w:val="24"/>
          <w:szCs w:val="24"/>
        </w:rPr>
        <w:t>Malaria imported into the UK: 2021</w:t>
      </w:r>
      <w:r w:rsidR="000C7BF5" w:rsidRPr="000C7BF5">
        <w:rPr>
          <w:rFonts w:ascii="Arial" w:hAnsi="Arial" w:cs="Arial"/>
          <w:sz w:val="24"/>
          <w:szCs w:val="24"/>
        </w:rPr>
        <w:t>, 2023)</w:t>
      </w:r>
      <w:r w:rsidRPr="000C7BF5">
        <w:rPr>
          <w:rFonts w:ascii="Arial" w:hAnsi="Arial" w:cs="Arial"/>
          <w:sz w:val="24"/>
          <w:szCs w:val="24"/>
        </w:rPr>
        <w:t>.</w:t>
      </w:r>
    </w:p>
    <w:p w14:paraId="321C95B2" w14:textId="30B051D1" w:rsidR="000A558F" w:rsidRPr="000C7BF5" w:rsidRDefault="000C7BF5">
      <w:pPr>
        <w:rPr>
          <w:rFonts w:ascii="Arial" w:hAnsi="Arial" w:cs="Arial"/>
          <w:sz w:val="24"/>
          <w:szCs w:val="24"/>
        </w:rPr>
      </w:pPr>
      <w:r w:rsidRPr="000C7BF5">
        <w:rPr>
          <w:rFonts w:ascii="Arial" w:hAnsi="Arial" w:cs="Arial"/>
          <w:sz w:val="24"/>
          <w:szCs w:val="24"/>
        </w:rPr>
        <w:t>The WHO</w:t>
      </w:r>
      <w:r w:rsidR="008F7309" w:rsidRPr="000C7BF5">
        <w:rPr>
          <w:rFonts w:ascii="Arial" w:hAnsi="Arial" w:cs="Arial"/>
          <w:sz w:val="24"/>
          <w:szCs w:val="24"/>
        </w:rPr>
        <w:t xml:space="preserve"> endorsed the 15-year WHO plan in May 2015 fully intent on helping all countries </w:t>
      </w:r>
      <w:r w:rsidRPr="000C7BF5">
        <w:rPr>
          <w:rFonts w:ascii="Arial" w:hAnsi="Arial" w:cs="Arial"/>
          <w:sz w:val="24"/>
          <w:szCs w:val="24"/>
        </w:rPr>
        <w:t>endeavouring</w:t>
      </w:r>
      <w:r w:rsidR="008F7309" w:rsidRPr="000C7BF5">
        <w:rPr>
          <w:rFonts w:ascii="Arial" w:hAnsi="Arial" w:cs="Arial"/>
          <w:sz w:val="24"/>
          <w:szCs w:val="24"/>
        </w:rPr>
        <w:t xml:space="preserve"> to oversee and destroy jungle fever. It incorporates halfway benchmarks to measure execution as well as four widespread targets for 2030.</w:t>
      </w:r>
    </w:p>
    <w:p w14:paraId="0DA79154" w14:textId="53FDBAB0" w:rsidR="000A558F" w:rsidRPr="000C7BF5" w:rsidRDefault="008F7309">
      <w:pPr>
        <w:rPr>
          <w:rFonts w:ascii="Arial" w:hAnsi="Arial" w:cs="Arial"/>
          <w:sz w:val="24"/>
          <w:szCs w:val="24"/>
        </w:rPr>
      </w:pPr>
      <w:r w:rsidRPr="000C7BF5">
        <w:rPr>
          <w:rFonts w:ascii="Arial" w:hAnsi="Arial" w:cs="Arial"/>
          <w:sz w:val="24"/>
          <w:szCs w:val="24"/>
        </w:rPr>
        <w:t>The organization's most recent Global Malaria Study reveals that efforts to achieve two of the strategy's 2020 goals—reducing global fatality rates and annual cases by at least 40%—are not going as planned. The 2 extra objectives — country-level evacuation and the evasion of jungle fever re-foundation — will most likely be achieved</w:t>
      </w:r>
      <w:r w:rsidR="007866A6">
        <w:rPr>
          <w:rFonts w:ascii="Arial" w:hAnsi="Arial" w:cs="Arial"/>
          <w:sz w:val="24"/>
          <w:szCs w:val="24"/>
        </w:rPr>
        <w:t xml:space="preserve"> </w:t>
      </w:r>
      <w:r w:rsidR="007866A6" w:rsidRPr="007866A6">
        <w:rPr>
          <w:rFonts w:ascii="Arial" w:hAnsi="Arial" w:cs="Arial"/>
          <w:sz w:val="24"/>
          <w:szCs w:val="24"/>
        </w:rPr>
        <w:t xml:space="preserve">(Haileselassie </w:t>
      </w:r>
      <w:r w:rsidR="007866A6" w:rsidRPr="007866A6">
        <w:rPr>
          <w:rFonts w:ascii="Arial" w:hAnsi="Arial" w:cs="Arial"/>
          <w:i/>
          <w:iCs/>
          <w:sz w:val="24"/>
          <w:szCs w:val="24"/>
        </w:rPr>
        <w:t>et al.</w:t>
      </w:r>
      <w:r w:rsidR="007866A6" w:rsidRPr="007866A6">
        <w:rPr>
          <w:rFonts w:ascii="Arial" w:hAnsi="Arial" w:cs="Arial"/>
          <w:sz w:val="24"/>
          <w:szCs w:val="24"/>
        </w:rPr>
        <w:t>, 2022)</w:t>
      </w:r>
      <w:r w:rsidRPr="000C7BF5">
        <w:rPr>
          <w:rFonts w:ascii="Arial" w:hAnsi="Arial" w:cs="Arial"/>
          <w:sz w:val="24"/>
          <w:szCs w:val="24"/>
        </w:rPr>
        <w:t>.</w:t>
      </w:r>
    </w:p>
    <w:p w14:paraId="707EF7D0" w14:textId="01807B4C" w:rsidR="000A558F" w:rsidRPr="000C7BF5" w:rsidRDefault="008F7309">
      <w:pPr>
        <w:rPr>
          <w:rFonts w:ascii="Arial" w:hAnsi="Arial" w:cs="Arial"/>
          <w:sz w:val="24"/>
          <w:szCs w:val="24"/>
        </w:rPr>
      </w:pPr>
      <w:r w:rsidRPr="000C7BF5">
        <w:rPr>
          <w:rFonts w:ascii="Arial" w:hAnsi="Arial" w:cs="Arial"/>
          <w:sz w:val="24"/>
          <w:szCs w:val="24"/>
        </w:rPr>
        <w:t xml:space="preserve">Albeit the noteworthy headway made in lessening malaria fever frequency and fatalities throughout recent years, improvement has slowed down as of late, and a few profoundly impacted countries are starting to lose energy. The global reaction to the Coronavirus pestilence that started in 2020 has essentially expanded the trouble of battling jungle fever. To </w:t>
      </w:r>
      <w:r w:rsidR="000C7BF5" w:rsidRPr="000C7BF5">
        <w:rPr>
          <w:rFonts w:ascii="Arial" w:hAnsi="Arial" w:cs="Arial"/>
          <w:sz w:val="24"/>
          <w:szCs w:val="24"/>
        </w:rPr>
        <w:t>change</w:t>
      </w:r>
      <w:r w:rsidRPr="000C7BF5">
        <w:rPr>
          <w:rFonts w:ascii="Arial" w:hAnsi="Arial" w:cs="Arial"/>
          <w:sz w:val="24"/>
          <w:szCs w:val="24"/>
        </w:rPr>
        <w:t xml:space="preserve"> the improvement of the illness on an overall scale, </w:t>
      </w:r>
      <w:r w:rsidRPr="000C7BF5">
        <w:rPr>
          <w:rFonts w:ascii="Arial" w:hAnsi="Arial" w:cs="Arial"/>
          <w:sz w:val="24"/>
          <w:szCs w:val="24"/>
        </w:rPr>
        <w:lastRenderedPageBreak/>
        <w:t xml:space="preserve">quick and joined exertion is </w:t>
      </w:r>
      <w:r w:rsidR="000C7BF5" w:rsidRPr="000C7BF5">
        <w:rPr>
          <w:rFonts w:ascii="Arial" w:hAnsi="Arial" w:cs="Arial"/>
          <w:sz w:val="24"/>
          <w:szCs w:val="24"/>
        </w:rPr>
        <w:t>needed</w:t>
      </w:r>
      <w:r w:rsidR="000C7BF5">
        <w:rPr>
          <w:rFonts w:ascii="Arial" w:hAnsi="Arial" w:cs="Arial"/>
          <w:sz w:val="24"/>
          <w:szCs w:val="24"/>
        </w:rPr>
        <w:t xml:space="preserve"> </w:t>
      </w:r>
      <w:r w:rsidR="000C7BF5" w:rsidRPr="000C7BF5">
        <w:rPr>
          <w:rFonts w:ascii="Arial" w:hAnsi="Arial" w:cs="Arial"/>
          <w:sz w:val="24"/>
          <w:szCs w:val="24"/>
        </w:rPr>
        <w:t>(</w:t>
      </w:r>
      <w:r w:rsidR="000C7BF5" w:rsidRPr="000C7BF5">
        <w:rPr>
          <w:rFonts w:ascii="Arial" w:hAnsi="Arial" w:cs="Arial"/>
          <w:i/>
          <w:iCs/>
          <w:sz w:val="24"/>
          <w:szCs w:val="24"/>
        </w:rPr>
        <w:t>Malaria prevention, treatment, and control strategies</w:t>
      </w:r>
      <w:r w:rsidR="000C7BF5" w:rsidRPr="000C7BF5">
        <w:rPr>
          <w:rFonts w:ascii="Arial" w:hAnsi="Arial" w:cs="Arial"/>
          <w:sz w:val="24"/>
          <w:szCs w:val="24"/>
        </w:rPr>
        <w:t>, 2011)</w:t>
      </w:r>
      <w:r w:rsidRPr="000C7BF5">
        <w:rPr>
          <w:rFonts w:ascii="Arial" w:hAnsi="Arial" w:cs="Arial"/>
          <w:sz w:val="24"/>
          <w:szCs w:val="24"/>
        </w:rPr>
        <w:t>.</w:t>
      </w:r>
    </w:p>
    <w:p w14:paraId="60668D2D" w14:textId="3E4A4DFF" w:rsidR="000A558F" w:rsidRPr="000C7BF5" w:rsidRDefault="008F7309">
      <w:pPr>
        <w:rPr>
          <w:rFonts w:ascii="Arial" w:hAnsi="Arial" w:cs="Arial"/>
          <w:sz w:val="24"/>
          <w:szCs w:val="24"/>
        </w:rPr>
      </w:pPr>
      <w:r w:rsidRPr="000C7BF5">
        <w:rPr>
          <w:rFonts w:ascii="Arial" w:hAnsi="Arial" w:cs="Arial"/>
          <w:sz w:val="24"/>
          <w:szCs w:val="24"/>
        </w:rPr>
        <w:t xml:space="preserve">The first of the two new Structures for Outcomes details the promise made by the majority coalition administration to use British </w:t>
      </w:r>
      <w:r w:rsidR="000C7BF5" w:rsidRPr="000C7BF5">
        <w:rPr>
          <w:rFonts w:ascii="Arial" w:hAnsi="Arial" w:cs="Arial"/>
          <w:sz w:val="24"/>
          <w:szCs w:val="24"/>
        </w:rPr>
        <w:t>aid</w:t>
      </w:r>
      <w:r w:rsidRPr="000C7BF5">
        <w:rPr>
          <w:rFonts w:ascii="Arial" w:hAnsi="Arial" w:cs="Arial"/>
          <w:sz w:val="24"/>
          <w:szCs w:val="24"/>
        </w:rPr>
        <w:t xml:space="preserve"> funds to help reduce malaria deaths in at least ten high-risk regions of Africa and </w:t>
      </w:r>
      <w:r w:rsidR="000C7BF5" w:rsidRPr="000C7BF5">
        <w:rPr>
          <w:rFonts w:ascii="Arial" w:hAnsi="Arial" w:cs="Arial"/>
          <w:sz w:val="24"/>
          <w:szCs w:val="24"/>
        </w:rPr>
        <w:t>Asia. The</w:t>
      </w:r>
      <w:r w:rsidRPr="000C7BF5">
        <w:rPr>
          <w:rFonts w:ascii="Arial" w:hAnsi="Arial" w:cs="Arial"/>
          <w:sz w:val="24"/>
          <w:szCs w:val="24"/>
        </w:rPr>
        <w:t xml:space="preserve"> UK will make contraceptives available to at least ten million families over the next five years and contribute to the survival of at least fifty thousand women and twenty-five thousand babies in the second phase of the Strategy (Department for International Development, 2010).</w:t>
      </w:r>
    </w:p>
    <w:p w14:paraId="5942D0A9" w14:textId="77777777" w:rsidR="000A558F" w:rsidRPr="000C7BF5" w:rsidRDefault="000A558F">
      <w:pPr>
        <w:rPr>
          <w:rFonts w:ascii="Arial" w:hAnsi="Arial" w:cs="Arial"/>
          <w:sz w:val="24"/>
          <w:szCs w:val="24"/>
        </w:rPr>
      </w:pPr>
    </w:p>
    <w:p w14:paraId="734BD103" w14:textId="77777777" w:rsidR="000A558F" w:rsidRPr="000C7BF5" w:rsidRDefault="008F7309" w:rsidP="009728A7">
      <w:pPr>
        <w:pStyle w:val="Heading1"/>
      </w:pPr>
      <w:r w:rsidRPr="000C7BF5">
        <w:t>Epidemiology of malaria in the UK and worldwide</w:t>
      </w:r>
    </w:p>
    <w:p w14:paraId="3E9E5654" w14:textId="4394C734" w:rsidR="000A558F" w:rsidRPr="000C7BF5" w:rsidRDefault="000C7BF5">
      <w:pPr>
        <w:rPr>
          <w:rFonts w:ascii="Arial" w:hAnsi="Arial" w:cs="Arial"/>
          <w:sz w:val="24"/>
          <w:szCs w:val="24"/>
        </w:rPr>
      </w:pPr>
      <w:r w:rsidRPr="000C7BF5">
        <w:rPr>
          <w:rFonts w:ascii="Arial" w:hAnsi="Arial" w:cs="Arial"/>
          <w:sz w:val="24"/>
          <w:szCs w:val="24"/>
        </w:rPr>
        <w:t>To</w:t>
      </w:r>
      <w:r w:rsidR="008F7309" w:rsidRPr="000C7BF5">
        <w:rPr>
          <w:rFonts w:ascii="Arial" w:hAnsi="Arial" w:cs="Arial"/>
          <w:sz w:val="24"/>
          <w:szCs w:val="24"/>
        </w:rPr>
        <w:t xml:space="preserve"> spread the parasite that causes malaria, mosquitoes attack humans. Other uncommon modes of transmission include donating blood, exchanging infected needles, donating organs, and nosocomial infections.</w:t>
      </w:r>
    </w:p>
    <w:p w14:paraId="71AB430A" w14:textId="7167D714" w:rsidR="000A558F" w:rsidRPr="000C7BF5" w:rsidRDefault="008F7309">
      <w:pPr>
        <w:rPr>
          <w:rFonts w:ascii="Arial" w:hAnsi="Arial" w:cs="Arial"/>
          <w:sz w:val="24"/>
          <w:szCs w:val="24"/>
        </w:rPr>
      </w:pPr>
      <w:r w:rsidRPr="000C7BF5">
        <w:rPr>
          <w:rFonts w:ascii="Arial" w:hAnsi="Arial" w:cs="Arial"/>
          <w:sz w:val="24"/>
          <w:szCs w:val="24"/>
        </w:rPr>
        <w:t>More than 95% of the heap is packed in the African area of the WHO, with the leftover five percent coming from the US and Western Pacific locales. The southern piece of Asia and the Eastern Mediterranean each record for two percent of the general weight. Around the globe, malaria exerts a severe effect on the well-being of newborns, little ones, and expectant mothers. On an annual basis, malaria claims the lives of over 800,000 African children below the age limit of 5</w:t>
      </w:r>
      <w:r w:rsidR="007866A6">
        <w:rPr>
          <w:rFonts w:ascii="Arial" w:hAnsi="Arial" w:cs="Arial"/>
          <w:sz w:val="24"/>
          <w:szCs w:val="24"/>
        </w:rPr>
        <w:t xml:space="preserve"> </w:t>
      </w:r>
      <w:r w:rsidR="007866A6" w:rsidRPr="007866A6">
        <w:rPr>
          <w:rFonts w:ascii="Arial" w:hAnsi="Arial" w:cs="Arial"/>
          <w:sz w:val="24"/>
          <w:szCs w:val="24"/>
        </w:rPr>
        <w:t xml:space="preserve">(Haileselassie </w:t>
      </w:r>
      <w:r w:rsidR="007866A6" w:rsidRPr="007866A6">
        <w:rPr>
          <w:rFonts w:ascii="Arial" w:hAnsi="Arial" w:cs="Arial"/>
          <w:i/>
          <w:iCs/>
          <w:sz w:val="24"/>
          <w:szCs w:val="24"/>
        </w:rPr>
        <w:t>et al.</w:t>
      </w:r>
      <w:r w:rsidR="007866A6" w:rsidRPr="007866A6">
        <w:rPr>
          <w:rFonts w:ascii="Arial" w:hAnsi="Arial" w:cs="Arial"/>
          <w:sz w:val="24"/>
          <w:szCs w:val="24"/>
        </w:rPr>
        <w:t>, 2022)</w:t>
      </w:r>
      <w:r w:rsidRPr="000C7BF5">
        <w:rPr>
          <w:rFonts w:ascii="Arial" w:hAnsi="Arial" w:cs="Arial"/>
          <w:sz w:val="24"/>
          <w:szCs w:val="24"/>
        </w:rPr>
        <w:t>.</w:t>
      </w:r>
    </w:p>
    <w:p w14:paraId="5237DDE1" w14:textId="428074A9" w:rsidR="000A558F" w:rsidRPr="000C7BF5" w:rsidRDefault="008F7309">
      <w:pPr>
        <w:rPr>
          <w:rFonts w:ascii="Arial" w:hAnsi="Arial" w:cs="Arial"/>
          <w:sz w:val="24"/>
          <w:szCs w:val="24"/>
        </w:rPr>
      </w:pPr>
      <w:r w:rsidRPr="000C7BF5">
        <w:rPr>
          <w:rFonts w:ascii="Arial" w:hAnsi="Arial" w:cs="Arial"/>
          <w:sz w:val="24"/>
          <w:szCs w:val="24"/>
        </w:rPr>
        <w:t xml:space="preserve">Worldwide, malaria </w:t>
      </w:r>
      <w:r w:rsidR="000C7BF5" w:rsidRPr="000C7BF5">
        <w:rPr>
          <w:rFonts w:ascii="Arial" w:hAnsi="Arial" w:cs="Arial"/>
          <w:sz w:val="24"/>
          <w:szCs w:val="24"/>
        </w:rPr>
        <w:t>affects 50,000,000</w:t>
      </w:r>
      <w:r w:rsidRPr="000C7BF5">
        <w:rPr>
          <w:rFonts w:ascii="Arial" w:hAnsi="Arial" w:cs="Arial"/>
          <w:sz w:val="24"/>
          <w:szCs w:val="24"/>
        </w:rPr>
        <w:t> expectant mothers annually. A quarter of all occurrences of extreme pregnant anaemia and 20% of all low-birthweight newborns in areas where malaria is prevalent are related to the disease</w:t>
      </w:r>
      <w:r w:rsidR="000C7BF5" w:rsidRPr="000C7BF5">
        <w:rPr>
          <w:rFonts w:ascii="Arial" w:hAnsi="Arial" w:cs="Arial"/>
          <w:sz w:val="24"/>
          <w:szCs w:val="24"/>
        </w:rPr>
        <w:t xml:space="preserve">. </w:t>
      </w:r>
    </w:p>
    <w:p w14:paraId="4447D555" w14:textId="0C3ACE7C" w:rsidR="000A558F" w:rsidRPr="000C7BF5" w:rsidRDefault="008F7309">
      <w:pPr>
        <w:rPr>
          <w:rFonts w:ascii="Arial" w:hAnsi="Arial" w:cs="Arial"/>
          <w:sz w:val="24"/>
          <w:szCs w:val="24"/>
        </w:rPr>
      </w:pPr>
      <w:r w:rsidRPr="000C7BF5">
        <w:rPr>
          <w:rFonts w:ascii="Arial" w:hAnsi="Arial" w:cs="Arial"/>
          <w:sz w:val="24"/>
          <w:szCs w:val="24"/>
        </w:rPr>
        <w:t>The quantity of casualties of jungle fever expanded from 245000000 out of 2020 to 247000000 in the year 2021, in view of the latest Worldwide Jungle fever Review. During 2021, 619 thousand malaria fever related fatalities were expected, down from 625 thousand in the year 2020</w:t>
      </w:r>
      <w:r w:rsidR="007866A6">
        <w:rPr>
          <w:rFonts w:ascii="Arial" w:hAnsi="Arial" w:cs="Arial"/>
          <w:sz w:val="24"/>
          <w:szCs w:val="24"/>
        </w:rPr>
        <w:t xml:space="preserve"> </w:t>
      </w:r>
      <w:r w:rsidR="007866A6" w:rsidRPr="007866A6">
        <w:rPr>
          <w:rFonts w:ascii="Arial" w:hAnsi="Arial" w:cs="Arial"/>
          <w:sz w:val="24"/>
          <w:szCs w:val="24"/>
        </w:rPr>
        <w:t xml:space="preserve">(Gryseels </w:t>
      </w:r>
      <w:r w:rsidR="007866A6" w:rsidRPr="007866A6">
        <w:rPr>
          <w:rFonts w:ascii="Arial" w:hAnsi="Arial" w:cs="Arial"/>
          <w:i/>
          <w:iCs/>
          <w:sz w:val="24"/>
          <w:szCs w:val="24"/>
        </w:rPr>
        <w:t>et al.</w:t>
      </w:r>
      <w:r w:rsidR="007866A6" w:rsidRPr="007866A6">
        <w:rPr>
          <w:rFonts w:ascii="Arial" w:hAnsi="Arial" w:cs="Arial"/>
          <w:sz w:val="24"/>
          <w:szCs w:val="24"/>
        </w:rPr>
        <w:t>, 2015)</w:t>
      </w:r>
      <w:r w:rsidRPr="000C7BF5">
        <w:rPr>
          <w:rFonts w:ascii="Arial" w:hAnsi="Arial" w:cs="Arial"/>
          <w:sz w:val="24"/>
          <w:szCs w:val="24"/>
        </w:rPr>
        <w:t>.</w:t>
      </w:r>
    </w:p>
    <w:p w14:paraId="12CFFA7E" w14:textId="4A18F885" w:rsidR="000A558F" w:rsidRPr="000C7BF5" w:rsidRDefault="008F7309">
      <w:pPr>
        <w:rPr>
          <w:rFonts w:ascii="Arial" w:hAnsi="Arial" w:cs="Arial"/>
          <w:sz w:val="24"/>
          <w:szCs w:val="24"/>
        </w:rPr>
      </w:pPr>
      <w:r w:rsidRPr="000C7BF5">
        <w:rPr>
          <w:rFonts w:ascii="Arial" w:hAnsi="Arial" w:cs="Arial"/>
          <w:sz w:val="24"/>
          <w:szCs w:val="24"/>
        </w:rPr>
        <w:t xml:space="preserve">In the </w:t>
      </w:r>
      <w:r w:rsidR="000C7BF5" w:rsidRPr="000C7BF5">
        <w:rPr>
          <w:rFonts w:ascii="Arial" w:hAnsi="Arial" w:cs="Arial"/>
          <w:sz w:val="24"/>
          <w:szCs w:val="24"/>
        </w:rPr>
        <w:t>two-episode</w:t>
      </w:r>
      <w:r w:rsidRPr="000C7BF5">
        <w:rPr>
          <w:rFonts w:ascii="Arial" w:hAnsi="Arial" w:cs="Arial"/>
          <w:sz w:val="24"/>
          <w:szCs w:val="24"/>
        </w:rPr>
        <w:t xml:space="preserve"> prime seasons (2020-2021), Coronavirus related misfortunes brought about 13000000 extra people creating malaria fever and 63 000 fatalities because of jungle fever. How much instances of malaria fever on the planet </w:t>
      </w:r>
      <w:r w:rsidR="000C7BF5" w:rsidRPr="000C7BF5">
        <w:rPr>
          <w:rFonts w:ascii="Arial" w:hAnsi="Arial" w:cs="Arial"/>
          <w:sz w:val="24"/>
          <w:szCs w:val="24"/>
        </w:rPr>
        <w:t>are</w:t>
      </w:r>
      <w:r w:rsidRPr="000C7BF5">
        <w:rPr>
          <w:rFonts w:ascii="Arial" w:hAnsi="Arial" w:cs="Arial"/>
          <w:sz w:val="24"/>
          <w:szCs w:val="24"/>
        </w:rPr>
        <w:t xml:space="preserve"> still strangely weighty in the WHO African Locale. In the year 2021, the Zone was the location of approximately 95% of all malaria infections and 96% of all malaria deaths. Somewhat more than 80% of the jungle fever related fatalities in the whole area were brought about by kids under five</w:t>
      </w:r>
      <w:r w:rsidR="000C7BF5">
        <w:rPr>
          <w:rFonts w:ascii="Arial" w:hAnsi="Arial" w:cs="Arial"/>
          <w:sz w:val="24"/>
          <w:szCs w:val="24"/>
        </w:rPr>
        <w:t xml:space="preserve"> </w:t>
      </w:r>
      <w:r w:rsidR="000C7BF5" w:rsidRPr="000C7BF5">
        <w:rPr>
          <w:rFonts w:ascii="Arial" w:hAnsi="Arial" w:cs="Arial"/>
          <w:sz w:val="24"/>
          <w:szCs w:val="24"/>
        </w:rPr>
        <w:t>(</w:t>
      </w:r>
      <w:r w:rsidR="000C7BF5" w:rsidRPr="000C7BF5">
        <w:rPr>
          <w:rFonts w:ascii="Arial" w:hAnsi="Arial" w:cs="Arial"/>
          <w:i/>
          <w:iCs/>
          <w:sz w:val="24"/>
          <w:szCs w:val="24"/>
        </w:rPr>
        <w:t>Malaria prevention, treatment, and control strategies</w:t>
      </w:r>
      <w:r w:rsidR="000C7BF5" w:rsidRPr="000C7BF5">
        <w:rPr>
          <w:rFonts w:ascii="Arial" w:hAnsi="Arial" w:cs="Arial"/>
          <w:sz w:val="24"/>
          <w:szCs w:val="24"/>
        </w:rPr>
        <w:t>, 2011)</w:t>
      </w:r>
      <w:r w:rsidRPr="000C7BF5">
        <w:rPr>
          <w:rFonts w:ascii="Arial" w:hAnsi="Arial" w:cs="Arial"/>
          <w:sz w:val="24"/>
          <w:szCs w:val="24"/>
        </w:rPr>
        <w:t>.</w:t>
      </w:r>
    </w:p>
    <w:p w14:paraId="4FC97ABB" w14:textId="77777777" w:rsidR="000A558F" w:rsidRPr="000C7BF5" w:rsidRDefault="008F7309">
      <w:pPr>
        <w:rPr>
          <w:rFonts w:ascii="Arial" w:hAnsi="Arial" w:cs="Arial"/>
          <w:sz w:val="24"/>
          <w:szCs w:val="24"/>
        </w:rPr>
      </w:pPr>
      <w:r w:rsidRPr="000C7BF5">
        <w:rPr>
          <w:rFonts w:ascii="Arial" w:hAnsi="Arial" w:cs="Arial"/>
          <w:sz w:val="24"/>
          <w:szCs w:val="24"/>
        </w:rPr>
        <w:t>The UK recorded 1,012 examples with jungle fever moved from abroad in 2021 (954 in Britain, for example, 29 all through Scotland, 21 inside Ridges, and 8 all through Northern Ireland). This addresses 29% less than the typical yearly complete of 1,425 occurrences recorded during 2021 and 2012, however 79 percent more than the amount expressed in 2020 (564 episodes).</w:t>
      </w:r>
    </w:p>
    <w:p w14:paraId="7F76324B" w14:textId="0DA2570C" w:rsidR="000A558F" w:rsidRPr="000C7BF5" w:rsidRDefault="008F7309">
      <w:pPr>
        <w:rPr>
          <w:rFonts w:ascii="Arial" w:hAnsi="Arial" w:cs="Arial"/>
          <w:sz w:val="24"/>
          <w:szCs w:val="24"/>
        </w:rPr>
      </w:pPr>
      <w:r w:rsidRPr="000C7BF5">
        <w:rPr>
          <w:rFonts w:ascii="Arial" w:hAnsi="Arial" w:cs="Arial"/>
          <w:sz w:val="24"/>
          <w:szCs w:val="24"/>
        </w:rPr>
        <w:t xml:space="preserve">The use of malaria drugs in conjunction with programs to eradicate mosquitoes in malaria-endemic regions has historically significantly reduced the global spread of the disease. However, drug-resistant parasites began to </w:t>
      </w:r>
      <w:r w:rsidR="000C7BF5" w:rsidRPr="000C7BF5">
        <w:rPr>
          <w:rFonts w:ascii="Arial" w:hAnsi="Arial" w:cs="Arial"/>
          <w:sz w:val="24"/>
          <w:szCs w:val="24"/>
        </w:rPr>
        <w:t>appear</w:t>
      </w:r>
      <w:r w:rsidRPr="000C7BF5">
        <w:rPr>
          <w:rFonts w:ascii="Arial" w:hAnsi="Arial" w:cs="Arial"/>
          <w:sz w:val="24"/>
          <w:szCs w:val="24"/>
        </w:rPr>
        <w:t xml:space="preserve"> and grow over time, resulting in a resurgence of malaria or a failure of control measures. The overall intestinal sickness concentrate on time currently puts a high need on the expectation for novel, proficient therapies</w:t>
      </w:r>
      <w:r w:rsidR="004B58D0">
        <w:rPr>
          <w:rFonts w:ascii="Arial" w:hAnsi="Arial" w:cs="Arial"/>
          <w:sz w:val="24"/>
          <w:szCs w:val="24"/>
        </w:rPr>
        <w:t xml:space="preserve"> </w:t>
      </w:r>
      <w:r w:rsidR="004B58D0" w:rsidRPr="004B58D0">
        <w:rPr>
          <w:rFonts w:ascii="Arial" w:hAnsi="Arial" w:cs="Arial"/>
          <w:sz w:val="24"/>
          <w:szCs w:val="24"/>
        </w:rPr>
        <w:t>(</w:t>
      </w:r>
      <w:r w:rsidR="004B58D0" w:rsidRPr="004B58D0">
        <w:rPr>
          <w:rFonts w:ascii="Arial" w:hAnsi="Arial" w:cs="Arial"/>
          <w:i/>
          <w:iCs/>
          <w:sz w:val="24"/>
          <w:szCs w:val="24"/>
        </w:rPr>
        <w:t>Global Technical Strategy for Malaria 2016-2030</w:t>
      </w:r>
      <w:r w:rsidR="004B58D0" w:rsidRPr="004B58D0">
        <w:rPr>
          <w:rFonts w:ascii="Arial" w:hAnsi="Arial" w:cs="Arial"/>
          <w:sz w:val="24"/>
          <w:szCs w:val="24"/>
        </w:rPr>
        <w:t>, no date)</w:t>
      </w:r>
      <w:r w:rsidRPr="000C7BF5">
        <w:rPr>
          <w:rFonts w:ascii="Arial" w:hAnsi="Arial" w:cs="Arial"/>
          <w:sz w:val="24"/>
          <w:szCs w:val="24"/>
        </w:rPr>
        <w:t>.</w:t>
      </w:r>
    </w:p>
    <w:p w14:paraId="747469B2" w14:textId="77777777" w:rsidR="000A558F" w:rsidRPr="000C7BF5" w:rsidRDefault="000A558F" w:rsidP="009728A7">
      <w:pPr>
        <w:pStyle w:val="Heading1"/>
      </w:pPr>
    </w:p>
    <w:p w14:paraId="3107B4A5" w14:textId="77777777" w:rsidR="000A558F" w:rsidRPr="000C7BF5" w:rsidRDefault="008F7309" w:rsidP="009728A7">
      <w:pPr>
        <w:pStyle w:val="Heading1"/>
      </w:pPr>
      <w:r w:rsidRPr="000C7BF5">
        <w:t>Short-term public health consequences of Malaria in a health or social care setting</w:t>
      </w:r>
    </w:p>
    <w:p w14:paraId="0FA9F5D6" w14:textId="1FEAFD75" w:rsidR="000A558F" w:rsidRPr="000C7BF5" w:rsidRDefault="008F7309">
      <w:pPr>
        <w:rPr>
          <w:rFonts w:ascii="Arial" w:hAnsi="Arial" w:cs="Arial"/>
          <w:sz w:val="24"/>
          <w:szCs w:val="24"/>
        </w:rPr>
      </w:pPr>
      <w:r w:rsidRPr="000C7BF5">
        <w:rPr>
          <w:rFonts w:ascii="Arial" w:hAnsi="Arial" w:cs="Arial"/>
          <w:sz w:val="24"/>
          <w:szCs w:val="24"/>
        </w:rPr>
        <w:t xml:space="preserve">The one of the greatest and most serious public health issues in the globe is malaria. Throughout many underdeveloped nations, it is a major source of sickness and mortality, with small children and expectant mothers being particularly vulnerable populations. This illness </w:t>
      </w:r>
      <w:r w:rsidR="000C7BF5" w:rsidRPr="000C7BF5">
        <w:rPr>
          <w:rFonts w:ascii="Arial" w:hAnsi="Arial" w:cs="Arial"/>
          <w:sz w:val="24"/>
          <w:szCs w:val="24"/>
        </w:rPr>
        <w:t>affects</w:t>
      </w:r>
      <w:r w:rsidRPr="000C7BF5">
        <w:rPr>
          <w:rFonts w:ascii="Arial" w:hAnsi="Arial" w:cs="Arial"/>
          <w:sz w:val="24"/>
          <w:szCs w:val="24"/>
        </w:rPr>
        <w:t xml:space="preserve"> those that are less fortunate and have less availability of health care.</w:t>
      </w:r>
    </w:p>
    <w:p w14:paraId="0648C8B2" w14:textId="7E471330" w:rsidR="000A558F" w:rsidRPr="000C7BF5" w:rsidRDefault="008F7309">
      <w:pPr>
        <w:rPr>
          <w:rFonts w:ascii="Arial" w:hAnsi="Arial" w:cs="Arial"/>
          <w:sz w:val="24"/>
          <w:szCs w:val="24"/>
        </w:rPr>
      </w:pPr>
      <w:r w:rsidRPr="000C7BF5">
        <w:rPr>
          <w:rFonts w:ascii="Arial" w:hAnsi="Arial" w:cs="Arial"/>
          <w:sz w:val="24"/>
          <w:szCs w:val="24"/>
        </w:rPr>
        <w:t xml:space="preserve">Malaria is prevalent in over 100 nations, where three billion people are at risk of contracting the disease. The most affected areas are the tropical continent of Africa, South America, Central America, Hispaniola, the Pacific, Asia, and the Arabian Peninsula. In a solitary year, </w:t>
      </w:r>
      <w:r w:rsidR="000C7BF5" w:rsidRPr="000C7BF5">
        <w:rPr>
          <w:rFonts w:ascii="Arial" w:hAnsi="Arial" w:cs="Arial"/>
          <w:sz w:val="24"/>
          <w:szCs w:val="24"/>
        </w:rPr>
        <w:t>more than</w:t>
      </w:r>
      <w:r w:rsidRPr="000C7BF5">
        <w:rPr>
          <w:rFonts w:ascii="Arial" w:hAnsi="Arial" w:cs="Arial"/>
          <w:sz w:val="24"/>
          <w:szCs w:val="24"/>
        </w:rPr>
        <w:t xml:space="preserve"> 250 million episodes and 1,000,000 fatalities are recorded; Africa has the highest prevalence, and children account for the majority of malaria-related deaths worldwide</w:t>
      </w:r>
      <w:r w:rsidR="004B58D0">
        <w:rPr>
          <w:rFonts w:ascii="Arial" w:hAnsi="Arial" w:cs="Arial"/>
          <w:sz w:val="24"/>
          <w:szCs w:val="24"/>
        </w:rPr>
        <w:t xml:space="preserve"> </w:t>
      </w:r>
      <w:r w:rsidR="004B58D0" w:rsidRPr="004B58D0">
        <w:rPr>
          <w:rFonts w:ascii="Arial" w:hAnsi="Arial" w:cs="Arial"/>
          <w:sz w:val="24"/>
          <w:szCs w:val="24"/>
        </w:rPr>
        <w:t>(Varo, Chaccour and Bassat, 2020)</w:t>
      </w:r>
      <w:r w:rsidRPr="000C7BF5">
        <w:rPr>
          <w:rFonts w:ascii="Arial" w:hAnsi="Arial" w:cs="Arial"/>
          <w:sz w:val="24"/>
          <w:szCs w:val="24"/>
        </w:rPr>
        <w:t>.</w:t>
      </w:r>
    </w:p>
    <w:p w14:paraId="3147FFC0" w14:textId="77777777" w:rsidR="000A558F" w:rsidRPr="000C7BF5" w:rsidRDefault="000A558F">
      <w:pPr>
        <w:rPr>
          <w:rFonts w:ascii="Arial" w:hAnsi="Arial" w:cs="Arial"/>
          <w:sz w:val="24"/>
          <w:szCs w:val="24"/>
        </w:rPr>
      </w:pPr>
    </w:p>
    <w:p w14:paraId="322B2D3C" w14:textId="521E951F" w:rsidR="000A558F" w:rsidRPr="000C7BF5" w:rsidRDefault="000C7BF5">
      <w:pPr>
        <w:rPr>
          <w:rFonts w:ascii="Arial" w:hAnsi="Arial" w:cs="Arial"/>
          <w:sz w:val="24"/>
          <w:szCs w:val="24"/>
        </w:rPr>
      </w:pPr>
      <w:r w:rsidRPr="000C7BF5">
        <w:rPr>
          <w:rFonts w:ascii="Arial" w:hAnsi="Arial" w:cs="Arial"/>
          <w:sz w:val="24"/>
          <w:szCs w:val="24"/>
        </w:rPr>
        <w:t>Even though</w:t>
      </w:r>
      <w:r w:rsidR="008F7309" w:rsidRPr="000C7BF5">
        <w:rPr>
          <w:rFonts w:ascii="Arial" w:hAnsi="Arial" w:cs="Arial"/>
          <w:sz w:val="24"/>
          <w:szCs w:val="24"/>
        </w:rPr>
        <w:t xml:space="preserve"> Malaria fever isn't normal in the Unified Realm, travel-related cases are once in a while reported among individuals who have visited or moved to the country through where the sickness is normal.</w:t>
      </w:r>
    </w:p>
    <w:p w14:paraId="3D733163" w14:textId="458AC7CD" w:rsidR="000A558F" w:rsidRPr="000C7BF5" w:rsidRDefault="008F7309">
      <w:pPr>
        <w:rPr>
          <w:rFonts w:ascii="Arial" w:hAnsi="Arial" w:cs="Arial"/>
          <w:sz w:val="24"/>
          <w:szCs w:val="24"/>
        </w:rPr>
      </w:pPr>
      <w:r w:rsidRPr="000C7BF5">
        <w:rPr>
          <w:rFonts w:ascii="Arial" w:hAnsi="Arial" w:cs="Arial"/>
          <w:sz w:val="24"/>
          <w:szCs w:val="24"/>
        </w:rPr>
        <w:t>In north of 100 countries all over the planet, where three billion people have an Occasionally, diseases with Malaria fever that don't have known voyaging or clinical foundation are reported in the UK. These infections could be brought into the UK by a mosquito that has been infected there and brought here by air (airport malaria) or by traveling in another person's luggage (baggage malaria) and living long enough to bite someone close until it dies</w:t>
      </w:r>
      <w:r w:rsidR="005016DF" w:rsidRPr="000C7BF5">
        <w:rPr>
          <w:rFonts w:ascii="Arial" w:hAnsi="Arial" w:cs="Arial"/>
          <w:sz w:val="24"/>
          <w:szCs w:val="24"/>
        </w:rPr>
        <w:t xml:space="preserve"> (</w:t>
      </w:r>
      <w:r w:rsidR="005016DF" w:rsidRPr="000C7BF5">
        <w:rPr>
          <w:rFonts w:ascii="Arial" w:hAnsi="Arial" w:cs="Arial"/>
          <w:i/>
          <w:iCs/>
          <w:sz w:val="24"/>
          <w:szCs w:val="24"/>
        </w:rPr>
        <w:t>GOV.UK</w:t>
      </w:r>
      <w:r w:rsidR="005016DF" w:rsidRPr="000C7BF5">
        <w:rPr>
          <w:rFonts w:ascii="Arial" w:hAnsi="Arial" w:cs="Arial"/>
          <w:sz w:val="24"/>
          <w:szCs w:val="24"/>
        </w:rPr>
        <w:t>, 2014)</w:t>
      </w:r>
      <w:r w:rsidRPr="000C7BF5">
        <w:rPr>
          <w:rFonts w:ascii="Arial" w:hAnsi="Arial" w:cs="Arial"/>
          <w:sz w:val="24"/>
          <w:szCs w:val="24"/>
        </w:rPr>
        <w:t>.</w:t>
      </w:r>
    </w:p>
    <w:p w14:paraId="073A6D99" w14:textId="4161C10C" w:rsidR="000A558F" w:rsidRPr="000C7BF5" w:rsidRDefault="008F7309">
      <w:pPr>
        <w:rPr>
          <w:rFonts w:ascii="Arial" w:hAnsi="Arial" w:cs="Arial"/>
          <w:sz w:val="24"/>
          <w:szCs w:val="24"/>
        </w:rPr>
      </w:pPr>
      <w:r w:rsidRPr="000C7BF5">
        <w:rPr>
          <w:rFonts w:ascii="Arial" w:hAnsi="Arial" w:cs="Arial"/>
          <w:sz w:val="24"/>
          <w:szCs w:val="24"/>
        </w:rPr>
        <w:t xml:space="preserve">The expense of malaria to a person and their loved ones can involve the cost of medications for treatment at home, transportation expenses for seeking care at clinic and hospitals, missed days from work and in educational institutions, expenses associated with taking precautions against the disease, and funeral expenses </w:t>
      </w:r>
      <w:r w:rsidR="000C7BF5" w:rsidRPr="000C7BF5">
        <w:rPr>
          <w:rFonts w:ascii="Arial" w:hAnsi="Arial" w:cs="Arial"/>
          <w:sz w:val="24"/>
          <w:szCs w:val="24"/>
        </w:rPr>
        <w:t>if</w:t>
      </w:r>
      <w:r w:rsidRPr="000C7BF5">
        <w:rPr>
          <w:rFonts w:ascii="Arial" w:hAnsi="Arial" w:cs="Arial"/>
          <w:sz w:val="24"/>
          <w:szCs w:val="24"/>
        </w:rPr>
        <w:t xml:space="preserve"> a fatality.</w:t>
      </w:r>
    </w:p>
    <w:p w14:paraId="678B36C2" w14:textId="09BCEEDC" w:rsidR="000A558F" w:rsidRPr="000C7BF5" w:rsidRDefault="008F7309">
      <w:pPr>
        <w:rPr>
          <w:rFonts w:ascii="Arial" w:hAnsi="Arial" w:cs="Arial"/>
          <w:sz w:val="24"/>
          <w:szCs w:val="24"/>
        </w:rPr>
      </w:pPr>
      <w:r w:rsidRPr="000C7BF5">
        <w:rPr>
          <w:rFonts w:ascii="Arial" w:hAnsi="Arial" w:cs="Arial"/>
          <w:sz w:val="24"/>
          <w:szCs w:val="24"/>
        </w:rPr>
        <w:t xml:space="preserve">A huge general medical problem in the district has been and will keep on being Malaria fever. Because it is the primary cause of hospital admission and mortality, the illness has a significant impact on the </w:t>
      </w:r>
      <w:r w:rsidR="000C7BF5" w:rsidRPr="000C7BF5">
        <w:rPr>
          <w:rFonts w:ascii="Arial" w:hAnsi="Arial" w:cs="Arial"/>
          <w:sz w:val="24"/>
          <w:szCs w:val="24"/>
        </w:rPr>
        <w:t>neighbourhood’s</w:t>
      </w:r>
      <w:r w:rsidRPr="000C7BF5">
        <w:rPr>
          <w:rFonts w:ascii="Arial" w:hAnsi="Arial" w:cs="Arial"/>
          <w:sz w:val="24"/>
          <w:szCs w:val="24"/>
        </w:rPr>
        <w:t xml:space="preserve"> economy and social life. The increase in interventions that work is </w:t>
      </w:r>
      <w:r w:rsidR="009728A7" w:rsidRPr="000C7BF5">
        <w:rPr>
          <w:rFonts w:ascii="Arial" w:hAnsi="Arial" w:cs="Arial"/>
          <w:sz w:val="24"/>
          <w:szCs w:val="24"/>
        </w:rPr>
        <w:t>particularly important</w:t>
      </w:r>
      <w:r w:rsidRPr="000C7BF5">
        <w:rPr>
          <w:rFonts w:ascii="Arial" w:hAnsi="Arial" w:cs="Arial"/>
          <w:sz w:val="24"/>
          <w:szCs w:val="24"/>
        </w:rPr>
        <w:t xml:space="preserve">. The adequacy of vector the </w:t>
      </w:r>
      <w:r w:rsidR="000C7BF5" w:rsidRPr="000C7BF5">
        <w:rPr>
          <w:rFonts w:ascii="Arial" w:hAnsi="Arial" w:cs="Arial"/>
          <w:sz w:val="24"/>
          <w:szCs w:val="24"/>
        </w:rPr>
        <w:t>executives’</w:t>
      </w:r>
      <w:r w:rsidRPr="000C7BF5">
        <w:rPr>
          <w:rFonts w:ascii="Arial" w:hAnsi="Arial" w:cs="Arial"/>
          <w:sz w:val="24"/>
          <w:szCs w:val="24"/>
        </w:rPr>
        <w:t xml:space="preserve"> procedures expects to be ceaselessly checked</w:t>
      </w:r>
      <w:r w:rsidR="004B58D0">
        <w:rPr>
          <w:rFonts w:ascii="Arial" w:hAnsi="Arial" w:cs="Arial"/>
          <w:sz w:val="24"/>
          <w:szCs w:val="24"/>
        </w:rPr>
        <w:t xml:space="preserve"> </w:t>
      </w:r>
      <w:r w:rsidR="004B58D0" w:rsidRPr="004B58D0">
        <w:rPr>
          <w:rFonts w:ascii="Arial" w:hAnsi="Arial" w:cs="Arial"/>
          <w:sz w:val="24"/>
          <w:szCs w:val="24"/>
        </w:rPr>
        <w:t>(Varo, Chaccour and Bassat, 2020)</w:t>
      </w:r>
      <w:r w:rsidRPr="000C7BF5">
        <w:rPr>
          <w:rFonts w:ascii="Arial" w:hAnsi="Arial" w:cs="Arial"/>
          <w:sz w:val="24"/>
          <w:szCs w:val="24"/>
        </w:rPr>
        <w:t>.</w:t>
      </w:r>
    </w:p>
    <w:p w14:paraId="14190277" w14:textId="77777777" w:rsidR="000A558F" w:rsidRPr="000C7BF5" w:rsidRDefault="008F7309">
      <w:pPr>
        <w:rPr>
          <w:rFonts w:ascii="Arial" w:hAnsi="Arial" w:cs="Arial"/>
          <w:sz w:val="24"/>
          <w:szCs w:val="24"/>
        </w:rPr>
      </w:pPr>
      <w:r w:rsidRPr="000C7BF5">
        <w:rPr>
          <w:rFonts w:ascii="Arial" w:hAnsi="Arial" w:cs="Arial"/>
          <w:sz w:val="24"/>
          <w:szCs w:val="24"/>
        </w:rPr>
        <w:t>The regular consumption, provision, and hiring of medical resources; the buying of medicines and goods; efforts to fight towards malaria, such as the application of pesticides or the delivery of insecticide-treated bed nets; missed workdays and the resulting loss of income; and missed chances for cooperative business deals and vacationing, among other expenses, are borne by authorities.</w:t>
      </w:r>
    </w:p>
    <w:p w14:paraId="1E804CF9" w14:textId="77777777" w:rsidR="000A558F" w:rsidRPr="000C7BF5" w:rsidRDefault="000A558F">
      <w:pPr>
        <w:rPr>
          <w:rFonts w:ascii="Arial" w:hAnsi="Arial" w:cs="Arial"/>
          <w:sz w:val="24"/>
          <w:szCs w:val="24"/>
        </w:rPr>
      </w:pPr>
    </w:p>
    <w:p w14:paraId="2333AAB5" w14:textId="1AD22578" w:rsidR="00ED331C" w:rsidRPr="000C7BF5" w:rsidRDefault="00ED331C" w:rsidP="009728A7">
      <w:pPr>
        <w:pStyle w:val="Heading1"/>
      </w:pPr>
      <w:r w:rsidRPr="000C7BF5">
        <w:t xml:space="preserve">The strategies, systems, and policies in place in the UK to support individuals and communities affected by </w:t>
      </w:r>
      <w:r w:rsidR="009728A7" w:rsidRPr="000C7BF5">
        <w:t>Malaria.</w:t>
      </w:r>
    </w:p>
    <w:p w14:paraId="0C25E887" w14:textId="77777777" w:rsidR="00ED331C" w:rsidRPr="000C7BF5" w:rsidRDefault="00ED331C" w:rsidP="00ED331C">
      <w:pPr>
        <w:rPr>
          <w:rFonts w:ascii="Arial" w:hAnsi="Arial" w:cs="Arial"/>
          <w:sz w:val="24"/>
          <w:szCs w:val="24"/>
        </w:rPr>
      </w:pPr>
    </w:p>
    <w:p w14:paraId="797454A4" w14:textId="00DB6556" w:rsidR="00ED331C" w:rsidRPr="000C7BF5" w:rsidRDefault="00ED331C" w:rsidP="00ED331C">
      <w:pPr>
        <w:rPr>
          <w:rFonts w:ascii="Arial" w:hAnsi="Arial" w:cs="Arial"/>
          <w:sz w:val="24"/>
          <w:szCs w:val="24"/>
        </w:rPr>
      </w:pPr>
      <w:r w:rsidRPr="000C7BF5">
        <w:rPr>
          <w:rFonts w:ascii="Arial" w:hAnsi="Arial" w:cs="Arial"/>
          <w:sz w:val="24"/>
          <w:szCs w:val="24"/>
        </w:rPr>
        <w:t xml:space="preserve">England has remained in the focal point of </w:t>
      </w:r>
      <w:r w:rsidR="000C7BF5" w:rsidRPr="000C7BF5">
        <w:rPr>
          <w:rFonts w:ascii="Arial" w:hAnsi="Arial" w:cs="Arial"/>
          <w:sz w:val="24"/>
          <w:szCs w:val="24"/>
        </w:rPr>
        <w:t>endeavours</w:t>
      </w:r>
      <w:r w:rsidRPr="000C7BF5">
        <w:rPr>
          <w:rFonts w:ascii="Arial" w:hAnsi="Arial" w:cs="Arial"/>
          <w:sz w:val="24"/>
          <w:szCs w:val="24"/>
        </w:rPr>
        <w:t xml:space="preserve"> to limit the aggregate sum of contaminations for quite a while by placing cash into treatments, reconnaissance, and studies, especially battling for the risk of medicine resistance. Britain contributes the second most internationally.</w:t>
      </w:r>
    </w:p>
    <w:p w14:paraId="083101A9" w14:textId="25564BCD" w:rsidR="00ED331C" w:rsidRPr="000C7BF5" w:rsidRDefault="00ED331C" w:rsidP="00ED331C">
      <w:pPr>
        <w:rPr>
          <w:rFonts w:ascii="Arial" w:hAnsi="Arial" w:cs="Arial"/>
          <w:sz w:val="24"/>
          <w:szCs w:val="24"/>
        </w:rPr>
      </w:pPr>
      <w:r w:rsidRPr="000C7BF5">
        <w:rPr>
          <w:rFonts w:ascii="Arial" w:hAnsi="Arial" w:cs="Arial"/>
          <w:sz w:val="24"/>
          <w:szCs w:val="24"/>
        </w:rPr>
        <w:t>Penny Mordaunt, who is the clergyman for worldwide guide, sent off a $100,000,000 reserve that will be upheld pounds for pounds by organizations and used to help target countries with interior insect poisons, nets for mosquitoes, and medical services framework enhancements.</w:t>
      </w:r>
    </w:p>
    <w:p w14:paraId="34F882CA" w14:textId="065A56F9" w:rsidR="00ED331C" w:rsidRPr="000C7BF5" w:rsidRDefault="00ED331C" w:rsidP="00ED331C">
      <w:pPr>
        <w:rPr>
          <w:rFonts w:ascii="Arial" w:hAnsi="Arial" w:cs="Arial"/>
          <w:sz w:val="24"/>
          <w:szCs w:val="24"/>
        </w:rPr>
      </w:pPr>
      <w:r w:rsidRPr="000C7BF5">
        <w:rPr>
          <w:rFonts w:ascii="Arial" w:hAnsi="Arial" w:cs="Arial"/>
          <w:sz w:val="24"/>
          <w:szCs w:val="24"/>
        </w:rPr>
        <w:t>Under its most recent vow, the Unified Realm will pass out a sum of 26 million nets to individuals out of luck and verify that inside treatment arrives at more than 5 million homes in the assigned districts. It is plainly in the public interest of the Unified Realm for the assets to be used to safeguard extra lives while building a more joyful, better, more prosperous, and rich society for all of us</w:t>
      </w:r>
      <w:r w:rsidR="004B58D0">
        <w:rPr>
          <w:rFonts w:ascii="Arial" w:hAnsi="Arial" w:cs="Arial"/>
          <w:sz w:val="24"/>
          <w:szCs w:val="24"/>
        </w:rPr>
        <w:t xml:space="preserve"> </w:t>
      </w:r>
      <w:r w:rsidR="004B58D0" w:rsidRPr="004B58D0">
        <w:rPr>
          <w:rFonts w:ascii="Arial" w:hAnsi="Arial" w:cs="Arial"/>
          <w:sz w:val="24"/>
          <w:szCs w:val="24"/>
        </w:rPr>
        <w:t>(Ashley and Phyo, 2018)</w:t>
      </w:r>
      <w:r w:rsidRPr="000C7BF5">
        <w:rPr>
          <w:rFonts w:ascii="Arial" w:hAnsi="Arial" w:cs="Arial"/>
          <w:sz w:val="24"/>
          <w:szCs w:val="24"/>
        </w:rPr>
        <w:t>.</w:t>
      </w:r>
    </w:p>
    <w:p w14:paraId="691E053F" w14:textId="1B07AAEB" w:rsidR="00ED331C" w:rsidRPr="000C7BF5" w:rsidRDefault="00ED331C" w:rsidP="00ED331C">
      <w:pPr>
        <w:rPr>
          <w:rFonts w:ascii="Arial" w:hAnsi="Arial" w:cs="Arial"/>
          <w:sz w:val="24"/>
          <w:szCs w:val="24"/>
        </w:rPr>
      </w:pPr>
      <w:r w:rsidRPr="000C7BF5">
        <w:rPr>
          <w:rFonts w:ascii="Arial" w:hAnsi="Arial" w:cs="Arial"/>
          <w:sz w:val="24"/>
          <w:szCs w:val="24"/>
        </w:rPr>
        <w:t xml:space="preserve">During a gathering on jungle fever that will be held in the English capital and co-facilitated through the leaders of the country of Rwanda, Swaziland, and the Unified Realm, heads of state will be urged to vow to </w:t>
      </w:r>
      <w:r w:rsidR="000C7BF5" w:rsidRPr="000C7BF5">
        <w:rPr>
          <w:rFonts w:ascii="Arial" w:hAnsi="Arial" w:cs="Arial"/>
          <w:sz w:val="24"/>
          <w:szCs w:val="24"/>
        </w:rPr>
        <w:t>divide</w:t>
      </w:r>
      <w:r w:rsidRPr="000C7BF5">
        <w:rPr>
          <w:rFonts w:ascii="Arial" w:hAnsi="Arial" w:cs="Arial"/>
          <w:sz w:val="24"/>
          <w:szCs w:val="24"/>
        </w:rPr>
        <w:t xml:space="preserve"> the pace of intestinal sickness all through the Ward district constantly 2023.</w:t>
      </w:r>
    </w:p>
    <w:p w14:paraId="77C55A50" w14:textId="1FF802F6" w:rsidR="00417AE9" w:rsidRPr="000C7BF5" w:rsidRDefault="00417AE9" w:rsidP="00417AE9">
      <w:pPr>
        <w:rPr>
          <w:rFonts w:ascii="Arial" w:hAnsi="Arial" w:cs="Arial"/>
          <w:sz w:val="24"/>
          <w:szCs w:val="24"/>
        </w:rPr>
      </w:pPr>
      <w:r w:rsidRPr="000C7BF5">
        <w:rPr>
          <w:rFonts w:ascii="Arial" w:hAnsi="Arial" w:cs="Arial"/>
          <w:sz w:val="24"/>
          <w:szCs w:val="24"/>
        </w:rPr>
        <w:t xml:space="preserve">The head of the public authority affirmed his organization's 2016 guarantee to dedicate 500 million pounds every year on jungle fever for a time of five years as well as the vow to slice intestinal sickness down the middle over the accompanying timeframe. During 2000 and 2016, UK subsidizing helped Nigeria lessen the extended complete of jungle fever passings there by near half, from 210,000 to 100,000. An extra £50 million arrangement will be begun for the current year by the Service for Worldwide Improvement to advocate for more grounded jungle fever counteraction all through the entire </w:t>
      </w:r>
      <w:r w:rsidR="000C7BF5" w:rsidRPr="000C7BF5">
        <w:rPr>
          <w:rFonts w:ascii="Arial" w:hAnsi="Arial" w:cs="Arial"/>
          <w:sz w:val="24"/>
          <w:szCs w:val="24"/>
        </w:rPr>
        <w:t>country. Furthermore</w:t>
      </w:r>
      <w:r w:rsidRPr="000C7BF5">
        <w:rPr>
          <w:rFonts w:ascii="Arial" w:hAnsi="Arial" w:cs="Arial"/>
          <w:sz w:val="24"/>
          <w:szCs w:val="24"/>
        </w:rPr>
        <w:t>, the UK will put £9.2 million into studies to make two pristine, sans risk jungle fever meds.</w:t>
      </w:r>
    </w:p>
    <w:p w14:paraId="5B62A983" w14:textId="2625E346" w:rsidR="00417AE9" w:rsidRPr="000C7BF5" w:rsidRDefault="00417AE9" w:rsidP="00417AE9">
      <w:pPr>
        <w:rPr>
          <w:rFonts w:ascii="Arial" w:hAnsi="Arial" w:cs="Arial"/>
          <w:sz w:val="24"/>
          <w:szCs w:val="24"/>
        </w:rPr>
      </w:pPr>
      <w:r w:rsidRPr="000C7BF5">
        <w:rPr>
          <w:rFonts w:ascii="Arial" w:hAnsi="Arial" w:cs="Arial"/>
          <w:sz w:val="24"/>
          <w:szCs w:val="24"/>
        </w:rPr>
        <w:t>Near 808,000 lives have been saved because of DFID's circulation of 49.7 million tough, bug spray treated mosquito nets beginning around 2011</w:t>
      </w:r>
      <w:r w:rsidR="009728A7">
        <w:rPr>
          <w:rFonts w:ascii="Arial" w:hAnsi="Arial" w:cs="Arial"/>
          <w:sz w:val="24"/>
          <w:szCs w:val="24"/>
        </w:rPr>
        <w:t xml:space="preserve"> </w:t>
      </w:r>
      <w:r w:rsidR="009728A7" w:rsidRPr="009728A7">
        <w:rPr>
          <w:rFonts w:ascii="Arial" w:hAnsi="Arial" w:cs="Arial"/>
          <w:sz w:val="24"/>
          <w:szCs w:val="24"/>
        </w:rPr>
        <w:t>(Zimmerman and Howes, 2015)</w:t>
      </w:r>
      <w:r w:rsidRPr="000C7BF5">
        <w:rPr>
          <w:rFonts w:ascii="Arial" w:hAnsi="Arial" w:cs="Arial"/>
          <w:sz w:val="24"/>
          <w:szCs w:val="24"/>
        </w:rPr>
        <w:t>.</w:t>
      </w:r>
    </w:p>
    <w:p w14:paraId="730DFCE6" w14:textId="77777777" w:rsidR="00417AE9" w:rsidRPr="000C7BF5" w:rsidRDefault="00417AE9" w:rsidP="00417AE9">
      <w:pPr>
        <w:rPr>
          <w:rFonts w:ascii="Arial" w:hAnsi="Arial" w:cs="Arial"/>
          <w:sz w:val="24"/>
          <w:szCs w:val="24"/>
        </w:rPr>
      </w:pPr>
      <w:r w:rsidRPr="000C7BF5">
        <w:rPr>
          <w:rFonts w:ascii="Arial" w:hAnsi="Arial" w:cs="Arial"/>
          <w:sz w:val="24"/>
          <w:szCs w:val="24"/>
        </w:rPr>
        <w:t>According to a 2016 September announcement from DFID, the United Kingdom has pledged to donate £1.1 billion to the UN International Fund to Beat AIDS, TB, and Malaria over the next three years. With English sponsorship, the Worldwide Asset for Wellbeing had the option to save 2.2 million individuals' lives in 2016 and forestall 50 million extra instances of TB, HIV, and jungle fever.</w:t>
      </w:r>
    </w:p>
    <w:p w14:paraId="6E5EA2C2" w14:textId="55F47C61" w:rsidR="00417AE9" w:rsidRPr="000C7BF5" w:rsidRDefault="00417AE9" w:rsidP="00417AE9">
      <w:pPr>
        <w:rPr>
          <w:rFonts w:ascii="Arial" w:hAnsi="Arial" w:cs="Arial"/>
          <w:sz w:val="24"/>
          <w:szCs w:val="24"/>
        </w:rPr>
      </w:pPr>
      <w:r w:rsidRPr="000C7BF5">
        <w:rPr>
          <w:rFonts w:ascii="Arial" w:hAnsi="Arial" w:cs="Arial"/>
          <w:sz w:val="24"/>
          <w:szCs w:val="24"/>
        </w:rPr>
        <w:t xml:space="preserve">North of 350 million prescriptions for jungle fever have been managed across countries where the illness is </w:t>
      </w:r>
      <w:r w:rsidR="009728A7" w:rsidRPr="000C7BF5">
        <w:rPr>
          <w:rFonts w:ascii="Arial" w:hAnsi="Arial" w:cs="Arial"/>
          <w:sz w:val="24"/>
          <w:szCs w:val="24"/>
        </w:rPr>
        <w:t>everywhere</w:t>
      </w:r>
      <w:r w:rsidRPr="000C7BF5">
        <w:rPr>
          <w:rFonts w:ascii="Arial" w:hAnsi="Arial" w:cs="Arial"/>
          <w:sz w:val="24"/>
          <w:szCs w:val="24"/>
        </w:rPr>
        <w:t xml:space="preserve"> on account of UK-financed examinations that supported the making of youngster </w:t>
      </w:r>
      <w:r w:rsidR="000C7BF5" w:rsidRPr="000C7BF5">
        <w:rPr>
          <w:rFonts w:ascii="Arial" w:hAnsi="Arial" w:cs="Arial"/>
          <w:sz w:val="24"/>
          <w:szCs w:val="24"/>
        </w:rPr>
        <w:t>well-disposed</w:t>
      </w:r>
      <w:r w:rsidRPr="000C7BF5">
        <w:rPr>
          <w:rFonts w:ascii="Arial" w:hAnsi="Arial" w:cs="Arial"/>
          <w:sz w:val="24"/>
          <w:szCs w:val="24"/>
        </w:rPr>
        <w:t xml:space="preserve"> antimalarial drugs.</w:t>
      </w:r>
    </w:p>
    <w:p w14:paraId="34B6822A" w14:textId="77777777" w:rsidR="00417AE9" w:rsidRPr="000C7BF5" w:rsidRDefault="00417AE9" w:rsidP="00417AE9">
      <w:pPr>
        <w:rPr>
          <w:rFonts w:ascii="Arial" w:hAnsi="Arial" w:cs="Arial"/>
          <w:sz w:val="24"/>
          <w:szCs w:val="24"/>
        </w:rPr>
      </w:pPr>
    </w:p>
    <w:p w14:paraId="63680630" w14:textId="77777777" w:rsidR="00417AE9" w:rsidRPr="000C7BF5" w:rsidRDefault="00417AE9" w:rsidP="00417AE9">
      <w:pPr>
        <w:rPr>
          <w:rFonts w:ascii="Arial" w:hAnsi="Arial" w:cs="Arial"/>
          <w:sz w:val="24"/>
          <w:szCs w:val="24"/>
        </w:rPr>
      </w:pPr>
    </w:p>
    <w:p w14:paraId="671E16F7" w14:textId="28C25B25" w:rsidR="005016DF" w:rsidRPr="000C7BF5" w:rsidRDefault="00417AE9" w:rsidP="009728A7">
      <w:pPr>
        <w:pStyle w:val="Heading1"/>
      </w:pPr>
      <w:r w:rsidRPr="000C7BF5">
        <w:t>Conclusion</w:t>
      </w:r>
    </w:p>
    <w:p w14:paraId="4621BE8C" w14:textId="5CCEBB06" w:rsidR="000C7BF5" w:rsidRPr="000C7BF5" w:rsidRDefault="000C7BF5">
      <w:pPr>
        <w:rPr>
          <w:rFonts w:ascii="Arial" w:hAnsi="Arial" w:cs="Arial"/>
          <w:sz w:val="24"/>
          <w:szCs w:val="24"/>
        </w:rPr>
      </w:pPr>
      <w:r w:rsidRPr="000C7BF5">
        <w:rPr>
          <w:rFonts w:ascii="Arial" w:hAnsi="Arial" w:cs="Arial"/>
          <w:sz w:val="24"/>
          <w:szCs w:val="24"/>
        </w:rPr>
        <w:t>There are two principal goals for novel prescriptions. Most importantly, it's basic to have new meds close by that are viable against parasite types which are creating drug opposition. Second, malaria elimination would receive help from simpler treatment methods. In the past ten years, five added fixed-dose ACTs have been introduced, but only one of them—artemether-lumefantrine—is available in a flavour-masked, child-friendly formulation. More paediatric Demonstration variations will be delivered during the years to come. Five elective sidekick drugs should be accessible on the grounds that friend protection from drugs is on the ascent and various choices are needed. Here is still space for improvement in the years to come</w:t>
      </w:r>
      <w:r w:rsidR="009728A7">
        <w:rPr>
          <w:rFonts w:ascii="Arial" w:hAnsi="Arial" w:cs="Arial"/>
          <w:sz w:val="24"/>
          <w:szCs w:val="24"/>
        </w:rPr>
        <w:t xml:space="preserve"> </w:t>
      </w:r>
      <w:r w:rsidR="009728A7" w:rsidRPr="009728A7">
        <w:rPr>
          <w:rFonts w:ascii="Arial" w:hAnsi="Arial" w:cs="Arial"/>
          <w:sz w:val="24"/>
          <w:szCs w:val="24"/>
        </w:rPr>
        <w:t>(Zimmerman and Howes, 2015)</w:t>
      </w:r>
      <w:r w:rsidRPr="000C7BF5">
        <w:rPr>
          <w:rFonts w:ascii="Arial" w:hAnsi="Arial" w:cs="Arial"/>
          <w:sz w:val="24"/>
          <w:szCs w:val="24"/>
        </w:rPr>
        <w:t>.</w:t>
      </w:r>
    </w:p>
    <w:p w14:paraId="55D670C1" w14:textId="459C8CAE" w:rsidR="000A558F" w:rsidRPr="000C7BF5" w:rsidRDefault="000C7BF5">
      <w:pPr>
        <w:rPr>
          <w:rFonts w:ascii="Arial" w:hAnsi="Arial" w:cs="Arial"/>
          <w:sz w:val="24"/>
          <w:szCs w:val="24"/>
        </w:rPr>
      </w:pPr>
      <w:r w:rsidRPr="000C7BF5">
        <w:rPr>
          <w:rFonts w:ascii="Arial" w:hAnsi="Arial" w:cs="Arial"/>
          <w:sz w:val="24"/>
          <w:szCs w:val="24"/>
        </w:rPr>
        <w:t>Any newfound medication must be practical versus as of now existing types of obstruction to find success. Furthermore, populaces in danger like small youngsters and hopeful moms need jungle fever chemoprophylaxis that is both open and proficient. As the end exertion pushes ahead, it will turn out to be increasingly more critical to protect voyagers to intestinal sickness free areas going to high-endemic districts. In Zambia, for example, for example, explorers toward the southern piece of the landmass are habitually exposed to becoming ill, have powerless resistant frameworks, and are accordingly at a raised gamble of becoming ill while going to the profoundly affected the upper east</w:t>
      </w:r>
      <w:r w:rsidR="009728A7">
        <w:rPr>
          <w:rFonts w:ascii="Arial" w:hAnsi="Arial" w:cs="Arial"/>
          <w:sz w:val="24"/>
          <w:szCs w:val="24"/>
        </w:rPr>
        <w:t xml:space="preserve"> </w:t>
      </w:r>
      <w:r w:rsidR="009728A7" w:rsidRPr="004B58D0">
        <w:rPr>
          <w:rFonts w:ascii="Arial" w:hAnsi="Arial" w:cs="Arial"/>
          <w:sz w:val="24"/>
          <w:szCs w:val="24"/>
        </w:rPr>
        <w:t>(Varo, Chaccour and Bassat, 2020)</w:t>
      </w:r>
      <w:r w:rsidR="009728A7">
        <w:rPr>
          <w:rFonts w:ascii="Arial" w:hAnsi="Arial" w:cs="Arial"/>
          <w:sz w:val="24"/>
          <w:szCs w:val="24"/>
        </w:rPr>
        <w:t>.</w:t>
      </w:r>
    </w:p>
    <w:p w14:paraId="1EB07116" w14:textId="77777777" w:rsidR="000A558F" w:rsidRDefault="008F7309" w:rsidP="009728A7">
      <w:pPr>
        <w:pStyle w:val="Heading1"/>
      </w:pPr>
      <w:r w:rsidRPr="000C7BF5">
        <w:t>References</w:t>
      </w:r>
    </w:p>
    <w:p w14:paraId="7AA3B170" w14:textId="77777777" w:rsidR="009728A7" w:rsidRPr="009728A7" w:rsidRDefault="009728A7" w:rsidP="009728A7">
      <w:pPr>
        <w:pStyle w:val="ListParagraph"/>
        <w:numPr>
          <w:ilvl w:val="0"/>
          <w:numId w:val="1"/>
        </w:numPr>
        <w:rPr>
          <w:rFonts w:ascii="Arial" w:hAnsi="Arial" w:cs="Arial"/>
          <w:sz w:val="24"/>
          <w:szCs w:val="24"/>
          <w:lang w:val="fr-FR"/>
        </w:rPr>
      </w:pPr>
      <w:r w:rsidRPr="009728A7">
        <w:rPr>
          <w:rFonts w:ascii="Arial" w:hAnsi="Arial" w:cs="Arial"/>
          <w:sz w:val="24"/>
          <w:szCs w:val="24"/>
        </w:rPr>
        <w:t>Ashley, E.A. and Phyo, A.P. (2018) “Drugs in development for malaria,” </w:t>
      </w:r>
      <w:r w:rsidRPr="009728A7">
        <w:rPr>
          <w:rFonts w:ascii="Arial" w:hAnsi="Arial" w:cs="Arial"/>
          <w:i/>
          <w:iCs/>
          <w:sz w:val="24"/>
          <w:szCs w:val="24"/>
        </w:rPr>
        <w:t>Drugs</w:t>
      </w:r>
      <w:r w:rsidRPr="009728A7">
        <w:rPr>
          <w:rFonts w:ascii="Arial" w:hAnsi="Arial" w:cs="Arial"/>
          <w:sz w:val="24"/>
          <w:szCs w:val="24"/>
        </w:rPr>
        <w:t>, 78(9), pp. 861–879. Available at: https://doi.org/10.1007/s40265-018-0911-9.</w:t>
      </w:r>
    </w:p>
    <w:p w14:paraId="7415928A" w14:textId="77777777" w:rsidR="009728A7" w:rsidRPr="009728A7" w:rsidRDefault="009728A7" w:rsidP="009728A7"/>
    <w:p w14:paraId="71EF0BB7" w14:textId="77777777" w:rsidR="000A558F" w:rsidRPr="000C7BF5" w:rsidRDefault="000A558F">
      <w:pPr>
        <w:rPr>
          <w:rFonts w:ascii="Arial" w:hAnsi="Arial" w:cs="Arial"/>
          <w:sz w:val="24"/>
          <w:szCs w:val="24"/>
        </w:rPr>
      </w:pPr>
    </w:p>
    <w:p w14:paraId="7AA16A8E" w14:textId="2E09F9BA" w:rsidR="000A558F" w:rsidRPr="009728A7" w:rsidRDefault="008F7309" w:rsidP="009728A7">
      <w:pPr>
        <w:pStyle w:val="ListParagraph"/>
        <w:numPr>
          <w:ilvl w:val="0"/>
          <w:numId w:val="1"/>
        </w:numPr>
        <w:rPr>
          <w:rFonts w:ascii="Arial" w:hAnsi="Arial" w:cs="Arial"/>
          <w:sz w:val="24"/>
          <w:szCs w:val="24"/>
        </w:rPr>
      </w:pPr>
      <w:r w:rsidRPr="009728A7">
        <w:rPr>
          <w:rFonts w:ascii="Arial" w:hAnsi="Arial" w:cs="Arial"/>
          <w:sz w:val="24"/>
          <w:szCs w:val="24"/>
        </w:rPr>
        <w:t>Department for International Development (2010) “Britain’s plan to tackle malaria and save women’s lives,” </w:t>
      </w:r>
      <w:r w:rsidRPr="009728A7">
        <w:rPr>
          <w:rFonts w:ascii="Arial" w:hAnsi="Arial" w:cs="Arial"/>
          <w:i/>
          <w:iCs/>
          <w:sz w:val="24"/>
          <w:szCs w:val="24"/>
        </w:rPr>
        <w:t>GOV.UK</w:t>
      </w:r>
      <w:r w:rsidRPr="009728A7">
        <w:rPr>
          <w:rFonts w:ascii="Arial" w:hAnsi="Arial" w:cs="Arial"/>
          <w:sz w:val="24"/>
          <w:szCs w:val="24"/>
        </w:rPr>
        <w:t xml:space="preserve">, 31 December. </w:t>
      </w:r>
      <w:r w:rsidR="009728A7" w:rsidRPr="009728A7">
        <w:rPr>
          <w:rFonts w:ascii="Arial" w:hAnsi="Arial" w:cs="Arial"/>
          <w:sz w:val="24"/>
          <w:szCs w:val="24"/>
        </w:rPr>
        <w:t>Available</w:t>
      </w:r>
      <w:r w:rsidRPr="009728A7">
        <w:rPr>
          <w:rFonts w:ascii="Arial" w:hAnsi="Arial" w:cs="Arial"/>
          <w:sz w:val="24"/>
          <w:szCs w:val="24"/>
        </w:rPr>
        <w:t xml:space="preserve"> </w:t>
      </w:r>
      <w:r w:rsidR="000C7BF5" w:rsidRPr="009728A7">
        <w:rPr>
          <w:rFonts w:ascii="Arial" w:hAnsi="Arial" w:cs="Arial"/>
          <w:sz w:val="24"/>
          <w:szCs w:val="24"/>
        </w:rPr>
        <w:t>at :</w:t>
      </w:r>
      <w:r w:rsidRPr="009728A7">
        <w:rPr>
          <w:rFonts w:ascii="Arial" w:hAnsi="Arial" w:cs="Arial"/>
          <w:sz w:val="24"/>
          <w:szCs w:val="24"/>
        </w:rPr>
        <w:t> </w:t>
      </w:r>
      <w:hyperlink r:id="rId10" w:history="1">
        <w:r w:rsidRPr="009728A7">
          <w:rPr>
            <w:rStyle w:val="Hyperlink"/>
            <w:rFonts w:ascii="Arial" w:hAnsi="Arial" w:cs="Arial"/>
            <w:sz w:val="24"/>
            <w:szCs w:val="24"/>
          </w:rPr>
          <w:t>https://www.gov.uk/government/news/britains-plan-to-tackle-malaria-and-save-womens-lives</w:t>
        </w:r>
      </w:hyperlink>
      <w:r w:rsidRPr="009728A7">
        <w:rPr>
          <w:rFonts w:ascii="Arial" w:hAnsi="Arial" w:cs="Arial"/>
          <w:sz w:val="24"/>
          <w:szCs w:val="24"/>
        </w:rPr>
        <w:t>.</w:t>
      </w:r>
    </w:p>
    <w:p w14:paraId="1D81CC30" w14:textId="77777777" w:rsidR="000A558F" w:rsidRPr="000C7BF5" w:rsidRDefault="000A558F">
      <w:pPr>
        <w:rPr>
          <w:rFonts w:ascii="Arial" w:hAnsi="Arial" w:cs="Arial"/>
          <w:sz w:val="24"/>
          <w:szCs w:val="24"/>
        </w:rPr>
      </w:pPr>
    </w:p>
    <w:p w14:paraId="178317FE" w14:textId="34EE4CDA" w:rsidR="000A558F" w:rsidRDefault="008F7309" w:rsidP="009728A7">
      <w:pPr>
        <w:pStyle w:val="ListParagraph"/>
        <w:numPr>
          <w:ilvl w:val="0"/>
          <w:numId w:val="1"/>
        </w:numPr>
        <w:rPr>
          <w:rFonts w:ascii="Arial" w:hAnsi="Arial" w:cs="Arial"/>
          <w:sz w:val="24"/>
          <w:szCs w:val="24"/>
        </w:rPr>
      </w:pPr>
      <w:r w:rsidRPr="009728A7">
        <w:rPr>
          <w:rFonts w:ascii="Arial" w:hAnsi="Arial" w:cs="Arial"/>
          <w:i/>
          <w:iCs/>
          <w:sz w:val="24"/>
          <w:szCs w:val="24"/>
        </w:rPr>
        <w:t>GOV.UK</w:t>
      </w:r>
      <w:r w:rsidRPr="009728A7">
        <w:rPr>
          <w:rFonts w:ascii="Arial" w:hAnsi="Arial" w:cs="Arial"/>
          <w:sz w:val="24"/>
          <w:szCs w:val="24"/>
        </w:rPr>
        <w:t xml:space="preserve"> (2014) “Malaria factsheet,” 27 August. </w:t>
      </w:r>
      <w:r w:rsidR="009728A7" w:rsidRPr="009728A7">
        <w:rPr>
          <w:rFonts w:ascii="Arial" w:hAnsi="Arial" w:cs="Arial"/>
          <w:sz w:val="24"/>
          <w:szCs w:val="24"/>
        </w:rPr>
        <w:t>Available</w:t>
      </w:r>
      <w:r w:rsidRPr="009728A7">
        <w:rPr>
          <w:rFonts w:ascii="Arial" w:hAnsi="Arial" w:cs="Arial"/>
          <w:sz w:val="24"/>
          <w:szCs w:val="24"/>
        </w:rPr>
        <w:t xml:space="preserve"> </w:t>
      </w:r>
      <w:r w:rsidR="000C7BF5" w:rsidRPr="009728A7">
        <w:rPr>
          <w:rFonts w:ascii="Arial" w:hAnsi="Arial" w:cs="Arial"/>
          <w:sz w:val="24"/>
          <w:szCs w:val="24"/>
        </w:rPr>
        <w:t>at :</w:t>
      </w:r>
      <w:r w:rsidRPr="009728A7">
        <w:rPr>
          <w:rFonts w:ascii="Arial" w:hAnsi="Arial" w:cs="Arial"/>
          <w:sz w:val="24"/>
          <w:szCs w:val="24"/>
        </w:rPr>
        <w:t> </w:t>
      </w:r>
      <w:hyperlink r:id="rId11" w:anchor="Where%20Malaria%20Occurs" w:history="1">
        <w:r w:rsidR="000C7BF5" w:rsidRPr="009728A7">
          <w:rPr>
            <w:rStyle w:val="Hyperlink"/>
            <w:rFonts w:ascii="Arial" w:hAnsi="Arial" w:cs="Arial"/>
            <w:sz w:val="24"/>
            <w:szCs w:val="24"/>
          </w:rPr>
          <w:t>https://www.gov.uk/government/publications/malaria-prevention-transmission-symptoms/malaria-transmission-incubation-period-symptoms#Where%20Malaria%20Occurs</w:t>
        </w:r>
      </w:hyperlink>
      <w:r w:rsidRPr="009728A7">
        <w:rPr>
          <w:rFonts w:ascii="Arial" w:hAnsi="Arial" w:cs="Arial"/>
          <w:sz w:val="24"/>
          <w:szCs w:val="24"/>
        </w:rPr>
        <w:t>.</w:t>
      </w:r>
    </w:p>
    <w:p w14:paraId="49AF808A" w14:textId="77777777" w:rsidR="009728A7" w:rsidRPr="009728A7" w:rsidRDefault="009728A7" w:rsidP="009728A7">
      <w:pPr>
        <w:pStyle w:val="ListParagraph"/>
        <w:rPr>
          <w:rFonts w:ascii="Arial" w:hAnsi="Arial" w:cs="Arial"/>
          <w:sz w:val="24"/>
          <w:szCs w:val="24"/>
        </w:rPr>
      </w:pPr>
    </w:p>
    <w:p w14:paraId="351D326A" w14:textId="69B6F40A" w:rsidR="009728A7" w:rsidRPr="009728A7" w:rsidRDefault="009728A7" w:rsidP="009728A7">
      <w:pPr>
        <w:pStyle w:val="ListParagraph"/>
        <w:numPr>
          <w:ilvl w:val="0"/>
          <w:numId w:val="1"/>
        </w:numPr>
        <w:rPr>
          <w:rFonts w:ascii="Arial" w:hAnsi="Arial" w:cs="Arial"/>
          <w:sz w:val="24"/>
          <w:szCs w:val="24"/>
        </w:rPr>
      </w:pPr>
      <w:r w:rsidRPr="009728A7">
        <w:rPr>
          <w:rFonts w:ascii="Arial" w:hAnsi="Arial" w:cs="Arial"/>
          <w:sz w:val="24"/>
          <w:szCs w:val="24"/>
        </w:rPr>
        <w:t>Griesel, C. </w:t>
      </w:r>
      <w:r w:rsidRPr="009728A7">
        <w:rPr>
          <w:rFonts w:ascii="Arial" w:hAnsi="Arial" w:cs="Arial"/>
          <w:i/>
          <w:iCs/>
          <w:sz w:val="24"/>
          <w:szCs w:val="24"/>
        </w:rPr>
        <w:t>et al.</w:t>
      </w:r>
      <w:r w:rsidRPr="009728A7">
        <w:rPr>
          <w:rFonts w:ascii="Arial" w:hAnsi="Arial" w:cs="Arial"/>
          <w:sz w:val="24"/>
          <w:szCs w:val="24"/>
        </w:rPr>
        <w:t> (2015) “Factors influencing the use of topical repellents: implications for the effectiveness of malaria elimination strategies,” </w:t>
      </w:r>
      <w:r w:rsidRPr="009728A7">
        <w:rPr>
          <w:rFonts w:ascii="Arial" w:hAnsi="Arial" w:cs="Arial"/>
          <w:i/>
          <w:iCs/>
          <w:sz w:val="24"/>
          <w:szCs w:val="24"/>
        </w:rPr>
        <w:t>Scientific Reports</w:t>
      </w:r>
      <w:r w:rsidRPr="009728A7">
        <w:rPr>
          <w:rFonts w:ascii="Arial" w:hAnsi="Arial" w:cs="Arial"/>
          <w:sz w:val="24"/>
          <w:szCs w:val="24"/>
        </w:rPr>
        <w:t>, 5(1). Available at: </w:t>
      </w:r>
      <w:hyperlink r:id="rId12" w:history="1">
        <w:r w:rsidRPr="009728A7">
          <w:rPr>
            <w:rStyle w:val="Hyperlink"/>
            <w:rFonts w:ascii="Arial" w:hAnsi="Arial" w:cs="Arial"/>
            <w:sz w:val="24"/>
            <w:szCs w:val="24"/>
          </w:rPr>
          <w:t>https://doi.org/10.1038/srep16847</w:t>
        </w:r>
      </w:hyperlink>
      <w:r w:rsidRPr="009728A7">
        <w:rPr>
          <w:rFonts w:ascii="Arial" w:hAnsi="Arial" w:cs="Arial"/>
          <w:sz w:val="24"/>
          <w:szCs w:val="24"/>
        </w:rPr>
        <w:t>.</w:t>
      </w:r>
    </w:p>
    <w:p w14:paraId="3C815BE7" w14:textId="72D20537" w:rsidR="009728A7" w:rsidRPr="009728A7" w:rsidRDefault="009728A7" w:rsidP="009728A7">
      <w:pPr>
        <w:pStyle w:val="ListParagraph"/>
        <w:numPr>
          <w:ilvl w:val="0"/>
          <w:numId w:val="1"/>
        </w:numPr>
        <w:rPr>
          <w:rFonts w:ascii="Arial" w:hAnsi="Arial" w:cs="Arial"/>
          <w:sz w:val="24"/>
          <w:szCs w:val="24"/>
          <w:lang w:val="fr-FR"/>
        </w:rPr>
      </w:pPr>
      <w:r w:rsidRPr="009728A7">
        <w:rPr>
          <w:rFonts w:ascii="Arial" w:hAnsi="Arial" w:cs="Arial"/>
          <w:i/>
          <w:iCs/>
          <w:sz w:val="24"/>
          <w:szCs w:val="24"/>
        </w:rPr>
        <w:t>Global Technical Strategy for Malaria 2016-2030</w:t>
      </w:r>
      <w:r w:rsidRPr="009728A7">
        <w:rPr>
          <w:rFonts w:ascii="Arial" w:hAnsi="Arial" w:cs="Arial"/>
          <w:sz w:val="24"/>
          <w:szCs w:val="24"/>
        </w:rPr>
        <w:t xml:space="preserve"> (no date). </w:t>
      </w:r>
      <w:r w:rsidRPr="009728A7">
        <w:rPr>
          <w:rFonts w:ascii="Arial" w:hAnsi="Arial" w:cs="Arial"/>
          <w:sz w:val="24"/>
          <w:szCs w:val="24"/>
          <w:lang w:val="fr-FR"/>
        </w:rPr>
        <w:t>Available at : </w:t>
      </w:r>
      <w:hyperlink r:id="rId13" w:anchor="v=onepage&amp;q=malaria&amp;f=false" w:history="1">
        <w:r w:rsidRPr="009728A7">
          <w:rPr>
            <w:rStyle w:val="Hyperlink"/>
            <w:rFonts w:ascii="Arial" w:hAnsi="Arial" w:cs="Arial"/>
            <w:sz w:val="24"/>
            <w:szCs w:val="24"/>
            <w:lang w:val="fr-FR"/>
          </w:rPr>
          <w:t>https://books.google.co.uk/books?hl=en&amp;lr=&amp;id=LV40DgAAQBAJ&amp;oi=fnd&amp;pg=PA1&amp;dq=+malaria&amp;ots=kfxjxXxEFf&amp;sig=dApCi6Hh70PV3cVvs38GHnr5_mM#v=onepage&amp;q=malaria&amp;f=false</w:t>
        </w:r>
      </w:hyperlink>
      <w:r w:rsidRPr="009728A7">
        <w:rPr>
          <w:rFonts w:ascii="Arial" w:hAnsi="Arial" w:cs="Arial"/>
          <w:sz w:val="24"/>
          <w:szCs w:val="24"/>
          <w:lang w:val="fr-FR"/>
        </w:rPr>
        <w:t>.</w:t>
      </w:r>
    </w:p>
    <w:p w14:paraId="74B09AEC" w14:textId="77777777" w:rsidR="009728A7" w:rsidRPr="009728A7" w:rsidRDefault="009728A7" w:rsidP="009728A7">
      <w:pPr>
        <w:pStyle w:val="ListParagraph"/>
        <w:rPr>
          <w:rFonts w:ascii="Arial" w:hAnsi="Arial" w:cs="Arial"/>
          <w:sz w:val="24"/>
          <w:szCs w:val="24"/>
          <w:lang w:val="fr-FR"/>
        </w:rPr>
      </w:pPr>
    </w:p>
    <w:p w14:paraId="7648C242" w14:textId="2F252A0D" w:rsidR="009728A7" w:rsidRPr="009728A7" w:rsidRDefault="009728A7" w:rsidP="009728A7">
      <w:pPr>
        <w:pStyle w:val="ListParagraph"/>
        <w:numPr>
          <w:ilvl w:val="0"/>
          <w:numId w:val="1"/>
        </w:numPr>
        <w:rPr>
          <w:rFonts w:ascii="Arial" w:hAnsi="Arial" w:cs="Arial"/>
          <w:sz w:val="24"/>
          <w:szCs w:val="24"/>
          <w:lang w:val="fr-FR"/>
        </w:rPr>
      </w:pPr>
      <w:r w:rsidRPr="009728A7">
        <w:rPr>
          <w:rFonts w:ascii="Arial" w:hAnsi="Arial" w:cs="Arial"/>
          <w:sz w:val="24"/>
          <w:szCs w:val="24"/>
        </w:rPr>
        <w:t>Haileselassie, W. </w:t>
      </w:r>
      <w:r w:rsidRPr="009728A7">
        <w:rPr>
          <w:rFonts w:ascii="Arial" w:hAnsi="Arial" w:cs="Arial"/>
          <w:i/>
          <w:iCs/>
          <w:sz w:val="24"/>
          <w:szCs w:val="24"/>
        </w:rPr>
        <w:t>et al.</w:t>
      </w:r>
      <w:r w:rsidRPr="009728A7">
        <w:rPr>
          <w:rFonts w:ascii="Arial" w:hAnsi="Arial" w:cs="Arial"/>
          <w:sz w:val="24"/>
          <w:szCs w:val="24"/>
        </w:rPr>
        <w:t> (2022) “Burden of malaria, impact of interventions and climate variability in Western Ethiopia: an area with large irrigation-based farming,” </w:t>
      </w:r>
      <w:r w:rsidRPr="009728A7">
        <w:rPr>
          <w:rFonts w:ascii="Arial" w:hAnsi="Arial" w:cs="Arial"/>
          <w:i/>
          <w:iCs/>
          <w:sz w:val="24"/>
          <w:szCs w:val="24"/>
        </w:rPr>
        <w:t>BMC Public Health</w:t>
      </w:r>
      <w:r w:rsidRPr="009728A7">
        <w:rPr>
          <w:rFonts w:ascii="Arial" w:hAnsi="Arial" w:cs="Arial"/>
          <w:sz w:val="24"/>
          <w:szCs w:val="24"/>
        </w:rPr>
        <w:t xml:space="preserve">, 22(1). </w:t>
      </w:r>
      <w:r w:rsidRPr="009728A7">
        <w:rPr>
          <w:rFonts w:ascii="Arial" w:hAnsi="Arial" w:cs="Arial"/>
          <w:sz w:val="24"/>
          <w:szCs w:val="24"/>
          <w:lang w:val="fr-FR"/>
        </w:rPr>
        <w:t>Available at : </w:t>
      </w:r>
      <w:hyperlink r:id="rId14" w:history="1">
        <w:r w:rsidRPr="009728A7">
          <w:rPr>
            <w:rStyle w:val="Hyperlink"/>
            <w:rFonts w:ascii="Arial" w:hAnsi="Arial" w:cs="Arial"/>
            <w:sz w:val="24"/>
            <w:szCs w:val="24"/>
            <w:lang w:val="fr-FR"/>
          </w:rPr>
          <w:t>https://doi.org/10.1186/s12889-022-12571-9</w:t>
        </w:r>
      </w:hyperlink>
      <w:r w:rsidRPr="009728A7">
        <w:rPr>
          <w:rFonts w:ascii="Arial" w:hAnsi="Arial" w:cs="Arial"/>
          <w:sz w:val="24"/>
          <w:szCs w:val="24"/>
          <w:lang w:val="fr-FR"/>
        </w:rPr>
        <w:t>.</w:t>
      </w:r>
    </w:p>
    <w:p w14:paraId="59217C76" w14:textId="77777777" w:rsidR="009728A7" w:rsidRPr="009728A7" w:rsidRDefault="009728A7" w:rsidP="009728A7">
      <w:pPr>
        <w:pStyle w:val="ListParagraph"/>
        <w:rPr>
          <w:rFonts w:ascii="Arial" w:hAnsi="Arial" w:cs="Arial"/>
          <w:sz w:val="24"/>
          <w:szCs w:val="24"/>
        </w:rPr>
      </w:pPr>
    </w:p>
    <w:p w14:paraId="0162D43C" w14:textId="690C3DBC" w:rsidR="007866A6" w:rsidRPr="009728A7" w:rsidRDefault="007866A6" w:rsidP="009728A7">
      <w:pPr>
        <w:pStyle w:val="ListParagraph"/>
        <w:numPr>
          <w:ilvl w:val="0"/>
          <w:numId w:val="1"/>
        </w:numPr>
        <w:rPr>
          <w:rFonts w:ascii="Arial" w:hAnsi="Arial" w:cs="Arial"/>
          <w:sz w:val="24"/>
          <w:szCs w:val="24"/>
        </w:rPr>
      </w:pPr>
      <w:r w:rsidRPr="009728A7">
        <w:rPr>
          <w:rFonts w:ascii="Arial" w:hAnsi="Arial" w:cs="Arial"/>
          <w:sz w:val="24"/>
          <w:szCs w:val="24"/>
        </w:rPr>
        <w:t>Hemingway, J. </w:t>
      </w:r>
      <w:r w:rsidRPr="009728A7">
        <w:rPr>
          <w:rFonts w:ascii="Arial" w:hAnsi="Arial" w:cs="Arial"/>
          <w:i/>
          <w:iCs/>
          <w:sz w:val="24"/>
          <w:szCs w:val="24"/>
        </w:rPr>
        <w:t>et al.</w:t>
      </w:r>
      <w:r w:rsidRPr="009728A7">
        <w:rPr>
          <w:rFonts w:ascii="Arial" w:hAnsi="Arial" w:cs="Arial"/>
          <w:sz w:val="24"/>
          <w:szCs w:val="24"/>
        </w:rPr>
        <w:t xml:space="preserve"> (2016) “Tools and strategies for malaria control and elimination: What do we need to achieve a grand convergence in </w:t>
      </w:r>
      <w:r w:rsidR="009728A7" w:rsidRPr="009728A7">
        <w:rPr>
          <w:rFonts w:ascii="Arial" w:hAnsi="Arial" w:cs="Arial"/>
          <w:sz w:val="24"/>
          <w:szCs w:val="24"/>
        </w:rPr>
        <w:t>malaria?</w:t>
      </w:r>
      <w:r w:rsidRPr="009728A7">
        <w:rPr>
          <w:rFonts w:ascii="Arial" w:hAnsi="Arial" w:cs="Arial"/>
          <w:sz w:val="24"/>
          <w:szCs w:val="24"/>
        </w:rPr>
        <w:t>” </w:t>
      </w:r>
      <w:r w:rsidRPr="009728A7">
        <w:rPr>
          <w:rFonts w:ascii="Arial" w:hAnsi="Arial" w:cs="Arial"/>
          <w:i/>
          <w:iCs/>
          <w:sz w:val="24"/>
          <w:szCs w:val="24"/>
        </w:rPr>
        <w:t>PLOS Biology</w:t>
      </w:r>
      <w:r w:rsidRPr="009728A7">
        <w:rPr>
          <w:rFonts w:ascii="Arial" w:hAnsi="Arial" w:cs="Arial"/>
          <w:sz w:val="24"/>
          <w:szCs w:val="24"/>
        </w:rPr>
        <w:t>, 14(3), p. e1002380. Available at: https://doi.org/10.1371/journal.pbio.1002380.</w:t>
      </w:r>
    </w:p>
    <w:p w14:paraId="529A4BA5" w14:textId="1B73D781" w:rsidR="000C7BF5" w:rsidRPr="009728A7" w:rsidRDefault="000C7BF5" w:rsidP="009728A7">
      <w:pPr>
        <w:pStyle w:val="ListParagraph"/>
        <w:numPr>
          <w:ilvl w:val="0"/>
          <w:numId w:val="1"/>
        </w:numPr>
        <w:rPr>
          <w:rFonts w:ascii="Arial" w:hAnsi="Arial" w:cs="Arial"/>
          <w:sz w:val="24"/>
          <w:szCs w:val="24"/>
        </w:rPr>
      </w:pPr>
      <w:r w:rsidRPr="009728A7">
        <w:rPr>
          <w:rFonts w:ascii="Arial" w:hAnsi="Arial" w:cs="Arial"/>
          <w:sz w:val="24"/>
          <w:szCs w:val="24"/>
        </w:rPr>
        <w:t xml:space="preserve">Malaria imported into the UK: 2021 (2023). Available at: </w:t>
      </w:r>
      <w:hyperlink r:id="rId15" w:history="1">
        <w:r w:rsidRPr="009728A7">
          <w:rPr>
            <w:rStyle w:val="Hyperlink"/>
            <w:rFonts w:ascii="Arial" w:hAnsi="Arial" w:cs="Arial"/>
            <w:sz w:val="24"/>
            <w:szCs w:val="24"/>
          </w:rPr>
          <w:t>https://www.gov.uk/government/publications/malaria-in-the-uk-annual-report/malaria-imported-into-the-uk-2021</w:t>
        </w:r>
      </w:hyperlink>
      <w:r w:rsidRPr="009728A7">
        <w:rPr>
          <w:rFonts w:ascii="Arial" w:hAnsi="Arial" w:cs="Arial"/>
          <w:sz w:val="24"/>
          <w:szCs w:val="24"/>
        </w:rPr>
        <w:t>.</w:t>
      </w:r>
    </w:p>
    <w:p w14:paraId="57ADD8D8" w14:textId="0587172C" w:rsidR="000C7BF5" w:rsidRPr="009728A7" w:rsidRDefault="000C7BF5" w:rsidP="009728A7">
      <w:pPr>
        <w:pStyle w:val="ListParagraph"/>
        <w:numPr>
          <w:ilvl w:val="0"/>
          <w:numId w:val="1"/>
        </w:numPr>
        <w:rPr>
          <w:rFonts w:ascii="Arial" w:hAnsi="Arial" w:cs="Arial"/>
          <w:sz w:val="24"/>
          <w:szCs w:val="24"/>
        </w:rPr>
      </w:pPr>
      <w:r w:rsidRPr="009728A7">
        <w:rPr>
          <w:rFonts w:ascii="Arial" w:hAnsi="Arial" w:cs="Arial"/>
          <w:sz w:val="24"/>
          <w:szCs w:val="24"/>
        </w:rPr>
        <w:t xml:space="preserve">Malaria prevention, treatment, and control strategies (2011). Available at: </w:t>
      </w:r>
      <w:hyperlink r:id="rId16" w:history="1">
        <w:r w:rsidR="007866A6" w:rsidRPr="009728A7">
          <w:rPr>
            <w:rStyle w:val="Hyperlink"/>
            <w:rFonts w:ascii="Arial" w:hAnsi="Arial" w:cs="Arial"/>
            <w:sz w:val="24"/>
            <w:szCs w:val="24"/>
          </w:rPr>
          <w:t>https://www.niaid.nih.gov/diseases-conditions/malaria-strategies</w:t>
        </w:r>
      </w:hyperlink>
      <w:r w:rsidRPr="009728A7">
        <w:rPr>
          <w:rFonts w:ascii="Arial" w:hAnsi="Arial" w:cs="Arial"/>
          <w:sz w:val="24"/>
          <w:szCs w:val="24"/>
        </w:rPr>
        <w:t>.</w:t>
      </w:r>
    </w:p>
    <w:p w14:paraId="4696C9AF" w14:textId="4D6D1085" w:rsidR="004B58D0" w:rsidRPr="009728A7" w:rsidRDefault="004B58D0" w:rsidP="009728A7">
      <w:pPr>
        <w:pStyle w:val="ListParagraph"/>
        <w:numPr>
          <w:ilvl w:val="0"/>
          <w:numId w:val="1"/>
        </w:numPr>
        <w:rPr>
          <w:rFonts w:ascii="Arial" w:hAnsi="Arial" w:cs="Arial"/>
          <w:sz w:val="24"/>
          <w:szCs w:val="24"/>
        </w:rPr>
      </w:pPr>
      <w:r w:rsidRPr="009728A7">
        <w:rPr>
          <w:rFonts w:ascii="Arial" w:hAnsi="Arial" w:cs="Arial"/>
          <w:sz w:val="24"/>
          <w:szCs w:val="24"/>
        </w:rPr>
        <w:t>Varo, R., Chaccour, C. and Bassat, Q. (2020) “Update on malaria,” </w:t>
      </w:r>
      <w:r w:rsidRPr="009728A7">
        <w:rPr>
          <w:rFonts w:ascii="Arial" w:hAnsi="Arial" w:cs="Arial"/>
          <w:i/>
          <w:iCs/>
          <w:sz w:val="24"/>
          <w:szCs w:val="24"/>
        </w:rPr>
        <w:t>Medicina Clínica (English Edition)</w:t>
      </w:r>
      <w:r w:rsidRPr="009728A7">
        <w:rPr>
          <w:rFonts w:ascii="Arial" w:hAnsi="Arial" w:cs="Arial"/>
          <w:sz w:val="24"/>
          <w:szCs w:val="24"/>
        </w:rPr>
        <w:t>, 155(9), pp. 395–402. Available at: </w:t>
      </w:r>
      <w:hyperlink r:id="rId17" w:history="1">
        <w:r w:rsidRPr="009728A7">
          <w:rPr>
            <w:rStyle w:val="Hyperlink"/>
            <w:rFonts w:ascii="Arial" w:hAnsi="Arial" w:cs="Arial"/>
            <w:sz w:val="24"/>
            <w:szCs w:val="24"/>
          </w:rPr>
          <w:t>https://doi.org/10.1016/j.medcle.2020.05.024</w:t>
        </w:r>
      </w:hyperlink>
      <w:r w:rsidRPr="009728A7">
        <w:rPr>
          <w:rFonts w:ascii="Arial" w:hAnsi="Arial" w:cs="Arial"/>
          <w:sz w:val="24"/>
          <w:szCs w:val="24"/>
        </w:rPr>
        <w:t>.</w:t>
      </w:r>
    </w:p>
    <w:sectPr w:rsidR="004B58D0" w:rsidRPr="009728A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424D1" w14:textId="77777777" w:rsidR="00264005" w:rsidRDefault="008F7309">
      <w:pPr>
        <w:spacing w:after="0" w:line="240" w:lineRule="auto"/>
      </w:pPr>
      <w:r>
        <w:separator/>
      </w:r>
    </w:p>
  </w:endnote>
  <w:endnote w:type="continuationSeparator" w:id="0">
    <w:p w14:paraId="72D382FD" w14:textId="77777777" w:rsidR="00264005" w:rsidRDefault="008F7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C3ADA" w14:textId="77777777" w:rsidR="00264005" w:rsidRDefault="008F7309">
      <w:pPr>
        <w:spacing w:after="0" w:line="240" w:lineRule="auto"/>
      </w:pPr>
      <w:r>
        <w:rPr>
          <w:color w:val="000000"/>
        </w:rPr>
        <w:separator/>
      </w:r>
    </w:p>
  </w:footnote>
  <w:footnote w:type="continuationSeparator" w:id="0">
    <w:p w14:paraId="55218E9F" w14:textId="77777777" w:rsidR="00264005" w:rsidRDefault="008F7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BC4158"/>
    <w:multiLevelType w:val="hybridMultilevel"/>
    <w:tmpl w:val="0E70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45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32"/>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58F"/>
    <w:rsid w:val="000A558F"/>
    <w:rsid w:val="000C7BF5"/>
    <w:rsid w:val="002277FD"/>
    <w:rsid w:val="00264005"/>
    <w:rsid w:val="00417AE9"/>
    <w:rsid w:val="004B58D0"/>
    <w:rsid w:val="005016DF"/>
    <w:rsid w:val="00641605"/>
    <w:rsid w:val="006C54C6"/>
    <w:rsid w:val="007866A6"/>
    <w:rsid w:val="008F7309"/>
    <w:rsid w:val="009728A7"/>
    <w:rsid w:val="009F0A56"/>
    <w:rsid w:val="00ED331C"/>
    <w:rsid w:val="00FC37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71A59"/>
  <w15:docId w15:val="{093FB2C6-BCAC-4181-8BE6-FCF13F99B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engXian" w:hAnsi="Calibri" w:cs="Times New Roman"/>
        <w:sz w:val="22"/>
        <w:szCs w:val="22"/>
        <w:lang w:val="en-GB" w:eastAsia="zh-CN"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9728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5016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6DF"/>
  </w:style>
  <w:style w:type="paragraph" w:styleId="Footer">
    <w:name w:val="footer"/>
    <w:basedOn w:val="Normal"/>
    <w:link w:val="FooterChar"/>
    <w:uiPriority w:val="99"/>
    <w:unhideWhenUsed/>
    <w:rsid w:val="005016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6DF"/>
  </w:style>
  <w:style w:type="character" w:customStyle="1" w:styleId="Heading1Char">
    <w:name w:val="Heading 1 Char"/>
    <w:basedOn w:val="DefaultParagraphFont"/>
    <w:link w:val="Heading1"/>
    <w:uiPriority w:val="9"/>
    <w:rsid w:val="009728A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728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ooks.google.co.uk/books?hl=en&amp;lr=&amp;id=LV40DgAAQBAJ&amp;oi=fnd&amp;pg=PA1&amp;dq=+malaria&amp;ots=kfxjxXxEFf&amp;sig=dApCi6Hh70PV3cVvs38GHnr5_m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38/srep16847" TargetMode="External"/><Relationship Id="rId17" Type="http://schemas.openxmlformats.org/officeDocument/2006/relationships/hyperlink" Target="https://doi.org/10.1016/j.medcle.2020.05.024" TargetMode="External"/><Relationship Id="rId2" Type="http://schemas.openxmlformats.org/officeDocument/2006/relationships/customXml" Target="../customXml/item2.xml"/><Relationship Id="rId16" Type="http://schemas.openxmlformats.org/officeDocument/2006/relationships/hyperlink" Target="https://www.niaid.nih.gov/diseases-conditions/malaria-strateg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malaria-prevention-transmission-symptoms/malaria-transmission-incubation-period-symptoms" TargetMode="External"/><Relationship Id="rId5" Type="http://schemas.openxmlformats.org/officeDocument/2006/relationships/styles" Target="styles.xml"/><Relationship Id="rId15" Type="http://schemas.openxmlformats.org/officeDocument/2006/relationships/hyperlink" Target="https://www.gov.uk/government/publications/malaria-in-the-uk-annual-report/malaria-imported-into-the-uk-2021" TargetMode="External"/><Relationship Id="rId10" Type="http://schemas.openxmlformats.org/officeDocument/2006/relationships/hyperlink" Target="https://www.gov.uk/government/news/britains-plan-to-tackle-malaria-and-save-womens-liv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186/s12889-022-1257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2" ma:contentTypeDescription="Create a new document." ma:contentTypeScope="" ma:versionID="c9139910b4ba8249969f0052aa12381f">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169de93af2c4c28a9ecc1f7257d7c6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EBE1CDE8-BA35-419C-84A8-83869C6413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518431-C85E-48B4-B313-7F1FC6F305B8}">
  <ds:schemaRefs>
    <ds:schemaRef ds:uri="http://schemas.microsoft.com/sharepoint/v3/contenttype/forms"/>
  </ds:schemaRefs>
</ds:datastoreItem>
</file>

<file path=customXml/itemProps3.xml><?xml version="1.0" encoding="utf-8"?>
<ds:datastoreItem xmlns:ds="http://schemas.openxmlformats.org/officeDocument/2006/customXml" ds:itemID="{42F6004C-CEA8-48D0-815E-DB8B3A0EFD70}">
  <ds:schemaRefs>
    <ds:schemaRef ds:uri="http://purl.org/dc/terms/"/>
    <ds:schemaRef ds:uri="4055ddc6-ee7b-4b5b-b8fb-52871646f80e"/>
    <ds:schemaRef ds:uri="http://schemas.microsoft.com/office/2006/documentManagement/types"/>
    <ds:schemaRef ds:uri="0338428b-3fc8-4989-9d03-78e16c931d9f"/>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Batool (2211906)</dc:creator>
  <dc:description/>
  <cp:lastModifiedBy>Asma Batool (2211906)</cp:lastModifiedBy>
  <cp:revision>2</cp:revision>
  <dcterms:created xsi:type="dcterms:W3CDTF">2023-08-03T20:25:00Z</dcterms:created>
  <dcterms:modified xsi:type="dcterms:W3CDTF">2023-08-03T20:25:00Z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