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81A4E" w14:textId="77777777" w:rsidR="00423BCF" w:rsidRDefault="00000000">
      <w:pPr>
        <w:spacing w:before="22"/>
        <w:ind w:left="756" w:right="1497"/>
        <w:jc w:val="center"/>
        <w:rPr>
          <w:rFonts w:ascii="Trebuchet MS"/>
          <w:sz w:val="32"/>
        </w:rPr>
      </w:pPr>
      <w:r>
        <w:rPr>
          <w:rFonts w:ascii="Trebuchet MS"/>
          <w:color w:val="276D8A"/>
          <w:sz w:val="32"/>
        </w:rPr>
        <w:t>Table of</w:t>
      </w:r>
      <w:r>
        <w:rPr>
          <w:rFonts w:ascii="Trebuchet MS"/>
          <w:color w:val="276D8A"/>
          <w:spacing w:val="-58"/>
          <w:sz w:val="32"/>
        </w:rPr>
        <w:t xml:space="preserve"> </w:t>
      </w:r>
      <w:r>
        <w:rPr>
          <w:rFonts w:ascii="Trebuchet MS"/>
          <w:color w:val="276D8A"/>
          <w:sz w:val="32"/>
        </w:rPr>
        <w:t>Contents</w:t>
      </w:r>
    </w:p>
    <w:sdt>
      <w:sdtPr>
        <w:id w:val="-217820937"/>
        <w:docPartObj>
          <w:docPartGallery w:val="Table of Contents"/>
          <w:docPartUnique/>
        </w:docPartObj>
      </w:sdtPr>
      <w:sdtContent>
        <w:p w14:paraId="5C95FF19" w14:textId="77777777" w:rsidR="00423BCF" w:rsidRDefault="00000000">
          <w:pPr>
            <w:pStyle w:val="TOC1"/>
            <w:tabs>
              <w:tab w:val="right" w:leader="dot" w:pos="8618"/>
            </w:tabs>
            <w:spacing w:before="46"/>
          </w:pPr>
          <w:hyperlink w:anchor="_bookmark0" w:history="1">
            <w:r>
              <w:t>List</w:t>
            </w:r>
            <w:r>
              <w:rPr>
                <w:spacing w:val="-2"/>
              </w:rPr>
              <w:t xml:space="preserve"> </w:t>
            </w:r>
            <w:r>
              <w:t>of Figures</w:t>
            </w:r>
            <w:r>
              <w:tab/>
              <w:t>3</w:t>
            </w:r>
          </w:hyperlink>
        </w:p>
        <w:p w14:paraId="016836FB" w14:textId="77777777" w:rsidR="00423BCF" w:rsidRDefault="00000000">
          <w:pPr>
            <w:pStyle w:val="TOC1"/>
            <w:tabs>
              <w:tab w:val="right" w:leader="dot" w:pos="8618"/>
            </w:tabs>
          </w:pPr>
          <w:hyperlink w:anchor="_bookmark1" w:history="1">
            <w:r>
              <w:t>List</w:t>
            </w:r>
            <w:r>
              <w:rPr>
                <w:spacing w:val="-2"/>
              </w:rPr>
              <w:t xml:space="preserve"> </w:t>
            </w:r>
            <w:r>
              <w:t>of Tables</w:t>
            </w:r>
            <w:r>
              <w:tab/>
              <w:t>3</w:t>
            </w:r>
          </w:hyperlink>
        </w:p>
        <w:p w14:paraId="1611E6F2" w14:textId="77777777" w:rsidR="00423BCF" w:rsidRDefault="00000000">
          <w:pPr>
            <w:pStyle w:val="TOC1"/>
            <w:tabs>
              <w:tab w:val="right" w:leader="dot" w:pos="8618"/>
            </w:tabs>
            <w:spacing w:before="123"/>
          </w:pPr>
          <w:hyperlink w:anchor="_bookmark2" w:history="1">
            <w:r>
              <w:t>Introduction</w:t>
            </w:r>
            <w:r>
              <w:tab/>
              <w:t>4</w:t>
            </w:r>
          </w:hyperlink>
        </w:p>
        <w:p w14:paraId="47D58863" w14:textId="77777777" w:rsidR="00423BCF" w:rsidRDefault="00000000">
          <w:pPr>
            <w:pStyle w:val="TOC1"/>
            <w:tabs>
              <w:tab w:val="right" w:leader="dot" w:pos="8618"/>
            </w:tabs>
          </w:pPr>
          <w:hyperlink w:anchor="_bookmark3" w:history="1">
            <w:r>
              <w:t>Project outline/description/scope based</w:t>
            </w:r>
            <w:r>
              <w:rPr>
                <w:spacing w:val="-2"/>
              </w:rPr>
              <w:t xml:space="preserve"> </w:t>
            </w:r>
            <w:r>
              <w:t>on</w:t>
            </w:r>
            <w:r>
              <w:rPr>
                <w:spacing w:val="-1"/>
              </w:rPr>
              <w:t xml:space="preserve"> </w:t>
            </w:r>
            <w:r>
              <w:t>project</w:t>
            </w:r>
            <w:r>
              <w:tab/>
              <w:t>5</w:t>
            </w:r>
          </w:hyperlink>
        </w:p>
        <w:p w14:paraId="65DE2554" w14:textId="77777777" w:rsidR="00423BCF" w:rsidRDefault="00000000">
          <w:pPr>
            <w:pStyle w:val="TOC1"/>
            <w:tabs>
              <w:tab w:val="right" w:leader="dot" w:pos="8618"/>
            </w:tabs>
            <w:spacing w:before="123"/>
          </w:pPr>
          <w:hyperlink w:anchor="_bookmark4" w:history="1">
            <w:r>
              <w:t>Scope</w:t>
            </w:r>
            <w:r>
              <w:tab/>
              <w:t>6</w:t>
            </w:r>
          </w:hyperlink>
        </w:p>
        <w:p w14:paraId="164AE421" w14:textId="77777777" w:rsidR="00423BCF" w:rsidRDefault="00000000">
          <w:pPr>
            <w:pStyle w:val="TOC1"/>
            <w:tabs>
              <w:tab w:val="right" w:leader="dot" w:pos="8618"/>
            </w:tabs>
          </w:pPr>
          <w:hyperlink w:anchor="_bookmark7" w:history="1">
            <w:r>
              <w:t>Stakeholder</w:t>
            </w:r>
            <w:r>
              <w:rPr>
                <w:spacing w:val="-1"/>
              </w:rPr>
              <w:t xml:space="preserve"> </w:t>
            </w:r>
            <w:r>
              <w:t>analysis</w:t>
            </w:r>
            <w:r>
              <w:tab/>
              <w:t>8</w:t>
            </w:r>
          </w:hyperlink>
        </w:p>
        <w:p w14:paraId="521E8CF2" w14:textId="77777777" w:rsidR="00423BCF" w:rsidRDefault="00000000">
          <w:pPr>
            <w:pStyle w:val="TOC1"/>
            <w:tabs>
              <w:tab w:val="right" w:leader="dot" w:pos="8618"/>
            </w:tabs>
            <w:spacing w:before="123"/>
          </w:pPr>
          <w:hyperlink w:anchor="_bookmark8" w:history="1">
            <w:r>
              <w:t>Stakeholder</w:t>
            </w:r>
            <w:r>
              <w:rPr>
                <w:spacing w:val="-1"/>
              </w:rPr>
              <w:t xml:space="preserve"> </w:t>
            </w:r>
            <w:r>
              <w:t>Grid</w:t>
            </w:r>
            <w:r>
              <w:tab/>
              <w:t>8</w:t>
            </w:r>
          </w:hyperlink>
        </w:p>
        <w:p w14:paraId="7911FA46" w14:textId="77777777" w:rsidR="00423BCF" w:rsidRDefault="00000000">
          <w:pPr>
            <w:pStyle w:val="TOC1"/>
            <w:tabs>
              <w:tab w:val="right" w:leader="dot" w:pos="8619"/>
            </w:tabs>
          </w:pPr>
          <w:hyperlink w:anchor="_bookmark13" w:history="1">
            <w:r>
              <w:t>Work Breakdown</w:t>
            </w:r>
            <w:r>
              <w:rPr>
                <w:spacing w:val="-3"/>
              </w:rPr>
              <w:t xml:space="preserve"> </w:t>
            </w:r>
            <w:r>
              <w:t>Structure</w:t>
            </w:r>
            <w:r>
              <w:rPr>
                <w:spacing w:val="-2"/>
              </w:rPr>
              <w:t xml:space="preserve"> </w:t>
            </w:r>
            <w:r>
              <w:t>(WBS)</w:t>
            </w:r>
            <w:r>
              <w:tab/>
              <w:t>12</w:t>
            </w:r>
          </w:hyperlink>
        </w:p>
        <w:p w14:paraId="41BB51E1" w14:textId="77777777" w:rsidR="00423BCF" w:rsidRDefault="00000000">
          <w:pPr>
            <w:pStyle w:val="TOC1"/>
            <w:tabs>
              <w:tab w:val="right" w:leader="dot" w:pos="8619"/>
            </w:tabs>
            <w:spacing w:before="121"/>
          </w:pPr>
          <w:hyperlink w:anchor="_bookmark15" w:history="1">
            <w:r>
              <w:t>Market</w:t>
            </w:r>
            <w:r>
              <w:rPr>
                <w:spacing w:val="-1"/>
              </w:rPr>
              <w:t xml:space="preserve"> </w:t>
            </w:r>
            <w:r>
              <w:t>Research Competitors</w:t>
            </w:r>
            <w:r>
              <w:tab/>
              <w:t>13</w:t>
            </w:r>
          </w:hyperlink>
        </w:p>
        <w:p w14:paraId="4A4107B8" w14:textId="77777777" w:rsidR="00423BCF" w:rsidRDefault="00000000">
          <w:pPr>
            <w:pStyle w:val="TOC1"/>
            <w:tabs>
              <w:tab w:val="right" w:leader="dot" w:pos="8619"/>
            </w:tabs>
            <w:spacing w:before="122"/>
          </w:pPr>
          <w:hyperlink w:anchor="_bookmark17" w:history="1">
            <w:r>
              <w:t>Stakeholders</w:t>
            </w:r>
            <w:r>
              <w:rPr>
                <w:spacing w:val="-1"/>
              </w:rPr>
              <w:t xml:space="preserve"> </w:t>
            </w:r>
            <w:r>
              <w:t>Register</w:t>
            </w:r>
            <w:r>
              <w:tab/>
              <w:t>13</w:t>
            </w:r>
          </w:hyperlink>
        </w:p>
        <w:p w14:paraId="3BD1F5A9" w14:textId="77777777" w:rsidR="00423BCF" w:rsidRDefault="00000000">
          <w:pPr>
            <w:pStyle w:val="TOC1"/>
            <w:tabs>
              <w:tab w:val="right" w:leader="dot" w:pos="8619"/>
            </w:tabs>
            <w:spacing w:before="121"/>
          </w:pPr>
          <w:hyperlink w:anchor="_bookmark19" w:history="1">
            <w:r>
              <w:t>The cycle of a</w:t>
            </w:r>
            <w:r>
              <w:rPr>
                <w:spacing w:val="-6"/>
              </w:rPr>
              <w:t xml:space="preserve"> </w:t>
            </w:r>
            <w:r>
              <w:t>generic</w:t>
            </w:r>
            <w:r>
              <w:rPr>
                <w:spacing w:val="-3"/>
              </w:rPr>
              <w:t xml:space="preserve"> </w:t>
            </w:r>
            <w:r>
              <w:t>project</w:t>
            </w:r>
            <w:r>
              <w:tab/>
              <w:t>14</w:t>
            </w:r>
          </w:hyperlink>
        </w:p>
        <w:p w14:paraId="00CA29BE" w14:textId="77777777" w:rsidR="00423BCF" w:rsidRDefault="00000000">
          <w:pPr>
            <w:pStyle w:val="TOC1"/>
            <w:tabs>
              <w:tab w:val="right" w:leader="dot" w:pos="8619"/>
            </w:tabs>
            <w:spacing w:before="122"/>
          </w:pPr>
          <w:hyperlink w:anchor="_bookmark22" w:history="1">
            <w:r>
              <w:t>Consideration of resources</w:t>
            </w:r>
            <w:r>
              <w:rPr>
                <w:spacing w:val="-5"/>
              </w:rPr>
              <w:t xml:space="preserve"> </w:t>
            </w:r>
            <w:r>
              <w:t>or budget</w:t>
            </w:r>
            <w:r>
              <w:tab/>
              <w:t>17</w:t>
            </w:r>
          </w:hyperlink>
        </w:p>
        <w:p w14:paraId="66B00D3A" w14:textId="77777777" w:rsidR="00423BCF" w:rsidRDefault="00000000">
          <w:pPr>
            <w:pStyle w:val="TOC1"/>
            <w:tabs>
              <w:tab w:val="right" w:leader="dot" w:pos="8619"/>
            </w:tabs>
          </w:pPr>
          <w:hyperlink w:anchor="_bookmark23" w:history="1">
            <w:r>
              <w:t>Cost</w:t>
            </w:r>
            <w:r>
              <w:tab/>
              <w:t>20</w:t>
            </w:r>
          </w:hyperlink>
        </w:p>
        <w:p w14:paraId="0AF8548C" w14:textId="77777777" w:rsidR="00423BCF" w:rsidRDefault="00000000">
          <w:pPr>
            <w:pStyle w:val="TOC1"/>
            <w:tabs>
              <w:tab w:val="right" w:leader="dot" w:pos="8619"/>
            </w:tabs>
            <w:spacing w:before="123"/>
          </w:pPr>
          <w:hyperlink w:anchor="_bookmark25" w:history="1">
            <w:r>
              <w:t>Developing a team at</w:t>
            </w:r>
            <w:r>
              <w:rPr>
                <w:spacing w:val="-4"/>
              </w:rPr>
              <w:t xml:space="preserve"> </w:t>
            </w:r>
            <w:r>
              <w:t>distinct</w:t>
            </w:r>
            <w:r>
              <w:rPr>
                <w:spacing w:val="1"/>
              </w:rPr>
              <w:t xml:space="preserve"> </w:t>
            </w:r>
            <w:r>
              <w:t>stages</w:t>
            </w:r>
            <w:r>
              <w:tab/>
              <w:t>22</w:t>
            </w:r>
          </w:hyperlink>
        </w:p>
        <w:p w14:paraId="73D04211" w14:textId="77777777" w:rsidR="00423BCF" w:rsidRDefault="00000000">
          <w:pPr>
            <w:pStyle w:val="TOC1"/>
            <w:tabs>
              <w:tab w:val="right" w:leader="dot" w:pos="8619"/>
            </w:tabs>
          </w:pPr>
          <w:hyperlink w:anchor="_bookmark27" w:history="1">
            <w:r>
              <w:t>Team relationships.</w:t>
            </w:r>
            <w:r>
              <w:tab/>
              <w:t>23</w:t>
            </w:r>
          </w:hyperlink>
        </w:p>
        <w:p w14:paraId="178383C2" w14:textId="77777777" w:rsidR="00423BCF" w:rsidRDefault="00000000">
          <w:pPr>
            <w:pStyle w:val="TOC1"/>
            <w:tabs>
              <w:tab w:val="right" w:leader="dot" w:pos="8619"/>
            </w:tabs>
            <w:spacing w:before="121"/>
          </w:pPr>
          <w:hyperlink w:anchor="_bookmark28" w:history="1">
            <w:r>
              <w:t>An outline Project Schedule/</w:t>
            </w:r>
            <w:r>
              <w:rPr>
                <w:spacing w:val="-4"/>
              </w:rPr>
              <w:t xml:space="preserve"> </w:t>
            </w:r>
            <w:r>
              <w:t>Gantt chart</w:t>
            </w:r>
            <w:r>
              <w:tab/>
              <w:t>23</w:t>
            </w:r>
          </w:hyperlink>
        </w:p>
        <w:p w14:paraId="2B626D70" w14:textId="77777777" w:rsidR="00423BCF" w:rsidRDefault="00000000">
          <w:pPr>
            <w:pStyle w:val="TOC1"/>
            <w:tabs>
              <w:tab w:val="right" w:leader="dot" w:pos="8619"/>
            </w:tabs>
            <w:spacing w:before="122"/>
          </w:pPr>
          <w:hyperlink w:anchor="_bookmark30" w:history="1">
            <w:r>
              <w:t>A Risk Assessment</w:t>
            </w:r>
            <w:r>
              <w:tab/>
              <w:t>24</w:t>
            </w:r>
          </w:hyperlink>
        </w:p>
        <w:p w14:paraId="7A0D31DC" w14:textId="77777777" w:rsidR="00423BCF" w:rsidRDefault="00000000">
          <w:pPr>
            <w:pStyle w:val="TOC1"/>
            <w:tabs>
              <w:tab w:val="right" w:leader="dot" w:pos="8619"/>
            </w:tabs>
            <w:spacing w:before="121"/>
          </w:pPr>
          <w:hyperlink w:anchor="_bookmark34" w:history="1">
            <w:r>
              <w:t>Risk Treatment</w:t>
            </w:r>
            <w:r>
              <w:tab/>
              <w:t>27</w:t>
            </w:r>
          </w:hyperlink>
        </w:p>
        <w:p w14:paraId="673EAC65" w14:textId="77777777" w:rsidR="00423BCF" w:rsidRDefault="00000000">
          <w:pPr>
            <w:pStyle w:val="TOC1"/>
            <w:tabs>
              <w:tab w:val="right" w:leader="dot" w:pos="8619"/>
            </w:tabs>
            <w:spacing w:before="122"/>
          </w:pPr>
          <w:hyperlink w:anchor="_bookmark41" w:history="1">
            <w:r>
              <w:t>A</w:t>
            </w:r>
            <w:r>
              <w:rPr>
                <w:spacing w:val="-1"/>
              </w:rPr>
              <w:t xml:space="preserve"> </w:t>
            </w:r>
            <w:r>
              <w:t>Project Network</w:t>
            </w:r>
            <w:r>
              <w:tab/>
              <w:t>31</w:t>
            </w:r>
          </w:hyperlink>
        </w:p>
        <w:p w14:paraId="6A68990C" w14:textId="77777777" w:rsidR="00423BCF" w:rsidRDefault="00000000">
          <w:pPr>
            <w:pStyle w:val="TOC1"/>
            <w:tabs>
              <w:tab w:val="right" w:leader="dot" w:pos="8619"/>
            </w:tabs>
            <w:spacing w:before="121"/>
          </w:pPr>
          <w:hyperlink w:anchor="_bookmark43" w:history="1">
            <w:r>
              <w:t>Suggestions</w:t>
            </w:r>
            <w:r>
              <w:tab/>
              <w:t>32</w:t>
            </w:r>
          </w:hyperlink>
        </w:p>
        <w:p w14:paraId="49C452F3" w14:textId="77777777" w:rsidR="00423BCF" w:rsidRDefault="00000000">
          <w:pPr>
            <w:pStyle w:val="TOC1"/>
            <w:tabs>
              <w:tab w:val="right" w:leader="dot" w:pos="8619"/>
            </w:tabs>
            <w:spacing w:before="122"/>
          </w:pPr>
          <w:hyperlink w:anchor="_bookmark44" w:history="1">
            <w:r>
              <w:t>Conclusion</w:t>
            </w:r>
            <w:r>
              <w:tab/>
              <w:t>32</w:t>
            </w:r>
          </w:hyperlink>
        </w:p>
        <w:p w14:paraId="0BAF1C35" w14:textId="77777777" w:rsidR="00423BCF" w:rsidRDefault="00000000">
          <w:pPr>
            <w:pStyle w:val="TOC1"/>
            <w:tabs>
              <w:tab w:val="right" w:leader="dot" w:pos="8619"/>
            </w:tabs>
            <w:spacing w:before="121"/>
          </w:pPr>
          <w:hyperlink w:anchor="_bookmark45" w:history="1">
            <w:r>
              <w:t>References</w:t>
            </w:r>
            <w:r>
              <w:tab/>
              <w:t>33</w:t>
            </w:r>
          </w:hyperlink>
        </w:p>
      </w:sdtContent>
    </w:sdt>
    <w:p w14:paraId="57D9CE42" w14:textId="77777777" w:rsidR="00423BCF" w:rsidRDefault="00423BCF">
      <w:pPr>
        <w:sectPr w:rsidR="00423BCF">
          <w:footerReference w:type="default" r:id="rId7"/>
          <w:pgSz w:w="11910" w:h="16840"/>
          <w:pgMar w:top="138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pPr>
    </w:p>
    <w:p w14:paraId="59CA8BDF" w14:textId="77777777" w:rsidR="00423BCF" w:rsidRDefault="00000000">
      <w:pPr>
        <w:pStyle w:val="BodyText"/>
        <w:spacing w:before="78"/>
        <w:ind w:left="761" w:right="1497"/>
        <w:jc w:val="center"/>
      </w:pPr>
      <w:bookmarkStart w:id="0" w:name="_bookmark0"/>
      <w:bookmarkEnd w:id="0"/>
      <w:r>
        <w:rPr>
          <w:color w:val="276D8A"/>
        </w:rPr>
        <w:lastRenderedPageBreak/>
        <w:t>List of Figures</w:t>
      </w:r>
    </w:p>
    <w:p w14:paraId="4A64D84E" w14:textId="77777777" w:rsidR="00423BCF" w:rsidRDefault="00000000">
      <w:pPr>
        <w:pStyle w:val="BodyText"/>
        <w:tabs>
          <w:tab w:val="left" w:leader="dot" w:pos="8494"/>
        </w:tabs>
        <w:spacing w:before="128"/>
        <w:ind w:left="122"/>
      </w:pPr>
      <w:hyperlink w:anchor="_bookmark9" w:history="1">
        <w:r>
          <w:t>Figure 1. Source: (Connor et</w:t>
        </w:r>
        <w:r>
          <w:rPr>
            <w:spacing w:val="-4"/>
          </w:rPr>
          <w:t xml:space="preserve"> </w:t>
        </w:r>
        <w:r>
          <w:t>al.</w:t>
        </w:r>
        <w:r>
          <w:rPr>
            <w:spacing w:val="-2"/>
          </w:rPr>
          <w:t xml:space="preserve"> </w:t>
        </w:r>
        <w:r>
          <w:t>2018)</w:t>
        </w:r>
        <w:r>
          <w:tab/>
          <w:t>8</w:t>
        </w:r>
      </w:hyperlink>
    </w:p>
    <w:p w14:paraId="19CB1090" w14:textId="77777777" w:rsidR="00423BCF" w:rsidRDefault="00000000">
      <w:pPr>
        <w:pStyle w:val="BodyText"/>
        <w:tabs>
          <w:tab w:val="left" w:leader="dot" w:pos="8372"/>
        </w:tabs>
        <w:spacing w:before="127"/>
        <w:ind w:left="122"/>
      </w:pPr>
      <w:hyperlink w:anchor="_bookmark20" w:history="1">
        <w:r>
          <w:t>Figure 2. Source: The cycle of a generic project</w:t>
        </w:r>
        <w:r>
          <w:rPr>
            <w:spacing w:val="-12"/>
          </w:rPr>
          <w:t xml:space="preserve"> </w:t>
        </w:r>
        <w:r>
          <w:t>(Heagney,</w:t>
        </w:r>
        <w:r>
          <w:rPr>
            <w:spacing w:val="1"/>
          </w:rPr>
          <w:t xml:space="preserve"> </w:t>
        </w:r>
        <w:r>
          <w:t>2012)</w:t>
        </w:r>
        <w:r>
          <w:tab/>
          <w:t>14</w:t>
        </w:r>
      </w:hyperlink>
    </w:p>
    <w:p w14:paraId="1E473131" w14:textId="77777777" w:rsidR="00423BCF" w:rsidRDefault="00000000">
      <w:pPr>
        <w:pStyle w:val="BodyText"/>
        <w:tabs>
          <w:tab w:val="left" w:leader="dot" w:pos="8372"/>
        </w:tabs>
        <w:spacing w:before="126"/>
        <w:ind w:left="122"/>
      </w:pPr>
      <w:hyperlink w:anchor="_bookmark21" w:history="1">
        <w:r>
          <w:t>Figure 3. Source: Project Life Cycle</w:t>
        </w:r>
        <w:r>
          <w:rPr>
            <w:spacing w:val="-10"/>
          </w:rPr>
          <w:t xml:space="preserve"> </w:t>
        </w:r>
        <w:r>
          <w:t>(Heagney, 2012)</w:t>
        </w:r>
        <w:r>
          <w:tab/>
          <w:t>15</w:t>
        </w:r>
      </w:hyperlink>
    </w:p>
    <w:p w14:paraId="2C36E637" w14:textId="77777777" w:rsidR="00423BCF" w:rsidRDefault="00000000">
      <w:pPr>
        <w:pStyle w:val="BodyText"/>
        <w:tabs>
          <w:tab w:val="left" w:leader="dot" w:pos="8372"/>
        </w:tabs>
        <w:spacing w:before="126"/>
        <w:ind w:left="122"/>
      </w:pPr>
      <w:hyperlink w:anchor="_bookmark24" w:history="1">
        <w:r>
          <w:t>Figure 4. Source: Scope</w:t>
        </w:r>
        <w:r>
          <w:rPr>
            <w:spacing w:val="-4"/>
          </w:rPr>
          <w:t xml:space="preserve"> </w:t>
        </w:r>
        <w:r>
          <w:t>(Atkinson,</w:t>
        </w:r>
        <w:r>
          <w:rPr>
            <w:spacing w:val="-2"/>
          </w:rPr>
          <w:t xml:space="preserve"> </w:t>
        </w:r>
        <w:r>
          <w:t>1999)</w:t>
        </w:r>
        <w:r>
          <w:tab/>
          <w:t>20</w:t>
        </w:r>
      </w:hyperlink>
    </w:p>
    <w:p w14:paraId="512A9569" w14:textId="77777777" w:rsidR="00423BCF" w:rsidRDefault="00000000">
      <w:pPr>
        <w:pStyle w:val="BodyText"/>
        <w:tabs>
          <w:tab w:val="left" w:leader="dot" w:pos="8372"/>
        </w:tabs>
        <w:spacing w:before="126"/>
        <w:ind w:left="122"/>
      </w:pPr>
      <w:hyperlink w:anchor="_bookmark26" w:history="1">
        <w:r>
          <w:t>Figure 5. Source: The Tuckman Linear Model</w:t>
        </w:r>
        <w:r>
          <w:rPr>
            <w:spacing w:val="-15"/>
          </w:rPr>
          <w:t xml:space="preserve"> </w:t>
        </w:r>
        <w:r>
          <w:t>(Tuckman,</w:t>
        </w:r>
        <w:r>
          <w:rPr>
            <w:spacing w:val="1"/>
          </w:rPr>
          <w:t xml:space="preserve"> </w:t>
        </w:r>
        <w:r>
          <w:t>1965)</w:t>
        </w:r>
        <w:r>
          <w:tab/>
          <w:t>22</w:t>
        </w:r>
      </w:hyperlink>
    </w:p>
    <w:p w14:paraId="69B2B748" w14:textId="77777777" w:rsidR="00423BCF" w:rsidRDefault="00000000">
      <w:pPr>
        <w:pStyle w:val="BodyText"/>
        <w:tabs>
          <w:tab w:val="left" w:leader="dot" w:pos="8372"/>
        </w:tabs>
        <w:spacing w:before="126"/>
        <w:ind w:left="122"/>
      </w:pPr>
      <w:hyperlink w:anchor="_bookmark31" w:history="1">
        <w:r>
          <w:t>Figure 6. Source: Brainstorm</w:t>
        </w:r>
        <w:r>
          <w:rPr>
            <w:spacing w:val="-5"/>
          </w:rPr>
          <w:t xml:space="preserve"> </w:t>
        </w:r>
        <w:r>
          <w:t>(Heagney,</w:t>
        </w:r>
        <w:r>
          <w:rPr>
            <w:spacing w:val="1"/>
          </w:rPr>
          <w:t xml:space="preserve"> </w:t>
        </w:r>
        <w:r>
          <w:t>2012)</w:t>
        </w:r>
        <w:r>
          <w:tab/>
          <w:t>24</w:t>
        </w:r>
      </w:hyperlink>
    </w:p>
    <w:p w14:paraId="082E32B5" w14:textId="77777777" w:rsidR="00423BCF" w:rsidRDefault="00000000">
      <w:pPr>
        <w:pStyle w:val="BodyText"/>
        <w:tabs>
          <w:tab w:val="left" w:leader="dot" w:pos="8372"/>
        </w:tabs>
        <w:spacing w:before="127"/>
        <w:ind w:left="122"/>
      </w:pPr>
      <w:hyperlink w:anchor="_bookmark32" w:history="1">
        <w:r>
          <w:t>Figure 7. Source: Risk Analise (Covello, and</w:t>
        </w:r>
        <w:r>
          <w:rPr>
            <w:spacing w:val="-12"/>
          </w:rPr>
          <w:t xml:space="preserve"> </w:t>
        </w:r>
        <w:r>
          <w:t>Mumpower,</w:t>
        </w:r>
        <w:r>
          <w:rPr>
            <w:spacing w:val="-1"/>
          </w:rPr>
          <w:t xml:space="preserve"> </w:t>
        </w:r>
        <w:r>
          <w:t>1985)</w:t>
        </w:r>
        <w:r>
          <w:tab/>
          <w:t>25</w:t>
        </w:r>
      </w:hyperlink>
    </w:p>
    <w:p w14:paraId="6F5BEC4B" w14:textId="77777777" w:rsidR="00423BCF" w:rsidRDefault="00000000">
      <w:pPr>
        <w:pStyle w:val="BodyText"/>
        <w:tabs>
          <w:tab w:val="left" w:leader="dot" w:pos="8372"/>
        </w:tabs>
        <w:spacing w:before="126"/>
        <w:ind w:left="122"/>
      </w:pPr>
      <w:hyperlink w:anchor="_bookmark35" w:history="1">
        <w:r>
          <w:t>Figure 8. Source: Risk Treatment</w:t>
        </w:r>
        <w:r>
          <w:rPr>
            <w:spacing w:val="-8"/>
          </w:rPr>
          <w:t xml:space="preserve"> </w:t>
        </w:r>
        <w:r>
          <w:t>(Heagney,</w:t>
        </w:r>
        <w:r>
          <w:rPr>
            <w:spacing w:val="-2"/>
          </w:rPr>
          <w:t xml:space="preserve"> </w:t>
        </w:r>
        <w:r>
          <w:t>2012)</w:t>
        </w:r>
        <w:r>
          <w:tab/>
          <w:t>27</w:t>
        </w:r>
      </w:hyperlink>
    </w:p>
    <w:p w14:paraId="3484EF56" w14:textId="77777777" w:rsidR="00423BCF" w:rsidRDefault="00000000">
      <w:pPr>
        <w:pStyle w:val="BodyText"/>
        <w:tabs>
          <w:tab w:val="left" w:leader="dot" w:pos="8372"/>
        </w:tabs>
        <w:spacing w:before="127"/>
        <w:ind w:left="122"/>
      </w:pPr>
      <w:hyperlink w:anchor="_bookmark36" w:history="1">
        <w:r>
          <w:t>Figure 9. Source: Structure Risk</w:t>
        </w:r>
        <w:r>
          <w:rPr>
            <w:spacing w:val="-6"/>
          </w:rPr>
          <w:t xml:space="preserve"> </w:t>
        </w:r>
        <w:r>
          <w:t>(Heagney,</w:t>
        </w:r>
        <w:r>
          <w:rPr>
            <w:spacing w:val="-1"/>
          </w:rPr>
          <w:t xml:space="preserve"> </w:t>
        </w:r>
        <w:r>
          <w:t>2012)</w:t>
        </w:r>
        <w:r>
          <w:tab/>
          <w:t>28</w:t>
        </w:r>
      </w:hyperlink>
    </w:p>
    <w:p w14:paraId="6ADE73E8" w14:textId="77777777" w:rsidR="00423BCF" w:rsidRDefault="00000000">
      <w:pPr>
        <w:pStyle w:val="BodyText"/>
        <w:tabs>
          <w:tab w:val="left" w:leader="dot" w:pos="8372"/>
        </w:tabs>
        <w:spacing w:before="128"/>
        <w:ind w:left="122"/>
      </w:pPr>
      <w:hyperlink w:anchor="_bookmark39" w:history="1">
        <w:r>
          <w:t>Figure 10. Source: Risk matrix</w:t>
        </w:r>
        <w:r>
          <w:rPr>
            <w:spacing w:val="-7"/>
          </w:rPr>
          <w:t xml:space="preserve"> </w:t>
        </w:r>
        <w:r>
          <w:t>(Heagney,</w:t>
        </w:r>
        <w:r>
          <w:rPr>
            <w:spacing w:val="-2"/>
          </w:rPr>
          <w:t xml:space="preserve"> </w:t>
        </w:r>
        <w:r>
          <w:t>2012)</w:t>
        </w:r>
        <w:r>
          <w:tab/>
          <w:t>30</w:t>
        </w:r>
      </w:hyperlink>
    </w:p>
    <w:p w14:paraId="731177ED" w14:textId="77777777" w:rsidR="00423BCF" w:rsidRDefault="00000000">
      <w:pPr>
        <w:pStyle w:val="BodyText"/>
        <w:tabs>
          <w:tab w:val="left" w:leader="dot" w:pos="8372"/>
        </w:tabs>
        <w:spacing w:before="127"/>
        <w:ind w:left="122"/>
      </w:pPr>
      <w:hyperlink w:anchor="_bookmark40" w:history="1">
        <w:r>
          <w:t>Figure 11. Source: Fishbone diagram (Ilie and</w:t>
        </w:r>
        <w:r>
          <w:rPr>
            <w:spacing w:val="-9"/>
          </w:rPr>
          <w:t xml:space="preserve"> </w:t>
        </w:r>
        <w:r>
          <w:t>Ciocoiu, 2010)</w:t>
        </w:r>
        <w:r>
          <w:tab/>
          <w:t>31</w:t>
        </w:r>
      </w:hyperlink>
    </w:p>
    <w:p w14:paraId="0032A7A0" w14:textId="77777777" w:rsidR="00423BCF" w:rsidRDefault="00000000">
      <w:pPr>
        <w:pStyle w:val="BodyText"/>
        <w:tabs>
          <w:tab w:val="left" w:leader="dot" w:pos="8372"/>
        </w:tabs>
        <w:spacing w:before="126"/>
        <w:ind w:left="122"/>
      </w:pPr>
      <w:hyperlink w:anchor="_bookmark42" w:history="1">
        <w:r>
          <w:t>Figure 12. Source: Project Network</w:t>
        </w:r>
        <w:r>
          <w:rPr>
            <w:spacing w:val="-7"/>
          </w:rPr>
          <w:t xml:space="preserve"> </w:t>
        </w:r>
        <w:r>
          <w:t>(Heagney, 2012)</w:t>
        </w:r>
        <w:r>
          <w:tab/>
          <w:t>31</w:t>
        </w:r>
      </w:hyperlink>
    </w:p>
    <w:p w14:paraId="32556796" w14:textId="77777777" w:rsidR="00423BCF" w:rsidRDefault="00423BCF">
      <w:pPr>
        <w:pStyle w:val="BodyText"/>
        <w:rPr>
          <w:sz w:val="24"/>
        </w:rPr>
      </w:pPr>
    </w:p>
    <w:p w14:paraId="1173C3C2" w14:textId="77777777" w:rsidR="00423BCF" w:rsidRDefault="00423BCF">
      <w:pPr>
        <w:pStyle w:val="BodyText"/>
        <w:spacing w:before="10"/>
        <w:rPr>
          <w:sz w:val="33"/>
        </w:rPr>
      </w:pPr>
    </w:p>
    <w:p w14:paraId="2129984F" w14:textId="77777777" w:rsidR="00423BCF" w:rsidRDefault="00000000">
      <w:pPr>
        <w:pStyle w:val="BodyText"/>
        <w:spacing w:before="1"/>
        <w:ind w:left="761" w:right="1494"/>
        <w:jc w:val="center"/>
      </w:pPr>
      <w:bookmarkStart w:id="1" w:name="_bookmark1"/>
      <w:bookmarkEnd w:id="1"/>
      <w:r>
        <w:rPr>
          <w:color w:val="276D8A"/>
        </w:rPr>
        <w:t>List of Tables</w:t>
      </w:r>
    </w:p>
    <w:p w14:paraId="53C4D654" w14:textId="77777777" w:rsidR="00423BCF" w:rsidRDefault="00423BCF">
      <w:pPr>
        <w:pStyle w:val="BodyText"/>
        <w:rPr>
          <w:sz w:val="24"/>
        </w:rPr>
      </w:pPr>
    </w:p>
    <w:p w14:paraId="415F473B" w14:textId="77777777" w:rsidR="00423BCF" w:rsidRDefault="00423BCF">
      <w:pPr>
        <w:pStyle w:val="BodyText"/>
        <w:spacing w:before="5"/>
        <w:rPr>
          <w:sz w:val="23"/>
        </w:rPr>
      </w:pPr>
    </w:p>
    <w:p w14:paraId="7F3C7FCA" w14:textId="77777777" w:rsidR="00423BCF" w:rsidRDefault="00000000">
      <w:pPr>
        <w:pStyle w:val="BodyText"/>
        <w:tabs>
          <w:tab w:val="left" w:leader="dot" w:pos="8494"/>
        </w:tabs>
        <w:ind w:left="122"/>
      </w:pPr>
      <w:hyperlink w:anchor="_bookmark5" w:history="1">
        <w:r>
          <w:t>Table 1. Source: (Murray-Webster and</w:t>
        </w:r>
        <w:r>
          <w:rPr>
            <w:spacing w:val="-9"/>
          </w:rPr>
          <w:t xml:space="preserve"> </w:t>
        </w:r>
        <w:r>
          <w:t>Simon, 2006)</w:t>
        </w:r>
        <w:r>
          <w:tab/>
          <w:t>6</w:t>
        </w:r>
      </w:hyperlink>
    </w:p>
    <w:p w14:paraId="4EFF7506" w14:textId="77777777" w:rsidR="00423BCF" w:rsidRDefault="00000000">
      <w:pPr>
        <w:pStyle w:val="BodyText"/>
        <w:tabs>
          <w:tab w:val="left" w:leader="dot" w:pos="8494"/>
        </w:tabs>
        <w:spacing w:before="127"/>
        <w:ind w:left="122"/>
      </w:pPr>
      <w:hyperlink w:anchor="_bookmark6" w:history="1">
        <w:r>
          <w:t>Table 2. Source: Quad Chart (Newell et</w:t>
        </w:r>
        <w:r>
          <w:rPr>
            <w:spacing w:val="-9"/>
          </w:rPr>
          <w:t xml:space="preserve"> </w:t>
        </w:r>
        <w:r>
          <w:t>al.</w:t>
        </w:r>
        <w:r>
          <w:rPr>
            <w:spacing w:val="1"/>
          </w:rPr>
          <w:t xml:space="preserve"> </w:t>
        </w:r>
        <w:r>
          <w:t>2006)</w:t>
        </w:r>
        <w:r>
          <w:tab/>
          <w:t>7</w:t>
        </w:r>
      </w:hyperlink>
    </w:p>
    <w:p w14:paraId="39393EC6" w14:textId="77777777" w:rsidR="00423BCF" w:rsidRDefault="00000000">
      <w:pPr>
        <w:pStyle w:val="BodyText"/>
        <w:tabs>
          <w:tab w:val="left" w:leader="dot" w:pos="8372"/>
        </w:tabs>
        <w:spacing w:before="126"/>
        <w:ind w:left="122"/>
      </w:pPr>
      <w:hyperlink w:anchor="_bookmark10" w:history="1">
        <w:r>
          <w:t xml:space="preserve">Table 3. Source: </w:t>
        </w:r>
        <w:proofErr w:type="gramStart"/>
        <w:r>
          <w:t>Swot</w:t>
        </w:r>
        <w:proofErr w:type="gramEnd"/>
        <w:r>
          <w:t xml:space="preserve"> </w:t>
        </w:r>
        <w:proofErr w:type="spellStart"/>
        <w:r>
          <w:t>analyse</w:t>
        </w:r>
        <w:proofErr w:type="spellEnd"/>
        <w:r>
          <w:rPr>
            <w:spacing w:val="-5"/>
          </w:rPr>
          <w:t xml:space="preserve"> </w:t>
        </w:r>
        <w:r>
          <w:t>(Leigh,</w:t>
        </w:r>
        <w:r>
          <w:rPr>
            <w:spacing w:val="-2"/>
          </w:rPr>
          <w:t xml:space="preserve"> </w:t>
        </w:r>
        <w:r>
          <w:t>2009)</w:t>
        </w:r>
        <w:r>
          <w:tab/>
          <w:t>10</w:t>
        </w:r>
      </w:hyperlink>
    </w:p>
    <w:p w14:paraId="6429F25E" w14:textId="77777777" w:rsidR="00423BCF" w:rsidRDefault="00000000">
      <w:pPr>
        <w:pStyle w:val="BodyText"/>
        <w:tabs>
          <w:tab w:val="left" w:leader="dot" w:pos="8372"/>
        </w:tabs>
        <w:spacing w:before="126"/>
        <w:ind w:left="122"/>
      </w:pPr>
      <w:hyperlink w:anchor="_bookmark11" w:history="1">
        <w:r>
          <w:t>Table 4. Source: Pestle (Widya</w:t>
        </w:r>
        <w:r>
          <w:rPr>
            <w:spacing w:val="-6"/>
          </w:rPr>
          <w:t xml:space="preserve"> </w:t>
        </w:r>
        <w:r>
          <w:t>et</w:t>
        </w:r>
        <w:r>
          <w:rPr>
            <w:spacing w:val="-1"/>
          </w:rPr>
          <w:t xml:space="preserve"> </w:t>
        </w:r>
        <w:r>
          <w:t>al.2018)</w:t>
        </w:r>
        <w:r>
          <w:tab/>
          <w:t>11</w:t>
        </w:r>
      </w:hyperlink>
    </w:p>
    <w:p w14:paraId="3843E215" w14:textId="77777777" w:rsidR="00423BCF" w:rsidRDefault="00000000">
      <w:pPr>
        <w:pStyle w:val="BodyText"/>
        <w:tabs>
          <w:tab w:val="left" w:leader="dot" w:pos="8372"/>
        </w:tabs>
        <w:spacing w:before="127"/>
        <w:ind w:left="122"/>
      </w:pPr>
      <w:hyperlink w:anchor="_bookmark12" w:history="1">
        <w:r>
          <w:t>Table 5. Source: (Heagney,</w:t>
        </w:r>
        <w:r>
          <w:rPr>
            <w:spacing w:val="-5"/>
          </w:rPr>
          <w:t xml:space="preserve"> </w:t>
        </w:r>
        <w:r>
          <w:t>2012,</w:t>
        </w:r>
        <w:r>
          <w:rPr>
            <w:spacing w:val="1"/>
          </w:rPr>
          <w:t xml:space="preserve"> </w:t>
        </w:r>
        <w:r>
          <w:t>p.2)</w:t>
        </w:r>
        <w:r>
          <w:tab/>
          <w:t>12</w:t>
        </w:r>
      </w:hyperlink>
    </w:p>
    <w:p w14:paraId="1F45029E" w14:textId="77777777" w:rsidR="00423BCF" w:rsidRDefault="00000000">
      <w:pPr>
        <w:pStyle w:val="BodyText"/>
        <w:tabs>
          <w:tab w:val="left" w:leader="dot" w:pos="8372"/>
        </w:tabs>
        <w:spacing w:before="126"/>
        <w:ind w:left="122"/>
      </w:pPr>
      <w:hyperlink w:anchor="_bookmark14" w:history="1">
        <w:r>
          <w:t>Table 6. Source: WBS (Heagney,</w:t>
        </w:r>
        <w:r>
          <w:rPr>
            <w:spacing w:val="-6"/>
          </w:rPr>
          <w:t xml:space="preserve"> </w:t>
        </w:r>
        <w:r>
          <w:t>2012, p.4)</w:t>
        </w:r>
        <w:r>
          <w:tab/>
          <w:t>12</w:t>
        </w:r>
      </w:hyperlink>
    </w:p>
    <w:p w14:paraId="358229B6" w14:textId="77777777" w:rsidR="00423BCF" w:rsidRDefault="00000000">
      <w:pPr>
        <w:pStyle w:val="BodyText"/>
        <w:tabs>
          <w:tab w:val="left" w:leader="dot" w:pos="8372"/>
        </w:tabs>
        <w:spacing w:before="126"/>
        <w:ind w:left="122"/>
      </w:pPr>
      <w:hyperlink w:anchor="_bookmark16" w:history="1">
        <w:r>
          <w:t>Table 7. Source: Amazon sells (Organic olive oil, 2022; Amazon</w:t>
        </w:r>
        <w:r>
          <w:rPr>
            <w:spacing w:val="-18"/>
          </w:rPr>
          <w:t xml:space="preserve"> </w:t>
        </w:r>
        <w:r>
          <w:t>Associate, 2020)</w:t>
        </w:r>
        <w:r>
          <w:tab/>
          <w:t>13</w:t>
        </w:r>
      </w:hyperlink>
    </w:p>
    <w:p w14:paraId="5D86FB70" w14:textId="77777777" w:rsidR="00423BCF" w:rsidRDefault="00000000">
      <w:pPr>
        <w:pStyle w:val="BodyText"/>
        <w:tabs>
          <w:tab w:val="left" w:leader="dot" w:pos="8372"/>
        </w:tabs>
        <w:spacing w:before="126"/>
        <w:ind w:left="122"/>
      </w:pPr>
      <w:hyperlink w:anchor="_bookmark18" w:history="1">
        <w:r>
          <w:t>Table 8. Source: (Heagney,</w:t>
        </w:r>
        <w:r>
          <w:rPr>
            <w:spacing w:val="-5"/>
          </w:rPr>
          <w:t xml:space="preserve"> </w:t>
        </w:r>
        <w:r>
          <w:t>2012,</w:t>
        </w:r>
        <w:r>
          <w:rPr>
            <w:spacing w:val="1"/>
          </w:rPr>
          <w:t xml:space="preserve"> </w:t>
        </w:r>
        <w:r>
          <w:t>p.4)</w:t>
        </w:r>
        <w:r>
          <w:tab/>
          <w:t>13</w:t>
        </w:r>
      </w:hyperlink>
    </w:p>
    <w:p w14:paraId="1E68ED1A" w14:textId="77777777" w:rsidR="00423BCF" w:rsidRDefault="00000000">
      <w:pPr>
        <w:pStyle w:val="BodyText"/>
        <w:tabs>
          <w:tab w:val="left" w:leader="dot" w:pos="8372"/>
        </w:tabs>
        <w:spacing w:before="127"/>
        <w:ind w:left="122"/>
      </w:pPr>
      <w:hyperlink w:anchor="_bookmark29" w:history="1">
        <w:r>
          <w:t>Table 9. Source: Gantt chart</w:t>
        </w:r>
        <w:r>
          <w:rPr>
            <w:spacing w:val="-7"/>
          </w:rPr>
          <w:t xml:space="preserve"> </w:t>
        </w:r>
        <w:r>
          <w:t>(Atkinson, 1999)</w:t>
        </w:r>
        <w:r>
          <w:tab/>
          <w:t>24</w:t>
        </w:r>
      </w:hyperlink>
    </w:p>
    <w:p w14:paraId="3A5CCA20" w14:textId="77777777" w:rsidR="00423BCF" w:rsidRDefault="00000000">
      <w:pPr>
        <w:pStyle w:val="BodyText"/>
        <w:tabs>
          <w:tab w:val="left" w:leader="dot" w:pos="8372"/>
        </w:tabs>
        <w:spacing w:before="128"/>
        <w:ind w:left="122"/>
      </w:pPr>
      <w:hyperlink w:anchor="_bookmark33" w:history="1">
        <w:r>
          <w:t>Table 10. Source: Cause of Risk (Heagney,</w:t>
        </w:r>
        <w:r>
          <w:rPr>
            <w:spacing w:val="-10"/>
          </w:rPr>
          <w:t xml:space="preserve"> </w:t>
        </w:r>
        <w:r>
          <w:t>2012,</w:t>
        </w:r>
        <w:r>
          <w:rPr>
            <w:spacing w:val="-2"/>
          </w:rPr>
          <w:t xml:space="preserve"> </w:t>
        </w:r>
        <w:r>
          <w:t>p.9)</w:t>
        </w:r>
        <w:r>
          <w:tab/>
          <w:t>26</w:t>
        </w:r>
      </w:hyperlink>
    </w:p>
    <w:p w14:paraId="14C2F2A3" w14:textId="77777777" w:rsidR="00423BCF" w:rsidRDefault="00000000">
      <w:pPr>
        <w:pStyle w:val="BodyText"/>
        <w:tabs>
          <w:tab w:val="left" w:leader="dot" w:pos="8372"/>
        </w:tabs>
        <w:spacing w:before="127"/>
        <w:ind w:left="122"/>
      </w:pPr>
      <w:hyperlink w:anchor="_bookmark37" w:history="1">
        <w:r>
          <w:t>Table 11. Source: Matrix Approach (</w:t>
        </w:r>
        <w:proofErr w:type="spellStart"/>
        <w:r>
          <w:t>Aiginger</w:t>
        </w:r>
        <w:proofErr w:type="spellEnd"/>
        <w:r>
          <w:t xml:space="preserve"> and</w:t>
        </w:r>
        <w:r>
          <w:rPr>
            <w:spacing w:val="-12"/>
          </w:rPr>
          <w:t xml:space="preserve"> </w:t>
        </w:r>
        <w:r>
          <w:t>Sieber, 2006)</w:t>
        </w:r>
        <w:r>
          <w:tab/>
          <w:t>29</w:t>
        </w:r>
      </w:hyperlink>
    </w:p>
    <w:p w14:paraId="15E315DC" w14:textId="77777777" w:rsidR="00423BCF" w:rsidRDefault="00000000">
      <w:pPr>
        <w:pStyle w:val="BodyText"/>
        <w:tabs>
          <w:tab w:val="left" w:leader="dot" w:pos="8372"/>
        </w:tabs>
        <w:spacing w:before="126"/>
        <w:ind w:left="122"/>
      </w:pPr>
      <w:hyperlink w:anchor="_bookmark38" w:history="1">
        <w:r>
          <w:t>Table 12. Source: (Heagney,</w:t>
        </w:r>
        <w:r>
          <w:rPr>
            <w:spacing w:val="-5"/>
          </w:rPr>
          <w:t xml:space="preserve"> </w:t>
        </w:r>
        <w:r>
          <w:t>2012,</w:t>
        </w:r>
        <w:r>
          <w:rPr>
            <w:spacing w:val="1"/>
          </w:rPr>
          <w:t xml:space="preserve"> </w:t>
        </w:r>
        <w:r>
          <w:t>p.12)</w:t>
        </w:r>
        <w:r>
          <w:tab/>
          <w:t>29</w:t>
        </w:r>
      </w:hyperlink>
    </w:p>
    <w:p w14:paraId="43CA46B4" w14:textId="77777777" w:rsidR="00423BCF" w:rsidRDefault="00423BCF">
      <w:pPr>
        <w:sectPr w:rsidR="00423BCF">
          <w:pgSz w:w="11910" w:h="16840"/>
          <w:pgMar w:top="132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pPr>
    </w:p>
    <w:p w14:paraId="4207408E" w14:textId="77777777" w:rsidR="00423BCF" w:rsidRDefault="00000000">
      <w:pPr>
        <w:pStyle w:val="Heading1"/>
        <w:ind w:left="756"/>
      </w:pPr>
      <w:bookmarkStart w:id="2" w:name="_bookmark2"/>
      <w:bookmarkEnd w:id="2"/>
      <w:r>
        <w:rPr>
          <w:color w:val="276D8A"/>
        </w:rPr>
        <w:lastRenderedPageBreak/>
        <w:t>Introduction</w:t>
      </w:r>
    </w:p>
    <w:p w14:paraId="2B446745" w14:textId="77777777" w:rsidR="00423BCF" w:rsidRDefault="00423BCF">
      <w:pPr>
        <w:pStyle w:val="BodyText"/>
        <w:spacing w:before="4"/>
        <w:rPr>
          <w:sz w:val="23"/>
        </w:rPr>
      </w:pPr>
    </w:p>
    <w:p w14:paraId="7A3A9A2E" w14:textId="77777777" w:rsidR="00423BCF" w:rsidRDefault="00000000">
      <w:pPr>
        <w:pStyle w:val="BodyText"/>
        <w:spacing w:line="360" w:lineRule="auto"/>
        <w:ind w:left="122" w:right="855"/>
        <w:jc w:val="both"/>
      </w:pPr>
      <w:r>
        <w:t>This</w:t>
      </w:r>
      <w:r>
        <w:rPr>
          <w:spacing w:val="-13"/>
        </w:rPr>
        <w:t xml:space="preserve"> </w:t>
      </w:r>
      <w:r>
        <w:t>paper</w:t>
      </w:r>
      <w:r>
        <w:rPr>
          <w:spacing w:val="-12"/>
        </w:rPr>
        <w:t xml:space="preserve"> </w:t>
      </w:r>
      <w:r>
        <w:t>seeks</w:t>
      </w:r>
      <w:r>
        <w:rPr>
          <w:spacing w:val="-15"/>
        </w:rPr>
        <w:t xml:space="preserve"> </w:t>
      </w:r>
      <w:r>
        <w:t>to</w:t>
      </w:r>
      <w:r>
        <w:rPr>
          <w:spacing w:val="-12"/>
        </w:rPr>
        <w:t xml:space="preserve"> </w:t>
      </w:r>
      <w:r>
        <w:t>create</w:t>
      </w:r>
      <w:r>
        <w:rPr>
          <w:spacing w:val="-13"/>
        </w:rPr>
        <w:t xml:space="preserve"> </w:t>
      </w:r>
      <w:r>
        <w:t>a</w:t>
      </w:r>
      <w:r>
        <w:rPr>
          <w:spacing w:val="-12"/>
        </w:rPr>
        <w:t xml:space="preserve"> </w:t>
      </w:r>
      <w:r>
        <w:t>new</w:t>
      </w:r>
      <w:r>
        <w:rPr>
          <w:spacing w:val="-13"/>
        </w:rPr>
        <w:t xml:space="preserve"> </w:t>
      </w:r>
      <w:r>
        <w:t>company</w:t>
      </w:r>
      <w:r>
        <w:rPr>
          <w:spacing w:val="-15"/>
        </w:rPr>
        <w:t xml:space="preserve"> </w:t>
      </w:r>
      <w:r>
        <w:t>called</w:t>
      </w:r>
      <w:r>
        <w:rPr>
          <w:spacing w:val="-15"/>
        </w:rPr>
        <w:t xml:space="preserve"> </w:t>
      </w:r>
      <w:r>
        <w:t>Triple</w:t>
      </w:r>
      <w:r>
        <w:rPr>
          <w:spacing w:val="-13"/>
        </w:rPr>
        <w:t xml:space="preserve"> </w:t>
      </w:r>
      <w:r>
        <w:t>O,</w:t>
      </w:r>
      <w:r>
        <w:rPr>
          <w:spacing w:val="-14"/>
        </w:rPr>
        <w:t xml:space="preserve"> </w:t>
      </w:r>
      <w:r>
        <w:t>which</w:t>
      </w:r>
      <w:r>
        <w:rPr>
          <w:spacing w:val="-12"/>
        </w:rPr>
        <w:t xml:space="preserve"> </w:t>
      </w:r>
      <w:r>
        <w:t>stands</w:t>
      </w:r>
      <w:r>
        <w:rPr>
          <w:spacing w:val="-15"/>
        </w:rPr>
        <w:t xml:space="preserve"> </w:t>
      </w:r>
      <w:r>
        <w:t>for</w:t>
      </w:r>
      <w:r>
        <w:rPr>
          <w:spacing w:val="-15"/>
        </w:rPr>
        <w:t xml:space="preserve"> </w:t>
      </w:r>
      <w:r>
        <w:t>organic</w:t>
      </w:r>
      <w:r>
        <w:rPr>
          <w:spacing w:val="-12"/>
        </w:rPr>
        <w:t xml:space="preserve"> </w:t>
      </w:r>
      <w:r>
        <w:t>olive oil.</w:t>
      </w:r>
      <w:r>
        <w:rPr>
          <w:spacing w:val="-5"/>
        </w:rPr>
        <w:t xml:space="preserve"> </w:t>
      </w:r>
      <w:r>
        <w:t>This</w:t>
      </w:r>
      <w:r>
        <w:rPr>
          <w:spacing w:val="-6"/>
        </w:rPr>
        <w:t xml:space="preserve"> </w:t>
      </w:r>
      <w:r>
        <w:t>project</w:t>
      </w:r>
      <w:r>
        <w:rPr>
          <w:spacing w:val="-4"/>
        </w:rPr>
        <w:t xml:space="preserve"> </w:t>
      </w:r>
      <w:r>
        <w:t>aims</w:t>
      </w:r>
      <w:r>
        <w:rPr>
          <w:spacing w:val="-7"/>
        </w:rPr>
        <w:t xml:space="preserve"> </w:t>
      </w:r>
      <w:r>
        <w:t>to</w:t>
      </w:r>
      <w:r>
        <w:rPr>
          <w:spacing w:val="-6"/>
        </w:rPr>
        <w:t xml:space="preserve"> </w:t>
      </w:r>
      <w:r>
        <w:t>stabilize</w:t>
      </w:r>
      <w:r>
        <w:rPr>
          <w:spacing w:val="-5"/>
        </w:rPr>
        <w:t xml:space="preserve"> </w:t>
      </w:r>
      <w:r>
        <w:t>businesses,</w:t>
      </w:r>
      <w:r>
        <w:rPr>
          <w:spacing w:val="-5"/>
        </w:rPr>
        <w:t xml:space="preserve"> </w:t>
      </w:r>
      <w:r>
        <w:t>improve</w:t>
      </w:r>
      <w:r>
        <w:rPr>
          <w:spacing w:val="-6"/>
        </w:rPr>
        <w:t xml:space="preserve"> </w:t>
      </w:r>
      <w:proofErr w:type="gramStart"/>
      <w:r>
        <w:t>quality</w:t>
      </w:r>
      <w:proofErr w:type="gramEnd"/>
      <w:r>
        <w:rPr>
          <w:spacing w:val="-6"/>
        </w:rPr>
        <w:t xml:space="preserve"> </w:t>
      </w:r>
      <w:r>
        <w:t>of</w:t>
      </w:r>
      <w:r>
        <w:rPr>
          <w:spacing w:val="-5"/>
        </w:rPr>
        <w:t xml:space="preserve"> </w:t>
      </w:r>
      <w:r>
        <w:t>life</w:t>
      </w:r>
      <w:r>
        <w:rPr>
          <w:spacing w:val="-5"/>
        </w:rPr>
        <w:t xml:space="preserve"> </w:t>
      </w:r>
      <w:r>
        <w:t>and</w:t>
      </w:r>
      <w:r>
        <w:rPr>
          <w:spacing w:val="-6"/>
        </w:rPr>
        <w:t xml:space="preserve"> </w:t>
      </w:r>
      <w:r>
        <w:t>start</w:t>
      </w:r>
      <w:r>
        <w:rPr>
          <w:spacing w:val="-5"/>
        </w:rPr>
        <w:t xml:space="preserve"> </w:t>
      </w:r>
      <w:r>
        <w:t>with</w:t>
      </w:r>
      <w:r>
        <w:rPr>
          <w:spacing w:val="-5"/>
        </w:rPr>
        <w:t xml:space="preserve"> </w:t>
      </w:r>
      <w:r>
        <w:t>a</w:t>
      </w:r>
      <w:r>
        <w:rPr>
          <w:spacing w:val="-6"/>
        </w:rPr>
        <w:t xml:space="preserve"> </w:t>
      </w:r>
      <w:r>
        <w:t>profit of at least £40.000. Additionally, Triple "O" must have a good scope and be successful in</w:t>
      </w:r>
      <w:r>
        <w:rPr>
          <w:spacing w:val="-10"/>
        </w:rPr>
        <w:t xml:space="preserve"> </w:t>
      </w:r>
      <w:r>
        <w:t>their</w:t>
      </w:r>
      <w:r>
        <w:rPr>
          <w:spacing w:val="-8"/>
        </w:rPr>
        <w:t xml:space="preserve"> </w:t>
      </w:r>
      <w:r>
        <w:t>business.</w:t>
      </w:r>
      <w:r>
        <w:rPr>
          <w:spacing w:val="-9"/>
        </w:rPr>
        <w:t xml:space="preserve"> </w:t>
      </w:r>
      <w:r>
        <w:t>Research</w:t>
      </w:r>
      <w:r>
        <w:rPr>
          <w:spacing w:val="-9"/>
        </w:rPr>
        <w:t xml:space="preserve"> </w:t>
      </w:r>
      <w:r>
        <w:t>the</w:t>
      </w:r>
      <w:r>
        <w:rPr>
          <w:spacing w:val="-13"/>
        </w:rPr>
        <w:t xml:space="preserve"> </w:t>
      </w:r>
      <w:r>
        <w:t>market,</w:t>
      </w:r>
      <w:r>
        <w:rPr>
          <w:spacing w:val="-8"/>
        </w:rPr>
        <w:t xml:space="preserve"> </w:t>
      </w:r>
      <w:r>
        <w:t>identify</w:t>
      </w:r>
      <w:r>
        <w:rPr>
          <w:spacing w:val="-9"/>
        </w:rPr>
        <w:t xml:space="preserve"> </w:t>
      </w:r>
      <w:r>
        <w:t>distributors,</w:t>
      </w:r>
      <w:r>
        <w:rPr>
          <w:spacing w:val="-8"/>
        </w:rPr>
        <w:t xml:space="preserve"> </w:t>
      </w:r>
      <w:r>
        <w:t>and</w:t>
      </w:r>
      <w:r>
        <w:rPr>
          <w:spacing w:val="-10"/>
        </w:rPr>
        <w:t xml:space="preserve"> </w:t>
      </w:r>
      <w:r>
        <w:t>identify</w:t>
      </w:r>
      <w:r>
        <w:rPr>
          <w:spacing w:val="-10"/>
        </w:rPr>
        <w:t xml:space="preserve"> </w:t>
      </w:r>
      <w:r>
        <w:t>customers.</w:t>
      </w:r>
      <w:r>
        <w:rPr>
          <w:spacing w:val="-9"/>
        </w:rPr>
        <w:t xml:space="preserve"> </w:t>
      </w:r>
      <w:r>
        <w:t>This report shows how legal requirements are met. To control the money of a business, an accountant</w:t>
      </w:r>
      <w:r>
        <w:rPr>
          <w:spacing w:val="-4"/>
        </w:rPr>
        <w:t xml:space="preserve"> </w:t>
      </w:r>
      <w:r>
        <w:t>is</w:t>
      </w:r>
      <w:r>
        <w:rPr>
          <w:spacing w:val="-3"/>
        </w:rPr>
        <w:t xml:space="preserve"> </w:t>
      </w:r>
      <w:r>
        <w:t>essential.</w:t>
      </w:r>
      <w:r>
        <w:rPr>
          <w:spacing w:val="-4"/>
        </w:rPr>
        <w:t xml:space="preserve"> </w:t>
      </w:r>
      <w:r>
        <w:t>Create</w:t>
      </w:r>
      <w:r>
        <w:rPr>
          <w:spacing w:val="-3"/>
        </w:rPr>
        <w:t xml:space="preserve"> </w:t>
      </w:r>
      <w:r>
        <w:t>a</w:t>
      </w:r>
      <w:r>
        <w:rPr>
          <w:spacing w:val="-3"/>
        </w:rPr>
        <w:t xml:space="preserve"> </w:t>
      </w:r>
      <w:r>
        <w:t>limited</w:t>
      </w:r>
      <w:r>
        <w:rPr>
          <w:spacing w:val="-2"/>
        </w:rPr>
        <w:t xml:space="preserve"> </w:t>
      </w:r>
      <w:r>
        <w:t>company</w:t>
      </w:r>
      <w:r>
        <w:rPr>
          <w:spacing w:val="-3"/>
        </w:rPr>
        <w:t xml:space="preserve"> </w:t>
      </w:r>
      <w:r>
        <w:t>and</w:t>
      </w:r>
      <w:r>
        <w:rPr>
          <w:spacing w:val="-3"/>
        </w:rPr>
        <w:t xml:space="preserve"> </w:t>
      </w:r>
      <w:r>
        <w:t>strive</w:t>
      </w:r>
      <w:r>
        <w:rPr>
          <w:spacing w:val="-3"/>
        </w:rPr>
        <w:t xml:space="preserve"> </w:t>
      </w:r>
      <w:r>
        <w:t>for</w:t>
      </w:r>
      <w:r>
        <w:rPr>
          <w:spacing w:val="-5"/>
        </w:rPr>
        <w:t xml:space="preserve"> </w:t>
      </w:r>
      <w:r>
        <w:t>success</w:t>
      </w:r>
      <w:r>
        <w:rPr>
          <w:spacing w:val="-5"/>
        </w:rPr>
        <w:t xml:space="preserve"> </w:t>
      </w:r>
      <w:r>
        <w:t>in</w:t>
      </w:r>
      <w:r>
        <w:rPr>
          <w:spacing w:val="-2"/>
        </w:rPr>
        <w:t xml:space="preserve"> </w:t>
      </w:r>
      <w:r>
        <w:t>the</w:t>
      </w:r>
      <w:r>
        <w:rPr>
          <w:spacing w:val="-3"/>
        </w:rPr>
        <w:t xml:space="preserve"> </w:t>
      </w:r>
      <w:r>
        <w:t>future.</w:t>
      </w:r>
      <w:r>
        <w:rPr>
          <w:spacing w:val="-4"/>
        </w:rPr>
        <w:t xml:space="preserve"> </w:t>
      </w:r>
      <w:r>
        <w:t>A new project will be launched to import olive oil from Portugal to England. Birmingham's industrial area is home to the store. The budget is £50,000, with the farmer receiving a 25</w:t>
      </w:r>
      <w:r>
        <w:rPr>
          <w:spacing w:val="-5"/>
        </w:rPr>
        <w:t xml:space="preserve"> </w:t>
      </w:r>
      <w:r>
        <w:t>per</w:t>
      </w:r>
      <w:r>
        <w:rPr>
          <w:spacing w:val="-9"/>
        </w:rPr>
        <w:t xml:space="preserve"> </w:t>
      </w:r>
      <w:r>
        <w:t>cent</w:t>
      </w:r>
      <w:r>
        <w:rPr>
          <w:spacing w:val="-7"/>
        </w:rPr>
        <w:t xml:space="preserve"> </w:t>
      </w:r>
      <w:r>
        <w:t>stake</w:t>
      </w:r>
      <w:r>
        <w:rPr>
          <w:spacing w:val="-8"/>
        </w:rPr>
        <w:t xml:space="preserve"> </w:t>
      </w:r>
      <w:r>
        <w:t>in</w:t>
      </w:r>
      <w:r>
        <w:rPr>
          <w:spacing w:val="-8"/>
        </w:rPr>
        <w:t xml:space="preserve"> </w:t>
      </w:r>
      <w:r>
        <w:t>the</w:t>
      </w:r>
      <w:r>
        <w:rPr>
          <w:spacing w:val="-8"/>
        </w:rPr>
        <w:t xml:space="preserve"> </w:t>
      </w:r>
      <w:r>
        <w:t>partnership</w:t>
      </w:r>
      <w:r>
        <w:rPr>
          <w:spacing w:val="-4"/>
        </w:rPr>
        <w:t xml:space="preserve"> </w:t>
      </w:r>
      <w:r>
        <w:t>or</w:t>
      </w:r>
      <w:r>
        <w:rPr>
          <w:spacing w:val="-6"/>
        </w:rPr>
        <w:t xml:space="preserve"> </w:t>
      </w:r>
      <w:r>
        <w:t>supplier</w:t>
      </w:r>
      <w:r>
        <w:rPr>
          <w:spacing w:val="-7"/>
        </w:rPr>
        <w:t xml:space="preserve"> </w:t>
      </w:r>
      <w:r>
        <w:t>as</w:t>
      </w:r>
      <w:r>
        <w:rPr>
          <w:spacing w:val="-10"/>
        </w:rPr>
        <w:t xml:space="preserve"> </w:t>
      </w:r>
      <w:r>
        <w:t>a</w:t>
      </w:r>
      <w:r>
        <w:rPr>
          <w:spacing w:val="-5"/>
        </w:rPr>
        <w:t xml:space="preserve"> </w:t>
      </w:r>
      <w:r>
        <w:t>farmer.</w:t>
      </w:r>
      <w:r>
        <w:rPr>
          <w:spacing w:val="-6"/>
        </w:rPr>
        <w:t xml:space="preserve"> </w:t>
      </w:r>
      <w:proofErr w:type="gramStart"/>
      <w:r>
        <w:t>They</w:t>
      </w:r>
      <w:proofErr w:type="gramEnd"/>
      <w:r>
        <w:rPr>
          <w:spacing w:val="-8"/>
        </w:rPr>
        <w:t xml:space="preserve"> </w:t>
      </w:r>
      <w:r>
        <w:t>are</w:t>
      </w:r>
      <w:r>
        <w:rPr>
          <w:spacing w:val="-10"/>
        </w:rPr>
        <w:t xml:space="preserve"> </w:t>
      </w:r>
      <w:r>
        <w:t>four</w:t>
      </w:r>
      <w:r>
        <w:rPr>
          <w:spacing w:val="-6"/>
        </w:rPr>
        <w:t xml:space="preserve"> </w:t>
      </w:r>
      <w:r>
        <w:t>staff</w:t>
      </w:r>
      <w:r>
        <w:rPr>
          <w:spacing w:val="-8"/>
        </w:rPr>
        <w:t xml:space="preserve"> </w:t>
      </w:r>
      <w:r>
        <w:t>members operating 8 hours per day. It is still the responsibility of a project manager to focus on stakeholders and the iron triangle performance metrics of cost, time, and scope. However,</w:t>
      </w:r>
      <w:r>
        <w:rPr>
          <w:spacing w:val="-14"/>
        </w:rPr>
        <w:t xml:space="preserve"> </w:t>
      </w:r>
      <w:r>
        <w:t>the</w:t>
      </w:r>
      <w:r>
        <w:rPr>
          <w:spacing w:val="-15"/>
        </w:rPr>
        <w:t xml:space="preserve"> </w:t>
      </w:r>
      <w:r>
        <w:t>focus</w:t>
      </w:r>
      <w:r>
        <w:rPr>
          <w:spacing w:val="-14"/>
        </w:rPr>
        <w:t xml:space="preserve"> </w:t>
      </w:r>
      <w:r>
        <w:t>of</w:t>
      </w:r>
      <w:r>
        <w:rPr>
          <w:spacing w:val="-14"/>
        </w:rPr>
        <w:t xml:space="preserve"> </w:t>
      </w:r>
      <w:r>
        <w:t>research</w:t>
      </w:r>
      <w:r>
        <w:rPr>
          <w:spacing w:val="-11"/>
        </w:rPr>
        <w:t xml:space="preserve"> </w:t>
      </w:r>
      <w:r>
        <w:t>has</w:t>
      </w:r>
      <w:r>
        <w:rPr>
          <w:spacing w:val="-15"/>
        </w:rPr>
        <w:t xml:space="preserve"> </w:t>
      </w:r>
      <w:r>
        <w:t>shifted</w:t>
      </w:r>
      <w:r>
        <w:rPr>
          <w:spacing w:val="-14"/>
        </w:rPr>
        <w:t xml:space="preserve"> </w:t>
      </w:r>
      <w:r>
        <w:t>to</w:t>
      </w:r>
      <w:r>
        <w:rPr>
          <w:spacing w:val="-12"/>
        </w:rPr>
        <w:t xml:space="preserve"> </w:t>
      </w:r>
      <w:r>
        <w:t>customer</w:t>
      </w:r>
      <w:r>
        <w:rPr>
          <w:spacing w:val="-14"/>
        </w:rPr>
        <w:t xml:space="preserve"> </w:t>
      </w:r>
      <w:r>
        <w:t>satisfaction</w:t>
      </w:r>
      <w:r>
        <w:rPr>
          <w:spacing w:val="-11"/>
        </w:rPr>
        <w:t xml:space="preserve"> </w:t>
      </w:r>
      <w:r>
        <w:t>and</w:t>
      </w:r>
      <w:r>
        <w:rPr>
          <w:spacing w:val="-15"/>
        </w:rPr>
        <w:t xml:space="preserve"> </w:t>
      </w:r>
      <w:r>
        <w:t>the</w:t>
      </w:r>
      <w:r>
        <w:rPr>
          <w:spacing w:val="-14"/>
        </w:rPr>
        <w:t xml:space="preserve"> </w:t>
      </w:r>
      <w:r>
        <w:t>achievement of a project's strategic</w:t>
      </w:r>
      <w:r>
        <w:rPr>
          <w:spacing w:val="-5"/>
        </w:rPr>
        <w:t xml:space="preserve"> </w:t>
      </w:r>
      <w:r>
        <w:t>goals.</w:t>
      </w:r>
    </w:p>
    <w:p w14:paraId="3539C7EE" w14:textId="77777777" w:rsidR="00423BCF" w:rsidRDefault="00423BCF">
      <w:pPr>
        <w:spacing w:line="360" w:lineRule="auto"/>
        <w:jc w:val="both"/>
        <w:sectPr w:rsidR="00423BCF">
          <w:pgSz w:w="11910" w:h="16840"/>
          <w:pgMar w:top="132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pPr>
    </w:p>
    <w:p w14:paraId="04B7BAA0" w14:textId="77777777" w:rsidR="00423BCF" w:rsidRDefault="00000000">
      <w:pPr>
        <w:pStyle w:val="Heading1"/>
        <w:ind w:left="1502" w:right="0"/>
        <w:jc w:val="left"/>
      </w:pPr>
      <w:bookmarkStart w:id="3" w:name="_bookmark3"/>
      <w:bookmarkEnd w:id="3"/>
      <w:r>
        <w:rPr>
          <w:color w:val="276D8A"/>
        </w:rPr>
        <w:lastRenderedPageBreak/>
        <w:t xml:space="preserve">Project outline/description/scope based on </w:t>
      </w:r>
      <w:proofErr w:type="gramStart"/>
      <w:r>
        <w:rPr>
          <w:color w:val="276D8A"/>
        </w:rPr>
        <w:t>project</w:t>
      </w:r>
      <w:proofErr w:type="gramEnd"/>
    </w:p>
    <w:p w14:paraId="177F3257" w14:textId="77777777" w:rsidR="00423BCF" w:rsidRDefault="00423BCF">
      <w:pPr>
        <w:pStyle w:val="BodyText"/>
        <w:spacing w:before="6"/>
        <w:rPr>
          <w:sz w:val="23"/>
        </w:rPr>
      </w:pPr>
    </w:p>
    <w:p w14:paraId="05BAFF83" w14:textId="77777777" w:rsidR="00423BCF" w:rsidRDefault="00000000">
      <w:pPr>
        <w:ind w:left="122"/>
      </w:pPr>
      <w:r>
        <w:rPr>
          <w:b/>
        </w:rPr>
        <w:t>Before the plan (</w:t>
      </w:r>
      <w:proofErr w:type="spellStart"/>
      <w:r>
        <w:t>Belassi</w:t>
      </w:r>
      <w:proofErr w:type="spellEnd"/>
      <w:r>
        <w:t xml:space="preserve"> and </w:t>
      </w:r>
      <w:proofErr w:type="spellStart"/>
      <w:r>
        <w:t>Tukel</w:t>
      </w:r>
      <w:proofErr w:type="spellEnd"/>
      <w:r>
        <w:t>, 1996.</w:t>
      </w:r>
      <w:r>
        <w:rPr>
          <w:b/>
        </w:rPr>
        <w:t>)</w:t>
      </w:r>
      <w:r>
        <w:t>:</w:t>
      </w:r>
    </w:p>
    <w:p w14:paraId="71E8F823" w14:textId="77777777" w:rsidR="00423BCF" w:rsidRDefault="00423BCF">
      <w:pPr>
        <w:pStyle w:val="BodyText"/>
        <w:spacing w:before="5"/>
        <w:rPr>
          <w:sz w:val="35"/>
        </w:rPr>
      </w:pPr>
    </w:p>
    <w:p w14:paraId="118455B9" w14:textId="77777777" w:rsidR="00423BCF" w:rsidRDefault="00000000">
      <w:pPr>
        <w:pStyle w:val="ListParagraph"/>
        <w:numPr>
          <w:ilvl w:val="0"/>
          <w:numId w:val="32"/>
        </w:numPr>
        <w:tabs>
          <w:tab w:val="left" w:pos="660"/>
        </w:tabs>
        <w:ind w:hanging="361"/>
      </w:pPr>
      <w:proofErr w:type="spellStart"/>
      <w:r>
        <w:t>Organising</w:t>
      </w:r>
      <w:proofErr w:type="spellEnd"/>
      <w:r>
        <w:t xml:space="preserve"> a successful</w:t>
      </w:r>
      <w:r>
        <w:rPr>
          <w:spacing w:val="-5"/>
        </w:rPr>
        <w:t xml:space="preserve"> </w:t>
      </w:r>
      <w:r>
        <w:t>redesign.</w:t>
      </w:r>
    </w:p>
    <w:p w14:paraId="1CD94931" w14:textId="77777777" w:rsidR="00423BCF" w:rsidRDefault="00423BCF">
      <w:pPr>
        <w:pStyle w:val="BodyText"/>
        <w:spacing w:before="4"/>
        <w:rPr>
          <w:sz w:val="35"/>
        </w:rPr>
      </w:pPr>
    </w:p>
    <w:p w14:paraId="56D98C01" w14:textId="77777777" w:rsidR="00423BCF" w:rsidRDefault="00000000">
      <w:pPr>
        <w:pStyle w:val="ListParagraph"/>
        <w:numPr>
          <w:ilvl w:val="0"/>
          <w:numId w:val="32"/>
        </w:numPr>
        <w:tabs>
          <w:tab w:val="left" w:pos="660"/>
        </w:tabs>
        <w:spacing w:before="1"/>
        <w:ind w:hanging="361"/>
      </w:pPr>
      <w:r>
        <w:t>Lead project from start to</w:t>
      </w:r>
      <w:r>
        <w:rPr>
          <w:spacing w:val="-3"/>
        </w:rPr>
        <w:t xml:space="preserve"> </w:t>
      </w:r>
      <w:r>
        <w:t>finish.</w:t>
      </w:r>
    </w:p>
    <w:p w14:paraId="72DCECD5" w14:textId="77777777" w:rsidR="00423BCF" w:rsidRDefault="00423BCF">
      <w:pPr>
        <w:pStyle w:val="BodyText"/>
        <w:spacing w:before="4"/>
        <w:rPr>
          <w:sz w:val="35"/>
        </w:rPr>
      </w:pPr>
    </w:p>
    <w:p w14:paraId="2076ABDB" w14:textId="77777777" w:rsidR="00423BCF" w:rsidRDefault="00000000">
      <w:pPr>
        <w:pStyle w:val="ListParagraph"/>
        <w:numPr>
          <w:ilvl w:val="0"/>
          <w:numId w:val="32"/>
        </w:numPr>
        <w:tabs>
          <w:tab w:val="left" w:pos="660"/>
        </w:tabs>
        <w:ind w:hanging="361"/>
      </w:pPr>
      <w:r>
        <w:t>Timely updates to key</w:t>
      </w:r>
      <w:r>
        <w:rPr>
          <w:spacing w:val="-6"/>
        </w:rPr>
        <w:t xml:space="preserve"> </w:t>
      </w:r>
      <w:r>
        <w:t>stakeholders.</w:t>
      </w:r>
    </w:p>
    <w:p w14:paraId="03ABA96F" w14:textId="77777777" w:rsidR="00423BCF" w:rsidRDefault="00423BCF">
      <w:pPr>
        <w:pStyle w:val="BodyText"/>
        <w:spacing w:before="2"/>
        <w:rPr>
          <w:sz w:val="35"/>
        </w:rPr>
      </w:pPr>
    </w:p>
    <w:p w14:paraId="6B8FB5A1" w14:textId="77777777" w:rsidR="00423BCF" w:rsidRDefault="00000000">
      <w:pPr>
        <w:pStyle w:val="ListParagraph"/>
        <w:numPr>
          <w:ilvl w:val="0"/>
          <w:numId w:val="32"/>
        </w:numPr>
        <w:tabs>
          <w:tab w:val="left" w:pos="660"/>
        </w:tabs>
        <w:ind w:hanging="361"/>
      </w:pPr>
      <w:r>
        <w:t>Integrated communications and</w:t>
      </w:r>
      <w:r>
        <w:rPr>
          <w:spacing w:val="-4"/>
        </w:rPr>
        <w:t xml:space="preserve"> </w:t>
      </w:r>
      <w:r>
        <w:t>training.</w:t>
      </w:r>
    </w:p>
    <w:p w14:paraId="0337C512" w14:textId="77777777" w:rsidR="00423BCF" w:rsidRDefault="00423BCF">
      <w:pPr>
        <w:pStyle w:val="BodyText"/>
        <w:spacing w:before="5"/>
        <w:rPr>
          <w:sz w:val="35"/>
        </w:rPr>
      </w:pPr>
    </w:p>
    <w:p w14:paraId="0D900674" w14:textId="77777777" w:rsidR="00423BCF" w:rsidRDefault="00000000">
      <w:pPr>
        <w:pStyle w:val="ListParagraph"/>
        <w:numPr>
          <w:ilvl w:val="0"/>
          <w:numId w:val="32"/>
        </w:numPr>
        <w:tabs>
          <w:tab w:val="left" w:pos="660"/>
        </w:tabs>
        <w:ind w:hanging="361"/>
      </w:pPr>
      <w:r>
        <w:t>Improved sales by completing the project ahead of schedule and on</w:t>
      </w:r>
      <w:r>
        <w:rPr>
          <w:spacing w:val="-10"/>
        </w:rPr>
        <w:t xml:space="preserve"> </w:t>
      </w:r>
      <w:r>
        <w:t>budget.</w:t>
      </w:r>
    </w:p>
    <w:p w14:paraId="69544B7C" w14:textId="77777777" w:rsidR="00423BCF" w:rsidRDefault="00423BCF">
      <w:pPr>
        <w:pStyle w:val="BodyText"/>
        <w:spacing w:before="5"/>
        <w:rPr>
          <w:sz w:val="35"/>
        </w:rPr>
      </w:pPr>
    </w:p>
    <w:p w14:paraId="61E0BF7E" w14:textId="77777777" w:rsidR="00423BCF" w:rsidRDefault="00000000">
      <w:pPr>
        <w:pStyle w:val="Heading4"/>
        <w:rPr>
          <w:b w:val="0"/>
        </w:rPr>
      </w:pPr>
      <w:r>
        <w:t>After the plan</w:t>
      </w:r>
      <w:r>
        <w:rPr>
          <w:b w:val="0"/>
        </w:rPr>
        <w:t>:</w:t>
      </w:r>
    </w:p>
    <w:p w14:paraId="061F30C0" w14:textId="77777777" w:rsidR="00423BCF" w:rsidRDefault="00423BCF">
      <w:pPr>
        <w:pStyle w:val="BodyText"/>
        <w:spacing w:before="4"/>
        <w:rPr>
          <w:sz w:val="35"/>
        </w:rPr>
      </w:pPr>
    </w:p>
    <w:p w14:paraId="759DDF68" w14:textId="77777777" w:rsidR="00423BCF" w:rsidRDefault="00000000">
      <w:pPr>
        <w:pStyle w:val="ListParagraph"/>
        <w:numPr>
          <w:ilvl w:val="1"/>
          <w:numId w:val="32"/>
        </w:numPr>
        <w:tabs>
          <w:tab w:val="left" w:pos="842"/>
        </w:tabs>
        <w:spacing w:before="1"/>
        <w:ind w:hanging="361"/>
      </w:pPr>
      <w:r>
        <w:t>Achieved a 30% lead generation increase through a website</w:t>
      </w:r>
      <w:r>
        <w:rPr>
          <w:spacing w:val="-6"/>
        </w:rPr>
        <w:t xml:space="preserve"> </w:t>
      </w:r>
      <w:r>
        <w:t>redesign.</w:t>
      </w:r>
    </w:p>
    <w:p w14:paraId="449098AF" w14:textId="77777777" w:rsidR="00423BCF" w:rsidRDefault="00423BCF">
      <w:pPr>
        <w:pStyle w:val="BodyText"/>
        <w:spacing w:before="4"/>
        <w:rPr>
          <w:sz w:val="35"/>
        </w:rPr>
      </w:pPr>
    </w:p>
    <w:p w14:paraId="7A3E4DCF" w14:textId="77777777" w:rsidR="00423BCF" w:rsidRDefault="00000000">
      <w:pPr>
        <w:pStyle w:val="ListParagraph"/>
        <w:numPr>
          <w:ilvl w:val="1"/>
          <w:numId w:val="32"/>
        </w:numPr>
        <w:tabs>
          <w:tab w:val="left" w:pos="842"/>
        </w:tabs>
        <w:ind w:hanging="361"/>
      </w:pPr>
      <w:r>
        <w:t>Two weeks ahead of schedule and £50,000 under</w:t>
      </w:r>
      <w:r>
        <w:rPr>
          <w:spacing w:val="-6"/>
        </w:rPr>
        <w:t xml:space="preserve"> </w:t>
      </w:r>
      <w:r>
        <w:t>budget.</w:t>
      </w:r>
    </w:p>
    <w:p w14:paraId="433BEF0B" w14:textId="77777777" w:rsidR="00423BCF" w:rsidRDefault="00423BCF">
      <w:pPr>
        <w:pStyle w:val="BodyText"/>
        <w:spacing w:before="2"/>
        <w:rPr>
          <w:sz w:val="35"/>
        </w:rPr>
      </w:pPr>
    </w:p>
    <w:p w14:paraId="6D4E41C0" w14:textId="77777777" w:rsidR="00423BCF" w:rsidRDefault="00000000">
      <w:pPr>
        <w:pStyle w:val="ListParagraph"/>
        <w:numPr>
          <w:ilvl w:val="1"/>
          <w:numId w:val="32"/>
        </w:numPr>
        <w:tabs>
          <w:tab w:val="left" w:pos="842"/>
        </w:tabs>
        <w:ind w:hanging="361"/>
      </w:pPr>
      <w:r>
        <w:t>Four staff members were recruited and</w:t>
      </w:r>
      <w:r>
        <w:rPr>
          <w:spacing w:val="-9"/>
        </w:rPr>
        <w:t xml:space="preserve"> </w:t>
      </w:r>
      <w:r>
        <w:t>managed.</w:t>
      </w:r>
    </w:p>
    <w:p w14:paraId="6E3D4AE6" w14:textId="77777777" w:rsidR="00423BCF" w:rsidRDefault="00423BCF">
      <w:pPr>
        <w:pStyle w:val="BodyText"/>
        <w:spacing w:before="3"/>
        <w:rPr>
          <w:sz w:val="35"/>
        </w:rPr>
      </w:pPr>
    </w:p>
    <w:p w14:paraId="406F45FA" w14:textId="77777777" w:rsidR="00423BCF" w:rsidRDefault="00000000">
      <w:pPr>
        <w:pStyle w:val="ListParagraph"/>
        <w:numPr>
          <w:ilvl w:val="1"/>
          <w:numId w:val="32"/>
        </w:numPr>
        <w:tabs>
          <w:tab w:val="left" w:pos="842"/>
        </w:tabs>
        <w:spacing w:line="362" w:lineRule="auto"/>
        <w:ind w:left="841" w:right="861"/>
      </w:pPr>
      <w:r>
        <w:t>Assessment of project contingencies and risks; developed work breakdown structure and</w:t>
      </w:r>
      <w:r>
        <w:rPr>
          <w:spacing w:val="-5"/>
        </w:rPr>
        <w:t xml:space="preserve"> </w:t>
      </w:r>
      <w:r>
        <w:t>timeline.</w:t>
      </w:r>
    </w:p>
    <w:p w14:paraId="07DC5B5E" w14:textId="77777777" w:rsidR="00423BCF" w:rsidRDefault="00423BCF">
      <w:pPr>
        <w:pStyle w:val="BodyText"/>
        <w:spacing w:before="10"/>
        <w:rPr>
          <w:sz w:val="23"/>
        </w:rPr>
      </w:pPr>
    </w:p>
    <w:p w14:paraId="2BA9ECEE" w14:textId="77777777" w:rsidR="00423BCF" w:rsidRDefault="00000000">
      <w:pPr>
        <w:pStyle w:val="ListParagraph"/>
        <w:numPr>
          <w:ilvl w:val="1"/>
          <w:numId w:val="32"/>
        </w:numPr>
        <w:tabs>
          <w:tab w:val="left" w:pos="842"/>
          <w:tab w:val="left" w:pos="1878"/>
          <w:tab w:val="left" w:pos="3562"/>
          <w:tab w:val="left" w:pos="4157"/>
          <w:tab w:val="left" w:pos="4706"/>
          <w:tab w:val="left" w:pos="6156"/>
          <w:tab w:val="left" w:pos="6728"/>
          <w:tab w:val="left" w:pos="7361"/>
          <w:tab w:val="left" w:pos="7980"/>
        </w:tabs>
        <w:spacing w:before="1" w:line="362" w:lineRule="auto"/>
        <w:ind w:left="841" w:right="855"/>
      </w:pPr>
      <w:r>
        <w:t>Maintain</w:t>
      </w:r>
      <w:r>
        <w:tab/>
        <w:t>communication</w:t>
      </w:r>
      <w:r>
        <w:tab/>
        <w:t>with</w:t>
      </w:r>
      <w:r>
        <w:tab/>
        <w:t>key</w:t>
      </w:r>
      <w:r>
        <w:tab/>
        <w:t>stakeholders</w:t>
      </w:r>
      <w:r>
        <w:tab/>
        <w:t>and</w:t>
      </w:r>
      <w:r>
        <w:tab/>
        <w:t>train</w:t>
      </w:r>
      <w:r>
        <w:tab/>
        <w:t>staff</w:t>
      </w:r>
      <w:r>
        <w:tab/>
      </w:r>
      <w:r>
        <w:rPr>
          <w:spacing w:val="-4"/>
        </w:rPr>
        <w:t xml:space="preserve">across </w:t>
      </w:r>
      <w:r>
        <w:t>departments after project</w:t>
      </w:r>
      <w:r>
        <w:rPr>
          <w:spacing w:val="-3"/>
        </w:rPr>
        <w:t xml:space="preserve"> </w:t>
      </w:r>
      <w:r>
        <w:t>completion.</w:t>
      </w:r>
    </w:p>
    <w:p w14:paraId="30F340C0" w14:textId="77777777" w:rsidR="00423BCF" w:rsidRDefault="00423BCF">
      <w:pPr>
        <w:pStyle w:val="BodyText"/>
        <w:spacing w:before="1"/>
        <w:rPr>
          <w:sz w:val="24"/>
        </w:rPr>
      </w:pPr>
    </w:p>
    <w:p w14:paraId="7F07DADD" w14:textId="77777777" w:rsidR="00423BCF" w:rsidRDefault="00000000">
      <w:pPr>
        <w:pStyle w:val="Heading4"/>
      </w:pPr>
      <w:r>
        <w:t>Smart Analysis</w:t>
      </w:r>
    </w:p>
    <w:p w14:paraId="6B645DAC" w14:textId="77777777" w:rsidR="00423BCF" w:rsidRDefault="00423BCF">
      <w:pPr>
        <w:pStyle w:val="BodyText"/>
        <w:spacing w:before="5"/>
        <w:rPr>
          <w:b/>
          <w:sz w:val="35"/>
        </w:rPr>
      </w:pPr>
    </w:p>
    <w:p w14:paraId="046A8666" w14:textId="77777777" w:rsidR="00423BCF" w:rsidRDefault="00000000">
      <w:pPr>
        <w:pStyle w:val="BodyText"/>
        <w:ind w:left="122"/>
      </w:pPr>
      <w:r>
        <w:rPr>
          <w:b/>
        </w:rPr>
        <w:t xml:space="preserve">Specific </w:t>
      </w:r>
      <w:r>
        <w:t>-Selling olive oil to customers in the UK.</w:t>
      </w:r>
    </w:p>
    <w:p w14:paraId="05B2B4B9" w14:textId="77777777" w:rsidR="00423BCF" w:rsidRDefault="00423BCF">
      <w:pPr>
        <w:pStyle w:val="BodyText"/>
        <w:spacing w:before="2"/>
        <w:rPr>
          <w:sz w:val="35"/>
        </w:rPr>
      </w:pPr>
    </w:p>
    <w:p w14:paraId="33CBE37E" w14:textId="77777777" w:rsidR="00423BCF" w:rsidRDefault="00000000">
      <w:pPr>
        <w:spacing w:before="1"/>
        <w:ind w:left="122"/>
      </w:pPr>
      <w:r>
        <w:rPr>
          <w:b/>
        </w:rPr>
        <w:t xml:space="preserve">Measurable – </w:t>
      </w:r>
      <w:r>
        <w:t xml:space="preserve">Selling the product in </w:t>
      </w:r>
      <w:proofErr w:type="spellStart"/>
      <w:r>
        <w:t>litres</w:t>
      </w:r>
      <w:proofErr w:type="spellEnd"/>
      <w:r>
        <w:t>.</w:t>
      </w:r>
    </w:p>
    <w:p w14:paraId="2FE31AC9" w14:textId="77777777" w:rsidR="00423BCF" w:rsidRDefault="00423BCF">
      <w:pPr>
        <w:pStyle w:val="BodyText"/>
        <w:spacing w:before="4"/>
        <w:rPr>
          <w:sz w:val="35"/>
        </w:rPr>
      </w:pPr>
    </w:p>
    <w:p w14:paraId="36876BD5" w14:textId="77777777" w:rsidR="00423BCF" w:rsidRDefault="00000000">
      <w:pPr>
        <w:ind w:left="122"/>
      </w:pPr>
      <w:r>
        <w:rPr>
          <w:b/>
        </w:rPr>
        <w:t xml:space="preserve">Achievable – </w:t>
      </w:r>
      <w:r>
        <w:t>Arrived on time for the customers.</w:t>
      </w:r>
    </w:p>
    <w:p w14:paraId="0440A9EB" w14:textId="77777777" w:rsidR="00423BCF" w:rsidRDefault="00423BCF">
      <w:pPr>
        <w:pStyle w:val="BodyText"/>
        <w:spacing w:before="4"/>
        <w:rPr>
          <w:sz w:val="35"/>
        </w:rPr>
      </w:pPr>
    </w:p>
    <w:p w14:paraId="3FC34030" w14:textId="77777777" w:rsidR="00423BCF" w:rsidRDefault="00000000">
      <w:pPr>
        <w:pStyle w:val="BodyText"/>
        <w:spacing w:before="1"/>
        <w:ind w:left="122"/>
      </w:pPr>
      <w:r>
        <w:rPr>
          <w:b/>
        </w:rPr>
        <w:t xml:space="preserve">Realistic – </w:t>
      </w:r>
      <w:r>
        <w:t>To keep the items in place from the store to the final consumer.</w:t>
      </w:r>
    </w:p>
    <w:p w14:paraId="40824489" w14:textId="77777777" w:rsidR="00423BCF" w:rsidRDefault="00423BCF">
      <w:pPr>
        <w:pStyle w:val="BodyText"/>
        <w:spacing w:before="2"/>
        <w:rPr>
          <w:sz w:val="35"/>
        </w:rPr>
      </w:pPr>
    </w:p>
    <w:p w14:paraId="608C001A" w14:textId="77777777" w:rsidR="00423BCF" w:rsidRDefault="00000000">
      <w:pPr>
        <w:pStyle w:val="BodyText"/>
        <w:spacing w:line="362" w:lineRule="auto"/>
        <w:ind w:left="122" w:right="849"/>
      </w:pPr>
      <w:r>
        <w:rPr>
          <w:b/>
        </w:rPr>
        <w:t xml:space="preserve">Time bounded – </w:t>
      </w:r>
      <w:r>
        <w:t>To get the product on time by 24 hours delivery. Any part of the UK (Tables 1 and 2).</w:t>
      </w:r>
    </w:p>
    <w:p w14:paraId="75ECD875" w14:textId="77777777" w:rsidR="00423BCF" w:rsidRDefault="00423BCF">
      <w:pPr>
        <w:spacing w:line="362" w:lineRule="auto"/>
        <w:sectPr w:rsidR="00423BCF">
          <w:pgSz w:w="11910" w:h="16840"/>
          <w:pgMar w:top="132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pPr>
    </w:p>
    <w:p w14:paraId="1A38F9BE" w14:textId="77777777" w:rsidR="00423BCF" w:rsidRDefault="00000000">
      <w:pPr>
        <w:pStyle w:val="Heading1"/>
        <w:ind w:left="759"/>
      </w:pPr>
      <w:bookmarkStart w:id="4" w:name="_bookmark4"/>
      <w:bookmarkEnd w:id="4"/>
      <w:r>
        <w:rPr>
          <w:color w:val="276D8A"/>
        </w:rPr>
        <w:lastRenderedPageBreak/>
        <w:t>Scope</w:t>
      </w:r>
    </w:p>
    <w:p w14:paraId="16D19D9B" w14:textId="77777777" w:rsidR="00423BCF" w:rsidRDefault="00423BCF">
      <w:pPr>
        <w:pStyle w:val="BodyText"/>
        <w:rPr>
          <w:sz w:val="28"/>
        </w:rPr>
      </w:pPr>
    </w:p>
    <w:p w14:paraId="029803E7" w14:textId="77777777" w:rsidR="00423BCF" w:rsidRDefault="00423BCF">
      <w:pPr>
        <w:pStyle w:val="BodyText"/>
        <w:spacing w:before="7"/>
        <w:rPr>
          <w:sz w:val="27"/>
        </w:rPr>
      </w:pPr>
    </w:p>
    <w:p w14:paraId="1CDA5810" w14:textId="77777777" w:rsidR="00423BCF" w:rsidRDefault="00000000">
      <w:pPr>
        <w:ind w:left="122"/>
        <w:rPr>
          <w:sz w:val="18"/>
        </w:rPr>
      </w:pPr>
      <w:bookmarkStart w:id="5" w:name="_bookmark5"/>
      <w:bookmarkEnd w:id="5"/>
      <w:r>
        <w:rPr>
          <w:i/>
          <w:color w:val="373545"/>
          <w:sz w:val="18"/>
        </w:rPr>
        <w:t>Table 1. Source</w:t>
      </w:r>
      <w:r>
        <w:rPr>
          <w:color w:val="373545"/>
          <w:sz w:val="18"/>
        </w:rPr>
        <w:t>: (Murray-Webster and Simon, 2006).</w:t>
      </w:r>
    </w:p>
    <w:p w14:paraId="7F71188E" w14:textId="77777777" w:rsidR="00423BCF" w:rsidRDefault="00423BCF">
      <w:pPr>
        <w:pStyle w:val="BodyText"/>
        <w:rPr>
          <w:sz w:val="20"/>
        </w:rPr>
      </w:pPr>
    </w:p>
    <w:p w14:paraId="30C80004" w14:textId="77777777" w:rsidR="00423BCF" w:rsidRDefault="00423BCF">
      <w:pPr>
        <w:pStyle w:val="BodyText"/>
        <w:rPr>
          <w:sz w:val="20"/>
        </w:rPr>
      </w:pPr>
    </w:p>
    <w:p w14:paraId="03B559D2" w14:textId="77777777" w:rsidR="00423BCF" w:rsidRDefault="00423BCF">
      <w:pPr>
        <w:pStyle w:val="BodyText"/>
        <w:rPr>
          <w:sz w:val="20"/>
        </w:rPr>
      </w:pPr>
    </w:p>
    <w:p w14:paraId="5F4381E3" w14:textId="77777777" w:rsidR="00423BCF" w:rsidRDefault="00423BCF">
      <w:pPr>
        <w:pStyle w:val="BodyText"/>
        <w:rPr>
          <w:sz w:val="20"/>
        </w:rPr>
      </w:pPr>
    </w:p>
    <w:p w14:paraId="3BDACEF0" w14:textId="77777777" w:rsidR="00423BCF" w:rsidRDefault="00423BCF">
      <w:pPr>
        <w:pStyle w:val="BodyText"/>
        <w:rPr>
          <w:sz w:val="20"/>
        </w:rPr>
      </w:pPr>
    </w:p>
    <w:p w14:paraId="54418F20" w14:textId="77777777" w:rsidR="00423BCF" w:rsidRDefault="00423BCF">
      <w:pPr>
        <w:pStyle w:val="BodyText"/>
        <w:spacing w:before="7"/>
        <w:rPr>
          <w:sz w:val="17"/>
        </w:rPr>
      </w:pPr>
    </w:p>
    <w:p w14:paraId="721C9278" w14:textId="77777777" w:rsidR="00423BCF" w:rsidRDefault="00423BCF">
      <w:pPr>
        <w:rPr>
          <w:sz w:val="17"/>
        </w:rPr>
        <w:sectPr w:rsidR="00423BCF">
          <w:pgSz w:w="11910" w:h="16840"/>
          <w:pgMar w:top="132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pPr>
    </w:p>
    <w:p w14:paraId="4D2BE93F" w14:textId="77777777" w:rsidR="00423BCF" w:rsidRDefault="00423BCF">
      <w:pPr>
        <w:pStyle w:val="BodyText"/>
        <w:spacing w:before="7"/>
        <w:rPr>
          <w:sz w:val="29"/>
        </w:rPr>
      </w:pPr>
    </w:p>
    <w:p w14:paraId="28A00635" w14:textId="77777777" w:rsidR="00423BCF" w:rsidRDefault="00000000">
      <w:pPr>
        <w:pStyle w:val="ListParagraph"/>
        <w:numPr>
          <w:ilvl w:val="2"/>
          <w:numId w:val="32"/>
        </w:numPr>
        <w:tabs>
          <w:tab w:val="left" w:pos="1357"/>
        </w:tabs>
        <w:rPr>
          <w:rFonts w:ascii="Carlito" w:hAnsi="Carlito"/>
          <w:sz w:val="34"/>
        </w:rPr>
      </w:pPr>
      <w:r>
        <w:rPr>
          <w:rFonts w:ascii="Carlito" w:hAnsi="Carlito"/>
          <w:sz w:val="34"/>
        </w:rPr>
        <w:t>A</w:t>
      </w:r>
      <w:r>
        <w:rPr>
          <w:rFonts w:ascii="Carlito" w:hAnsi="Carlito"/>
          <w:spacing w:val="-2"/>
          <w:sz w:val="34"/>
        </w:rPr>
        <w:t xml:space="preserve"> </w:t>
      </w:r>
      <w:r>
        <w:rPr>
          <w:rFonts w:ascii="Carlito" w:hAnsi="Carlito"/>
          <w:sz w:val="34"/>
        </w:rPr>
        <w:t>Farmer</w:t>
      </w:r>
    </w:p>
    <w:p w14:paraId="1E1ADD72" w14:textId="77777777" w:rsidR="00423BCF" w:rsidRDefault="00000000">
      <w:pPr>
        <w:pStyle w:val="ListParagraph"/>
        <w:numPr>
          <w:ilvl w:val="0"/>
          <w:numId w:val="31"/>
        </w:numPr>
        <w:tabs>
          <w:tab w:val="left" w:pos="1069"/>
        </w:tabs>
        <w:spacing w:before="19"/>
        <w:ind w:hanging="273"/>
        <w:rPr>
          <w:rFonts w:ascii="Carlito" w:hAnsi="Carlito"/>
          <w:sz w:val="34"/>
        </w:rPr>
      </w:pPr>
      <w:r>
        <w:rPr>
          <w:rFonts w:ascii="Carlito" w:hAnsi="Carlito"/>
          <w:spacing w:val="-3"/>
          <w:sz w:val="34"/>
        </w:rPr>
        <w:t xml:space="preserve">Twice </w:t>
      </w:r>
      <w:r>
        <w:rPr>
          <w:rFonts w:ascii="Carlito" w:hAnsi="Carlito"/>
          <w:sz w:val="34"/>
        </w:rPr>
        <w:t>a</w:t>
      </w:r>
      <w:r>
        <w:rPr>
          <w:rFonts w:ascii="Carlito" w:hAnsi="Carlito"/>
          <w:spacing w:val="5"/>
          <w:sz w:val="34"/>
        </w:rPr>
        <w:t xml:space="preserve"> </w:t>
      </w:r>
      <w:r>
        <w:rPr>
          <w:rFonts w:ascii="Carlito" w:hAnsi="Carlito"/>
          <w:spacing w:val="-5"/>
          <w:sz w:val="34"/>
        </w:rPr>
        <w:t>week</w:t>
      </w:r>
    </w:p>
    <w:p w14:paraId="07AE2F1E" w14:textId="77777777" w:rsidR="00423BCF" w:rsidRDefault="00000000">
      <w:pPr>
        <w:spacing w:before="243"/>
        <w:ind w:left="1356"/>
        <w:rPr>
          <w:rFonts w:ascii="Carlito"/>
          <w:sz w:val="40"/>
        </w:rPr>
      </w:pPr>
      <w:r>
        <w:rPr>
          <w:rFonts w:ascii="Carlito"/>
          <w:color w:val="FFFFFF"/>
          <w:sz w:val="40"/>
        </w:rPr>
        <w:t>Supplier</w:t>
      </w:r>
    </w:p>
    <w:p w14:paraId="40523710" w14:textId="77777777" w:rsidR="00423BCF" w:rsidRDefault="00000000">
      <w:pPr>
        <w:spacing w:before="20"/>
        <w:ind w:left="1218"/>
        <w:rPr>
          <w:rFonts w:ascii="Carlito"/>
          <w:sz w:val="40"/>
        </w:rPr>
      </w:pPr>
      <w:r>
        <w:br w:type="column"/>
      </w:r>
      <w:r>
        <w:rPr>
          <w:rFonts w:ascii="Carlito"/>
          <w:color w:val="FFFFFF"/>
          <w:spacing w:val="-2"/>
          <w:sz w:val="40"/>
        </w:rPr>
        <w:t>Delivery</w:t>
      </w:r>
    </w:p>
    <w:p w14:paraId="2D173E40" w14:textId="77777777" w:rsidR="00423BCF" w:rsidRDefault="00000000">
      <w:pPr>
        <w:pStyle w:val="ListParagraph"/>
        <w:numPr>
          <w:ilvl w:val="0"/>
          <w:numId w:val="31"/>
        </w:numPr>
        <w:tabs>
          <w:tab w:val="left" w:pos="1132"/>
        </w:tabs>
        <w:spacing w:before="204"/>
        <w:ind w:left="1131"/>
        <w:rPr>
          <w:rFonts w:ascii="Carlito" w:hAnsi="Carlito"/>
          <w:sz w:val="34"/>
        </w:rPr>
      </w:pPr>
      <w:r>
        <w:pict w14:anchorId="0AC0DF40">
          <v:group id="_x0000_s2460" style="position:absolute;left:0;text-align:left;margin-left:106.55pt;margin-top:-61.7pt;width:392.75pt;height:179.95pt;z-index:-16942592;mso-position-horizontal-relative:page" coordorigin="2131,-1234" coordsize="7855,35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468" type="#_x0000_t75" style="position:absolute;left:2131;top:-241;width:2607;height:1779">
              <v:imagedata r:id="rId8" o:title=""/>
            </v:shape>
            <v:shape id="_x0000_s2467" type="#_x0000_t75" style="position:absolute;left:3559;top:1532;width:2056;height:832">
              <v:imagedata r:id="rId9" o:title=""/>
            </v:shape>
            <v:shape id="_x0000_s2466" type="#_x0000_t75" style="position:absolute;left:2647;top:800;width:1910;height:782">
              <v:imagedata r:id="rId10" o:title=""/>
            </v:shape>
            <v:shape id="_x0000_s2465" type="#_x0000_t75" style="position:absolute;left:4984;top:-241;width:2142;height:1775">
              <v:imagedata r:id="rId11" o:title=""/>
            </v:shape>
            <v:shape id="_x0000_s2464" type="#_x0000_t75" style="position:absolute;left:6364;top:-1235;width:2116;height:679">
              <v:imagedata r:id="rId12" o:title=""/>
            </v:shape>
            <v:shape id="_x0000_s2463" type="#_x0000_t75" style="position:absolute;left:5452;top:-613;width:1910;height:784">
              <v:imagedata r:id="rId13" o:title=""/>
            </v:shape>
            <v:shape id="_x0000_s2462" type="#_x0000_t75" style="position:absolute;left:7608;top:-241;width:2145;height:1775">
              <v:imagedata r:id="rId11" o:title=""/>
            </v:shape>
            <v:shape id="_x0000_s2461" type="#_x0000_t75" style="position:absolute;left:8076;top:1124;width:1910;height:782">
              <v:imagedata r:id="rId10" o:title=""/>
            </v:shape>
            <w10:wrap anchorx="page"/>
          </v:group>
        </w:pict>
      </w:r>
      <w:r>
        <w:rPr>
          <w:rFonts w:ascii="Carlito" w:hAnsi="Carlito"/>
          <w:sz w:val="34"/>
        </w:rPr>
        <w:t>3</w:t>
      </w:r>
      <w:r>
        <w:rPr>
          <w:rFonts w:ascii="Carlito" w:hAnsi="Carlito"/>
          <w:spacing w:val="-1"/>
          <w:sz w:val="34"/>
        </w:rPr>
        <w:t xml:space="preserve"> </w:t>
      </w:r>
      <w:r>
        <w:rPr>
          <w:rFonts w:ascii="Carlito" w:hAnsi="Carlito"/>
          <w:sz w:val="34"/>
        </w:rPr>
        <w:t>Times</w:t>
      </w:r>
    </w:p>
    <w:p w14:paraId="6FBBE421" w14:textId="77777777" w:rsidR="00423BCF" w:rsidRDefault="00000000">
      <w:pPr>
        <w:pStyle w:val="ListParagraph"/>
        <w:numPr>
          <w:ilvl w:val="0"/>
          <w:numId w:val="30"/>
        </w:numPr>
        <w:tabs>
          <w:tab w:val="left" w:pos="871"/>
        </w:tabs>
        <w:spacing w:before="19"/>
        <w:rPr>
          <w:rFonts w:ascii="Carlito" w:hAnsi="Carlito"/>
          <w:sz w:val="34"/>
        </w:rPr>
      </w:pPr>
      <w:r>
        <w:rPr>
          <w:rFonts w:ascii="Carlito" w:hAnsi="Carlito"/>
          <w:sz w:val="34"/>
        </w:rPr>
        <w:t>28 by</w:t>
      </w:r>
      <w:r>
        <w:rPr>
          <w:rFonts w:ascii="Carlito" w:hAnsi="Carlito"/>
          <w:spacing w:val="-6"/>
          <w:sz w:val="34"/>
        </w:rPr>
        <w:t xml:space="preserve"> </w:t>
      </w:r>
      <w:r>
        <w:rPr>
          <w:rFonts w:ascii="Carlito" w:hAnsi="Carlito"/>
          <w:sz w:val="34"/>
        </w:rPr>
        <w:t>order</w:t>
      </w:r>
    </w:p>
    <w:p w14:paraId="162BBFC0" w14:textId="77777777" w:rsidR="00423BCF" w:rsidRDefault="00000000">
      <w:pPr>
        <w:pStyle w:val="BodyText"/>
        <w:spacing w:before="11"/>
        <w:rPr>
          <w:rFonts w:ascii="Carlito"/>
          <w:sz w:val="27"/>
        </w:rPr>
      </w:pPr>
      <w:r>
        <w:br w:type="column"/>
      </w:r>
    </w:p>
    <w:p w14:paraId="2767E2AC" w14:textId="77777777" w:rsidR="00423BCF" w:rsidRDefault="00000000">
      <w:pPr>
        <w:pStyle w:val="ListParagraph"/>
        <w:numPr>
          <w:ilvl w:val="1"/>
          <w:numId w:val="30"/>
        </w:numPr>
        <w:tabs>
          <w:tab w:val="left" w:pos="971"/>
        </w:tabs>
        <w:rPr>
          <w:rFonts w:ascii="Carlito" w:hAnsi="Carlito"/>
          <w:sz w:val="34"/>
        </w:rPr>
      </w:pPr>
      <w:r>
        <w:rPr>
          <w:rFonts w:ascii="Carlito" w:hAnsi="Carlito"/>
          <w:sz w:val="34"/>
        </w:rPr>
        <w:t>Customers</w:t>
      </w:r>
    </w:p>
    <w:p w14:paraId="576FA39E" w14:textId="77777777" w:rsidR="00423BCF" w:rsidRDefault="00000000">
      <w:pPr>
        <w:pStyle w:val="ListParagraph"/>
        <w:numPr>
          <w:ilvl w:val="1"/>
          <w:numId w:val="30"/>
        </w:numPr>
        <w:tabs>
          <w:tab w:val="left" w:pos="935"/>
        </w:tabs>
        <w:spacing w:before="19"/>
        <w:ind w:left="934"/>
        <w:rPr>
          <w:rFonts w:ascii="Carlito" w:hAnsi="Carlito"/>
          <w:sz w:val="34"/>
        </w:rPr>
      </w:pPr>
      <w:r>
        <w:rPr>
          <w:rFonts w:ascii="Carlito" w:hAnsi="Carlito"/>
          <w:sz w:val="34"/>
        </w:rPr>
        <w:t>Consumers</w:t>
      </w:r>
    </w:p>
    <w:p w14:paraId="70E4DB02" w14:textId="77777777" w:rsidR="00423BCF" w:rsidRDefault="00423BCF">
      <w:pPr>
        <w:pStyle w:val="BodyText"/>
        <w:spacing w:before="5"/>
        <w:rPr>
          <w:rFonts w:ascii="Carlito"/>
          <w:sz w:val="46"/>
        </w:rPr>
      </w:pPr>
    </w:p>
    <w:p w14:paraId="16B2CA2C" w14:textId="77777777" w:rsidR="00423BCF" w:rsidRDefault="00000000">
      <w:pPr>
        <w:spacing w:before="1"/>
        <w:ind w:left="1074"/>
        <w:rPr>
          <w:rFonts w:ascii="Carlito"/>
          <w:sz w:val="40"/>
        </w:rPr>
      </w:pPr>
      <w:proofErr w:type="spellStart"/>
      <w:r>
        <w:rPr>
          <w:rFonts w:ascii="Carlito"/>
          <w:color w:val="FFFFFF"/>
          <w:sz w:val="40"/>
        </w:rPr>
        <w:t>Satisfation</w:t>
      </w:r>
      <w:proofErr w:type="spellEnd"/>
    </w:p>
    <w:p w14:paraId="6402C9EE" w14:textId="77777777" w:rsidR="00423BCF" w:rsidRDefault="00423BCF">
      <w:pPr>
        <w:rPr>
          <w:rFonts w:ascii="Carlito"/>
          <w:sz w:val="40"/>
        </w:rPr>
        <w:sectPr w:rsidR="00423BCF">
          <w:type w:val="continuous"/>
          <w:pgSz w:w="11910" w:h="16840"/>
          <w:pgMar w:top="1340" w:right="840" w:bottom="1460" w:left="1580" w:header="720" w:footer="720" w:gutter="0"/>
          <w:pgBorders w:offsetFrom="page">
            <w:top w:val="single" w:sz="4" w:space="24" w:color="000000"/>
            <w:left w:val="single" w:sz="4" w:space="24" w:color="000000"/>
            <w:bottom w:val="single" w:sz="4" w:space="24" w:color="000000"/>
            <w:right w:val="single" w:sz="4" w:space="24" w:color="000000"/>
          </w:pgBorders>
          <w:cols w:num="3" w:space="720" w:equalWidth="0">
            <w:col w:w="2907" w:space="40"/>
            <w:col w:w="2545" w:space="39"/>
            <w:col w:w="3959"/>
          </w:cols>
        </w:sectPr>
      </w:pPr>
    </w:p>
    <w:p w14:paraId="5A09A865" w14:textId="77777777" w:rsidR="00423BCF" w:rsidRDefault="00423BCF">
      <w:pPr>
        <w:pStyle w:val="BodyText"/>
        <w:rPr>
          <w:rFonts w:ascii="Carlito"/>
          <w:sz w:val="20"/>
        </w:rPr>
      </w:pPr>
    </w:p>
    <w:p w14:paraId="3F8E0AFA" w14:textId="77777777" w:rsidR="00423BCF" w:rsidRDefault="00423BCF">
      <w:pPr>
        <w:pStyle w:val="BodyText"/>
        <w:rPr>
          <w:rFonts w:ascii="Carlito"/>
          <w:sz w:val="20"/>
        </w:rPr>
      </w:pPr>
    </w:p>
    <w:p w14:paraId="4747DBF5" w14:textId="77777777" w:rsidR="00423BCF" w:rsidRDefault="00423BCF">
      <w:pPr>
        <w:pStyle w:val="BodyText"/>
        <w:rPr>
          <w:rFonts w:ascii="Carlito"/>
          <w:sz w:val="20"/>
        </w:rPr>
      </w:pPr>
    </w:p>
    <w:p w14:paraId="2ACE1641" w14:textId="77777777" w:rsidR="00423BCF" w:rsidRDefault="00423BCF">
      <w:pPr>
        <w:pStyle w:val="BodyText"/>
        <w:rPr>
          <w:rFonts w:ascii="Carlito"/>
          <w:sz w:val="20"/>
        </w:rPr>
      </w:pPr>
    </w:p>
    <w:p w14:paraId="3F3883B2" w14:textId="77777777" w:rsidR="00423BCF" w:rsidRDefault="00423BCF">
      <w:pPr>
        <w:pStyle w:val="BodyText"/>
        <w:rPr>
          <w:rFonts w:ascii="Carlito"/>
          <w:sz w:val="20"/>
        </w:rPr>
      </w:pPr>
    </w:p>
    <w:p w14:paraId="76211376" w14:textId="77777777" w:rsidR="00423BCF" w:rsidRDefault="00423BCF">
      <w:pPr>
        <w:pStyle w:val="BodyText"/>
        <w:spacing w:before="5"/>
        <w:rPr>
          <w:rFonts w:ascii="Carlito"/>
          <w:sz w:val="17"/>
        </w:rPr>
      </w:pPr>
    </w:p>
    <w:p w14:paraId="6DF480DD" w14:textId="77777777" w:rsidR="00423BCF" w:rsidRDefault="00000000">
      <w:pPr>
        <w:pStyle w:val="BodyText"/>
        <w:spacing w:before="94" w:line="360" w:lineRule="auto"/>
        <w:ind w:left="122" w:right="855"/>
        <w:jc w:val="both"/>
      </w:pPr>
      <w:r>
        <w:t>A project's scope represents anything that must be done for the project to succeed. Therefore, project managers and stakeholders must identify and document the scope</w:t>
      </w:r>
      <w:r>
        <w:rPr>
          <w:spacing w:val="-37"/>
        </w:rPr>
        <w:t xml:space="preserve"> </w:t>
      </w:r>
      <w:r>
        <w:rPr>
          <w:spacing w:val="-3"/>
        </w:rPr>
        <w:t xml:space="preserve">of </w:t>
      </w:r>
      <w:r>
        <w:t xml:space="preserve">the project from the start. The business had a supplier twice a week and delivery three times by our team drivers. The performance on delivery is 28 hours after </w:t>
      </w:r>
      <w:proofErr w:type="gramStart"/>
      <w:r>
        <w:t>ordering</w:t>
      </w:r>
      <w:proofErr w:type="gramEnd"/>
      <w:r>
        <w:t xml:space="preserve"> any kind of customer </w:t>
      </w:r>
      <w:r>
        <w:rPr>
          <w:color w:val="212121"/>
        </w:rPr>
        <w:t>(PMI,</w:t>
      </w:r>
      <w:r>
        <w:rPr>
          <w:color w:val="212121"/>
          <w:spacing w:val="-4"/>
        </w:rPr>
        <w:t xml:space="preserve"> </w:t>
      </w:r>
      <w:r>
        <w:rPr>
          <w:color w:val="212121"/>
        </w:rPr>
        <w:t>2004)</w:t>
      </w:r>
      <w:r>
        <w:t>.</w:t>
      </w:r>
    </w:p>
    <w:p w14:paraId="580086CF" w14:textId="77777777" w:rsidR="00423BCF" w:rsidRDefault="00423BCF">
      <w:pPr>
        <w:pStyle w:val="BodyText"/>
        <w:spacing w:before="4"/>
        <w:rPr>
          <w:sz w:val="24"/>
        </w:rPr>
      </w:pPr>
    </w:p>
    <w:p w14:paraId="27409C07" w14:textId="77777777" w:rsidR="00423BCF" w:rsidRDefault="00000000">
      <w:pPr>
        <w:pStyle w:val="BodyText"/>
        <w:spacing w:line="360" w:lineRule="auto"/>
        <w:ind w:left="122" w:right="854"/>
        <w:jc w:val="both"/>
      </w:pPr>
      <w:r>
        <w:t>Project</w:t>
      </w:r>
      <w:r>
        <w:rPr>
          <w:spacing w:val="-11"/>
        </w:rPr>
        <w:t xml:space="preserve"> </w:t>
      </w:r>
      <w:r>
        <w:t>managers</w:t>
      </w:r>
      <w:r>
        <w:rPr>
          <w:spacing w:val="-13"/>
        </w:rPr>
        <w:t xml:space="preserve"> </w:t>
      </w:r>
      <w:r>
        <w:t>must</w:t>
      </w:r>
      <w:r>
        <w:rPr>
          <w:spacing w:val="-13"/>
        </w:rPr>
        <w:t xml:space="preserve"> </w:t>
      </w:r>
      <w:r>
        <w:t>know</w:t>
      </w:r>
      <w:r>
        <w:rPr>
          <w:spacing w:val="-10"/>
        </w:rPr>
        <w:t xml:space="preserve"> </w:t>
      </w:r>
      <w:r>
        <w:t>their</w:t>
      </w:r>
      <w:r>
        <w:rPr>
          <w:spacing w:val="-10"/>
        </w:rPr>
        <w:t xml:space="preserve"> </w:t>
      </w:r>
      <w:r>
        <w:t>scope</w:t>
      </w:r>
      <w:r>
        <w:rPr>
          <w:spacing w:val="-12"/>
        </w:rPr>
        <w:t xml:space="preserve"> </w:t>
      </w:r>
      <w:r>
        <w:t>constraints</w:t>
      </w:r>
      <w:r>
        <w:rPr>
          <w:spacing w:val="-10"/>
        </w:rPr>
        <w:t xml:space="preserve"> </w:t>
      </w:r>
      <w:r>
        <w:t>to</w:t>
      </w:r>
      <w:r>
        <w:rPr>
          <w:spacing w:val="-9"/>
        </w:rPr>
        <w:t xml:space="preserve"> </w:t>
      </w:r>
      <w:r>
        <w:t>accurately</w:t>
      </w:r>
      <w:r>
        <w:rPr>
          <w:spacing w:val="-9"/>
        </w:rPr>
        <w:t xml:space="preserve"> </w:t>
      </w:r>
      <w:r>
        <w:t>estimate</w:t>
      </w:r>
      <w:r>
        <w:rPr>
          <w:spacing w:val="-9"/>
        </w:rPr>
        <w:t xml:space="preserve"> </w:t>
      </w:r>
      <w:r>
        <w:t>project</w:t>
      </w:r>
      <w:r>
        <w:rPr>
          <w:spacing w:val="-10"/>
        </w:rPr>
        <w:t xml:space="preserve"> </w:t>
      </w:r>
      <w:r>
        <w:t xml:space="preserve">costs and schedule </w:t>
      </w:r>
      <w:proofErr w:type="spellStart"/>
      <w:r>
        <w:t>labour</w:t>
      </w:r>
      <w:proofErr w:type="spellEnd"/>
      <w:r>
        <w:t xml:space="preserve">. It can cause a domino effect to change a project's scope at any stage, as you would expect. Delivery dates can be pushed back, </w:t>
      </w:r>
      <w:proofErr w:type="spellStart"/>
      <w:r>
        <w:t>labour</w:t>
      </w:r>
      <w:proofErr w:type="spellEnd"/>
      <w:r>
        <w:t xml:space="preserve"> costs can increase </w:t>
      </w:r>
      <w:r>
        <w:rPr>
          <w:color w:val="212121"/>
        </w:rPr>
        <w:t>(Nicholas,</w:t>
      </w:r>
      <w:r>
        <w:rPr>
          <w:color w:val="212121"/>
          <w:spacing w:val="-2"/>
        </w:rPr>
        <w:t xml:space="preserve"> </w:t>
      </w:r>
      <w:r>
        <w:rPr>
          <w:color w:val="212121"/>
        </w:rPr>
        <w:t>2001).</w:t>
      </w:r>
    </w:p>
    <w:p w14:paraId="74AE7070" w14:textId="77777777" w:rsidR="00423BCF" w:rsidRDefault="00423BCF">
      <w:pPr>
        <w:spacing w:line="360" w:lineRule="auto"/>
        <w:jc w:val="both"/>
        <w:sectPr w:rsidR="00423BCF">
          <w:type w:val="continuous"/>
          <w:pgSz w:w="11910" w:h="16840"/>
          <w:pgMar w:top="1340" w:right="840" w:bottom="1460" w:left="158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14:paraId="631C65DB" w14:textId="77777777" w:rsidR="00423BCF" w:rsidRDefault="00000000">
      <w:pPr>
        <w:pStyle w:val="Heading4"/>
        <w:spacing w:before="80"/>
      </w:pPr>
      <w:r>
        <w:lastRenderedPageBreak/>
        <w:t>Quad Chart</w:t>
      </w:r>
    </w:p>
    <w:p w14:paraId="537C756C" w14:textId="77777777" w:rsidR="00423BCF" w:rsidRDefault="00423BCF">
      <w:pPr>
        <w:pStyle w:val="BodyText"/>
        <w:spacing w:before="4"/>
        <w:rPr>
          <w:b/>
          <w:sz w:val="35"/>
        </w:rPr>
      </w:pPr>
    </w:p>
    <w:p w14:paraId="68B19B88" w14:textId="77777777" w:rsidR="00423BCF" w:rsidRDefault="00000000">
      <w:pPr>
        <w:ind w:left="122"/>
        <w:rPr>
          <w:i/>
          <w:sz w:val="18"/>
        </w:rPr>
      </w:pPr>
      <w:bookmarkStart w:id="6" w:name="_bookmark6"/>
      <w:bookmarkEnd w:id="6"/>
      <w:r>
        <w:rPr>
          <w:i/>
          <w:color w:val="373545"/>
          <w:sz w:val="18"/>
        </w:rPr>
        <w:t xml:space="preserve">Table 2. Source: Quad Chart </w:t>
      </w:r>
      <w:r>
        <w:rPr>
          <w:i/>
          <w:color w:val="212121"/>
          <w:sz w:val="18"/>
        </w:rPr>
        <w:t>(Newell et al. 2006).</w:t>
      </w:r>
    </w:p>
    <w:p w14:paraId="00A88E72" w14:textId="77777777" w:rsidR="00423BCF" w:rsidRDefault="00423BCF">
      <w:pPr>
        <w:pStyle w:val="BodyText"/>
        <w:rPr>
          <w:i/>
          <w:sz w:val="20"/>
        </w:rPr>
      </w:pPr>
    </w:p>
    <w:p w14:paraId="5D6D5D51" w14:textId="77777777" w:rsidR="00423BCF" w:rsidRDefault="00423BCF">
      <w:pPr>
        <w:pStyle w:val="BodyText"/>
        <w:spacing w:before="5"/>
        <w:rPr>
          <w:i/>
          <w:sz w:val="23"/>
        </w:rPr>
      </w:pPr>
    </w:p>
    <w:tbl>
      <w:tblPr>
        <w:tblW w:w="0" w:type="auto"/>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51"/>
        <w:gridCol w:w="80"/>
        <w:gridCol w:w="3728"/>
        <w:gridCol w:w="80"/>
      </w:tblGrid>
      <w:tr w:rsidR="00423BCF" w14:paraId="2417BDA7" w14:textId="77777777">
        <w:trPr>
          <w:trHeight w:val="408"/>
        </w:trPr>
        <w:tc>
          <w:tcPr>
            <w:tcW w:w="8639" w:type="dxa"/>
            <w:gridSpan w:val="4"/>
            <w:tcBorders>
              <w:bottom w:val="double" w:sz="1" w:space="0" w:color="000000"/>
            </w:tcBorders>
            <w:shd w:val="clear" w:color="auto" w:fill="74B5E3"/>
          </w:tcPr>
          <w:p w14:paraId="47A1C538" w14:textId="77777777" w:rsidR="00423BCF" w:rsidRDefault="00000000">
            <w:pPr>
              <w:pStyle w:val="TableParagraph"/>
              <w:spacing w:before="0" w:line="275" w:lineRule="exact"/>
              <w:rPr>
                <w:rFonts w:ascii="Times New Roman" w:hAnsi="Times New Roman"/>
                <w:sz w:val="24"/>
              </w:rPr>
            </w:pPr>
            <w:r>
              <w:rPr>
                <w:rFonts w:ascii="Times New Roman" w:hAnsi="Times New Roman"/>
                <w:b/>
                <w:sz w:val="24"/>
              </w:rPr>
              <w:t xml:space="preserve">Title </w:t>
            </w:r>
            <w:r>
              <w:rPr>
                <w:rFonts w:ascii="Times New Roman" w:hAnsi="Times New Roman"/>
                <w:sz w:val="24"/>
              </w:rPr>
              <w:t>– To import olive oil from Portugal to the UK</w:t>
            </w:r>
          </w:p>
        </w:tc>
      </w:tr>
      <w:tr w:rsidR="00423BCF" w14:paraId="187CB013" w14:textId="77777777">
        <w:trPr>
          <w:trHeight w:val="415"/>
        </w:trPr>
        <w:tc>
          <w:tcPr>
            <w:tcW w:w="4751" w:type="dxa"/>
            <w:tcBorders>
              <w:top w:val="double" w:sz="1" w:space="0" w:color="000000"/>
            </w:tcBorders>
            <w:shd w:val="clear" w:color="auto" w:fill="AEB8BA"/>
          </w:tcPr>
          <w:p w14:paraId="3DD36E02" w14:textId="77777777" w:rsidR="00423BCF" w:rsidRDefault="00000000">
            <w:pPr>
              <w:pStyle w:val="TableParagraph"/>
              <w:spacing w:before="15"/>
              <w:ind w:left="1076" w:right="1067"/>
              <w:jc w:val="center"/>
              <w:rPr>
                <w:b/>
              </w:rPr>
            </w:pPr>
            <w:r>
              <w:rPr>
                <w:b/>
              </w:rPr>
              <w:t>Purpose</w:t>
            </w:r>
          </w:p>
        </w:tc>
        <w:tc>
          <w:tcPr>
            <w:tcW w:w="3888" w:type="dxa"/>
            <w:gridSpan w:val="3"/>
            <w:tcBorders>
              <w:top w:val="double" w:sz="1" w:space="0" w:color="000000"/>
            </w:tcBorders>
            <w:shd w:val="clear" w:color="auto" w:fill="AEB8BA"/>
          </w:tcPr>
          <w:p w14:paraId="7330215C" w14:textId="77777777" w:rsidR="00423BCF" w:rsidRDefault="00000000">
            <w:pPr>
              <w:pStyle w:val="TableParagraph"/>
              <w:spacing w:before="15"/>
              <w:ind w:left="1249"/>
              <w:rPr>
                <w:b/>
              </w:rPr>
            </w:pPr>
            <w:r>
              <w:rPr>
                <w:b/>
              </w:rPr>
              <w:t>Stakeholders</w:t>
            </w:r>
          </w:p>
        </w:tc>
      </w:tr>
      <w:tr w:rsidR="00423BCF" w14:paraId="0A906F01" w14:textId="77777777">
        <w:trPr>
          <w:trHeight w:val="2651"/>
        </w:trPr>
        <w:tc>
          <w:tcPr>
            <w:tcW w:w="4751" w:type="dxa"/>
            <w:tcBorders>
              <w:bottom w:val="double" w:sz="1" w:space="0" w:color="000000"/>
            </w:tcBorders>
          </w:tcPr>
          <w:p w14:paraId="027B80E1" w14:textId="77777777" w:rsidR="00423BCF" w:rsidRDefault="00000000">
            <w:pPr>
              <w:pStyle w:val="TableParagraph"/>
              <w:numPr>
                <w:ilvl w:val="0"/>
                <w:numId w:val="29"/>
              </w:numPr>
              <w:tabs>
                <w:tab w:val="left" w:pos="828"/>
              </w:tabs>
              <w:spacing w:before="0"/>
              <w:ind w:hanging="361"/>
            </w:pPr>
            <w:r>
              <w:t>Olive oil nature or extra</w:t>
            </w:r>
            <w:r>
              <w:rPr>
                <w:spacing w:val="-4"/>
              </w:rPr>
              <w:t xml:space="preserve"> </w:t>
            </w:r>
            <w:r>
              <w:t>virgin.</w:t>
            </w:r>
          </w:p>
          <w:p w14:paraId="570BDF26" w14:textId="77777777" w:rsidR="00423BCF" w:rsidRDefault="00000000">
            <w:pPr>
              <w:pStyle w:val="TableParagraph"/>
              <w:numPr>
                <w:ilvl w:val="0"/>
                <w:numId w:val="29"/>
              </w:numPr>
              <w:tabs>
                <w:tab w:val="left" w:pos="828"/>
              </w:tabs>
              <w:spacing w:before="126"/>
              <w:ind w:hanging="361"/>
            </w:pPr>
            <w:r>
              <w:t>To share the quality of the</w:t>
            </w:r>
            <w:r>
              <w:rPr>
                <w:spacing w:val="-7"/>
              </w:rPr>
              <w:t xml:space="preserve"> </w:t>
            </w:r>
            <w:r>
              <w:t>product.</w:t>
            </w:r>
          </w:p>
          <w:p w14:paraId="7D7CA379" w14:textId="77777777" w:rsidR="00423BCF" w:rsidRDefault="00000000">
            <w:pPr>
              <w:pStyle w:val="TableParagraph"/>
              <w:numPr>
                <w:ilvl w:val="0"/>
                <w:numId w:val="29"/>
              </w:numPr>
              <w:tabs>
                <w:tab w:val="left" w:pos="828"/>
              </w:tabs>
              <w:spacing w:before="126"/>
              <w:ind w:hanging="361"/>
            </w:pPr>
            <w:r>
              <w:t>To get a better</w:t>
            </w:r>
            <w:r>
              <w:rPr>
                <w:spacing w:val="-1"/>
              </w:rPr>
              <w:t xml:space="preserve"> </w:t>
            </w:r>
            <w:r>
              <w:t>price.</w:t>
            </w:r>
          </w:p>
          <w:p w14:paraId="319854AA" w14:textId="77777777" w:rsidR="00423BCF" w:rsidRDefault="00000000">
            <w:pPr>
              <w:pStyle w:val="TableParagraph"/>
              <w:numPr>
                <w:ilvl w:val="0"/>
                <w:numId w:val="29"/>
              </w:numPr>
              <w:tabs>
                <w:tab w:val="left" w:pos="828"/>
              </w:tabs>
              <w:spacing w:before="127"/>
              <w:ind w:hanging="361"/>
            </w:pPr>
            <w:r>
              <w:t>To get a good</w:t>
            </w:r>
            <w:r>
              <w:rPr>
                <w:spacing w:val="-5"/>
              </w:rPr>
              <w:t xml:space="preserve"> </w:t>
            </w:r>
            <w:r>
              <w:t>profit.</w:t>
            </w:r>
          </w:p>
          <w:p w14:paraId="3BF4D367" w14:textId="77777777" w:rsidR="00423BCF" w:rsidRDefault="00000000">
            <w:pPr>
              <w:pStyle w:val="TableParagraph"/>
              <w:numPr>
                <w:ilvl w:val="0"/>
                <w:numId w:val="29"/>
              </w:numPr>
              <w:tabs>
                <w:tab w:val="left" w:pos="828"/>
              </w:tabs>
              <w:spacing w:before="126" w:line="360" w:lineRule="auto"/>
              <w:ind w:right="865"/>
            </w:pPr>
            <w:r>
              <w:t>To give a small, tasty gift to our guests.</w:t>
            </w:r>
          </w:p>
          <w:p w14:paraId="3A5EE17F" w14:textId="77777777" w:rsidR="00423BCF" w:rsidRDefault="00000000">
            <w:pPr>
              <w:pStyle w:val="TableParagraph"/>
              <w:numPr>
                <w:ilvl w:val="0"/>
                <w:numId w:val="29"/>
              </w:numPr>
              <w:tabs>
                <w:tab w:val="left" w:pos="828"/>
              </w:tabs>
              <w:spacing w:before="0" w:line="252" w:lineRule="exact"/>
              <w:ind w:hanging="361"/>
            </w:pPr>
            <w:r>
              <w:t>Innovation on</w:t>
            </w:r>
            <w:r>
              <w:rPr>
                <w:spacing w:val="-1"/>
              </w:rPr>
              <w:t xml:space="preserve"> </w:t>
            </w:r>
            <w:r>
              <w:t>delivery.</w:t>
            </w:r>
          </w:p>
        </w:tc>
        <w:tc>
          <w:tcPr>
            <w:tcW w:w="3888" w:type="dxa"/>
            <w:gridSpan w:val="3"/>
          </w:tcPr>
          <w:p w14:paraId="64FD9F20" w14:textId="77777777" w:rsidR="00423BCF" w:rsidRDefault="00000000">
            <w:pPr>
              <w:pStyle w:val="TableParagraph"/>
              <w:numPr>
                <w:ilvl w:val="0"/>
                <w:numId w:val="28"/>
              </w:numPr>
              <w:tabs>
                <w:tab w:val="left" w:pos="828"/>
              </w:tabs>
              <w:spacing w:before="0"/>
              <w:ind w:hanging="361"/>
            </w:pPr>
            <w:r>
              <w:t>Community</w:t>
            </w:r>
          </w:p>
          <w:p w14:paraId="70CE6E3B" w14:textId="77777777" w:rsidR="00423BCF" w:rsidRDefault="00000000">
            <w:pPr>
              <w:pStyle w:val="TableParagraph"/>
              <w:numPr>
                <w:ilvl w:val="0"/>
                <w:numId w:val="28"/>
              </w:numPr>
              <w:tabs>
                <w:tab w:val="left" w:pos="828"/>
              </w:tabs>
              <w:spacing w:before="126"/>
              <w:ind w:hanging="361"/>
            </w:pPr>
            <w:r>
              <w:t>Government/ Council</w:t>
            </w:r>
          </w:p>
          <w:p w14:paraId="3A67C4F2" w14:textId="77777777" w:rsidR="00423BCF" w:rsidRDefault="00000000">
            <w:pPr>
              <w:pStyle w:val="TableParagraph"/>
              <w:numPr>
                <w:ilvl w:val="0"/>
                <w:numId w:val="28"/>
              </w:numPr>
              <w:tabs>
                <w:tab w:val="left" w:pos="828"/>
              </w:tabs>
              <w:spacing w:before="126"/>
              <w:ind w:hanging="361"/>
            </w:pPr>
            <w:r>
              <w:t>Farmers</w:t>
            </w:r>
          </w:p>
          <w:p w14:paraId="39FB46F7" w14:textId="77777777" w:rsidR="00423BCF" w:rsidRDefault="00000000">
            <w:pPr>
              <w:pStyle w:val="TableParagraph"/>
              <w:numPr>
                <w:ilvl w:val="0"/>
                <w:numId w:val="28"/>
              </w:numPr>
              <w:tabs>
                <w:tab w:val="left" w:pos="828"/>
              </w:tabs>
              <w:spacing w:before="127"/>
              <w:ind w:hanging="361"/>
            </w:pPr>
            <w:r>
              <w:t>Customers</w:t>
            </w:r>
          </w:p>
          <w:p w14:paraId="77DE3D68" w14:textId="77777777" w:rsidR="00423BCF" w:rsidRDefault="00000000">
            <w:pPr>
              <w:pStyle w:val="TableParagraph"/>
              <w:numPr>
                <w:ilvl w:val="0"/>
                <w:numId w:val="28"/>
              </w:numPr>
              <w:tabs>
                <w:tab w:val="left" w:pos="828"/>
              </w:tabs>
              <w:spacing w:before="126"/>
              <w:ind w:hanging="361"/>
            </w:pPr>
            <w:r>
              <w:t>Suppliers</w:t>
            </w:r>
          </w:p>
          <w:p w14:paraId="23E6AA28" w14:textId="77777777" w:rsidR="00423BCF" w:rsidRDefault="00000000">
            <w:pPr>
              <w:pStyle w:val="TableParagraph"/>
              <w:numPr>
                <w:ilvl w:val="0"/>
                <w:numId w:val="28"/>
              </w:numPr>
              <w:tabs>
                <w:tab w:val="left" w:pos="828"/>
              </w:tabs>
              <w:spacing w:before="126"/>
              <w:ind w:hanging="361"/>
            </w:pPr>
            <w:r>
              <w:t>Distributors</w:t>
            </w:r>
          </w:p>
          <w:p w14:paraId="631A7F3F" w14:textId="77777777" w:rsidR="00423BCF" w:rsidRDefault="00000000">
            <w:pPr>
              <w:pStyle w:val="TableParagraph"/>
              <w:numPr>
                <w:ilvl w:val="0"/>
                <w:numId w:val="28"/>
              </w:numPr>
              <w:tabs>
                <w:tab w:val="left" w:pos="828"/>
              </w:tabs>
              <w:spacing w:before="126"/>
              <w:ind w:hanging="361"/>
            </w:pPr>
            <w:r>
              <w:t>Employees</w:t>
            </w:r>
          </w:p>
        </w:tc>
      </w:tr>
      <w:tr w:rsidR="00423BCF" w14:paraId="52DC939C" w14:textId="77777777">
        <w:trPr>
          <w:trHeight w:val="398"/>
        </w:trPr>
        <w:tc>
          <w:tcPr>
            <w:tcW w:w="4751" w:type="dxa"/>
            <w:tcBorders>
              <w:top w:val="double" w:sz="1" w:space="0" w:color="000000"/>
            </w:tcBorders>
            <w:shd w:val="clear" w:color="auto" w:fill="AEB8BA"/>
          </w:tcPr>
          <w:p w14:paraId="61FF280B" w14:textId="77777777" w:rsidR="00423BCF" w:rsidRDefault="00000000">
            <w:pPr>
              <w:pStyle w:val="TableParagraph"/>
              <w:spacing w:before="16"/>
              <w:ind w:left="1076" w:right="1069"/>
              <w:jc w:val="center"/>
              <w:rPr>
                <w:b/>
              </w:rPr>
            </w:pPr>
            <w:r>
              <w:rPr>
                <w:b/>
              </w:rPr>
              <w:t>Critical Success Factors</w:t>
            </w:r>
          </w:p>
        </w:tc>
        <w:tc>
          <w:tcPr>
            <w:tcW w:w="80" w:type="dxa"/>
            <w:tcBorders>
              <w:bottom w:val="nil"/>
              <w:right w:val="nil"/>
            </w:tcBorders>
            <w:shd w:val="clear" w:color="auto" w:fill="AEB8BA"/>
          </w:tcPr>
          <w:p w14:paraId="14B00E0F" w14:textId="77777777" w:rsidR="00423BCF" w:rsidRDefault="00423BCF">
            <w:pPr>
              <w:pStyle w:val="TableParagraph"/>
              <w:spacing w:before="0"/>
              <w:ind w:left="0"/>
              <w:rPr>
                <w:rFonts w:ascii="Times New Roman"/>
              </w:rPr>
            </w:pPr>
          </w:p>
        </w:tc>
        <w:tc>
          <w:tcPr>
            <w:tcW w:w="3728" w:type="dxa"/>
            <w:tcBorders>
              <w:left w:val="nil"/>
              <w:right w:val="nil"/>
            </w:tcBorders>
            <w:shd w:val="clear" w:color="auto" w:fill="AEB8BA"/>
          </w:tcPr>
          <w:p w14:paraId="411803AE" w14:textId="77777777" w:rsidR="00423BCF" w:rsidRDefault="00000000">
            <w:pPr>
              <w:pStyle w:val="TableParagraph"/>
              <w:spacing w:before="0" w:line="240" w:lineRule="exact"/>
              <w:ind w:left="913"/>
              <w:rPr>
                <w:b/>
              </w:rPr>
            </w:pPr>
            <w:r>
              <w:rPr>
                <w:b/>
              </w:rPr>
              <w:t>Standards/Criteria</w:t>
            </w:r>
          </w:p>
        </w:tc>
        <w:tc>
          <w:tcPr>
            <w:tcW w:w="80" w:type="dxa"/>
            <w:tcBorders>
              <w:left w:val="nil"/>
              <w:bottom w:val="nil"/>
            </w:tcBorders>
            <w:shd w:val="clear" w:color="auto" w:fill="AEB8BA"/>
          </w:tcPr>
          <w:p w14:paraId="515206D2" w14:textId="77777777" w:rsidR="00423BCF" w:rsidRDefault="00423BCF">
            <w:pPr>
              <w:pStyle w:val="TableParagraph"/>
              <w:spacing w:before="0"/>
              <w:ind w:left="0"/>
              <w:rPr>
                <w:rFonts w:ascii="Times New Roman"/>
              </w:rPr>
            </w:pPr>
          </w:p>
        </w:tc>
      </w:tr>
      <w:tr w:rsidR="00423BCF" w14:paraId="2004955A" w14:textId="77777777">
        <w:trPr>
          <w:trHeight w:val="1911"/>
        </w:trPr>
        <w:tc>
          <w:tcPr>
            <w:tcW w:w="4751" w:type="dxa"/>
          </w:tcPr>
          <w:p w14:paraId="7317A208" w14:textId="77777777" w:rsidR="00423BCF" w:rsidRDefault="00000000">
            <w:pPr>
              <w:pStyle w:val="TableParagraph"/>
              <w:numPr>
                <w:ilvl w:val="0"/>
                <w:numId w:val="27"/>
              </w:numPr>
              <w:tabs>
                <w:tab w:val="left" w:pos="828"/>
              </w:tabs>
              <w:spacing w:before="15"/>
              <w:ind w:hanging="361"/>
            </w:pPr>
            <w:r>
              <w:t>Encourage you to</w:t>
            </w:r>
            <w:r>
              <w:rPr>
                <w:spacing w:val="-5"/>
              </w:rPr>
              <w:t xml:space="preserve"> </w:t>
            </w:r>
            <w:r>
              <w:t>create.</w:t>
            </w:r>
          </w:p>
          <w:p w14:paraId="6CB00F5B" w14:textId="77777777" w:rsidR="00423BCF" w:rsidRDefault="00000000">
            <w:pPr>
              <w:pStyle w:val="TableParagraph"/>
              <w:numPr>
                <w:ilvl w:val="0"/>
                <w:numId w:val="27"/>
              </w:numPr>
              <w:tabs>
                <w:tab w:val="left" w:pos="828"/>
              </w:tabs>
              <w:spacing w:before="126"/>
              <w:ind w:hanging="361"/>
            </w:pPr>
            <w:r>
              <w:t>Time, cost and quality</w:t>
            </w:r>
            <w:r>
              <w:rPr>
                <w:spacing w:val="-6"/>
              </w:rPr>
              <w:t xml:space="preserve"> </w:t>
            </w:r>
            <w:r>
              <w:t>performance.</w:t>
            </w:r>
          </w:p>
          <w:p w14:paraId="3949F90A" w14:textId="77777777" w:rsidR="00423BCF" w:rsidRDefault="00000000">
            <w:pPr>
              <w:pStyle w:val="TableParagraph"/>
              <w:numPr>
                <w:ilvl w:val="0"/>
                <w:numId w:val="27"/>
              </w:numPr>
              <w:tabs>
                <w:tab w:val="left" w:pos="828"/>
              </w:tabs>
              <w:spacing w:before="127" w:line="360" w:lineRule="auto"/>
              <w:ind w:right="474"/>
            </w:pPr>
            <w:r>
              <w:t>Dreams must be evaluated for their reality.</w:t>
            </w:r>
          </w:p>
          <w:p w14:paraId="65E3CC86" w14:textId="77777777" w:rsidR="00423BCF" w:rsidRDefault="00000000">
            <w:pPr>
              <w:pStyle w:val="TableParagraph"/>
              <w:numPr>
                <w:ilvl w:val="0"/>
                <w:numId w:val="27"/>
              </w:numPr>
              <w:tabs>
                <w:tab w:val="left" w:pos="828"/>
              </w:tabs>
              <w:spacing w:before="0"/>
              <w:ind w:hanging="361"/>
            </w:pPr>
            <w:r>
              <w:t>Punctuality and</w:t>
            </w:r>
            <w:r>
              <w:rPr>
                <w:spacing w:val="-1"/>
              </w:rPr>
              <w:t xml:space="preserve"> </w:t>
            </w:r>
            <w:r>
              <w:t>honesty.</w:t>
            </w:r>
          </w:p>
        </w:tc>
        <w:tc>
          <w:tcPr>
            <w:tcW w:w="3888" w:type="dxa"/>
            <w:gridSpan w:val="3"/>
          </w:tcPr>
          <w:p w14:paraId="6F2A0CFD" w14:textId="77777777" w:rsidR="00423BCF" w:rsidRDefault="00000000">
            <w:pPr>
              <w:pStyle w:val="TableParagraph"/>
              <w:numPr>
                <w:ilvl w:val="0"/>
                <w:numId w:val="26"/>
              </w:numPr>
              <w:tabs>
                <w:tab w:val="left" w:pos="828"/>
              </w:tabs>
              <w:spacing w:before="0" w:line="237" w:lineRule="exact"/>
              <w:ind w:hanging="361"/>
            </w:pPr>
            <w:r>
              <w:t>Inspections</w:t>
            </w:r>
          </w:p>
          <w:p w14:paraId="3B413DB9" w14:textId="77777777" w:rsidR="00423BCF" w:rsidRDefault="00000000">
            <w:pPr>
              <w:pStyle w:val="TableParagraph"/>
              <w:numPr>
                <w:ilvl w:val="0"/>
                <w:numId w:val="26"/>
              </w:numPr>
              <w:tabs>
                <w:tab w:val="left" w:pos="828"/>
              </w:tabs>
              <w:spacing w:before="126"/>
              <w:ind w:hanging="361"/>
            </w:pPr>
            <w:r>
              <w:t>Labelling</w:t>
            </w:r>
          </w:p>
          <w:p w14:paraId="50E9A6C4" w14:textId="77777777" w:rsidR="00423BCF" w:rsidRDefault="00000000">
            <w:pPr>
              <w:pStyle w:val="TableParagraph"/>
              <w:numPr>
                <w:ilvl w:val="0"/>
                <w:numId w:val="26"/>
              </w:numPr>
              <w:tabs>
                <w:tab w:val="left" w:pos="828"/>
              </w:tabs>
              <w:spacing w:before="126"/>
              <w:ind w:hanging="361"/>
            </w:pPr>
            <w:r>
              <w:t>Packaging</w:t>
            </w:r>
          </w:p>
          <w:p w14:paraId="2EAF8EC3" w14:textId="77777777" w:rsidR="00423BCF" w:rsidRDefault="00000000">
            <w:pPr>
              <w:pStyle w:val="TableParagraph"/>
              <w:numPr>
                <w:ilvl w:val="0"/>
                <w:numId w:val="26"/>
              </w:numPr>
              <w:tabs>
                <w:tab w:val="left" w:pos="828"/>
              </w:tabs>
              <w:spacing w:before="126" w:line="362" w:lineRule="auto"/>
              <w:ind w:right="1211"/>
            </w:pPr>
            <w:r>
              <w:t xml:space="preserve">Learning and </w:t>
            </w:r>
            <w:r>
              <w:rPr>
                <w:spacing w:val="-5"/>
              </w:rPr>
              <w:t xml:space="preserve">team </w:t>
            </w:r>
            <w:r>
              <w:t>development</w:t>
            </w:r>
          </w:p>
        </w:tc>
      </w:tr>
    </w:tbl>
    <w:p w14:paraId="6AE24E3F" w14:textId="77777777" w:rsidR="00423BCF" w:rsidRDefault="00423BCF">
      <w:pPr>
        <w:pStyle w:val="BodyText"/>
        <w:rPr>
          <w:i/>
          <w:sz w:val="20"/>
        </w:rPr>
      </w:pPr>
    </w:p>
    <w:p w14:paraId="06E0BBB4" w14:textId="77777777" w:rsidR="00423BCF" w:rsidRDefault="00423BCF">
      <w:pPr>
        <w:pStyle w:val="BodyText"/>
        <w:spacing w:before="2"/>
        <w:rPr>
          <w:i/>
          <w:sz w:val="19"/>
        </w:rPr>
      </w:pPr>
    </w:p>
    <w:p w14:paraId="768DA2C2" w14:textId="77777777" w:rsidR="00423BCF" w:rsidRDefault="00000000">
      <w:pPr>
        <w:pStyle w:val="BodyText"/>
        <w:spacing w:line="360" w:lineRule="auto"/>
        <w:ind w:left="122" w:right="856"/>
        <w:jc w:val="both"/>
      </w:pPr>
      <w:r>
        <w:t>The</w:t>
      </w:r>
      <w:r>
        <w:rPr>
          <w:spacing w:val="-13"/>
        </w:rPr>
        <w:t xml:space="preserve"> </w:t>
      </w:r>
      <w:r>
        <w:t>triple</w:t>
      </w:r>
      <w:r>
        <w:rPr>
          <w:spacing w:val="-14"/>
        </w:rPr>
        <w:t xml:space="preserve"> </w:t>
      </w:r>
      <w:r>
        <w:t>"O"</w:t>
      </w:r>
      <w:r>
        <w:rPr>
          <w:spacing w:val="-17"/>
        </w:rPr>
        <w:t xml:space="preserve"> </w:t>
      </w:r>
      <w:r>
        <w:t>means</w:t>
      </w:r>
      <w:r>
        <w:rPr>
          <w:spacing w:val="-16"/>
        </w:rPr>
        <w:t xml:space="preserve"> </w:t>
      </w:r>
      <w:r>
        <w:t>organic</w:t>
      </w:r>
      <w:r>
        <w:rPr>
          <w:spacing w:val="-13"/>
        </w:rPr>
        <w:t xml:space="preserve"> </w:t>
      </w:r>
      <w:r>
        <w:t>olive</w:t>
      </w:r>
      <w:r>
        <w:rPr>
          <w:spacing w:val="-12"/>
        </w:rPr>
        <w:t xml:space="preserve"> </w:t>
      </w:r>
      <w:r>
        <w:t>oil.</w:t>
      </w:r>
      <w:r>
        <w:rPr>
          <w:spacing w:val="-12"/>
        </w:rPr>
        <w:t xml:space="preserve"> </w:t>
      </w:r>
      <w:r>
        <w:t>The</w:t>
      </w:r>
      <w:r>
        <w:rPr>
          <w:spacing w:val="-16"/>
        </w:rPr>
        <w:t xml:space="preserve"> </w:t>
      </w:r>
      <w:r>
        <w:t>company</w:t>
      </w:r>
      <w:r>
        <w:rPr>
          <w:spacing w:val="-13"/>
        </w:rPr>
        <w:t xml:space="preserve"> </w:t>
      </w:r>
      <w:r>
        <w:t>was</w:t>
      </w:r>
      <w:r>
        <w:rPr>
          <w:spacing w:val="-16"/>
        </w:rPr>
        <w:t xml:space="preserve"> </w:t>
      </w:r>
      <w:r>
        <w:t>founded</w:t>
      </w:r>
      <w:r>
        <w:rPr>
          <w:spacing w:val="-16"/>
        </w:rPr>
        <w:t xml:space="preserve"> </w:t>
      </w:r>
      <w:r>
        <w:t>by</w:t>
      </w:r>
      <w:r>
        <w:rPr>
          <w:spacing w:val="-15"/>
        </w:rPr>
        <w:t xml:space="preserve"> </w:t>
      </w:r>
      <w:r>
        <w:t>two</w:t>
      </w:r>
      <w:r>
        <w:rPr>
          <w:spacing w:val="-16"/>
        </w:rPr>
        <w:t xml:space="preserve"> </w:t>
      </w:r>
      <w:r>
        <w:t>family</w:t>
      </w:r>
      <w:r>
        <w:rPr>
          <w:spacing w:val="-13"/>
        </w:rPr>
        <w:t xml:space="preserve"> </w:t>
      </w:r>
      <w:r>
        <w:t>members of</w:t>
      </w:r>
      <w:r>
        <w:rPr>
          <w:spacing w:val="-5"/>
        </w:rPr>
        <w:t xml:space="preserve"> </w:t>
      </w:r>
      <w:r>
        <w:t>olive</w:t>
      </w:r>
      <w:r>
        <w:rPr>
          <w:spacing w:val="-5"/>
        </w:rPr>
        <w:t xml:space="preserve"> </w:t>
      </w:r>
      <w:r>
        <w:t>oil</w:t>
      </w:r>
      <w:r>
        <w:rPr>
          <w:spacing w:val="-6"/>
        </w:rPr>
        <w:t xml:space="preserve"> </w:t>
      </w:r>
      <w:r>
        <w:t>growers</w:t>
      </w:r>
      <w:r>
        <w:rPr>
          <w:spacing w:val="-8"/>
        </w:rPr>
        <w:t xml:space="preserve"> </w:t>
      </w:r>
      <w:r>
        <w:t>in</w:t>
      </w:r>
      <w:r>
        <w:rPr>
          <w:spacing w:val="-5"/>
        </w:rPr>
        <w:t xml:space="preserve"> </w:t>
      </w:r>
      <w:r>
        <w:t>Portugal</w:t>
      </w:r>
      <w:r>
        <w:rPr>
          <w:spacing w:val="-6"/>
        </w:rPr>
        <w:t xml:space="preserve"> </w:t>
      </w:r>
      <w:r>
        <w:t>and</w:t>
      </w:r>
      <w:r>
        <w:rPr>
          <w:spacing w:val="-8"/>
        </w:rPr>
        <w:t xml:space="preserve"> </w:t>
      </w:r>
      <w:r>
        <w:t>an</w:t>
      </w:r>
      <w:r>
        <w:rPr>
          <w:spacing w:val="-7"/>
        </w:rPr>
        <w:t xml:space="preserve"> </w:t>
      </w:r>
      <w:r>
        <w:t>international</w:t>
      </w:r>
      <w:r>
        <w:rPr>
          <w:spacing w:val="-9"/>
        </w:rPr>
        <w:t xml:space="preserve"> </w:t>
      </w:r>
      <w:r>
        <w:t>group</w:t>
      </w:r>
      <w:r>
        <w:rPr>
          <w:spacing w:val="-8"/>
        </w:rPr>
        <w:t xml:space="preserve"> </w:t>
      </w:r>
      <w:r>
        <w:t>of</w:t>
      </w:r>
      <w:r>
        <w:rPr>
          <w:spacing w:val="-9"/>
        </w:rPr>
        <w:t xml:space="preserve"> </w:t>
      </w:r>
      <w:r>
        <w:t>food</w:t>
      </w:r>
      <w:r>
        <w:rPr>
          <w:spacing w:val="-5"/>
        </w:rPr>
        <w:t xml:space="preserve"> </w:t>
      </w:r>
      <w:r>
        <w:t>exporters.</w:t>
      </w:r>
      <w:r>
        <w:rPr>
          <w:spacing w:val="-8"/>
        </w:rPr>
        <w:t xml:space="preserve"> </w:t>
      </w:r>
      <w:r>
        <w:t>It</w:t>
      </w:r>
      <w:r>
        <w:rPr>
          <w:spacing w:val="-6"/>
        </w:rPr>
        <w:t xml:space="preserve"> </w:t>
      </w:r>
      <w:r>
        <w:t>is</w:t>
      </w:r>
      <w:r>
        <w:rPr>
          <w:spacing w:val="-5"/>
        </w:rPr>
        <w:t xml:space="preserve"> </w:t>
      </w:r>
      <w:r>
        <w:t>a</w:t>
      </w:r>
      <w:r>
        <w:rPr>
          <w:spacing w:val="-9"/>
        </w:rPr>
        <w:t xml:space="preserve"> </w:t>
      </w:r>
      <w:r>
        <w:t>leader in private-label programs for high-quality extra virgin olive oil and traceable premium foods.</w:t>
      </w:r>
    </w:p>
    <w:p w14:paraId="32A9D96C" w14:textId="77777777" w:rsidR="00423BCF" w:rsidRDefault="00423BCF">
      <w:pPr>
        <w:pStyle w:val="BodyText"/>
        <w:spacing w:before="6"/>
        <w:rPr>
          <w:sz w:val="24"/>
        </w:rPr>
      </w:pPr>
    </w:p>
    <w:p w14:paraId="3906E245" w14:textId="77777777" w:rsidR="00423BCF" w:rsidRDefault="00000000">
      <w:pPr>
        <w:pStyle w:val="Heading4"/>
        <w:spacing w:before="1"/>
        <w:ind w:left="184"/>
        <w:jc w:val="both"/>
      </w:pPr>
      <w:r>
        <w:t>Product Types</w:t>
      </w:r>
    </w:p>
    <w:p w14:paraId="58234955" w14:textId="77777777" w:rsidR="00423BCF" w:rsidRDefault="00423BCF">
      <w:pPr>
        <w:pStyle w:val="BodyText"/>
        <w:spacing w:before="5"/>
        <w:rPr>
          <w:b/>
          <w:sz w:val="35"/>
        </w:rPr>
      </w:pPr>
    </w:p>
    <w:p w14:paraId="5CC11AAB" w14:textId="77777777" w:rsidR="00423BCF" w:rsidRDefault="00000000">
      <w:pPr>
        <w:pStyle w:val="BodyText"/>
        <w:ind w:left="122"/>
        <w:jc w:val="both"/>
      </w:pPr>
      <w:r>
        <w:t>Olive oil is available as virgin, extra virgin, and refined oil under the Triple "O" brand.</w:t>
      </w:r>
    </w:p>
    <w:p w14:paraId="7728F553" w14:textId="77777777" w:rsidR="00423BCF" w:rsidRDefault="00423BCF">
      <w:pPr>
        <w:pStyle w:val="BodyText"/>
        <w:spacing w:before="10"/>
        <w:rPr>
          <w:sz w:val="34"/>
        </w:rPr>
      </w:pPr>
    </w:p>
    <w:p w14:paraId="79585DDF" w14:textId="77777777" w:rsidR="00423BCF" w:rsidRDefault="00000000">
      <w:pPr>
        <w:pStyle w:val="Heading3"/>
        <w:jc w:val="both"/>
      </w:pPr>
      <w:r>
        <w:t>For sale:</w:t>
      </w:r>
    </w:p>
    <w:p w14:paraId="4E16236E" w14:textId="77777777" w:rsidR="00423BCF" w:rsidRDefault="00423BCF">
      <w:pPr>
        <w:pStyle w:val="BodyText"/>
        <w:spacing w:before="1"/>
        <w:rPr>
          <w:rFonts w:ascii="Times New Roman"/>
          <w:sz w:val="26"/>
        </w:rPr>
      </w:pPr>
    </w:p>
    <w:p w14:paraId="425A10B2" w14:textId="77777777" w:rsidR="00423BCF" w:rsidRDefault="00000000">
      <w:pPr>
        <w:pStyle w:val="Heading3"/>
        <w:numPr>
          <w:ilvl w:val="0"/>
          <w:numId w:val="25"/>
        </w:numPr>
        <w:tabs>
          <w:tab w:val="left" w:pos="830"/>
        </w:tabs>
        <w:spacing w:line="360" w:lineRule="auto"/>
        <w:ind w:right="861" w:hanging="68"/>
      </w:pPr>
      <w:r>
        <w:t>Extra virgin olive oil has an acidity of less than or equal to 0.8%. There is no defect in its taste and aroma. Raw or seasoned, it is</w:t>
      </w:r>
      <w:r>
        <w:rPr>
          <w:spacing w:val="-2"/>
        </w:rPr>
        <w:t xml:space="preserve"> </w:t>
      </w:r>
      <w:r>
        <w:t>ideal.</w:t>
      </w:r>
    </w:p>
    <w:p w14:paraId="143F5F6C" w14:textId="77777777" w:rsidR="00423BCF" w:rsidRDefault="00000000">
      <w:pPr>
        <w:pStyle w:val="Heading3"/>
        <w:numPr>
          <w:ilvl w:val="0"/>
          <w:numId w:val="25"/>
        </w:numPr>
        <w:tabs>
          <w:tab w:val="left" w:pos="830"/>
        </w:tabs>
        <w:spacing w:before="159" w:line="360" w:lineRule="auto"/>
        <w:ind w:right="862" w:hanging="68"/>
      </w:pPr>
      <w:r>
        <w:t>Olive</w:t>
      </w:r>
      <w:r>
        <w:rPr>
          <w:spacing w:val="-7"/>
        </w:rPr>
        <w:t xml:space="preserve"> </w:t>
      </w:r>
      <w:r>
        <w:t>oil</w:t>
      </w:r>
      <w:r>
        <w:rPr>
          <w:spacing w:val="-6"/>
        </w:rPr>
        <w:t xml:space="preserve"> </w:t>
      </w:r>
      <w:r>
        <w:t>with</w:t>
      </w:r>
      <w:r>
        <w:rPr>
          <w:spacing w:val="-5"/>
        </w:rPr>
        <w:t xml:space="preserve"> </w:t>
      </w:r>
      <w:r>
        <w:t>less</w:t>
      </w:r>
      <w:r>
        <w:rPr>
          <w:spacing w:val="-6"/>
        </w:rPr>
        <w:t xml:space="preserve"> </w:t>
      </w:r>
      <w:r>
        <w:t>than</w:t>
      </w:r>
      <w:r>
        <w:rPr>
          <w:spacing w:val="-5"/>
        </w:rPr>
        <w:t xml:space="preserve"> </w:t>
      </w:r>
      <w:r>
        <w:t>2%</w:t>
      </w:r>
      <w:r>
        <w:rPr>
          <w:spacing w:val="-7"/>
        </w:rPr>
        <w:t xml:space="preserve"> </w:t>
      </w:r>
      <w:r>
        <w:t>acidity.</w:t>
      </w:r>
      <w:r>
        <w:rPr>
          <w:spacing w:val="-3"/>
        </w:rPr>
        <w:t xml:space="preserve"> </w:t>
      </w:r>
      <w:r>
        <w:t>Natural</w:t>
      </w:r>
      <w:r>
        <w:rPr>
          <w:spacing w:val="-4"/>
        </w:rPr>
        <w:t xml:space="preserve"> </w:t>
      </w:r>
      <w:proofErr w:type="spellStart"/>
      <w:r>
        <w:t>flavour</w:t>
      </w:r>
      <w:proofErr w:type="spellEnd"/>
      <w:r>
        <w:rPr>
          <w:spacing w:val="-6"/>
        </w:rPr>
        <w:t xml:space="preserve"> </w:t>
      </w:r>
      <w:r>
        <w:t>and</w:t>
      </w:r>
      <w:r>
        <w:rPr>
          <w:spacing w:val="-4"/>
        </w:rPr>
        <w:t xml:space="preserve"> </w:t>
      </w:r>
      <w:r>
        <w:t>aroma</w:t>
      </w:r>
      <w:r>
        <w:rPr>
          <w:spacing w:val="-4"/>
        </w:rPr>
        <w:t xml:space="preserve"> </w:t>
      </w:r>
      <w:r>
        <w:t>defects</w:t>
      </w:r>
      <w:r>
        <w:rPr>
          <w:spacing w:val="-3"/>
        </w:rPr>
        <w:t xml:space="preserve"> </w:t>
      </w:r>
      <w:r>
        <w:t>may</w:t>
      </w:r>
      <w:r>
        <w:rPr>
          <w:spacing w:val="-3"/>
        </w:rPr>
        <w:t xml:space="preserve"> </w:t>
      </w:r>
      <w:r>
        <w:t>occur. Cooking with it is</w:t>
      </w:r>
      <w:r>
        <w:rPr>
          <w:spacing w:val="-1"/>
        </w:rPr>
        <w:t xml:space="preserve"> </w:t>
      </w:r>
      <w:r>
        <w:t>easy.</w:t>
      </w:r>
    </w:p>
    <w:p w14:paraId="5E3C7525" w14:textId="77777777" w:rsidR="00423BCF" w:rsidRDefault="00423BCF">
      <w:pPr>
        <w:spacing w:line="360" w:lineRule="auto"/>
        <w:sectPr w:rsidR="00423BCF">
          <w:pgSz w:w="11910" w:h="16840"/>
          <w:pgMar w:top="132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pPr>
    </w:p>
    <w:p w14:paraId="5066EE26" w14:textId="77777777" w:rsidR="00423BCF" w:rsidRDefault="00000000">
      <w:pPr>
        <w:pStyle w:val="Heading3"/>
        <w:numPr>
          <w:ilvl w:val="0"/>
          <w:numId w:val="25"/>
        </w:numPr>
        <w:tabs>
          <w:tab w:val="left" w:pos="830"/>
        </w:tabs>
        <w:spacing w:before="77" w:line="360" w:lineRule="auto"/>
        <w:ind w:right="858" w:hanging="68"/>
      </w:pPr>
      <w:r>
        <w:lastRenderedPageBreak/>
        <w:t>Refined olive oil combined with virgin olive oil. A cheaper oil. Make fries with it.</w:t>
      </w:r>
    </w:p>
    <w:p w14:paraId="17CAFC40" w14:textId="77777777" w:rsidR="00423BCF" w:rsidRDefault="00000000">
      <w:pPr>
        <w:pStyle w:val="Heading1"/>
        <w:spacing w:before="162"/>
        <w:ind w:left="756"/>
      </w:pPr>
      <w:bookmarkStart w:id="7" w:name="_bookmark7"/>
      <w:bookmarkEnd w:id="7"/>
      <w:r>
        <w:rPr>
          <w:color w:val="276D8A"/>
        </w:rPr>
        <w:t>Stakeholder analysis</w:t>
      </w:r>
    </w:p>
    <w:p w14:paraId="613BF1EC" w14:textId="77777777" w:rsidR="00423BCF" w:rsidRDefault="00423BCF">
      <w:pPr>
        <w:pStyle w:val="BodyText"/>
        <w:spacing w:before="7"/>
        <w:rPr>
          <w:sz w:val="23"/>
        </w:rPr>
      </w:pPr>
    </w:p>
    <w:p w14:paraId="53BCE04C" w14:textId="77777777" w:rsidR="00423BCF" w:rsidRDefault="00000000">
      <w:pPr>
        <w:pStyle w:val="Heading4"/>
      </w:pPr>
      <w:r>
        <w:t>Definition</w:t>
      </w:r>
    </w:p>
    <w:p w14:paraId="0FF59D3A" w14:textId="77777777" w:rsidR="00423BCF" w:rsidRDefault="00423BCF">
      <w:pPr>
        <w:pStyle w:val="BodyText"/>
        <w:spacing w:before="2"/>
        <w:rPr>
          <w:b/>
          <w:sz w:val="35"/>
        </w:rPr>
      </w:pPr>
    </w:p>
    <w:p w14:paraId="5C9D76D6" w14:textId="77777777" w:rsidR="00423BCF" w:rsidRDefault="00000000">
      <w:pPr>
        <w:pStyle w:val="BodyText"/>
        <w:spacing w:before="1" w:line="360" w:lineRule="auto"/>
        <w:ind w:left="122" w:right="853"/>
        <w:jc w:val="both"/>
      </w:pPr>
      <w:r>
        <w:t>People who have an interest in a project are usually taken to include those affected by it. Maps of stakeholder interest and influence allow visualizing the project's various stakeholders. Using stakeholder mapping techniques, the author assumes that stakeholders are in control of the project. Stakeholder groups have more power and an interest</w:t>
      </w:r>
      <w:r>
        <w:rPr>
          <w:spacing w:val="-5"/>
        </w:rPr>
        <w:t xml:space="preserve"> </w:t>
      </w:r>
      <w:r>
        <w:t>in</w:t>
      </w:r>
      <w:r>
        <w:rPr>
          <w:spacing w:val="-5"/>
        </w:rPr>
        <w:t xml:space="preserve"> </w:t>
      </w:r>
      <w:r>
        <w:t>the</w:t>
      </w:r>
      <w:r>
        <w:rPr>
          <w:spacing w:val="-3"/>
        </w:rPr>
        <w:t xml:space="preserve"> </w:t>
      </w:r>
      <w:r>
        <w:t>project,</w:t>
      </w:r>
      <w:r>
        <w:rPr>
          <w:spacing w:val="-2"/>
        </w:rPr>
        <w:t xml:space="preserve"> </w:t>
      </w:r>
      <w:r>
        <w:t>but</w:t>
      </w:r>
      <w:r>
        <w:rPr>
          <w:spacing w:val="-4"/>
        </w:rPr>
        <w:t xml:space="preserve"> </w:t>
      </w:r>
      <w:r>
        <w:t>few</w:t>
      </w:r>
      <w:r>
        <w:rPr>
          <w:spacing w:val="-5"/>
        </w:rPr>
        <w:t xml:space="preserve"> </w:t>
      </w:r>
      <w:r>
        <w:t>can</w:t>
      </w:r>
      <w:r>
        <w:rPr>
          <w:spacing w:val="-8"/>
        </w:rPr>
        <w:t xml:space="preserve"> </w:t>
      </w:r>
      <w:r>
        <w:t>maintain</w:t>
      </w:r>
      <w:r>
        <w:rPr>
          <w:spacing w:val="-5"/>
        </w:rPr>
        <w:t xml:space="preserve"> </w:t>
      </w:r>
      <w:r>
        <w:t>their</w:t>
      </w:r>
      <w:r>
        <w:rPr>
          <w:spacing w:val="-2"/>
        </w:rPr>
        <w:t xml:space="preserve"> </w:t>
      </w:r>
      <w:r>
        <w:t>influence</w:t>
      </w:r>
      <w:r>
        <w:rPr>
          <w:spacing w:val="-3"/>
        </w:rPr>
        <w:t xml:space="preserve"> </w:t>
      </w:r>
      <w:r>
        <w:t>and</w:t>
      </w:r>
      <w:r>
        <w:rPr>
          <w:spacing w:val="-5"/>
        </w:rPr>
        <w:t xml:space="preserve"> </w:t>
      </w:r>
      <w:r>
        <w:t>interest</w:t>
      </w:r>
      <w:r>
        <w:rPr>
          <w:spacing w:val="-2"/>
        </w:rPr>
        <w:t xml:space="preserve"> </w:t>
      </w:r>
      <w:r>
        <w:t>(</w:t>
      </w:r>
      <w:r>
        <w:rPr>
          <w:color w:val="212121"/>
        </w:rPr>
        <w:t>Murray-Webster and Simon,</w:t>
      </w:r>
      <w:r>
        <w:rPr>
          <w:color w:val="212121"/>
          <w:spacing w:val="-2"/>
        </w:rPr>
        <w:t xml:space="preserve"> </w:t>
      </w:r>
      <w:r>
        <w:rPr>
          <w:color w:val="212121"/>
        </w:rPr>
        <w:t>2006)</w:t>
      </w:r>
      <w:r>
        <w:t>.</w:t>
      </w:r>
    </w:p>
    <w:p w14:paraId="1FE4D57F" w14:textId="77777777" w:rsidR="00423BCF" w:rsidRDefault="00423BCF">
      <w:pPr>
        <w:pStyle w:val="BodyText"/>
        <w:spacing w:before="3"/>
        <w:rPr>
          <w:sz w:val="24"/>
        </w:rPr>
      </w:pPr>
    </w:p>
    <w:p w14:paraId="28DF363D" w14:textId="77777777" w:rsidR="00423BCF" w:rsidRDefault="00000000">
      <w:pPr>
        <w:pStyle w:val="BodyText"/>
        <w:spacing w:line="362" w:lineRule="auto"/>
        <w:ind w:left="122" w:right="860"/>
        <w:jc w:val="both"/>
      </w:pPr>
      <w:r>
        <w:t>This</w:t>
      </w:r>
      <w:r>
        <w:rPr>
          <w:spacing w:val="-6"/>
        </w:rPr>
        <w:t xml:space="preserve"> </w:t>
      </w:r>
      <w:r>
        <w:t>system</w:t>
      </w:r>
      <w:r>
        <w:rPr>
          <w:spacing w:val="-7"/>
        </w:rPr>
        <w:t xml:space="preserve"> </w:t>
      </w:r>
      <w:r>
        <w:t>is</w:t>
      </w:r>
      <w:r>
        <w:rPr>
          <w:spacing w:val="-5"/>
        </w:rPr>
        <w:t xml:space="preserve"> </w:t>
      </w:r>
      <w:r>
        <w:t>a</w:t>
      </w:r>
      <w:r>
        <w:rPr>
          <w:spacing w:val="-10"/>
        </w:rPr>
        <w:t xml:space="preserve"> </w:t>
      </w:r>
      <w:r>
        <w:t>framework</w:t>
      </w:r>
      <w:r>
        <w:rPr>
          <w:spacing w:val="-7"/>
        </w:rPr>
        <w:t xml:space="preserve"> </w:t>
      </w:r>
      <w:r>
        <w:t>that</w:t>
      </w:r>
      <w:r>
        <w:rPr>
          <w:spacing w:val="-6"/>
        </w:rPr>
        <w:t xml:space="preserve"> </w:t>
      </w:r>
      <w:r>
        <w:t>identifies</w:t>
      </w:r>
      <w:r>
        <w:rPr>
          <w:spacing w:val="-7"/>
        </w:rPr>
        <w:t xml:space="preserve"> </w:t>
      </w:r>
      <w:r>
        <w:t>issues</w:t>
      </w:r>
      <w:r>
        <w:rPr>
          <w:spacing w:val="-10"/>
        </w:rPr>
        <w:t xml:space="preserve"> </w:t>
      </w:r>
      <w:r>
        <w:t>and</w:t>
      </w:r>
      <w:r>
        <w:rPr>
          <w:spacing w:val="-5"/>
        </w:rPr>
        <w:t xml:space="preserve"> </w:t>
      </w:r>
      <w:r>
        <w:t>solves</w:t>
      </w:r>
      <w:r>
        <w:rPr>
          <w:spacing w:val="-8"/>
        </w:rPr>
        <w:t xml:space="preserve"> </w:t>
      </w:r>
      <w:r>
        <w:t>problems,</w:t>
      </w:r>
      <w:r>
        <w:rPr>
          <w:spacing w:val="-6"/>
        </w:rPr>
        <w:t xml:space="preserve"> </w:t>
      </w:r>
      <w:r>
        <w:t>rather</w:t>
      </w:r>
      <w:r>
        <w:rPr>
          <w:spacing w:val="-7"/>
        </w:rPr>
        <w:t xml:space="preserve"> </w:t>
      </w:r>
      <w:r>
        <w:t>than</w:t>
      </w:r>
      <w:r>
        <w:rPr>
          <w:spacing w:val="-8"/>
        </w:rPr>
        <w:t xml:space="preserve"> </w:t>
      </w:r>
      <w:r>
        <w:t>trying to solve them all at the same</w:t>
      </w:r>
      <w:r>
        <w:rPr>
          <w:spacing w:val="-5"/>
        </w:rPr>
        <w:t xml:space="preserve"> </w:t>
      </w:r>
      <w:r>
        <w:t>time.</w:t>
      </w:r>
    </w:p>
    <w:p w14:paraId="1630987B" w14:textId="77777777" w:rsidR="00423BCF" w:rsidRDefault="00423BCF">
      <w:pPr>
        <w:pStyle w:val="BodyText"/>
        <w:rPr>
          <w:sz w:val="24"/>
        </w:rPr>
      </w:pPr>
    </w:p>
    <w:p w14:paraId="615663C0" w14:textId="77777777" w:rsidR="00423BCF" w:rsidRDefault="00000000">
      <w:pPr>
        <w:pStyle w:val="Heading1"/>
        <w:spacing w:before="0"/>
        <w:ind w:left="758"/>
      </w:pPr>
      <w:bookmarkStart w:id="8" w:name="_bookmark8"/>
      <w:bookmarkEnd w:id="8"/>
      <w:r>
        <w:rPr>
          <w:color w:val="276D8A"/>
        </w:rPr>
        <w:t>Stakeholder Grid</w:t>
      </w:r>
    </w:p>
    <w:p w14:paraId="4A3D9803" w14:textId="77777777" w:rsidR="00423BCF" w:rsidRDefault="00000000">
      <w:pPr>
        <w:pStyle w:val="BodyText"/>
        <w:spacing w:before="6"/>
        <w:rPr>
          <w:sz w:val="9"/>
        </w:rPr>
      </w:pPr>
      <w:r>
        <w:rPr>
          <w:noProof/>
        </w:rPr>
        <w:drawing>
          <wp:anchor distT="0" distB="0" distL="0" distR="0" simplePos="0" relativeHeight="251659264" behindDoc="0" locked="0" layoutInCell="1" allowOverlap="1" wp14:anchorId="24415957" wp14:editId="7A0D3632">
            <wp:simplePos x="0" y="0"/>
            <wp:positionH relativeFrom="page">
              <wp:posOffset>1080135</wp:posOffset>
            </wp:positionH>
            <wp:positionV relativeFrom="paragraph">
              <wp:posOffset>94389</wp:posOffset>
            </wp:positionV>
            <wp:extent cx="5473700" cy="2331339"/>
            <wp:effectExtent l="0" t="0" r="0" b="0"/>
            <wp:wrapTopAndBottom/>
            <wp:docPr id="1" name="image7.jpeg" descr="A screenshot of a computer  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7.jpeg"/>
                    <pic:cNvPicPr/>
                  </pic:nvPicPr>
                  <pic:blipFill>
                    <a:blip r:embed="rId14" cstate="print"/>
                    <a:stretch>
                      <a:fillRect/>
                    </a:stretch>
                  </pic:blipFill>
                  <pic:spPr>
                    <a:xfrm>
                      <a:off x="0" y="0"/>
                      <a:ext cx="5473700" cy="2331339"/>
                    </a:xfrm>
                    <a:prstGeom prst="rect">
                      <a:avLst/>
                    </a:prstGeom>
                  </pic:spPr>
                </pic:pic>
              </a:graphicData>
            </a:graphic>
          </wp:anchor>
        </w:drawing>
      </w:r>
    </w:p>
    <w:p w14:paraId="37FD8E12" w14:textId="77777777" w:rsidR="00423BCF" w:rsidRDefault="00000000">
      <w:pPr>
        <w:spacing w:before="162"/>
        <w:ind w:left="122"/>
        <w:jc w:val="both"/>
        <w:rPr>
          <w:i/>
          <w:sz w:val="18"/>
        </w:rPr>
      </w:pPr>
      <w:bookmarkStart w:id="9" w:name="_bookmark9"/>
      <w:bookmarkEnd w:id="9"/>
      <w:r>
        <w:rPr>
          <w:i/>
          <w:color w:val="373545"/>
          <w:sz w:val="18"/>
        </w:rPr>
        <w:t>Figure 1. Source: (Connor et al. 2018).</w:t>
      </w:r>
    </w:p>
    <w:p w14:paraId="1540205C" w14:textId="77777777" w:rsidR="00423BCF" w:rsidRDefault="00423BCF">
      <w:pPr>
        <w:pStyle w:val="BodyText"/>
        <w:rPr>
          <w:i/>
          <w:sz w:val="20"/>
        </w:rPr>
      </w:pPr>
    </w:p>
    <w:p w14:paraId="58261867" w14:textId="77777777" w:rsidR="00423BCF" w:rsidRDefault="00423BCF">
      <w:pPr>
        <w:pStyle w:val="BodyText"/>
        <w:spacing w:before="5"/>
        <w:rPr>
          <w:i/>
          <w:sz w:val="23"/>
        </w:rPr>
      </w:pPr>
    </w:p>
    <w:tbl>
      <w:tblPr>
        <w:tblW w:w="0" w:type="auto"/>
        <w:tblInd w:w="6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46"/>
        <w:gridCol w:w="2592"/>
        <w:gridCol w:w="2458"/>
      </w:tblGrid>
      <w:tr w:rsidR="00423BCF" w14:paraId="4BD3EDD5" w14:textId="77777777">
        <w:trPr>
          <w:trHeight w:val="2318"/>
        </w:trPr>
        <w:tc>
          <w:tcPr>
            <w:tcW w:w="2446" w:type="dxa"/>
            <w:shd w:val="clear" w:color="auto" w:fill="A9D4E7"/>
          </w:tcPr>
          <w:p w14:paraId="4882FCFC" w14:textId="77777777" w:rsidR="00423BCF" w:rsidRDefault="00000000">
            <w:pPr>
              <w:pStyle w:val="TableParagraph"/>
              <w:rPr>
                <w:b/>
              </w:rPr>
            </w:pPr>
            <w:r>
              <w:rPr>
                <w:b/>
              </w:rPr>
              <w:t>Key:</w:t>
            </w:r>
          </w:p>
          <w:p w14:paraId="64303A05" w14:textId="77777777" w:rsidR="00423BCF" w:rsidRDefault="00423BCF">
            <w:pPr>
              <w:pStyle w:val="TableParagraph"/>
              <w:spacing w:before="2"/>
              <w:ind w:left="0"/>
              <w:rPr>
                <w:i/>
                <w:sz w:val="35"/>
              </w:rPr>
            </w:pPr>
          </w:p>
          <w:p w14:paraId="292EAFEE" w14:textId="77777777" w:rsidR="00423BCF" w:rsidRDefault="00000000">
            <w:pPr>
              <w:pStyle w:val="TableParagraph"/>
              <w:numPr>
                <w:ilvl w:val="0"/>
                <w:numId w:val="24"/>
              </w:numPr>
              <w:tabs>
                <w:tab w:val="left" w:pos="828"/>
              </w:tabs>
              <w:spacing w:before="0" w:line="360" w:lineRule="auto"/>
              <w:ind w:right="333"/>
            </w:pPr>
            <w:r>
              <w:rPr>
                <w:spacing w:val="-1"/>
              </w:rPr>
              <w:t xml:space="preserve">Government/ </w:t>
            </w:r>
            <w:r>
              <w:t>Council</w:t>
            </w:r>
          </w:p>
          <w:p w14:paraId="7F1FF654" w14:textId="77777777" w:rsidR="00423BCF" w:rsidRDefault="00000000">
            <w:pPr>
              <w:pStyle w:val="TableParagraph"/>
              <w:numPr>
                <w:ilvl w:val="0"/>
                <w:numId w:val="24"/>
              </w:numPr>
              <w:tabs>
                <w:tab w:val="left" w:pos="828"/>
              </w:tabs>
              <w:ind w:hanging="361"/>
            </w:pPr>
            <w:r>
              <w:t>Customers</w:t>
            </w:r>
          </w:p>
        </w:tc>
        <w:tc>
          <w:tcPr>
            <w:tcW w:w="2592" w:type="dxa"/>
            <w:shd w:val="clear" w:color="auto" w:fill="A9D4E7"/>
          </w:tcPr>
          <w:p w14:paraId="0839EF8D" w14:textId="77777777" w:rsidR="00423BCF" w:rsidRDefault="00000000">
            <w:pPr>
              <w:pStyle w:val="TableParagraph"/>
              <w:numPr>
                <w:ilvl w:val="0"/>
                <w:numId w:val="23"/>
              </w:numPr>
              <w:tabs>
                <w:tab w:val="left" w:pos="828"/>
              </w:tabs>
              <w:ind w:hanging="361"/>
            </w:pPr>
            <w:r>
              <w:t>Distributors</w:t>
            </w:r>
          </w:p>
          <w:p w14:paraId="31A7B197" w14:textId="77777777" w:rsidR="00423BCF" w:rsidRDefault="00423BCF">
            <w:pPr>
              <w:pStyle w:val="TableParagraph"/>
              <w:spacing w:before="4"/>
              <w:ind w:left="0"/>
              <w:rPr>
                <w:i/>
                <w:sz w:val="35"/>
              </w:rPr>
            </w:pPr>
          </w:p>
          <w:p w14:paraId="0954BEA2" w14:textId="77777777" w:rsidR="00423BCF" w:rsidRDefault="00000000">
            <w:pPr>
              <w:pStyle w:val="TableParagraph"/>
              <w:numPr>
                <w:ilvl w:val="0"/>
                <w:numId w:val="23"/>
              </w:numPr>
              <w:tabs>
                <w:tab w:val="left" w:pos="828"/>
              </w:tabs>
              <w:spacing w:before="0"/>
              <w:ind w:hanging="361"/>
            </w:pPr>
            <w:r>
              <w:t>Farmers</w:t>
            </w:r>
          </w:p>
          <w:p w14:paraId="1321F8FD" w14:textId="77777777" w:rsidR="00423BCF" w:rsidRDefault="00423BCF">
            <w:pPr>
              <w:pStyle w:val="TableParagraph"/>
              <w:spacing w:before="2"/>
              <w:ind w:left="0"/>
              <w:rPr>
                <w:i/>
                <w:sz w:val="35"/>
              </w:rPr>
            </w:pPr>
          </w:p>
          <w:p w14:paraId="1959B4DD" w14:textId="77777777" w:rsidR="00423BCF" w:rsidRDefault="00000000">
            <w:pPr>
              <w:pStyle w:val="TableParagraph"/>
              <w:numPr>
                <w:ilvl w:val="0"/>
                <w:numId w:val="23"/>
              </w:numPr>
              <w:tabs>
                <w:tab w:val="left" w:pos="828"/>
              </w:tabs>
              <w:spacing w:before="1"/>
              <w:ind w:hanging="361"/>
            </w:pPr>
            <w:r>
              <w:t>Competitors</w:t>
            </w:r>
          </w:p>
        </w:tc>
        <w:tc>
          <w:tcPr>
            <w:tcW w:w="2458" w:type="dxa"/>
            <w:shd w:val="clear" w:color="auto" w:fill="A9D4E7"/>
          </w:tcPr>
          <w:p w14:paraId="217C498B" w14:textId="77777777" w:rsidR="00423BCF" w:rsidRDefault="00000000">
            <w:pPr>
              <w:pStyle w:val="TableParagraph"/>
              <w:numPr>
                <w:ilvl w:val="0"/>
                <w:numId w:val="22"/>
              </w:numPr>
              <w:tabs>
                <w:tab w:val="left" w:pos="829"/>
              </w:tabs>
              <w:ind w:hanging="361"/>
            </w:pPr>
            <w:r>
              <w:t>Employees</w:t>
            </w:r>
          </w:p>
          <w:p w14:paraId="381E295F" w14:textId="77777777" w:rsidR="00423BCF" w:rsidRDefault="00423BCF">
            <w:pPr>
              <w:pStyle w:val="TableParagraph"/>
              <w:spacing w:before="4"/>
              <w:ind w:left="0"/>
              <w:rPr>
                <w:i/>
                <w:sz w:val="35"/>
              </w:rPr>
            </w:pPr>
          </w:p>
          <w:p w14:paraId="7825ED1C" w14:textId="77777777" w:rsidR="00423BCF" w:rsidRDefault="00000000">
            <w:pPr>
              <w:pStyle w:val="TableParagraph"/>
              <w:numPr>
                <w:ilvl w:val="0"/>
                <w:numId w:val="22"/>
              </w:numPr>
              <w:tabs>
                <w:tab w:val="left" w:pos="829"/>
              </w:tabs>
              <w:spacing w:before="0"/>
              <w:ind w:hanging="361"/>
            </w:pPr>
            <w:r>
              <w:t>Community</w:t>
            </w:r>
          </w:p>
          <w:p w14:paraId="620655F0" w14:textId="77777777" w:rsidR="00423BCF" w:rsidRDefault="00423BCF">
            <w:pPr>
              <w:pStyle w:val="TableParagraph"/>
              <w:spacing w:before="2"/>
              <w:ind w:left="0"/>
              <w:rPr>
                <w:i/>
                <w:sz w:val="35"/>
              </w:rPr>
            </w:pPr>
          </w:p>
          <w:p w14:paraId="281BC150" w14:textId="77777777" w:rsidR="00423BCF" w:rsidRDefault="00000000">
            <w:pPr>
              <w:pStyle w:val="TableParagraph"/>
              <w:numPr>
                <w:ilvl w:val="0"/>
                <w:numId w:val="22"/>
              </w:numPr>
              <w:tabs>
                <w:tab w:val="left" w:pos="829"/>
              </w:tabs>
              <w:spacing w:before="1"/>
              <w:ind w:hanging="361"/>
            </w:pPr>
            <w:r>
              <w:t>Supplier</w:t>
            </w:r>
          </w:p>
        </w:tc>
      </w:tr>
    </w:tbl>
    <w:p w14:paraId="1C57E111" w14:textId="77777777" w:rsidR="00423BCF" w:rsidRDefault="00423BCF">
      <w:pPr>
        <w:sectPr w:rsidR="00423BCF">
          <w:pgSz w:w="11910" w:h="16840"/>
          <w:pgMar w:top="132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pPr>
    </w:p>
    <w:p w14:paraId="72621719" w14:textId="77777777" w:rsidR="00423BCF" w:rsidRDefault="00000000">
      <w:pPr>
        <w:pStyle w:val="Heading3"/>
        <w:spacing w:before="77"/>
      </w:pPr>
      <w:r>
        <w:lastRenderedPageBreak/>
        <w:t>Manage:</w:t>
      </w:r>
    </w:p>
    <w:p w14:paraId="381D16B0" w14:textId="77777777" w:rsidR="00423BCF" w:rsidRDefault="00423BCF">
      <w:pPr>
        <w:pStyle w:val="BodyText"/>
        <w:spacing w:before="3"/>
        <w:rPr>
          <w:rFonts w:ascii="Times New Roman"/>
          <w:sz w:val="26"/>
        </w:rPr>
      </w:pPr>
    </w:p>
    <w:p w14:paraId="4EFC3A79" w14:textId="77777777" w:rsidR="00423BCF" w:rsidRDefault="00000000">
      <w:pPr>
        <w:pStyle w:val="Heading3"/>
        <w:numPr>
          <w:ilvl w:val="0"/>
          <w:numId w:val="21"/>
        </w:numPr>
        <w:tabs>
          <w:tab w:val="left" w:pos="841"/>
          <w:tab w:val="left" w:pos="842"/>
        </w:tabs>
        <w:ind w:hanging="361"/>
        <w:rPr>
          <w:rFonts w:ascii="Symbol" w:hAnsi="Symbol"/>
        </w:rPr>
      </w:pPr>
      <w:r>
        <w:t>Make every effort to satisfy the staff with training and clear</w:t>
      </w:r>
      <w:r>
        <w:rPr>
          <w:spacing w:val="-3"/>
        </w:rPr>
        <w:t xml:space="preserve"> </w:t>
      </w:r>
      <w:r>
        <w:t>communication.</w:t>
      </w:r>
    </w:p>
    <w:p w14:paraId="3D5C1A4F" w14:textId="77777777" w:rsidR="00423BCF" w:rsidRDefault="00423BCF">
      <w:pPr>
        <w:pStyle w:val="BodyText"/>
        <w:spacing w:before="7"/>
        <w:rPr>
          <w:rFonts w:ascii="Times New Roman"/>
          <w:sz w:val="25"/>
        </w:rPr>
      </w:pPr>
    </w:p>
    <w:p w14:paraId="116A2730" w14:textId="77777777" w:rsidR="00423BCF" w:rsidRDefault="00000000">
      <w:pPr>
        <w:pStyle w:val="Heading3"/>
      </w:pPr>
      <w:r>
        <w:t>Satisfaction:</w:t>
      </w:r>
    </w:p>
    <w:p w14:paraId="306E11CA" w14:textId="77777777" w:rsidR="00423BCF" w:rsidRDefault="00423BCF">
      <w:pPr>
        <w:pStyle w:val="BodyText"/>
        <w:rPr>
          <w:rFonts w:ascii="Times New Roman"/>
          <w:sz w:val="26"/>
        </w:rPr>
      </w:pPr>
    </w:p>
    <w:p w14:paraId="09AD3273" w14:textId="77777777" w:rsidR="00423BCF" w:rsidRDefault="00000000">
      <w:pPr>
        <w:pStyle w:val="Heading3"/>
        <w:numPr>
          <w:ilvl w:val="0"/>
          <w:numId w:val="21"/>
        </w:numPr>
        <w:tabs>
          <w:tab w:val="left" w:pos="841"/>
          <w:tab w:val="left" w:pos="842"/>
        </w:tabs>
        <w:ind w:hanging="361"/>
        <w:rPr>
          <w:rFonts w:ascii="Symbol" w:hAnsi="Symbol"/>
        </w:rPr>
      </w:pPr>
      <w:r>
        <w:t>Customer and staff members to keep a good service at the</w:t>
      </w:r>
      <w:r>
        <w:rPr>
          <w:spacing w:val="-6"/>
        </w:rPr>
        <w:t xml:space="preserve"> </w:t>
      </w:r>
      <w:r>
        <w:t>workplace.</w:t>
      </w:r>
    </w:p>
    <w:p w14:paraId="547524DE" w14:textId="77777777" w:rsidR="00423BCF" w:rsidRDefault="00423BCF">
      <w:pPr>
        <w:pStyle w:val="BodyText"/>
        <w:spacing w:before="7"/>
        <w:rPr>
          <w:rFonts w:ascii="Times New Roman"/>
          <w:sz w:val="25"/>
        </w:rPr>
      </w:pPr>
    </w:p>
    <w:p w14:paraId="2D14303E" w14:textId="77777777" w:rsidR="00423BCF" w:rsidRDefault="00000000">
      <w:pPr>
        <w:pStyle w:val="Heading3"/>
      </w:pPr>
      <w:r>
        <w:t>Be informed:</w:t>
      </w:r>
    </w:p>
    <w:p w14:paraId="7A8B7AF5" w14:textId="77777777" w:rsidR="00423BCF" w:rsidRDefault="00423BCF">
      <w:pPr>
        <w:pStyle w:val="BodyText"/>
        <w:spacing w:before="3"/>
        <w:rPr>
          <w:rFonts w:ascii="Times New Roman"/>
          <w:sz w:val="26"/>
        </w:rPr>
      </w:pPr>
    </w:p>
    <w:p w14:paraId="53F9114C" w14:textId="77777777" w:rsidR="00423BCF" w:rsidRDefault="00000000">
      <w:pPr>
        <w:pStyle w:val="Heading3"/>
        <w:numPr>
          <w:ilvl w:val="0"/>
          <w:numId w:val="21"/>
        </w:numPr>
        <w:tabs>
          <w:tab w:val="left" w:pos="841"/>
          <w:tab w:val="left" w:pos="842"/>
        </w:tabs>
        <w:ind w:hanging="361"/>
        <w:rPr>
          <w:rFonts w:ascii="Symbol" w:hAnsi="Symbol"/>
        </w:rPr>
      </w:pPr>
      <w:r>
        <w:t>Update</w:t>
      </w:r>
      <w:r>
        <w:rPr>
          <w:spacing w:val="-1"/>
        </w:rPr>
        <w:t xml:space="preserve"> </w:t>
      </w:r>
      <w:r>
        <w:t>customers.</w:t>
      </w:r>
    </w:p>
    <w:p w14:paraId="15197A09" w14:textId="77777777" w:rsidR="00423BCF" w:rsidRDefault="00423BCF">
      <w:pPr>
        <w:pStyle w:val="BodyText"/>
        <w:spacing w:before="8"/>
        <w:rPr>
          <w:rFonts w:ascii="Times New Roman"/>
          <w:sz w:val="25"/>
        </w:rPr>
      </w:pPr>
    </w:p>
    <w:p w14:paraId="0D6B748E" w14:textId="77777777" w:rsidR="00423BCF" w:rsidRDefault="00000000">
      <w:pPr>
        <w:pStyle w:val="Heading3"/>
      </w:pPr>
      <w:r>
        <w:t>Monitor:</w:t>
      </w:r>
    </w:p>
    <w:p w14:paraId="6E63116C" w14:textId="77777777" w:rsidR="00423BCF" w:rsidRDefault="00423BCF">
      <w:pPr>
        <w:pStyle w:val="BodyText"/>
        <w:rPr>
          <w:rFonts w:ascii="Times New Roman"/>
          <w:sz w:val="26"/>
        </w:rPr>
      </w:pPr>
    </w:p>
    <w:p w14:paraId="69A05205" w14:textId="77777777" w:rsidR="00423BCF" w:rsidRDefault="00000000">
      <w:pPr>
        <w:pStyle w:val="Heading3"/>
        <w:numPr>
          <w:ilvl w:val="0"/>
          <w:numId w:val="21"/>
        </w:numPr>
        <w:tabs>
          <w:tab w:val="left" w:pos="841"/>
          <w:tab w:val="left" w:pos="842"/>
        </w:tabs>
        <w:spacing w:before="1"/>
        <w:ind w:hanging="361"/>
        <w:rPr>
          <w:rFonts w:ascii="Symbol" w:hAnsi="Symbol"/>
        </w:rPr>
      </w:pPr>
      <w:r>
        <w:t>Monitor these people but avoid overcommunicating.</w:t>
      </w:r>
    </w:p>
    <w:p w14:paraId="46777856" w14:textId="77777777" w:rsidR="00423BCF" w:rsidRDefault="00423BCF">
      <w:pPr>
        <w:pStyle w:val="BodyText"/>
        <w:spacing w:before="8"/>
        <w:rPr>
          <w:rFonts w:ascii="Times New Roman"/>
          <w:sz w:val="25"/>
        </w:rPr>
      </w:pPr>
    </w:p>
    <w:p w14:paraId="70505202" w14:textId="77777777" w:rsidR="00423BCF" w:rsidRDefault="00000000">
      <w:pPr>
        <w:pStyle w:val="Heading3"/>
        <w:numPr>
          <w:ilvl w:val="0"/>
          <w:numId w:val="21"/>
        </w:numPr>
        <w:tabs>
          <w:tab w:val="left" w:pos="841"/>
          <w:tab w:val="left" w:pos="842"/>
        </w:tabs>
        <w:ind w:hanging="361"/>
        <w:rPr>
          <w:rFonts w:ascii="Symbol" w:hAnsi="Symbol"/>
        </w:rPr>
      </w:pPr>
      <w:r>
        <w:t>Time, cost and quality</w:t>
      </w:r>
      <w:r>
        <w:rPr>
          <w:spacing w:val="-1"/>
        </w:rPr>
        <w:t xml:space="preserve"> </w:t>
      </w:r>
      <w:r>
        <w:t>performance.</w:t>
      </w:r>
    </w:p>
    <w:p w14:paraId="5466FD9A" w14:textId="77777777" w:rsidR="00423BCF" w:rsidRDefault="00423BCF">
      <w:pPr>
        <w:pStyle w:val="BodyText"/>
        <w:spacing w:before="1"/>
        <w:rPr>
          <w:rFonts w:ascii="Times New Roman"/>
          <w:sz w:val="26"/>
        </w:rPr>
      </w:pPr>
    </w:p>
    <w:p w14:paraId="0E1BE5EC" w14:textId="77777777" w:rsidR="00423BCF" w:rsidRDefault="00000000">
      <w:pPr>
        <w:pStyle w:val="Heading4"/>
        <w:spacing w:before="1"/>
      </w:pPr>
      <w:proofErr w:type="spellStart"/>
      <w:r>
        <w:t>Analysing</w:t>
      </w:r>
      <w:proofErr w:type="spellEnd"/>
      <w:r>
        <w:t xml:space="preserve"> stakeholders</w:t>
      </w:r>
    </w:p>
    <w:p w14:paraId="5F505491" w14:textId="77777777" w:rsidR="00423BCF" w:rsidRDefault="00423BCF">
      <w:pPr>
        <w:pStyle w:val="BodyText"/>
        <w:spacing w:before="2"/>
        <w:rPr>
          <w:b/>
          <w:sz w:val="35"/>
        </w:rPr>
      </w:pPr>
    </w:p>
    <w:p w14:paraId="27C9239B" w14:textId="77777777" w:rsidR="00423BCF" w:rsidRDefault="00000000">
      <w:pPr>
        <w:pStyle w:val="ListParagraph"/>
        <w:numPr>
          <w:ilvl w:val="0"/>
          <w:numId w:val="20"/>
        </w:numPr>
        <w:tabs>
          <w:tab w:val="left" w:pos="842"/>
        </w:tabs>
        <w:ind w:hanging="361"/>
      </w:pPr>
      <w:r>
        <w:t>Problems are perceived differently by diverse</w:t>
      </w:r>
      <w:r>
        <w:rPr>
          <w:spacing w:val="-3"/>
        </w:rPr>
        <w:t xml:space="preserve"> </w:t>
      </w:r>
      <w:r>
        <w:t>groups.</w:t>
      </w:r>
    </w:p>
    <w:p w14:paraId="6A67BE7C" w14:textId="77777777" w:rsidR="00423BCF" w:rsidRDefault="00423BCF">
      <w:pPr>
        <w:pStyle w:val="BodyText"/>
        <w:spacing w:before="4"/>
        <w:rPr>
          <w:sz w:val="35"/>
        </w:rPr>
      </w:pPr>
    </w:p>
    <w:p w14:paraId="29037856" w14:textId="77777777" w:rsidR="00423BCF" w:rsidRDefault="00000000">
      <w:pPr>
        <w:pStyle w:val="ListParagraph"/>
        <w:numPr>
          <w:ilvl w:val="0"/>
          <w:numId w:val="20"/>
        </w:numPr>
        <w:tabs>
          <w:tab w:val="left" w:pos="842"/>
        </w:tabs>
        <w:ind w:hanging="361"/>
      </w:pPr>
      <w:r>
        <w:t>Consider diverse viewpoints to increase</w:t>
      </w:r>
      <w:r>
        <w:rPr>
          <w:spacing w:val="-3"/>
        </w:rPr>
        <w:t xml:space="preserve"> </w:t>
      </w:r>
      <w:r>
        <w:t>consensus.</w:t>
      </w:r>
    </w:p>
    <w:p w14:paraId="052C3431" w14:textId="77777777" w:rsidR="00423BCF" w:rsidRDefault="00423BCF">
      <w:pPr>
        <w:sectPr w:rsidR="00423BCF">
          <w:pgSz w:w="11910" w:h="16840"/>
          <w:pgMar w:top="132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pPr>
    </w:p>
    <w:p w14:paraId="0BDAF114" w14:textId="77777777" w:rsidR="00423BCF" w:rsidRDefault="00000000">
      <w:pPr>
        <w:pStyle w:val="Heading4"/>
        <w:spacing w:before="80"/>
        <w:rPr>
          <w:b w:val="0"/>
        </w:rPr>
      </w:pPr>
      <w:bookmarkStart w:id="10" w:name="_bookmark11"/>
      <w:bookmarkEnd w:id="10"/>
      <w:r>
        <w:lastRenderedPageBreak/>
        <w:t>SWOT Analise with Internal Stakeholders (</w:t>
      </w:r>
      <w:r>
        <w:rPr>
          <w:b w:val="0"/>
        </w:rPr>
        <w:t>Table 3).</w:t>
      </w:r>
    </w:p>
    <w:p w14:paraId="695F455C" w14:textId="77777777" w:rsidR="00423BCF" w:rsidRDefault="00423BCF">
      <w:pPr>
        <w:pStyle w:val="BodyText"/>
        <w:spacing w:before="4"/>
        <w:rPr>
          <w:sz w:val="35"/>
        </w:rPr>
      </w:pPr>
    </w:p>
    <w:p w14:paraId="06F4C400" w14:textId="77777777" w:rsidR="00423BCF" w:rsidRDefault="00000000">
      <w:pPr>
        <w:ind w:left="122"/>
        <w:rPr>
          <w:i/>
          <w:sz w:val="18"/>
        </w:rPr>
      </w:pPr>
      <w:bookmarkStart w:id="11" w:name="_bookmark10"/>
      <w:bookmarkEnd w:id="11"/>
      <w:r>
        <w:rPr>
          <w:i/>
          <w:color w:val="373545"/>
          <w:sz w:val="18"/>
        </w:rPr>
        <w:t xml:space="preserve">Table 3. Source: </w:t>
      </w:r>
      <w:proofErr w:type="gramStart"/>
      <w:r>
        <w:rPr>
          <w:i/>
          <w:color w:val="373545"/>
          <w:sz w:val="18"/>
        </w:rPr>
        <w:t>Swot</w:t>
      </w:r>
      <w:proofErr w:type="gramEnd"/>
      <w:r>
        <w:rPr>
          <w:i/>
          <w:color w:val="373545"/>
          <w:sz w:val="18"/>
        </w:rPr>
        <w:t xml:space="preserve"> </w:t>
      </w:r>
      <w:proofErr w:type="spellStart"/>
      <w:r>
        <w:rPr>
          <w:i/>
          <w:color w:val="373545"/>
          <w:sz w:val="18"/>
        </w:rPr>
        <w:t>analyse</w:t>
      </w:r>
      <w:proofErr w:type="spellEnd"/>
      <w:r>
        <w:rPr>
          <w:i/>
          <w:color w:val="373545"/>
          <w:sz w:val="18"/>
        </w:rPr>
        <w:t xml:space="preserve"> (Leigh, 2009).</w:t>
      </w:r>
    </w:p>
    <w:p w14:paraId="770FE4DA" w14:textId="77777777" w:rsidR="00423BCF" w:rsidRDefault="00423BCF">
      <w:pPr>
        <w:pStyle w:val="BodyText"/>
        <w:rPr>
          <w:i/>
          <w:sz w:val="20"/>
        </w:rPr>
      </w:pPr>
    </w:p>
    <w:p w14:paraId="37CB6985" w14:textId="77777777" w:rsidR="00423BCF" w:rsidRDefault="00423BCF">
      <w:pPr>
        <w:pStyle w:val="BodyText"/>
        <w:rPr>
          <w:i/>
          <w:sz w:val="20"/>
        </w:rPr>
      </w:pPr>
    </w:p>
    <w:p w14:paraId="119BE391" w14:textId="77777777" w:rsidR="00423BCF" w:rsidRDefault="00000000">
      <w:pPr>
        <w:pStyle w:val="BodyText"/>
        <w:spacing w:before="5"/>
        <w:rPr>
          <w:i/>
          <w:sz w:val="15"/>
        </w:rPr>
      </w:pPr>
      <w:r>
        <w:pict w14:anchorId="67E502F7">
          <v:group id="_x0000_s2441" style="position:absolute;margin-left:88.1pt;margin-top:10.85pt;width:430.65pt;height:302pt;z-index:-15723520;mso-wrap-distance-left:0;mso-wrap-distance-right:0;mso-position-horizontal-relative:page" coordorigin="1762,217" coordsize="8613,6040">
            <v:shape id="_x0000_s2459" type="#_x0000_t75" style="position:absolute;left:6921;top:3711;width:3453;height:2349">
              <v:imagedata r:id="rId15" o:title=""/>
            </v:shape>
            <v:shape id="_x0000_s2458" type="#_x0000_t75" style="position:absolute;left:7077;top:216;width:3138;height:2003">
              <v:imagedata r:id="rId16" o:title=""/>
            </v:shape>
            <v:shape id="_x0000_s2457" type="#_x0000_t75" style="position:absolute;left:2011;top:411;width:3143;height:2231">
              <v:imagedata r:id="rId17" o:title=""/>
            </v:shape>
            <v:shape id="_x0000_s2456" type="#_x0000_t75" style="position:absolute;left:3088;top:778;width:2735;height:2402">
              <v:imagedata r:id="rId18" o:title=""/>
            </v:shape>
            <v:shape id="_x0000_s2455" type="#_x0000_t75" style="position:absolute;left:5841;top:773;width:2994;height:2469">
              <v:imagedata r:id="rId19" o:title=""/>
            </v:shape>
            <v:shape id="_x0000_s2454" type="#_x0000_t75" style="position:absolute;left:6172;top:3216;width:2570;height:2265">
              <v:imagedata r:id="rId20" o:title=""/>
            </v:shape>
            <v:shape id="_x0000_s2453" type="#_x0000_t75" style="position:absolute;left:1761;top:3970;width:3825;height:2286">
              <v:imagedata r:id="rId21" o:title=""/>
            </v:shape>
            <v:shape id="_x0000_s2452" type="#_x0000_t75" style="position:absolute;left:3146;top:3128;width:3030;height:2442">
              <v:imagedata r:id="rId22" o:title=""/>
            </v:shape>
            <v:shape id="_x0000_s2451" type="#_x0000_t75" style="position:absolute;left:5628;top:2427;width:885;height:391">
              <v:imagedata r:id="rId23" o:title=""/>
            </v:shape>
            <v:shape id="_x0000_s2450" type="#_x0000_t75" style="position:absolute;left:5606;top:3087;width:885;height:388">
              <v:imagedata r:id="rId24" o:title=""/>
            </v:shape>
            <v:shapetype id="_x0000_t202" coordsize="21600,21600" o:spt="202" path="m,l,21600r21600,l21600,xe">
              <v:stroke joinstyle="miter"/>
              <v:path gradientshapeok="t" o:connecttype="rect"/>
            </v:shapetype>
            <v:shape id="_x0000_s2449" type="#_x0000_t202" style="position:absolute;left:2145;top:526;width:1483;height:1272" filled="f" stroked="f">
              <v:textbox inset="0,0,0,0">
                <w:txbxContent>
                  <w:p w14:paraId="469A3273" w14:textId="77777777" w:rsidR="00423BCF" w:rsidRDefault="00000000">
                    <w:pPr>
                      <w:numPr>
                        <w:ilvl w:val="0"/>
                        <w:numId w:val="19"/>
                      </w:numPr>
                      <w:tabs>
                        <w:tab w:val="left" w:pos="92"/>
                      </w:tabs>
                      <w:spacing w:line="247" w:lineRule="exact"/>
                    </w:pPr>
                    <w:r>
                      <w:t>Face to</w:t>
                    </w:r>
                    <w:r>
                      <w:rPr>
                        <w:spacing w:val="-2"/>
                      </w:rPr>
                      <w:t xml:space="preserve"> </w:t>
                    </w:r>
                    <w:r>
                      <w:t>face</w:t>
                    </w:r>
                  </w:p>
                  <w:p w14:paraId="248E4C82" w14:textId="77777777" w:rsidR="00423BCF" w:rsidRDefault="00000000">
                    <w:pPr>
                      <w:numPr>
                        <w:ilvl w:val="0"/>
                        <w:numId w:val="19"/>
                      </w:numPr>
                      <w:tabs>
                        <w:tab w:val="left" w:pos="92"/>
                      </w:tabs>
                      <w:spacing w:before="34" w:line="216" w:lineRule="auto"/>
                      <w:ind w:right="311"/>
                    </w:pPr>
                    <w:proofErr w:type="spellStart"/>
                    <w:r>
                      <w:rPr>
                        <w:spacing w:val="-1"/>
                      </w:rPr>
                      <w:t>Innovattion</w:t>
                    </w:r>
                    <w:proofErr w:type="spellEnd"/>
                    <w:r>
                      <w:rPr>
                        <w:spacing w:val="-1"/>
                      </w:rPr>
                      <w:t xml:space="preserve"> </w:t>
                    </w:r>
                    <w:r>
                      <w:t>product</w:t>
                    </w:r>
                  </w:p>
                  <w:p w14:paraId="0219CBD5" w14:textId="77777777" w:rsidR="00423BCF" w:rsidRDefault="00000000">
                    <w:pPr>
                      <w:numPr>
                        <w:ilvl w:val="0"/>
                        <w:numId w:val="19"/>
                      </w:numPr>
                      <w:tabs>
                        <w:tab w:val="left" w:pos="92"/>
                      </w:tabs>
                      <w:spacing w:before="18"/>
                    </w:pPr>
                    <w:r>
                      <w:t>Packaging</w:t>
                    </w:r>
                  </w:p>
                  <w:p w14:paraId="32AD4B20" w14:textId="77777777" w:rsidR="00423BCF" w:rsidRDefault="00000000">
                    <w:pPr>
                      <w:numPr>
                        <w:ilvl w:val="0"/>
                        <w:numId w:val="19"/>
                      </w:numPr>
                      <w:tabs>
                        <w:tab w:val="left" w:pos="92"/>
                      </w:tabs>
                      <w:spacing w:before="12"/>
                    </w:pPr>
                    <w:r>
                      <w:t>Different</w:t>
                    </w:r>
                    <w:r>
                      <w:rPr>
                        <w:spacing w:val="-4"/>
                      </w:rPr>
                      <w:t xml:space="preserve"> </w:t>
                    </w:r>
                    <w:r>
                      <w:t>taste</w:t>
                    </w:r>
                  </w:p>
                </w:txbxContent>
              </v:textbox>
            </v:shape>
            <v:shape id="_x0000_s2448" type="#_x0000_t202" style="position:absolute;left:8136;top:316;width:1780;height:1272" filled="f" stroked="f">
              <v:textbox inset="0,0,0,0">
                <w:txbxContent>
                  <w:p w14:paraId="3ADF9B29" w14:textId="77777777" w:rsidR="00423BCF" w:rsidRDefault="00000000">
                    <w:pPr>
                      <w:numPr>
                        <w:ilvl w:val="0"/>
                        <w:numId w:val="18"/>
                      </w:numPr>
                      <w:tabs>
                        <w:tab w:val="left" w:pos="92"/>
                      </w:tabs>
                      <w:spacing w:before="14" w:line="216" w:lineRule="auto"/>
                      <w:ind w:right="18"/>
                    </w:pPr>
                    <w:r>
                      <w:t xml:space="preserve">Appearance </w:t>
                    </w:r>
                    <w:r>
                      <w:rPr>
                        <w:spacing w:val="-5"/>
                      </w:rPr>
                      <w:t xml:space="preserve">very </w:t>
                    </w:r>
                    <w:r>
                      <w:t>different</w:t>
                    </w:r>
                    <w:r>
                      <w:rPr>
                        <w:spacing w:val="-6"/>
                      </w:rPr>
                      <w:t xml:space="preserve"> </w:t>
                    </w:r>
                    <w:r>
                      <w:t>quality</w:t>
                    </w:r>
                  </w:p>
                  <w:p w14:paraId="2F504E7C" w14:textId="77777777" w:rsidR="00423BCF" w:rsidRDefault="00000000">
                    <w:pPr>
                      <w:numPr>
                        <w:ilvl w:val="0"/>
                        <w:numId w:val="18"/>
                      </w:numPr>
                      <w:tabs>
                        <w:tab w:val="left" w:pos="92"/>
                      </w:tabs>
                      <w:spacing w:before="18"/>
                    </w:pPr>
                    <w:r>
                      <w:t>Price</w:t>
                    </w:r>
                  </w:p>
                  <w:p w14:paraId="36DFB5AD" w14:textId="77777777" w:rsidR="00423BCF" w:rsidRDefault="00000000">
                    <w:pPr>
                      <w:numPr>
                        <w:ilvl w:val="0"/>
                        <w:numId w:val="18"/>
                      </w:numPr>
                      <w:tabs>
                        <w:tab w:val="left" w:pos="92"/>
                      </w:tabs>
                      <w:spacing w:before="14"/>
                    </w:pPr>
                    <w:r>
                      <w:t>Competitors</w:t>
                    </w:r>
                  </w:p>
                  <w:p w14:paraId="3F498464" w14:textId="77777777" w:rsidR="00423BCF" w:rsidRDefault="00000000">
                    <w:pPr>
                      <w:numPr>
                        <w:ilvl w:val="0"/>
                        <w:numId w:val="18"/>
                      </w:numPr>
                      <w:tabs>
                        <w:tab w:val="left" w:pos="92"/>
                      </w:tabs>
                      <w:spacing w:before="11"/>
                    </w:pPr>
                    <w:r>
                      <w:t>Delays</w:t>
                    </w:r>
                  </w:p>
                </w:txbxContent>
              </v:textbox>
            </v:shape>
            <v:shape id="_x0000_s2447" type="#_x0000_t202" style="position:absolute;left:4380;top:2193;width:968;height:247" filled="f" stroked="f">
              <v:textbox inset="0,0,0,0">
                <w:txbxContent>
                  <w:p w14:paraId="07F2D2E0" w14:textId="77777777" w:rsidR="00423BCF" w:rsidRDefault="00000000">
                    <w:pPr>
                      <w:spacing w:line="247" w:lineRule="exact"/>
                    </w:pPr>
                    <w:r>
                      <w:rPr>
                        <w:color w:val="FFFFFF"/>
                      </w:rPr>
                      <w:t>Strengths</w:t>
                    </w:r>
                  </w:p>
                </w:txbxContent>
              </v:textbox>
            </v:shape>
            <v:shape id="_x0000_s2446" type="#_x0000_t202" style="position:absolute;left:6275;top:2233;width:1288;height:247" filled="f" stroked="f">
              <v:textbox inset="0,0,0,0">
                <w:txbxContent>
                  <w:p w14:paraId="0B4EF826" w14:textId="77777777" w:rsidR="00423BCF" w:rsidRDefault="00000000">
                    <w:pPr>
                      <w:spacing w:line="247" w:lineRule="exact"/>
                    </w:pPr>
                    <w:r>
                      <w:rPr>
                        <w:color w:val="FFFFFF"/>
                      </w:rPr>
                      <w:t>Weaknesses</w:t>
                    </w:r>
                  </w:p>
                </w:txbxContent>
              </v:textbox>
            </v:shape>
            <v:shape id="_x0000_s2445" type="#_x0000_t202" style="position:absolute;left:4444;top:3866;width:1333;height:247" filled="f" stroked="f">
              <v:textbox inset="0,0,0,0">
                <w:txbxContent>
                  <w:p w14:paraId="5FC770D5" w14:textId="77777777" w:rsidR="00423BCF" w:rsidRDefault="00000000">
                    <w:pPr>
                      <w:spacing w:line="247" w:lineRule="exact"/>
                    </w:pPr>
                    <w:r>
                      <w:rPr>
                        <w:color w:val="FFFFFF"/>
                      </w:rPr>
                      <w:t>Opportunities</w:t>
                    </w:r>
                  </w:p>
                </w:txbxContent>
              </v:textbox>
            </v:shape>
            <v:shape id="_x0000_s2444" type="#_x0000_t202" style="position:absolute;left:6715;top:3891;width:771;height:247" filled="f" stroked="f">
              <v:textbox inset="0,0,0,0">
                <w:txbxContent>
                  <w:p w14:paraId="240E124A" w14:textId="77777777" w:rsidR="00423BCF" w:rsidRDefault="00000000">
                    <w:pPr>
                      <w:spacing w:line="247" w:lineRule="exact"/>
                    </w:pPr>
                    <w:r>
                      <w:rPr>
                        <w:color w:val="FFFFFF"/>
                      </w:rPr>
                      <w:t>Threats</w:t>
                    </w:r>
                  </w:p>
                </w:txbxContent>
              </v:textbox>
            </v:shape>
            <v:shape id="_x0000_s2443" type="#_x0000_t202" style="position:absolute;left:1883;top:4643;width:2452;height:1046" filled="f" stroked="f">
              <v:textbox inset="0,0,0,0">
                <w:txbxContent>
                  <w:p w14:paraId="1DD44AC9" w14:textId="77777777" w:rsidR="00423BCF" w:rsidRDefault="00000000">
                    <w:pPr>
                      <w:numPr>
                        <w:ilvl w:val="0"/>
                        <w:numId w:val="17"/>
                      </w:numPr>
                      <w:tabs>
                        <w:tab w:val="left" w:pos="92"/>
                      </w:tabs>
                      <w:spacing w:line="247" w:lineRule="exact"/>
                    </w:pPr>
                    <w:r>
                      <w:t>The best</w:t>
                    </w:r>
                    <w:r>
                      <w:rPr>
                        <w:spacing w:val="-6"/>
                      </w:rPr>
                      <w:t xml:space="preserve"> </w:t>
                    </w:r>
                    <w:r>
                      <w:t>quality</w:t>
                    </w:r>
                  </w:p>
                  <w:p w14:paraId="7445B252" w14:textId="77777777" w:rsidR="00423BCF" w:rsidRDefault="00000000">
                    <w:pPr>
                      <w:numPr>
                        <w:ilvl w:val="0"/>
                        <w:numId w:val="17"/>
                      </w:numPr>
                      <w:tabs>
                        <w:tab w:val="left" w:pos="92"/>
                      </w:tabs>
                      <w:spacing w:before="13"/>
                    </w:pPr>
                    <w:r>
                      <w:t>Market</w:t>
                    </w:r>
                    <w:r>
                      <w:rPr>
                        <w:spacing w:val="-2"/>
                      </w:rPr>
                      <w:t xml:space="preserve"> </w:t>
                    </w:r>
                    <w:r>
                      <w:t>expansion</w:t>
                    </w:r>
                  </w:p>
                  <w:p w14:paraId="30D6E18F" w14:textId="77777777" w:rsidR="00423BCF" w:rsidRDefault="00000000">
                    <w:pPr>
                      <w:numPr>
                        <w:ilvl w:val="0"/>
                        <w:numId w:val="17"/>
                      </w:numPr>
                      <w:tabs>
                        <w:tab w:val="left" w:pos="92"/>
                      </w:tabs>
                      <w:spacing w:before="14"/>
                    </w:pPr>
                    <w:r>
                      <w:t>Healthy</w:t>
                    </w:r>
                    <w:r>
                      <w:rPr>
                        <w:spacing w:val="-2"/>
                      </w:rPr>
                      <w:t xml:space="preserve"> </w:t>
                    </w:r>
                    <w:r>
                      <w:t>product</w:t>
                    </w:r>
                  </w:p>
                  <w:p w14:paraId="3E9808D6" w14:textId="77777777" w:rsidR="00423BCF" w:rsidRDefault="00000000">
                    <w:pPr>
                      <w:numPr>
                        <w:ilvl w:val="0"/>
                        <w:numId w:val="17"/>
                      </w:numPr>
                      <w:tabs>
                        <w:tab w:val="left" w:pos="92"/>
                      </w:tabs>
                      <w:spacing w:before="13"/>
                    </w:pPr>
                    <w:r>
                      <w:t>Profit in different</w:t>
                    </w:r>
                    <w:r>
                      <w:rPr>
                        <w:spacing w:val="-4"/>
                      </w:rPr>
                      <w:t xml:space="preserve"> </w:t>
                    </w:r>
                    <w:r>
                      <w:t>market</w:t>
                    </w:r>
                  </w:p>
                </w:txbxContent>
              </v:textbox>
            </v:shape>
            <v:shape id="_x0000_s2442" type="#_x0000_t202" style="position:absolute;left:8084;top:4406;width:1715;height:1500" filled="f" stroked="f">
              <v:textbox inset="0,0,0,0">
                <w:txbxContent>
                  <w:p w14:paraId="7E49C791" w14:textId="77777777" w:rsidR="00423BCF" w:rsidRDefault="00000000">
                    <w:pPr>
                      <w:numPr>
                        <w:ilvl w:val="0"/>
                        <w:numId w:val="16"/>
                      </w:numPr>
                      <w:tabs>
                        <w:tab w:val="left" w:pos="92"/>
                      </w:tabs>
                      <w:spacing w:line="247" w:lineRule="exact"/>
                    </w:pPr>
                    <w:r>
                      <w:t>Economic</w:t>
                    </w:r>
                    <w:r>
                      <w:rPr>
                        <w:spacing w:val="-1"/>
                      </w:rPr>
                      <w:t xml:space="preserve"> </w:t>
                    </w:r>
                    <w:r>
                      <w:t>crises</w:t>
                    </w:r>
                  </w:p>
                  <w:p w14:paraId="6F7A0E7E" w14:textId="77777777" w:rsidR="00423BCF" w:rsidRDefault="00000000">
                    <w:pPr>
                      <w:numPr>
                        <w:ilvl w:val="0"/>
                        <w:numId w:val="16"/>
                      </w:numPr>
                      <w:tabs>
                        <w:tab w:val="left" w:pos="92"/>
                      </w:tabs>
                      <w:spacing w:before="34" w:line="216" w:lineRule="auto"/>
                      <w:ind w:right="383"/>
                    </w:pPr>
                    <w:r>
                      <w:t xml:space="preserve">Low price </w:t>
                    </w:r>
                    <w:r>
                      <w:rPr>
                        <w:spacing w:val="-1"/>
                      </w:rPr>
                      <w:t>competitions</w:t>
                    </w:r>
                  </w:p>
                  <w:p w14:paraId="388AEBB0" w14:textId="77777777" w:rsidR="00423BCF" w:rsidRDefault="00000000">
                    <w:pPr>
                      <w:numPr>
                        <w:ilvl w:val="0"/>
                        <w:numId w:val="16"/>
                      </w:numPr>
                      <w:tabs>
                        <w:tab w:val="left" w:pos="92"/>
                      </w:tabs>
                      <w:spacing w:before="18"/>
                    </w:pPr>
                    <w:r>
                      <w:t>Goods</w:t>
                    </w:r>
                  </w:p>
                  <w:p w14:paraId="448098C7" w14:textId="77777777" w:rsidR="00423BCF" w:rsidRDefault="00000000">
                    <w:pPr>
                      <w:numPr>
                        <w:ilvl w:val="0"/>
                        <w:numId w:val="16"/>
                      </w:numPr>
                      <w:tabs>
                        <w:tab w:val="left" w:pos="92"/>
                      </w:tabs>
                      <w:spacing w:before="32" w:line="216" w:lineRule="auto"/>
                      <w:ind w:right="423"/>
                    </w:pPr>
                    <w:r>
                      <w:t xml:space="preserve">Fast </w:t>
                    </w:r>
                    <w:r>
                      <w:rPr>
                        <w:spacing w:val="-4"/>
                      </w:rPr>
                      <w:t xml:space="preserve">moving </w:t>
                    </w:r>
                    <w:r>
                      <w:t>consumer</w:t>
                    </w:r>
                  </w:p>
                </w:txbxContent>
              </v:textbox>
            </v:shape>
            <w10:wrap type="topAndBottom" anchorx="page"/>
          </v:group>
        </w:pict>
      </w:r>
    </w:p>
    <w:p w14:paraId="2475F9C2" w14:textId="77777777" w:rsidR="00423BCF" w:rsidRDefault="00423BCF">
      <w:pPr>
        <w:pStyle w:val="BodyText"/>
        <w:rPr>
          <w:i/>
          <w:sz w:val="20"/>
        </w:rPr>
      </w:pPr>
    </w:p>
    <w:p w14:paraId="5CFB5746" w14:textId="77777777" w:rsidR="00423BCF" w:rsidRDefault="00423BCF">
      <w:pPr>
        <w:pStyle w:val="BodyText"/>
        <w:rPr>
          <w:i/>
          <w:sz w:val="20"/>
        </w:rPr>
      </w:pPr>
    </w:p>
    <w:p w14:paraId="3150036E" w14:textId="77777777" w:rsidR="00423BCF" w:rsidRDefault="00423BCF">
      <w:pPr>
        <w:pStyle w:val="BodyText"/>
        <w:spacing w:before="5"/>
        <w:rPr>
          <w:i/>
          <w:sz w:val="21"/>
        </w:rPr>
      </w:pPr>
    </w:p>
    <w:p w14:paraId="65A0551F" w14:textId="77777777" w:rsidR="00423BCF" w:rsidRDefault="00000000">
      <w:pPr>
        <w:pStyle w:val="Heading2"/>
        <w:spacing w:before="0"/>
      </w:pPr>
      <w:r>
        <w:t>External Stakeholders</w:t>
      </w:r>
    </w:p>
    <w:p w14:paraId="52EE6F03" w14:textId="77777777" w:rsidR="00423BCF" w:rsidRDefault="00423BCF">
      <w:pPr>
        <w:pStyle w:val="BodyText"/>
        <w:rPr>
          <w:rFonts w:ascii="Times New Roman"/>
          <w:b/>
          <w:sz w:val="26"/>
        </w:rPr>
      </w:pPr>
    </w:p>
    <w:p w14:paraId="20259D62" w14:textId="77777777" w:rsidR="00423BCF" w:rsidRDefault="00000000">
      <w:pPr>
        <w:pStyle w:val="BodyText"/>
        <w:spacing w:line="364" w:lineRule="auto"/>
        <w:ind w:left="122" w:right="849"/>
      </w:pPr>
      <w:r>
        <w:t>They</w:t>
      </w:r>
      <w:r>
        <w:rPr>
          <w:spacing w:val="-15"/>
        </w:rPr>
        <w:t xml:space="preserve"> </w:t>
      </w:r>
      <w:r>
        <w:t>do</w:t>
      </w:r>
      <w:r>
        <w:rPr>
          <w:spacing w:val="-14"/>
        </w:rPr>
        <w:t xml:space="preserve"> </w:t>
      </w:r>
      <w:r>
        <w:t>not</w:t>
      </w:r>
      <w:r>
        <w:rPr>
          <w:spacing w:val="-12"/>
        </w:rPr>
        <w:t xml:space="preserve"> </w:t>
      </w:r>
      <w:r>
        <w:t>work</w:t>
      </w:r>
      <w:r>
        <w:rPr>
          <w:spacing w:val="-14"/>
        </w:rPr>
        <w:t xml:space="preserve"> </w:t>
      </w:r>
      <w:r>
        <w:t>inside</w:t>
      </w:r>
      <w:r>
        <w:rPr>
          <w:spacing w:val="-16"/>
        </w:rPr>
        <w:t xml:space="preserve"> </w:t>
      </w:r>
      <w:r>
        <w:t>the</w:t>
      </w:r>
      <w:r>
        <w:rPr>
          <w:spacing w:val="-14"/>
        </w:rPr>
        <w:t xml:space="preserve"> </w:t>
      </w:r>
      <w:r>
        <w:t>company,</w:t>
      </w:r>
      <w:r>
        <w:rPr>
          <w:spacing w:val="-15"/>
        </w:rPr>
        <w:t xml:space="preserve"> </w:t>
      </w:r>
      <w:r>
        <w:t>but</w:t>
      </w:r>
      <w:r>
        <w:rPr>
          <w:spacing w:val="-15"/>
        </w:rPr>
        <w:t xml:space="preserve"> </w:t>
      </w:r>
      <w:r>
        <w:t>it</w:t>
      </w:r>
      <w:r>
        <w:rPr>
          <w:spacing w:val="-13"/>
        </w:rPr>
        <w:t xml:space="preserve"> </w:t>
      </w:r>
      <w:r>
        <w:t>is</w:t>
      </w:r>
      <w:r>
        <w:rPr>
          <w:spacing w:val="-16"/>
        </w:rPr>
        <w:t xml:space="preserve"> </w:t>
      </w:r>
      <w:r>
        <w:t>helpful</w:t>
      </w:r>
      <w:r>
        <w:rPr>
          <w:spacing w:val="-14"/>
        </w:rPr>
        <w:t xml:space="preserve"> </w:t>
      </w:r>
      <w:r>
        <w:t>and</w:t>
      </w:r>
      <w:r>
        <w:rPr>
          <w:spacing w:val="-14"/>
        </w:rPr>
        <w:t xml:space="preserve"> </w:t>
      </w:r>
      <w:r>
        <w:t>supports</w:t>
      </w:r>
      <w:r>
        <w:rPr>
          <w:spacing w:val="-17"/>
        </w:rPr>
        <w:t xml:space="preserve"> </w:t>
      </w:r>
      <w:r>
        <w:t>the</w:t>
      </w:r>
      <w:r>
        <w:rPr>
          <w:spacing w:val="-14"/>
        </w:rPr>
        <w:t xml:space="preserve"> </w:t>
      </w:r>
      <w:r>
        <w:t>business’s</w:t>
      </w:r>
      <w:r>
        <w:rPr>
          <w:spacing w:val="-13"/>
        </w:rPr>
        <w:t xml:space="preserve"> </w:t>
      </w:r>
      <w:r>
        <w:t xml:space="preserve">growth and development for the future </w:t>
      </w:r>
      <w:r>
        <w:rPr>
          <w:color w:val="212121"/>
        </w:rPr>
        <w:t>(Murray-Webster and Simon,</w:t>
      </w:r>
      <w:r>
        <w:rPr>
          <w:color w:val="212121"/>
          <w:spacing w:val="-12"/>
        </w:rPr>
        <w:t xml:space="preserve"> </w:t>
      </w:r>
      <w:r>
        <w:rPr>
          <w:color w:val="212121"/>
        </w:rPr>
        <w:t>2006).</w:t>
      </w:r>
    </w:p>
    <w:p w14:paraId="5E138387" w14:textId="77777777" w:rsidR="00423BCF" w:rsidRDefault="00423BCF">
      <w:pPr>
        <w:spacing w:line="364" w:lineRule="auto"/>
        <w:sectPr w:rsidR="00423BCF">
          <w:pgSz w:w="11910" w:h="16840"/>
          <w:pgMar w:top="132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pPr>
    </w:p>
    <w:p w14:paraId="2DA9C476" w14:textId="77777777" w:rsidR="00423BCF" w:rsidRDefault="00000000">
      <w:pPr>
        <w:spacing w:before="79"/>
        <w:ind w:left="122"/>
        <w:rPr>
          <w:i/>
          <w:sz w:val="18"/>
        </w:rPr>
      </w:pPr>
      <w:r>
        <w:lastRenderedPageBreak/>
        <w:pict w14:anchorId="57AF9FA9">
          <v:group id="_x0000_s2410" style="position:absolute;left:0;text-align:left;margin-left:87.55pt;margin-top:19.25pt;width:422.7pt;height:479.55pt;z-index:-15717888;mso-wrap-distance-left:0;mso-wrap-distance-right:0;mso-position-horizontal-relative:page" coordorigin="1751,385" coordsize="8454,9591">
            <v:shape id="_x0000_s2440" style="position:absolute;left:1772;top:463;width:1204;height:1720" coordorigin="1773,463" coordsize="1204,1720" path="m2977,463r-602,602l1773,463r,1118l2375,2183r602,-602l2977,463xe" fillcolor="#57b6c0" stroked="f">
              <v:path arrowok="t"/>
            </v:shape>
            <v:shape id="_x0000_s2439" style="position:absolute;left:1772;top:463;width:1204;height:1720" coordorigin="1773,463" coordsize="1204,1720" path="m2977,463r,1118l2375,2183,1773,1581r,-1118l2375,1065,2977,463xe" filled="f" strokecolor="#57b6c0" strokeweight="1pt">
              <v:path arrowok="t"/>
            </v:shape>
            <v:shape id="_x0000_s2438" style="position:absolute;left:2964;top:395;width:7230;height:1119" coordorigin="2965,395" coordsize="7230,1119" path="m10008,395r-7043,l2965,1513r7043,l10080,1499r60,-40l10180,1400r14,-73l10194,581r-14,-72l10140,450r-60,-40l10008,395xe" stroked="f">
              <v:fill opacity="59110f"/>
              <v:path arrowok="t"/>
            </v:shape>
            <v:shape id="_x0000_s2437" style="position:absolute;left:2964;top:395;width:7230;height:1119" coordorigin="2965,395" coordsize="7230,1119" path="m10194,581r,746l10180,1400r-40,59l10080,1499r-72,14l2965,1513r,-1118l10008,395r72,15l10140,450r40,59l10194,581xe" filled="f" strokecolor="#57b6c0" strokeweight="1pt">
              <v:path arrowok="t"/>
            </v:shape>
            <v:shape id="_x0000_s2436" style="position:absolute;left:1761;top:1972;width:1204;height:1720" coordorigin="1761,1973" coordsize="1204,1720" path="m2965,1973r-602,602l1761,1973r,1117l2363,3692r602,-602l2965,1973xe" fillcolor="#5ebdbe" stroked="f">
              <v:path arrowok="t"/>
            </v:shape>
            <v:shape id="_x0000_s2435" style="position:absolute;left:1761;top:1972;width:1204;height:1720" coordorigin="1761,1973" coordsize="1204,1720" path="m2965,1973r,1117l2363,3692,1761,3090r,-1117l2363,2575r602,-602xe" filled="f" strokecolor="#5ebdbe" strokeweight="1pt">
              <v:path arrowok="t"/>
            </v:shape>
            <v:shape id="_x0000_s2434" style="position:absolute;left:2964;top:1972;width:7230;height:1118" coordorigin="2965,1973" coordsize="7230,1118" path="m10008,1973r-7043,l2965,3090r7043,l10080,3076r60,-40l10180,2977r14,-73l10194,2159r-14,-73l10140,2027r-60,-40l10008,1973xe" stroked="f">
              <v:fill opacity="59110f"/>
              <v:path arrowok="t"/>
            </v:shape>
            <v:shape id="_x0000_s2433" style="position:absolute;left:2964;top:1972;width:7230;height:1118" coordorigin="2965,1973" coordsize="7230,1118" path="m10194,2159r,745l10180,2977r-40,59l10080,3076r-72,14l2965,3090r,-1117l10008,1973r72,14l10140,2027r40,59l10194,2159xe" filled="f" strokecolor="#5ebdbe" strokeweight="1pt">
              <v:path arrowok="t"/>
            </v:shape>
            <v:shape id="_x0000_s2432" style="position:absolute;left:1761;top:3541;width:1204;height:1720" coordorigin="1761,3541" coordsize="1204,1720" path="m2965,3541r-602,602l1761,3541r,1118l2363,5261r602,-602l2965,3541xe" fillcolor="#63bdb8" stroked="f">
              <v:path arrowok="t"/>
            </v:shape>
            <v:shape id="_x0000_s2431" style="position:absolute;left:1761;top:3541;width:1204;height:1720" coordorigin="1761,3541" coordsize="1204,1720" path="m2965,3541r,1118l2363,5261,1761,4659r,-1118l2363,4143r602,-602xe" filled="f" strokecolor="#63bdb8" strokeweight="1pt">
              <v:path arrowok="t"/>
            </v:shape>
            <v:shape id="_x0000_s2430" style="position:absolute;left:2964;top:3541;width:7230;height:1118" coordorigin="2965,3541" coordsize="7230,1118" path="m10194,3727r,745l10180,4545r-40,59l10080,4644r-72,15l2965,4659r,-1118l10008,3541r72,15l10140,3596r40,59l10194,3727xe" filled="f" strokecolor="#63bdb8" strokeweight="1pt">
              <v:path arrowok="t"/>
            </v:shape>
            <v:shape id="_x0000_s2429" style="position:absolute;left:1761;top:5109;width:1204;height:1720" coordorigin="1761,5109" coordsize="1204,1720" path="m2965,5109r-602,602l1761,5109r,1118l2363,6829r602,-602l2965,5109xe" fillcolor="#6abdb1" stroked="f">
              <v:path arrowok="t"/>
            </v:shape>
            <v:shape id="_x0000_s2428" style="position:absolute;left:1761;top:5109;width:1204;height:1720" coordorigin="1761,5109" coordsize="1204,1720" path="m2965,5109r,1118l2363,6829,1761,6227r,-1118l2363,5711r602,-602xe" filled="f" strokecolor="#6abdb1" strokeweight="1pt">
              <v:path arrowok="t"/>
            </v:shape>
            <v:shape id="_x0000_s2427" style="position:absolute;left:2964;top:5109;width:7230;height:1118" coordorigin="2965,5109" coordsize="7230,1118" path="m10194,5296r,745l10180,6113r-40,59l10080,6212r-72,15l2965,6227r,-1118l10008,5109r72,15l10140,5164r40,59l10194,5296xe" filled="f" strokecolor="#6abdb1" strokeweight="1pt">
              <v:path arrowok="t"/>
            </v:shape>
            <v:shape id="_x0000_s2426" style="position:absolute;left:1761;top:6677;width:1204;height:1720" coordorigin="1761,6678" coordsize="1204,1720" path="m2965,6678r-602,601l1761,6678r,1117l2363,8397r602,-602l2965,6678xe" fillcolor="#6ebcac" stroked="f">
              <v:path arrowok="t"/>
            </v:shape>
            <v:shape id="_x0000_s2425" style="position:absolute;left:1761;top:6677;width:1204;height:1720" coordorigin="1761,6678" coordsize="1204,1720" path="m2965,6678r,1117l2363,8397,1761,7795r,-1117l2363,7279r602,-601xe" filled="f" strokecolor="#6ebcac" strokeweight="1pt">
              <v:path arrowok="t"/>
            </v:shape>
            <v:shape id="_x0000_s2424" style="position:absolute;left:2964;top:6677;width:7230;height:1118" coordorigin="2965,6678" coordsize="7230,1118" path="m10194,6864r,745l10180,7682r-40,59l10080,7781r-72,14l2965,7795r,-1117l10008,6678r72,14l10140,6732r40,59l10194,6864xe" filled="f" strokecolor="#6ebcac" strokeweight="1pt">
              <v:path arrowok="t"/>
            </v:shape>
            <v:shape id="_x0000_s2423" style="position:absolute;left:1761;top:8245;width:1204;height:1720" coordorigin="1761,8246" coordsize="1204,1720" path="m2965,8246r-602,602l1761,8246r,1118l2363,9966r602,-602l2965,8246xe" fillcolor="#75bca7" stroked="f">
              <v:path arrowok="t"/>
            </v:shape>
            <v:shape id="_x0000_s2422" style="position:absolute;left:1761;top:8245;width:1204;height:1720" coordorigin="1761,8246" coordsize="1204,1720" path="m2965,8246r,1118l2363,9966,1761,9364r,-1118l2363,8848r602,-602xe" filled="f" strokecolor="#75bca7" strokeweight="1pt">
              <v:path arrowok="t"/>
            </v:shape>
            <v:shape id="_x0000_s2421" style="position:absolute;left:2964;top:8245;width:7230;height:1118" coordorigin="2965,8246" coordsize="7230,1118" path="m10194,8432r,745l10180,9250r-40,59l10080,9349r-72,15l2965,9364r,-1118l10008,8246r72,14l10140,8300r40,60l10194,8432xe" filled="f" strokecolor="#75bca7" strokeweight="1pt">
              <v:path arrowok="t"/>
            </v:shape>
            <v:shape id="_x0000_s2420" type="#_x0000_t202" style="position:absolute;left:1995;top:1031;width:778;height:247" filled="f" stroked="f">
              <v:textbox inset="0,0,0,0">
                <w:txbxContent>
                  <w:p w14:paraId="6F106C1E" w14:textId="77777777" w:rsidR="00423BCF" w:rsidRDefault="00000000">
                    <w:pPr>
                      <w:spacing w:line="247" w:lineRule="exact"/>
                    </w:pPr>
                    <w:r>
                      <w:rPr>
                        <w:color w:val="FFFFFF"/>
                      </w:rPr>
                      <w:t>Political</w:t>
                    </w:r>
                  </w:p>
                </w:txbxContent>
              </v:textbox>
            </v:shape>
            <v:shape id="_x0000_s2419" type="#_x0000_t202" style="position:absolute;left:3088;top:422;width:3758;height:1046" filled="f" stroked="f">
              <v:textbox inset="0,0,0,0">
                <w:txbxContent>
                  <w:p w14:paraId="6F291A29" w14:textId="77777777" w:rsidR="00423BCF" w:rsidRDefault="00000000">
                    <w:pPr>
                      <w:numPr>
                        <w:ilvl w:val="0"/>
                        <w:numId w:val="15"/>
                      </w:numPr>
                      <w:tabs>
                        <w:tab w:val="left" w:pos="92"/>
                      </w:tabs>
                      <w:spacing w:line="247" w:lineRule="exact"/>
                    </w:pPr>
                    <w:r>
                      <w:t>Government policy on both</w:t>
                    </w:r>
                    <w:r>
                      <w:rPr>
                        <w:spacing w:val="-8"/>
                      </w:rPr>
                      <w:t xml:space="preserve"> </w:t>
                    </w:r>
                    <w:r>
                      <w:t>countries.</w:t>
                    </w:r>
                  </w:p>
                  <w:p w14:paraId="16DD893D" w14:textId="77777777" w:rsidR="00423BCF" w:rsidRDefault="00000000">
                    <w:pPr>
                      <w:numPr>
                        <w:ilvl w:val="0"/>
                        <w:numId w:val="15"/>
                      </w:numPr>
                      <w:tabs>
                        <w:tab w:val="left" w:pos="92"/>
                      </w:tabs>
                      <w:spacing w:before="13"/>
                    </w:pPr>
                    <w:r>
                      <w:t>Brexit.</w:t>
                    </w:r>
                  </w:p>
                  <w:p w14:paraId="4BE6A3D4" w14:textId="77777777" w:rsidR="00423BCF" w:rsidRDefault="00000000">
                    <w:pPr>
                      <w:numPr>
                        <w:ilvl w:val="0"/>
                        <w:numId w:val="15"/>
                      </w:numPr>
                      <w:tabs>
                        <w:tab w:val="left" w:pos="92"/>
                      </w:tabs>
                      <w:spacing w:before="14"/>
                    </w:pPr>
                    <w:r>
                      <w:t>The war in</w:t>
                    </w:r>
                    <w:r>
                      <w:rPr>
                        <w:spacing w:val="-4"/>
                      </w:rPr>
                      <w:t xml:space="preserve"> </w:t>
                    </w:r>
                    <w:r>
                      <w:t>Ukraine.</w:t>
                    </w:r>
                  </w:p>
                  <w:p w14:paraId="6A27DE78" w14:textId="77777777" w:rsidR="00423BCF" w:rsidRDefault="00000000">
                    <w:pPr>
                      <w:numPr>
                        <w:ilvl w:val="0"/>
                        <w:numId w:val="15"/>
                      </w:numPr>
                      <w:tabs>
                        <w:tab w:val="left" w:pos="92"/>
                      </w:tabs>
                      <w:spacing w:before="13"/>
                    </w:pPr>
                    <w:r>
                      <w:t>The stability</w:t>
                    </w:r>
                    <w:r>
                      <w:rPr>
                        <w:spacing w:val="-6"/>
                      </w:rPr>
                      <w:t xml:space="preserve"> </w:t>
                    </w:r>
                    <w:proofErr w:type="gramStart"/>
                    <w:r>
                      <w:t>trade</w:t>
                    </w:r>
                    <w:proofErr w:type="gramEnd"/>
                    <w:r>
                      <w:t>.</w:t>
                    </w:r>
                  </w:p>
                </w:txbxContent>
              </v:textbox>
            </v:shape>
            <v:shape id="_x0000_s2418" type="#_x0000_t202" style="position:absolute;left:1922;top:1996;width:4609;height:1047" filled="f" stroked="f">
              <v:textbox inset="0,0,0,0">
                <w:txbxContent>
                  <w:p w14:paraId="7704B63F" w14:textId="77777777" w:rsidR="00423BCF" w:rsidRDefault="00000000">
                    <w:pPr>
                      <w:numPr>
                        <w:ilvl w:val="0"/>
                        <w:numId w:val="14"/>
                      </w:numPr>
                      <w:tabs>
                        <w:tab w:val="left" w:pos="1258"/>
                      </w:tabs>
                      <w:spacing w:line="247" w:lineRule="exact"/>
                      <w:ind w:hanging="93"/>
                    </w:pPr>
                    <w:r>
                      <w:t>Inflexion rate, economic</w:t>
                    </w:r>
                    <w:r>
                      <w:rPr>
                        <w:spacing w:val="-6"/>
                      </w:rPr>
                      <w:t xml:space="preserve"> </w:t>
                    </w:r>
                    <w:r>
                      <w:t>shrinking.</w:t>
                    </w:r>
                  </w:p>
                  <w:p w14:paraId="0AD08833" w14:textId="77777777" w:rsidR="00423BCF" w:rsidRDefault="00000000">
                    <w:pPr>
                      <w:numPr>
                        <w:ilvl w:val="0"/>
                        <w:numId w:val="14"/>
                      </w:numPr>
                      <w:tabs>
                        <w:tab w:val="left" w:pos="1258"/>
                      </w:tabs>
                      <w:spacing w:before="13"/>
                      <w:ind w:hanging="93"/>
                    </w:pPr>
                    <w:r>
                      <w:t>Economic</w:t>
                    </w:r>
                    <w:r>
                      <w:rPr>
                        <w:spacing w:val="-2"/>
                      </w:rPr>
                      <w:t xml:space="preserve"> </w:t>
                    </w:r>
                    <w:r>
                      <w:t>growth.</w:t>
                    </w:r>
                  </w:p>
                  <w:p w14:paraId="7D05C2FF" w14:textId="77777777" w:rsidR="00423BCF" w:rsidRDefault="00000000">
                    <w:pPr>
                      <w:numPr>
                        <w:ilvl w:val="0"/>
                        <w:numId w:val="14"/>
                      </w:numPr>
                      <w:tabs>
                        <w:tab w:val="left" w:pos="1258"/>
                      </w:tabs>
                      <w:spacing w:before="14" w:line="218" w:lineRule="exact"/>
                      <w:ind w:hanging="93"/>
                    </w:pPr>
                    <w:r>
                      <w:t>Unemployment</w:t>
                    </w:r>
                    <w:r>
                      <w:rPr>
                        <w:spacing w:val="-2"/>
                      </w:rPr>
                      <w:t xml:space="preserve"> </w:t>
                    </w:r>
                    <w:r>
                      <w:t>rate.</w:t>
                    </w:r>
                  </w:p>
                  <w:p w14:paraId="6116B2DC" w14:textId="77777777" w:rsidR="00423BCF" w:rsidRDefault="00000000">
                    <w:pPr>
                      <w:tabs>
                        <w:tab w:val="left" w:pos="1165"/>
                      </w:tabs>
                      <w:spacing w:line="302" w:lineRule="exact"/>
                      <w:rPr>
                        <w:rFonts w:ascii="Carlito" w:hAnsi="Carlito"/>
                        <w:sz w:val="20"/>
                      </w:rPr>
                    </w:pPr>
                    <w:r>
                      <w:rPr>
                        <w:color w:val="FFFFFF"/>
                        <w:position w:val="10"/>
                        <w:sz w:val="20"/>
                      </w:rPr>
                      <w:t>Economic</w:t>
                    </w:r>
                    <w:r>
                      <w:rPr>
                        <w:color w:val="FFFFFF"/>
                        <w:position w:val="10"/>
                        <w:sz w:val="20"/>
                      </w:rPr>
                      <w:tab/>
                    </w:r>
                    <w:r>
                      <w:t>•Prices</w:t>
                    </w:r>
                    <w:r>
                      <w:rPr>
                        <w:spacing w:val="-2"/>
                      </w:rPr>
                      <w:t xml:space="preserve"> </w:t>
                    </w:r>
                    <w:r>
                      <w:t>increase</w:t>
                    </w:r>
                    <w:r>
                      <w:rPr>
                        <w:rFonts w:ascii="Carlito" w:hAnsi="Carlito"/>
                        <w:sz w:val="20"/>
                      </w:rPr>
                      <w:t>.</w:t>
                    </w:r>
                  </w:p>
                </w:txbxContent>
              </v:textbox>
            </v:shape>
            <v:shape id="_x0000_s2417" type="#_x0000_t202" style="position:absolute;left:2063;top:4268;width:620;height:247" filled="f" stroked="f">
              <v:textbox inset="0,0,0,0">
                <w:txbxContent>
                  <w:p w14:paraId="16100B79" w14:textId="77777777" w:rsidR="00423BCF" w:rsidRDefault="00000000">
                    <w:pPr>
                      <w:spacing w:line="247" w:lineRule="exact"/>
                    </w:pPr>
                    <w:r>
                      <w:rPr>
                        <w:color w:val="FFFFFF"/>
                      </w:rPr>
                      <w:t>Social</w:t>
                    </w:r>
                  </w:p>
                </w:txbxContent>
              </v:textbox>
            </v:shape>
            <v:shape id="_x0000_s2416" type="#_x0000_t202" style="position:absolute;left:3088;top:3568;width:6337;height:1046" filled="f" stroked="f">
              <v:textbox inset="0,0,0,0">
                <w:txbxContent>
                  <w:p w14:paraId="6CF08697" w14:textId="77777777" w:rsidR="00423BCF" w:rsidRDefault="00000000">
                    <w:pPr>
                      <w:numPr>
                        <w:ilvl w:val="0"/>
                        <w:numId w:val="13"/>
                      </w:numPr>
                      <w:tabs>
                        <w:tab w:val="left" w:pos="92"/>
                      </w:tabs>
                      <w:spacing w:line="247" w:lineRule="exact"/>
                    </w:pPr>
                    <w:r>
                      <w:t>Lifestyle</w:t>
                    </w:r>
                    <w:r>
                      <w:rPr>
                        <w:spacing w:val="-2"/>
                      </w:rPr>
                      <w:t xml:space="preserve"> </w:t>
                    </w:r>
                    <w:r>
                      <w:t>attitudes.</w:t>
                    </w:r>
                  </w:p>
                  <w:p w14:paraId="62684D42" w14:textId="77777777" w:rsidR="00423BCF" w:rsidRDefault="00000000">
                    <w:pPr>
                      <w:numPr>
                        <w:ilvl w:val="0"/>
                        <w:numId w:val="13"/>
                      </w:numPr>
                      <w:tabs>
                        <w:tab w:val="left" w:pos="92"/>
                      </w:tabs>
                      <w:spacing w:before="13"/>
                    </w:pPr>
                    <w:r>
                      <w:t>Cultural</w:t>
                    </w:r>
                    <w:r>
                      <w:rPr>
                        <w:spacing w:val="-3"/>
                      </w:rPr>
                      <w:t xml:space="preserve"> </w:t>
                    </w:r>
                    <w:r>
                      <w:t>barriers.</w:t>
                    </w:r>
                  </w:p>
                  <w:p w14:paraId="5668D2D6" w14:textId="77777777" w:rsidR="00423BCF" w:rsidRDefault="00000000">
                    <w:pPr>
                      <w:numPr>
                        <w:ilvl w:val="0"/>
                        <w:numId w:val="13"/>
                      </w:numPr>
                      <w:tabs>
                        <w:tab w:val="left" w:pos="92"/>
                      </w:tabs>
                      <w:spacing w:before="14"/>
                    </w:pPr>
                    <w:r>
                      <w:t>To give them better quality on product from Portugal</w:t>
                    </w:r>
                    <w:r>
                      <w:rPr>
                        <w:spacing w:val="-16"/>
                      </w:rPr>
                      <w:t xml:space="preserve"> </w:t>
                    </w:r>
                    <w:r>
                      <w:t>production.</w:t>
                    </w:r>
                  </w:p>
                  <w:p w14:paraId="0E6D513C" w14:textId="77777777" w:rsidR="00423BCF" w:rsidRDefault="00000000">
                    <w:pPr>
                      <w:numPr>
                        <w:ilvl w:val="0"/>
                        <w:numId w:val="13"/>
                      </w:numPr>
                      <w:tabs>
                        <w:tab w:val="left" w:pos="92"/>
                      </w:tabs>
                      <w:spacing w:before="13"/>
                    </w:pPr>
                    <w:r>
                      <w:t>Target</w:t>
                    </w:r>
                    <w:r>
                      <w:rPr>
                        <w:spacing w:val="-8"/>
                      </w:rPr>
                      <w:t xml:space="preserve"> </w:t>
                    </w:r>
                    <w:r>
                      <w:t>demographics.</w:t>
                    </w:r>
                  </w:p>
                </w:txbxContent>
              </v:textbox>
            </v:shape>
            <v:shape id="_x0000_s2415" type="#_x0000_t202" style="position:absolute;left:1823;top:5564;width:1101;height:475" filled="f" stroked="f">
              <v:textbox inset="0,0,0,0">
                <w:txbxContent>
                  <w:p w14:paraId="20CC4185" w14:textId="77777777" w:rsidR="00423BCF" w:rsidRDefault="00000000">
                    <w:pPr>
                      <w:spacing w:before="14" w:line="216" w:lineRule="auto"/>
                      <w:ind w:left="398" w:right="5" w:hanging="399"/>
                    </w:pPr>
                    <w:proofErr w:type="spellStart"/>
                    <w:r>
                      <w:rPr>
                        <w:color w:val="FFFFFF"/>
                      </w:rPr>
                      <w:t>Technologi</w:t>
                    </w:r>
                    <w:proofErr w:type="spellEnd"/>
                    <w:r>
                      <w:rPr>
                        <w:color w:val="FFFFFF"/>
                      </w:rPr>
                      <w:t xml:space="preserve"> </w:t>
                    </w:r>
                    <w:proofErr w:type="spellStart"/>
                    <w:r>
                      <w:rPr>
                        <w:color w:val="FFFFFF"/>
                      </w:rPr>
                      <w:t>cal</w:t>
                    </w:r>
                    <w:proofErr w:type="spellEnd"/>
                  </w:p>
                </w:txbxContent>
              </v:textbox>
            </v:shape>
            <v:shape id="_x0000_s2414" type="#_x0000_t202" style="position:absolute;left:3088;top:5136;width:4161;height:1046" filled="f" stroked="f">
              <v:textbox inset="0,0,0,0">
                <w:txbxContent>
                  <w:p w14:paraId="5B026F80" w14:textId="77777777" w:rsidR="00423BCF" w:rsidRDefault="00000000">
                    <w:pPr>
                      <w:numPr>
                        <w:ilvl w:val="0"/>
                        <w:numId w:val="12"/>
                      </w:numPr>
                      <w:tabs>
                        <w:tab w:val="left" w:pos="92"/>
                      </w:tabs>
                      <w:spacing w:line="247" w:lineRule="exact"/>
                    </w:pPr>
                    <w:r>
                      <w:t>Level of innovation.</w:t>
                    </w:r>
                  </w:p>
                  <w:p w14:paraId="077C6C6D" w14:textId="77777777" w:rsidR="00423BCF" w:rsidRDefault="00000000">
                    <w:pPr>
                      <w:numPr>
                        <w:ilvl w:val="0"/>
                        <w:numId w:val="12"/>
                      </w:numPr>
                      <w:tabs>
                        <w:tab w:val="left" w:pos="92"/>
                      </w:tabs>
                      <w:spacing w:before="13"/>
                    </w:pPr>
                    <w:r>
                      <w:t>Internet availability and</w:t>
                    </w:r>
                    <w:r>
                      <w:rPr>
                        <w:spacing w:val="-5"/>
                      </w:rPr>
                      <w:t xml:space="preserve"> </w:t>
                    </w:r>
                    <w:r>
                      <w:t>speed.</w:t>
                    </w:r>
                  </w:p>
                  <w:p w14:paraId="4B584CCA" w14:textId="77777777" w:rsidR="00423BCF" w:rsidRDefault="00000000">
                    <w:pPr>
                      <w:numPr>
                        <w:ilvl w:val="0"/>
                        <w:numId w:val="12"/>
                      </w:numPr>
                      <w:tabs>
                        <w:tab w:val="left" w:pos="92"/>
                      </w:tabs>
                      <w:spacing w:before="14"/>
                    </w:pPr>
                    <w:r>
                      <w:t>It will be ordering online by using the</w:t>
                    </w:r>
                    <w:r>
                      <w:rPr>
                        <w:spacing w:val="-10"/>
                      </w:rPr>
                      <w:t xml:space="preserve"> </w:t>
                    </w:r>
                    <w:r>
                      <w:t>app.</w:t>
                    </w:r>
                  </w:p>
                  <w:p w14:paraId="1586CE42" w14:textId="77777777" w:rsidR="00423BCF" w:rsidRDefault="00000000">
                    <w:pPr>
                      <w:numPr>
                        <w:ilvl w:val="0"/>
                        <w:numId w:val="12"/>
                      </w:numPr>
                      <w:tabs>
                        <w:tab w:val="left" w:pos="92"/>
                      </w:tabs>
                      <w:spacing w:before="13"/>
                    </w:pPr>
                    <w:r>
                      <w:t>Cybersecurity.</w:t>
                    </w:r>
                  </w:p>
                </w:txbxContent>
              </v:textbox>
            </v:shape>
            <v:shape id="_x0000_s2413" type="#_x0000_t202" style="position:absolute;left:2119;top:7420;width:506;height:223" filled="f" stroked="f">
              <v:textbox inset="0,0,0,0">
                <w:txbxContent>
                  <w:p w14:paraId="6B3AB1DB" w14:textId="77777777" w:rsidR="00423BCF" w:rsidRDefault="00000000">
                    <w:pPr>
                      <w:spacing w:line="223" w:lineRule="exact"/>
                      <w:rPr>
                        <w:sz w:val="20"/>
                      </w:rPr>
                    </w:pPr>
                    <w:r>
                      <w:rPr>
                        <w:color w:val="FFFFFF"/>
                        <w:sz w:val="20"/>
                      </w:rPr>
                      <w:t>Legal</w:t>
                    </w:r>
                  </w:p>
                </w:txbxContent>
              </v:textbox>
            </v:shape>
            <v:shape id="_x0000_s2412" type="#_x0000_t202" style="position:absolute;left:3088;top:6705;width:2720;height:1046" filled="f" stroked="f">
              <v:textbox inset="0,0,0,0">
                <w:txbxContent>
                  <w:p w14:paraId="57DFA6E7" w14:textId="77777777" w:rsidR="00423BCF" w:rsidRDefault="00000000">
                    <w:pPr>
                      <w:numPr>
                        <w:ilvl w:val="0"/>
                        <w:numId w:val="11"/>
                      </w:numPr>
                      <w:tabs>
                        <w:tab w:val="left" w:pos="92"/>
                      </w:tabs>
                      <w:spacing w:line="247" w:lineRule="exact"/>
                    </w:pPr>
                    <w:r>
                      <w:t>Health and</w:t>
                    </w:r>
                    <w:r>
                      <w:rPr>
                        <w:spacing w:val="-2"/>
                      </w:rPr>
                      <w:t xml:space="preserve"> </w:t>
                    </w:r>
                    <w:r>
                      <w:t>safety.</w:t>
                    </w:r>
                  </w:p>
                  <w:p w14:paraId="3A12D0C6" w14:textId="77777777" w:rsidR="00423BCF" w:rsidRDefault="00000000">
                    <w:pPr>
                      <w:numPr>
                        <w:ilvl w:val="0"/>
                        <w:numId w:val="11"/>
                      </w:numPr>
                      <w:tabs>
                        <w:tab w:val="left" w:pos="92"/>
                      </w:tabs>
                      <w:spacing w:before="13"/>
                    </w:pPr>
                    <w:r>
                      <w:t>consumer</w:t>
                    </w:r>
                    <w:r>
                      <w:rPr>
                        <w:spacing w:val="-3"/>
                      </w:rPr>
                      <w:t xml:space="preserve"> </w:t>
                    </w:r>
                    <w:r>
                      <w:t>safety.</w:t>
                    </w:r>
                  </w:p>
                  <w:p w14:paraId="7EE00222" w14:textId="77777777" w:rsidR="00423BCF" w:rsidRDefault="00000000">
                    <w:pPr>
                      <w:numPr>
                        <w:ilvl w:val="0"/>
                        <w:numId w:val="11"/>
                      </w:numPr>
                      <w:tabs>
                        <w:tab w:val="left" w:pos="92"/>
                      </w:tabs>
                      <w:spacing w:before="14"/>
                    </w:pPr>
                    <w:r>
                      <w:t>Discrimination</w:t>
                    </w:r>
                    <w:r>
                      <w:rPr>
                        <w:spacing w:val="-3"/>
                      </w:rPr>
                      <w:t xml:space="preserve"> </w:t>
                    </w:r>
                    <w:r>
                      <w:t>law.</w:t>
                    </w:r>
                  </w:p>
                  <w:p w14:paraId="72BEDA1E" w14:textId="77777777" w:rsidR="00423BCF" w:rsidRDefault="00000000">
                    <w:pPr>
                      <w:numPr>
                        <w:ilvl w:val="0"/>
                        <w:numId w:val="11"/>
                      </w:numPr>
                      <w:tabs>
                        <w:tab w:val="left" w:pos="92"/>
                      </w:tabs>
                      <w:spacing w:before="13"/>
                    </w:pPr>
                    <w:r>
                      <w:t>Copyright of brand</w:t>
                    </w:r>
                    <w:r>
                      <w:rPr>
                        <w:spacing w:val="-3"/>
                      </w:rPr>
                      <w:t xml:space="preserve"> </w:t>
                    </w:r>
                    <w:r>
                      <w:t>protect.</w:t>
                    </w:r>
                  </w:p>
                </w:txbxContent>
              </v:textbox>
            </v:shape>
            <v:shape id="_x0000_s2411" type="#_x0000_t202" style="position:absolute;left:1802;top:8273;width:4162;height:1047" filled="f" stroked="f">
              <v:textbox inset="0,0,0,0">
                <w:txbxContent>
                  <w:p w14:paraId="2ED47B66" w14:textId="77777777" w:rsidR="00423BCF" w:rsidRDefault="00000000">
                    <w:pPr>
                      <w:numPr>
                        <w:ilvl w:val="0"/>
                        <w:numId w:val="10"/>
                      </w:numPr>
                      <w:tabs>
                        <w:tab w:val="left" w:pos="1378"/>
                      </w:tabs>
                      <w:spacing w:line="247" w:lineRule="exact"/>
                      <w:ind w:hanging="93"/>
                    </w:pPr>
                    <w:r>
                      <w:t>Area</w:t>
                    </w:r>
                    <w:r>
                      <w:rPr>
                        <w:spacing w:val="-4"/>
                      </w:rPr>
                      <w:t xml:space="preserve"> </w:t>
                    </w:r>
                    <w:proofErr w:type="spellStart"/>
                    <w:r>
                      <w:t>industrical</w:t>
                    </w:r>
                    <w:proofErr w:type="spellEnd"/>
                    <w:r>
                      <w:t>.</w:t>
                    </w:r>
                  </w:p>
                  <w:p w14:paraId="288ECCBA" w14:textId="77777777" w:rsidR="00423BCF" w:rsidRDefault="00000000">
                    <w:pPr>
                      <w:numPr>
                        <w:ilvl w:val="0"/>
                        <w:numId w:val="10"/>
                      </w:numPr>
                      <w:tabs>
                        <w:tab w:val="left" w:pos="1378"/>
                      </w:tabs>
                      <w:spacing w:before="14"/>
                      <w:ind w:hanging="93"/>
                    </w:pPr>
                    <w:r>
                      <w:t>Recycling bottles of</w:t>
                    </w:r>
                    <w:r>
                      <w:rPr>
                        <w:spacing w:val="-6"/>
                      </w:rPr>
                      <w:t xml:space="preserve"> </w:t>
                    </w:r>
                    <w:r>
                      <w:t>product.</w:t>
                    </w:r>
                  </w:p>
                  <w:p w14:paraId="0950B8CA" w14:textId="77777777" w:rsidR="00423BCF" w:rsidRDefault="00000000">
                    <w:pPr>
                      <w:numPr>
                        <w:ilvl w:val="0"/>
                        <w:numId w:val="10"/>
                      </w:numPr>
                      <w:tabs>
                        <w:tab w:val="left" w:pos="1378"/>
                      </w:tabs>
                      <w:spacing w:before="13" w:line="219" w:lineRule="exact"/>
                      <w:ind w:hanging="93"/>
                    </w:pPr>
                    <w:r>
                      <w:t>Low</w:t>
                    </w:r>
                    <w:r>
                      <w:rPr>
                        <w:spacing w:val="-1"/>
                      </w:rPr>
                      <w:t xml:space="preserve"> </w:t>
                    </w:r>
                    <w:r>
                      <w:t>pollution.</w:t>
                    </w:r>
                  </w:p>
                  <w:p w14:paraId="78CDE037" w14:textId="77777777" w:rsidR="00423BCF" w:rsidRDefault="00000000">
                    <w:pPr>
                      <w:spacing w:line="300" w:lineRule="exact"/>
                    </w:pPr>
                    <w:r>
                      <w:rPr>
                        <w:color w:val="FFFFFF"/>
                        <w:position w:val="10"/>
                        <w:sz w:val="20"/>
                      </w:rPr>
                      <w:t>Environment</w:t>
                    </w:r>
                    <w:r>
                      <w:rPr>
                        <w:color w:val="FFFFFF"/>
                        <w:spacing w:val="55"/>
                        <w:position w:val="10"/>
                        <w:sz w:val="20"/>
                      </w:rPr>
                      <w:t xml:space="preserve"> </w:t>
                    </w:r>
                    <w:r>
                      <w:t>•Sustainability.</w:t>
                    </w:r>
                  </w:p>
                </w:txbxContent>
              </v:textbox>
            </v:shape>
            <w10:wrap type="topAndBottom" anchorx="page"/>
          </v:group>
        </w:pict>
      </w:r>
      <w:r>
        <w:rPr>
          <w:i/>
          <w:color w:val="373545"/>
          <w:sz w:val="18"/>
        </w:rPr>
        <w:t>Table 4. Source: Pestle (Widya et al.2018).</w:t>
      </w:r>
    </w:p>
    <w:p w14:paraId="64E2A45A" w14:textId="77777777" w:rsidR="00423BCF" w:rsidRDefault="00423BCF">
      <w:pPr>
        <w:rPr>
          <w:sz w:val="18"/>
        </w:rPr>
        <w:sectPr w:rsidR="00423BCF">
          <w:pgSz w:w="11910" w:h="16840"/>
          <w:pgMar w:top="132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pPr>
    </w:p>
    <w:p w14:paraId="65C80774" w14:textId="77777777" w:rsidR="00423BCF" w:rsidRDefault="00000000">
      <w:pPr>
        <w:pStyle w:val="Heading2"/>
      </w:pPr>
      <w:r>
        <w:lastRenderedPageBreak/>
        <w:t xml:space="preserve">Factors contributing to planning </w:t>
      </w:r>
      <w:proofErr w:type="gramStart"/>
      <w:r>
        <w:t>failure</w:t>
      </w:r>
      <w:proofErr w:type="gramEnd"/>
    </w:p>
    <w:p w14:paraId="45D2E986" w14:textId="77777777" w:rsidR="00423BCF" w:rsidRDefault="00423BCF">
      <w:pPr>
        <w:pStyle w:val="BodyText"/>
        <w:spacing w:before="7"/>
        <w:rPr>
          <w:rFonts w:ascii="Times New Roman"/>
          <w:b/>
          <w:sz w:val="24"/>
        </w:rPr>
      </w:pPr>
    </w:p>
    <w:p w14:paraId="4755813C" w14:textId="77777777" w:rsidR="00423BCF" w:rsidRDefault="00000000">
      <w:pPr>
        <w:ind w:left="122"/>
        <w:rPr>
          <w:i/>
          <w:sz w:val="18"/>
        </w:rPr>
      </w:pPr>
      <w:bookmarkStart w:id="12" w:name="_bookmark12"/>
      <w:bookmarkEnd w:id="12"/>
      <w:r>
        <w:rPr>
          <w:i/>
          <w:color w:val="373545"/>
          <w:sz w:val="18"/>
        </w:rPr>
        <w:t>Table 5. Source: (Heagney, 2012, p.2).</w:t>
      </w:r>
    </w:p>
    <w:p w14:paraId="364BC68B" w14:textId="77777777" w:rsidR="00423BCF" w:rsidRDefault="00423BCF">
      <w:pPr>
        <w:pStyle w:val="BodyText"/>
        <w:spacing w:before="10"/>
        <w:rPr>
          <w:i/>
          <w:sz w:val="6"/>
        </w:rPr>
      </w:pPr>
    </w:p>
    <w:tbl>
      <w:tblPr>
        <w:tblW w:w="0" w:type="auto"/>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94"/>
        <w:gridCol w:w="3240"/>
        <w:gridCol w:w="2794"/>
      </w:tblGrid>
      <w:tr w:rsidR="00423BCF" w14:paraId="47D96DF6" w14:textId="77777777">
        <w:trPr>
          <w:trHeight w:val="412"/>
        </w:trPr>
        <w:tc>
          <w:tcPr>
            <w:tcW w:w="2794" w:type="dxa"/>
            <w:shd w:val="clear" w:color="auto" w:fill="CEDBE6"/>
          </w:tcPr>
          <w:p w14:paraId="140CA3FB" w14:textId="77777777" w:rsidR="00423BCF" w:rsidRDefault="00000000">
            <w:pPr>
              <w:pStyle w:val="TableParagraph"/>
              <w:spacing w:before="0" w:line="275" w:lineRule="exact"/>
              <w:rPr>
                <w:rFonts w:ascii="Times New Roman"/>
                <w:sz w:val="24"/>
              </w:rPr>
            </w:pPr>
            <w:r>
              <w:rPr>
                <w:rFonts w:ascii="Times New Roman"/>
                <w:sz w:val="24"/>
              </w:rPr>
              <w:t>External Environment</w:t>
            </w:r>
          </w:p>
        </w:tc>
        <w:tc>
          <w:tcPr>
            <w:tcW w:w="3240" w:type="dxa"/>
            <w:shd w:val="clear" w:color="auto" w:fill="CEDBE6"/>
          </w:tcPr>
          <w:p w14:paraId="43FB93B9" w14:textId="77777777" w:rsidR="00423BCF" w:rsidRDefault="00000000">
            <w:pPr>
              <w:pStyle w:val="TableParagraph"/>
              <w:spacing w:before="0" w:line="275" w:lineRule="exact"/>
              <w:rPr>
                <w:rFonts w:ascii="Times New Roman"/>
                <w:sz w:val="24"/>
              </w:rPr>
            </w:pPr>
            <w:r>
              <w:rPr>
                <w:rFonts w:ascii="Times New Roman"/>
                <w:sz w:val="24"/>
              </w:rPr>
              <w:t>Planning</w:t>
            </w:r>
          </w:p>
        </w:tc>
        <w:tc>
          <w:tcPr>
            <w:tcW w:w="2794" w:type="dxa"/>
            <w:shd w:val="clear" w:color="auto" w:fill="CEDBE6"/>
          </w:tcPr>
          <w:p w14:paraId="255EFB3F" w14:textId="77777777" w:rsidR="00423BCF" w:rsidRDefault="00000000">
            <w:pPr>
              <w:pStyle w:val="TableParagraph"/>
              <w:spacing w:before="0" w:line="275" w:lineRule="exact"/>
              <w:ind w:left="108"/>
              <w:rPr>
                <w:rFonts w:ascii="Times New Roman"/>
                <w:sz w:val="24"/>
              </w:rPr>
            </w:pPr>
            <w:r>
              <w:rPr>
                <w:rFonts w:ascii="Times New Roman"/>
                <w:sz w:val="24"/>
              </w:rPr>
              <w:t>Plan Execution</w:t>
            </w:r>
          </w:p>
        </w:tc>
      </w:tr>
      <w:tr w:rsidR="00423BCF" w14:paraId="3A135E69" w14:textId="77777777">
        <w:trPr>
          <w:trHeight w:val="2985"/>
        </w:trPr>
        <w:tc>
          <w:tcPr>
            <w:tcW w:w="2794" w:type="dxa"/>
            <w:shd w:val="clear" w:color="auto" w:fill="BBE0E4"/>
          </w:tcPr>
          <w:p w14:paraId="7B5C5A8B" w14:textId="77777777" w:rsidR="00423BCF" w:rsidRDefault="00000000">
            <w:pPr>
              <w:pStyle w:val="TableParagraph"/>
              <w:numPr>
                <w:ilvl w:val="0"/>
                <w:numId w:val="9"/>
              </w:numPr>
              <w:tabs>
                <w:tab w:val="left" w:pos="424"/>
                <w:tab w:val="left" w:pos="425"/>
              </w:tabs>
              <w:spacing w:before="1" w:line="350" w:lineRule="auto"/>
              <w:ind w:right="421"/>
              <w:rPr>
                <w:rFonts w:ascii="Times New Roman" w:hAnsi="Times New Roman"/>
                <w:sz w:val="24"/>
              </w:rPr>
            </w:pPr>
            <w:r>
              <w:rPr>
                <w:rFonts w:ascii="Times New Roman" w:hAnsi="Times New Roman"/>
                <w:sz w:val="24"/>
              </w:rPr>
              <w:t>The war between Ukraine and</w:t>
            </w:r>
            <w:r>
              <w:rPr>
                <w:rFonts w:ascii="Times New Roman" w:hAnsi="Times New Roman"/>
                <w:spacing w:val="6"/>
                <w:sz w:val="24"/>
              </w:rPr>
              <w:t xml:space="preserve"> </w:t>
            </w:r>
            <w:r>
              <w:rPr>
                <w:rFonts w:ascii="Times New Roman" w:hAnsi="Times New Roman"/>
                <w:spacing w:val="-4"/>
                <w:sz w:val="24"/>
              </w:rPr>
              <w:t>Russia.</w:t>
            </w:r>
          </w:p>
          <w:p w14:paraId="210A8115" w14:textId="77777777" w:rsidR="00423BCF" w:rsidRDefault="00000000">
            <w:pPr>
              <w:pStyle w:val="TableParagraph"/>
              <w:numPr>
                <w:ilvl w:val="0"/>
                <w:numId w:val="9"/>
              </w:numPr>
              <w:tabs>
                <w:tab w:val="left" w:pos="424"/>
                <w:tab w:val="left" w:pos="425"/>
              </w:tabs>
              <w:spacing w:before="15"/>
              <w:ind w:hanging="361"/>
              <w:rPr>
                <w:rFonts w:ascii="Times New Roman" w:hAnsi="Times New Roman"/>
                <w:sz w:val="24"/>
              </w:rPr>
            </w:pPr>
            <w:r>
              <w:rPr>
                <w:rFonts w:ascii="Times New Roman" w:hAnsi="Times New Roman"/>
                <w:sz w:val="24"/>
              </w:rPr>
              <w:t>Natural</w:t>
            </w:r>
            <w:r>
              <w:rPr>
                <w:rFonts w:ascii="Times New Roman" w:hAnsi="Times New Roman"/>
                <w:spacing w:val="-1"/>
                <w:sz w:val="24"/>
              </w:rPr>
              <w:t xml:space="preserve"> </w:t>
            </w:r>
            <w:r>
              <w:rPr>
                <w:rFonts w:ascii="Times New Roman" w:hAnsi="Times New Roman"/>
                <w:sz w:val="24"/>
              </w:rPr>
              <w:t>calamities.</w:t>
            </w:r>
          </w:p>
          <w:p w14:paraId="2B06BC66" w14:textId="77777777" w:rsidR="00423BCF" w:rsidRDefault="00000000">
            <w:pPr>
              <w:pStyle w:val="TableParagraph"/>
              <w:numPr>
                <w:ilvl w:val="0"/>
                <w:numId w:val="9"/>
              </w:numPr>
              <w:tabs>
                <w:tab w:val="left" w:pos="424"/>
                <w:tab w:val="left" w:pos="425"/>
              </w:tabs>
              <w:spacing w:before="135" w:line="350" w:lineRule="auto"/>
              <w:ind w:right="344"/>
              <w:rPr>
                <w:rFonts w:ascii="Times New Roman" w:hAnsi="Times New Roman"/>
                <w:sz w:val="24"/>
              </w:rPr>
            </w:pPr>
            <w:r>
              <w:rPr>
                <w:rFonts w:ascii="Times New Roman" w:hAnsi="Times New Roman"/>
                <w:sz w:val="24"/>
              </w:rPr>
              <w:t xml:space="preserve">Oil commodities </w:t>
            </w:r>
            <w:r>
              <w:rPr>
                <w:rFonts w:ascii="Times New Roman" w:hAnsi="Times New Roman"/>
                <w:spacing w:val="-6"/>
                <w:sz w:val="24"/>
              </w:rPr>
              <w:t xml:space="preserve">and </w:t>
            </w:r>
            <w:r>
              <w:rPr>
                <w:rFonts w:ascii="Times New Roman" w:hAnsi="Times New Roman"/>
                <w:sz w:val="24"/>
              </w:rPr>
              <w:t>world</w:t>
            </w:r>
            <w:r>
              <w:rPr>
                <w:rFonts w:ascii="Times New Roman" w:hAnsi="Times New Roman"/>
                <w:spacing w:val="-1"/>
                <w:sz w:val="24"/>
              </w:rPr>
              <w:t xml:space="preserve"> </w:t>
            </w:r>
            <w:r>
              <w:rPr>
                <w:rFonts w:ascii="Times New Roman" w:hAnsi="Times New Roman"/>
                <w:sz w:val="24"/>
              </w:rPr>
              <w:t>Prices.</w:t>
            </w:r>
          </w:p>
          <w:p w14:paraId="3C76709E" w14:textId="77777777" w:rsidR="00423BCF" w:rsidRDefault="00000000">
            <w:pPr>
              <w:pStyle w:val="TableParagraph"/>
              <w:numPr>
                <w:ilvl w:val="0"/>
                <w:numId w:val="9"/>
              </w:numPr>
              <w:tabs>
                <w:tab w:val="left" w:pos="424"/>
                <w:tab w:val="left" w:pos="425"/>
              </w:tabs>
              <w:spacing w:before="13" w:line="350" w:lineRule="auto"/>
              <w:ind w:right="660"/>
              <w:rPr>
                <w:rFonts w:ascii="Times New Roman" w:hAnsi="Times New Roman"/>
                <w:sz w:val="24"/>
              </w:rPr>
            </w:pPr>
            <w:r>
              <w:rPr>
                <w:rFonts w:ascii="Times New Roman" w:hAnsi="Times New Roman"/>
                <w:sz w:val="24"/>
              </w:rPr>
              <w:t xml:space="preserve">Pandemic </w:t>
            </w:r>
            <w:r>
              <w:rPr>
                <w:rFonts w:ascii="Times New Roman" w:hAnsi="Times New Roman"/>
                <w:spacing w:val="-4"/>
                <w:sz w:val="24"/>
              </w:rPr>
              <w:t xml:space="preserve">disease </w:t>
            </w:r>
            <w:r>
              <w:rPr>
                <w:rFonts w:ascii="Times New Roman" w:hAnsi="Times New Roman"/>
                <w:sz w:val="24"/>
              </w:rPr>
              <w:t>Covid-19.</w:t>
            </w:r>
          </w:p>
        </w:tc>
        <w:tc>
          <w:tcPr>
            <w:tcW w:w="3240" w:type="dxa"/>
            <w:shd w:val="clear" w:color="auto" w:fill="AEB8BA"/>
          </w:tcPr>
          <w:p w14:paraId="26CB35E4" w14:textId="77777777" w:rsidR="00423BCF" w:rsidRDefault="00000000">
            <w:pPr>
              <w:pStyle w:val="TableParagraph"/>
              <w:numPr>
                <w:ilvl w:val="0"/>
                <w:numId w:val="8"/>
              </w:numPr>
              <w:tabs>
                <w:tab w:val="left" w:pos="420"/>
              </w:tabs>
              <w:spacing w:before="1" w:line="350" w:lineRule="auto"/>
              <w:ind w:right="348"/>
              <w:rPr>
                <w:rFonts w:ascii="Times New Roman" w:hAnsi="Times New Roman"/>
                <w:sz w:val="24"/>
              </w:rPr>
            </w:pPr>
            <w:r>
              <w:rPr>
                <w:rFonts w:ascii="Times New Roman" w:hAnsi="Times New Roman"/>
                <w:sz w:val="24"/>
              </w:rPr>
              <w:t xml:space="preserve">Lack of consultation </w:t>
            </w:r>
            <w:r>
              <w:rPr>
                <w:rFonts w:ascii="Times New Roman" w:hAnsi="Times New Roman"/>
                <w:spacing w:val="-4"/>
                <w:sz w:val="24"/>
              </w:rPr>
              <w:t xml:space="preserve">with </w:t>
            </w:r>
            <w:r>
              <w:rPr>
                <w:rFonts w:ascii="Times New Roman" w:hAnsi="Times New Roman"/>
                <w:sz w:val="24"/>
              </w:rPr>
              <w:t>key</w:t>
            </w:r>
            <w:r>
              <w:rPr>
                <w:rFonts w:ascii="Times New Roman" w:hAnsi="Times New Roman"/>
                <w:spacing w:val="-1"/>
                <w:sz w:val="24"/>
              </w:rPr>
              <w:t xml:space="preserve"> </w:t>
            </w:r>
            <w:r>
              <w:rPr>
                <w:rFonts w:ascii="Times New Roman" w:hAnsi="Times New Roman"/>
                <w:sz w:val="24"/>
              </w:rPr>
              <w:t>stakeholders.</w:t>
            </w:r>
          </w:p>
          <w:p w14:paraId="5CDF3329" w14:textId="77777777" w:rsidR="00423BCF" w:rsidRDefault="00000000">
            <w:pPr>
              <w:pStyle w:val="TableParagraph"/>
              <w:numPr>
                <w:ilvl w:val="0"/>
                <w:numId w:val="8"/>
              </w:numPr>
              <w:tabs>
                <w:tab w:val="left" w:pos="420"/>
              </w:tabs>
              <w:spacing w:before="15"/>
              <w:rPr>
                <w:rFonts w:ascii="Times New Roman" w:hAnsi="Times New Roman"/>
                <w:sz w:val="24"/>
              </w:rPr>
            </w:pPr>
            <w:r>
              <w:rPr>
                <w:rFonts w:ascii="Times New Roman" w:hAnsi="Times New Roman"/>
                <w:sz w:val="24"/>
              </w:rPr>
              <w:t>Poor</w:t>
            </w:r>
            <w:r>
              <w:rPr>
                <w:rFonts w:ascii="Times New Roman" w:hAnsi="Times New Roman"/>
                <w:spacing w:val="-1"/>
                <w:sz w:val="24"/>
              </w:rPr>
              <w:t xml:space="preserve"> </w:t>
            </w:r>
            <w:r>
              <w:rPr>
                <w:rFonts w:ascii="Times New Roman" w:hAnsi="Times New Roman"/>
                <w:sz w:val="24"/>
              </w:rPr>
              <w:t>governance.</w:t>
            </w:r>
          </w:p>
          <w:p w14:paraId="79BA82BC" w14:textId="77777777" w:rsidR="00423BCF" w:rsidRDefault="00000000">
            <w:pPr>
              <w:pStyle w:val="TableParagraph"/>
              <w:numPr>
                <w:ilvl w:val="0"/>
                <w:numId w:val="8"/>
              </w:numPr>
              <w:tabs>
                <w:tab w:val="left" w:pos="420"/>
              </w:tabs>
              <w:spacing w:before="135"/>
              <w:rPr>
                <w:rFonts w:ascii="Times New Roman" w:hAnsi="Times New Roman"/>
                <w:sz w:val="24"/>
              </w:rPr>
            </w:pPr>
            <w:r>
              <w:rPr>
                <w:rFonts w:ascii="Times New Roman" w:hAnsi="Times New Roman"/>
                <w:sz w:val="24"/>
              </w:rPr>
              <w:t>Lack of</w:t>
            </w:r>
            <w:r>
              <w:rPr>
                <w:rFonts w:ascii="Times New Roman" w:hAnsi="Times New Roman"/>
                <w:spacing w:val="-5"/>
                <w:sz w:val="24"/>
              </w:rPr>
              <w:t xml:space="preserve"> </w:t>
            </w:r>
            <w:r>
              <w:rPr>
                <w:rFonts w:ascii="Times New Roman" w:hAnsi="Times New Roman"/>
                <w:sz w:val="24"/>
              </w:rPr>
              <w:t>transparency.</w:t>
            </w:r>
          </w:p>
          <w:p w14:paraId="03365425" w14:textId="77777777" w:rsidR="00423BCF" w:rsidRDefault="00000000">
            <w:pPr>
              <w:pStyle w:val="TableParagraph"/>
              <w:numPr>
                <w:ilvl w:val="0"/>
                <w:numId w:val="8"/>
              </w:numPr>
              <w:tabs>
                <w:tab w:val="left" w:pos="420"/>
              </w:tabs>
              <w:spacing w:before="138"/>
              <w:rPr>
                <w:rFonts w:ascii="Times New Roman" w:hAnsi="Times New Roman"/>
                <w:sz w:val="24"/>
              </w:rPr>
            </w:pPr>
            <w:r>
              <w:rPr>
                <w:rFonts w:ascii="Times New Roman" w:hAnsi="Times New Roman"/>
                <w:sz w:val="24"/>
              </w:rPr>
              <w:t>Poor</w:t>
            </w:r>
            <w:r>
              <w:rPr>
                <w:rFonts w:ascii="Times New Roman" w:hAnsi="Times New Roman"/>
                <w:spacing w:val="-5"/>
                <w:sz w:val="24"/>
              </w:rPr>
              <w:t xml:space="preserve"> </w:t>
            </w:r>
            <w:r>
              <w:rPr>
                <w:rFonts w:ascii="Times New Roman" w:hAnsi="Times New Roman"/>
                <w:sz w:val="24"/>
              </w:rPr>
              <w:t>communication.</w:t>
            </w:r>
          </w:p>
          <w:p w14:paraId="5646CE01" w14:textId="77777777" w:rsidR="00423BCF" w:rsidRDefault="00000000">
            <w:pPr>
              <w:pStyle w:val="TableParagraph"/>
              <w:numPr>
                <w:ilvl w:val="0"/>
                <w:numId w:val="8"/>
              </w:numPr>
              <w:tabs>
                <w:tab w:val="left" w:pos="420"/>
              </w:tabs>
              <w:spacing w:before="23" w:line="410" w:lineRule="atLeast"/>
              <w:ind w:right="229"/>
              <w:rPr>
                <w:rFonts w:ascii="Times New Roman" w:hAnsi="Times New Roman"/>
                <w:sz w:val="24"/>
              </w:rPr>
            </w:pPr>
            <w:r>
              <w:rPr>
                <w:rFonts w:ascii="Times New Roman" w:hAnsi="Times New Roman"/>
                <w:sz w:val="24"/>
              </w:rPr>
              <w:t>Failure to integrate lessons from the main</w:t>
            </w:r>
            <w:r>
              <w:rPr>
                <w:rFonts w:ascii="Times New Roman" w:hAnsi="Times New Roman"/>
                <w:spacing w:val="-2"/>
                <w:sz w:val="24"/>
              </w:rPr>
              <w:t xml:space="preserve"> </w:t>
            </w:r>
            <w:r>
              <w:rPr>
                <w:rFonts w:ascii="Times New Roman" w:hAnsi="Times New Roman"/>
                <w:sz w:val="24"/>
              </w:rPr>
              <w:t>plan.</w:t>
            </w:r>
          </w:p>
        </w:tc>
        <w:tc>
          <w:tcPr>
            <w:tcW w:w="2794" w:type="dxa"/>
            <w:shd w:val="clear" w:color="auto" w:fill="FFC000"/>
          </w:tcPr>
          <w:p w14:paraId="7559EFE7" w14:textId="77777777" w:rsidR="00423BCF" w:rsidRDefault="00000000">
            <w:pPr>
              <w:pStyle w:val="TableParagraph"/>
              <w:numPr>
                <w:ilvl w:val="0"/>
                <w:numId w:val="7"/>
              </w:numPr>
              <w:tabs>
                <w:tab w:val="left" w:pos="289"/>
              </w:tabs>
              <w:spacing w:before="1"/>
              <w:ind w:hanging="143"/>
              <w:rPr>
                <w:rFonts w:ascii="Times New Roman" w:hAnsi="Times New Roman"/>
                <w:sz w:val="24"/>
              </w:rPr>
            </w:pPr>
            <w:r>
              <w:rPr>
                <w:rFonts w:ascii="Times New Roman" w:hAnsi="Times New Roman"/>
                <w:sz w:val="24"/>
              </w:rPr>
              <w:t>Budget</w:t>
            </w:r>
            <w:r>
              <w:rPr>
                <w:rFonts w:ascii="Times New Roman" w:hAnsi="Times New Roman"/>
                <w:spacing w:val="-1"/>
                <w:sz w:val="24"/>
              </w:rPr>
              <w:t xml:space="preserve"> </w:t>
            </w:r>
            <w:r>
              <w:rPr>
                <w:rFonts w:ascii="Times New Roman" w:hAnsi="Times New Roman"/>
                <w:sz w:val="24"/>
              </w:rPr>
              <w:t>delays.</w:t>
            </w:r>
          </w:p>
          <w:p w14:paraId="16556536" w14:textId="77777777" w:rsidR="00423BCF" w:rsidRDefault="00000000">
            <w:pPr>
              <w:pStyle w:val="TableParagraph"/>
              <w:numPr>
                <w:ilvl w:val="0"/>
                <w:numId w:val="7"/>
              </w:numPr>
              <w:tabs>
                <w:tab w:val="left" w:pos="289"/>
              </w:tabs>
              <w:spacing w:before="138"/>
              <w:ind w:hanging="143"/>
              <w:rPr>
                <w:rFonts w:ascii="Times New Roman" w:hAnsi="Times New Roman"/>
                <w:sz w:val="24"/>
              </w:rPr>
            </w:pPr>
            <w:r>
              <w:rPr>
                <w:rFonts w:ascii="Times New Roman" w:hAnsi="Times New Roman"/>
                <w:sz w:val="24"/>
              </w:rPr>
              <w:t>Inflexibility</w:t>
            </w:r>
          </w:p>
          <w:p w14:paraId="6518787F" w14:textId="77777777" w:rsidR="00423BCF" w:rsidRDefault="00000000">
            <w:pPr>
              <w:pStyle w:val="TableParagraph"/>
              <w:numPr>
                <w:ilvl w:val="0"/>
                <w:numId w:val="7"/>
              </w:numPr>
              <w:tabs>
                <w:tab w:val="left" w:pos="289"/>
              </w:tabs>
              <w:spacing w:before="138" w:line="348" w:lineRule="auto"/>
              <w:ind w:right="281"/>
              <w:rPr>
                <w:rFonts w:ascii="Times New Roman" w:hAnsi="Times New Roman"/>
                <w:sz w:val="24"/>
              </w:rPr>
            </w:pPr>
            <w:r>
              <w:rPr>
                <w:rFonts w:ascii="Times New Roman" w:hAnsi="Times New Roman"/>
                <w:sz w:val="24"/>
              </w:rPr>
              <w:t xml:space="preserve">Conflicting interests </w:t>
            </w:r>
            <w:r>
              <w:rPr>
                <w:rFonts w:ascii="Times New Roman" w:hAnsi="Times New Roman"/>
                <w:spacing w:val="-7"/>
                <w:sz w:val="24"/>
              </w:rPr>
              <w:t xml:space="preserve">of </w:t>
            </w:r>
            <w:r>
              <w:rPr>
                <w:rFonts w:ascii="Times New Roman" w:hAnsi="Times New Roman"/>
                <w:sz w:val="24"/>
              </w:rPr>
              <w:t>Stakeholders.</w:t>
            </w:r>
          </w:p>
          <w:p w14:paraId="76D37C98" w14:textId="77777777" w:rsidR="00423BCF" w:rsidRDefault="00000000">
            <w:pPr>
              <w:pStyle w:val="TableParagraph"/>
              <w:numPr>
                <w:ilvl w:val="0"/>
                <w:numId w:val="7"/>
              </w:numPr>
              <w:tabs>
                <w:tab w:val="left" w:pos="289"/>
              </w:tabs>
              <w:spacing w:before="18"/>
              <w:ind w:hanging="143"/>
              <w:rPr>
                <w:rFonts w:ascii="Times New Roman" w:hAnsi="Times New Roman"/>
                <w:sz w:val="24"/>
              </w:rPr>
            </w:pPr>
            <w:r>
              <w:rPr>
                <w:rFonts w:ascii="Times New Roman" w:hAnsi="Times New Roman"/>
                <w:sz w:val="24"/>
              </w:rPr>
              <w:t>Political</w:t>
            </w:r>
            <w:r>
              <w:rPr>
                <w:rFonts w:ascii="Times New Roman" w:hAnsi="Times New Roman"/>
                <w:spacing w:val="-1"/>
                <w:sz w:val="24"/>
              </w:rPr>
              <w:t xml:space="preserve"> </w:t>
            </w:r>
            <w:r>
              <w:rPr>
                <w:rFonts w:ascii="Times New Roman" w:hAnsi="Times New Roman"/>
                <w:sz w:val="24"/>
              </w:rPr>
              <w:t>interference.</w:t>
            </w:r>
          </w:p>
          <w:p w14:paraId="2A5FD8F8" w14:textId="77777777" w:rsidR="00423BCF" w:rsidRDefault="00000000">
            <w:pPr>
              <w:pStyle w:val="TableParagraph"/>
              <w:numPr>
                <w:ilvl w:val="0"/>
                <w:numId w:val="7"/>
              </w:numPr>
              <w:tabs>
                <w:tab w:val="left" w:pos="289"/>
              </w:tabs>
              <w:spacing w:before="138"/>
              <w:ind w:hanging="143"/>
              <w:rPr>
                <w:rFonts w:ascii="Times New Roman" w:hAnsi="Times New Roman"/>
                <w:sz w:val="24"/>
              </w:rPr>
            </w:pPr>
            <w:r>
              <w:rPr>
                <w:rFonts w:ascii="Times New Roman" w:hAnsi="Times New Roman"/>
                <w:sz w:val="24"/>
              </w:rPr>
              <w:t>Time and cost</w:t>
            </w:r>
            <w:r>
              <w:rPr>
                <w:rFonts w:ascii="Times New Roman" w:hAnsi="Times New Roman"/>
                <w:spacing w:val="-2"/>
                <w:sz w:val="24"/>
              </w:rPr>
              <w:t xml:space="preserve"> </w:t>
            </w:r>
            <w:r>
              <w:rPr>
                <w:rFonts w:ascii="Times New Roman" w:hAnsi="Times New Roman"/>
                <w:sz w:val="24"/>
              </w:rPr>
              <w:t>overruns.</w:t>
            </w:r>
          </w:p>
        </w:tc>
      </w:tr>
    </w:tbl>
    <w:p w14:paraId="1419C474" w14:textId="77777777" w:rsidR="00423BCF" w:rsidRDefault="00423BCF">
      <w:pPr>
        <w:pStyle w:val="BodyText"/>
        <w:rPr>
          <w:i/>
          <w:sz w:val="20"/>
        </w:rPr>
      </w:pPr>
    </w:p>
    <w:p w14:paraId="3B92559B" w14:textId="77777777" w:rsidR="00423BCF" w:rsidRDefault="00423BCF">
      <w:pPr>
        <w:pStyle w:val="BodyText"/>
        <w:rPr>
          <w:i/>
          <w:sz w:val="26"/>
        </w:rPr>
      </w:pPr>
    </w:p>
    <w:p w14:paraId="77EAEF60" w14:textId="77777777" w:rsidR="00423BCF" w:rsidRDefault="00000000">
      <w:pPr>
        <w:pStyle w:val="Heading1"/>
        <w:spacing w:before="1"/>
        <w:ind w:left="2402" w:right="0"/>
        <w:jc w:val="left"/>
      </w:pPr>
      <w:bookmarkStart w:id="13" w:name="_bookmark13"/>
      <w:bookmarkEnd w:id="13"/>
      <w:r>
        <w:rPr>
          <w:color w:val="276D8A"/>
        </w:rPr>
        <w:t>Work Breakdown Structure (WBS)</w:t>
      </w:r>
    </w:p>
    <w:p w14:paraId="0AEE2E70" w14:textId="77777777" w:rsidR="00423BCF" w:rsidRDefault="00423BCF">
      <w:pPr>
        <w:pStyle w:val="BodyText"/>
        <w:spacing w:before="4"/>
        <w:rPr>
          <w:sz w:val="23"/>
        </w:rPr>
      </w:pPr>
    </w:p>
    <w:p w14:paraId="6E783C33" w14:textId="77777777" w:rsidR="00423BCF" w:rsidRDefault="00000000">
      <w:pPr>
        <w:pStyle w:val="BodyText"/>
        <w:spacing w:line="360" w:lineRule="auto"/>
        <w:ind w:left="122" w:right="858"/>
        <w:jc w:val="both"/>
      </w:pPr>
      <w:r>
        <w:t>WBS should be created by experts with deep knowledge of the area in question, not by a top-down approach. It assumes that all team members are knowledgeable about the domain and understand the project requirements (Heagney, 2012, p.3).</w:t>
      </w:r>
    </w:p>
    <w:p w14:paraId="15AA759A" w14:textId="77777777" w:rsidR="00423BCF" w:rsidRDefault="00423BCF">
      <w:pPr>
        <w:pStyle w:val="BodyText"/>
        <w:spacing w:before="6"/>
        <w:rPr>
          <w:sz w:val="24"/>
        </w:rPr>
      </w:pPr>
    </w:p>
    <w:p w14:paraId="476E5F33" w14:textId="77777777" w:rsidR="00423BCF" w:rsidRDefault="00000000">
      <w:pPr>
        <w:ind w:left="122"/>
        <w:jc w:val="both"/>
        <w:rPr>
          <w:i/>
          <w:sz w:val="18"/>
        </w:rPr>
      </w:pPr>
      <w:bookmarkStart w:id="14" w:name="_bookmark14"/>
      <w:bookmarkEnd w:id="14"/>
      <w:r>
        <w:rPr>
          <w:i/>
          <w:color w:val="373545"/>
          <w:sz w:val="18"/>
        </w:rPr>
        <w:t>Table 6. Source: WBS (Heagney, 2012, p.4).</w:t>
      </w:r>
    </w:p>
    <w:p w14:paraId="70470197" w14:textId="77777777" w:rsidR="00423BCF" w:rsidRDefault="00423BCF">
      <w:pPr>
        <w:pStyle w:val="BodyText"/>
        <w:rPr>
          <w:i/>
          <w:sz w:val="20"/>
        </w:rPr>
      </w:pPr>
    </w:p>
    <w:p w14:paraId="6F14E46E" w14:textId="77777777" w:rsidR="00423BCF" w:rsidRDefault="00423BCF">
      <w:pPr>
        <w:pStyle w:val="BodyText"/>
        <w:rPr>
          <w:i/>
          <w:sz w:val="20"/>
        </w:rPr>
      </w:pPr>
    </w:p>
    <w:p w14:paraId="0F8C436E" w14:textId="77777777" w:rsidR="00423BCF" w:rsidRDefault="00000000">
      <w:pPr>
        <w:pStyle w:val="BodyText"/>
        <w:spacing w:before="4"/>
        <w:rPr>
          <w:i/>
        </w:rPr>
      </w:pPr>
      <w:r>
        <w:pict w14:anchorId="078CFFBF">
          <v:group id="_x0000_s2227" style="position:absolute;margin-left:84.9pt;margin-top:14.8pt;width:404.65pt;height:261.65pt;z-index:-15700992;mso-wrap-distance-left:0;mso-wrap-distance-right:0;mso-position-horizontal-relative:page" coordorigin="1698,296" coordsize="8093,5233">
            <v:shape id="_x0000_s2409" style="position:absolute;left:7440;top:1870;width:608;height:2735" coordorigin="7440,1870" coordsize="608,2735" o:spt="100" adj="0,,0" path="m8047,4359r,158l8016,4517r,88m7780,3546r,118l8047,3664r,88m7749,2714r,137l7780,2851r,89m7440,1870r,149l7749,2019r,88e" filled="f" strokecolor="#2d85a8" strokeweight="1pt">
              <v:stroke joinstyle="round"/>
              <v:formulas/>
              <v:path arrowok="t" o:connecttype="segments"/>
            </v:shape>
            <v:shape id="_x0000_s2408" style="position:absolute;left:2185;top:912;width:6827;height:393" coordorigin="2186,913" coordsize="6827,393" o:spt="100" adj="0,,0" path="m5636,913r,263l7440,1176r,88m5636,913r,263l6180,1176r,88m5636,913r,304l4676,1217r,88m5636,913r,242l9012,1155r,88m5636,913r,273l3353,1186r,88m5636,913r,273l2186,1186r,88e" filled="f" strokecolor="#277593" strokeweight="1pt">
              <v:stroke joinstyle="round"/>
              <v:formulas/>
              <v:path arrowok="t" o:connecttype="segments"/>
            </v:shape>
            <v:shape id="_x0000_s2407" style="position:absolute;left:5158;top:306;width:956;height:607" coordorigin="5159,306" coordsize="956,607" path="m6053,306r-834,l5196,311r-20,13l5163,343r-4,24l5159,852r4,23l5176,895r20,13l5219,913r834,l6077,908r19,-13l6109,875r5,-23l6114,367r-5,-24l6096,324r-19,-13l6053,306xe" fillcolor="#3493b9" stroked="f">
              <v:path arrowok="t"/>
            </v:shape>
            <v:shape id="_x0000_s2406" style="position:absolute;left:5158;top:306;width:956;height:607" coordorigin="5159,306" coordsize="956,607" path="m5159,367r4,-24l5176,324r20,-13l5219,306r834,l6077,311r19,13l6109,343r5,24l6114,852r-5,23l6096,895r-19,13l6053,913r-834,l5196,908r-20,-13l5163,875r-4,-23l5159,367xe" filled="f" strokecolor="white" strokeweight="1pt">
              <v:path arrowok="t"/>
            </v:shape>
            <v:shape id="_x0000_s2405" style="position:absolute;left:5264;top:406;width:955;height:607" coordorigin="5265,407" coordsize="955,607" path="m6159,407r-834,l5302,412r-19,13l5270,444r-5,24l5265,953r5,23l5283,996r19,13l5325,1013r834,l6183,1009r19,-13l6215,976r5,-23l6220,468r-5,-24l6202,425r-19,-13l6159,407xe" stroked="f">
              <v:fill opacity="59110f"/>
              <v:path arrowok="t"/>
            </v:shape>
            <v:shape id="_x0000_s2404" style="position:absolute;left:5264;top:406;width:955;height:607" coordorigin="5265,407" coordsize="955,607" path="m5265,468r5,-24l5283,425r19,-13l5325,407r834,l6183,412r19,13l6215,444r5,24l6220,953r-5,23l6202,996r-19,13l6159,1013r-834,l5302,1009r-19,-13l5270,976r-5,-23l5265,468xe" filled="f" strokecolor="#3493b9" strokeweight="1pt">
              <v:path arrowok="t"/>
            </v:shape>
            <v:line id="_x0000_s2403" style="position:absolute" from="2186,1881" to="2186,2159" strokecolor="#2d85a8" strokeweight="1pt"/>
            <v:shape id="_x0000_s2402" style="position:absolute;left:1708;top:1274;width:956;height:607" coordorigin="1708,1274" coordsize="956,607" path="m2603,1274r-834,l1745,1279r-19,13l1713,1311r-5,24l1708,1820r5,24l1726,1863r19,13l1769,1881r834,l2626,1876r19,-13l2658,1844r5,-24l2663,1335r-5,-24l2645,1292r-19,-13l2603,1274xe" fillcolor="#3493b9" stroked="f">
              <v:path arrowok="t"/>
            </v:shape>
            <v:shape id="_x0000_s2401" style="position:absolute;left:1708;top:1274;width:956;height:607" coordorigin="1708,1274" coordsize="956,607" path="m1708,1335r5,-24l1726,1292r19,-13l1769,1274r834,l2626,1279r19,13l2658,1311r5,24l2663,1820r-5,24l2645,1863r-19,13l2603,1881r-834,l1745,1876r-19,-13l1713,1844r-5,-24l1708,1335xe" filled="f" strokecolor="white" strokeweight="1pt">
              <v:path arrowok="t"/>
            </v:shape>
            <v:shape id="_x0000_s2400" style="position:absolute;left:1814;top:1374;width:956;height:607" coordorigin="1814,1375" coordsize="956,607" path="m2709,1375r-834,l1851,1380r-19,13l1819,1412r-5,24l1814,1921r5,23l1832,1964r19,13l1875,1982r834,l2732,1977r20,-13l2765,1944r4,-23l2769,1436r-4,-24l2752,1393r-20,-13l2709,1375xe" stroked="f">
              <v:fill opacity="59110f"/>
              <v:path arrowok="t"/>
            </v:shape>
            <v:shape id="_x0000_s2399" style="position:absolute;left:1814;top:1374;width:956;height:607" coordorigin="1814,1375" coordsize="956,607" path="m1814,1436r5,-24l1832,1393r19,-13l1875,1375r834,l2732,1380r20,13l2765,1412r4,24l2769,1921r-4,23l2752,1964r-20,13l2709,1982r-834,l1851,1977r-19,-13l1819,1944r-5,-23l1814,1436xe" filled="f" strokecolor="#3493b9" strokeweight="1pt">
              <v:path arrowok="t"/>
            </v:shape>
            <v:line id="_x0000_s2398" style="position:absolute" from="2186,2765" to="2186,3043" strokecolor="#2d85a8" strokeweight="1pt"/>
            <v:shape id="_x0000_s2397" style="position:absolute;left:1708;top:2158;width:956;height:607" coordorigin="1708,2159" coordsize="956,607" path="m2603,2159r-834,l1745,2163r-19,13l1713,2195r-5,24l1708,2704r5,24l1726,2747r19,13l1769,2765r834,l2626,2760r19,-13l2658,2728r5,-24l2663,2219r-5,-24l2645,2176r-19,-13l2603,2159xe" fillcolor="#3493b9" stroked="f">
              <v:path arrowok="t"/>
            </v:shape>
            <v:shape id="_x0000_s2396" style="position:absolute;left:1708;top:2158;width:956;height:607" coordorigin="1708,2159" coordsize="956,607" path="m1708,2219r5,-24l1726,2176r19,-13l1769,2159r834,l2626,2163r19,13l2658,2195r5,24l2663,2704r-5,24l2645,2747r-19,13l2603,2765r-834,l1745,2760r-19,-13l1713,2728r-5,-24l1708,2219xe" filled="f" strokecolor="white" strokeweight="1pt">
              <v:path arrowok="t"/>
            </v:shape>
            <v:shape id="_x0000_s2395" style="position:absolute;left:1814;top:2259;width:956;height:607" coordorigin="1814,2259" coordsize="956,607" path="m2709,2259r-834,l1851,2264r-19,13l1819,2296r-5,24l1814,2805r5,24l1832,2848r19,13l1875,2866r834,l2732,2861r20,-13l2765,2829r4,-24l2769,2320r-4,-24l2752,2277r-20,-13l2709,2259xe" stroked="f">
              <v:fill opacity="59110f"/>
              <v:path arrowok="t"/>
            </v:shape>
            <v:shape id="_x0000_s2394" style="position:absolute;left:1814;top:2259;width:956;height:607" coordorigin="1814,2259" coordsize="956,607" path="m1814,2320r5,-24l1832,2277r19,-13l1875,2259r834,l2732,2264r20,13l2765,2296r4,24l2769,2805r-4,24l2752,2848r-20,13l2709,2866r-834,l1851,2861r-19,-13l1819,2829r-5,-24l1814,2320xe" filled="f" strokecolor="#3493b9" strokeweight="1pt">
              <v:path arrowok="t"/>
            </v:shape>
            <v:line id="_x0000_s2393" style="position:absolute" from="2186,3649" to="2186,3927" strokecolor="#2d85a8" strokeweight="1pt"/>
            <v:shape id="_x0000_s2392" style="position:absolute;left:1708;top:3042;width:956;height:607" coordorigin="1708,3043" coordsize="956,607" path="m2603,3043r-834,l1745,3048r-19,13l1713,3080r-5,23l1708,3589r5,23l1726,3631r19,13l1769,3649r834,l2626,3644r19,-13l2658,3612r5,-23l2663,3103r-5,-23l2645,3061r-19,-13l2603,3043xe" fillcolor="#3493b9" stroked="f">
              <v:path arrowok="t"/>
            </v:shape>
            <v:shape id="_x0000_s2391" style="position:absolute;left:1708;top:3042;width:956;height:607" coordorigin="1708,3043" coordsize="956,607" path="m1708,3103r5,-23l1726,3061r19,-13l1769,3043r834,l2626,3048r19,13l2658,3080r5,23l2663,3589r-5,23l2645,3631r-19,13l2603,3649r-834,l1745,3644r-19,-13l1713,3612r-5,-23l1708,3103xe" filled="f" strokecolor="white" strokeweight="1pt">
              <v:path arrowok="t"/>
            </v:shape>
            <v:shape id="_x0000_s2390" style="position:absolute;left:1814;top:3143;width:956;height:607" coordorigin="1814,3144" coordsize="956,607" path="m2709,3144r-834,l1851,3148r-19,13l1819,3181r-5,23l1814,3689r5,24l1832,3732r19,13l1875,3750r834,l2732,3745r20,-13l2765,3713r4,-24l2769,3204r-4,-23l2752,3161r-20,-13l2709,3144xe" stroked="f">
              <v:fill opacity="59110f"/>
              <v:path arrowok="t"/>
            </v:shape>
            <v:shape id="_x0000_s2389" style="position:absolute;left:1814;top:3143;width:956;height:607" coordorigin="1814,3144" coordsize="956,607" path="m1814,3204r5,-23l1832,3161r19,-13l1875,3144r834,l2732,3148r20,13l2765,3181r4,23l2769,3689r-4,24l2752,3732r-20,13l2709,3750r-834,l1851,3745r-19,-13l1819,3713r-5,-24l1814,3204xe" filled="f" strokecolor="#3493b9" strokeweight="1pt">
              <v:path arrowok="t"/>
            </v:shape>
            <v:line id="_x0000_s2388" style="position:absolute" from="2186,4534" to="2186,4811" strokecolor="#2d85a8" strokeweight="1pt"/>
            <v:shape id="_x0000_s2387" style="position:absolute;left:1708;top:3926;width:956;height:607" coordorigin="1708,3927" coordsize="956,607" path="m2603,3927r-834,l1745,3932r-19,13l1713,3964r-5,24l1708,4473r5,23l1726,4516r19,13l1769,4534r834,l2626,4529r19,-13l2658,4496r5,-23l2663,3988r-5,-24l2645,3945r-19,-13l2603,3927xe" fillcolor="#3493b9" stroked="f">
              <v:path arrowok="t"/>
            </v:shape>
            <v:shape id="_x0000_s2386" style="position:absolute;left:1708;top:3926;width:956;height:607" coordorigin="1708,3927" coordsize="956,607" path="m1708,3988r5,-24l1726,3945r19,-13l1769,3927r834,l2626,3932r19,13l2658,3964r5,24l2663,4473r-5,23l2645,4516r-19,13l2603,4534r-834,l1745,4529r-19,-13l1713,4496r-5,-23l1708,3988xe" filled="f" strokecolor="white" strokeweight="1pt">
              <v:path arrowok="t"/>
            </v:shape>
            <v:shape id="_x0000_s2385" style="position:absolute;left:1814;top:4027;width:956;height:607" coordorigin="1814,4028" coordsize="956,607" path="m2709,4028r-834,l1851,4033r-19,13l1819,4065r-5,24l1814,4574r5,23l1832,4617r19,13l1875,4634r834,l2732,4630r20,-13l2765,4597r4,-23l2769,4089r-4,-24l2752,4046r-20,-13l2709,4028xe" stroked="f">
              <v:fill opacity="59110f"/>
              <v:path arrowok="t"/>
            </v:shape>
            <v:shape id="_x0000_s2384" style="position:absolute;left:1814;top:4027;width:956;height:607" coordorigin="1814,4028" coordsize="956,607" path="m1814,4089r5,-24l1832,4046r19,-13l1875,4028r834,l2732,4033r20,13l2765,4065r4,24l2769,4574r-4,23l2752,4617r-20,13l2709,4634r-834,l1851,4630r-19,-13l1819,4597r-5,-23l1814,4089xe" filled="f" strokecolor="#3493b9" strokeweight="1pt">
              <v:path arrowok="t"/>
            </v:shape>
            <v:shape id="_x0000_s2383" style="position:absolute;left:1708;top:4811;width:956;height:607" coordorigin="1708,4811" coordsize="956,607" path="m2603,4811r-834,l1745,4816r-19,13l1713,4848r-5,24l1708,5357r5,24l1726,5400r19,13l1769,5418r834,l2626,5413r19,-13l2658,5381r5,-24l2663,4872r-5,-24l2645,4829r-19,-13l2603,4811xe" fillcolor="#3493b9" stroked="f">
              <v:path arrowok="t"/>
            </v:shape>
            <v:shape id="_x0000_s2382" style="position:absolute;left:1708;top:4811;width:956;height:607" coordorigin="1708,4811" coordsize="956,607" path="m1708,4872r5,-24l1726,4829r19,-13l1769,4811r834,l2626,4816r19,13l2658,4848r5,24l2663,5357r-5,24l2645,5400r-19,13l2603,5418r-834,l1745,5413r-19,-13l1713,5381r-5,-24l1708,4872xe" filled="f" strokecolor="white" strokeweight="1pt">
              <v:path arrowok="t"/>
            </v:shape>
            <v:shape id="_x0000_s2381" style="position:absolute;left:1814;top:4912;width:956;height:607" coordorigin="1814,4912" coordsize="956,607" path="m2709,4912r-834,l1851,4917r-19,13l1819,4949r-5,24l1814,5458r5,23l1832,5501r19,13l1875,5519r834,l2732,5514r20,-13l2765,5481r4,-23l2769,4973r-4,-24l2752,4930r-20,-13l2709,4912xe" stroked="f">
              <v:fill opacity="59110f"/>
              <v:path arrowok="t"/>
            </v:shape>
            <v:shape id="_x0000_s2380" style="position:absolute;left:1814;top:4912;width:956;height:607" coordorigin="1814,4912" coordsize="956,607" path="m1814,4973r5,-24l1832,4930r19,-13l1875,4912r834,l2732,4917r20,13l2765,4949r4,24l2769,5458r-4,23l2752,5501r-20,13l2709,5519r-834,l1851,5514r-19,-13l1819,5481r-5,-23l1814,4973xe" filled="f" strokecolor="#3493b9" strokeweight="1pt">
              <v:path arrowok="t"/>
            </v:shape>
            <v:line id="_x0000_s2379" style="position:absolute" from="3353,1881" to="3353,2159" strokecolor="#2d85a8" strokeweight="1pt"/>
            <v:shape id="_x0000_s2378" style="position:absolute;left:2875;top:1274;width:956;height:607" coordorigin="2875,1274" coordsize="956,607" path="m3770,1274r-834,l2912,1279r-19,13l2880,1311r-5,24l2875,1820r5,24l2893,1863r19,13l2936,1881r834,l3793,1876r20,-13l3826,1844r5,-24l3831,1335r-5,-24l3813,1292r-20,-13l3770,1274xe" fillcolor="#3493b9" stroked="f">
              <v:path arrowok="t"/>
            </v:shape>
            <v:shape id="_x0000_s2377" style="position:absolute;left:2875;top:1274;width:956;height:607" coordorigin="2875,1274" coordsize="956,607" path="m2875,1335r5,-24l2893,1292r19,-13l2936,1274r834,l3793,1279r20,13l3826,1311r5,24l3831,1820r-5,24l3813,1863r-20,13l3770,1881r-834,l2912,1876r-19,-13l2880,1844r-5,-24l2875,1335xe" filled="f" strokecolor="white" strokeweight="1pt">
              <v:path arrowok="t"/>
            </v:shape>
            <v:shape id="_x0000_s2376" style="position:absolute;left:2981;top:1374;width:955;height:607" coordorigin="2982,1375" coordsize="955,607" path="m3876,1375r-834,l3019,1380r-20,13l2986,1412r-4,24l2982,1921r4,23l2999,1964r20,13l3042,1982r834,l3900,1977r19,-13l3932,1944r5,-23l3937,1436r-5,-24l3919,1393r-19,-13l3876,1375xe" stroked="f">
              <v:fill opacity="59110f"/>
              <v:path arrowok="t"/>
            </v:shape>
            <v:shape id="_x0000_s2375" style="position:absolute;left:2981;top:1374;width:955;height:607" coordorigin="2982,1375" coordsize="955,607" path="m2982,1436r4,-24l2999,1393r20,-13l3042,1375r834,l3900,1380r19,13l3932,1412r5,24l3937,1921r-5,23l3919,1964r-19,13l3876,1982r-834,l3019,1977r-20,-13l2986,1944r-4,-23l2982,1436xe" filled="f" strokecolor="#3493b9" strokeweight="1pt">
              <v:path arrowok="t"/>
            </v:shape>
            <v:line id="_x0000_s2374" style="position:absolute" from="3353,2765" to="3353,3043" strokecolor="#2d85a8" strokeweight="1pt"/>
            <v:shape id="_x0000_s2373" style="position:absolute;left:2875;top:2158;width:956;height:607" coordorigin="2875,2159" coordsize="956,607" path="m3770,2159r-834,l2912,2163r-19,13l2880,2195r-5,24l2875,2704r5,24l2893,2747r19,13l2936,2765r834,l3793,2760r20,-13l3826,2728r5,-24l3831,2219r-5,-24l3813,2176r-20,-13l3770,2159xe" fillcolor="#3493b9" stroked="f">
              <v:path arrowok="t"/>
            </v:shape>
            <v:shape id="_x0000_s2372" style="position:absolute;left:2875;top:2158;width:956;height:607" coordorigin="2875,2159" coordsize="956,607" path="m2875,2219r5,-24l2893,2176r19,-13l2936,2159r834,l3793,2163r20,13l3826,2195r5,24l3831,2704r-5,24l3813,2747r-20,13l3770,2765r-834,l2912,2760r-19,-13l2880,2728r-5,-24l2875,2219xe" filled="f" strokecolor="white" strokeweight="1pt">
              <v:path arrowok="t"/>
            </v:shape>
            <v:shape id="_x0000_s2371" style="position:absolute;left:2981;top:2259;width:955;height:607" coordorigin="2982,2259" coordsize="955,607" path="m3876,2259r-834,l3019,2264r-20,13l2986,2296r-4,24l2982,2805r4,24l2999,2848r20,13l3042,2866r834,l3900,2861r19,-13l3932,2829r5,-24l3937,2320r-5,-24l3919,2277r-19,-13l3876,2259xe" stroked="f">
              <v:fill opacity="59110f"/>
              <v:path arrowok="t"/>
            </v:shape>
            <v:shape id="_x0000_s2370" style="position:absolute;left:2981;top:2259;width:955;height:607" coordorigin="2982,2259" coordsize="955,607" path="m2982,2320r4,-24l2999,2277r20,-13l3042,2259r834,l3900,2264r19,13l3932,2296r5,24l3937,2805r-5,24l3919,2848r-19,13l3876,2866r-834,l3019,2861r-20,-13l2986,2829r-4,-24l2982,2320xe" filled="f" strokecolor="#3493b9" strokeweight="1pt">
              <v:path arrowok="t"/>
            </v:shape>
            <v:line id="_x0000_s2369" style="position:absolute" from="3353,3649" to="3353,3927" strokecolor="#2d85a8" strokeweight="1pt"/>
            <v:shape id="_x0000_s2368" style="position:absolute;left:2875;top:3042;width:956;height:607" coordorigin="2875,3043" coordsize="956,607" path="m3770,3043r-834,l2912,3048r-19,13l2880,3080r-5,23l2875,3589r5,23l2893,3631r19,13l2936,3649r834,l3793,3644r20,-13l3826,3612r5,-23l3831,3103r-5,-23l3813,3061r-20,-13l3770,3043xe" fillcolor="#3493b9" stroked="f">
              <v:path arrowok="t"/>
            </v:shape>
            <v:shape id="_x0000_s2367" style="position:absolute;left:2875;top:3042;width:956;height:607" coordorigin="2875,3043" coordsize="956,607" path="m2875,3103r5,-23l2893,3061r19,-13l2936,3043r834,l3793,3048r20,13l3826,3080r5,23l3831,3589r-5,23l3813,3631r-20,13l3770,3649r-834,l2912,3644r-19,-13l2880,3612r-5,-23l2875,3103xe" filled="f" strokecolor="white" strokeweight="1pt">
              <v:path arrowok="t"/>
            </v:shape>
            <v:shape id="_x0000_s2366" style="position:absolute;left:2981;top:3143;width:955;height:607" coordorigin="2982,3144" coordsize="955,607" path="m3876,3144r-834,l3019,3148r-20,13l2986,3181r-4,23l2982,3689r4,24l2999,3732r20,13l3042,3750r834,l3900,3745r19,-13l3932,3713r5,-24l3937,3204r-5,-23l3919,3161r-19,-13l3876,3144xe" stroked="f">
              <v:fill opacity="59110f"/>
              <v:path arrowok="t"/>
            </v:shape>
            <v:shape id="_x0000_s2365" style="position:absolute;left:2981;top:3143;width:955;height:607" coordorigin="2982,3144" coordsize="955,607" path="m2982,3204r4,-23l2999,3161r20,-13l3042,3144r834,l3900,3148r19,13l3932,3181r5,23l3937,3689r-5,24l3919,3732r-19,13l3876,3750r-834,l3019,3745r-20,-13l2986,3713r-4,-24l2982,3204xe" filled="f" strokecolor="#3493b9" strokeweight="1pt">
              <v:path arrowok="t"/>
            </v:shape>
            <v:line id="_x0000_s2364" style="position:absolute" from="3353,4534" to="3353,4811" strokecolor="#2d85a8" strokeweight="1pt"/>
            <v:shape id="_x0000_s2363" style="position:absolute;left:2875;top:3926;width:956;height:607" coordorigin="2875,3927" coordsize="956,607" path="m3770,3927r-834,l2912,3932r-19,13l2880,3964r-5,24l2875,4473r5,23l2893,4516r19,13l2936,4534r834,l3793,4529r20,-13l3826,4496r5,-23l3831,3988r-5,-24l3813,3945r-20,-13l3770,3927xe" fillcolor="#3493b9" stroked="f">
              <v:path arrowok="t"/>
            </v:shape>
            <v:shape id="_x0000_s2362" style="position:absolute;left:2875;top:3926;width:956;height:607" coordorigin="2875,3927" coordsize="956,607" path="m2875,3988r5,-24l2893,3945r19,-13l2936,3927r834,l3793,3932r20,13l3826,3964r5,24l3831,4473r-5,23l3813,4516r-20,13l3770,4534r-834,l2912,4529r-19,-13l2880,4496r-5,-23l2875,3988xe" filled="f" strokecolor="white" strokeweight="1pt">
              <v:path arrowok="t"/>
            </v:shape>
            <v:shape id="_x0000_s2361" style="position:absolute;left:2981;top:4027;width:955;height:607" coordorigin="2982,4028" coordsize="955,607" path="m3876,4028r-834,l3019,4033r-20,13l2986,4065r-4,24l2982,4574r4,23l2999,4617r20,13l3042,4634r834,l3900,4630r19,-13l3932,4597r5,-23l3937,4089r-5,-24l3919,4046r-19,-13l3876,4028xe" stroked="f">
              <v:fill opacity="59110f"/>
              <v:path arrowok="t"/>
            </v:shape>
            <v:shape id="_x0000_s2360" style="position:absolute;left:2981;top:4027;width:955;height:607" coordorigin="2982,4028" coordsize="955,607" path="m2982,4089r4,-24l2999,4046r20,-13l3042,4028r834,l3900,4033r19,13l3932,4065r5,24l3937,4574r-5,23l3919,4617r-19,13l3876,4634r-834,l3019,4630r-20,-13l2986,4597r-4,-23l2982,4089xe" filled="f" strokecolor="#3493b9" strokeweight="1pt">
              <v:path arrowok="t"/>
            </v:shape>
            <v:shape id="_x0000_s2359" style="position:absolute;left:2875;top:4811;width:956;height:607" coordorigin="2875,4811" coordsize="956,607" path="m3770,4811r-834,l2912,4816r-19,13l2880,4848r-5,24l2875,5357r5,24l2893,5400r19,13l2936,5418r834,l3793,5413r20,-13l3826,5381r5,-24l3831,4872r-5,-24l3813,4829r-20,-13l3770,4811xe" fillcolor="#3493b9" stroked="f">
              <v:path arrowok="t"/>
            </v:shape>
            <v:shape id="_x0000_s2358" style="position:absolute;left:2875;top:4811;width:956;height:607" coordorigin="2875,4811" coordsize="956,607" path="m2875,4872r5,-24l2893,4829r19,-13l2936,4811r834,l3793,4816r20,13l3826,4848r5,24l3831,5357r-5,24l3813,5400r-20,13l3770,5418r-834,l2912,5413r-19,-13l2880,5381r-5,-24l2875,4872xe" filled="f" strokecolor="white" strokeweight="1pt">
              <v:path arrowok="t"/>
            </v:shape>
            <v:shape id="_x0000_s2357" style="position:absolute;left:2981;top:4912;width:955;height:607" coordorigin="2982,4912" coordsize="955,607" path="m3876,4912r-834,l3019,4917r-20,13l2986,4949r-4,24l2982,5458r4,23l2999,5501r20,13l3042,5519r834,l3900,5514r19,-13l3932,5481r5,-23l3937,4973r-5,-24l3919,4930r-19,-13l3876,4912xe" stroked="f">
              <v:fill opacity="59110f"/>
              <v:path arrowok="t"/>
            </v:shape>
            <v:shape id="_x0000_s2356" style="position:absolute;left:2981;top:4912;width:955;height:607" coordorigin="2982,4912" coordsize="955,607" path="m2982,4973r4,-24l2999,4930r20,-13l3042,4912r834,l3900,4917r19,13l3932,4949r5,24l3937,5458r-5,23l3919,5501r-19,13l3876,5519r-834,l3019,5514r-20,-13l2986,5481r-4,-23l2982,4973xe" filled="f" strokecolor="#3493b9" strokeweight="1pt">
              <v:path arrowok="t"/>
            </v:shape>
            <v:shape id="_x0000_s2355" style="position:absolute;left:9011;top:1849;width:186;height:319" coordorigin="9012,1850" coordsize="186,319" path="m9012,1850r,230l9197,2080r,89e" filled="f" strokecolor="#2d85a8" strokeweight="1pt">
              <v:path arrowok="t"/>
            </v:shape>
            <v:shape id="_x0000_s2354" style="position:absolute;left:8534;top:1243;width:955;height:607" coordorigin="8534,1243" coordsize="955,607" path="m9428,1243r-833,l8571,1248r-19,13l8539,1280r-5,24l8534,1789r5,24l8552,1832r19,13l8595,1850r833,l9452,1845r19,-13l9484,1813r5,-24l9489,1304r-5,-24l9471,1261r-19,-13l9428,1243xe" fillcolor="#3493b9" stroked="f">
              <v:path arrowok="t"/>
            </v:shape>
            <v:shape id="_x0000_s2353" style="position:absolute;left:8534;top:1243;width:955;height:607" coordorigin="8534,1243" coordsize="955,607" path="m8534,1304r5,-24l8552,1261r19,-13l8595,1243r833,l9452,1248r19,13l9484,1280r5,24l9489,1789r-5,24l9471,1832r-19,13l9428,1850r-833,l8571,1845r-19,-13l8539,1813r-5,-24l8534,1304xe" filled="f" strokecolor="white" strokeweight="1pt">
              <v:path arrowok="t"/>
            </v:shape>
            <v:shape id="_x0000_s2352" style="position:absolute;left:8640;top:1344;width:956;height:607" coordorigin="8640,1344" coordsize="956,607" path="m9535,1344r-834,l8677,1349r-19,13l8645,1381r-5,24l8640,1890r5,24l8658,1933r19,13l8701,1951r834,l9558,1946r19,-13l9590,1914r5,-24l9595,1405r-5,-24l9577,1362r-19,-13l9535,1344xe" stroked="f">
              <v:fill opacity="59110f"/>
              <v:path arrowok="t"/>
            </v:shape>
            <v:shape id="_x0000_s2351" style="position:absolute;left:8640;top:1344;width:956;height:607" coordorigin="8640,1344" coordsize="956,607" path="m8640,1405r5,-24l8658,1362r19,-13l8701,1344r834,l9558,1349r19,13l9590,1381r5,24l9595,1890r-5,24l9577,1933r-19,13l9535,1951r-834,l8677,1946r-19,-13l8645,1914r-5,-24l8640,1405xe" filled="f" strokecolor="#3493b9" strokeweight="1pt">
              <v:path arrowok="t"/>
            </v:shape>
            <v:line id="_x0000_s2350" style="position:absolute" from="9197,2775" to="9197,2971" strokecolor="#2d85a8" strokeweight="1pt"/>
            <v:shape id="_x0000_s2349" style="position:absolute;left:8719;top:2168;width:956;height:607" coordorigin="8719,2169" coordsize="956,607" path="m9614,2169r-834,l8756,2174r-19,13l8724,2206r-5,23l8719,2715r5,23l8737,2758r19,13l8780,2775r834,l9637,2771r20,-13l9670,2738r4,-23l9674,2229r-4,-23l9657,2187r-20,-13l9614,2169xe" fillcolor="#3493b9" stroked="f">
              <v:path arrowok="t"/>
            </v:shape>
            <v:shape id="_x0000_s2348" style="position:absolute;left:8719;top:2168;width:956;height:607" coordorigin="8719,2169" coordsize="956,607" path="m8719,2229r5,-23l8737,2187r19,-13l8780,2169r834,l9637,2174r20,13l9670,2206r4,23l9674,2715r-4,23l9657,2758r-20,13l9614,2775r-834,l8756,2771r-19,-13l8724,2738r-5,-23l8719,2229xe" filled="f" strokecolor="white" strokeweight="1pt">
              <v:path arrowok="t"/>
            </v:shape>
            <v:shape id="_x0000_s2347" style="position:absolute;left:8825;top:2269;width:955;height:607" coordorigin="8825,2270" coordsize="955,607" path="m9720,2270r-834,l8862,2274r-19,13l8830,2307r-5,23l8825,2815r5,24l8843,2858r19,13l8886,2876r834,l9743,2871r20,-13l9776,2839r4,-24l9780,2330r-4,-23l9763,2287r-20,-13l9720,2270xe" stroked="f">
              <v:fill opacity="59110f"/>
              <v:path arrowok="t"/>
            </v:shape>
            <v:shape id="_x0000_s2346" style="position:absolute;left:8825;top:2269;width:955;height:607" coordorigin="8825,2270" coordsize="955,607" path="m8825,2330r5,-23l8843,2287r19,-13l8886,2270r834,l9743,2274r20,13l9776,2307r4,23l9780,2815r-4,24l9763,2858r-20,13l9720,2876r-834,l8862,2871r-19,-13l8830,2839r-5,-24l8825,2330xe" filled="f" strokecolor="#3493b9" strokeweight="1pt">
              <v:path arrowok="t"/>
            </v:shape>
            <v:line id="_x0000_s2345" style="position:absolute" from="9197,3577" to="9197,3834" strokecolor="#2d85a8" strokeweight="1pt"/>
            <v:shape id="_x0000_s2344" style="position:absolute;left:8719;top:2970;width:956;height:607" coordorigin="8719,2971" coordsize="956,607" path="m9614,2971r-834,l8756,2976r-19,13l8724,3008r-5,23l8719,3517r5,23l8737,3559r19,13l8780,3577r834,l9637,3572r20,-13l9670,3540r4,-23l9674,3031r-4,-23l9657,2989r-20,-13l9614,2971xe" fillcolor="#3493b9" stroked="f">
              <v:path arrowok="t"/>
            </v:shape>
            <v:shape id="_x0000_s2343" style="position:absolute;left:8719;top:2970;width:956;height:607" coordorigin="8719,2971" coordsize="956,607" path="m8719,3031r5,-23l8737,2989r19,-13l8780,2971r834,l9637,2976r20,13l9670,3008r4,23l9674,3517r-4,23l9657,3559r-20,13l9614,3577r-834,l8756,3572r-19,-13l8724,3540r-5,-23l8719,3031xe" filled="f" strokecolor="white" strokeweight="1pt">
              <v:path arrowok="t"/>
            </v:shape>
            <v:shape id="_x0000_s2342" style="position:absolute;left:8825;top:3071;width:955;height:607" coordorigin="8825,3072" coordsize="955,607" path="m9720,3072r-834,l8862,3076r-19,13l8830,3109r-5,23l8825,3617r5,24l8843,3660r19,13l8886,3678r834,l9743,3673r20,-13l9776,3641r4,-24l9780,3132r-4,-23l9763,3089r-20,-13l9720,3072xe" stroked="f">
              <v:fill opacity="59110f"/>
              <v:path arrowok="t"/>
            </v:shape>
            <v:shape id="_x0000_s2341" style="position:absolute;left:8825;top:3071;width:955;height:607" coordorigin="8825,3072" coordsize="955,607" path="m8825,3132r5,-23l8843,3089r19,-13l8886,3072r834,l9743,3076r20,13l9776,3109r4,23l9780,3617r-4,24l9763,3660r-20,13l9720,3678r-834,l8862,3673r-19,-13l8830,3641r-5,-24l8825,3132xe" filled="f" strokecolor="#3493b9" strokeweight="1pt">
              <v:path arrowok="t"/>
            </v:shape>
            <v:line id="_x0000_s2340" style="position:absolute" from="9197,4441" to="9197,4667" strokecolor="#2d85a8" strokeweight="1pt"/>
            <v:shape id="_x0000_s2339" style="position:absolute;left:8719;top:3834;width:956;height:607" coordorigin="8719,3834" coordsize="956,607" path="m9614,3834r-834,l8756,3839r-19,13l8724,3871r-5,24l8719,4380r5,24l8737,4423r19,13l8780,4441r834,l9637,4436r20,-13l9670,4404r4,-24l9674,3895r-4,-24l9657,3852r-20,-13l9614,3834xe" fillcolor="#3493b9" stroked="f">
              <v:path arrowok="t"/>
            </v:shape>
            <v:shape id="_x0000_s2338" style="position:absolute;left:8719;top:3834;width:956;height:607" coordorigin="8719,3834" coordsize="956,607" path="m8719,3895r5,-24l8737,3852r19,-13l8780,3834r834,l9637,3839r20,13l9670,3871r4,24l9674,4380r-4,24l9657,4423r-20,13l9614,4441r-834,l8756,4436r-19,-13l8724,4404r-5,-24l8719,3895xe" filled="f" strokecolor="white" strokeweight="1pt">
              <v:path arrowok="t"/>
            </v:shape>
            <v:shape id="_x0000_s2337" style="position:absolute;left:8825;top:3935;width:955;height:607" coordorigin="8825,3935" coordsize="955,607" path="m9720,3935r-834,l8862,3940r-19,13l8830,3972r-5,24l8825,4481r5,24l8843,4524r19,13l8886,4542r834,l9743,4537r20,-13l9776,4505r4,-24l9780,3996r-4,-24l9763,3953r-20,-13l9720,3935xe" stroked="f">
              <v:fill opacity="59110f"/>
              <v:path arrowok="t"/>
            </v:shape>
            <v:shape id="_x0000_s2336" style="position:absolute;left:8825;top:3935;width:955;height:607" coordorigin="8825,3935" coordsize="955,607" path="m8825,3996r5,-24l8843,3953r19,-13l8886,3935r834,l9743,3940r20,13l9776,3972r4,24l9780,4481r-4,24l9763,4524r-20,13l9720,4542r-834,l8862,4537r-19,-13l8830,4505r-5,-24l8825,3996xe" filled="f" strokecolor="#3493b9" strokeweight="1pt">
              <v:path arrowok="t"/>
            </v:shape>
            <v:shape id="_x0000_s2335" style="position:absolute;left:8719;top:4667;width:956;height:607" coordorigin="8719,4667" coordsize="956,607" path="m9614,4667r-834,l8756,4672r-19,13l8724,4704r-5,24l8719,5213r5,24l8737,5256r19,13l8780,5274r834,l9637,5269r20,-13l9670,5237r4,-24l9674,4728r-4,-24l9657,4685r-20,-13l9614,4667xe" fillcolor="#3493b9" stroked="f">
              <v:path arrowok="t"/>
            </v:shape>
            <v:shape id="_x0000_s2334" style="position:absolute;left:8719;top:4667;width:956;height:607" coordorigin="8719,4667" coordsize="956,607" path="m8719,4728r5,-24l8737,4685r19,-13l8780,4667r834,l9637,4672r20,13l9670,4704r4,24l9674,5213r-4,24l9657,5256r-20,13l9614,5274r-834,l8756,5269r-19,-13l8724,5237r-5,-24l8719,4728xe" filled="f" strokecolor="white" strokeweight="1pt">
              <v:path arrowok="t"/>
            </v:shape>
            <v:shape id="_x0000_s2333" style="position:absolute;left:8825;top:4767;width:955;height:607" coordorigin="8825,4768" coordsize="955,607" path="m9720,4768r-834,l8862,4773r-19,13l8830,4805r-5,24l8825,5314r5,23l8843,5357r19,13l8886,5375r834,l9743,5370r20,-13l9776,5337r4,-23l9780,4829r-4,-24l9763,4786r-20,-13l9720,4768xe" stroked="f">
              <v:fill opacity="59110f"/>
              <v:path arrowok="t"/>
            </v:shape>
            <v:shape id="_x0000_s2332" style="position:absolute;left:8825;top:4767;width:955;height:607" coordorigin="8825,4768" coordsize="955,607" path="m8825,4829r5,-24l8843,4786r19,-13l8886,4768r834,l9743,4773r20,13l9776,4805r4,24l9780,5314r-4,23l9763,5357r-20,13l9720,5375r-834,l8862,5370r-19,-13l8830,5337r-5,-23l8825,4829xe" filled="f" strokecolor="#3493b9" strokeweight="1pt">
              <v:path arrowok="t"/>
            </v:shape>
            <v:shape id="_x0000_s2331" style="position:absolute;left:4657;top:1911;width:19;height:247" coordorigin="4658,1912" coordsize="19,247" path="m4676,1912r,158l4658,2070r,89e" filled="f" strokecolor="#2d85a8" strokeweight="1pt">
              <v:path arrowok="t"/>
            </v:shape>
            <v:shape id="_x0000_s2330" style="position:absolute;left:4198;top:1305;width:956;height:607" coordorigin="4198,1305" coordsize="956,607" path="m5093,1305r-834,l4236,1310r-20,13l4203,1342r-5,24l4198,1851r5,23l4216,1894r20,13l4259,1912r834,l5117,1907r19,-13l5149,1874r5,-23l5154,1366r-5,-24l5136,1323r-19,-13l5093,1305xe" fillcolor="#3493b9" stroked="f">
              <v:path arrowok="t"/>
            </v:shape>
            <v:shape id="_x0000_s2329" style="position:absolute;left:4198;top:1305;width:956;height:607" coordorigin="4198,1305" coordsize="956,607" path="m4198,1366r5,-24l4216,1323r20,-13l4259,1305r834,l5117,1310r19,13l5149,1342r5,24l5154,1851r-5,23l5136,1894r-19,13l5093,1912r-834,l4236,1907r-20,-13l4203,1874r-5,-23l4198,1366xe" filled="f" strokecolor="white" strokeweight="1pt">
              <v:path arrowok="t"/>
            </v:shape>
            <v:shape id="_x0000_s2328" style="position:absolute;left:4304;top:1405;width:955;height:607" coordorigin="4305,1406" coordsize="955,607" path="m5199,1406r-834,l4342,1411r-20,13l4309,1443r-4,24l4305,1952r4,23l4322,1995r20,13l4365,2012r834,l5223,2008r19,-13l5255,1975r5,-23l5260,1467r-5,-24l5242,1424r-19,-13l5199,1406xe" stroked="f">
              <v:fill opacity="59110f"/>
              <v:path arrowok="t"/>
            </v:shape>
            <v:shape id="_x0000_s2327" style="position:absolute;left:4304;top:1405;width:955;height:607" coordorigin="4305,1406" coordsize="955,607" path="m4305,1467r4,-24l4322,1424r20,-13l4365,1406r834,l5223,1411r19,13l5255,1443r5,24l5260,1952r-5,23l5242,1995r-19,13l5199,2012r-834,l4342,2008r-20,-13l4309,1975r-4,-23l4305,1467xe" filled="f" strokecolor="#3493b9" strokeweight="1pt">
              <v:path arrowok="t"/>
            </v:shape>
            <v:shape id="_x0000_s2326" style="position:absolute;left:4593;top:2764;width:65;height:299" coordorigin="4594,2765" coordsize="65,299" path="m4658,2765r,210l4594,2975r,88e" filled="f" strokecolor="#2d85a8" strokeweight="1pt">
              <v:path arrowok="t"/>
            </v:shape>
            <v:shape id="_x0000_s2325" style="position:absolute;left:4180;top:2158;width:955;height:607" coordorigin="4180,2159" coordsize="955,607" path="m5075,2159r-834,l4217,2163r-19,13l4185,2195r-5,24l4180,2704r5,24l4198,2747r19,13l4241,2765r834,l5098,2760r20,-13l5131,2728r4,-24l5135,2219r-4,-24l5118,2176r-20,-13l5075,2159xe" fillcolor="#3493b9" stroked="f">
              <v:path arrowok="t"/>
            </v:shape>
            <v:shape id="_x0000_s2324" style="position:absolute;left:4180;top:2158;width:955;height:607" coordorigin="4180,2159" coordsize="955,607" path="m4180,2219r5,-24l4198,2176r19,-13l4241,2159r834,l5098,2163r20,13l5131,2195r4,24l5135,2704r-4,24l5118,2747r-20,13l5075,2765r-834,l4217,2760r-19,-13l4185,2728r-5,-24l4180,2219xe" filled="f" strokecolor="white" strokeweight="1pt">
              <v:path arrowok="t"/>
            </v:shape>
            <v:shape id="_x0000_s2323" style="position:absolute;left:4286;top:2259;width:956;height:607" coordorigin="4286,2259" coordsize="956,607" path="m5181,2259r-834,l4323,2264r-19,13l4291,2296r-5,24l4286,2805r5,24l4304,2848r19,13l4347,2866r834,l5204,2861r20,-13l5237,2829r5,-24l5242,2320r-5,-24l5224,2277r-20,-13l5181,2259xe" stroked="f">
              <v:fill opacity="59110f"/>
              <v:path arrowok="t"/>
            </v:shape>
            <v:shape id="_x0000_s2322" style="position:absolute;left:4286;top:2259;width:956;height:607" coordorigin="4286,2259" coordsize="956,607" path="m4286,2320r5,-24l4304,2277r19,-13l4347,2259r834,l5204,2264r20,13l5237,2296r5,24l5242,2805r-5,24l5224,2848r-20,13l5181,2866r-834,l4323,2861r-19,-13l4291,2829r-5,-24l4286,2320xe" filled="f" strokecolor="#3493b9" strokeweight="1pt">
              <v:path arrowok="t"/>
            </v:shape>
            <v:shape id="_x0000_s2321" style="position:absolute;left:4452;top:3669;width:1157;height:319" coordorigin="4453,3670" coordsize="1157,319" o:spt="100" adj="0,,0" path="m4594,3670r,230l5610,3900r,89m4594,3670r,210l4453,3880r,88e" filled="f" strokecolor="#2d85a8" strokeweight="1pt">
              <v:stroke joinstyle="round"/>
              <v:formulas/>
              <v:path arrowok="t" o:connecttype="segments"/>
            </v:shape>
            <v:shape id="_x0000_s2320" style="position:absolute;left:4116;top:3063;width:955;height:607" coordorigin="4116,3063" coordsize="955,607" path="m5011,3063r-834,l4153,3068r-19,13l4121,3100r-5,24l4116,3609r5,24l4134,3652r19,13l4177,3670r834,l5034,3665r19,-13l5066,3633r5,-24l5071,3124r-5,-24l5053,3081r-19,-13l5011,3063xe" fillcolor="#3493b9" stroked="f">
              <v:path arrowok="t"/>
            </v:shape>
            <v:shape id="_x0000_s2319" style="position:absolute;left:4116;top:3063;width:955;height:607" coordorigin="4116,3063" coordsize="955,607" path="m4116,3124r5,-24l4134,3081r19,-13l4177,3063r834,l5034,3068r19,13l5066,3100r5,24l5071,3609r-5,24l5053,3652r-19,13l5011,3670r-834,l4153,3665r-19,-13l4121,3633r-5,-24l4116,3124xe" filled="f" strokecolor="white" strokeweight="1pt">
              <v:path arrowok="t"/>
            </v:shape>
            <v:shape id="_x0000_s2318" style="position:absolute;left:4222;top:3164;width:956;height:607" coordorigin="4222,3164" coordsize="956,607" path="m5117,3164r-834,l4259,3169r-19,13l4227,3201r-5,24l4222,3710r5,24l4240,3753r19,13l4283,3771r834,l5140,3766r20,-13l5173,3734r4,-24l5177,3225r-4,-24l5160,3182r-20,-13l5117,3164xe" stroked="f">
              <v:fill opacity="59110f"/>
              <v:path arrowok="t"/>
            </v:shape>
            <v:shape id="_x0000_s2317" style="position:absolute;left:4222;top:3164;width:956;height:607" coordorigin="4222,3164" coordsize="956,607" path="m4222,3225r5,-24l4240,3182r19,-13l4283,3164r834,l5140,3169r20,13l5173,3201r4,24l5177,3710r-4,24l5160,3753r-20,13l5117,3771r-834,l4259,3766r-19,-13l4227,3734r-5,-24l4222,3225xe" filled="f" strokecolor="#3493b9" strokeweight="1pt">
              <v:path arrowok="t"/>
            </v:shape>
            <v:shape id="_x0000_s2316" style="position:absolute;left:3975;top:3968;width:956;height:607" coordorigin="3975,3968" coordsize="956,607" path="m4870,3968r-834,l4012,3973r-19,13l3980,4005r-5,24l3975,4514r5,24l3993,4557r19,13l4036,4575r834,l4893,4570r19,-13l4925,4538r5,-24l4930,4029r-5,-24l4912,3986r-19,-13l4870,3968xe" fillcolor="#3493b9" stroked="f">
              <v:path arrowok="t"/>
            </v:shape>
            <v:shape id="_x0000_s2315" style="position:absolute;left:3975;top:3968;width:956;height:607" coordorigin="3975,3968" coordsize="956,607" path="m3975,4029r5,-24l3993,3986r19,-13l4036,3968r834,l4893,3973r19,13l4925,4005r5,24l4930,4514r-5,24l4912,4557r-19,13l4870,4575r-834,l4012,4570r-19,-13l3980,4538r-5,-24l3975,4029xe" filled="f" strokecolor="white" strokeweight="1pt">
              <v:path arrowok="t"/>
            </v:shape>
            <v:shape id="_x0000_s2314" style="position:absolute;left:4081;top:4068;width:955;height:607" coordorigin="4081,4069" coordsize="955,607" path="m4976,4069r-834,l4118,4074r-19,13l4086,4106r-5,24l4081,4615r5,23l4099,4658r19,13l4142,4676r834,l4999,4671r19,-13l5031,4638r5,-23l5036,4130r-5,-24l5018,4087r-19,-13l4976,4069xe" stroked="f">
              <v:fill opacity="59110f"/>
              <v:path arrowok="t"/>
            </v:shape>
            <v:shape id="_x0000_s2313" style="position:absolute;left:4081;top:4068;width:955;height:607" coordorigin="4081,4069" coordsize="955,607" path="m4081,4130r5,-24l4099,4087r19,-13l4142,4069r834,l4999,4074r19,13l5031,4106r5,24l5036,4615r-5,23l5018,4658r-19,13l4976,4676r-834,l4118,4671r-19,-13l4086,4638r-5,-23l4081,4130xe" filled="f" strokecolor="#3493b9" strokeweight="1pt">
              <v:path arrowok="t"/>
            </v:shape>
            <v:shape id="_x0000_s2312" style="position:absolute;left:5393;top:4595;width:216;height:175" coordorigin="5394,4595" coordsize="216,175" path="m5610,4595r,87l5394,4682r,88e" filled="f" strokecolor="#2d85a8" strokeweight="1pt">
              <v:path arrowok="t"/>
            </v:shape>
            <v:shape id="_x0000_s2311" style="position:absolute;left:5132;top:3988;width:956;height:607" coordorigin="5132,3989" coordsize="956,607" path="m6027,3989r-834,l5169,3994r-19,13l5137,4026r-5,23l5132,4535r5,23l5150,4577r19,13l5193,4595r834,l6050,4590r19,-13l6082,4558r5,-23l6087,4049r-5,-23l6069,4007r-19,-13l6027,3989xe" fillcolor="#3493b9" stroked="f">
              <v:path arrowok="t"/>
            </v:shape>
            <v:shape id="_x0000_s2310" style="position:absolute;left:5132;top:3988;width:956;height:607" coordorigin="5132,3989" coordsize="956,607" path="m5132,4049r5,-23l5150,4007r19,-13l5193,3989r834,l6050,3994r19,13l6082,4026r5,23l6087,4535r-5,23l6069,4577r-19,13l6027,4595r-834,l5169,4590r-19,-13l5137,4558r-5,-23l5132,4049xe" filled="f" strokecolor="white" strokeweight="1pt">
              <v:path arrowok="t"/>
            </v:shape>
            <v:shape id="_x0000_s2309" style="position:absolute;left:5238;top:4089;width:955;height:607" coordorigin="5238,4090" coordsize="955,607" path="m6133,4090r-834,l5275,4094r-19,13l5243,4127r-5,23l5238,4635r5,24l5256,4678r19,13l5299,4696r834,l6156,4691r20,-13l6188,4659r5,-24l6193,4150r-5,-23l6176,4107r-20,-13l6133,4090xe" stroked="f">
              <v:fill opacity="59110f"/>
              <v:path arrowok="t"/>
            </v:shape>
            <v:shape id="_x0000_s2308" style="position:absolute;left:5238;top:4089;width:955;height:607" coordorigin="5238,4090" coordsize="955,607" path="m5238,4150r5,-23l5256,4107r19,-13l5299,4090r834,l6156,4094r20,13l6188,4127r5,23l6193,4635r-5,24l6176,4678r-20,13l6133,4696r-834,l5275,4691r-19,-13l5243,4659r-5,-24l5238,4150xe" filled="f" strokecolor="#3493b9" strokeweight="1pt">
              <v:path arrowok="t"/>
            </v:shape>
            <v:shape id="_x0000_s2307" style="position:absolute;left:4916;top:4770;width:955;height:607" coordorigin="4916,4770" coordsize="955,607" path="m5810,4770r-833,l4953,4775r-19,13l4921,4807r-5,24l4916,5316r5,23l4934,5359r19,13l4977,5377r833,l5834,5372r19,-13l5866,5339r5,-23l5871,4831r-5,-24l5853,4788r-19,-13l5810,4770xe" fillcolor="#3493b9" stroked="f">
              <v:path arrowok="t"/>
            </v:shape>
            <v:shape id="_x0000_s2306" style="position:absolute;left:4916;top:4770;width:955;height:607" coordorigin="4916,4770" coordsize="955,607" path="m4916,4831r5,-24l4934,4788r19,-13l4977,4770r833,l5834,4775r19,13l5866,4807r5,24l5871,5316r-5,23l5853,5359r-19,13l5810,5377r-833,l4953,5372r-19,-13l4921,5339r-5,-23l4916,4831xe" filled="f" strokecolor="white" strokeweight="1pt">
              <v:path arrowok="t"/>
            </v:shape>
            <v:shape id="_x0000_s2305" style="position:absolute;left:5022;top:4870;width:956;height:607" coordorigin="5022,4871" coordsize="956,607" path="m5917,4871r-834,l5059,4876r-19,13l5027,4908r-5,24l5022,5417r5,23l5040,5460r19,13l5083,5477r834,l5940,5473r19,-13l5972,5440r5,-23l5977,4932r-5,-24l5959,4889r-19,-13l5917,4871xe" stroked="f">
              <v:fill opacity="59110f"/>
              <v:path arrowok="t"/>
            </v:shape>
            <v:shape id="_x0000_s2304" style="position:absolute;left:5022;top:4870;width:956;height:607" coordorigin="5022,4871" coordsize="956,607" path="m5022,4932r5,-24l5040,4889r19,-13l5083,4871r834,l5940,4876r19,13l5972,4908r5,24l5977,5417r-5,23l5959,5460r-19,13l5917,5477r-834,l5059,5473r-19,-13l5027,5440r-5,-23l5022,4932xe" filled="f" strokecolor="#3493b9" strokeweight="1pt">
              <v:path arrowok="t"/>
            </v:shape>
            <v:shape id="_x0000_s2303" style="position:absolute;left:5974;top:1870;width:206;height:165" coordorigin="5974,1870" coordsize="206,165" path="m6180,1870r,77l5974,1947r,88e" filled="f" strokecolor="#2d85a8" strokeweight="1pt">
              <v:path arrowok="t"/>
            </v:shape>
            <v:shape id="_x0000_s2302" style="position:absolute;left:5702;top:1263;width:956;height:607" coordorigin="5702,1264" coordsize="956,607" path="m6597,1264r-834,l5740,1269r-20,13l5707,1301r-5,24l5702,1810r5,23l5720,1853r20,13l5763,1870r834,l6621,1866r19,-13l6653,1833r5,-23l6658,1325r-5,-24l6640,1282r-19,-13l6597,1264xe" fillcolor="#3493b9" stroked="f">
              <v:path arrowok="t"/>
            </v:shape>
            <v:shape id="_x0000_s2301" style="position:absolute;left:5702;top:1263;width:956;height:607" coordorigin="5702,1264" coordsize="956,607" path="m5702,1325r5,-24l5720,1282r20,-13l5763,1264r834,l6621,1269r19,13l6653,1301r5,24l6658,1810r-5,23l6640,1853r-19,13l6597,1870r-834,l5740,1866r-20,-13l5707,1833r-5,-23l5702,1325xe" filled="f" strokecolor="white" strokeweight="1pt">
              <v:path arrowok="t"/>
            </v:shape>
            <v:shape id="_x0000_s2300" style="position:absolute;left:5808;top:1364;width:955;height:607" coordorigin="5809,1365" coordsize="955,607" path="m6703,1365r-834,l5846,1370r-20,13l5813,1402r-4,23l5809,1911r4,23l5826,1953r20,13l5869,1971r834,l6727,1966r19,-13l6759,1934r5,-23l6764,1425r-5,-23l6746,1383r-19,-13l6703,1365xe" stroked="f">
              <v:fill opacity="59110f"/>
              <v:path arrowok="t"/>
            </v:shape>
            <v:shape id="_x0000_s2299" style="position:absolute;left:5808;top:1364;width:955;height:607" coordorigin="5809,1365" coordsize="955,607" path="m5809,1425r4,-23l5826,1383r20,-13l5869,1365r834,l6727,1370r19,13l6759,1402r5,23l6764,1911r-5,23l6746,1953r-19,13l6703,1971r-834,l5846,1966r-20,-13l5813,1934r-4,-23l5809,1425xe" filled="f" strokecolor="#3493b9" strokeweight="1pt">
              <v:path arrowok="t"/>
            </v:shape>
            <v:shape id="_x0000_s2298" style="position:absolute;left:5974;top:2641;width:72;height:258" coordorigin="5974,2642" coordsize="72,258" path="m5974,2642r,168l6046,2810r,89e" filled="f" strokecolor="#2d85a8" strokeweight="1pt">
              <v:path arrowok="t"/>
            </v:shape>
            <v:shape id="_x0000_s2297" style="position:absolute;left:5496;top:2034;width:956;height:607" coordorigin="5497,2035" coordsize="956,607" path="m6391,2035r-834,l5534,2040r-20,13l5501,2072r-4,24l5497,2581r4,23l5514,2624r20,13l5557,2642r834,l6415,2637r19,-13l6447,2604r5,-23l6452,2096r-5,-24l6434,2053r-19,-13l6391,2035xe" fillcolor="#3493b9" stroked="f">
              <v:path arrowok="t"/>
            </v:shape>
            <v:shape id="_x0000_s2296" style="position:absolute;left:5496;top:2034;width:956;height:607" coordorigin="5497,2035" coordsize="956,607" path="m5497,2096r4,-24l5514,2053r20,-13l5557,2035r834,l6415,2040r19,13l6447,2072r5,24l6452,2581r-5,23l6434,2624r-19,13l6391,2642r-834,l5534,2637r-20,-13l5501,2604r-4,-23l5497,2096xe" filled="f" strokecolor="white" strokeweight="1pt">
              <v:path arrowok="t"/>
            </v:shape>
            <v:shape id="_x0000_s2295" style="position:absolute;left:5602;top:2135;width:955;height:607" coordorigin="5603,2136" coordsize="955,607" path="m6497,2136r-834,l5640,2141r-19,13l5608,2173r-5,23l5603,2682r5,23l5621,2725r19,13l5663,2742r834,l6521,2738r19,-13l6553,2705r5,-23l6558,2196r-5,-23l6540,2154r-19,-13l6497,2136xe" stroked="f">
              <v:fill opacity="59110f"/>
              <v:path arrowok="t"/>
            </v:shape>
            <v:shape id="_x0000_s2294" style="position:absolute;left:5602;top:2135;width:955;height:607" coordorigin="5603,2136" coordsize="955,607" path="m5603,2196r5,-23l5621,2154r19,-13l5663,2136r834,l6521,2141r19,13l6553,2173r5,23l6558,2682r-5,23l6540,2725r-19,13l6497,2742r-834,l5640,2738r-19,-13l5608,2705r-5,-23l5603,2196xe" filled="f" strokecolor="#3493b9" strokeweight="1pt">
              <v:path arrowok="t"/>
            </v:shape>
            <v:shape id="_x0000_s2293" style="position:absolute;left:6046;top:3505;width:783;height:288" coordorigin="6046,3505" coordsize="783,288" path="m6046,3505r,200l6828,3705r,88e" filled="f" strokecolor="#2d85a8" strokeweight="1pt">
              <v:path arrowok="t"/>
            </v:shape>
            <v:shape id="_x0000_s2292" style="position:absolute;left:5568;top:2898;width:956;height:607" coordorigin="5569,2899" coordsize="956,607" path="m6463,2899r-834,l5606,2903r-20,13l5573,2936r-4,23l5569,3445r4,23l5586,3487r20,13l5629,3505r834,l6487,3500r19,-13l6519,3468r5,-23l6524,2959r-5,-23l6506,2916r-19,-13l6463,2899xe" fillcolor="#3493b9" stroked="f">
              <v:path arrowok="t"/>
            </v:shape>
            <v:shape id="_x0000_s2291" style="position:absolute;left:5568;top:2898;width:956;height:607" coordorigin="5569,2899" coordsize="956,607" path="m5569,2959r4,-23l5586,2916r20,-13l5629,2899r834,l6487,2903r19,13l6519,2936r5,23l6524,3445r-5,23l6506,3487r-19,13l6463,3505r-834,l5606,3500r-20,-13l5573,3468r-4,-23l5569,2959xe" filled="f" strokecolor="white" strokeweight="1pt">
              <v:path arrowok="t"/>
            </v:shape>
            <v:shape id="_x0000_s2290" style="position:absolute;left:5674;top:2999;width:955;height:607" coordorigin="5675,3000" coordsize="955,607" path="m6569,3000r-834,l5712,3004r-19,13l5680,3036r-5,24l5675,3545r5,24l5693,3588r19,13l5735,3606r834,l6593,3601r19,-13l6625,3569r5,-24l6630,3060r-5,-24l6612,3017r-19,-13l6569,3000xe" stroked="f">
              <v:fill opacity="59110f"/>
              <v:path arrowok="t"/>
            </v:shape>
            <v:shape id="_x0000_s2289" style="position:absolute;left:5674;top:2999;width:955;height:607" coordorigin="5675,3000" coordsize="955,607" path="m5675,3060r5,-24l5693,3017r19,-13l5735,3000r834,l6593,3004r19,13l6625,3036r5,24l6630,3545r-5,24l6612,3588r-19,13l6569,3606r-834,l5712,3601r-19,-13l5680,3569r-5,-24l5675,3060xe" filled="f" strokecolor="#3493b9" strokeweight="1pt">
              <v:path arrowok="t"/>
            </v:shape>
            <v:line id="_x0000_s2288" style="position:absolute" from="6828,4400" to="6828,4616" strokecolor="#2d85a8" strokeweight="1pt"/>
            <v:shape id="_x0000_s2287" style="position:absolute;left:6350;top:3793;width:956;height:607" coordorigin="6351,3793" coordsize="956,607" path="m7245,3793r-833,l6388,3798r-19,13l6356,3830r-5,24l6351,4339r5,24l6369,4382r19,13l6412,4400r833,l7269,4395r19,-13l7301,4363r5,-24l7306,3854r-5,-24l7288,3811r-19,-13l7245,3793xe" fillcolor="#3493b9" stroked="f">
              <v:path arrowok="t"/>
            </v:shape>
            <v:shape id="_x0000_s2286" style="position:absolute;left:6350;top:3793;width:956;height:607" coordorigin="6351,3793" coordsize="956,607" path="m6351,3854r5,-24l6369,3811r19,-13l6412,3793r833,l7269,3798r19,13l7301,3830r5,24l7306,4339r-5,24l7288,4382r-19,13l7245,4400r-833,l6388,4395r-19,-13l6356,4363r-5,-24l6351,3854xe" filled="f" strokecolor="white" strokeweight="1pt">
              <v:path arrowok="t"/>
            </v:shape>
            <v:shape id="_x0000_s2285" style="position:absolute;left:6457;top:3893;width:956;height:607" coordorigin="6457,3894" coordsize="956,607" path="m7351,3894r-833,l6494,3899r-19,13l6462,3931r-5,24l6457,4440r5,23l6475,4483r19,13l6518,4501r833,l7375,4496r19,-13l7407,4463r5,-23l7412,3955r-5,-24l7394,3912r-19,-13l7351,3894xe" stroked="f">
              <v:fill opacity="59110f"/>
              <v:path arrowok="t"/>
            </v:shape>
            <v:shape id="_x0000_s2284" style="position:absolute;left:6457;top:3893;width:956;height:607" coordorigin="6457,3894" coordsize="956,607" path="m6457,3955r5,-24l6475,3912r19,-13l6518,3894r833,l7375,3899r19,13l7407,3931r5,24l7412,4440r-5,23l7394,4483r-19,13l7351,4501r-833,l6494,4496r-19,-13l6462,4463r-5,-23l6457,3955xe" filled="f" strokecolor="#3493b9" strokeweight="1pt">
              <v:path arrowok="t"/>
            </v:shape>
            <v:shape id="_x0000_s2283" style="position:absolute;left:6350;top:4615;width:956;height:607" coordorigin="6351,4616" coordsize="956,607" path="m7245,4616r-833,l6388,4621r-19,13l6356,4653r-5,23l6351,5162r5,23l6369,5204r19,13l6412,5222r833,l7269,5217r19,-13l7301,5185r5,-23l7306,4676r-5,-23l7288,4634r-19,-13l7245,4616xe" fillcolor="#3493b9" stroked="f">
              <v:path arrowok="t"/>
            </v:shape>
            <v:shape id="_x0000_s2282" style="position:absolute;left:6350;top:4615;width:956;height:607" coordorigin="6351,4616" coordsize="956,607" path="m6351,4676r5,-23l6369,4634r19,-13l6412,4616r833,l7269,4621r19,13l7301,4653r5,23l7306,5162r-5,23l7288,5204r-19,13l7245,5222r-833,l6388,5217r-19,-13l6356,5185r-5,-23l6351,4676xe" filled="f" strokecolor="white" strokeweight="1pt">
              <v:path arrowok="t"/>
            </v:shape>
            <v:shape id="_x0000_s2281" style="position:absolute;left:6457;top:4716;width:956;height:607" coordorigin="6457,4717" coordsize="956,607" path="m7351,4717r-833,l6494,4721r-19,13l6462,4754r-5,23l6457,5262r5,24l6475,5305r19,13l6518,5323r833,l7375,5318r19,-13l7407,5286r5,-24l7412,4777r-5,-23l7394,4734r-19,-13l7351,4717xe" stroked="f">
              <v:fill opacity="59110f"/>
              <v:path arrowok="t"/>
            </v:shape>
            <v:shape id="_x0000_s2280" style="position:absolute;left:6457;top:4716;width:956;height:607" coordorigin="6457,4717" coordsize="956,607" path="m6457,4777r5,-23l6475,4734r19,-13l6518,4717r833,l7375,4721r19,13l7407,4754r5,23l7412,5262r-5,24l7394,5305r-19,13l7351,5323r-833,l6494,5318r-19,-13l6462,5286r-5,-24l6457,4777xe" filled="f" strokecolor="#3493b9" strokeweight="1pt">
              <v:path arrowok="t"/>
            </v:shape>
            <v:shape id="_x0000_s2279" style="position:absolute;left:6962;top:1263;width:956;height:607" coordorigin="6962,1264" coordsize="956,607" path="m7857,1264r-834,l6999,1269r-19,13l6967,1301r-5,24l6962,1810r5,23l6980,1853r19,13l7023,1870r834,l7880,1866r20,-13l7913,1833r5,-23l7918,1325r-5,-24l7900,1282r-20,-13l7857,1264xe" fillcolor="#3493b9" stroked="f">
              <v:path arrowok="t"/>
            </v:shape>
            <v:shape id="_x0000_s2278" style="position:absolute;left:6962;top:1263;width:956;height:607" coordorigin="6962,1264" coordsize="956,607" path="m6962,1325r5,-24l6980,1282r19,-13l7023,1264r834,l7880,1269r20,13l7913,1301r5,24l7918,1810r-5,23l7900,1853r-20,13l7857,1870r-834,l6999,1866r-19,-13l6967,1833r-5,-23l6962,1325xe" filled="f" strokecolor="white" strokeweight="1pt">
              <v:path arrowok="t"/>
            </v:shape>
            <v:shape id="_x0000_s2277" style="position:absolute;left:7068;top:1364;width:955;height:607" coordorigin="7069,1365" coordsize="955,607" path="m7963,1365r-834,l7106,1370r-20,13l7073,1402r-4,23l7069,1911r4,23l7086,1953r20,13l7129,1971r834,l7987,1966r19,-13l8019,1934r5,-23l8024,1425r-5,-23l8006,1383r-19,-13l7963,1365xe" stroked="f">
              <v:fill opacity="59110f"/>
              <v:path arrowok="t"/>
            </v:shape>
            <v:shape id="_x0000_s2276" style="position:absolute;left:7068;top:1364;width:955;height:607" coordorigin="7069,1365" coordsize="955,607" path="m7069,1425r4,-23l7086,1383r20,-13l7129,1365r834,l7987,1370r19,13l8019,1402r5,23l8024,1911r-5,23l8006,1953r-19,13l7963,1971r-834,l7106,1966r-20,-13l7073,1934r-4,-23l7069,1425xe" filled="f" strokecolor="#3493b9" strokeweight="1pt">
              <v:path arrowok="t"/>
            </v:shape>
            <v:shape id="_x0000_s2275" style="position:absolute;left:7271;top:2106;width:956;height:607" coordorigin="7271,2107" coordsize="956,607" path="m8166,2107r-834,l7308,2112r-19,13l7276,2144r-5,24l7271,2653r5,23l7289,2696r19,13l7332,2714r834,l8189,2709r20,-13l8222,2676r4,-23l8226,2168r-4,-24l8209,2125r-20,-13l8166,2107xe" fillcolor="#3493b9" stroked="f">
              <v:path arrowok="t"/>
            </v:shape>
            <v:shape id="_x0000_s2274" style="position:absolute;left:7271;top:2106;width:956;height:607" coordorigin="7271,2107" coordsize="956,607" path="m7271,2168r5,-24l7289,2125r19,-13l7332,2107r834,l8189,2112r20,13l8222,2144r4,24l8226,2653r-4,23l8209,2696r-20,13l8166,2714r-834,l7308,2709r-19,-13l7276,2676r-5,-23l7271,2168xe" filled="f" strokecolor="white" strokeweight="1pt">
              <v:path arrowok="t"/>
            </v:shape>
            <v:shape id="_x0000_s2273" style="position:absolute;left:7377;top:2207;width:955;height:607" coordorigin="7377,2208" coordsize="955,607" path="m8272,2208r-834,l7414,2213r-19,13l7382,2245r-5,24l7377,2754r5,23l7395,2797r19,13l7438,2814r834,l8295,2810r20,-13l8328,2777r4,-23l8332,2269r-4,-24l8315,2226r-20,-13l8272,2208xe" stroked="f">
              <v:fill opacity="59110f"/>
              <v:path arrowok="t"/>
            </v:shape>
            <v:shape id="_x0000_s2272" style="position:absolute;left:7377;top:2207;width:955;height:607" coordorigin="7377,2208" coordsize="955,607" path="m7377,2269r5,-24l7395,2226r19,-13l7438,2208r834,l8295,2213r20,13l8328,2245r4,24l8332,2754r-4,23l8315,2797r-20,13l8272,2814r-834,l7414,2810r-19,-13l7382,2777r-5,-23l7377,2269xe" filled="f" strokecolor="#3493b9" strokeweight="1pt">
              <v:path arrowok="t"/>
            </v:shape>
            <v:shape id="_x0000_s2271" style="position:absolute;left:7302;top:2939;width:956;height:607" coordorigin="7302,2940" coordsize="956,607" path="m8197,2940r-834,l7339,2945r-19,13l7307,2977r-5,24l7302,3486r5,23l7320,3529r19,13l7363,3546r834,l8220,3542r19,-13l8252,3509r5,-23l8257,3001r-5,-24l8239,2958r-19,-13l8197,2940xe" fillcolor="#3493b9" stroked="f">
              <v:path arrowok="t"/>
            </v:shape>
            <v:shape id="_x0000_s2270" style="position:absolute;left:7302;top:2939;width:956;height:607" coordorigin="7302,2940" coordsize="956,607" path="m7302,3001r5,-24l7320,2958r19,-13l7363,2940r834,l8220,2945r19,13l8252,2977r5,24l8257,3486r-5,23l8239,3529r-19,13l8197,3546r-834,l7339,3542r-19,-13l7307,3509r-5,-23l7302,3001xe" filled="f" strokecolor="white" strokeweight="1pt">
              <v:path arrowok="t"/>
            </v:shape>
            <v:shape id="_x0000_s2269" style="position:absolute;left:7408;top:3040;width:956;height:607" coordorigin="7408,3041" coordsize="956,607" path="m8303,3041r-834,l7445,3045r-19,13l7413,3078r-5,23l7408,3587r5,23l7426,3629r19,13l7469,3647r834,l8326,3642r20,-13l8359,3610r4,-23l8363,3101r-4,-23l8346,3058r-20,-13l8303,3041xe" stroked="f">
              <v:fill opacity="59110f"/>
              <v:path arrowok="t"/>
            </v:shape>
            <v:shape id="_x0000_s2268" style="position:absolute;left:7408;top:3040;width:956;height:607" coordorigin="7408,3041" coordsize="956,607" path="m7408,3101r5,-23l7426,3058r19,-13l7469,3041r834,l8326,3045r20,13l8359,3078r4,23l8363,3587r-4,23l8346,3629r-20,13l8303,3647r-834,l7445,3642r-19,-13l7413,3610r-5,-23l7408,3101xe" filled="f" strokecolor="#3493b9" strokeweight="1pt">
              <v:path arrowok="t"/>
            </v:shape>
            <v:shape id="_x0000_s2267" style="position:absolute;left:7569;top:3751;width:956;height:607" coordorigin="7570,3752" coordsize="956,607" path="m8464,3752r-834,l7607,3757r-20,13l7574,3789r-4,24l7570,4298r4,23l7587,4341r20,13l7630,4359r834,l8488,4354r19,-13l8520,4321r5,-23l8525,3813r-5,-24l8507,3770r-19,-13l8464,3752xe" fillcolor="#3493b9" stroked="f">
              <v:path arrowok="t"/>
            </v:shape>
            <v:shape id="_x0000_s2266" style="position:absolute;left:7569;top:3751;width:956;height:607" coordorigin="7570,3752" coordsize="956,607" path="m7570,3813r4,-24l7587,3770r20,-13l7630,3752r834,l8488,3757r19,13l8520,3789r5,24l8525,4298r-5,23l8507,4341r-19,13l8464,4359r-834,l7607,4354r-20,-13l7574,4321r-4,-23l7570,3813xe" filled="f" strokecolor="white" strokeweight="1pt">
              <v:path arrowok="t"/>
            </v:shape>
            <v:shape id="_x0000_s2265" style="position:absolute;left:7675;top:3852;width:956;height:607" coordorigin="7676,3853" coordsize="956,607" path="m8570,3853r-834,l7713,3858r-19,13l7681,3890r-5,24l7676,4399r5,23l7694,4442r19,13l7736,4459r834,l8594,4455r19,-13l8626,4422r5,-23l8631,3914r-5,-24l8613,3871r-19,-13l8570,3853xe" stroked="f">
              <v:fill opacity="59110f"/>
              <v:path arrowok="t"/>
            </v:shape>
            <v:shape id="_x0000_s2264" style="position:absolute;left:7675;top:3852;width:956;height:607" coordorigin="7676,3853" coordsize="956,607" path="m7676,3914r5,-24l7694,3871r19,-13l7736,3853r834,l8594,3858r19,13l8626,3890r5,24l8631,4399r-5,23l8613,4442r-19,13l8570,4459r-834,l7713,4455r-19,-13l7681,4422r-5,-23l7676,3914xe" filled="f" strokecolor="#3493b9" strokeweight="1pt">
              <v:path arrowok="t"/>
            </v:shape>
            <v:shape id="_x0000_s2263" style="position:absolute;left:7538;top:4605;width:956;height:607" coordorigin="7539,4605" coordsize="956,607" path="m8433,4605r-834,l7576,4610r-19,13l7544,4642r-5,24l7539,5151r5,24l7557,5194r19,13l7599,5212r834,l8457,5207r19,-13l8489,5175r5,-24l8494,4666r-5,-24l8476,4623r-19,-13l8433,4605xe" fillcolor="#3493b9" stroked="f">
              <v:path arrowok="t"/>
            </v:shape>
            <v:shape id="_x0000_s2262" style="position:absolute;left:7538;top:4605;width:956;height:607" coordorigin="7539,4605" coordsize="956,607" path="m7539,4666r5,-24l7557,4623r19,-13l7599,4605r834,l8457,4610r19,13l8489,4642r5,24l8494,5151r-5,24l8476,5194r-19,13l8433,5212r-834,l7576,5207r-19,-13l7544,5175r-5,-24l7539,4666xe" filled="f" strokecolor="white" strokeweight="1pt">
              <v:path arrowok="t"/>
            </v:shape>
            <v:shape id="_x0000_s2261" style="position:absolute;left:7645;top:4706;width:955;height:607" coordorigin="7645,4706" coordsize="955,607" path="m8539,4706r-833,l7682,4711r-19,13l7650,4743r-5,24l7645,5252r5,24l7663,5295r19,13l7706,5313r833,l8563,5308r19,-13l8595,5276r5,-24l8600,4767r-5,-24l8582,4724r-19,-13l8539,4706xe" stroked="f">
              <v:fill opacity="59110f"/>
              <v:path arrowok="t"/>
            </v:shape>
            <v:shape id="_x0000_s2260" style="position:absolute;left:7645;top:4706;width:955;height:607" coordorigin="7645,4706" coordsize="955,607" path="m7645,4767r5,-24l7663,4724r19,-13l7706,4706r833,l8563,4711r19,13l8595,4743r5,24l8600,5252r-5,24l8582,5295r-19,13l8539,5313r-833,l7682,5308r-19,-13l7650,5276r-5,-24l7645,4767xe" filled="f" strokecolor="#3493b9" strokeweight="1pt">
              <v:path arrowok="t"/>
            </v:shape>
            <v:shape id="_x0000_s2259" type="#_x0000_t202" style="position:absolute;left:5364;top:568;width:776;height:296" filled="f" stroked="f">
              <v:textbox inset="0,0,0,0">
                <w:txbxContent>
                  <w:p w14:paraId="1126C146" w14:textId="77777777" w:rsidR="00423BCF" w:rsidRDefault="00000000">
                    <w:pPr>
                      <w:spacing w:line="135" w:lineRule="exact"/>
                      <w:ind w:left="-1" w:right="18"/>
                      <w:jc w:val="center"/>
                      <w:rPr>
                        <w:rFonts w:ascii="Carlito"/>
                        <w:sz w:val="14"/>
                      </w:rPr>
                    </w:pPr>
                    <w:r>
                      <w:rPr>
                        <w:rFonts w:ascii="Carlito"/>
                        <w:sz w:val="14"/>
                      </w:rPr>
                      <w:t>Organic</w:t>
                    </w:r>
                    <w:r>
                      <w:rPr>
                        <w:rFonts w:ascii="Carlito"/>
                        <w:spacing w:val="-1"/>
                        <w:sz w:val="14"/>
                      </w:rPr>
                      <w:t xml:space="preserve"> </w:t>
                    </w:r>
                    <w:r>
                      <w:rPr>
                        <w:rFonts w:ascii="Carlito"/>
                        <w:spacing w:val="-4"/>
                        <w:sz w:val="14"/>
                      </w:rPr>
                      <w:t>Olive</w:t>
                    </w:r>
                  </w:p>
                  <w:p w14:paraId="16D14956" w14:textId="77777777" w:rsidR="00423BCF" w:rsidRDefault="00000000">
                    <w:pPr>
                      <w:spacing w:line="161" w:lineRule="exact"/>
                      <w:ind w:left="3" w:right="18"/>
                      <w:jc w:val="center"/>
                      <w:rPr>
                        <w:rFonts w:ascii="Carlito"/>
                        <w:sz w:val="14"/>
                      </w:rPr>
                    </w:pPr>
                    <w:r>
                      <w:rPr>
                        <w:rFonts w:ascii="Carlito"/>
                        <w:sz w:val="14"/>
                      </w:rPr>
                      <w:t>Oil</w:t>
                    </w:r>
                  </w:p>
                </w:txbxContent>
              </v:textbox>
            </v:shape>
            <v:shape id="_x0000_s2258" type="#_x0000_t202" style="position:absolute;left:2186;top:1613;width:232;height:140" filled="f" stroked="f">
              <v:textbox inset="0,0,0,0">
                <w:txbxContent>
                  <w:p w14:paraId="27FFC4B4" w14:textId="77777777" w:rsidR="00423BCF" w:rsidRDefault="00000000">
                    <w:pPr>
                      <w:spacing w:line="139" w:lineRule="exact"/>
                      <w:rPr>
                        <w:rFonts w:ascii="Carlito"/>
                        <w:sz w:val="14"/>
                      </w:rPr>
                    </w:pPr>
                    <w:r>
                      <w:rPr>
                        <w:rFonts w:ascii="Carlito"/>
                        <w:sz w:val="14"/>
                      </w:rPr>
                      <w:t>Buy</w:t>
                    </w:r>
                  </w:p>
                </w:txbxContent>
              </v:textbox>
            </v:shape>
            <v:shape id="_x0000_s2257" type="#_x0000_t202" style="position:absolute;left:3181;top:1613;width:576;height:140" filled="f" stroked="f">
              <v:textbox inset="0,0,0,0">
                <w:txbxContent>
                  <w:p w14:paraId="5439EF98" w14:textId="77777777" w:rsidR="00423BCF" w:rsidRDefault="00000000">
                    <w:pPr>
                      <w:spacing w:line="139" w:lineRule="exact"/>
                      <w:rPr>
                        <w:rFonts w:ascii="Carlito"/>
                        <w:sz w:val="14"/>
                      </w:rPr>
                    </w:pPr>
                    <w:r>
                      <w:rPr>
                        <w:rFonts w:ascii="Carlito"/>
                        <w:sz w:val="14"/>
                      </w:rPr>
                      <w:t>Importing</w:t>
                    </w:r>
                  </w:p>
                </w:txbxContent>
              </v:textbox>
            </v:shape>
            <v:shape id="_x0000_s2256" type="#_x0000_t202" style="position:absolute;left:4632;top:1644;width:322;height:140" filled="f" stroked="f">
              <v:textbox inset="0,0,0,0">
                <w:txbxContent>
                  <w:p w14:paraId="7B265A7A" w14:textId="77777777" w:rsidR="00423BCF" w:rsidRDefault="00000000">
                    <w:pPr>
                      <w:spacing w:line="139" w:lineRule="exact"/>
                      <w:rPr>
                        <w:rFonts w:ascii="Carlito"/>
                        <w:sz w:val="14"/>
                      </w:rPr>
                    </w:pPr>
                    <w:r>
                      <w:rPr>
                        <w:rFonts w:ascii="Carlito"/>
                        <w:sz w:val="14"/>
                      </w:rPr>
                      <w:t>Store</w:t>
                    </w:r>
                  </w:p>
                </w:txbxContent>
              </v:textbox>
            </v:shape>
            <v:shape id="_x0000_s2255" type="#_x0000_t202" style="position:absolute;left:6011;top:1603;width:571;height:140" filled="f" stroked="f">
              <v:textbox inset="0,0,0,0">
                <w:txbxContent>
                  <w:p w14:paraId="40EDC1BD" w14:textId="77777777" w:rsidR="00423BCF" w:rsidRDefault="00000000">
                    <w:pPr>
                      <w:spacing w:line="139" w:lineRule="exact"/>
                      <w:rPr>
                        <w:rFonts w:ascii="Carlito"/>
                        <w:sz w:val="14"/>
                      </w:rPr>
                    </w:pPr>
                    <w:r>
                      <w:rPr>
                        <w:rFonts w:ascii="Carlito"/>
                        <w:sz w:val="14"/>
                      </w:rPr>
                      <w:t>Transport</w:t>
                    </w:r>
                  </w:p>
                </w:txbxContent>
              </v:textbox>
            </v:shape>
            <v:shape id="_x0000_s2254" type="#_x0000_t202" style="position:absolute;left:7245;top:1603;width:623;height:140" filled="f" stroked="f">
              <v:textbox inset="0,0,0,0">
                <w:txbxContent>
                  <w:p w14:paraId="1639AB83" w14:textId="77777777" w:rsidR="00423BCF" w:rsidRDefault="00000000">
                    <w:pPr>
                      <w:spacing w:line="139" w:lineRule="exact"/>
                      <w:rPr>
                        <w:rFonts w:ascii="Carlito"/>
                        <w:sz w:val="14"/>
                      </w:rPr>
                    </w:pPr>
                    <w:r>
                      <w:rPr>
                        <w:rFonts w:ascii="Carlito"/>
                        <w:sz w:val="14"/>
                      </w:rPr>
                      <w:t>Promotion</w:t>
                    </w:r>
                  </w:p>
                </w:txbxContent>
              </v:textbox>
            </v:shape>
            <v:shape id="_x0000_s2253" type="#_x0000_t202" style="position:absolute;left:8816;top:1582;width:626;height:140" filled="f" stroked="f">
              <v:textbox inset="0,0,0,0">
                <w:txbxContent>
                  <w:p w14:paraId="5F683109" w14:textId="77777777" w:rsidR="00423BCF" w:rsidRDefault="00000000">
                    <w:pPr>
                      <w:spacing w:line="139" w:lineRule="exact"/>
                      <w:rPr>
                        <w:rFonts w:ascii="Carlito"/>
                        <w:sz w:val="14"/>
                      </w:rPr>
                    </w:pPr>
                    <w:r>
                      <w:rPr>
                        <w:rFonts w:ascii="Carlito"/>
                        <w:sz w:val="14"/>
                      </w:rPr>
                      <w:t>Customers</w:t>
                    </w:r>
                  </w:p>
                </w:txbxContent>
              </v:textbox>
            </v:shape>
            <v:shape id="_x0000_s2252" type="#_x0000_t202" style="position:absolute;left:5853;top:2374;width:475;height:140" filled="f" stroked="f">
              <v:textbox inset="0,0,0,0">
                <w:txbxContent>
                  <w:p w14:paraId="6EE9824A" w14:textId="77777777" w:rsidR="00423BCF" w:rsidRDefault="00000000">
                    <w:pPr>
                      <w:spacing w:line="139" w:lineRule="exact"/>
                      <w:rPr>
                        <w:rFonts w:ascii="Carlito"/>
                        <w:sz w:val="14"/>
                      </w:rPr>
                    </w:pPr>
                    <w:r>
                      <w:rPr>
                        <w:rFonts w:ascii="Carlito"/>
                        <w:sz w:val="14"/>
                      </w:rPr>
                      <w:t>Sailboat</w:t>
                    </w:r>
                  </w:p>
                </w:txbxContent>
              </v:textbox>
            </v:shape>
            <v:shape id="_x0000_s2251" type="#_x0000_t202" style="position:absolute;left:2061;top:2498;width:481;height:140" filled="f" stroked="f">
              <v:textbox inset="0,0,0,0">
                <w:txbxContent>
                  <w:p w14:paraId="7CD0DEA7" w14:textId="77777777" w:rsidR="00423BCF" w:rsidRDefault="00000000">
                    <w:pPr>
                      <w:spacing w:line="139" w:lineRule="exact"/>
                      <w:rPr>
                        <w:rFonts w:ascii="Carlito"/>
                        <w:sz w:val="14"/>
                      </w:rPr>
                    </w:pPr>
                    <w:r>
                      <w:rPr>
                        <w:rFonts w:ascii="Carlito"/>
                        <w:sz w:val="14"/>
                      </w:rPr>
                      <w:t>Supplier</w:t>
                    </w:r>
                  </w:p>
                </w:txbxContent>
              </v:textbox>
            </v:shape>
            <v:shape id="_x0000_s2250" type="#_x0000_t202" style="position:absolute;left:3222;top:2498;width:496;height:140" filled="f" stroked="f">
              <v:textbox inset="0,0,0,0">
                <w:txbxContent>
                  <w:p w14:paraId="71202BB1" w14:textId="77777777" w:rsidR="00423BCF" w:rsidRDefault="00000000">
                    <w:pPr>
                      <w:spacing w:line="139" w:lineRule="exact"/>
                      <w:rPr>
                        <w:rFonts w:ascii="Carlito"/>
                        <w:sz w:val="14"/>
                      </w:rPr>
                    </w:pPr>
                    <w:r>
                      <w:rPr>
                        <w:rFonts w:ascii="Carlito"/>
                        <w:sz w:val="14"/>
                      </w:rPr>
                      <w:t>Portugal</w:t>
                    </w:r>
                  </w:p>
                </w:txbxContent>
              </v:textbox>
            </v:shape>
            <v:shape id="_x0000_s2249" type="#_x0000_t202" style="position:absolute;left:4438;top:2498;width:673;height:140" filled="f" stroked="f">
              <v:textbox inset="0,0,0,0">
                <w:txbxContent>
                  <w:p w14:paraId="7C1EA617" w14:textId="77777777" w:rsidR="00423BCF" w:rsidRDefault="00000000">
                    <w:pPr>
                      <w:spacing w:line="139" w:lineRule="exact"/>
                      <w:rPr>
                        <w:rFonts w:ascii="Carlito"/>
                        <w:sz w:val="14"/>
                      </w:rPr>
                    </w:pPr>
                    <w:r>
                      <w:rPr>
                        <w:rFonts w:ascii="Carlito"/>
                        <w:sz w:val="14"/>
                      </w:rPr>
                      <w:t>Rent - Price</w:t>
                    </w:r>
                  </w:p>
                </w:txbxContent>
              </v:textbox>
            </v:shape>
            <v:shape id="_x0000_s2248" type="#_x0000_t202" style="position:absolute;left:7589;top:2446;width:550;height:140" filled="f" stroked="f">
              <v:textbox inset="0,0,0,0">
                <w:txbxContent>
                  <w:p w14:paraId="50D0F23F" w14:textId="77777777" w:rsidR="00423BCF" w:rsidRDefault="00000000">
                    <w:pPr>
                      <w:spacing w:line="139" w:lineRule="exact"/>
                      <w:rPr>
                        <w:rFonts w:ascii="Carlito"/>
                        <w:sz w:val="14"/>
                      </w:rPr>
                    </w:pPr>
                    <w:r>
                      <w:rPr>
                        <w:rFonts w:ascii="Carlito"/>
                        <w:sz w:val="14"/>
                      </w:rPr>
                      <w:t>Vouchers</w:t>
                    </w:r>
                  </w:p>
                </w:txbxContent>
              </v:textbox>
            </v:shape>
            <v:shape id="_x0000_s2247" type="#_x0000_t202" style="position:absolute;left:8995;top:2507;width:641;height:140" filled="f" stroked="f">
              <v:textbox inset="0,0,0,0">
                <w:txbxContent>
                  <w:p w14:paraId="05F2B560" w14:textId="77777777" w:rsidR="00423BCF" w:rsidRDefault="00000000">
                    <w:pPr>
                      <w:spacing w:line="140" w:lineRule="exact"/>
                      <w:rPr>
                        <w:rFonts w:ascii="Carlito"/>
                        <w:sz w:val="14"/>
                      </w:rPr>
                    </w:pPr>
                    <w:r>
                      <w:rPr>
                        <w:rFonts w:ascii="Carlito"/>
                        <w:sz w:val="14"/>
                      </w:rPr>
                      <w:t>Restaurant</w:t>
                    </w:r>
                  </w:p>
                </w:txbxContent>
              </v:textbox>
            </v:shape>
            <v:shape id="_x0000_s2246" type="#_x0000_t202" style="position:absolute;left:3059;top:3228;width:820;height:449" filled="f" stroked="f">
              <v:textbox inset="0,0,0,0">
                <w:txbxContent>
                  <w:p w14:paraId="5FF622E6" w14:textId="77777777" w:rsidR="00423BCF" w:rsidRDefault="00000000">
                    <w:pPr>
                      <w:spacing w:line="135" w:lineRule="exact"/>
                      <w:ind w:right="19"/>
                      <w:jc w:val="center"/>
                      <w:rPr>
                        <w:rFonts w:ascii="Carlito"/>
                        <w:sz w:val="14"/>
                      </w:rPr>
                    </w:pPr>
                    <w:r>
                      <w:rPr>
                        <w:rFonts w:ascii="Carlito"/>
                        <w:sz w:val="14"/>
                      </w:rPr>
                      <w:t>Taxes</w:t>
                    </w:r>
                  </w:p>
                  <w:p w14:paraId="00A5C313" w14:textId="77777777" w:rsidR="00423BCF" w:rsidRDefault="00000000">
                    <w:pPr>
                      <w:spacing w:before="6" w:line="216" w:lineRule="auto"/>
                      <w:ind w:right="18"/>
                      <w:jc w:val="center"/>
                      <w:rPr>
                        <w:rFonts w:ascii="Carlito"/>
                        <w:sz w:val="14"/>
                      </w:rPr>
                    </w:pPr>
                    <w:r>
                      <w:rPr>
                        <w:rFonts w:ascii="Carlito"/>
                        <w:sz w:val="14"/>
                      </w:rPr>
                      <w:t xml:space="preserve">between </w:t>
                    </w:r>
                    <w:r>
                      <w:rPr>
                        <w:rFonts w:ascii="Carlito"/>
                        <w:spacing w:val="-5"/>
                        <w:sz w:val="14"/>
                      </w:rPr>
                      <w:t xml:space="preserve">both </w:t>
                    </w:r>
                    <w:r>
                      <w:rPr>
                        <w:rFonts w:ascii="Carlito"/>
                        <w:sz w:val="14"/>
                      </w:rPr>
                      <w:t>countries</w:t>
                    </w:r>
                  </w:p>
                </w:txbxContent>
              </v:textbox>
            </v:shape>
            <v:shape id="_x0000_s2245" type="#_x0000_t202" style="position:absolute;left:6043;top:3238;width:240;height:140" filled="f" stroked="f">
              <v:textbox inset="0,0,0,0">
                <w:txbxContent>
                  <w:p w14:paraId="1FB765A1" w14:textId="77777777" w:rsidR="00423BCF" w:rsidRDefault="00000000">
                    <w:pPr>
                      <w:spacing w:line="139" w:lineRule="exact"/>
                      <w:rPr>
                        <w:rFonts w:ascii="Carlito"/>
                        <w:sz w:val="14"/>
                      </w:rPr>
                    </w:pPr>
                    <w:r>
                      <w:rPr>
                        <w:rFonts w:ascii="Carlito"/>
                        <w:sz w:val="14"/>
                      </w:rPr>
                      <w:t>Van</w:t>
                    </w:r>
                  </w:p>
                </w:txbxContent>
              </v:textbox>
            </v:shape>
            <v:shape id="_x0000_s2244" type="#_x0000_t202" style="position:absolute;left:7611;top:3279;width:571;height:140" filled="f" stroked="f">
              <v:textbox inset="0,0,0,0">
                <w:txbxContent>
                  <w:p w14:paraId="16F243B7" w14:textId="77777777" w:rsidR="00423BCF" w:rsidRDefault="00000000">
                    <w:pPr>
                      <w:spacing w:line="139" w:lineRule="exact"/>
                      <w:rPr>
                        <w:rFonts w:ascii="Carlito"/>
                        <w:sz w:val="14"/>
                      </w:rPr>
                    </w:pPr>
                    <w:r>
                      <w:rPr>
                        <w:rFonts w:ascii="Carlito"/>
                        <w:sz w:val="14"/>
                      </w:rPr>
                      <w:t>Discounts</w:t>
                    </w:r>
                  </w:p>
                </w:txbxContent>
              </v:textbox>
            </v:shape>
            <v:shape id="_x0000_s2243" type="#_x0000_t202" style="position:absolute;left:2032;top:3381;width:540;height:140" filled="f" stroked="f">
              <v:textbox inset="0,0,0,0">
                <w:txbxContent>
                  <w:p w14:paraId="4B8D9558" w14:textId="77777777" w:rsidR="00423BCF" w:rsidRDefault="00000000">
                    <w:pPr>
                      <w:spacing w:line="140" w:lineRule="exact"/>
                      <w:rPr>
                        <w:rFonts w:ascii="Carlito"/>
                        <w:sz w:val="14"/>
                      </w:rPr>
                    </w:pPr>
                    <w:r>
                      <w:rPr>
                        <w:rFonts w:ascii="Carlito"/>
                        <w:sz w:val="14"/>
                      </w:rPr>
                      <w:t>Research</w:t>
                    </w:r>
                  </w:p>
                </w:txbxContent>
              </v:textbox>
            </v:shape>
            <v:shape id="_x0000_s2242" type="#_x0000_t202" style="position:absolute;left:4285;top:3402;width:848;height:140" filled="f" stroked="f">
              <v:textbox inset="0,0,0,0">
                <w:txbxContent>
                  <w:p w14:paraId="588BF18E" w14:textId="77777777" w:rsidR="00423BCF" w:rsidRDefault="00000000">
                    <w:pPr>
                      <w:spacing w:line="139" w:lineRule="exact"/>
                      <w:rPr>
                        <w:rFonts w:ascii="Carlito"/>
                        <w:sz w:val="14"/>
                      </w:rPr>
                    </w:pPr>
                    <w:r>
                      <w:rPr>
                        <w:rFonts w:ascii="Carlito"/>
                        <w:sz w:val="14"/>
                      </w:rPr>
                      <w:t>Layout - Office</w:t>
                    </w:r>
                  </w:p>
                </w:txbxContent>
              </v:textbox>
            </v:shape>
            <v:shape id="_x0000_s2241" type="#_x0000_t202" style="position:absolute;left:8978;top:3233;width:674;height:296" filled="f" stroked="f">
              <v:textbox inset="0,0,0,0">
                <w:txbxContent>
                  <w:p w14:paraId="2F1F0749" w14:textId="77777777" w:rsidR="00423BCF" w:rsidRDefault="00000000">
                    <w:pPr>
                      <w:spacing w:line="135" w:lineRule="exact"/>
                      <w:ind w:right="20"/>
                      <w:jc w:val="center"/>
                      <w:rPr>
                        <w:rFonts w:ascii="Carlito"/>
                        <w:sz w:val="14"/>
                      </w:rPr>
                    </w:pPr>
                    <w:r>
                      <w:rPr>
                        <w:rFonts w:ascii="Carlito"/>
                        <w:sz w:val="14"/>
                      </w:rPr>
                      <w:t>Local</w:t>
                    </w:r>
                  </w:p>
                  <w:p w14:paraId="54674ADE" w14:textId="77777777" w:rsidR="00423BCF" w:rsidRDefault="00000000">
                    <w:pPr>
                      <w:spacing w:line="161" w:lineRule="exact"/>
                      <w:ind w:right="18"/>
                      <w:jc w:val="center"/>
                      <w:rPr>
                        <w:rFonts w:ascii="Carlito"/>
                        <w:sz w:val="14"/>
                      </w:rPr>
                    </w:pPr>
                    <w:r>
                      <w:rPr>
                        <w:rFonts w:ascii="Carlito"/>
                        <w:w w:val="95"/>
                        <w:sz w:val="14"/>
                      </w:rPr>
                      <w:t>Community</w:t>
                    </w:r>
                  </w:p>
                </w:txbxContent>
              </v:textbox>
            </v:shape>
            <v:shape id="_x0000_s2240" type="#_x0000_t202" style="position:absolute;left:6782;top:4132;width:326;height:140" filled="f" stroked="f">
              <v:textbox inset="0,0,0,0">
                <w:txbxContent>
                  <w:p w14:paraId="121D956B" w14:textId="77777777" w:rsidR="00423BCF" w:rsidRDefault="00000000">
                    <w:pPr>
                      <w:spacing w:line="139" w:lineRule="exact"/>
                      <w:rPr>
                        <w:rFonts w:ascii="Carlito"/>
                        <w:sz w:val="14"/>
                      </w:rPr>
                    </w:pPr>
                    <w:r>
                      <w:rPr>
                        <w:rFonts w:ascii="Carlito"/>
                        <w:sz w:val="14"/>
                      </w:rPr>
                      <w:t>Track</w:t>
                    </w:r>
                  </w:p>
                </w:txbxContent>
              </v:textbox>
            </v:shape>
            <v:shape id="_x0000_s2239" type="#_x0000_t202" style="position:absolute;left:7876;top:4091;width:578;height:140" filled="f" stroked="f">
              <v:textbox inset="0,0,0,0">
                <w:txbxContent>
                  <w:p w14:paraId="75933B25" w14:textId="77777777" w:rsidR="00423BCF" w:rsidRDefault="00000000">
                    <w:pPr>
                      <w:spacing w:line="139" w:lineRule="exact"/>
                      <w:rPr>
                        <w:rFonts w:ascii="Carlito"/>
                        <w:sz w:val="14"/>
                      </w:rPr>
                    </w:pPr>
                    <w:r>
                      <w:rPr>
                        <w:rFonts w:ascii="Carlito"/>
                        <w:sz w:val="14"/>
                      </w:rPr>
                      <w:t>Offer/Gift</w:t>
                    </w:r>
                  </w:p>
                </w:txbxContent>
              </v:textbox>
            </v:shape>
            <v:shape id="_x0000_s2238" type="#_x0000_t202" style="position:absolute;left:2085;top:4266;width:434;height:140" filled="f" stroked="f">
              <v:textbox inset="0,0,0,0">
                <w:txbxContent>
                  <w:p w14:paraId="38B808C2" w14:textId="77777777" w:rsidR="00423BCF" w:rsidRDefault="00000000">
                    <w:pPr>
                      <w:spacing w:line="139" w:lineRule="exact"/>
                      <w:rPr>
                        <w:rFonts w:ascii="Carlito"/>
                        <w:sz w:val="14"/>
                      </w:rPr>
                    </w:pPr>
                    <w:r>
                      <w:rPr>
                        <w:rFonts w:ascii="Carlito"/>
                        <w:sz w:val="14"/>
                      </w:rPr>
                      <w:t>Market</w:t>
                    </w:r>
                  </w:p>
                </w:txbxContent>
              </v:textbox>
            </v:shape>
            <v:shape id="_x0000_s2237" type="#_x0000_t202" style="position:absolute;left:3152;top:4266;width:634;height:140" filled="f" stroked="f">
              <v:textbox inset="0,0,0,0">
                <w:txbxContent>
                  <w:p w14:paraId="0DC83B5F" w14:textId="77777777" w:rsidR="00423BCF" w:rsidRDefault="00000000">
                    <w:pPr>
                      <w:spacing w:line="139" w:lineRule="exact"/>
                      <w:rPr>
                        <w:rFonts w:ascii="Carlito"/>
                        <w:sz w:val="14"/>
                      </w:rPr>
                    </w:pPr>
                    <w:r>
                      <w:rPr>
                        <w:rFonts w:ascii="Carlito"/>
                        <w:sz w:val="14"/>
                      </w:rPr>
                      <w:t>Paperwork</w:t>
                    </w:r>
                  </w:p>
                </w:txbxContent>
              </v:textbox>
            </v:shape>
            <v:shape id="_x0000_s2236" type="#_x0000_t202" style="position:absolute;left:4146;top:4308;width:846;height:140" filled="f" stroked="f">
              <v:textbox inset="0,0,0,0">
                <w:txbxContent>
                  <w:p w14:paraId="20D8A374" w14:textId="77777777" w:rsidR="00423BCF" w:rsidRDefault="00000000">
                    <w:pPr>
                      <w:spacing w:line="139" w:lineRule="exact"/>
                      <w:rPr>
                        <w:rFonts w:ascii="Carlito"/>
                        <w:sz w:val="14"/>
                      </w:rPr>
                    </w:pPr>
                    <w:r>
                      <w:rPr>
                        <w:rFonts w:ascii="Carlito"/>
                        <w:sz w:val="14"/>
                      </w:rPr>
                      <w:t>In Birmingham</w:t>
                    </w:r>
                  </w:p>
                </w:txbxContent>
              </v:textbox>
            </v:shape>
            <v:shape id="_x0000_s2235" type="#_x0000_t202" style="position:absolute;left:5450;top:4251;width:551;height:296" filled="f" stroked="f">
              <v:textbox inset="0,0,0,0">
                <w:txbxContent>
                  <w:p w14:paraId="4362BDC9" w14:textId="77777777" w:rsidR="00423BCF" w:rsidRDefault="00000000">
                    <w:pPr>
                      <w:spacing w:line="135" w:lineRule="exact"/>
                      <w:ind w:right="18"/>
                      <w:jc w:val="center"/>
                      <w:rPr>
                        <w:rFonts w:ascii="Carlito"/>
                        <w:sz w:val="14"/>
                      </w:rPr>
                    </w:pPr>
                    <w:r>
                      <w:rPr>
                        <w:rFonts w:ascii="Carlito"/>
                        <w:spacing w:val="-1"/>
                        <w:sz w:val="14"/>
                      </w:rPr>
                      <w:t>Industrial</w:t>
                    </w:r>
                  </w:p>
                  <w:p w14:paraId="3E17AB3A" w14:textId="77777777" w:rsidR="00423BCF" w:rsidRDefault="00000000">
                    <w:pPr>
                      <w:spacing w:line="161" w:lineRule="exact"/>
                      <w:ind w:right="18"/>
                      <w:jc w:val="center"/>
                      <w:rPr>
                        <w:rFonts w:ascii="Carlito"/>
                        <w:sz w:val="14"/>
                      </w:rPr>
                    </w:pPr>
                    <w:r>
                      <w:rPr>
                        <w:rFonts w:ascii="Carlito"/>
                        <w:sz w:val="14"/>
                      </w:rPr>
                      <w:t>Area</w:t>
                    </w:r>
                  </w:p>
                </w:txbxContent>
              </v:textbox>
            </v:shape>
            <v:shape id="_x0000_s2234" type="#_x0000_t202" style="position:absolute;left:9088;top:4097;width:449;height:296" filled="f" stroked="f">
              <v:textbox inset="0,0,0,0">
                <w:txbxContent>
                  <w:p w14:paraId="7067C2F0" w14:textId="77777777" w:rsidR="00423BCF" w:rsidRDefault="00000000">
                    <w:pPr>
                      <w:spacing w:line="135" w:lineRule="exact"/>
                      <w:ind w:left="26"/>
                      <w:rPr>
                        <w:rFonts w:ascii="Carlito"/>
                        <w:sz w:val="14"/>
                      </w:rPr>
                    </w:pPr>
                    <w:r>
                      <w:rPr>
                        <w:rFonts w:ascii="Carlito"/>
                        <w:sz w:val="14"/>
                      </w:rPr>
                      <w:t>School</w:t>
                    </w:r>
                  </w:p>
                  <w:p w14:paraId="57AE6E3E" w14:textId="77777777" w:rsidR="00423BCF" w:rsidRDefault="00000000">
                    <w:pPr>
                      <w:spacing w:line="161" w:lineRule="exact"/>
                      <w:rPr>
                        <w:rFonts w:ascii="Carlito"/>
                        <w:sz w:val="14"/>
                      </w:rPr>
                    </w:pPr>
                    <w:r>
                      <w:rPr>
                        <w:rFonts w:ascii="Carlito"/>
                        <w:sz w:val="14"/>
                      </w:rPr>
                      <w:t>Cantina</w:t>
                    </w:r>
                  </w:p>
                </w:txbxContent>
              </v:textbox>
            </v:shape>
            <v:shape id="_x0000_s2233" type="#_x0000_t202" style="position:absolute;left:6811;top:4955;width:271;height:140" filled="f" stroked="f">
              <v:textbox inset="0,0,0,0">
                <w:txbxContent>
                  <w:p w14:paraId="6D93E8DA" w14:textId="77777777" w:rsidR="00423BCF" w:rsidRDefault="00000000">
                    <w:pPr>
                      <w:spacing w:line="139" w:lineRule="exact"/>
                      <w:rPr>
                        <w:rFonts w:ascii="Carlito"/>
                        <w:sz w:val="14"/>
                      </w:rPr>
                    </w:pPr>
                    <w:r>
                      <w:rPr>
                        <w:rFonts w:ascii="Carlito"/>
                        <w:sz w:val="14"/>
                      </w:rPr>
                      <w:t>Cost</w:t>
                    </w:r>
                  </w:p>
                </w:txbxContent>
              </v:textbox>
            </v:shape>
            <v:shape id="_x0000_s2232" type="#_x0000_t202" style="position:absolute;left:7831;top:4945;width:604;height:140" filled="f" stroked="f">
              <v:textbox inset="0,0,0,0">
                <w:txbxContent>
                  <w:p w14:paraId="10C7181F" w14:textId="77777777" w:rsidR="00423BCF" w:rsidRDefault="00000000">
                    <w:pPr>
                      <w:spacing w:line="139" w:lineRule="exact"/>
                      <w:rPr>
                        <w:rFonts w:ascii="Carlito"/>
                        <w:sz w:val="14"/>
                      </w:rPr>
                    </w:pPr>
                    <w:r>
                      <w:rPr>
                        <w:rFonts w:ascii="Carlito"/>
                        <w:sz w:val="14"/>
                      </w:rPr>
                      <w:t>Advertiser</w:t>
                    </w:r>
                  </w:p>
                </w:txbxContent>
              </v:textbox>
            </v:shape>
            <v:shape id="_x0000_s2231" type="#_x0000_t202" style="position:absolute;left:9122;top:5007;width:382;height:140" filled="f" stroked="f">
              <v:textbox inset="0,0,0,0">
                <w:txbxContent>
                  <w:p w14:paraId="16368153" w14:textId="77777777" w:rsidR="00423BCF" w:rsidRDefault="00000000">
                    <w:pPr>
                      <w:spacing w:line="139" w:lineRule="exact"/>
                      <w:rPr>
                        <w:rFonts w:ascii="Carlito"/>
                        <w:sz w:val="14"/>
                      </w:rPr>
                    </w:pPr>
                    <w:r>
                      <w:rPr>
                        <w:rFonts w:ascii="Carlito"/>
                        <w:sz w:val="14"/>
                      </w:rPr>
                      <w:t>Hotels</w:t>
                    </w:r>
                  </w:p>
                </w:txbxContent>
              </v:textbox>
            </v:shape>
            <v:shape id="_x0000_s2230" type="#_x0000_t202" style="position:absolute;left:2047;top:5151;width:508;height:140" filled="f" stroked="f">
              <v:textbox inset="0,0,0,0">
                <w:txbxContent>
                  <w:p w14:paraId="1CA3451A" w14:textId="77777777" w:rsidR="00423BCF" w:rsidRDefault="00000000">
                    <w:pPr>
                      <w:spacing w:line="139" w:lineRule="exact"/>
                      <w:rPr>
                        <w:rFonts w:ascii="Carlito"/>
                        <w:sz w:val="14"/>
                      </w:rPr>
                    </w:pPr>
                    <w:r>
                      <w:rPr>
                        <w:rFonts w:ascii="Carlito"/>
                        <w:sz w:val="14"/>
                      </w:rPr>
                      <w:t>Contract</w:t>
                    </w:r>
                  </w:p>
                </w:txbxContent>
              </v:textbox>
            </v:shape>
            <v:shape id="_x0000_s2229" type="#_x0000_t202" style="position:absolute;left:3306;top:5151;width:324;height:140" filled="f" stroked="f">
              <v:textbox inset="0,0,0,0">
                <w:txbxContent>
                  <w:p w14:paraId="68B5AB39" w14:textId="77777777" w:rsidR="00423BCF" w:rsidRDefault="00000000">
                    <w:pPr>
                      <w:spacing w:line="139" w:lineRule="exact"/>
                      <w:rPr>
                        <w:rFonts w:ascii="Carlito"/>
                        <w:sz w:val="14"/>
                      </w:rPr>
                    </w:pPr>
                    <w:r>
                      <w:rPr>
                        <w:rFonts w:ascii="Carlito"/>
                        <w:sz w:val="14"/>
                      </w:rPr>
                      <w:t>Rules</w:t>
                    </w:r>
                  </w:p>
                </w:txbxContent>
              </v:textbox>
            </v:shape>
            <v:shape id="_x0000_s2228" type="#_x0000_t202" style="position:absolute;left:5128;top:5110;width:761;height:140" filled="f" stroked="f">
              <v:textbox inset="0,0,0,0">
                <w:txbxContent>
                  <w:p w14:paraId="0BB52B9C" w14:textId="77777777" w:rsidR="00423BCF" w:rsidRDefault="00000000">
                    <w:pPr>
                      <w:spacing w:line="139" w:lineRule="exact"/>
                      <w:rPr>
                        <w:rFonts w:ascii="Carlito"/>
                        <w:sz w:val="14"/>
                      </w:rPr>
                    </w:pPr>
                    <w:r>
                      <w:rPr>
                        <w:rFonts w:ascii="Carlito"/>
                        <w:sz w:val="14"/>
                      </w:rPr>
                      <w:t xml:space="preserve">Faster </w:t>
                    </w:r>
                    <w:proofErr w:type="gramStart"/>
                    <w:r>
                      <w:rPr>
                        <w:rFonts w:ascii="Carlito"/>
                        <w:sz w:val="14"/>
                      </w:rPr>
                      <w:t>assess</w:t>
                    </w:r>
                    <w:proofErr w:type="gramEnd"/>
                  </w:p>
                </w:txbxContent>
              </v:textbox>
            </v:shape>
            <w10:wrap type="topAndBottom" anchorx="page"/>
          </v:group>
        </w:pict>
      </w:r>
    </w:p>
    <w:p w14:paraId="130382FE" w14:textId="77777777" w:rsidR="00423BCF" w:rsidRDefault="00423BCF">
      <w:pPr>
        <w:sectPr w:rsidR="00423BCF">
          <w:pgSz w:w="11910" w:h="16840"/>
          <w:pgMar w:top="132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pPr>
    </w:p>
    <w:p w14:paraId="08C50E50" w14:textId="77777777" w:rsidR="00423BCF" w:rsidRDefault="00000000">
      <w:pPr>
        <w:pStyle w:val="Heading1"/>
        <w:ind w:left="2647" w:right="0"/>
        <w:jc w:val="left"/>
      </w:pPr>
      <w:bookmarkStart w:id="15" w:name="_bookmark15"/>
      <w:bookmarkEnd w:id="15"/>
      <w:r>
        <w:rPr>
          <w:color w:val="276D8A"/>
        </w:rPr>
        <w:lastRenderedPageBreak/>
        <w:t>Market Research Competitors</w:t>
      </w:r>
    </w:p>
    <w:p w14:paraId="0AC2C3D8" w14:textId="77777777" w:rsidR="00423BCF" w:rsidRDefault="00423BCF">
      <w:pPr>
        <w:pStyle w:val="BodyText"/>
        <w:spacing w:before="6"/>
        <w:rPr>
          <w:sz w:val="23"/>
        </w:rPr>
      </w:pPr>
    </w:p>
    <w:p w14:paraId="6CDFF275" w14:textId="77777777" w:rsidR="00423BCF" w:rsidRDefault="00000000">
      <w:pPr>
        <w:pStyle w:val="BodyText"/>
        <w:ind w:left="122"/>
      </w:pPr>
      <w:r>
        <w:t>The analysis revealed that Amazon sells organic olive oil to the</w:t>
      </w:r>
      <w:r>
        <w:rPr>
          <w:spacing w:val="-14"/>
        </w:rPr>
        <w:t xml:space="preserve"> </w:t>
      </w:r>
      <w:r>
        <w:t>UK.</w:t>
      </w:r>
    </w:p>
    <w:p w14:paraId="66656D29" w14:textId="77777777" w:rsidR="00423BCF" w:rsidRDefault="00423BCF">
      <w:pPr>
        <w:pStyle w:val="BodyText"/>
        <w:spacing w:before="4"/>
        <w:rPr>
          <w:sz w:val="35"/>
        </w:rPr>
      </w:pPr>
    </w:p>
    <w:p w14:paraId="5C19A512" w14:textId="77777777" w:rsidR="00423BCF" w:rsidRDefault="00000000">
      <w:pPr>
        <w:ind w:left="122"/>
        <w:rPr>
          <w:i/>
          <w:sz w:val="18"/>
        </w:rPr>
      </w:pPr>
      <w:bookmarkStart w:id="16" w:name="_bookmark16"/>
      <w:bookmarkEnd w:id="16"/>
      <w:r>
        <w:rPr>
          <w:i/>
          <w:color w:val="373545"/>
          <w:sz w:val="18"/>
        </w:rPr>
        <w:t>Table 7. Source: Amazon sells (Organic olive oil, 2022; Amazon Associate,</w:t>
      </w:r>
      <w:r>
        <w:rPr>
          <w:i/>
          <w:color w:val="373545"/>
          <w:spacing w:val="-28"/>
          <w:sz w:val="18"/>
        </w:rPr>
        <w:t xml:space="preserve"> </w:t>
      </w:r>
      <w:r>
        <w:rPr>
          <w:i/>
          <w:color w:val="373545"/>
          <w:sz w:val="18"/>
        </w:rPr>
        <w:t>2020).</w:t>
      </w:r>
    </w:p>
    <w:p w14:paraId="5EDE81F2" w14:textId="77777777" w:rsidR="00423BCF" w:rsidRDefault="00423BCF">
      <w:pPr>
        <w:pStyle w:val="BodyText"/>
        <w:spacing w:before="10"/>
        <w:rPr>
          <w:i/>
          <w:sz w:val="6"/>
        </w:rPr>
      </w:pPr>
    </w:p>
    <w:tbl>
      <w:tblPr>
        <w:tblW w:w="0" w:type="auto"/>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84"/>
        <w:gridCol w:w="2386"/>
        <w:gridCol w:w="1791"/>
      </w:tblGrid>
      <w:tr w:rsidR="00423BCF" w14:paraId="215E0366" w14:textId="77777777">
        <w:trPr>
          <w:trHeight w:val="652"/>
        </w:trPr>
        <w:tc>
          <w:tcPr>
            <w:tcW w:w="2384" w:type="dxa"/>
            <w:shd w:val="clear" w:color="auto" w:fill="D3EAF3"/>
          </w:tcPr>
          <w:p w14:paraId="192C1C06" w14:textId="77777777" w:rsidR="00423BCF" w:rsidRDefault="00000000">
            <w:pPr>
              <w:pStyle w:val="TableParagraph"/>
              <w:spacing w:before="120"/>
            </w:pPr>
            <w:r>
              <w:t>Competitors</w:t>
            </w:r>
          </w:p>
        </w:tc>
        <w:tc>
          <w:tcPr>
            <w:tcW w:w="2386" w:type="dxa"/>
            <w:shd w:val="clear" w:color="auto" w:fill="D3EAF3"/>
          </w:tcPr>
          <w:p w14:paraId="4C3BD65D" w14:textId="77777777" w:rsidR="00423BCF" w:rsidRDefault="00000000">
            <w:pPr>
              <w:pStyle w:val="TableParagraph"/>
              <w:spacing w:before="120"/>
            </w:pPr>
            <w:r>
              <w:t>Olive oil origin</w:t>
            </w:r>
          </w:p>
        </w:tc>
        <w:tc>
          <w:tcPr>
            <w:tcW w:w="1791" w:type="dxa"/>
            <w:shd w:val="clear" w:color="auto" w:fill="D3EAF3"/>
          </w:tcPr>
          <w:p w14:paraId="2E9B92DD" w14:textId="77777777" w:rsidR="00423BCF" w:rsidRDefault="00000000">
            <w:pPr>
              <w:pStyle w:val="TableParagraph"/>
              <w:spacing w:before="120"/>
              <w:ind w:left="105"/>
            </w:pPr>
            <w:r>
              <w:t xml:space="preserve">Price Per </w:t>
            </w:r>
            <w:proofErr w:type="spellStart"/>
            <w:r>
              <w:t>Litre</w:t>
            </w:r>
            <w:proofErr w:type="spellEnd"/>
          </w:p>
        </w:tc>
      </w:tr>
      <w:tr w:rsidR="00423BCF" w14:paraId="759D382B" w14:textId="77777777">
        <w:trPr>
          <w:trHeight w:val="652"/>
        </w:trPr>
        <w:tc>
          <w:tcPr>
            <w:tcW w:w="2384" w:type="dxa"/>
          </w:tcPr>
          <w:p w14:paraId="2EB5351A" w14:textId="77777777" w:rsidR="00423BCF" w:rsidRDefault="00000000">
            <w:pPr>
              <w:pStyle w:val="TableParagraph"/>
              <w:spacing w:before="120"/>
            </w:pPr>
            <w:proofErr w:type="spellStart"/>
            <w:r>
              <w:t>Clearspring</w:t>
            </w:r>
            <w:proofErr w:type="spellEnd"/>
          </w:p>
        </w:tc>
        <w:tc>
          <w:tcPr>
            <w:tcW w:w="2386" w:type="dxa"/>
          </w:tcPr>
          <w:p w14:paraId="78C2E023" w14:textId="77777777" w:rsidR="00423BCF" w:rsidRDefault="00000000">
            <w:pPr>
              <w:pStyle w:val="TableParagraph"/>
              <w:spacing w:before="120"/>
            </w:pPr>
            <w:r>
              <w:t>Italy</w:t>
            </w:r>
          </w:p>
        </w:tc>
        <w:tc>
          <w:tcPr>
            <w:tcW w:w="1791" w:type="dxa"/>
          </w:tcPr>
          <w:p w14:paraId="671D99AC" w14:textId="77777777" w:rsidR="00423BCF" w:rsidRDefault="00000000">
            <w:pPr>
              <w:pStyle w:val="TableParagraph"/>
              <w:spacing w:before="120"/>
              <w:ind w:left="105"/>
            </w:pPr>
            <w:r>
              <w:t>£23.50</w:t>
            </w:r>
          </w:p>
        </w:tc>
      </w:tr>
      <w:tr w:rsidR="00423BCF" w14:paraId="7DE1347A" w14:textId="77777777">
        <w:trPr>
          <w:trHeight w:val="652"/>
        </w:trPr>
        <w:tc>
          <w:tcPr>
            <w:tcW w:w="2384" w:type="dxa"/>
          </w:tcPr>
          <w:p w14:paraId="2B80BDE9" w14:textId="77777777" w:rsidR="00423BCF" w:rsidRDefault="00000000">
            <w:pPr>
              <w:pStyle w:val="TableParagraph"/>
              <w:spacing w:before="120"/>
            </w:pPr>
            <w:proofErr w:type="spellStart"/>
            <w:r>
              <w:t>Odysea</w:t>
            </w:r>
            <w:proofErr w:type="spellEnd"/>
          </w:p>
        </w:tc>
        <w:tc>
          <w:tcPr>
            <w:tcW w:w="2386" w:type="dxa"/>
          </w:tcPr>
          <w:p w14:paraId="050269E4" w14:textId="77777777" w:rsidR="00423BCF" w:rsidRDefault="00000000">
            <w:pPr>
              <w:pStyle w:val="TableParagraph"/>
              <w:spacing w:before="120"/>
            </w:pPr>
            <w:r>
              <w:t>Greek</w:t>
            </w:r>
          </w:p>
        </w:tc>
        <w:tc>
          <w:tcPr>
            <w:tcW w:w="1791" w:type="dxa"/>
          </w:tcPr>
          <w:p w14:paraId="48A505ED" w14:textId="77777777" w:rsidR="00423BCF" w:rsidRDefault="00000000">
            <w:pPr>
              <w:pStyle w:val="TableParagraph"/>
              <w:spacing w:before="120"/>
              <w:ind w:left="105"/>
            </w:pPr>
            <w:r>
              <w:t>£11.99</w:t>
            </w:r>
          </w:p>
        </w:tc>
      </w:tr>
      <w:tr w:rsidR="00423BCF" w14:paraId="3F8C71F1" w14:textId="77777777">
        <w:trPr>
          <w:trHeight w:val="655"/>
        </w:trPr>
        <w:tc>
          <w:tcPr>
            <w:tcW w:w="2384" w:type="dxa"/>
          </w:tcPr>
          <w:p w14:paraId="43A7354A" w14:textId="77777777" w:rsidR="00423BCF" w:rsidRDefault="00000000">
            <w:pPr>
              <w:pStyle w:val="TableParagraph"/>
              <w:spacing w:before="123"/>
            </w:pPr>
            <w:r>
              <w:t>Gallo</w:t>
            </w:r>
          </w:p>
        </w:tc>
        <w:tc>
          <w:tcPr>
            <w:tcW w:w="2386" w:type="dxa"/>
          </w:tcPr>
          <w:p w14:paraId="00B43339" w14:textId="77777777" w:rsidR="00423BCF" w:rsidRDefault="00000000">
            <w:pPr>
              <w:pStyle w:val="TableParagraph"/>
              <w:spacing w:before="123"/>
            </w:pPr>
            <w:r>
              <w:t>Portugal</w:t>
            </w:r>
          </w:p>
        </w:tc>
        <w:tc>
          <w:tcPr>
            <w:tcW w:w="1791" w:type="dxa"/>
          </w:tcPr>
          <w:p w14:paraId="1C1DD54B" w14:textId="77777777" w:rsidR="00423BCF" w:rsidRDefault="00000000">
            <w:pPr>
              <w:pStyle w:val="TableParagraph"/>
              <w:spacing w:before="123"/>
              <w:ind w:left="105"/>
            </w:pPr>
            <w:r>
              <w:t>£9.80</w:t>
            </w:r>
          </w:p>
        </w:tc>
      </w:tr>
      <w:tr w:rsidR="00423BCF" w14:paraId="07AD1896" w14:textId="77777777">
        <w:trPr>
          <w:trHeight w:val="652"/>
        </w:trPr>
        <w:tc>
          <w:tcPr>
            <w:tcW w:w="2384" w:type="dxa"/>
            <w:shd w:val="clear" w:color="auto" w:fill="FFC000"/>
          </w:tcPr>
          <w:p w14:paraId="09FC0BC6" w14:textId="77777777" w:rsidR="00423BCF" w:rsidRDefault="00000000">
            <w:pPr>
              <w:pStyle w:val="TableParagraph"/>
              <w:spacing w:before="120"/>
            </w:pPr>
            <w:r>
              <w:t>Triple “O”</w:t>
            </w:r>
          </w:p>
        </w:tc>
        <w:tc>
          <w:tcPr>
            <w:tcW w:w="2386" w:type="dxa"/>
            <w:shd w:val="clear" w:color="auto" w:fill="FFC000"/>
          </w:tcPr>
          <w:p w14:paraId="255C653A" w14:textId="77777777" w:rsidR="00423BCF" w:rsidRDefault="00000000">
            <w:pPr>
              <w:pStyle w:val="TableParagraph"/>
              <w:spacing w:before="120"/>
            </w:pPr>
            <w:r>
              <w:t>Portugal (company)</w:t>
            </w:r>
          </w:p>
        </w:tc>
        <w:tc>
          <w:tcPr>
            <w:tcW w:w="1791" w:type="dxa"/>
            <w:shd w:val="clear" w:color="auto" w:fill="FFC000"/>
          </w:tcPr>
          <w:p w14:paraId="64A421AF" w14:textId="77777777" w:rsidR="00423BCF" w:rsidRDefault="00000000">
            <w:pPr>
              <w:pStyle w:val="TableParagraph"/>
              <w:spacing w:before="120"/>
              <w:ind w:left="105"/>
            </w:pPr>
            <w:r>
              <w:t>£8</w:t>
            </w:r>
          </w:p>
        </w:tc>
      </w:tr>
    </w:tbl>
    <w:p w14:paraId="1694D616" w14:textId="77777777" w:rsidR="00423BCF" w:rsidRDefault="00423BCF">
      <w:pPr>
        <w:pStyle w:val="BodyText"/>
        <w:rPr>
          <w:i/>
          <w:sz w:val="20"/>
        </w:rPr>
      </w:pPr>
    </w:p>
    <w:p w14:paraId="66E5C82E" w14:textId="77777777" w:rsidR="00423BCF" w:rsidRDefault="00423BCF">
      <w:pPr>
        <w:rPr>
          <w:sz w:val="20"/>
        </w:rPr>
        <w:sectPr w:rsidR="00423BCF">
          <w:pgSz w:w="11910" w:h="16840"/>
          <w:pgMar w:top="132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pPr>
    </w:p>
    <w:p w14:paraId="183D83C6" w14:textId="77777777" w:rsidR="00423BCF" w:rsidRDefault="00423BCF">
      <w:pPr>
        <w:pStyle w:val="BodyText"/>
        <w:rPr>
          <w:i/>
          <w:sz w:val="16"/>
        </w:rPr>
      </w:pPr>
    </w:p>
    <w:p w14:paraId="0AF50E76" w14:textId="77777777" w:rsidR="00423BCF" w:rsidRDefault="00423BCF">
      <w:pPr>
        <w:pStyle w:val="BodyText"/>
        <w:rPr>
          <w:i/>
          <w:sz w:val="16"/>
        </w:rPr>
      </w:pPr>
    </w:p>
    <w:p w14:paraId="76387BF0" w14:textId="77777777" w:rsidR="00423BCF" w:rsidRDefault="00423BCF">
      <w:pPr>
        <w:pStyle w:val="BodyText"/>
        <w:spacing w:before="2"/>
        <w:rPr>
          <w:i/>
          <w:sz w:val="21"/>
        </w:rPr>
      </w:pPr>
    </w:p>
    <w:p w14:paraId="6FF7936E" w14:textId="77777777" w:rsidR="00423BCF" w:rsidRDefault="00000000">
      <w:pPr>
        <w:ind w:left="122"/>
        <w:rPr>
          <w:i/>
          <w:sz w:val="14"/>
        </w:rPr>
      </w:pPr>
      <w:bookmarkStart w:id="17" w:name="_bookmark17"/>
      <w:bookmarkStart w:id="18" w:name="_bookmark18"/>
      <w:bookmarkEnd w:id="17"/>
      <w:bookmarkEnd w:id="18"/>
      <w:r>
        <w:rPr>
          <w:i/>
          <w:color w:val="373545"/>
          <w:sz w:val="14"/>
        </w:rPr>
        <w:t>Table 8. Source: (Heagney, 2012, p.4).</w:t>
      </w:r>
    </w:p>
    <w:p w14:paraId="07DFDCDF" w14:textId="77777777" w:rsidR="00423BCF" w:rsidRDefault="00000000">
      <w:pPr>
        <w:pStyle w:val="BodyText"/>
        <w:spacing w:before="1"/>
        <w:rPr>
          <w:i/>
          <w:sz w:val="20"/>
        </w:rPr>
      </w:pPr>
      <w:r>
        <w:br w:type="column"/>
      </w:r>
    </w:p>
    <w:p w14:paraId="32291EDE" w14:textId="77777777" w:rsidR="00423BCF" w:rsidRDefault="00000000">
      <w:pPr>
        <w:pStyle w:val="BodyText"/>
        <w:spacing w:before="1"/>
        <w:ind w:left="122"/>
      </w:pPr>
      <w:r>
        <w:rPr>
          <w:color w:val="276D8A"/>
        </w:rPr>
        <w:t>Stakeholders Register</w:t>
      </w:r>
    </w:p>
    <w:p w14:paraId="6E920BE7" w14:textId="77777777" w:rsidR="00423BCF" w:rsidRDefault="00423BCF">
      <w:pPr>
        <w:sectPr w:rsidR="00423BCF">
          <w:type w:val="continuous"/>
          <w:pgSz w:w="11910" w:h="16840"/>
          <w:pgMar w:top="1340" w:right="840" w:bottom="1460" w:left="1580" w:header="720" w:footer="720" w:gutter="0"/>
          <w:pgBorders w:offsetFrom="page">
            <w:top w:val="single" w:sz="4" w:space="24" w:color="000000"/>
            <w:left w:val="single" w:sz="4" w:space="24" w:color="000000"/>
            <w:bottom w:val="single" w:sz="4" w:space="24" w:color="000000"/>
            <w:right w:val="single" w:sz="4" w:space="24" w:color="000000"/>
          </w:pgBorders>
          <w:cols w:num="2" w:space="720" w:equalWidth="0">
            <w:col w:w="2584" w:space="584"/>
            <w:col w:w="6322"/>
          </w:cols>
        </w:sectPr>
      </w:pPr>
    </w:p>
    <w:p w14:paraId="73DF9447" w14:textId="77777777" w:rsidR="00423BCF" w:rsidRDefault="00423BCF">
      <w:pPr>
        <w:pStyle w:val="BodyText"/>
        <w:spacing w:before="9"/>
        <w:rPr>
          <w:sz w:val="6"/>
        </w:rPr>
      </w:pPr>
    </w:p>
    <w:tbl>
      <w:tblPr>
        <w:tblW w:w="0" w:type="auto"/>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28"/>
        <w:gridCol w:w="1364"/>
        <w:gridCol w:w="1515"/>
        <w:gridCol w:w="2000"/>
        <w:gridCol w:w="1697"/>
      </w:tblGrid>
      <w:tr w:rsidR="00423BCF" w14:paraId="14E41853" w14:textId="77777777">
        <w:trPr>
          <w:trHeight w:val="858"/>
        </w:trPr>
        <w:tc>
          <w:tcPr>
            <w:tcW w:w="1728" w:type="dxa"/>
            <w:shd w:val="clear" w:color="auto" w:fill="D9D9D9"/>
          </w:tcPr>
          <w:p w14:paraId="63484F44" w14:textId="77777777" w:rsidR="00423BCF" w:rsidRDefault="00000000">
            <w:pPr>
              <w:pStyle w:val="TableParagraph"/>
              <w:spacing w:before="119"/>
              <w:rPr>
                <w:sz w:val="20"/>
              </w:rPr>
            </w:pPr>
            <w:r>
              <w:rPr>
                <w:sz w:val="20"/>
              </w:rPr>
              <w:t>Stakeholders</w:t>
            </w:r>
          </w:p>
        </w:tc>
        <w:tc>
          <w:tcPr>
            <w:tcW w:w="1364" w:type="dxa"/>
            <w:shd w:val="clear" w:color="auto" w:fill="D9D9D9"/>
          </w:tcPr>
          <w:p w14:paraId="6815DE0F" w14:textId="77777777" w:rsidR="00423BCF" w:rsidRDefault="00000000">
            <w:pPr>
              <w:pStyle w:val="TableParagraph"/>
              <w:spacing w:before="119"/>
              <w:ind w:left="105"/>
              <w:rPr>
                <w:sz w:val="20"/>
              </w:rPr>
            </w:pPr>
            <w:r>
              <w:rPr>
                <w:sz w:val="20"/>
              </w:rPr>
              <w:t>Important</w:t>
            </w:r>
          </w:p>
        </w:tc>
        <w:tc>
          <w:tcPr>
            <w:tcW w:w="1515" w:type="dxa"/>
            <w:shd w:val="clear" w:color="auto" w:fill="D9D9D9"/>
          </w:tcPr>
          <w:p w14:paraId="29F4D70B" w14:textId="77777777" w:rsidR="00423BCF" w:rsidRDefault="00000000">
            <w:pPr>
              <w:pStyle w:val="TableParagraph"/>
              <w:spacing w:before="119"/>
              <w:ind w:right="164"/>
              <w:rPr>
                <w:sz w:val="20"/>
              </w:rPr>
            </w:pPr>
            <w:r>
              <w:rPr>
                <w:w w:val="95"/>
                <w:sz w:val="20"/>
              </w:rPr>
              <w:t xml:space="preserve">Interest/ </w:t>
            </w:r>
            <w:r>
              <w:rPr>
                <w:sz w:val="20"/>
              </w:rPr>
              <w:t>Power</w:t>
            </w:r>
          </w:p>
        </w:tc>
        <w:tc>
          <w:tcPr>
            <w:tcW w:w="2000" w:type="dxa"/>
            <w:shd w:val="clear" w:color="auto" w:fill="D9D9D9"/>
          </w:tcPr>
          <w:p w14:paraId="30EA828F" w14:textId="77777777" w:rsidR="00423BCF" w:rsidRDefault="00000000">
            <w:pPr>
              <w:pStyle w:val="TableParagraph"/>
              <w:spacing w:before="119"/>
              <w:rPr>
                <w:sz w:val="20"/>
              </w:rPr>
            </w:pPr>
            <w:r>
              <w:rPr>
                <w:sz w:val="20"/>
              </w:rPr>
              <w:t>How to Engage</w:t>
            </w:r>
          </w:p>
        </w:tc>
        <w:tc>
          <w:tcPr>
            <w:tcW w:w="1697" w:type="dxa"/>
            <w:shd w:val="clear" w:color="auto" w:fill="D9D9D9"/>
          </w:tcPr>
          <w:p w14:paraId="2F9F7F51" w14:textId="77777777" w:rsidR="00423BCF" w:rsidRDefault="00000000">
            <w:pPr>
              <w:pStyle w:val="TableParagraph"/>
              <w:spacing w:before="119"/>
              <w:rPr>
                <w:sz w:val="20"/>
              </w:rPr>
            </w:pPr>
            <w:r>
              <w:rPr>
                <w:sz w:val="20"/>
              </w:rPr>
              <w:t xml:space="preserve">Level of </w:t>
            </w:r>
            <w:r>
              <w:rPr>
                <w:w w:val="95"/>
                <w:sz w:val="20"/>
              </w:rPr>
              <w:t>Engagement</w:t>
            </w:r>
          </w:p>
        </w:tc>
      </w:tr>
      <w:tr w:rsidR="00423BCF" w14:paraId="69EC287D" w14:textId="77777777">
        <w:trPr>
          <w:trHeight w:val="1370"/>
        </w:trPr>
        <w:tc>
          <w:tcPr>
            <w:tcW w:w="1728" w:type="dxa"/>
            <w:shd w:val="clear" w:color="auto" w:fill="7EC0DB"/>
          </w:tcPr>
          <w:p w14:paraId="0D85F016" w14:textId="77777777" w:rsidR="00423BCF" w:rsidRDefault="00000000">
            <w:pPr>
              <w:pStyle w:val="TableParagraph"/>
              <w:rPr>
                <w:sz w:val="20"/>
              </w:rPr>
            </w:pPr>
            <w:r>
              <w:rPr>
                <w:sz w:val="20"/>
              </w:rPr>
              <w:t>Supplier</w:t>
            </w:r>
          </w:p>
        </w:tc>
        <w:tc>
          <w:tcPr>
            <w:tcW w:w="1364" w:type="dxa"/>
          </w:tcPr>
          <w:p w14:paraId="66583DDA" w14:textId="77777777" w:rsidR="00423BCF" w:rsidRDefault="00000000">
            <w:pPr>
              <w:pStyle w:val="TableParagraph"/>
              <w:ind w:left="105"/>
              <w:rPr>
                <w:sz w:val="20"/>
              </w:rPr>
            </w:pPr>
            <w:r>
              <w:rPr>
                <w:sz w:val="20"/>
              </w:rPr>
              <w:t>External</w:t>
            </w:r>
          </w:p>
        </w:tc>
        <w:tc>
          <w:tcPr>
            <w:tcW w:w="1515" w:type="dxa"/>
          </w:tcPr>
          <w:p w14:paraId="6249C76F" w14:textId="77777777" w:rsidR="00423BCF" w:rsidRDefault="00000000">
            <w:pPr>
              <w:pStyle w:val="TableParagraph"/>
              <w:rPr>
                <w:sz w:val="20"/>
              </w:rPr>
            </w:pPr>
            <w:r>
              <w:rPr>
                <w:sz w:val="20"/>
              </w:rPr>
              <w:t>Middle</w:t>
            </w:r>
          </w:p>
        </w:tc>
        <w:tc>
          <w:tcPr>
            <w:tcW w:w="2000" w:type="dxa"/>
          </w:tcPr>
          <w:p w14:paraId="4374D51A" w14:textId="77777777" w:rsidR="00423BCF" w:rsidRDefault="00000000">
            <w:pPr>
              <w:pStyle w:val="TableParagraph"/>
              <w:spacing w:before="120"/>
              <w:ind w:right="340"/>
              <w:rPr>
                <w:sz w:val="20"/>
              </w:rPr>
            </w:pPr>
            <w:r>
              <w:rPr>
                <w:sz w:val="20"/>
              </w:rPr>
              <w:t>Contract with farmer</w:t>
            </w:r>
          </w:p>
          <w:p w14:paraId="74200FDF" w14:textId="77777777" w:rsidR="00423BCF" w:rsidRDefault="00423BCF">
            <w:pPr>
              <w:pStyle w:val="TableParagraph"/>
              <w:spacing w:before="5"/>
              <w:ind w:left="0"/>
              <w:rPr>
                <w:sz w:val="24"/>
              </w:rPr>
            </w:pPr>
          </w:p>
          <w:p w14:paraId="0D0DDE84" w14:textId="77777777" w:rsidR="00423BCF" w:rsidRDefault="00000000">
            <w:pPr>
              <w:pStyle w:val="TableParagraph"/>
              <w:spacing w:before="0"/>
              <w:rPr>
                <w:sz w:val="20"/>
              </w:rPr>
            </w:pPr>
            <w:r>
              <w:rPr>
                <w:sz w:val="20"/>
              </w:rPr>
              <w:t>Video call.</w:t>
            </w:r>
          </w:p>
        </w:tc>
        <w:tc>
          <w:tcPr>
            <w:tcW w:w="1697" w:type="dxa"/>
          </w:tcPr>
          <w:p w14:paraId="681E3535" w14:textId="77777777" w:rsidR="00423BCF" w:rsidRDefault="00000000">
            <w:pPr>
              <w:pStyle w:val="TableParagraph"/>
              <w:rPr>
                <w:sz w:val="20"/>
              </w:rPr>
            </w:pPr>
            <w:r>
              <w:rPr>
                <w:sz w:val="20"/>
              </w:rPr>
              <w:t>Supportive</w:t>
            </w:r>
          </w:p>
        </w:tc>
      </w:tr>
      <w:tr w:rsidR="00423BCF" w14:paraId="6DE43120" w14:textId="77777777">
        <w:trPr>
          <w:trHeight w:val="861"/>
        </w:trPr>
        <w:tc>
          <w:tcPr>
            <w:tcW w:w="1728" w:type="dxa"/>
            <w:shd w:val="clear" w:color="auto" w:fill="7EC0DB"/>
          </w:tcPr>
          <w:p w14:paraId="23DA3561" w14:textId="77777777" w:rsidR="00423BCF" w:rsidRDefault="00000000">
            <w:pPr>
              <w:pStyle w:val="TableParagraph"/>
              <w:spacing w:before="119"/>
              <w:ind w:right="434"/>
              <w:rPr>
                <w:sz w:val="20"/>
              </w:rPr>
            </w:pPr>
            <w:r>
              <w:rPr>
                <w:sz w:val="20"/>
              </w:rPr>
              <w:t>Government/</w:t>
            </w:r>
            <w:r>
              <w:rPr>
                <w:w w:val="99"/>
                <w:sz w:val="20"/>
              </w:rPr>
              <w:t xml:space="preserve"> </w:t>
            </w:r>
            <w:r>
              <w:rPr>
                <w:sz w:val="20"/>
              </w:rPr>
              <w:t>Council</w:t>
            </w:r>
          </w:p>
        </w:tc>
        <w:tc>
          <w:tcPr>
            <w:tcW w:w="1364" w:type="dxa"/>
          </w:tcPr>
          <w:p w14:paraId="053E8848" w14:textId="77777777" w:rsidR="00423BCF" w:rsidRDefault="00000000">
            <w:pPr>
              <w:pStyle w:val="TableParagraph"/>
              <w:ind w:left="105"/>
              <w:rPr>
                <w:sz w:val="20"/>
              </w:rPr>
            </w:pPr>
            <w:r>
              <w:rPr>
                <w:sz w:val="20"/>
              </w:rPr>
              <w:t>External</w:t>
            </w:r>
          </w:p>
        </w:tc>
        <w:tc>
          <w:tcPr>
            <w:tcW w:w="1515" w:type="dxa"/>
          </w:tcPr>
          <w:p w14:paraId="4AFEF4EB" w14:textId="77777777" w:rsidR="00423BCF" w:rsidRDefault="00000000">
            <w:pPr>
              <w:pStyle w:val="TableParagraph"/>
              <w:rPr>
                <w:sz w:val="20"/>
              </w:rPr>
            </w:pPr>
            <w:r>
              <w:rPr>
                <w:sz w:val="20"/>
              </w:rPr>
              <w:t>High</w:t>
            </w:r>
          </w:p>
        </w:tc>
        <w:tc>
          <w:tcPr>
            <w:tcW w:w="2000" w:type="dxa"/>
          </w:tcPr>
          <w:p w14:paraId="3206AF24" w14:textId="77777777" w:rsidR="00423BCF" w:rsidRDefault="00000000">
            <w:pPr>
              <w:pStyle w:val="TableParagraph"/>
              <w:rPr>
                <w:sz w:val="20"/>
              </w:rPr>
            </w:pPr>
            <w:r>
              <w:rPr>
                <w:sz w:val="20"/>
              </w:rPr>
              <w:t>E- Email, Meetings</w:t>
            </w:r>
          </w:p>
        </w:tc>
        <w:tc>
          <w:tcPr>
            <w:tcW w:w="1697" w:type="dxa"/>
          </w:tcPr>
          <w:p w14:paraId="4579D4C4" w14:textId="77777777" w:rsidR="00423BCF" w:rsidRDefault="00000000">
            <w:pPr>
              <w:pStyle w:val="TableParagraph"/>
              <w:spacing w:before="119"/>
              <w:ind w:right="197"/>
              <w:rPr>
                <w:sz w:val="20"/>
              </w:rPr>
            </w:pPr>
            <w:r>
              <w:rPr>
                <w:w w:val="95"/>
                <w:sz w:val="20"/>
              </w:rPr>
              <w:t xml:space="preserve">Unaware/ </w:t>
            </w:r>
            <w:r>
              <w:rPr>
                <w:sz w:val="20"/>
              </w:rPr>
              <w:t>Neural</w:t>
            </w:r>
          </w:p>
        </w:tc>
      </w:tr>
      <w:tr w:rsidR="00423BCF" w14:paraId="682A6D21" w14:textId="77777777">
        <w:trPr>
          <w:trHeight w:val="858"/>
        </w:trPr>
        <w:tc>
          <w:tcPr>
            <w:tcW w:w="1728" w:type="dxa"/>
            <w:shd w:val="clear" w:color="auto" w:fill="7EC0DB"/>
          </w:tcPr>
          <w:p w14:paraId="663D953B" w14:textId="77777777" w:rsidR="00423BCF" w:rsidRDefault="00000000">
            <w:pPr>
              <w:pStyle w:val="TableParagraph"/>
              <w:spacing w:before="119"/>
              <w:rPr>
                <w:sz w:val="20"/>
              </w:rPr>
            </w:pPr>
            <w:r>
              <w:rPr>
                <w:sz w:val="20"/>
              </w:rPr>
              <w:t>Employees</w:t>
            </w:r>
          </w:p>
        </w:tc>
        <w:tc>
          <w:tcPr>
            <w:tcW w:w="1364" w:type="dxa"/>
          </w:tcPr>
          <w:p w14:paraId="6392D4F8" w14:textId="77777777" w:rsidR="00423BCF" w:rsidRDefault="00000000">
            <w:pPr>
              <w:pStyle w:val="TableParagraph"/>
              <w:spacing w:before="119"/>
              <w:ind w:left="105"/>
              <w:rPr>
                <w:sz w:val="20"/>
              </w:rPr>
            </w:pPr>
            <w:r>
              <w:rPr>
                <w:sz w:val="20"/>
              </w:rPr>
              <w:t>Internal</w:t>
            </w:r>
          </w:p>
        </w:tc>
        <w:tc>
          <w:tcPr>
            <w:tcW w:w="1515" w:type="dxa"/>
          </w:tcPr>
          <w:p w14:paraId="13011473" w14:textId="77777777" w:rsidR="00423BCF" w:rsidRDefault="00000000">
            <w:pPr>
              <w:pStyle w:val="TableParagraph"/>
              <w:spacing w:before="119"/>
              <w:rPr>
                <w:sz w:val="20"/>
              </w:rPr>
            </w:pPr>
            <w:r>
              <w:rPr>
                <w:sz w:val="20"/>
              </w:rPr>
              <w:t>High</w:t>
            </w:r>
          </w:p>
        </w:tc>
        <w:tc>
          <w:tcPr>
            <w:tcW w:w="2000" w:type="dxa"/>
          </w:tcPr>
          <w:p w14:paraId="2B7A37E6" w14:textId="77777777" w:rsidR="00423BCF" w:rsidRDefault="00000000">
            <w:pPr>
              <w:pStyle w:val="TableParagraph"/>
              <w:spacing w:before="119"/>
              <w:ind w:right="340"/>
              <w:rPr>
                <w:sz w:val="20"/>
              </w:rPr>
            </w:pPr>
            <w:r>
              <w:rPr>
                <w:sz w:val="20"/>
              </w:rPr>
              <w:t>Contract, training and face-to-face.</w:t>
            </w:r>
          </w:p>
        </w:tc>
        <w:tc>
          <w:tcPr>
            <w:tcW w:w="1697" w:type="dxa"/>
          </w:tcPr>
          <w:p w14:paraId="0ABF4E45" w14:textId="77777777" w:rsidR="00423BCF" w:rsidRDefault="00000000">
            <w:pPr>
              <w:pStyle w:val="TableParagraph"/>
              <w:spacing w:before="119"/>
              <w:rPr>
                <w:sz w:val="20"/>
              </w:rPr>
            </w:pPr>
            <w:r>
              <w:rPr>
                <w:sz w:val="20"/>
              </w:rPr>
              <w:t>Supportive</w:t>
            </w:r>
          </w:p>
        </w:tc>
      </w:tr>
      <w:tr w:rsidR="00423BCF" w14:paraId="783C7FEA" w14:textId="77777777">
        <w:trPr>
          <w:trHeight w:val="861"/>
        </w:trPr>
        <w:tc>
          <w:tcPr>
            <w:tcW w:w="1728" w:type="dxa"/>
            <w:shd w:val="clear" w:color="auto" w:fill="7EC0DB"/>
          </w:tcPr>
          <w:p w14:paraId="3EA97071" w14:textId="77777777" w:rsidR="00423BCF" w:rsidRDefault="00000000">
            <w:pPr>
              <w:pStyle w:val="TableParagraph"/>
              <w:rPr>
                <w:sz w:val="20"/>
              </w:rPr>
            </w:pPr>
            <w:r>
              <w:rPr>
                <w:sz w:val="20"/>
              </w:rPr>
              <w:t>Customers</w:t>
            </w:r>
          </w:p>
        </w:tc>
        <w:tc>
          <w:tcPr>
            <w:tcW w:w="1364" w:type="dxa"/>
          </w:tcPr>
          <w:p w14:paraId="054B76A5" w14:textId="77777777" w:rsidR="00423BCF" w:rsidRDefault="00000000">
            <w:pPr>
              <w:pStyle w:val="TableParagraph"/>
              <w:ind w:left="105"/>
              <w:rPr>
                <w:sz w:val="20"/>
              </w:rPr>
            </w:pPr>
            <w:r>
              <w:rPr>
                <w:sz w:val="20"/>
              </w:rPr>
              <w:t>Internal</w:t>
            </w:r>
          </w:p>
        </w:tc>
        <w:tc>
          <w:tcPr>
            <w:tcW w:w="1515" w:type="dxa"/>
          </w:tcPr>
          <w:p w14:paraId="3B135861" w14:textId="77777777" w:rsidR="00423BCF" w:rsidRDefault="00000000">
            <w:pPr>
              <w:pStyle w:val="TableParagraph"/>
              <w:rPr>
                <w:sz w:val="20"/>
              </w:rPr>
            </w:pPr>
            <w:r>
              <w:rPr>
                <w:sz w:val="20"/>
              </w:rPr>
              <w:t>High</w:t>
            </w:r>
          </w:p>
        </w:tc>
        <w:tc>
          <w:tcPr>
            <w:tcW w:w="2000" w:type="dxa"/>
          </w:tcPr>
          <w:p w14:paraId="7032632B" w14:textId="77777777" w:rsidR="00423BCF" w:rsidRDefault="00000000">
            <w:pPr>
              <w:pStyle w:val="TableParagraph"/>
              <w:spacing w:before="119"/>
              <w:ind w:right="340"/>
              <w:rPr>
                <w:sz w:val="20"/>
              </w:rPr>
            </w:pPr>
            <w:r>
              <w:rPr>
                <w:w w:val="95"/>
                <w:sz w:val="20"/>
              </w:rPr>
              <w:t xml:space="preserve">Face-to-face, </w:t>
            </w:r>
            <w:r>
              <w:rPr>
                <w:sz w:val="20"/>
              </w:rPr>
              <w:t>phone call.</w:t>
            </w:r>
          </w:p>
        </w:tc>
        <w:tc>
          <w:tcPr>
            <w:tcW w:w="1697" w:type="dxa"/>
          </w:tcPr>
          <w:p w14:paraId="581351F8" w14:textId="77777777" w:rsidR="00423BCF" w:rsidRDefault="00000000">
            <w:pPr>
              <w:pStyle w:val="TableParagraph"/>
              <w:rPr>
                <w:sz w:val="20"/>
              </w:rPr>
            </w:pPr>
            <w:r>
              <w:rPr>
                <w:sz w:val="20"/>
              </w:rPr>
              <w:t>Leading</w:t>
            </w:r>
          </w:p>
        </w:tc>
      </w:tr>
      <w:tr w:rsidR="00423BCF" w14:paraId="37ABE0FF" w14:textId="77777777">
        <w:trPr>
          <w:trHeight w:val="858"/>
        </w:trPr>
        <w:tc>
          <w:tcPr>
            <w:tcW w:w="1728" w:type="dxa"/>
            <w:shd w:val="clear" w:color="auto" w:fill="7EC0DB"/>
          </w:tcPr>
          <w:p w14:paraId="440438A2" w14:textId="77777777" w:rsidR="00423BCF" w:rsidRDefault="00000000">
            <w:pPr>
              <w:pStyle w:val="TableParagraph"/>
              <w:spacing w:before="119"/>
              <w:rPr>
                <w:sz w:val="20"/>
              </w:rPr>
            </w:pPr>
            <w:r>
              <w:rPr>
                <w:sz w:val="20"/>
              </w:rPr>
              <w:t>Distributors</w:t>
            </w:r>
          </w:p>
        </w:tc>
        <w:tc>
          <w:tcPr>
            <w:tcW w:w="1364" w:type="dxa"/>
          </w:tcPr>
          <w:p w14:paraId="70FD65CE" w14:textId="77777777" w:rsidR="00423BCF" w:rsidRDefault="00000000">
            <w:pPr>
              <w:pStyle w:val="TableParagraph"/>
              <w:spacing w:before="119"/>
              <w:ind w:left="105"/>
              <w:rPr>
                <w:sz w:val="20"/>
              </w:rPr>
            </w:pPr>
            <w:r>
              <w:rPr>
                <w:sz w:val="20"/>
              </w:rPr>
              <w:t>Internal</w:t>
            </w:r>
          </w:p>
        </w:tc>
        <w:tc>
          <w:tcPr>
            <w:tcW w:w="1515" w:type="dxa"/>
          </w:tcPr>
          <w:p w14:paraId="44379090" w14:textId="77777777" w:rsidR="00423BCF" w:rsidRDefault="00000000">
            <w:pPr>
              <w:pStyle w:val="TableParagraph"/>
              <w:spacing w:before="119"/>
              <w:rPr>
                <w:sz w:val="20"/>
              </w:rPr>
            </w:pPr>
            <w:r>
              <w:rPr>
                <w:sz w:val="20"/>
              </w:rPr>
              <w:t>Middle</w:t>
            </w:r>
          </w:p>
        </w:tc>
        <w:tc>
          <w:tcPr>
            <w:tcW w:w="2000" w:type="dxa"/>
          </w:tcPr>
          <w:p w14:paraId="22B1C08D" w14:textId="77777777" w:rsidR="00423BCF" w:rsidRDefault="00000000">
            <w:pPr>
              <w:pStyle w:val="TableParagraph"/>
              <w:spacing w:before="119"/>
              <w:ind w:right="339"/>
              <w:rPr>
                <w:sz w:val="20"/>
              </w:rPr>
            </w:pPr>
            <w:r>
              <w:rPr>
                <w:sz w:val="20"/>
              </w:rPr>
              <w:t>Email, call phone and meeting.</w:t>
            </w:r>
          </w:p>
        </w:tc>
        <w:tc>
          <w:tcPr>
            <w:tcW w:w="1697" w:type="dxa"/>
          </w:tcPr>
          <w:p w14:paraId="1834ABB4" w14:textId="77777777" w:rsidR="00423BCF" w:rsidRDefault="00000000">
            <w:pPr>
              <w:pStyle w:val="TableParagraph"/>
              <w:spacing w:before="119"/>
              <w:rPr>
                <w:sz w:val="20"/>
              </w:rPr>
            </w:pPr>
            <w:r>
              <w:rPr>
                <w:sz w:val="20"/>
              </w:rPr>
              <w:t>Supportive</w:t>
            </w:r>
          </w:p>
        </w:tc>
      </w:tr>
      <w:tr w:rsidR="00423BCF" w14:paraId="186FFC7C" w14:textId="77777777">
        <w:trPr>
          <w:trHeight w:val="861"/>
        </w:trPr>
        <w:tc>
          <w:tcPr>
            <w:tcW w:w="1728" w:type="dxa"/>
            <w:shd w:val="clear" w:color="auto" w:fill="7EC0DB"/>
          </w:tcPr>
          <w:p w14:paraId="57E370D9" w14:textId="77777777" w:rsidR="00423BCF" w:rsidRDefault="00000000">
            <w:pPr>
              <w:pStyle w:val="TableParagraph"/>
              <w:rPr>
                <w:sz w:val="20"/>
              </w:rPr>
            </w:pPr>
            <w:r>
              <w:rPr>
                <w:sz w:val="20"/>
              </w:rPr>
              <w:t>Employees</w:t>
            </w:r>
          </w:p>
        </w:tc>
        <w:tc>
          <w:tcPr>
            <w:tcW w:w="1364" w:type="dxa"/>
          </w:tcPr>
          <w:p w14:paraId="4B6D2958" w14:textId="77777777" w:rsidR="00423BCF" w:rsidRDefault="00000000">
            <w:pPr>
              <w:pStyle w:val="TableParagraph"/>
              <w:ind w:left="105"/>
              <w:rPr>
                <w:sz w:val="20"/>
              </w:rPr>
            </w:pPr>
            <w:r>
              <w:rPr>
                <w:sz w:val="20"/>
              </w:rPr>
              <w:t>Internal</w:t>
            </w:r>
          </w:p>
        </w:tc>
        <w:tc>
          <w:tcPr>
            <w:tcW w:w="1515" w:type="dxa"/>
          </w:tcPr>
          <w:p w14:paraId="35D8001E" w14:textId="77777777" w:rsidR="00423BCF" w:rsidRDefault="00000000">
            <w:pPr>
              <w:pStyle w:val="TableParagraph"/>
              <w:rPr>
                <w:sz w:val="20"/>
              </w:rPr>
            </w:pPr>
            <w:r>
              <w:rPr>
                <w:sz w:val="20"/>
              </w:rPr>
              <w:t>High</w:t>
            </w:r>
          </w:p>
        </w:tc>
        <w:tc>
          <w:tcPr>
            <w:tcW w:w="2000" w:type="dxa"/>
          </w:tcPr>
          <w:p w14:paraId="3A894EFF" w14:textId="77777777" w:rsidR="00423BCF" w:rsidRDefault="00000000">
            <w:pPr>
              <w:pStyle w:val="TableParagraph"/>
              <w:spacing w:before="119"/>
              <w:ind w:right="94"/>
              <w:rPr>
                <w:sz w:val="20"/>
              </w:rPr>
            </w:pPr>
            <w:r>
              <w:rPr>
                <w:sz w:val="20"/>
              </w:rPr>
              <w:t>Face-to-face, call phone and meeting.</w:t>
            </w:r>
          </w:p>
        </w:tc>
        <w:tc>
          <w:tcPr>
            <w:tcW w:w="1697" w:type="dxa"/>
          </w:tcPr>
          <w:p w14:paraId="40A86D25" w14:textId="77777777" w:rsidR="00423BCF" w:rsidRDefault="00000000">
            <w:pPr>
              <w:pStyle w:val="TableParagraph"/>
              <w:rPr>
                <w:sz w:val="20"/>
              </w:rPr>
            </w:pPr>
            <w:r>
              <w:rPr>
                <w:sz w:val="20"/>
              </w:rPr>
              <w:t>Supportive</w:t>
            </w:r>
          </w:p>
        </w:tc>
      </w:tr>
      <w:tr w:rsidR="00423BCF" w14:paraId="7ED63970" w14:textId="77777777">
        <w:trPr>
          <w:trHeight w:val="1140"/>
        </w:trPr>
        <w:tc>
          <w:tcPr>
            <w:tcW w:w="1728" w:type="dxa"/>
            <w:shd w:val="clear" w:color="auto" w:fill="7EC0DB"/>
          </w:tcPr>
          <w:p w14:paraId="1B35E4EF" w14:textId="77777777" w:rsidR="00423BCF" w:rsidRDefault="00000000">
            <w:pPr>
              <w:pStyle w:val="TableParagraph"/>
              <w:spacing w:before="119"/>
              <w:rPr>
                <w:sz w:val="20"/>
              </w:rPr>
            </w:pPr>
            <w:r>
              <w:rPr>
                <w:sz w:val="20"/>
              </w:rPr>
              <w:t>Community</w:t>
            </w:r>
          </w:p>
        </w:tc>
        <w:tc>
          <w:tcPr>
            <w:tcW w:w="1364" w:type="dxa"/>
          </w:tcPr>
          <w:p w14:paraId="7D9C6E07" w14:textId="77777777" w:rsidR="00423BCF" w:rsidRDefault="00000000">
            <w:pPr>
              <w:pStyle w:val="TableParagraph"/>
              <w:spacing w:before="119"/>
              <w:ind w:left="105"/>
              <w:rPr>
                <w:sz w:val="20"/>
              </w:rPr>
            </w:pPr>
            <w:r>
              <w:rPr>
                <w:sz w:val="20"/>
              </w:rPr>
              <w:t>External</w:t>
            </w:r>
          </w:p>
        </w:tc>
        <w:tc>
          <w:tcPr>
            <w:tcW w:w="1515" w:type="dxa"/>
          </w:tcPr>
          <w:p w14:paraId="7535EE23" w14:textId="77777777" w:rsidR="00423BCF" w:rsidRDefault="00000000">
            <w:pPr>
              <w:pStyle w:val="TableParagraph"/>
              <w:spacing w:before="119"/>
              <w:rPr>
                <w:sz w:val="20"/>
              </w:rPr>
            </w:pPr>
            <w:r>
              <w:rPr>
                <w:sz w:val="20"/>
              </w:rPr>
              <w:t>Lower</w:t>
            </w:r>
          </w:p>
        </w:tc>
        <w:tc>
          <w:tcPr>
            <w:tcW w:w="2000" w:type="dxa"/>
          </w:tcPr>
          <w:p w14:paraId="30FDAEA0" w14:textId="77777777" w:rsidR="00423BCF" w:rsidRDefault="00000000">
            <w:pPr>
              <w:pStyle w:val="TableParagraph"/>
              <w:spacing w:before="119"/>
              <w:rPr>
                <w:sz w:val="20"/>
              </w:rPr>
            </w:pPr>
            <w:r>
              <w:rPr>
                <w:sz w:val="20"/>
              </w:rPr>
              <w:t>Face to face.</w:t>
            </w:r>
          </w:p>
        </w:tc>
        <w:tc>
          <w:tcPr>
            <w:tcW w:w="1697" w:type="dxa"/>
          </w:tcPr>
          <w:p w14:paraId="0F20F7FC" w14:textId="77777777" w:rsidR="00423BCF" w:rsidRDefault="00000000">
            <w:pPr>
              <w:pStyle w:val="TableParagraph"/>
              <w:spacing w:before="119"/>
              <w:rPr>
                <w:sz w:val="20"/>
              </w:rPr>
            </w:pPr>
            <w:r>
              <w:rPr>
                <w:sz w:val="20"/>
              </w:rPr>
              <w:t>Resistant</w:t>
            </w:r>
          </w:p>
        </w:tc>
      </w:tr>
    </w:tbl>
    <w:p w14:paraId="7B66750C" w14:textId="77777777" w:rsidR="00423BCF" w:rsidRDefault="00423BCF">
      <w:pPr>
        <w:rPr>
          <w:sz w:val="20"/>
        </w:rPr>
        <w:sectPr w:rsidR="00423BCF">
          <w:type w:val="continuous"/>
          <w:pgSz w:w="11910" w:h="16840"/>
          <w:pgMar w:top="1340" w:right="840" w:bottom="1460" w:left="158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14:paraId="24A534D6" w14:textId="77777777" w:rsidR="00423BCF" w:rsidRDefault="00000000">
      <w:pPr>
        <w:pStyle w:val="BodyText"/>
        <w:spacing w:before="80"/>
        <w:ind w:left="122"/>
      </w:pPr>
      <w:r>
        <w:lastRenderedPageBreak/>
        <w:t>The different engagement levels of the stakeholders can be classified as follows:</w:t>
      </w:r>
    </w:p>
    <w:p w14:paraId="70E8C9BC" w14:textId="77777777" w:rsidR="00423BCF" w:rsidRDefault="00423BCF">
      <w:pPr>
        <w:pStyle w:val="BodyText"/>
        <w:spacing w:before="4"/>
        <w:rPr>
          <w:sz w:val="35"/>
        </w:rPr>
      </w:pPr>
    </w:p>
    <w:p w14:paraId="2D9022E4" w14:textId="77777777" w:rsidR="00423BCF" w:rsidRDefault="00000000">
      <w:pPr>
        <w:pStyle w:val="ListParagraph"/>
        <w:numPr>
          <w:ilvl w:val="0"/>
          <w:numId w:val="21"/>
        </w:numPr>
        <w:tabs>
          <w:tab w:val="left" w:pos="841"/>
          <w:tab w:val="left" w:pos="842"/>
        </w:tabs>
        <w:ind w:hanging="361"/>
        <w:rPr>
          <w:rFonts w:ascii="Symbol" w:hAnsi="Symbol"/>
        </w:rPr>
      </w:pPr>
      <w:r>
        <w:t>Needs.</w:t>
      </w:r>
    </w:p>
    <w:p w14:paraId="0D974665" w14:textId="77777777" w:rsidR="00423BCF" w:rsidRDefault="00423BCF">
      <w:pPr>
        <w:pStyle w:val="BodyText"/>
        <w:spacing w:before="2"/>
        <w:rPr>
          <w:sz w:val="35"/>
        </w:rPr>
      </w:pPr>
    </w:p>
    <w:p w14:paraId="7F7441B1" w14:textId="77777777" w:rsidR="00423BCF" w:rsidRDefault="00000000">
      <w:pPr>
        <w:pStyle w:val="ListParagraph"/>
        <w:numPr>
          <w:ilvl w:val="0"/>
          <w:numId w:val="21"/>
        </w:numPr>
        <w:tabs>
          <w:tab w:val="left" w:pos="841"/>
          <w:tab w:val="left" w:pos="842"/>
        </w:tabs>
        <w:spacing w:before="1"/>
        <w:ind w:hanging="361"/>
        <w:rPr>
          <w:rFonts w:ascii="Symbol" w:hAnsi="Symbol"/>
        </w:rPr>
      </w:pPr>
      <w:r>
        <w:t>Expectation.</w:t>
      </w:r>
    </w:p>
    <w:p w14:paraId="2A091B90" w14:textId="77777777" w:rsidR="00423BCF" w:rsidRDefault="00423BCF">
      <w:pPr>
        <w:pStyle w:val="BodyText"/>
        <w:spacing w:before="2"/>
        <w:rPr>
          <w:sz w:val="35"/>
        </w:rPr>
      </w:pPr>
    </w:p>
    <w:p w14:paraId="3A732B52" w14:textId="77777777" w:rsidR="00423BCF" w:rsidRDefault="00000000">
      <w:pPr>
        <w:pStyle w:val="ListParagraph"/>
        <w:numPr>
          <w:ilvl w:val="0"/>
          <w:numId w:val="21"/>
        </w:numPr>
        <w:tabs>
          <w:tab w:val="left" w:pos="841"/>
          <w:tab w:val="left" w:pos="842"/>
        </w:tabs>
        <w:ind w:hanging="361"/>
        <w:rPr>
          <w:rFonts w:ascii="Symbol" w:hAnsi="Symbol"/>
        </w:rPr>
      </w:pPr>
      <w:r>
        <w:t>Interest.</w:t>
      </w:r>
    </w:p>
    <w:p w14:paraId="6F51B19E" w14:textId="77777777" w:rsidR="00423BCF" w:rsidRDefault="00423BCF">
      <w:pPr>
        <w:pStyle w:val="BodyText"/>
        <w:spacing w:before="2"/>
        <w:rPr>
          <w:sz w:val="35"/>
        </w:rPr>
      </w:pPr>
    </w:p>
    <w:p w14:paraId="2C17E985" w14:textId="77777777" w:rsidR="00423BCF" w:rsidRDefault="00000000">
      <w:pPr>
        <w:pStyle w:val="ListParagraph"/>
        <w:numPr>
          <w:ilvl w:val="0"/>
          <w:numId w:val="21"/>
        </w:numPr>
        <w:tabs>
          <w:tab w:val="left" w:pos="841"/>
          <w:tab w:val="left" w:pos="842"/>
        </w:tabs>
        <w:spacing w:before="1"/>
        <w:ind w:hanging="361"/>
        <w:rPr>
          <w:rFonts w:ascii="Symbol" w:hAnsi="Symbol"/>
        </w:rPr>
      </w:pPr>
      <w:r>
        <w:t>Potential</w:t>
      </w:r>
      <w:r>
        <w:rPr>
          <w:spacing w:val="-2"/>
        </w:rPr>
        <w:t xml:space="preserve"> </w:t>
      </w:r>
      <w:r>
        <w:t>impact.</w:t>
      </w:r>
    </w:p>
    <w:p w14:paraId="2C66552E" w14:textId="77777777" w:rsidR="00423BCF" w:rsidRDefault="00423BCF">
      <w:pPr>
        <w:pStyle w:val="BodyText"/>
        <w:spacing w:before="1"/>
        <w:rPr>
          <w:sz w:val="35"/>
        </w:rPr>
      </w:pPr>
    </w:p>
    <w:p w14:paraId="6CDE9296" w14:textId="77777777" w:rsidR="00423BCF" w:rsidRDefault="00000000">
      <w:pPr>
        <w:pStyle w:val="Heading1"/>
        <w:spacing w:before="0"/>
        <w:ind w:left="2676" w:right="0"/>
        <w:jc w:val="left"/>
      </w:pPr>
      <w:bookmarkStart w:id="19" w:name="_bookmark19"/>
      <w:bookmarkEnd w:id="19"/>
      <w:r>
        <w:rPr>
          <w:color w:val="276D8A"/>
        </w:rPr>
        <w:t>The cycle of a generic project</w:t>
      </w:r>
    </w:p>
    <w:p w14:paraId="31AA6C45" w14:textId="77777777" w:rsidR="00423BCF" w:rsidRDefault="00423BCF">
      <w:pPr>
        <w:pStyle w:val="BodyText"/>
        <w:rPr>
          <w:sz w:val="20"/>
        </w:rPr>
      </w:pPr>
    </w:p>
    <w:p w14:paraId="72085C91" w14:textId="77777777" w:rsidR="00423BCF" w:rsidRDefault="00423BCF">
      <w:pPr>
        <w:pStyle w:val="BodyText"/>
        <w:rPr>
          <w:sz w:val="20"/>
        </w:rPr>
      </w:pPr>
    </w:p>
    <w:p w14:paraId="45D42E25" w14:textId="77777777" w:rsidR="00423BCF" w:rsidRDefault="00000000">
      <w:pPr>
        <w:pStyle w:val="BodyText"/>
        <w:spacing w:before="3"/>
        <w:rPr>
          <w:sz w:val="27"/>
        </w:rPr>
      </w:pPr>
      <w:r>
        <w:pict w14:anchorId="473C04B3">
          <v:group id="_x0000_s2217" style="position:absolute;margin-left:160.9pt;margin-top:17.65pt;width:242.25pt;height:156.5pt;z-index:-15698944;mso-wrap-distance-left:0;mso-wrap-distance-right:0;mso-position-horizontal-relative:page" coordorigin="3218,353" coordsize="4845,3130">
            <v:shape id="_x0000_s2226" type="#_x0000_t75" style="position:absolute;left:4932;top:353;width:1418;height:1418">
              <v:imagedata r:id="rId25" o:title=""/>
            </v:shape>
            <v:shape id="_x0000_s2225" type="#_x0000_t75" style="position:absolute;left:6192;top:1371;width:592;height:616">
              <v:imagedata r:id="rId26" o:title=""/>
            </v:shape>
            <v:shape id="_x0000_s2224" type="#_x0000_t75" style="position:absolute;left:6645;top:1596;width:1418;height:1420">
              <v:imagedata r:id="rId27" o:title=""/>
            </v:shape>
            <v:shape id="_x0000_s2223" type="#_x0000_t75" style="position:absolute;left:6805;top:3077;width:449;height:406">
              <v:imagedata r:id="rId28" o:title=""/>
            </v:shape>
            <v:shape id="_x0000_s2222" type="#_x0000_t75" style="position:absolute;left:3218;top:1596;width:1418;height:1420">
              <v:imagedata r:id="rId29" o:title=""/>
            </v:shape>
            <v:shape id="_x0000_s2221" type="#_x0000_t75" style="position:absolute;left:4478;top:1383;width:592;height:616">
              <v:imagedata r:id="rId30" o:title=""/>
            </v:shape>
            <v:shape id="_x0000_s2220" type="#_x0000_t202" style="position:absolute;left:5257;top:892;width:791;height:353" filled="f" stroked="f">
              <v:textbox inset="0,0,0,0">
                <w:txbxContent>
                  <w:p w14:paraId="59CD22D8" w14:textId="77777777" w:rsidR="00423BCF" w:rsidRDefault="00000000">
                    <w:pPr>
                      <w:spacing w:line="142" w:lineRule="exact"/>
                      <w:ind w:right="17"/>
                      <w:jc w:val="center"/>
                      <w:rPr>
                        <w:rFonts w:ascii="Carlito"/>
                        <w:b/>
                        <w:sz w:val="14"/>
                      </w:rPr>
                    </w:pPr>
                    <w:r>
                      <w:rPr>
                        <w:rFonts w:ascii="Carlito"/>
                        <w:b/>
                        <w:color w:val="FFFFFF"/>
                        <w:w w:val="99"/>
                        <w:sz w:val="14"/>
                      </w:rPr>
                      <w:t>1</w:t>
                    </w:r>
                  </w:p>
                  <w:p w14:paraId="2DBEAB43" w14:textId="77777777" w:rsidR="00423BCF" w:rsidRDefault="00000000">
                    <w:pPr>
                      <w:spacing w:before="42" w:line="168" w:lineRule="exact"/>
                      <w:ind w:left="-1" w:right="18"/>
                      <w:jc w:val="center"/>
                      <w:rPr>
                        <w:rFonts w:ascii="Carlito"/>
                        <w:b/>
                        <w:sz w:val="14"/>
                      </w:rPr>
                    </w:pPr>
                    <w:r>
                      <w:rPr>
                        <w:rFonts w:ascii="Carlito"/>
                        <w:b/>
                        <w:color w:val="FFFFFF"/>
                        <w:spacing w:val="-1"/>
                        <w:sz w:val="14"/>
                      </w:rPr>
                      <w:t>Identification</w:t>
                    </w:r>
                  </w:p>
                </w:txbxContent>
              </v:textbox>
            </v:shape>
            <v:shape id="_x0000_s2219" type="#_x0000_t202" style="position:absolute;left:3625;top:2137;width:630;height:353" filled="f" stroked="f">
              <v:textbox inset="0,0,0,0">
                <w:txbxContent>
                  <w:p w14:paraId="18027D7F" w14:textId="77777777" w:rsidR="00423BCF" w:rsidRDefault="00000000">
                    <w:pPr>
                      <w:spacing w:line="142" w:lineRule="exact"/>
                      <w:ind w:right="19"/>
                      <w:jc w:val="center"/>
                      <w:rPr>
                        <w:rFonts w:ascii="Carlito"/>
                        <w:b/>
                        <w:sz w:val="14"/>
                      </w:rPr>
                    </w:pPr>
                    <w:r>
                      <w:rPr>
                        <w:rFonts w:ascii="Carlito"/>
                        <w:b/>
                        <w:color w:val="FFFFFF"/>
                        <w:w w:val="99"/>
                        <w:sz w:val="14"/>
                      </w:rPr>
                      <w:t>5</w:t>
                    </w:r>
                  </w:p>
                  <w:p w14:paraId="329522AA" w14:textId="77777777" w:rsidR="00423BCF" w:rsidRDefault="00000000">
                    <w:pPr>
                      <w:spacing w:before="42" w:line="168" w:lineRule="exact"/>
                      <w:ind w:right="18"/>
                      <w:jc w:val="center"/>
                      <w:rPr>
                        <w:rFonts w:ascii="Carlito"/>
                        <w:b/>
                        <w:sz w:val="14"/>
                      </w:rPr>
                    </w:pPr>
                    <w:r>
                      <w:rPr>
                        <w:rFonts w:ascii="Carlito"/>
                        <w:b/>
                        <w:color w:val="FFFFFF"/>
                        <w:spacing w:val="-1"/>
                        <w:sz w:val="14"/>
                      </w:rPr>
                      <w:t>Evaluation</w:t>
                    </w:r>
                  </w:p>
                </w:txbxContent>
              </v:textbox>
            </v:shape>
            <v:shape id="_x0000_s2218" type="#_x0000_t202" style="position:absolute;left:7036;top:2060;width:662;height:509" filled="f" stroked="f">
              <v:textbox inset="0,0,0,0">
                <w:txbxContent>
                  <w:p w14:paraId="57F273FC" w14:textId="77777777" w:rsidR="00423BCF" w:rsidRDefault="00000000">
                    <w:pPr>
                      <w:spacing w:line="142" w:lineRule="exact"/>
                      <w:ind w:right="17"/>
                      <w:jc w:val="center"/>
                      <w:rPr>
                        <w:rFonts w:ascii="Carlito"/>
                        <w:b/>
                        <w:sz w:val="14"/>
                      </w:rPr>
                    </w:pPr>
                    <w:r>
                      <w:rPr>
                        <w:rFonts w:ascii="Carlito"/>
                        <w:b/>
                        <w:color w:val="FFFFFF"/>
                        <w:w w:val="99"/>
                        <w:sz w:val="14"/>
                      </w:rPr>
                      <w:t>2</w:t>
                    </w:r>
                  </w:p>
                  <w:p w14:paraId="0B587566" w14:textId="77777777" w:rsidR="00423BCF" w:rsidRDefault="00000000">
                    <w:pPr>
                      <w:spacing w:before="54" w:line="218" w:lineRule="auto"/>
                      <w:ind w:right="18"/>
                      <w:jc w:val="center"/>
                      <w:rPr>
                        <w:rFonts w:ascii="Carlito"/>
                        <w:b/>
                        <w:sz w:val="14"/>
                      </w:rPr>
                    </w:pPr>
                    <w:r>
                      <w:rPr>
                        <w:rFonts w:ascii="Carlito"/>
                        <w:b/>
                        <w:color w:val="FFFFFF"/>
                        <w:sz w:val="14"/>
                      </w:rPr>
                      <w:t>Design and Feasibility</w:t>
                    </w:r>
                  </w:p>
                </w:txbxContent>
              </v:textbox>
            </v:shape>
            <w10:wrap type="topAndBottom" anchorx="page"/>
          </v:group>
        </w:pict>
      </w:r>
      <w:r>
        <w:rPr>
          <w:noProof/>
        </w:rPr>
        <w:drawing>
          <wp:anchor distT="0" distB="0" distL="0" distR="0" simplePos="0" relativeHeight="59" behindDoc="0" locked="0" layoutInCell="1" allowOverlap="1" wp14:anchorId="648D1759" wp14:editId="13C5A6BF">
            <wp:simplePos x="0" y="0"/>
            <wp:positionH relativeFrom="page">
              <wp:posOffset>3467100</wp:posOffset>
            </wp:positionH>
            <wp:positionV relativeFrom="paragraph">
              <wp:posOffset>2595729</wp:posOffset>
            </wp:positionV>
            <wp:extent cx="240969" cy="299942"/>
            <wp:effectExtent l="0" t="0" r="0" b="0"/>
            <wp:wrapTopAndBottom/>
            <wp:docPr id="3"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4.png"/>
                    <pic:cNvPicPr/>
                  </pic:nvPicPr>
                  <pic:blipFill>
                    <a:blip r:embed="rId31" cstate="print"/>
                    <a:stretch>
                      <a:fillRect/>
                    </a:stretch>
                  </pic:blipFill>
                  <pic:spPr>
                    <a:xfrm>
                      <a:off x="0" y="0"/>
                      <a:ext cx="240969" cy="299942"/>
                    </a:xfrm>
                    <a:prstGeom prst="rect">
                      <a:avLst/>
                    </a:prstGeom>
                  </pic:spPr>
                </pic:pic>
              </a:graphicData>
            </a:graphic>
          </wp:anchor>
        </w:drawing>
      </w:r>
      <w:r>
        <w:pict w14:anchorId="209AB911">
          <v:group id="_x0000_s2214" style="position:absolute;margin-left:299.5pt;margin-top:180.65pt;width:71pt;height:71pt;z-index:-15697408;mso-wrap-distance-left:0;mso-wrap-distance-right:0;mso-position-horizontal-relative:page;mso-position-vertical-relative:text" coordorigin="5990,3613" coordsize="1420,1420">
            <v:shape id="_x0000_s2216" type="#_x0000_t75" style="position:absolute;left:5990;top:3612;width:1420;height:1420">
              <v:imagedata r:id="rId32" o:title=""/>
            </v:shape>
            <v:shape id="_x0000_s2215" type="#_x0000_t202" style="position:absolute;left:5990;top:3612;width:1420;height:1420" filled="f" stroked="f">
              <v:textbox inset="0,0,0,0">
                <w:txbxContent>
                  <w:p w14:paraId="1DA55ACA" w14:textId="77777777" w:rsidR="00423BCF" w:rsidRDefault="00423BCF">
                    <w:pPr>
                      <w:rPr>
                        <w:sz w:val="14"/>
                      </w:rPr>
                    </w:pPr>
                  </w:p>
                  <w:p w14:paraId="6B98A78F" w14:textId="77777777" w:rsidR="00423BCF" w:rsidRDefault="00423BCF">
                    <w:pPr>
                      <w:rPr>
                        <w:sz w:val="14"/>
                      </w:rPr>
                    </w:pPr>
                  </w:p>
                  <w:p w14:paraId="5A611148" w14:textId="77777777" w:rsidR="00423BCF" w:rsidRDefault="00000000">
                    <w:pPr>
                      <w:spacing w:before="111"/>
                      <w:ind w:left="4"/>
                      <w:jc w:val="center"/>
                      <w:rPr>
                        <w:rFonts w:ascii="Carlito"/>
                        <w:b/>
                        <w:sz w:val="14"/>
                      </w:rPr>
                    </w:pPr>
                    <w:r>
                      <w:rPr>
                        <w:rFonts w:ascii="Carlito"/>
                        <w:b/>
                        <w:color w:val="FFFFFF"/>
                        <w:w w:val="99"/>
                        <w:sz w:val="14"/>
                      </w:rPr>
                      <w:t>3</w:t>
                    </w:r>
                  </w:p>
                  <w:p w14:paraId="58E0EC91" w14:textId="77777777" w:rsidR="00423BCF" w:rsidRDefault="00000000">
                    <w:pPr>
                      <w:spacing w:before="55" w:line="218" w:lineRule="auto"/>
                      <w:ind w:left="222" w:right="214"/>
                      <w:jc w:val="center"/>
                      <w:rPr>
                        <w:rFonts w:ascii="Carlito"/>
                        <w:b/>
                        <w:sz w:val="14"/>
                      </w:rPr>
                    </w:pPr>
                    <w:r>
                      <w:rPr>
                        <w:rFonts w:ascii="Carlito"/>
                        <w:b/>
                        <w:color w:val="FFFFFF"/>
                        <w:sz w:val="14"/>
                      </w:rPr>
                      <w:t>Appraisal and Approval</w:t>
                    </w:r>
                  </w:p>
                </w:txbxContent>
              </v:textbox>
            </v:shape>
            <w10:wrap type="topAndBottom" anchorx="page"/>
          </v:group>
        </w:pict>
      </w:r>
    </w:p>
    <w:p w14:paraId="77FB2ADD" w14:textId="77777777" w:rsidR="00423BCF" w:rsidRDefault="00423BCF">
      <w:pPr>
        <w:pStyle w:val="BodyText"/>
        <w:spacing w:before="4"/>
        <w:rPr>
          <w:sz w:val="5"/>
        </w:rPr>
      </w:pPr>
    </w:p>
    <w:p w14:paraId="79A84FED" w14:textId="77777777" w:rsidR="00423BCF" w:rsidRDefault="00423BCF">
      <w:pPr>
        <w:pStyle w:val="BodyText"/>
        <w:spacing w:before="8"/>
        <w:rPr>
          <w:sz w:val="38"/>
        </w:rPr>
      </w:pPr>
    </w:p>
    <w:p w14:paraId="490F29D0" w14:textId="77777777" w:rsidR="00423BCF" w:rsidRDefault="00000000">
      <w:pPr>
        <w:ind w:left="122"/>
        <w:rPr>
          <w:i/>
          <w:sz w:val="18"/>
        </w:rPr>
      </w:pPr>
      <w:r>
        <w:pict w14:anchorId="6ABA862F">
          <v:group id="_x0000_s2210" style="position:absolute;left:0;text-align:left;margin-left:193.55pt;margin-top:-118.1pt;width:71pt;height:94.4pt;z-index:15760896;mso-position-horizontal-relative:page" coordorigin="3871,-2362" coordsize="1420,1888">
            <v:shape id="_x0000_s2213" type="#_x0000_t75" style="position:absolute;left:3871;top:-1895;width:1420;height:1420">
              <v:imagedata r:id="rId33" o:title=""/>
            </v:shape>
            <v:shape id="_x0000_s2212" type="#_x0000_t75" style="position:absolute;left:4033;top:-2362;width:449;height:401">
              <v:imagedata r:id="rId34" o:title=""/>
            </v:shape>
            <v:shape id="_x0000_s2211" type="#_x0000_t202" style="position:absolute;left:3871;top:-2362;width:1420;height:1888" filled="f" stroked="f">
              <v:textbox inset="0,0,0,0">
                <w:txbxContent>
                  <w:p w14:paraId="071E1FDB" w14:textId="77777777" w:rsidR="00423BCF" w:rsidRDefault="00423BCF">
                    <w:pPr>
                      <w:rPr>
                        <w:sz w:val="14"/>
                      </w:rPr>
                    </w:pPr>
                  </w:p>
                  <w:p w14:paraId="29B8D333" w14:textId="77777777" w:rsidR="00423BCF" w:rsidRDefault="00423BCF">
                    <w:pPr>
                      <w:rPr>
                        <w:sz w:val="14"/>
                      </w:rPr>
                    </w:pPr>
                  </w:p>
                  <w:p w14:paraId="328B1FAC" w14:textId="77777777" w:rsidR="00423BCF" w:rsidRDefault="00423BCF">
                    <w:pPr>
                      <w:rPr>
                        <w:sz w:val="14"/>
                      </w:rPr>
                    </w:pPr>
                  </w:p>
                  <w:p w14:paraId="1E4AE2A7" w14:textId="77777777" w:rsidR="00423BCF" w:rsidRDefault="00423BCF">
                    <w:pPr>
                      <w:rPr>
                        <w:sz w:val="14"/>
                      </w:rPr>
                    </w:pPr>
                  </w:p>
                  <w:p w14:paraId="39E5D9FD" w14:textId="77777777" w:rsidR="00423BCF" w:rsidRDefault="00423BCF">
                    <w:pPr>
                      <w:rPr>
                        <w:sz w:val="14"/>
                      </w:rPr>
                    </w:pPr>
                  </w:p>
                  <w:p w14:paraId="41E89707" w14:textId="77777777" w:rsidR="00423BCF" w:rsidRDefault="00423BCF">
                    <w:pPr>
                      <w:rPr>
                        <w:sz w:val="15"/>
                      </w:rPr>
                    </w:pPr>
                  </w:p>
                  <w:p w14:paraId="12F6B266" w14:textId="77777777" w:rsidR="00423BCF" w:rsidRDefault="00000000">
                    <w:pPr>
                      <w:ind w:left="5"/>
                      <w:jc w:val="center"/>
                      <w:rPr>
                        <w:rFonts w:ascii="Carlito"/>
                        <w:b/>
                        <w:sz w:val="14"/>
                      </w:rPr>
                    </w:pPr>
                    <w:r>
                      <w:rPr>
                        <w:rFonts w:ascii="Carlito"/>
                        <w:b/>
                        <w:color w:val="FFFFFF"/>
                        <w:w w:val="99"/>
                        <w:sz w:val="14"/>
                      </w:rPr>
                      <w:t>4</w:t>
                    </w:r>
                  </w:p>
                  <w:p w14:paraId="1D26B824" w14:textId="77777777" w:rsidR="00423BCF" w:rsidRDefault="00000000">
                    <w:pPr>
                      <w:spacing w:before="43"/>
                      <w:ind w:left="222" w:right="215"/>
                      <w:jc w:val="center"/>
                      <w:rPr>
                        <w:rFonts w:ascii="Carlito"/>
                        <w:b/>
                        <w:sz w:val="14"/>
                      </w:rPr>
                    </w:pPr>
                    <w:r>
                      <w:rPr>
                        <w:rFonts w:ascii="Carlito"/>
                        <w:b/>
                        <w:color w:val="FFFFFF"/>
                        <w:sz w:val="14"/>
                      </w:rPr>
                      <w:t>Implementation</w:t>
                    </w:r>
                  </w:p>
                </w:txbxContent>
              </v:textbox>
            </v:shape>
            <w10:wrap anchorx="page"/>
          </v:group>
        </w:pict>
      </w:r>
      <w:bookmarkStart w:id="20" w:name="_bookmark20"/>
      <w:bookmarkEnd w:id="20"/>
      <w:r>
        <w:rPr>
          <w:i/>
          <w:color w:val="373545"/>
          <w:sz w:val="18"/>
        </w:rPr>
        <w:t>Figure 2. Source: The cycle of a generic project (Heagney, 2012, p.5).</w:t>
      </w:r>
    </w:p>
    <w:p w14:paraId="65C3EDFF" w14:textId="77777777" w:rsidR="00423BCF" w:rsidRDefault="00423BCF">
      <w:pPr>
        <w:pStyle w:val="BodyText"/>
        <w:rPr>
          <w:i/>
          <w:sz w:val="20"/>
        </w:rPr>
      </w:pPr>
    </w:p>
    <w:p w14:paraId="288E3CE2" w14:textId="77777777" w:rsidR="00423BCF" w:rsidRDefault="00423BCF">
      <w:pPr>
        <w:pStyle w:val="BodyText"/>
        <w:spacing w:before="6"/>
        <w:rPr>
          <w:i/>
          <w:sz w:val="23"/>
        </w:rPr>
      </w:pPr>
    </w:p>
    <w:p w14:paraId="73C27D7E" w14:textId="77777777" w:rsidR="00423BCF" w:rsidRDefault="00000000">
      <w:pPr>
        <w:pStyle w:val="Heading4"/>
      </w:pPr>
      <w:r>
        <w:t>Identification (Figure 2):</w:t>
      </w:r>
    </w:p>
    <w:p w14:paraId="07555159" w14:textId="77777777" w:rsidR="00423BCF" w:rsidRDefault="00423BCF">
      <w:pPr>
        <w:pStyle w:val="BodyText"/>
        <w:spacing w:before="4"/>
        <w:rPr>
          <w:b/>
          <w:sz w:val="35"/>
        </w:rPr>
      </w:pPr>
    </w:p>
    <w:p w14:paraId="6F1E7F7F" w14:textId="77777777" w:rsidR="00423BCF" w:rsidRDefault="00000000">
      <w:pPr>
        <w:pStyle w:val="ListParagraph"/>
        <w:numPr>
          <w:ilvl w:val="1"/>
          <w:numId w:val="32"/>
        </w:numPr>
        <w:tabs>
          <w:tab w:val="left" w:pos="842"/>
        </w:tabs>
        <w:ind w:hanging="361"/>
      </w:pPr>
      <w:r>
        <w:t>Importing and selling olive</w:t>
      </w:r>
      <w:r>
        <w:rPr>
          <w:spacing w:val="-2"/>
        </w:rPr>
        <w:t xml:space="preserve"> </w:t>
      </w:r>
      <w:r>
        <w:t>oil.</w:t>
      </w:r>
    </w:p>
    <w:p w14:paraId="000E25E0" w14:textId="77777777" w:rsidR="00423BCF" w:rsidRDefault="00423BCF">
      <w:pPr>
        <w:pStyle w:val="BodyText"/>
        <w:spacing w:before="5"/>
        <w:rPr>
          <w:sz w:val="35"/>
        </w:rPr>
      </w:pPr>
    </w:p>
    <w:p w14:paraId="39CFA3DE" w14:textId="77777777" w:rsidR="00423BCF" w:rsidRDefault="00000000">
      <w:pPr>
        <w:pStyle w:val="ListParagraph"/>
        <w:numPr>
          <w:ilvl w:val="1"/>
          <w:numId w:val="32"/>
        </w:numPr>
        <w:tabs>
          <w:tab w:val="left" w:pos="842"/>
        </w:tabs>
        <w:ind w:hanging="361"/>
      </w:pPr>
      <w:r>
        <w:t>Stakeholders.</w:t>
      </w:r>
    </w:p>
    <w:p w14:paraId="6DCE5CE7" w14:textId="77777777" w:rsidR="00423BCF" w:rsidRDefault="00423BCF">
      <w:pPr>
        <w:pStyle w:val="BodyText"/>
        <w:spacing w:before="4"/>
        <w:rPr>
          <w:sz w:val="35"/>
        </w:rPr>
      </w:pPr>
    </w:p>
    <w:p w14:paraId="20CF0EEB" w14:textId="77777777" w:rsidR="00423BCF" w:rsidRDefault="00000000">
      <w:pPr>
        <w:pStyle w:val="ListParagraph"/>
        <w:numPr>
          <w:ilvl w:val="1"/>
          <w:numId w:val="32"/>
        </w:numPr>
        <w:tabs>
          <w:tab w:val="left" w:pos="842"/>
        </w:tabs>
        <w:spacing w:before="1"/>
        <w:ind w:hanging="361"/>
      </w:pPr>
      <w:r>
        <w:t>Setting order and</w:t>
      </w:r>
      <w:r>
        <w:rPr>
          <w:spacing w:val="-2"/>
        </w:rPr>
        <w:t xml:space="preserve"> </w:t>
      </w:r>
      <w:r>
        <w:t>delivery.</w:t>
      </w:r>
    </w:p>
    <w:p w14:paraId="427C10BB" w14:textId="77777777" w:rsidR="00423BCF" w:rsidRDefault="00423BCF">
      <w:pPr>
        <w:sectPr w:rsidR="00423BCF">
          <w:pgSz w:w="11910" w:h="16840"/>
          <w:pgMar w:top="132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pPr>
    </w:p>
    <w:p w14:paraId="2C9ABB17" w14:textId="77777777" w:rsidR="00423BCF" w:rsidRDefault="00000000">
      <w:pPr>
        <w:pStyle w:val="Heading4"/>
        <w:spacing w:before="80"/>
      </w:pPr>
      <w:r>
        <w:lastRenderedPageBreak/>
        <w:t>Design and Feasibility</w:t>
      </w:r>
    </w:p>
    <w:p w14:paraId="47081D13" w14:textId="77777777" w:rsidR="00423BCF" w:rsidRDefault="00423BCF">
      <w:pPr>
        <w:pStyle w:val="BodyText"/>
        <w:spacing w:before="5"/>
        <w:rPr>
          <w:b/>
          <w:sz w:val="35"/>
        </w:rPr>
      </w:pPr>
    </w:p>
    <w:p w14:paraId="1D5032D4" w14:textId="77777777" w:rsidR="00423BCF" w:rsidRDefault="00000000">
      <w:pPr>
        <w:pStyle w:val="ListParagraph"/>
        <w:numPr>
          <w:ilvl w:val="1"/>
          <w:numId w:val="32"/>
        </w:numPr>
        <w:tabs>
          <w:tab w:val="left" w:pos="842"/>
        </w:tabs>
        <w:ind w:hanging="361"/>
      </w:pPr>
      <w:r>
        <w:t>Market</w:t>
      </w:r>
      <w:r>
        <w:rPr>
          <w:spacing w:val="-2"/>
        </w:rPr>
        <w:t xml:space="preserve"> </w:t>
      </w:r>
      <w:r>
        <w:t>research.</w:t>
      </w:r>
    </w:p>
    <w:p w14:paraId="28BAA916" w14:textId="77777777" w:rsidR="00423BCF" w:rsidRDefault="00423BCF">
      <w:pPr>
        <w:pStyle w:val="BodyText"/>
        <w:spacing w:before="4"/>
        <w:rPr>
          <w:sz w:val="35"/>
        </w:rPr>
      </w:pPr>
    </w:p>
    <w:p w14:paraId="1BF58211" w14:textId="77777777" w:rsidR="00423BCF" w:rsidRDefault="00000000">
      <w:pPr>
        <w:pStyle w:val="ListParagraph"/>
        <w:numPr>
          <w:ilvl w:val="1"/>
          <w:numId w:val="32"/>
        </w:numPr>
        <w:tabs>
          <w:tab w:val="left" w:pos="842"/>
        </w:tabs>
        <w:ind w:hanging="361"/>
      </w:pPr>
      <w:r>
        <w:t>Technical Analise – Communication and information clear for the best</w:t>
      </w:r>
      <w:r>
        <w:rPr>
          <w:spacing w:val="-10"/>
        </w:rPr>
        <w:t xml:space="preserve"> </w:t>
      </w:r>
      <w:r>
        <w:t>service.</w:t>
      </w:r>
    </w:p>
    <w:p w14:paraId="348B8E2F" w14:textId="77777777" w:rsidR="00423BCF" w:rsidRDefault="00423BCF">
      <w:pPr>
        <w:pStyle w:val="BodyText"/>
        <w:spacing w:before="5"/>
        <w:rPr>
          <w:sz w:val="35"/>
        </w:rPr>
      </w:pPr>
    </w:p>
    <w:p w14:paraId="68DA69E7" w14:textId="77777777" w:rsidR="00423BCF" w:rsidRDefault="00000000">
      <w:pPr>
        <w:pStyle w:val="Heading4"/>
      </w:pPr>
      <w:r>
        <w:t>Appraisal and Approval</w:t>
      </w:r>
    </w:p>
    <w:p w14:paraId="1E1DB20A" w14:textId="77777777" w:rsidR="00423BCF" w:rsidRDefault="00423BCF">
      <w:pPr>
        <w:pStyle w:val="BodyText"/>
        <w:spacing w:before="4"/>
        <w:rPr>
          <w:b/>
          <w:sz w:val="35"/>
        </w:rPr>
      </w:pPr>
    </w:p>
    <w:p w14:paraId="7443EB6B" w14:textId="77777777" w:rsidR="00423BCF" w:rsidRDefault="00000000">
      <w:pPr>
        <w:pStyle w:val="ListParagraph"/>
        <w:numPr>
          <w:ilvl w:val="1"/>
          <w:numId w:val="32"/>
        </w:numPr>
        <w:tabs>
          <w:tab w:val="left" w:pos="842"/>
        </w:tabs>
        <w:ind w:hanging="361"/>
      </w:pPr>
      <w:r>
        <w:t>Technical - Standards and technology to be used</w:t>
      </w:r>
      <w:r>
        <w:rPr>
          <w:spacing w:val="-8"/>
        </w:rPr>
        <w:t xml:space="preserve"> </w:t>
      </w:r>
      <w:r>
        <w:t>app.</w:t>
      </w:r>
    </w:p>
    <w:p w14:paraId="6CAB5424" w14:textId="77777777" w:rsidR="00423BCF" w:rsidRDefault="00423BCF">
      <w:pPr>
        <w:pStyle w:val="BodyText"/>
        <w:spacing w:before="2"/>
        <w:rPr>
          <w:sz w:val="35"/>
        </w:rPr>
      </w:pPr>
    </w:p>
    <w:p w14:paraId="03C7D50E" w14:textId="77777777" w:rsidR="00423BCF" w:rsidRDefault="00000000">
      <w:pPr>
        <w:pStyle w:val="ListParagraph"/>
        <w:numPr>
          <w:ilvl w:val="1"/>
          <w:numId w:val="32"/>
        </w:numPr>
        <w:tabs>
          <w:tab w:val="left" w:pos="842"/>
        </w:tabs>
        <w:spacing w:before="1"/>
        <w:ind w:hanging="361"/>
      </w:pPr>
      <w:r>
        <w:t>Institutional – Structure place, staff, policies and previous</w:t>
      </w:r>
      <w:r>
        <w:rPr>
          <w:spacing w:val="-5"/>
        </w:rPr>
        <w:t xml:space="preserve"> </w:t>
      </w:r>
      <w:r>
        <w:t>experience.</w:t>
      </w:r>
    </w:p>
    <w:p w14:paraId="244523D3" w14:textId="77777777" w:rsidR="00423BCF" w:rsidRDefault="00423BCF">
      <w:pPr>
        <w:pStyle w:val="BodyText"/>
        <w:spacing w:before="4"/>
        <w:rPr>
          <w:sz w:val="35"/>
        </w:rPr>
      </w:pPr>
    </w:p>
    <w:p w14:paraId="0B7C0FCD" w14:textId="77777777" w:rsidR="00423BCF" w:rsidRDefault="00000000">
      <w:pPr>
        <w:pStyle w:val="ListParagraph"/>
        <w:numPr>
          <w:ilvl w:val="1"/>
          <w:numId w:val="32"/>
        </w:numPr>
        <w:tabs>
          <w:tab w:val="left" w:pos="842"/>
        </w:tabs>
        <w:spacing w:before="1"/>
        <w:ind w:hanging="361"/>
      </w:pPr>
      <w:r>
        <w:t>Safeguard policies – environmental protection, gender and resettlement</w:t>
      </w:r>
      <w:r>
        <w:rPr>
          <w:spacing w:val="-11"/>
        </w:rPr>
        <w:t xml:space="preserve"> </w:t>
      </w:r>
      <w:r>
        <w:t>issues.</w:t>
      </w:r>
    </w:p>
    <w:p w14:paraId="3176DD27" w14:textId="77777777" w:rsidR="00423BCF" w:rsidRDefault="00423BCF">
      <w:pPr>
        <w:pStyle w:val="BodyText"/>
        <w:spacing w:before="4"/>
        <w:rPr>
          <w:sz w:val="35"/>
        </w:rPr>
      </w:pPr>
    </w:p>
    <w:p w14:paraId="380EE50E" w14:textId="77777777" w:rsidR="00423BCF" w:rsidRDefault="00000000">
      <w:pPr>
        <w:pStyle w:val="Heading4"/>
      </w:pPr>
      <w:r>
        <w:t>Implementation:</w:t>
      </w:r>
    </w:p>
    <w:p w14:paraId="2E76134B" w14:textId="77777777" w:rsidR="00423BCF" w:rsidRDefault="00423BCF">
      <w:pPr>
        <w:pStyle w:val="BodyText"/>
        <w:spacing w:before="5"/>
        <w:rPr>
          <w:b/>
          <w:sz w:val="35"/>
        </w:rPr>
      </w:pPr>
    </w:p>
    <w:p w14:paraId="02CEE97C" w14:textId="77777777" w:rsidR="00423BCF" w:rsidRDefault="00000000">
      <w:pPr>
        <w:pStyle w:val="ListParagraph"/>
        <w:numPr>
          <w:ilvl w:val="1"/>
          <w:numId w:val="32"/>
        </w:numPr>
        <w:tabs>
          <w:tab w:val="left" w:pos="842"/>
        </w:tabs>
        <w:ind w:hanging="361"/>
      </w:pPr>
      <w:r>
        <w:t>Sign the contract with</w:t>
      </w:r>
      <w:r>
        <w:rPr>
          <w:spacing w:val="-1"/>
        </w:rPr>
        <w:t xml:space="preserve"> </w:t>
      </w:r>
      <w:r>
        <w:t>stakeholders.</w:t>
      </w:r>
    </w:p>
    <w:p w14:paraId="56DFE73A" w14:textId="77777777" w:rsidR="00423BCF" w:rsidRDefault="00423BCF">
      <w:pPr>
        <w:pStyle w:val="BodyText"/>
        <w:spacing w:before="11"/>
        <w:rPr>
          <w:sz w:val="34"/>
        </w:rPr>
      </w:pPr>
    </w:p>
    <w:p w14:paraId="66B68A37" w14:textId="77777777" w:rsidR="00423BCF" w:rsidRDefault="00000000">
      <w:pPr>
        <w:pStyle w:val="ListParagraph"/>
        <w:numPr>
          <w:ilvl w:val="1"/>
          <w:numId w:val="32"/>
        </w:numPr>
        <w:tabs>
          <w:tab w:val="left" w:pos="842"/>
        </w:tabs>
        <w:spacing w:line="362" w:lineRule="auto"/>
        <w:ind w:left="841" w:right="858"/>
        <w:jc w:val="both"/>
      </w:pPr>
      <w:r>
        <w:t>Tactical and logistical components. Each step and how long it will take are described under techniques. Supplies and materials are the responsibility of coordination.</w:t>
      </w:r>
    </w:p>
    <w:p w14:paraId="03E15147" w14:textId="77777777" w:rsidR="00423BCF" w:rsidRDefault="00423BCF">
      <w:pPr>
        <w:pStyle w:val="BodyText"/>
        <w:spacing w:before="11"/>
        <w:rPr>
          <w:sz w:val="23"/>
        </w:rPr>
      </w:pPr>
    </w:p>
    <w:p w14:paraId="75F7B67B" w14:textId="77777777" w:rsidR="00423BCF" w:rsidRDefault="00000000">
      <w:pPr>
        <w:pStyle w:val="Heading4"/>
      </w:pPr>
      <w:r>
        <w:t>Evaluation:</w:t>
      </w:r>
    </w:p>
    <w:p w14:paraId="3B207489" w14:textId="77777777" w:rsidR="00423BCF" w:rsidRDefault="00423BCF">
      <w:pPr>
        <w:pStyle w:val="BodyText"/>
        <w:spacing w:before="2"/>
        <w:rPr>
          <w:b/>
          <w:sz w:val="35"/>
        </w:rPr>
      </w:pPr>
    </w:p>
    <w:p w14:paraId="67237C51" w14:textId="77777777" w:rsidR="00423BCF" w:rsidRDefault="00000000">
      <w:pPr>
        <w:pStyle w:val="ListParagraph"/>
        <w:numPr>
          <w:ilvl w:val="1"/>
          <w:numId w:val="32"/>
        </w:numPr>
        <w:tabs>
          <w:tab w:val="left" w:pos="842"/>
        </w:tabs>
        <w:spacing w:line="362" w:lineRule="auto"/>
        <w:ind w:left="841" w:right="856"/>
        <w:jc w:val="both"/>
      </w:pPr>
      <w:r>
        <w:t>If there are deviations from the plan, corrective action is taken to get the project back on course, or the plan is changed and</w:t>
      </w:r>
      <w:r>
        <w:rPr>
          <w:spacing w:val="-3"/>
        </w:rPr>
        <w:t xml:space="preserve"> </w:t>
      </w:r>
      <w:r>
        <w:t>approved.</w:t>
      </w:r>
    </w:p>
    <w:p w14:paraId="57651361" w14:textId="77777777" w:rsidR="00423BCF" w:rsidRDefault="00423BCF">
      <w:pPr>
        <w:pStyle w:val="BodyText"/>
        <w:spacing w:before="1"/>
        <w:rPr>
          <w:sz w:val="24"/>
        </w:rPr>
      </w:pPr>
    </w:p>
    <w:p w14:paraId="5BA555EA" w14:textId="77777777" w:rsidR="00423BCF" w:rsidRDefault="00000000">
      <w:pPr>
        <w:pStyle w:val="Heading4"/>
        <w:spacing w:before="1"/>
      </w:pPr>
      <w:r>
        <w:t>Project Process</w:t>
      </w:r>
    </w:p>
    <w:p w14:paraId="70DDDE80" w14:textId="77777777" w:rsidR="00423BCF" w:rsidRDefault="00423BCF">
      <w:pPr>
        <w:pStyle w:val="BodyText"/>
        <w:rPr>
          <w:b/>
          <w:sz w:val="20"/>
        </w:rPr>
      </w:pPr>
    </w:p>
    <w:p w14:paraId="0AADD54E" w14:textId="77777777" w:rsidR="00423BCF" w:rsidRDefault="00000000">
      <w:pPr>
        <w:pStyle w:val="BodyText"/>
        <w:spacing w:before="9"/>
        <w:rPr>
          <w:b/>
          <w:sz w:val="15"/>
        </w:rPr>
      </w:pPr>
      <w:r>
        <w:pict w14:anchorId="10BA9E15">
          <v:group id="_x0000_s2206" style="position:absolute;margin-left:87.35pt;margin-top:11.05pt;width:431.2pt;height:154.95pt;z-index:-15695872;mso-wrap-distance-left:0;mso-wrap-distance-right:0;mso-position-horizontal-relative:page" coordorigin="1747,221" coordsize="8624,3099">
            <v:shape id="_x0000_s2209" type="#_x0000_t75" alt="A picture containing chart  Description automatically generated" style="position:absolute;left:1747;top:220;width:8624;height:3099">
              <v:imagedata r:id="rId35" o:title=""/>
            </v:shape>
            <v:shape id="_x0000_s2208" type="#_x0000_t75" alt="A picture containing chart  Description automatically generated" style="position:absolute;left:1821;top:292;width:8386;height:2863">
              <v:imagedata r:id="rId36" o:title=""/>
            </v:shape>
            <v:rect id="_x0000_s2207" style="position:absolute;left:1791;top:262;width:8446;height:2923" filled="f" strokeweight="3pt"/>
            <w10:wrap type="topAndBottom" anchorx="page"/>
          </v:group>
        </w:pict>
      </w:r>
    </w:p>
    <w:p w14:paraId="49DCCE1A" w14:textId="77777777" w:rsidR="00423BCF" w:rsidRDefault="00423BCF">
      <w:pPr>
        <w:pStyle w:val="BodyText"/>
        <w:spacing w:before="6"/>
        <w:rPr>
          <w:b/>
          <w:sz w:val="26"/>
        </w:rPr>
      </w:pPr>
    </w:p>
    <w:p w14:paraId="36DBA133" w14:textId="77777777" w:rsidR="00423BCF" w:rsidRDefault="00000000">
      <w:pPr>
        <w:ind w:left="122"/>
        <w:rPr>
          <w:i/>
          <w:sz w:val="18"/>
        </w:rPr>
      </w:pPr>
      <w:bookmarkStart w:id="21" w:name="_bookmark21"/>
      <w:bookmarkEnd w:id="21"/>
      <w:r>
        <w:rPr>
          <w:i/>
          <w:color w:val="373545"/>
          <w:sz w:val="18"/>
        </w:rPr>
        <w:t>Figure 3. Source: Project Life Cycle (Heagney, 2012, p.6).</w:t>
      </w:r>
    </w:p>
    <w:p w14:paraId="22C3EEA1" w14:textId="77777777" w:rsidR="00423BCF" w:rsidRDefault="00423BCF">
      <w:pPr>
        <w:rPr>
          <w:sz w:val="18"/>
        </w:rPr>
        <w:sectPr w:rsidR="00423BCF">
          <w:pgSz w:w="11910" w:h="16840"/>
          <w:pgMar w:top="132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pPr>
    </w:p>
    <w:p w14:paraId="51A66CCE" w14:textId="77777777" w:rsidR="00423BCF" w:rsidRDefault="00000000">
      <w:pPr>
        <w:spacing w:before="78"/>
        <w:ind w:left="122"/>
        <w:rPr>
          <w:rFonts w:ascii="Times New Roman"/>
          <w:sz w:val="24"/>
        </w:rPr>
      </w:pPr>
      <w:r>
        <w:rPr>
          <w:b/>
          <w:sz w:val="24"/>
        </w:rPr>
        <w:lastRenderedPageBreak/>
        <w:t xml:space="preserve">Initiation </w:t>
      </w:r>
      <w:r>
        <w:rPr>
          <w:rFonts w:ascii="Times New Roman"/>
          <w:sz w:val="24"/>
        </w:rPr>
        <w:t>(Figure 3):</w:t>
      </w:r>
    </w:p>
    <w:p w14:paraId="78A8FE43" w14:textId="77777777" w:rsidR="00423BCF" w:rsidRDefault="00423BCF">
      <w:pPr>
        <w:pStyle w:val="BodyText"/>
        <w:spacing w:before="8"/>
        <w:rPr>
          <w:rFonts w:ascii="Times New Roman"/>
          <w:sz w:val="24"/>
        </w:rPr>
      </w:pPr>
    </w:p>
    <w:p w14:paraId="062F51F8" w14:textId="77777777" w:rsidR="00423BCF" w:rsidRDefault="00000000">
      <w:pPr>
        <w:pStyle w:val="ListParagraph"/>
        <w:numPr>
          <w:ilvl w:val="0"/>
          <w:numId w:val="6"/>
        </w:numPr>
        <w:tabs>
          <w:tab w:val="left" w:pos="842"/>
        </w:tabs>
        <w:ind w:hanging="361"/>
      </w:pPr>
      <w:r>
        <w:t>Project failures are often caused by poor</w:t>
      </w:r>
      <w:r>
        <w:rPr>
          <w:spacing w:val="-9"/>
        </w:rPr>
        <w:t xml:space="preserve"> </w:t>
      </w:r>
      <w:r>
        <w:t>planning.</w:t>
      </w:r>
    </w:p>
    <w:p w14:paraId="606853DC" w14:textId="77777777" w:rsidR="00423BCF" w:rsidRDefault="00423BCF">
      <w:pPr>
        <w:pStyle w:val="BodyText"/>
        <w:spacing w:before="2"/>
        <w:rPr>
          <w:sz w:val="35"/>
        </w:rPr>
      </w:pPr>
    </w:p>
    <w:p w14:paraId="1D6604AD" w14:textId="77777777" w:rsidR="00423BCF" w:rsidRDefault="00000000">
      <w:pPr>
        <w:pStyle w:val="ListParagraph"/>
        <w:numPr>
          <w:ilvl w:val="0"/>
          <w:numId w:val="6"/>
        </w:numPr>
        <w:tabs>
          <w:tab w:val="left" w:pos="842"/>
        </w:tabs>
        <w:ind w:hanging="361"/>
      </w:pPr>
      <w:r>
        <w:t>Being kind is my</w:t>
      </w:r>
      <w:r>
        <w:rPr>
          <w:spacing w:val="2"/>
        </w:rPr>
        <w:t xml:space="preserve"> </w:t>
      </w:r>
      <w:r>
        <w:t>goal.</w:t>
      </w:r>
    </w:p>
    <w:p w14:paraId="6DCE2DF2" w14:textId="77777777" w:rsidR="00423BCF" w:rsidRDefault="00423BCF">
      <w:pPr>
        <w:pStyle w:val="BodyText"/>
        <w:spacing w:before="5"/>
        <w:rPr>
          <w:sz w:val="35"/>
        </w:rPr>
      </w:pPr>
    </w:p>
    <w:p w14:paraId="19C59999" w14:textId="77777777" w:rsidR="00423BCF" w:rsidRDefault="00000000">
      <w:pPr>
        <w:pStyle w:val="ListParagraph"/>
        <w:numPr>
          <w:ilvl w:val="0"/>
          <w:numId w:val="6"/>
        </w:numPr>
        <w:tabs>
          <w:tab w:val="left" w:pos="842"/>
        </w:tabs>
        <w:ind w:hanging="361"/>
      </w:pPr>
      <w:r>
        <w:t>Planning is the biggest</w:t>
      </w:r>
      <w:r>
        <w:rPr>
          <w:spacing w:val="2"/>
        </w:rPr>
        <w:t xml:space="preserve"> </w:t>
      </w:r>
      <w:r>
        <w:t>problem!</w:t>
      </w:r>
    </w:p>
    <w:p w14:paraId="4CA23FA6" w14:textId="77777777" w:rsidR="00423BCF" w:rsidRDefault="00423BCF">
      <w:pPr>
        <w:pStyle w:val="BodyText"/>
        <w:spacing w:before="4"/>
        <w:rPr>
          <w:sz w:val="35"/>
        </w:rPr>
      </w:pPr>
    </w:p>
    <w:p w14:paraId="07709E92" w14:textId="77777777" w:rsidR="00423BCF" w:rsidRDefault="00000000">
      <w:pPr>
        <w:pStyle w:val="Heading4"/>
        <w:spacing w:before="1"/>
      </w:pPr>
      <w:r>
        <w:t>Planning:</w:t>
      </w:r>
    </w:p>
    <w:p w14:paraId="068003A9" w14:textId="77777777" w:rsidR="00423BCF" w:rsidRDefault="00423BCF">
      <w:pPr>
        <w:pStyle w:val="BodyText"/>
        <w:spacing w:before="4"/>
        <w:rPr>
          <w:b/>
          <w:sz w:val="35"/>
        </w:rPr>
      </w:pPr>
    </w:p>
    <w:p w14:paraId="78191BD8" w14:textId="77777777" w:rsidR="00423BCF" w:rsidRDefault="00000000">
      <w:pPr>
        <w:pStyle w:val="ListParagraph"/>
        <w:numPr>
          <w:ilvl w:val="0"/>
          <w:numId w:val="6"/>
        </w:numPr>
        <w:tabs>
          <w:tab w:val="left" w:pos="842"/>
        </w:tabs>
        <w:ind w:hanging="361"/>
      </w:pPr>
      <w:r>
        <w:t>Poor planning is one of the major causes of</w:t>
      </w:r>
      <w:r>
        <w:rPr>
          <w:spacing w:val="-8"/>
        </w:rPr>
        <w:t xml:space="preserve"> </w:t>
      </w:r>
      <w:r>
        <w:t>failure.</w:t>
      </w:r>
    </w:p>
    <w:p w14:paraId="764E292C" w14:textId="77777777" w:rsidR="00423BCF" w:rsidRDefault="00423BCF">
      <w:pPr>
        <w:pStyle w:val="BodyText"/>
        <w:spacing w:before="3"/>
        <w:rPr>
          <w:sz w:val="35"/>
        </w:rPr>
      </w:pPr>
    </w:p>
    <w:p w14:paraId="2F8E78FE" w14:textId="77777777" w:rsidR="00423BCF" w:rsidRDefault="00000000">
      <w:pPr>
        <w:pStyle w:val="ListParagraph"/>
        <w:numPr>
          <w:ilvl w:val="0"/>
          <w:numId w:val="6"/>
        </w:numPr>
        <w:tabs>
          <w:tab w:val="left" w:pos="842"/>
        </w:tabs>
        <w:ind w:hanging="361"/>
      </w:pPr>
      <w:r>
        <w:t>If you are just kidding yourself.</w:t>
      </w:r>
    </w:p>
    <w:p w14:paraId="07C4736E" w14:textId="77777777" w:rsidR="00423BCF" w:rsidRDefault="00423BCF">
      <w:pPr>
        <w:pStyle w:val="BodyText"/>
        <w:spacing w:before="4"/>
        <w:rPr>
          <w:sz w:val="35"/>
        </w:rPr>
      </w:pPr>
    </w:p>
    <w:p w14:paraId="168CFD8F" w14:textId="77777777" w:rsidR="00423BCF" w:rsidRDefault="00000000">
      <w:pPr>
        <w:pStyle w:val="Heading4"/>
      </w:pPr>
      <w:r>
        <w:t>Executing</w:t>
      </w:r>
    </w:p>
    <w:p w14:paraId="39E80C13" w14:textId="77777777" w:rsidR="00423BCF" w:rsidRDefault="00423BCF">
      <w:pPr>
        <w:pStyle w:val="BodyText"/>
        <w:spacing w:before="5"/>
        <w:rPr>
          <w:b/>
          <w:sz w:val="35"/>
        </w:rPr>
      </w:pPr>
    </w:p>
    <w:p w14:paraId="1624066D" w14:textId="77777777" w:rsidR="00423BCF" w:rsidRDefault="00000000">
      <w:pPr>
        <w:pStyle w:val="ListParagraph"/>
        <w:numPr>
          <w:ilvl w:val="0"/>
          <w:numId w:val="6"/>
        </w:numPr>
        <w:tabs>
          <w:tab w:val="left" w:pos="842"/>
        </w:tabs>
        <w:ind w:hanging="361"/>
      </w:pPr>
      <w:r>
        <w:t>Project execution consists of two</w:t>
      </w:r>
      <w:r>
        <w:rPr>
          <w:spacing w:val="-1"/>
        </w:rPr>
        <w:t xml:space="preserve"> </w:t>
      </w:r>
      <w:r>
        <w:t>parts.</w:t>
      </w:r>
    </w:p>
    <w:p w14:paraId="7F174F0C" w14:textId="77777777" w:rsidR="00423BCF" w:rsidRDefault="00423BCF">
      <w:pPr>
        <w:pStyle w:val="BodyText"/>
        <w:spacing w:before="4"/>
        <w:rPr>
          <w:sz w:val="35"/>
        </w:rPr>
      </w:pPr>
    </w:p>
    <w:p w14:paraId="3C407C31" w14:textId="77777777" w:rsidR="00423BCF" w:rsidRDefault="00000000">
      <w:pPr>
        <w:pStyle w:val="ListParagraph"/>
        <w:numPr>
          <w:ilvl w:val="0"/>
          <w:numId w:val="6"/>
        </w:numPr>
        <w:tabs>
          <w:tab w:val="left" w:pos="842"/>
        </w:tabs>
        <w:spacing w:before="1"/>
        <w:ind w:hanging="361"/>
      </w:pPr>
      <w:r>
        <w:t>Objects can be tangible or</w:t>
      </w:r>
      <w:r>
        <w:rPr>
          <w:spacing w:val="-6"/>
        </w:rPr>
        <w:t xml:space="preserve"> </w:t>
      </w:r>
      <w:r>
        <w:t>intangible.</w:t>
      </w:r>
    </w:p>
    <w:p w14:paraId="10E92EF5" w14:textId="77777777" w:rsidR="00423BCF" w:rsidRDefault="00423BCF">
      <w:pPr>
        <w:pStyle w:val="BodyText"/>
        <w:spacing w:before="4"/>
        <w:rPr>
          <w:sz w:val="35"/>
        </w:rPr>
      </w:pPr>
    </w:p>
    <w:p w14:paraId="5CBB2799" w14:textId="77777777" w:rsidR="00423BCF" w:rsidRDefault="00000000">
      <w:pPr>
        <w:pStyle w:val="Heading4"/>
      </w:pPr>
      <w:r>
        <w:t>Monitoring</w:t>
      </w:r>
    </w:p>
    <w:p w14:paraId="12EAF413" w14:textId="77777777" w:rsidR="00423BCF" w:rsidRDefault="00423BCF">
      <w:pPr>
        <w:pStyle w:val="BodyText"/>
        <w:spacing w:before="3"/>
        <w:rPr>
          <w:b/>
          <w:sz w:val="35"/>
        </w:rPr>
      </w:pPr>
    </w:p>
    <w:p w14:paraId="5AA2280F" w14:textId="77777777" w:rsidR="00423BCF" w:rsidRDefault="00000000">
      <w:pPr>
        <w:pStyle w:val="ListParagraph"/>
        <w:numPr>
          <w:ilvl w:val="0"/>
          <w:numId w:val="6"/>
        </w:numPr>
        <w:tabs>
          <w:tab w:val="left" w:pos="842"/>
        </w:tabs>
        <w:ind w:hanging="361"/>
      </w:pPr>
      <w:r>
        <w:t>Compares project work with a target, then corrects for actions that differ from</w:t>
      </w:r>
      <w:r>
        <w:rPr>
          <w:spacing w:val="-17"/>
        </w:rPr>
        <w:t xml:space="preserve"> </w:t>
      </w:r>
      <w:r>
        <w:t>it.</w:t>
      </w:r>
    </w:p>
    <w:p w14:paraId="19E7B945" w14:textId="77777777" w:rsidR="00423BCF" w:rsidRDefault="00423BCF">
      <w:pPr>
        <w:pStyle w:val="BodyText"/>
        <w:spacing w:before="4"/>
        <w:rPr>
          <w:sz w:val="35"/>
        </w:rPr>
      </w:pPr>
    </w:p>
    <w:p w14:paraId="69BB3C2B" w14:textId="77777777" w:rsidR="00423BCF" w:rsidRDefault="00000000">
      <w:pPr>
        <w:pStyle w:val="Heading4"/>
      </w:pPr>
      <w:r>
        <w:t>Delivering</w:t>
      </w:r>
    </w:p>
    <w:p w14:paraId="4F002EFD" w14:textId="77777777" w:rsidR="00423BCF" w:rsidRDefault="00423BCF">
      <w:pPr>
        <w:pStyle w:val="BodyText"/>
        <w:spacing w:before="2"/>
        <w:rPr>
          <w:b/>
          <w:sz w:val="35"/>
        </w:rPr>
      </w:pPr>
    </w:p>
    <w:p w14:paraId="551772EE" w14:textId="77777777" w:rsidR="00423BCF" w:rsidRDefault="00000000">
      <w:pPr>
        <w:pStyle w:val="ListParagraph"/>
        <w:numPr>
          <w:ilvl w:val="0"/>
          <w:numId w:val="6"/>
        </w:numPr>
        <w:tabs>
          <w:tab w:val="left" w:pos="842"/>
        </w:tabs>
        <w:spacing w:line="362" w:lineRule="auto"/>
        <w:ind w:left="841" w:right="860"/>
      </w:pPr>
      <w:r>
        <w:t>The items are transported by the supplier to England and from the store to the customer's door.</w:t>
      </w:r>
    </w:p>
    <w:p w14:paraId="7FA0F830" w14:textId="77777777" w:rsidR="00423BCF" w:rsidRDefault="00423BCF">
      <w:pPr>
        <w:pStyle w:val="BodyText"/>
        <w:spacing w:before="2"/>
        <w:rPr>
          <w:sz w:val="24"/>
        </w:rPr>
      </w:pPr>
    </w:p>
    <w:p w14:paraId="5D5E4092" w14:textId="77777777" w:rsidR="00423BCF" w:rsidRDefault="00000000">
      <w:pPr>
        <w:pStyle w:val="Heading4"/>
      </w:pPr>
      <w:r>
        <w:t>Close Out:</w:t>
      </w:r>
    </w:p>
    <w:p w14:paraId="03E01A0D" w14:textId="77777777" w:rsidR="00423BCF" w:rsidRDefault="00423BCF">
      <w:pPr>
        <w:pStyle w:val="BodyText"/>
        <w:spacing w:before="5"/>
        <w:rPr>
          <w:b/>
          <w:sz w:val="35"/>
        </w:rPr>
      </w:pPr>
    </w:p>
    <w:p w14:paraId="4754259C" w14:textId="77777777" w:rsidR="00423BCF" w:rsidRDefault="00000000">
      <w:pPr>
        <w:pStyle w:val="ListParagraph"/>
        <w:numPr>
          <w:ilvl w:val="0"/>
          <w:numId w:val="6"/>
        </w:numPr>
        <w:tabs>
          <w:tab w:val="left" w:pos="842"/>
        </w:tabs>
        <w:ind w:hanging="361"/>
      </w:pPr>
      <w:r>
        <w:t>Involves reviewing the project after it has been</w:t>
      </w:r>
      <w:r>
        <w:rPr>
          <w:spacing w:val="-7"/>
        </w:rPr>
        <w:t xml:space="preserve"> </w:t>
      </w:r>
      <w:r>
        <w:t>completed.</w:t>
      </w:r>
    </w:p>
    <w:p w14:paraId="0233B70E" w14:textId="77777777" w:rsidR="00423BCF" w:rsidRDefault="00423BCF">
      <w:pPr>
        <w:sectPr w:rsidR="00423BCF">
          <w:pgSz w:w="11910" w:h="16840"/>
          <w:pgMar w:top="132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pPr>
    </w:p>
    <w:p w14:paraId="15023E59" w14:textId="77777777" w:rsidR="00423BCF" w:rsidRDefault="00000000">
      <w:pPr>
        <w:pStyle w:val="Heading1"/>
        <w:ind w:left="2234" w:right="0"/>
        <w:jc w:val="left"/>
      </w:pPr>
      <w:bookmarkStart w:id="22" w:name="_bookmark22"/>
      <w:bookmarkEnd w:id="22"/>
      <w:r>
        <w:rPr>
          <w:color w:val="276D8A"/>
        </w:rPr>
        <w:lastRenderedPageBreak/>
        <w:t>Consideration of resources or budget</w:t>
      </w:r>
    </w:p>
    <w:p w14:paraId="121EA0E6" w14:textId="77777777" w:rsidR="00423BCF" w:rsidRDefault="00423BCF">
      <w:pPr>
        <w:pStyle w:val="BodyText"/>
        <w:spacing w:before="6"/>
        <w:rPr>
          <w:sz w:val="23"/>
        </w:rPr>
      </w:pPr>
    </w:p>
    <w:p w14:paraId="3C0F4363" w14:textId="77777777" w:rsidR="00423BCF" w:rsidRDefault="00000000">
      <w:pPr>
        <w:pStyle w:val="Heading4"/>
        <w:jc w:val="both"/>
      </w:pPr>
      <w:r>
        <w:t>Bar chart 1. Spending weekly.</w:t>
      </w:r>
    </w:p>
    <w:p w14:paraId="309910C5" w14:textId="77777777" w:rsidR="00423BCF" w:rsidRDefault="00423BCF">
      <w:pPr>
        <w:pStyle w:val="BodyText"/>
        <w:rPr>
          <w:b/>
          <w:sz w:val="20"/>
        </w:rPr>
      </w:pPr>
    </w:p>
    <w:p w14:paraId="7B252D4E" w14:textId="77777777" w:rsidR="00423BCF" w:rsidRDefault="00000000">
      <w:pPr>
        <w:pStyle w:val="BodyText"/>
        <w:spacing w:before="1"/>
        <w:rPr>
          <w:b/>
          <w:sz w:val="11"/>
        </w:rPr>
      </w:pPr>
      <w:r>
        <w:pict w14:anchorId="624F3969">
          <v:group id="_x0000_s2165" style="position:absolute;margin-left:84.7pt;margin-top:8.4pt;width:400.5pt;height:218.45pt;z-index:-15688192;mso-wrap-distance-left:0;mso-wrap-distance-right:0;mso-position-horizontal-relative:page" coordorigin="1694,168" coordsize="8010,4369">
            <v:line id="_x0000_s2205" style="position:absolute" from="3444,1015" to="3444,3608" strokecolor="#d9d9d9"/>
            <v:shape id="_x0000_s2204" type="#_x0000_t75" style="position:absolute;left:2467;top:3258;width:166;height:342">
              <v:imagedata r:id="rId37" o:title=""/>
            </v:shape>
            <v:shape id="_x0000_s2203" type="#_x0000_t75" style="position:absolute;left:2467;top:3016;width:128;height:370">
              <v:imagedata r:id="rId38" o:title=""/>
            </v:shape>
            <v:shape id="_x0000_s2202" type="#_x0000_t75" style="position:absolute;left:2467;top:2394;width:270;height:356">
              <v:imagedata r:id="rId39" o:title=""/>
            </v:shape>
            <v:shape id="_x0000_s2201" type="#_x0000_t75" style="position:absolute;left:2467;top:2152;width:200;height:370">
              <v:imagedata r:id="rId40" o:title=""/>
            </v:shape>
            <v:shape id="_x0000_s2200" type="#_x0000_t75" style="position:absolute;left:2467;top:2788;width:1649;height:370">
              <v:imagedata r:id="rId41" o:title=""/>
            </v:shape>
            <v:shape id="_x0000_s2199" style="position:absolute;left:4418;top:1014;width:3900;height:2593" coordorigin="4418,1015" coordsize="3900,2593" o:spt="100" adj="0,,0" path="m4418,1015r,2593m5393,1015r,2593m6370,1015r,2593m7344,1015r,2593m8318,1015r,2593e" filled="f" strokecolor="#d9d9d9">
              <v:stroke joinstyle="round"/>
              <v:formulas/>
              <v:path arrowok="t" o:connecttype="segments"/>
            </v:shape>
            <v:shape id="_x0000_s2198" type="#_x0000_t75" style="position:absolute;left:2467;top:1530;width:192;height:356">
              <v:imagedata r:id="rId42" o:title=""/>
            </v:shape>
            <v:shape id="_x0000_s2197" type="#_x0000_t75" style="position:absolute;left:2467;top:1288;width:200;height:370">
              <v:imagedata r:id="rId40" o:title=""/>
            </v:shape>
            <v:shape id="_x0000_s2196" type="#_x0000_t75" style="position:absolute;left:2467;top:1924;width:5938;height:370">
              <v:imagedata r:id="rId43" o:title=""/>
            </v:shape>
            <v:shape id="_x0000_s2195" type="#_x0000_t75" style="position:absolute;left:2467;top:1060;width:4964;height:370">
              <v:imagedata r:id="rId44" o:title=""/>
            </v:shape>
            <v:shape id="_x0000_s2194" type="#_x0000_t75" style="position:absolute;left:2469;top:3308;width:78;height:190">
              <v:imagedata r:id="rId45" o:title=""/>
            </v:shape>
            <v:shape id="_x0000_s2193" type="#_x0000_t75" style="position:absolute;left:2469;top:2444;width:195;height:190">
              <v:imagedata r:id="rId46" o:title=""/>
            </v:shape>
            <v:shape id="_x0000_s2192" type="#_x0000_t75" style="position:absolute;left:2469;top:1579;width:117;height:190">
              <v:imagedata r:id="rId47" o:title=""/>
            </v:shape>
            <v:shape id="_x0000_s2191" type="#_x0000_t75" style="position:absolute;left:2469;top:3080;width:39;height:190">
              <v:imagedata r:id="rId48" o:title=""/>
            </v:shape>
            <v:shape id="_x0000_s2190" type="#_x0000_t75" style="position:absolute;left:2469;top:2216;width:112;height:190">
              <v:imagedata r:id="rId49" o:title=""/>
            </v:shape>
            <v:shape id="_x0000_s2189" type="#_x0000_t75" style="position:absolute;left:2469;top:1351;width:112;height:190">
              <v:imagedata r:id="rId50" o:title=""/>
            </v:shape>
            <v:shape id="_x0000_s2188" type="#_x0000_t75" style="position:absolute;left:2469;top:2852;width:1560;height:190">
              <v:imagedata r:id="rId51" o:title=""/>
            </v:shape>
            <v:shape id="_x0000_s2187" type="#_x0000_t75" style="position:absolute;left:2469;top:1988;width:5850;height:190">
              <v:imagedata r:id="rId52" o:title=""/>
            </v:shape>
            <v:shape id="_x0000_s2186" type="#_x0000_t75" style="position:absolute;left:2469;top:1123;width:4875;height:190">
              <v:imagedata r:id="rId53" o:title=""/>
            </v:shape>
            <v:line id="_x0000_s2185" style="position:absolute" from="2469,3608" to="2469,1015" strokecolor="#d9d9d9" strokeweight="1pt"/>
            <v:line id="_x0000_s2184" style="position:absolute" from="9294,1015" to="9294,3608" strokecolor="#d9d9d9"/>
            <v:shape id="_x0000_s2183" type="#_x0000_t75" style="position:absolute;left:4659;top:4190;width:99;height:99">
              <v:imagedata r:id="rId54" o:title=""/>
            </v:shape>
            <v:shape id="_x0000_s2182" type="#_x0000_t75" style="position:absolute;left:5359;top:4190;width:99;height:99">
              <v:imagedata r:id="rId55" o:title=""/>
            </v:shape>
            <v:shape id="_x0000_s2181" type="#_x0000_t75" style="position:absolute;left:5993;top:4190;width:99;height:99">
              <v:imagedata r:id="rId56" o:title=""/>
            </v:shape>
            <v:rect id="_x0000_s2180" style="position:absolute;left:1701;top:175;width:7995;height:4354" filled="f" strokecolor="#d9d9d9"/>
            <v:shape id="_x0000_s2179" type="#_x0000_t202" style="position:absolute;left:4435;top:398;width:2810;height:926" filled="f" stroked="f">
              <v:textbox inset="0,0,0,0">
                <w:txbxContent>
                  <w:p w14:paraId="643AE9F6" w14:textId="77777777" w:rsidR="00423BCF" w:rsidRDefault="00000000">
                    <w:pPr>
                      <w:spacing w:line="367" w:lineRule="exact"/>
                      <w:rPr>
                        <w:rFonts w:ascii="Carlito"/>
                        <w:b/>
                        <w:sz w:val="36"/>
                      </w:rPr>
                    </w:pPr>
                    <w:r>
                      <w:rPr>
                        <w:rFonts w:ascii="Carlito"/>
                        <w:b/>
                        <w:color w:val="585858"/>
                        <w:sz w:val="36"/>
                      </w:rPr>
                      <w:t xml:space="preserve">Spending </w:t>
                    </w:r>
                    <w:proofErr w:type="spellStart"/>
                    <w:r>
                      <w:rPr>
                        <w:rFonts w:ascii="Carlito"/>
                        <w:b/>
                        <w:color w:val="585858"/>
                        <w:sz w:val="36"/>
                      </w:rPr>
                      <w:t>weelky</w:t>
                    </w:r>
                    <w:proofErr w:type="spellEnd"/>
                  </w:p>
                  <w:p w14:paraId="432E5BE8" w14:textId="77777777" w:rsidR="00423BCF" w:rsidRDefault="00423BCF">
                    <w:pPr>
                      <w:spacing w:before="1"/>
                      <w:rPr>
                        <w:rFonts w:ascii="Carlito"/>
                        <w:b/>
                        <w:sz w:val="28"/>
                      </w:rPr>
                    </w:pPr>
                  </w:p>
                  <w:p w14:paraId="6488AF71" w14:textId="77777777" w:rsidR="00423BCF" w:rsidRDefault="00000000">
                    <w:pPr>
                      <w:spacing w:line="216" w:lineRule="exact"/>
                      <w:ind w:right="18"/>
                      <w:jc w:val="right"/>
                      <w:rPr>
                        <w:rFonts w:ascii="Carlito"/>
                        <w:sz w:val="18"/>
                      </w:rPr>
                    </w:pPr>
                    <w:r>
                      <w:rPr>
                        <w:rFonts w:ascii="Carlito"/>
                        <w:color w:val="404040"/>
                        <w:sz w:val="18"/>
                      </w:rPr>
                      <w:t>2500</w:t>
                    </w:r>
                  </w:p>
                </w:txbxContent>
              </v:textbox>
            </v:shape>
            <v:shape id="_x0000_s2178" type="#_x0000_t202" style="position:absolute;left:1839;top:1362;width:953;height:419" filled="f" stroked="f">
              <v:textbox inset="0,0,0,0">
                <w:txbxContent>
                  <w:p w14:paraId="4C9C2FD3" w14:textId="77777777" w:rsidR="00423BCF" w:rsidRDefault="00000000">
                    <w:pPr>
                      <w:tabs>
                        <w:tab w:val="left" w:pos="749"/>
                      </w:tabs>
                      <w:spacing w:line="194" w:lineRule="exact"/>
                      <w:ind w:right="18"/>
                      <w:jc w:val="right"/>
                      <w:rPr>
                        <w:rFonts w:ascii="Carlito"/>
                        <w:sz w:val="18"/>
                      </w:rPr>
                    </w:pPr>
                    <w:r>
                      <w:rPr>
                        <w:rFonts w:ascii="Carlito"/>
                        <w:color w:val="585858"/>
                        <w:position w:val="1"/>
                        <w:sz w:val="18"/>
                      </w:rPr>
                      <w:t>Task C</w:t>
                    </w:r>
                    <w:r>
                      <w:rPr>
                        <w:rFonts w:ascii="Carlito"/>
                        <w:color w:val="585858"/>
                        <w:position w:val="1"/>
                        <w:sz w:val="18"/>
                      </w:rPr>
                      <w:tab/>
                    </w:r>
                    <w:r>
                      <w:rPr>
                        <w:rFonts w:ascii="Carlito"/>
                        <w:color w:val="404040"/>
                        <w:spacing w:val="-9"/>
                        <w:sz w:val="18"/>
                      </w:rPr>
                      <w:t>57</w:t>
                    </w:r>
                  </w:p>
                  <w:p w14:paraId="1EE38B7E" w14:textId="77777777" w:rsidR="00423BCF" w:rsidRDefault="00000000">
                    <w:pPr>
                      <w:spacing w:before="8" w:line="216" w:lineRule="exact"/>
                      <w:ind w:right="18"/>
                      <w:jc w:val="right"/>
                      <w:rPr>
                        <w:rFonts w:ascii="Carlito"/>
                        <w:sz w:val="18"/>
                      </w:rPr>
                    </w:pPr>
                    <w:r>
                      <w:rPr>
                        <w:rFonts w:ascii="Carlito"/>
                        <w:color w:val="404040"/>
                        <w:spacing w:val="-1"/>
                        <w:sz w:val="18"/>
                      </w:rPr>
                      <w:t>60</w:t>
                    </w:r>
                  </w:p>
                </w:txbxContent>
              </v:textbox>
            </v:shape>
            <v:shape id="_x0000_s2177" type="#_x0000_t202" style="position:absolute;left:7835;top:2009;width:385;height:180" filled="f" stroked="f">
              <v:textbox inset="0,0,0,0">
                <w:txbxContent>
                  <w:p w14:paraId="1D7B18CE" w14:textId="77777777" w:rsidR="00423BCF" w:rsidRDefault="00000000">
                    <w:pPr>
                      <w:spacing w:line="180" w:lineRule="exact"/>
                      <w:rPr>
                        <w:rFonts w:ascii="Carlito"/>
                        <w:sz w:val="18"/>
                      </w:rPr>
                    </w:pPr>
                    <w:r>
                      <w:rPr>
                        <w:rFonts w:ascii="Carlito"/>
                        <w:color w:val="404040"/>
                        <w:sz w:val="18"/>
                      </w:rPr>
                      <w:t>3000</w:t>
                    </w:r>
                  </w:p>
                </w:txbxContent>
              </v:textbox>
            </v:shape>
            <v:shape id="_x0000_s2176" type="#_x0000_t202" style="position:absolute;left:1837;top:2227;width:1045;height:418" filled="f" stroked="f">
              <v:textbox inset="0,0,0,0">
                <w:txbxContent>
                  <w:p w14:paraId="63F8E290" w14:textId="77777777" w:rsidR="00423BCF" w:rsidRDefault="00000000">
                    <w:pPr>
                      <w:tabs>
                        <w:tab w:val="left" w:pos="751"/>
                      </w:tabs>
                      <w:spacing w:line="193" w:lineRule="exact"/>
                      <w:ind w:right="109"/>
                      <w:jc w:val="right"/>
                      <w:rPr>
                        <w:rFonts w:ascii="Carlito"/>
                        <w:sz w:val="18"/>
                      </w:rPr>
                    </w:pPr>
                    <w:r>
                      <w:rPr>
                        <w:rFonts w:ascii="Carlito"/>
                        <w:color w:val="585858"/>
                        <w:position w:val="1"/>
                        <w:sz w:val="18"/>
                      </w:rPr>
                      <w:t>Task</w:t>
                    </w:r>
                    <w:r>
                      <w:rPr>
                        <w:rFonts w:ascii="Carlito"/>
                        <w:color w:val="585858"/>
                        <w:spacing w:val="-1"/>
                        <w:position w:val="1"/>
                        <w:sz w:val="18"/>
                      </w:rPr>
                      <w:t xml:space="preserve"> </w:t>
                    </w:r>
                    <w:r>
                      <w:rPr>
                        <w:rFonts w:ascii="Carlito"/>
                        <w:color w:val="585858"/>
                        <w:position w:val="1"/>
                        <w:sz w:val="18"/>
                      </w:rPr>
                      <w:t>B</w:t>
                    </w:r>
                    <w:r>
                      <w:rPr>
                        <w:rFonts w:ascii="Carlito"/>
                        <w:color w:val="585858"/>
                        <w:position w:val="1"/>
                        <w:sz w:val="18"/>
                      </w:rPr>
                      <w:tab/>
                    </w:r>
                    <w:r>
                      <w:rPr>
                        <w:rFonts w:ascii="Carlito"/>
                        <w:color w:val="404040"/>
                        <w:spacing w:val="-9"/>
                        <w:sz w:val="18"/>
                      </w:rPr>
                      <w:t>57</w:t>
                    </w:r>
                  </w:p>
                  <w:p w14:paraId="5E18A0A7" w14:textId="77777777" w:rsidR="00423BCF" w:rsidRDefault="00000000">
                    <w:pPr>
                      <w:spacing w:before="8" w:line="216" w:lineRule="exact"/>
                      <w:ind w:right="18"/>
                      <w:jc w:val="right"/>
                      <w:rPr>
                        <w:rFonts w:ascii="Carlito"/>
                        <w:sz w:val="18"/>
                      </w:rPr>
                    </w:pPr>
                    <w:r>
                      <w:rPr>
                        <w:rFonts w:ascii="Carlito"/>
                        <w:color w:val="404040"/>
                        <w:sz w:val="18"/>
                      </w:rPr>
                      <w:t>100</w:t>
                    </w:r>
                  </w:p>
                </w:txbxContent>
              </v:textbox>
            </v:shape>
            <v:shape id="_x0000_s2175" type="#_x0000_t202" style="position:absolute;left:3635;top:2873;width:296;height:180" filled="f" stroked="f">
              <v:textbox inset="0,0,0,0">
                <w:txbxContent>
                  <w:p w14:paraId="07A680BF" w14:textId="77777777" w:rsidR="00423BCF" w:rsidRDefault="00000000">
                    <w:pPr>
                      <w:spacing w:line="180" w:lineRule="exact"/>
                      <w:rPr>
                        <w:rFonts w:ascii="Carlito"/>
                        <w:sz w:val="18"/>
                      </w:rPr>
                    </w:pPr>
                    <w:r>
                      <w:rPr>
                        <w:rFonts w:ascii="Carlito"/>
                        <w:color w:val="404040"/>
                        <w:sz w:val="18"/>
                      </w:rPr>
                      <w:t>800</w:t>
                    </w:r>
                  </w:p>
                </w:txbxContent>
              </v:textbox>
            </v:shape>
            <v:shape id="_x0000_s2174" type="#_x0000_t202" style="position:absolute;left:1831;top:3091;width:961;height:847" filled="f" stroked="f">
              <v:textbox inset="0,0,0,0">
                <w:txbxContent>
                  <w:p w14:paraId="08F64134" w14:textId="77777777" w:rsidR="00423BCF" w:rsidRDefault="00000000">
                    <w:pPr>
                      <w:tabs>
                        <w:tab w:val="left" w:pos="757"/>
                      </w:tabs>
                      <w:spacing w:line="194" w:lineRule="exact"/>
                      <w:ind w:right="18"/>
                      <w:jc w:val="right"/>
                      <w:rPr>
                        <w:rFonts w:ascii="Carlito"/>
                        <w:sz w:val="18"/>
                      </w:rPr>
                    </w:pPr>
                    <w:r>
                      <w:rPr>
                        <w:rFonts w:ascii="Carlito"/>
                        <w:color w:val="585858"/>
                        <w:position w:val="1"/>
                        <w:sz w:val="18"/>
                      </w:rPr>
                      <w:t>Task</w:t>
                    </w:r>
                    <w:r>
                      <w:rPr>
                        <w:rFonts w:ascii="Carlito"/>
                        <w:color w:val="585858"/>
                        <w:spacing w:val="-1"/>
                        <w:position w:val="1"/>
                        <w:sz w:val="18"/>
                      </w:rPr>
                      <w:t xml:space="preserve"> </w:t>
                    </w:r>
                    <w:r>
                      <w:rPr>
                        <w:rFonts w:ascii="Carlito"/>
                        <w:color w:val="585858"/>
                        <w:position w:val="1"/>
                        <w:sz w:val="18"/>
                      </w:rPr>
                      <w:t>A</w:t>
                    </w:r>
                    <w:r>
                      <w:rPr>
                        <w:rFonts w:ascii="Carlito"/>
                        <w:color w:val="585858"/>
                        <w:position w:val="1"/>
                        <w:sz w:val="18"/>
                      </w:rPr>
                      <w:tab/>
                    </w:r>
                    <w:r>
                      <w:rPr>
                        <w:rFonts w:ascii="Carlito"/>
                        <w:color w:val="404040"/>
                        <w:spacing w:val="-9"/>
                        <w:sz w:val="18"/>
                      </w:rPr>
                      <w:t>20</w:t>
                    </w:r>
                  </w:p>
                  <w:p w14:paraId="6A301B84" w14:textId="77777777" w:rsidR="00423BCF" w:rsidRDefault="00000000">
                    <w:pPr>
                      <w:spacing w:before="8"/>
                      <w:ind w:right="18"/>
                      <w:jc w:val="right"/>
                      <w:rPr>
                        <w:rFonts w:ascii="Carlito"/>
                        <w:sz w:val="18"/>
                      </w:rPr>
                    </w:pPr>
                    <w:r>
                      <w:rPr>
                        <w:rFonts w:ascii="Carlito"/>
                        <w:color w:val="404040"/>
                        <w:spacing w:val="-1"/>
                        <w:sz w:val="18"/>
                      </w:rPr>
                      <w:t>40</w:t>
                    </w:r>
                  </w:p>
                  <w:p w14:paraId="529C7690" w14:textId="77777777" w:rsidR="00423BCF" w:rsidRDefault="00423BCF">
                    <w:pPr>
                      <w:spacing w:before="1"/>
                      <w:rPr>
                        <w:rFonts w:ascii="Carlito"/>
                        <w:sz w:val="17"/>
                      </w:rPr>
                    </w:pPr>
                  </w:p>
                  <w:p w14:paraId="577D4375" w14:textId="77777777" w:rsidR="00423BCF" w:rsidRDefault="00000000">
                    <w:pPr>
                      <w:spacing w:line="216" w:lineRule="exact"/>
                      <w:ind w:left="592"/>
                      <w:rPr>
                        <w:rFonts w:ascii="Carlito"/>
                        <w:sz w:val="18"/>
                      </w:rPr>
                    </w:pPr>
                    <w:r>
                      <w:rPr>
                        <w:rFonts w:ascii="Carlito"/>
                        <w:color w:val="585858"/>
                        <w:sz w:val="18"/>
                      </w:rPr>
                      <w:t>0</w:t>
                    </w:r>
                  </w:p>
                </w:txbxContent>
              </v:textbox>
            </v:shape>
            <v:shape id="_x0000_s2173" type="#_x0000_t202" style="position:absolute;left:3307;top:3757;width:294;height:180" filled="f" stroked="f">
              <v:textbox inset="0,0,0,0">
                <w:txbxContent>
                  <w:p w14:paraId="249F272E" w14:textId="77777777" w:rsidR="00423BCF" w:rsidRDefault="00000000">
                    <w:pPr>
                      <w:spacing w:line="180" w:lineRule="exact"/>
                      <w:rPr>
                        <w:rFonts w:ascii="Carlito"/>
                        <w:sz w:val="18"/>
                      </w:rPr>
                    </w:pPr>
                    <w:r>
                      <w:rPr>
                        <w:rFonts w:ascii="Carlito"/>
                        <w:color w:val="585858"/>
                        <w:sz w:val="18"/>
                      </w:rPr>
                      <w:t>500</w:t>
                    </w:r>
                  </w:p>
                </w:txbxContent>
              </v:textbox>
            </v:shape>
            <v:shape id="_x0000_s2172" type="#_x0000_t202" style="position:absolute;left:4237;top:3757;width:385;height:180" filled="f" stroked="f">
              <v:textbox inset="0,0,0,0">
                <w:txbxContent>
                  <w:p w14:paraId="36C4749B" w14:textId="77777777" w:rsidR="00423BCF" w:rsidRDefault="00000000">
                    <w:pPr>
                      <w:spacing w:line="180" w:lineRule="exact"/>
                      <w:rPr>
                        <w:rFonts w:ascii="Carlito"/>
                        <w:sz w:val="18"/>
                      </w:rPr>
                    </w:pPr>
                    <w:r>
                      <w:rPr>
                        <w:rFonts w:ascii="Carlito"/>
                        <w:color w:val="585858"/>
                        <w:sz w:val="18"/>
                      </w:rPr>
                      <w:t>1000</w:t>
                    </w:r>
                  </w:p>
                </w:txbxContent>
              </v:textbox>
            </v:shape>
            <v:shape id="_x0000_s2171" type="#_x0000_t202" style="position:absolute;left:5212;top:3757;width:385;height:180" filled="f" stroked="f">
              <v:textbox inset="0,0,0,0">
                <w:txbxContent>
                  <w:p w14:paraId="67176656" w14:textId="77777777" w:rsidR="00423BCF" w:rsidRDefault="00000000">
                    <w:pPr>
                      <w:spacing w:line="180" w:lineRule="exact"/>
                      <w:rPr>
                        <w:rFonts w:ascii="Carlito"/>
                        <w:sz w:val="18"/>
                      </w:rPr>
                    </w:pPr>
                    <w:r>
                      <w:rPr>
                        <w:rFonts w:ascii="Carlito"/>
                        <w:color w:val="585858"/>
                        <w:sz w:val="18"/>
                      </w:rPr>
                      <w:t>1500</w:t>
                    </w:r>
                  </w:p>
                </w:txbxContent>
              </v:textbox>
            </v:shape>
            <v:shape id="_x0000_s2170" type="#_x0000_t202" style="position:absolute;left:6187;top:3757;width:385;height:180" filled="f" stroked="f">
              <v:textbox inset="0,0,0,0">
                <w:txbxContent>
                  <w:p w14:paraId="1CF5B350" w14:textId="77777777" w:rsidR="00423BCF" w:rsidRDefault="00000000">
                    <w:pPr>
                      <w:spacing w:line="180" w:lineRule="exact"/>
                      <w:rPr>
                        <w:rFonts w:ascii="Carlito"/>
                        <w:sz w:val="18"/>
                      </w:rPr>
                    </w:pPr>
                    <w:r>
                      <w:rPr>
                        <w:rFonts w:ascii="Carlito"/>
                        <w:color w:val="585858"/>
                        <w:sz w:val="18"/>
                      </w:rPr>
                      <w:t>2000</w:t>
                    </w:r>
                  </w:p>
                </w:txbxContent>
              </v:textbox>
            </v:shape>
            <v:shape id="_x0000_s2169" type="#_x0000_t202" style="position:absolute;left:7162;top:3757;width:387;height:180" filled="f" stroked="f">
              <v:textbox inset="0,0,0,0">
                <w:txbxContent>
                  <w:p w14:paraId="4E43E40B" w14:textId="77777777" w:rsidR="00423BCF" w:rsidRDefault="00000000">
                    <w:pPr>
                      <w:spacing w:line="180" w:lineRule="exact"/>
                      <w:rPr>
                        <w:rFonts w:ascii="Carlito"/>
                        <w:sz w:val="18"/>
                      </w:rPr>
                    </w:pPr>
                    <w:r>
                      <w:rPr>
                        <w:rFonts w:ascii="Carlito"/>
                        <w:color w:val="585858"/>
                        <w:sz w:val="18"/>
                      </w:rPr>
                      <w:t>2500</w:t>
                    </w:r>
                  </w:p>
                </w:txbxContent>
              </v:textbox>
            </v:shape>
            <v:shape id="_x0000_s2168" type="#_x0000_t202" style="position:absolute;left:8138;top:3757;width:385;height:180" filled="f" stroked="f">
              <v:textbox inset="0,0,0,0">
                <w:txbxContent>
                  <w:p w14:paraId="4565C4FB" w14:textId="77777777" w:rsidR="00423BCF" w:rsidRDefault="00000000">
                    <w:pPr>
                      <w:spacing w:line="180" w:lineRule="exact"/>
                      <w:rPr>
                        <w:rFonts w:ascii="Carlito"/>
                        <w:sz w:val="18"/>
                      </w:rPr>
                    </w:pPr>
                    <w:r>
                      <w:rPr>
                        <w:rFonts w:ascii="Carlito"/>
                        <w:color w:val="585858"/>
                        <w:sz w:val="18"/>
                      </w:rPr>
                      <w:t>3000</w:t>
                    </w:r>
                  </w:p>
                </w:txbxContent>
              </v:textbox>
            </v:shape>
            <v:shape id="_x0000_s2167" type="#_x0000_t202" style="position:absolute;left:9113;top:3757;width:385;height:180" filled="f" stroked="f">
              <v:textbox inset="0,0,0,0">
                <w:txbxContent>
                  <w:p w14:paraId="5765374C" w14:textId="77777777" w:rsidR="00423BCF" w:rsidRDefault="00000000">
                    <w:pPr>
                      <w:spacing w:line="180" w:lineRule="exact"/>
                      <w:rPr>
                        <w:rFonts w:ascii="Carlito"/>
                        <w:sz w:val="18"/>
                      </w:rPr>
                    </w:pPr>
                    <w:r>
                      <w:rPr>
                        <w:rFonts w:ascii="Carlito"/>
                        <w:color w:val="585858"/>
                        <w:sz w:val="18"/>
                      </w:rPr>
                      <w:t>3500</w:t>
                    </w:r>
                  </w:p>
                </w:txbxContent>
              </v:textbox>
            </v:shape>
            <v:shape id="_x0000_s2166" type="#_x0000_t202" style="position:absolute;left:4801;top:4156;width:2031;height:180" filled="f" stroked="f">
              <v:textbox inset="0,0,0,0">
                <w:txbxContent>
                  <w:p w14:paraId="6BCB73EE" w14:textId="77777777" w:rsidR="00423BCF" w:rsidRDefault="00000000">
                    <w:pPr>
                      <w:tabs>
                        <w:tab w:val="left" w:pos="700"/>
                        <w:tab w:val="left" w:pos="1334"/>
                      </w:tabs>
                      <w:spacing w:line="180" w:lineRule="exact"/>
                      <w:rPr>
                        <w:rFonts w:ascii="Carlito" w:hAnsi="Carlito"/>
                        <w:sz w:val="18"/>
                      </w:rPr>
                    </w:pPr>
                    <w:r>
                      <w:rPr>
                        <w:rFonts w:ascii="Carlito" w:hAnsi="Carlito"/>
                        <w:color w:val="585858"/>
                        <w:sz w:val="18"/>
                      </w:rPr>
                      <w:t>£/</w:t>
                    </w:r>
                    <w:proofErr w:type="spellStart"/>
                    <w:r>
                      <w:rPr>
                        <w:rFonts w:ascii="Carlito" w:hAnsi="Carlito"/>
                        <w:color w:val="585858"/>
                        <w:sz w:val="18"/>
                      </w:rPr>
                      <w:t>Wk</w:t>
                    </w:r>
                    <w:proofErr w:type="spellEnd"/>
                    <w:r>
                      <w:rPr>
                        <w:rFonts w:ascii="Carlito" w:hAnsi="Carlito"/>
                        <w:color w:val="585858"/>
                        <w:sz w:val="18"/>
                      </w:rPr>
                      <w:tab/>
                      <w:t>£/</w:t>
                    </w:r>
                    <w:proofErr w:type="spellStart"/>
                    <w:r>
                      <w:rPr>
                        <w:rFonts w:ascii="Carlito" w:hAnsi="Carlito"/>
                        <w:color w:val="585858"/>
                        <w:sz w:val="18"/>
                      </w:rPr>
                      <w:t>Hr</w:t>
                    </w:r>
                    <w:proofErr w:type="spellEnd"/>
                    <w:r>
                      <w:rPr>
                        <w:rFonts w:ascii="Carlito" w:hAnsi="Carlito"/>
                        <w:color w:val="585858"/>
                        <w:sz w:val="18"/>
                      </w:rPr>
                      <w:tab/>
                      <w:t>Hour/</w:t>
                    </w:r>
                    <w:proofErr w:type="spellStart"/>
                    <w:r>
                      <w:rPr>
                        <w:rFonts w:ascii="Carlito" w:hAnsi="Carlito"/>
                        <w:color w:val="585858"/>
                        <w:sz w:val="18"/>
                      </w:rPr>
                      <w:t>Wk</w:t>
                    </w:r>
                    <w:proofErr w:type="spellEnd"/>
                  </w:p>
                </w:txbxContent>
              </v:textbox>
            </v:shape>
            <w10:wrap type="topAndBottom" anchorx="page"/>
          </v:group>
        </w:pict>
      </w:r>
    </w:p>
    <w:p w14:paraId="5C47FE13" w14:textId="77777777" w:rsidR="00423BCF" w:rsidRDefault="00423BCF">
      <w:pPr>
        <w:pStyle w:val="BodyText"/>
        <w:spacing w:before="4"/>
        <w:rPr>
          <w:b/>
          <w:sz w:val="34"/>
        </w:rPr>
      </w:pPr>
    </w:p>
    <w:p w14:paraId="50EAF8BE" w14:textId="77777777" w:rsidR="00423BCF" w:rsidRDefault="00000000">
      <w:pPr>
        <w:pStyle w:val="BodyText"/>
        <w:spacing w:line="362" w:lineRule="auto"/>
        <w:ind w:left="122" w:right="857"/>
        <w:jc w:val="both"/>
      </w:pPr>
      <w:r>
        <w:t xml:space="preserve">The schedule below is a bar chart. The work is simple. Considering 40 hours of </w:t>
      </w:r>
      <w:proofErr w:type="spellStart"/>
      <w:r>
        <w:t>labour</w:t>
      </w:r>
      <w:proofErr w:type="spellEnd"/>
      <w:r>
        <w:t xml:space="preserve"> per</w:t>
      </w:r>
      <w:r>
        <w:rPr>
          <w:spacing w:val="-9"/>
        </w:rPr>
        <w:t xml:space="preserve"> </w:t>
      </w:r>
      <w:r>
        <w:t>week</w:t>
      </w:r>
      <w:r>
        <w:rPr>
          <w:spacing w:val="-10"/>
        </w:rPr>
        <w:t xml:space="preserve"> </w:t>
      </w:r>
      <w:r>
        <w:t>at</w:t>
      </w:r>
      <w:r>
        <w:rPr>
          <w:spacing w:val="-9"/>
        </w:rPr>
        <w:t xml:space="preserve"> </w:t>
      </w:r>
      <w:r>
        <w:t>£20</w:t>
      </w:r>
      <w:r>
        <w:rPr>
          <w:spacing w:val="-9"/>
        </w:rPr>
        <w:t xml:space="preserve"> </w:t>
      </w:r>
      <w:r>
        <w:t>per</w:t>
      </w:r>
      <w:r>
        <w:rPr>
          <w:spacing w:val="-9"/>
        </w:rPr>
        <w:t xml:space="preserve"> </w:t>
      </w:r>
      <w:r>
        <w:t>hour,</w:t>
      </w:r>
      <w:r>
        <w:rPr>
          <w:spacing w:val="-9"/>
        </w:rPr>
        <w:t xml:space="preserve"> </w:t>
      </w:r>
      <w:r>
        <w:t>Task</w:t>
      </w:r>
      <w:r>
        <w:rPr>
          <w:spacing w:val="-10"/>
        </w:rPr>
        <w:t xml:space="preserve"> </w:t>
      </w:r>
      <w:r>
        <w:t>A</w:t>
      </w:r>
      <w:r>
        <w:rPr>
          <w:spacing w:val="-10"/>
        </w:rPr>
        <w:t xml:space="preserve"> </w:t>
      </w:r>
      <w:r>
        <w:t>costs</w:t>
      </w:r>
      <w:r>
        <w:rPr>
          <w:spacing w:val="-10"/>
        </w:rPr>
        <w:t xml:space="preserve"> </w:t>
      </w:r>
      <w:r>
        <w:t>£800</w:t>
      </w:r>
      <w:r>
        <w:rPr>
          <w:spacing w:val="-11"/>
        </w:rPr>
        <w:t xml:space="preserve"> </w:t>
      </w:r>
      <w:r>
        <w:t>per</w:t>
      </w:r>
      <w:r>
        <w:rPr>
          <w:spacing w:val="-12"/>
        </w:rPr>
        <w:t xml:space="preserve"> </w:t>
      </w:r>
      <w:r>
        <w:t>week.</w:t>
      </w:r>
      <w:r>
        <w:rPr>
          <w:spacing w:val="-8"/>
        </w:rPr>
        <w:t xml:space="preserve"> </w:t>
      </w:r>
      <w:r>
        <w:t>A</w:t>
      </w:r>
      <w:r>
        <w:rPr>
          <w:spacing w:val="-11"/>
        </w:rPr>
        <w:t xml:space="preserve"> </w:t>
      </w:r>
      <w:r>
        <w:t>weekly</w:t>
      </w:r>
      <w:r>
        <w:rPr>
          <w:spacing w:val="-10"/>
        </w:rPr>
        <w:t xml:space="preserve"> </w:t>
      </w:r>
      <w:r>
        <w:t>cost</w:t>
      </w:r>
      <w:r>
        <w:rPr>
          <w:spacing w:val="-9"/>
        </w:rPr>
        <w:t xml:space="preserve"> </w:t>
      </w:r>
      <w:r>
        <w:t>of</w:t>
      </w:r>
      <w:r>
        <w:rPr>
          <w:spacing w:val="-8"/>
        </w:rPr>
        <w:t xml:space="preserve"> </w:t>
      </w:r>
      <w:r>
        <w:t>£3,000</w:t>
      </w:r>
      <w:r>
        <w:rPr>
          <w:spacing w:val="-10"/>
        </w:rPr>
        <w:t xml:space="preserve"> </w:t>
      </w:r>
      <w:r>
        <w:t>is</w:t>
      </w:r>
      <w:r>
        <w:rPr>
          <w:spacing w:val="-10"/>
        </w:rPr>
        <w:t xml:space="preserve"> </w:t>
      </w:r>
      <w:r>
        <w:t>based on one hundred hours of work at £30 per hour. Assuming 60 hours per week at £40 per hour, Task C spends £2,400 per week (Pie chart</w:t>
      </w:r>
      <w:r>
        <w:rPr>
          <w:spacing w:val="-7"/>
        </w:rPr>
        <w:t xml:space="preserve"> </w:t>
      </w:r>
      <w:r>
        <w:t>2).</w:t>
      </w:r>
    </w:p>
    <w:p w14:paraId="615562B2" w14:textId="77777777" w:rsidR="00423BCF" w:rsidRDefault="00423BCF">
      <w:pPr>
        <w:pStyle w:val="BodyText"/>
        <w:spacing w:before="10"/>
        <w:rPr>
          <w:sz w:val="23"/>
        </w:rPr>
      </w:pPr>
    </w:p>
    <w:p w14:paraId="23B8200E" w14:textId="77777777" w:rsidR="00423BCF" w:rsidRDefault="00000000">
      <w:pPr>
        <w:pStyle w:val="Heading4"/>
        <w:spacing w:before="1"/>
        <w:jc w:val="both"/>
      </w:pPr>
      <w:r>
        <w:t xml:space="preserve">Pie chart 2. </w:t>
      </w:r>
      <w:proofErr w:type="spellStart"/>
      <w:r>
        <w:t>Cumuative</w:t>
      </w:r>
      <w:proofErr w:type="spellEnd"/>
      <w:r>
        <w:t xml:space="preserve"> Spending.</w:t>
      </w:r>
    </w:p>
    <w:p w14:paraId="69B2874F" w14:textId="77777777" w:rsidR="00423BCF" w:rsidRDefault="00423BCF">
      <w:pPr>
        <w:pStyle w:val="BodyText"/>
        <w:rPr>
          <w:b/>
          <w:sz w:val="20"/>
        </w:rPr>
      </w:pPr>
    </w:p>
    <w:p w14:paraId="00FDD3D2" w14:textId="77777777" w:rsidR="00423BCF" w:rsidRDefault="00000000">
      <w:pPr>
        <w:pStyle w:val="BodyText"/>
        <w:spacing w:before="9"/>
        <w:rPr>
          <w:b/>
          <w:sz w:val="10"/>
        </w:rPr>
      </w:pPr>
      <w:r>
        <w:pict w14:anchorId="145A4A50">
          <v:group id="_x0000_s2143" style="position:absolute;margin-left:84.7pt;margin-top:8.2pt;width:337.35pt;height:211pt;z-index:-15685120;mso-wrap-distance-left:0;mso-wrap-distance-right:0;mso-position-horizontal-relative:page" coordorigin="1694,164" coordsize="6747,4220">
            <v:rect id="_x0000_s2164" style="position:absolute;left:1701;top:171;width:6732;height:4205" fillcolor="#92d050" stroked="f"/>
            <v:shape id="_x0000_s2163" type="#_x0000_t75" style="position:absolute;left:4975;top:1096;width:533;height:1340">
              <v:imagedata r:id="rId57" o:title=""/>
            </v:shape>
            <v:shape id="_x0000_s2162" type="#_x0000_t75" style="position:absolute;left:4984;top:1159;width:1340;height:1863">
              <v:imagedata r:id="rId58" o:title=""/>
            </v:shape>
            <v:shape id="_x0000_s2161" type="#_x0000_t75" style="position:absolute;left:3804;top:1113;width:2343;height:2499">
              <v:imagedata r:id="rId59" o:title=""/>
            </v:shape>
            <v:shape id="_x0000_s2160" type="#_x0000_t75" style="position:absolute;left:3898;top:1160;width:2338;height:2335">
              <v:imagedata r:id="rId60" o:title=""/>
            </v:shape>
            <v:shape id="_x0000_s2159" style="position:absolute;left:3589;top:1909;width:3017;height:1053" coordorigin="3590,1909" coordsize="3017,1053" o:spt="100" adj="0,,0" path="m6158,1909r358,1037l6606,2946m4054,2915r-375,47l3590,2962e" filled="f" strokecolor="#a6a6a6">
              <v:stroke joinstyle="round"/>
              <v:formulas/>
              <v:path arrowok="t" o:connecttype="segments"/>
            </v:shape>
            <v:shape id="_x0000_s2158" style="position:absolute;left:5247;top:1174;width:2566;height:755" coordorigin="5248,1175" coordsize="2566,755" path="m5248,1175r1353,330l6601,1929r1212,l7813,1203r-1212,l6601,1324,5248,1175xe" stroked="f">
              <v:path arrowok="t"/>
            </v:shape>
            <v:shape id="_x0000_s2157" style="position:absolute;left:5247;top:1174;width:2566;height:755" coordorigin="5248,1175" coordsize="2566,755" path="m6601,1203r202,l7106,1203r707,l7813,1324r,181l7813,1929r-707,l6803,1929r-202,l6601,1505,5248,1175r1353,149l6601,1203xe" filled="f" strokecolor="#bebebe">
              <v:path arrowok="t"/>
            </v:shape>
            <v:shape id="_x0000_s2156" style="position:absolute;left:6158;top:1909;width:1753;height:1487" coordorigin="6158,1909" coordsize="1753,1487" path="m6158,1909r666,760l6606,2669r,726l7911,3395r,-726l7150,2669,6158,1909xe" stroked="f">
              <v:path arrowok="t"/>
            </v:shape>
            <v:shape id="_x0000_s2155" style="position:absolute;left:6158;top:1909;width:1753;height:1487" coordorigin="6158,1909" coordsize="1753,1487" path="m6606,2669r218,l6158,1909r992,760l7911,2669r,121l7911,2972r,423l7150,3395r-326,l6606,3395r,-423l6606,2790r,-121xe" filled="f" strokecolor="#bebebe">
              <v:path arrowok="t"/>
            </v:shape>
            <v:shape id="_x0000_s2154" style="position:absolute;left:2285;top:2685;width:1769;height:727" coordorigin="2285,2685" coordsize="1769,727" path="m3590,2685r-1305,l2285,3411r1305,l3590,2988r464,-73l3590,2806r,-121xe" stroked="f">
              <v:path arrowok="t"/>
            </v:shape>
            <v:shape id="_x0000_s2153" style="position:absolute;left:2285;top:2685;width:1769;height:727" coordorigin="2285,2685" coordsize="1769,727" path="m2285,2685r761,l3372,2685r218,l3590,2806r464,109l3590,2988r,423l3372,3411r-326,l2285,3411r,-423l2285,2806r,-121xe" filled="f" strokecolor="#bebebe">
              <v:path arrowok="t"/>
            </v:shape>
            <v:shape id="_x0000_s2152" type="#_x0000_t75" style="position:absolute;left:4253;top:4038;width:99;height:99">
              <v:imagedata r:id="rId61" o:title=""/>
            </v:shape>
            <v:shape id="_x0000_s2151" type="#_x0000_t75" style="position:absolute;left:4804;top:4038;width:99;height:99">
              <v:imagedata r:id="rId62" o:title=""/>
            </v:shape>
            <v:shape id="_x0000_s2150" type="#_x0000_t75" style="position:absolute;left:5447;top:4038;width:99;height:99">
              <v:imagedata r:id="rId63" o:title=""/>
            </v:shape>
            <v:rect id="_x0000_s2149" style="position:absolute;left:1701;top:171;width:6732;height:4205" filled="f" strokecolor="#d9d9d9"/>
            <v:shape id="_x0000_s2148" type="#_x0000_t202" style="position:absolute;left:3666;top:388;width:2821;height:320" filled="f" stroked="f">
              <v:textbox inset="0,0,0,0">
                <w:txbxContent>
                  <w:p w14:paraId="58D11736" w14:textId="77777777" w:rsidR="00423BCF" w:rsidRDefault="00000000">
                    <w:pPr>
                      <w:spacing w:line="319" w:lineRule="exact"/>
                      <w:rPr>
                        <w:rFonts w:ascii="Carlito"/>
                        <w:b/>
                        <w:sz w:val="32"/>
                      </w:rPr>
                    </w:pPr>
                    <w:r>
                      <w:rPr>
                        <w:rFonts w:ascii="Carlito"/>
                        <w:b/>
                        <w:color w:val="585858"/>
                        <w:sz w:val="32"/>
                      </w:rPr>
                      <w:t>Cumulative Spending</w:t>
                    </w:r>
                  </w:p>
                </w:txbxContent>
              </v:textbox>
            </v:shape>
            <v:shape id="_x0000_s2147" type="#_x0000_t202" style="position:absolute;left:6667;top:1273;width:1102;height:622" filled="f" stroked="f">
              <v:textbox inset="0,0,0,0">
                <w:txbxContent>
                  <w:p w14:paraId="5135AFB5" w14:textId="77777777" w:rsidR="00423BCF" w:rsidRDefault="00000000">
                    <w:pPr>
                      <w:spacing w:line="183" w:lineRule="exact"/>
                      <w:ind w:left="107" w:right="126"/>
                      <w:jc w:val="center"/>
                      <w:rPr>
                        <w:rFonts w:ascii="Carlito"/>
                        <w:sz w:val="18"/>
                      </w:rPr>
                    </w:pPr>
                    <w:r>
                      <w:rPr>
                        <w:rFonts w:ascii="Carlito"/>
                        <w:color w:val="585858"/>
                        <w:sz w:val="18"/>
                      </w:rPr>
                      <w:t>Cumulative</w:t>
                    </w:r>
                  </w:p>
                  <w:p w14:paraId="13A2A446" w14:textId="77777777" w:rsidR="00423BCF" w:rsidRDefault="00000000">
                    <w:pPr>
                      <w:spacing w:before="1"/>
                      <w:ind w:left="-1" w:right="18"/>
                      <w:jc w:val="center"/>
                      <w:rPr>
                        <w:rFonts w:ascii="Carlito"/>
                        <w:sz w:val="18"/>
                      </w:rPr>
                    </w:pPr>
                    <w:r>
                      <w:rPr>
                        <w:rFonts w:ascii="Carlito"/>
                        <w:color w:val="585858"/>
                        <w:sz w:val="18"/>
                      </w:rPr>
                      <w:t>Spending,</w:t>
                    </w:r>
                    <w:r>
                      <w:rPr>
                        <w:rFonts w:ascii="Carlito"/>
                        <w:color w:val="585858"/>
                        <w:spacing w:val="4"/>
                        <w:sz w:val="18"/>
                      </w:rPr>
                      <w:t xml:space="preserve"> </w:t>
                    </w:r>
                    <w:r>
                      <w:rPr>
                        <w:rFonts w:ascii="Carlito"/>
                        <w:color w:val="585858"/>
                        <w:spacing w:val="-5"/>
                        <w:sz w:val="18"/>
                      </w:rPr>
                      <w:t>800,</w:t>
                    </w:r>
                  </w:p>
                  <w:p w14:paraId="6184CC06" w14:textId="77777777" w:rsidR="00423BCF" w:rsidRDefault="00000000">
                    <w:pPr>
                      <w:spacing w:before="1" w:line="216" w:lineRule="exact"/>
                      <w:ind w:left="106" w:right="126"/>
                      <w:jc w:val="center"/>
                      <w:rPr>
                        <w:rFonts w:ascii="Carlito"/>
                        <w:sz w:val="18"/>
                      </w:rPr>
                    </w:pPr>
                    <w:r>
                      <w:rPr>
                        <w:rFonts w:ascii="Carlito"/>
                        <w:color w:val="585858"/>
                        <w:sz w:val="18"/>
                      </w:rPr>
                      <w:t>800, 5%</w:t>
                    </w:r>
                  </w:p>
                </w:txbxContent>
              </v:textbox>
            </v:shape>
            <v:shape id="_x0000_s2146" type="#_x0000_t202" style="position:absolute;left:2350;top:2755;width:1193;height:622" filled="f" stroked="f">
              <v:textbox inset="0,0,0,0">
                <w:txbxContent>
                  <w:p w14:paraId="49ABBAA5" w14:textId="77777777" w:rsidR="00423BCF" w:rsidRDefault="00000000">
                    <w:pPr>
                      <w:spacing w:line="183" w:lineRule="exact"/>
                      <w:ind w:right="14"/>
                      <w:jc w:val="center"/>
                      <w:rPr>
                        <w:rFonts w:ascii="Carlito"/>
                        <w:sz w:val="18"/>
                      </w:rPr>
                    </w:pPr>
                    <w:r>
                      <w:rPr>
                        <w:rFonts w:ascii="Carlito"/>
                        <w:color w:val="585858"/>
                        <w:sz w:val="18"/>
                      </w:rPr>
                      <w:t>Cumulative</w:t>
                    </w:r>
                  </w:p>
                  <w:p w14:paraId="5C241765" w14:textId="77777777" w:rsidR="00423BCF" w:rsidRDefault="00000000">
                    <w:pPr>
                      <w:spacing w:before="1"/>
                      <w:ind w:right="18"/>
                      <w:jc w:val="center"/>
                      <w:rPr>
                        <w:rFonts w:ascii="Carlito"/>
                        <w:sz w:val="18"/>
                      </w:rPr>
                    </w:pPr>
                    <w:r>
                      <w:rPr>
                        <w:rFonts w:ascii="Carlito"/>
                        <w:color w:val="585858"/>
                        <w:sz w:val="18"/>
                      </w:rPr>
                      <w:t>Spending, 6200,</w:t>
                    </w:r>
                  </w:p>
                  <w:p w14:paraId="6FA25428" w14:textId="77777777" w:rsidR="00423BCF" w:rsidRDefault="00000000">
                    <w:pPr>
                      <w:spacing w:before="1" w:line="216" w:lineRule="exact"/>
                      <w:ind w:right="15"/>
                      <w:jc w:val="center"/>
                      <w:rPr>
                        <w:rFonts w:ascii="Carlito"/>
                        <w:sz w:val="18"/>
                      </w:rPr>
                    </w:pPr>
                    <w:r>
                      <w:rPr>
                        <w:rFonts w:ascii="Carlito"/>
                        <w:color w:val="585858"/>
                        <w:sz w:val="18"/>
                      </w:rPr>
                      <w:t>10800, 67%</w:t>
                    </w:r>
                  </w:p>
                </w:txbxContent>
              </v:textbox>
            </v:shape>
            <v:shape id="_x0000_s2145" type="#_x0000_t202" style="position:absolute;left:6672;top:2740;width:1193;height:622" filled="f" stroked="f">
              <v:textbox inset="0,0,0,0">
                <w:txbxContent>
                  <w:p w14:paraId="6B0211A6" w14:textId="77777777" w:rsidR="00423BCF" w:rsidRDefault="00000000">
                    <w:pPr>
                      <w:spacing w:line="183" w:lineRule="exact"/>
                      <w:ind w:right="14"/>
                      <w:jc w:val="center"/>
                      <w:rPr>
                        <w:rFonts w:ascii="Carlito"/>
                        <w:sz w:val="18"/>
                      </w:rPr>
                    </w:pPr>
                    <w:r>
                      <w:rPr>
                        <w:rFonts w:ascii="Carlito"/>
                        <w:color w:val="585858"/>
                        <w:sz w:val="18"/>
                      </w:rPr>
                      <w:t>Cumulative</w:t>
                    </w:r>
                  </w:p>
                  <w:p w14:paraId="496BF801" w14:textId="77777777" w:rsidR="00423BCF" w:rsidRDefault="00000000">
                    <w:pPr>
                      <w:spacing w:before="1"/>
                      <w:ind w:right="18"/>
                      <w:jc w:val="center"/>
                      <w:rPr>
                        <w:rFonts w:ascii="Carlito"/>
                        <w:sz w:val="18"/>
                      </w:rPr>
                    </w:pPr>
                    <w:r>
                      <w:rPr>
                        <w:rFonts w:ascii="Carlito"/>
                        <w:color w:val="585858"/>
                        <w:sz w:val="18"/>
                      </w:rPr>
                      <w:t>Spending, 3800,</w:t>
                    </w:r>
                  </w:p>
                  <w:p w14:paraId="4E160B04" w14:textId="77777777" w:rsidR="00423BCF" w:rsidRDefault="00000000">
                    <w:pPr>
                      <w:spacing w:before="1" w:line="216" w:lineRule="exact"/>
                      <w:ind w:right="15"/>
                      <w:jc w:val="center"/>
                      <w:rPr>
                        <w:rFonts w:ascii="Carlito"/>
                        <w:sz w:val="18"/>
                      </w:rPr>
                    </w:pPr>
                    <w:r>
                      <w:rPr>
                        <w:rFonts w:ascii="Carlito"/>
                        <w:color w:val="585858"/>
                        <w:sz w:val="18"/>
                      </w:rPr>
                      <w:t>4600, 28%</w:t>
                    </w:r>
                  </w:p>
                </w:txbxContent>
              </v:textbox>
            </v:shape>
            <v:shape id="_x0000_s2144" type="#_x0000_t202" style="position:absolute;left:4394;top:4005;width:1581;height:180" filled="f" stroked="f">
              <v:textbox inset="0,0,0,0">
                <w:txbxContent>
                  <w:p w14:paraId="376F24F2" w14:textId="77777777" w:rsidR="00423BCF" w:rsidRDefault="00000000">
                    <w:pPr>
                      <w:tabs>
                        <w:tab w:val="left" w:pos="551"/>
                        <w:tab w:val="left" w:pos="1193"/>
                      </w:tabs>
                      <w:spacing w:line="180" w:lineRule="exact"/>
                      <w:rPr>
                        <w:rFonts w:ascii="Carlito"/>
                        <w:sz w:val="18"/>
                      </w:rPr>
                    </w:pPr>
                    <w:r>
                      <w:rPr>
                        <w:rFonts w:ascii="Carlito"/>
                        <w:color w:val="585858"/>
                        <w:sz w:val="18"/>
                      </w:rPr>
                      <w:t>800</w:t>
                    </w:r>
                    <w:r>
                      <w:rPr>
                        <w:rFonts w:ascii="Carlito"/>
                        <w:color w:val="585858"/>
                        <w:sz w:val="18"/>
                      </w:rPr>
                      <w:tab/>
                      <w:t>3800</w:t>
                    </w:r>
                    <w:r>
                      <w:rPr>
                        <w:rFonts w:ascii="Carlito"/>
                        <w:color w:val="585858"/>
                        <w:sz w:val="18"/>
                      </w:rPr>
                      <w:tab/>
                      <w:t>6200</w:t>
                    </w:r>
                  </w:p>
                </w:txbxContent>
              </v:textbox>
            </v:shape>
            <w10:wrap type="topAndBottom" anchorx="page"/>
          </v:group>
        </w:pict>
      </w:r>
    </w:p>
    <w:p w14:paraId="24B3C4E8" w14:textId="77777777" w:rsidR="00423BCF" w:rsidRDefault="00423BCF">
      <w:pPr>
        <w:rPr>
          <w:sz w:val="10"/>
        </w:rPr>
        <w:sectPr w:rsidR="00423BCF">
          <w:pgSz w:w="11910" w:h="16840"/>
          <w:pgMar w:top="132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pPr>
    </w:p>
    <w:p w14:paraId="1F95B2CE" w14:textId="77777777" w:rsidR="00423BCF" w:rsidRDefault="00000000">
      <w:pPr>
        <w:pStyle w:val="Heading4"/>
        <w:spacing w:before="80"/>
        <w:jc w:val="both"/>
      </w:pPr>
      <w:r>
        <w:lastRenderedPageBreak/>
        <w:t>Bar chart 3 - Finance.</w:t>
      </w:r>
    </w:p>
    <w:p w14:paraId="4CF9427E" w14:textId="77777777" w:rsidR="00423BCF" w:rsidRDefault="00423BCF">
      <w:pPr>
        <w:pStyle w:val="BodyText"/>
        <w:rPr>
          <w:b/>
          <w:sz w:val="20"/>
        </w:rPr>
      </w:pPr>
    </w:p>
    <w:p w14:paraId="1178C011" w14:textId="77777777" w:rsidR="00423BCF" w:rsidRDefault="00000000">
      <w:pPr>
        <w:pStyle w:val="BodyText"/>
        <w:spacing w:before="1"/>
        <w:rPr>
          <w:b/>
          <w:sz w:val="11"/>
        </w:rPr>
      </w:pPr>
      <w:r>
        <w:pict w14:anchorId="66E19861">
          <v:group id="_x0000_s2125" style="position:absolute;margin-left:84.7pt;margin-top:8.4pt;width:374pt;height:226.2pt;z-index:-15676928;mso-wrap-distance-left:0;mso-wrap-distance-right:0;mso-position-horizontal-relative:page" coordorigin="1694,168" coordsize="7480,4524">
            <v:shape id="_x0000_s2142" type="#_x0000_t75" style="position:absolute;left:2663;top:959;width:6040;height:3237">
              <v:imagedata r:id="rId64" o:title=""/>
            </v:shape>
            <v:rect id="_x0000_s2141" style="position:absolute;left:1701;top:175;width:7465;height:4509" filled="f" strokecolor="#d9d9d9"/>
            <v:shape id="_x0000_s2140" type="#_x0000_t202" style="position:absolute;left:4994;top:381;width:899;height:281" filled="f" stroked="f">
              <v:textbox inset="0,0,0,0">
                <w:txbxContent>
                  <w:p w14:paraId="3606EC35" w14:textId="77777777" w:rsidR="00423BCF" w:rsidRDefault="00000000">
                    <w:pPr>
                      <w:spacing w:line="281" w:lineRule="exact"/>
                      <w:rPr>
                        <w:rFonts w:ascii="Carlito"/>
                        <w:sz w:val="28"/>
                      </w:rPr>
                    </w:pPr>
                    <w:r>
                      <w:rPr>
                        <w:rFonts w:ascii="Carlito"/>
                        <w:color w:val="585858"/>
                        <w:sz w:val="28"/>
                      </w:rPr>
                      <w:t>Finance</w:t>
                    </w:r>
                  </w:p>
                </w:txbxContent>
              </v:textbox>
            </v:shape>
            <v:shape id="_x0000_s2139" type="#_x0000_t202" style="position:absolute;left:2054;top:1362;width:476;height:574" filled="f" stroked="f">
              <v:textbox inset="0,0,0,0">
                <w:txbxContent>
                  <w:p w14:paraId="24658A24" w14:textId="77777777" w:rsidR="00423BCF" w:rsidRDefault="00000000">
                    <w:pPr>
                      <w:spacing w:line="183" w:lineRule="exact"/>
                      <w:rPr>
                        <w:rFonts w:ascii="Carlito"/>
                        <w:sz w:val="18"/>
                      </w:rPr>
                    </w:pPr>
                    <w:r>
                      <w:rPr>
                        <w:rFonts w:ascii="Carlito"/>
                        <w:color w:val="585858"/>
                        <w:sz w:val="18"/>
                      </w:rPr>
                      <w:t>70000</w:t>
                    </w:r>
                  </w:p>
                  <w:p w14:paraId="66715334" w14:textId="77777777" w:rsidR="00423BCF" w:rsidRDefault="00423BCF">
                    <w:pPr>
                      <w:spacing w:before="2"/>
                      <w:rPr>
                        <w:rFonts w:ascii="Carlito"/>
                        <w:sz w:val="14"/>
                      </w:rPr>
                    </w:pPr>
                  </w:p>
                  <w:p w14:paraId="2491E0B6" w14:textId="77777777" w:rsidR="00423BCF" w:rsidRDefault="00000000">
                    <w:pPr>
                      <w:spacing w:line="216" w:lineRule="exact"/>
                      <w:rPr>
                        <w:rFonts w:ascii="Carlito"/>
                        <w:sz w:val="18"/>
                      </w:rPr>
                    </w:pPr>
                    <w:r>
                      <w:rPr>
                        <w:rFonts w:ascii="Carlito"/>
                        <w:color w:val="585858"/>
                        <w:sz w:val="18"/>
                      </w:rPr>
                      <w:t>60000</w:t>
                    </w:r>
                  </w:p>
                </w:txbxContent>
              </v:textbox>
            </v:shape>
            <v:shape id="_x0000_s2138" type="#_x0000_t202" style="position:absolute;left:3535;top:1615;width:476;height:377" filled="f" stroked="f">
              <v:textbox inset="0,0,0,0">
                <w:txbxContent>
                  <w:p w14:paraId="743F6315" w14:textId="77777777" w:rsidR="00423BCF" w:rsidRDefault="00000000">
                    <w:pPr>
                      <w:spacing w:line="172" w:lineRule="exact"/>
                      <w:ind w:right="17"/>
                      <w:jc w:val="center"/>
                      <w:rPr>
                        <w:rFonts w:ascii="Carlito"/>
                        <w:sz w:val="18"/>
                      </w:rPr>
                    </w:pPr>
                    <w:r>
                      <w:rPr>
                        <w:rFonts w:ascii="Carlito"/>
                        <w:color w:val="404040"/>
                        <w:sz w:val="18"/>
                      </w:rPr>
                      <w:t>1</w:t>
                    </w:r>
                  </w:p>
                  <w:p w14:paraId="3EC90707" w14:textId="77777777" w:rsidR="00423BCF" w:rsidRDefault="00000000">
                    <w:pPr>
                      <w:spacing w:line="205" w:lineRule="exact"/>
                      <w:ind w:right="18"/>
                      <w:jc w:val="center"/>
                      <w:rPr>
                        <w:rFonts w:ascii="Carlito"/>
                        <w:sz w:val="18"/>
                      </w:rPr>
                    </w:pPr>
                    <w:r>
                      <w:rPr>
                        <w:rFonts w:ascii="Carlito"/>
                        <w:color w:val="404040"/>
                        <w:sz w:val="18"/>
                      </w:rPr>
                      <w:t>10000</w:t>
                    </w:r>
                  </w:p>
                </w:txbxContent>
              </v:textbox>
            </v:shape>
            <v:shape id="_x0000_s2137" type="#_x0000_t202" style="position:absolute;left:2054;top:2148;width:476;height:180" filled="f" stroked="f">
              <v:textbox inset="0,0,0,0">
                <w:txbxContent>
                  <w:p w14:paraId="6DE612ED" w14:textId="77777777" w:rsidR="00423BCF" w:rsidRDefault="00000000">
                    <w:pPr>
                      <w:spacing w:line="180" w:lineRule="exact"/>
                      <w:rPr>
                        <w:rFonts w:ascii="Carlito"/>
                        <w:sz w:val="18"/>
                      </w:rPr>
                    </w:pPr>
                    <w:r>
                      <w:rPr>
                        <w:rFonts w:ascii="Carlito"/>
                        <w:color w:val="585858"/>
                        <w:sz w:val="18"/>
                      </w:rPr>
                      <w:t>50000</w:t>
                    </w:r>
                  </w:p>
                </w:txbxContent>
              </v:textbox>
            </v:shape>
            <v:shape id="_x0000_s2136" type="#_x0000_t202" style="position:absolute;left:3535;top:2401;width:476;height:180" filled="f" stroked="f">
              <v:textbox inset="0,0,0,0">
                <w:txbxContent>
                  <w:p w14:paraId="4169BB4A" w14:textId="77777777" w:rsidR="00423BCF" w:rsidRDefault="00000000">
                    <w:pPr>
                      <w:spacing w:line="180" w:lineRule="exact"/>
                      <w:rPr>
                        <w:rFonts w:ascii="Carlito"/>
                        <w:sz w:val="18"/>
                      </w:rPr>
                    </w:pPr>
                    <w:r>
                      <w:rPr>
                        <w:rFonts w:ascii="Carlito"/>
                        <w:color w:val="404040"/>
                        <w:sz w:val="18"/>
                      </w:rPr>
                      <w:t>20000</w:t>
                    </w:r>
                  </w:p>
                </w:txbxContent>
              </v:textbox>
            </v:shape>
            <v:shape id="_x0000_s2135" type="#_x0000_t202" style="position:absolute;left:2054;top:2541;width:476;height:573" filled="f" stroked="f">
              <v:textbox inset="0,0,0,0">
                <w:txbxContent>
                  <w:p w14:paraId="713CE5FD" w14:textId="77777777" w:rsidR="00423BCF" w:rsidRDefault="00000000">
                    <w:pPr>
                      <w:spacing w:line="183" w:lineRule="exact"/>
                      <w:rPr>
                        <w:rFonts w:ascii="Carlito"/>
                        <w:sz w:val="18"/>
                      </w:rPr>
                    </w:pPr>
                    <w:r>
                      <w:rPr>
                        <w:rFonts w:ascii="Carlito"/>
                        <w:color w:val="585858"/>
                        <w:sz w:val="18"/>
                      </w:rPr>
                      <w:t>40000</w:t>
                    </w:r>
                  </w:p>
                  <w:p w14:paraId="48500575" w14:textId="77777777" w:rsidR="00423BCF" w:rsidRDefault="00423BCF">
                    <w:pPr>
                      <w:spacing w:before="1"/>
                      <w:rPr>
                        <w:rFonts w:ascii="Carlito"/>
                        <w:sz w:val="14"/>
                      </w:rPr>
                    </w:pPr>
                  </w:p>
                  <w:p w14:paraId="40EE3EBB" w14:textId="77777777" w:rsidR="00423BCF" w:rsidRDefault="00000000">
                    <w:pPr>
                      <w:spacing w:before="1" w:line="216" w:lineRule="exact"/>
                      <w:rPr>
                        <w:rFonts w:ascii="Carlito"/>
                        <w:sz w:val="18"/>
                      </w:rPr>
                    </w:pPr>
                    <w:r>
                      <w:rPr>
                        <w:rFonts w:ascii="Carlito"/>
                        <w:color w:val="585858"/>
                        <w:sz w:val="18"/>
                      </w:rPr>
                      <w:t>30000</w:t>
                    </w:r>
                  </w:p>
                </w:txbxContent>
              </v:textbox>
            </v:shape>
            <v:shape id="_x0000_s2134" type="#_x0000_t202" style="position:absolute;left:5336;top:2990;width:476;height:180" filled="f" stroked="f">
              <v:textbox inset="0,0,0,0">
                <w:txbxContent>
                  <w:p w14:paraId="2D39B45A" w14:textId="77777777" w:rsidR="00423BCF" w:rsidRDefault="00000000">
                    <w:pPr>
                      <w:spacing w:line="180" w:lineRule="exact"/>
                      <w:rPr>
                        <w:rFonts w:ascii="Carlito"/>
                        <w:sz w:val="18"/>
                      </w:rPr>
                    </w:pPr>
                    <w:r>
                      <w:rPr>
                        <w:rFonts w:ascii="Carlito"/>
                        <w:color w:val="404040"/>
                        <w:sz w:val="18"/>
                      </w:rPr>
                      <w:t>50000</w:t>
                    </w:r>
                  </w:p>
                </w:txbxContent>
              </v:textbox>
            </v:shape>
            <v:shape id="_x0000_s2133" type="#_x0000_t202" style="position:absolute;left:2054;top:3326;width:476;height:180" filled="f" stroked="f">
              <v:textbox inset="0,0,0,0">
                <w:txbxContent>
                  <w:p w14:paraId="3FF481A1" w14:textId="77777777" w:rsidR="00423BCF" w:rsidRDefault="00000000">
                    <w:pPr>
                      <w:spacing w:line="180" w:lineRule="exact"/>
                      <w:rPr>
                        <w:rFonts w:ascii="Carlito"/>
                        <w:sz w:val="18"/>
                      </w:rPr>
                    </w:pPr>
                    <w:r>
                      <w:rPr>
                        <w:rFonts w:ascii="Carlito"/>
                        <w:color w:val="585858"/>
                        <w:sz w:val="18"/>
                      </w:rPr>
                      <w:t>20000</w:t>
                    </w:r>
                  </w:p>
                </w:txbxContent>
              </v:textbox>
            </v:shape>
            <v:shape id="_x0000_s2132" type="#_x0000_t202" style="position:absolute;left:3535;top:3383;width:476;height:180" filled="f" stroked="f">
              <v:textbox inset="0,0,0,0">
                <w:txbxContent>
                  <w:p w14:paraId="6DD7A350" w14:textId="77777777" w:rsidR="00423BCF" w:rsidRDefault="00000000">
                    <w:pPr>
                      <w:spacing w:line="180" w:lineRule="exact"/>
                      <w:rPr>
                        <w:rFonts w:ascii="Carlito"/>
                        <w:sz w:val="18"/>
                      </w:rPr>
                    </w:pPr>
                    <w:r>
                      <w:rPr>
                        <w:rFonts w:ascii="Carlito"/>
                        <w:color w:val="404040"/>
                        <w:sz w:val="18"/>
                      </w:rPr>
                      <w:t>30000</w:t>
                    </w:r>
                  </w:p>
                </w:txbxContent>
              </v:textbox>
            </v:shape>
            <v:shape id="_x0000_s2131" type="#_x0000_t202" style="position:absolute;left:2054;top:3719;width:476;height:180" filled="f" stroked="f">
              <v:textbox inset="0,0,0,0">
                <w:txbxContent>
                  <w:p w14:paraId="37EBC00A" w14:textId="77777777" w:rsidR="00423BCF" w:rsidRDefault="00000000">
                    <w:pPr>
                      <w:spacing w:line="180" w:lineRule="exact"/>
                      <w:rPr>
                        <w:rFonts w:ascii="Carlito"/>
                        <w:sz w:val="18"/>
                      </w:rPr>
                    </w:pPr>
                    <w:r>
                      <w:rPr>
                        <w:rFonts w:ascii="Carlito"/>
                        <w:color w:val="585858"/>
                        <w:sz w:val="18"/>
                      </w:rPr>
                      <w:t>10000</w:t>
                    </w:r>
                  </w:p>
                </w:txbxContent>
              </v:textbox>
            </v:shape>
            <v:shape id="_x0000_s2130" type="#_x0000_t202" style="position:absolute;left:7184;top:3841;width:385;height:246" filled="f" stroked="f">
              <v:textbox inset="0,0,0,0">
                <w:txbxContent>
                  <w:p w14:paraId="43CFBADD" w14:textId="77777777" w:rsidR="00423BCF" w:rsidRDefault="00000000">
                    <w:pPr>
                      <w:spacing w:line="246" w:lineRule="exact"/>
                      <w:rPr>
                        <w:rFonts w:ascii="Carlito"/>
                        <w:sz w:val="18"/>
                      </w:rPr>
                    </w:pPr>
                    <w:r>
                      <w:rPr>
                        <w:rFonts w:ascii="Carlito"/>
                        <w:color w:val="404040"/>
                        <w:spacing w:val="-19"/>
                        <w:sz w:val="18"/>
                      </w:rPr>
                      <w:t>33</w:t>
                    </w:r>
                    <w:r>
                      <w:rPr>
                        <w:rFonts w:ascii="Carlito"/>
                        <w:color w:val="404040"/>
                        <w:spacing w:val="-19"/>
                        <w:position w:val="7"/>
                        <w:sz w:val="18"/>
                      </w:rPr>
                      <w:t>0</w:t>
                    </w:r>
                    <w:r>
                      <w:rPr>
                        <w:rFonts w:ascii="Carlito"/>
                        <w:color w:val="404040"/>
                        <w:spacing w:val="-19"/>
                        <w:sz w:val="18"/>
                      </w:rPr>
                      <w:t>40</w:t>
                    </w:r>
                  </w:p>
                </w:txbxContent>
              </v:textbox>
            </v:shape>
            <v:shape id="_x0000_s2129" type="#_x0000_t202" style="position:absolute;left:2418;top:4112;width:112;height:180" filled="f" stroked="f">
              <v:textbox inset="0,0,0,0">
                <w:txbxContent>
                  <w:p w14:paraId="2EC61660" w14:textId="77777777" w:rsidR="00423BCF" w:rsidRDefault="00000000">
                    <w:pPr>
                      <w:spacing w:line="180" w:lineRule="exact"/>
                      <w:rPr>
                        <w:rFonts w:ascii="Carlito"/>
                        <w:sz w:val="18"/>
                      </w:rPr>
                    </w:pPr>
                    <w:r>
                      <w:rPr>
                        <w:rFonts w:ascii="Carlito"/>
                        <w:color w:val="585858"/>
                        <w:sz w:val="18"/>
                      </w:rPr>
                      <w:t>0</w:t>
                    </w:r>
                  </w:p>
                </w:txbxContent>
              </v:textbox>
            </v:shape>
            <v:shape id="_x0000_s2128" type="#_x0000_t202" style="position:absolute;left:3402;top:4337;width:372;height:180" filled="f" stroked="f">
              <v:textbox inset="0,0,0,0">
                <w:txbxContent>
                  <w:p w14:paraId="5E4A8C37" w14:textId="77777777" w:rsidR="00423BCF" w:rsidRDefault="00000000">
                    <w:pPr>
                      <w:spacing w:line="180" w:lineRule="exact"/>
                      <w:rPr>
                        <w:rFonts w:ascii="Carlito"/>
                        <w:sz w:val="18"/>
                      </w:rPr>
                    </w:pPr>
                    <w:r>
                      <w:rPr>
                        <w:rFonts w:ascii="Carlito"/>
                        <w:color w:val="585858"/>
                        <w:sz w:val="18"/>
                      </w:rPr>
                      <w:t>Loan</w:t>
                    </w:r>
                  </w:p>
                </w:txbxContent>
              </v:textbox>
            </v:shape>
            <v:shape id="_x0000_s2127" type="#_x0000_t202" style="position:absolute;left:4998;top:4337;width:783;height:180" filled="f" stroked="f">
              <v:textbox inset="0,0,0,0">
                <w:txbxContent>
                  <w:p w14:paraId="1ADB6B90" w14:textId="77777777" w:rsidR="00423BCF" w:rsidRDefault="00000000">
                    <w:pPr>
                      <w:spacing w:line="180" w:lineRule="exact"/>
                      <w:rPr>
                        <w:rFonts w:ascii="Carlito" w:hAnsi="Carlito"/>
                        <w:sz w:val="18"/>
                      </w:rPr>
                    </w:pPr>
                    <w:r>
                      <w:rPr>
                        <w:rFonts w:ascii="Carlito" w:hAnsi="Carlito"/>
                        <w:color w:val="585858"/>
                        <w:sz w:val="18"/>
                      </w:rPr>
                      <w:t>Budget (£)</w:t>
                    </w:r>
                  </w:p>
                </w:txbxContent>
              </v:textbox>
            </v:shape>
            <v:shape id="_x0000_s2126" type="#_x0000_t202" style="position:absolute;left:6978;top:4337;width:429;height:180" filled="f" stroked="f">
              <v:textbox inset="0,0,0,0">
                <w:txbxContent>
                  <w:p w14:paraId="78E7489A" w14:textId="77777777" w:rsidR="00423BCF" w:rsidRDefault="00000000">
                    <w:pPr>
                      <w:spacing w:line="180" w:lineRule="exact"/>
                      <w:rPr>
                        <w:rFonts w:ascii="Carlito"/>
                        <w:sz w:val="18"/>
                      </w:rPr>
                    </w:pPr>
                    <w:r>
                      <w:rPr>
                        <w:rFonts w:ascii="Carlito"/>
                        <w:color w:val="585858"/>
                        <w:sz w:val="18"/>
                      </w:rPr>
                      <w:t>Profit</w:t>
                    </w:r>
                  </w:p>
                </w:txbxContent>
              </v:textbox>
            </v:shape>
            <w10:wrap type="topAndBottom" anchorx="page"/>
          </v:group>
        </w:pict>
      </w:r>
    </w:p>
    <w:p w14:paraId="606D17B4" w14:textId="77777777" w:rsidR="00423BCF" w:rsidRDefault="00423BCF">
      <w:pPr>
        <w:pStyle w:val="BodyText"/>
        <w:spacing w:before="11"/>
        <w:rPr>
          <w:b/>
          <w:sz w:val="33"/>
        </w:rPr>
      </w:pPr>
    </w:p>
    <w:p w14:paraId="543331D3" w14:textId="77777777" w:rsidR="00423BCF" w:rsidRDefault="00000000">
      <w:pPr>
        <w:pStyle w:val="Heading3"/>
        <w:spacing w:line="360" w:lineRule="auto"/>
        <w:ind w:right="859"/>
        <w:jc w:val="both"/>
      </w:pPr>
      <w:r>
        <w:t xml:space="preserve">Material and </w:t>
      </w:r>
      <w:proofErr w:type="spellStart"/>
      <w:r>
        <w:t>labour</w:t>
      </w:r>
      <w:proofErr w:type="spellEnd"/>
      <w:r>
        <w:t xml:space="preserve"> costs are included in the project cost as any additional elements needed to complete the project on time (Bryde, 1997).</w:t>
      </w:r>
    </w:p>
    <w:p w14:paraId="4B0B58E6" w14:textId="77777777" w:rsidR="00423BCF" w:rsidRDefault="00000000">
      <w:pPr>
        <w:pStyle w:val="Heading3"/>
        <w:spacing w:before="161" w:line="360" w:lineRule="auto"/>
        <w:ind w:right="855"/>
        <w:jc w:val="both"/>
      </w:pPr>
      <w:r>
        <w:t>Prices</w:t>
      </w:r>
      <w:r>
        <w:rPr>
          <w:spacing w:val="-6"/>
        </w:rPr>
        <w:t xml:space="preserve"> </w:t>
      </w:r>
      <w:r>
        <w:t>are</w:t>
      </w:r>
      <w:r>
        <w:rPr>
          <w:spacing w:val="-7"/>
        </w:rPr>
        <w:t xml:space="preserve"> </w:t>
      </w:r>
      <w:r>
        <w:t>always</w:t>
      </w:r>
      <w:r>
        <w:rPr>
          <w:spacing w:val="-6"/>
        </w:rPr>
        <w:t xml:space="preserve"> </w:t>
      </w:r>
      <w:r>
        <w:t>on</w:t>
      </w:r>
      <w:r>
        <w:rPr>
          <w:spacing w:val="-4"/>
        </w:rPr>
        <w:t xml:space="preserve"> </w:t>
      </w:r>
      <w:r>
        <w:t>clients'</w:t>
      </w:r>
      <w:r>
        <w:rPr>
          <w:spacing w:val="-6"/>
        </w:rPr>
        <w:t xml:space="preserve"> </w:t>
      </w:r>
      <w:r>
        <w:t>minds.</w:t>
      </w:r>
      <w:r>
        <w:rPr>
          <w:spacing w:val="-6"/>
        </w:rPr>
        <w:t xml:space="preserve"> </w:t>
      </w:r>
      <w:r>
        <w:t>Estimating</w:t>
      </w:r>
      <w:r>
        <w:rPr>
          <w:spacing w:val="-6"/>
        </w:rPr>
        <w:t xml:space="preserve"> </w:t>
      </w:r>
      <w:r>
        <w:t>the</w:t>
      </w:r>
      <w:r>
        <w:rPr>
          <w:spacing w:val="-6"/>
        </w:rPr>
        <w:t xml:space="preserve"> </w:t>
      </w:r>
      <w:r>
        <w:t>cost</w:t>
      </w:r>
      <w:r>
        <w:rPr>
          <w:spacing w:val="-6"/>
        </w:rPr>
        <w:t xml:space="preserve"> </w:t>
      </w:r>
      <w:r>
        <w:t>of</w:t>
      </w:r>
      <w:r>
        <w:rPr>
          <w:spacing w:val="-7"/>
        </w:rPr>
        <w:t xml:space="preserve"> </w:t>
      </w:r>
      <w:r>
        <w:t>a</w:t>
      </w:r>
      <w:r>
        <w:rPr>
          <w:spacing w:val="-7"/>
        </w:rPr>
        <w:t xml:space="preserve"> </w:t>
      </w:r>
      <w:r>
        <w:t>project</w:t>
      </w:r>
      <w:r>
        <w:rPr>
          <w:spacing w:val="-3"/>
        </w:rPr>
        <w:t xml:space="preserve"> </w:t>
      </w:r>
      <w:r>
        <w:t>accurately</w:t>
      </w:r>
      <w:r>
        <w:rPr>
          <w:spacing w:val="-6"/>
        </w:rPr>
        <w:t xml:space="preserve"> </w:t>
      </w:r>
      <w:r>
        <w:t>is</w:t>
      </w:r>
      <w:r>
        <w:rPr>
          <w:spacing w:val="-6"/>
        </w:rPr>
        <w:t xml:space="preserve"> </w:t>
      </w:r>
      <w:r>
        <w:t>not</w:t>
      </w:r>
      <w:r>
        <w:rPr>
          <w:spacing w:val="-2"/>
        </w:rPr>
        <w:t xml:space="preserve"> </w:t>
      </w:r>
      <w:r>
        <w:t>easy for project managers. Costs will inevitably change if the scope or timelines change (Bar chart</w:t>
      </w:r>
      <w:r>
        <w:rPr>
          <w:spacing w:val="-1"/>
        </w:rPr>
        <w:t xml:space="preserve"> </w:t>
      </w:r>
      <w:r>
        <w:t>3).</w:t>
      </w:r>
    </w:p>
    <w:p w14:paraId="0D5E42F4" w14:textId="77777777" w:rsidR="00423BCF" w:rsidRDefault="00423BCF">
      <w:pPr>
        <w:pStyle w:val="BodyText"/>
        <w:spacing w:before="4"/>
        <w:rPr>
          <w:rFonts w:ascii="Times New Roman"/>
          <w:sz w:val="24"/>
        </w:rPr>
      </w:pPr>
    </w:p>
    <w:p w14:paraId="743B447B" w14:textId="77777777" w:rsidR="00423BCF" w:rsidRDefault="00000000">
      <w:pPr>
        <w:pStyle w:val="Heading3"/>
        <w:jc w:val="both"/>
      </w:pPr>
      <w:r>
        <w:t>Cost constraints lead to:</w:t>
      </w:r>
    </w:p>
    <w:p w14:paraId="20BF2B94" w14:textId="77777777" w:rsidR="00423BCF" w:rsidRDefault="00423BCF">
      <w:pPr>
        <w:pStyle w:val="BodyText"/>
        <w:spacing w:before="4"/>
        <w:rPr>
          <w:rFonts w:ascii="Times New Roman"/>
          <w:sz w:val="24"/>
        </w:rPr>
      </w:pPr>
    </w:p>
    <w:p w14:paraId="60F7A135" w14:textId="77777777" w:rsidR="00423BCF" w:rsidRDefault="00000000">
      <w:pPr>
        <w:pStyle w:val="Heading3"/>
        <w:numPr>
          <w:ilvl w:val="0"/>
          <w:numId w:val="21"/>
        </w:numPr>
        <w:tabs>
          <w:tab w:val="left" w:pos="841"/>
          <w:tab w:val="left" w:pos="842"/>
        </w:tabs>
        <w:ind w:hanging="361"/>
        <w:rPr>
          <w:rFonts w:ascii="Symbol" w:hAnsi="Symbol"/>
        </w:rPr>
      </w:pPr>
      <w:r>
        <w:t>Pricing changes are</w:t>
      </w:r>
      <w:r>
        <w:rPr>
          <w:spacing w:val="-3"/>
        </w:rPr>
        <w:t xml:space="preserve"> </w:t>
      </w:r>
      <w:r>
        <w:t>unanticipated.</w:t>
      </w:r>
    </w:p>
    <w:p w14:paraId="16F0634B" w14:textId="77777777" w:rsidR="00423BCF" w:rsidRDefault="00423BCF">
      <w:pPr>
        <w:pStyle w:val="BodyText"/>
        <w:rPr>
          <w:rFonts w:ascii="Times New Roman"/>
          <w:sz w:val="26"/>
        </w:rPr>
      </w:pPr>
    </w:p>
    <w:p w14:paraId="1F1E0373" w14:textId="77777777" w:rsidR="00423BCF" w:rsidRDefault="00000000">
      <w:pPr>
        <w:pStyle w:val="Heading3"/>
        <w:numPr>
          <w:ilvl w:val="0"/>
          <w:numId w:val="21"/>
        </w:numPr>
        <w:tabs>
          <w:tab w:val="left" w:pos="841"/>
          <w:tab w:val="left" w:pos="842"/>
        </w:tabs>
        <w:ind w:hanging="361"/>
        <w:rPr>
          <w:rFonts w:ascii="Symbol" w:hAnsi="Symbol"/>
        </w:rPr>
      </w:pPr>
      <w:r>
        <w:t>Costs of recruiting and</w:t>
      </w:r>
      <w:r>
        <w:rPr>
          <w:spacing w:val="-1"/>
        </w:rPr>
        <w:t xml:space="preserve"> </w:t>
      </w:r>
      <w:r>
        <w:t>staffing.</w:t>
      </w:r>
    </w:p>
    <w:p w14:paraId="5D770607" w14:textId="77777777" w:rsidR="00423BCF" w:rsidRDefault="00423BCF">
      <w:pPr>
        <w:pStyle w:val="BodyText"/>
        <w:spacing w:before="9"/>
        <w:rPr>
          <w:rFonts w:ascii="Times New Roman"/>
          <w:sz w:val="25"/>
        </w:rPr>
      </w:pPr>
    </w:p>
    <w:p w14:paraId="3A2F1DAC" w14:textId="77777777" w:rsidR="00423BCF" w:rsidRDefault="00000000">
      <w:pPr>
        <w:pStyle w:val="Heading3"/>
        <w:numPr>
          <w:ilvl w:val="0"/>
          <w:numId w:val="21"/>
        </w:numPr>
        <w:tabs>
          <w:tab w:val="left" w:pos="841"/>
          <w:tab w:val="left" w:pos="842"/>
        </w:tabs>
        <w:ind w:hanging="361"/>
        <w:rPr>
          <w:rFonts w:ascii="Symbol" w:hAnsi="Symbol"/>
        </w:rPr>
      </w:pPr>
      <w:r>
        <w:t>Deliverables added to the</w:t>
      </w:r>
      <w:r>
        <w:rPr>
          <w:spacing w:val="1"/>
        </w:rPr>
        <w:t xml:space="preserve"> </w:t>
      </w:r>
      <w:r>
        <w:t>project.</w:t>
      </w:r>
    </w:p>
    <w:p w14:paraId="3C92353D" w14:textId="77777777" w:rsidR="00423BCF" w:rsidRDefault="00423BCF">
      <w:pPr>
        <w:rPr>
          <w:rFonts w:ascii="Symbol" w:hAnsi="Symbol"/>
        </w:rPr>
        <w:sectPr w:rsidR="00423BCF">
          <w:pgSz w:w="11910" w:h="16840"/>
          <w:pgMar w:top="132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pPr>
    </w:p>
    <w:p w14:paraId="50113243" w14:textId="77777777" w:rsidR="00423BCF" w:rsidRDefault="00000000">
      <w:pPr>
        <w:pStyle w:val="Heading2"/>
      </w:pPr>
      <w:r>
        <w:lastRenderedPageBreak/>
        <w:pict w14:anchorId="779FBFB7">
          <v:shape id="_x0000_s2124" type="#_x0000_t202" style="position:absolute;left:0;text-align:left;margin-left:232.5pt;margin-top:176.5pt;width:71.9pt;height:9pt;z-index:-16890368;mso-position-horizontal-relative:page" filled="f" stroked="f">
            <v:textbox inset="0,0,0,0">
              <w:txbxContent>
                <w:p w14:paraId="343679F9" w14:textId="77777777" w:rsidR="00423BCF" w:rsidRDefault="00000000">
                  <w:pPr>
                    <w:spacing w:line="180" w:lineRule="exact"/>
                    <w:rPr>
                      <w:rFonts w:ascii="Carlito"/>
                      <w:sz w:val="18"/>
                    </w:rPr>
                  </w:pPr>
                  <w:r>
                    <w:rPr>
                      <w:rFonts w:ascii="Carlito"/>
                      <w:color w:val="585858"/>
                      <w:sz w:val="18"/>
                    </w:rPr>
                    <w:t>Performance, 100%</w:t>
                  </w:r>
                </w:p>
              </w:txbxContent>
            </v:textbox>
            <w10:wrap anchorx="page"/>
          </v:shape>
        </w:pict>
      </w:r>
      <w:r>
        <w:pict w14:anchorId="468AC0B2">
          <v:group id="_x0000_s2086" style="position:absolute;left:0;text-align:left;margin-left:85.05pt;margin-top:61.3pt;width:402.3pt;height:237.45pt;z-index:-16878080;mso-position-horizontal-relative:page" coordorigin="1701,1226" coordsize="8046,4749">
            <v:shape id="_x0000_s2123" type="#_x0000_t75" style="position:absolute;left:1701;top:1226;width:8046;height:4749">
              <v:imagedata r:id="rId65" o:title=""/>
            </v:shape>
            <v:shape id="_x0000_s2122" style="position:absolute;left:3165;top:2017;width:5872;height:2268" coordorigin="3166,2017" coordsize="5872,2268" o:spt="100" adj="0,,0" path="m3166,4285r5871,m3166,3831r5871,m3166,3377r5871,m3166,2924r5871,m3166,2470r5871,m3166,2017r5871,e" filled="f" strokecolor="#f1f1f1">
              <v:stroke joinstyle="round"/>
              <v:formulas/>
              <v:path arrowok="t" o:connecttype="segments"/>
            </v:shape>
            <v:shape id="_x0000_s2121" type="#_x0000_t75" style="position:absolute;left:3806;top:2407;width:4584;height:2343">
              <v:imagedata r:id="rId66" o:title=""/>
            </v:shape>
            <v:shape id="_x0000_s2120" type="#_x0000_t75" style="position:absolute;left:3806;top:2407;width:4584;height:2343">
              <v:imagedata r:id="rId67" o:title=""/>
            </v:shape>
            <v:shape id="_x0000_s2119" type="#_x0000_t75" style="position:absolute;left:3899;top:2470;width:4404;height:2267">
              <v:imagedata r:id="rId68" o:title=""/>
            </v:shape>
            <v:shape id="_x0000_s2118" type="#_x0000_t75" style="position:absolute;left:3595;top:3540;width:603;height:1210">
              <v:imagedata r:id="rId69" o:title=""/>
            </v:shape>
            <v:shape id="_x0000_s2117" type="#_x0000_t75" style="position:absolute;left:5061;top:2633;width:605;height:2117">
              <v:imagedata r:id="rId70" o:title=""/>
            </v:shape>
            <v:shape id="_x0000_s2116" type="#_x0000_t75" style="position:absolute;left:6530;top:2407;width:603;height:2343">
              <v:imagedata r:id="rId71" o:title=""/>
            </v:shape>
            <v:shape id="_x0000_s2115" type="#_x0000_t75" style="position:absolute;left:7999;top:2633;width:603;height:2117">
              <v:imagedata r:id="rId72" o:title=""/>
            </v:shape>
            <v:shape id="_x0000_s2114" type="#_x0000_t75" style="position:absolute;left:3688;top:3603;width:423;height:1134">
              <v:imagedata r:id="rId73" o:title=""/>
            </v:shape>
            <v:shape id="_x0000_s2113" type="#_x0000_t75" style="position:absolute;left:5156;top:2697;width:423;height:2040">
              <v:imagedata r:id="rId74" o:title=""/>
            </v:shape>
            <v:shape id="_x0000_s2112" type="#_x0000_t75" style="position:absolute;left:6623;top:2470;width:423;height:2267">
              <v:imagedata r:id="rId75" o:title=""/>
            </v:shape>
            <v:shape id="_x0000_s2111" type="#_x0000_t75" style="position:absolute;left:8091;top:2697;width:423;height:2040">
              <v:imagedata r:id="rId76" o:title=""/>
            </v:shape>
            <v:shape id="_x0000_s2110" style="position:absolute;left:3367;top:2127;width:5448;height:2208" coordorigin="3368,2128" coordsize="5448,2208" o:spt="100" adj="0,,0" path="m4432,3261r-1064,l3368,3544r177,l3800,3794r-432,l3368,3910r,24l3368,4076r1064,l4432,3934r,-24l4432,3794r-557,l3811,3544r621,l4432,3261xm6107,2354r-1479,l4628,2637r246,l5368,2985,5244,2637r863,l6107,2354xm6153,3462r-1571,l4582,3580r,24l4582,3746r1571,l6153,3604r,-24l6153,3462xm7237,2128r-804,l6433,2410r134,l6835,2758r-67,-348l7237,2410r,-282xm7394,3462r-1118,l6276,3580r,24l6276,3746r1118,l7394,3604r,-24l7394,3462xm7400,4218r-1129,l6271,4336r1129,l7400,4218xm8764,2354r-922,l7842,2637r154,l8303,2985r-77,-348l8764,2637r,-283xm8815,3794r-51,l8764,3718r,-24l8764,3576r-922,l7842,3694r,24l7842,3794r-51,l7791,3910r,24l7791,4076r1024,l8815,3934r,-24l8815,3794xe" stroked="f">
              <v:stroke joinstyle="round"/>
              <v:formulas/>
              <v:path arrowok="t" o:connecttype="segments"/>
            </v:shape>
            <v:shape id="_x0000_s2109" type="#_x0000_t202" style="position:absolute;left:4573;top:1442;width:2301;height:320" filled="f" stroked="f">
              <v:textbox inset="0,0,0,0">
                <w:txbxContent>
                  <w:p w14:paraId="683ABFB9" w14:textId="77777777" w:rsidR="00423BCF" w:rsidRDefault="00000000">
                    <w:pPr>
                      <w:spacing w:line="319" w:lineRule="exact"/>
                      <w:rPr>
                        <w:rFonts w:ascii="Carlito" w:hAnsi="Carlito"/>
                        <w:sz w:val="32"/>
                      </w:rPr>
                    </w:pPr>
                    <w:r>
                      <w:rPr>
                        <w:rFonts w:ascii="Carlito" w:hAnsi="Carlito"/>
                        <w:color w:val="F1F1F1"/>
                        <w:spacing w:val="14"/>
                        <w:sz w:val="32"/>
                      </w:rPr>
                      <w:t xml:space="preserve">Time </w:t>
                    </w:r>
                    <w:r>
                      <w:rPr>
                        <w:rFonts w:ascii="Carlito" w:hAnsi="Carlito"/>
                        <w:color w:val="F1F1F1"/>
                        <w:sz w:val="32"/>
                      </w:rPr>
                      <w:t>–</w:t>
                    </w:r>
                    <w:r>
                      <w:rPr>
                        <w:rFonts w:ascii="Carlito" w:hAnsi="Carlito"/>
                        <w:color w:val="F1F1F1"/>
                        <w:spacing w:val="65"/>
                        <w:sz w:val="32"/>
                      </w:rPr>
                      <w:t xml:space="preserve"> </w:t>
                    </w:r>
                    <w:r>
                      <w:rPr>
                        <w:rFonts w:ascii="Carlito" w:hAnsi="Carlito"/>
                        <w:color w:val="F1F1F1"/>
                        <w:spacing w:val="16"/>
                        <w:sz w:val="32"/>
                      </w:rPr>
                      <w:t>Delivery</w:t>
                    </w:r>
                  </w:p>
                </w:txbxContent>
              </v:textbox>
            </v:shape>
            <v:shape id="_x0000_s2108" type="#_x0000_t202" style="position:absolute;left:2586;top:1933;width:433;height:180" filled="f" stroked="f">
              <v:textbox inset="0,0,0,0">
                <w:txbxContent>
                  <w:p w14:paraId="3913AA3E" w14:textId="77777777" w:rsidR="00423BCF" w:rsidRDefault="00000000">
                    <w:pPr>
                      <w:spacing w:line="180" w:lineRule="exact"/>
                      <w:rPr>
                        <w:rFonts w:ascii="Carlito"/>
                        <w:sz w:val="18"/>
                      </w:rPr>
                    </w:pPr>
                    <w:r>
                      <w:rPr>
                        <w:rFonts w:ascii="Carlito"/>
                        <w:color w:val="D9D9D9"/>
                        <w:sz w:val="18"/>
                      </w:rPr>
                      <w:t>04:48</w:t>
                    </w:r>
                  </w:p>
                </w:txbxContent>
              </v:textbox>
            </v:shape>
            <v:shape id="_x0000_s2107" type="#_x0000_t202" style="position:absolute;left:9206;top:1933;width:433;height:180" filled="f" stroked="f">
              <v:textbox inset="0,0,0,0">
                <w:txbxContent>
                  <w:p w14:paraId="645107E6" w14:textId="77777777" w:rsidR="00423BCF" w:rsidRDefault="00000000">
                    <w:pPr>
                      <w:spacing w:line="180" w:lineRule="exact"/>
                      <w:rPr>
                        <w:rFonts w:ascii="Carlito"/>
                        <w:sz w:val="18"/>
                      </w:rPr>
                    </w:pPr>
                    <w:r>
                      <w:rPr>
                        <w:rFonts w:ascii="Carlito"/>
                        <w:color w:val="D9D9D9"/>
                        <w:sz w:val="18"/>
                      </w:rPr>
                      <w:t>04:48</w:t>
                    </w:r>
                  </w:p>
                </w:txbxContent>
              </v:textbox>
            </v:shape>
            <v:shape id="_x0000_s2106" type="#_x0000_t202" style="position:absolute;left:6497;top:2195;width:697;height:180" filled="f" stroked="f">
              <v:textbox inset="0,0,0,0">
                <w:txbxContent>
                  <w:p w14:paraId="51C82D18" w14:textId="77777777" w:rsidR="00423BCF" w:rsidRDefault="00000000">
                    <w:pPr>
                      <w:spacing w:line="180" w:lineRule="exact"/>
                      <w:rPr>
                        <w:rFonts w:ascii="Carlito"/>
                        <w:sz w:val="18"/>
                      </w:rPr>
                    </w:pPr>
                    <w:r>
                      <w:rPr>
                        <w:rFonts w:ascii="Carlito"/>
                        <w:color w:val="585858"/>
                        <w:sz w:val="18"/>
                      </w:rPr>
                      <w:t>Orders, 1</w:t>
                    </w:r>
                  </w:p>
                </w:txbxContent>
              </v:textbox>
            </v:shape>
            <v:shape id="_x0000_s2105" type="#_x0000_t202" style="position:absolute;left:2586;top:2386;width:433;height:180" filled="f" stroked="f">
              <v:textbox inset="0,0,0,0">
                <w:txbxContent>
                  <w:p w14:paraId="73521FC8" w14:textId="77777777" w:rsidR="00423BCF" w:rsidRDefault="00000000">
                    <w:pPr>
                      <w:spacing w:line="180" w:lineRule="exact"/>
                      <w:rPr>
                        <w:rFonts w:ascii="Carlito"/>
                        <w:sz w:val="18"/>
                      </w:rPr>
                    </w:pPr>
                    <w:r>
                      <w:rPr>
                        <w:rFonts w:ascii="Carlito"/>
                        <w:color w:val="D9D9D9"/>
                        <w:sz w:val="18"/>
                      </w:rPr>
                      <w:t>00:00</w:t>
                    </w:r>
                  </w:p>
                </w:txbxContent>
              </v:textbox>
            </v:shape>
            <v:shape id="_x0000_s2104" type="#_x0000_t202" style="position:absolute;left:4694;top:2421;width:1366;height:181" filled="f" stroked="f">
              <v:textbox inset="0,0,0,0">
                <w:txbxContent>
                  <w:p w14:paraId="27B51B92" w14:textId="77777777" w:rsidR="00423BCF" w:rsidRDefault="00000000">
                    <w:pPr>
                      <w:spacing w:line="180" w:lineRule="exact"/>
                      <w:rPr>
                        <w:rFonts w:ascii="Carlito"/>
                        <w:sz w:val="18"/>
                      </w:rPr>
                    </w:pPr>
                    <w:r>
                      <w:rPr>
                        <w:rFonts w:ascii="Carlito"/>
                        <w:color w:val="585858"/>
                        <w:sz w:val="18"/>
                      </w:rPr>
                      <w:t>Performance, 90%</w:t>
                    </w:r>
                  </w:p>
                </w:txbxContent>
              </v:textbox>
            </v:shape>
            <v:shape id="_x0000_s2103" type="#_x0000_t202" style="position:absolute;left:7906;top:2421;width:814;height:181" filled="f" stroked="f">
              <v:textbox inset="0,0,0,0">
                <w:txbxContent>
                  <w:p w14:paraId="226D123C" w14:textId="77777777" w:rsidR="00423BCF" w:rsidRDefault="00000000">
                    <w:pPr>
                      <w:spacing w:line="180" w:lineRule="exact"/>
                      <w:rPr>
                        <w:rFonts w:ascii="Carlito"/>
                        <w:sz w:val="18"/>
                      </w:rPr>
                    </w:pPr>
                    <w:r>
                      <w:rPr>
                        <w:rFonts w:ascii="Carlito"/>
                        <w:color w:val="585858"/>
                        <w:sz w:val="18"/>
                      </w:rPr>
                      <w:t>Stock, 90%</w:t>
                    </w:r>
                  </w:p>
                </w:txbxContent>
              </v:textbox>
            </v:shape>
            <v:shape id="_x0000_s2102" type="#_x0000_t202" style="position:absolute;left:9206;top:2386;width:433;height:180" filled="f" stroked="f">
              <v:textbox inset="0,0,0,0">
                <w:txbxContent>
                  <w:p w14:paraId="2A72ECD4" w14:textId="77777777" w:rsidR="00423BCF" w:rsidRDefault="00000000">
                    <w:pPr>
                      <w:spacing w:line="180" w:lineRule="exact"/>
                      <w:rPr>
                        <w:rFonts w:ascii="Carlito"/>
                        <w:sz w:val="18"/>
                      </w:rPr>
                    </w:pPr>
                    <w:r>
                      <w:rPr>
                        <w:rFonts w:ascii="Carlito"/>
                        <w:color w:val="D9D9D9"/>
                        <w:sz w:val="18"/>
                      </w:rPr>
                      <w:t>00:00</w:t>
                    </w:r>
                  </w:p>
                </w:txbxContent>
              </v:textbox>
            </v:shape>
            <v:shape id="_x0000_s2101" type="#_x0000_t202" style="position:absolute;left:2586;top:2839;width:433;height:180" filled="f" stroked="f">
              <v:textbox inset="0,0,0,0">
                <w:txbxContent>
                  <w:p w14:paraId="5AA77138" w14:textId="77777777" w:rsidR="00423BCF" w:rsidRDefault="00000000">
                    <w:pPr>
                      <w:spacing w:line="180" w:lineRule="exact"/>
                      <w:rPr>
                        <w:rFonts w:ascii="Carlito"/>
                        <w:sz w:val="18"/>
                      </w:rPr>
                    </w:pPr>
                    <w:r>
                      <w:rPr>
                        <w:rFonts w:ascii="Carlito"/>
                        <w:color w:val="D9D9D9"/>
                        <w:sz w:val="18"/>
                      </w:rPr>
                      <w:t>19:12</w:t>
                    </w:r>
                  </w:p>
                </w:txbxContent>
              </v:textbox>
            </v:shape>
            <v:shape id="_x0000_s2100" type="#_x0000_t202" style="position:absolute;left:9206;top:2839;width:433;height:180" filled="f" stroked="f">
              <v:textbox inset="0,0,0,0">
                <w:txbxContent>
                  <w:p w14:paraId="37ACD02A" w14:textId="77777777" w:rsidR="00423BCF" w:rsidRDefault="00000000">
                    <w:pPr>
                      <w:spacing w:line="180" w:lineRule="exact"/>
                      <w:rPr>
                        <w:rFonts w:ascii="Carlito"/>
                        <w:sz w:val="18"/>
                      </w:rPr>
                    </w:pPr>
                    <w:r>
                      <w:rPr>
                        <w:rFonts w:ascii="Carlito"/>
                        <w:color w:val="D9D9D9"/>
                        <w:sz w:val="18"/>
                      </w:rPr>
                      <w:t>19:12</w:t>
                    </w:r>
                  </w:p>
                </w:txbxContent>
              </v:textbox>
            </v:shape>
            <v:shape id="_x0000_s2099" type="#_x0000_t202" style="position:absolute;left:2586;top:3293;width:433;height:180" filled="f" stroked="f">
              <v:textbox inset="0,0,0,0">
                <w:txbxContent>
                  <w:p w14:paraId="4388FFDA" w14:textId="77777777" w:rsidR="00423BCF" w:rsidRDefault="00000000">
                    <w:pPr>
                      <w:spacing w:line="180" w:lineRule="exact"/>
                      <w:rPr>
                        <w:rFonts w:ascii="Carlito"/>
                        <w:sz w:val="18"/>
                      </w:rPr>
                    </w:pPr>
                    <w:r>
                      <w:rPr>
                        <w:rFonts w:ascii="Carlito"/>
                        <w:color w:val="D9D9D9"/>
                        <w:sz w:val="18"/>
                      </w:rPr>
                      <w:t>14:24</w:t>
                    </w:r>
                  </w:p>
                </w:txbxContent>
              </v:textbox>
            </v:shape>
            <v:shape id="_x0000_s2098" type="#_x0000_t202" style="position:absolute;left:3433;top:3328;width:954;height:180" filled="f" stroked="f">
              <v:textbox inset="0,0,0,0">
                <w:txbxContent>
                  <w:p w14:paraId="266E06DC" w14:textId="77777777" w:rsidR="00423BCF" w:rsidRDefault="00000000">
                    <w:pPr>
                      <w:spacing w:line="180" w:lineRule="exact"/>
                      <w:rPr>
                        <w:rFonts w:ascii="Carlito"/>
                        <w:sz w:val="18"/>
                      </w:rPr>
                    </w:pPr>
                    <w:r>
                      <w:rPr>
                        <w:rFonts w:ascii="Carlito"/>
                        <w:color w:val="585858"/>
                        <w:sz w:val="18"/>
                      </w:rPr>
                      <w:t>Hours, 12:00</w:t>
                    </w:r>
                  </w:p>
                </w:txbxContent>
              </v:textbox>
            </v:shape>
            <v:shape id="_x0000_s2097" type="#_x0000_t202" style="position:absolute;left:9206;top:3293;width:433;height:180" filled="f" stroked="f">
              <v:textbox inset="0,0,0,0">
                <w:txbxContent>
                  <w:p w14:paraId="25F3CC8D" w14:textId="77777777" w:rsidR="00423BCF" w:rsidRDefault="00000000">
                    <w:pPr>
                      <w:spacing w:line="180" w:lineRule="exact"/>
                      <w:rPr>
                        <w:rFonts w:ascii="Carlito"/>
                        <w:sz w:val="18"/>
                      </w:rPr>
                    </w:pPr>
                    <w:r>
                      <w:rPr>
                        <w:rFonts w:ascii="Carlito"/>
                        <w:color w:val="D9D9D9"/>
                        <w:sz w:val="18"/>
                      </w:rPr>
                      <w:t>14:24</w:t>
                    </w:r>
                  </w:p>
                </w:txbxContent>
              </v:textbox>
            </v:shape>
            <v:shape id="_x0000_s2096" type="#_x0000_t202" style="position:absolute;left:4649;top:3530;width:2701;height:180" filled="f" stroked="f">
              <v:textbox inset="0,0,0,0">
                <w:txbxContent>
                  <w:p w14:paraId="7E5D61BE" w14:textId="77777777" w:rsidR="00423BCF" w:rsidRDefault="00000000">
                    <w:pPr>
                      <w:tabs>
                        <w:tab w:val="left" w:pos="1692"/>
                      </w:tabs>
                      <w:spacing w:line="180" w:lineRule="exact"/>
                      <w:rPr>
                        <w:rFonts w:ascii="Carlito"/>
                        <w:sz w:val="18"/>
                      </w:rPr>
                    </w:pPr>
                    <w:r>
                      <w:rPr>
                        <w:rFonts w:ascii="Carlito"/>
                        <w:color w:val="585858"/>
                        <w:sz w:val="18"/>
                      </w:rPr>
                      <w:t>Performance,</w:t>
                    </w:r>
                    <w:r>
                      <w:rPr>
                        <w:rFonts w:ascii="Carlito"/>
                        <w:color w:val="585858"/>
                        <w:spacing w:val="-3"/>
                        <w:sz w:val="18"/>
                      </w:rPr>
                      <w:t xml:space="preserve"> </w:t>
                    </w:r>
                    <w:r>
                      <w:rPr>
                        <w:rFonts w:ascii="Carlito"/>
                        <w:color w:val="585858"/>
                        <w:sz w:val="18"/>
                      </w:rPr>
                      <w:t>100%</w:t>
                    </w:r>
                    <w:r>
                      <w:rPr>
                        <w:rFonts w:ascii="Carlito"/>
                        <w:color w:val="585858"/>
                        <w:sz w:val="18"/>
                      </w:rPr>
                      <w:tab/>
                      <w:t>Orders,</w:t>
                    </w:r>
                    <w:r>
                      <w:rPr>
                        <w:rFonts w:ascii="Carlito"/>
                        <w:color w:val="585858"/>
                        <w:spacing w:val="-2"/>
                        <w:sz w:val="18"/>
                      </w:rPr>
                      <w:t xml:space="preserve"> </w:t>
                    </w:r>
                    <w:r>
                      <w:rPr>
                        <w:rFonts w:ascii="Carlito"/>
                        <w:color w:val="585858"/>
                        <w:sz w:val="18"/>
                      </w:rPr>
                      <w:t>100%</w:t>
                    </w:r>
                  </w:p>
                </w:txbxContent>
              </v:textbox>
            </v:shape>
            <v:shape id="_x0000_s2095" type="#_x0000_t202" style="position:absolute;left:2586;top:3746;width:433;height:181" filled="f" stroked="f">
              <v:textbox inset="0,0,0,0">
                <w:txbxContent>
                  <w:p w14:paraId="261C3710" w14:textId="77777777" w:rsidR="00423BCF" w:rsidRDefault="00000000">
                    <w:pPr>
                      <w:spacing w:line="180" w:lineRule="exact"/>
                      <w:rPr>
                        <w:rFonts w:ascii="Carlito"/>
                        <w:sz w:val="18"/>
                      </w:rPr>
                    </w:pPr>
                    <w:r>
                      <w:rPr>
                        <w:rFonts w:ascii="Carlito"/>
                        <w:color w:val="D9D9D9"/>
                        <w:sz w:val="18"/>
                      </w:rPr>
                      <w:t>09:36</w:t>
                    </w:r>
                  </w:p>
                </w:txbxContent>
              </v:textbox>
            </v:shape>
            <v:shape id="_x0000_s2094" type="#_x0000_t202" style="position:absolute;left:3367;top:3860;width:1084;height:322" filled="f" stroked="f">
              <v:textbox inset="0,0,0,0">
                <w:txbxContent>
                  <w:p w14:paraId="7AC3A1BF" w14:textId="77777777" w:rsidR="00423BCF" w:rsidRDefault="00000000">
                    <w:pPr>
                      <w:spacing w:line="144" w:lineRule="exact"/>
                      <w:ind w:left="65"/>
                      <w:rPr>
                        <w:rFonts w:ascii="Carlito"/>
                        <w:sz w:val="18"/>
                      </w:rPr>
                    </w:pPr>
                    <w:r>
                      <w:rPr>
                        <w:rFonts w:ascii="Carlito"/>
                        <w:color w:val="585858"/>
                        <w:sz w:val="18"/>
                      </w:rPr>
                      <w:t>Hours,</w:t>
                    </w:r>
                    <w:r>
                      <w:rPr>
                        <w:rFonts w:ascii="Carlito"/>
                        <w:color w:val="585858"/>
                        <w:spacing w:val="-7"/>
                        <w:sz w:val="18"/>
                      </w:rPr>
                      <w:t xml:space="preserve"> </w:t>
                    </w:r>
                    <w:r>
                      <w:rPr>
                        <w:rFonts w:ascii="Carlito"/>
                        <w:color w:val="585858"/>
                        <w:sz w:val="18"/>
                      </w:rPr>
                      <w:t>17:00</w:t>
                    </w:r>
                  </w:p>
                  <w:p w14:paraId="3E2106C9" w14:textId="77777777" w:rsidR="00423BCF" w:rsidRDefault="00000000">
                    <w:pPr>
                      <w:spacing w:line="177" w:lineRule="exact"/>
                      <w:rPr>
                        <w:rFonts w:ascii="Carlito"/>
                        <w:sz w:val="18"/>
                      </w:rPr>
                    </w:pPr>
                    <w:r>
                      <w:rPr>
                        <w:rFonts w:ascii="Carlito"/>
                        <w:color w:val="585858"/>
                        <w:sz w:val="18"/>
                        <w:u w:val="thick" w:color="FFFFFF"/>
                      </w:rPr>
                      <w:t xml:space="preserve"> </w:t>
                    </w:r>
                    <w:r>
                      <w:rPr>
                        <w:rFonts w:ascii="Carlito"/>
                        <w:color w:val="585858"/>
                        <w:spacing w:val="-16"/>
                        <w:sz w:val="18"/>
                        <w:u w:val="thick" w:color="FFFFFF"/>
                      </w:rPr>
                      <w:t xml:space="preserve"> </w:t>
                    </w:r>
                    <w:r>
                      <w:rPr>
                        <w:rFonts w:ascii="Carlito"/>
                        <w:color w:val="585858"/>
                        <w:sz w:val="18"/>
                        <w:u w:val="thick" w:color="FFFFFF"/>
                      </w:rPr>
                      <w:t>Hours,</w:t>
                    </w:r>
                    <w:r>
                      <w:rPr>
                        <w:rFonts w:ascii="Carlito"/>
                        <w:color w:val="585858"/>
                        <w:spacing w:val="-6"/>
                        <w:sz w:val="18"/>
                        <w:u w:val="thick" w:color="FFFFFF"/>
                      </w:rPr>
                      <w:t xml:space="preserve"> </w:t>
                    </w:r>
                    <w:r>
                      <w:rPr>
                        <w:rFonts w:ascii="Carlito"/>
                        <w:color w:val="585858"/>
                        <w:sz w:val="18"/>
                        <w:u w:val="thick" w:color="FFFFFF"/>
                      </w:rPr>
                      <w:t>14:00</w:t>
                    </w:r>
                    <w:r>
                      <w:rPr>
                        <w:rFonts w:ascii="Carlito"/>
                        <w:color w:val="585858"/>
                        <w:spacing w:val="-17"/>
                        <w:sz w:val="18"/>
                        <w:u w:val="thick" w:color="FFFFFF"/>
                      </w:rPr>
                      <w:t xml:space="preserve"> </w:t>
                    </w:r>
                  </w:p>
                </w:txbxContent>
              </v:textbox>
            </v:shape>
            <v:shape id="_x0000_s2093" type="#_x0000_t202" style="position:absolute;left:7857;top:3643;width:916;height:398" filled="f" stroked="f">
              <v:textbox inset="0,0,0,0">
                <w:txbxContent>
                  <w:p w14:paraId="7D8E1C3F" w14:textId="77777777" w:rsidR="00423BCF" w:rsidRDefault="00000000">
                    <w:pPr>
                      <w:spacing w:line="182" w:lineRule="exact"/>
                      <w:ind w:left="48"/>
                      <w:rPr>
                        <w:rFonts w:ascii="Carlito"/>
                        <w:sz w:val="18"/>
                      </w:rPr>
                    </w:pPr>
                    <w:r>
                      <w:rPr>
                        <w:rFonts w:ascii="Carlito"/>
                        <w:color w:val="585858"/>
                        <w:sz w:val="18"/>
                      </w:rPr>
                      <w:t>Stock, 90%</w:t>
                    </w:r>
                  </w:p>
                  <w:p w14:paraId="4FDE978B" w14:textId="77777777" w:rsidR="00423BCF" w:rsidRDefault="00000000">
                    <w:pPr>
                      <w:spacing w:line="215" w:lineRule="exact"/>
                      <w:rPr>
                        <w:rFonts w:ascii="Carlito"/>
                        <w:sz w:val="18"/>
                      </w:rPr>
                    </w:pPr>
                    <w:r>
                      <w:rPr>
                        <w:rFonts w:ascii="Carlito"/>
                        <w:color w:val="585858"/>
                        <w:sz w:val="18"/>
                      </w:rPr>
                      <w:t>Stock, 17:00</w:t>
                    </w:r>
                  </w:p>
                </w:txbxContent>
              </v:textbox>
            </v:shape>
            <v:shape id="_x0000_s2092" type="#_x0000_t202" style="position:absolute;left:9206;top:3746;width:433;height:181" filled="f" stroked="f">
              <v:textbox inset="0,0,0,0">
                <w:txbxContent>
                  <w:p w14:paraId="2C6922E5" w14:textId="77777777" w:rsidR="00423BCF" w:rsidRDefault="00000000">
                    <w:pPr>
                      <w:spacing w:line="180" w:lineRule="exact"/>
                      <w:rPr>
                        <w:rFonts w:ascii="Carlito"/>
                        <w:sz w:val="18"/>
                      </w:rPr>
                    </w:pPr>
                    <w:r>
                      <w:rPr>
                        <w:rFonts w:ascii="Carlito"/>
                        <w:color w:val="D9D9D9"/>
                        <w:sz w:val="18"/>
                      </w:rPr>
                      <w:t>09:36</w:t>
                    </w:r>
                  </w:p>
                </w:txbxContent>
              </v:textbox>
            </v:shape>
            <v:shape id="_x0000_s2091" type="#_x0000_t202" style="position:absolute;left:2586;top:4200;width:433;height:180" filled="f" stroked="f">
              <v:textbox inset="0,0,0,0">
                <w:txbxContent>
                  <w:p w14:paraId="5574DE5F" w14:textId="77777777" w:rsidR="00423BCF" w:rsidRDefault="00000000">
                    <w:pPr>
                      <w:spacing w:line="180" w:lineRule="exact"/>
                      <w:rPr>
                        <w:rFonts w:ascii="Carlito"/>
                        <w:sz w:val="18"/>
                      </w:rPr>
                    </w:pPr>
                    <w:r>
                      <w:rPr>
                        <w:rFonts w:ascii="Carlito"/>
                        <w:color w:val="D9D9D9"/>
                        <w:sz w:val="18"/>
                      </w:rPr>
                      <w:t>04:48</w:t>
                    </w:r>
                  </w:p>
                </w:txbxContent>
              </v:textbox>
            </v:shape>
            <v:shape id="_x0000_s2090" type="#_x0000_t202" style="position:absolute;left:6270;top:4285;width:1149;height:180" filled="f" stroked="f">
              <v:textbox inset="0,0,0,0">
                <w:txbxContent>
                  <w:p w14:paraId="7D8CC6F7" w14:textId="77777777" w:rsidR="00423BCF" w:rsidRDefault="00000000">
                    <w:pPr>
                      <w:spacing w:line="180" w:lineRule="exact"/>
                      <w:rPr>
                        <w:rFonts w:ascii="Carlito"/>
                        <w:sz w:val="18"/>
                      </w:rPr>
                    </w:pPr>
                    <w:r>
                      <w:rPr>
                        <w:rFonts w:ascii="Carlito"/>
                        <w:color w:val="585858"/>
                        <w:sz w:val="18"/>
                        <w:shd w:val="clear" w:color="auto" w:fill="FFFFFF"/>
                      </w:rPr>
                      <w:t xml:space="preserve">  Orders, 08:00 </w:t>
                    </w:r>
                  </w:p>
                </w:txbxContent>
              </v:textbox>
            </v:shape>
            <v:shape id="_x0000_s2089" type="#_x0000_t202" style="position:absolute;left:9206;top:4200;width:433;height:180" filled="f" stroked="f">
              <v:textbox inset="0,0,0,0">
                <w:txbxContent>
                  <w:p w14:paraId="23CB37DA" w14:textId="77777777" w:rsidR="00423BCF" w:rsidRDefault="00000000">
                    <w:pPr>
                      <w:spacing w:line="180" w:lineRule="exact"/>
                      <w:rPr>
                        <w:rFonts w:ascii="Carlito"/>
                        <w:sz w:val="18"/>
                      </w:rPr>
                    </w:pPr>
                    <w:r>
                      <w:rPr>
                        <w:rFonts w:ascii="Carlito"/>
                        <w:color w:val="D9D9D9"/>
                        <w:sz w:val="18"/>
                      </w:rPr>
                      <w:t>04:48</w:t>
                    </w:r>
                  </w:p>
                </w:txbxContent>
              </v:textbox>
            </v:shape>
            <v:shape id="_x0000_s2088" type="#_x0000_t202" style="position:absolute;left:2586;top:4653;width:433;height:180" filled="f" stroked="f">
              <v:textbox inset="0,0,0,0">
                <w:txbxContent>
                  <w:p w14:paraId="62010A2E" w14:textId="77777777" w:rsidR="00423BCF" w:rsidRDefault="00000000">
                    <w:pPr>
                      <w:spacing w:line="180" w:lineRule="exact"/>
                      <w:rPr>
                        <w:rFonts w:ascii="Carlito"/>
                        <w:sz w:val="18"/>
                      </w:rPr>
                    </w:pPr>
                    <w:r>
                      <w:rPr>
                        <w:rFonts w:ascii="Carlito"/>
                        <w:color w:val="D9D9D9"/>
                        <w:sz w:val="18"/>
                      </w:rPr>
                      <w:t>00:00</w:t>
                    </w:r>
                  </w:p>
                </w:txbxContent>
              </v:textbox>
            </v:shape>
            <v:shape id="_x0000_s2087" type="#_x0000_t202" style="position:absolute;left:9206;top:4653;width:433;height:180" filled="f" stroked="f">
              <v:textbox inset="0,0,0,0">
                <w:txbxContent>
                  <w:p w14:paraId="0FAE90A0" w14:textId="77777777" w:rsidR="00423BCF" w:rsidRDefault="00000000">
                    <w:pPr>
                      <w:spacing w:line="180" w:lineRule="exact"/>
                      <w:rPr>
                        <w:rFonts w:ascii="Carlito"/>
                        <w:sz w:val="18"/>
                      </w:rPr>
                    </w:pPr>
                    <w:r>
                      <w:rPr>
                        <w:rFonts w:ascii="Carlito"/>
                        <w:color w:val="D9D9D9"/>
                        <w:sz w:val="18"/>
                      </w:rPr>
                      <w:t>00:00</w:t>
                    </w:r>
                  </w:p>
                </w:txbxContent>
              </v:textbox>
            </v:shape>
            <w10:wrap anchorx="page"/>
          </v:group>
        </w:pict>
      </w:r>
      <w:r>
        <w:t>Bar chart 4. Time – Delivery.</w:t>
      </w:r>
    </w:p>
    <w:p w14:paraId="3EC20AA8" w14:textId="77777777" w:rsidR="00423BCF" w:rsidRDefault="00423BCF">
      <w:pPr>
        <w:pStyle w:val="BodyText"/>
        <w:rPr>
          <w:rFonts w:ascii="Times New Roman"/>
          <w:b/>
          <w:sz w:val="20"/>
        </w:rPr>
      </w:pPr>
    </w:p>
    <w:p w14:paraId="351FB276" w14:textId="77777777" w:rsidR="00423BCF" w:rsidRDefault="00423BCF">
      <w:pPr>
        <w:pStyle w:val="BodyText"/>
        <w:rPr>
          <w:rFonts w:ascii="Times New Roman"/>
          <w:b/>
          <w:sz w:val="20"/>
        </w:rPr>
      </w:pPr>
    </w:p>
    <w:p w14:paraId="1C0E3422" w14:textId="77777777" w:rsidR="00423BCF" w:rsidRDefault="00423BCF">
      <w:pPr>
        <w:pStyle w:val="BodyText"/>
        <w:rPr>
          <w:rFonts w:ascii="Times New Roman"/>
          <w:b/>
          <w:sz w:val="20"/>
        </w:rPr>
      </w:pPr>
    </w:p>
    <w:p w14:paraId="67F2B8F7" w14:textId="77777777" w:rsidR="00423BCF" w:rsidRDefault="00423BCF">
      <w:pPr>
        <w:pStyle w:val="BodyText"/>
        <w:rPr>
          <w:rFonts w:ascii="Times New Roman"/>
          <w:b/>
          <w:sz w:val="20"/>
        </w:rPr>
      </w:pPr>
    </w:p>
    <w:p w14:paraId="65AED9E8" w14:textId="77777777" w:rsidR="00423BCF" w:rsidRDefault="00423BCF">
      <w:pPr>
        <w:pStyle w:val="BodyText"/>
        <w:rPr>
          <w:rFonts w:ascii="Times New Roman"/>
          <w:b/>
          <w:sz w:val="20"/>
        </w:rPr>
      </w:pPr>
    </w:p>
    <w:p w14:paraId="7FEA94FC" w14:textId="77777777" w:rsidR="00423BCF" w:rsidRDefault="00423BCF">
      <w:pPr>
        <w:pStyle w:val="BodyText"/>
        <w:rPr>
          <w:rFonts w:ascii="Times New Roman"/>
          <w:b/>
          <w:sz w:val="20"/>
        </w:rPr>
      </w:pPr>
    </w:p>
    <w:p w14:paraId="6562837A" w14:textId="77777777" w:rsidR="00423BCF" w:rsidRDefault="00423BCF">
      <w:pPr>
        <w:pStyle w:val="BodyText"/>
        <w:rPr>
          <w:rFonts w:ascii="Times New Roman"/>
          <w:b/>
          <w:sz w:val="20"/>
        </w:rPr>
      </w:pPr>
    </w:p>
    <w:p w14:paraId="0F5AC9F2" w14:textId="77777777" w:rsidR="00423BCF" w:rsidRDefault="00423BCF">
      <w:pPr>
        <w:pStyle w:val="BodyText"/>
        <w:rPr>
          <w:rFonts w:ascii="Times New Roman"/>
          <w:b/>
          <w:sz w:val="20"/>
        </w:rPr>
      </w:pPr>
    </w:p>
    <w:p w14:paraId="29020E99" w14:textId="77777777" w:rsidR="00423BCF" w:rsidRDefault="00423BCF">
      <w:pPr>
        <w:pStyle w:val="BodyText"/>
        <w:rPr>
          <w:rFonts w:ascii="Times New Roman"/>
          <w:b/>
          <w:sz w:val="20"/>
        </w:rPr>
      </w:pPr>
    </w:p>
    <w:p w14:paraId="4EF6DA93" w14:textId="77777777" w:rsidR="00423BCF" w:rsidRDefault="00423BCF">
      <w:pPr>
        <w:pStyle w:val="BodyText"/>
        <w:rPr>
          <w:rFonts w:ascii="Times New Roman"/>
          <w:b/>
          <w:sz w:val="20"/>
        </w:rPr>
      </w:pPr>
    </w:p>
    <w:p w14:paraId="6F2C0ED1" w14:textId="77777777" w:rsidR="00423BCF" w:rsidRDefault="00423BCF">
      <w:pPr>
        <w:pStyle w:val="BodyText"/>
        <w:rPr>
          <w:rFonts w:ascii="Times New Roman"/>
          <w:b/>
          <w:sz w:val="20"/>
        </w:rPr>
      </w:pPr>
    </w:p>
    <w:p w14:paraId="08416AD4" w14:textId="77777777" w:rsidR="00423BCF" w:rsidRDefault="00423BCF">
      <w:pPr>
        <w:pStyle w:val="BodyText"/>
        <w:rPr>
          <w:rFonts w:ascii="Times New Roman"/>
          <w:b/>
          <w:sz w:val="20"/>
        </w:rPr>
      </w:pPr>
    </w:p>
    <w:p w14:paraId="50AC0714" w14:textId="77777777" w:rsidR="00423BCF" w:rsidRDefault="00423BCF">
      <w:pPr>
        <w:pStyle w:val="BodyText"/>
        <w:rPr>
          <w:rFonts w:ascii="Times New Roman"/>
          <w:b/>
          <w:sz w:val="20"/>
        </w:rPr>
      </w:pPr>
    </w:p>
    <w:p w14:paraId="72986FB7" w14:textId="77777777" w:rsidR="00423BCF" w:rsidRDefault="00423BCF">
      <w:pPr>
        <w:pStyle w:val="BodyText"/>
        <w:rPr>
          <w:rFonts w:ascii="Times New Roman"/>
          <w:b/>
          <w:sz w:val="20"/>
        </w:rPr>
      </w:pPr>
    </w:p>
    <w:p w14:paraId="5D02BD6F" w14:textId="77777777" w:rsidR="00423BCF" w:rsidRDefault="00423BCF">
      <w:pPr>
        <w:pStyle w:val="BodyText"/>
        <w:rPr>
          <w:rFonts w:ascii="Times New Roman"/>
          <w:b/>
          <w:sz w:val="20"/>
        </w:rPr>
      </w:pPr>
    </w:p>
    <w:p w14:paraId="4D2A3233" w14:textId="77777777" w:rsidR="00423BCF" w:rsidRDefault="00423BCF">
      <w:pPr>
        <w:pStyle w:val="BodyText"/>
        <w:rPr>
          <w:rFonts w:ascii="Times New Roman"/>
          <w:b/>
          <w:sz w:val="20"/>
        </w:rPr>
      </w:pPr>
    </w:p>
    <w:p w14:paraId="66D4B76D" w14:textId="77777777" w:rsidR="00423BCF" w:rsidRDefault="00423BCF">
      <w:pPr>
        <w:pStyle w:val="BodyText"/>
        <w:rPr>
          <w:rFonts w:ascii="Times New Roman"/>
          <w:b/>
          <w:sz w:val="20"/>
        </w:rPr>
      </w:pPr>
    </w:p>
    <w:p w14:paraId="098DB5D4" w14:textId="77777777" w:rsidR="00423BCF" w:rsidRDefault="00423BCF">
      <w:pPr>
        <w:pStyle w:val="BodyText"/>
        <w:rPr>
          <w:rFonts w:ascii="Times New Roman"/>
          <w:b/>
          <w:sz w:val="20"/>
        </w:rPr>
      </w:pPr>
    </w:p>
    <w:p w14:paraId="1C8548B4" w14:textId="77777777" w:rsidR="00423BCF" w:rsidRDefault="00423BCF">
      <w:pPr>
        <w:pStyle w:val="BodyText"/>
        <w:spacing w:before="4"/>
        <w:rPr>
          <w:rFonts w:ascii="Times New Roman"/>
          <w:b/>
          <w:sz w:val="20"/>
        </w:rPr>
      </w:pPr>
    </w:p>
    <w:tbl>
      <w:tblPr>
        <w:tblW w:w="0" w:type="auto"/>
        <w:tblInd w:w="468" w:type="dxa"/>
        <w:tblBorders>
          <w:top w:val="single" w:sz="6" w:space="0" w:color="F1F1F1"/>
          <w:left w:val="single" w:sz="6" w:space="0" w:color="F1F1F1"/>
          <w:bottom w:val="single" w:sz="6" w:space="0" w:color="F1F1F1"/>
          <w:right w:val="single" w:sz="6" w:space="0" w:color="F1F1F1"/>
          <w:insideH w:val="single" w:sz="6" w:space="0" w:color="F1F1F1"/>
          <w:insideV w:val="single" w:sz="6" w:space="0" w:color="F1F1F1"/>
        </w:tblBorders>
        <w:tblLayout w:type="fixed"/>
        <w:tblCellMar>
          <w:left w:w="0" w:type="dxa"/>
          <w:right w:w="0" w:type="dxa"/>
        </w:tblCellMar>
        <w:tblLook w:val="01E0" w:firstRow="1" w:lastRow="1" w:firstColumn="1" w:lastColumn="1" w:noHBand="0" w:noVBand="0"/>
      </w:tblPr>
      <w:tblGrid>
        <w:gridCol w:w="1125"/>
        <w:gridCol w:w="1469"/>
        <w:gridCol w:w="1467"/>
        <w:gridCol w:w="1469"/>
        <w:gridCol w:w="1468"/>
      </w:tblGrid>
      <w:tr w:rsidR="00423BCF" w14:paraId="137664E8" w14:textId="77777777">
        <w:trPr>
          <w:trHeight w:val="259"/>
        </w:trPr>
        <w:tc>
          <w:tcPr>
            <w:tcW w:w="1125" w:type="dxa"/>
            <w:tcBorders>
              <w:top w:val="nil"/>
              <w:left w:val="nil"/>
            </w:tcBorders>
          </w:tcPr>
          <w:p w14:paraId="4042EE31" w14:textId="77777777" w:rsidR="00423BCF" w:rsidRDefault="00423BCF">
            <w:pPr>
              <w:pStyle w:val="TableParagraph"/>
              <w:spacing w:before="0"/>
              <w:ind w:left="0"/>
              <w:rPr>
                <w:rFonts w:ascii="Times New Roman"/>
                <w:sz w:val="18"/>
              </w:rPr>
            </w:pPr>
          </w:p>
        </w:tc>
        <w:tc>
          <w:tcPr>
            <w:tcW w:w="1469" w:type="dxa"/>
            <w:tcBorders>
              <w:top w:val="single" w:sz="8" w:space="0" w:color="F1F1F1"/>
            </w:tcBorders>
          </w:tcPr>
          <w:p w14:paraId="62B8AE9B" w14:textId="77777777" w:rsidR="00423BCF" w:rsidRDefault="00000000">
            <w:pPr>
              <w:pStyle w:val="TableParagraph"/>
              <w:spacing w:before="8"/>
              <w:ind w:left="516"/>
              <w:rPr>
                <w:rFonts w:ascii="Carlito"/>
                <w:sz w:val="18"/>
              </w:rPr>
            </w:pPr>
            <w:r>
              <w:rPr>
                <w:rFonts w:ascii="Carlito"/>
                <w:color w:val="D9D9D9"/>
                <w:sz w:val="18"/>
              </w:rPr>
              <w:t>Hours</w:t>
            </w:r>
          </w:p>
        </w:tc>
        <w:tc>
          <w:tcPr>
            <w:tcW w:w="1467" w:type="dxa"/>
            <w:tcBorders>
              <w:top w:val="single" w:sz="8" w:space="0" w:color="F1F1F1"/>
            </w:tcBorders>
          </w:tcPr>
          <w:p w14:paraId="620F6439" w14:textId="77777777" w:rsidR="00423BCF" w:rsidRDefault="00000000">
            <w:pPr>
              <w:pStyle w:val="TableParagraph"/>
              <w:spacing w:before="8"/>
              <w:ind w:left="239" w:right="224"/>
              <w:jc w:val="center"/>
              <w:rPr>
                <w:rFonts w:ascii="Carlito"/>
                <w:sz w:val="18"/>
              </w:rPr>
            </w:pPr>
            <w:r>
              <w:rPr>
                <w:rFonts w:ascii="Carlito"/>
                <w:color w:val="D9D9D9"/>
                <w:sz w:val="18"/>
              </w:rPr>
              <w:t>Performance</w:t>
            </w:r>
          </w:p>
        </w:tc>
        <w:tc>
          <w:tcPr>
            <w:tcW w:w="1469" w:type="dxa"/>
            <w:tcBorders>
              <w:top w:val="single" w:sz="8" w:space="0" w:color="F1F1F1"/>
            </w:tcBorders>
          </w:tcPr>
          <w:p w14:paraId="0384B87A" w14:textId="77777777" w:rsidR="00423BCF" w:rsidRDefault="00000000">
            <w:pPr>
              <w:pStyle w:val="TableParagraph"/>
              <w:spacing w:before="8"/>
              <w:ind w:left="465" w:right="449"/>
              <w:jc w:val="center"/>
              <w:rPr>
                <w:rFonts w:ascii="Carlito"/>
                <w:sz w:val="18"/>
              </w:rPr>
            </w:pPr>
            <w:r>
              <w:rPr>
                <w:rFonts w:ascii="Carlito"/>
                <w:color w:val="D9D9D9"/>
                <w:sz w:val="18"/>
              </w:rPr>
              <w:t>Orders</w:t>
            </w:r>
          </w:p>
        </w:tc>
        <w:tc>
          <w:tcPr>
            <w:tcW w:w="1468" w:type="dxa"/>
            <w:tcBorders>
              <w:top w:val="single" w:sz="8" w:space="0" w:color="F1F1F1"/>
            </w:tcBorders>
          </w:tcPr>
          <w:p w14:paraId="15A5C4AA" w14:textId="77777777" w:rsidR="00423BCF" w:rsidRDefault="00000000">
            <w:pPr>
              <w:pStyle w:val="TableParagraph"/>
              <w:spacing w:before="8"/>
              <w:ind w:left="535"/>
              <w:rPr>
                <w:rFonts w:ascii="Carlito"/>
                <w:sz w:val="18"/>
              </w:rPr>
            </w:pPr>
            <w:r>
              <w:rPr>
                <w:rFonts w:ascii="Carlito"/>
                <w:color w:val="D9D9D9"/>
                <w:sz w:val="18"/>
              </w:rPr>
              <w:t>Stock</w:t>
            </w:r>
          </w:p>
        </w:tc>
      </w:tr>
      <w:tr w:rsidR="00423BCF" w14:paraId="24880EAD" w14:textId="77777777">
        <w:trPr>
          <w:trHeight w:val="272"/>
        </w:trPr>
        <w:tc>
          <w:tcPr>
            <w:tcW w:w="1125" w:type="dxa"/>
          </w:tcPr>
          <w:p w14:paraId="4009E622" w14:textId="77777777" w:rsidR="00423BCF" w:rsidRDefault="00000000">
            <w:pPr>
              <w:pStyle w:val="TableParagraph"/>
              <w:spacing w:before="11"/>
              <w:ind w:left="205"/>
              <w:rPr>
                <w:rFonts w:ascii="Carlito"/>
                <w:sz w:val="18"/>
              </w:rPr>
            </w:pPr>
            <w:r>
              <w:rPr>
                <w:rFonts w:ascii="Carlito"/>
                <w:color w:val="D9D9D9"/>
                <w:sz w:val="18"/>
              </w:rPr>
              <w:t>Distribution</w:t>
            </w:r>
          </w:p>
        </w:tc>
        <w:tc>
          <w:tcPr>
            <w:tcW w:w="1469" w:type="dxa"/>
          </w:tcPr>
          <w:p w14:paraId="56CE75A0" w14:textId="77777777" w:rsidR="00423BCF" w:rsidRDefault="00000000">
            <w:pPr>
              <w:pStyle w:val="TableParagraph"/>
              <w:spacing w:before="16"/>
              <w:ind w:left="527"/>
              <w:rPr>
                <w:rFonts w:ascii="Carlito"/>
                <w:sz w:val="18"/>
              </w:rPr>
            </w:pPr>
            <w:r>
              <w:rPr>
                <w:rFonts w:ascii="Carlito"/>
                <w:color w:val="D9D9D9"/>
                <w:sz w:val="18"/>
              </w:rPr>
              <w:t>14:00</w:t>
            </w:r>
          </w:p>
        </w:tc>
        <w:tc>
          <w:tcPr>
            <w:tcW w:w="1467" w:type="dxa"/>
          </w:tcPr>
          <w:p w14:paraId="49835BB5" w14:textId="77777777" w:rsidR="00423BCF" w:rsidRDefault="00000000">
            <w:pPr>
              <w:pStyle w:val="TableParagraph"/>
              <w:spacing w:before="16"/>
              <w:ind w:left="239" w:right="223"/>
              <w:jc w:val="center"/>
              <w:rPr>
                <w:rFonts w:ascii="Carlito"/>
                <w:sz w:val="18"/>
              </w:rPr>
            </w:pPr>
            <w:r>
              <w:rPr>
                <w:rFonts w:ascii="Carlito"/>
                <w:color w:val="D9D9D9"/>
                <w:sz w:val="18"/>
              </w:rPr>
              <w:t>100%</w:t>
            </w:r>
          </w:p>
        </w:tc>
        <w:tc>
          <w:tcPr>
            <w:tcW w:w="1469" w:type="dxa"/>
          </w:tcPr>
          <w:p w14:paraId="4F620DC3" w14:textId="77777777" w:rsidR="00423BCF" w:rsidRDefault="00000000">
            <w:pPr>
              <w:pStyle w:val="TableParagraph"/>
              <w:spacing w:before="16"/>
              <w:ind w:left="464" w:right="449"/>
              <w:jc w:val="center"/>
              <w:rPr>
                <w:rFonts w:ascii="Carlito"/>
                <w:sz w:val="18"/>
              </w:rPr>
            </w:pPr>
            <w:r>
              <w:rPr>
                <w:rFonts w:ascii="Carlito"/>
                <w:color w:val="D9D9D9"/>
                <w:sz w:val="18"/>
              </w:rPr>
              <w:t>08:00</w:t>
            </w:r>
          </w:p>
        </w:tc>
        <w:tc>
          <w:tcPr>
            <w:tcW w:w="1468" w:type="dxa"/>
          </w:tcPr>
          <w:p w14:paraId="7FB6D7F7" w14:textId="77777777" w:rsidR="00423BCF" w:rsidRDefault="00000000">
            <w:pPr>
              <w:pStyle w:val="TableParagraph"/>
              <w:spacing w:before="16"/>
              <w:ind w:left="578"/>
              <w:rPr>
                <w:rFonts w:ascii="Carlito"/>
                <w:sz w:val="18"/>
              </w:rPr>
            </w:pPr>
            <w:r>
              <w:rPr>
                <w:rFonts w:ascii="Carlito"/>
                <w:color w:val="D9D9D9"/>
                <w:sz w:val="18"/>
              </w:rPr>
              <w:t>90%</w:t>
            </w:r>
          </w:p>
        </w:tc>
      </w:tr>
      <w:tr w:rsidR="00423BCF" w14:paraId="18A0E1E2" w14:textId="77777777">
        <w:trPr>
          <w:trHeight w:val="272"/>
        </w:trPr>
        <w:tc>
          <w:tcPr>
            <w:tcW w:w="1125" w:type="dxa"/>
          </w:tcPr>
          <w:p w14:paraId="12A7C4B6" w14:textId="77777777" w:rsidR="00423BCF" w:rsidRDefault="00000000">
            <w:pPr>
              <w:pStyle w:val="TableParagraph"/>
              <w:spacing w:before="11"/>
              <w:ind w:left="205"/>
              <w:rPr>
                <w:rFonts w:ascii="Carlito"/>
                <w:sz w:val="18"/>
              </w:rPr>
            </w:pPr>
            <w:r>
              <w:rPr>
                <w:rFonts w:ascii="Carlito"/>
                <w:color w:val="D9D9D9"/>
                <w:sz w:val="18"/>
              </w:rPr>
              <w:t>Customer</w:t>
            </w:r>
          </w:p>
        </w:tc>
        <w:tc>
          <w:tcPr>
            <w:tcW w:w="1469" w:type="dxa"/>
          </w:tcPr>
          <w:p w14:paraId="493246FE" w14:textId="77777777" w:rsidR="00423BCF" w:rsidRDefault="00000000">
            <w:pPr>
              <w:pStyle w:val="TableParagraph"/>
              <w:spacing w:before="16"/>
              <w:ind w:left="527"/>
              <w:rPr>
                <w:rFonts w:ascii="Carlito"/>
                <w:sz w:val="18"/>
              </w:rPr>
            </w:pPr>
            <w:r>
              <w:rPr>
                <w:rFonts w:ascii="Carlito"/>
                <w:color w:val="D9D9D9"/>
                <w:sz w:val="18"/>
              </w:rPr>
              <w:t>17:00</w:t>
            </w:r>
          </w:p>
        </w:tc>
        <w:tc>
          <w:tcPr>
            <w:tcW w:w="1467" w:type="dxa"/>
          </w:tcPr>
          <w:p w14:paraId="28DA660D" w14:textId="77777777" w:rsidR="00423BCF" w:rsidRDefault="00000000">
            <w:pPr>
              <w:pStyle w:val="TableParagraph"/>
              <w:spacing w:before="16"/>
              <w:ind w:left="239" w:right="223"/>
              <w:jc w:val="center"/>
              <w:rPr>
                <w:rFonts w:ascii="Carlito"/>
                <w:sz w:val="18"/>
              </w:rPr>
            </w:pPr>
            <w:r>
              <w:rPr>
                <w:rFonts w:ascii="Carlito"/>
                <w:color w:val="D9D9D9"/>
                <w:sz w:val="18"/>
              </w:rPr>
              <w:t>100%</w:t>
            </w:r>
          </w:p>
        </w:tc>
        <w:tc>
          <w:tcPr>
            <w:tcW w:w="1469" w:type="dxa"/>
          </w:tcPr>
          <w:p w14:paraId="5D89CA27" w14:textId="77777777" w:rsidR="00423BCF" w:rsidRDefault="00000000">
            <w:pPr>
              <w:pStyle w:val="TableParagraph"/>
              <w:spacing w:before="16"/>
              <w:ind w:left="464" w:right="449"/>
              <w:jc w:val="center"/>
              <w:rPr>
                <w:rFonts w:ascii="Carlito"/>
                <w:sz w:val="18"/>
              </w:rPr>
            </w:pPr>
            <w:r>
              <w:rPr>
                <w:rFonts w:ascii="Carlito"/>
                <w:color w:val="D9D9D9"/>
                <w:sz w:val="18"/>
              </w:rPr>
              <w:t>100%</w:t>
            </w:r>
          </w:p>
        </w:tc>
        <w:tc>
          <w:tcPr>
            <w:tcW w:w="1468" w:type="dxa"/>
          </w:tcPr>
          <w:p w14:paraId="0A1D144F" w14:textId="77777777" w:rsidR="00423BCF" w:rsidRDefault="00000000">
            <w:pPr>
              <w:pStyle w:val="TableParagraph"/>
              <w:spacing w:before="16"/>
              <w:ind w:left="526"/>
              <w:rPr>
                <w:rFonts w:ascii="Carlito"/>
                <w:sz w:val="18"/>
              </w:rPr>
            </w:pPr>
            <w:r>
              <w:rPr>
                <w:rFonts w:ascii="Carlito"/>
                <w:color w:val="D9D9D9"/>
                <w:sz w:val="18"/>
              </w:rPr>
              <w:t>17:00</w:t>
            </w:r>
          </w:p>
        </w:tc>
      </w:tr>
      <w:tr w:rsidR="00423BCF" w14:paraId="26BE2344" w14:textId="77777777">
        <w:trPr>
          <w:trHeight w:val="272"/>
        </w:trPr>
        <w:tc>
          <w:tcPr>
            <w:tcW w:w="1125" w:type="dxa"/>
          </w:tcPr>
          <w:p w14:paraId="6F066401" w14:textId="77777777" w:rsidR="00423BCF" w:rsidRDefault="00000000">
            <w:pPr>
              <w:pStyle w:val="TableParagraph"/>
              <w:spacing w:before="11"/>
              <w:ind w:left="205"/>
              <w:rPr>
                <w:rFonts w:ascii="Carlito"/>
                <w:sz w:val="18"/>
              </w:rPr>
            </w:pPr>
            <w:r>
              <w:rPr>
                <w:rFonts w:ascii="Carlito"/>
                <w:color w:val="D9D9D9"/>
                <w:sz w:val="18"/>
              </w:rPr>
              <w:t>Supplier</w:t>
            </w:r>
          </w:p>
        </w:tc>
        <w:tc>
          <w:tcPr>
            <w:tcW w:w="1469" w:type="dxa"/>
          </w:tcPr>
          <w:p w14:paraId="63377073" w14:textId="77777777" w:rsidR="00423BCF" w:rsidRDefault="00000000">
            <w:pPr>
              <w:pStyle w:val="TableParagraph"/>
              <w:spacing w:before="16"/>
              <w:ind w:left="527"/>
              <w:rPr>
                <w:rFonts w:ascii="Carlito"/>
                <w:sz w:val="18"/>
              </w:rPr>
            </w:pPr>
            <w:r>
              <w:rPr>
                <w:rFonts w:ascii="Carlito"/>
                <w:color w:val="D9D9D9"/>
                <w:sz w:val="18"/>
              </w:rPr>
              <w:t>12:00</w:t>
            </w:r>
          </w:p>
        </w:tc>
        <w:tc>
          <w:tcPr>
            <w:tcW w:w="1467" w:type="dxa"/>
          </w:tcPr>
          <w:p w14:paraId="60E1CFCE" w14:textId="77777777" w:rsidR="00423BCF" w:rsidRDefault="00000000">
            <w:pPr>
              <w:pStyle w:val="TableParagraph"/>
              <w:spacing w:before="16"/>
              <w:ind w:left="239" w:right="224"/>
              <w:jc w:val="center"/>
              <w:rPr>
                <w:rFonts w:ascii="Carlito"/>
                <w:sz w:val="18"/>
              </w:rPr>
            </w:pPr>
            <w:r>
              <w:rPr>
                <w:rFonts w:ascii="Carlito"/>
                <w:color w:val="D9D9D9"/>
                <w:sz w:val="18"/>
              </w:rPr>
              <w:t>90%</w:t>
            </w:r>
          </w:p>
        </w:tc>
        <w:tc>
          <w:tcPr>
            <w:tcW w:w="1469" w:type="dxa"/>
          </w:tcPr>
          <w:p w14:paraId="51EDFE7B" w14:textId="77777777" w:rsidR="00423BCF" w:rsidRDefault="00000000">
            <w:pPr>
              <w:pStyle w:val="TableParagraph"/>
              <w:spacing w:before="16"/>
              <w:ind w:left="15"/>
              <w:jc w:val="center"/>
              <w:rPr>
                <w:rFonts w:ascii="Carlito"/>
                <w:sz w:val="18"/>
              </w:rPr>
            </w:pPr>
            <w:r>
              <w:rPr>
                <w:rFonts w:ascii="Carlito"/>
                <w:color w:val="D9D9D9"/>
                <w:sz w:val="18"/>
              </w:rPr>
              <w:t>1</w:t>
            </w:r>
          </w:p>
        </w:tc>
        <w:tc>
          <w:tcPr>
            <w:tcW w:w="1468" w:type="dxa"/>
          </w:tcPr>
          <w:p w14:paraId="32489D0F" w14:textId="77777777" w:rsidR="00423BCF" w:rsidRDefault="00000000">
            <w:pPr>
              <w:pStyle w:val="TableParagraph"/>
              <w:spacing w:before="16"/>
              <w:ind w:left="578"/>
              <w:rPr>
                <w:rFonts w:ascii="Carlito"/>
                <w:sz w:val="18"/>
              </w:rPr>
            </w:pPr>
            <w:r>
              <w:rPr>
                <w:rFonts w:ascii="Carlito"/>
                <w:color w:val="D9D9D9"/>
                <w:sz w:val="18"/>
              </w:rPr>
              <w:t>90%</w:t>
            </w:r>
          </w:p>
        </w:tc>
      </w:tr>
    </w:tbl>
    <w:p w14:paraId="675BA0DF" w14:textId="77777777" w:rsidR="00423BCF" w:rsidRDefault="00423BCF">
      <w:pPr>
        <w:pStyle w:val="BodyText"/>
        <w:rPr>
          <w:rFonts w:ascii="Times New Roman"/>
          <w:b/>
          <w:sz w:val="26"/>
        </w:rPr>
      </w:pPr>
    </w:p>
    <w:p w14:paraId="41377B8E" w14:textId="77777777" w:rsidR="00423BCF" w:rsidRDefault="00423BCF">
      <w:pPr>
        <w:pStyle w:val="BodyText"/>
        <w:rPr>
          <w:rFonts w:ascii="Times New Roman"/>
          <w:b/>
          <w:sz w:val="26"/>
        </w:rPr>
      </w:pPr>
    </w:p>
    <w:p w14:paraId="088BC9AF" w14:textId="77777777" w:rsidR="00423BCF" w:rsidRDefault="00423BCF">
      <w:pPr>
        <w:pStyle w:val="BodyText"/>
        <w:spacing w:before="2"/>
        <w:rPr>
          <w:rFonts w:ascii="Times New Roman"/>
          <w:b/>
          <w:sz w:val="29"/>
        </w:rPr>
      </w:pPr>
    </w:p>
    <w:p w14:paraId="75C502E8" w14:textId="77777777" w:rsidR="00423BCF" w:rsidRDefault="00000000">
      <w:pPr>
        <w:pStyle w:val="Heading3"/>
        <w:spacing w:before="1" w:line="360" w:lineRule="auto"/>
        <w:ind w:right="849"/>
      </w:pPr>
      <w:r>
        <w:rPr>
          <w:noProof/>
        </w:rPr>
        <w:drawing>
          <wp:anchor distT="0" distB="0" distL="0" distR="0" simplePos="0" relativeHeight="486438912" behindDoc="1" locked="0" layoutInCell="1" allowOverlap="1" wp14:anchorId="540F582F" wp14:editId="6BB6F603">
            <wp:simplePos x="0" y="0"/>
            <wp:positionH relativeFrom="page">
              <wp:posOffset>1336928</wp:posOffset>
            </wp:positionH>
            <wp:positionV relativeFrom="paragraph">
              <wp:posOffset>-1087757</wp:posOffset>
            </wp:positionV>
            <wp:extent cx="63150" cy="63150"/>
            <wp:effectExtent l="0" t="0" r="0" b="0"/>
            <wp:wrapNone/>
            <wp:docPr id="5" name="image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70.png"/>
                    <pic:cNvPicPr/>
                  </pic:nvPicPr>
                  <pic:blipFill>
                    <a:blip r:embed="rId77" cstate="print"/>
                    <a:stretch>
                      <a:fillRect/>
                    </a:stretch>
                  </pic:blipFill>
                  <pic:spPr>
                    <a:xfrm>
                      <a:off x="0" y="0"/>
                      <a:ext cx="63150" cy="63150"/>
                    </a:xfrm>
                    <a:prstGeom prst="rect">
                      <a:avLst/>
                    </a:prstGeom>
                  </pic:spPr>
                </pic:pic>
              </a:graphicData>
            </a:graphic>
          </wp:anchor>
        </w:drawing>
      </w:r>
      <w:r>
        <w:rPr>
          <w:noProof/>
        </w:rPr>
        <w:drawing>
          <wp:anchor distT="0" distB="0" distL="0" distR="0" simplePos="0" relativeHeight="486439424" behindDoc="1" locked="0" layoutInCell="1" allowOverlap="1" wp14:anchorId="6508C35B" wp14:editId="1C3B540D">
            <wp:simplePos x="0" y="0"/>
            <wp:positionH relativeFrom="page">
              <wp:posOffset>1336928</wp:posOffset>
            </wp:positionH>
            <wp:positionV relativeFrom="paragraph">
              <wp:posOffset>-905385</wp:posOffset>
            </wp:positionV>
            <wp:extent cx="63150" cy="63150"/>
            <wp:effectExtent l="0" t="0" r="0" b="0"/>
            <wp:wrapNone/>
            <wp:docPr id="7" name="image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1.png"/>
                    <pic:cNvPicPr/>
                  </pic:nvPicPr>
                  <pic:blipFill>
                    <a:blip r:embed="rId78" cstate="print"/>
                    <a:stretch>
                      <a:fillRect/>
                    </a:stretch>
                  </pic:blipFill>
                  <pic:spPr>
                    <a:xfrm>
                      <a:off x="0" y="0"/>
                      <a:ext cx="63150" cy="63150"/>
                    </a:xfrm>
                    <a:prstGeom prst="rect">
                      <a:avLst/>
                    </a:prstGeom>
                  </pic:spPr>
                </pic:pic>
              </a:graphicData>
            </a:graphic>
          </wp:anchor>
        </w:drawing>
      </w:r>
      <w:r>
        <w:rPr>
          <w:noProof/>
        </w:rPr>
        <w:drawing>
          <wp:anchor distT="0" distB="0" distL="0" distR="0" simplePos="0" relativeHeight="486439936" behindDoc="1" locked="0" layoutInCell="1" allowOverlap="1" wp14:anchorId="2B142FF8" wp14:editId="40810E3E">
            <wp:simplePos x="0" y="0"/>
            <wp:positionH relativeFrom="page">
              <wp:posOffset>1336928</wp:posOffset>
            </wp:positionH>
            <wp:positionV relativeFrom="paragraph">
              <wp:posOffset>-723013</wp:posOffset>
            </wp:positionV>
            <wp:extent cx="62674" cy="62674"/>
            <wp:effectExtent l="0" t="0" r="0" b="0"/>
            <wp:wrapNone/>
            <wp:docPr id="9" name="image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2.png"/>
                    <pic:cNvPicPr/>
                  </pic:nvPicPr>
                  <pic:blipFill>
                    <a:blip r:embed="rId79" cstate="print"/>
                    <a:stretch>
                      <a:fillRect/>
                    </a:stretch>
                  </pic:blipFill>
                  <pic:spPr>
                    <a:xfrm>
                      <a:off x="0" y="0"/>
                      <a:ext cx="62674" cy="62674"/>
                    </a:xfrm>
                    <a:prstGeom prst="rect">
                      <a:avLst/>
                    </a:prstGeom>
                  </pic:spPr>
                </pic:pic>
              </a:graphicData>
            </a:graphic>
          </wp:anchor>
        </w:drawing>
      </w:r>
      <w:r>
        <w:t>Clients</w:t>
      </w:r>
      <w:r>
        <w:rPr>
          <w:spacing w:val="-9"/>
        </w:rPr>
        <w:t xml:space="preserve"> </w:t>
      </w:r>
      <w:r>
        <w:t>expect</w:t>
      </w:r>
      <w:r>
        <w:rPr>
          <w:spacing w:val="-9"/>
        </w:rPr>
        <w:t xml:space="preserve"> </w:t>
      </w:r>
      <w:r>
        <w:t>a</w:t>
      </w:r>
      <w:r>
        <w:rPr>
          <w:spacing w:val="-10"/>
        </w:rPr>
        <w:t xml:space="preserve"> </w:t>
      </w:r>
      <w:r>
        <w:t>project</w:t>
      </w:r>
      <w:r>
        <w:rPr>
          <w:spacing w:val="-9"/>
        </w:rPr>
        <w:t xml:space="preserve"> </w:t>
      </w:r>
      <w:r>
        <w:t>delivery</w:t>
      </w:r>
      <w:r>
        <w:rPr>
          <w:spacing w:val="-9"/>
        </w:rPr>
        <w:t xml:space="preserve"> </w:t>
      </w:r>
      <w:r>
        <w:t>date</w:t>
      </w:r>
      <w:r>
        <w:rPr>
          <w:spacing w:val="-10"/>
        </w:rPr>
        <w:t xml:space="preserve"> </w:t>
      </w:r>
      <w:r>
        <w:t>for</w:t>
      </w:r>
      <w:r>
        <w:rPr>
          <w:spacing w:val="-11"/>
        </w:rPr>
        <w:t xml:space="preserve"> </w:t>
      </w:r>
      <w:r>
        <w:t>any</w:t>
      </w:r>
      <w:r>
        <w:rPr>
          <w:spacing w:val="-10"/>
        </w:rPr>
        <w:t xml:space="preserve"> </w:t>
      </w:r>
      <w:r>
        <w:t>assigned</w:t>
      </w:r>
      <w:r>
        <w:rPr>
          <w:spacing w:val="-10"/>
        </w:rPr>
        <w:t xml:space="preserve"> </w:t>
      </w:r>
      <w:r>
        <w:t>project.</w:t>
      </w:r>
      <w:r>
        <w:rPr>
          <w:spacing w:val="-6"/>
        </w:rPr>
        <w:t xml:space="preserve"> </w:t>
      </w:r>
      <w:r>
        <w:t>In</w:t>
      </w:r>
      <w:r>
        <w:rPr>
          <w:spacing w:val="-10"/>
        </w:rPr>
        <w:t xml:space="preserve"> </w:t>
      </w:r>
      <w:r>
        <w:t>the</w:t>
      </w:r>
      <w:r>
        <w:rPr>
          <w:spacing w:val="-10"/>
        </w:rPr>
        <w:t xml:space="preserve"> </w:t>
      </w:r>
      <w:r>
        <w:t>project</w:t>
      </w:r>
      <w:r>
        <w:rPr>
          <w:spacing w:val="-7"/>
        </w:rPr>
        <w:t xml:space="preserve"> </w:t>
      </w:r>
      <w:r>
        <w:t>management triangle, time constraints are often the biggest obstacle chart Time (Bar chart</w:t>
      </w:r>
      <w:r>
        <w:rPr>
          <w:spacing w:val="-5"/>
        </w:rPr>
        <w:t xml:space="preserve"> </w:t>
      </w:r>
      <w:r>
        <w:t>4).</w:t>
      </w:r>
    </w:p>
    <w:p w14:paraId="220D714C" w14:textId="77777777" w:rsidR="00423BCF" w:rsidRDefault="00000000">
      <w:pPr>
        <w:pStyle w:val="BodyText"/>
        <w:spacing w:before="159" w:line="362" w:lineRule="auto"/>
        <w:ind w:left="122" w:right="1033"/>
      </w:pPr>
      <w:r>
        <w:t xml:space="preserve">The project can be delayed by unanticipated challenges for the team or delays in materials, making meeting fixed deadlines difficult. Due to time limitations, any impact on the time constraint can lead to additional </w:t>
      </w:r>
      <w:proofErr w:type="spellStart"/>
      <w:r>
        <w:t>labour</w:t>
      </w:r>
      <w:proofErr w:type="spellEnd"/>
      <w:r>
        <w:t xml:space="preserve"> costs or significant changes to the scope of the project (Bryde, 1997, p.1).</w:t>
      </w:r>
    </w:p>
    <w:p w14:paraId="78C0438D" w14:textId="77777777" w:rsidR="00423BCF" w:rsidRDefault="00423BCF">
      <w:pPr>
        <w:pStyle w:val="BodyText"/>
        <w:spacing w:before="6"/>
        <w:rPr>
          <w:sz w:val="23"/>
        </w:rPr>
      </w:pPr>
    </w:p>
    <w:p w14:paraId="02EC7B5A" w14:textId="77777777" w:rsidR="00423BCF" w:rsidRDefault="00000000">
      <w:pPr>
        <w:pStyle w:val="Heading3"/>
        <w:spacing w:before="1"/>
      </w:pPr>
      <w:r>
        <w:t>Time constraints affect projects in the following ways:</w:t>
      </w:r>
    </w:p>
    <w:p w14:paraId="4544DA60" w14:textId="77777777" w:rsidR="00423BCF" w:rsidRDefault="00423BCF">
      <w:pPr>
        <w:pStyle w:val="BodyText"/>
        <w:spacing w:before="1"/>
        <w:rPr>
          <w:rFonts w:ascii="Times New Roman"/>
          <w:sz w:val="26"/>
        </w:rPr>
      </w:pPr>
    </w:p>
    <w:p w14:paraId="7D7A74EF" w14:textId="77777777" w:rsidR="00423BCF" w:rsidRDefault="00000000">
      <w:pPr>
        <w:pStyle w:val="Heading3"/>
        <w:numPr>
          <w:ilvl w:val="0"/>
          <w:numId w:val="21"/>
        </w:numPr>
        <w:tabs>
          <w:tab w:val="left" w:pos="841"/>
          <w:tab w:val="left" w:pos="842"/>
        </w:tabs>
        <w:ind w:hanging="361"/>
        <w:rPr>
          <w:rFonts w:ascii="Symbol" w:hAnsi="Symbol"/>
        </w:rPr>
      </w:pPr>
      <w:r>
        <w:t>Vendor</w:t>
      </w:r>
      <w:r>
        <w:rPr>
          <w:spacing w:val="-2"/>
        </w:rPr>
        <w:t xml:space="preserve"> </w:t>
      </w:r>
      <w:r>
        <w:t>delay.</w:t>
      </w:r>
    </w:p>
    <w:p w14:paraId="5DE4E06B" w14:textId="77777777" w:rsidR="00423BCF" w:rsidRDefault="00423BCF">
      <w:pPr>
        <w:pStyle w:val="BodyText"/>
        <w:spacing w:before="8"/>
        <w:rPr>
          <w:rFonts w:ascii="Times New Roman"/>
          <w:sz w:val="25"/>
        </w:rPr>
      </w:pPr>
    </w:p>
    <w:p w14:paraId="308262C8" w14:textId="77777777" w:rsidR="00423BCF" w:rsidRDefault="00000000">
      <w:pPr>
        <w:pStyle w:val="Heading3"/>
        <w:numPr>
          <w:ilvl w:val="0"/>
          <w:numId w:val="21"/>
        </w:numPr>
        <w:tabs>
          <w:tab w:val="left" w:pos="841"/>
          <w:tab w:val="left" w:pos="842"/>
        </w:tabs>
        <w:spacing w:before="1"/>
        <w:ind w:hanging="361"/>
        <w:rPr>
          <w:rFonts w:ascii="Symbol" w:hAnsi="Symbol"/>
        </w:rPr>
      </w:pPr>
      <w:r>
        <w:t>From the client, added</w:t>
      </w:r>
      <w:r>
        <w:rPr>
          <w:spacing w:val="-7"/>
        </w:rPr>
        <w:t xml:space="preserve"> </w:t>
      </w:r>
      <w:r>
        <w:t>deliverables.</w:t>
      </w:r>
    </w:p>
    <w:p w14:paraId="15145A71" w14:textId="77777777" w:rsidR="00423BCF" w:rsidRDefault="00423BCF">
      <w:pPr>
        <w:pStyle w:val="BodyText"/>
        <w:spacing w:before="8"/>
        <w:rPr>
          <w:rFonts w:ascii="Times New Roman"/>
          <w:sz w:val="25"/>
        </w:rPr>
      </w:pPr>
    </w:p>
    <w:p w14:paraId="48DE54FA" w14:textId="77777777" w:rsidR="00423BCF" w:rsidRDefault="00000000">
      <w:pPr>
        <w:pStyle w:val="Heading3"/>
        <w:numPr>
          <w:ilvl w:val="0"/>
          <w:numId w:val="21"/>
        </w:numPr>
        <w:tabs>
          <w:tab w:val="left" w:pos="841"/>
          <w:tab w:val="left" w:pos="842"/>
        </w:tabs>
        <w:spacing w:before="1"/>
        <w:ind w:hanging="361"/>
        <w:rPr>
          <w:rFonts w:ascii="Symbol" w:hAnsi="Symbol"/>
        </w:rPr>
      </w:pPr>
      <w:r>
        <w:t>Overestimating a project's</w:t>
      </w:r>
      <w:r>
        <w:rPr>
          <w:spacing w:val="-6"/>
        </w:rPr>
        <w:t xml:space="preserve"> </w:t>
      </w:r>
      <w:r>
        <w:t>duration.</w:t>
      </w:r>
    </w:p>
    <w:p w14:paraId="146ECFF1" w14:textId="77777777" w:rsidR="00423BCF" w:rsidRDefault="00423BCF">
      <w:pPr>
        <w:rPr>
          <w:rFonts w:ascii="Symbol" w:hAnsi="Symbol"/>
        </w:rPr>
        <w:sectPr w:rsidR="00423BCF">
          <w:pgSz w:w="11910" w:h="16840"/>
          <w:pgMar w:top="132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pPr>
    </w:p>
    <w:p w14:paraId="7A2C1136" w14:textId="77777777" w:rsidR="00423BCF" w:rsidRDefault="00000000">
      <w:pPr>
        <w:pStyle w:val="Heading2"/>
      </w:pPr>
      <w:r>
        <w:lastRenderedPageBreak/>
        <w:t>Bar chart 4 - Cost.</w:t>
      </w:r>
    </w:p>
    <w:p w14:paraId="079D3B75" w14:textId="77777777" w:rsidR="00423BCF" w:rsidRDefault="00423BCF">
      <w:pPr>
        <w:pStyle w:val="BodyText"/>
        <w:spacing w:before="4"/>
        <w:rPr>
          <w:rFonts w:ascii="Times New Roman"/>
          <w:b/>
          <w:sz w:val="18"/>
        </w:rPr>
      </w:pPr>
    </w:p>
    <w:p w14:paraId="35FEAE47" w14:textId="77777777" w:rsidR="00423BCF" w:rsidRDefault="00000000">
      <w:pPr>
        <w:pStyle w:val="Heading1"/>
        <w:spacing w:before="91"/>
        <w:ind w:left="759"/>
      </w:pPr>
      <w:bookmarkStart w:id="23" w:name="_bookmark23"/>
      <w:bookmarkEnd w:id="23"/>
      <w:r>
        <w:rPr>
          <w:color w:val="276D8A"/>
        </w:rPr>
        <w:t>Cost</w:t>
      </w:r>
    </w:p>
    <w:p w14:paraId="0670AB2B" w14:textId="77777777" w:rsidR="00423BCF" w:rsidRDefault="00000000">
      <w:pPr>
        <w:pStyle w:val="BodyText"/>
        <w:spacing w:before="1"/>
        <w:rPr>
          <w:sz w:val="19"/>
        </w:rPr>
      </w:pPr>
      <w:r>
        <w:pict w14:anchorId="320C2F80">
          <v:group id="_x0000_s2058" style="position:absolute;margin-left:94.05pt;margin-top:13pt;width:406pt;height:239.95pt;z-index:-15653376;mso-wrap-distance-left:0;mso-wrap-distance-right:0;mso-position-horizontal-relative:page" coordorigin="1881,260" coordsize="8120,4799">
            <v:shape id="_x0000_s2085" type="#_x0000_t75" style="position:absolute;left:1888;top:267;width:8105;height:4784">
              <v:imagedata r:id="rId80" o:title=""/>
            </v:shape>
            <v:shape id="_x0000_s2084" type="#_x0000_t75" style="position:absolute;left:2548;top:486;width:7223;height:3640">
              <v:imagedata r:id="rId81" o:title=""/>
            </v:shape>
            <v:rect id="_x0000_s2083" style="position:absolute;left:4640;top:4593;width:2601;height:338" fillcolor="#f1f1f1" stroked="f">
              <v:fill opacity="25443f"/>
            </v:rect>
            <v:rect id="_x0000_s2082" style="position:absolute;left:4813;top:4713;width:99;height:99" fillcolor="#1d6ba2" stroked="f">
              <v:fill opacity="55769f"/>
            </v:rect>
            <v:rect id="_x0000_s2081" style="position:absolute;left:4813;top:4713;width:99;height:99" filled="f" strokecolor="#165079"/>
            <v:rect id="_x0000_s2080" style="position:absolute;left:5509;top:4713;width:99;height:99" fillcolor="#2583c5" stroked="f">
              <v:fill opacity="55769f"/>
            </v:rect>
            <v:rect id="_x0000_s2079" style="position:absolute;left:5509;top:4713;width:99;height:99" filled="f" strokecolor="#1d6194"/>
            <v:rect id="_x0000_s2078" style="position:absolute;left:6407;top:4713;width:99;height:99" fillcolor="#a1badc" stroked="f">
              <v:fill opacity="55769f"/>
            </v:rect>
            <v:rect id="_x0000_s2077" style="position:absolute;left:6407;top:4713;width:99;height:99" filled="f" strokecolor="#5d87c2"/>
            <v:shape id="_x0000_s2076" type="#_x0000_t202" style="position:absolute;left:4640;top:4593;width:2601;height:338" filled="f" stroked="f">
              <v:textbox inset="0,0,0,0">
                <w:txbxContent>
                  <w:p w14:paraId="0C834C17" w14:textId="77777777" w:rsidR="00423BCF" w:rsidRDefault="00000000">
                    <w:pPr>
                      <w:tabs>
                        <w:tab w:val="left" w:pos="1010"/>
                        <w:tab w:val="left" w:pos="1908"/>
                      </w:tabs>
                      <w:spacing w:before="49"/>
                      <w:ind w:left="314"/>
                      <w:rPr>
                        <w:rFonts w:ascii="Carlito"/>
                        <w:sz w:val="18"/>
                      </w:rPr>
                    </w:pPr>
                    <w:r>
                      <w:rPr>
                        <w:rFonts w:ascii="Carlito"/>
                        <w:color w:val="404040"/>
                        <w:sz w:val="18"/>
                      </w:rPr>
                      <w:t>week</w:t>
                    </w:r>
                    <w:r>
                      <w:rPr>
                        <w:rFonts w:ascii="Carlito"/>
                        <w:color w:val="404040"/>
                        <w:sz w:val="18"/>
                      </w:rPr>
                      <w:tab/>
                      <w:t>2</w:t>
                    </w:r>
                    <w:r>
                      <w:rPr>
                        <w:rFonts w:ascii="Carlito"/>
                        <w:color w:val="404040"/>
                        <w:spacing w:val="-1"/>
                        <w:sz w:val="18"/>
                      </w:rPr>
                      <w:t xml:space="preserve"> </w:t>
                    </w:r>
                    <w:r>
                      <w:rPr>
                        <w:rFonts w:ascii="Carlito"/>
                        <w:color w:val="404040"/>
                        <w:sz w:val="18"/>
                      </w:rPr>
                      <w:t>weeks</w:t>
                    </w:r>
                    <w:r>
                      <w:rPr>
                        <w:rFonts w:ascii="Carlito"/>
                        <w:color w:val="404040"/>
                        <w:sz w:val="18"/>
                      </w:rPr>
                      <w:tab/>
                      <w:t>4</w:t>
                    </w:r>
                    <w:r>
                      <w:rPr>
                        <w:rFonts w:ascii="Carlito"/>
                        <w:color w:val="404040"/>
                        <w:spacing w:val="-1"/>
                        <w:sz w:val="18"/>
                      </w:rPr>
                      <w:t xml:space="preserve"> </w:t>
                    </w:r>
                    <w:r>
                      <w:rPr>
                        <w:rFonts w:ascii="Carlito"/>
                        <w:color w:val="404040"/>
                        <w:sz w:val="18"/>
                      </w:rPr>
                      <w:t>weeks</w:t>
                    </w:r>
                  </w:p>
                </w:txbxContent>
              </v:textbox>
            </v:shape>
            <v:rect id="_x0000_s2075" style="position:absolute;left:1888;top:267;width:8105;height:4784" filled="f" strokecolor="#bebebe"/>
            <v:shape id="_x0000_s2074" type="#_x0000_t202" style="position:absolute;left:2126;top:467;width:385;height:180" filled="f" stroked="f">
              <v:textbox inset="0,0,0,0">
                <w:txbxContent>
                  <w:p w14:paraId="4D7E25BF" w14:textId="77777777" w:rsidR="00423BCF" w:rsidRDefault="00000000">
                    <w:pPr>
                      <w:spacing w:line="180" w:lineRule="exact"/>
                      <w:rPr>
                        <w:rFonts w:ascii="Carlito"/>
                        <w:sz w:val="18"/>
                      </w:rPr>
                    </w:pPr>
                    <w:r>
                      <w:rPr>
                        <w:rFonts w:ascii="Carlito"/>
                        <w:color w:val="404040"/>
                        <w:sz w:val="18"/>
                      </w:rPr>
                      <w:t>4500</w:t>
                    </w:r>
                  </w:p>
                </w:txbxContent>
              </v:textbox>
            </v:shape>
            <v:shape id="_x0000_s2073" type="#_x0000_t202" style="position:absolute;left:8924;top:583;width:385;height:180" filled="f" stroked="f">
              <v:textbox inset="0,0,0,0">
                <w:txbxContent>
                  <w:p w14:paraId="362D9C98" w14:textId="77777777" w:rsidR="00423BCF" w:rsidRDefault="00000000">
                    <w:pPr>
                      <w:spacing w:line="180" w:lineRule="exact"/>
                      <w:rPr>
                        <w:rFonts w:ascii="Carlito"/>
                        <w:sz w:val="18"/>
                      </w:rPr>
                    </w:pPr>
                    <w:r>
                      <w:rPr>
                        <w:rFonts w:ascii="Carlito"/>
                        <w:color w:val="404040"/>
                        <w:sz w:val="18"/>
                      </w:rPr>
                      <w:t>4200</w:t>
                    </w:r>
                  </w:p>
                </w:txbxContent>
              </v:textbox>
            </v:shape>
            <v:shape id="_x0000_s2072" type="#_x0000_t202" style="position:absolute;left:2126;top:859;width:385;height:2144" filled="f" stroked="f">
              <v:textbox inset="0,0,0,0">
                <w:txbxContent>
                  <w:p w14:paraId="5C29BB60" w14:textId="77777777" w:rsidR="00423BCF" w:rsidRDefault="00000000">
                    <w:pPr>
                      <w:spacing w:line="183" w:lineRule="exact"/>
                      <w:rPr>
                        <w:rFonts w:ascii="Carlito"/>
                        <w:sz w:val="18"/>
                      </w:rPr>
                    </w:pPr>
                    <w:r>
                      <w:rPr>
                        <w:rFonts w:ascii="Carlito"/>
                        <w:color w:val="404040"/>
                        <w:sz w:val="18"/>
                      </w:rPr>
                      <w:t>4000</w:t>
                    </w:r>
                  </w:p>
                  <w:p w14:paraId="48064830" w14:textId="77777777" w:rsidR="00423BCF" w:rsidRDefault="00423BCF">
                    <w:pPr>
                      <w:spacing w:before="1"/>
                      <w:rPr>
                        <w:rFonts w:ascii="Carlito"/>
                        <w:sz w:val="14"/>
                      </w:rPr>
                    </w:pPr>
                  </w:p>
                  <w:p w14:paraId="340C2C02" w14:textId="77777777" w:rsidR="00423BCF" w:rsidRDefault="00000000">
                    <w:pPr>
                      <w:spacing w:before="1"/>
                      <w:rPr>
                        <w:rFonts w:ascii="Carlito"/>
                        <w:sz w:val="18"/>
                      </w:rPr>
                    </w:pPr>
                    <w:r>
                      <w:rPr>
                        <w:rFonts w:ascii="Carlito"/>
                        <w:color w:val="404040"/>
                        <w:sz w:val="18"/>
                      </w:rPr>
                      <w:t>3500</w:t>
                    </w:r>
                  </w:p>
                  <w:p w14:paraId="52012902" w14:textId="77777777" w:rsidR="00423BCF" w:rsidRDefault="00423BCF">
                    <w:pPr>
                      <w:spacing w:before="2"/>
                      <w:rPr>
                        <w:rFonts w:ascii="Carlito"/>
                        <w:sz w:val="14"/>
                      </w:rPr>
                    </w:pPr>
                  </w:p>
                  <w:p w14:paraId="118F1B3B" w14:textId="77777777" w:rsidR="00423BCF" w:rsidRDefault="00000000">
                    <w:pPr>
                      <w:rPr>
                        <w:rFonts w:ascii="Carlito"/>
                        <w:sz w:val="18"/>
                      </w:rPr>
                    </w:pPr>
                    <w:r>
                      <w:rPr>
                        <w:rFonts w:ascii="Carlito"/>
                        <w:color w:val="404040"/>
                        <w:sz w:val="18"/>
                      </w:rPr>
                      <w:t>3000</w:t>
                    </w:r>
                  </w:p>
                  <w:p w14:paraId="3A145052" w14:textId="77777777" w:rsidR="00423BCF" w:rsidRDefault="00423BCF">
                    <w:pPr>
                      <w:spacing w:before="2"/>
                      <w:rPr>
                        <w:rFonts w:ascii="Carlito"/>
                        <w:sz w:val="14"/>
                      </w:rPr>
                    </w:pPr>
                  </w:p>
                  <w:p w14:paraId="385A21DF" w14:textId="77777777" w:rsidR="00423BCF" w:rsidRDefault="00000000">
                    <w:pPr>
                      <w:rPr>
                        <w:rFonts w:ascii="Carlito"/>
                        <w:sz w:val="18"/>
                      </w:rPr>
                    </w:pPr>
                    <w:r>
                      <w:rPr>
                        <w:rFonts w:ascii="Carlito"/>
                        <w:color w:val="404040"/>
                        <w:sz w:val="18"/>
                      </w:rPr>
                      <w:t>2500</w:t>
                    </w:r>
                  </w:p>
                  <w:p w14:paraId="74D237CF" w14:textId="77777777" w:rsidR="00423BCF" w:rsidRDefault="00423BCF">
                    <w:pPr>
                      <w:spacing w:before="2"/>
                      <w:rPr>
                        <w:rFonts w:ascii="Carlito"/>
                        <w:sz w:val="14"/>
                      </w:rPr>
                    </w:pPr>
                  </w:p>
                  <w:p w14:paraId="3FB3EB32" w14:textId="77777777" w:rsidR="00423BCF" w:rsidRDefault="00000000">
                    <w:pPr>
                      <w:rPr>
                        <w:rFonts w:ascii="Carlito"/>
                        <w:sz w:val="18"/>
                      </w:rPr>
                    </w:pPr>
                    <w:r>
                      <w:rPr>
                        <w:rFonts w:ascii="Carlito"/>
                        <w:color w:val="404040"/>
                        <w:sz w:val="18"/>
                      </w:rPr>
                      <w:t>2000</w:t>
                    </w:r>
                  </w:p>
                  <w:p w14:paraId="7452C5B0" w14:textId="77777777" w:rsidR="00423BCF" w:rsidRDefault="00423BCF">
                    <w:pPr>
                      <w:spacing w:before="2"/>
                      <w:rPr>
                        <w:rFonts w:ascii="Carlito"/>
                        <w:sz w:val="14"/>
                      </w:rPr>
                    </w:pPr>
                  </w:p>
                  <w:p w14:paraId="2676D9B0" w14:textId="77777777" w:rsidR="00423BCF" w:rsidRDefault="00000000">
                    <w:pPr>
                      <w:spacing w:line="216" w:lineRule="exact"/>
                      <w:rPr>
                        <w:rFonts w:ascii="Carlito"/>
                        <w:sz w:val="18"/>
                      </w:rPr>
                    </w:pPr>
                    <w:r>
                      <w:rPr>
                        <w:rFonts w:ascii="Carlito"/>
                        <w:color w:val="404040"/>
                        <w:sz w:val="18"/>
                      </w:rPr>
                      <w:t>1500</w:t>
                    </w:r>
                  </w:p>
                </w:txbxContent>
              </v:textbox>
            </v:shape>
            <v:shape id="_x0000_s2071" type="#_x0000_t202" style="position:absolute;left:3943;top:2964;width:385;height:180" filled="f" stroked="f">
              <v:textbox inset="0,0,0,0">
                <w:txbxContent>
                  <w:p w14:paraId="2309BE1B" w14:textId="77777777" w:rsidR="00423BCF" w:rsidRDefault="00000000">
                    <w:pPr>
                      <w:spacing w:line="180" w:lineRule="exact"/>
                      <w:rPr>
                        <w:rFonts w:ascii="Carlito"/>
                        <w:sz w:val="18"/>
                      </w:rPr>
                    </w:pPr>
                    <w:r>
                      <w:rPr>
                        <w:rFonts w:ascii="Carlito"/>
                        <w:color w:val="404040"/>
                        <w:sz w:val="18"/>
                      </w:rPr>
                      <w:t>1000</w:t>
                    </w:r>
                  </w:p>
                </w:txbxContent>
              </v:textbox>
            </v:shape>
            <v:shape id="_x0000_s2070" type="#_x0000_t202" style="position:absolute;left:2126;top:3215;width:385;height:573" filled="f" stroked="f">
              <v:textbox inset="0,0,0,0">
                <w:txbxContent>
                  <w:p w14:paraId="64E5F6FF" w14:textId="77777777" w:rsidR="00423BCF" w:rsidRDefault="00000000">
                    <w:pPr>
                      <w:spacing w:line="183" w:lineRule="exact"/>
                      <w:rPr>
                        <w:rFonts w:ascii="Carlito"/>
                        <w:sz w:val="18"/>
                      </w:rPr>
                    </w:pPr>
                    <w:r>
                      <w:rPr>
                        <w:rFonts w:ascii="Carlito"/>
                        <w:color w:val="404040"/>
                        <w:sz w:val="18"/>
                      </w:rPr>
                      <w:t>1000</w:t>
                    </w:r>
                  </w:p>
                  <w:p w14:paraId="6541845A" w14:textId="77777777" w:rsidR="00423BCF" w:rsidRDefault="00423BCF">
                    <w:pPr>
                      <w:spacing w:before="2"/>
                      <w:rPr>
                        <w:rFonts w:ascii="Carlito"/>
                        <w:sz w:val="14"/>
                      </w:rPr>
                    </w:pPr>
                  </w:p>
                  <w:p w14:paraId="1D7F6A3B" w14:textId="77777777" w:rsidR="00423BCF" w:rsidRDefault="00000000">
                    <w:pPr>
                      <w:spacing w:line="216" w:lineRule="exact"/>
                      <w:ind w:left="91"/>
                      <w:rPr>
                        <w:rFonts w:ascii="Carlito"/>
                        <w:sz w:val="18"/>
                      </w:rPr>
                    </w:pPr>
                    <w:r>
                      <w:rPr>
                        <w:rFonts w:ascii="Carlito"/>
                        <w:color w:val="404040"/>
                        <w:sz w:val="18"/>
                      </w:rPr>
                      <w:t>500</w:t>
                    </w:r>
                  </w:p>
                </w:txbxContent>
              </v:textbox>
            </v:shape>
            <v:shape id="_x0000_s2069" type="#_x0000_t202" style="position:absolute;left:5649;top:3485;width:296;height:180" filled="f" stroked="f">
              <v:textbox inset="0,0,0,0">
                <w:txbxContent>
                  <w:p w14:paraId="785D2F30" w14:textId="77777777" w:rsidR="00423BCF" w:rsidRDefault="00000000">
                    <w:pPr>
                      <w:spacing w:line="180" w:lineRule="exact"/>
                      <w:rPr>
                        <w:rFonts w:ascii="Carlito"/>
                        <w:sz w:val="18"/>
                      </w:rPr>
                    </w:pPr>
                    <w:r>
                      <w:rPr>
                        <w:rFonts w:ascii="Carlito"/>
                        <w:color w:val="404040"/>
                        <w:sz w:val="18"/>
                      </w:rPr>
                      <w:t>300</w:t>
                    </w:r>
                  </w:p>
                </w:txbxContent>
              </v:textbox>
            </v:shape>
            <v:shape id="_x0000_s2068" type="#_x0000_t202" style="position:absolute;left:7309;top:3410;width:294;height:180" filled="f" stroked="f">
              <v:textbox inset="0,0,0,0">
                <w:txbxContent>
                  <w:p w14:paraId="4DA124B4" w14:textId="77777777" w:rsidR="00423BCF" w:rsidRDefault="00000000">
                    <w:pPr>
                      <w:spacing w:line="180" w:lineRule="exact"/>
                      <w:rPr>
                        <w:rFonts w:ascii="Carlito"/>
                        <w:sz w:val="18"/>
                      </w:rPr>
                    </w:pPr>
                    <w:r>
                      <w:rPr>
                        <w:rFonts w:ascii="Carlito"/>
                        <w:color w:val="404040"/>
                        <w:sz w:val="18"/>
                      </w:rPr>
                      <w:t>400</w:t>
                    </w:r>
                  </w:p>
                </w:txbxContent>
              </v:textbox>
            </v:shape>
            <v:shape id="_x0000_s2067" type="#_x0000_t202" style="position:absolute;left:4739;top:3634;width:294;height:180" filled="f" stroked="f">
              <v:textbox inset="0,0,0,0">
                <w:txbxContent>
                  <w:p w14:paraId="2C8D8ADA" w14:textId="77777777" w:rsidR="00423BCF" w:rsidRDefault="00000000">
                    <w:pPr>
                      <w:spacing w:line="180" w:lineRule="exact"/>
                      <w:rPr>
                        <w:rFonts w:ascii="Carlito"/>
                        <w:sz w:val="18"/>
                      </w:rPr>
                    </w:pPr>
                    <w:r>
                      <w:rPr>
                        <w:rFonts w:ascii="Carlito"/>
                        <w:color w:val="404040"/>
                        <w:sz w:val="18"/>
                      </w:rPr>
                      <w:t>100</w:t>
                    </w:r>
                  </w:p>
                </w:txbxContent>
              </v:textbox>
            </v:shape>
            <v:shape id="_x0000_s2066" type="#_x0000_t202" style="position:absolute;left:5194;top:3596;width:294;height:181" filled="f" stroked="f">
              <v:textbox inset="0,0,0,0">
                <w:txbxContent>
                  <w:p w14:paraId="2ABDC870" w14:textId="77777777" w:rsidR="00423BCF" w:rsidRDefault="00000000">
                    <w:pPr>
                      <w:spacing w:line="180" w:lineRule="exact"/>
                      <w:rPr>
                        <w:rFonts w:ascii="Carlito"/>
                        <w:sz w:val="18"/>
                      </w:rPr>
                    </w:pPr>
                    <w:r>
                      <w:rPr>
                        <w:rFonts w:ascii="Carlito"/>
                        <w:color w:val="404040"/>
                        <w:sz w:val="18"/>
                      </w:rPr>
                      <w:t>150</w:t>
                    </w:r>
                  </w:p>
                </w:txbxContent>
              </v:textbox>
            </v:shape>
            <v:shape id="_x0000_s2065" type="#_x0000_t202" style="position:absolute;left:6445;top:3671;width:203;height:180" filled="f" stroked="f">
              <v:textbox inset="0,0,0,0">
                <w:txbxContent>
                  <w:p w14:paraId="3ADDB9C8" w14:textId="77777777" w:rsidR="00423BCF" w:rsidRDefault="00000000">
                    <w:pPr>
                      <w:spacing w:line="180" w:lineRule="exact"/>
                      <w:rPr>
                        <w:rFonts w:ascii="Carlito"/>
                        <w:sz w:val="18"/>
                      </w:rPr>
                    </w:pPr>
                    <w:r>
                      <w:rPr>
                        <w:rFonts w:ascii="Carlito"/>
                        <w:color w:val="404040"/>
                        <w:sz w:val="18"/>
                      </w:rPr>
                      <w:t>50</w:t>
                    </w:r>
                  </w:p>
                </w:txbxContent>
              </v:textbox>
            </v:shape>
            <v:shape id="_x0000_s2064" type="#_x0000_t202" style="position:absolute;left:6854;top:3634;width:294;height:180" filled="f" stroked="f">
              <v:textbox inset="0,0,0,0">
                <w:txbxContent>
                  <w:p w14:paraId="4423D4B7" w14:textId="77777777" w:rsidR="00423BCF" w:rsidRDefault="00000000">
                    <w:pPr>
                      <w:spacing w:line="180" w:lineRule="exact"/>
                      <w:rPr>
                        <w:rFonts w:ascii="Carlito"/>
                        <w:sz w:val="18"/>
                      </w:rPr>
                    </w:pPr>
                    <w:r>
                      <w:rPr>
                        <w:rFonts w:ascii="Carlito"/>
                        <w:color w:val="404040"/>
                        <w:sz w:val="18"/>
                      </w:rPr>
                      <w:t>100</w:t>
                    </w:r>
                  </w:p>
                </w:txbxContent>
              </v:textbox>
            </v:shape>
            <v:shape id="_x0000_s2063" type="#_x0000_t202" style="position:absolute;left:2400;top:4000;width:112;height:180" filled="f" stroked="f">
              <v:textbox inset="0,0,0,0">
                <w:txbxContent>
                  <w:p w14:paraId="13EC1025" w14:textId="77777777" w:rsidR="00423BCF" w:rsidRDefault="00000000">
                    <w:pPr>
                      <w:spacing w:line="180" w:lineRule="exact"/>
                      <w:rPr>
                        <w:rFonts w:ascii="Carlito"/>
                        <w:sz w:val="18"/>
                      </w:rPr>
                    </w:pPr>
                    <w:r>
                      <w:rPr>
                        <w:rFonts w:ascii="Carlito"/>
                        <w:color w:val="404040"/>
                        <w:sz w:val="18"/>
                      </w:rPr>
                      <w:t>0</w:t>
                    </w:r>
                  </w:p>
                </w:txbxContent>
              </v:textbox>
            </v:shape>
            <v:shape id="_x0000_s2062" type="#_x0000_t202" style="position:absolute;left:2919;top:4225;width:1251;height:180" filled="f" stroked="f">
              <v:textbox inset="0,0,0,0">
                <w:txbxContent>
                  <w:p w14:paraId="01BD0417" w14:textId="77777777" w:rsidR="00423BCF" w:rsidRDefault="00000000">
                    <w:pPr>
                      <w:spacing w:line="180" w:lineRule="exact"/>
                      <w:rPr>
                        <w:rFonts w:ascii="Carlito"/>
                        <w:sz w:val="18"/>
                      </w:rPr>
                    </w:pPr>
                    <w:r>
                      <w:rPr>
                        <w:rFonts w:ascii="Carlito"/>
                        <w:color w:val="404040"/>
                        <w:sz w:val="18"/>
                      </w:rPr>
                      <w:t>RENT OF STORES</w:t>
                    </w:r>
                  </w:p>
                </w:txbxContent>
              </v:textbox>
            </v:shape>
            <v:shape id="_x0000_s2061" type="#_x0000_t202" style="position:absolute;left:4760;top:4225;width:1074;height:180" filled="f" stroked="f">
              <v:textbox inset="0,0,0,0">
                <w:txbxContent>
                  <w:p w14:paraId="3BE9E649" w14:textId="77777777" w:rsidR="00423BCF" w:rsidRDefault="00000000">
                    <w:pPr>
                      <w:spacing w:line="180" w:lineRule="exact"/>
                      <w:rPr>
                        <w:rFonts w:ascii="Carlito"/>
                        <w:sz w:val="18"/>
                      </w:rPr>
                    </w:pPr>
                    <w:r>
                      <w:rPr>
                        <w:rFonts w:ascii="Carlito"/>
                        <w:color w:val="404040"/>
                        <w:sz w:val="18"/>
                      </w:rPr>
                      <w:t>DISTRIBUTION</w:t>
                    </w:r>
                  </w:p>
                </w:txbxContent>
              </v:textbox>
            </v:shape>
            <v:shape id="_x0000_s2060" type="#_x0000_t202" style="position:absolute;left:6848;top:4225;width:400;height:180" filled="f" stroked="f">
              <v:textbox inset="0,0,0,0">
                <w:txbxContent>
                  <w:p w14:paraId="4D1A9F82" w14:textId="77777777" w:rsidR="00423BCF" w:rsidRDefault="00000000">
                    <w:pPr>
                      <w:spacing w:line="180" w:lineRule="exact"/>
                      <w:rPr>
                        <w:rFonts w:ascii="Carlito"/>
                        <w:sz w:val="18"/>
                      </w:rPr>
                    </w:pPr>
                    <w:r>
                      <w:rPr>
                        <w:rFonts w:ascii="Carlito"/>
                        <w:color w:val="404040"/>
                        <w:sz w:val="18"/>
                      </w:rPr>
                      <w:t>BILLS</w:t>
                    </w:r>
                  </w:p>
                </w:txbxContent>
              </v:textbox>
            </v:shape>
            <v:shape id="_x0000_s2059" type="#_x0000_t202" style="position:absolute;left:8571;top:4225;width:458;height:180" filled="f" stroked="f">
              <v:textbox inset="0,0,0,0">
                <w:txbxContent>
                  <w:p w14:paraId="1670C1EF" w14:textId="77777777" w:rsidR="00423BCF" w:rsidRDefault="00000000">
                    <w:pPr>
                      <w:spacing w:line="180" w:lineRule="exact"/>
                      <w:rPr>
                        <w:rFonts w:ascii="Carlito"/>
                        <w:sz w:val="18"/>
                      </w:rPr>
                    </w:pPr>
                    <w:r>
                      <w:rPr>
                        <w:rFonts w:ascii="Carlito"/>
                        <w:color w:val="404040"/>
                        <w:sz w:val="18"/>
                      </w:rPr>
                      <w:t>STAFF</w:t>
                    </w:r>
                  </w:p>
                </w:txbxContent>
              </v:textbox>
            </v:shape>
            <w10:wrap type="topAndBottom" anchorx="page"/>
          </v:group>
        </w:pict>
      </w:r>
    </w:p>
    <w:p w14:paraId="2B634E24" w14:textId="77777777" w:rsidR="00423BCF" w:rsidRDefault="00423BCF">
      <w:pPr>
        <w:pStyle w:val="BodyText"/>
        <w:rPr>
          <w:sz w:val="20"/>
        </w:rPr>
      </w:pPr>
    </w:p>
    <w:p w14:paraId="1BB9736D" w14:textId="77777777" w:rsidR="00423BCF" w:rsidRDefault="00000000">
      <w:pPr>
        <w:pStyle w:val="BodyText"/>
        <w:spacing w:before="2"/>
        <w:rPr>
          <w:sz w:val="10"/>
        </w:rPr>
      </w:pPr>
      <w:r>
        <w:rPr>
          <w:noProof/>
        </w:rPr>
        <w:drawing>
          <wp:anchor distT="0" distB="0" distL="0" distR="0" simplePos="0" relativeHeight="148" behindDoc="0" locked="0" layoutInCell="1" allowOverlap="1" wp14:anchorId="18870636" wp14:editId="0F060EC0">
            <wp:simplePos x="0" y="0"/>
            <wp:positionH relativeFrom="page">
              <wp:posOffset>1103630</wp:posOffset>
            </wp:positionH>
            <wp:positionV relativeFrom="paragraph">
              <wp:posOffset>99072</wp:posOffset>
            </wp:positionV>
            <wp:extent cx="5384199" cy="2814351"/>
            <wp:effectExtent l="0" t="0" r="0" b="0"/>
            <wp:wrapTopAndBottom/>
            <wp:docPr id="11" name="image75.jpeg" descr="Chart, radar char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5.jpeg"/>
                    <pic:cNvPicPr/>
                  </pic:nvPicPr>
                  <pic:blipFill>
                    <a:blip r:embed="rId82" cstate="print"/>
                    <a:stretch>
                      <a:fillRect/>
                    </a:stretch>
                  </pic:blipFill>
                  <pic:spPr>
                    <a:xfrm>
                      <a:off x="0" y="0"/>
                      <a:ext cx="5384199" cy="2814351"/>
                    </a:xfrm>
                    <a:prstGeom prst="rect">
                      <a:avLst/>
                    </a:prstGeom>
                  </pic:spPr>
                </pic:pic>
              </a:graphicData>
            </a:graphic>
          </wp:anchor>
        </w:drawing>
      </w:r>
    </w:p>
    <w:p w14:paraId="348DE6DA" w14:textId="77777777" w:rsidR="00423BCF" w:rsidRDefault="00423BCF">
      <w:pPr>
        <w:pStyle w:val="BodyText"/>
        <w:spacing w:before="2"/>
        <w:rPr>
          <w:sz w:val="31"/>
        </w:rPr>
      </w:pPr>
    </w:p>
    <w:p w14:paraId="42DE1342" w14:textId="77777777" w:rsidR="00423BCF" w:rsidRDefault="00000000">
      <w:pPr>
        <w:ind w:left="122"/>
        <w:rPr>
          <w:rFonts w:ascii="Carlito"/>
          <w:i/>
          <w:sz w:val="18"/>
        </w:rPr>
      </w:pPr>
      <w:bookmarkStart w:id="24" w:name="_bookmark24"/>
      <w:bookmarkEnd w:id="24"/>
      <w:r>
        <w:rPr>
          <w:rFonts w:ascii="Carlito"/>
          <w:i/>
          <w:color w:val="373545"/>
          <w:sz w:val="18"/>
        </w:rPr>
        <w:t>Figure 4. Source: Scope (Atkinson, 1999).</w:t>
      </w:r>
    </w:p>
    <w:p w14:paraId="5C95B18D" w14:textId="77777777" w:rsidR="00423BCF" w:rsidRDefault="00423BCF">
      <w:pPr>
        <w:pStyle w:val="BodyText"/>
        <w:spacing w:before="3"/>
        <w:rPr>
          <w:rFonts w:ascii="Carlito"/>
          <w:i/>
          <w:sz w:val="16"/>
        </w:rPr>
      </w:pPr>
    </w:p>
    <w:p w14:paraId="75C9619C" w14:textId="77777777" w:rsidR="00423BCF" w:rsidRDefault="00000000">
      <w:pPr>
        <w:pStyle w:val="Heading3"/>
        <w:spacing w:line="360" w:lineRule="auto"/>
        <w:ind w:right="849"/>
      </w:pPr>
      <w:r>
        <w:t>Project managers must balance the three factors within the project management triangle to plan, schedule, and deliver a successful project (Bar chart 4).</w:t>
      </w:r>
    </w:p>
    <w:p w14:paraId="49B29362" w14:textId="77777777" w:rsidR="00423BCF" w:rsidRDefault="00000000">
      <w:pPr>
        <w:pStyle w:val="Heading3"/>
        <w:spacing w:before="159" w:line="360" w:lineRule="auto"/>
        <w:ind w:right="849"/>
      </w:pPr>
      <w:r>
        <w:t>To improve the overall quality of the project and ensure a positive experience for all involved, a project manager should identify stakeholder expectations and constraints.</w:t>
      </w:r>
    </w:p>
    <w:p w14:paraId="62CCFE3A" w14:textId="77777777" w:rsidR="00423BCF" w:rsidRDefault="00423BCF">
      <w:pPr>
        <w:spacing w:line="360" w:lineRule="auto"/>
        <w:sectPr w:rsidR="00423BCF">
          <w:pgSz w:w="11910" w:h="16840"/>
          <w:pgMar w:top="132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pPr>
    </w:p>
    <w:p w14:paraId="6D41D8ED" w14:textId="77777777" w:rsidR="00423BCF" w:rsidRDefault="00000000">
      <w:pPr>
        <w:pStyle w:val="Heading3"/>
        <w:spacing w:before="77" w:line="360" w:lineRule="auto"/>
        <w:ind w:right="849"/>
      </w:pPr>
      <w:r>
        <w:lastRenderedPageBreak/>
        <w:t>When using the project management triangle to guide decisions, project managers can ensure that the client's best interests are served (Bryde, 1997, p.2).</w:t>
      </w:r>
    </w:p>
    <w:p w14:paraId="122BDE7B" w14:textId="77777777" w:rsidR="00423BCF" w:rsidRDefault="00423BCF">
      <w:pPr>
        <w:pStyle w:val="BodyText"/>
        <w:spacing w:before="5"/>
        <w:rPr>
          <w:rFonts w:ascii="Times New Roman"/>
          <w:sz w:val="24"/>
        </w:rPr>
      </w:pPr>
    </w:p>
    <w:p w14:paraId="3802DB31" w14:textId="77777777" w:rsidR="00423BCF" w:rsidRDefault="00000000">
      <w:pPr>
        <w:pStyle w:val="Heading3"/>
      </w:pPr>
      <w:r>
        <w:t>Triangle project management applications include:</w:t>
      </w:r>
    </w:p>
    <w:p w14:paraId="609FBDB7" w14:textId="77777777" w:rsidR="00423BCF" w:rsidRDefault="00423BCF">
      <w:pPr>
        <w:pStyle w:val="BodyText"/>
        <w:spacing w:before="7"/>
        <w:rPr>
          <w:rFonts w:ascii="Times New Roman"/>
          <w:sz w:val="36"/>
        </w:rPr>
      </w:pPr>
    </w:p>
    <w:p w14:paraId="6B3E0A4B" w14:textId="77777777" w:rsidR="00423BCF" w:rsidRDefault="00000000">
      <w:pPr>
        <w:pStyle w:val="Heading4"/>
      </w:pPr>
      <w:r>
        <w:t xml:space="preserve">Communicate better with </w:t>
      </w:r>
      <w:proofErr w:type="gramStart"/>
      <w:r>
        <w:t>clients</w:t>
      </w:r>
      <w:proofErr w:type="gramEnd"/>
    </w:p>
    <w:p w14:paraId="461DBFE7" w14:textId="77777777" w:rsidR="00423BCF" w:rsidRDefault="00423BCF">
      <w:pPr>
        <w:pStyle w:val="BodyText"/>
        <w:spacing w:before="2"/>
        <w:rPr>
          <w:b/>
          <w:sz w:val="35"/>
        </w:rPr>
      </w:pPr>
    </w:p>
    <w:p w14:paraId="7E57E70B" w14:textId="77777777" w:rsidR="00423BCF" w:rsidRDefault="00000000">
      <w:pPr>
        <w:pStyle w:val="BodyText"/>
        <w:spacing w:line="362" w:lineRule="auto"/>
        <w:ind w:left="122" w:right="860"/>
        <w:jc w:val="both"/>
      </w:pPr>
      <w:r>
        <w:t>According to a PMI (2004) study, 56 per cent of all failed projects are caused by poor communication.</w:t>
      </w:r>
    </w:p>
    <w:p w14:paraId="0D4780F1" w14:textId="77777777" w:rsidR="00423BCF" w:rsidRDefault="00423BCF">
      <w:pPr>
        <w:pStyle w:val="BodyText"/>
        <w:spacing w:before="11"/>
        <w:rPr>
          <w:sz w:val="23"/>
        </w:rPr>
      </w:pPr>
    </w:p>
    <w:p w14:paraId="0B2A5F6B" w14:textId="77777777" w:rsidR="00423BCF" w:rsidRDefault="00000000">
      <w:pPr>
        <w:pStyle w:val="BodyText"/>
        <w:spacing w:line="360" w:lineRule="auto"/>
        <w:ind w:left="122" w:right="859"/>
        <w:jc w:val="both"/>
      </w:pPr>
      <w:r>
        <w:t>Project management triangle: how does it help? Iron triangles can assist project managers</w:t>
      </w:r>
      <w:r>
        <w:rPr>
          <w:spacing w:val="-16"/>
        </w:rPr>
        <w:t xml:space="preserve"> </w:t>
      </w:r>
      <w:r>
        <w:t>in</w:t>
      </w:r>
      <w:r>
        <w:rPr>
          <w:spacing w:val="-17"/>
        </w:rPr>
        <w:t xml:space="preserve"> </w:t>
      </w:r>
      <w:r>
        <w:t>explaining</w:t>
      </w:r>
      <w:r>
        <w:rPr>
          <w:spacing w:val="-15"/>
        </w:rPr>
        <w:t xml:space="preserve"> </w:t>
      </w:r>
      <w:r>
        <w:t>project</w:t>
      </w:r>
      <w:r>
        <w:rPr>
          <w:spacing w:val="-15"/>
        </w:rPr>
        <w:t xml:space="preserve"> </w:t>
      </w:r>
      <w:r>
        <w:t>restrictions</w:t>
      </w:r>
      <w:r>
        <w:rPr>
          <w:spacing w:val="-17"/>
        </w:rPr>
        <w:t xml:space="preserve"> </w:t>
      </w:r>
      <w:r>
        <w:t>to</w:t>
      </w:r>
      <w:r>
        <w:rPr>
          <w:spacing w:val="-17"/>
        </w:rPr>
        <w:t xml:space="preserve"> </w:t>
      </w:r>
      <w:r>
        <w:t>stakeholders</w:t>
      </w:r>
      <w:r>
        <w:rPr>
          <w:spacing w:val="-14"/>
        </w:rPr>
        <w:t xml:space="preserve"> </w:t>
      </w:r>
      <w:r>
        <w:t>and</w:t>
      </w:r>
      <w:r>
        <w:rPr>
          <w:spacing w:val="-16"/>
        </w:rPr>
        <w:t xml:space="preserve"> </w:t>
      </w:r>
      <w:r>
        <w:t>clients</w:t>
      </w:r>
      <w:r>
        <w:rPr>
          <w:spacing w:val="-17"/>
        </w:rPr>
        <w:t xml:space="preserve"> </w:t>
      </w:r>
      <w:r>
        <w:t>with</w:t>
      </w:r>
      <w:r>
        <w:rPr>
          <w:spacing w:val="-17"/>
        </w:rPr>
        <w:t xml:space="preserve"> </w:t>
      </w:r>
      <w:r>
        <w:t>limited</w:t>
      </w:r>
      <w:r>
        <w:rPr>
          <w:spacing w:val="-17"/>
        </w:rPr>
        <w:t xml:space="preserve"> </w:t>
      </w:r>
      <w:r>
        <w:t>project management knowledge or</w:t>
      </w:r>
      <w:r>
        <w:rPr>
          <w:spacing w:val="-3"/>
        </w:rPr>
        <w:t xml:space="preserve"> </w:t>
      </w:r>
      <w:r>
        <w:t>experience.</w:t>
      </w:r>
    </w:p>
    <w:p w14:paraId="739B3262" w14:textId="77777777" w:rsidR="00423BCF" w:rsidRDefault="00423BCF">
      <w:pPr>
        <w:pStyle w:val="BodyText"/>
        <w:spacing w:before="6"/>
        <w:rPr>
          <w:sz w:val="24"/>
        </w:rPr>
      </w:pPr>
    </w:p>
    <w:p w14:paraId="23E8C161" w14:textId="77777777" w:rsidR="00423BCF" w:rsidRDefault="00000000">
      <w:pPr>
        <w:pStyle w:val="Heading4"/>
        <w:spacing w:before="1"/>
      </w:pPr>
      <w:r>
        <w:t>Project Adaptation</w:t>
      </w:r>
    </w:p>
    <w:p w14:paraId="334F6FBE" w14:textId="77777777" w:rsidR="00423BCF" w:rsidRDefault="00423BCF">
      <w:pPr>
        <w:pStyle w:val="BodyText"/>
        <w:spacing w:before="2"/>
        <w:rPr>
          <w:b/>
          <w:sz w:val="35"/>
        </w:rPr>
      </w:pPr>
    </w:p>
    <w:p w14:paraId="097EAD22" w14:textId="77777777" w:rsidR="00423BCF" w:rsidRDefault="00000000">
      <w:pPr>
        <w:pStyle w:val="BodyText"/>
        <w:spacing w:line="360" w:lineRule="auto"/>
        <w:ind w:left="122" w:right="857"/>
        <w:jc w:val="both"/>
      </w:pPr>
      <w:r>
        <w:t>It</w:t>
      </w:r>
      <w:r>
        <w:rPr>
          <w:spacing w:val="-9"/>
        </w:rPr>
        <w:t xml:space="preserve"> </w:t>
      </w:r>
      <w:r>
        <w:t>is</w:t>
      </w:r>
      <w:r>
        <w:rPr>
          <w:spacing w:val="-10"/>
        </w:rPr>
        <w:t xml:space="preserve"> </w:t>
      </w:r>
      <w:r>
        <w:t>all</w:t>
      </w:r>
      <w:r>
        <w:rPr>
          <w:spacing w:val="-11"/>
        </w:rPr>
        <w:t xml:space="preserve"> </w:t>
      </w:r>
      <w:r>
        <w:t>too</w:t>
      </w:r>
      <w:r>
        <w:rPr>
          <w:spacing w:val="-11"/>
        </w:rPr>
        <w:t xml:space="preserve"> </w:t>
      </w:r>
      <w:r>
        <w:t>common</w:t>
      </w:r>
      <w:r>
        <w:rPr>
          <w:spacing w:val="-11"/>
        </w:rPr>
        <w:t xml:space="preserve"> </w:t>
      </w:r>
      <w:r>
        <w:t>for</w:t>
      </w:r>
      <w:r>
        <w:rPr>
          <w:spacing w:val="-9"/>
        </w:rPr>
        <w:t xml:space="preserve"> </w:t>
      </w:r>
      <w:r>
        <w:t>project</w:t>
      </w:r>
      <w:r>
        <w:rPr>
          <w:spacing w:val="-12"/>
        </w:rPr>
        <w:t xml:space="preserve"> </w:t>
      </w:r>
      <w:r>
        <w:t>managers</w:t>
      </w:r>
      <w:r>
        <w:rPr>
          <w:spacing w:val="-10"/>
        </w:rPr>
        <w:t xml:space="preserve"> </w:t>
      </w:r>
      <w:r>
        <w:t>to</w:t>
      </w:r>
      <w:r>
        <w:rPr>
          <w:spacing w:val="-10"/>
        </w:rPr>
        <w:t xml:space="preserve"> </w:t>
      </w:r>
      <w:r>
        <w:t>face</w:t>
      </w:r>
      <w:r>
        <w:rPr>
          <w:spacing w:val="-12"/>
        </w:rPr>
        <w:t xml:space="preserve"> </w:t>
      </w:r>
      <w:r>
        <w:t>changes</w:t>
      </w:r>
      <w:r>
        <w:rPr>
          <w:spacing w:val="-10"/>
        </w:rPr>
        <w:t xml:space="preserve"> </w:t>
      </w:r>
      <w:r>
        <w:t>in</w:t>
      </w:r>
      <w:r>
        <w:rPr>
          <w:spacing w:val="-10"/>
        </w:rPr>
        <w:t xml:space="preserve"> </w:t>
      </w:r>
      <w:r>
        <w:t>scope,</w:t>
      </w:r>
      <w:r>
        <w:rPr>
          <w:spacing w:val="-12"/>
        </w:rPr>
        <w:t xml:space="preserve"> </w:t>
      </w:r>
      <w:r>
        <w:t>timeline,</w:t>
      </w:r>
      <w:r>
        <w:rPr>
          <w:spacing w:val="-9"/>
        </w:rPr>
        <w:t xml:space="preserve"> </w:t>
      </w:r>
      <w:r>
        <w:t>and</w:t>
      </w:r>
      <w:r>
        <w:rPr>
          <w:spacing w:val="-10"/>
        </w:rPr>
        <w:t xml:space="preserve"> </w:t>
      </w:r>
      <w:r>
        <w:t>budget. Having a solid understanding of the project management triangle allows managers to adapt and pivot to sudden</w:t>
      </w:r>
      <w:r>
        <w:rPr>
          <w:spacing w:val="-3"/>
        </w:rPr>
        <w:t xml:space="preserve"> </w:t>
      </w:r>
      <w:r>
        <w:t>changes.</w:t>
      </w:r>
    </w:p>
    <w:p w14:paraId="5BC4B469" w14:textId="77777777" w:rsidR="00423BCF" w:rsidRDefault="00423BCF">
      <w:pPr>
        <w:pStyle w:val="BodyText"/>
        <w:spacing w:before="6"/>
        <w:rPr>
          <w:sz w:val="24"/>
        </w:rPr>
      </w:pPr>
    </w:p>
    <w:p w14:paraId="244A0FCA" w14:textId="77777777" w:rsidR="00423BCF" w:rsidRDefault="00000000">
      <w:pPr>
        <w:pStyle w:val="Heading4"/>
        <w:spacing w:before="1"/>
      </w:pPr>
      <w:r>
        <w:t>Delivering quality</w:t>
      </w:r>
    </w:p>
    <w:p w14:paraId="484C8496" w14:textId="77777777" w:rsidR="00423BCF" w:rsidRDefault="00423BCF">
      <w:pPr>
        <w:pStyle w:val="BodyText"/>
        <w:spacing w:before="10"/>
        <w:rPr>
          <w:b/>
          <w:sz w:val="34"/>
        </w:rPr>
      </w:pPr>
    </w:p>
    <w:p w14:paraId="3A873DEB" w14:textId="77777777" w:rsidR="00423BCF" w:rsidRDefault="00000000">
      <w:pPr>
        <w:pStyle w:val="Heading3"/>
        <w:spacing w:line="362" w:lineRule="auto"/>
        <w:ind w:right="892"/>
        <w:rPr>
          <w:rFonts w:ascii="Arial"/>
          <w:sz w:val="22"/>
        </w:rPr>
      </w:pPr>
      <w:r>
        <w:t xml:space="preserve">Delivering a quality project to the client is the goal of a project manager. It is possible to achieve success throughout all projects by deploying the project management triangle </w:t>
      </w:r>
      <w:r>
        <w:rPr>
          <w:rFonts w:ascii="Arial"/>
          <w:color w:val="212121"/>
          <w:sz w:val="22"/>
        </w:rPr>
        <w:t>(Orr,</w:t>
      </w:r>
      <w:r>
        <w:rPr>
          <w:rFonts w:ascii="Arial"/>
          <w:color w:val="212121"/>
          <w:spacing w:val="1"/>
          <w:sz w:val="22"/>
        </w:rPr>
        <w:t xml:space="preserve"> </w:t>
      </w:r>
      <w:r>
        <w:rPr>
          <w:rFonts w:ascii="Arial"/>
          <w:color w:val="212121"/>
          <w:sz w:val="22"/>
        </w:rPr>
        <w:t>2016).</w:t>
      </w:r>
    </w:p>
    <w:p w14:paraId="715F2886" w14:textId="77777777" w:rsidR="00423BCF" w:rsidRDefault="00423BCF">
      <w:pPr>
        <w:spacing w:line="362" w:lineRule="auto"/>
        <w:sectPr w:rsidR="00423BCF">
          <w:pgSz w:w="11910" w:h="16840"/>
          <w:pgMar w:top="132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pPr>
    </w:p>
    <w:p w14:paraId="6AA299CF" w14:textId="77777777" w:rsidR="00423BCF" w:rsidRDefault="00000000">
      <w:pPr>
        <w:pStyle w:val="Heading1"/>
        <w:ind w:left="2285" w:right="0"/>
        <w:jc w:val="left"/>
      </w:pPr>
      <w:bookmarkStart w:id="25" w:name="_bookmark25"/>
      <w:bookmarkEnd w:id="25"/>
      <w:r>
        <w:rPr>
          <w:color w:val="276D8A"/>
        </w:rPr>
        <w:lastRenderedPageBreak/>
        <w:t>Developing a team at distinct stages</w:t>
      </w:r>
    </w:p>
    <w:p w14:paraId="7AF38139" w14:textId="77777777" w:rsidR="00423BCF" w:rsidRDefault="00000000">
      <w:pPr>
        <w:pStyle w:val="BodyText"/>
        <w:spacing w:before="11"/>
        <w:rPr>
          <w:sz w:val="15"/>
        </w:rPr>
      </w:pPr>
      <w:r>
        <w:rPr>
          <w:noProof/>
        </w:rPr>
        <w:drawing>
          <wp:anchor distT="0" distB="0" distL="0" distR="0" simplePos="0" relativeHeight="149" behindDoc="0" locked="0" layoutInCell="1" allowOverlap="1" wp14:anchorId="76709A03" wp14:editId="58D1631E">
            <wp:simplePos x="0" y="0"/>
            <wp:positionH relativeFrom="page">
              <wp:posOffset>1142981</wp:posOffset>
            </wp:positionH>
            <wp:positionV relativeFrom="paragraph">
              <wp:posOffset>141476</wp:posOffset>
            </wp:positionV>
            <wp:extent cx="5280383" cy="5573268"/>
            <wp:effectExtent l="0" t="0" r="0" b="0"/>
            <wp:wrapTopAndBottom/>
            <wp:docPr id="13" name="image76.png" descr="Graphical user interface, text, application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6.png"/>
                    <pic:cNvPicPr/>
                  </pic:nvPicPr>
                  <pic:blipFill>
                    <a:blip r:embed="rId83" cstate="print"/>
                    <a:stretch>
                      <a:fillRect/>
                    </a:stretch>
                  </pic:blipFill>
                  <pic:spPr>
                    <a:xfrm>
                      <a:off x="0" y="0"/>
                      <a:ext cx="5280383" cy="5573268"/>
                    </a:xfrm>
                    <a:prstGeom prst="rect">
                      <a:avLst/>
                    </a:prstGeom>
                  </pic:spPr>
                </pic:pic>
              </a:graphicData>
            </a:graphic>
          </wp:anchor>
        </w:drawing>
      </w:r>
    </w:p>
    <w:p w14:paraId="6AB15E8B" w14:textId="77777777" w:rsidR="00423BCF" w:rsidRDefault="00000000">
      <w:pPr>
        <w:spacing w:before="245"/>
        <w:ind w:left="122"/>
        <w:rPr>
          <w:i/>
          <w:sz w:val="18"/>
        </w:rPr>
      </w:pPr>
      <w:bookmarkStart w:id="26" w:name="_bookmark26"/>
      <w:bookmarkEnd w:id="26"/>
      <w:r>
        <w:rPr>
          <w:i/>
          <w:color w:val="373545"/>
          <w:sz w:val="18"/>
        </w:rPr>
        <w:t>Figure 5. Source: The Tuckman Linear Model (Tuckman, 1965).</w:t>
      </w:r>
    </w:p>
    <w:p w14:paraId="3184D7A2" w14:textId="77777777" w:rsidR="00423BCF" w:rsidRDefault="00423BCF">
      <w:pPr>
        <w:pStyle w:val="BodyText"/>
        <w:rPr>
          <w:i/>
          <w:sz w:val="20"/>
        </w:rPr>
      </w:pPr>
    </w:p>
    <w:p w14:paraId="50513339" w14:textId="77777777" w:rsidR="00423BCF" w:rsidRDefault="00423BCF">
      <w:pPr>
        <w:pStyle w:val="BodyText"/>
        <w:spacing w:before="5"/>
        <w:rPr>
          <w:i/>
          <w:sz w:val="23"/>
        </w:rPr>
      </w:pPr>
    </w:p>
    <w:p w14:paraId="5626F596" w14:textId="77777777" w:rsidR="00423BCF" w:rsidRDefault="00000000">
      <w:pPr>
        <w:pStyle w:val="Heading4"/>
        <w:spacing w:before="1"/>
      </w:pPr>
      <w:r>
        <w:t>According to Tuckman (1965), there are five stages:</w:t>
      </w:r>
    </w:p>
    <w:p w14:paraId="2FA85A34" w14:textId="77777777" w:rsidR="00423BCF" w:rsidRDefault="00423BCF">
      <w:pPr>
        <w:pStyle w:val="BodyText"/>
        <w:spacing w:before="1"/>
        <w:rPr>
          <w:b/>
          <w:sz w:val="35"/>
        </w:rPr>
      </w:pPr>
    </w:p>
    <w:p w14:paraId="68994724" w14:textId="77777777" w:rsidR="00423BCF" w:rsidRDefault="00000000">
      <w:pPr>
        <w:pStyle w:val="BodyText"/>
        <w:spacing w:before="1" w:line="360" w:lineRule="auto"/>
        <w:ind w:left="122" w:right="872"/>
      </w:pPr>
      <w:r>
        <w:rPr>
          <w:b/>
        </w:rPr>
        <w:t xml:space="preserve">Formulating: </w:t>
      </w:r>
      <w:r>
        <w:t xml:space="preserve">The first time you meet staff or team members, get to know each other and decide what the job should do. As driving the </w:t>
      </w:r>
      <w:proofErr w:type="gramStart"/>
      <w:r>
        <w:t>track</w:t>
      </w:r>
      <w:proofErr w:type="gramEnd"/>
      <w:r>
        <w:t xml:space="preserve"> to do delivery and take order by customer.</w:t>
      </w:r>
    </w:p>
    <w:p w14:paraId="5B4B3081" w14:textId="77777777" w:rsidR="00423BCF" w:rsidRDefault="00423BCF">
      <w:pPr>
        <w:pStyle w:val="BodyText"/>
        <w:spacing w:before="4"/>
        <w:rPr>
          <w:sz w:val="24"/>
        </w:rPr>
      </w:pPr>
    </w:p>
    <w:p w14:paraId="6E90AB70" w14:textId="77777777" w:rsidR="00423BCF" w:rsidRDefault="00000000">
      <w:pPr>
        <w:pStyle w:val="BodyText"/>
        <w:spacing w:line="362" w:lineRule="auto"/>
        <w:ind w:left="122" w:right="849"/>
      </w:pPr>
      <w:r>
        <w:rPr>
          <w:b/>
        </w:rPr>
        <w:t xml:space="preserve">Storming: </w:t>
      </w:r>
      <w:r>
        <w:t>Direct communication takes place and members of the staff get to know one another. During this stage, conflicts often arise between team members.</w:t>
      </w:r>
    </w:p>
    <w:p w14:paraId="3F0DDB14" w14:textId="77777777" w:rsidR="00423BCF" w:rsidRDefault="00423BCF">
      <w:pPr>
        <w:spacing w:line="362" w:lineRule="auto"/>
        <w:sectPr w:rsidR="00423BCF">
          <w:pgSz w:w="11910" w:h="16840"/>
          <w:pgMar w:top="132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pPr>
    </w:p>
    <w:p w14:paraId="119A5D9E" w14:textId="77777777" w:rsidR="00423BCF" w:rsidRDefault="00000000">
      <w:pPr>
        <w:pStyle w:val="BodyText"/>
        <w:spacing w:before="78" w:line="364" w:lineRule="auto"/>
        <w:ind w:left="122" w:right="972"/>
      </w:pPr>
      <w:r>
        <w:rPr>
          <w:b/>
        </w:rPr>
        <w:lastRenderedPageBreak/>
        <w:t xml:space="preserve">Norming: </w:t>
      </w:r>
      <w:r>
        <w:t>Managing members of employees establish communication and work rules. Each group member has a position to fast delivery and follow the role in 24 hours.</w:t>
      </w:r>
    </w:p>
    <w:p w14:paraId="6A063795" w14:textId="77777777" w:rsidR="00423BCF" w:rsidRDefault="00423BCF">
      <w:pPr>
        <w:pStyle w:val="BodyText"/>
        <w:spacing w:before="8"/>
        <w:rPr>
          <w:sz w:val="23"/>
        </w:rPr>
      </w:pPr>
    </w:p>
    <w:p w14:paraId="0B8F5062" w14:textId="77777777" w:rsidR="00423BCF" w:rsidRDefault="00000000">
      <w:pPr>
        <w:pStyle w:val="BodyText"/>
        <w:ind w:left="122"/>
      </w:pPr>
      <w:r>
        <w:rPr>
          <w:b/>
        </w:rPr>
        <w:t xml:space="preserve">Performing: </w:t>
      </w:r>
      <w:r>
        <w:t>The ordering of product has delivery on time with complaints.</w:t>
      </w:r>
    </w:p>
    <w:p w14:paraId="140B7FBE" w14:textId="77777777" w:rsidR="00423BCF" w:rsidRDefault="00423BCF">
      <w:pPr>
        <w:pStyle w:val="BodyText"/>
        <w:spacing w:before="2"/>
        <w:rPr>
          <w:sz w:val="35"/>
        </w:rPr>
      </w:pPr>
    </w:p>
    <w:p w14:paraId="18306216" w14:textId="77777777" w:rsidR="00423BCF" w:rsidRDefault="00000000">
      <w:pPr>
        <w:pStyle w:val="BodyText"/>
        <w:spacing w:line="362" w:lineRule="auto"/>
        <w:ind w:left="122" w:right="1082"/>
      </w:pPr>
      <w:r>
        <w:rPr>
          <w:b/>
        </w:rPr>
        <w:t xml:space="preserve">Adjourning: </w:t>
      </w:r>
      <w:r>
        <w:t xml:space="preserve">Participants leave. When the staff know the product well and </w:t>
      </w:r>
      <w:proofErr w:type="gramStart"/>
      <w:r>
        <w:t>feeling not</w:t>
      </w:r>
      <w:proofErr w:type="gramEnd"/>
      <w:r>
        <w:t xml:space="preserve"> interested in target, they will change their job.</w:t>
      </w:r>
    </w:p>
    <w:p w14:paraId="132F931A" w14:textId="77777777" w:rsidR="00423BCF" w:rsidRDefault="00423BCF">
      <w:pPr>
        <w:pStyle w:val="BodyText"/>
        <w:rPr>
          <w:sz w:val="24"/>
        </w:rPr>
      </w:pPr>
    </w:p>
    <w:p w14:paraId="232B0D43" w14:textId="77777777" w:rsidR="00423BCF" w:rsidRDefault="00000000">
      <w:pPr>
        <w:pStyle w:val="Heading1"/>
        <w:spacing w:before="0"/>
        <w:ind w:left="759"/>
      </w:pPr>
      <w:bookmarkStart w:id="27" w:name="_bookmark27"/>
      <w:bookmarkEnd w:id="27"/>
      <w:r>
        <w:rPr>
          <w:color w:val="276D8A"/>
        </w:rPr>
        <w:t>Team relationships.</w:t>
      </w:r>
    </w:p>
    <w:p w14:paraId="45A87B63" w14:textId="77777777" w:rsidR="00423BCF" w:rsidRDefault="00000000">
      <w:pPr>
        <w:pStyle w:val="Heading3"/>
        <w:spacing w:before="148" w:line="360" w:lineRule="auto"/>
        <w:ind w:left="481" w:right="958"/>
        <w:rPr>
          <w:rFonts w:ascii="Arial"/>
          <w:sz w:val="22"/>
        </w:rPr>
      </w:pPr>
      <w:r>
        <w:t xml:space="preserve">Managing a team involves four general issues: goals, roles, responsibilities, and procedures (Heagney, 2012, p.7). Developing a team begins with clarifying the mission, goals, and objectives of the team. There are various stages a team or group goes through on its way to maturity. Managers need to be prepared to deal with </w:t>
      </w:r>
      <w:proofErr w:type="spellStart"/>
      <w:r>
        <w:t>behavioural</w:t>
      </w:r>
      <w:proofErr w:type="spellEnd"/>
      <w:r>
        <w:t xml:space="preserve"> problems that may arise during a project </w:t>
      </w:r>
      <w:r>
        <w:rPr>
          <w:rFonts w:ascii="Arial"/>
          <w:sz w:val="22"/>
        </w:rPr>
        <w:t>(Carter et al. 2008).</w:t>
      </w:r>
    </w:p>
    <w:p w14:paraId="6B9259B5" w14:textId="77777777" w:rsidR="00423BCF" w:rsidRDefault="00000000">
      <w:pPr>
        <w:pStyle w:val="ListParagraph"/>
        <w:numPr>
          <w:ilvl w:val="0"/>
          <w:numId w:val="21"/>
        </w:numPr>
        <w:tabs>
          <w:tab w:val="left" w:pos="841"/>
          <w:tab w:val="left" w:pos="842"/>
        </w:tabs>
        <w:spacing w:before="163"/>
        <w:ind w:hanging="361"/>
        <w:rPr>
          <w:rFonts w:ascii="Symbol" w:hAnsi="Symbol"/>
        </w:rPr>
      </w:pPr>
      <w:r>
        <w:t>Goals or</w:t>
      </w:r>
      <w:r>
        <w:rPr>
          <w:spacing w:val="-1"/>
        </w:rPr>
        <w:t xml:space="preserve"> </w:t>
      </w:r>
      <w:r>
        <w:t>targets.</w:t>
      </w:r>
    </w:p>
    <w:p w14:paraId="68885F4D" w14:textId="77777777" w:rsidR="00423BCF" w:rsidRDefault="00423BCF">
      <w:pPr>
        <w:pStyle w:val="BodyText"/>
        <w:spacing w:before="3"/>
        <w:rPr>
          <w:sz w:val="35"/>
        </w:rPr>
      </w:pPr>
    </w:p>
    <w:p w14:paraId="52BCF233" w14:textId="77777777" w:rsidR="00423BCF" w:rsidRDefault="00000000">
      <w:pPr>
        <w:pStyle w:val="ListParagraph"/>
        <w:numPr>
          <w:ilvl w:val="0"/>
          <w:numId w:val="21"/>
        </w:numPr>
        <w:tabs>
          <w:tab w:val="left" w:pos="841"/>
          <w:tab w:val="left" w:pos="842"/>
        </w:tabs>
        <w:ind w:hanging="361"/>
        <w:rPr>
          <w:rFonts w:ascii="Symbol" w:hAnsi="Symbol"/>
        </w:rPr>
      </w:pPr>
      <w:r>
        <w:t>Responsibility and roles.</w:t>
      </w:r>
    </w:p>
    <w:p w14:paraId="35A47794" w14:textId="77777777" w:rsidR="00423BCF" w:rsidRDefault="00423BCF">
      <w:pPr>
        <w:pStyle w:val="BodyText"/>
        <w:spacing w:before="2"/>
        <w:rPr>
          <w:sz w:val="35"/>
        </w:rPr>
      </w:pPr>
    </w:p>
    <w:p w14:paraId="018C3592" w14:textId="77777777" w:rsidR="00423BCF" w:rsidRDefault="00000000">
      <w:pPr>
        <w:pStyle w:val="ListParagraph"/>
        <w:numPr>
          <w:ilvl w:val="0"/>
          <w:numId w:val="21"/>
        </w:numPr>
        <w:tabs>
          <w:tab w:val="left" w:pos="841"/>
          <w:tab w:val="left" w:pos="842"/>
        </w:tabs>
        <w:spacing w:before="1"/>
        <w:ind w:hanging="361"/>
        <w:rPr>
          <w:rFonts w:ascii="Symbol" w:hAnsi="Symbol"/>
        </w:rPr>
      </w:pPr>
      <w:r>
        <w:t>Methods.</w:t>
      </w:r>
    </w:p>
    <w:p w14:paraId="7AEFDC7B" w14:textId="77777777" w:rsidR="00423BCF" w:rsidRDefault="00423BCF">
      <w:pPr>
        <w:pStyle w:val="BodyText"/>
        <w:spacing w:before="2"/>
        <w:rPr>
          <w:sz w:val="35"/>
        </w:rPr>
      </w:pPr>
    </w:p>
    <w:p w14:paraId="5EEA4E99" w14:textId="77777777" w:rsidR="00423BCF" w:rsidRDefault="00000000">
      <w:pPr>
        <w:pStyle w:val="ListParagraph"/>
        <w:numPr>
          <w:ilvl w:val="0"/>
          <w:numId w:val="21"/>
        </w:numPr>
        <w:tabs>
          <w:tab w:val="left" w:pos="841"/>
          <w:tab w:val="left" w:pos="842"/>
        </w:tabs>
        <w:ind w:hanging="361"/>
        <w:rPr>
          <w:rFonts w:ascii="Symbol" w:hAnsi="Symbol"/>
        </w:rPr>
      </w:pPr>
      <w:r>
        <w:t>Interactions.</w:t>
      </w:r>
    </w:p>
    <w:p w14:paraId="5DD628F5" w14:textId="77777777" w:rsidR="00423BCF" w:rsidRDefault="00423BCF">
      <w:pPr>
        <w:pStyle w:val="BodyText"/>
        <w:spacing w:before="1"/>
        <w:rPr>
          <w:sz w:val="35"/>
        </w:rPr>
      </w:pPr>
    </w:p>
    <w:p w14:paraId="7BEE35FD" w14:textId="77777777" w:rsidR="00423BCF" w:rsidRDefault="00000000">
      <w:pPr>
        <w:pStyle w:val="Heading1"/>
        <w:spacing w:before="0"/>
      </w:pPr>
      <w:bookmarkStart w:id="28" w:name="_bookmark28"/>
      <w:bookmarkEnd w:id="28"/>
      <w:r>
        <w:rPr>
          <w:color w:val="276D8A"/>
        </w:rPr>
        <w:t>An outline Project Schedule/ Gantt chart</w:t>
      </w:r>
    </w:p>
    <w:p w14:paraId="7C9A15D4" w14:textId="77777777" w:rsidR="00423BCF" w:rsidRDefault="00423BCF">
      <w:pPr>
        <w:pStyle w:val="BodyText"/>
        <w:spacing w:before="5"/>
        <w:rPr>
          <w:sz w:val="23"/>
        </w:rPr>
      </w:pPr>
    </w:p>
    <w:p w14:paraId="3E446E03" w14:textId="77777777" w:rsidR="00423BCF" w:rsidRDefault="00000000">
      <w:pPr>
        <w:pStyle w:val="BodyText"/>
        <w:spacing w:line="360" w:lineRule="auto"/>
        <w:ind w:left="122" w:right="854"/>
        <w:jc w:val="both"/>
      </w:pPr>
      <w:r>
        <w:t>The project Activities process below is taken working four weeks schedule by the first order until four. The system has the staff in charge of also the percentage of products</w:t>
      </w:r>
      <w:r>
        <w:rPr>
          <w:spacing w:val="-44"/>
        </w:rPr>
        <w:t xml:space="preserve"> </w:t>
      </w:r>
      <w:r>
        <w:t xml:space="preserve">in stock and </w:t>
      </w:r>
      <w:proofErr w:type="gramStart"/>
      <w:r>
        <w:t>delivery by</w:t>
      </w:r>
      <w:proofErr w:type="gramEnd"/>
      <w:r>
        <w:t xml:space="preserve"> three times a week (Merriam,</w:t>
      </w:r>
      <w:r>
        <w:rPr>
          <w:spacing w:val="-9"/>
        </w:rPr>
        <w:t xml:space="preserve"> </w:t>
      </w:r>
      <w:r>
        <w:t>1988).</w:t>
      </w:r>
    </w:p>
    <w:p w14:paraId="623D36A4" w14:textId="77777777" w:rsidR="00423BCF" w:rsidRDefault="00423BCF">
      <w:pPr>
        <w:spacing w:line="360" w:lineRule="auto"/>
        <w:jc w:val="both"/>
        <w:sectPr w:rsidR="00423BCF">
          <w:pgSz w:w="11910" w:h="16840"/>
          <w:pgMar w:top="132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pPr>
    </w:p>
    <w:p w14:paraId="61660B57" w14:textId="77777777" w:rsidR="00423BCF" w:rsidRDefault="00000000">
      <w:pPr>
        <w:spacing w:before="39"/>
        <w:ind w:left="122"/>
        <w:rPr>
          <w:rFonts w:ascii="Carlito"/>
          <w:i/>
          <w:sz w:val="18"/>
        </w:rPr>
      </w:pPr>
      <w:bookmarkStart w:id="29" w:name="_bookmark29"/>
      <w:bookmarkEnd w:id="29"/>
      <w:r>
        <w:rPr>
          <w:rFonts w:ascii="Carlito"/>
          <w:i/>
          <w:color w:val="373545"/>
          <w:sz w:val="18"/>
        </w:rPr>
        <w:lastRenderedPageBreak/>
        <w:t>Table 9. Source: Gantt chart (Atkinson, 1999).</w:t>
      </w:r>
    </w:p>
    <w:p w14:paraId="22CDF9AD" w14:textId="77777777" w:rsidR="00423BCF" w:rsidRDefault="00000000">
      <w:pPr>
        <w:pStyle w:val="BodyText"/>
        <w:spacing w:before="1"/>
        <w:rPr>
          <w:rFonts w:ascii="Carlito"/>
          <w:i/>
          <w:sz w:val="13"/>
        </w:rPr>
      </w:pPr>
      <w:r>
        <w:rPr>
          <w:noProof/>
        </w:rPr>
        <w:drawing>
          <wp:anchor distT="0" distB="0" distL="0" distR="0" simplePos="0" relativeHeight="150" behindDoc="0" locked="0" layoutInCell="1" allowOverlap="1" wp14:anchorId="73D463D1" wp14:editId="360634AC">
            <wp:simplePos x="0" y="0"/>
            <wp:positionH relativeFrom="page">
              <wp:posOffset>1187641</wp:posOffset>
            </wp:positionH>
            <wp:positionV relativeFrom="paragraph">
              <wp:posOffset>126792</wp:posOffset>
            </wp:positionV>
            <wp:extent cx="5761381" cy="5111496"/>
            <wp:effectExtent l="0" t="0" r="0" b="0"/>
            <wp:wrapTopAndBottom/>
            <wp:docPr id="15" name="image77.png" descr="A picture containing graphical user interfac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7.png"/>
                    <pic:cNvPicPr/>
                  </pic:nvPicPr>
                  <pic:blipFill>
                    <a:blip r:embed="rId84" cstate="print"/>
                    <a:stretch>
                      <a:fillRect/>
                    </a:stretch>
                  </pic:blipFill>
                  <pic:spPr>
                    <a:xfrm>
                      <a:off x="0" y="0"/>
                      <a:ext cx="5761381" cy="5111496"/>
                    </a:xfrm>
                    <a:prstGeom prst="rect">
                      <a:avLst/>
                    </a:prstGeom>
                  </pic:spPr>
                </pic:pic>
              </a:graphicData>
            </a:graphic>
          </wp:anchor>
        </w:drawing>
      </w:r>
    </w:p>
    <w:p w14:paraId="52F018FE" w14:textId="77777777" w:rsidR="00423BCF" w:rsidRDefault="00423BCF">
      <w:pPr>
        <w:pStyle w:val="BodyText"/>
        <w:rPr>
          <w:rFonts w:ascii="Carlito"/>
          <w:i/>
          <w:sz w:val="18"/>
        </w:rPr>
      </w:pPr>
    </w:p>
    <w:p w14:paraId="5FFBBC7C" w14:textId="77777777" w:rsidR="00423BCF" w:rsidRDefault="00423BCF">
      <w:pPr>
        <w:pStyle w:val="BodyText"/>
        <w:rPr>
          <w:rFonts w:ascii="Carlito"/>
          <w:i/>
          <w:sz w:val="18"/>
        </w:rPr>
      </w:pPr>
    </w:p>
    <w:p w14:paraId="577AD6AF" w14:textId="77777777" w:rsidR="00423BCF" w:rsidRDefault="00423BCF">
      <w:pPr>
        <w:pStyle w:val="BodyText"/>
        <w:spacing w:before="2"/>
        <w:rPr>
          <w:rFonts w:ascii="Carlito"/>
          <w:i/>
          <w:sz w:val="15"/>
        </w:rPr>
      </w:pPr>
    </w:p>
    <w:p w14:paraId="1E8AD829" w14:textId="77777777" w:rsidR="00423BCF" w:rsidRDefault="00000000">
      <w:pPr>
        <w:pStyle w:val="Heading1"/>
        <w:spacing w:before="0"/>
        <w:ind w:left="758"/>
      </w:pPr>
      <w:bookmarkStart w:id="30" w:name="_bookmark30"/>
      <w:bookmarkEnd w:id="30"/>
      <w:r>
        <w:rPr>
          <w:color w:val="276D8A"/>
        </w:rPr>
        <w:t>A Risk Assessment</w:t>
      </w:r>
    </w:p>
    <w:p w14:paraId="4F93558A" w14:textId="77777777" w:rsidR="00423BCF" w:rsidRDefault="00423BCF">
      <w:pPr>
        <w:pStyle w:val="BodyText"/>
        <w:spacing w:before="7"/>
        <w:rPr>
          <w:sz w:val="23"/>
        </w:rPr>
      </w:pPr>
    </w:p>
    <w:p w14:paraId="62457542" w14:textId="77777777" w:rsidR="00423BCF" w:rsidRDefault="00000000">
      <w:pPr>
        <w:pStyle w:val="BodyText"/>
        <w:ind w:left="122"/>
      </w:pPr>
      <w:r>
        <w:t>Techniques for identifying risks with brainstorming (Faustman and Omenn, 2008).</w:t>
      </w:r>
    </w:p>
    <w:p w14:paraId="1DB054EC" w14:textId="77777777" w:rsidR="00423BCF" w:rsidRDefault="00423BCF">
      <w:pPr>
        <w:pStyle w:val="BodyText"/>
        <w:rPr>
          <w:sz w:val="20"/>
        </w:rPr>
      </w:pPr>
    </w:p>
    <w:p w14:paraId="10B6A373" w14:textId="77777777" w:rsidR="00423BCF" w:rsidRDefault="00000000">
      <w:pPr>
        <w:pStyle w:val="BodyText"/>
        <w:spacing w:before="6"/>
        <w:rPr>
          <w:sz w:val="11"/>
        </w:rPr>
      </w:pPr>
      <w:r>
        <w:rPr>
          <w:noProof/>
        </w:rPr>
        <w:drawing>
          <wp:anchor distT="0" distB="0" distL="0" distR="0" simplePos="0" relativeHeight="151" behindDoc="0" locked="0" layoutInCell="1" allowOverlap="1" wp14:anchorId="271F8C1E" wp14:editId="004F2861">
            <wp:simplePos x="0" y="0"/>
            <wp:positionH relativeFrom="page">
              <wp:posOffset>1898904</wp:posOffset>
            </wp:positionH>
            <wp:positionV relativeFrom="paragraph">
              <wp:posOffset>109493</wp:posOffset>
            </wp:positionV>
            <wp:extent cx="3766861" cy="1841849"/>
            <wp:effectExtent l="0" t="0" r="0" b="0"/>
            <wp:wrapTopAndBottom/>
            <wp:docPr id="17" name="image78.jpeg" descr="Graphical user interface, application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8.jpeg"/>
                    <pic:cNvPicPr/>
                  </pic:nvPicPr>
                  <pic:blipFill>
                    <a:blip r:embed="rId85" cstate="print"/>
                    <a:stretch>
                      <a:fillRect/>
                    </a:stretch>
                  </pic:blipFill>
                  <pic:spPr>
                    <a:xfrm>
                      <a:off x="0" y="0"/>
                      <a:ext cx="3766861" cy="1841849"/>
                    </a:xfrm>
                    <a:prstGeom prst="rect">
                      <a:avLst/>
                    </a:prstGeom>
                  </pic:spPr>
                </pic:pic>
              </a:graphicData>
            </a:graphic>
          </wp:anchor>
        </w:drawing>
      </w:r>
    </w:p>
    <w:p w14:paraId="49A931B8" w14:textId="77777777" w:rsidR="00423BCF" w:rsidRDefault="00423BCF">
      <w:pPr>
        <w:pStyle w:val="BodyText"/>
        <w:spacing w:before="3"/>
        <w:rPr>
          <w:sz w:val="32"/>
        </w:rPr>
      </w:pPr>
    </w:p>
    <w:p w14:paraId="7AE5297F" w14:textId="77777777" w:rsidR="00423BCF" w:rsidRDefault="00000000">
      <w:pPr>
        <w:ind w:left="122"/>
        <w:rPr>
          <w:i/>
          <w:sz w:val="18"/>
        </w:rPr>
      </w:pPr>
      <w:bookmarkStart w:id="31" w:name="_bookmark31"/>
      <w:bookmarkEnd w:id="31"/>
      <w:r>
        <w:rPr>
          <w:i/>
          <w:color w:val="373545"/>
          <w:sz w:val="18"/>
        </w:rPr>
        <w:t>Figure 6. Source: Brainstorm (Heagney, 2012, p.8).</w:t>
      </w:r>
    </w:p>
    <w:p w14:paraId="4475DC2E" w14:textId="77777777" w:rsidR="00423BCF" w:rsidRDefault="00423BCF">
      <w:pPr>
        <w:rPr>
          <w:sz w:val="18"/>
        </w:rPr>
        <w:sectPr w:rsidR="00423BCF">
          <w:pgSz w:w="11910" w:h="16840"/>
          <w:pgMar w:top="136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pPr>
    </w:p>
    <w:p w14:paraId="788CB20A" w14:textId="77777777" w:rsidR="00423BCF" w:rsidRDefault="00000000">
      <w:pPr>
        <w:pStyle w:val="BodyText"/>
        <w:spacing w:before="80"/>
        <w:ind w:left="122"/>
      </w:pPr>
      <w:r>
        <w:lastRenderedPageBreak/>
        <w:t>Managing project risks (Covello, and Mumpower, 1985).</w:t>
      </w:r>
    </w:p>
    <w:p w14:paraId="489727F6" w14:textId="77777777" w:rsidR="00423BCF" w:rsidRDefault="00423BCF">
      <w:pPr>
        <w:pStyle w:val="BodyText"/>
        <w:spacing w:before="4"/>
        <w:rPr>
          <w:sz w:val="35"/>
        </w:rPr>
      </w:pPr>
    </w:p>
    <w:p w14:paraId="69E4EBCB" w14:textId="77777777" w:rsidR="00423BCF" w:rsidRDefault="00000000">
      <w:pPr>
        <w:pStyle w:val="ListParagraph"/>
        <w:numPr>
          <w:ilvl w:val="0"/>
          <w:numId w:val="21"/>
        </w:numPr>
        <w:tabs>
          <w:tab w:val="left" w:pos="841"/>
          <w:tab w:val="left" w:pos="842"/>
        </w:tabs>
        <w:ind w:hanging="361"/>
        <w:rPr>
          <w:rFonts w:ascii="Symbol" w:hAnsi="Symbol"/>
        </w:rPr>
      </w:pPr>
      <w:r>
        <w:t>Risk definition.</w:t>
      </w:r>
    </w:p>
    <w:p w14:paraId="0E36CC60" w14:textId="77777777" w:rsidR="00423BCF" w:rsidRDefault="00423BCF">
      <w:pPr>
        <w:pStyle w:val="BodyText"/>
        <w:spacing w:before="2"/>
        <w:rPr>
          <w:sz w:val="35"/>
        </w:rPr>
      </w:pPr>
    </w:p>
    <w:p w14:paraId="674B3B7D" w14:textId="77777777" w:rsidR="00423BCF" w:rsidRDefault="00000000">
      <w:pPr>
        <w:pStyle w:val="ListParagraph"/>
        <w:numPr>
          <w:ilvl w:val="0"/>
          <w:numId w:val="21"/>
        </w:numPr>
        <w:tabs>
          <w:tab w:val="left" w:pos="841"/>
          <w:tab w:val="left" w:pos="842"/>
        </w:tabs>
        <w:spacing w:before="1"/>
        <w:ind w:hanging="361"/>
        <w:rPr>
          <w:rFonts w:ascii="Symbol" w:hAnsi="Symbol"/>
        </w:rPr>
      </w:pPr>
      <w:r>
        <w:t>Failure reasons.</w:t>
      </w:r>
    </w:p>
    <w:p w14:paraId="4C362897" w14:textId="77777777" w:rsidR="00423BCF" w:rsidRDefault="00423BCF">
      <w:pPr>
        <w:pStyle w:val="BodyText"/>
        <w:spacing w:before="2"/>
        <w:rPr>
          <w:sz w:val="35"/>
        </w:rPr>
      </w:pPr>
    </w:p>
    <w:p w14:paraId="54BFFE33" w14:textId="77777777" w:rsidR="00423BCF" w:rsidRDefault="00000000">
      <w:pPr>
        <w:pStyle w:val="ListParagraph"/>
        <w:numPr>
          <w:ilvl w:val="0"/>
          <w:numId w:val="21"/>
        </w:numPr>
        <w:tabs>
          <w:tab w:val="left" w:pos="841"/>
          <w:tab w:val="left" w:pos="842"/>
        </w:tabs>
        <w:ind w:hanging="361"/>
        <w:rPr>
          <w:rFonts w:ascii="Symbol" w:hAnsi="Symbol"/>
        </w:rPr>
      </w:pPr>
      <w:proofErr w:type="spellStart"/>
      <w:r>
        <w:t>Analyse</w:t>
      </w:r>
      <w:proofErr w:type="spellEnd"/>
      <w:r>
        <w:rPr>
          <w:spacing w:val="-1"/>
        </w:rPr>
        <w:t xml:space="preserve"> </w:t>
      </w:r>
      <w:r>
        <w:t>risk.</w:t>
      </w:r>
    </w:p>
    <w:p w14:paraId="6487C018" w14:textId="77777777" w:rsidR="00423BCF" w:rsidRDefault="00423BCF">
      <w:pPr>
        <w:pStyle w:val="BodyText"/>
        <w:spacing w:before="2"/>
        <w:rPr>
          <w:sz w:val="35"/>
        </w:rPr>
      </w:pPr>
    </w:p>
    <w:p w14:paraId="46E14331" w14:textId="77777777" w:rsidR="00423BCF" w:rsidRDefault="00000000">
      <w:pPr>
        <w:pStyle w:val="ListParagraph"/>
        <w:numPr>
          <w:ilvl w:val="0"/>
          <w:numId w:val="21"/>
        </w:numPr>
        <w:tabs>
          <w:tab w:val="left" w:pos="841"/>
          <w:tab w:val="left" w:pos="842"/>
        </w:tabs>
        <w:spacing w:before="1"/>
        <w:ind w:hanging="361"/>
        <w:rPr>
          <w:rFonts w:ascii="Symbol" w:hAnsi="Symbol"/>
        </w:rPr>
      </w:pPr>
      <w:r>
        <w:t>Evaluate</w:t>
      </w:r>
      <w:r>
        <w:rPr>
          <w:spacing w:val="-1"/>
        </w:rPr>
        <w:t xml:space="preserve"> </w:t>
      </w:r>
      <w:r>
        <w:t>risks.</w:t>
      </w:r>
    </w:p>
    <w:p w14:paraId="4ADB8CE9" w14:textId="77777777" w:rsidR="00423BCF" w:rsidRDefault="00423BCF">
      <w:pPr>
        <w:pStyle w:val="BodyText"/>
        <w:spacing w:before="2"/>
        <w:rPr>
          <w:sz w:val="35"/>
        </w:rPr>
      </w:pPr>
    </w:p>
    <w:p w14:paraId="63B9A5E0" w14:textId="77777777" w:rsidR="00423BCF" w:rsidRDefault="00000000">
      <w:pPr>
        <w:pStyle w:val="ListParagraph"/>
        <w:numPr>
          <w:ilvl w:val="0"/>
          <w:numId w:val="21"/>
        </w:numPr>
        <w:tabs>
          <w:tab w:val="left" w:pos="841"/>
          <w:tab w:val="left" w:pos="842"/>
        </w:tabs>
        <w:spacing w:before="1"/>
        <w:ind w:hanging="361"/>
        <w:rPr>
          <w:rFonts w:ascii="Symbol" w:hAnsi="Symbol"/>
        </w:rPr>
      </w:pPr>
      <w:r>
        <w:t>Mitigation plan development.</w:t>
      </w:r>
    </w:p>
    <w:p w14:paraId="641D7D68" w14:textId="77777777" w:rsidR="00423BCF" w:rsidRDefault="00423BCF">
      <w:pPr>
        <w:pStyle w:val="BodyText"/>
        <w:spacing w:before="2"/>
        <w:rPr>
          <w:sz w:val="35"/>
        </w:rPr>
      </w:pPr>
    </w:p>
    <w:p w14:paraId="5A60E25C" w14:textId="77777777" w:rsidR="00423BCF" w:rsidRDefault="00000000">
      <w:pPr>
        <w:pStyle w:val="Heading4"/>
      </w:pPr>
      <w:r>
        <w:t>Risk mitigation</w:t>
      </w:r>
    </w:p>
    <w:p w14:paraId="51D8CC9F" w14:textId="77777777" w:rsidR="00423BCF" w:rsidRDefault="00423BCF">
      <w:pPr>
        <w:pStyle w:val="BodyText"/>
        <w:spacing w:before="2"/>
        <w:rPr>
          <w:b/>
          <w:sz w:val="35"/>
        </w:rPr>
      </w:pPr>
    </w:p>
    <w:p w14:paraId="052ECA81" w14:textId="77777777" w:rsidR="00423BCF" w:rsidRDefault="00000000">
      <w:pPr>
        <w:pStyle w:val="BodyText"/>
        <w:spacing w:before="1" w:line="360" w:lineRule="auto"/>
        <w:ind w:left="122" w:right="854"/>
        <w:jc w:val="both"/>
      </w:pPr>
      <w:r>
        <w:t xml:space="preserve">When a project manager understands which constraints are fixed and where flexibility exists, obstacles can be resolve and results </w:t>
      </w:r>
      <w:proofErr w:type="gramStart"/>
      <w:r>
        <w:t>achieve</w:t>
      </w:r>
      <w:proofErr w:type="gramEnd"/>
      <w:r>
        <w:t xml:space="preserve">. While risks are inevitable, project managers can mitigate risks by understanding the iron triangle of critical thinking, problem-solving and decision-making that underpins business development </w:t>
      </w:r>
      <w:r>
        <w:rPr>
          <w:color w:val="212121"/>
        </w:rPr>
        <w:t>(Perrow, 1999), (</w:t>
      </w:r>
      <w:r>
        <w:t>Figure 7)</w:t>
      </w:r>
      <w:r>
        <w:rPr>
          <w:color w:val="212121"/>
        </w:rPr>
        <w:t>.</w:t>
      </w:r>
    </w:p>
    <w:p w14:paraId="6F1B6910" w14:textId="77777777" w:rsidR="00423BCF" w:rsidRDefault="00000000">
      <w:pPr>
        <w:pStyle w:val="BodyText"/>
        <w:spacing w:before="9"/>
        <w:rPr>
          <w:sz w:val="20"/>
        </w:rPr>
      </w:pPr>
      <w:r>
        <w:rPr>
          <w:noProof/>
        </w:rPr>
        <w:drawing>
          <wp:anchor distT="0" distB="0" distL="0" distR="0" simplePos="0" relativeHeight="152" behindDoc="0" locked="0" layoutInCell="1" allowOverlap="1" wp14:anchorId="77CCBDAB" wp14:editId="04953E50">
            <wp:simplePos x="0" y="0"/>
            <wp:positionH relativeFrom="page">
              <wp:posOffset>1080135</wp:posOffset>
            </wp:positionH>
            <wp:positionV relativeFrom="paragraph">
              <wp:posOffset>176679</wp:posOffset>
            </wp:positionV>
            <wp:extent cx="4178490" cy="3835812"/>
            <wp:effectExtent l="0" t="0" r="0" b="0"/>
            <wp:wrapTopAndBottom/>
            <wp:docPr id="19" name="image79.jpeg" descr="Diagram, schematic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9.jpeg"/>
                    <pic:cNvPicPr/>
                  </pic:nvPicPr>
                  <pic:blipFill>
                    <a:blip r:embed="rId86" cstate="print"/>
                    <a:stretch>
                      <a:fillRect/>
                    </a:stretch>
                  </pic:blipFill>
                  <pic:spPr>
                    <a:xfrm>
                      <a:off x="0" y="0"/>
                      <a:ext cx="4178490" cy="3835812"/>
                    </a:xfrm>
                    <a:prstGeom prst="rect">
                      <a:avLst/>
                    </a:prstGeom>
                  </pic:spPr>
                </pic:pic>
              </a:graphicData>
            </a:graphic>
          </wp:anchor>
        </w:drawing>
      </w:r>
    </w:p>
    <w:p w14:paraId="099A7F7B" w14:textId="77777777" w:rsidR="00423BCF" w:rsidRDefault="00423BCF">
      <w:pPr>
        <w:pStyle w:val="BodyText"/>
        <w:spacing w:before="8"/>
        <w:rPr>
          <w:sz w:val="34"/>
        </w:rPr>
      </w:pPr>
    </w:p>
    <w:p w14:paraId="07193E1F" w14:textId="77777777" w:rsidR="00423BCF" w:rsidRDefault="00000000">
      <w:pPr>
        <w:ind w:left="122"/>
        <w:jc w:val="both"/>
        <w:rPr>
          <w:i/>
          <w:sz w:val="18"/>
        </w:rPr>
      </w:pPr>
      <w:bookmarkStart w:id="32" w:name="_bookmark32"/>
      <w:bookmarkEnd w:id="32"/>
      <w:r>
        <w:rPr>
          <w:i/>
          <w:color w:val="373545"/>
          <w:sz w:val="18"/>
        </w:rPr>
        <w:t>Figure 8. Source: Risk Analise (Covello, and Mumpower, 1985, p.3).</w:t>
      </w:r>
    </w:p>
    <w:p w14:paraId="6E70D3B8" w14:textId="77777777" w:rsidR="00423BCF" w:rsidRDefault="00423BCF">
      <w:pPr>
        <w:jc w:val="both"/>
        <w:rPr>
          <w:sz w:val="18"/>
        </w:rPr>
        <w:sectPr w:rsidR="00423BCF">
          <w:pgSz w:w="11910" w:h="16840"/>
          <w:pgMar w:top="132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pPr>
    </w:p>
    <w:p w14:paraId="79773D57" w14:textId="77777777" w:rsidR="00423BCF" w:rsidRDefault="00000000">
      <w:pPr>
        <w:spacing w:before="80"/>
        <w:ind w:left="122"/>
      </w:pPr>
      <w:r>
        <w:rPr>
          <w:b/>
        </w:rPr>
        <w:lastRenderedPageBreak/>
        <w:t xml:space="preserve">Risk </w:t>
      </w:r>
      <w:proofErr w:type="gramStart"/>
      <w:r>
        <w:rPr>
          <w:b/>
        </w:rPr>
        <w:t>at</w:t>
      </w:r>
      <w:proofErr w:type="gramEnd"/>
      <w:r>
        <w:rPr>
          <w:b/>
        </w:rPr>
        <w:t xml:space="preserve"> the workplace </w:t>
      </w:r>
      <w:r>
        <w:t>(Starr et al. 1976).</w:t>
      </w:r>
    </w:p>
    <w:p w14:paraId="6E792A6A" w14:textId="77777777" w:rsidR="00423BCF" w:rsidRDefault="00423BCF">
      <w:pPr>
        <w:pStyle w:val="BodyText"/>
        <w:spacing w:before="4"/>
        <w:rPr>
          <w:sz w:val="35"/>
        </w:rPr>
      </w:pPr>
    </w:p>
    <w:p w14:paraId="395D0F6E" w14:textId="77777777" w:rsidR="00423BCF" w:rsidRDefault="00000000">
      <w:pPr>
        <w:ind w:left="122"/>
        <w:rPr>
          <w:i/>
          <w:sz w:val="18"/>
        </w:rPr>
      </w:pPr>
      <w:bookmarkStart w:id="33" w:name="_bookmark33"/>
      <w:bookmarkEnd w:id="33"/>
      <w:r>
        <w:rPr>
          <w:i/>
          <w:color w:val="373545"/>
          <w:sz w:val="18"/>
        </w:rPr>
        <w:t>Table 10. Source: Cause of Risk (Heagney, 2012, p.9).</w:t>
      </w:r>
    </w:p>
    <w:p w14:paraId="4225D098" w14:textId="77777777" w:rsidR="00423BCF" w:rsidRDefault="00423BCF">
      <w:pPr>
        <w:pStyle w:val="BodyText"/>
        <w:spacing w:before="10"/>
        <w:rPr>
          <w:i/>
          <w:sz w:val="6"/>
        </w:rPr>
      </w:pPr>
    </w:p>
    <w:tbl>
      <w:tblPr>
        <w:tblW w:w="0" w:type="auto"/>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9"/>
        <w:gridCol w:w="1692"/>
        <w:gridCol w:w="1419"/>
        <w:gridCol w:w="3536"/>
      </w:tblGrid>
      <w:tr w:rsidR="00423BCF" w14:paraId="4BAE950F" w14:textId="77777777">
        <w:trPr>
          <w:trHeight w:val="904"/>
        </w:trPr>
        <w:tc>
          <w:tcPr>
            <w:tcW w:w="1849" w:type="dxa"/>
            <w:shd w:val="clear" w:color="auto" w:fill="92D050"/>
          </w:tcPr>
          <w:p w14:paraId="3FC024B2" w14:textId="77777777" w:rsidR="00423BCF" w:rsidRDefault="00000000">
            <w:pPr>
              <w:pStyle w:val="TableParagraph"/>
              <w:spacing w:before="120"/>
              <w:rPr>
                <w:b/>
              </w:rPr>
            </w:pPr>
            <w:r>
              <w:rPr>
                <w:b/>
              </w:rPr>
              <w:t>Risk</w:t>
            </w:r>
          </w:p>
        </w:tc>
        <w:tc>
          <w:tcPr>
            <w:tcW w:w="1692" w:type="dxa"/>
            <w:shd w:val="clear" w:color="auto" w:fill="92D050"/>
          </w:tcPr>
          <w:p w14:paraId="494C9376" w14:textId="77777777" w:rsidR="00423BCF" w:rsidRDefault="00000000">
            <w:pPr>
              <w:pStyle w:val="TableParagraph"/>
              <w:spacing w:before="120"/>
              <w:ind w:left="104" w:right="506"/>
              <w:rPr>
                <w:b/>
              </w:rPr>
            </w:pPr>
            <w:r>
              <w:rPr>
                <w:b/>
              </w:rPr>
              <w:t>Risk mitigation</w:t>
            </w:r>
          </w:p>
        </w:tc>
        <w:tc>
          <w:tcPr>
            <w:tcW w:w="1419" w:type="dxa"/>
            <w:shd w:val="clear" w:color="auto" w:fill="92D050"/>
          </w:tcPr>
          <w:p w14:paraId="19C1E4B2" w14:textId="77777777" w:rsidR="00423BCF" w:rsidRDefault="00000000">
            <w:pPr>
              <w:pStyle w:val="TableParagraph"/>
              <w:spacing w:before="120"/>
              <w:ind w:left="104" w:right="160"/>
              <w:rPr>
                <w:b/>
              </w:rPr>
            </w:pPr>
            <w:r>
              <w:rPr>
                <w:b/>
              </w:rPr>
              <w:t>Risk prevention</w:t>
            </w:r>
          </w:p>
        </w:tc>
        <w:tc>
          <w:tcPr>
            <w:tcW w:w="3536" w:type="dxa"/>
            <w:shd w:val="clear" w:color="auto" w:fill="CEDBE6"/>
          </w:tcPr>
          <w:p w14:paraId="3E6F3770" w14:textId="77777777" w:rsidR="00423BCF" w:rsidRDefault="00000000">
            <w:pPr>
              <w:pStyle w:val="TableParagraph"/>
              <w:spacing w:before="120"/>
              <w:ind w:left="104"/>
              <w:rPr>
                <w:b/>
              </w:rPr>
            </w:pPr>
            <w:r>
              <w:rPr>
                <w:b/>
              </w:rPr>
              <w:t>Contingency Plan</w:t>
            </w:r>
          </w:p>
        </w:tc>
      </w:tr>
      <w:tr w:rsidR="00423BCF" w14:paraId="0D5166B6" w14:textId="77777777">
        <w:trPr>
          <w:trHeight w:val="1175"/>
        </w:trPr>
        <w:tc>
          <w:tcPr>
            <w:tcW w:w="1849" w:type="dxa"/>
            <w:shd w:val="clear" w:color="auto" w:fill="E2F0EC"/>
          </w:tcPr>
          <w:p w14:paraId="03994455" w14:textId="77777777" w:rsidR="00423BCF" w:rsidRDefault="00000000">
            <w:pPr>
              <w:pStyle w:val="TableParagraph"/>
              <w:rPr>
                <w:b/>
              </w:rPr>
            </w:pPr>
            <w:r>
              <w:rPr>
                <w:b/>
              </w:rPr>
              <w:t>Delivery delay</w:t>
            </w:r>
          </w:p>
        </w:tc>
        <w:tc>
          <w:tcPr>
            <w:tcW w:w="1692" w:type="dxa"/>
          </w:tcPr>
          <w:p w14:paraId="29DF293A" w14:textId="77777777" w:rsidR="00423BCF" w:rsidRDefault="00000000">
            <w:pPr>
              <w:pStyle w:val="TableParagraph"/>
              <w:ind w:left="104"/>
              <w:rPr>
                <w:b/>
              </w:rPr>
            </w:pPr>
            <w:r>
              <w:rPr>
                <w:b/>
              </w:rPr>
              <w:t>No</w:t>
            </w:r>
          </w:p>
        </w:tc>
        <w:tc>
          <w:tcPr>
            <w:tcW w:w="1419" w:type="dxa"/>
          </w:tcPr>
          <w:p w14:paraId="713D6052" w14:textId="77777777" w:rsidR="00423BCF" w:rsidRDefault="00000000">
            <w:pPr>
              <w:pStyle w:val="TableParagraph"/>
              <w:ind w:left="104"/>
              <w:rPr>
                <w:b/>
              </w:rPr>
            </w:pPr>
            <w:r>
              <w:rPr>
                <w:b/>
              </w:rPr>
              <w:t>yes</w:t>
            </w:r>
          </w:p>
        </w:tc>
        <w:tc>
          <w:tcPr>
            <w:tcW w:w="3536" w:type="dxa"/>
            <w:shd w:val="clear" w:color="auto" w:fill="CEDBE6"/>
          </w:tcPr>
          <w:p w14:paraId="5AA52A37" w14:textId="77777777" w:rsidR="00423BCF" w:rsidRDefault="00000000">
            <w:pPr>
              <w:pStyle w:val="TableParagraph"/>
              <w:numPr>
                <w:ilvl w:val="0"/>
                <w:numId w:val="5"/>
              </w:numPr>
              <w:tabs>
                <w:tab w:val="left" w:pos="506"/>
              </w:tabs>
              <w:ind w:right="498"/>
              <w:rPr>
                <w:b/>
              </w:rPr>
            </w:pPr>
            <w:r>
              <w:rPr>
                <w:b/>
              </w:rPr>
              <w:t>Delivery 2-3 days earlier than requested by the customer.</w:t>
            </w:r>
          </w:p>
        </w:tc>
      </w:tr>
      <w:tr w:rsidR="00423BCF" w14:paraId="73134853" w14:textId="77777777">
        <w:trPr>
          <w:trHeight w:val="919"/>
        </w:trPr>
        <w:tc>
          <w:tcPr>
            <w:tcW w:w="1849" w:type="dxa"/>
            <w:shd w:val="clear" w:color="auto" w:fill="E2F0EC"/>
          </w:tcPr>
          <w:p w14:paraId="06DE08B8" w14:textId="77777777" w:rsidR="00423BCF" w:rsidRDefault="00000000">
            <w:pPr>
              <w:pStyle w:val="TableParagraph"/>
              <w:spacing w:before="120"/>
              <w:rPr>
                <w:b/>
              </w:rPr>
            </w:pPr>
            <w:r>
              <w:rPr>
                <w:b/>
              </w:rPr>
              <w:t>Supplier</w:t>
            </w:r>
          </w:p>
        </w:tc>
        <w:tc>
          <w:tcPr>
            <w:tcW w:w="1692" w:type="dxa"/>
          </w:tcPr>
          <w:p w14:paraId="0F0141F4" w14:textId="77777777" w:rsidR="00423BCF" w:rsidRDefault="00000000">
            <w:pPr>
              <w:pStyle w:val="TableParagraph"/>
              <w:spacing w:before="120"/>
              <w:ind w:left="104"/>
              <w:rPr>
                <w:b/>
              </w:rPr>
            </w:pPr>
            <w:r>
              <w:rPr>
                <w:b/>
              </w:rPr>
              <w:t>Yes</w:t>
            </w:r>
          </w:p>
        </w:tc>
        <w:tc>
          <w:tcPr>
            <w:tcW w:w="1419" w:type="dxa"/>
          </w:tcPr>
          <w:p w14:paraId="3E4BEF94" w14:textId="77777777" w:rsidR="00423BCF" w:rsidRDefault="00000000">
            <w:pPr>
              <w:pStyle w:val="TableParagraph"/>
              <w:spacing w:before="120"/>
              <w:ind w:left="104"/>
              <w:rPr>
                <w:b/>
              </w:rPr>
            </w:pPr>
            <w:r>
              <w:rPr>
                <w:b/>
              </w:rPr>
              <w:t>yes</w:t>
            </w:r>
          </w:p>
        </w:tc>
        <w:tc>
          <w:tcPr>
            <w:tcW w:w="3536" w:type="dxa"/>
            <w:shd w:val="clear" w:color="auto" w:fill="CEDBE6"/>
          </w:tcPr>
          <w:p w14:paraId="0232D49D" w14:textId="77777777" w:rsidR="00423BCF" w:rsidRDefault="00000000">
            <w:pPr>
              <w:pStyle w:val="TableParagraph"/>
              <w:numPr>
                <w:ilvl w:val="0"/>
                <w:numId w:val="4"/>
              </w:numPr>
              <w:tabs>
                <w:tab w:val="left" w:pos="505"/>
                <w:tab w:val="left" w:pos="506"/>
              </w:tabs>
              <w:spacing w:before="121" w:line="237" w:lineRule="auto"/>
              <w:ind w:right="204"/>
              <w:rPr>
                <w:b/>
              </w:rPr>
            </w:pPr>
            <w:r>
              <w:rPr>
                <w:b/>
              </w:rPr>
              <w:t xml:space="preserve">Take advance with </w:t>
            </w:r>
            <w:r>
              <w:rPr>
                <w:b/>
                <w:spacing w:val="-3"/>
              </w:rPr>
              <w:t xml:space="preserve">another </w:t>
            </w:r>
            <w:r>
              <w:rPr>
                <w:b/>
              </w:rPr>
              <w:t>supplier or</w:t>
            </w:r>
            <w:r>
              <w:rPr>
                <w:b/>
                <w:spacing w:val="-5"/>
              </w:rPr>
              <w:t xml:space="preserve"> </w:t>
            </w:r>
            <w:r>
              <w:rPr>
                <w:b/>
              </w:rPr>
              <w:t>farmer.</w:t>
            </w:r>
          </w:p>
        </w:tc>
      </w:tr>
      <w:tr w:rsidR="00423BCF" w14:paraId="0520B7F5" w14:textId="77777777">
        <w:trPr>
          <w:trHeight w:val="2846"/>
        </w:trPr>
        <w:tc>
          <w:tcPr>
            <w:tcW w:w="1849" w:type="dxa"/>
            <w:shd w:val="clear" w:color="auto" w:fill="E2F0EC"/>
          </w:tcPr>
          <w:p w14:paraId="45CA8853" w14:textId="77777777" w:rsidR="00423BCF" w:rsidRDefault="00000000">
            <w:pPr>
              <w:pStyle w:val="TableParagraph"/>
              <w:ind w:right="147"/>
              <w:rPr>
                <w:b/>
              </w:rPr>
            </w:pPr>
            <w:r>
              <w:rPr>
                <w:b/>
              </w:rPr>
              <w:t>Contract with customers agrees on the unit at the end.</w:t>
            </w:r>
          </w:p>
        </w:tc>
        <w:tc>
          <w:tcPr>
            <w:tcW w:w="1692" w:type="dxa"/>
          </w:tcPr>
          <w:p w14:paraId="05DC9F6A" w14:textId="77777777" w:rsidR="00423BCF" w:rsidRDefault="00000000">
            <w:pPr>
              <w:pStyle w:val="TableParagraph"/>
              <w:ind w:left="104"/>
              <w:rPr>
                <w:b/>
              </w:rPr>
            </w:pPr>
            <w:r>
              <w:rPr>
                <w:b/>
              </w:rPr>
              <w:t>Yes.</w:t>
            </w:r>
          </w:p>
        </w:tc>
        <w:tc>
          <w:tcPr>
            <w:tcW w:w="1419" w:type="dxa"/>
          </w:tcPr>
          <w:p w14:paraId="7BDC4F04" w14:textId="77777777" w:rsidR="00423BCF" w:rsidRDefault="00000000">
            <w:pPr>
              <w:pStyle w:val="TableParagraph"/>
              <w:ind w:left="104"/>
              <w:rPr>
                <w:b/>
              </w:rPr>
            </w:pPr>
            <w:r>
              <w:rPr>
                <w:b/>
              </w:rPr>
              <w:t>Yes.</w:t>
            </w:r>
          </w:p>
        </w:tc>
        <w:tc>
          <w:tcPr>
            <w:tcW w:w="3536" w:type="dxa"/>
            <w:shd w:val="clear" w:color="auto" w:fill="CEDBE6"/>
          </w:tcPr>
          <w:p w14:paraId="4DD03E6B" w14:textId="77777777" w:rsidR="00423BCF" w:rsidRDefault="00000000">
            <w:pPr>
              <w:pStyle w:val="TableParagraph"/>
              <w:numPr>
                <w:ilvl w:val="0"/>
                <w:numId w:val="3"/>
              </w:numPr>
              <w:tabs>
                <w:tab w:val="left" w:pos="505"/>
                <w:tab w:val="left" w:pos="506"/>
              </w:tabs>
              <w:ind w:hanging="361"/>
              <w:rPr>
                <w:b/>
              </w:rPr>
            </w:pPr>
            <w:r>
              <w:rPr>
                <w:b/>
              </w:rPr>
              <w:t>Act by the</w:t>
            </w:r>
            <w:r>
              <w:rPr>
                <w:b/>
                <w:spacing w:val="-2"/>
              </w:rPr>
              <w:t xml:space="preserve"> </w:t>
            </w:r>
            <w:r>
              <w:rPr>
                <w:b/>
              </w:rPr>
              <w:t>court.</w:t>
            </w:r>
          </w:p>
          <w:p w14:paraId="48F7735A" w14:textId="77777777" w:rsidR="00423BCF" w:rsidRDefault="00423BCF">
            <w:pPr>
              <w:pStyle w:val="TableParagraph"/>
              <w:spacing w:before="1"/>
              <w:ind w:left="0"/>
              <w:rPr>
                <w:i/>
                <w:sz w:val="24"/>
              </w:rPr>
            </w:pPr>
          </w:p>
          <w:p w14:paraId="58110D6C" w14:textId="77777777" w:rsidR="00423BCF" w:rsidRDefault="00000000">
            <w:pPr>
              <w:pStyle w:val="TableParagraph"/>
              <w:numPr>
                <w:ilvl w:val="0"/>
                <w:numId w:val="3"/>
              </w:numPr>
              <w:tabs>
                <w:tab w:val="left" w:pos="505"/>
                <w:tab w:val="left" w:pos="506"/>
              </w:tabs>
              <w:spacing w:before="0"/>
              <w:ind w:hanging="361"/>
              <w:rPr>
                <w:b/>
              </w:rPr>
            </w:pPr>
            <w:r>
              <w:rPr>
                <w:b/>
              </w:rPr>
              <w:t xml:space="preserve">Change </w:t>
            </w:r>
            <w:proofErr w:type="gramStart"/>
            <w:r>
              <w:rPr>
                <w:b/>
              </w:rPr>
              <w:t>the</w:t>
            </w:r>
            <w:r>
              <w:rPr>
                <w:b/>
                <w:spacing w:val="-1"/>
              </w:rPr>
              <w:t xml:space="preserve"> </w:t>
            </w:r>
            <w:r>
              <w:rPr>
                <w:b/>
              </w:rPr>
              <w:t>supplier</w:t>
            </w:r>
            <w:proofErr w:type="gramEnd"/>
            <w:r>
              <w:rPr>
                <w:b/>
              </w:rPr>
              <w:t>.</w:t>
            </w:r>
          </w:p>
          <w:p w14:paraId="213CDE40" w14:textId="77777777" w:rsidR="00423BCF" w:rsidRDefault="00423BCF">
            <w:pPr>
              <w:pStyle w:val="TableParagraph"/>
              <w:spacing w:before="2"/>
              <w:ind w:left="0"/>
              <w:rPr>
                <w:i/>
                <w:sz w:val="24"/>
              </w:rPr>
            </w:pPr>
          </w:p>
          <w:p w14:paraId="3726F3F3" w14:textId="77777777" w:rsidR="00423BCF" w:rsidRDefault="00000000">
            <w:pPr>
              <w:pStyle w:val="TableParagraph"/>
              <w:numPr>
                <w:ilvl w:val="0"/>
                <w:numId w:val="3"/>
              </w:numPr>
              <w:tabs>
                <w:tab w:val="left" w:pos="505"/>
                <w:tab w:val="left" w:pos="506"/>
              </w:tabs>
              <w:spacing w:before="0"/>
              <w:ind w:hanging="361"/>
              <w:rPr>
                <w:b/>
              </w:rPr>
            </w:pPr>
            <w:r>
              <w:rPr>
                <w:b/>
              </w:rPr>
              <w:t>Insurance</w:t>
            </w:r>
            <w:r>
              <w:rPr>
                <w:b/>
                <w:spacing w:val="-1"/>
              </w:rPr>
              <w:t xml:space="preserve"> </w:t>
            </w:r>
            <w:r>
              <w:rPr>
                <w:b/>
              </w:rPr>
              <w:t>policy.</w:t>
            </w:r>
          </w:p>
          <w:p w14:paraId="6C697BAE" w14:textId="77777777" w:rsidR="00423BCF" w:rsidRDefault="00423BCF">
            <w:pPr>
              <w:pStyle w:val="TableParagraph"/>
              <w:spacing w:before="1"/>
              <w:ind w:left="0"/>
              <w:rPr>
                <w:i/>
                <w:sz w:val="24"/>
              </w:rPr>
            </w:pPr>
          </w:p>
          <w:p w14:paraId="25BAAA37" w14:textId="77777777" w:rsidR="00423BCF" w:rsidRDefault="00000000">
            <w:pPr>
              <w:pStyle w:val="TableParagraph"/>
              <w:numPr>
                <w:ilvl w:val="0"/>
                <w:numId w:val="3"/>
              </w:numPr>
              <w:tabs>
                <w:tab w:val="left" w:pos="505"/>
                <w:tab w:val="left" w:pos="506"/>
              </w:tabs>
              <w:spacing w:before="1"/>
              <w:ind w:hanging="361"/>
              <w:rPr>
                <w:b/>
              </w:rPr>
            </w:pPr>
            <w:r>
              <w:rPr>
                <w:b/>
              </w:rPr>
              <w:t>Take time and</w:t>
            </w:r>
            <w:r>
              <w:rPr>
                <w:b/>
                <w:spacing w:val="-5"/>
              </w:rPr>
              <w:t xml:space="preserve"> </w:t>
            </w:r>
            <w:r>
              <w:rPr>
                <w:b/>
              </w:rPr>
              <w:t>cost.</w:t>
            </w:r>
          </w:p>
        </w:tc>
      </w:tr>
      <w:tr w:rsidR="00423BCF" w14:paraId="5BEE5967" w14:textId="77777777">
        <w:trPr>
          <w:trHeight w:val="2015"/>
        </w:trPr>
        <w:tc>
          <w:tcPr>
            <w:tcW w:w="1849" w:type="dxa"/>
            <w:shd w:val="clear" w:color="auto" w:fill="E2F0EC"/>
          </w:tcPr>
          <w:p w14:paraId="533DD96A" w14:textId="77777777" w:rsidR="00423BCF" w:rsidRDefault="00000000">
            <w:pPr>
              <w:pStyle w:val="TableParagraph"/>
              <w:spacing w:before="120"/>
              <w:ind w:right="697"/>
              <w:rPr>
                <w:b/>
              </w:rPr>
            </w:pPr>
            <w:r>
              <w:rPr>
                <w:b/>
              </w:rPr>
              <w:t>Quality of product</w:t>
            </w:r>
          </w:p>
        </w:tc>
        <w:tc>
          <w:tcPr>
            <w:tcW w:w="1692" w:type="dxa"/>
          </w:tcPr>
          <w:p w14:paraId="06CAA62E" w14:textId="77777777" w:rsidR="00423BCF" w:rsidRDefault="00000000">
            <w:pPr>
              <w:pStyle w:val="TableParagraph"/>
              <w:spacing w:before="120"/>
              <w:ind w:left="104"/>
              <w:rPr>
                <w:b/>
              </w:rPr>
            </w:pPr>
            <w:r>
              <w:rPr>
                <w:b/>
              </w:rPr>
              <w:t>Yes.</w:t>
            </w:r>
          </w:p>
        </w:tc>
        <w:tc>
          <w:tcPr>
            <w:tcW w:w="1419" w:type="dxa"/>
          </w:tcPr>
          <w:p w14:paraId="2755F10E" w14:textId="77777777" w:rsidR="00423BCF" w:rsidRDefault="00000000">
            <w:pPr>
              <w:pStyle w:val="TableParagraph"/>
              <w:spacing w:before="120"/>
              <w:ind w:left="104"/>
              <w:rPr>
                <w:b/>
              </w:rPr>
            </w:pPr>
            <w:r>
              <w:rPr>
                <w:b/>
              </w:rPr>
              <w:t>No</w:t>
            </w:r>
          </w:p>
        </w:tc>
        <w:tc>
          <w:tcPr>
            <w:tcW w:w="3536" w:type="dxa"/>
            <w:shd w:val="clear" w:color="auto" w:fill="CEDBE6"/>
          </w:tcPr>
          <w:p w14:paraId="270D5E5C" w14:textId="77777777" w:rsidR="00423BCF" w:rsidRDefault="00000000">
            <w:pPr>
              <w:pStyle w:val="TableParagraph"/>
              <w:numPr>
                <w:ilvl w:val="0"/>
                <w:numId w:val="2"/>
              </w:numPr>
              <w:tabs>
                <w:tab w:val="left" w:pos="505"/>
                <w:tab w:val="left" w:pos="506"/>
              </w:tabs>
              <w:spacing w:before="120"/>
              <w:ind w:hanging="361"/>
              <w:rPr>
                <w:b/>
              </w:rPr>
            </w:pPr>
            <w:r>
              <w:rPr>
                <w:b/>
              </w:rPr>
              <w:t xml:space="preserve">Change </w:t>
            </w:r>
            <w:proofErr w:type="gramStart"/>
            <w:r>
              <w:rPr>
                <w:b/>
              </w:rPr>
              <w:t>the</w:t>
            </w:r>
            <w:r>
              <w:rPr>
                <w:b/>
                <w:spacing w:val="-1"/>
              </w:rPr>
              <w:t xml:space="preserve"> </w:t>
            </w:r>
            <w:r>
              <w:rPr>
                <w:b/>
              </w:rPr>
              <w:t>supplier</w:t>
            </w:r>
            <w:proofErr w:type="gramEnd"/>
            <w:r>
              <w:rPr>
                <w:b/>
              </w:rPr>
              <w:t>.</w:t>
            </w:r>
          </w:p>
          <w:p w14:paraId="46E9B2B5" w14:textId="77777777" w:rsidR="00423BCF" w:rsidRDefault="00423BCF">
            <w:pPr>
              <w:pStyle w:val="TableParagraph"/>
              <w:spacing w:before="6"/>
              <w:ind w:left="0"/>
              <w:rPr>
                <w:i/>
                <w:sz w:val="24"/>
              </w:rPr>
            </w:pPr>
          </w:p>
          <w:p w14:paraId="0E79A7F1" w14:textId="77777777" w:rsidR="00423BCF" w:rsidRDefault="00000000">
            <w:pPr>
              <w:pStyle w:val="TableParagraph"/>
              <w:numPr>
                <w:ilvl w:val="0"/>
                <w:numId w:val="2"/>
              </w:numPr>
              <w:tabs>
                <w:tab w:val="left" w:pos="505"/>
                <w:tab w:val="left" w:pos="506"/>
              </w:tabs>
              <w:spacing w:before="0" w:line="237" w:lineRule="auto"/>
              <w:ind w:right="181"/>
              <w:rPr>
                <w:b/>
              </w:rPr>
            </w:pPr>
            <w:r>
              <w:rPr>
                <w:b/>
              </w:rPr>
              <w:t xml:space="preserve">Active insurance in case </w:t>
            </w:r>
            <w:r>
              <w:rPr>
                <w:b/>
                <w:spacing w:val="-7"/>
              </w:rPr>
              <w:t xml:space="preserve">of </w:t>
            </w:r>
            <w:r>
              <w:rPr>
                <w:b/>
              </w:rPr>
              <w:t>allergies.</w:t>
            </w:r>
          </w:p>
          <w:p w14:paraId="6C2C8863" w14:textId="77777777" w:rsidR="00423BCF" w:rsidRDefault="00423BCF">
            <w:pPr>
              <w:pStyle w:val="TableParagraph"/>
              <w:spacing w:before="3"/>
              <w:ind w:left="0"/>
              <w:rPr>
                <w:i/>
                <w:sz w:val="24"/>
              </w:rPr>
            </w:pPr>
          </w:p>
          <w:p w14:paraId="037934E1" w14:textId="77777777" w:rsidR="00423BCF" w:rsidRDefault="00000000">
            <w:pPr>
              <w:pStyle w:val="TableParagraph"/>
              <w:numPr>
                <w:ilvl w:val="0"/>
                <w:numId w:val="2"/>
              </w:numPr>
              <w:tabs>
                <w:tab w:val="left" w:pos="505"/>
                <w:tab w:val="left" w:pos="506"/>
              </w:tabs>
              <w:spacing w:before="1"/>
              <w:ind w:hanging="361"/>
              <w:rPr>
                <w:b/>
              </w:rPr>
            </w:pPr>
            <w:r>
              <w:rPr>
                <w:b/>
              </w:rPr>
              <w:t>causes</w:t>
            </w:r>
            <w:r>
              <w:rPr>
                <w:b/>
                <w:spacing w:val="-1"/>
              </w:rPr>
              <w:t xml:space="preserve"> </w:t>
            </w:r>
            <w:r>
              <w:rPr>
                <w:b/>
              </w:rPr>
              <w:t>allergies.</w:t>
            </w:r>
          </w:p>
        </w:tc>
      </w:tr>
    </w:tbl>
    <w:p w14:paraId="61E8B110" w14:textId="77777777" w:rsidR="00423BCF" w:rsidRDefault="00423BCF">
      <w:pPr>
        <w:pStyle w:val="BodyText"/>
        <w:rPr>
          <w:i/>
          <w:sz w:val="20"/>
        </w:rPr>
      </w:pPr>
    </w:p>
    <w:p w14:paraId="36DD9B30" w14:textId="77777777" w:rsidR="00423BCF" w:rsidRDefault="00423BCF">
      <w:pPr>
        <w:pStyle w:val="BodyText"/>
        <w:rPr>
          <w:i/>
          <w:sz w:val="20"/>
        </w:rPr>
      </w:pPr>
    </w:p>
    <w:p w14:paraId="6E975B40" w14:textId="77777777" w:rsidR="00423BCF" w:rsidRDefault="00423BCF">
      <w:pPr>
        <w:pStyle w:val="BodyText"/>
        <w:spacing w:before="1"/>
        <w:rPr>
          <w:i/>
          <w:sz w:val="28"/>
        </w:rPr>
      </w:pPr>
    </w:p>
    <w:p w14:paraId="3F9485C9" w14:textId="77777777" w:rsidR="00423BCF" w:rsidRDefault="00000000">
      <w:pPr>
        <w:pStyle w:val="BodyText"/>
        <w:ind w:left="122"/>
        <w:rPr>
          <w:b/>
        </w:rPr>
      </w:pPr>
      <w:r>
        <w:t>Unexpected Side Effects of Olive Oil (Table 10)</w:t>
      </w:r>
      <w:r>
        <w:rPr>
          <w:b/>
        </w:rPr>
        <w:t>:</w:t>
      </w:r>
    </w:p>
    <w:p w14:paraId="3FDD3A46" w14:textId="77777777" w:rsidR="00423BCF" w:rsidRDefault="00423BCF">
      <w:pPr>
        <w:pStyle w:val="BodyText"/>
        <w:spacing w:before="5"/>
        <w:rPr>
          <w:b/>
          <w:sz w:val="35"/>
        </w:rPr>
      </w:pPr>
    </w:p>
    <w:p w14:paraId="2511697F" w14:textId="77777777" w:rsidR="00423BCF" w:rsidRDefault="00000000">
      <w:pPr>
        <w:pStyle w:val="ListParagraph"/>
        <w:numPr>
          <w:ilvl w:val="0"/>
          <w:numId w:val="1"/>
        </w:numPr>
        <w:tabs>
          <w:tab w:val="left" w:pos="842"/>
        </w:tabs>
        <w:ind w:hanging="361"/>
      </w:pPr>
      <w:r>
        <w:t>A factor that contributes to</w:t>
      </w:r>
      <w:r>
        <w:rPr>
          <w:spacing w:val="-2"/>
        </w:rPr>
        <w:t xml:space="preserve"> </w:t>
      </w:r>
      <w:r>
        <w:t>acne.</w:t>
      </w:r>
    </w:p>
    <w:p w14:paraId="2808ED5A" w14:textId="77777777" w:rsidR="00423BCF" w:rsidRDefault="00423BCF">
      <w:pPr>
        <w:pStyle w:val="BodyText"/>
        <w:spacing w:before="4"/>
        <w:rPr>
          <w:sz w:val="35"/>
        </w:rPr>
      </w:pPr>
    </w:p>
    <w:p w14:paraId="798662B8" w14:textId="77777777" w:rsidR="00423BCF" w:rsidRDefault="00000000">
      <w:pPr>
        <w:pStyle w:val="ListParagraph"/>
        <w:numPr>
          <w:ilvl w:val="0"/>
          <w:numId w:val="1"/>
        </w:numPr>
        <w:tabs>
          <w:tab w:val="left" w:pos="842"/>
        </w:tabs>
        <w:ind w:hanging="361"/>
      </w:pPr>
      <w:r>
        <w:t>Allergic reactions may</w:t>
      </w:r>
      <w:r>
        <w:rPr>
          <w:spacing w:val="-4"/>
        </w:rPr>
        <w:t xml:space="preserve"> </w:t>
      </w:r>
      <w:r>
        <w:t>occur.</w:t>
      </w:r>
    </w:p>
    <w:p w14:paraId="3386228F" w14:textId="77777777" w:rsidR="00423BCF" w:rsidRDefault="00423BCF">
      <w:pPr>
        <w:pStyle w:val="BodyText"/>
        <w:spacing w:before="2"/>
        <w:rPr>
          <w:sz w:val="35"/>
        </w:rPr>
      </w:pPr>
    </w:p>
    <w:p w14:paraId="3BE88936" w14:textId="77777777" w:rsidR="00423BCF" w:rsidRDefault="00000000">
      <w:pPr>
        <w:pStyle w:val="ListParagraph"/>
        <w:numPr>
          <w:ilvl w:val="0"/>
          <w:numId w:val="1"/>
        </w:numPr>
        <w:tabs>
          <w:tab w:val="left" w:pos="842"/>
        </w:tabs>
        <w:spacing w:before="1"/>
        <w:ind w:hanging="361"/>
      </w:pPr>
      <w:r>
        <w:t>Rashes the</w:t>
      </w:r>
      <w:r>
        <w:rPr>
          <w:spacing w:val="-2"/>
        </w:rPr>
        <w:t xml:space="preserve"> </w:t>
      </w:r>
      <w:r>
        <w:t>skin.</w:t>
      </w:r>
    </w:p>
    <w:p w14:paraId="62E4BE79" w14:textId="77777777" w:rsidR="00423BCF" w:rsidRDefault="00423BCF">
      <w:pPr>
        <w:sectPr w:rsidR="00423BCF">
          <w:pgSz w:w="11910" w:h="16840"/>
          <w:pgMar w:top="132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pPr>
    </w:p>
    <w:p w14:paraId="7C6C0A56" w14:textId="77777777" w:rsidR="00423BCF" w:rsidRDefault="00000000">
      <w:pPr>
        <w:pStyle w:val="Heading1"/>
      </w:pPr>
      <w:bookmarkStart w:id="34" w:name="_bookmark34"/>
      <w:bookmarkEnd w:id="34"/>
      <w:r>
        <w:rPr>
          <w:color w:val="276D8A"/>
        </w:rPr>
        <w:lastRenderedPageBreak/>
        <w:t>Risk Treatment</w:t>
      </w:r>
    </w:p>
    <w:p w14:paraId="57D57209" w14:textId="77777777" w:rsidR="00423BCF" w:rsidRDefault="00000000">
      <w:pPr>
        <w:pStyle w:val="BodyText"/>
        <w:spacing w:before="7"/>
      </w:pPr>
      <w:r>
        <w:pict w14:anchorId="6C844838">
          <v:group id="_x0000_s2054" style="position:absolute;margin-left:86.85pt;margin-top:14.95pt;width:375.1pt;height:291.35pt;z-index:-15650304;mso-wrap-distance-left:0;mso-wrap-distance-right:0;mso-position-horizontal-relative:page" coordorigin="1737,299" coordsize="7502,5827">
            <v:shape id="_x0000_s2057" type="#_x0000_t75" alt="Diagram, text  Description automatically generated" style="position:absolute;left:1737;top:299;width:7502;height:5827">
              <v:imagedata r:id="rId87" o:title=""/>
            </v:shape>
            <v:shape id="_x0000_s2056" type="#_x0000_t75" alt="Diagram, text  Description automatically generated" style="position:absolute;left:2181;top:749;width:6589;height:4909">
              <v:imagedata r:id="rId88" o:title=""/>
            </v:shape>
            <v:shape id="_x0000_s2055" style="position:absolute;left:2111;top:675;width:6730;height:5054" coordorigin="2111,675" coordsize="6730,5054" path="m3069,675r,4l8840,679r,4163l8836,4931r-14,88l8800,5104r-29,82l8733,5264r-45,73l8638,5405r-57,64l8517,5526r-68,51l8376,5621r-78,38l8216,5689r-85,21l8043,5724r-89,4l2111,5728r,-4162l2116,1477r13,-88l2151,1304r30,-82l2218,1144r45,-73l2314,1003r57,-63l2435,882r68,-51l2576,786r78,-37l2736,719r85,-22l2909,684r160,-9xe" filled="f" strokecolor="white" strokeweight="7pt">
              <v:path arrowok="t"/>
            </v:shape>
            <w10:wrap type="topAndBottom" anchorx="page"/>
          </v:group>
        </w:pict>
      </w:r>
    </w:p>
    <w:p w14:paraId="3284B995" w14:textId="77777777" w:rsidR="00423BCF" w:rsidRDefault="00423BCF">
      <w:pPr>
        <w:pStyle w:val="BodyText"/>
        <w:spacing w:before="7"/>
        <w:rPr>
          <w:sz w:val="37"/>
        </w:rPr>
      </w:pPr>
    </w:p>
    <w:p w14:paraId="28D05BB4" w14:textId="77777777" w:rsidR="00423BCF" w:rsidRDefault="00000000">
      <w:pPr>
        <w:spacing w:before="1"/>
        <w:ind w:left="122"/>
        <w:rPr>
          <w:i/>
          <w:sz w:val="18"/>
        </w:rPr>
      </w:pPr>
      <w:bookmarkStart w:id="35" w:name="_bookmark35"/>
      <w:bookmarkEnd w:id="35"/>
      <w:r>
        <w:rPr>
          <w:i/>
          <w:color w:val="373545"/>
          <w:sz w:val="18"/>
        </w:rPr>
        <w:t>Figure 9. Source: Risk Treatment (Heagney, 2012, p.10).</w:t>
      </w:r>
    </w:p>
    <w:p w14:paraId="5C5AC24F" w14:textId="77777777" w:rsidR="00423BCF" w:rsidRDefault="00423BCF">
      <w:pPr>
        <w:pStyle w:val="BodyText"/>
        <w:rPr>
          <w:i/>
          <w:sz w:val="20"/>
        </w:rPr>
      </w:pPr>
    </w:p>
    <w:p w14:paraId="20DD3A33" w14:textId="77777777" w:rsidR="00423BCF" w:rsidRDefault="00423BCF">
      <w:pPr>
        <w:pStyle w:val="BodyText"/>
        <w:spacing w:before="7"/>
        <w:rPr>
          <w:i/>
          <w:sz w:val="23"/>
        </w:rPr>
      </w:pPr>
    </w:p>
    <w:p w14:paraId="620E86C6" w14:textId="77777777" w:rsidR="00423BCF" w:rsidRDefault="00000000">
      <w:pPr>
        <w:pStyle w:val="BodyText"/>
        <w:ind w:left="122"/>
      </w:pPr>
      <w:r>
        <w:t>The tool "4 T's" can be combined to reduce risks in one of four ways (Figure 10).</w:t>
      </w:r>
    </w:p>
    <w:p w14:paraId="6255485F" w14:textId="77777777" w:rsidR="00423BCF" w:rsidRDefault="00423BCF">
      <w:pPr>
        <w:pStyle w:val="BodyText"/>
        <w:spacing w:before="2"/>
        <w:rPr>
          <w:sz w:val="35"/>
        </w:rPr>
      </w:pPr>
    </w:p>
    <w:p w14:paraId="7CC65AAC" w14:textId="77777777" w:rsidR="00423BCF" w:rsidRDefault="00000000">
      <w:pPr>
        <w:pStyle w:val="Heading5"/>
      </w:pPr>
      <w:r>
        <w:t>Tolerate</w:t>
      </w:r>
    </w:p>
    <w:p w14:paraId="6091637B" w14:textId="77777777" w:rsidR="00423BCF" w:rsidRDefault="00423BCF">
      <w:pPr>
        <w:pStyle w:val="BodyText"/>
        <w:spacing w:before="5"/>
        <w:rPr>
          <w:b/>
          <w:i/>
          <w:sz w:val="35"/>
        </w:rPr>
      </w:pPr>
    </w:p>
    <w:p w14:paraId="44A24E35" w14:textId="77777777" w:rsidR="00423BCF" w:rsidRDefault="00000000">
      <w:pPr>
        <w:pStyle w:val="BodyText"/>
        <w:spacing w:line="626" w:lineRule="auto"/>
        <w:ind w:left="122" w:right="4285"/>
      </w:pPr>
      <w:r>
        <w:t>Low-level or too-expensive risks are often excluded. The cost of mitigation is prohibitive.</w:t>
      </w:r>
    </w:p>
    <w:p w14:paraId="219F3001" w14:textId="77777777" w:rsidR="00423BCF" w:rsidRDefault="00000000">
      <w:pPr>
        <w:pStyle w:val="Heading5"/>
      </w:pPr>
      <w:r>
        <w:t>Treat</w:t>
      </w:r>
    </w:p>
    <w:p w14:paraId="73016DA7" w14:textId="77777777" w:rsidR="00423BCF" w:rsidRDefault="00423BCF">
      <w:pPr>
        <w:pStyle w:val="BodyText"/>
        <w:spacing w:before="4"/>
        <w:rPr>
          <w:b/>
          <w:i/>
          <w:sz w:val="35"/>
        </w:rPr>
      </w:pPr>
    </w:p>
    <w:p w14:paraId="18D890F6" w14:textId="77777777" w:rsidR="00423BCF" w:rsidRDefault="00000000">
      <w:pPr>
        <w:pStyle w:val="BodyText"/>
        <w:ind w:left="122"/>
      </w:pPr>
      <w:r>
        <w:t>Control it somehow.</w:t>
      </w:r>
    </w:p>
    <w:p w14:paraId="473DF96B" w14:textId="77777777" w:rsidR="00423BCF" w:rsidRDefault="00423BCF">
      <w:pPr>
        <w:pStyle w:val="BodyText"/>
        <w:spacing w:before="2"/>
        <w:rPr>
          <w:sz w:val="35"/>
        </w:rPr>
      </w:pPr>
    </w:p>
    <w:p w14:paraId="2F9665B9" w14:textId="77777777" w:rsidR="00423BCF" w:rsidRDefault="00000000">
      <w:pPr>
        <w:pStyle w:val="BodyText"/>
        <w:spacing w:before="1"/>
        <w:ind w:left="122"/>
      </w:pPr>
      <w:r>
        <w:t>Prevent or reduce the impact.</w:t>
      </w:r>
    </w:p>
    <w:p w14:paraId="37C93A9B" w14:textId="77777777" w:rsidR="00423BCF" w:rsidRDefault="00423BCF">
      <w:pPr>
        <w:pStyle w:val="BodyText"/>
        <w:spacing w:before="4"/>
        <w:rPr>
          <w:sz w:val="35"/>
        </w:rPr>
      </w:pPr>
    </w:p>
    <w:p w14:paraId="3DDA2254" w14:textId="77777777" w:rsidR="00423BCF" w:rsidRDefault="00000000">
      <w:pPr>
        <w:pStyle w:val="Heading5"/>
      </w:pPr>
      <w:r>
        <w:t>Terminate</w:t>
      </w:r>
    </w:p>
    <w:p w14:paraId="7463B812" w14:textId="77777777" w:rsidR="00423BCF" w:rsidRDefault="00423BCF">
      <w:pPr>
        <w:pStyle w:val="BodyText"/>
        <w:spacing w:before="4"/>
        <w:rPr>
          <w:b/>
          <w:i/>
          <w:sz w:val="35"/>
        </w:rPr>
      </w:pPr>
    </w:p>
    <w:p w14:paraId="3099764A" w14:textId="77777777" w:rsidR="00423BCF" w:rsidRDefault="00000000">
      <w:pPr>
        <w:pStyle w:val="BodyText"/>
        <w:spacing w:before="1"/>
        <w:ind w:left="122"/>
      </w:pPr>
      <w:r>
        <w:t>All risks are eliminated through treatment.</w:t>
      </w:r>
    </w:p>
    <w:p w14:paraId="0A5BB028" w14:textId="77777777" w:rsidR="00423BCF" w:rsidRDefault="00423BCF">
      <w:pPr>
        <w:pStyle w:val="BodyText"/>
        <w:spacing w:before="4"/>
        <w:rPr>
          <w:sz w:val="35"/>
        </w:rPr>
      </w:pPr>
    </w:p>
    <w:p w14:paraId="7A8195A4" w14:textId="77777777" w:rsidR="00423BCF" w:rsidRDefault="00000000">
      <w:pPr>
        <w:pStyle w:val="BodyText"/>
        <w:spacing w:before="1"/>
        <w:ind w:left="122"/>
      </w:pPr>
      <w:r>
        <w:t>Limit the risk by doing things differently, where possible.</w:t>
      </w:r>
    </w:p>
    <w:p w14:paraId="5856ADBC" w14:textId="77777777" w:rsidR="00423BCF" w:rsidRDefault="00423BCF">
      <w:pPr>
        <w:sectPr w:rsidR="00423BCF">
          <w:pgSz w:w="11910" w:h="16840"/>
          <w:pgMar w:top="132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pPr>
    </w:p>
    <w:p w14:paraId="1053FA90" w14:textId="77777777" w:rsidR="00423BCF" w:rsidRDefault="00000000">
      <w:pPr>
        <w:pStyle w:val="Heading5"/>
        <w:spacing w:before="80"/>
      </w:pPr>
      <w:r>
        <w:lastRenderedPageBreak/>
        <w:t>Transfer</w:t>
      </w:r>
    </w:p>
    <w:p w14:paraId="00C0240F" w14:textId="77777777" w:rsidR="00423BCF" w:rsidRDefault="00423BCF">
      <w:pPr>
        <w:pStyle w:val="BodyText"/>
        <w:spacing w:before="5"/>
        <w:rPr>
          <w:b/>
          <w:i/>
          <w:sz w:val="35"/>
        </w:rPr>
      </w:pPr>
    </w:p>
    <w:p w14:paraId="6633FA56" w14:textId="77777777" w:rsidR="00423BCF" w:rsidRDefault="00000000">
      <w:pPr>
        <w:pStyle w:val="BodyText"/>
        <w:ind w:left="122"/>
      </w:pPr>
      <w:r>
        <w:t>A third party assumes the risk.</w:t>
      </w:r>
    </w:p>
    <w:p w14:paraId="7317997F" w14:textId="77777777" w:rsidR="00423BCF" w:rsidRDefault="00423BCF">
      <w:pPr>
        <w:pStyle w:val="BodyText"/>
        <w:spacing w:before="4"/>
        <w:rPr>
          <w:sz w:val="35"/>
        </w:rPr>
      </w:pPr>
    </w:p>
    <w:p w14:paraId="6B6883C9" w14:textId="77777777" w:rsidR="00423BCF" w:rsidRDefault="00000000">
      <w:pPr>
        <w:pStyle w:val="BodyText"/>
        <w:ind w:left="122"/>
      </w:pPr>
      <w:r>
        <w:t>Taking on the risk; transferring business and reputational risk cannot be done.</w:t>
      </w:r>
    </w:p>
    <w:p w14:paraId="2394B088" w14:textId="77777777" w:rsidR="00423BCF" w:rsidRDefault="00423BCF">
      <w:pPr>
        <w:pStyle w:val="BodyText"/>
        <w:spacing w:before="5"/>
        <w:rPr>
          <w:sz w:val="35"/>
        </w:rPr>
      </w:pPr>
    </w:p>
    <w:p w14:paraId="1A450449" w14:textId="77777777" w:rsidR="00423BCF" w:rsidRDefault="00000000">
      <w:pPr>
        <w:pStyle w:val="Heading4"/>
      </w:pPr>
      <w:r>
        <w:t xml:space="preserve">Not all risks are </w:t>
      </w:r>
      <w:proofErr w:type="gramStart"/>
      <w:r>
        <w:t>bad</w:t>
      </w:r>
      <w:proofErr w:type="gramEnd"/>
    </w:p>
    <w:p w14:paraId="64C224CE" w14:textId="77777777" w:rsidR="00423BCF" w:rsidRDefault="00423BCF">
      <w:pPr>
        <w:pStyle w:val="BodyText"/>
        <w:spacing w:before="2"/>
        <w:rPr>
          <w:b/>
          <w:sz w:val="35"/>
        </w:rPr>
      </w:pPr>
    </w:p>
    <w:p w14:paraId="070AED33" w14:textId="77777777" w:rsidR="00423BCF" w:rsidRDefault="00000000">
      <w:pPr>
        <w:pStyle w:val="BodyText"/>
        <w:spacing w:line="362" w:lineRule="auto"/>
        <w:ind w:left="122" w:right="863"/>
        <w:jc w:val="both"/>
      </w:pPr>
      <w:r>
        <w:t>Taking these steps can turn risk into a benefit. To take a risk, you must first build your confidence.</w:t>
      </w:r>
    </w:p>
    <w:p w14:paraId="493A6264" w14:textId="77777777" w:rsidR="00423BCF" w:rsidRDefault="00423BCF">
      <w:pPr>
        <w:pStyle w:val="BodyText"/>
        <w:rPr>
          <w:sz w:val="20"/>
        </w:rPr>
      </w:pPr>
    </w:p>
    <w:p w14:paraId="5FDD7E41" w14:textId="77777777" w:rsidR="00423BCF" w:rsidRDefault="00423BCF">
      <w:pPr>
        <w:pStyle w:val="BodyText"/>
        <w:rPr>
          <w:sz w:val="20"/>
        </w:rPr>
      </w:pPr>
    </w:p>
    <w:p w14:paraId="4F415AFB" w14:textId="77777777" w:rsidR="00423BCF" w:rsidRDefault="00000000">
      <w:pPr>
        <w:pStyle w:val="BodyText"/>
        <w:spacing w:before="6"/>
        <w:rPr>
          <w:sz w:val="20"/>
        </w:rPr>
      </w:pPr>
      <w:r>
        <w:rPr>
          <w:noProof/>
        </w:rPr>
        <w:drawing>
          <wp:anchor distT="0" distB="0" distL="0" distR="0" simplePos="0" relativeHeight="154" behindDoc="0" locked="0" layoutInCell="1" allowOverlap="1" wp14:anchorId="29D37F49" wp14:editId="31C6DF93">
            <wp:simplePos x="0" y="0"/>
            <wp:positionH relativeFrom="page">
              <wp:posOffset>1607908</wp:posOffset>
            </wp:positionH>
            <wp:positionV relativeFrom="paragraph">
              <wp:posOffset>174666</wp:posOffset>
            </wp:positionV>
            <wp:extent cx="4679187" cy="1710213"/>
            <wp:effectExtent l="0" t="0" r="0" b="0"/>
            <wp:wrapTopAndBottom/>
            <wp:docPr id="21" name="image82.png" descr="Tabl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2.png"/>
                    <pic:cNvPicPr/>
                  </pic:nvPicPr>
                  <pic:blipFill>
                    <a:blip r:embed="rId89" cstate="print"/>
                    <a:stretch>
                      <a:fillRect/>
                    </a:stretch>
                  </pic:blipFill>
                  <pic:spPr>
                    <a:xfrm>
                      <a:off x="0" y="0"/>
                      <a:ext cx="4679187" cy="1710213"/>
                    </a:xfrm>
                    <a:prstGeom prst="rect">
                      <a:avLst/>
                    </a:prstGeom>
                  </pic:spPr>
                </pic:pic>
              </a:graphicData>
            </a:graphic>
          </wp:anchor>
        </w:drawing>
      </w:r>
    </w:p>
    <w:p w14:paraId="194C2115" w14:textId="77777777" w:rsidR="00423BCF" w:rsidRDefault="00423BCF">
      <w:pPr>
        <w:pStyle w:val="BodyText"/>
        <w:rPr>
          <w:sz w:val="24"/>
        </w:rPr>
      </w:pPr>
    </w:p>
    <w:p w14:paraId="189DEA90" w14:textId="77777777" w:rsidR="00423BCF" w:rsidRDefault="00423BCF">
      <w:pPr>
        <w:pStyle w:val="BodyText"/>
        <w:rPr>
          <w:sz w:val="24"/>
        </w:rPr>
      </w:pPr>
    </w:p>
    <w:p w14:paraId="7D3C582C" w14:textId="77777777" w:rsidR="00423BCF" w:rsidRDefault="00000000">
      <w:pPr>
        <w:spacing w:before="197"/>
        <w:ind w:left="122"/>
        <w:jc w:val="both"/>
        <w:rPr>
          <w:i/>
          <w:sz w:val="18"/>
        </w:rPr>
      </w:pPr>
      <w:bookmarkStart w:id="36" w:name="_bookmark36"/>
      <w:bookmarkEnd w:id="36"/>
      <w:r>
        <w:rPr>
          <w:i/>
          <w:color w:val="373545"/>
          <w:sz w:val="18"/>
        </w:rPr>
        <w:t>Figure 11. Source: Structure Risk (Heagney, 2012, p.11).</w:t>
      </w:r>
    </w:p>
    <w:p w14:paraId="0F0F833A" w14:textId="77777777" w:rsidR="00423BCF" w:rsidRDefault="00423BCF">
      <w:pPr>
        <w:pStyle w:val="BodyText"/>
        <w:rPr>
          <w:i/>
          <w:sz w:val="20"/>
        </w:rPr>
      </w:pPr>
    </w:p>
    <w:p w14:paraId="612A09A2" w14:textId="77777777" w:rsidR="00423BCF" w:rsidRDefault="00423BCF">
      <w:pPr>
        <w:pStyle w:val="BodyText"/>
        <w:rPr>
          <w:i/>
          <w:sz w:val="20"/>
        </w:rPr>
      </w:pPr>
    </w:p>
    <w:p w14:paraId="24C06338" w14:textId="77777777" w:rsidR="00423BCF" w:rsidRDefault="00000000">
      <w:pPr>
        <w:spacing w:before="119"/>
        <w:ind w:left="122"/>
        <w:jc w:val="both"/>
        <w:rPr>
          <w:sz w:val="24"/>
        </w:rPr>
      </w:pPr>
      <w:r>
        <w:rPr>
          <w:rFonts w:ascii="Times New Roman"/>
          <w:b/>
          <w:sz w:val="24"/>
        </w:rPr>
        <w:t>Controlling and treating risks (</w:t>
      </w:r>
      <w:r>
        <w:rPr>
          <w:sz w:val="24"/>
        </w:rPr>
        <w:t>Figure 12).</w:t>
      </w:r>
    </w:p>
    <w:p w14:paraId="03AB2D3F" w14:textId="77777777" w:rsidR="00423BCF" w:rsidRDefault="00423BCF">
      <w:pPr>
        <w:pStyle w:val="BodyText"/>
        <w:spacing w:before="4"/>
        <w:rPr>
          <w:sz w:val="24"/>
        </w:rPr>
      </w:pPr>
    </w:p>
    <w:p w14:paraId="58F36B74" w14:textId="77777777" w:rsidR="00423BCF" w:rsidRDefault="00000000">
      <w:pPr>
        <w:pStyle w:val="BodyText"/>
        <w:spacing w:line="362" w:lineRule="auto"/>
        <w:ind w:left="122" w:right="855"/>
        <w:jc w:val="both"/>
      </w:pPr>
      <w:r>
        <w:t>Taking</w:t>
      </w:r>
      <w:r>
        <w:rPr>
          <w:spacing w:val="-8"/>
        </w:rPr>
        <w:t xml:space="preserve"> </w:t>
      </w:r>
      <w:r>
        <w:t>on</w:t>
      </w:r>
      <w:r>
        <w:rPr>
          <w:spacing w:val="-7"/>
        </w:rPr>
        <w:t xml:space="preserve"> </w:t>
      </w:r>
      <w:r>
        <w:t>unexpected</w:t>
      </w:r>
      <w:r>
        <w:rPr>
          <w:spacing w:val="-9"/>
        </w:rPr>
        <w:t xml:space="preserve"> </w:t>
      </w:r>
      <w:r>
        <w:t>risks</w:t>
      </w:r>
      <w:r>
        <w:rPr>
          <w:spacing w:val="-6"/>
        </w:rPr>
        <w:t xml:space="preserve"> </w:t>
      </w:r>
      <w:r>
        <w:t>can</w:t>
      </w:r>
      <w:r>
        <w:rPr>
          <w:spacing w:val="-8"/>
        </w:rPr>
        <w:t xml:space="preserve"> </w:t>
      </w:r>
      <w:r>
        <w:t>cause</w:t>
      </w:r>
      <w:r>
        <w:rPr>
          <w:spacing w:val="-7"/>
        </w:rPr>
        <w:t xml:space="preserve"> </w:t>
      </w:r>
      <w:r>
        <w:t>a</w:t>
      </w:r>
      <w:r>
        <w:rPr>
          <w:spacing w:val="-7"/>
        </w:rPr>
        <w:t xml:space="preserve"> </w:t>
      </w:r>
      <w:r>
        <w:t>project</w:t>
      </w:r>
      <w:r>
        <w:rPr>
          <w:spacing w:val="-8"/>
        </w:rPr>
        <w:t xml:space="preserve"> </w:t>
      </w:r>
      <w:r>
        <w:t>to</w:t>
      </w:r>
      <w:r>
        <w:rPr>
          <w:spacing w:val="-9"/>
        </w:rPr>
        <w:t xml:space="preserve"> </w:t>
      </w:r>
      <w:r>
        <w:t>spiral</w:t>
      </w:r>
      <w:r>
        <w:rPr>
          <w:spacing w:val="-9"/>
        </w:rPr>
        <w:t xml:space="preserve"> </w:t>
      </w:r>
      <w:r>
        <w:t>out</w:t>
      </w:r>
      <w:r>
        <w:rPr>
          <w:spacing w:val="-6"/>
        </w:rPr>
        <w:t xml:space="preserve"> </w:t>
      </w:r>
      <w:r>
        <w:t>of</w:t>
      </w:r>
      <w:r>
        <w:rPr>
          <w:spacing w:val="-8"/>
        </w:rPr>
        <w:t xml:space="preserve"> </w:t>
      </w:r>
      <w:r>
        <w:t>control.</w:t>
      </w:r>
      <w:r>
        <w:rPr>
          <w:spacing w:val="-6"/>
        </w:rPr>
        <w:t xml:space="preserve"> </w:t>
      </w:r>
      <w:r>
        <w:t>Performing</w:t>
      </w:r>
      <w:r>
        <w:rPr>
          <w:spacing w:val="-7"/>
        </w:rPr>
        <w:t xml:space="preserve"> </w:t>
      </w:r>
      <w:r>
        <w:t>a</w:t>
      </w:r>
      <w:r>
        <w:rPr>
          <w:spacing w:val="-8"/>
        </w:rPr>
        <w:t xml:space="preserve"> </w:t>
      </w:r>
      <w:r>
        <w:t>risk analysis</w:t>
      </w:r>
      <w:r>
        <w:rPr>
          <w:spacing w:val="-11"/>
        </w:rPr>
        <w:t xml:space="preserve"> </w:t>
      </w:r>
      <w:r>
        <w:t>in</w:t>
      </w:r>
      <w:r>
        <w:rPr>
          <w:spacing w:val="-10"/>
        </w:rPr>
        <w:t xml:space="preserve"> </w:t>
      </w:r>
      <w:r>
        <w:t>this</w:t>
      </w:r>
      <w:r>
        <w:rPr>
          <w:spacing w:val="-10"/>
        </w:rPr>
        <w:t xml:space="preserve"> </w:t>
      </w:r>
      <w:r>
        <w:t>manner</w:t>
      </w:r>
      <w:r>
        <w:rPr>
          <w:spacing w:val="-9"/>
        </w:rPr>
        <w:t xml:space="preserve"> </w:t>
      </w:r>
      <w:r>
        <w:t>may</w:t>
      </w:r>
      <w:r>
        <w:rPr>
          <w:spacing w:val="-11"/>
        </w:rPr>
        <w:t xml:space="preserve"> </w:t>
      </w:r>
      <w:r>
        <w:t>reduce</w:t>
      </w:r>
      <w:r>
        <w:rPr>
          <w:spacing w:val="-11"/>
        </w:rPr>
        <w:t xml:space="preserve"> </w:t>
      </w:r>
      <w:r>
        <w:t>any</w:t>
      </w:r>
      <w:r>
        <w:rPr>
          <w:spacing w:val="-12"/>
        </w:rPr>
        <w:t xml:space="preserve"> </w:t>
      </w:r>
      <w:r>
        <w:t>risks.</w:t>
      </w:r>
      <w:r>
        <w:rPr>
          <w:spacing w:val="-9"/>
        </w:rPr>
        <w:t xml:space="preserve"> </w:t>
      </w:r>
      <w:r>
        <w:t>It</w:t>
      </w:r>
      <w:r>
        <w:rPr>
          <w:spacing w:val="-10"/>
        </w:rPr>
        <w:t xml:space="preserve"> </w:t>
      </w:r>
      <w:r>
        <w:t>is</w:t>
      </w:r>
      <w:r>
        <w:rPr>
          <w:spacing w:val="-12"/>
        </w:rPr>
        <w:t xml:space="preserve"> </w:t>
      </w:r>
      <w:r>
        <w:t>also</w:t>
      </w:r>
      <w:r>
        <w:rPr>
          <w:spacing w:val="-10"/>
        </w:rPr>
        <w:t xml:space="preserve"> </w:t>
      </w:r>
      <w:r>
        <w:t>crucial</w:t>
      </w:r>
      <w:r>
        <w:rPr>
          <w:spacing w:val="-11"/>
        </w:rPr>
        <w:t xml:space="preserve"> </w:t>
      </w:r>
      <w:r>
        <w:t>that</w:t>
      </w:r>
      <w:r>
        <w:rPr>
          <w:spacing w:val="-8"/>
        </w:rPr>
        <w:t xml:space="preserve"> </w:t>
      </w:r>
      <w:r>
        <w:t>risk</w:t>
      </w:r>
      <w:r>
        <w:rPr>
          <w:spacing w:val="-11"/>
        </w:rPr>
        <w:t xml:space="preserve"> </w:t>
      </w:r>
      <w:r>
        <w:t>analysis</w:t>
      </w:r>
      <w:r>
        <w:rPr>
          <w:spacing w:val="-10"/>
        </w:rPr>
        <w:t xml:space="preserve"> </w:t>
      </w:r>
      <w:r>
        <w:t>is</w:t>
      </w:r>
      <w:r>
        <w:rPr>
          <w:spacing w:val="-10"/>
        </w:rPr>
        <w:t xml:space="preserve"> </w:t>
      </w:r>
      <w:r>
        <w:t>always conducted positively (Figure 13). If a team member is highly analytical or tends to be negative in general, this should be pointed out to them (</w:t>
      </w:r>
      <w:proofErr w:type="spellStart"/>
      <w:r>
        <w:t>Aiginger</w:t>
      </w:r>
      <w:proofErr w:type="spellEnd"/>
      <w:r>
        <w:t xml:space="preserve"> and Sieber,</w:t>
      </w:r>
      <w:r>
        <w:rPr>
          <w:spacing w:val="-17"/>
        </w:rPr>
        <w:t xml:space="preserve"> </w:t>
      </w:r>
      <w:r>
        <w:t>2006).</w:t>
      </w:r>
    </w:p>
    <w:p w14:paraId="0D6E295F" w14:textId="77777777" w:rsidR="00423BCF" w:rsidRDefault="00423BCF">
      <w:pPr>
        <w:pStyle w:val="BodyText"/>
        <w:spacing w:before="5"/>
        <w:rPr>
          <w:sz w:val="23"/>
        </w:rPr>
      </w:pPr>
    </w:p>
    <w:p w14:paraId="5635C806" w14:textId="77777777" w:rsidR="00423BCF" w:rsidRDefault="00000000">
      <w:pPr>
        <w:pStyle w:val="BodyText"/>
        <w:spacing w:before="1" w:line="360" w:lineRule="auto"/>
        <w:ind w:left="122" w:right="857"/>
        <w:jc w:val="both"/>
      </w:pPr>
      <w:r>
        <w:t>When managing small projects, the Project Manager may simply include the risks and proposed actions in the Project Initiation Document. The risk workshop should be conducted with key stakeholders in large projects. To help record, track, and communicate risks and mitigation measures, a Risk Log should be established (Heagney, 2012), (Apply on Table 11).</w:t>
      </w:r>
    </w:p>
    <w:p w14:paraId="684775F4" w14:textId="77777777" w:rsidR="00423BCF" w:rsidRDefault="00423BCF">
      <w:pPr>
        <w:spacing w:line="360" w:lineRule="auto"/>
        <w:jc w:val="both"/>
        <w:sectPr w:rsidR="00423BCF">
          <w:pgSz w:w="11910" w:h="16840"/>
          <w:pgMar w:top="132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pPr>
    </w:p>
    <w:p w14:paraId="18850170" w14:textId="77777777" w:rsidR="00423BCF" w:rsidRDefault="00000000">
      <w:pPr>
        <w:spacing w:before="79"/>
        <w:ind w:left="122"/>
        <w:rPr>
          <w:i/>
          <w:sz w:val="18"/>
        </w:rPr>
      </w:pPr>
      <w:bookmarkStart w:id="37" w:name="_bookmark37"/>
      <w:bookmarkEnd w:id="37"/>
      <w:r>
        <w:rPr>
          <w:i/>
          <w:color w:val="373545"/>
          <w:sz w:val="18"/>
        </w:rPr>
        <w:lastRenderedPageBreak/>
        <w:t>Table 11. Source: Matrix Approach (</w:t>
      </w:r>
      <w:proofErr w:type="spellStart"/>
      <w:r>
        <w:rPr>
          <w:i/>
          <w:color w:val="373545"/>
          <w:sz w:val="18"/>
        </w:rPr>
        <w:t>Aiginger</w:t>
      </w:r>
      <w:proofErr w:type="spellEnd"/>
      <w:r>
        <w:rPr>
          <w:i/>
          <w:color w:val="373545"/>
          <w:sz w:val="18"/>
        </w:rPr>
        <w:t xml:space="preserve"> and Sieber, 2006).</w:t>
      </w:r>
    </w:p>
    <w:p w14:paraId="4194D977" w14:textId="77777777" w:rsidR="00423BCF" w:rsidRDefault="00423BCF">
      <w:pPr>
        <w:pStyle w:val="BodyText"/>
        <w:rPr>
          <w:i/>
          <w:sz w:val="20"/>
        </w:rPr>
      </w:pPr>
    </w:p>
    <w:p w14:paraId="0667716B" w14:textId="77777777" w:rsidR="00423BCF" w:rsidRDefault="00000000">
      <w:pPr>
        <w:pStyle w:val="BodyText"/>
        <w:spacing w:before="6"/>
        <w:rPr>
          <w:i/>
          <w:sz w:val="14"/>
        </w:rPr>
      </w:pPr>
      <w:r>
        <w:rPr>
          <w:noProof/>
        </w:rPr>
        <w:drawing>
          <wp:anchor distT="0" distB="0" distL="0" distR="0" simplePos="0" relativeHeight="155" behindDoc="0" locked="0" layoutInCell="1" allowOverlap="1" wp14:anchorId="357BCBE4" wp14:editId="6949BA39">
            <wp:simplePos x="0" y="0"/>
            <wp:positionH relativeFrom="page">
              <wp:posOffset>1245115</wp:posOffset>
            </wp:positionH>
            <wp:positionV relativeFrom="paragraph">
              <wp:posOffset>131209</wp:posOffset>
            </wp:positionV>
            <wp:extent cx="5024569" cy="2952750"/>
            <wp:effectExtent l="0" t="0" r="0" b="0"/>
            <wp:wrapTopAndBottom/>
            <wp:docPr id="23" name="image83.png" descr="Tabl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3.png"/>
                    <pic:cNvPicPr/>
                  </pic:nvPicPr>
                  <pic:blipFill>
                    <a:blip r:embed="rId90" cstate="print"/>
                    <a:stretch>
                      <a:fillRect/>
                    </a:stretch>
                  </pic:blipFill>
                  <pic:spPr>
                    <a:xfrm>
                      <a:off x="0" y="0"/>
                      <a:ext cx="5024569" cy="2952750"/>
                    </a:xfrm>
                    <a:prstGeom prst="rect">
                      <a:avLst/>
                    </a:prstGeom>
                  </pic:spPr>
                </pic:pic>
              </a:graphicData>
            </a:graphic>
          </wp:anchor>
        </w:drawing>
      </w:r>
    </w:p>
    <w:p w14:paraId="4976B86A" w14:textId="77777777" w:rsidR="00423BCF" w:rsidRDefault="00423BCF">
      <w:pPr>
        <w:pStyle w:val="BodyText"/>
        <w:rPr>
          <w:i/>
          <w:sz w:val="20"/>
        </w:rPr>
      </w:pPr>
    </w:p>
    <w:p w14:paraId="6A8D8A3B" w14:textId="77777777" w:rsidR="00423BCF" w:rsidRDefault="00423BCF">
      <w:pPr>
        <w:pStyle w:val="BodyText"/>
        <w:rPr>
          <w:i/>
          <w:sz w:val="26"/>
        </w:rPr>
      </w:pPr>
    </w:p>
    <w:p w14:paraId="52FCDD76" w14:textId="77777777" w:rsidR="00423BCF" w:rsidRDefault="00000000">
      <w:pPr>
        <w:ind w:left="122"/>
        <w:rPr>
          <w:rFonts w:ascii="Carlito"/>
          <w:i/>
          <w:sz w:val="18"/>
        </w:rPr>
      </w:pPr>
      <w:bookmarkStart w:id="38" w:name="_bookmark38"/>
      <w:bookmarkEnd w:id="38"/>
      <w:r>
        <w:rPr>
          <w:rFonts w:ascii="Carlito"/>
          <w:i/>
          <w:color w:val="373545"/>
          <w:sz w:val="18"/>
        </w:rPr>
        <w:t>Table 12. Source: (Heagney, 2012, p.12).</w:t>
      </w:r>
    </w:p>
    <w:p w14:paraId="49C8E483" w14:textId="77777777" w:rsidR="00423BCF" w:rsidRDefault="00423BCF">
      <w:pPr>
        <w:pStyle w:val="BodyText"/>
        <w:spacing w:before="6"/>
        <w:rPr>
          <w:rFonts w:ascii="Carlito"/>
          <w:i/>
          <w:sz w:val="16"/>
        </w:rPr>
      </w:pPr>
    </w:p>
    <w:p w14:paraId="3AF35DF7" w14:textId="77777777" w:rsidR="00423BCF" w:rsidRDefault="00000000">
      <w:pPr>
        <w:pStyle w:val="BodyText"/>
        <w:ind w:left="122"/>
      </w:pPr>
      <w:r>
        <w:t>Key: H=high, M=middle, L= lower.</w:t>
      </w:r>
    </w:p>
    <w:p w14:paraId="2568A78C" w14:textId="77777777" w:rsidR="00423BCF" w:rsidRDefault="00423BCF">
      <w:pPr>
        <w:pStyle w:val="BodyText"/>
        <w:rPr>
          <w:sz w:val="20"/>
        </w:rPr>
      </w:pPr>
    </w:p>
    <w:p w14:paraId="3AF05F08" w14:textId="77777777" w:rsidR="00423BCF" w:rsidRDefault="00000000">
      <w:pPr>
        <w:pStyle w:val="BodyText"/>
        <w:spacing w:before="5"/>
        <w:rPr>
          <w:sz w:val="21"/>
        </w:rPr>
      </w:pPr>
      <w:r>
        <w:rPr>
          <w:noProof/>
        </w:rPr>
        <w:drawing>
          <wp:anchor distT="0" distB="0" distL="0" distR="0" simplePos="0" relativeHeight="156" behindDoc="0" locked="0" layoutInCell="1" allowOverlap="1" wp14:anchorId="4C7A1916" wp14:editId="03214EEB">
            <wp:simplePos x="0" y="0"/>
            <wp:positionH relativeFrom="page">
              <wp:posOffset>1191224</wp:posOffset>
            </wp:positionH>
            <wp:positionV relativeFrom="paragraph">
              <wp:posOffset>181310</wp:posOffset>
            </wp:positionV>
            <wp:extent cx="4960359" cy="2020824"/>
            <wp:effectExtent l="0" t="0" r="0" b="0"/>
            <wp:wrapTopAndBottom/>
            <wp:docPr id="25" name="image84.jpeg" descr="Graphical user interface, text, application, tabl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84.jpeg"/>
                    <pic:cNvPicPr/>
                  </pic:nvPicPr>
                  <pic:blipFill>
                    <a:blip r:embed="rId91" cstate="print"/>
                    <a:stretch>
                      <a:fillRect/>
                    </a:stretch>
                  </pic:blipFill>
                  <pic:spPr>
                    <a:xfrm>
                      <a:off x="0" y="0"/>
                      <a:ext cx="4960359" cy="2020824"/>
                    </a:xfrm>
                    <a:prstGeom prst="rect">
                      <a:avLst/>
                    </a:prstGeom>
                  </pic:spPr>
                </pic:pic>
              </a:graphicData>
            </a:graphic>
          </wp:anchor>
        </w:drawing>
      </w:r>
    </w:p>
    <w:p w14:paraId="327A8016" w14:textId="77777777" w:rsidR="00423BCF" w:rsidRDefault="00423BCF">
      <w:pPr>
        <w:rPr>
          <w:sz w:val="21"/>
        </w:rPr>
        <w:sectPr w:rsidR="00423BCF">
          <w:pgSz w:w="11910" w:h="16840"/>
          <w:pgMar w:top="132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pPr>
    </w:p>
    <w:p w14:paraId="20909F17" w14:textId="77777777" w:rsidR="00423BCF" w:rsidRDefault="00000000">
      <w:pPr>
        <w:pStyle w:val="BodyText"/>
        <w:ind w:left="157"/>
        <w:rPr>
          <w:sz w:val="20"/>
        </w:rPr>
      </w:pPr>
      <w:r>
        <w:rPr>
          <w:sz w:val="20"/>
        </w:rPr>
      </w:r>
      <w:r>
        <w:rPr>
          <w:sz w:val="20"/>
        </w:rPr>
        <w:pict w14:anchorId="52FCD9D0">
          <v:group id="_x0000_s2050" style="width:444.7pt;height:286.8pt;mso-position-horizontal-relative:char;mso-position-vertical-relative:line" coordsize="8894,5736">
            <v:shape id="_x0000_s2053" type="#_x0000_t75" alt="A picture containing diagram  Description automatically generated" style="position:absolute;width:8894;height:5736">
              <v:imagedata r:id="rId92" o:title=""/>
            </v:shape>
            <v:shape id="_x0000_s2052" type="#_x0000_t75" alt="A picture containing diagram  Description automatically generated" style="position:absolute;left:443;top:382;width:7983;height:4884">
              <v:imagedata r:id="rId93" o:title=""/>
            </v:shape>
            <v:shape id="_x0000_s2051" style="position:absolute;left:373;top:308;width:8124;height:5029" coordorigin="374,308" coordsize="8124,5029" path="m1328,308r,4l8497,312r,4142l8492,4542r-13,89l8457,4716r-29,80l8390,4874r-44,73l8295,5015r-57,62l8175,5135r-68,51l8035,5230r-78,37l7876,5297r-85,22l7703,5332r-88,5l374,5337r,-4142l378,1106r13,-87l414,934r29,-81l480,775r45,-73l576,634r57,-63l695,514r69,-50l836,419r78,-38l996,352r84,-22l1168,317r160,-9xe" filled="f" strokecolor="white" strokeweight="7pt">
              <v:path arrowok="t"/>
            </v:shape>
            <w10:anchorlock/>
          </v:group>
        </w:pict>
      </w:r>
    </w:p>
    <w:p w14:paraId="6733F9B0" w14:textId="77777777" w:rsidR="00423BCF" w:rsidRDefault="00423BCF">
      <w:pPr>
        <w:pStyle w:val="BodyText"/>
        <w:rPr>
          <w:sz w:val="29"/>
        </w:rPr>
      </w:pPr>
    </w:p>
    <w:p w14:paraId="4FFEC7F4" w14:textId="77777777" w:rsidR="00423BCF" w:rsidRDefault="00000000">
      <w:pPr>
        <w:spacing w:before="94"/>
        <w:ind w:left="122"/>
        <w:jc w:val="both"/>
        <w:rPr>
          <w:i/>
          <w:sz w:val="18"/>
        </w:rPr>
      </w:pPr>
      <w:bookmarkStart w:id="39" w:name="_bookmark39"/>
      <w:bookmarkEnd w:id="39"/>
      <w:r>
        <w:rPr>
          <w:i/>
          <w:color w:val="373545"/>
          <w:sz w:val="18"/>
        </w:rPr>
        <w:t>Figure 14. Source: Risk matrix (Heagney, 2012, p13).</w:t>
      </w:r>
    </w:p>
    <w:p w14:paraId="7C49AE82" w14:textId="77777777" w:rsidR="00423BCF" w:rsidRDefault="00423BCF">
      <w:pPr>
        <w:pStyle w:val="BodyText"/>
        <w:rPr>
          <w:i/>
          <w:sz w:val="20"/>
        </w:rPr>
      </w:pPr>
    </w:p>
    <w:p w14:paraId="31B8AD62" w14:textId="77777777" w:rsidR="00423BCF" w:rsidRDefault="00000000">
      <w:pPr>
        <w:pStyle w:val="BodyText"/>
        <w:spacing w:before="177" w:line="362" w:lineRule="auto"/>
        <w:ind w:left="122" w:right="860"/>
        <w:jc w:val="both"/>
      </w:pPr>
      <w:r>
        <w:t>Key of impact: Red=negative, Yellow= lower, Orange= middle and green=positive (Figure 15).</w:t>
      </w:r>
    </w:p>
    <w:p w14:paraId="14E061B2" w14:textId="77777777" w:rsidR="00423BCF" w:rsidRDefault="00423BCF">
      <w:pPr>
        <w:pStyle w:val="BodyText"/>
        <w:spacing w:before="8"/>
        <w:rPr>
          <w:sz w:val="23"/>
        </w:rPr>
      </w:pPr>
    </w:p>
    <w:p w14:paraId="7F109C03" w14:textId="77777777" w:rsidR="00423BCF" w:rsidRDefault="00000000">
      <w:pPr>
        <w:pStyle w:val="BodyText"/>
        <w:spacing w:line="362" w:lineRule="auto"/>
        <w:ind w:left="122" w:right="853"/>
        <w:jc w:val="both"/>
      </w:pPr>
      <w:r>
        <w:t>The worse scenario is a delayed project. It means the product from Triple “O” does not arrive on time to the customer (Table 12). To solve the problem, follow the stage to get the target done for the Satisfaction of quality (</w:t>
      </w:r>
      <w:proofErr w:type="spellStart"/>
      <w:r>
        <w:t>Reckwitz</w:t>
      </w:r>
      <w:proofErr w:type="spellEnd"/>
      <w:r>
        <w:t>, 2002), (Table 13).</w:t>
      </w:r>
    </w:p>
    <w:p w14:paraId="3B3E21B1" w14:textId="77777777" w:rsidR="00423BCF" w:rsidRDefault="00423BCF">
      <w:pPr>
        <w:pStyle w:val="BodyText"/>
        <w:spacing w:before="10"/>
        <w:rPr>
          <w:sz w:val="23"/>
        </w:rPr>
      </w:pPr>
    </w:p>
    <w:p w14:paraId="599F4DDA" w14:textId="77777777" w:rsidR="00423BCF" w:rsidRDefault="00000000">
      <w:pPr>
        <w:pStyle w:val="ListParagraph"/>
        <w:numPr>
          <w:ilvl w:val="0"/>
          <w:numId w:val="21"/>
        </w:numPr>
        <w:tabs>
          <w:tab w:val="left" w:pos="841"/>
          <w:tab w:val="left" w:pos="842"/>
        </w:tabs>
        <w:ind w:hanging="361"/>
        <w:rPr>
          <w:rFonts w:ascii="Symbol" w:hAnsi="Symbol"/>
        </w:rPr>
      </w:pPr>
      <w:r>
        <w:t>Processes for managing change are</w:t>
      </w:r>
      <w:r>
        <w:rPr>
          <w:spacing w:val="-8"/>
        </w:rPr>
        <w:t xml:space="preserve"> </w:t>
      </w:r>
      <w:r>
        <w:t>inadequate.</w:t>
      </w:r>
    </w:p>
    <w:p w14:paraId="4F7A9A22" w14:textId="77777777" w:rsidR="00423BCF" w:rsidRDefault="00423BCF">
      <w:pPr>
        <w:pStyle w:val="BodyText"/>
        <w:spacing w:before="2"/>
        <w:rPr>
          <w:sz w:val="35"/>
        </w:rPr>
      </w:pPr>
    </w:p>
    <w:p w14:paraId="2D77E072" w14:textId="77777777" w:rsidR="00423BCF" w:rsidRDefault="00000000">
      <w:pPr>
        <w:pStyle w:val="ListParagraph"/>
        <w:numPr>
          <w:ilvl w:val="0"/>
          <w:numId w:val="21"/>
        </w:numPr>
        <w:tabs>
          <w:tab w:val="left" w:pos="841"/>
          <w:tab w:val="left" w:pos="842"/>
        </w:tabs>
        <w:ind w:hanging="361"/>
        <w:rPr>
          <w:rFonts w:ascii="Symbol" w:hAnsi="Symbol"/>
        </w:rPr>
      </w:pPr>
      <w:r>
        <w:t>An unplanned increase in</w:t>
      </w:r>
      <w:r>
        <w:rPr>
          <w:spacing w:val="-2"/>
        </w:rPr>
        <w:t xml:space="preserve"> </w:t>
      </w:r>
      <w:r>
        <w:t>scope.</w:t>
      </w:r>
    </w:p>
    <w:p w14:paraId="6AEA43F0" w14:textId="77777777" w:rsidR="00423BCF" w:rsidRDefault="00423BCF">
      <w:pPr>
        <w:pStyle w:val="BodyText"/>
        <w:spacing w:before="3"/>
        <w:rPr>
          <w:sz w:val="35"/>
        </w:rPr>
      </w:pPr>
    </w:p>
    <w:p w14:paraId="383D35D0" w14:textId="77777777" w:rsidR="00423BCF" w:rsidRDefault="00000000">
      <w:pPr>
        <w:pStyle w:val="ListParagraph"/>
        <w:numPr>
          <w:ilvl w:val="0"/>
          <w:numId w:val="21"/>
        </w:numPr>
        <w:tabs>
          <w:tab w:val="left" w:pos="841"/>
          <w:tab w:val="left" w:pos="842"/>
        </w:tabs>
        <w:ind w:hanging="361"/>
        <w:rPr>
          <w:rFonts w:ascii="Symbol" w:hAnsi="Symbol"/>
        </w:rPr>
      </w:pPr>
      <w:r>
        <w:t>It is off-limits for everyone to discuss Project Overruns and Personnel</w:t>
      </w:r>
      <w:r>
        <w:rPr>
          <w:spacing w:val="-14"/>
        </w:rPr>
        <w:t xml:space="preserve"> </w:t>
      </w:r>
      <w:r>
        <w:t>Issues.</w:t>
      </w:r>
    </w:p>
    <w:p w14:paraId="1F464E7F" w14:textId="77777777" w:rsidR="00423BCF" w:rsidRDefault="00423BCF">
      <w:pPr>
        <w:pStyle w:val="BodyText"/>
        <w:spacing w:before="3"/>
        <w:rPr>
          <w:sz w:val="35"/>
        </w:rPr>
      </w:pPr>
    </w:p>
    <w:p w14:paraId="673E211F" w14:textId="77777777" w:rsidR="00423BCF" w:rsidRDefault="00000000">
      <w:pPr>
        <w:pStyle w:val="ListParagraph"/>
        <w:numPr>
          <w:ilvl w:val="0"/>
          <w:numId w:val="21"/>
        </w:numPr>
        <w:tabs>
          <w:tab w:val="left" w:pos="841"/>
          <w:tab w:val="left" w:pos="842"/>
        </w:tabs>
        <w:ind w:hanging="361"/>
        <w:rPr>
          <w:rFonts w:ascii="Symbol" w:hAnsi="Symbol"/>
        </w:rPr>
      </w:pPr>
      <w:r>
        <w:t>Overruns and delays in the</w:t>
      </w:r>
      <w:r>
        <w:rPr>
          <w:spacing w:val="-5"/>
        </w:rPr>
        <w:t xml:space="preserve"> </w:t>
      </w:r>
      <w:r>
        <w:t>project.</w:t>
      </w:r>
    </w:p>
    <w:p w14:paraId="55898AF0" w14:textId="77777777" w:rsidR="00423BCF" w:rsidRDefault="00423BCF">
      <w:pPr>
        <w:pStyle w:val="BodyText"/>
        <w:rPr>
          <w:sz w:val="35"/>
        </w:rPr>
      </w:pPr>
    </w:p>
    <w:p w14:paraId="18A3E983" w14:textId="77777777" w:rsidR="00423BCF" w:rsidRDefault="00000000">
      <w:pPr>
        <w:pStyle w:val="ListParagraph"/>
        <w:numPr>
          <w:ilvl w:val="0"/>
          <w:numId w:val="21"/>
        </w:numPr>
        <w:tabs>
          <w:tab w:val="left" w:pos="841"/>
          <w:tab w:val="left" w:pos="842"/>
        </w:tabs>
        <w:spacing w:line="355" w:lineRule="auto"/>
        <w:ind w:left="841" w:right="858"/>
        <w:rPr>
          <w:rFonts w:ascii="Symbol" w:hAnsi="Symbol"/>
        </w:rPr>
      </w:pPr>
      <w:proofErr w:type="gramStart"/>
      <w:r>
        <w:t>Inadequate</w:t>
      </w:r>
      <w:proofErr w:type="gramEnd"/>
      <w:r>
        <w:t xml:space="preserve"> defined work breakdown structures that detail project requirements into manageable work items, tasks, and</w:t>
      </w:r>
      <w:r>
        <w:rPr>
          <w:spacing w:val="-7"/>
        </w:rPr>
        <w:t xml:space="preserve"> </w:t>
      </w:r>
      <w:r>
        <w:t>resources.</w:t>
      </w:r>
    </w:p>
    <w:p w14:paraId="634215A3" w14:textId="77777777" w:rsidR="00423BCF" w:rsidRDefault="00423BCF">
      <w:pPr>
        <w:spacing w:line="355" w:lineRule="auto"/>
        <w:rPr>
          <w:rFonts w:ascii="Symbol" w:hAnsi="Symbol"/>
        </w:rPr>
        <w:sectPr w:rsidR="00423BCF">
          <w:pgSz w:w="11910" w:h="16840"/>
          <w:pgMar w:top="150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pPr>
    </w:p>
    <w:p w14:paraId="79450041" w14:textId="77777777" w:rsidR="00423BCF" w:rsidRDefault="00000000">
      <w:pPr>
        <w:pStyle w:val="BodyText"/>
        <w:ind w:left="898"/>
        <w:rPr>
          <w:sz w:val="20"/>
        </w:rPr>
      </w:pPr>
      <w:r>
        <w:rPr>
          <w:noProof/>
          <w:sz w:val="20"/>
        </w:rPr>
        <w:lastRenderedPageBreak/>
        <w:drawing>
          <wp:inline distT="0" distB="0" distL="0" distR="0" wp14:anchorId="493CD71B" wp14:editId="3E14F8C8">
            <wp:extent cx="4427733" cy="1796796"/>
            <wp:effectExtent l="0" t="0" r="0" b="0"/>
            <wp:docPr id="27" name="image87.jpeg" descr="Diagram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87.jpeg"/>
                    <pic:cNvPicPr/>
                  </pic:nvPicPr>
                  <pic:blipFill>
                    <a:blip r:embed="rId94" cstate="print"/>
                    <a:stretch>
                      <a:fillRect/>
                    </a:stretch>
                  </pic:blipFill>
                  <pic:spPr>
                    <a:xfrm>
                      <a:off x="0" y="0"/>
                      <a:ext cx="4427733" cy="1796796"/>
                    </a:xfrm>
                    <a:prstGeom prst="rect">
                      <a:avLst/>
                    </a:prstGeom>
                  </pic:spPr>
                </pic:pic>
              </a:graphicData>
            </a:graphic>
          </wp:inline>
        </w:drawing>
      </w:r>
    </w:p>
    <w:p w14:paraId="6727A8FC" w14:textId="77777777" w:rsidR="00423BCF" w:rsidRDefault="00423BCF">
      <w:pPr>
        <w:pStyle w:val="BodyText"/>
        <w:spacing w:before="8"/>
        <w:rPr>
          <w:sz w:val="13"/>
        </w:rPr>
      </w:pPr>
    </w:p>
    <w:p w14:paraId="778AB09F" w14:textId="77777777" w:rsidR="00423BCF" w:rsidRDefault="00000000">
      <w:pPr>
        <w:spacing w:before="94"/>
        <w:ind w:left="122"/>
        <w:rPr>
          <w:i/>
          <w:sz w:val="18"/>
        </w:rPr>
      </w:pPr>
      <w:bookmarkStart w:id="40" w:name="_bookmark40"/>
      <w:bookmarkEnd w:id="40"/>
      <w:r>
        <w:rPr>
          <w:i/>
          <w:color w:val="373545"/>
          <w:sz w:val="18"/>
        </w:rPr>
        <w:t>Figure 16. Source: Fishbone diagram (Ilie and Ciocoiu, 2010).</w:t>
      </w:r>
    </w:p>
    <w:p w14:paraId="1EA6C53D" w14:textId="77777777" w:rsidR="00423BCF" w:rsidRDefault="00423BCF">
      <w:pPr>
        <w:pStyle w:val="BodyText"/>
        <w:rPr>
          <w:i/>
          <w:sz w:val="20"/>
        </w:rPr>
      </w:pPr>
    </w:p>
    <w:p w14:paraId="7EE98A33" w14:textId="77777777" w:rsidR="00423BCF" w:rsidRDefault="00000000">
      <w:pPr>
        <w:pStyle w:val="BodyText"/>
        <w:spacing w:before="136" w:line="360" w:lineRule="auto"/>
        <w:ind w:left="122" w:right="1032"/>
      </w:pPr>
      <w:r>
        <w:t>As can be seen from the fishbone diagram. Is it possible to understand the big picture when priorities are delayed in project management? (</w:t>
      </w:r>
      <w:r>
        <w:rPr>
          <w:color w:val="212121"/>
        </w:rPr>
        <w:t>Ilie and Ciocoiu, 2010), (</w:t>
      </w:r>
      <w:r>
        <w:t>Figure 17</w:t>
      </w:r>
      <w:r>
        <w:rPr>
          <w:color w:val="212121"/>
        </w:rPr>
        <w:t>).</w:t>
      </w:r>
    </w:p>
    <w:p w14:paraId="6067CCF2" w14:textId="77777777" w:rsidR="00423BCF" w:rsidRDefault="00423BCF">
      <w:pPr>
        <w:pStyle w:val="BodyText"/>
        <w:spacing w:before="5"/>
        <w:rPr>
          <w:sz w:val="24"/>
        </w:rPr>
      </w:pPr>
    </w:p>
    <w:p w14:paraId="092E5B06" w14:textId="77777777" w:rsidR="00423BCF" w:rsidRDefault="00000000">
      <w:pPr>
        <w:pStyle w:val="Heading1"/>
        <w:spacing w:before="0"/>
        <w:ind w:left="759"/>
      </w:pPr>
      <w:bookmarkStart w:id="41" w:name="_bookmark41"/>
      <w:bookmarkEnd w:id="41"/>
      <w:r>
        <w:rPr>
          <w:color w:val="276D8A"/>
        </w:rPr>
        <w:t>A Project Network</w:t>
      </w:r>
    </w:p>
    <w:p w14:paraId="5266B95D" w14:textId="77777777" w:rsidR="00423BCF" w:rsidRDefault="00423BCF">
      <w:pPr>
        <w:pStyle w:val="BodyText"/>
        <w:spacing w:before="4"/>
        <w:rPr>
          <w:sz w:val="23"/>
        </w:rPr>
      </w:pPr>
    </w:p>
    <w:p w14:paraId="49E209DD" w14:textId="77777777" w:rsidR="00423BCF" w:rsidRDefault="00000000">
      <w:pPr>
        <w:pStyle w:val="BodyText"/>
        <w:ind w:left="761" w:right="1497"/>
        <w:jc w:val="center"/>
      </w:pPr>
      <w:r>
        <w:t xml:space="preserve">An illustration of how the project is linked, interdependent, and </w:t>
      </w:r>
      <w:proofErr w:type="gramStart"/>
      <w:r>
        <w:t>completed;</w:t>
      </w:r>
      <w:proofErr w:type="gramEnd"/>
    </w:p>
    <w:p w14:paraId="7FA13E65" w14:textId="77777777" w:rsidR="00423BCF" w:rsidRDefault="00423BCF">
      <w:pPr>
        <w:pStyle w:val="BodyText"/>
        <w:rPr>
          <w:sz w:val="20"/>
        </w:rPr>
      </w:pPr>
    </w:p>
    <w:p w14:paraId="67E3A419" w14:textId="77777777" w:rsidR="00423BCF" w:rsidRDefault="00000000">
      <w:pPr>
        <w:pStyle w:val="BodyText"/>
        <w:spacing w:before="6"/>
        <w:rPr>
          <w:sz w:val="20"/>
        </w:rPr>
      </w:pPr>
      <w:r>
        <w:rPr>
          <w:noProof/>
        </w:rPr>
        <w:drawing>
          <wp:anchor distT="0" distB="0" distL="0" distR="0" simplePos="0" relativeHeight="158" behindDoc="0" locked="0" layoutInCell="1" allowOverlap="1" wp14:anchorId="4598DF8E" wp14:editId="14C52EB1">
            <wp:simplePos x="0" y="0"/>
            <wp:positionH relativeFrom="page">
              <wp:posOffset>1741804</wp:posOffset>
            </wp:positionH>
            <wp:positionV relativeFrom="paragraph">
              <wp:posOffset>174852</wp:posOffset>
            </wp:positionV>
            <wp:extent cx="4094089" cy="898207"/>
            <wp:effectExtent l="0" t="0" r="0" b="0"/>
            <wp:wrapTopAndBottom/>
            <wp:docPr id="29" name="image88.jpeg" descr="Diagram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88.jpeg"/>
                    <pic:cNvPicPr/>
                  </pic:nvPicPr>
                  <pic:blipFill>
                    <a:blip r:embed="rId95" cstate="print"/>
                    <a:stretch>
                      <a:fillRect/>
                    </a:stretch>
                  </pic:blipFill>
                  <pic:spPr>
                    <a:xfrm>
                      <a:off x="0" y="0"/>
                      <a:ext cx="4094089" cy="898207"/>
                    </a:xfrm>
                    <a:prstGeom prst="rect">
                      <a:avLst/>
                    </a:prstGeom>
                  </pic:spPr>
                </pic:pic>
              </a:graphicData>
            </a:graphic>
          </wp:anchor>
        </w:drawing>
      </w:r>
    </w:p>
    <w:p w14:paraId="231B3338" w14:textId="77777777" w:rsidR="00423BCF" w:rsidRDefault="00423BCF">
      <w:pPr>
        <w:pStyle w:val="BodyText"/>
        <w:spacing w:before="7"/>
        <w:rPr>
          <w:sz w:val="32"/>
        </w:rPr>
      </w:pPr>
    </w:p>
    <w:p w14:paraId="6588A08A" w14:textId="77777777" w:rsidR="00423BCF" w:rsidRDefault="00000000">
      <w:pPr>
        <w:spacing w:before="1"/>
        <w:ind w:left="122"/>
        <w:rPr>
          <w:i/>
          <w:sz w:val="18"/>
        </w:rPr>
      </w:pPr>
      <w:bookmarkStart w:id="42" w:name="_bookmark42"/>
      <w:bookmarkEnd w:id="42"/>
      <w:r>
        <w:rPr>
          <w:i/>
          <w:color w:val="373545"/>
          <w:sz w:val="18"/>
        </w:rPr>
        <w:t>Figure 18. Source: Project Network (Heagney, 2012, p.14).</w:t>
      </w:r>
    </w:p>
    <w:p w14:paraId="4583CCFD" w14:textId="77777777" w:rsidR="00423BCF" w:rsidRDefault="00423BCF">
      <w:pPr>
        <w:pStyle w:val="BodyText"/>
        <w:spacing w:before="10"/>
        <w:rPr>
          <w:i/>
          <w:sz w:val="6"/>
        </w:rPr>
      </w:pPr>
    </w:p>
    <w:tbl>
      <w:tblPr>
        <w:tblW w:w="0" w:type="auto"/>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21"/>
        <w:gridCol w:w="4124"/>
      </w:tblGrid>
      <w:tr w:rsidR="00423BCF" w14:paraId="18DD9A5E" w14:textId="77777777">
        <w:trPr>
          <w:trHeight w:val="412"/>
        </w:trPr>
        <w:tc>
          <w:tcPr>
            <w:tcW w:w="8245" w:type="dxa"/>
            <w:gridSpan w:val="2"/>
            <w:shd w:val="clear" w:color="auto" w:fill="92D050"/>
          </w:tcPr>
          <w:p w14:paraId="6C5BCD3D" w14:textId="77777777" w:rsidR="00423BCF" w:rsidRDefault="00000000">
            <w:pPr>
              <w:pStyle w:val="TableParagraph"/>
              <w:spacing w:before="0" w:line="275" w:lineRule="exact"/>
              <w:rPr>
                <w:rFonts w:ascii="Times New Roman"/>
                <w:sz w:val="24"/>
              </w:rPr>
            </w:pPr>
            <w:r>
              <w:rPr>
                <w:rFonts w:ascii="Times New Roman"/>
                <w:sz w:val="24"/>
              </w:rPr>
              <w:t>Key</w:t>
            </w:r>
          </w:p>
        </w:tc>
      </w:tr>
      <w:tr w:rsidR="00423BCF" w14:paraId="6F72D832" w14:textId="77777777">
        <w:trPr>
          <w:trHeight w:val="582"/>
        </w:trPr>
        <w:tc>
          <w:tcPr>
            <w:tcW w:w="4121" w:type="dxa"/>
            <w:tcBorders>
              <w:bottom w:val="nil"/>
            </w:tcBorders>
          </w:tcPr>
          <w:p w14:paraId="0877CFB5" w14:textId="77777777" w:rsidR="00423BCF" w:rsidRDefault="00000000">
            <w:pPr>
              <w:pStyle w:val="TableParagraph"/>
            </w:pPr>
            <w:r>
              <w:t>STARD = Import olive oil from Portugal</w:t>
            </w:r>
          </w:p>
        </w:tc>
        <w:tc>
          <w:tcPr>
            <w:tcW w:w="4124" w:type="dxa"/>
            <w:tcBorders>
              <w:bottom w:val="nil"/>
            </w:tcBorders>
          </w:tcPr>
          <w:p w14:paraId="77681822" w14:textId="77777777" w:rsidR="00423BCF" w:rsidRDefault="00000000">
            <w:pPr>
              <w:pStyle w:val="TableParagraph"/>
              <w:ind w:left="108"/>
            </w:pPr>
            <w:r>
              <w:t>F= Delivery</w:t>
            </w:r>
          </w:p>
        </w:tc>
      </w:tr>
      <w:tr w:rsidR="00423BCF" w14:paraId="02157CD2" w14:textId="77777777">
        <w:trPr>
          <w:trHeight w:val="660"/>
        </w:trPr>
        <w:tc>
          <w:tcPr>
            <w:tcW w:w="4121" w:type="dxa"/>
            <w:tcBorders>
              <w:top w:val="nil"/>
              <w:bottom w:val="nil"/>
            </w:tcBorders>
          </w:tcPr>
          <w:p w14:paraId="23DCDC25" w14:textId="77777777" w:rsidR="00423BCF" w:rsidRDefault="00000000">
            <w:pPr>
              <w:pStyle w:val="TableParagraph"/>
              <w:spacing w:before="200"/>
            </w:pPr>
            <w:r>
              <w:t>A=Farmers</w:t>
            </w:r>
          </w:p>
        </w:tc>
        <w:tc>
          <w:tcPr>
            <w:tcW w:w="4124" w:type="dxa"/>
            <w:tcBorders>
              <w:top w:val="nil"/>
              <w:bottom w:val="nil"/>
            </w:tcBorders>
          </w:tcPr>
          <w:p w14:paraId="6AF63328" w14:textId="77777777" w:rsidR="00423BCF" w:rsidRDefault="00000000">
            <w:pPr>
              <w:pStyle w:val="TableParagraph"/>
              <w:spacing w:before="200"/>
              <w:ind w:left="108"/>
            </w:pPr>
            <w:r>
              <w:t>G=Agent transport</w:t>
            </w:r>
          </w:p>
        </w:tc>
      </w:tr>
      <w:tr w:rsidR="00423BCF" w14:paraId="328E8726" w14:textId="77777777">
        <w:trPr>
          <w:trHeight w:val="660"/>
        </w:trPr>
        <w:tc>
          <w:tcPr>
            <w:tcW w:w="4121" w:type="dxa"/>
            <w:tcBorders>
              <w:top w:val="nil"/>
              <w:bottom w:val="nil"/>
            </w:tcBorders>
          </w:tcPr>
          <w:p w14:paraId="0D623E5D" w14:textId="77777777" w:rsidR="00423BCF" w:rsidRDefault="00000000">
            <w:pPr>
              <w:pStyle w:val="TableParagraph"/>
              <w:spacing w:before="200"/>
            </w:pPr>
            <w:r>
              <w:t>B=Contractors</w:t>
            </w:r>
          </w:p>
        </w:tc>
        <w:tc>
          <w:tcPr>
            <w:tcW w:w="4124" w:type="dxa"/>
            <w:tcBorders>
              <w:top w:val="nil"/>
              <w:bottom w:val="nil"/>
            </w:tcBorders>
          </w:tcPr>
          <w:p w14:paraId="0CFF2080" w14:textId="77777777" w:rsidR="00423BCF" w:rsidRDefault="00000000">
            <w:pPr>
              <w:pStyle w:val="TableParagraph"/>
              <w:spacing w:before="200"/>
              <w:ind w:left="108"/>
            </w:pPr>
            <w:r>
              <w:t>H=Amazon delivery</w:t>
            </w:r>
          </w:p>
        </w:tc>
      </w:tr>
      <w:tr w:rsidR="00423BCF" w14:paraId="6520B379" w14:textId="77777777">
        <w:trPr>
          <w:trHeight w:val="660"/>
        </w:trPr>
        <w:tc>
          <w:tcPr>
            <w:tcW w:w="4121" w:type="dxa"/>
            <w:tcBorders>
              <w:top w:val="nil"/>
              <w:bottom w:val="nil"/>
            </w:tcBorders>
          </w:tcPr>
          <w:p w14:paraId="20E37C92" w14:textId="77777777" w:rsidR="00423BCF" w:rsidRDefault="00000000">
            <w:pPr>
              <w:pStyle w:val="TableParagraph"/>
              <w:spacing w:before="200"/>
            </w:pPr>
            <w:r>
              <w:t>C=Supplier</w:t>
            </w:r>
          </w:p>
        </w:tc>
        <w:tc>
          <w:tcPr>
            <w:tcW w:w="4124" w:type="dxa"/>
            <w:tcBorders>
              <w:top w:val="nil"/>
              <w:bottom w:val="nil"/>
            </w:tcBorders>
          </w:tcPr>
          <w:p w14:paraId="522EB69E" w14:textId="77777777" w:rsidR="00423BCF" w:rsidRDefault="00000000">
            <w:pPr>
              <w:pStyle w:val="TableParagraph"/>
              <w:spacing w:before="200"/>
              <w:ind w:left="108"/>
            </w:pPr>
            <w:r>
              <w:t>I= Customer</w:t>
            </w:r>
          </w:p>
        </w:tc>
      </w:tr>
      <w:tr w:rsidR="00423BCF" w14:paraId="50D2A451" w14:textId="77777777">
        <w:trPr>
          <w:trHeight w:val="658"/>
        </w:trPr>
        <w:tc>
          <w:tcPr>
            <w:tcW w:w="4121" w:type="dxa"/>
            <w:tcBorders>
              <w:top w:val="nil"/>
              <w:bottom w:val="nil"/>
            </w:tcBorders>
          </w:tcPr>
          <w:p w14:paraId="32920E43" w14:textId="77777777" w:rsidR="00423BCF" w:rsidRDefault="00000000">
            <w:pPr>
              <w:pStyle w:val="TableParagraph"/>
              <w:spacing w:before="200"/>
            </w:pPr>
            <w:r>
              <w:t>D= Distribution</w:t>
            </w:r>
          </w:p>
        </w:tc>
        <w:tc>
          <w:tcPr>
            <w:tcW w:w="4124" w:type="dxa"/>
            <w:tcBorders>
              <w:top w:val="nil"/>
              <w:bottom w:val="nil"/>
            </w:tcBorders>
          </w:tcPr>
          <w:p w14:paraId="2839E9FF" w14:textId="77777777" w:rsidR="00423BCF" w:rsidRDefault="00000000">
            <w:pPr>
              <w:pStyle w:val="TableParagraph"/>
              <w:spacing w:before="200"/>
              <w:ind w:left="108"/>
            </w:pPr>
            <w:r>
              <w:t>END=Satisfaction guests</w:t>
            </w:r>
          </w:p>
        </w:tc>
      </w:tr>
      <w:tr w:rsidR="00423BCF" w14:paraId="605C588C" w14:textId="77777777">
        <w:trPr>
          <w:trHeight w:val="856"/>
        </w:trPr>
        <w:tc>
          <w:tcPr>
            <w:tcW w:w="4121" w:type="dxa"/>
            <w:tcBorders>
              <w:top w:val="nil"/>
            </w:tcBorders>
          </w:tcPr>
          <w:p w14:paraId="3BF6989C" w14:textId="77777777" w:rsidR="00423BCF" w:rsidRDefault="00000000">
            <w:pPr>
              <w:pStyle w:val="TableParagraph"/>
              <w:spacing w:before="199"/>
            </w:pPr>
            <w:r>
              <w:t>E=Stores</w:t>
            </w:r>
          </w:p>
        </w:tc>
        <w:tc>
          <w:tcPr>
            <w:tcW w:w="4124" w:type="dxa"/>
            <w:tcBorders>
              <w:top w:val="nil"/>
            </w:tcBorders>
          </w:tcPr>
          <w:p w14:paraId="7E4962B3" w14:textId="77777777" w:rsidR="00423BCF" w:rsidRDefault="00423BCF">
            <w:pPr>
              <w:pStyle w:val="TableParagraph"/>
              <w:spacing w:before="0"/>
              <w:ind w:left="0"/>
              <w:rPr>
                <w:rFonts w:ascii="Times New Roman"/>
                <w:sz w:val="20"/>
              </w:rPr>
            </w:pPr>
          </w:p>
        </w:tc>
      </w:tr>
    </w:tbl>
    <w:p w14:paraId="51BDE5E0" w14:textId="77777777" w:rsidR="00423BCF" w:rsidRDefault="00423BCF">
      <w:pPr>
        <w:rPr>
          <w:rFonts w:ascii="Times New Roman"/>
          <w:sz w:val="20"/>
        </w:rPr>
        <w:sectPr w:rsidR="00423BCF">
          <w:pgSz w:w="11910" w:h="16840"/>
          <w:pgMar w:top="150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pPr>
    </w:p>
    <w:p w14:paraId="7D28953E" w14:textId="77777777" w:rsidR="00423BCF" w:rsidRDefault="00000000">
      <w:pPr>
        <w:pStyle w:val="Heading1"/>
        <w:spacing w:before="61"/>
      </w:pPr>
      <w:bookmarkStart w:id="43" w:name="_bookmark43"/>
      <w:bookmarkEnd w:id="43"/>
      <w:r>
        <w:rPr>
          <w:color w:val="276D8A"/>
        </w:rPr>
        <w:lastRenderedPageBreak/>
        <w:t>Suggestions</w:t>
      </w:r>
    </w:p>
    <w:p w14:paraId="18F267AF" w14:textId="77777777" w:rsidR="00423BCF" w:rsidRDefault="00423BCF">
      <w:pPr>
        <w:pStyle w:val="BodyText"/>
        <w:spacing w:before="2"/>
        <w:rPr>
          <w:sz w:val="23"/>
        </w:rPr>
      </w:pPr>
    </w:p>
    <w:p w14:paraId="2680574D" w14:textId="77777777" w:rsidR="00423BCF" w:rsidRDefault="00000000">
      <w:pPr>
        <w:pStyle w:val="BodyText"/>
        <w:spacing w:line="360" w:lineRule="auto"/>
        <w:ind w:left="122" w:right="853"/>
        <w:jc w:val="both"/>
      </w:pPr>
      <w:r>
        <w:t xml:space="preserve">Determine the most important performance drivers for each stage of the project development cycle and </w:t>
      </w:r>
      <w:proofErr w:type="spellStart"/>
      <w:r>
        <w:t>analyse</w:t>
      </w:r>
      <w:proofErr w:type="spellEnd"/>
      <w:r>
        <w:t xml:space="preserve"> them. In addition to evaluating how sophistication innovation goal setting, the alliance among important performance variables and productivity is evaluated, it is also suggested to examine the knowledge level of the </w:t>
      </w:r>
      <w:proofErr w:type="spellStart"/>
      <w:r>
        <w:t>organisation</w:t>
      </w:r>
      <w:proofErr w:type="spellEnd"/>
      <w:r>
        <w:t>.</w:t>
      </w:r>
      <w:r>
        <w:rPr>
          <w:spacing w:val="-8"/>
        </w:rPr>
        <w:t xml:space="preserve"> </w:t>
      </w:r>
      <w:r>
        <w:t>There</w:t>
      </w:r>
      <w:r>
        <w:rPr>
          <w:spacing w:val="-10"/>
        </w:rPr>
        <w:t xml:space="preserve"> </w:t>
      </w:r>
      <w:r>
        <w:t>should</w:t>
      </w:r>
      <w:r>
        <w:rPr>
          <w:spacing w:val="-5"/>
        </w:rPr>
        <w:t xml:space="preserve"> </w:t>
      </w:r>
      <w:r>
        <w:t>be</w:t>
      </w:r>
      <w:r>
        <w:rPr>
          <w:spacing w:val="-8"/>
        </w:rPr>
        <w:t xml:space="preserve"> </w:t>
      </w:r>
      <w:r>
        <w:t>a</w:t>
      </w:r>
      <w:r>
        <w:rPr>
          <w:spacing w:val="-5"/>
        </w:rPr>
        <w:t xml:space="preserve"> </w:t>
      </w:r>
      <w:r>
        <w:t>project</w:t>
      </w:r>
      <w:r>
        <w:rPr>
          <w:spacing w:val="-8"/>
        </w:rPr>
        <w:t xml:space="preserve"> </w:t>
      </w:r>
      <w:r>
        <w:t>closure</w:t>
      </w:r>
      <w:r>
        <w:rPr>
          <w:spacing w:val="-8"/>
        </w:rPr>
        <w:t xml:space="preserve"> </w:t>
      </w:r>
      <w:r>
        <w:t>checklist</w:t>
      </w:r>
      <w:r>
        <w:rPr>
          <w:spacing w:val="-4"/>
        </w:rPr>
        <w:t xml:space="preserve"> </w:t>
      </w:r>
      <w:r>
        <w:t>completed</w:t>
      </w:r>
      <w:r>
        <w:rPr>
          <w:spacing w:val="-7"/>
        </w:rPr>
        <w:t xml:space="preserve"> </w:t>
      </w:r>
      <w:r>
        <w:t>before</w:t>
      </w:r>
      <w:r>
        <w:rPr>
          <w:spacing w:val="-10"/>
        </w:rPr>
        <w:t xml:space="preserve"> </w:t>
      </w:r>
      <w:r>
        <w:t>a</w:t>
      </w:r>
      <w:r>
        <w:rPr>
          <w:spacing w:val="-6"/>
        </w:rPr>
        <w:t xml:space="preserve"> </w:t>
      </w:r>
      <w:r>
        <w:t>project</w:t>
      </w:r>
      <w:r>
        <w:rPr>
          <w:spacing w:val="-6"/>
        </w:rPr>
        <w:t xml:space="preserve"> </w:t>
      </w:r>
      <w:r>
        <w:t>can be considered finished. There is a clear benefit to being able to understand what constitutes successful stakeholder management practices for both businesses and individuals.</w:t>
      </w:r>
    </w:p>
    <w:p w14:paraId="24A1FDB1" w14:textId="77777777" w:rsidR="00423BCF" w:rsidRDefault="00423BCF">
      <w:pPr>
        <w:pStyle w:val="BodyText"/>
        <w:rPr>
          <w:sz w:val="24"/>
        </w:rPr>
      </w:pPr>
    </w:p>
    <w:p w14:paraId="758E252C" w14:textId="77777777" w:rsidR="00423BCF" w:rsidRDefault="00423BCF">
      <w:pPr>
        <w:pStyle w:val="BodyText"/>
        <w:rPr>
          <w:sz w:val="24"/>
        </w:rPr>
      </w:pPr>
    </w:p>
    <w:p w14:paraId="6934F9D3" w14:textId="77777777" w:rsidR="00423BCF" w:rsidRDefault="00423BCF">
      <w:pPr>
        <w:pStyle w:val="BodyText"/>
        <w:rPr>
          <w:sz w:val="34"/>
        </w:rPr>
      </w:pPr>
    </w:p>
    <w:p w14:paraId="306102C6" w14:textId="77777777" w:rsidR="00423BCF" w:rsidRDefault="00000000">
      <w:pPr>
        <w:pStyle w:val="Heading1"/>
        <w:spacing w:before="0"/>
      </w:pPr>
      <w:bookmarkStart w:id="44" w:name="_bookmark44"/>
      <w:bookmarkEnd w:id="44"/>
      <w:r>
        <w:rPr>
          <w:color w:val="276D8A"/>
        </w:rPr>
        <w:t>Conclusion</w:t>
      </w:r>
    </w:p>
    <w:p w14:paraId="14B427B8" w14:textId="77777777" w:rsidR="00423BCF" w:rsidRDefault="00423BCF">
      <w:pPr>
        <w:pStyle w:val="BodyText"/>
        <w:spacing w:before="2"/>
        <w:rPr>
          <w:sz w:val="23"/>
        </w:rPr>
      </w:pPr>
    </w:p>
    <w:p w14:paraId="5E6483C0" w14:textId="77777777" w:rsidR="00423BCF" w:rsidRDefault="00000000">
      <w:pPr>
        <w:pStyle w:val="BodyText"/>
        <w:spacing w:line="360" w:lineRule="auto"/>
        <w:ind w:left="122" w:right="853"/>
        <w:jc w:val="both"/>
      </w:pPr>
      <w:r>
        <w:t xml:space="preserve">This paper has identified project stakeholder management research and engagement with Swot to </w:t>
      </w:r>
      <w:proofErr w:type="spellStart"/>
      <w:r>
        <w:t>analyse</w:t>
      </w:r>
      <w:proofErr w:type="spellEnd"/>
      <w:r>
        <w:t xml:space="preserve"> Internally and Pestle external. Including an examination of the performance definition and a discussion of important success tools in project management.</w:t>
      </w:r>
      <w:r>
        <w:rPr>
          <w:spacing w:val="-6"/>
        </w:rPr>
        <w:t xml:space="preserve"> </w:t>
      </w:r>
      <w:r>
        <w:t>This</w:t>
      </w:r>
      <w:r>
        <w:rPr>
          <w:spacing w:val="-4"/>
        </w:rPr>
        <w:t xml:space="preserve"> </w:t>
      </w:r>
      <w:r>
        <w:t>work</w:t>
      </w:r>
      <w:r>
        <w:rPr>
          <w:spacing w:val="-9"/>
        </w:rPr>
        <w:t xml:space="preserve"> </w:t>
      </w:r>
      <w:r>
        <w:t>examined</w:t>
      </w:r>
      <w:r>
        <w:rPr>
          <w:spacing w:val="-5"/>
        </w:rPr>
        <w:t xml:space="preserve"> </w:t>
      </w:r>
      <w:r>
        <w:t>the</w:t>
      </w:r>
      <w:r>
        <w:rPr>
          <w:spacing w:val="-8"/>
        </w:rPr>
        <w:t xml:space="preserve"> </w:t>
      </w:r>
      <w:r>
        <w:t>evolution</w:t>
      </w:r>
      <w:r>
        <w:rPr>
          <w:spacing w:val="-5"/>
        </w:rPr>
        <w:t xml:space="preserve"> </w:t>
      </w:r>
      <w:r>
        <w:t>of</w:t>
      </w:r>
      <w:r>
        <w:rPr>
          <w:spacing w:val="-4"/>
        </w:rPr>
        <w:t xml:space="preserve"> </w:t>
      </w:r>
      <w:r>
        <w:t>the</w:t>
      </w:r>
      <w:r>
        <w:rPr>
          <w:spacing w:val="-8"/>
        </w:rPr>
        <w:t xml:space="preserve"> </w:t>
      </w:r>
      <w:r>
        <w:t>conventional</w:t>
      </w:r>
      <w:r>
        <w:rPr>
          <w:spacing w:val="-6"/>
        </w:rPr>
        <w:t xml:space="preserve"> </w:t>
      </w:r>
      <w:r>
        <w:t>technique.</w:t>
      </w:r>
      <w:r>
        <w:rPr>
          <w:spacing w:val="-4"/>
        </w:rPr>
        <w:t xml:space="preserve"> </w:t>
      </w:r>
      <w:r>
        <w:t>Success has changed dramatically over the years, as has our understanding of what it means. Management projects have penetrated diverse business domains, but more research is needed on this and any other key criteria. Due to the complexity, predictability, and demands of projects, it is always important to determine how to measure success in the work. Any fields are unknown in the success description, such as human resources, information management, and innovation of project management methods and techniques</w:t>
      </w:r>
      <w:r>
        <w:rPr>
          <w:spacing w:val="-16"/>
        </w:rPr>
        <w:t xml:space="preserve"> </w:t>
      </w:r>
      <w:r>
        <w:t>that</w:t>
      </w:r>
      <w:r>
        <w:rPr>
          <w:spacing w:val="-14"/>
        </w:rPr>
        <w:t xml:space="preserve"> </w:t>
      </w:r>
      <w:r>
        <w:t>are</w:t>
      </w:r>
      <w:r>
        <w:rPr>
          <w:spacing w:val="-16"/>
        </w:rPr>
        <w:t xml:space="preserve"> </w:t>
      </w:r>
      <w:r>
        <w:t>based</w:t>
      </w:r>
      <w:r>
        <w:rPr>
          <w:spacing w:val="-15"/>
        </w:rPr>
        <w:t xml:space="preserve"> </w:t>
      </w:r>
      <w:r>
        <w:t>on</w:t>
      </w:r>
      <w:r>
        <w:rPr>
          <w:spacing w:val="-16"/>
        </w:rPr>
        <w:t xml:space="preserve"> </w:t>
      </w:r>
      <w:r>
        <w:t>this</w:t>
      </w:r>
      <w:r>
        <w:rPr>
          <w:spacing w:val="-15"/>
        </w:rPr>
        <w:t xml:space="preserve"> </w:t>
      </w:r>
      <w:r>
        <w:t>synopsis.</w:t>
      </w:r>
      <w:r>
        <w:rPr>
          <w:spacing w:val="-14"/>
        </w:rPr>
        <w:t xml:space="preserve"> </w:t>
      </w:r>
      <w:r>
        <w:t>The</w:t>
      </w:r>
      <w:r>
        <w:rPr>
          <w:spacing w:val="-19"/>
        </w:rPr>
        <w:t xml:space="preserve"> </w:t>
      </w:r>
      <w:r>
        <w:t>restricted</w:t>
      </w:r>
      <w:r>
        <w:rPr>
          <w:spacing w:val="-15"/>
        </w:rPr>
        <w:t xml:space="preserve"> </w:t>
      </w:r>
      <w:r>
        <w:t>field</w:t>
      </w:r>
      <w:r>
        <w:rPr>
          <w:spacing w:val="-16"/>
        </w:rPr>
        <w:t xml:space="preserve"> </w:t>
      </w:r>
      <w:r>
        <w:t>of</w:t>
      </w:r>
      <w:r>
        <w:rPr>
          <w:spacing w:val="-16"/>
        </w:rPr>
        <w:t xml:space="preserve"> </w:t>
      </w:r>
      <w:proofErr w:type="gramStart"/>
      <w:r>
        <w:t>the</w:t>
      </w:r>
      <w:r>
        <w:rPr>
          <w:spacing w:val="-18"/>
        </w:rPr>
        <w:t xml:space="preserve"> </w:t>
      </w:r>
      <w:r>
        <w:t>success</w:t>
      </w:r>
      <w:proofErr w:type="gramEnd"/>
      <w:r>
        <w:rPr>
          <w:spacing w:val="-16"/>
        </w:rPr>
        <w:t xml:space="preserve"> </w:t>
      </w:r>
      <w:r>
        <w:t>description relies on this risk assessment</w:t>
      </w:r>
      <w:r>
        <w:rPr>
          <w:spacing w:val="-3"/>
        </w:rPr>
        <w:t xml:space="preserve"> </w:t>
      </w:r>
      <w:r>
        <w:t>overview.</w:t>
      </w:r>
    </w:p>
    <w:p w14:paraId="511F48A5" w14:textId="77777777" w:rsidR="00423BCF" w:rsidRDefault="00423BCF">
      <w:pPr>
        <w:spacing w:line="360" w:lineRule="auto"/>
        <w:jc w:val="both"/>
        <w:sectPr w:rsidR="00423BCF">
          <w:pgSz w:w="11910" w:h="16840"/>
          <w:pgMar w:top="134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pPr>
    </w:p>
    <w:p w14:paraId="3832D15C" w14:textId="77777777" w:rsidR="00423BCF" w:rsidRDefault="00000000">
      <w:pPr>
        <w:pStyle w:val="Heading1"/>
      </w:pPr>
      <w:bookmarkStart w:id="45" w:name="_bookmark45"/>
      <w:bookmarkEnd w:id="45"/>
      <w:r>
        <w:rPr>
          <w:color w:val="276D8A"/>
        </w:rPr>
        <w:lastRenderedPageBreak/>
        <w:t>References</w:t>
      </w:r>
    </w:p>
    <w:p w14:paraId="10969416" w14:textId="77777777" w:rsidR="00423BCF" w:rsidRDefault="00423BCF">
      <w:pPr>
        <w:pStyle w:val="BodyText"/>
        <w:spacing w:before="4"/>
        <w:rPr>
          <w:sz w:val="23"/>
        </w:rPr>
      </w:pPr>
    </w:p>
    <w:p w14:paraId="7BBBC56A" w14:textId="77777777" w:rsidR="00423BCF" w:rsidRDefault="00000000">
      <w:pPr>
        <w:spacing w:line="362" w:lineRule="auto"/>
        <w:ind w:left="122" w:right="2560"/>
      </w:pPr>
      <w:proofErr w:type="spellStart"/>
      <w:r>
        <w:t>Aiginger</w:t>
      </w:r>
      <w:proofErr w:type="spellEnd"/>
      <w:r>
        <w:t xml:space="preserve">, K. and Sieber, S., (2006). The matrix </w:t>
      </w:r>
      <w:proofErr w:type="gramStart"/>
      <w:r>
        <w:t>approach to</w:t>
      </w:r>
      <w:proofErr w:type="gramEnd"/>
      <w:r>
        <w:t xml:space="preserve"> industrial policy. </w:t>
      </w:r>
      <w:r>
        <w:rPr>
          <w:i/>
        </w:rPr>
        <w:t>International Review of Applied Economics</w:t>
      </w:r>
      <w:r>
        <w:t xml:space="preserve">, </w:t>
      </w:r>
      <w:r>
        <w:rPr>
          <w:i/>
        </w:rPr>
        <w:t>20</w:t>
      </w:r>
      <w:r>
        <w:t>(5), pp.573-601.</w:t>
      </w:r>
    </w:p>
    <w:p w14:paraId="6D9160E7" w14:textId="77777777" w:rsidR="00423BCF" w:rsidRDefault="00423BCF">
      <w:pPr>
        <w:pStyle w:val="BodyText"/>
        <w:spacing w:before="2"/>
        <w:rPr>
          <w:sz w:val="24"/>
        </w:rPr>
      </w:pPr>
    </w:p>
    <w:p w14:paraId="7D3F5F3F" w14:textId="77777777" w:rsidR="00423BCF" w:rsidRDefault="00000000">
      <w:pPr>
        <w:ind w:left="122"/>
      </w:pPr>
      <w:r>
        <w:t xml:space="preserve">Amazon Associate. (2020, 10 22). </w:t>
      </w:r>
      <w:r>
        <w:rPr>
          <w:i/>
        </w:rPr>
        <w:t>CRAZY-SIMPLE OLIVE OIL BEAUTY USES</w:t>
      </w:r>
      <w:r>
        <w:t>.</w:t>
      </w:r>
    </w:p>
    <w:p w14:paraId="0335F24B" w14:textId="77777777" w:rsidR="00423BCF" w:rsidRDefault="00000000">
      <w:pPr>
        <w:pStyle w:val="BodyText"/>
        <w:spacing w:before="18"/>
        <w:ind w:left="841"/>
      </w:pPr>
      <w:r>
        <w:t xml:space="preserve">Retrieved 10 02, 2022, from </w:t>
      </w:r>
      <w:hyperlink r:id="rId96">
        <w:r>
          <w:rPr>
            <w:u w:val="single"/>
          </w:rPr>
          <w:t>https://everblossom.net/olive-oil-beauty/</w:t>
        </w:r>
      </w:hyperlink>
    </w:p>
    <w:p w14:paraId="479CEB35" w14:textId="77777777" w:rsidR="00423BCF" w:rsidRDefault="00000000">
      <w:pPr>
        <w:spacing w:before="179" w:line="362" w:lineRule="auto"/>
        <w:ind w:left="122" w:right="1130"/>
      </w:pPr>
      <w:r>
        <w:t xml:space="preserve">Atkinson, R., (1999). Project management: cost, time and quality, two best guesses and a phenomenon, it is time to accept other success criteria. </w:t>
      </w:r>
      <w:r>
        <w:rPr>
          <w:i/>
        </w:rPr>
        <w:t>International journal of project management</w:t>
      </w:r>
      <w:r>
        <w:t xml:space="preserve">, </w:t>
      </w:r>
      <w:r>
        <w:rPr>
          <w:i/>
        </w:rPr>
        <w:t>17</w:t>
      </w:r>
      <w:r>
        <w:t>(6), pp.337-342.</w:t>
      </w:r>
    </w:p>
    <w:p w14:paraId="69F8206D" w14:textId="77777777" w:rsidR="00423BCF" w:rsidRDefault="00423BCF">
      <w:pPr>
        <w:pStyle w:val="BodyText"/>
        <w:spacing w:before="8"/>
        <w:rPr>
          <w:sz w:val="23"/>
        </w:rPr>
      </w:pPr>
    </w:p>
    <w:p w14:paraId="6F00F413" w14:textId="77777777" w:rsidR="00423BCF" w:rsidRDefault="00000000">
      <w:pPr>
        <w:spacing w:line="362" w:lineRule="auto"/>
        <w:ind w:left="122" w:right="1827"/>
      </w:pPr>
      <w:r>
        <w:t xml:space="preserve">Avots, I., (1969). Why does project management fail? </w:t>
      </w:r>
      <w:r>
        <w:rPr>
          <w:i/>
        </w:rPr>
        <w:t>California management review</w:t>
      </w:r>
      <w:r>
        <w:t xml:space="preserve">, </w:t>
      </w:r>
      <w:r>
        <w:rPr>
          <w:i/>
        </w:rPr>
        <w:t>12</w:t>
      </w:r>
      <w:r>
        <w:t>(1), pp.77-82.</w:t>
      </w:r>
    </w:p>
    <w:p w14:paraId="12A06E1F" w14:textId="77777777" w:rsidR="00423BCF" w:rsidRDefault="00423BCF">
      <w:pPr>
        <w:pStyle w:val="BodyText"/>
        <w:rPr>
          <w:sz w:val="24"/>
        </w:rPr>
      </w:pPr>
    </w:p>
    <w:p w14:paraId="2FAD606C" w14:textId="77777777" w:rsidR="00423BCF" w:rsidRDefault="00000000">
      <w:pPr>
        <w:spacing w:line="360" w:lineRule="auto"/>
        <w:ind w:left="122" w:right="1055"/>
      </w:pPr>
      <w:proofErr w:type="spellStart"/>
      <w:r>
        <w:t>Belassi</w:t>
      </w:r>
      <w:proofErr w:type="spellEnd"/>
      <w:r>
        <w:t xml:space="preserve">, W. and </w:t>
      </w:r>
      <w:proofErr w:type="spellStart"/>
      <w:r>
        <w:t>Tukel</w:t>
      </w:r>
      <w:proofErr w:type="spellEnd"/>
      <w:r>
        <w:t xml:space="preserve">, O.I., (1996). A new framework for determining critical success/failure factors in projects. </w:t>
      </w:r>
      <w:r>
        <w:rPr>
          <w:i/>
        </w:rPr>
        <w:t>International journal of project management</w:t>
      </w:r>
      <w:r>
        <w:t xml:space="preserve">, </w:t>
      </w:r>
      <w:r>
        <w:rPr>
          <w:i/>
        </w:rPr>
        <w:t>14</w:t>
      </w:r>
      <w:r>
        <w:t>(3), pp.141-151.</w:t>
      </w:r>
    </w:p>
    <w:p w14:paraId="2958DBD0" w14:textId="77777777" w:rsidR="00423BCF" w:rsidRDefault="00423BCF">
      <w:pPr>
        <w:pStyle w:val="BodyText"/>
        <w:spacing w:before="4"/>
        <w:rPr>
          <w:sz w:val="24"/>
        </w:rPr>
      </w:pPr>
    </w:p>
    <w:p w14:paraId="50F58677" w14:textId="77777777" w:rsidR="00423BCF" w:rsidRDefault="00000000">
      <w:pPr>
        <w:pStyle w:val="BodyText"/>
        <w:spacing w:line="360" w:lineRule="auto"/>
        <w:ind w:left="122" w:right="1019"/>
      </w:pPr>
      <w:r>
        <w:t xml:space="preserve">Besner, C. and Hobbs, B., (2006). The perceived value and potential contribution of project management practices to project success. </w:t>
      </w:r>
      <w:r>
        <w:rPr>
          <w:i/>
        </w:rPr>
        <w:t>Project management journal</w:t>
      </w:r>
      <w:r>
        <w:t xml:space="preserve">, </w:t>
      </w:r>
      <w:r>
        <w:rPr>
          <w:i/>
        </w:rPr>
        <w:t>37</w:t>
      </w:r>
      <w:r>
        <w:t>(3), pp.37-48.</w:t>
      </w:r>
    </w:p>
    <w:p w14:paraId="76345D24" w14:textId="77777777" w:rsidR="00423BCF" w:rsidRDefault="00423BCF">
      <w:pPr>
        <w:pStyle w:val="BodyText"/>
        <w:spacing w:before="4"/>
        <w:rPr>
          <w:sz w:val="24"/>
        </w:rPr>
      </w:pPr>
    </w:p>
    <w:p w14:paraId="51E62D15" w14:textId="77777777" w:rsidR="00423BCF" w:rsidRDefault="00000000">
      <w:pPr>
        <w:spacing w:line="362" w:lineRule="auto"/>
        <w:ind w:left="122" w:right="923"/>
      </w:pPr>
      <w:r>
        <w:t xml:space="preserve">Boehm, B.W. and Ross, R., (1989). Theory-W software project management principles and examples. </w:t>
      </w:r>
      <w:r>
        <w:rPr>
          <w:i/>
        </w:rPr>
        <w:t>IEEE Transactions on Software Engineering</w:t>
      </w:r>
      <w:r>
        <w:t xml:space="preserve">, </w:t>
      </w:r>
      <w:r>
        <w:rPr>
          <w:i/>
        </w:rPr>
        <w:t>15</w:t>
      </w:r>
      <w:r>
        <w:t>(7), pp.902-916.</w:t>
      </w:r>
    </w:p>
    <w:p w14:paraId="065C53FA" w14:textId="77777777" w:rsidR="00423BCF" w:rsidRDefault="00423BCF">
      <w:pPr>
        <w:pStyle w:val="BodyText"/>
        <w:spacing w:before="11"/>
        <w:rPr>
          <w:sz w:val="23"/>
        </w:rPr>
      </w:pPr>
    </w:p>
    <w:p w14:paraId="1F0E4D07" w14:textId="77777777" w:rsidR="00423BCF" w:rsidRDefault="00000000">
      <w:pPr>
        <w:spacing w:line="360" w:lineRule="auto"/>
        <w:ind w:left="122" w:right="1436"/>
      </w:pPr>
      <w:r>
        <w:t xml:space="preserve">Brown, A. and Adams, J., (2000). Measuring the effect of project management on construction outputs: A new approach. </w:t>
      </w:r>
      <w:r>
        <w:rPr>
          <w:i/>
        </w:rPr>
        <w:t>International Journal of project management</w:t>
      </w:r>
      <w:r>
        <w:t xml:space="preserve">, </w:t>
      </w:r>
      <w:r>
        <w:rPr>
          <w:i/>
        </w:rPr>
        <w:t>18</w:t>
      </w:r>
      <w:r>
        <w:t>(5), pp.327-335.</w:t>
      </w:r>
    </w:p>
    <w:p w14:paraId="02ADC9A8" w14:textId="77777777" w:rsidR="00423BCF" w:rsidRDefault="00423BCF">
      <w:pPr>
        <w:pStyle w:val="BodyText"/>
        <w:spacing w:before="4"/>
        <w:rPr>
          <w:sz w:val="24"/>
        </w:rPr>
      </w:pPr>
    </w:p>
    <w:p w14:paraId="601DE9C7" w14:textId="77777777" w:rsidR="00423BCF" w:rsidRDefault="00000000">
      <w:pPr>
        <w:pStyle w:val="BodyText"/>
        <w:spacing w:before="1"/>
        <w:ind w:left="122"/>
      </w:pPr>
      <w:r>
        <w:t>Bryde, D.J., (2003). Project management concepts, methods and</w:t>
      </w:r>
    </w:p>
    <w:p w14:paraId="769E5687" w14:textId="77777777" w:rsidR="00423BCF" w:rsidRDefault="00000000">
      <w:pPr>
        <w:spacing w:before="126" w:line="362" w:lineRule="auto"/>
        <w:ind w:left="122" w:right="1446"/>
      </w:pPr>
      <w:r>
        <w:t xml:space="preserve">application. </w:t>
      </w:r>
      <w:r>
        <w:rPr>
          <w:i/>
        </w:rPr>
        <w:t>International Journal of Operations &amp; Production Management</w:t>
      </w:r>
      <w:r>
        <w:t xml:space="preserve">, </w:t>
      </w:r>
      <w:r>
        <w:rPr>
          <w:i/>
        </w:rPr>
        <w:t>23</w:t>
      </w:r>
      <w:r>
        <w:t>(7), pp.775-793.</w:t>
      </w:r>
    </w:p>
    <w:p w14:paraId="336A64B7" w14:textId="77777777" w:rsidR="00423BCF" w:rsidRDefault="00423BCF">
      <w:pPr>
        <w:pStyle w:val="BodyText"/>
        <w:spacing w:before="10"/>
        <w:rPr>
          <w:sz w:val="23"/>
        </w:rPr>
      </w:pPr>
    </w:p>
    <w:p w14:paraId="13A69B12" w14:textId="77777777" w:rsidR="00423BCF" w:rsidRDefault="00000000">
      <w:pPr>
        <w:pStyle w:val="BodyText"/>
        <w:spacing w:line="362" w:lineRule="auto"/>
        <w:ind w:left="122" w:right="2194"/>
      </w:pPr>
      <w:r>
        <w:t xml:space="preserve">Bryde, D.J., (1997). Underpinning modern project management with TQM principles. </w:t>
      </w:r>
      <w:r>
        <w:rPr>
          <w:i/>
        </w:rPr>
        <w:t>The TQM magazine</w:t>
      </w:r>
      <w:r>
        <w:t>.</w:t>
      </w:r>
    </w:p>
    <w:p w14:paraId="7997CC2A" w14:textId="77777777" w:rsidR="00423BCF" w:rsidRDefault="00423BCF">
      <w:pPr>
        <w:pStyle w:val="BodyText"/>
        <w:spacing w:before="11"/>
        <w:rPr>
          <w:sz w:val="23"/>
        </w:rPr>
      </w:pPr>
    </w:p>
    <w:p w14:paraId="4F80642A" w14:textId="77777777" w:rsidR="00423BCF" w:rsidRDefault="00000000">
      <w:pPr>
        <w:pStyle w:val="BodyText"/>
        <w:spacing w:line="362" w:lineRule="auto"/>
        <w:ind w:left="122" w:right="1375"/>
      </w:pPr>
      <w:r>
        <w:t xml:space="preserve">Carter, C., Clegg, S.R. and Kornberger, M., (2008). So! Map box: editorial essays: Strategy as practice? </w:t>
      </w:r>
      <w:r>
        <w:rPr>
          <w:i/>
        </w:rPr>
        <w:t>Strategic Organization</w:t>
      </w:r>
      <w:r>
        <w:t xml:space="preserve">, </w:t>
      </w:r>
      <w:r>
        <w:rPr>
          <w:i/>
        </w:rPr>
        <w:t>6</w:t>
      </w:r>
      <w:r>
        <w:t>(1), pp.83-99.</w:t>
      </w:r>
    </w:p>
    <w:p w14:paraId="0B8F714F" w14:textId="77777777" w:rsidR="00423BCF" w:rsidRDefault="00423BCF">
      <w:pPr>
        <w:spacing w:line="362" w:lineRule="auto"/>
        <w:sectPr w:rsidR="00423BCF">
          <w:pgSz w:w="11910" w:h="16840"/>
          <w:pgMar w:top="132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pPr>
    </w:p>
    <w:p w14:paraId="18FA9335" w14:textId="77777777" w:rsidR="00423BCF" w:rsidRDefault="00000000">
      <w:pPr>
        <w:pStyle w:val="BodyText"/>
        <w:spacing w:before="78" w:line="362" w:lineRule="auto"/>
        <w:ind w:left="122" w:right="957"/>
        <w:jc w:val="both"/>
      </w:pPr>
      <w:r>
        <w:lastRenderedPageBreak/>
        <w:t xml:space="preserve">Connor, P.M., Axon, C.J., Xenias, D. and Balta-Ozkan, N., (2018). Sources of risk and uncertainty in UK smart grid deployment: An expert stakeholder analysis. </w:t>
      </w:r>
      <w:r>
        <w:rPr>
          <w:i/>
        </w:rPr>
        <w:t>Energy</w:t>
      </w:r>
      <w:r>
        <w:t xml:space="preserve">, </w:t>
      </w:r>
      <w:r>
        <w:rPr>
          <w:i/>
        </w:rPr>
        <w:t>161</w:t>
      </w:r>
      <w:r>
        <w:t>, pp.1-9.</w:t>
      </w:r>
    </w:p>
    <w:p w14:paraId="5FEE11DF" w14:textId="77777777" w:rsidR="00423BCF" w:rsidRDefault="00423BCF">
      <w:pPr>
        <w:pStyle w:val="BodyText"/>
        <w:spacing w:before="7"/>
        <w:rPr>
          <w:sz w:val="23"/>
        </w:rPr>
      </w:pPr>
    </w:p>
    <w:p w14:paraId="4B308C00" w14:textId="77777777" w:rsidR="00423BCF" w:rsidRDefault="00000000">
      <w:pPr>
        <w:pStyle w:val="BodyText"/>
        <w:spacing w:before="1" w:line="364" w:lineRule="auto"/>
        <w:ind w:left="122" w:right="1632"/>
      </w:pPr>
      <w:r>
        <w:t xml:space="preserve">Covello, V.T. and Mumpower, J., (1985). Risk analysis and risk management: a historical perspective. </w:t>
      </w:r>
      <w:r>
        <w:rPr>
          <w:i/>
        </w:rPr>
        <w:t>Risk analysis</w:t>
      </w:r>
      <w:r>
        <w:t xml:space="preserve">, </w:t>
      </w:r>
      <w:r>
        <w:rPr>
          <w:i/>
        </w:rPr>
        <w:t>5</w:t>
      </w:r>
      <w:r>
        <w:t>(2), pp.103-120.</w:t>
      </w:r>
    </w:p>
    <w:p w14:paraId="2077BCBC" w14:textId="77777777" w:rsidR="00423BCF" w:rsidRDefault="00423BCF">
      <w:pPr>
        <w:pStyle w:val="BodyText"/>
        <w:spacing w:before="5"/>
        <w:rPr>
          <w:sz w:val="23"/>
        </w:rPr>
      </w:pPr>
    </w:p>
    <w:p w14:paraId="2C903EE1" w14:textId="77777777" w:rsidR="00423BCF" w:rsidRDefault="00000000">
      <w:pPr>
        <w:spacing w:line="362" w:lineRule="auto"/>
        <w:ind w:left="122" w:right="1375"/>
      </w:pPr>
      <w:r>
        <w:t xml:space="preserve">Faustman, E.M. and Omenn, G.S., (2008). Risk assessment. </w:t>
      </w:r>
      <w:proofErr w:type="spellStart"/>
      <w:r>
        <w:rPr>
          <w:i/>
        </w:rPr>
        <w:t>Casarett</w:t>
      </w:r>
      <w:proofErr w:type="spellEnd"/>
      <w:r>
        <w:rPr>
          <w:i/>
        </w:rPr>
        <w:t xml:space="preserve"> and Doull’s toxicology: The basic science of poisons</w:t>
      </w:r>
      <w:r>
        <w:t>, pp.107-128.</w:t>
      </w:r>
    </w:p>
    <w:p w14:paraId="34C91BA0" w14:textId="77777777" w:rsidR="00423BCF" w:rsidRDefault="00423BCF">
      <w:pPr>
        <w:pStyle w:val="BodyText"/>
        <w:rPr>
          <w:sz w:val="24"/>
        </w:rPr>
      </w:pPr>
    </w:p>
    <w:p w14:paraId="22359375" w14:textId="77777777" w:rsidR="00423BCF" w:rsidRDefault="00000000">
      <w:pPr>
        <w:spacing w:line="362" w:lineRule="auto"/>
        <w:ind w:left="122" w:right="1518"/>
      </w:pPr>
      <w:r>
        <w:t>Guide, A., (2001). The project management body of knowledge (</w:t>
      </w:r>
      <w:proofErr w:type="spellStart"/>
      <w:r>
        <w:t>pmbok</w:t>
      </w:r>
      <w:proofErr w:type="spellEnd"/>
      <w:r>
        <w:t xml:space="preserve">® guide). In </w:t>
      </w:r>
      <w:r>
        <w:rPr>
          <w:i/>
        </w:rPr>
        <w:t xml:space="preserve">Project Management Institute </w:t>
      </w:r>
      <w:r>
        <w:t>(Vol. 11, pp. 7-8).</w:t>
      </w:r>
    </w:p>
    <w:p w14:paraId="7C66AA2B" w14:textId="77777777" w:rsidR="00423BCF" w:rsidRDefault="00423BCF">
      <w:pPr>
        <w:pStyle w:val="BodyText"/>
        <w:spacing w:before="11"/>
        <w:rPr>
          <w:sz w:val="23"/>
        </w:rPr>
      </w:pPr>
    </w:p>
    <w:p w14:paraId="099B3C72" w14:textId="77777777" w:rsidR="00423BCF" w:rsidRDefault="00000000">
      <w:pPr>
        <w:pStyle w:val="BodyText"/>
        <w:spacing w:line="360" w:lineRule="auto"/>
        <w:ind w:left="122" w:right="1079"/>
      </w:pPr>
      <w:r>
        <w:t xml:space="preserve">Heagney, J., (2016). </w:t>
      </w:r>
      <w:r>
        <w:rPr>
          <w:i/>
        </w:rPr>
        <w:t>Fundamentals of project management</w:t>
      </w:r>
      <w:r>
        <w:t xml:space="preserve">. </w:t>
      </w:r>
      <w:proofErr w:type="spellStart"/>
      <w:r>
        <w:t>Amacom</w:t>
      </w:r>
      <w:proofErr w:type="spellEnd"/>
      <w:r>
        <w:t>. Available at: https://search-ebscohost- com.ezproxy.uwtsd.ac.uk/login.aspx?direct=true&amp;db=nlebk&amp;AN=388987&amp;site=ehost- live (Accessed: 25 October 2022).</w:t>
      </w:r>
    </w:p>
    <w:p w14:paraId="236A889B" w14:textId="77777777" w:rsidR="00423BCF" w:rsidRDefault="00423BCF">
      <w:pPr>
        <w:pStyle w:val="BodyText"/>
        <w:spacing w:before="3"/>
        <w:rPr>
          <w:sz w:val="24"/>
        </w:rPr>
      </w:pPr>
    </w:p>
    <w:p w14:paraId="490755B6" w14:textId="77777777" w:rsidR="00423BCF" w:rsidRDefault="00000000">
      <w:pPr>
        <w:pStyle w:val="BodyText"/>
        <w:spacing w:before="1" w:line="362" w:lineRule="auto"/>
        <w:ind w:left="122" w:right="922"/>
      </w:pPr>
      <w:r>
        <w:rPr>
          <w:color w:val="212121"/>
        </w:rPr>
        <w:t xml:space="preserve">Ilie, G. and Ciocoiu, C.N., (2010). Application of fishbone diagram to determine the risk of an event with multiple causes. </w:t>
      </w:r>
      <w:r>
        <w:rPr>
          <w:i/>
          <w:color w:val="212121"/>
        </w:rPr>
        <w:t>Management research and practice</w:t>
      </w:r>
      <w:r>
        <w:rPr>
          <w:color w:val="212121"/>
        </w:rPr>
        <w:t xml:space="preserve">, </w:t>
      </w:r>
      <w:r>
        <w:rPr>
          <w:i/>
          <w:color w:val="212121"/>
        </w:rPr>
        <w:t>2</w:t>
      </w:r>
      <w:r>
        <w:rPr>
          <w:color w:val="212121"/>
        </w:rPr>
        <w:t>(1), pp.1-20.</w:t>
      </w:r>
    </w:p>
    <w:p w14:paraId="396FF1D2" w14:textId="77777777" w:rsidR="00423BCF" w:rsidRDefault="00423BCF">
      <w:pPr>
        <w:pStyle w:val="BodyText"/>
        <w:spacing w:before="11"/>
        <w:rPr>
          <w:sz w:val="23"/>
        </w:rPr>
      </w:pPr>
    </w:p>
    <w:p w14:paraId="169CE2CD" w14:textId="77777777" w:rsidR="00423BCF" w:rsidRDefault="00000000">
      <w:pPr>
        <w:spacing w:line="355" w:lineRule="auto"/>
        <w:ind w:left="122" w:right="1754"/>
      </w:pPr>
      <w:r>
        <w:t xml:space="preserve">Leigh, D., (2009). SWOT analysis. </w:t>
      </w:r>
      <w:r>
        <w:rPr>
          <w:i/>
        </w:rPr>
        <w:t>Handbook of Improving Performance in the Workplace: Volumes 1</w:t>
      </w:r>
      <w:r>
        <w:rPr>
          <w:rFonts w:ascii="Trebuchet MS" w:hAnsi="Trebuchet MS"/>
          <w:i/>
          <w:sz w:val="23"/>
        </w:rPr>
        <w:t>‐</w:t>
      </w:r>
      <w:r>
        <w:rPr>
          <w:i/>
        </w:rPr>
        <w:t>3</w:t>
      </w:r>
      <w:r>
        <w:t>, pp.115-140.</w:t>
      </w:r>
    </w:p>
    <w:p w14:paraId="1BB5A053" w14:textId="77777777" w:rsidR="00423BCF" w:rsidRDefault="00423BCF">
      <w:pPr>
        <w:pStyle w:val="BodyText"/>
        <w:rPr>
          <w:sz w:val="24"/>
        </w:rPr>
      </w:pPr>
    </w:p>
    <w:p w14:paraId="21D45F6E" w14:textId="77777777" w:rsidR="00423BCF" w:rsidRDefault="00000000">
      <w:pPr>
        <w:spacing w:before="1" w:line="362" w:lineRule="auto"/>
        <w:ind w:left="122" w:right="1509"/>
      </w:pPr>
      <w:r>
        <w:t xml:space="preserve">Merriam, S.B., (1988). </w:t>
      </w:r>
      <w:r>
        <w:rPr>
          <w:i/>
        </w:rPr>
        <w:t>Case study research in education: A qualitative approach</w:t>
      </w:r>
      <w:r>
        <w:t>. Jossey-Bass.</w:t>
      </w:r>
    </w:p>
    <w:p w14:paraId="6B5DB92E" w14:textId="77777777" w:rsidR="00423BCF" w:rsidRDefault="00423BCF">
      <w:pPr>
        <w:pStyle w:val="BodyText"/>
        <w:spacing w:before="10"/>
        <w:rPr>
          <w:sz w:val="23"/>
        </w:rPr>
      </w:pPr>
    </w:p>
    <w:p w14:paraId="0595F8B9" w14:textId="77777777" w:rsidR="00423BCF" w:rsidRDefault="00000000">
      <w:pPr>
        <w:pStyle w:val="BodyText"/>
        <w:spacing w:line="362" w:lineRule="auto"/>
        <w:ind w:left="122" w:right="947"/>
      </w:pPr>
      <w:r>
        <w:t xml:space="preserve">Murray-Webster, R. and Simon, P., (2006). Making sense of stakeholder mapping. </w:t>
      </w:r>
      <w:r>
        <w:rPr>
          <w:i/>
        </w:rPr>
        <w:t>PM World today</w:t>
      </w:r>
      <w:r>
        <w:t xml:space="preserve">, </w:t>
      </w:r>
      <w:r>
        <w:rPr>
          <w:i/>
        </w:rPr>
        <w:t>8</w:t>
      </w:r>
      <w:r>
        <w:t>(11), pp.1-5.</w:t>
      </w:r>
    </w:p>
    <w:p w14:paraId="657390F8" w14:textId="77777777" w:rsidR="00423BCF" w:rsidRDefault="00423BCF">
      <w:pPr>
        <w:pStyle w:val="BodyText"/>
        <w:rPr>
          <w:sz w:val="24"/>
        </w:rPr>
      </w:pPr>
    </w:p>
    <w:p w14:paraId="1D8D6A0A" w14:textId="77777777" w:rsidR="00423BCF" w:rsidRDefault="00000000">
      <w:pPr>
        <w:pStyle w:val="BodyText"/>
        <w:spacing w:line="360" w:lineRule="auto"/>
        <w:ind w:left="122" w:right="1179"/>
      </w:pPr>
      <w:r>
        <w:t xml:space="preserve">Newell, S., Bresnen, M., Edelman, L., Scarbrough, H. and Swan, J., (2006). Sharing knowledge across projects: limits to ICT-led project review practices. </w:t>
      </w:r>
      <w:r>
        <w:rPr>
          <w:i/>
        </w:rPr>
        <w:t>Management Learning</w:t>
      </w:r>
      <w:r>
        <w:t xml:space="preserve">, </w:t>
      </w:r>
      <w:r>
        <w:rPr>
          <w:i/>
        </w:rPr>
        <w:t>37</w:t>
      </w:r>
      <w:r>
        <w:t>(2), pp.167-185.</w:t>
      </w:r>
    </w:p>
    <w:p w14:paraId="5529C358" w14:textId="77777777" w:rsidR="00423BCF" w:rsidRDefault="00423BCF">
      <w:pPr>
        <w:pStyle w:val="BodyText"/>
        <w:spacing w:before="4"/>
        <w:rPr>
          <w:sz w:val="24"/>
        </w:rPr>
      </w:pPr>
    </w:p>
    <w:p w14:paraId="3E37EC46" w14:textId="77777777" w:rsidR="00423BCF" w:rsidRDefault="00000000">
      <w:pPr>
        <w:pStyle w:val="BodyText"/>
        <w:spacing w:line="362" w:lineRule="auto"/>
        <w:ind w:left="122" w:right="1179"/>
      </w:pPr>
      <w:r>
        <w:t>Nicholas, J.M., (2001). Project management for business and technology: Principles and practice.</w:t>
      </w:r>
    </w:p>
    <w:p w14:paraId="02700317" w14:textId="77777777" w:rsidR="00423BCF" w:rsidRDefault="00423BCF">
      <w:pPr>
        <w:pStyle w:val="BodyText"/>
        <w:spacing w:before="2"/>
        <w:rPr>
          <w:sz w:val="24"/>
        </w:rPr>
      </w:pPr>
    </w:p>
    <w:p w14:paraId="1E332BAD" w14:textId="77777777" w:rsidR="00423BCF" w:rsidRDefault="00000000">
      <w:pPr>
        <w:pStyle w:val="BodyText"/>
        <w:spacing w:line="259" w:lineRule="auto"/>
        <w:ind w:left="841" w:right="857" w:hanging="720"/>
      </w:pPr>
      <w:r>
        <w:t xml:space="preserve">Organic olive oil. (2022). </w:t>
      </w:r>
      <w:r>
        <w:rPr>
          <w:i/>
        </w:rPr>
        <w:t>amazon.co.uk</w:t>
      </w:r>
      <w:r>
        <w:t>. Retrieved 10 23, 2022, from https://</w:t>
      </w:r>
      <w:hyperlink r:id="rId97">
        <w:r>
          <w:t>www.amazon.co.uk/Clearspring-Extra-Virgin-Italian-</w:t>
        </w:r>
      </w:hyperlink>
      <w:r>
        <w:t xml:space="preserve"> Olive/dp/B01GHSTFA4/ref=sr_1_8?crid=208J42Z1RAOKB&amp;keywords=clearspri</w:t>
      </w:r>
    </w:p>
    <w:p w14:paraId="2C1F46AC" w14:textId="77777777" w:rsidR="00423BCF" w:rsidRDefault="00423BCF">
      <w:pPr>
        <w:spacing w:line="259" w:lineRule="auto"/>
        <w:sectPr w:rsidR="00423BCF">
          <w:pgSz w:w="11910" w:h="16840"/>
          <w:pgMar w:top="132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pPr>
    </w:p>
    <w:p w14:paraId="46E6EF27" w14:textId="77777777" w:rsidR="00423BCF" w:rsidRDefault="00000000">
      <w:pPr>
        <w:pStyle w:val="BodyText"/>
        <w:spacing w:before="80" w:line="256" w:lineRule="auto"/>
        <w:ind w:left="841" w:right="973"/>
      </w:pPr>
      <w:r>
        <w:lastRenderedPageBreak/>
        <w:t>ng&amp;qid=1666496071&amp;qu=eyJxc2MiOiI3LjA5IiwicXNhIjoiNi43OSIsInFzcCI6IjYu NjYifQ%3D%3D&amp;s=</w:t>
      </w:r>
      <w:proofErr w:type="spellStart"/>
      <w:r>
        <w:t>grocery&amp;sprefix</w:t>
      </w:r>
      <w:proofErr w:type="spellEnd"/>
      <w:r>
        <w:t>=cleaspring%2Cgrocery%2C230&amp;sr</w:t>
      </w:r>
    </w:p>
    <w:p w14:paraId="24718DA0" w14:textId="77777777" w:rsidR="00423BCF" w:rsidRDefault="00000000">
      <w:pPr>
        <w:spacing w:before="164" w:line="362" w:lineRule="auto"/>
        <w:ind w:left="122" w:right="1240"/>
      </w:pPr>
      <w:r>
        <w:t xml:space="preserve">Orr, J.E., (2016). </w:t>
      </w:r>
      <w:r>
        <w:rPr>
          <w:i/>
        </w:rPr>
        <w:t>Talking about machines: An ethnography of a modern job</w:t>
      </w:r>
      <w:r>
        <w:t>. Cornell University Press.</w:t>
      </w:r>
    </w:p>
    <w:p w14:paraId="33530087" w14:textId="77777777" w:rsidR="00423BCF" w:rsidRDefault="00423BCF">
      <w:pPr>
        <w:pStyle w:val="BodyText"/>
        <w:spacing w:before="9"/>
        <w:rPr>
          <w:sz w:val="23"/>
        </w:rPr>
      </w:pPr>
    </w:p>
    <w:p w14:paraId="124806E0" w14:textId="77777777" w:rsidR="00423BCF" w:rsidRDefault="00000000">
      <w:pPr>
        <w:spacing w:line="364" w:lineRule="auto"/>
        <w:ind w:left="122" w:right="1338"/>
      </w:pPr>
      <w:r>
        <w:t xml:space="preserve">Perrow, C., (1999). </w:t>
      </w:r>
      <w:r>
        <w:rPr>
          <w:i/>
        </w:rPr>
        <w:t>Normal accidents: Living with high-risk technologies</w:t>
      </w:r>
      <w:r>
        <w:t>. Princeton university press.</w:t>
      </w:r>
    </w:p>
    <w:p w14:paraId="703C6BF4" w14:textId="77777777" w:rsidR="00423BCF" w:rsidRDefault="00423BCF">
      <w:pPr>
        <w:pStyle w:val="BodyText"/>
        <w:spacing w:before="5"/>
        <w:rPr>
          <w:sz w:val="23"/>
        </w:rPr>
      </w:pPr>
    </w:p>
    <w:p w14:paraId="590672C4" w14:textId="77777777" w:rsidR="00423BCF" w:rsidRDefault="00000000">
      <w:pPr>
        <w:spacing w:line="362" w:lineRule="auto"/>
        <w:ind w:left="122" w:right="1533"/>
      </w:pPr>
      <w:r>
        <w:t xml:space="preserve">PMI, A., (2004). Guide to the project management body of knowledge. In </w:t>
      </w:r>
      <w:r>
        <w:rPr>
          <w:i/>
        </w:rPr>
        <w:t xml:space="preserve">Project Management Institute </w:t>
      </w:r>
      <w:r>
        <w:t>(Vol. 130).</w:t>
      </w:r>
    </w:p>
    <w:p w14:paraId="676D9E3F" w14:textId="77777777" w:rsidR="00423BCF" w:rsidRDefault="00423BCF">
      <w:pPr>
        <w:pStyle w:val="BodyText"/>
        <w:rPr>
          <w:sz w:val="24"/>
        </w:rPr>
      </w:pPr>
    </w:p>
    <w:p w14:paraId="735CB6F1" w14:textId="77777777" w:rsidR="00423BCF" w:rsidRDefault="00000000">
      <w:pPr>
        <w:spacing w:line="362" w:lineRule="auto"/>
        <w:ind w:left="122" w:right="972"/>
      </w:pPr>
      <w:proofErr w:type="spellStart"/>
      <w:r>
        <w:t>Reckwitz</w:t>
      </w:r>
      <w:proofErr w:type="spellEnd"/>
      <w:r>
        <w:t xml:space="preserve">, A., (2002). Toward a theory of social practices: (A development in culturalist theorizing. </w:t>
      </w:r>
      <w:r>
        <w:rPr>
          <w:i/>
        </w:rPr>
        <w:t>European journal of social theory</w:t>
      </w:r>
      <w:r>
        <w:t xml:space="preserve">, </w:t>
      </w:r>
      <w:r>
        <w:rPr>
          <w:i/>
        </w:rPr>
        <w:t>5</w:t>
      </w:r>
      <w:r>
        <w:t>(2), pp.243-263.</w:t>
      </w:r>
    </w:p>
    <w:p w14:paraId="46E33682" w14:textId="77777777" w:rsidR="00423BCF" w:rsidRDefault="00423BCF">
      <w:pPr>
        <w:pStyle w:val="BodyText"/>
        <w:spacing w:before="11"/>
        <w:rPr>
          <w:sz w:val="23"/>
        </w:rPr>
      </w:pPr>
    </w:p>
    <w:p w14:paraId="15AEF5EA" w14:textId="77777777" w:rsidR="00423BCF" w:rsidRDefault="00000000">
      <w:pPr>
        <w:pStyle w:val="BodyText"/>
        <w:spacing w:line="362" w:lineRule="auto"/>
        <w:ind w:left="122" w:right="1718"/>
      </w:pPr>
      <w:r>
        <w:t xml:space="preserve">Starr, C., Rudman, R. and Whipple, C., (1976). The philosophical basis for risk analysis. </w:t>
      </w:r>
      <w:r>
        <w:rPr>
          <w:i/>
        </w:rPr>
        <w:t>Annual review of energy</w:t>
      </w:r>
      <w:r>
        <w:t xml:space="preserve">, </w:t>
      </w:r>
      <w:r>
        <w:rPr>
          <w:i/>
        </w:rPr>
        <w:t>1</w:t>
      </w:r>
      <w:r>
        <w:t>(1), pp.629-662.</w:t>
      </w:r>
    </w:p>
    <w:p w14:paraId="741CDFEE" w14:textId="77777777" w:rsidR="00423BCF" w:rsidRDefault="00423BCF">
      <w:pPr>
        <w:pStyle w:val="BodyText"/>
        <w:spacing w:before="10"/>
        <w:rPr>
          <w:sz w:val="23"/>
        </w:rPr>
      </w:pPr>
    </w:p>
    <w:p w14:paraId="12C7AA12" w14:textId="77777777" w:rsidR="00423BCF" w:rsidRDefault="00000000">
      <w:pPr>
        <w:spacing w:before="1" w:line="362" w:lineRule="auto"/>
        <w:ind w:left="122" w:right="1473"/>
      </w:pPr>
      <w:r>
        <w:t xml:space="preserve">Tuckman, B.W., (1965). Developmental sequence in small groups. </w:t>
      </w:r>
      <w:r>
        <w:rPr>
          <w:i/>
        </w:rPr>
        <w:t>Psychological Bulletin</w:t>
      </w:r>
      <w:r>
        <w:t xml:space="preserve">, </w:t>
      </w:r>
      <w:r>
        <w:rPr>
          <w:i/>
        </w:rPr>
        <w:t>63</w:t>
      </w:r>
      <w:r>
        <w:t>(6), p.384.</w:t>
      </w:r>
    </w:p>
    <w:p w14:paraId="10D42AB7" w14:textId="77777777" w:rsidR="00423BCF" w:rsidRDefault="00423BCF">
      <w:pPr>
        <w:pStyle w:val="BodyText"/>
        <w:spacing w:before="11"/>
        <w:rPr>
          <w:sz w:val="23"/>
        </w:rPr>
      </w:pPr>
    </w:p>
    <w:p w14:paraId="36776E78" w14:textId="77777777" w:rsidR="00423BCF" w:rsidRDefault="00000000">
      <w:pPr>
        <w:pStyle w:val="BodyText"/>
        <w:spacing w:line="362" w:lineRule="auto"/>
        <w:ind w:left="122" w:right="1056"/>
      </w:pPr>
      <w:r>
        <w:t xml:space="preserve">Weiss, A., (2002). A brief guide to competitive intelligence: how to gather and use </w:t>
      </w:r>
      <w:proofErr w:type="gramStart"/>
      <w:r>
        <w:t>the information</w:t>
      </w:r>
      <w:proofErr w:type="gramEnd"/>
      <w:r>
        <w:t xml:space="preserve"> on competitors. </w:t>
      </w:r>
      <w:r>
        <w:rPr>
          <w:i/>
        </w:rPr>
        <w:t>Business Information Review</w:t>
      </w:r>
      <w:r>
        <w:t xml:space="preserve">, </w:t>
      </w:r>
      <w:r>
        <w:rPr>
          <w:i/>
        </w:rPr>
        <w:t>19</w:t>
      </w:r>
      <w:r>
        <w:t>(2), pp.39-47.</w:t>
      </w:r>
    </w:p>
    <w:p w14:paraId="1ED5D015" w14:textId="77777777" w:rsidR="00423BCF" w:rsidRDefault="00423BCF">
      <w:pPr>
        <w:pStyle w:val="BodyText"/>
        <w:spacing w:before="10"/>
        <w:rPr>
          <w:sz w:val="23"/>
        </w:rPr>
      </w:pPr>
    </w:p>
    <w:p w14:paraId="0B9C6AFB" w14:textId="77777777" w:rsidR="00423BCF" w:rsidRDefault="00000000">
      <w:pPr>
        <w:pStyle w:val="BodyText"/>
        <w:spacing w:before="1" w:line="362" w:lineRule="auto"/>
        <w:ind w:left="122" w:right="909"/>
      </w:pPr>
      <w:r>
        <w:t xml:space="preserve">Widya </w:t>
      </w:r>
      <w:proofErr w:type="spellStart"/>
      <w:r>
        <w:t>Yudha</w:t>
      </w:r>
      <w:proofErr w:type="spellEnd"/>
      <w:r>
        <w:t xml:space="preserve">, S., </w:t>
      </w:r>
      <w:proofErr w:type="spellStart"/>
      <w:r>
        <w:t>Tjahjono</w:t>
      </w:r>
      <w:proofErr w:type="spellEnd"/>
      <w:r>
        <w:t xml:space="preserve">, B. and Kolios, A., (2018). A (PESTLE) policy mapping and stakeholder analysis of Indonesia’s fossil fuel energy industry. </w:t>
      </w:r>
      <w:r>
        <w:rPr>
          <w:i/>
        </w:rPr>
        <w:t>Energies</w:t>
      </w:r>
      <w:r>
        <w:t xml:space="preserve">, </w:t>
      </w:r>
      <w:r>
        <w:rPr>
          <w:i/>
        </w:rPr>
        <w:t>11</w:t>
      </w:r>
      <w:r>
        <w:t>(5), p.1272.</w:t>
      </w:r>
    </w:p>
    <w:sectPr w:rsidR="00423BCF">
      <w:pgSz w:w="11910" w:h="16840"/>
      <w:pgMar w:top="1320" w:right="840" w:bottom="1460" w:left="1580" w:header="0" w:footer="1269" w:gutter="0"/>
      <w:pgBorders w:offsetFrom="page">
        <w:top w:val="single" w:sz="4" w:space="24" w:color="000000"/>
        <w:left w:val="single" w:sz="4" w:space="24" w:color="000000"/>
        <w:bottom w:val="single" w:sz="4" w:space="24" w:color="000000"/>
        <w:right w:val="single" w:sz="4"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147EE" w14:textId="77777777" w:rsidR="00A51C46" w:rsidRDefault="00A51C46">
      <w:r>
        <w:separator/>
      </w:r>
    </w:p>
  </w:endnote>
  <w:endnote w:type="continuationSeparator" w:id="0">
    <w:p w14:paraId="15FD6ABA" w14:textId="77777777" w:rsidR="00A51C46" w:rsidRDefault="00A51C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lito">
    <w:altName w:val="Calibri"/>
    <w:charset w:val="00"/>
    <w:family w:val="swiss"/>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D099F" w14:textId="77777777" w:rsidR="00423BCF" w:rsidRDefault="00000000">
    <w:pPr>
      <w:pStyle w:val="BodyText"/>
      <w:spacing w:line="14" w:lineRule="auto"/>
      <w:rPr>
        <w:sz w:val="20"/>
      </w:rPr>
    </w:pPr>
    <w:r>
      <w:pict w14:anchorId="7B960DBE">
        <v:shapetype id="_x0000_t202" coordsize="21600,21600" o:spt="202" path="m,l,21600r21600,l21600,xe">
          <v:stroke joinstyle="miter"/>
          <v:path gradientshapeok="t" o:connecttype="rect"/>
        </v:shapetype>
        <v:shape id="_x0000_s1025" type="#_x0000_t202" style="position:absolute;margin-left:289.15pt;margin-top:767.5pt;width:17.3pt;height:13.05pt;z-index:-251658752;mso-position-horizontal-relative:page;mso-position-vertical-relative:page" filled="f" stroked="f">
          <v:textbox inset="0,0,0,0">
            <w:txbxContent>
              <w:p w14:paraId="07BE5A8E" w14:textId="77777777" w:rsidR="00423BCF" w:rsidRDefault="00000000">
                <w:pPr>
                  <w:pStyle w:val="BodyText"/>
                  <w:spacing w:line="245" w:lineRule="exact"/>
                  <w:ind w:left="60"/>
                  <w:rPr>
                    <w:rFonts w:ascii="Carlito"/>
                  </w:rPr>
                </w:pPr>
                <w:r>
                  <w:fldChar w:fldCharType="begin"/>
                </w:r>
                <w:r>
                  <w:rPr>
                    <w:rFonts w:ascii="Carlito"/>
                  </w:rPr>
                  <w:instrText xml:space="preserve"> PAGE </w:instrText>
                </w:r>
                <w:r>
                  <w:fldChar w:fldCharType="separate"/>
                </w:r>
                <w:r>
                  <w:t>10</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0B1CB" w14:textId="77777777" w:rsidR="00A51C46" w:rsidRDefault="00A51C46">
      <w:r>
        <w:separator/>
      </w:r>
    </w:p>
  </w:footnote>
  <w:footnote w:type="continuationSeparator" w:id="0">
    <w:p w14:paraId="7CEF1807" w14:textId="77777777" w:rsidR="00A51C46" w:rsidRDefault="00A51C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26E69"/>
    <w:multiLevelType w:val="hybridMultilevel"/>
    <w:tmpl w:val="058E9108"/>
    <w:lvl w:ilvl="0" w:tplc="774C0FF0">
      <w:numFmt w:val="bullet"/>
      <w:lvlText w:val="•"/>
      <w:lvlJc w:val="left"/>
      <w:pPr>
        <w:ind w:left="1257" w:hanging="92"/>
      </w:pPr>
      <w:rPr>
        <w:rFonts w:ascii="Arial" w:eastAsia="Arial" w:hAnsi="Arial" w:cs="Arial" w:hint="default"/>
        <w:spacing w:val="13"/>
        <w:w w:val="100"/>
        <w:sz w:val="20"/>
        <w:szCs w:val="20"/>
        <w:lang w:val="en-US" w:eastAsia="en-US" w:bidi="ar-SA"/>
      </w:rPr>
    </w:lvl>
    <w:lvl w:ilvl="1" w:tplc="D41E3004">
      <w:numFmt w:val="bullet"/>
      <w:lvlText w:val="•"/>
      <w:lvlJc w:val="left"/>
      <w:pPr>
        <w:ind w:left="1594" w:hanging="92"/>
      </w:pPr>
      <w:rPr>
        <w:rFonts w:hint="default"/>
        <w:lang w:val="en-US" w:eastAsia="en-US" w:bidi="ar-SA"/>
      </w:rPr>
    </w:lvl>
    <w:lvl w:ilvl="2" w:tplc="73EA6DCC">
      <w:numFmt w:val="bullet"/>
      <w:lvlText w:val="•"/>
      <w:lvlJc w:val="left"/>
      <w:pPr>
        <w:ind w:left="1929" w:hanging="92"/>
      </w:pPr>
      <w:rPr>
        <w:rFonts w:hint="default"/>
        <w:lang w:val="en-US" w:eastAsia="en-US" w:bidi="ar-SA"/>
      </w:rPr>
    </w:lvl>
    <w:lvl w:ilvl="3" w:tplc="8E722CAA">
      <w:numFmt w:val="bullet"/>
      <w:lvlText w:val="•"/>
      <w:lvlJc w:val="left"/>
      <w:pPr>
        <w:ind w:left="2264" w:hanging="92"/>
      </w:pPr>
      <w:rPr>
        <w:rFonts w:hint="default"/>
        <w:lang w:val="en-US" w:eastAsia="en-US" w:bidi="ar-SA"/>
      </w:rPr>
    </w:lvl>
    <w:lvl w:ilvl="4" w:tplc="F19EFC16">
      <w:numFmt w:val="bullet"/>
      <w:lvlText w:val="•"/>
      <w:lvlJc w:val="left"/>
      <w:pPr>
        <w:ind w:left="2599" w:hanging="92"/>
      </w:pPr>
      <w:rPr>
        <w:rFonts w:hint="default"/>
        <w:lang w:val="en-US" w:eastAsia="en-US" w:bidi="ar-SA"/>
      </w:rPr>
    </w:lvl>
    <w:lvl w:ilvl="5" w:tplc="72A22988">
      <w:numFmt w:val="bullet"/>
      <w:lvlText w:val="•"/>
      <w:lvlJc w:val="left"/>
      <w:pPr>
        <w:ind w:left="2934" w:hanging="92"/>
      </w:pPr>
      <w:rPr>
        <w:rFonts w:hint="default"/>
        <w:lang w:val="en-US" w:eastAsia="en-US" w:bidi="ar-SA"/>
      </w:rPr>
    </w:lvl>
    <w:lvl w:ilvl="6" w:tplc="921EF448">
      <w:numFmt w:val="bullet"/>
      <w:lvlText w:val="•"/>
      <w:lvlJc w:val="left"/>
      <w:pPr>
        <w:ind w:left="3269" w:hanging="92"/>
      </w:pPr>
      <w:rPr>
        <w:rFonts w:hint="default"/>
        <w:lang w:val="en-US" w:eastAsia="en-US" w:bidi="ar-SA"/>
      </w:rPr>
    </w:lvl>
    <w:lvl w:ilvl="7" w:tplc="1270902C">
      <w:numFmt w:val="bullet"/>
      <w:lvlText w:val="•"/>
      <w:lvlJc w:val="left"/>
      <w:pPr>
        <w:ind w:left="3603" w:hanging="92"/>
      </w:pPr>
      <w:rPr>
        <w:rFonts w:hint="default"/>
        <w:lang w:val="en-US" w:eastAsia="en-US" w:bidi="ar-SA"/>
      </w:rPr>
    </w:lvl>
    <w:lvl w:ilvl="8" w:tplc="4CDE3CB6">
      <w:numFmt w:val="bullet"/>
      <w:lvlText w:val="•"/>
      <w:lvlJc w:val="left"/>
      <w:pPr>
        <w:ind w:left="3938" w:hanging="92"/>
      </w:pPr>
      <w:rPr>
        <w:rFonts w:hint="default"/>
        <w:lang w:val="en-US" w:eastAsia="en-US" w:bidi="ar-SA"/>
      </w:rPr>
    </w:lvl>
  </w:abstractNum>
  <w:abstractNum w:abstractNumId="1" w15:restartNumberingAfterBreak="0">
    <w:nsid w:val="0E2F42BC"/>
    <w:multiLevelType w:val="hybridMultilevel"/>
    <w:tmpl w:val="AD0AD3DE"/>
    <w:lvl w:ilvl="0" w:tplc="67CA3950">
      <w:start w:val="1"/>
      <w:numFmt w:val="decimal"/>
      <w:lvlText w:val="%1."/>
      <w:lvlJc w:val="left"/>
      <w:pPr>
        <w:ind w:left="549" w:hanging="348"/>
        <w:jc w:val="left"/>
      </w:pPr>
      <w:rPr>
        <w:rFonts w:ascii="Times New Roman" w:eastAsia="Times New Roman" w:hAnsi="Times New Roman" w:cs="Times New Roman" w:hint="default"/>
        <w:spacing w:val="-12"/>
        <w:w w:val="99"/>
        <w:sz w:val="24"/>
        <w:szCs w:val="24"/>
        <w:lang w:val="en-US" w:eastAsia="en-US" w:bidi="ar-SA"/>
      </w:rPr>
    </w:lvl>
    <w:lvl w:ilvl="1" w:tplc="1DFCAAE6">
      <w:numFmt w:val="bullet"/>
      <w:lvlText w:val="•"/>
      <w:lvlJc w:val="left"/>
      <w:pPr>
        <w:ind w:left="1434" w:hanging="348"/>
      </w:pPr>
      <w:rPr>
        <w:rFonts w:hint="default"/>
        <w:lang w:val="en-US" w:eastAsia="en-US" w:bidi="ar-SA"/>
      </w:rPr>
    </w:lvl>
    <w:lvl w:ilvl="2" w:tplc="E8860154">
      <w:numFmt w:val="bullet"/>
      <w:lvlText w:val="•"/>
      <w:lvlJc w:val="left"/>
      <w:pPr>
        <w:ind w:left="2329" w:hanging="348"/>
      </w:pPr>
      <w:rPr>
        <w:rFonts w:hint="default"/>
        <w:lang w:val="en-US" w:eastAsia="en-US" w:bidi="ar-SA"/>
      </w:rPr>
    </w:lvl>
    <w:lvl w:ilvl="3" w:tplc="3CFC0FFC">
      <w:numFmt w:val="bullet"/>
      <w:lvlText w:val="•"/>
      <w:lvlJc w:val="left"/>
      <w:pPr>
        <w:ind w:left="3223" w:hanging="348"/>
      </w:pPr>
      <w:rPr>
        <w:rFonts w:hint="default"/>
        <w:lang w:val="en-US" w:eastAsia="en-US" w:bidi="ar-SA"/>
      </w:rPr>
    </w:lvl>
    <w:lvl w:ilvl="4" w:tplc="A2365FE8">
      <w:numFmt w:val="bullet"/>
      <w:lvlText w:val="•"/>
      <w:lvlJc w:val="left"/>
      <w:pPr>
        <w:ind w:left="4118" w:hanging="348"/>
      </w:pPr>
      <w:rPr>
        <w:rFonts w:hint="default"/>
        <w:lang w:val="en-US" w:eastAsia="en-US" w:bidi="ar-SA"/>
      </w:rPr>
    </w:lvl>
    <w:lvl w:ilvl="5" w:tplc="A2C623A6">
      <w:numFmt w:val="bullet"/>
      <w:lvlText w:val="•"/>
      <w:lvlJc w:val="left"/>
      <w:pPr>
        <w:ind w:left="5013" w:hanging="348"/>
      </w:pPr>
      <w:rPr>
        <w:rFonts w:hint="default"/>
        <w:lang w:val="en-US" w:eastAsia="en-US" w:bidi="ar-SA"/>
      </w:rPr>
    </w:lvl>
    <w:lvl w:ilvl="6" w:tplc="1D72F5FE">
      <w:numFmt w:val="bullet"/>
      <w:lvlText w:val="•"/>
      <w:lvlJc w:val="left"/>
      <w:pPr>
        <w:ind w:left="5907" w:hanging="348"/>
      </w:pPr>
      <w:rPr>
        <w:rFonts w:hint="default"/>
        <w:lang w:val="en-US" w:eastAsia="en-US" w:bidi="ar-SA"/>
      </w:rPr>
    </w:lvl>
    <w:lvl w:ilvl="7" w:tplc="A0928146">
      <w:numFmt w:val="bullet"/>
      <w:lvlText w:val="•"/>
      <w:lvlJc w:val="left"/>
      <w:pPr>
        <w:ind w:left="6802" w:hanging="348"/>
      </w:pPr>
      <w:rPr>
        <w:rFonts w:hint="default"/>
        <w:lang w:val="en-US" w:eastAsia="en-US" w:bidi="ar-SA"/>
      </w:rPr>
    </w:lvl>
    <w:lvl w:ilvl="8" w:tplc="E7568608">
      <w:numFmt w:val="bullet"/>
      <w:lvlText w:val="•"/>
      <w:lvlJc w:val="left"/>
      <w:pPr>
        <w:ind w:left="7697" w:hanging="348"/>
      </w:pPr>
      <w:rPr>
        <w:rFonts w:hint="default"/>
        <w:lang w:val="en-US" w:eastAsia="en-US" w:bidi="ar-SA"/>
      </w:rPr>
    </w:lvl>
  </w:abstractNum>
  <w:abstractNum w:abstractNumId="2" w15:restartNumberingAfterBreak="0">
    <w:nsid w:val="14287041"/>
    <w:multiLevelType w:val="hybridMultilevel"/>
    <w:tmpl w:val="75E8BC06"/>
    <w:lvl w:ilvl="0" w:tplc="BA5CFB7A">
      <w:numFmt w:val="bullet"/>
      <w:lvlText w:val="•"/>
      <w:lvlJc w:val="left"/>
      <w:pPr>
        <w:ind w:left="91" w:hanging="92"/>
      </w:pPr>
      <w:rPr>
        <w:rFonts w:ascii="Arial" w:eastAsia="Arial" w:hAnsi="Arial" w:cs="Arial" w:hint="default"/>
        <w:spacing w:val="13"/>
        <w:w w:val="100"/>
        <w:sz w:val="20"/>
        <w:szCs w:val="20"/>
        <w:lang w:val="en-US" w:eastAsia="en-US" w:bidi="ar-SA"/>
      </w:rPr>
    </w:lvl>
    <w:lvl w:ilvl="1" w:tplc="FDC86CA6">
      <w:numFmt w:val="bullet"/>
      <w:lvlText w:val="•"/>
      <w:lvlJc w:val="left"/>
      <w:pPr>
        <w:ind w:left="723" w:hanging="92"/>
      </w:pPr>
      <w:rPr>
        <w:rFonts w:hint="default"/>
        <w:lang w:val="en-US" w:eastAsia="en-US" w:bidi="ar-SA"/>
      </w:rPr>
    </w:lvl>
    <w:lvl w:ilvl="2" w:tplc="9E605E08">
      <w:numFmt w:val="bullet"/>
      <w:lvlText w:val="•"/>
      <w:lvlJc w:val="left"/>
      <w:pPr>
        <w:ind w:left="1347" w:hanging="92"/>
      </w:pPr>
      <w:rPr>
        <w:rFonts w:hint="default"/>
        <w:lang w:val="en-US" w:eastAsia="en-US" w:bidi="ar-SA"/>
      </w:rPr>
    </w:lvl>
    <w:lvl w:ilvl="3" w:tplc="AD644E1E">
      <w:numFmt w:val="bullet"/>
      <w:lvlText w:val="•"/>
      <w:lvlJc w:val="left"/>
      <w:pPr>
        <w:ind w:left="1970" w:hanging="92"/>
      </w:pPr>
      <w:rPr>
        <w:rFonts w:hint="default"/>
        <w:lang w:val="en-US" w:eastAsia="en-US" w:bidi="ar-SA"/>
      </w:rPr>
    </w:lvl>
    <w:lvl w:ilvl="4" w:tplc="552CE690">
      <w:numFmt w:val="bullet"/>
      <w:lvlText w:val="•"/>
      <w:lvlJc w:val="left"/>
      <w:pPr>
        <w:ind w:left="2594" w:hanging="92"/>
      </w:pPr>
      <w:rPr>
        <w:rFonts w:hint="default"/>
        <w:lang w:val="en-US" w:eastAsia="en-US" w:bidi="ar-SA"/>
      </w:rPr>
    </w:lvl>
    <w:lvl w:ilvl="5" w:tplc="DFD68FC8">
      <w:numFmt w:val="bullet"/>
      <w:lvlText w:val="•"/>
      <w:lvlJc w:val="left"/>
      <w:pPr>
        <w:ind w:left="3218" w:hanging="92"/>
      </w:pPr>
      <w:rPr>
        <w:rFonts w:hint="default"/>
        <w:lang w:val="en-US" w:eastAsia="en-US" w:bidi="ar-SA"/>
      </w:rPr>
    </w:lvl>
    <w:lvl w:ilvl="6" w:tplc="8DE2ACF2">
      <w:numFmt w:val="bullet"/>
      <w:lvlText w:val="•"/>
      <w:lvlJc w:val="left"/>
      <w:pPr>
        <w:ind w:left="3841" w:hanging="92"/>
      </w:pPr>
      <w:rPr>
        <w:rFonts w:hint="default"/>
        <w:lang w:val="en-US" w:eastAsia="en-US" w:bidi="ar-SA"/>
      </w:rPr>
    </w:lvl>
    <w:lvl w:ilvl="7" w:tplc="6404455E">
      <w:numFmt w:val="bullet"/>
      <w:lvlText w:val="•"/>
      <w:lvlJc w:val="left"/>
      <w:pPr>
        <w:ind w:left="4465" w:hanging="92"/>
      </w:pPr>
      <w:rPr>
        <w:rFonts w:hint="default"/>
        <w:lang w:val="en-US" w:eastAsia="en-US" w:bidi="ar-SA"/>
      </w:rPr>
    </w:lvl>
    <w:lvl w:ilvl="8" w:tplc="7730F2D2">
      <w:numFmt w:val="bullet"/>
      <w:lvlText w:val="•"/>
      <w:lvlJc w:val="left"/>
      <w:pPr>
        <w:ind w:left="5088" w:hanging="92"/>
      </w:pPr>
      <w:rPr>
        <w:rFonts w:hint="default"/>
        <w:lang w:val="en-US" w:eastAsia="en-US" w:bidi="ar-SA"/>
      </w:rPr>
    </w:lvl>
  </w:abstractNum>
  <w:abstractNum w:abstractNumId="3" w15:restartNumberingAfterBreak="0">
    <w:nsid w:val="1760722B"/>
    <w:multiLevelType w:val="hybridMultilevel"/>
    <w:tmpl w:val="5192A8B0"/>
    <w:lvl w:ilvl="0" w:tplc="F4226338">
      <w:numFmt w:val="bullet"/>
      <w:lvlText w:val=""/>
      <w:lvlJc w:val="left"/>
      <w:pPr>
        <w:ind w:left="842" w:hanging="360"/>
      </w:pPr>
      <w:rPr>
        <w:rFonts w:hint="default"/>
        <w:w w:val="100"/>
        <w:lang w:val="en-US" w:eastAsia="en-US" w:bidi="ar-SA"/>
      </w:rPr>
    </w:lvl>
    <w:lvl w:ilvl="1" w:tplc="F0021062">
      <w:numFmt w:val="bullet"/>
      <w:lvlText w:val="•"/>
      <w:lvlJc w:val="left"/>
      <w:pPr>
        <w:ind w:left="1704" w:hanging="360"/>
      </w:pPr>
      <w:rPr>
        <w:rFonts w:hint="default"/>
        <w:lang w:val="en-US" w:eastAsia="en-US" w:bidi="ar-SA"/>
      </w:rPr>
    </w:lvl>
    <w:lvl w:ilvl="2" w:tplc="CD8E4F78">
      <w:numFmt w:val="bullet"/>
      <w:lvlText w:val="•"/>
      <w:lvlJc w:val="left"/>
      <w:pPr>
        <w:ind w:left="2569" w:hanging="360"/>
      </w:pPr>
      <w:rPr>
        <w:rFonts w:hint="default"/>
        <w:lang w:val="en-US" w:eastAsia="en-US" w:bidi="ar-SA"/>
      </w:rPr>
    </w:lvl>
    <w:lvl w:ilvl="3" w:tplc="3D1014A2">
      <w:numFmt w:val="bullet"/>
      <w:lvlText w:val="•"/>
      <w:lvlJc w:val="left"/>
      <w:pPr>
        <w:ind w:left="3433" w:hanging="360"/>
      </w:pPr>
      <w:rPr>
        <w:rFonts w:hint="default"/>
        <w:lang w:val="en-US" w:eastAsia="en-US" w:bidi="ar-SA"/>
      </w:rPr>
    </w:lvl>
    <w:lvl w:ilvl="4" w:tplc="0120842A">
      <w:numFmt w:val="bullet"/>
      <w:lvlText w:val="•"/>
      <w:lvlJc w:val="left"/>
      <w:pPr>
        <w:ind w:left="4298" w:hanging="360"/>
      </w:pPr>
      <w:rPr>
        <w:rFonts w:hint="default"/>
        <w:lang w:val="en-US" w:eastAsia="en-US" w:bidi="ar-SA"/>
      </w:rPr>
    </w:lvl>
    <w:lvl w:ilvl="5" w:tplc="BDDC2E46">
      <w:numFmt w:val="bullet"/>
      <w:lvlText w:val="•"/>
      <w:lvlJc w:val="left"/>
      <w:pPr>
        <w:ind w:left="5163" w:hanging="360"/>
      </w:pPr>
      <w:rPr>
        <w:rFonts w:hint="default"/>
        <w:lang w:val="en-US" w:eastAsia="en-US" w:bidi="ar-SA"/>
      </w:rPr>
    </w:lvl>
    <w:lvl w:ilvl="6" w:tplc="9FDE9BB4">
      <w:numFmt w:val="bullet"/>
      <w:lvlText w:val="•"/>
      <w:lvlJc w:val="left"/>
      <w:pPr>
        <w:ind w:left="6027" w:hanging="360"/>
      </w:pPr>
      <w:rPr>
        <w:rFonts w:hint="default"/>
        <w:lang w:val="en-US" w:eastAsia="en-US" w:bidi="ar-SA"/>
      </w:rPr>
    </w:lvl>
    <w:lvl w:ilvl="7" w:tplc="F774CBD6">
      <w:numFmt w:val="bullet"/>
      <w:lvlText w:val="•"/>
      <w:lvlJc w:val="left"/>
      <w:pPr>
        <w:ind w:left="6892" w:hanging="360"/>
      </w:pPr>
      <w:rPr>
        <w:rFonts w:hint="default"/>
        <w:lang w:val="en-US" w:eastAsia="en-US" w:bidi="ar-SA"/>
      </w:rPr>
    </w:lvl>
    <w:lvl w:ilvl="8" w:tplc="75467ABE">
      <w:numFmt w:val="bullet"/>
      <w:lvlText w:val="•"/>
      <w:lvlJc w:val="left"/>
      <w:pPr>
        <w:ind w:left="7757" w:hanging="360"/>
      </w:pPr>
      <w:rPr>
        <w:rFonts w:hint="default"/>
        <w:lang w:val="en-US" w:eastAsia="en-US" w:bidi="ar-SA"/>
      </w:rPr>
    </w:lvl>
  </w:abstractNum>
  <w:abstractNum w:abstractNumId="4" w15:restartNumberingAfterBreak="0">
    <w:nsid w:val="179441BB"/>
    <w:multiLevelType w:val="hybridMultilevel"/>
    <w:tmpl w:val="BA2CA662"/>
    <w:lvl w:ilvl="0" w:tplc="8C703998">
      <w:start w:val="1"/>
      <w:numFmt w:val="decimal"/>
      <w:lvlText w:val="%1."/>
      <w:lvlJc w:val="left"/>
      <w:pPr>
        <w:ind w:left="827" w:hanging="360"/>
        <w:jc w:val="left"/>
      </w:pPr>
      <w:rPr>
        <w:rFonts w:ascii="Arial" w:eastAsia="Arial" w:hAnsi="Arial" w:cs="Arial" w:hint="default"/>
        <w:spacing w:val="-1"/>
        <w:w w:val="100"/>
        <w:sz w:val="22"/>
        <w:szCs w:val="22"/>
        <w:lang w:val="en-US" w:eastAsia="en-US" w:bidi="ar-SA"/>
      </w:rPr>
    </w:lvl>
    <w:lvl w:ilvl="1" w:tplc="F5788142">
      <w:numFmt w:val="bullet"/>
      <w:lvlText w:val="•"/>
      <w:lvlJc w:val="left"/>
      <w:pPr>
        <w:ind w:left="1125" w:hanging="360"/>
      </w:pPr>
      <w:rPr>
        <w:rFonts w:hint="default"/>
        <w:lang w:val="en-US" w:eastAsia="en-US" w:bidi="ar-SA"/>
      </w:rPr>
    </w:lvl>
    <w:lvl w:ilvl="2" w:tplc="3D54461A">
      <w:numFmt w:val="bullet"/>
      <w:lvlText w:val="•"/>
      <w:lvlJc w:val="left"/>
      <w:pPr>
        <w:ind w:left="1431" w:hanging="360"/>
      </w:pPr>
      <w:rPr>
        <w:rFonts w:hint="default"/>
        <w:lang w:val="en-US" w:eastAsia="en-US" w:bidi="ar-SA"/>
      </w:rPr>
    </w:lvl>
    <w:lvl w:ilvl="3" w:tplc="E1F2AD92">
      <w:numFmt w:val="bullet"/>
      <w:lvlText w:val="•"/>
      <w:lvlJc w:val="left"/>
      <w:pPr>
        <w:ind w:left="1737" w:hanging="360"/>
      </w:pPr>
      <w:rPr>
        <w:rFonts w:hint="default"/>
        <w:lang w:val="en-US" w:eastAsia="en-US" w:bidi="ar-SA"/>
      </w:rPr>
    </w:lvl>
    <w:lvl w:ilvl="4" w:tplc="67BABF7A">
      <w:numFmt w:val="bullet"/>
      <w:lvlText w:val="•"/>
      <w:lvlJc w:val="left"/>
      <w:pPr>
        <w:ind w:left="2043" w:hanging="360"/>
      </w:pPr>
      <w:rPr>
        <w:rFonts w:hint="default"/>
        <w:lang w:val="en-US" w:eastAsia="en-US" w:bidi="ar-SA"/>
      </w:rPr>
    </w:lvl>
    <w:lvl w:ilvl="5" w:tplc="4C083038">
      <w:numFmt w:val="bullet"/>
      <w:lvlText w:val="•"/>
      <w:lvlJc w:val="left"/>
      <w:pPr>
        <w:ind w:left="2349" w:hanging="360"/>
      </w:pPr>
      <w:rPr>
        <w:rFonts w:hint="default"/>
        <w:lang w:val="en-US" w:eastAsia="en-US" w:bidi="ar-SA"/>
      </w:rPr>
    </w:lvl>
    <w:lvl w:ilvl="6" w:tplc="2DA20CE4">
      <w:numFmt w:val="bullet"/>
      <w:lvlText w:val="•"/>
      <w:lvlJc w:val="left"/>
      <w:pPr>
        <w:ind w:left="2654" w:hanging="360"/>
      </w:pPr>
      <w:rPr>
        <w:rFonts w:hint="default"/>
        <w:lang w:val="en-US" w:eastAsia="en-US" w:bidi="ar-SA"/>
      </w:rPr>
    </w:lvl>
    <w:lvl w:ilvl="7" w:tplc="0930EBB2">
      <w:numFmt w:val="bullet"/>
      <w:lvlText w:val="•"/>
      <w:lvlJc w:val="left"/>
      <w:pPr>
        <w:ind w:left="2960" w:hanging="360"/>
      </w:pPr>
      <w:rPr>
        <w:rFonts w:hint="default"/>
        <w:lang w:val="en-US" w:eastAsia="en-US" w:bidi="ar-SA"/>
      </w:rPr>
    </w:lvl>
    <w:lvl w:ilvl="8" w:tplc="8E9EB7DA">
      <w:numFmt w:val="bullet"/>
      <w:lvlText w:val="•"/>
      <w:lvlJc w:val="left"/>
      <w:pPr>
        <w:ind w:left="3266" w:hanging="360"/>
      </w:pPr>
      <w:rPr>
        <w:rFonts w:hint="default"/>
        <w:lang w:val="en-US" w:eastAsia="en-US" w:bidi="ar-SA"/>
      </w:rPr>
    </w:lvl>
  </w:abstractNum>
  <w:abstractNum w:abstractNumId="5" w15:restartNumberingAfterBreak="0">
    <w:nsid w:val="184C3E00"/>
    <w:multiLevelType w:val="hybridMultilevel"/>
    <w:tmpl w:val="8E643206"/>
    <w:lvl w:ilvl="0" w:tplc="779E842A">
      <w:numFmt w:val="bullet"/>
      <w:lvlText w:val=""/>
      <w:lvlJc w:val="left"/>
      <w:pPr>
        <w:ind w:left="659" w:hanging="360"/>
      </w:pPr>
      <w:rPr>
        <w:rFonts w:ascii="Wingdings" w:eastAsia="Wingdings" w:hAnsi="Wingdings" w:cs="Wingdings" w:hint="default"/>
        <w:w w:val="100"/>
        <w:sz w:val="22"/>
        <w:szCs w:val="22"/>
        <w:lang w:val="en-US" w:eastAsia="en-US" w:bidi="ar-SA"/>
      </w:rPr>
    </w:lvl>
    <w:lvl w:ilvl="1" w:tplc="CEC2861E">
      <w:numFmt w:val="bullet"/>
      <w:lvlText w:val=""/>
      <w:lvlJc w:val="left"/>
      <w:pPr>
        <w:ind w:left="842" w:hanging="360"/>
      </w:pPr>
      <w:rPr>
        <w:rFonts w:ascii="Wingdings" w:eastAsia="Wingdings" w:hAnsi="Wingdings" w:cs="Wingdings" w:hint="default"/>
        <w:w w:val="100"/>
        <w:sz w:val="22"/>
        <w:szCs w:val="22"/>
        <w:lang w:val="en-US" w:eastAsia="en-US" w:bidi="ar-SA"/>
      </w:rPr>
    </w:lvl>
    <w:lvl w:ilvl="2" w:tplc="AD5AE7CC">
      <w:numFmt w:val="bullet"/>
      <w:lvlText w:val="•"/>
      <w:lvlJc w:val="left"/>
      <w:pPr>
        <w:ind w:left="1356" w:hanging="272"/>
      </w:pPr>
      <w:rPr>
        <w:rFonts w:ascii="Carlito" w:eastAsia="Carlito" w:hAnsi="Carlito" w:cs="Carlito" w:hint="default"/>
        <w:w w:val="100"/>
        <w:sz w:val="34"/>
        <w:szCs w:val="34"/>
        <w:lang w:val="en-US" w:eastAsia="en-US" w:bidi="ar-SA"/>
      </w:rPr>
    </w:lvl>
    <w:lvl w:ilvl="3" w:tplc="12C8F398">
      <w:numFmt w:val="bullet"/>
      <w:lvlText w:val="•"/>
      <w:lvlJc w:val="left"/>
      <w:pPr>
        <w:ind w:left="1553" w:hanging="272"/>
      </w:pPr>
      <w:rPr>
        <w:rFonts w:hint="default"/>
        <w:lang w:val="en-US" w:eastAsia="en-US" w:bidi="ar-SA"/>
      </w:rPr>
    </w:lvl>
    <w:lvl w:ilvl="4" w:tplc="D90E7472">
      <w:numFmt w:val="bullet"/>
      <w:lvlText w:val="•"/>
      <w:lvlJc w:val="left"/>
      <w:pPr>
        <w:ind w:left="1746" w:hanging="272"/>
      </w:pPr>
      <w:rPr>
        <w:rFonts w:hint="default"/>
        <w:lang w:val="en-US" w:eastAsia="en-US" w:bidi="ar-SA"/>
      </w:rPr>
    </w:lvl>
    <w:lvl w:ilvl="5" w:tplc="CA4EB570">
      <w:numFmt w:val="bullet"/>
      <w:lvlText w:val="•"/>
      <w:lvlJc w:val="left"/>
      <w:pPr>
        <w:ind w:left="1940" w:hanging="272"/>
      </w:pPr>
      <w:rPr>
        <w:rFonts w:hint="default"/>
        <w:lang w:val="en-US" w:eastAsia="en-US" w:bidi="ar-SA"/>
      </w:rPr>
    </w:lvl>
    <w:lvl w:ilvl="6" w:tplc="027A4402">
      <w:numFmt w:val="bullet"/>
      <w:lvlText w:val="•"/>
      <w:lvlJc w:val="left"/>
      <w:pPr>
        <w:ind w:left="2133" w:hanging="272"/>
      </w:pPr>
      <w:rPr>
        <w:rFonts w:hint="default"/>
        <w:lang w:val="en-US" w:eastAsia="en-US" w:bidi="ar-SA"/>
      </w:rPr>
    </w:lvl>
    <w:lvl w:ilvl="7" w:tplc="5DA87608">
      <w:numFmt w:val="bullet"/>
      <w:lvlText w:val="•"/>
      <w:lvlJc w:val="left"/>
      <w:pPr>
        <w:ind w:left="2326" w:hanging="272"/>
      </w:pPr>
      <w:rPr>
        <w:rFonts w:hint="default"/>
        <w:lang w:val="en-US" w:eastAsia="en-US" w:bidi="ar-SA"/>
      </w:rPr>
    </w:lvl>
    <w:lvl w:ilvl="8" w:tplc="8446F2E4">
      <w:numFmt w:val="bullet"/>
      <w:lvlText w:val="•"/>
      <w:lvlJc w:val="left"/>
      <w:pPr>
        <w:ind w:left="2520" w:hanging="272"/>
      </w:pPr>
      <w:rPr>
        <w:rFonts w:hint="default"/>
        <w:lang w:val="en-US" w:eastAsia="en-US" w:bidi="ar-SA"/>
      </w:rPr>
    </w:lvl>
  </w:abstractNum>
  <w:abstractNum w:abstractNumId="6" w15:restartNumberingAfterBreak="0">
    <w:nsid w:val="1FF241FB"/>
    <w:multiLevelType w:val="hybridMultilevel"/>
    <w:tmpl w:val="14F67ABA"/>
    <w:lvl w:ilvl="0" w:tplc="ACE8BA8A">
      <w:numFmt w:val="bullet"/>
      <w:lvlText w:val=""/>
      <w:lvlJc w:val="left"/>
      <w:pPr>
        <w:ind w:left="288" w:hanging="142"/>
      </w:pPr>
      <w:rPr>
        <w:rFonts w:ascii="Symbol" w:eastAsia="Symbol" w:hAnsi="Symbol" w:cs="Symbol" w:hint="default"/>
        <w:w w:val="100"/>
        <w:sz w:val="24"/>
        <w:szCs w:val="24"/>
        <w:lang w:val="en-US" w:eastAsia="en-US" w:bidi="ar-SA"/>
      </w:rPr>
    </w:lvl>
    <w:lvl w:ilvl="1" w:tplc="D112214E">
      <w:numFmt w:val="bullet"/>
      <w:lvlText w:val="•"/>
      <w:lvlJc w:val="left"/>
      <w:pPr>
        <w:ind w:left="530" w:hanging="142"/>
      </w:pPr>
      <w:rPr>
        <w:rFonts w:hint="default"/>
        <w:lang w:val="en-US" w:eastAsia="en-US" w:bidi="ar-SA"/>
      </w:rPr>
    </w:lvl>
    <w:lvl w:ilvl="2" w:tplc="0138184C">
      <w:numFmt w:val="bullet"/>
      <w:lvlText w:val="•"/>
      <w:lvlJc w:val="left"/>
      <w:pPr>
        <w:ind w:left="780" w:hanging="142"/>
      </w:pPr>
      <w:rPr>
        <w:rFonts w:hint="default"/>
        <w:lang w:val="en-US" w:eastAsia="en-US" w:bidi="ar-SA"/>
      </w:rPr>
    </w:lvl>
    <w:lvl w:ilvl="3" w:tplc="8B9A15C8">
      <w:numFmt w:val="bullet"/>
      <w:lvlText w:val="•"/>
      <w:lvlJc w:val="left"/>
      <w:pPr>
        <w:ind w:left="1031" w:hanging="142"/>
      </w:pPr>
      <w:rPr>
        <w:rFonts w:hint="default"/>
        <w:lang w:val="en-US" w:eastAsia="en-US" w:bidi="ar-SA"/>
      </w:rPr>
    </w:lvl>
    <w:lvl w:ilvl="4" w:tplc="F0D6FAAA">
      <w:numFmt w:val="bullet"/>
      <w:lvlText w:val="•"/>
      <w:lvlJc w:val="left"/>
      <w:pPr>
        <w:ind w:left="1281" w:hanging="142"/>
      </w:pPr>
      <w:rPr>
        <w:rFonts w:hint="default"/>
        <w:lang w:val="en-US" w:eastAsia="en-US" w:bidi="ar-SA"/>
      </w:rPr>
    </w:lvl>
    <w:lvl w:ilvl="5" w:tplc="DC704D48">
      <w:numFmt w:val="bullet"/>
      <w:lvlText w:val="•"/>
      <w:lvlJc w:val="left"/>
      <w:pPr>
        <w:ind w:left="1532" w:hanging="142"/>
      </w:pPr>
      <w:rPr>
        <w:rFonts w:hint="default"/>
        <w:lang w:val="en-US" w:eastAsia="en-US" w:bidi="ar-SA"/>
      </w:rPr>
    </w:lvl>
    <w:lvl w:ilvl="6" w:tplc="55EA473E">
      <w:numFmt w:val="bullet"/>
      <w:lvlText w:val="•"/>
      <w:lvlJc w:val="left"/>
      <w:pPr>
        <w:ind w:left="1782" w:hanging="142"/>
      </w:pPr>
      <w:rPr>
        <w:rFonts w:hint="default"/>
        <w:lang w:val="en-US" w:eastAsia="en-US" w:bidi="ar-SA"/>
      </w:rPr>
    </w:lvl>
    <w:lvl w:ilvl="7" w:tplc="7A440CFC">
      <w:numFmt w:val="bullet"/>
      <w:lvlText w:val="•"/>
      <w:lvlJc w:val="left"/>
      <w:pPr>
        <w:ind w:left="2032" w:hanging="142"/>
      </w:pPr>
      <w:rPr>
        <w:rFonts w:hint="default"/>
        <w:lang w:val="en-US" w:eastAsia="en-US" w:bidi="ar-SA"/>
      </w:rPr>
    </w:lvl>
    <w:lvl w:ilvl="8" w:tplc="6AE8C232">
      <w:numFmt w:val="bullet"/>
      <w:lvlText w:val="•"/>
      <w:lvlJc w:val="left"/>
      <w:pPr>
        <w:ind w:left="2283" w:hanging="142"/>
      </w:pPr>
      <w:rPr>
        <w:rFonts w:hint="default"/>
        <w:lang w:val="en-US" w:eastAsia="en-US" w:bidi="ar-SA"/>
      </w:rPr>
    </w:lvl>
  </w:abstractNum>
  <w:abstractNum w:abstractNumId="7" w15:restartNumberingAfterBreak="0">
    <w:nsid w:val="26AD025F"/>
    <w:multiLevelType w:val="hybridMultilevel"/>
    <w:tmpl w:val="3C04E60E"/>
    <w:lvl w:ilvl="0" w:tplc="49CEB068">
      <w:numFmt w:val="bullet"/>
      <w:lvlText w:val="•"/>
      <w:lvlJc w:val="left"/>
      <w:pPr>
        <w:ind w:left="91" w:hanging="92"/>
      </w:pPr>
      <w:rPr>
        <w:rFonts w:ascii="Arial" w:eastAsia="Arial" w:hAnsi="Arial" w:cs="Arial" w:hint="default"/>
        <w:spacing w:val="13"/>
        <w:w w:val="100"/>
        <w:sz w:val="20"/>
        <w:szCs w:val="20"/>
        <w:lang w:val="en-US" w:eastAsia="en-US" w:bidi="ar-SA"/>
      </w:rPr>
    </w:lvl>
    <w:lvl w:ilvl="1" w:tplc="2C9CE844">
      <w:numFmt w:val="bullet"/>
      <w:lvlText w:val="•"/>
      <w:lvlJc w:val="left"/>
      <w:pPr>
        <w:ind w:left="261" w:hanging="92"/>
      </w:pPr>
      <w:rPr>
        <w:rFonts w:hint="default"/>
        <w:lang w:val="en-US" w:eastAsia="en-US" w:bidi="ar-SA"/>
      </w:rPr>
    </w:lvl>
    <w:lvl w:ilvl="2" w:tplc="F6023C72">
      <w:numFmt w:val="bullet"/>
      <w:lvlText w:val="•"/>
      <w:lvlJc w:val="left"/>
      <w:pPr>
        <w:ind w:left="422" w:hanging="92"/>
      </w:pPr>
      <w:rPr>
        <w:rFonts w:hint="default"/>
        <w:lang w:val="en-US" w:eastAsia="en-US" w:bidi="ar-SA"/>
      </w:rPr>
    </w:lvl>
    <w:lvl w:ilvl="3" w:tplc="73FE7002">
      <w:numFmt w:val="bullet"/>
      <w:lvlText w:val="•"/>
      <w:lvlJc w:val="left"/>
      <w:pPr>
        <w:ind w:left="584" w:hanging="92"/>
      </w:pPr>
      <w:rPr>
        <w:rFonts w:hint="default"/>
        <w:lang w:val="en-US" w:eastAsia="en-US" w:bidi="ar-SA"/>
      </w:rPr>
    </w:lvl>
    <w:lvl w:ilvl="4" w:tplc="6F3CE20A">
      <w:numFmt w:val="bullet"/>
      <w:lvlText w:val="•"/>
      <w:lvlJc w:val="left"/>
      <w:pPr>
        <w:ind w:left="745" w:hanging="92"/>
      </w:pPr>
      <w:rPr>
        <w:rFonts w:hint="default"/>
        <w:lang w:val="en-US" w:eastAsia="en-US" w:bidi="ar-SA"/>
      </w:rPr>
    </w:lvl>
    <w:lvl w:ilvl="5" w:tplc="1610E25C">
      <w:numFmt w:val="bullet"/>
      <w:lvlText w:val="•"/>
      <w:lvlJc w:val="left"/>
      <w:pPr>
        <w:ind w:left="907" w:hanging="92"/>
      </w:pPr>
      <w:rPr>
        <w:rFonts w:hint="default"/>
        <w:lang w:val="en-US" w:eastAsia="en-US" w:bidi="ar-SA"/>
      </w:rPr>
    </w:lvl>
    <w:lvl w:ilvl="6" w:tplc="6BE221A8">
      <w:numFmt w:val="bullet"/>
      <w:lvlText w:val="•"/>
      <w:lvlJc w:val="left"/>
      <w:pPr>
        <w:ind w:left="1068" w:hanging="92"/>
      </w:pPr>
      <w:rPr>
        <w:rFonts w:hint="default"/>
        <w:lang w:val="en-US" w:eastAsia="en-US" w:bidi="ar-SA"/>
      </w:rPr>
    </w:lvl>
    <w:lvl w:ilvl="7" w:tplc="99BAFB24">
      <w:numFmt w:val="bullet"/>
      <w:lvlText w:val="•"/>
      <w:lvlJc w:val="left"/>
      <w:pPr>
        <w:ind w:left="1230" w:hanging="92"/>
      </w:pPr>
      <w:rPr>
        <w:rFonts w:hint="default"/>
        <w:lang w:val="en-US" w:eastAsia="en-US" w:bidi="ar-SA"/>
      </w:rPr>
    </w:lvl>
    <w:lvl w:ilvl="8" w:tplc="5B2E6AF6">
      <w:numFmt w:val="bullet"/>
      <w:lvlText w:val="•"/>
      <w:lvlJc w:val="left"/>
      <w:pPr>
        <w:ind w:left="1391" w:hanging="92"/>
      </w:pPr>
      <w:rPr>
        <w:rFonts w:hint="default"/>
        <w:lang w:val="en-US" w:eastAsia="en-US" w:bidi="ar-SA"/>
      </w:rPr>
    </w:lvl>
  </w:abstractNum>
  <w:abstractNum w:abstractNumId="8" w15:restartNumberingAfterBreak="0">
    <w:nsid w:val="33046144"/>
    <w:multiLevelType w:val="hybridMultilevel"/>
    <w:tmpl w:val="8A1856BA"/>
    <w:lvl w:ilvl="0" w:tplc="B9E86D24">
      <w:numFmt w:val="bullet"/>
      <w:lvlText w:val="•"/>
      <w:lvlJc w:val="left"/>
      <w:pPr>
        <w:ind w:left="1068" w:hanging="272"/>
      </w:pPr>
      <w:rPr>
        <w:rFonts w:ascii="Carlito" w:eastAsia="Carlito" w:hAnsi="Carlito" w:cs="Carlito" w:hint="default"/>
        <w:w w:val="100"/>
        <w:sz w:val="34"/>
        <w:szCs w:val="34"/>
        <w:lang w:val="en-US" w:eastAsia="en-US" w:bidi="ar-SA"/>
      </w:rPr>
    </w:lvl>
    <w:lvl w:ilvl="1" w:tplc="9BA6D220">
      <w:numFmt w:val="bullet"/>
      <w:lvlText w:val="•"/>
      <w:lvlJc w:val="left"/>
      <w:pPr>
        <w:ind w:left="1244" w:hanging="272"/>
      </w:pPr>
      <w:rPr>
        <w:rFonts w:hint="default"/>
        <w:lang w:val="en-US" w:eastAsia="en-US" w:bidi="ar-SA"/>
      </w:rPr>
    </w:lvl>
    <w:lvl w:ilvl="2" w:tplc="B226F07C">
      <w:numFmt w:val="bullet"/>
      <w:lvlText w:val="•"/>
      <w:lvlJc w:val="left"/>
      <w:pPr>
        <w:ind w:left="1429" w:hanging="272"/>
      </w:pPr>
      <w:rPr>
        <w:rFonts w:hint="default"/>
        <w:lang w:val="en-US" w:eastAsia="en-US" w:bidi="ar-SA"/>
      </w:rPr>
    </w:lvl>
    <w:lvl w:ilvl="3" w:tplc="7C88110E">
      <w:numFmt w:val="bullet"/>
      <w:lvlText w:val="•"/>
      <w:lvlJc w:val="left"/>
      <w:pPr>
        <w:ind w:left="1614" w:hanging="272"/>
      </w:pPr>
      <w:rPr>
        <w:rFonts w:hint="default"/>
        <w:lang w:val="en-US" w:eastAsia="en-US" w:bidi="ar-SA"/>
      </w:rPr>
    </w:lvl>
    <w:lvl w:ilvl="4" w:tplc="B1266F9A">
      <w:numFmt w:val="bullet"/>
      <w:lvlText w:val="•"/>
      <w:lvlJc w:val="left"/>
      <w:pPr>
        <w:ind w:left="1798" w:hanging="272"/>
      </w:pPr>
      <w:rPr>
        <w:rFonts w:hint="default"/>
        <w:lang w:val="en-US" w:eastAsia="en-US" w:bidi="ar-SA"/>
      </w:rPr>
    </w:lvl>
    <w:lvl w:ilvl="5" w:tplc="CE8A0E5E">
      <w:numFmt w:val="bullet"/>
      <w:lvlText w:val="•"/>
      <w:lvlJc w:val="left"/>
      <w:pPr>
        <w:ind w:left="1983" w:hanging="272"/>
      </w:pPr>
      <w:rPr>
        <w:rFonts w:hint="default"/>
        <w:lang w:val="en-US" w:eastAsia="en-US" w:bidi="ar-SA"/>
      </w:rPr>
    </w:lvl>
    <w:lvl w:ilvl="6" w:tplc="6EE6E3B0">
      <w:numFmt w:val="bullet"/>
      <w:lvlText w:val="•"/>
      <w:lvlJc w:val="left"/>
      <w:pPr>
        <w:ind w:left="2168" w:hanging="272"/>
      </w:pPr>
      <w:rPr>
        <w:rFonts w:hint="default"/>
        <w:lang w:val="en-US" w:eastAsia="en-US" w:bidi="ar-SA"/>
      </w:rPr>
    </w:lvl>
    <w:lvl w:ilvl="7" w:tplc="661A6AE2">
      <w:numFmt w:val="bullet"/>
      <w:lvlText w:val="•"/>
      <w:lvlJc w:val="left"/>
      <w:pPr>
        <w:ind w:left="2352" w:hanging="272"/>
      </w:pPr>
      <w:rPr>
        <w:rFonts w:hint="default"/>
        <w:lang w:val="en-US" w:eastAsia="en-US" w:bidi="ar-SA"/>
      </w:rPr>
    </w:lvl>
    <w:lvl w:ilvl="8" w:tplc="DCEE4164">
      <w:numFmt w:val="bullet"/>
      <w:lvlText w:val="•"/>
      <w:lvlJc w:val="left"/>
      <w:pPr>
        <w:ind w:left="2537" w:hanging="272"/>
      </w:pPr>
      <w:rPr>
        <w:rFonts w:hint="default"/>
        <w:lang w:val="en-US" w:eastAsia="en-US" w:bidi="ar-SA"/>
      </w:rPr>
    </w:lvl>
  </w:abstractNum>
  <w:abstractNum w:abstractNumId="9" w15:restartNumberingAfterBreak="0">
    <w:nsid w:val="38D743CB"/>
    <w:multiLevelType w:val="hybridMultilevel"/>
    <w:tmpl w:val="2CD2F448"/>
    <w:lvl w:ilvl="0" w:tplc="15744120">
      <w:start w:val="1"/>
      <w:numFmt w:val="upperLetter"/>
      <w:lvlText w:val="%1."/>
      <w:lvlJc w:val="left"/>
      <w:pPr>
        <w:ind w:left="827" w:hanging="360"/>
        <w:jc w:val="left"/>
      </w:pPr>
      <w:rPr>
        <w:rFonts w:ascii="Arial" w:eastAsia="Arial" w:hAnsi="Arial" w:cs="Arial" w:hint="default"/>
        <w:spacing w:val="-1"/>
        <w:w w:val="100"/>
        <w:sz w:val="22"/>
        <w:szCs w:val="22"/>
        <w:lang w:val="en-US" w:eastAsia="en-US" w:bidi="ar-SA"/>
      </w:rPr>
    </w:lvl>
    <w:lvl w:ilvl="1" w:tplc="CDE67516">
      <w:numFmt w:val="bullet"/>
      <w:lvlText w:val="•"/>
      <w:lvlJc w:val="left"/>
      <w:pPr>
        <w:ind w:left="981" w:hanging="360"/>
      </w:pPr>
      <w:rPr>
        <w:rFonts w:hint="default"/>
        <w:lang w:val="en-US" w:eastAsia="en-US" w:bidi="ar-SA"/>
      </w:rPr>
    </w:lvl>
    <w:lvl w:ilvl="2" w:tplc="49326112">
      <w:numFmt w:val="bullet"/>
      <w:lvlText w:val="•"/>
      <w:lvlJc w:val="left"/>
      <w:pPr>
        <w:ind w:left="1143" w:hanging="360"/>
      </w:pPr>
      <w:rPr>
        <w:rFonts w:hint="default"/>
        <w:lang w:val="en-US" w:eastAsia="en-US" w:bidi="ar-SA"/>
      </w:rPr>
    </w:lvl>
    <w:lvl w:ilvl="3" w:tplc="5E22B92C">
      <w:numFmt w:val="bullet"/>
      <w:lvlText w:val="•"/>
      <w:lvlJc w:val="left"/>
      <w:pPr>
        <w:ind w:left="1304" w:hanging="360"/>
      </w:pPr>
      <w:rPr>
        <w:rFonts w:hint="default"/>
        <w:lang w:val="en-US" w:eastAsia="en-US" w:bidi="ar-SA"/>
      </w:rPr>
    </w:lvl>
    <w:lvl w:ilvl="4" w:tplc="77ACA1DC">
      <w:numFmt w:val="bullet"/>
      <w:lvlText w:val="•"/>
      <w:lvlJc w:val="left"/>
      <w:pPr>
        <w:ind w:left="1466" w:hanging="360"/>
      </w:pPr>
      <w:rPr>
        <w:rFonts w:hint="default"/>
        <w:lang w:val="en-US" w:eastAsia="en-US" w:bidi="ar-SA"/>
      </w:rPr>
    </w:lvl>
    <w:lvl w:ilvl="5" w:tplc="FD08A2D8">
      <w:numFmt w:val="bullet"/>
      <w:lvlText w:val="•"/>
      <w:lvlJc w:val="left"/>
      <w:pPr>
        <w:ind w:left="1628" w:hanging="360"/>
      </w:pPr>
      <w:rPr>
        <w:rFonts w:hint="default"/>
        <w:lang w:val="en-US" w:eastAsia="en-US" w:bidi="ar-SA"/>
      </w:rPr>
    </w:lvl>
    <w:lvl w:ilvl="6" w:tplc="A02A0AC2">
      <w:numFmt w:val="bullet"/>
      <w:lvlText w:val="•"/>
      <w:lvlJc w:val="left"/>
      <w:pPr>
        <w:ind w:left="1789" w:hanging="360"/>
      </w:pPr>
      <w:rPr>
        <w:rFonts w:hint="default"/>
        <w:lang w:val="en-US" w:eastAsia="en-US" w:bidi="ar-SA"/>
      </w:rPr>
    </w:lvl>
    <w:lvl w:ilvl="7" w:tplc="2D98829E">
      <w:numFmt w:val="bullet"/>
      <w:lvlText w:val="•"/>
      <w:lvlJc w:val="left"/>
      <w:pPr>
        <w:ind w:left="1951" w:hanging="360"/>
      </w:pPr>
      <w:rPr>
        <w:rFonts w:hint="default"/>
        <w:lang w:val="en-US" w:eastAsia="en-US" w:bidi="ar-SA"/>
      </w:rPr>
    </w:lvl>
    <w:lvl w:ilvl="8" w:tplc="6C660D34">
      <w:numFmt w:val="bullet"/>
      <w:lvlText w:val="•"/>
      <w:lvlJc w:val="left"/>
      <w:pPr>
        <w:ind w:left="2112" w:hanging="360"/>
      </w:pPr>
      <w:rPr>
        <w:rFonts w:hint="default"/>
        <w:lang w:val="en-US" w:eastAsia="en-US" w:bidi="ar-SA"/>
      </w:rPr>
    </w:lvl>
  </w:abstractNum>
  <w:abstractNum w:abstractNumId="10" w15:restartNumberingAfterBreak="0">
    <w:nsid w:val="397B5178"/>
    <w:multiLevelType w:val="hybridMultilevel"/>
    <w:tmpl w:val="4112E0E2"/>
    <w:lvl w:ilvl="0" w:tplc="E54417EE">
      <w:numFmt w:val="bullet"/>
      <w:lvlText w:val="•"/>
      <w:lvlJc w:val="left"/>
      <w:pPr>
        <w:ind w:left="91" w:hanging="92"/>
      </w:pPr>
      <w:rPr>
        <w:rFonts w:ascii="Arial" w:eastAsia="Arial" w:hAnsi="Arial" w:cs="Arial" w:hint="default"/>
        <w:spacing w:val="13"/>
        <w:w w:val="100"/>
        <w:sz w:val="20"/>
        <w:szCs w:val="20"/>
        <w:lang w:val="en-US" w:eastAsia="en-US" w:bidi="ar-SA"/>
      </w:rPr>
    </w:lvl>
    <w:lvl w:ilvl="1" w:tplc="4EE4F886">
      <w:numFmt w:val="bullet"/>
      <w:lvlText w:val="•"/>
      <w:lvlJc w:val="left"/>
      <w:pPr>
        <w:ind w:left="361" w:hanging="92"/>
      </w:pPr>
      <w:rPr>
        <w:rFonts w:hint="default"/>
        <w:lang w:val="en-US" w:eastAsia="en-US" w:bidi="ar-SA"/>
      </w:rPr>
    </w:lvl>
    <w:lvl w:ilvl="2" w:tplc="D7C0956A">
      <w:numFmt w:val="bullet"/>
      <w:lvlText w:val="•"/>
      <w:lvlJc w:val="left"/>
      <w:pPr>
        <w:ind w:left="623" w:hanging="92"/>
      </w:pPr>
      <w:rPr>
        <w:rFonts w:hint="default"/>
        <w:lang w:val="en-US" w:eastAsia="en-US" w:bidi="ar-SA"/>
      </w:rPr>
    </w:lvl>
    <w:lvl w:ilvl="3" w:tplc="A6185A14">
      <w:numFmt w:val="bullet"/>
      <w:lvlText w:val="•"/>
      <w:lvlJc w:val="left"/>
      <w:pPr>
        <w:ind w:left="885" w:hanging="92"/>
      </w:pPr>
      <w:rPr>
        <w:rFonts w:hint="default"/>
        <w:lang w:val="en-US" w:eastAsia="en-US" w:bidi="ar-SA"/>
      </w:rPr>
    </w:lvl>
    <w:lvl w:ilvl="4" w:tplc="4C2805AA">
      <w:numFmt w:val="bullet"/>
      <w:lvlText w:val="•"/>
      <w:lvlJc w:val="left"/>
      <w:pPr>
        <w:ind w:left="1147" w:hanging="92"/>
      </w:pPr>
      <w:rPr>
        <w:rFonts w:hint="default"/>
        <w:lang w:val="en-US" w:eastAsia="en-US" w:bidi="ar-SA"/>
      </w:rPr>
    </w:lvl>
    <w:lvl w:ilvl="5" w:tplc="9C088D7A">
      <w:numFmt w:val="bullet"/>
      <w:lvlText w:val="•"/>
      <w:lvlJc w:val="left"/>
      <w:pPr>
        <w:ind w:left="1409" w:hanging="92"/>
      </w:pPr>
      <w:rPr>
        <w:rFonts w:hint="default"/>
        <w:lang w:val="en-US" w:eastAsia="en-US" w:bidi="ar-SA"/>
      </w:rPr>
    </w:lvl>
    <w:lvl w:ilvl="6" w:tplc="E89AE83C">
      <w:numFmt w:val="bullet"/>
      <w:lvlText w:val="•"/>
      <w:lvlJc w:val="left"/>
      <w:pPr>
        <w:ind w:left="1671" w:hanging="92"/>
      </w:pPr>
      <w:rPr>
        <w:rFonts w:hint="default"/>
        <w:lang w:val="en-US" w:eastAsia="en-US" w:bidi="ar-SA"/>
      </w:rPr>
    </w:lvl>
    <w:lvl w:ilvl="7" w:tplc="FB1E6FB0">
      <w:numFmt w:val="bullet"/>
      <w:lvlText w:val="•"/>
      <w:lvlJc w:val="left"/>
      <w:pPr>
        <w:ind w:left="1933" w:hanging="92"/>
      </w:pPr>
      <w:rPr>
        <w:rFonts w:hint="default"/>
        <w:lang w:val="en-US" w:eastAsia="en-US" w:bidi="ar-SA"/>
      </w:rPr>
    </w:lvl>
    <w:lvl w:ilvl="8" w:tplc="3E6C4342">
      <w:numFmt w:val="bullet"/>
      <w:lvlText w:val="•"/>
      <w:lvlJc w:val="left"/>
      <w:pPr>
        <w:ind w:left="2195" w:hanging="92"/>
      </w:pPr>
      <w:rPr>
        <w:rFonts w:hint="default"/>
        <w:lang w:val="en-US" w:eastAsia="en-US" w:bidi="ar-SA"/>
      </w:rPr>
    </w:lvl>
  </w:abstractNum>
  <w:abstractNum w:abstractNumId="11" w15:restartNumberingAfterBreak="0">
    <w:nsid w:val="426C7BDD"/>
    <w:multiLevelType w:val="hybridMultilevel"/>
    <w:tmpl w:val="487E92CE"/>
    <w:lvl w:ilvl="0" w:tplc="648CC6AC">
      <w:start w:val="1"/>
      <w:numFmt w:val="decimal"/>
      <w:lvlText w:val="%1."/>
      <w:lvlJc w:val="left"/>
      <w:pPr>
        <w:ind w:left="827" w:hanging="360"/>
        <w:jc w:val="left"/>
      </w:pPr>
      <w:rPr>
        <w:rFonts w:ascii="Arial" w:eastAsia="Arial" w:hAnsi="Arial" w:cs="Arial" w:hint="default"/>
        <w:spacing w:val="-1"/>
        <w:w w:val="100"/>
        <w:sz w:val="22"/>
        <w:szCs w:val="22"/>
        <w:lang w:val="en-US" w:eastAsia="en-US" w:bidi="ar-SA"/>
      </w:rPr>
    </w:lvl>
    <w:lvl w:ilvl="1" w:tplc="5552A342">
      <w:numFmt w:val="bullet"/>
      <w:lvlText w:val="•"/>
      <w:lvlJc w:val="left"/>
      <w:pPr>
        <w:ind w:left="1125" w:hanging="360"/>
      </w:pPr>
      <w:rPr>
        <w:rFonts w:hint="default"/>
        <w:lang w:val="en-US" w:eastAsia="en-US" w:bidi="ar-SA"/>
      </w:rPr>
    </w:lvl>
    <w:lvl w:ilvl="2" w:tplc="ACE42722">
      <w:numFmt w:val="bullet"/>
      <w:lvlText w:val="•"/>
      <w:lvlJc w:val="left"/>
      <w:pPr>
        <w:ind w:left="1431" w:hanging="360"/>
      </w:pPr>
      <w:rPr>
        <w:rFonts w:hint="default"/>
        <w:lang w:val="en-US" w:eastAsia="en-US" w:bidi="ar-SA"/>
      </w:rPr>
    </w:lvl>
    <w:lvl w:ilvl="3" w:tplc="99CCA0D8">
      <w:numFmt w:val="bullet"/>
      <w:lvlText w:val="•"/>
      <w:lvlJc w:val="left"/>
      <w:pPr>
        <w:ind w:left="1737" w:hanging="360"/>
      </w:pPr>
      <w:rPr>
        <w:rFonts w:hint="default"/>
        <w:lang w:val="en-US" w:eastAsia="en-US" w:bidi="ar-SA"/>
      </w:rPr>
    </w:lvl>
    <w:lvl w:ilvl="4" w:tplc="2EFC0938">
      <w:numFmt w:val="bullet"/>
      <w:lvlText w:val="•"/>
      <w:lvlJc w:val="left"/>
      <w:pPr>
        <w:ind w:left="2043" w:hanging="360"/>
      </w:pPr>
      <w:rPr>
        <w:rFonts w:hint="default"/>
        <w:lang w:val="en-US" w:eastAsia="en-US" w:bidi="ar-SA"/>
      </w:rPr>
    </w:lvl>
    <w:lvl w:ilvl="5" w:tplc="20D4C994">
      <w:numFmt w:val="bullet"/>
      <w:lvlText w:val="•"/>
      <w:lvlJc w:val="left"/>
      <w:pPr>
        <w:ind w:left="2349" w:hanging="360"/>
      </w:pPr>
      <w:rPr>
        <w:rFonts w:hint="default"/>
        <w:lang w:val="en-US" w:eastAsia="en-US" w:bidi="ar-SA"/>
      </w:rPr>
    </w:lvl>
    <w:lvl w:ilvl="6" w:tplc="CF7EC28C">
      <w:numFmt w:val="bullet"/>
      <w:lvlText w:val="•"/>
      <w:lvlJc w:val="left"/>
      <w:pPr>
        <w:ind w:left="2654" w:hanging="360"/>
      </w:pPr>
      <w:rPr>
        <w:rFonts w:hint="default"/>
        <w:lang w:val="en-US" w:eastAsia="en-US" w:bidi="ar-SA"/>
      </w:rPr>
    </w:lvl>
    <w:lvl w:ilvl="7" w:tplc="27566C22">
      <w:numFmt w:val="bullet"/>
      <w:lvlText w:val="•"/>
      <w:lvlJc w:val="left"/>
      <w:pPr>
        <w:ind w:left="2960" w:hanging="360"/>
      </w:pPr>
      <w:rPr>
        <w:rFonts w:hint="default"/>
        <w:lang w:val="en-US" w:eastAsia="en-US" w:bidi="ar-SA"/>
      </w:rPr>
    </w:lvl>
    <w:lvl w:ilvl="8" w:tplc="D6F40326">
      <w:numFmt w:val="bullet"/>
      <w:lvlText w:val="•"/>
      <w:lvlJc w:val="left"/>
      <w:pPr>
        <w:ind w:left="3266" w:hanging="360"/>
      </w:pPr>
      <w:rPr>
        <w:rFonts w:hint="default"/>
        <w:lang w:val="en-US" w:eastAsia="en-US" w:bidi="ar-SA"/>
      </w:rPr>
    </w:lvl>
  </w:abstractNum>
  <w:abstractNum w:abstractNumId="12" w15:restartNumberingAfterBreak="0">
    <w:nsid w:val="42B67AAD"/>
    <w:multiLevelType w:val="hybridMultilevel"/>
    <w:tmpl w:val="05EC9F4E"/>
    <w:lvl w:ilvl="0" w:tplc="DA2699DE">
      <w:start w:val="1"/>
      <w:numFmt w:val="decimal"/>
      <w:lvlText w:val="%1."/>
      <w:lvlJc w:val="left"/>
      <w:pPr>
        <w:ind w:left="842" w:hanging="360"/>
        <w:jc w:val="left"/>
      </w:pPr>
      <w:rPr>
        <w:rFonts w:ascii="Arial" w:eastAsia="Arial" w:hAnsi="Arial" w:cs="Arial" w:hint="default"/>
        <w:spacing w:val="-1"/>
        <w:w w:val="100"/>
        <w:sz w:val="22"/>
        <w:szCs w:val="22"/>
        <w:lang w:val="en-US" w:eastAsia="en-US" w:bidi="ar-SA"/>
      </w:rPr>
    </w:lvl>
    <w:lvl w:ilvl="1" w:tplc="78B8B16E">
      <w:numFmt w:val="bullet"/>
      <w:lvlText w:val="•"/>
      <w:lvlJc w:val="left"/>
      <w:pPr>
        <w:ind w:left="1704" w:hanging="360"/>
      </w:pPr>
      <w:rPr>
        <w:rFonts w:hint="default"/>
        <w:lang w:val="en-US" w:eastAsia="en-US" w:bidi="ar-SA"/>
      </w:rPr>
    </w:lvl>
    <w:lvl w:ilvl="2" w:tplc="650852CC">
      <w:numFmt w:val="bullet"/>
      <w:lvlText w:val="•"/>
      <w:lvlJc w:val="left"/>
      <w:pPr>
        <w:ind w:left="2569" w:hanging="360"/>
      </w:pPr>
      <w:rPr>
        <w:rFonts w:hint="default"/>
        <w:lang w:val="en-US" w:eastAsia="en-US" w:bidi="ar-SA"/>
      </w:rPr>
    </w:lvl>
    <w:lvl w:ilvl="3" w:tplc="B0787208">
      <w:numFmt w:val="bullet"/>
      <w:lvlText w:val="•"/>
      <w:lvlJc w:val="left"/>
      <w:pPr>
        <w:ind w:left="3433" w:hanging="360"/>
      </w:pPr>
      <w:rPr>
        <w:rFonts w:hint="default"/>
        <w:lang w:val="en-US" w:eastAsia="en-US" w:bidi="ar-SA"/>
      </w:rPr>
    </w:lvl>
    <w:lvl w:ilvl="4" w:tplc="FB56B556">
      <w:numFmt w:val="bullet"/>
      <w:lvlText w:val="•"/>
      <w:lvlJc w:val="left"/>
      <w:pPr>
        <w:ind w:left="4298" w:hanging="360"/>
      </w:pPr>
      <w:rPr>
        <w:rFonts w:hint="default"/>
        <w:lang w:val="en-US" w:eastAsia="en-US" w:bidi="ar-SA"/>
      </w:rPr>
    </w:lvl>
    <w:lvl w:ilvl="5" w:tplc="197E6314">
      <w:numFmt w:val="bullet"/>
      <w:lvlText w:val="•"/>
      <w:lvlJc w:val="left"/>
      <w:pPr>
        <w:ind w:left="5163" w:hanging="360"/>
      </w:pPr>
      <w:rPr>
        <w:rFonts w:hint="default"/>
        <w:lang w:val="en-US" w:eastAsia="en-US" w:bidi="ar-SA"/>
      </w:rPr>
    </w:lvl>
    <w:lvl w:ilvl="6" w:tplc="8660A772">
      <w:numFmt w:val="bullet"/>
      <w:lvlText w:val="•"/>
      <w:lvlJc w:val="left"/>
      <w:pPr>
        <w:ind w:left="6027" w:hanging="360"/>
      </w:pPr>
      <w:rPr>
        <w:rFonts w:hint="default"/>
        <w:lang w:val="en-US" w:eastAsia="en-US" w:bidi="ar-SA"/>
      </w:rPr>
    </w:lvl>
    <w:lvl w:ilvl="7" w:tplc="43488AB6">
      <w:numFmt w:val="bullet"/>
      <w:lvlText w:val="•"/>
      <w:lvlJc w:val="left"/>
      <w:pPr>
        <w:ind w:left="6892" w:hanging="360"/>
      </w:pPr>
      <w:rPr>
        <w:rFonts w:hint="default"/>
        <w:lang w:val="en-US" w:eastAsia="en-US" w:bidi="ar-SA"/>
      </w:rPr>
    </w:lvl>
    <w:lvl w:ilvl="8" w:tplc="03E6C822">
      <w:numFmt w:val="bullet"/>
      <w:lvlText w:val="•"/>
      <w:lvlJc w:val="left"/>
      <w:pPr>
        <w:ind w:left="7757" w:hanging="360"/>
      </w:pPr>
      <w:rPr>
        <w:rFonts w:hint="default"/>
        <w:lang w:val="en-US" w:eastAsia="en-US" w:bidi="ar-SA"/>
      </w:rPr>
    </w:lvl>
  </w:abstractNum>
  <w:abstractNum w:abstractNumId="13" w15:restartNumberingAfterBreak="0">
    <w:nsid w:val="44A77CEE"/>
    <w:multiLevelType w:val="hybridMultilevel"/>
    <w:tmpl w:val="03C03AD0"/>
    <w:lvl w:ilvl="0" w:tplc="B9F2ED98">
      <w:numFmt w:val="bullet"/>
      <w:lvlText w:val=""/>
      <w:lvlJc w:val="left"/>
      <w:pPr>
        <w:ind w:left="424" w:hanging="360"/>
      </w:pPr>
      <w:rPr>
        <w:rFonts w:ascii="Symbol" w:eastAsia="Symbol" w:hAnsi="Symbol" w:cs="Symbol" w:hint="default"/>
        <w:w w:val="100"/>
        <w:sz w:val="24"/>
        <w:szCs w:val="24"/>
        <w:lang w:val="en-US" w:eastAsia="en-US" w:bidi="ar-SA"/>
      </w:rPr>
    </w:lvl>
    <w:lvl w:ilvl="1" w:tplc="6BF05FDA">
      <w:numFmt w:val="bullet"/>
      <w:lvlText w:val="•"/>
      <w:lvlJc w:val="left"/>
      <w:pPr>
        <w:ind w:left="656" w:hanging="360"/>
      </w:pPr>
      <w:rPr>
        <w:rFonts w:hint="default"/>
        <w:lang w:val="en-US" w:eastAsia="en-US" w:bidi="ar-SA"/>
      </w:rPr>
    </w:lvl>
    <w:lvl w:ilvl="2" w:tplc="C812F9EC">
      <w:numFmt w:val="bullet"/>
      <w:lvlText w:val="•"/>
      <w:lvlJc w:val="left"/>
      <w:pPr>
        <w:ind w:left="892" w:hanging="360"/>
      </w:pPr>
      <w:rPr>
        <w:rFonts w:hint="default"/>
        <w:lang w:val="en-US" w:eastAsia="en-US" w:bidi="ar-SA"/>
      </w:rPr>
    </w:lvl>
    <w:lvl w:ilvl="3" w:tplc="76CA898A">
      <w:numFmt w:val="bullet"/>
      <w:lvlText w:val="•"/>
      <w:lvlJc w:val="left"/>
      <w:pPr>
        <w:ind w:left="1129" w:hanging="360"/>
      </w:pPr>
      <w:rPr>
        <w:rFonts w:hint="default"/>
        <w:lang w:val="en-US" w:eastAsia="en-US" w:bidi="ar-SA"/>
      </w:rPr>
    </w:lvl>
    <w:lvl w:ilvl="4" w:tplc="1C404090">
      <w:numFmt w:val="bullet"/>
      <w:lvlText w:val="•"/>
      <w:lvlJc w:val="left"/>
      <w:pPr>
        <w:ind w:left="1365" w:hanging="360"/>
      </w:pPr>
      <w:rPr>
        <w:rFonts w:hint="default"/>
        <w:lang w:val="en-US" w:eastAsia="en-US" w:bidi="ar-SA"/>
      </w:rPr>
    </w:lvl>
    <w:lvl w:ilvl="5" w:tplc="59A69BF8">
      <w:numFmt w:val="bullet"/>
      <w:lvlText w:val="•"/>
      <w:lvlJc w:val="left"/>
      <w:pPr>
        <w:ind w:left="1602" w:hanging="360"/>
      </w:pPr>
      <w:rPr>
        <w:rFonts w:hint="default"/>
        <w:lang w:val="en-US" w:eastAsia="en-US" w:bidi="ar-SA"/>
      </w:rPr>
    </w:lvl>
    <w:lvl w:ilvl="6" w:tplc="16D41F10">
      <w:numFmt w:val="bullet"/>
      <w:lvlText w:val="•"/>
      <w:lvlJc w:val="left"/>
      <w:pPr>
        <w:ind w:left="1838" w:hanging="360"/>
      </w:pPr>
      <w:rPr>
        <w:rFonts w:hint="default"/>
        <w:lang w:val="en-US" w:eastAsia="en-US" w:bidi="ar-SA"/>
      </w:rPr>
    </w:lvl>
    <w:lvl w:ilvl="7" w:tplc="2FF4F6EE">
      <w:numFmt w:val="bullet"/>
      <w:lvlText w:val="•"/>
      <w:lvlJc w:val="left"/>
      <w:pPr>
        <w:ind w:left="2074" w:hanging="360"/>
      </w:pPr>
      <w:rPr>
        <w:rFonts w:hint="default"/>
        <w:lang w:val="en-US" w:eastAsia="en-US" w:bidi="ar-SA"/>
      </w:rPr>
    </w:lvl>
    <w:lvl w:ilvl="8" w:tplc="B7E8C70C">
      <w:numFmt w:val="bullet"/>
      <w:lvlText w:val="•"/>
      <w:lvlJc w:val="left"/>
      <w:pPr>
        <w:ind w:left="2311" w:hanging="360"/>
      </w:pPr>
      <w:rPr>
        <w:rFonts w:hint="default"/>
        <w:lang w:val="en-US" w:eastAsia="en-US" w:bidi="ar-SA"/>
      </w:rPr>
    </w:lvl>
  </w:abstractNum>
  <w:abstractNum w:abstractNumId="14" w15:restartNumberingAfterBreak="0">
    <w:nsid w:val="4EEA3FFD"/>
    <w:multiLevelType w:val="hybridMultilevel"/>
    <w:tmpl w:val="2BB87A98"/>
    <w:lvl w:ilvl="0" w:tplc="758C0C42">
      <w:numFmt w:val="bullet"/>
      <w:lvlText w:val=""/>
      <w:lvlJc w:val="left"/>
      <w:pPr>
        <w:ind w:left="419" w:hanging="281"/>
      </w:pPr>
      <w:rPr>
        <w:rFonts w:ascii="Symbol" w:eastAsia="Symbol" w:hAnsi="Symbol" w:cs="Symbol" w:hint="default"/>
        <w:w w:val="100"/>
        <w:sz w:val="24"/>
        <w:szCs w:val="24"/>
        <w:lang w:val="en-US" w:eastAsia="en-US" w:bidi="ar-SA"/>
      </w:rPr>
    </w:lvl>
    <w:lvl w:ilvl="1" w:tplc="B268DBAA">
      <w:numFmt w:val="bullet"/>
      <w:lvlText w:val="•"/>
      <w:lvlJc w:val="left"/>
      <w:pPr>
        <w:ind w:left="701" w:hanging="281"/>
      </w:pPr>
      <w:rPr>
        <w:rFonts w:hint="default"/>
        <w:lang w:val="en-US" w:eastAsia="en-US" w:bidi="ar-SA"/>
      </w:rPr>
    </w:lvl>
    <w:lvl w:ilvl="2" w:tplc="AD201386">
      <w:numFmt w:val="bullet"/>
      <w:lvlText w:val="•"/>
      <w:lvlJc w:val="left"/>
      <w:pPr>
        <w:ind w:left="982" w:hanging="281"/>
      </w:pPr>
      <w:rPr>
        <w:rFonts w:hint="default"/>
        <w:lang w:val="en-US" w:eastAsia="en-US" w:bidi="ar-SA"/>
      </w:rPr>
    </w:lvl>
    <w:lvl w:ilvl="3" w:tplc="62B07ECC">
      <w:numFmt w:val="bullet"/>
      <w:lvlText w:val="•"/>
      <w:lvlJc w:val="left"/>
      <w:pPr>
        <w:ind w:left="1263" w:hanging="281"/>
      </w:pPr>
      <w:rPr>
        <w:rFonts w:hint="default"/>
        <w:lang w:val="en-US" w:eastAsia="en-US" w:bidi="ar-SA"/>
      </w:rPr>
    </w:lvl>
    <w:lvl w:ilvl="4" w:tplc="ECFC0038">
      <w:numFmt w:val="bullet"/>
      <w:lvlText w:val="•"/>
      <w:lvlJc w:val="left"/>
      <w:pPr>
        <w:ind w:left="1544" w:hanging="281"/>
      </w:pPr>
      <w:rPr>
        <w:rFonts w:hint="default"/>
        <w:lang w:val="en-US" w:eastAsia="en-US" w:bidi="ar-SA"/>
      </w:rPr>
    </w:lvl>
    <w:lvl w:ilvl="5" w:tplc="D4D47F92">
      <w:numFmt w:val="bullet"/>
      <w:lvlText w:val="•"/>
      <w:lvlJc w:val="left"/>
      <w:pPr>
        <w:ind w:left="1825" w:hanging="281"/>
      </w:pPr>
      <w:rPr>
        <w:rFonts w:hint="default"/>
        <w:lang w:val="en-US" w:eastAsia="en-US" w:bidi="ar-SA"/>
      </w:rPr>
    </w:lvl>
    <w:lvl w:ilvl="6" w:tplc="7C228064">
      <w:numFmt w:val="bullet"/>
      <w:lvlText w:val="•"/>
      <w:lvlJc w:val="left"/>
      <w:pPr>
        <w:ind w:left="2106" w:hanging="281"/>
      </w:pPr>
      <w:rPr>
        <w:rFonts w:hint="default"/>
        <w:lang w:val="en-US" w:eastAsia="en-US" w:bidi="ar-SA"/>
      </w:rPr>
    </w:lvl>
    <w:lvl w:ilvl="7" w:tplc="DADA6B26">
      <w:numFmt w:val="bullet"/>
      <w:lvlText w:val="•"/>
      <w:lvlJc w:val="left"/>
      <w:pPr>
        <w:ind w:left="2387" w:hanging="281"/>
      </w:pPr>
      <w:rPr>
        <w:rFonts w:hint="default"/>
        <w:lang w:val="en-US" w:eastAsia="en-US" w:bidi="ar-SA"/>
      </w:rPr>
    </w:lvl>
    <w:lvl w:ilvl="8" w:tplc="2D7446B8">
      <w:numFmt w:val="bullet"/>
      <w:lvlText w:val="•"/>
      <w:lvlJc w:val="left"/>
      <w:pPr>
        <w:ind w:left="2668" w:hanging="281"/>
      </w:pPr>
      <w:rPr>
        <w:rFonts w:hint="default"/>
        <w:lang w:val="en-US" w:eastAsia="en-US" w:bidi="ar-SA"/>
      </w:rPr>
    </w:lvl>
  </w:abstractNum>
  <w:abstractNum w:abstractNumId="15" w15:restartNumberingAfterBreak="0">
    <w:nsid w:val="4FD84D84"/>
    <w:multiLevelType w:val="hybridMultilevel"/>
    <w:tmpl w:val="0436F4D2"/>
    <w:lvl w:ilvl="0" w:tplc="9D902E6E">
      <w:numFmt w:val="bullet"/>
      <w:lvlText w:val="•"/>
      <w:lvlJc w:val="left"/>
      <w:pPr>
        <w:ind w:left="91" w:hanging="92"/>
      </w:pPr>
      <w:rPr>
        <w:rFonts w:ascii="Arial" w:eastAsia="Arial" w:hAnsi="Arial" w:cs="Arial" w:hint="default"/>
        <w:spacing w:val="13"/>
        <w:w w:val="100"/>
        <w:sz w:val="20"/>
        <w:szCs w:val="20"/>
        <w:lang w:val="en-US" w:eastAsia="en-US" w:bidi="ar-SA"/>
      </w:rPr>
    </w:lvl>
    <w:lvl w:ilvl="1" w:tplc="A1E07B78">
      <w:numFmt w:val="bullet"/>
      <w:lvlText w:val="•"/>
      <w:lvlJc w:val="left"/>
      <w:pPr>
        <w:ind w:left="267" w:hanging="92"/>
      </w:pPr>
      <w:rPr>
        <w:rFonts w:hint="default"/>
        <w:lang w:val="en-US" w:eastAsia="en-US" w:bidi="ar-SA"/>
      </w:rPr>
    </w:lvl>
    <w:lvl w:ilvl="2" w:tplc="249E352A">
      <w:numFmt w:val="bullet"/>
      <w:lvlText w:val="•"/>
      <w:lvlJc w:val="left"/>
      <w:pPr>
        <w:ind w:left="435" w:hanging="92"/>
      </w:pPr>
      <w:rPr>
        <w:rFonts w:hint="default"/>
        <w:lang w:val="en-US" w:eastAsia="en-US" w:bidi="ar-SA"/>
      </w:rPr>
    </w:lvl>
    <w:lvl w:ilvl="3" w:tplc="12B61B42">
      <w:numFmt w:val="bullet"/>
      <w:lvlText w:val="•"/>
      <w:lvlJc w:val="left"/>
      <w:pPr>
        <w:ind w:left="603" w:hanging="92"/>
      </w:pPr>
      <w:rPr>
        <w:rFonts w:hint="default"/>
        <w:lang w:val="en-US" w:eastAsia="en-US" w:bidi="ar-SA"/>
      </w:rPr>
    </w:lvl>
    <w:lvl w:ilvl="4" w:tplc="1B26FA7E">
      <w:numFmt w:val="bullet"/>
      <w:lvlText w:val="•"/>
      <w:lvlJc w:val="left"/>
      <w:pPr>
        <w:ind w:left="771" w:hanging="92"/>
      </w:pPr>
      <w:rPr>
        <w:rFonts w:hint="default"/>
        <w:lang w:val="en-US" w:eastAsia="en-US" w:bidi="ar-SA"/>
      </w:rPr>
    </w:lvl>
    <w:lvl w:ilvl="5" w:tplc="4EA2207E">
      <w:numFmt w:val="bullet"/>
      <w:lvlText w:val="•"/>
      <w:lvlJc w:val="left"/>
      <w:pPr>
        <w:ind w:left="939" w:hanging="92"/>
      </w:pPr>
      <w:rPr>
        <w:rFonts w:hint="default"/>
        <w:lang w:val="en-US" w:eastAsia="en-US" w:bidi="ar-SA"/>
      </w:rPr>
    </w:lvl>
    <w:lvl w:ilvl="6" w:tplc="E48426D4">
      <w:numFmt w:val="bullet"/>
      <w:lvlText w:val="•"/>
      <w:lvlJc w:val="left"/>
      <w:pPr>
        <w:ind w:left="1107" w:hanging="92"/>
      </w:pPr>
      <w:rPr>
        <w:rFonts w:hint="default"/>
        <w:lang w:val="en-US" w:eastAsia="en-US" w:bidi="ar-SA"/>
      </w:rPr>
    </w:lvl>
    <w:lvl w:ilvl="7" w:tplc="1556FD56">
      <w:numFmt w:val="bullet"/>
      <w:lvlText w:val="•"/>
      <w:lvlJc w:val="left"/>
      <w:pPr>
        <w:ind w:left="1275" w:hanging="92"/>
      </w:pPr>
      <w:rPr>
        <w:rFonts w:hint="default"/>
        <w:lang w:val="en-US" w:eastAsia="en-US" w:bidi="ar-SA"/>
      </w:rPr>
    </w:lvl>
    <w:lvl w:ilvl="8" w:tplc="78E6B1E6">
      <w:numFmt w:val="bullet"/>
      <w:lvlText w:val="•"/>
      <w:lvlJc w:val="left"/>
      <w:pPr>
        <w:ind w:left="1443" w:hanging="92"/>
      </w:pPr>
      <w:rPr>
        <w:rFonts w:hint="default"/>
        <w:lang w:val="en-US" w:eastAsia="en-US" w:bidi="ar-SA"/>
      </w:rPr>
    </w:lvl>
  </w:abstractNum>
  <w:abstractNum w:abstractNumId="16" w15:restartNumberingAfterBreak="0">
    <w:nsid w:val="50EA674B"/>
    <w:multiLevelType w:val="hybridMultilevel"/>
    <w:tmpl w:val="0152E93A"/>
    <w:lvl w:ilvl="0" w:tplc="F97A4E20">
      <w:numFmt w:val="bullet"/>
      <w:lvlText w:val=""/>
      <w:lvlJc w:val="left"/>
      <w:pPr>
        <w:ind w:left="505" w:hanging="284"/>
      </w:pPr>
      <w:rPr>
        <w:rFonts w:ascii="Symbol" w:eastAsia="Symbol" w:hAnsi="Symbol" w:cs="Symbol" w:hint="default"/>
        <w:w w:val="100"/>
        <w:sz w:val="22"/>
        <w:szCs w:val="22"/>
        <w:lang w:val="en-US" w:eastAsia="en-US" w:bidi="ar-SA"/>
      </w:rPr>
    </w:lvl>
    <w:lvl w:ilvl="1" w:tplc="8EC0F716">
      <w:numFmt w:val="bullet"/>
      <w:lvlText w:val="•"/>
      <w:lvlJc w:val="left"/>
      <w:pPr>
        <w:ind w:left="802" w:hanging="284"/>
      </w:pPr>
      <w:rPr>
        <w:rFonts w:hint="default"/>
        <w:lang w:val="en-US" w:eastAsia="en-US" w:bidi="ar-SA"/>
      </w:rPr>
    </w:lvl>
    <w:lvl w:ilvl="2" w:tplc="A886CF58">
      <w:numFmt w:val="bullet"/>
      <w:lvlText w:val="•"/>
      <w:lvlJc w:val="left"/>
      <w:pPr>
        <w:ind w:left="1105" w:hanging="284"/>
      </w:pPr>
      <w:rPr>
        <w:rFonts w:hint="default"/>
        <w:lang w:val="en-US" w:eastAsia="en-US" w:bidi="ar-SA"/>
      </w:rPr>
    </w:lvl>
    <w:lvl w:ilvl="3" w:tplc="179AF188">
      <w:numFmt w:val="bullet"/>
      <w:lvlText w:val="•"/>
      <w:lvlJc w:val="left"/>
      <w:pPr>
        <w:ind w:left="1407" w:hanging="284"/>
      </w:pPr>
      <w:rPr>
        <w:rFonts w:hint="default"/>
        <w:lang w:val="en-US" w:eastAsia="en-US" w:bidi="ar-SA"/>
      </w:rPr>
    </w:lvl>
    <w:lvl w:ilvl="4" w:tplc="AE5EE37A">
      <w:numFmt w:val="bullet"/>
      <w:lvlText w:val="•"/>
      <w:lvlJc w:val="left"/>
      <w:pPr>
        <w:ind w:left="1710" w:hanging="284"/>
      </w:pPr>
      <w:rPr>
        <w:rFonts w:hint="default"/>
        <w:lang w:val="en-US" w:eastAsia="en-US" w:bidi="ar-SA"/>
      </w:rPr>
    </w:lvl>
    <w:lvl w:ilvl="5" w:tplc="5FD8742C">
      <w:numFmt w:val="bullet"/>
      <w:lvlText w:val="•"/>
      <w:lvlJc w:val="left"/>
      <w:pPr>
        <w:ind w:left="2013" w:hanging="284"/>
      </w:pPr>
      <w:rPr>
        <w:rFonts w:hint="default"/>
        <w:lang w:val="en-US" w:eastAsia="en-US" w:bidi="ar-SA"/>
      </w:rPr>
    </w:lvl>
    <w:lvl w:ilvl="6" w:tplc="23BA0806">
      <w:numFmt w:val="bullet"/>
      <w:lvlText w:val="•"/>
      <w:lvlJc w:val="left"/>
      <w:pPr>
        <w:ind w:left="2315" w:hanging="284"/>
      </w:pPr>
      <w:rPr>
        <w:rFonts w:hint="default"/>
        <w:lang w:val="en-US" w:eastAsia="en-US" w:bidi="ar-SA"/>
      </w:rPr>
    </w:lvl>
    <w:lvl w:ilvl="7" w:tplc="25269172">
      <w:numFmt w:val="bullet"/>
      <w:lvlText w:val="•"/>
      <w:lvlJc w:val="left"/>
      <w:pPr>
        <w:ind w:left="2618" w:hanging="284"/>
      </w:pPr>
      <w:rPr>
        <w:rFonts w:hint="default"/>
        <w:lang w:val="en-US" w:eastAsia="en-US" w:bidi="ar-SA"/>
      </w:rPr>
    </w:lvl>
    <w:lvl w:ilvl="8" w:tplc="41ACE19E">
      <w:numFmt w:val="bullet"/>
      <w:lvlText w:val="•"/>
      <w:lvlJc w:val="left"/>
      <w:pPr>
        <w:ind w:left="2920" w:hanging="284"/>
      </w:pPr>
      <w:rPr>
        <w:rFonts w:hint="default"/>
        <w:lang w:val="en-US" w:eastAsia="en-US" w:bidi="ar-SA"/>
      </w:rPr>
    </w:lvl>
  </w:abstractNum>
  <w:abstractNum w:abstractNumId="17" w15:restartNumberingAfterBreak="0">
    <w:nsid w:val="510F788C"/>
    <w:multiLevelType w:val="hybridMultilevel"/>
    <w:tmpl w:val="B2AADB46"/>
    <w:lvl w:ilvl="0" w:tplc="A55432D4">
      <w:numFmt w:val="bullet"/>
      <w:lvlText w:val=""/>
      <w:lvlJc w:val="left"/>
      <w:pPr>
        <w:ind w:left="842" w:hanging="360"/>
      </w:pPr>
      <w:rPr>
        <w:rFonts w:ascii="Wingdings" w:eastAsia="Wingdings" w:hAnsi="Wingdings" w:cs="Wingdings" w:hint="default"/>
        <w:w w:val="100"/>
        <w:sz w:val="22"/>
        <w:szCs w:val="22"/>
        <w:lang w:val="en-US" w:eastAsia="en-US" w:bidi="ar-SA"/>
      </w:rPr>
    </w:lvl>
    <w:lvl w:ilvl="1" w:tplc="6B424036">
      <w:numFmt w:val="bullet"/>
      <w:lvlText w:val="•"/>
      <w:lvlJc w:val="left"/>
      <w:pPr>
        <w:ind w:left="1704" w:hanging="360"/>
      </w:pPr>
      <w:rPr>
        <w:rFonts w:hint="default"/>
        <w:lang w:val="en-US" w:eastAsia="en-US" w:bidi="ar-SA"/>
      </w:rPr>
    </w:lvl>
    <w:lvl w:ilvl="2" w:tplc="BFB62FD6">
      <w:numFmt w:val="bullet"/>
      <w:lvlText w:val="•"/>
      <w:lvlJc w:val="left"/>
      <w:pPr>
        <w:ind w:left="2569" w:hanging="360"/>
      </w:pPr>
      <w:rPr>
        <w:rFonts w:hint="default"/>
        <w:lang w:val="en-US" w:eastAsia="en-US" w:bidi="ar-SA"/>
      </w:rPr>
    </w:lvl>
    <w:lvl w:ilvl="3" w:tplc="838613CE">
      <w:numFmt w:val="bullet"/>
      <w:lvlText w:val="•"/>
      <w:lvlJc w:val="left"/>
      <w:pPr>
        <w:ind w:left="3433" w:hanging="360"/>
      </w:pPr>
      <w:rPr>
        <w:rFonts w:hint="default"/>
        <w:lang w:val="en-US" w:eastAsia="en-US" w:bidi="ar-SA"/>
      </w:rPr>
    </w:lvl>
    <w:lvl w:ilvl="4" w:tplc="172A123E">
      <w:numFmt w:val="bullet"/>
      <w:lvlText w:val="•"/>
      <w:lvlJc w:val="left"/>
      <w:pPr>
        <w:ind w:left="4298" w:hanging="360"/>
      </w:pPr>
      <w:rPr>
        <w:rFonts w:hint="default"/>
        <w:lang w:val="en-US" w:eastAsia="en-US" w:bidi="ar-SA"/>
      </w:rPr>
    </w:lvl>
    <w:lvl w:ilvl="5" w:tplc="1898BDAC">
      <w:numFmt w:val="bullet"/>
      <w:lvlText w:val="•"/>
      <w:lvlJc w:val="left"/>
      <w:pPr>
        <w:ind w:left="5163" w:hanging="360"/>
      </w:pPr>
      <w:rPr>
        <w:rFonts w:hint="default"/>
        <w:lang w:val="en-US" w:eastAsia="en-US" w:bidi="ar-SA"/>
      </w:rPr>
    </w:lvl>
    <w:lvl w:ilvl="6" w:tplc="F0047A42">
      <w:numFmt w:val="bullet"/>
      <w:lvlText w:val="•"/>
      <w:lvlJc w:val="left"/>
      <w:pPr>
        <w:ind w:left="6027" w:hanging="360"/>
      </w:pPr>
      <w:rPr>
        <w:rFonts w:hint="default"/>
        <w:lang w:val="en-US" w:eastAsia="en-US" w:bidi="ar-SA"/>
      </w:rPr>
    </w:lvl>
    <w:lvl w:ilvl="7" w:tplc="9F7CFF3E">
      <w:numFmt w:val="bullet"/>
      <w:lvlText w:val="•"/>
      <w:lvlJc w:val="left"/>
      <w:pPr>
        <w:ind w:left="6892" w:hanging="360"/>
      </w:pPr>
      <w:rPr>
        <w:rFonts w:hint="default"/>
        <w:lang w:val="en-US" w:eastAsia="en-US" w:bidi="ar-SA"/>
      </w:rPr>
    </w:lvl>
    <w:lvl w:ilvl="8" w:tplc="71D69F46">
      <w:numFmt w:val="bullet"/>
      <w:lvlText w:val="•"/>
      <w:lvlJc w:val="left"/>
      <w:pPr>
        <w:ind w:left="7757" w:hanging="360"/>
      </w:pPr>
      <w:rPr>
        <w:rFonts w:hint="default"/>
        <w:lang w:val="en-US" w:eastAsia="en-US" w:bidi="ar-SA"/>
      </w:rPr>
    </w:lvl>
  </w:abstractNum>
  <w:abstractNum w:abstractNumId="18" w15:restartNumberingAfterBreak="0">
    <w:nsid w:val="52500DE1"/>
    <w:multiLevelType w:val="hybridMultilevel"/>
    <w:tmpl w:val="64D0D818"/>
    <w:lvl w:ilvl="0" w:tplc="B21C67A6">
      <w:numFmt w:val="bullet"/>
      <w:lvlText w:val="•"/>
      <w:lvlJc w:val="left"/>
      <w:pPr>
        <w:ind w:left="870" w:hanging="272"/>
      </w:pPr>
      <w:rPr>
        <w:rFonts w:ascii="Carlito" w:eastAsia="Carlito" w:hAnsi="Carlito" w:cs="Carlito" w:hint="default"/>
        <w:w w:val="100"/>
        <w:sz w:val="34"/>
        <w:szCs w:val="34"/>
        <w:lang w:val="en-US" w:eastAsia="en-US" w:bidi="ar-SA"/>
      </w:rPr>
    </w:lvl>
    <w:lvl w:ilvl="1" w:tplc="D5B4E040">
      <w:numFmt w:val="bullet"/>
      <w:lvlText w:val="•"/>
      <w:lvlJc w:val="left"/>
      <w:pPr>
        <w:ind w:left="970" w:hanging="272"/>
      </w:pPr>
      <w:rPr>
        <w:rFonts w:ascii="Carlito" w:eastAsia="Carlito" w:hAnsi="Carlito" w:cs="Carlito" w:hint="default"/>
        <w:w w:val="100"/>
        <w:sz w:val="34"/>
        <w:szCs w:val="34"/>
        <w:lang w:val="en-US" w:eastAsia="en-US" w:bidi="ar-SA"/>
      </w:rPr>
    </w:lvl>
    <w:lvl w:ilvl="2" w:tplc="768C5E00">
      <w:numFmt w:val="bullet"/>
      <w:lvlText w:val="•"/>
      <w:lvlJc w:val="left"/>
      <w:pPr>
        <w:ind w:left="866" w:hanging="272"/>
      </w:pPr>
      <w:rPr>
        <w:rFonts w:hint="default"/>
        <w:lang w:val="en-US" w:eastAsia="en-US" w:bidi="ar-SA"/>
      </w:rPr>
    </w:lvl>
    <w:lvl w:ilvl="3" w:tplc="BAD6406C">
      <w:numFmt w:val="bullet"/>
      <w:lvlText w:val="•"/>
      <w:lvlJc w:val="left"/>
      <w:pPr>
        <w:ind w:left="753" w:hanging="272"/>
      </w:pPr>
      <w:rPr>
        <w:rFonts w:hint="default"/>
        <w:lang w:val="en-US" w:eastAsia="en-US" w:bidi="ar-SA"/>
      </w:rPr>
    </w:lvl>
    <w:lvl w:ilvl="4" w:tplc="B95C9B9E">
      <w:numFmt w:val="bullet"/>
      <w:lvlText w:val="•"/>
      <w:lvlJc w:val="left"/>
      <w:pPr>
        <w:ind w:left="640" w:hanging="272"/>
      </w:pPr>
      <w:rPr>
        <w:rFonts w:hint="default"/>
        <w:lang w:val="en-US" w:eastAsia="en-US" w:bidi="ar-SA"/>
      </w:rPr>
    </w:lvl>
    <w:lvl w:ilvl="5" w:tplc="67A455EA">
      <w:numFmt w:val="bullet"/>
      <w:lvlText w:val="•"/>
      <w:lvlJc w:val="left"/>
      <w:pPr>
        <w:ind w:left="526" w:hanging="272"/>
      </w:pPr>
      <w:rPr>
        <w:rFonts w:hint="default"/>
        <w:lang w:val="en-US" w:eastAsia="en-US" w:bidi="ar-SA"/>
      </w:rPr>
    </w:lvl>
    <w:lvl w:ilvl="6" w:tplc="5002AC3C">
      <w:numFmt w:val="bullet"/>
      <w:lvlText w:val="•"/>
      <w:lvlJc w:val="left"/>
      <w:pPr>
        <w:ind w:left="413" w:hanging="272"/>
      </w:pPr>
      <w:rPr>
        <w:rFonts w:hint="default"/>
        <w:lang w:val="en-US" w:eastAsia="en-US" w:bidi="ar-SA"/>
      </w:rPr>
    </w:lvl>
    <w:lvl w:ilvl="7" w:tplc="FD3C9E42">
      <w:numFmt w:val="bullet"/>
      <w:lvlText w:val="•"/>
      <w:lvlJc w:val="left"/>
      <w:pPr>
        <w:ind w:left="300" w:hanging="272"/>
      </w:pPr>
      <w:rPr>
        <w:rFonts w:hint="default"/>
        <w:lang w:val="en-US" w:eastAsia="en-US" w:bidi="ar-SA"/>
      </w:rPr>
    </w:lvl>
    <w:lvl w:ilvl="8" w:tplc="EF52CC1C">
      <w:numFmt w:val="bullet"/>
      <w:lvlText w:val="•"/>
      <w:lvlJc w:val="left"/>
      <w:pPr>
        <w:ind w:left="186" w:hanging="272"/>
      </w:pPr>
      <w:rPr>
        <w:rFonts w:hint="default"/>
        <w:lang w:val="en-US" w:eastAsia="en-US" w:bidi="ar-SA"/>
      </w:rPr>
    </w:lvl>
  </w:abstractNum>
  <w:abstractNum w:abstractNumId="19" w15:restartNumberingAfterBreak="0">
    <w:nsid w:val="56217EB1"/>
    <w:multiLevelType w:val="hybridMultilevel"/>
    <w:tmpl w:val="2398D07A"/>
    <w:lvl w:ilvl="0" w:tplc="7CE2515C">
      <w:numFmt w:val="bullet"/>
      <w:lvlText w:val="•"/>
      <w:lvlJc w:val="left"/>
      <w:pPr>
        <w:ind w:left="91" w:hanging="92"/>
      </w:pPr>
      <w:rPr>
        <w:rFonts w:ascii="Arial" w:eastAsia="Arial" w:hAnsi="Arial" w:cs="Arial" w:hint="default"/>
        <w:spacing w:val="13"/>
        <w:w w:val="100"/>
        <w:sz w:val="20"/>
        <w:szCs w:val="20"/>
        <w:lang w:val="en-US" w:eastAsia="en-US" w:bidi="ar-SA"/>
      </w:rPr>
    </w:lvl>
    <w:lvl w:ilvl="1" w:tplc="CF0A4392">
      <w:numFmt w:val="bullet"/>
      <w:lvlText w:val="•"/>
      <w:lvlJc w:val="left"/>
      <w:pPr>
        <w:ind w:left="335" w:hanging="92"/>
      </w:pPr>
      <w:rPr>
        <w:rFonts w:hint="default"/>
        <w:lang w:val="en-US" w:eastAsia="en-US" w:bidi="ar-SA"/>
      </w:rPr>
    </w:lvl>
    <w:lvl w:ilvl="2" w:tplc="C5DC0B20">
      <w:numFmt w:val="bullet"/>
      <w:lvlText w:val="•"/>
      <w:lvlJc w:val="left"/>
      <w:pPr>
        <w:ind w:left="570" w:hanging="92"/>
      </w:pPr>
      <w:rPr>
        <w:rFonts w:hint="default"/>
        <w:lang w:val="en-US" w:eastAsia="en-US" w:bidi="ar-SA"/>
      </w:rPr>
    </w:lvl>
    <w:lvl w:ilvl="3" w:tplc="2AF454E2">
      <w:numFmt w:val="bullet"/>
      <w:lvlText w:val="•"/>
      <w:lvlJc w:val="left"/>
      <w:pPr>
        <w:ind w:left="805" w:hanging="92"/>
      </w:pPr>
      <w:rPr>
        <w:rFonts w:hint="default"/>
        <w:lang w:val="en-US" w:eastAsia="en-US" w:bidi="ar-SA"/>
      </w:rPr>
    </w:lvl>
    <w:lvl w:ilvl="4" w:tplc="D34A78F4">
      <w:numFmt w:val="bullet"/>
      <w:lvlText w:val="•"/>
      <w:lvlJc w:val="left"/>
      <w:pPr>
        <w:ind w:left="1040" w:hanging="92"/>
      </w:pPr>
      <w:rPr>
        <w:rFonts w:hint="default"/>
        <w:lang w:val="en-US" w:eastAsia="en-US" w:bidi="ar-SA"/>
      </w:rPr>
    </w:lvl>
    <w:lvl w:ilvl="5" w:tplc="887A31E2">
      <w:numFmt w:val="bullet"/>
      <w:lvlText w:val="•"/>
      <w:lvlJc w:val="left"/>
      <w:pPr>
        <w:ind w:left="1275" w:hanging="92"/>
      </w:pPr>
      <w:rPr>
        <w:rFonts w:hint="default"/>
        <w:lang w:val="en-US" w:eastAsia="en-US" w:bidi="ar-SA"/>
      </w:rPr>
    </w:lvl>
    <w:lvl w:ilvl="6" w:tplc="2FB48BFE">
      <w:numFmt w:val="bullet"/>
      <w:lvlText w:val="•"/>
      <w:lvlJc w:val="left"/>
      <w:pPr>
        <w:ind w:left="1510" w:hanging="92"/>
      </w:pPr>
      <w:rPr>
        <w:rFonts w:hint="default"/>
        <w:lang w:val="en-US" w:eastAsia="en-US" w:bidi="ar-SA"/>
      </w:rPr>
    </w:lvl>
    <w:lvl w:ilvl="7" w:tplc="27D697F8">
      <w:numFmt w:val="bullet"/>
      <w:lvlText w:val="•"/>
      <w:lvlJc w:val="left"/>
      <w:pPr>
        <w:ind w:left="1745" w:hanging="92"/>
      </w:pPr>
      <w:rPr>
        <w:rFonts w:hint="default"/>
        <w:lang w:val="en-US" w:eastAsia="en-US" w:bidi="ar-SA"/>
      </w:rPr>
    </w:lvl>
    <w:lvl w:ilvl="8" w:tplc="82D23A9E">
      <w:numFmt w:val="bullet"/>
      <w:lvlText w:val="•"/>
      <w:lvlJc w:val="left"/>
      <w:pPr>
        <w:ind w:left="1980" w:hanging="92"/>
      </w:pPr>
      <w:rPr>
        <w:rFonts w:hint="default"/>
        <w:lang w:val="en-US" w:eastAsia="en-US" w:bidi="ar-SA"/>
      </w:rPr>
    </w:lvl>
  </w:abstractNum>
  <w:abstractNum w:abstractNumId="20" w15:restartNumberingAfterBreak="0">
    <w:nsid w:val="57FD418B"/>
    <w:multiLevelType w:val="hybridMultilevel"/>
    <w:tmpl w:val="48020506"/>
    <w:lvl w:ilvl="0" w:tplc="1BD8993A">
      <w:numFmt w:val="bullet"/>
      <w:lvlText w:val=""/>
      <w:lvlJc w:val="left"/>
      <w:pPr>
        <w:ind w:left="842" w:hanging="360"/>
      </w:pPr>
      <w:rPr>
        <w:rFonts w:ascii="Wingdings" w:eastAsia="Wingdings" w:hAnsi="Wingdings" w:cs="Wingdings" w:hint="default"/>
        <w:w w:val="100"/>
        <w:sz w:val="22"/>
        <w:szCs w:val="22"/>
        <w:lang w:val="en-US" w:eastAsia="en-US" w:bidi="ar-SA"/>
      </w:rPr>
    </w:lvl>
    <w:lvl w:ilvl="1" w:tplc="BD46D774">
      <w:numFmt w:val="bullet"/>
      <w:lvlText w:val="•"/>
      <w:lvlJc w:val="left"/>
      <w:pPr>
        <w:ind w:left="1704" w:hanging="360"/>
      </w:pPr>
      <w:rPr>
        <w:rFonts w:hint="default"/>
        <w:lang w:val="en-US" w:eastAsia="en-US" w:bidi="ar-SA"/>
      </w:rPr>
    </w:lvl>
    <w:lvl w:ilvl="2" w:tplc="F6A4A720">
      <w:numFmt w:val="bullet"/>
      <w:lvlText w:val="•"/>
      <w:lvlJc w:val="left"/>
      <w:pPr>
        <w:ind w:left="2569" w:hanging="360"/>
      </w:pPr>
      <w:rPr>
        <w:rFonts w:hint="default"/>
        <w:lang w:val="en-US" w:eastAsia="en-US" w:bidi="ar-SA"/>
      </w:rPr>
    </w:lvl>
    <w:lvl w:ilvl="3" w:tplc="FFECB00A">
      <w:numFmt w:val="bullet"/>
      <w:lvlText w:val="•"/>
      <w:lvlJc w:val="left"/>
      <w:pPr>
        <w:ind w:left="3433" w:hanging="360"/>
      </w:pPr>
      <w:rPr>
        <w:rFonts w:hint="default"/>
        <w:lang w:val="en-US" w:eastAsia="en-US" w:bidi="ar-SA"/>
      </w:rPr>
    </w:lvl>
    <w:lvl w:ilvl="4" w:tplc="06901C62">
      <w:numFmt w:val="bullet"/>
      <w:lvlText w:val="•"/>
      <w:lvlJc w:val="left"/>
      <w:pPr>
        <w:ind w:left="4298" w:hanging="360"/>
      </w:pPr>
      <w:rPr>
        <w:rFonts w:hint="default"/>
        <w:lang w:val="en-US" w:eastAsia="en-US" w:bidi="ar-SA"/>
      </w:rPr>
    </w:lvl>
    <w:lvl w:ilvl="5" w:tplc="50702930">
      <w:numFmt w:val="bullet"/>
      <w:lvlText w:val="•"/>
      <w:lvlJc w:val="left"/>
      <w:pPr>
        <w:ind w:left="5163" w:hanging="360"/>
      </w:pPr>
      <w:rPr>
        <w:rFonts w:hint="default"/>
        <w:lang w:val="en-US" w:eastAsia="en-US" w:bidi="ar-SA"/>
      </w:rPr>
    </w:lvl>
    <w:lvl w:ilvl="6" w:tplc="A22E6B92">
      <w:numFmt w:val="bullet"/>
      <w:lvlText w:val="•"/>
      <w:lvlJc w:val="left"/>
      <w:pPr>
        <w:ind w:left="6027" w:hanging="360"/>
      </w:pPr>
      <w:rPr>
        <w:rFonts w:hint="default"/>
        <w:lang w:val="en-US" w:eastAsia="en-US" w:bidi="ar-SA"/>
      </w:rPr>
    </w:lvl>
    <w:lvl w:ilvl="7" w:tplc="52A267BC">
      <w:numFmt w:val="bullet"/>
      <w:lvlText w:val="•"/>
      <w:lvlJc w:val="left"/>
      <w:pPr>
        <w:ind w:left="6892" w:hanging="360"/>
      </w:pPr>
      <w:rPr>
        <w:rFonts w:hint="default"/>
        <w:lang w:val="en-US" w:eastAsia="en-US" w:bidi="ar-SA"/>
      </w:rPr>
    </w:lvl>
    <w:lvl w:ilvl="8" w:tplc="28D4BEEE">
      <w:numFmt w:val="bullet"/>
      <w:lvlText w:val="•"/>
      <w:lvlJc w:val="left"/>
      <w:pPr>
        <w:ind w:left="7757" w:hanging="360"/>
      </w:pPr>
      <w:rPr>
        <w:rFonts w:hint="default"/>
        <w:lang w:val="en-US" w:eastAsia="en-US" w:bidi="ar-SA"/>
      </w:rPr>
    </w:lvl>
  </w:abstractNum>
  <w:abstractNum w:abstractNumId="21" w15:restartNumberingAfterBreak="0">
    <w:nsid w:val="5A7C0E1B"/>
    <w:multiLevelType w:val="hybridMultilevel"/>
    <w:tmpl w:val="96BAF540"/>
    <w:lvl w:ilvl="0" w:tplc="31DC39C4">
      <w:numFmt w:val="bullet"/>
      <w:lvlText w:val=""/>
      <w:lvlJc w:val="left"/>
      <w:pPr>
        <w:ind w:left="505" w:hanging="360"/>
      </w:pPr>
      <w:rPr>
        <w:rFonts w:ascii="Symbol" w:eastAsia="Symbol" w:hAnsi="Symbol" w:cs="Symbol" w:hint="default"/>
        <w:w w:val="100"/>
        <w:sz w:val="22"/>
        <w:szCs w:val="22"/>
        <w:lang w:val="en-US" w:eastAsia="en-US" w:bidi="ar-SA"/>
      </w:rPr>
    </w:lvl>
    <w:lvl w:ilvl="1" w:tplc="6CC673E0">
      <w:numFmt w:val="bullet"/>
      <w:lvlText w:val="•"/>
      <w:lvlJc w:val="left"/>
      <w:pPr>
        <w:ind w:left="802" w:hanging="360"/>
      </w:pPr>
      <w:rPr>
        <w:rFonts w:hint="default"/>
        <w:lang w:val="en-US" w:eastAsia="en-US" w:bidi="ar-SA"/>
      </w:rPr>
    </w:lvl>
    <w:lvl w:ilvl="2" w:tplc="D8886C5C">
      <w:numFmt w:val="bullet"/>
      <w:lvlText w:val="•"/>
      <w:lvlJc w:val="left"/>
      <w:pPr>
        <w:ind w:left="1105" w:hanging="360"/>
      </w:pPr>
      <w:rPr>
        <w:rFonts w:hint="default"/>
        <w:lang w:val="en-US" w:eastAsia="en-US" w:bidi="ar-SA"/>
      </w:rPr>
    </w:lvl>
    <w:lvl w:ilvl="3" w:tplc="8398D0BA">
      <w:numFmt w:val="bullet"/>
      <w:lvlText w:val="•"/>
      <w:lvlJc w:val="left"/>
      <w:pPr>
        <w:ind w:left="1407" w:hanging="360"/>
      </w:pPr>
      <w:rPr>
        <w:rFonts w:hint="default"/>
        <w:lang w:val="en-US" w:eastAsia="en-US" w:bidi="ar-SA"/>
      </w:rPr>
    </w:lvl>
    <w:lvl w:ilvl="4" w:tplc="27DED8A0">
      <w:numFmt w:val="bullet"/>
      <w:lvlText w:val="•"/>
      <w:lvlJc w:val="left"/>
      <w:pPr>
        <w:ind w:left="1710" w:hanging="360"/>
      </w:pPr>
      <w:rPr>
        <w:rFonts w:hint="default"/>
        <w:lang w:val="en-US" w:eastAsia="en-US" w:bidi="ar-SA"/>
      </w:rPr>
    </w:lvl>
    <w:lvl w:ilvl="5" w:tplc="089CC2E6">
      <w:numFmt w:val="bullet"/>
      <w:lvlText w:val="•"/>
      <w:lvlJc w:val="left"/>
      <w:pPr>
        <w:ind w:left="2013" w:hanging="360"/>
      </w:pPr>
      <w:rPr>
        <w:rFonts w:hint="default"/>
        <w:lang w:val="en-US" w:eastAsia="en-US" w:bidi="ar-SA"/>
      </w:rPr>
    </w:lvl>
    <w:lvl w:ilvl="6" w:tplc="AC1880DC">
      <w:numFmt w:val="bullet"/>
      <w:lvlText w:val="•"/>
      <w:lvlJc w:val="left"/>
      <w:pPr>
        <w:ind w:left="2315" w:hanging="360"/>
      </w:pPr>
      <w:rPr>
        <w:rFonts w:hint="default"/>
        <w:lang w:val="en-US" w:eastAsia="en-US" w:bidi="ar-SA"/>
      </w:rPr>
    </w:lvl>
    <w:lvl w:ilvl="7" w:tplc="E3B068CA">
      <w:numFmt w:val="bullet"/>
      <w:lvlText w:val="•"/>
      <w:lvlJc w:val="left"/>
      <w:pPr>
        <w:ind w:left="2618" w:hanging="360"/>
      </w:pPr>
      <w:rPr>
        <w:rFonts w:hint="default"/>
        <w:lang w:val="en-US" w:eastAsia="en-US" w:bidi="ar-SA"/>
      </w:rPr>
    </w:lvl>
    <w:lvl w:ilvl="8" w:tplc="81C6285A">
      <w:numFmt w:val="bullet"/>
      <w:lvlText w:val="•"/>
      <w:lvlJc w:val="left"/>
      <w:pPr>
        <w:ind w:left="2920" w:hanging="360"/>
      </w:pPr>
      <w:rPr>
        <w:rFonts w:hint="default"/>
        <w:lang w:val="en-US" w:eastAsia="en-US" w:bidi="ar-SA"/>
      </w:rPr>
    </w:lvl>
  </w:abstractNum>
  <w:abstractNum w:abstractNumId="22" w15:restartNumberingAfterBreak="0">
    <w:nsid w:val="606715B5"/>
    <w:multiLevelType w:val="hybridMultilevel"/>
    <w:tmpl w:val="C582B602"/>
    <w:lvl w:ilvl="0" w:tplc="079E93EC">
      <w:start w:val="1"/>
      <w:numFmt w:val="decimal"/>
      <w:lvlText w:val="%1."/>
      <w:lvlJc w:val="left"/>
      <w:pPr>
        <w:ind w:left="827" w:hanging="360"/>
        <w:jc w:val="left"/>
      </w:pPr>
      <w:rPr>
        <w:rFonts w:ascii="Arial" w:eastAsia="Arial" w:hAnsi="Arial" w:cs="Arial" w:hint="default"/>
        <w:spacing w:val="-1"/>
        <w:w w:val="100"/>
        <w:sz w:val="22"/>
        <w:szCs w:val="22"/>
        <w:lang w:val="en-US" w:eastAsia="en-US" w:bidi="ar-SA"/>
      </w:rPr>
    </w:lvl>
    <w:lvl w:ilvl="1" w:tplc="6C0808A6">
      <w:numFmt w:val="bullet"/>
      <w:lvlText w:val="•"/>
      <w:lvlJc w:val="left"/>
      <w:pPr>
        <w:ind w:left="1212" w:hanging="360"/>
      </w:pPr>
      <w:rPr>
        <w:rFonts w:hint="default"/>
        <w:lang w:val="en-US" w:eastAsia="en-US" w:bidi="ar-SA"/>
      </w:rPr>
    </w:lvl>
    <w:lvl w:ilvl="2" w:tplc="3BCC54F0">
      <w:numFmt w:val="bullet"/>
      <w:lvlText w:val="•"/>
      <w:lvlJc w:val="left"/>
      <w:pPr>
        <w:ind w:left="1604" w:hanging="360"/>
      </w:pPr>
      <w:rPr>
        <w:rFonts w:hint="default"/>
        <w:lang w:val="en-US" w:eastAsia="en-US" w:bidi="ar-SA"/>
      </w:rPr>
    </w:lvl>
    <w:lvl w:ilvl="3" w:tplc="0D303DF2">
      <w:numFmt w:val="bullet"/>
      <w:lvlText w:val="•"/>
      <w:lvlJc w:val="left"/>
      <w:pPr>
        <w:ind w:left="1996" w:hanging="360"/>
      </w:pPr>
      <w:rPr>
        <w:rFonts w:hint="default"/>
        <w:lang w:val="en-US" w:eastAsia="en-US" w:bidi="ar-SA"/>
      </w:rPr>
    </w:lvl>
    <w:lvl w:ilvl="4" w:tplc="EB62AB62">
      <w:numFmt w:val="bullet"/>
      <w:lvlText w:val="•"/>
      <w:lvlJc w:val="left"/>
      <w:pPr>
        <w:ind w:left="2388" w:hanging="360"/>
      </w:pPr>
      <w:rPr>
        <w:rFonts w:hint="default"/>
        <w:lang w:val="en-US" w:eastAsia="en-US" w:bidi="ar-SA"/>
      </w:rPr>
    </w:lvl>
    <w:lvl w:ilvl="5" w:tplc="53FA1316">
      <w:numFmt w:val="bullet"/>
      <w:lvlText w:val="•"/>
      <w:lvlJc w:val="left"/>
      <w:pPr>
        <w:ind w:left="2780" w:hanging="360"/>
      </w:pPr>
      <w:rPr>
        <w:rFonts w:hint="default"/>
        <w:lang w:val="en-US" w:eastAsia="en-US" w:bidi="ar-SA"/>
      </w:rPr>
    </w:lvl>
    <w:lvl w:ilvl="6" w:tplc="A3F6BCE0">
      <w:numFmt w:val="bullet"/>
      <w:lvlText w:val="•"/>
      <w:lvlJc w:val="left"/>
      <w:pPr>
        <w:ind w:left="3172" w:hanging="360"/>
      </w:pPr>
      <w:rPr>
        <w:rFonts w:hint="default"/>
        <w:lang w:val="en-US" w:eastAsia="en-US" w:bidi="ar-SA"/>
      </w:rPr>
    </w:lvl>
    <w:lvl w:ilvl="7" w:tplc="932A2CA2">
      <w:numFmt w:val="bullet"/>
      <w:lvlText w:val="•"/>
      <w:lvlJc w:val="left"/>
      <w:pPr>
        <w:ind w:left="3564" w:hanging="360"/>
      </w:pPr>
      <w:rPr>
        <w:rFonts w:hint="default"/>
        <w:lang w:val="en-US" w:eastAsia="en-US" w:bidi="ar-SA"/>
      </w:rPr>
    </w:lvl>
    <w:lvl w:ilvl="8" w:tplc="D1E60ECA">
      <w:numFmt w:val="bullet"/>
      <w:lvlText w:val="•"/>
      <w:lvlJc w:val="left"/>
      <w:pPr>
        <w:ind w:left="3956" w:hanging="360"/>
      </w:pPr>
      <w:rPr>
        <w:rFonts w:hint="default"/>
        <w:lang w:val="en-US" w:eastAsia="en-US" w:bidi="ar-SA"/>
      </w:rPr>
    </w:lvl>
  </w:abstractNum>
  <w:abstractNum w:abstractNumId="23" w15:restartNumberingAfterBreak="0">
    <w:nsid w:val="6C01361F"/>
    <w:multiLevelType w:val="hybridMultilevel"/>
    <w:tmpl w:val="167ACE56"/>
    <w:lvl w:ilvl="0" w:tplc="56C08E4A">
      <w:numFmt w:val="bullet"/>
      <w:lvlText w:val="•"/>
      <w:lvlJc w:val="left"/>
      <w:pPr>
        <w:ind w:left="91" w:hanging="92"/>
      </w:pPr>
      <w:rPr>
        <w:rFonts w:ascii="Arial" w:eastAsia="Arial" w:hAnsi="Arial" w:cs="Arial" w:hint="default"/>
        <w:spacing w:val="13"/>
        <w:w w:val="100"/>
        <w:sz w:val="20"/>
        <w:szCs w:val="20"/>
        <w:lang w:val="en-US" w:eastAsia="en-US" w:bidi="ar-SA"/>
      </w:rPr>
    </w:lvl>
    <w:lvl w:ilvl="1" w:tplc="516647F4">
      <w:numFmt w:val="bullet"/>
      <w:lvlText w:val="•"/>
      <w:lvlJc w:val="left"/>
      <w:pPr>
        <w:ind w:left="506" w:hanging="92"/>
      </w:pPr>
      <w:rPr>
        <w:rFonts w:hint="default"/>
        <w:lang w:val="en-US" w:eastAsia="en-US" w:bidi="ar-SA"/>
      </w:rPr>
    </w:lvl>
    <w:lvl w:ilvl="2" w:tplc="CF92A282">
      <w:numFmt w:val="bullet"/>
      <w:lvlText w:val="•"/>
      <w:lvlJc w:val="left"/>
      <w:pPr>
        <w:ind w:left="912" w:hanging="92"/>
      </w:pPr>
      <w:rPr>
        <w:rFonts w:hint="default"/>
        <w:lang w:val="en-US" w:eastAsia="en-US" w:bidi="ar-SA"/>
      </w:rPr>
    </w:lvl>
    <w:lvl w:ilvl="3" w:tplc="05EC77C8">
      <w:numFmt w:val="bullet"/>
      <w:lvlText w:val="•"/>
      <w:lvlJc w:val="left"/>
      <w:pPr>
        <w:ind w:left="1318" w:hanging="92"/>
      </w:pPr>
      <w:rPr>
        <w:rFonts w:hint="default"/>
        <w:lang w:val="en-US" w:eastAsia="en-US" w:bidi="ar-SA"/>
      </w:rPr>
    </w:lvl>
    <w:lvl w:ilvl="4" w:tplc="BF8848BA">
      <w:numFmt w:val="bullet"/>
      <w:lvlText w:val="•"/>
      <w:lvlJc w:val="left"/>
      <w:pPr>
        <w:ind w:left="1724" w:hanging="92"/>
      </w:pPr>
      <w:rPr>
        <w:rFonts w:hint="default"/>
        <w:lang w:val="en-US" w:eastAsia="en-US" w:bidi="ar-SA"/>
      </w:rPr>
    </w:lvl>
    <w:lvl w:ilvl="5" w:tplc="9CD644EE">
      <w:numFmt w:val="bullet"/>
      <w:lvlText w:val="•"/>
      <w:lvlJc w:val="left"/>
      <w:pPr>
        <w:ind w:left="2130" w:hanging="92"/>
      </w:pPr>
      <w:rPr>
        <w:rFonts w:hint="default"/>
        <w:lang w:val="en-US" w:eastAsia="en-US" w:bidi="ar-SA"/>
      </w:rPr>
    </w:lvl>
    <w:lvl w:ilvl="6" w:tplc="ACB64230">
      <w:numFmt w:val="bullet"/>
      <w:lvlText w:val="•"/>
      <w:lvlJc w:val="left"/>
      <w:pPr>
        <w:ind w:left="2536" w:hanging="92"/>
      </w:pPr>
      <w:rPr>
        <w:rFonts w:hint="default"/>
        <w:lang w:val="en-US" w:eastAsia="en-US" w:bidi="ar-SA"/>
      </w:rPr>
    </w:lvl>
    <w:lvl w:ilvl="7" w:tplc="899C945E">
      <w:numFmt w:val="bullet"/>
      <w:lvlText w:val="•"/>
      <w:lvlJc w:val="left"/>
      <w:pPr>
        <w:ind w:left="2942" w:hanging="92"/>
      </w:pPr>
      <w:rPr>
        <w:rFonts w:hint="default"/>
        <w:lang w:val="en-US" w:eastAsia="en-US" w:bidi="ar-SA"/>
      </w:rPr>
    </w:lvl>
    <w:lvl w:ilvl="8" w:tplc="637632BA">
      <w:numFmt w:val="bullet"/>
      <w:lvlText w:val="•"/>
      <w:lvlJc w:val="left"/>
      <w:pPr>
        <w:ind w:left="3348" w:hanging="92"/>
      </w:pPr>
      <w:rPr>
        <w:rFonts w:hint="default"/>
        <w:lang w:val="en-US" w:eastAsia="en-US" w:bidi="ar-SA"/>
      </w:rPr>
    </w:lvl>
  </w:abstractNum>
  <w:abstractNum w:abstractNumId="24" w15:restartNumberingAfterBreak="0">
    <w:nsid w:val="6C1952CC"/>
    <w:multiLevelType w:val="hybridMultilevel"/>
    <w:tmpl w:val="2BA60422"/>
    <w:lvl w:ilvl="0" w:tplc="FE2EB08C">
      <w:start w:val="3"/>
      <w:numFmt w:val="upperLetter"/>
      <w:lvlText w:val="%1."/>
      <w:lvlJc w:val="left"/>
      <w:pPr>
        <w:ind w:left="828" w:hanging="360"/>
        <w:jc w:val="left"/>
      </w:pPr>
      <w:rPr>
        <w:rFonts w:ascii="Arial" w:eastAsia="Arial" w:hAnsi="Arial" w:cs="Arial" w:hint="default"/>
        <w:spacing w:val="-2"/>
        <w:w w:val="100"/>
        <w:sz w:val="22"/>
        <w:szCs w:val="22"/>
        <w:lang w:val="en-US" w:eastAsia="en-US" w:bidi="ar-SA"/>
      </w:rPr>
    </w:lvl>
    <w:lvl w:ilvl="1" w:tplc="875EB860">
      <w:numFmt w:val="bullet"/>
      <w:lvlText w:val="•"/>
      <w:lvlJc w:val="left"/>
      <w:pPr>
        <w:ind w:left="996" w:hanging="360"/>
      </w:pPr>
      <w:rPr>
        <w:rFonts w:hint="default"/>
        <w:lang w:val="en-US" w:eastAsia="en-US" w:bidi="ar-SA"/>
      </w:rPr>
    </w:lvl>
    <w:lvl w:ilvl="2" w:tplc="C3EEF4C6">
      <w:numFmt w:val="bullet"/>
      <w:lvlText w:val="•"/>
      <w:lvlJc w:val="left"/>
      <w:pPr>
        <w:ind w:left="1172" w:hanging="360"/>
      </w:pPr>
      <w:rPr>
        <w:rFonts w:hint="default"/>
        <w:lang w:val="en-US" w:eastAsia="en-US" w:bidi="ar-SA"/>
      </w:rPr>
    </w:lvl>
    <w:lvl w:ilvl="3" w:tplc="EEF012E0">
      <w:numFmt w:val="bullet"/>
      <w:lvlText w:val="•"/>
      <w:lvlJc w:val="left"/>
      <w:pPr>
        <w:ind w:left="1348" w:hanging="360"/>
      </w:pPr>
      <w:rPr>
        <w:rFonts w:hint="default"/>
        <w:lang w:val="en-US" w:eastAsia="en-US" w:bidi="ar-SA"/>
      </w:rPr>
    </w:lvl>
    <w:lvl w:ilvl="4" w:tplc="996C28A4">
      <w:numFmt w:val="bullet"/>
      <w:lvlText w:val="•"/>
      <w:lvlJc w:val="left"/>
      <w:pPr>
        <w:ind w:left="1524" w:hanging="360"/>
      </w:pPr>
      <w:rPr>
        <w:rFonts w:hint="default"/>
        <w:lang w:val="en-US" w:eastAsia="en-US" w:bidi="ar-SA"/>
      </w:rPr>
    </w:lvl>
    <w:lvl w:ilvl="5" w:tplc="6EDA2C3E">
      <w:numFmt w:val="bullet"/>
      <w:lvlText w:val="•"/>
      <w:lvlJc w:val="left"/>
      <w:pPr>
        <w:ind w:left="1701" w:hanging="360"/>
      </w:pPr>
      <w:rPr>
        <w:rFonts w:hint="default"/>
        <w:lang w:val="en-US" w:eastAsia="en-US" w:bidi="ar-SA"/>
      </w:rPr>
    </w:lvl>
    <w:lvl w:ilvl="6" w:tplc="CFE4D67C">
      <w:numFmt w:val="bullet"/>
      <w:lvlText w:val="•"/>
      <w:lvlJc w:val="left"/>
      <w:pPr>
        <w:ind w:left="1877" w:hanging="360"/>
      </w:pPr>
      <w:rPr>
        <w:rFonts w:hint="default"/>
        <w:lang w:val="en-US" w:eastAsia="en-US" w:bidi="ar-SA"/>
      </w:rPr>
    </w:lvl>
    <w:lvl w:ilvl="7" w:tplc="F8F475C2">
      <w:numFmt w:val="bullet"/>
      <w:lvlText w:val="•"/>
      <w:lvlJc w:val="left"/>
      <w:pPr>
        <w:ind w:left="2053" w:hanging="360"/>
      </w:pPr>
      <w:rPr>
        <w:rFonts w:hint="default"/>
        <w:lang w:val="en-US" w:eastAsia="en-US" w:bidi="ar-SA"/>
      </w:rPr>
    </w:lvl>
    <w:lvl w:ilvl="8" w:tplc="293E76A0">
      <w:numFmt w:val="bullet"/>
      <w:lvlText w:val="•"/>
      <w:lvlJc w:val="left"/>
      <w:pPr>
        <w:ind w:left="2229" w:hanging="360"/>
      </w:pPr>
      <w:rPr>
        <w:rFonts w:hint="default"/>
        <w:lang w:val="en-US" w:eastAsia="en-US" w:bidi="ar-SA"/>
      </w:rPr>
    </w:lvl>
  </w:abstractNum>
  <w:abstractNum w:abstractNumId="25" w15:restartNumberingAfterBreak="0">
    <w:nsid w:val="6DE9421A"/>
    <w:multiLevelType w:val="hybridMultilevel"/>
    <w:tmpl w:val="2108756A"/>
    <w:lvl w:ilvl="0" w:tplc="FFAE74C8">
      <w:numFmt w:val="bullet"/>
      <w:lvlText w:val="•"/>
      <w:lvlJc w:val="left"/>
      <w:pPr>
        <w:ind w:left="91" w:hanging="92"/>
      </w:pPr>
      <w:rPr>
        <w:rFonts w:ascii="Arial" w:eastAsia="Arial" w:hAnsi="Arial" w:cs="Arial" w:hint="default"/>
        <w:spacing w:val="13"/>
        <w:w w:val="100"/>
        <w:sz w:val="20"/>
        <w:szCs w:val="20"/>
        <w:lang w:val="en-US" w:eastAsia="en-US" w:bidi="ar-SA"/>
      </w:rPr>
    </w:lvl>
    <w:lvl w:ilvl="1" w:tplc="85B4B2C8">
      <w:numFmt w:val="bullet"/>
      <w:lvlText w:val="•"/>
      <w:lvlJc w:val="left"/>
      <w:pPr>
        <w:ind w:left="238" w:hanging="92"/>
      </w:pPr>
      <w:rPr>
        <w:rFonts w:hint="default"/>
        <w:lang w:val="en-US" w:eastAsia="en-US" w:bidi="ar-SA"/>
      </w:rPr>
    </w:lvl>
    <w:lvl w:ilvl="2" w:tplc="39E20832">
      <w:numFmt w:val="bullet"/>
      <w:lvlText w:val="•"/>
      <w:lvlJc w:val="left"/>
      <w:pPr>
        <w:ind w:left="376" w:hanging="92"/>
      </w:pPr>
      <w:rPr>
        <w:rFonts w:hint="default"/>
        <w:lang w:val="en-US" w:eastAsia="en-US" w:bidi="ar-SA"/>
      </w:rPr>
    </w:lvl>
    <w:lvl w:ilvl="3" w:tplc="B8CC1E76">
      <w:numFmt w:val="bullet"/>
      <w:lvlText w:val="•"/>
      <w:lvlJc w:val="left"/>
      <w:pPr>
        <w:ind w:left="514" w:hanging="92"/>
      </w:pPr>
      <w:rPr>
        <w:rFonts w:hint="default"/>
        <w:lang w:val="en-US" w:eastAsia="en-US" w:bidi="ar-SA"/>
      </w:rPr>
    </w:lvl>
    <w:lvl w:ilvl="4" w:tplc="12EA2084">
      <w:numFmt w:val="bullet"/>
      <w:lvlText w:val="•"/>
      <w:lvlJc w:val="left"/>
      <w:pPr>
        <w:ind w:left="653" w:hanging="92"/>
      </w:pPr>
      <w:rPr>
        <w:rFonts w:hint="default"/>
        <w:lang w:val="en-US" w:eastAsia="en-US" w:bidi="ar-SA"/>
      </w:rPr>
    </w:lvl>
    <w:lvl w:ilvl="5" w:tplc="BBA4F67E">
      <w:numFmt w:val="bullet"/>
      <w:lvlText w:val="•"/>
      <w:lvlJc w:val="left"/>
      <w:pPr>
        <w:ind w:left="791" w:hanging="92"/>
      </w:pPr>
      <w:rPr>
        <w:rFonts w:hint="default"/>
        <w:lang w:val="en-US" w:eastAsia="en-US" w:bidi="ar-SA"/>
      </w:rPr>
    </w:lvl>
    <w:lvl w:ilvl="6" w:tplc="05F291BE">
      <w:numFmt w:val="bullet"/>
      <w:lvlText w:val="•"/>
      <w:lvlJc w:val="left"/>
      <w:pPr>
        <w:ind w:left="929" w:hanging="92"/>
      </w:pPr>
      <w:rPr>
        <w:rFonts w:hint="default"/>
        <w:lang w:val="en-US" w:eastAsia="en-US" w:bidi="ar-SA"/>
      </w:rPr>
    </w:lvl>
    <w:lvl w:ilvl="7" w:tplc="913E8C28">
      <w:numFmt w:val="bullet"/>
      <w:lvlText w:val="•"/>
      <w:lvlJc w:val="left"/>
      <w:pPr>
        <w:ind w:left="1067" w:hanging="92"/>
      </w:pPr>
      <w:rPr>
        <w:rFonts w:hint="default"/>
        <w:lang w:val="en-US" w:eastAsia="en-US" w:bidi="ar-SA"/>
      </w:rPr>
    </w:lvl>
    <w:lvl w:ilvl="8" w:tplc="7CB835D6">
      <w:numFmt w:val="bullet"/>
      <w:lvlText w:val="•"/>
      <w:lvlJc w:val="left"/>
      <w:pPr>
        <w:ind w:left="1206" w:hanging="92"/>
      </w:pPr>
      <w:rPr>
        <w:rFonts w:hint="default"/>
        <w:lang w:val="en-US" w:eastAsia="en-US" w:bidi="ar-SA"/>
      </w:rPr>
    </w:lvl>
  </w:abstractNum>
  <w:abstractNum w:abstractNumId="26" w15:restartNumberingAfterBreak="0">
    <w:nsid w:val="6E7F56D5"/>
    <w:multiLevelType w:val="hybridMultilevel"/>
    <w:tmpl w:val="C6B0DD66"/>
    <w:lvl w:ilvl="0" w:tplc="1AAEDD9A">
      <w:numFmt w:val="bullet"/>
      <w:lvlText w:val=""/>
      <w:lvlJc w:val="left"/>
      <w:pPr>
        <w:ind w:left="505" w:hanging="360"/>
      </w:pPr>
      <w:rPr>
        <w:rFonts w:ascii="Symbol" w:eastAsia="Symbol" w:hAnsi="Symbol" w:cs="Symbol" w:hint="default"/>
        <w:w w:val="100"/>
        <w:sz w:val="22"/>
        <w:szCs w:val="22"/>
        <w:lang w:val="en-US" w:eastAsia="en-US" w:bidi="ar-SA"/>
      </w:rPr>
    </w:lvl>
    <w:lvl w:ilvl="1" w:tplc="D856D734">
      <w:numFmt w:val="bullet"/>
      <w:lvlText w:val="•"/>
      <w:lvlJc w:val="left"/>
      <w:pPr>
        <w:ind w:left="802" w:hanging="360"/>
      </w:pPr>
      <w:rPr>
        <w:rFonts w:hint="default"/>
        <w:lang w:val="en-US" w:eastAsia="en-US" w:bidi="ar-SA"/>
      </w:rPr>
    </w:lvl>
    <w:lvl w:ilvl="2" w:tplc="6D9A2A2C">
      <w:numFmt w:val="bullet"/>
      <w:lvlText w:val="•"/>
      <w:lvlJc w:val="left"/>
      <w:pPr>
        <w:ind w:left="1105" w:hanging="360"/>
      </w:pPr>
      <w:rPr>
        <w:rFonts w:hint="default"/>
        <w:lang w:val="en-US" w:eastAsia="en-US" w:bidi="ar-SA"/>
      </w:rPr>
    </w:lvl>
    <w:lvl w:ilvl="3" w:tplc="4ADA02EE">
      <w:numFmt w:val="bullet"/>
      <w:lvlText w:val="•"/>
      <w:lvlJc w:val="left"/>
      <w:pPr>
        <w:ind w:left="1407" w:hanging="360"/>
      </w:pPr>
      <w:rPr>
        <w:rFonts w:hint="default"/>
        <w:lang w:val="en-US" w:eastAsia="en-US" w:bidi="ar-SA"/>
      </w:rPr>
    </w:lvl>
    <w:lvl w:ilvl="4" w:tplc="DD442CE2">
      <w:numFmt w:val="bullet"/>
      <w:lvlText w:val="•"/>
      <w:lvlJc w:val="left"/>
      <w:pPr>
        <w:ind w:left="1710" w:hanging="360"/>
      </w:pPr>
      <w:rPr>
        <w:rFonts w:hint="default"/>
        <w:lang w:val="en-US" w:eastAsia="en-US" w:bidi="ar-SA"/>
      </w:rPr>
    </w:lvl>
    <w:lvl w:ilvl="5" w:tplc="403CB860">
      <w:numFmt w:val="bullet"/>
      <w:lvlText w:val="•"/>
      <w:lvlJc w:val="left"/>
      <w:pPr>
        <w:ind w:left="2013" w:hanging="360"/>
      </w:pPr>
      <w:rPr>
        <w:rFonts w:hint="default"/>
        <w:lang w:val="en-US" w:eastAsia="en-US" w:bidi="ar-SA"/>
      </w:rPr>
    </w:lvl>
    <w:lvl w:ilvl="6" w:tplc="DC9E2CE6">
      <w:numFmt w:val="bullet"/>
      <w:lvlText w:val="•"/>
      <w:lvlJc w:val="left"/>
      <w:pPr>
        <w:ind w:left="2315" w:hanging="360"/>
      </w:pPr>
      <w:rPr>
        <w:rFonts w:hint="default"/>
        <w:lang w:val="en-US" w:eastAsia="en-US" w:bidi="ar-SA"/>
      </w:rPr>
    </w:lvl>
    <w:lvl w:ilvl="7" w:tplc="BCB4CAF6">
      <w:numFmt w:val="bullet"/>
      <w:lvlText w:val="•"/>
      <w:lvlJc w:val="left"/>
      <w:pPr>
        <w:ind w:left="2618" w:hanging="360"/>
      </w:pPr>
      <w:rPr>
        <w:rFonts w:hint="default"/>
        <w:lang w:val="en-US" w:eastAsia="en-US" w:bidi="ar-SA"/>
      </w:rPr>
    </w:lvl>
    <w:lvl w:ilvl="8" w:tplc="B690313A">
      <w:numFmt w:val="bullet"/>
      <w:lvlText w:val="•"/>
      <w:lvlJc w:val="left"/>
      <w:pPr>
        <w:ind w:left="2920" w:hanging="360"/>
      </w:pPr>
      <w:rPr>
        <w:rFonts w:hint="default"/>
        <w:lang w:val="en-US" w:eastAsia="en-US" w:bidi="ar-SA"/>
      </w:rPr>
    </w:lvl>
  </w:abstractNum>
  <w:abstractNum w:abstractNumId="27" w15:restartNumberingAfterBreak="0">
    <w:nsid w:val="6FCE795E"/>
    <w:multiLevelType w:val="hybridMultilevel"/>
    <w:tmpl w:val="C594531C"/>
    <w:lvl w:ilvl="0" w:tplc="A8904E1C">
      <w:numFmt w:val="bullet"/>
      <w:lvlText w:val="•"/>
      <w:lvlJc w:val="left"/>
      <w:pPr>
        <w:ind w:left="91" w:hanging="92"/>
      </w:pPr>
      <w:rPr>
        <w:rFonts w:ascii="Arial" w:eastAsia="Arial" w:hAnsi="Arial" w:cs="Arial" w:hint="default"/>
        <w:spacing w:val="13"/>
        <w:w w:val="100"/>
        <w:sz w:val="20"/>
        <w:szCs w:val="20"/>
        <w:lang w:val="en-US" w:eastAsia="en-US" w:bidi="ar-SA"/>
      </w:rPr>
    </w:lvl>
    <w:lvl w:ilvl="1" w:tplc="F0C69B92">
      <w:numFmt w:val="bullet"/>
      <w:lvlText w:val="•"/>
      <w:lvlJc w:val="left"/>
      <w:pPr>
        <w:ind w:left="465" w:hanging="92"/>
      </w:pPr>
      <w:rPr>
        <w:rFonts w:hint="default"/>
        <w:lang w:val="en-US" w:eastAsia="en-US" w:bidi="ar-SA"/>
      </w:rPr>
    </w:lvl>
    <w:lvl w:ilvl="2" w:tplc="CAA474EC">
      <w:numFmt w:val="bullet"/>
      <w:lvlText w:val="•"/>
      <w:lvlJc w:val="left"/>
      <w:pPr>
        <w:ind w:left="831" w:hanging="92"/>
      </w:pPr>
      <w:rPr>
        <w:rFonts w:hint="default"/>
        <w:lang w:val="en-US" w:eastAsia="en-US" w:bidi="ar-SA"/>
      </w:rPr>
    </w:lvl>
    <w:lvl w:ilvl="3" w:tplc="056EAC32">
      <w:numFmt w:val="bullet"/>
      <w:lvlText w:val="•"/>
      <w:lvlJc w:val="left"/>
      <w:pPr>
        <w:ind w:left="1197" w:hanging="92"/>
      </w:pPr>
      <w:rPr>
        <w:rFonts w:hint="default"/>
        <w:lang w:val="en-US" w:eastAsia="en-US" w:bidi="ar-SA"/>
      </w:rPr>
    </w:lvl>
    <w:lvl w:ilvl="4" w:tplc="84CE5368">
      <w:numFmt w:val="bullet"/>
      <w:lvlText w:val="•"/>
      <w:lvlJc w:val="left"/>
      <w:pPr>
        <w:ind w:left="1563" w:hanging="92"/>
      </w:pPr>
      <w:rPr>
        <w:rFonts w:hint="default"/>
        <w:lang w:val="en-US" w:eastAsia="en-US" w:bidi="ar-SA"/>
      </w:rPr>
    </w:lvl>
    <w:lvl w:ilvl="5" w:tplc="2EE21CBA">
      <w:numFmt w:val="bullet"/>
      <w:lvlText w:val="•"/>
      <w:lvlJc w:val="left"/>
      <w:pPr>
        <w:ind w:left="1928" w:hanging="92"/>
      </w:pPr>
      <w:rPr>
        <w:rFonts w:hint="default"/>
        <w:lang w:val="en-US" w:eastAsia="en-US" w:bidi="ar-SA"/>
      </w:rPr>
    </w:lvl>
    <w:lvl w:ilvl="6" w:tplc="7A3CF170">
      <w:numFmt w:val="bullet"/>
      <w:lvlText w:val="•"/>
      <w:lvlJc w:val="left"/>
      <w:pPr>
        <w:ind w:left="2294" w:hanging="92"/>
      </w:pPr>
      <w:rPr>
        <w:rFonts w:hint="default"/>
        <w:lang w:val="en-US" w:eastAsia="en-US" w:bidi="ar-SA"/>
      </w:rPr>
    </w:lvl>
    <w:lvl w:ilvl="7" w:tplc="F4504552">
      <w:numFmt w:val="bullet"/>
      <w:lvlText w:val="•"/>
      <w:lvlJc w:val="left"/>
      <w:pPr>
        <w:ind w:left="2660" w:hanging="92"/>
      </w:pPr>
      <w:rPr>
        <w:rFonts w:hint="default"/>
        <w:lang w:val="en-US" w:eastAsia="en-US" w:bidi="ar-SA"/>
      </w:rPr>
    </w:lvl>
    <w:lvl w:ilvl="8" w:tplc="EA926A98">
      <w:numFmt w:val="bullet"/>
      <w:lvlText w:val="•"/>
      <w:lvlJc w:val="left"/>
      <w:pPr>
        <w:ind w:left="3026" w:hanging="92"/>
      </w:pPr>
      <w:rPr>
        <w:rFonts w:hint="default"/>
        <w:lang w:val="en-US" w:eastAsia="en-US" w:bidi="ar-SA"/>
      </w:rPr>
    </w:lvl>
  </w:abstractNum>
  <w:abstractNum w:abstractNumId="28" w15:restartNumberingAfterBreak="0">
    <w:nsid w:val="6FF72D47"/>
    <w:multiLevelType w:val="hybridMultilevel"/>
    <w:tmpl w:val="84D2F612"/>
    <w:lvl w:ilvl="0" w:tplc="AB161B42">
      <w:start w:val="1"/>
      <w:numFmt w:val="decimal"/>
      <w:lvlText w:val="%1."/>
      <w:lvlJc w:val="left"/>
      <w:pPr>
        <w:ind w:left="827" w:hanging="360"/>
        <w:jc w:val="left"/>
      </w:pPr>
      <w:rPr>
        <w:rFonts w:ascii="Arial" w:eastAsia="Arial" w:hAnsi="Arial" w:cs="Arial" w:hint="default"/>
        <w:spacing w:val="-1"/>
        <w:w w:val="100"/>
        <w:sz w:val="22"/>
        <w:szCs w:val="22"/>
        <w:lang w:val="en-US" w:eastAsia="en-US" w:bidi="ar-SA"/>
      </w:rPr>
    </w:lvl>
    <w:lvl w:ilvl="1" w:tplc="FBBACF1A">
      <w:numFmt w:val="bullet"/>
      <w:lvlText w:val="•"/>
      <w:lvlJc w:val="left"/>
      <w:pPr>
        <w:ind w:left="1212" w:hanging="360"/>
      </w:pPr>
      <w:rPr>
        <w:rFonts w:hint="default"/>
        <w:lang w:val="en-US" w:eastAsia="en-US" w:bidi="ar-SA"/>
      </w:rPr>
    </w:lvl>
    <w:lvl w:ilvl="2" w:tplc="A886C054">
      <w:numFmt w:val="bullet"/>
      <w:lvlText w:val="•"/>
      <w:lvlJc w:val="left"/>
      <w:pPr>
        <w:ind w:left="1604" w:hanging="360"/>
      </w:pPr>
      <w:rPr>
        <w:rFonts w:hint="default"/>
        <w:lang w:val="en-US" w:eastAsia="en-US" w:bidi="ar-SA"/>
      </w:rPr>
    </w:lvl>
    <w:lvl w:ilvl="3" w:tplc="E1CC04F8">
      <w:numFmt w:val="bullet"/>
      <w:lvlText w:val="•"/>
      <w:lvlJc w:val="left"/>
      <w:pPr>
        <w:ind w:left="1996" w:hanging="360"/>
      </w:pPr>
      <w:rPr>
        <w:rFonts w:hint="default"/>
        <w:lang w:val="en-US" w:eastAsia="en-US" w:bidi="ar-SA"/>
      </w:rPr>
    </w:lvl>
    <w:lvl w:ilvl="4" w:tplc="E4729FBC">
      <w:numFmt w:val="bullet"/>
      <w:lvlText w:val="•"/>
      <w:lvlJc w:val="left"/>
      <w:pPr>
        <w:ind w:left="2388" w:hanging="360"/>
      </w:pPr>
      <w:rPr>
        <w:rFonts w:hint="default"/>
        <w:lang w:val="en-US" w:eastAsia="en-US" w:bidi="ar-SA"/>
      </w:rPr>
    </w:lvl>
    <w:lvl w:ilvl="5" w:tplc="7E40D044">
      <w:numFmt w:val="bullet"/>
      <w:lvlText w:val="•"/>
      <w:lvlJc w:val="left"/>
      <w:pPr>
        <w:ind w:left="2780" w:hanging="360"/>
      </w:pPr>
      <w:rPr>
        <w:rFonts w:hint="default"/>
        <w:lang w:val="en-US" w:eastAsia="en-US" w:bidi="ar-SA"/>
      </w:rPr>
    </w:lvl>
    <w:lvl w:ilvl="6" w:tplc="5686E89A">
      <w:numFmt w:val="bullet"/>
      <w:lvlText w:val="•"/>
      <w:lvlJc w:val="left"/>
      <w:pPr>
        <w:ind w:left="3172" w:hanging="360"/>
      </w:pPr>
      <w:rPr>
        <w:rFonts w:hint="default"/>
        <w:lang w:val="en-US" w:eastAsia="en-US" w:bidi="ar-SA"/>
      </w:rPr>
    </w:lvl>
    <w:lvl w:ilvl="7" w:tplc="E390B9F8">
      <w:numFmt w:val="bullet"/>
      <w:lvlText w:val="•"/>
      <w:lvlJc w:val="left"/>
      <w:pPr>
        <w:ind w:left="3564" w:hanging="360"/>
      </w:pPr>
      <w:rPr>
        <w:rFonts w:hint="default"/>
        <w:lang w:val="en-US" w:eastAsia="en-US" w:bidi="ar-SA"/>
      </w:rPr>
    </w:lvl>
    <w:lvl w:ilvl="8" w:tplc="EACE91F4">
      <w:numFmt w:val="bullet"/>
      <w:lvlText w:val="•"/>
      <w:lvlJc w:val="left"/>
      <w:pPr>
        <w:ind w:left="3956" w:hanging="360"/>
      </w:pPr>
      <w:rPr>
        <w:rFonts w:hint="default"/>
        <w:lang w:val="en-US" w:eastAsia="en-US" w:bidi="ar-SA"/>
      </w:rPr>
    </w:lvl>
  </w:abstractNum>
  <w:abstractNum w:abstractNumId="29" w15:restartNumberingAfterBreak="0">
    <w:nsid w:val="718F46D9"/>
    <w:multiLevelType w:val="hybridMultilevel"/>
    <w:tmpl w:val="57F48CE4"/>
    <w:lvl w:ilvl="0" w:tplc="68FCEDBA">
      <w:start w:val="6"/>
      <w:numFmt w:val="upperLetter"/>
      <w:lvlText w:val="%1."/>
      <w:lvlJc w:val="left"/>
      <w:pPr>
        <w:ind w:left="828" w:hanging="360"/>
        <w:jc w:val="left"/>
      </w:pPr>
      <w:rPr>
        <w:rFonts w:ascii="Arial" w:eastAsia="Arial" w:hAnsi="Arial" w:cs="Arial" w:hint="default"/>
        <w:spacing w:val="-1"/>
        <w:w w:val="100"/>
        <w:sz w:val="22"/>
        <w:szCs w:val="22"/>
        <w:lang w:val="en-US" w:eastAsia="en-US" w:bidi="ar-SA"/>
      </w:rPr>
    </w:lvl>
    <w:lvl w:ilvl="1" w:tplc="A07C53A2">
      <w:numFmt w:val="bullet"/>
      <w:lvlText w:val="•"/>
      <w:lvlJc w:val="left"/>
      <w:pPr>
        <w:ind w:left="982" w:hanging="360"/>
      </w:pPr>
      <w:rPr>
        <w:rFonts w:hint="default"/>
        <w:lang w:val="en-US" w:eastAsia="en-US" w:bidi="ar-SA"/>
      </w:rPr>
    </w:lvl>
    <w:lvl w:ilvl="2" w:tplc="C77697BC">
      <w:numFmt w:val="bullet"/>
      <w:lvlText w:val="•"/>
      <w:lvlJc w:val="left"/>
      <w:pPr>
        <w:ind w:left="1145" w:hanging="360"/>
      </w:pPr>
      <w:rPr>
        <w:rFonts w:hint="default"/>
        <w:lang w:val="en-US" w:eastAsia="en-US" w:bidi="ar-SA"/>
      </w:rPr>
    </w:lvl>
    <w:lvl w:ilvl="3" w:tplc="9DA8E152">
      <w:numFmt w:val="bullet"/>
      <w:lvlText w:val="•"/>
      <w:lvlJc w:val="left"/>
      <w:pPr>
        <w:ind w:left="1308" w:hanging="360"/>
      </w:pPr>
      <w:rPr>
        <w:rFonts w:hint="default"/>
        <w:lang w:val="en-US" w:eastAsia="en-US" w:bidi="ar-SA"/>
      </w:rPr>
    </w:lvl>
    <w:lvl w:ilvl="4" w:tplc="A57AAF1E">
      <w:numFmt w:val="bullet"/>
      <w:lvlText w:val="•"/>
      <w:lvlJc w:val="left"/>
      <w:pPr>
        <w:ind w:left="1471" w:hanging="360"/>
      </w:pPr>
      <w:rPr>
        <w:rFonts w:hint="default"/>
        <w:lang w:val="en-US" w:eastAsia="en-US" w:bidi="ar-SA"/>
      </w:rPr>
    </w:lvl>
    <w:lvl w:ilvl="5" w:tplc="B3E0266A">
      <w:numFmt w:val="bullet"/>
      <w:lvlText w:val="•"/>
      <w:lvlJc w:val="left"/>
      <w:pPr>
        <w:ind w:left="1634" w:hanging="360"/>
      </w:pPr>
      <w:rPr>
        <w:rFonts w:hint="default"/>
        <w:lang w:val="en-US" w:eastAsia="en-US" w:bidi="ar-SA"/>
      </w:rPr>
    </w:lvl>
    <w:lvl w:ilvl="6" w:tplc="1D906C38">
      <w:numFmt w:val="bullet"/>
      <w:lvlText w:val="•"/>
      <w:lvlJc w:val="left"/>
      <w:pPr>
        <w:ind w:left="1796" w:hanging="360"/>
      </w:pPr>
      <w:rPr>
        <w:rFonts w:hint="default"/>
        <w:lang w:val="en-US" w:eastAsia="en-US" w:bidi="ar-SA"/>
      </w:rPr>
    </w:lvl>
    <w:lvl w:ilvl="7" w:tplc="123029D4">
      <w:numFmt w:val="bullet"/>
      <w:lvlText w:val="•"/>
      <w:lvlJc w:val="left"/>
      <w:pPr>
        <w:ind w:left="1959" w:hanging="360"/>
      </w:pPr>
      <w:rPr>
        <w:rFonts w:hint="default"/>
        <w:lang w:val="en-US" w:eastAsia="en-US" w:bidi="ar-SA"/>
      </w:rPr>
    </w:lvl>
    <w:lvl w:ilvl="8" w:tplc="1C5EAECE">
      <w:numFmt w:val="bullet"/>
      <w:lvlText w:val="•"/>
      <w:lvlJc w:val="left"/>
      <w:pPr>
        <w:ind w:left="2122" w:hanging="360"/>
      </w:pPr>
      <w:rPr>
        <w:rFonts w:hint="default"/>
        <w:lang w:val="en-US" w:eastAsia="en-US" w:bidi="ar-SA"/>
      </w:rPr>
    </w:lvl>
  </w:abstractNum>
  <w:abstractNum w:abstractNumId="30" w15:restartNumberingAfterBreak="0">
    <w:nsid w:val="79365FAC"/>
    <w:multiLevelType w:val="hybridMultilevel"/>
    <w:tmpl w:val="47145B2C"/>
    <w:lvl w:ilvl="0" w:tplc="02CE007A">
      <w:numFmt w:val="bullet"/>
      <w:lvlText w:val=""/>
      <w:lvlJc w:val="left"/>
      <w:pPr>
        <w:ind w:left="505" w:hanging="360"/>
      </w:pPr>
      <w:rPr>
        <w:rFonts w:ascii="Symbol" w:eastAsia="Symbol" w:hAnsi="Symbol" w:cs="Symbol" w:hint="default"/>
        <w:w w:val="100"/>
        <w:sz w:val="22"/>
        <w:szCs w:val="22"/>
        <w:lang w:val="en-US" w:eastAsia="en-US" w:bidi="ar-SA"/>
      </w:rPr>
    </w:lvl>
    <w:lvl w:ilvl="1" w:tplc="AFC0CF6E">
      <w:numFmt w:val="bullet"/>
      <w:lvlText w:val="•"/>
      <w:lvlJc w:val="left"/>
      <w:pPr>
        <w:ind w:left="802" w:hanging="360"/>
      </w:pPr>
      <w:rPr>
        <w:rFonts w:hint="default"/>
        <w:lang w:val="en-US" w:eastAsia="en-US" w:bidi="ar-SA"/>
      </w:rPr>
    </w:lvl>
    <w:lvl w:ilvl="2" w:tplc="468861B4">
      <w:numFmt w:val="bullet"/>
      <w:lvlText w:val="•"/>
      <w:lvlJc w:val="left"/>
      <w:pPr>
        <w:ind w:left="1105" w:hanging="360"/>
      </w:pPr>
      <w:rPr>
        <w:rFonts w:hint="default"/>
        <w:lang w:val="en-US" w:eastAsia="en-US" w:bidi="ar-SA"/>
      </w:rPr>
    </w:lvl>
    <w:lvl w:ilvl="3" w:tplc="B13E4806">
      <w:numFmt w:val="bullet"/>
      <w:lvlText w:val="•"/>
      <w:lvlJc w:val="left"/>
      <w:pPr>
        <w:ind w:left="1407" w:hanging="360"/>
      </w:pPr>
      <w:rPr>
        <w:rFonts w:hint="default"/>
        <w:lang w:val="en-US" w:eastAsia="en-US" w:bidi="ar-SA"/>
      </w:rPr>
    </w:lvl>
    <w:lvl w:ilvl="4" w:tplc="7BF27148">
      <w:numFmt w:val="bullet"/>
      <w:lvlText w:val="•"/>
      <w:lvlJc w:val="left"/>
      <w:pPr>
        <w:ind w:left="1710" w:hanging="360"/>
      </w:pPr>
      <w:rPr>
        <w:rFonts w:hint="default"/>
        <w:lang w:val="en-US" w:eastAsia="en-US" w:bidi="ar-SA"/>
      </w:rPr>
    </w:lvl>
    <w:lvl w:ilvl="5" w:tplc="3EC8DE56">
      <w:numFmt w:val="bullet"/>
      <w:lvlText w:val="•"/>
      <w:lvlJc w:val="left"/>
      <w:pPr>
        <w:ind w:left="2013" w:hanging="360"/>
      </w:pPr>
      <w:rPr>
        <w:rFonts w:hint="default"/>
        <w:lang w:val="en-US" w:eastAsia="en-US" w:bidi="ar-SA"/>
      </w:rPr>
    </w:lvl>
    <w:lvl w:ilvl="6" w:tplc="4326972E">
      <w:numFmt w:val="bullet"/>
      <w:lvlText w:val="•"/>
      <w:lvlJc w:val="left"/>
      <w:pPr>
        <w:ind w:left="2315" w:hanging="360"/>
      </w:pPr>
      <w:rPr>
        <w:rFonts w:hint="default"/>
        <w:lang w:val="en-US" w:eastAsia="en-US" w:bidi="ar-SA"/>
      </w:rPr>
    </w:lvl>
    <w:lvl w:ilvl="7" w:tplc="549071BA">
      <w:numFmt w:val="bullet"/>
      <w:lvlText w:val="•"/>
      <w:lvlJc w:val="left"/>
      <w:pPr>
        <w:ind w:left="2618" w:hanging="360"/>
      </w:pPr>
      <w:rPr>
        <w:rFonts w:hint="default"/>
        <w:lang w:val="en-US" w:eastAsia="en-US" w:bidi="ar-SA"/>
      </w:rPr>
    </w:lvl>
    <w:lvl w:ilvl="8" w:tplc="4E92B060">
      <w:numFmt w:val="bullet"/>
      <w:lvlText w:val="•"/>
      <w:lvlJc w:val="left"/>
      <w:pPr>
        <w:ind w:left="2920" w:hanging="360"/>
      </w:pPr>
      <w:rPr>
        <w:rFonts w:hint="default"/>
        <w:lang w:val="en-US" w:eastAsia="en-US" w:bidi="ar-SA"/>
      </w:rPr>
    </w:lvl>
  </w:abstractNum>
  <w:abstractNum w:abstractNumId="31" w15:restartNumberingAfterBreak="0">
    <w:nsid w:val="7DE755E6"/>
    <w:multiLevelType w:val="hybridMultilevel"/>
    <w:tmpl w:val="64489AAA"/>
    <w:lvl w:ilvl="0" w:tplc="1A4C4D96">
      <w:numFmt w:val="bullet"/>
      <w:lvlText w:val="•"/>
      <w:lvlJc w:val="left"/>
      <w:pPr>
        <w:ind w:left="1377" w:hanging="92"/>
      </w:pPr>
      <w:rPr>
        <w:rFonts w:ascii="Arial" w:eastAsia="Arial" w:hAnsi="Arial" w:cs="Arial" w:hint="default"/>
        <w:spacing w:val="13"/>
        <w:w w:val="100"/>
        <w:sz w:val="20"/>
        <w:szCs w:val="20"/>
        <w:lang w:val="en-US" w:eastAsia="en-US" w:bidi="ar-SA"/>
      </w:rPr>
    </w:lvl>
    <w:lvl w:ilvl="1" w:tplc="F17A93D6">
      <w:numFmt w:val="bullet"/>
      <w:lvlText w:val="•"/>
      <w:lvlJc w:val="left"/>
      <w:pPr>
        <w:ind w:left="1658" w:hanging="92"/>
      </w:pPr>
      <w:rPr>
        <w:rFonts w:hint="default"/>
        <w:lang w:val="en-US" w:eastAsia="en-US" w:bidi="ar-SA"/>
      </w:rPr>
    </w:lvl>
    <w:lvl w:ilvl="2" w:tplc="07EE758C">
      <w:numFmt w:val="bullet"/>
      <w:lvlText w:val="•"/>
      <w:lvlJc w:val="left"/>
      <w:pPr>
        <w:ind w:left="1936" w:hanging="92"/>
      </w:pPr>
      <w:rPr>
        <w:rFonts w:hint="default"/>
        <w:lang w:val="en-US" w:eastAsia="en-US" w:bidi="ar-SA"/>
      </w:rPr>
    </w:lvl>
    <w:lvl w:ilvl="3" w:tplc="F43438B8">
      <w:numFmt w:val="bullet"/>
      <w:lvlText w:val="•"/>
      <w:lvlJc w:val="left"/>
      <w:pPr>
        <w:ind w:left="2214" w:hanging="92"/>
      </w:pPr>
      <w:rPr>
        <w:rFonts w:hint="default"/>
        <w:lang w:val="en-US" w:eastAsia="en-US" w:bidi="ar-SA"/>
      </w:rPr>
    </w:lvl>
    <w:lvl w:ilvl="4" w:tplc="39E8DBF0">
      <w:numFmt w:val="bullet"/>
      <w:lvlText w:val="•"/>
      <w:lvlJc w:val="left"/>
      <w:pPr>
        <w:ind w:left="2492" w:hanging="92"/>
      </w:pPr>
      <w:rPr>
        <w:rFonts w:hint="default"/>
        <w:lang w:val="en-US" w:eastAsia="en-US" w:bidi="ar-SA"/>
      </w:rPr>
    </w:lvl>
    <w:lvl w:ilvl="5" w:tplc="339EA05E">
      <w:numFmt w:val="bullet"/>
      <w:lvlText w:val="•"/>
      <w:lvlJc w:val="left"/>
      <w:pPr>
        <w:ind w:left="2770" w:hanging="92"/>
      </w:pPr>
      <w:rPr>
        <w:rFonts w:hint="default"/>
        <w:lang w:val="en-US" w:eastAsia="en-US" w:bidi="ar-SA"/>
      </w:rPr>
    </w:lvl>
    <w:lvl w:ilvl="6" w:tplc="A9885C22">
      <w:numFmt w:val="bullet"/>
      <w:lvlText w:val="•"/>
      <w:lvlJc w:val="left"/>
      <w:pPr>
        <w:ind w:left="3049" w:hanging="92"/>
      </w:pPr>
      <w:rPr>
        <w:rFonts w:hint="default"/>
        <w:lang w:val="en-US" w:eastAsia="en-US" w:bidi="ar-SA"/>
      </w:rPr>
    </w:lvl>
    <w:lvl w:ilvl="7" w:tplc="11184716">
      <w:numFmt w:val="bullet"/>
      <w:lvlText w:val="•"/>
      <w:lvlJc w:val="left"/>
      <w:pPr>
        <w:ind w:left="3327" w:hanging="92"/>
      </w:pPr>
      <w:rPr>
        <w:rFonts w:hint="default"/>
        <w:lang w:val="en-US" w:eastAsia="en-US" w:bidi="ar-SA"/>
      </w:rPr>
    </w:lvl>
    <w:lvl w:ilvl="8" w:tplc="8722BE96">
      <w:numFmt w:val="bullet"/>
      <w:lvlText w:val="•"/>
      <w:lvlJc w:val="left"/>
      <w:pPr>
        <w:ind w:left="3605" w:hanging="92"/>
      </w:pPr>
      <w:rPr>
        <w:rFonts w:hint="default"/>
        <w:lang w:val="en-US" w:eastAsia="en-US" w:bidi="ar-SA"/>
      </w:rPr>
    </w:lvl>
  </w:abstractNum>
  <w:num w:numId="1" w16cid:durableId="256909740">
    <w:abstractNumId w:val="12"/>
  </w:num>
  <w:num w:numId="2" w16cid:durableId="1582829816">
    <w:abstractNumId w:val="30"/>
  </w:num>
  <w:num w:numId="3" w16cid:durableId="1249579314">
    <w:abstractNumId w:val="21"/>
  </w:num>
  <w:num w:numId="4" w16cid:durableId="408844391">
    <w:abstractNumId w:val="26"/>
  </w:num>
  <w:num w:numId="5" w16cid:durableId="148794430">
    <w:abstractNumId w:val="16"/>
  </w:num>
  <w:num w:numId="6" w16cid:durableId="408039014">
    <w:abstractNumId w:val="20"/>
  </w:num>
  <w:num w:numId="7" w16cid:durableId="357851052">
    <w:abstractNumId w:val="6"/>
  </w:num>
  <w:num w:numId="8" w16cid:durableId="879051302">
    <w:abstractNumId w:val="14"/>
  </w:num>
  <w:num w:numId="9" w16cid:durableId="220560338">
    <w:abstractNumId w:val="13"/>
  </w:num>
  <w:num w:numId="10" w16cid:durableId="2018802937">
    <w:abstractNumId w:val="31"/>
  </w:num>
  <w:num w:numId="11" w16cid:durableId="1517034013">
    <w:abstractNumId w:val="10"/>
  </w:num>
  <w:num w:numId="12" w16cid:durableId="312607171">
    <w:abstractNumId w:val="23"/>
  </w:num>
  <w:num w:numId="13" w16cid:durableId="313145868">
    <w:abstractNumId w:val="2"/>
  </w:num>
  <w:num w:numId="14" w16cid:durableId="708142121">
    <w:abstractNumId w:val="0"/>
  </w:num>
  <w:num w:numId="15" w16cid:durableId="1691370336">
    <w:abstractNumId w:val="27"/>
  </w:num>
  <w:num w:numId="16" w16cid:durableId="665476313">
    <w:abstractNumId w:val="7"/>
  </w:num>
  <w:num w:numId="17" w16cid:durableId="1028683377">
    <w:abstractNumId w:val="19"/>
  </w:num>
  <w:num w:numId="18" w16cid:durableId="2069911085">
    <w:abstractNumId w:val="15"/>
  </w:num>
  <w:num w:numId="19" w16cid:durableId="123088233">
    <w:abstractNumId w:val="25"/>
  </w:num>
  <w:num w:numId="20" w16cid:durableId="2048331303">
    <w:abstractNumId w:val="17"/>
  </w:num>
  <w:num w:numId="21" w16cid:durableId="833494357">
    <w:abstractNumId w:val="3"/>
  </w:num>
  <w:num w:numId="22" w16cid:durableId="825434226">
    <w:abstractNumId w:val="29"/>
  </w:num>
  <w:num w:numId="23" w16cid:durableId="1096511428">
    <w:abstractNumId w:val="24"/>
  </w:num>
  <w:num w:numId="24" w16cid:durableId="1038509878">
    <w:abstractNumId w:val="9"/>
  </w:num>
  <w:num w:numId="25" w16cid:durableId="216206165">
    <w:abstractNumId w:val="1"/>
  </w:num>
  <w:num w:numId="26" w16cid:durableId="739861383">
    <w:abstractNumId w:val="11"/>
  </w:num>
  <w:num w:numId="27" w16cid:durableId="453793368">
    <w:abstractNumId w:val="28"/>
  </w:num>
  <w:num w:numId="28" w16cid:durableId="1707677222">
    <w:abstractNumId w:val="4"/>
  </w:num>
  <w:num w:numId="29" w16cid:durableId="1839927334">
    <w:abstractNumId w:val="22"/>
  </w:num>
  <w:num w:numId="30" w16cid:durableId="873813799">
    <w:abstractNumId w:val="18"/>
  </w:num>
  <w:num w:numId="31" w16cid:durableId="1093360923">
    <w:abstractNumId w:val="8"/>
  </w:num>
  <w:num w:numId="32" w16cid:durableId="9920231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469"/>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423BCF"/>
    <w:rsid w:val="0014077F"/>
    <w:rsid w:val="00423BCF"/>
    <w:rsid w:val="00A51C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469"/>
    <o:shapelayout v:ext="edit">
      <o:idmap v:ext="edit" data="2"/>
    </o:shapelayout>
  </w:shapeDefaults>
  <w:decimalSymbol w:val="."/>
  <w:listSeparator w:val=","/>
  <w14:docId w14:val="259B2AB9"/>
  <w15:docId w15:val="{853ABDE3-3827-4E3C-8C61-EE1A14FB4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79"/>
      <w:ind w:left="757" w:right="1497"/>
      <w:jc w:val="center"/>
      <w:outlineLvl w:val="0"/>
    </w:pPr>
    <w:rPr>
      <w:sz w:val="26"/>
      <w:szCs w:val="26"/>
    </w:rPr>
  </w:style>
  <w:style w:type="paragraph" w:styleId="Heading2">
    <w:name w:val="heading 2"/>
    <w:basedOn w:val="Normal"/>
    <w:uiPriority w:val="9"/>
    <w:unhideWhenUsed/>
    <w:qFormat/>
    <w:pPr>
      <w:spacing w:before="77"/>
      <w:ind w:left="122"/>
      <w:outlineLvl w:val="1"/>
    </w:pPr>
    <w:rPr>
      <w:rFonts w:ascii="Times New Roman" w:eastAsia="Times New Roman" w:hAnsi="Times New Roman" w:cs="Times New Roman"/>
      <w:b/>
      <w:bCs/>
      <w:sz w:val="24"/>
      <w:szCs w:val="24"/>
    </w:rPr>
  </w:style>
  <w:style w:type="paragraph" w:styleId="Heading3">
    <w:name w:val="heading 3"/>
    <w:basedOn w:val="Normal"/>
    <w:uiPriority w:val="9"/>
    <w:unhideWhenUsed/>
    <w:qFormat/>
    <w:pPr>
      <w:ind w:left="122"/>
      <w:outlineLvl w:val="2"/>
    </w:pPr>
    <w:rPr>
      <w:rFonts w:ascii="Times New Roman" w:eastAsia="Times New Roman" w:hAnsi="Times New Roman" w:cs="Times New Roman"/>
      <w:sz w:val="24"/>
      <w:szCs w:val="24"/>
    </w:rPr>
  </w:style>
  <w:style w:type="paragraph" w:styleId="Heading4">
    <w:name w:val="heading 4"/>
    <w:basedOn w:val="Normal"/>
    <w:uiPriority w:val="9"/>
    <w:unhideWhenUsed/>
    <w:qFormat/>
    <w:pPr>
      <w:ind w:left="122"/>
      <w:outlineLvl w:val="3"/>
    </w:pPr>
    <w:rPr>
      <w:b/>
      <w:bCs/>
    </w:rPr>
  </w:style>
  <w:style w:type="paragraph" w:styleId="Heading5">
    <w:name w:val="heading 5"/>
    <w:basedOn w:val="Normal"/>
    <w:uiPriority w:val="9"/>
    <w:unhideWhenUsed/>
    <w:qFormat/>
    <w:pPr>
      <w:ind w:left="122"/>
      <w:outlineLvl w:val="4"/>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20"/>
      <w:ind w:left="342"/>
    </w:pPr>
    <w:rPr>
      <w:rFonts w:ascii="Carlito" w:eastAsia="Carlito" w:hAnsi="Carlito" w:cs="Carlito"/>
    </w:rPr>
  </w:style>
  <w:style w:type="paragraph" w:styleId="BodyText">
    <w:name w:val="Body Text"/>
    <w:basedOn w:val="Normal"/>
    <w:uiPriority w:val="1"/>
    <w:qFormat/>
  </w:style>
  <w:style w:type="paragraph" w:styleId="Title">
    <w:name w:val="Title"/>
    <w:basedOn w:val="Normal"/>
    <w:uiPriority w:val="10"/>
    <w:qFormat/>
    <w:pPr>
      <w:spacing w:before="58"/>
      <w:ind w:left="761" w:right="1487"/>
      <w:jc w:val="center"/>
    </w:pPr>
    <w:rPr>
      <w:sz w:val="56"/>
      <w:szCs w:val="56"/>
    </w:rPr>
  </w:style>
  <w:style w:type="paragraph" w:styleId="ListParagraph">
    <w:name w:val="List Paragraph"/>
    <w:basedOn w:val="Normal"/>
    <w:uiPriority w:val="1"/>
    <w:qFormat/>
    <w:pPr>
      <w:ind w:left="842" w:hanging="361"/>
    </w:pPr>
  </w:style>
  <w:style w:type="paragraph" w:customStyle="1" w:styleId="TableParagraph">
    <w:name w:val="Table Paragraph"/>
    <w:basedOn w:val="Normal"/>
    <w:uiPriority w:val="1"/>
    <w:qFormat/>
    <w:pPr>
      <w:spacing w:before="122"/>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image" Target="media/image82.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5" Type="http://schemas.openxmlformats.org/officeDocument/2006/relationships/footnotes" Target="footnotes.xml"/><Relationship Id="rId90" Type="http://schemas.openxmlformats.org/officeDocument/2006/relationships/image" Target="media/image83.png"/><Relationship Id="rId95" Type="http://schemas.openxmlformats.org/officeDocument/2006/relationships/image" Target="media/image88.jpe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80" Type="http://schemas.openxmlformats.org/officeDocument/2006/relationships/image" Target="media/image73.png"/><Relationship Id="rId85" Type="http://schemas.openxmlformats.org/officeDocument/2006/relationships/image" Target="media/image78.jpe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image" Target="media/image76.png"/><Relationship Id="rId88" Type="http://schemas.openxmlformats.org/officeDocument/2006/relationships/image" Target="media/image81.png"/><Relationship Id="rId91" Type="http://schemas.openxmlformats.org/officeDocument/2006/relationships/image" Target="media/image84.jpeg"/><Relationship Id="rId96" Type="http://schemas.openxmlformats.org/officeDocument/2006/relationships/hyperlink" Target="https://everblossom.net/olive-oil-beauty/"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jpe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image" Target="media/image79.jpeg"/><Relationship Id="rId94" Type="http://schemas.openxmlformats.org/officeDocument/2006/relationships/image" Target="media/image87.jpeg"/><Relationship Id="rId9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hyperlink" Target="http://www.amazon.co.uk/Clearspring-Extra-Virgin-Italian-" TargetMode="External"/><Relationship Id="rId7" Type="http://schemas.openxmlformats.org/officeDocument/2006/relationships/footer" Target="footer1.xml"/><Relationship Id="rId71" Type="http://schemas.openxmlformats.org/officeDocument/2006/relationships/image" Target="media/image64.png"/><Relationship Id="rId92" Type="http://schemas.openxmlformats.org/officeDocument/2006/relationships/image" Target="media/image85.png"/><Relationship Id="rId2" Type="http://schemas.openxmlformats.org/officeDocument/2006/relationships/styles" Target="styles.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61" Type="http://schemas.openxmlformats.org/officeDocument/2006/relationships/image" Target="media/image54.png"/><Relationship Id="rId82" Type="http://schemas.openxmlformats.org/officeDocument/2006/relationships/image" Target="media/image75.jpeg"/><Relationship Id="rId19" Type="http://schemas.openxmlformats.org/officeDocument/2006/relationships/image" Target="media/image12.png"/><Relationship Id="rId14" Type="http://schemas.openxmlformats.org/officeDocument/2006/relationships/image" Target="media/image7.jpe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png"/><Relationship Id="rId9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4229</Words>
  <Characters>24106</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Bente Fatema</cp:lastModifiedBy>
  <cp:revision>3</cp:revision>
  <dcterms:created xsi:type="dcterms:W3CDTF">2023-10-25T12:43:00Z</dcterms:created>
  <dcterms:modified xsi:type="dcterms:W3CDTF">2023-10-25T12:44:00Z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2022-11-02T00:00:00Z</vt:filetime>
  </property>
  <property fmtid="{D5CDD505-2E9C-101B-9397-08002B2CF9AE}" pid="3" name="Creator">
    <vt:lpwstr>Microsoft® Word for Microsoft 365</vt:lpwstr>
  </property>
  <property fmtid="{D5CDD505-2E9C-101B-9397-08002B2CF9AE}" pid="4" name="LastSaved">
    <vt:filetime>2023-10-25T00:00:00Z</vt:filetime>
  </property>
</Properties>
</file>