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44"/>
          <w:szCs w:val="44"/>
        </w:rPr>
      </w:pPr>
    </w:p>
    <w:p w:rsidR="00C63518" w:rsidRPr="00235BD1" w:rsidRDefault="00C63518" w:rsidP="00C63518">
      <w:pPr>
        <w:jc w:val="center"/>
        <w:rPr>
          <w:rFonts w:cstheme="minorHAnsi"/>
          <w:sz w:val="52"/>
          <w:szCs w:val="52"/>
        </w:rPr>
      </w:pPr>
      <w:r w:rsidRPr="00235BD1">
        <w:rPr>
          <w:rFonts w:cstheme="minorHAnsi"/>
          <w:sz w:val="52"/>
          <w:szCs w:val="52"/>
        </w:rPr>
        <w:t>Can Auteur Theory Help With Adaptation?</w:t>
      </w:r>
    </w:p>
    <w:p w:rsidR="00C63518" w:rsidRPr="00235BD1" w:rsidRDefault="00C63518" w:rsidP="00C63518">
      <w:pPr>
        <w:jc w:val="center"/>
        <w:rPr>
          <w:rFonts w:cstheme="minorHAnsi"/>
          <w:sz w:val="44"/>
          <w:szCs w:val="44"/>
        </w:rPr>
      </w:pPr>
    </w:p>
    <w:p w:rsidR="00C63518" w:rsidRPr="00235BD1" w:rsidRDefault="00235BD1" w:rsidP="00C63518">
      <w:pPr>
        <w:jc w:val="center"/>
        <w:rPr>
          <w:rFonts w:cstheme="minorHAnsi"/>
          <w:sz w:val="40"/>
          <w:szCs w:val="40"/>
        </w:rPr>
      </w:pPr>
      <w:r w:rsidRPr="00235BD1">
        <w:rPr>
          <w:rFonts w:cstheme="minorHAnsi"/>
          <w:sz w:val="40"/>
          <w:szCs w:val="40"/>
        </w:rPr>
        <w:t xml:space="preserve">Student number: </w:t>
      </w:r>
      <w:r w:rsidR="00C63518" w:rsidRPr="00235BD1">
        <w:rPr>
          <w:rFonts w:cstheme="minorHAnsi"/>
          <w:sz w:val="40"/>
          <w:szCs w:val="40"/>
        </w:rPr>
        <w:t>P150802</w:t>
      </w:r>
    </w:p>
    <w:p w:rsidR="00C63518" w:rsidRPr="00235BD1" w:rsidRDefault="00235BD1" w:rsidP="00C63518">
      <w:pPr>
        <w:jc w:val="center"/>
        <w:rPr>
          <w:rFonts w:cstheme="minorHAnsi"/>
          <w:sz w:val="40"/>
          <w:szCs w:val="40"/>
        </w:rPr>
      </w:pPr>
      <w:r w:rsidRPr="00235BD1">
        <w:rPr>
          <w:rFonts w:cstheme="minorHAnsi"/>
          <w:sz w:val="40"/>
          <w:szCs w:val="40"/>
        </w:rPr>
        <w:t xml:space="preserve">Course: </w:t>
      </w:r>
      <w:r w:rsidR="00C63518" w:rsidRPr="00235BD1">
        <w:rPr>
          <w:rFonts w:cstheme="minorHAnsi"/>
          <w:sz w:val="40"/>
          <w:szCs w:val="40"/>
        </w:rPr>
        <w:t xml:space="preserve">Film and tv </w:t>
      </w:r>
    </w:p>
    <w:p w:rsidR="00235BD1" w:rsidRPr="00235BD1" w:rsidRDefault="00235BD1" w:rsidP="00C63518">
      <w:pPr>
        <w:jc w:val="center"/>
        <w:rPr>
          <w:rFonts w:cstheme="minorHAnsi"/>
          <w:sz w:val="40"/>
          <w:szCs w:val="40"/>
        </w:rPr>
      </w:pPr>
      <w:r w:rsidRPr="00235BD1">
        <w:rPr>
          <w:rFonts w:cstheme="minorHAnsi"/>
          <w:sz w:val="40"/>
          <w:szCs w:val="40"/>
        </w:rPr>
        <w:t>Word Count: 5724 words</w:t>
      </w:r>
    </w:p>
    <w:p w:rsidR="00C63518" w:rsidRPr="00235BD1" w:rsidRDefault="00235BD1" w:rsidP="00C63518">
      <w:pPr>
        <w:jc w:val="center"/>
        <w:rPr>
          <w:rFonts w:cstheme="minorHAnsi"/>
          <w:sz w:val="40"/>
          <w:szCs w:val="40"/>
        </w:rPr>
      </w:pPr>
      <w:r w:rsidRPr="00235BD1">
        <w:rPr>
          <w:rFonts w:cstheme="minorHAnsi"/>
          <w:sz w:val="40"/>
          <w:szCs w:val="40"/>
        </w:rPr>
        <w:t xml:space="preserve">Tutor: </w:t>
      </w:r>
      <w:r w:rsidR="00C63518" w:rsidRPr="00235BD1">
        <w:rPr>
          <w:rFonts w:cstheme="minorHAnsi"/>
          <w:sz w:val="40"/>
          <w:szCs w:val="40"/>
        </w:rPr>
        <w:t xml:space="preserve">Timi O’Neal </w:t>
      </w:r>
    </w:p>
    <w:p w:rsidR="00C63518" w:rsidRPr="00235BD1" w:rsidRDefault="00235BD1" w:rsidP="00C63518">
      <w:pPr>
        <w:jc w:val="center"/>
        <w:rPr>
          <w:rFonts w:cstheme="minorHAnsi"/>
          <w:sz w:val="40"/>
          <w:szCs w:val="40"/>
        </w:rPr>
      </w:pPr>
      <w:r w:rsidRPr="00235BD1">
        <w:rPr>
          <w:rFonts w:cstheme="minorHAnsi"/>
          <w:sz w:val="40"/>
          <w:szCs w:val="40"/>
        </w:rPr>
        <w:t xml:space="preserve">Date of submission: </w:t>
      </w:r>
      <w:r w:rsidR="00C63518" w:rsidRPr="00235BD1">
        <w:rPr>
          <w:rFonts w:cstheme="minorHAnsi"/>
          <w:sz w:val="40"/>
          <w:szCs w:val="40"/>
        </w:rPr>
        <w:t>1</w:t>
      </w:r>
      <w:r w:rsidRPr="00235BD1">
        <w:rPr>
          <w:rFonts w:cstheme="minorHAnsi"/>
          <w:sz w:val="40"/>
          <w:szCs w:val="40"/>
        </w:rPr>
        <w:t>3</w:t>
      </w:r>
      <w:r w:rsidR="00C63518" w:rsidRPr="00235BD1">
        <w:rPr>
          <w:rFonts w:cstheme="minorHAnsi"/>
          <w:sz w:val="40"/>
          <w:szCs w:val="40"/>
        </w:rPr>
        <w:t>/12/2017</w:t>
      </w:r>
    </w:p>
    <w:p w:rsidR="00C63518" w:rsidRPr="00235BD1" w:rsidRDefault="00C63518" w:rsidP="00C63518">
      <w:pPr>
        <w:rPr>
          <w:rFonts w:cstheme="minorHAnsi"/>
        </w:rPr>
      </w:pPr>
    </w:p>
    <w:p w:rsidR="00C63518" w:rsidRPr="00235BD1" w:rsidRDefault="00C63518">
      <w:pPr>
        <w:rPr>
          <w:rFonts w:cstheme="minorHAnsi"/>
        </w:rPr>
      </w:pPr>
      <w:r w:rsidRPr="00235BD1">
        <w:rPr>
          <w:rFonts w:cstheme="minorHAnsi"/>
        </w:rPr>
        <w:br w:type="page"/>
      </w:r>
    </w:p>
    <w:p w:rsidR="008611A1" w:rsidRPr="00235BD1" w:rsidRDefault="008611A1">
      <w:pPr>
        <w:rPr>
          <w:rFonts w:cstheme="minorHAnsi"/>
        </w:rPr>
      </w:pPr>
      <w:r w:rsidRPr="00235BD1">
        <w:rPr>
          <w:rFonts w:cstheme="minorHAnsi"/>
        </w:rPr>
        <w:lastRenderedPageBreak/>
        <w:t xml:space="preserve">This dissertation </w:t>
      </w:r>
      <w:r w:rsidR="00EA47DA" w:rsidRPr="00235BD1">
        <w:rPr>
          <w:rFonts w:cstheme="minorHAnsi"/>
        </w:rPr>
        <w:t>will c</w:t>
      </w:r>
      <w:r w:rsidR="00EE00E1" w:rsidRPr="00235BD1">
        <w:rPr>
          <w:rFonts w:cstheme="minorHAnsi"/>
        </w:rPr>
        <w:t xml:space="preserve">onduct and critically analyse in depth research </w:t>
      </w:r>
      <w:r w:rsidR="00C076DA" w:rsidRPr="00235BD1">
        <w:rPr>
          <w:rFonts w:cstheme="minorHAnsi"/>
        </w:rPr>
        <w:t>on the topic of weather auteur theory can help with adaptation</w:t>
      </w:r>
      <w:r w:rsidR="007167E8" w:rsidRPr="00235BD1">
        <w:rPr>
          <w:rFonts w:cstheme="minorHAnsi"/>
        </w:rPr>
        <w:t xml:space="preserve">. Within this dissertation there will be three chapters exploring various elements of auteur theory and adaptation, before finally analysing an adaptation using the found research. </w:t>
      </w:r>
      <w:r w:rsidR="00EA47DA" w:rsidRPr="00235BD1">
        <w:rPr>
          <w:rFonts w:cstheme="minorHAnsi"/>
        </w:rPr>
        <w:t xml:space="preserve">Chapter one will explore and analyse </w:t>
      </w:r>
      <w:r w:rsidR="007167E8" w:rsidRPr="00235BD1">
        <w:rPr>
          <w:rFonts w:cstheme="minorHAnsi"/>
        </w:rPr>
        <w:t xml:space="preserve">in depth </w:t>
      </w:r>
      <w:r w:rsidR="00EA47DA" w:rsidRPr="00235BD1">
        <w:rPr>
          <w:rFonts w:cstheme="minorHAnsi"/>
        </w:rPr>
        <w:t>the process of adaptation through the following; what stays, goes and change within an adaptation</w:t>
      </w:r>
      <w:r w:rsidR="007167E8" w:rsidRPr="00235BD1">
        <w:rPr>
          <w:rFonts w:cstheme="minorHAnsi"/>
        </w:rPr>
        <w:t xml:space="preserve"> process, to create understanding of the transferal of literature to film. </w:t>
      </w:r>
      <w:r w:rsidR="00EA47DA" w:rsidRPr="00235BD1">
        <w:rPr>
          <w:rFonts w:cstheme="minorHAnsi"/>
        </w:rPr>
        <w:t xml:space="preserve">Chapter two will explore auteur theory and the link between auteur theory and adaptation </w:t>
      </w:r>
      <w:r w:rsidR="00304863" w:rsidRPr="00235BD1">
        <w:rPr>
          <w:rFonts w:cstheme="minorHAnsi"/>
        </w:rPr>
        <w:t>through the following; analysing and comparing the idea of an author or an auteur,</w:t>
      </w:r>
      <w:r w:rsidR="007167E8" w:rsidRPr="00235BD1">
        <w:rPr>
          <w:rFonts w:cstheme="minorHAnsi"/>
        </w:rPr>
        <w:t xml:space="preserve"> in an attempt to understand who holds the dominant voice</w:t>
      </w:r>
      <w:r w:rsidR="00304863" w:rsidRPr="00235BD1">
        <w:rPr>
          <w:rFonts w:cstheme="minorHAnsi"/>
        </w:rPr>
        <w:t xml:space="preserve"> and critically examine auteur critics compared to ordinary reviewers. The third </w:t>
      </w:r>
      <w:r w:rsidR="007167E8" w:rsidRPr="00235BD1">
        <w:rPr>
          <w:rFonts w:cstheme="minorHAnsi"/>
        </w:rPr>
        <w:t xml:space="preserve">and final </w:t>
      </w:r>
      <w:r w:rsidR="00304863" w:rsidRPr="00235BD1">
        <w:rPr>
          <w:rFonts w:cstheme="minorHAnsi"/>
        </w:rPr>
        <w:t>chapter</w:t>
      </w:r>
      <w:r w:rsidR="00BE7056" w:rsidRPr="00235BD1">
        <w:rPr>
          <w:rFonts w:cstheme="minorHAnsi"/>
        </w:rPr>
        <w:t xml:space="preserve"> </w:t>
      </w:r>
      <w:r w:rsidR="00304863" w:rsidRPr="00235BD1">
        <w:rPr>
          <w:rFonts w:cstheme="minorHAnsi"/>
        </w:rPr>
        <w:t xml:space="preserve">will critically </w:t>
      </w:r>
      <w:r w:rsidR="00C076DA" w:rsidRPr="00235BD1">
        <w:rPr>
          <w:rFonts w:cstheme="minorHAnsi"/>
        </w:rPr>
        <w:t>scrutinize the adaptation</w:t>
      </w:r>
      <w:r w:rsidR="00304863" w:rsidRPr="00235BD1">
        <w:rPr>
          <w:rFonts w:cstheme="minorHAnsi"/>
        </w:rPr>
        <w:t xml:space="preserve"> of Pretty Little Liars</w:t>
      </w:r>
      <w:r w:rsidR="007B77D7" w:rsidRPr="00235BD1">
        <w:rPr>
          <w:rFonts w:cstheme="minorHAnsi"/>
        </w:rPr>
        <w:t xml:space="preserve"> (Shepard, 2006)</w:t>
      </w:r>
      <w:r w:rsidR="00304863" w:rsidRPr="00235BD1">
        <w:rPr>
          <w:rFonts w:cstheme="minorHAnsi"/>
        </w:rPr>
        <w:t xml:space="preserve"> by applying the findings from chapters one and two, in an attempt to understand if auteur theory can help with adaptation. </w:t>
      </w:r>
      <w:r w:rsidR="00BE7056" w:rsidRPr="00235BD1">
        <w:rPr>
          <w:rFonts w:cstheme="minorHAnsi"/>
        </w:rPr>
        <w:t xml:space="preserve">The final chapter will also be discussing the adaptation in first person to better analyse the adaptation and deduce the soundness of an auteur. </w:t>
      </w:r>
      <w:r w:rsidR="00304863" w:rsidRPr="00235BD1">
        <w:rPr>
          <w:rFonts w:cstheme="minorHAnsi"/>
        </w:rPr>
        <w:t xml:space="preserve">Finally, this dissertation will conclude </w:t>
      </w:r>
      <w:r w:rsidR="00C076DA" w:rsidRPr="00235BD1">
        <w:rPr>
          <w:rFonts w:cstheme="minorHAnsi"/>
        </w:rPr>
        <w:t xml:space="preserve">the </w:t>
      </w:r>
      <w:r w:rsidR="00304863" w:rsidRPr="00235BD1">
        <w:rPr>
          <w:rFonts w:cstheme="minorHAnsi"/>
        </w:rPr>
        <w:t>findings</w:t>
      </w:r>
      <w:r w:rsidR="00C076DA" w:rsidRPr="00235BD1">
        <w:rPr>
          <w:rFonts w:cstheme="minorHAnsi"/>
        </w:rPr>
        <w:t xml:space="preserve"> of this dissertation. </w:t>
      </w:r>
    </w:p>
    <w:p w:rsidR="0007428F" w:rsidRPr="00235BD1" w:rsidRDefault="0007428F">
      <w:pPr>
        <w:rPr>
          <w:rFonts w:cstheme="minorHAnsi"/>
          <w:sz w:val="24"/>
          <w:szCs w:val="24"/>
        </w:rPr>
      </w:pPr>
      <w:r w:rsidRPr="00235BD1">
        <w:rPr>
          <w:rFonts w:cstheme="minorHAnsi"/>
          <w:sz w:val="24"/>
          <w:szCs w:val="24"/>
        </w:rPr>
        <w:t>Chapter 1</w:t>
      </w:r>
    </w:p>
    <w:p w:rsidR="00961C6D" w:rsidRPr="00235BD1" w:rsidRDefault="00D55E67" w:rsidP="00C3080B">
      <w:pPr>
        <w:rPr>
          <w:rFonts w:cstheme="minorHAnsi"/>
        </w:rPr>
      </w:pPr>
      <w:r w:rsidRPr="00235BD1">
        <w:rPr>
          <w:rFonts w:cstheme="minorHAnsi"/>
        </w:rPr>
        <w:t xml:space="preserve">Chapter one will explore the different elements of an adaptation process from the script translation to the film itself. Within an adaptation process an adapter will transfer information, add new material and change element’s. Therefore, the chapter will explore and deduce what material remains, changes and goes. </w:t>
      </w:r>
      <w:r w:rsidR="0007428F" w:rsidRPr="00235BD1">
        <w:rPr>
          <w:rFonts w:cstheme="minorHAnsi"/>
          <w:lang w:val="en-US"/>
        </w:rPr>
        <w:t xml:space="preserve">What is adaptation? </w:t>
      </w:r>
      <w:r w:rsidR="00BC6033" w:rsidRPr="00235BD1">
        <w:rPr>
          <w:rFonts w:cstheme="minorHAnsi"/>
          <w:lang w:val="en-US"/>
        </w:rPr>
        <w:t>A</w:t>
      </w:r>
      <w:r w:rsidR="0007428F" w:rsidRPr="00235BD1">
        <w:rPr>
          <w:rFonts w:cstheme="minorHAnsi"/>
          <w:lang w:val="en-US"/>
        </w:rPr>
        <w:t>daptation can be defined as a translation, where one medium can be translated into another medium</w:t>
      </w:r>
      <w:r w:rsidR="00BC6033" w:rsidRPr="00235BD1">
        <w:rPr>
          <w:rFonts w:cstheme="minorHAnsi"/>
          <w:lang w:val="en-US"/>
        </w:rPr>
        <w:t xml:space="preserve"> (Hutcheon and O’Flynn, 2013)</w:t>
      </w:r>
      <w:r w:rsidR="00473BF8" w:rsidRPr="00235BD1">
        <w:rPr>
          <w:rFonts w:cstheme="minorHAnsi"/>
          <w:lang w:val="en-US"/>
        </w:rPr>
        <w:t xml:space="preserve"> </w:t>
      </w:r>
    </w:p>
    <w:p w:rsidR="00082632" w:rsidRPr="00235BD1" w:rsidRDefault="004E713E" w:rsidP="00082632">
      <w:pPr>
        <w:rPr>
          <w:rFonts w:cstheme="minorHAnsi"/>
          <w:lang w:val="en-US"/>
        </w:rPr>
      </w:pPr>
      <w:r w:rsidRPr="00235BD1">
        <w:rPr>
          <w:rFonts w:cstheme="minorHAnsi"/>
        </w:rPr>
        <w:t>W</w:t>
      </w:r>
      <w:r w:rsidR="00B7582B" w:rsidRPr="00235BD1">
        <w:rPr>
          <w:rFonts w:cstheme="minorHAnsi"/>
        </w:rPr>
        <w:t>hat stays</w:t>
      </w:r>
      <w:r w:rsidR="00BB38E8" w:rsidRPr="00235BD1">
        <w:rPr>
          <w:rFonts w:cstheme="minorHAnsi"/>
        </w:rPr>
        <w:t>?</w:t>
      </w:r>
      <w:r w:rsidR="00BB38E8" w:rsidRPr="00235BD1">
        <w:rPr>
          <w:rFonts w:cstheme="minorHAnsi"/>
          <w:lang w:val="en-US"/>
        </w:rPr>
        <w:t xml:space="preserve"> </w:t>
      </w:r>
      <w:r w:rsidR="00082632" w:rsidRPr="00235BD1">
        <w:rPr>
          <w:rFonts w:cstheme="minorHAnsi"/>
        </w:rPr>
        <w:t xml:space="preserve">When works of literature are adapted there will be expectations for the adaptation to stay loyal to the original literature. </w:t>
      </w:r>
      <w:r w:rsidR="00C076DA" w:rsidRPr="00235BD1">
        <w:rPr>
          <w:rFonts w:cstheme="minorHAnsi"/>
        </w:rPr>
        <w:t>T</w:t>
      </w:r>
      <w:r w:rsidR="00082632" w:rsidRPr="00235BD1">
        <w:rPr>
          <w:rFonts w:cstheme="minorHAnsi"/>
        </w:rPr>
        <w:t>he success of the adaptation will rely on the adaptation transferring the original literature’s core meanings and values (Whelehan, 1999).</w:t>
      </w:r>
      <w:r w:rsidR="00555AD2" w:rsidRPr="00235BD1">
        <w:rPr>
          <w:rFonts w:cstheme="minorHAnsi"/>
        </w:rPr>
        <w:t xml:space="preserve"> Whelehan (1999) would be suggesting that when adapting </w:t>
      </w:r>
      <w:r w:rsidR="005411FF" w:rsidRPr="00235BD1">
        <w:rPr>
          <w:rFonts w:cstheme="minorHAnsi"/>
        </w:rPr>
        <w:t>literature,</w:t>
      </w:r>
      <w:r w:rsidR="00555AD2" w:rsidRPr="00235BD1">
        <w:rPr>
          <w:rFonts w:cstheme="minorHAnsi"/>
        </w:rPr>
        <w:t xml:space="preserve"> </w:t>
      </w:r>
      <w:r w:rsidR="00A66257" w:rsidRPr="00235BD1">
        <w:rPr>
          <w:rFonts w:cstheme="minorHAnsi"/>
        </w:rPr>
        <w:t xml:space="preserve">the adapter must ensure the core meanings </w:t>
      </w:r>
      <w:r w:rsidR="00F30F87" w:rsidRPr="00235BD1">
        <w:rPr>
          <w:rFonts w:cstheme="minorHAnsi"/>
        </w:rPr>
        <w:t xml:space="preserve">of </w:t>
      </w:r>
      <w:r w:rsidR="00A66257" w:rsidRPr="00235BD1">
        <w:rPr>
          <w:rFonts w:cstheme="minorHAnsi"/>
        </w:rPr>
        <w:t xml:space="preserve">the story must be present, while also ensuring the adaptation stays loyal to the original.  </w:t>
      </w:r>
    </w:p>
    <w:p w:rsidR="002347D7" w:rsidRPr="00235BD1" w:rsidRDefault="00D77301">
      <w:pPr>
        <w:rPr>
          <w:rFonts w:cstheme="minorHAnsi"/>
        </w:rPr>
      </w:pPr>
      <w:r w:rsidRPr="00235BD1">
        <w:rPr>
          <w:rFonts w:cstheme="minorHAnsi"/>
        </w:rPr>
        <w:t>Yuhas (2013)</w:t>
      </w:r>
      <w:r w:rsidR="006B2662" w:rsidRPr="00235BD1">
        <w:rPr>
          <w:rFonts w:cstheme="minorHAnsi"/>
        </w:rPr>
        <w:t xml:space="preserve"> endorses </w:t>
      </w:r>
      <w:r w:rsidRPr="00235BD1">
        <w:rPr>
          <w:rFonts w:cstheme="minorHAnsi"/>
        </w:rPr>
        <w:t xml:space="preserve">Whelehan (1999) </w:t>
      </w:r>
      <w:r w:rsidR="006B2662" w:rsidRPr="00235BD1">
        <w:rPr>
          <w:rFonts w:cstheme="minorHAnsi"/>
        </w:rPr>
        <w:t>views, proposing</w:t>
      </w:r>
      <w:r w:rsidRPr="00235BD1">
        <w:rPr>
          <w:rFonts w:cstheme="minorHAnsi"/>
        </w:rPr>
        <w:t xml:space="preserve"> that a successful </w:t>
      </w:r>
      <w:r w:rsidR="009A4FE0" w:rsidRPr="00235BD1">
        <w:rPr>
          <w:rFonts w:cstheme="minorHAnsi"/>
        </w:rPr>
        <w:t>adaptation</w:t>
      </w:r>
      <w:r w:rsidRPr="00235BD1">
        <w:rPr>
          <w:rFonts w:cstheme="minorHAnsi"/>
        </w:rPr>
        <w:t xml:space="preserve"> stems from the filmmaker’s ability to change elements within the story that can be, such as locations and avoiding inventing new material such as scenes and characters. Therefore Yuhas (2013) would be suggesting, to ensure an adaptations success the adapter should not alter key elements such as scenes and characters</w:t>
      </w:r>
      <w:r w:rsidR="00815061" w:rsidRPr="00235BD1">
        <w:rPr>
          <w:rFonts w:cstheme="minorHAnsi"/>
        </w:rPr>
        <w:t xml:space="preserve">, or there is a possibility the adaptation will not be successful. </w:t>
      </w:r>
    </w:p>
    <w:p w:rsidR="00534E2E" w:rsidRPr="00235BD1" w:rsidRDefault="006B2662">
      <w:pPr>
        <w:rPr>
          <w:rFonts w:cstheme="minorHAnsi"/>
        </w:rPr>
      </w:pPr>
      <w:r w:rsidRPr="00235BD1">
        <w:rPr>
          <w:rFonts w:cstheme="minorHAnsi"/>
        </w:rPr>
        <w:t>Begley</w:t>
      </w:r>
      <w:r w:rsidR="00534E2E" w:rsidRPr="00235BD1">
        <w:rPr>
          <w:rFonts w:cstheme="minorHAnsi"/>
        </w:rPr>
        <w:t xml:space="preserve"> (2003)</w:t>
      </w:r>
      <w:r w:rsidRPr="00235BD1">
        <w:rPr>
          <w:rFonts w:cstheme="minorHAnsi"/>
        </w:rPr>
        <w:t xml:space="preserve"> argues, that </w:t>
      </w:r>
      <w:r w:rsidR="00A96AA5" w:rsidRPr="00235BD1">
        <w:rPr>
          <w:rFonts w:cstheme="minorHAnsi"/>
        </w:rPr>
        <w:t>when his novel was adapted the themes within the novel were also within adaptation. Suggesting that when the adaptation was created, the adaptation was like the same melody but with a different tune. Here Begley</w:t>
      </w:r>
      <w:r w:rsidRPr="00235BD1">
        <w:rPr>
          <w:rFonts w:cstheme="minorHAnsi"/>
        </w:rPr>
        <w:t xml:space="preserve"> (2003)</w:t>
      </w:r>
      <w:r w:rsidR="00A96AA5" w:rsidRPr="00235BD1">
        <w:rPr>
          <w:rFonts w:cstheme="minorHAnsi"/>
        </w:rPr>
        <w:t xml:space="preserve"> is suggesting that transferring theme is the easiest translation, as they can be adapted from one medium to another and although the mediums may differ and change the themes still survive. </w:t>
      </w:r>
    </w:p>
    <w:p w:rsidR="00E27ADA" w:rsidRPr="00235BD1" w:rsidRDefault="00E27ADA">
      <w:pPr>
        <w:rPr>
          <w:rFonts w:cstheme="minorHAnsi"/>
        </w:rPr>
      </w:pPr>
      <w:r w:rsidRPr="00235BD1">
        <w:rPr>
          <w:rFonts w:cstheme="minorHAnsi"/>
        </w:rPr>
        <w:t>Smit</w:t>
      </w:r>
      <w:r w:rsidR="006B2662" w:rsidRPr="00235BD1">
        <w:rPr>
          <w:rFonts w:cstheme="minorHAnsi"/>
        </w:rPr>
        <w:t>h (</w:t>
      </w:r>
      <w:r w:rsidRPr="00235BD1">
        <w:rPr>
          <w:rFonts w:cstheme="minorHAnsi"/>
        </w:rPr>
        <w:t xml:space="preserve">1995) </w:t>
      </w:r>
      <w:r w:rsidR="006B2662" w:rsidRPr="00235BD1">
        <w:rPr>
          <w:rFonts w:cstheme="minorHAnsi"/>
        </w:rPr>
        <w:t xml:space="preserve">refutes, stating </w:t>
      </w:r>
      <w:r w:rsidRPr="00235BD1">
        <w:rPr>
          <w:rFonts w:cstheme="minorHAnsi"/>
        </w:rPr>
        <w:t>characters can be transferred across mediums when adapting</w:t>
      </w:r>
      <w:r w:rsidR="00132209" w:rsidRPr="00235BD1">
        <w:rPr>
          <w:rFonts w:cstheme="minorHAnsi"/>
        </w:rPr>
        <w:t>. Also stating c</w:t>
      </w:r>
      <w:r w:rsidRPr="00235BD1">
        <w:rPr>
          <w:rFonts w:cstheme="minorHAnsi"/>
        </w:rPr>
        <w:t xml:space="preserve">haracters are </w:t>
      </w:r>
      <w:r w:rsidR="00132209" w:rsidRPr="00235BD1">
        <w:rPr>
          <w:rFonts w:cstheme="minorHAnsi"/>
        </w:rPr>
        <w:t xml:space="preserve">pivotal for performing mediums and for written text, as they engage the audience’s imagination. Smith is suggesting that characters are the easiest and most important </w:t>
      </w:r>
      <w:r w:rsidR="00E77FDF" w:rsidRPr="00235BD1">
        <w:rPr>
          <w:rFonts w:cstheme="minorHAnsi"/>
        </w:rPr>
        <w:t xml:space="preserve">elements to consider when adapting from one medium to the next, therefore it would seem that, due to the importance of character, they would be the most likely to be transferred through the adaptation process. </w:t>
      </w:r>
    </w:p>
    <w:p w:rsidR="00B959E6" w:rsidRPr="00235BD1" w:rsidRDefault="00BB38E8">
      <w:pPr>
        <w:rPr>
          <w:rFonts w:cstheme="minorHAnsi"/>
        </w:rPr>
      </w:pPr>
      <w:r w:rsidRPr="00235BD1">
        <w:rPr>
          <w:rFonts w:cstheme="minorHAnsi"/>
        </w:rPr>
        <w:t xml:space="preserve">What changes? </w:t>
      </w:r>
      <w:r w:rsidR="00B959E6" w:rsidRPr="00235BD1">
        <w:rPr>
          <w:rFonts w:cstheme="minorHAnsi"/>
        </w:rPr>
        <w:t>Hutcheon and O’Flynn (2013)</w:t>
      </w:r>
      <w:r w:rsidR="00A44DED" w:rsidRPr="00235BD1">
        <w:rPr>
          <w:rFonts w:cstheme="minorHAnsi"/>
        </w:rPr>
        <w:t xml:space="preserve"> </w:t>
      </w:r>
      <w:r w:rsidR="006B2662" w:rsidRPr="00235BD1">
        <w:rPr>
          <w:rFonts w:cstheme="minorHAnsi"/>
        </w:rPr>
        <w:t>observe,</w:t>
      </w:r>
      <w:r w:rsidR="008F7B3C" w:rsidRPr="00235BD1">
        <w:rPr>
          <w:rFonts w:cstheme="minorHAnsi"/>
        </w:rPr>
        <w:t xml:space="preserve"> </w:t>
      </w:r>
      <w:r w:rsidR="00B959E6" w:rsidRPr="00235BD1">
        <w:rPr>
          <w:rFonts w:cstheme="minorHAnsi"/>
        </w:rPr>
        <w:t xml:space="preserve">to appeal to a global market or a </w:t>
      </w:r>
      <w:r w:rsidR="008F7B3C" w:rsidRPr="00235BD1">
        <w:rPr>
          <w:rFonts w:cstheme="minorHAnsi"/>
        </w:rPr>
        <w:t>particular target</w:t>
      </w:r>
      <w:r w:rsidR="00B959E6" w:rsidRPr="00235BD1">
        <w:rPr>
          <w:rFonts w:cstheme="minorHAnsi"/>
        </w:rPr>
        <w:t xml:space="preserve"> audience the adapter must alter historical specifics, religion and culture of the piece being adapted. Therefore</w:t>
      </w:r>
      <w:r w:rsidR="008F7B3C" w:rsidRPr="00235BD1">
        <w:rPr>
          <w:rFonts w:cstheme="minorHAnsi"/>
        </w:rPr>
        <w:t xml:space="preserve">, </w:t>
      </w:r>
      <w:r w:rsidR="00B959E6" w:rsidRPr="00235BD1">
        <w:rPr>
          <w:rFonts w:cstheme="minorHAnsi"/>
        </w:rPr>
        <w:t xml:space="preserve">Hutcheon and O’Flynn (2013) would be </w:t>
      </w:r>
      <w:r w:rsidR="006B2662" w:rsidRPr="00235BD1">
        <w:rPr>
          <w:rFonts w:cstheme="minorHAnsi"/>
        </w:rPr>
        <w:t>implying</w:t>
      </w:r>
      <w:r w:rsidR="00B959E6" w:rsidRPr="00235BD1">
        <w:rPr>
          <w:rFonts w:cstheme="minorHAnsi"/>
        </w:rPr>
        <w:t xml:space="preserve"> </w:t>
      </w:r>
      <w:r w:rsidR="00A44DED" w:rsidRPr="00235BD1">
        <w:rPr>
          <w:rFonts w:cstheme="minorHAnsi"/>
        </w:rPr>
        <w:t>that</w:t>
      </w:r>
      <w:r w:rsidR="00B959E6" w:rsidRPr="00235BD1">
        <w:rPr>
          <w:rFonts w:cstheme="minorHAnsi"/>
        </w:rPr>
        <w:t xml:space="preserve"> certain elements must change </w:t>
      </w:r>
      <w:r w:rsidR="00A44DED" w:rsidRPr="00235BD1">
        <w:rPr>
          <w:rFonts w:cstheme="minorHAnsi"/>
        </w:rPr>
        <w:t xml:space="preserve">within an adaptation, </w:t>
      </w:r>
      <w:r w:rsidR="00B959E6" w:rsidRPr="00235BD1">
        <w:rPr>
          <w:rFonts w:cstheme="minorHAnsi"/>
        </w:rPr>
        <w:t>an example of this would be contemporary culture</w:t>
      </w:r>
      <w:r w:rsidR="008F7B3C" w:rsidRPr="00235BD1">
        <w:rPr>
          <w:rFonts w:cstheme="minorHAnsi"/>
        </w:rPr>
        <w:t xml:space="preserve"> through the use of </w:t>
      </w:r>
      <w:r w:rsidR="008F7B3C" w:rsidRPr="00235BD1">
        <w:rPr>
          <w:rFonts w:cstheme="minorHAnsi"/>
        </w:rPr>
        <w:lastRenderedPageBreak/>
        <w:t xml:space="preserve">social groups or contemporary technology. </w:t>
      </w:r>
      <w:r w:rsidR="00A25F42" w:rsidRPr="00235BD1">
        <w:rPr>
          <w:rFonts w:cstheme="minorHAnsi"/>
        </w:rPr>
        <w:t xml:space="preserve">Hutcheon and O’Flynn (2013) would also suggest that within an adaptation, specifically literature to film, another element must change. This being telling a story not </w:t>
      </w:r>
      <w:r w:rsidR="00EA6CF6" w:rsidRPr="00235BD1">
        <w:rPr>
          <w:rFonts w:cstheme="minorHAnsi"/>
        </w:rPr>
        <w:t>using</w:t>
      </w:r>
      <w:r w:rsidR="00A25F42" w:rsidRPr="00235BD1">
        <w:rPr>
          <w:rFonts w:cstheme="minorHAnsi"/>
        </w:rPr>
        <w:t xml:space="preserve"> words but through visuals, as visuals can </w:t>
      </w:r>
      <w:r w:rsidR="00F60B54" w:rsidRPr="00235BD1">
        <w:rPr>
          <w:rFonts w:cstheme="minorHAnsi"/>
        </w:rPr>
        <w:t xml:space="preserve">convey far more information than words alone. </w:t>
      </w:r>
    </w:p>
    <w:p w:rsidR="007D4F11" w:rsidRPr="00235BD1" w:rsidRDefault="007D4F11" w:rsidP="007D4F11">
      <w:pPr>
        <w:rPr>
          <w:rFonts w:cstheme="minorHAnsi"/>
        </w:rPr>
      </w:pPr>
      <w:r w:rsidRPr="00235BD1">
        <w:rPr>
          <w:rFonts w:cstheme="minorHAnsi"/>
        </w:rPr>
        <w:t xml:space="preserve">Portnoy (1998) </w:t>
      </w:r>
      <w:r w:rsidR="006B2662" w:rsidRPr="00235BD1">
        <w:rPr>
          <w:rFonts w:cstheme="minorHAnsi"/>
        </w:rPr>
        <w:t xml:space="preserve">rejects, responding that </w:t>
      </w:r>
      <w:r w:rsidRPr="00235BD1">
        <w:rPr>
          <w:rFonts w:cstheme="minorHAnsi"/>
        </w:rPr>
        <w:t>what must be present in an adaptation is intriguing characters to draw the audience’s emotional evolvement. Also s</w:t>
      </w:r>
      <w:r w:rsidR="006B2662" w:rsidRPr="00235BD1">
        <w:rPr>
          <w:rFonts w:cstheme="minorHAnsi"/>
        </w:rPr>
        <w:t>tating</w:t>
      </w:r>
      <w:r w:rsidRPr="00235BD1">
        <w:rPr>
          <w:rFonts w:cstheme="minorHAnsi"/>
        </w:rPr>
        <w:t xml:space="preserve"> that using popular social issues such as; abortion, alcoholism, drugs and </w:t>
      </w:r>
      <w:r w:rsidR="00C2300F" w:rsidRPr="00235BD1">
        <w:rPr>
          <w:rFonts w:cstheme="minorHAnsi"/>
        </w:rPr>
        <w:t xml:space="preserve">domestic </w:t>
      </w:r>
      <w:r w:rsidRPr="00235BD1">
        <w:rPr>
          <w:rFonts w:cstheme="minorHAnsi"/>
        </w:rPr>
        <w:t xml:space="preserve">abuse can create a strong base </w:t>
      </w:r>
      <w:r w:rsidR="00C2300F" w:rsidRPr="00235BD1">
        <w:rPr>
          <w:rFonts w:cstheme="minorHAnsi"/>
        </w:rPr>
        <w:t>that will benefit the</w:t>
      </w:r>
      <w:r w:rsidRPr="00235BD1">
        <w:rPr>
          <w:rFonts w:cstheme="minorHAnsi"/>
        </w:rPr>
        <w:t xml:space="preserve"> story. </w:t>
      </w:r>
      <w:r w:rsidR="00C2300F" w:rsidRPr="00235BD1">
        <w:rPr>
          <w:rFonts w:cstheme="minorHAnsi"/>
        </w:rPr>
        <w:t xml:space="preserve">Portnoy (1998) adds that within the process of adaptation a writer may choose to refocus a social issue. As there are possibly many social issues in a novel, the writer may need to narrow down the social issues to fit the time constraints of a screenplay, or the writer may choose to deal with a social issue that is more contemporary than what is in the novel. </w:t>
      </w:r>
      <w:r w:rsidR="00C369D3" w:rsidRPr="00235BD1">
        <w:rPr>
          <w:rFonts w:cstheme="minorHAnsi"/>
        </w:rPr>
        <w:t xml:space="preserve">Portnoy </w:t>
      </w:r>
      <w:r w:rsidR="00DA00A3" w:rsidRPr="00235BD1">
        <w:rPr>
          <w:rFonts w:cstheme="minorHAnsi"/>
        </w:rPr>
        <w:t>(199</w:t>
      </w:r>
      <w:r w:rsidR="008871AE" w:rsidRPr="00235BD1">
        <w:rPr>
          <w:rFonts w:cstheme="minorHAnsi"/>
        </w:rPr>
        <w:t>8</w:t>
      </w:r>
      <w:r w:rsidR="00DA00A3" w:rsidRPr="00235BD1">
        <w:rPr>
          <w:rFonts w:cstheme="minorHAnsi"/>
        </w:rPr>
        <w:t xml:space="preserve">) the greatest change in the adaptation is the structure, for example the focus of the novel can change. </w:t>
      </w:r>
      <w:r w:rsidRPr="00235BD1">
        <w:rPr>
          <w:rFonts w:cstheme="minorHAnsi"/>
        </w:rPr>
        <w:t>Therefore</w:t>
      </w:r>
      <w:r w:rsidR="00DA00A3" w:rsidRPr="00235BD1">
        <w:rPr>
          <w:rFonts w:cstheme="minorHAnsi"/>
        </w:rPr>
        <w:t>,</w:t>
      </w:r>
      <w:r w:rsidRPr="00235BD1">
        <w:rPr>
          <w:rFonts w:cstheme="minorHAnsi"/>
        </w:rPr>
        <w:t xml:space="preserve"> Portnoy (1998) would be suggesting that for an adaptation to capture the audience and compel their emotional involvement the characters must be compelling, and one method of doing so would be through using popular social uses. </w:t>
      </w:r>
      <w:r w:rsidR="00C2300F" w:rsidRPr="00235BD1">
        <w:rPr>
          <w:rFonts w:cstheme="minorHAnsi"/>
        </w:rPr>
        <w:t xml:space="preserve">He also suggests one part of the adaptation process that will change would be social issues as depending on the relevance and the adapter depends what will be transferred. </w:t>
      </w:r>
    </w:p>
    <w:p w:rsidR="00815061" w:rsidRPr="00235BD1" w:rsidRDefault="00815061" w:rsidP="00815061">
      <w:pPr>
        <w:rPr>
          <w:rFonts w:cstheme="minorHAnsi"/>
        </w:rPr>
      </w:pPr>
      <w:r w:rsidRPr="00235BD1">
        <w:rPr>
          <w:rFonts w:cstheme="minorHAnsi"/>
        </w:rPr>
        <w:t>Miller</w:t>
      </w:r>
      <w:r w:rsidR="00623EFD" w:rsidRPr="00235BD1">
        <w:rPr>
          <w:rFonts w:cstheme="minorHAnsi"/>
        </w:rPr>
        <w:t xml:space="preserve"> (1986</w:t>
      </w:r>
      <w:r w:rsidRPr="00235BD1">
        <w:rPr>
          <w:rFonts w:cstheme="minorHAnsi"/>
        </w:rPr>
        <w:t xml:space="preserve">) </w:t>
      </w:r>
      <w:r w:rsidR="006B2662" w:rsidRPr="00235BD1">
        <w:rPr>
          <w:rFonts w:cstheme="minorHAnsi"/>
        </w:rPr>
        <w:t xml:space="preserve">underlines, </w:t>
      </w:r>
      <w:r w:rsidRPr="00235BD1">
        <w:rPr>
          <w:rFonts w:cstheme="minorHAnsi"/>
        </w:rPr>
        <w:t>when an adaptation is created from the telling to the showing mode, there may not be any indication to tell the actor what tone of voice, mannerisms, expression and gesture to deliver a convincing performance. Thus, it is the director and actor’s responsibility to interoperate and recreate the adaptation, which in its self is an adaptation. Miller</w:t>
      </w:r>
      <w:r w:rsidR="006B2662" w:rsidRPr="00235BD1">
        <w:rPr>
          <w:rFonts w:cstheme="minorHAnsi"/>
        </w:rPr>
        <w:t xml:space="preserve"> (1986)</w:t>
      </w:r>
      <w:r w:rsidRPr="00235BD1">
        <w:rPr>
          <w:rFonts w:cstheme="minorHAnsi"/>
        </w:rPr>
        <w:t xml:space="preserve"> is </w:t>
      </w:r>
      <w:r w:rsidR="006B2662" w:rsidRPr="00235BD1">
        <w:rPr>
          <w:rFonts w:cstheme="minorHAnsi"/>
        </w:rPr>
        <w:t xml:space="preserve">declairing </w:t>
      </w:r>
      <w:r w:rsidRPr="00235BD1">
        <w:rPr>
          <w:rFonts w:cstheme="minorHAnsi"/>
        </w:rPr>
        <w:t xml:space="preserve">that one of the biggest changes in an adaptation from novel to a performance pieces is character, as in a novel there is no clear indication exactly how the character will perform, as it is only stated and not shown. Therefore, depending on the actor and the director, depends on what performance and characterisation will be present in the adaptation.  </w:t>
      </w:r>
    </w:p>
    <w:p w:rsidR="007D4F11" w:rsidRPr="00235BD1" w:rsidRDefault="007D4F11">
      <w:pPr>
        <w:rPr>
          <w:rFonts w:cstheme="minorHAnsi"/>
        </w:rPr>
      </w:pPr>
      <w:r w:rsidRPr="00235BD1">
        <w:rPr>
          <w:rFonts w:cstheme="minorHAnsi"/>
        </w:rPr>
        <w:t xml:space="preserve">Neale (2002) </w:t>
      </w:r>
      <w:r w:rsidR="006B2662" w:rsidRPr="00235BD1">
        <w:rPr>
          <w:rFonts w:cstheme="minorHAnsi"/>
        </w:rPr>
        <w:t xml:space="preserve">rejects all, arguing </w:t>
      </w:r>
      <w:r w:rsidRPr="00235BD1">
        <w:rPr>
          <w:rFonts w:cstheme="minorHAnsi"/>
        </w:rPr>
        <w:t xml:space="preserve">that the adapter should tap into films that’ve done extremely well’s audience by proving the link of themes, characterisation or genre between the two films to ensure success. Therefore Neale (2002) is </w:t>
      </w:r>
      <w:r w:rsidR="006B2662" w:rsidRPr="00235BD1">
        <w:rPr>
          <w:rFonts w:cstheme="minorHAnsi"/>
        </w:rPr>
        <w:t>implying</w:t>
      </w:r>
      <w:r w:rsidRPr="00235BD1">
        <w:rPr>
          <w:rFonts w:cstheme="minorHAnsi"/>
        </w:rPr>
        <w:t xml:space="preserve"> that what’s expected of the adapter, to ensure the success of the adaptation, is to</w:t>
      </w:r>
      <w:r w:rsidR="009A4FE0" w:rsidRPr="00235BD1">
        <w:rPr>
          <w:rFonts w:cstheme="minorHAnsi"/>
        </w:rPr>
        <w:t xml:space="preserve"> change if needed the target audience or</w:t>
      </w:r>
      <w:r w:rsidRPr="00235BD1">
        <w:rPr>
          <w:rFonts w:cstheme="minorHAnsi"/>
        </w:rPr>
        <w:t xml:space="preserve"> tap into a market or film that has previously done well, by supplying a relationship between the two films through the themes, characters, or genre.</w:t>
      </w:r>
      <w:r w:rsidR="009A4FE0" w:rsidRPr="00235BD1">
        <w:rPr>
          <w:rFonts w:cstheme="minorHAnsi"/>
        </w:rPr>
        <w:t xml:space="preserve"> </w:t>
      </w:r>
    </w:p>
    <w:p w:rsidR="007208ED" w:rsidRPr="00235BD1" w:rsidRDefault="00BB38E8">
      <w:pPr>
        <w:rPr>
          <w:rFonts w:cstheme="minorHAnsi"/>
        </w:rPr>
      </w:pPr>
      <w:r w:rsidRPr="00235BD1">
        <w:rPr>
          <w:rFonts w:cstheme="minorHAnsi"/>
        </w:rPr>
        <w:t xml:space="preserve">What goes? </w:t>
      </w:r>
      <w:r w:rsidR="006B1A34" w:rsidRPr="00235BD1">
        <w:rPr>
          <w:rFonts w:cstheme="minorHAnsi"/>
        </w:rPr>
        <w:t>K</w:t>
      </w:r>
      <w:r w:rsidR="007208ED" w:rsidRPr="00235BD1">
        <w:rPr>
          <w:rFonts w:cstheme="minorHAnsi"/>
        </w:rPr>
        <w:t>au</w:t>
      </w:r>
      <w:r w:rsidR="006B1A34" w:rsidRPr="00235BD1">
        <w:rPr>
          <w:rFonts w:cstheme="minorHAnsi"/>
        </w:rPr>
        <w:t>f</w:t>
      </w:r>
      <w:r w:rsidR="007208ED" w:rsidRPr="00235BD1">
        <w:rPr>
          <w:rFonts w:cstheme="minorHAnsi"/>
        </w:rPr>
        <w:t>fma</w:t>
      </w:r>
      <w:r w:rsidR="006B1A34" w:rsidRPr="00235BD1">
        <w:rPr>
          <w:rFonts w:cstheme="minorHAnsi"/>
        </w:rPr>
        <w:t>n</w:t>
      </w:r>
      <w:r w:rsidR="007208ED" w:rsidRPr="00235BD1">
        <w:rPr>
          <w:rFonts w:cstheme="minorHAnsi"/>
        </w:rPr>
        <w:t>n</w:t>
      </w:r>
      <w:r w:rsidR="006B1A34" w:rsidRPr="00235BD1">
        <w:rPr>
          <w:rFonts w:cstheme="minorHAnsi"/>
        </w:rPr>
        <w:t xml:space="preserve"> (</w:t>
      </w:r>
      <w:r w:rsidR="007208ED" w:rsidRPr="00235BD1">
        <w:rPr>
          <w:rFonts w:cstheme="minorHAnsi"/>
        </w:rPr>
        <w:t xml:space="preserve">1961) </w:t>
      </w:r>
      <w:r w:rsidR="006B2662" w:rsidRPr="00235BD1">
        <w:rPr>
          <w:rFonts w:cstheme="minorHAnsi"/>
        </w:rPr>
        <w:t xml:space="preserve">declares, </w:t>
      </w:r>
      <w:r w:rsidR="007208ED" w:rsidRPr="00235BD1">
        <w:rPr>
          <w:rFonts w:cstheme="minorHAnsi"/>
        </w:rPr>
        <w:t xml:space="preserve">an adapter goes through a process in adaptation of creating the story based on one’s own emotions, interests, and talent. Kaufman also (1961) </w:t>
      </w:r>
      <w:r w:rsidR="006B2662" w:rsidRPr="00235BD1">
        <w:rPr>
          <w:rFonts w:cstheme="minorHAnsi"/>
        </w:rPr>
        <w:t xml:space="preserve">propose </w:t>
      </w:r>
      <w:r w:rsidR="001B7E2F" w:rsidRPr="00235BD1">
        <w:rPr>
          <w:rFonts w:cstheme="minorHAnsi"/>
        </w:rPr>
        <w:t xml:space="preserve">adapters are first interpreters then creators. He also suggests that depending on the medium being adapted depends how the adapter will approach the adaptation, as different aspects that attract an adapter doing a medium in film will differ to a play. </w:t>
      </w:r>
      <w:r w:rsidR="007208ED" w:rsidRPr="00235BD1">
        <w:rPr>
          <w:rFonts w:cstheme="minorHAnsi"/>
        </w:rPr>
        <w:t>Kaufman</w:t>
      </w:r>
      <w:r w:rsidR="006B1A34" w:rsidRPr="00235BD1">
        <w:rPr>
          <w:rFonts w:cstheme="minorHAnsi"/>
        </w:rPr>
        <w:t xml:space="preserve"> (1961)</w:t>
      </w:r>
      <w:r w:rsidR="007208ED" w:rsidRPr="00235BD1">
        <w:rPr>
          <w:rFonts w:cstheme="minorHAnsi"/>
        </w:rPr>
        <w:t xml:space="preserve"> </w:t>
      </w:r>
      <w:r w:rsidR="009E42F6" w:rsidRPr="00235BD1">
        <w:rPr>
          <w:rFonts w:cstheme="minorHAnsi"/>
        </w:rPr>
        <w:t>would argue that</w:t>
      </w:r>
      <w:r w:rsidR="007208ED" w:rsidRPr="00235BD1">
        <w:rPr>
          <w:rFonts w:cstheme="minorHAnsi"/>
        </w:rPr>
        <w:t xml:space="preserve"> what goes within an adaptation is the individual voice of just one writer, that the story is forever changed and adapted to reflect the adapter. Therefore</w:t>
      </w:r>
      <w:r w:rsidR="00E42586" w:rsidRPr="00235BD1">
        <w:rPr>
          <w:rFonts w:cstheme="minorHAnsi"/>
        </w:rPr>
        <w:t>,</w:t>
      </w:r>
      <w:r w:rsidR="007208ED" w:rsidRPr="00235BD1">
        <w:rPr>
          <w:rFonts w:cstheme="minorHAnsi"/>
        </w:rPr>
        <w:t xml:space="preserve"> what goes within the adaptation is the voice, as there will be more than just the authors voice or personality within the finished product, and the adaptation will forever differ from the original as the author wouldn’t have created the adaptation. </w:t>
      </w:r>
    </w:p>
    <w:p w:rsidR="00EA6CF6" w:rsidRPr="00235BD1" w:rsidRDefault="00EA6CF6">
      <w:pPr>
        <w:rPr>
          <w:rFonts w:cstheme="minorHAnsi"/>
        </w:rPr>
      </w:pPr>
      <w:r w:rsidRPr="00235BD1">
        <w:rPr>
          <w:rFonts w:cstheme="minorHAnsi"/>
        </w:rPr>
        <w:t>Miller</w:t>
      </w:r>
      <w:r w:rsidR="006B1A34" w:rsidRPr="00235BD1">
        <w:rPr>
          <w:rFonts w:cstheme="minorHAnsi"/>
        </w:rPr>
        <w:t xml:space="preserve"> (1986</w:t>
      </w:r>
      <w:r w:rsidRPr="00235BD1">
        <w:rPr>
          <w:rFonts w:cstheme="minorHAnsi"/>
        </w:rPr>
        <w:t xml:space="preserve">) </w:t>
      </w:r>
      <w:r w:rsidR="009E42F6" w:rsidRPr="00235BD1">
        <w:rPr>
          <w:rFonts w:cstheme="minorHAnsi"/>
        </w:rPr>
        <w:t xml:space="preserve">writes, </w:t>
      </w:r>
      <w:r w:rsidRPr="00235BD1">
        <w:rPr>
          <w:rFonts w:cstheme="minorHAnsi"/>
        </w:rPr>
        <w:t xml:space="preserve">many novels are </w:t>
      </w:r>
      <w:r w:rsidR="008D1BBB" w:rsidRPr="00235BD1">
        <w:rPr>
          <w:rFonts w:cstheme="minorHAnsi"/>
        </w:rPr>
        <w:t>damage beyond repair by being adapted</w:t>
      </w:r>
      <w:r w:rsidR="00AE2083" w:rsidRPr="00235BD1">
        <w:rPr>
          <w:rFonts w:cstheme="minorHAnsi"/>
        </w:rPr>
        <w:t xml:space="preserve">, </w:t>
      </w:r>
      <w:r w:rsidR="008D1BBB" w:rsidRPr="00235BD1">
        <w:rPr>
          <w:rFonts w:cstheme="minorHAnsi"/>
        </w:rPr>
        <w:t xml:space="preserve">as novels are written without any thought in mind about performance. He also states plays are a visible performance, therefore the translation from a play to another performance adaptation can be made, with changes and still not damage the original.  </w:t>
      </w:r>
      <w:r w:rsidR="00AE2083" w:rsidRPr="00235BD1">
        <w:rPr>
          <w:rFonts w:cstheme="minorHAnsi"/>
        </w:rPr>
        <w:t xml:space="preserve">Here he is stating that there is a problem in adaptation, as the original is irrevocable damage by the adaptation, due to the fact that the written must be adapted to </w:t>
      </w:r>
      <w:r w:rsidR="00AE2083" w:rsidRPr="00235BD1">
        <w:rPr>
          <w:rFonts w:cstheme="minorHAnsi"/>
        </w:rPr>
        <w:lastRenderedPageBreak/>
        <w:t xml:space="preserve">fit a performance piece.  He is also stating that novel to performance is a difficult adaptation, however </w:t>
      </w:r>
      <w:r w:rsidR="00AE18BF" w:rsidRPr="00235BD1">
        <w:rPr>
          <w:rFonts w:cstheme="minorHAnsi"/>
        </w:rPr>
        <w:t xml:space="preserve">plays can make for a smoother adaptation to another performance piece, for example film, as there can be changed made within the adaptation without destroying the original piece. </w:t>
      </w:r>
    </w:p>
    <w:p w:rsidR="00E245BC" w:rsidRPr="00235BD1" w:rsidRDefault="00090B16">
      <w:pPr>
        <w:rPr>
          <w:rFonts w:cstheme="minorHAnsi"/>
        </w:rPr>
      </w:pPr>
      <w:r w:rsidRPr="00235BD1">
        <w:rPr>
          <w:rFonts w:cstheme="minorHAnsi"/>
        </w:rPr>
        <w:t>Aragay (</w:t>
      </w:r>
      <w:r w:rsidR="00E245BC" w:rsidRPr="00235BD1">
        <w:rPr>
          <w:rFonts w:cstheme="minorHAnsi"/>
        </w:rPr>
        <w:t>2005</w:t>
      </w:r>
      <w:r w:rsidR="00DA0F79" w:rsidRPr="00235BD1">
        <w:rPr>
          <w:rFonts w:cstheme="minorHAnsi"/>
        </w:rPr>
        <w:t xml:space="preserve">) </w:t>
      </w:r>
      <w:r w:rsidR="009E42F6" w:rsidRPr="00235BD1">
        <w:rPr>
          <w:rFonts w:cstheme="minorHAnsi"/>
        </w:rPr>
        <w:t xml:space="preserve">refutes, responding that </w:t>
      </w:r>
      <w:r w:rsidR="002629D7" w:rsidRPr="00235BD1">
        <w:rPr>
          <w:rFonts w:cstheme="minorHAnsi"/>
        </w:rPr>
        <w:t>adaptations previously required that nothing could be changed or added to the adaption, other than shortening the story to fit the time constraint of film. However, now adaptations hold great difficulty in staying faithful to the original text. Adaptations are also now considered the piece as a new narrative, in itself.</w:t>
      </w:r>
      <w:r w:rsidR="002B1FA6" w:rsidRPr="00235BD1">
        <w:rPr>
          <w:rFonts w:cstheme="minorHAnsi"/>
        </w:rPr>
        <w:t xml:space="preserve"> Aragay (2005)</w:t>
      </w:r>
      <w:r w:rsidR="002629D7" w:rsidRPr="00235BD1">
        <w:rPr>
          <w:rFonts w:cstheme="minorHAnsi"/>
        </w:rPr>
        <w:t xml:space="preserve"> is</w:t>
      </w:r>
      <w:r w:rsidR="009E42F6" w:rsidRPr="00235BD1">
        <w:rPr>
          <w:rFonts w:cstheme="minorHAnsi"/>
        </w:rPr>
        <w:t xml:space="preserve"> proposing</w:t>
      </w:r>
      <w:r w:rsidR="002629D7" w:rsidRPr="00235BD1">
        <w:rPr>
          <w:rFonts w:cstheme="minorHAnsi"/>
        </w:rPr>
        <w:t xml:space="preserve"> that once a</w:t>
      </w:r>
      <w:r w:rsidR="005C0D06" w:rsidRPr="00235BD1">
        <w:rPr>
          <w:rFonts w:cstheme="minorHAnsi"/>
        </w:rPr>
        <w:t xml:space="preserve"> medium such as text</w:t>
      </w:r>
      <w:r w:rsidR="002629D7" w:rsidRPr="00235BD1">
        <w:rPr>
          <w:rFonts w:cstheme="minorHAnsi"/>
        </w:rPr>
        <w:t xml:space="preserve"> has </w:t>
      </w:r>
      <w:r w:rsidR="005C0D06" w:rsidRPr="00235BD1">
        <w:rPr>
          <w:rFonts w:cstheme="minorHAnsi"/>
        </w:rPr>
        <w:t xml:space="preserve">begun being </w:t>
      </w:r>
      <w:r w:rsidR="00A30571" w:rsidRPr="00235BD1">
        <w:rPr>
          <w:rFonts w:cstheme="minorHAnsi"/>
        </w:rPr>
        <w:t>adapted</w:t>
      </w:r>
      <w:r w:rsidR="005C0D06" w:rsidRPr="00235BD1">
        <w:rPr>
          <w:rFonts w:cstheme="minorHAnsi"/>
        </w:rPr>
        <w:t xml:space="preserve">, adapters are having difficulty staying true to the source material, thus </w:t>
      </w:r>
      <w:r w:rsidR="00A30571" w:rsidRPr="00235BD1">
        <w:rPr>
          <w:rFonts w:cstheme="minorHAnsi"/>
        </w:rPr>
        <w:t xml:space="preserve">what goes within the adaptation is the faithfulness to the original piece as </w:t>
      </w:r>
      <w:r w:rsidR="005C0D06" w:rsidRPr="00235BD1">
        <w:rPr>
          <w:rFonts w:cstheme="minorHAnsi"/>
        </w:rPr>
        <w:t>much of the adaptation will be rendered new material</w:t>
      </w:r>
      <w:r w:rsidR="00A30571" w:rsidRPr="00235BD1">
        <w:rPr>
          <w:rFonts w:cstheme="minorHAnsi"/>
        </w:rPr>
        <w:t xml:space="preserve">. </w:t>
      </w:r>
    </w:p>
    <w:p w:rsidR="00926086" w:rsidRPr="00235BD1" w:rsidRDefault="00A049E0">
      <w:pPr>
        <w:rPr>
          <w:rFonts w:cstheme="minorHAnsi"/>
        </w:rPr>
      </w:pPr>
      <w:r w:rsidRPr="00235BD1">
        <w:rPr>
          <w:rFonts w:cstheme="minorHAnsi"/>
        </w:rPr>
        <w:t>Although many of the authors viewers differ in how there are said and expressed however the common denominator is that characters and themes are pivotal and not subject to change in an adaptation for there is a possibility of creating an unsuccessful adaptation. In relation to what changes, there are many theories from culture to character. However, with Hutcheon and O’Flynn being a postmodern author, their views would be more current and apply to filmmaking and adaptations in contemporary society. However, Portnoy also agrees and has a very similar outcome as Hutcheon and O’Flynn</w:t>
      </w:r>
      <w:r w:rsidR="002B1FA6" w:rsidRPr="00235BD1">
        <w:rPr>
          <w:rFonts w:cstheme="minorHAnsi"/>
        </w:rPr>
        <w:t xml:space="preserve"> (2013)</w:t>
      </w:r>
      <w:r w:rsidRPr="00235BD1">
        <w:rPr>
          <w:rFonts w:cstheme="minorHAnsi"/>
        </w:rPr>
        <w:t xml:space="preserve"> which would suggest that the views of culture, social issues, social groups and religion are some of the more specific changes that will be changed in the adaptation process. </w:t>
      </w:r>
      <w:r w:rsidR="00DC5750" w:rsidRPr="00235BD1">
        <w:rPr>
          <w:rFonts w:cstheme="minorHAnsi"/>
        </w:rPr>
        <w:t xml:space="preserve">What goes is said by the many authors in many different ways, as their views differ from each other in which they are said. </w:t>
      </w:r>
      <w:r w:rsidR="00090D0D" w:rsidRPr="00235BD1">
        <w:rPr>
          <w:rFonts w:cstheme="minorHAnsi"/>
        </w:rPr>
        <w:t xml:space="preserve">Although the authors are saying this in different ways what all are </w:t>
      </w:r>
      <w:r w:rsidRPr="00235BD1">
        <w:rPr>
          <w:rFonts w:cstheme="minorHAnsi"/>
        </w:rPr>
        <w:t>concluding</w:t>
      </w:r>
      <w:r w:rsidR="00090D0D" w:rsidRPr="00235BD1">
        <w:rPr>
          <w:rFonts w:cstheme="minorHAnsi"/>
        </w:rPr>
        <w:t xml:space="preserve"> is the idea that the adaptation is never to the same as the adaptation, weather its to do with the voice of the author, the damage or the unfaithfulness to the original, one constant is the idea that there is no way to stay true to the original, thus the adaptation will never be a perfect replica of the original. </w:t>
      </w:r>
    </w:p>
    <w:p w:rsidR="00EA6CF6" w:rsidRPr="00235BD1" w:rsidRDefault="00EA6CF6">
      <w:pPr>
        <w:rPr>
          <w:rFonts w:cstheme="minorHAnsi"/>
          <w:sz w:val="24"/>
          <w:szCs w:val="24"/>
        </w:rPr>
      </w:pPr>
      <w:r w:rsidRPr="00235BD1">
        <w:rPr>
          <w:rFonts w:cstheme="minorHAnsi"/>
          <w:sz w:val="24"/>
          <w:szCs w:val="24"/>
        </w:rPr>
        <w:t>Chapter 2</w:t>
      </w:r>
    </w:p>
    <w:p w:rsidR="00F9218B" w:rsidRPr="00235BD1" w:rsidRDefault="00F9218B">
      <w:pPr>
        <w:rPr>
          <w:rFonts w:cstheme="minorHAnsi"/>
        </w:rPr>
      </w:pPr>
      <w:r w:rsidRPr="00235BD1">
        <w:rPr>
          <w:rFonts w:cstheme="minorHAnsi"/>
        </w:rPr>
        <w:t>Chapter two will attempt to understand who is more dominant in the adaptation</w:t>
      </w:r>
      <w:r w:rsidR="00046174" w:rsidRPr="00235BD1">
        <w:rPr>
          <w:rFonts w:cstheme="minorHAnsi"/>
        </w:rPr>
        <w:t xml:space="preserve"> process</w:t>
      </w:r>
      <w:r w:rsidRPr="00235BD1">
        <w:rPr>
          <w:rFonts w:cstheme="minorHAnsi"/>
        </w:rPr>
        <w:t xml:space="preserve">, </w:t>
      </w:r>
      <w:r w:rsidR="00046174" w:rsidRPr="00235BD1">
        <w:rPr>
          <w:rFonts w:cstheme="minorHAnsi"/>
        </w:rPr>
        <w:t>an author or an auteur. Also exploring whose</w:t>
      </w:r>
      <w:r w:rsidRPr="00235BD1">
        <w:rPr>
          <w:rFonts w:cstheme="minorHAnsi"/>
        </w:rPr>
        <w:t xml:space="preserve"> voice remains, </w:t>
      </w:r>
      <w:r w:rsidR="00046174" w:rsidRPr="00235BD1">
        <w:rPr>
          <w:rFonts w:cstheme="minorHAnsi"/>
        </w:rPr>
        <w:t xml:space="preserve">who claims </w:t>
      </w:r>
      <w:r w:rsidRPr="00235BD1">
        <w:rPr>
          <w:rFonts w:cstheme="minorHAnsi"/>
        </w:rPr>
        <w:t xml:space="preserve">ownership of the adaptation, author or auteur? This chapter will proceed to explore and compare the soundness of auteur theory compared the usefulness of </w:t>
      </w:r>
      <w:r w:rsidR="00C076DA" w:rsidRPr="00235BD1">
        <w:rPr>
          <w:rFonts w:cstheme="minorHAnsi"/>
        </w:rPr>
        <w:t xml:space="preserve">ordinary </w:t>
      </w:r>
      <w:r w:rsidRPr="00235BD1">
        <w:rPr>
          <w:rFonts w:cstheme="minorHAnsi"/>
        </w:rPr>
        <w:t>reviewer</w:t>
      </w:r>
      <w:r w:rsidR="00C076DA" w:rsidRPr="00235BD1">
        <w:rPr>
          <w:rFonts w:cstheme="minorHAnsi"/>
        </w:rPr>
        <w:t>s</w:t>
      </w:r>
      <w:r w:rsidRPr="00235BD1">
        <w:rPr>
          <w:rFonts w:cstheme="minorHAnsi"/>
        </w:rPr>
        <w:t>. While attempting to understand</w:t>
      </w:r>
      <w:r w:rsidR="00C076DA" w:rsidRPr="00235BD1">
        <w:rPr>
          <w:rFonts w:cstheme="minorHAnsi"/>
        </w:rPr>
        <w:t xml:space="preserve"> if</w:t>
      </w:r>
      <w:r w:rsidRPr="00235BD1">
        <w:rPr>
          <w:rFonts w:cstheme="minorHAnsi"/>
        </w:rPr>
        <w:t xml:space="preserve"> auteur theory is a better means for criticising film than a typical reviewer. This chapter is </w:t>
      </w:r>
      <w:r w:rsidR="00046174" w:rsidRPr="00235BD1">
        <w:rPr>
          <w:rFonts w:cstheme="minorHAnsi"/>
        </w:rPr>
        <w:t>attempting</w:t>
      </w:r>
      <w:r w:rsidRPr="00235BD1">
        <w:rPr>
          <w:rFonts w:cstheme="minorHAnsi"/>
        </w:rPr>
        <w:t xml:space="preserve"> to bridge the gap between auteur theory and adaptation, to understand if auteur theory can help with adaptation. </w:t>
      </w:r>
    </w:p>
    <w:p w:rsidR="00222EE4" w:rsidRPr="00235BD1" w:rsidRDefault="00754397">
      <w:pPr>
        <w:rPr>
          <w:rFonts w:cstheme="minorHAnsi"/>
        </w:rPr>
      </w:pPr>
      <w:r w:rsidRPr="00235BD1">
        <w:rPr>
          <w:rFonts w:cstheme="minorHAnsi"/>
        </w:rPr>
        <w:t>What is auteur theory?</w:t>
      </w:r>
      <w:r w:rsidR="00BB38E8" w:rsidRPr="00235BD1">
        <w:rPr>
          <w:rFonts w:cstheme="minorHAnsi"/>
        </w:rPr>
        <w:t xml:space="preserve"> </w:t>
      </w:r>
      <w:r w:rsidR="00222EE4" w:rsidRPr="00235BD1">
        <w:rPr>
          <w:rFonts w:cstheme="minorHAnsi"/>
        </w:rPr>
        <w:t>Wartenb</w:t>
      </w:r>
      <w:r w:rsidR="002B1FA6" w:rsidRPr="00235BD1">
        <w:rPr>
          <w:rFonts w:cstheme="minorHAnsi"/>
        </w:rPr>
        <w:t>e</w:t>
      </w:r>
      <w:r w:rsidR="00222EE4" w:rsidRPr="00235BD1">
        <w:rPr>
          <w:rFonts w:cstheme="minorHAnsi"/>
        </w:rPr>
        <w:t xml:space="preserve">rg and Curran (2005) </w:t>
      </w:r>
      <w:r w:rsidR="009E42F6" w:rsidRPr="00235BD1">
        <w:rPr>
          <w:rFonts w:cstheme="minorHAnsi"/>
        </w:rPr>
        <w:t xml:space="preserve">declare, </w:t>
      </w:r>
      <w:r w:rsidR="00222EE4" w:rsidRPr="00235BD1">
        <w:rPr>
          <w:rFonts w:cstheme="minorHAnsi"/>
        </w:rPr>
        <w:t xml:space="preserve">there are three assumptions to the auteur theory. The first being, the capability of a director technically as a basis of merit. The basis of merit does not apply to </w:t>
      </w:r>
      <w:r w:rsidR="00707C80" w:rsidRPr="00235BD1">
        <w:rPr>
          <w:rFonts w:cstheme="minorHAnsi"/>
        </w:rPr>
        <w:t xml:space="preserve">how the film is directed or un-directed but instead is judged on the whole production from script to costume, from the cinematography to the editing style. The second being the director’s personality as a basis of merit. </w:t>
      </w:r>
      <w:r w:rsidR="002B1FA6" w:rsidRPr="00235BD1">
        <w:rPr>
          <w:rFonts w:cstheme="minorHAnsi"/>
        </w:rPr>
        <w:t>Also stating w</w:t>
      </w:r>
      <w:r w:rsidR="00707C80" w:rsidRPr="00235BD1">
        <w:rPr>
          <w:rFonts w:cstheme="minorHAnsi"/>
        </w:rPr>
        <w:t xml:space="preserve">hen a director makes multiple films, there should be recurring features exhibited, which would perform as the director’s signature. Also, how a film is made and looks should reflect upon how the director thinks and feels.  The third </w:t>
      </w:r>
      <w:r w:rsidR="0050422F" w:rsidRPr="00235BD1">
        <w:rPr>
          <w:rFonts w:cstheme="minorHAnsi"/>
        </w:rPr>
        <w:t xml:space="preserve">and </w:t>
      </w:r>
      <w:r w:rsidR="00BD4D4A" w:rsidRPr="00235BD1">
        <w:rPr>
          <w:rFonts w:cstheme="minorHAnsi"/>
        </w:rPr>
        <w:t>conclusive premise is interior meaning, which is deduced through the tension between the director’s identity and the director</w:t>
      </w:r>
      <w:r w:rsidR="00562550" w:rsidRPr="00235BD1">
        <w:rPr>
          <w:rFonts w:cstheme="minorHAnsi"/>
        </w:rPr>
        <w:t>’</w:t>
      </w:r>
      <w:r w:rsidR="00BD4D4A" w:rsidRPr="00235BD1">
        <w:rPr>
          <w:rFonts w:cstheme="minorHAnsi"/>
        </w:rPr>
        <w:t xml:space="preserve">s </w:t>
      </w:r>
      <w:r w:rsidR="00562550" w:rsidRPr="00235BD1">
        <w:rPr>
          <w:rFonts w:cstheme="minorHAnsi"/>
        </w:rPr>
        <w:t>material</w:t>
      </w:r>
      <w:r w:rsidR="00BD4D4A" w:rsidRPr="00235BD1">
        <w:rPr>
          <w:rFonts w:cstheme="minorHAnsi"/>
        </w:rPr>
        <w:t xml:space="preserve">. Also suggesting it can be classed as the ‘soul’ as there is a disenable difference from one personality to another while everything else is equal. </w:t>
      </w:r>
    </w:p>
    <w:p w:rsidR="007208ED" w:rsidRPr="00235BD1" w:rsidRDefault="006357FB" w:rsidP="006979D7">
      <w:pPr>
        <w:rPr>
          <w:rFonts w:cstheme="minorHAnsi"/>
        </w:rPr>
      </w:pPr>
      <w:r w:rsidRPr="00235BD1">
        <w:rPr>
          <w:rFonts w:cstheme="minorHAnsi"/>
        </w:rPr>
        <w:t>Which is the most dominant voice, author or auteur?</w:t>
      </w:r>
      <w:r w:rsidR="00BB38E8" w:rsidRPr="00235BD1">
        <w:rPr>
          <w:rFonts w:cstheme="minorHAnsi"/>
        </w:rPr>
        <w:t xml:space="preserve"> </w:t>
      </w:r>
      <w:r w:rsidR="007208ED" w:rsidRPr="00235BD1">
        <w:rPr>
          <w:rFonts w:cstheme="minorHAnsi"/>
        </w:rPr>
        <w:t xml:space="preserve">Following Kaufman’s </w:t>
      </w:r>
      <w:r w:rsidR="00B10ACA" w:rsidRPr="00235BD1">
        <w:rPr>
          <w:rFonts w:cstheme="minorHAnsi"/>
        </w:rPr>
        <w:t xml:space="preserve">thoughts from chapter 1 (what goes? p. 4) </w:t>
      </w:r>
      <w:r w:rsidR="009E42F6" w:rsidRPr="00235BD1">
        <w:rPr>
          <w:rFonts w:cstheme="minorHAnsi"/>
        </w:rPr>
        <w:t xml:space="preserve">he </w:t>
      </w:r>
      <w:r w:rsidR="007208ED" w:rsidRPr="00235BD1">
        <w:rPr>
          <w:rFonts w:cstheme="minorHAnsi"/>
        </w:rPr>
        <w:t>also adds that an adapter takes ownership of an author’s story, and sifts through the content</w:t>
      </w:r>
      <w:r w:rsidR="002825E8" w:rsidRPr="00235BD1">
        <w:rPr>
          <w:rFonts w:cstheme="minorHAnsi"/>
        </w:rPr>
        <w:t xml:space="preserve">. The process of the adaptation will be created through the adapter, containing </w:t>
      </w:r>
      <w:r w:rsidR="002825E8" w:rsidRPr="00235BD1">
        <w:rPr>
          <w:rFonts w:cstheme="minorHAnsi"/>
        </w:rPr>
        <w:lastRenderedPageBreak/>
        <w:t>elements of the adapter and replacing what was originally the author.</w:t>
      </w:r>
      <w:r w:rsidR="007208ED" w:rsidRPr="00235BD1">
        <w:rPr>
          <w:rFonts w:cstheme="minorHAnsi"/>
        </w:rPr>
        <w:t xml:space="preserve"> What Kaufman is implying is that once the adaptation has begun the finished product will have elements of the adapter within and would have taken away the authors original voice, replaced by the adapters, as so much of the adapters personality will be transferred. </w:t>
      </w:r>
    </w:p>
    <w:p w:rsidR="00F07939" w:rsidRPr="00235BD1" w:rsidRDefault="00F07939" w:rsidP="006979D7">
      <w:pPr>
        <w:rPr>
          <w:rFonts w:cstheme="minorHAnsi"/>
        </w:rPr>
      </w:pPr>
      <w:r w:rsidRPr="00235BD1">
        <w:rPr>
          <w:rFonts w:cstheme="minorHAnsi"/>
        </w:rPr>
        <w:t>Moore</w:t>
      </w:r>
      <w:r w:rsidR="00511B54" w:rsidRPr="00235BD1">
        <w:rPr>
          <w:rFonts w:cstheme="minorHAnsi"/>
        </w:rPr>
        <w:t xml:space="preserve"> (</w:t>
      </w:r>
      <w:r w:rsidRPr="00235BD1">
        <w:rPr>
          <w:rFonts w:cstheme="minorHAnsi"/>
        </w:rPr>
        <w:t xml:space="preserve">2010) </w:t>
      </w:r>
      <w:r w:rsidR="009E42F6" w:rsidRPr="00235BD1">
        <w:rPr>
          <w:rFonts w:cstheme="minorHAnsi"/>
        </w:rPr>
        <w:t xml:space="preserve">write, </w:t>
      </w:r>
      <w:r w:rsidR="00511B54" w:rsidRPr="00235BD1">
        <w:rPr>
          <w:rFonts w:cstheme="minorHAnsi"/>
        </w:rPr>
        <w:t>audience will claim ownership of existing forms of media and adapt these stories, shows, films that the audience are likely to identify with. Moore (2010) is implying that the audience will adapt stories through their own means, changing elements, therefore the stories are no longer as the director presented them</w:t>
      </w:r>
      <w:r w:rsidR="00AB5CBE" w:rsidRPr="00235BD1">
        <w:rPr>
          <w:rFonts w:cstheme="minorHAnsi"/>
        </w:rPr>
        <w:t xml:space="preserve">, </w:t>
      </w:r>
      <w:r w:rsidR="00511B54" w:rsidRPr="00235BD1">
        <w:rPr>
          <w:rFonts w:cstheme="minorHAnsi"/>
        </w:rPr>
        <w:t xml:space="preserve">but have further meaning due to the audience that have adapted them. </w:t>
      </w:r>
      <w:r w:rsidR="00AB5CBE" w:rsidRPr="00235BD1">
        <w:rPr>
          <w:rFonts w:cstheme="minorHAnsi"/>
        </w:rPr>
        <w:t xml:space="preserve">Therefore, once other members of the audience have witness these changes to the film, show or media, the original no longer has the directors signature, but the signature of many different individuals, in turn taking away the </w:t>
      </w:r>
      <w:r w:rsidR="007208ED" w:rsidRPr="00235BD1">
        <w:rPr>
          <w:rFonts w:cstheme="minorHAnsi"/>
        </w:rPr>
        <w:t>director’s</w:t>
      </w:r>
      <w:r w:rsidR="00AB5CBE" w:rsidRPr="00235BD1">
        <w:rPr>
          <w:rFonts w:cstheme="minorHAnsi"/>
        </w:rPr>
        <w:t xml:space="preserve"> original stamp of ownership. </w:t>
      </w:r>
    </w:p>
    <w:p w:rsidR="002B04D5" w:rsidRPr="00235BD1" w:rsidRDefault="00913565" w:rsidP="006979D7">
      <w:pPr>
        <w:rPr>
          <w:rFonts w:cstheme="minorHAnsi"/>
        </w:rPr>
      </w:pPr>
      <w:r w:rsidRPr="00235BD1">
        <w:rPr>
          <w:rFonts w:cstheme="minorHAnsi"/>
        </w:rPr>
        <w:t>Aragay</w:t>
      </w:r>
      <w:r w:rsidR="002B04D5" w:rsidRPr="00235BD1">
        <w:rPr>
          <w:rFonts w:cstheme="minorHAnsi"/>
        </w:rPr>
        <w:t xml:space="preserve"> (2005)</w:t>
      </w:r>
      <w:r w:rsidR="009E42F6" w:rsidRPr="00235BD1">
        <w:rPr>
          <w:rFonts w:cstheme="minorHAnsi"/>
        </w:rPr>
        <w:t xml:space="preserve"> responds,</w:t>
      </w:r>
      <w:r w:rsidR="002B04D5" w:rsidRPr="00235BD1">
        <w:rPr>
          <w:rFonts w:cstheme="minorHAnsi"/>
        </w:rPr>
        <w:t xml:space="preserve"> few films are prompted by the books they are adapting. There is a repeating of the central character, therefore the film is reproducing or representing the novels authorial voice. Also states that the author may not necessarily take human like shape within the adaptations, however the author become a theme that is supplemental to the literary narrative. The narrative component that is present in both the novel and the film adaptation is a representation of the author both in literature and on scr</w:t>
      </w:r>
      <w:r w:rsidR="004E5DD5" w:rsidRPr="00235BD1">
        <w:rPr>
          <w:rFonts w:cstheme="minorHAnsi"/>
        </w:rPr>
        <w:t xml:space="preserve">een. </w:t>
      </w:r>
      <w:r w:rsidRPr="00235BD1">
        <w:rPr>
          <w:rFonts w:cstheme="minorHAnsi"/>
        </w:rPr>
        <w:t>Aragay (2005)</w:t>
      </w:r>
      <w:r w:rsidR="00726017" w:rsidRPr="00235BD1">
        <w:rPr>
          <w:rFonts w:cstheme="minorHAnsi"/>
        </w:rPr>
        <w:t xml:space="preserve"> </w:t>
      </w:r>
      <w:r w:rsidR="009E42F6" w:rsidRPr="00235BD1">
        <w:rPr>
          <w:rFonts w:cstheme="minorHAnsi"/>
        </w:rPr>
        <w:t xml:space="preserve">would argue </w:t>
      </w:r>
      <w:r w:rsidR="002B04D5" w:rsidRPr="00235BD1">
        <w:rPr>
          <w:rFonts w:cstheme="minorHAnsi"/>
        </w:rPr>
        <w:t xml:space="preserve">that the author can continue to survive and hold a dominant voice or signature in the adaptation process, while also becoming a predominant part within the film adaptation, as the voice of the author will be inevitably transferred from one narrative to the next. </w:t>
      </w:r>
    </w:p>
    <w:p w:rsidR="00D448F3" w:rsidRPr="00235BD1" w:rsidRDefault="00C754F2" w:rsidP="006979D7">
      <w:pPr>
        <w:rPr>
          <w:rFonts w:cstheme="minorHAnsi"/>
          <w:color w:val="FF0000"/>
        </w:rPr>
      </w:pPr>
      <w:r w:rsidRPr="00235BD1">
        <w:rPr>
          <w:rFonts w:cstheme="minorHAnsi"/>
        </w:rPr>
        <w:t>Cook (</w:t>
      </w:r>
      <w:r w:rsidR="00726017" w:rsidRPr="00235BD1">
        <w:rPr>
          <w:rFonts w:cstheme="minorHAnsi"/>
        </w:rPr>
        <w:t>2011</w:t>
      </w:r>
      <w:r w:rsidRPr="00235BD1">
        <w:rPr>
          <w:rFonts w:cstheme="minorHAnsi"/>
        </w:rPr>
        <w:t xml:space="preserve">) </w:t>
      </w:r>
      <w:r w:rsidR="009E42F6" w:rsidRPr="00235BD1">
        <w:rPr>
          <w:rFonts w:cstheme="minorHAnsi"/>
        </w:rPr>
        <w:t xml:space="preserve">refutes, offering that </w:t>
      </w:r>
      <w:r w:rsidRPr="00235BD1">
        <w:rPr>
          <w:rFonts w:cstheme="minorHAnsi"/>
        </w:rPr>
        <w:t>an audience of education</w:t>
      </w:r>
      <w:r w:rsidR="00FB77B9" w:rsidRPr="00235BD1">
        <w:rPr>
          <w:rFonts w:cstheme="minorHAnsi"/>
        </w:rPr>
        <w:t xml:space="preserve"> will search for markers of an authorship to enable understanding of the film, alternatively than the characters story, as they are often victims rather than in control. Audience’s bond will shift from character to author and back again as the audience are sometimes given information that the characters aren’t privy to, which only strengthens the audiences bond with the author. </w:t>
      </w:r>
      <w:r w:rsidR="00D448F3" w:rsidRPr="00235BD1">
        <w:rPr>
          <w:rFonts w:cstheme="minorHAnsi"/>
        </w:rPr>
        <w:t xml:space="preserve">Cook </w:t>
      </w:r>
      <w:r w:rsidR="00726017" w:rsidRPr="00235BD1">
        <w:rPr>
          <w:rFonts w:cstheme="minorHAnsi"/>
        </w:rPr>
        <w:t xml:space="preserve">(2011) </w:t>
      </w:r>
      <w:r w:rsidR="00D448F3" w:rsidRPr="00235BD1">
        <w:rPr>
          <w:rFonts w:cstheme="minorHAnsi"/>
        </w:rPr>
        <w:t xml:space="preserve">also suggests that with many elements fighting for the audience’s attention within a film and the director disappears the audience will still be left with the author. </w:t>
      </w:r>
      <w:r w:rsidR="00FB77B9" w:rsidRPr="00235BD1">
        <w:rPr>
          <w:rFonts w:cstheme="minorHAnsi"/>
        </w:rPr>
        <w:t xml:space="preserve">Cook </w:t>
      </w:r>
      <w:r w:rsidR="00726017" w:rsidRPr="00235BD1">
        <w:rPr>
          <w:rFonts w:cstheme="minorHAnsi"/>
        </w:rPr>
        <w:t xml:space="preserve">(2011) </w:t>
      </w:r>
      <w:r w:rsidR="00FB77B9" w:rsidRPr="00235BD1">
        <w:rPr>
          <w:rFonts w:cstheme="minorHAnsi"/>
        </w:rPr>
        <w:t xml:space="preserve">would be suggesting here that there is need for an author as the audience use the author as a means to understand a film and creating the bond is what’s necessary for the audience. However, </w:t>
      </w:r>
      <w:r w:rsidR="00726017" w:rsidRPr="00235BD1">
        <w:rPr>
          <w:rFonts w:cstheme="minorHAnsi"/>
        </w:rPr>
        <w:t>C</w:t>
      </w:r>
      <w:r w:rsidR="00FB77B9" w:rsidRPr="00235BD1">
        <w:rPr>
          <w:rFonts w:cstheme="minorHAnsi"/>
        </w:rPr>
        <w:t>ook</w:t>
      </w:r>
      <w:r w:rsidR="00726017" w:rsidRPr="00235BD1">
        <w:rPr>
          <w:rFonts w:cstheme="minorHAnsi"/>
        </w:rPr>
        <w:t xml:space="preserve"> (2011)</w:t>
      </w:r>
      <w:r w:rsidR="00FB77B9" w:rsidRPr="00235BD1">
        <w:rPr>
          <w:rFonts w:cstheme="minorHAnsi"/>
        </w:rPr>
        <w:t xml:space="preserve"> mentions the need for an author, which is someone with which the audience can bond and discover information from, this can be done through not only an author but the use of an auteur, thus there is need for a story voice, but it is possible to be either author or auteur </w:t>
      </w:r>
      <w:r w:rsidR="00913565" w:rsidRPr="00235BD1">
        <w:rPr>
          <w:rFonts w:cstheme="minorHAnsi"/>
        </w:rPr>
        <w:t>if</w:t>
      </w:r>
      <w:r w:rsidR="00FB77B9" w:rsidRPr="00235BD1">
        <w:rPr>
          <w:rFonts w:cstheme="minorHAnsi"/>
        </w:rPr>
        <w:t xml:space="preserve"> the audience can find defining markers of a signature. </w:t>
      </w:r>
      <w:r w:rsidR="00D448F3" w:rsidRPr="00235BD1">
        <w:rPr>
          <w:rFonts w:cstheme="minorHAnsi"/>
        </w:rPr>
        <w:t>Although, there is a possibility of having a strong auteur voice, Cook</w:t>
      </w:r>
      <w:r w:rsidR="00726017" w:rsidRPr="00235BD1">
        <w:rPr>
          <w:rFonts w:cstheme="minorHAnsi"/>
        </w:rPr>
        <w:t xml:space="preserve"> (2011)</w:t>
      </w:r>
      <w:r w:rsidR="00D448F3" w:rsidRPr="00235BD1">
        <w:rPr>
          <w:rFonts w:cstheme="minorHAnsi"/>
        </w:rPr>
        <w:t xml:space="preserve"> would also be suggesting that the authors voice never dies even when the director or auteur can be taken away from the film. </w:t>
      </w:r>
    </w:p>
    <w:p w:rsidR="00010ED2" w:rsidRPr="00235BD1" w:rsidRDefault="00D03F14" w:rsidP="006979D7">
      <w:pPr>
        <w:rPr>
          <w:rFonts w:cstheme="minorHAnsi"/>
        </w:rPr>
      </w:pPr>
      <w:r w:rsidRPr="00235BD1">
        <w:rPr>
          <w:rFonts w:cstheme="minorHAnsi"/>
        </w:rPr>
        <w:t>Auteur critics vs standard revie</w:t>
      </w:r>
      <w:r w:rsidR="00896DE1" w:rsidRPr="00235BD1">
        <w:rPr>
          <w:rFonts w:cstheme="minorHAnsi"/>
        </w:rPr>
        <w:t>wers</w:t>
      </w:r>
      <w:r w:rsidRPr="00235BD1">
        <w:rPr>
          <w:rFonts w:cstheme="minorHAnsi"/>
        </w:rPr>
        <w:t>?</w:t>
      </w:r>
      <w:r w:rsidR="00BB38E8" w:rsidRPr="00235BD1">
        <w:rPr>
          <w:rFonts w:cstheme="minorHAnsi"/>
        </w:rPr>
        <w:t xml:space="preserve"> </w:t>
      </w:r>
      <w:r w:rsidR="004E468A" w:rsidRPr="00235BD1">
        <w:rPr>
          <w:rFonts w:cstheme="minorHAnsi"/>
        </w:rPr>
        <w:t>Waltenberg and Curran (2005) decl</w:t>
      </w:r>
      <w:r w:rsidR="009E42F6" w:rsidRPr="00235BD1">
        <w:rPr>
          <w:rFonts w:cstheme="minorHAnsi"/>
        </w:rPr>
        <w:t>are,</w:t>
      </w:r>
      <w:r w:rsidR="004E468A" w:rsidRPr="00235BD1">
        <w:rPr>
          <w:rFonts w:cstheme="minorHAnsi"/>
        </w:rPr>
        <w:t xml:space="preserve"> </w:t>
      </w:r>
      <w:r w:rsidR="00896DE1" w:rsidRPr="00235BD1">
        <w:rPr>
          <w:rFonts w:cstheme="minorHAnsi"/>
        </w:rPr>
        <w:t xml:space="preserve">Bazin </w:t>
      </w:r>
      <w:r w:rsidR="004E468A" w:rsidRPr="00235BD1">
        <w:rPr>
          <w:rFonts w:cstheme="minorHAnsi"/>
        </w:rPr>
        <w:t xml:space="preserve">would </w:t>
      </w:r>
      <w:r w:rsidR="00896DE1" w:rsidRPr="00235BD1">
        <w:rPr>
          <w:rFonts w:cstheme="minorHAnsi"/>
        </w:rPr>
        <w:t>argues that cinema is not as individualistic as an art such as painting or literature, therefore due to the less individualistic form of art cinema falls</w:t>
      </w:r>
      <w:r w:rsidR="00B21BB2" w:rsidRPr="00235BD1">
        <w:rPr>
          <w:rFonts w:cstheme="minorHAnsi"/>
        </w:rPr>
        <w:t xml:space="preserve"> within, the auteur theory cannot always apply. He also expresses his approval of the auteur theory when objectively evaluating films, which cannot be said of criticism, where he suggests that criticism is subjective, relating to ideas or ideals that can be perilous and can be based on personal choice. Therefore</w:t>
      </w:r>
      <w:r w:rsidR="00EE4AC0" w:rsidRPr="00235BD1">
        <w:rPr>
          <w:rFonts w:cstheme="minorHAnsi"/>
        </w:rPr>
        <w:t>,</w:t>
      </w:r>
      <w:r w:rsidR="00B21BB2" w:rsidRPr="00235BD1">
        <w:rPr>
          <w:rFonts w:cstheme="minorHAnsi"/>
        </w:rPr>
        <w:t xml:space="preserve"> he would be suggesting that auteur theory is a more unbiased and objective form of reviewing pieces of art, whereas following standard criticism structures such as reviewing, can be perceived as subjective and narrow minded as this method is criticised based on personal experience, whereas auteur theory is an impartial and unbiased method seeing the art by not being influenced by ones own personal feelings. </w:t>
      </w:r>
    </w:p>
    <w:p w:rsidR="00C6017D" w:rsidRPr="00235BD1" w:rsidRDefault="003962CB">
      <w:pPr>
        <w:rPr>
          <w:rFonts w:cstheme="minorHAnsi"/>
        </w:rPr>
      </w:pPr>
      <w:r w:rsidRPr="00235BD1">
        <w:rPr>
          <w:rFonts w:cstheme="minorHAnsi"/>
        </w:rPr>
        <w:lastRenderedPageBreak/>
        <w:t xml:space="preserve">Wartenburg and Curran (2005) </w:t>
      </w:r>
      <w:r w:rsidR="009E42F6" w:rsidRPr="00235BD1">
        <w:rPr>
          <w:rFonts w:cstheme="minorHAnsi"/>
        </w:rPr>
        <w:t xml:space="preserve">rejects Bazins (Waltenberg and Curran) view, responding </w:t>
      </w:r>
      <w:r w:rsidRPr="00235BD1">
        <w:rPr>
          <w:rFonts w:cstheme="minorHAnsi"/>
        </w:rPr>
        <w:t xml:space="preserve">that auteur critics have a ‘you-see-it-or-you-don’t” attitude towards the reader. Also stating an auteur critic is are lazy and do not need to spend time with explanations or communicating the reasons for their critique, as auteur critics are less significant than the plot reviewers. They also suggest that auteur theory only has the capacity to apply to a very select few artistic, the theory can only apply to individuals who make films personal to themselves. What Kaufman is implying is that once the adaptation has begun the finished product will have elements of the adapter within and would have taken away the authors original voice, replaced by the adapters, as so much of the adapters personality will be transferred. Thus, what they are suggesting is auteur criticism is not a sound means of criticism as there isn’t enough depth or meaning to the criticism, while also being a narrow means of criticism, which narrows what auteur critics can review. </w:t>
      </w:r>
    </w:p>
    <w:p w:rsidR="00A97E37" w:rsidRPr="00235BD1" w:rsidRDefault="000E6FBC">
      <w:pPr>
        <w:rPr>
          <w:rFonts w:cstheme="minorHAnsi"/>
        </w:rPr>
      </w:pPr>
      <w:r w:rsidRPr="00235BD1">
        <w:rPr>
          <w:rFonts w:cstheme="minorHAnsi"/>
        </w:rPr>
        <w:t xml:space="preserve">Cook (2011) </w:t>
      </w:r>
      <w:r w:rsidR="009E42F6" w:rsidRPr="00235BD1">
        <w:rPr>
          <w:rFonts w:cstheme="minorHAnsi"/>
        </w:rPr>
        <w:t xml:space="preserve">affirms with Bazin (Waltenberg and Curran, 2005) underlining that </w:t>
      </w:r>
      <w:r w:rsidR="002B354B" w:rsidRPr="00235BD1">
        <w:rPr>
          <w:rFonts w:cstheme="minorHAnsi"/>
        </w:rPr>
        <w:t>Andrew Sarris gave his full support to the idea of the auteur theory,</w:t>
      </w:r>
      <w:r w:rsidR="009E097C" w:rsidRPr="00235BD1">
        <w:rPr>
          <w:rFonts w:cstheme="minorHAnsi"/>
        </w:rPr>
        <w:t xml:space="preserve"> with himself being an auteur critic.</w:t>
      </w:r>
      <w:r w:rsidR="002B354B" w:rsidRPr="00235BD1">
        <w:rPr>
          <w:rFonts w:cstheme="minorHAnsi"/>
        </w:rPr>
        <w:t xml:space="preserve"> </w:t>
      </w:r>
      <w:r w:rsidR="009E097C" w:rsidRPr="00235BD1">
        <w:rPr>
          <w:rFonts w:cstheme="minorHAnsi"/>
        </w:rPr>
        <w:t>H</w:t>
      </w:r>
      <w:r w:rsidR="002B354B" w:rsidRPr="00235BD1">
        <w:rPr>
          <w:rFonts w:cstheme="minorHAnsi"/>
        </w:rPr>
        <w:t>e argues that the director should analytically analysed, alternatively to the actors, screen writers or producers. He also suggests that Andrew Sarris suggested the theory was used as means to assess films</w:t>
      </w:r>
      <w:r w:rsidR="009E097C" w:rsidRPr="00235BD1">
        <w:rPr>
          <w:rFonts w:cstheme="minorHAnsi"/>
        </w:rPr>
        <w:t xml:space="preserve"> and the film’s success or failures rests in the director’s hands</w:t>
      </w:r>
      <w:r w:rsidR="002B354B" w:rsidRPr="00235BD1">
        <w:rPr>
          <w:rFonts w:cstheme="minorHAnsi"/>
        </w:rPr>
        <w:t xml:space="preserve">. To deduce the auteur, there are factors to consider about the director which are the style, interior meanings that come from the director and the conditions of the production. Sarris would be suggesting that each element of the film is critiqued however the critique is focused on one soul voice. Suggesting auteur criticism is focusing on the director unlike other methods of critique. </w:t>
      </w:r>
    </w:p>
    <w:p w:rsidR="00A171E5" w:rsidRPr="00235BD1" w:rsidRDefault="00105FB4">
      <w:pPr>
        <w:rPr>
          <w:rFonts w:cstheme="minorHAnsi"/>
        </w:rPr>
      </w:pPr>
      <w:r w:rsidRPr="00235BD1">
        <w:rPr>
          <w:rFonts w:cstheme="minorHAnsi"/>
        </w:rPr>
        <w:t>Should the auteur respect the authors audience?</w:t>
      </w:r>
      <w:r w:rsidR="00BB38E8" w:rsidRPr="00235BD1">
        <w:rPr>
          <w:rFonts w:cstheme="minorHAnsi"/>
        </w:rPr>
        <w:t xml:space="preserve"> </w:t>
      </w:r>
      <w:r w:rsidR="00A171E5" w:rsidRPr="00235BD1">
        <w:rPr>
          <w:rFonts w:cstheme="minorHAnsi"/>
        </w:rPr>
        <w:t>Hutcheon and O’Flynn</w:t>
      </w:r>
      <w:r w:rsidR="0088256B" w:rsidRPr="00235BD1">
        <w:rPr>
          <w:rFonts w:cstheme="minorHAnsi"/>
        </w:rPr>
        <w:t xml:space="preserve"> (</w:t>
      </w:r>
      <w:r w:rsidR="000E6FBC" w:rsidRPr="00235BD1">
        <w:rPr>
          <w:rFonts w:cstheme="minorHAnsi"/>
        </w:rPr>
        <w:t>2013</w:t>
      </w:r>
      <w:r w:rsidR="0088256B" w:rsidRPr="00235BD1">
        <w:rPr>
          <w:rFonts w:cstheme="minorHAnsi"/>
        </w:rPr>
        <w:t>)</w:t>
      </w:r>
      <w:r w:rsidR="00A171E5" w:rsidRPr="00235BD1">
        <w:rPr>
          <w:rFonts w:cstheme="minorHAnsi"/>
        </w:rPr>
        <w:t xml:space="preserve"> </w:t>
      </w:r>
      <w:r w:rsidR="009E42F6" w:rsidRPr="00235BD1">
        <w:rPr>
          <w:rFonts w:cstheme="minorHAnsi"/>
        </w:rPr>
        <w:t xml:space="preserve">respond, </w:t>
      </w:r>
      <w:r w:rsidR="00A171E5" w:rsidRPr="00235BD1">
        <w:rPr>
          <w:rFonts w:cstheme="minorHAnsi"/>
        </w:rPr>
        <w:t>there is a risk and please in an adaptation for the audience. The enjoyment for them comes from the mixture of repetition and difference within the adaption.</w:t>
      </w:r>
      <w:r w:rsidR="0065148A" w:rsidRPr="00235BD1">
        <w:rPr>
          <w:rFonts w:cstheme="minorHAnsi"/>
        </w:rPr>
        <w:t xml:space="preserve"> Also suggests that audience react in different ways to different medias</w:t>
      </w:r>
      <w:r w:rsidR="00AE190A" w:rsidRPr="00235BD1">
        <w:rPr>
          <w:rFonts w:cstheme="minorHAnsi"/>
        </w:rPr>
        <w:t xml:space="preserve">. Stating the target </w:t>
      </w:r>
      <w:r w:rsidR="004E5DD5" w:rsidRPr="00235BD1">
        <w:rPr>
          <w:rFonts w:cstheme="minorHAnsi"/>
        </w:rPr>
        <w:t>audience’s</w:t>
      </w:r>
      <w:r w:rsidR="00AE190A" w:rsidRPr="00235BD1">
        <w:rPr>
          <w:rFonts w:cstheme="minorHAnsi"/>
        </w:rPr>
        <w:t xml:space="preserve"> response to the adaptation always to be a concern for the adapter.</w:t>
      </w:r>
      <w:r w:rsidR="00A171E5" w:rsidRPr="00235BD1">
        <w:rPr>
          <w:rFonts w:cstheme="minorHAnsi"/>
        </w:rPr>
        <w:t xml:space="preserve"> </w:t>
      </w:r>
      <w:r w:rsidR="0088256B" w:rsidRPr="00235BD1">
        <w:rPr>
          <w:rFonts w:cstheme="minorHAnsi"/>
        </w:rPr>
        <w:t>Thus, Hutcheon and O’Flynn</w:t>
      </w:r>
      <w:r w:rsidR="000E6FBC" w:rsidRPr="00235BD1">
        <w:rPr>
          <w:rFonts w:cstheme="minorHAnsi"/>
        </w:rPr>
        <w:t xml:space="preserve"> (2013</w:t>
      </w:r>
      <w:r w:rsidR="009E42F6" w:rsidRPr="00235BD1">
        <w:rPr>
          <w:rFonts w:cstheme="minorHAnsi"/>
        </w:rPr>
        <w:t>)</w:t>
      </w:r>
      <w:r w:rsidR="0088256B" w:rsidRPr="00235BD1">
        <w:rPr>
          <w:rFonts w:cstheme="minorHAnsi"/>
        </w:rPr>
        <w:t xml:space="preserve"> would be suggesting that as the audience hold expectancies for elements of familiarity and some difference </w:t>
      </w:r>
      <w:r w:rsidR="00AE190A" w:rsidRPr="00235BD1">
        <w:rPr>
          <w:rFonts w:cstheme="minorHAnsi"/>
        </w:rPr>
        <w:t xml:space="preserve">and </w:t>
      </w:r>
      <w:r w:rsidR="0088256B" w:rsidRPr="00235BD1">
        <w:rPr>
          <w:rFonts w:cstheme="minorHAnsi"/>
        </w:rPr>
        <w:t xml:space="preserve">the auteur or director should respect the audience and take into consideration what their expectation are, as they will be part of the audience who will experience the adaptation. </w:t>
      </w:r>
      <w:r w:rsidR="00AE190A" w:rsidRPr="00235BD1">
        <w:rPr>
          <w:rFonts w:cstheme="minorHAnsi"/>
        </w:rPr>
        <w:t xml:space="preserve">Also stating that the adapter will always have the struggle of reaching the target audience, therefore the director should respect the authors audience. </w:t>
      </w:r>
    </w:p>
    <w:p w:rsidR="005C116F" w:rsidRPr="00235BD1" w:rsidRDefault="000A36E2">
      <w:pPr>
        <w:rPr>
          <w:rFonts w:cstheme="minorHAnsi"/>
        </w:rPr>
      </w:pPr>
      <w:r w:rsidRPr="00235BD1">
        <w:rPr>
          <w:rFonts w:cstheme="minorHAnsi"/>
        </w:rPr>
        <w:t>Laurel (2005</w:t>
      </w:r>
      <w:r w:rsidR="00CF294E" w:rsidRPr="00235BD1">
        <w:rPr>
          <w:rFonts w:cstheme="minorHAnsi"/>
        </w:rPr>
        <w:t xml:space="preserve">) </w:t>
      </w:r>
      <w:r w:rsidR="0062475F" w:rsidRPr="00235BD1">
        <w:rPr>
          <w:rFonts w:cstheme="minorHAnsi"/>
        </w:rPr>
        <w:t>endorses Hutcheon and O’Flynn’s thoughts, while adding</w:t>
      </w:r>
      <w:r w:rsidR="005C116F" w:rsidRPr="00235BD1">
        <w:rPr>
          <w:rFonts w:cstheme="minorHAnsi"/>
        </w:rPr>
        <w:t xml:space="preserve"> </w:t>
      </w:r>
      <w:r w:rsidRPr="00235BD1">
        <w:rPr>
          <w:rFonts w:cstheme="minorHAnsi"/>
        </w:rPr>
        <w:t xml:space="preserve">that </w:t>
      </w:r>
      <w:r w:rsidR="005C116F" w:rsidRPr="00235BD1">
        <w:rPr>
          <w:rFonts w:cstheme="minorHAnsi"/>
        </w:rPr>
        <w:t>girls in the 7-12-year-old</w:t>
      </w:r>
      <w:r w:rsidR="00CF294E" w:rsidRPr="00235BD1">
        <w:rPr>
          <w:rFonts w:cstheme="minorHAnsi"/>
        </w:rPr>
        <w:t xml:space="preserve"> age range </w:t>
      </w:r>
      <w:r w:rsidR="005C116F" w:rsidRPr="00235BD1">
        <w:rPr>
          <w:rFonts w:cstheme="minorHAnsi"/>
        </w:rPr>
        <w:t xml:space="preserve">prefer complicated narrative. Also suggesting that a lot of what is created as fan fiction is made by women suggesting that the obsession for complicated narrative they develop as a child, continues into adulthood. However, this would be opposite if the audience was boys of the same ages, as social issues and close proximity to stories like their own lives will make them uncomfortable.  She also suggests that this audience prefer pieces that overlap with their own lives and contain similar personal issues. She also suggests that the adapter should be consciously nurturing the audience as they are aware of what is required for women emotional engagement. Laurel is suggesting here that the audience must be considered not just as the audience of an adaptation but also the broader audience who will be watching the adaptation not as a fan of the original. That an adapter should always be aware of and nurture the audience. </w:t>
      </w:r>
    </w:p>
    <w:p w:rsidR="004E5DD5" w:rsidRPr="00235BD1" w:rsidRDefault="00EE62F6">
      <w:pPr>
        <w:rPr>
          <w:rFonts w:cstheme="minorHAnsi"/>
        </w:rPr>
      </w:pPr>
      <w:r w:rsidRPr="00235BD1">
        <w:rPr>
          <w:rFonts w:cstheme="minorHAnsi"/>
        </w:rPr>
        <w:t xml:space="preserve">Portnoy (1998) </w:t>
      </w:r>
      <w:r w:rsidR="0062475F" w:rsidRPr="00235BD1">
        <w:rPr>
          <w:rFonts w:cstheme="minorHAnsi"/>
        </w:rPr>
        <w:t>rejects, stating</w:t>
      </w:r>
      <w:r w:rsidRPr="00235BD1">
        <w:rPr>
          <w:rFonts w:cstheme="minorHAnsi"/>
        </w:rPr>
        <w:t xml:space="preserve"> that what makes the adaptation process difficult when trying to appeal to the global market is because short stories and novels only have to appeal and reach </w:t>
      </w:r>
      <w:r w:rsidR="00327C93" w:rsidRPr="00235BD1">
        <w:rPr>
          <w:rFonts w:cstheme="minorHAnsi"/>
        </w:rPr>
        <w:t xml:space="preserve">people in the thousands bracket, whereas a film must appeal and reach millions. Also suggesting that the audience tastes towards the film will constantly be changing, thus an adapter may have to change or update elements within the adaptation if the novel was written some time prior to the adaptation being made, to ensure the film will appeal to the contemporary audience. </w:t>
      </w:r>
    </w:p>
    <w:p w:rsidR="0088256B" w:rsidRPr="00235BD1" w:rsidRDefault="0088256B">
      <w:pPr>
        <w:rPr>
          <w:rFonts w:cstheme="minorHAnsi"/>
        </w:rPr>
      </w:pPr>
    </w:p>
    <w:p w:rsidR="009243B5" w:rsidRPr="00235BD1" w:rsidRDefault="009243B5">
      <w:pPr>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5BD1">
        <w:rPr>
          <w:rFonts w:cstheme="minorHAns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3</w:t>
      </w:r>
    </w:p>
    <w:p w:rsidR="009243B5" w:rsidRPr="00235BD1" w:rsidRDefault="00D318B9" w:rsidP="009243B5">
      <w:pPr>
        <w:rPr>
          <w:rFonts w:cstheme="minorHAnsi"/>
        </w:rPr>
      </w:pPr>
      <w:r w:rsidRPr="00235BD1">
        <w:rPr>
          <w:rFonts w:cstheme="minorHAnsi"/>
        </w:rPr>
        <w:t>This chapter will focus solely on my adaptation of Pretty Little Liars</w:t>
      </w:r>
      <w:r w:rsidR="00327387" w:rsidRPr="00235BD1">
        <w:rPr>
          <w:rFonts w:cstheme="minorHAnsi"/>
        </w:rPr>
        <w:t xml:space="preserve"> (Shepard, 2006)</w:t>
      </w:r>
      <w:r w:rsidR="004F39F8" w:rsidRPr="00235BD1">
        <w:rPr>
          <w:rFonts w:cstheme="minorHAnsi"/>
        </w:rPr>
        <w:t xml:space="preserve"> </w:t>
      </w:r>
      <w:r w:rsidRPr="00235BD1">
        <w:rPr>
          <w:rFonts w:cstheme="minorHAnsi"/>
        </w:rPr>
        <w:t>by applying the finalise views and findings of the previous two chapters to my adaptation</w:t>
      </w:r>
      <w:r w:rsidR="004F39F8" w:rsidRPr="00235BD1">
        <w:rPr>
          <w:rFonts w:cstheme="minorHAnsi"/>
        </w:rPr>
        <w:t>,</w:t>
      </w:r>
      <w:r w:rsidRPr="00235BD1">
        <w:rPr>
          <w:rFonts w:cstheme="minorHAnsi"/>
        </w:rPr>
        <w:t xml:space="preserve"> in an attempt to understanding if I followed the necessary codes for creating the most successful transferal for the adaptation</w:t>
      </w:r>
      <w:r w:rsidR="004F39F8" w:rsidRPr="00235BD1">
        <w:rPr>
          <w:rFonts w:cstheme="minorHAnsi"/>
        </w:rPr>
        <w:t>. W</w:t>
      </w:r>
      <w:r w:rsidRPr="00235BD1">
        <w:rPr>
          <w:rFonts w:cstheme="minorHAnsi"/>
        </w:rPr>
        <w:t>hile also discussing the adaptation as if I am the auteur of the film, and to deduce how much of the authors voice remains within the adaptation</w:t>
      </w:r>
      <w:r w:rsidR="004F39F8" w:rsidRPr="00235BD1">
        <w:rPr>
          <w:rFonts w:cstheme="minorHAnsi"/>
        </w:rPr>
        <w:t xml:space="preserve">, </w:t>
      </w:r>
      <w:r w:rsidRPr="00235BD1">
        <w:rPr>
          <w:rFonts w:cstheme="minorHAnsi"/>
        </w:rPr>
        <w:t xml:space="preserve">and weather I have truly become an auteur. </w:t>
      </w:r>
      <w:r w:rsidR="00797F0B" w:rsidRPr="00235BD1">
        <w:rPr>
          <w:rFonts w:cstheme="minorHAnsi"/>
        </w:rPr>
        <w:t xml:space="preserve">This chapter will also follow the previous chapters structure beginning with adaptation then auteur theory. </w:t>
      </w:r>
      <w:r w:rsidR="009243B5" w:rsidRPr="00235BD1">
        <w:rPr>
          <w:rFonts w:cstheme="minorHAnsi"/>
        </w:rPr>
        <w:t xml:space="preserve">Within an adaptation, as previously stated in chapter one, there is a process of transferring material which I had to go through in the adaptation process. Within this process there was material that stayed, went, and changed to fit time constraints, contemporary society and to ensure the target audience was met. But the questions that remain unanswered are as follows; is the adaptation I created successful and am I a true auteur? </w:t>
      </w:r>
    </w:p>
    <w:p w:rsidR="009243B5" w:rsidRPr="00235BD1" w:rsidRDefault="009243B5" w:rsidP="009243B5">
      <w:pPr>
        <w:rPr>
          <w:rFonts w:cstheme="minorHAnsi"/>
        </w:rPr>
      </w:pPr>
      <w:r w:rsidRPr="00235BD1">
        <w:rPr>
          <w:rFonts w:cstheme="minorHAnsi"/>
        </w:rPr>
        <w:t>In the process of transferring the book to script I did not invent new material, however kept the characters as they were, transferred themes of betrayal, secrets, lies and death, which are the main themes of the book. I also transferred the characters as they were, damaged and secrets too, therefore Yuhas</w:t>
      </w:r>
      <w:r w:rsidR="00327387" w:rsidRPr="00235BD1">
        <w:rPr>
          <w:rFonts w:cstheme="minorHAnsi"/>
        </w:rPr>
        <w:t xml:space="preserve"> (2013)</w:t>
      </w:r>
      <w:r w:rsidRPr="00235BD1">
        <w:rPr>
          <w:rFonts w:cstheme="minorHAnsi"/>
        </w:rPr>
        <w:t xml:space="preserve"> and Begley</w:t>
      </w:r>
      <w:r w:rsidR="00327387" w:rsidRPr="00235BD1">
        <w:rPr>
          <w:rFonts w:cstheme="minorHAnsi"/>
        </w:rPr>
        <w:t xml:space="preserve"> (2003)</w:t>
      </w:r>
      <w:r w:rsidRPr="00235BD1">
        <w:rPr>
          <w:rFonts w:cstheme="minorHAnsi"/>
        </w:rPr>
        <w:t xml:space="preserve"> would suggest that my adaptation of pretty little liars</w:t>
      </w:r>
      <w:r w:rsidR="00DD7CEA" w:rsidRPr="00235BD1">
        <w:rPr>
          <w:rFonts w:cstheme="minorHAnsi"/>
        </w:rPr>
        <w:t xml:space="preserve"> (Shepard, 2006)</w:t>
      </w:r>
      <w:r w:rsidRPr="00235BD1">
        <w:rPr>
          <w:rFonts w:cstheme="minorHAnsi"/>
        </w:rPr>
        <w:t xml:space="preserve"> stayed true to the original text, thus ensuring the adaptation would be a successful translation for the audience as there was no new material added, the themes were transferred which is crucial in an adaptation. Therefore, all three would </w:t>
      </w:r>
      <w:r w:rsidR="00680D5C" w:rsidRPr="00235BD1">
        <w:rPr>
          <w:rFonts w:cstheme="minorHAnsi"/>
        </w:rPr>
        <w:t>affirm</w:t>
      </w:r>
      <w:r w:rsidRPr="00235BD1">
        <w:rPr>
          <w:rFonts w:cstheme="minorHAnsi"/>
        </w:rPr>
        <w:t xml:space="preserve"> that the translation stayed true to what is needed to remain when creating the adaptation, therefore ensuring a greater success for my adaptation. The creator of Pretty Little Liar</w:t>
      </w:r>
      <w:r w:rsidR="00DD7CEA" w:rsidRPr="00235BD1">
        <w:rPr>
          <w:rFonts w:cstheme="minorHAnsi"/>
        </w:rPr>
        <w:t>s (Shepard, 2006)</w:t>
      </w:r>
      <w:r w:rsidR="004F39F8" w:rsidRPr="00235BD1">
        <w:rPr>
          <w:rFonts w:cstheme="minorHAnsi"/>
        </w:rPr>
        <w:t xml:space="preserve"> </w:t>
      </w:r>
      <w:r w:rsidR="00DD7CEA" w:rsidRPr="00235BD1">
        <w:rPr>
          <w:rFonts w:cstheme="minorHAnsi"/>
        </w:rPr>
        <w:t xml:space="preserve">script adaptation </w:t>
      </w:r>
      <w:r w:rsidR="004F39F8" w:rsidRPr="00235BD1">
        <w:rPr>
          <w:rFonts w:cstheme="minorHAnsi"/>
        </w:rPr>
        <w:t>K</w:t>
      </w:r>
      <w:r w:rsidR="004F39F8" w:rsidRPr="00235BD1">
        <w:rPr>
          <w:rFonts w:cstheme="minorHAnsi"/>
        </w:rPr>
        <w:t xml:space="preserve">ing (2017) </w:t>
      </w:r>
      <w:r w:rsidRPr="00235BD1">
        <w:rPr>
          <w:rFonts w:cstheme="minorHAnsi"/>
        </w:rPr>
        <w:t xml:space="preserve">suggested that the core meaning was the idea of unconditional friendship the girls share, where they are willing to die and lie for one another. With this in mind I focused the adaptation around this from the </w:t>
      </w:r>
      <w:r w:rsidR="004F39F8" w:rsidRPr="00235BD1">
        <w:rPr>
          <w:rFonts w:cstheme="minorHAnsi"/>
        </w:rPr>
        <w:t>girl’s</w:t>
      </w:r>
      <w:r w:rsidRPr="00235BD1">
        <w:rPr>
          <w:rFonts w:cstheme="minorHAnsi"/>
        </w:rPr>
        <w:t xml:space="preserve"> individual struggles to the lies they keep together to show an un breakable bond, that could survive even the toughest obstacles. Whelehan</w:t>
      </w:r>
      <w:r w:rsidR="00327387" w:rsidRPr="00235BD1">
        <w:rPr>
          <w:rFonts w:cstheme="minorHAnsi"/>
        </w:rPr>
        <w:t xml:space="preserve"> (1999)</w:t>
      </w:r>
      <w:r w:rsidRPr="00235BD1">
        <w:rPr>
          <w:rFonts w:cstheme="minorHAnsi"/>
        </w:rPr>
        <w:t xml:space="preserve"> </w:t>
      </w:r>
      <w:r w:rsidR="00680D5C" w:rsidRPr="00235BD1">
        <w:rPr>
          <w:rFonts w:cstheme="minorHAnsi"/>
        </w:rPr>
        <w:t>reject</w:t>
      </w:r>
      <w:r w:rsidRPr="00235BD1">
        <w:rPr>
          <w:rFonts w:cstheme="minorHAnsi"/>
        </w:rPr>
        <w:t xml:space="preserve"> </w:t>
      </w:r>
      <w:r w:rsidR="00327387" w:rsidRPr="00235BD1">
        <w:rPr>
          <w:rFonts w:cstheme="minorHAnsi"/>
        </w:rPr>
        <w:t>Begley (2003)</w:t>
      </w:r>
      <w:r w:rsidRPr="00235BD1">
        <w:rPr>
          <w:rFonts w:cstheme="minorHAnsi"/>
        </w:rPr>
        <w:t xml:space="preserve"> and Yuhas</w:t>
      </w:r>
      <w:r w:rsidR="00327387" w:rsidRPr="00235BD1">
        <w:rPr>
          <w:rFonts w:cstheme="minorHAnsi"/>
        </w:rPr>
        <w:t xml:space="preserve"> (2013)</w:t>
      </w:r>
      <w:r w:rsidRPr="00235BD1">
        <w:rPr>
          <w:rFonts w:cstheme="minorHAnsi"/>
        </w:rPr>
        <w:t xml:space="preserve"> </w:t>
      </w:r>
      <w:r w:rsidR="00680D5C" w:rsidRPr="00235BD1">
        <w:rPr>
          <w:rFonts w:cstheme="minorHAnsi"/>
        </w:rPr>
        <w:t xml:space="preserve">arguing </w:t>
      </w:r>
      <w:r w:rsidRPr="00235BD1">
        <w:rPr>
          <w:rFonts w:cstheme="minorHAnsi"/>
        </w:rPr>
        <w:t>that my adaptations loyalty of transferring the core meanings is what will ensure its success. Smith (1995) would disagree with all</w:t>
      </w:r>
      <w:r w:rsidR="00327387" w:rsidRPr="00235BD1">
        <w:rPr>
          <w:rFonts w:cstheme="minorHAnsi"/>
        </w:rPr>
        <w:t xml:space="preserve">, </w:t>
      </w:r>
      <w:r w:rsidRPr="00235BD1">
        <w:rPr>
          <w:rFonts w:cstheme="minorHAnsi"/>
        </w:rPr>
        <w:t xml:space="preserve">suggesting that my transferal of the characters will enable to success as the audience will need the characters to engage their imaginations. Although all have made strong arguments the most dominant element that should be </w:t>
      </w:r>
      <w:r w:rsidR="00327387" w:rsidRPr="00235BD1">
        <w:rPr>
          <w:rFonts w:cstheme="minorHAnsi"/>
        </w:rPr>
        <w:t>transferred</w:t>
      </w:r>
      <w:r w:rsidRPr="00235BD1">
        <w:rPr>
          <w:rFonts w:cstheme="minorHAnsi"/>
        </w:rPr>
        <w:t xml:space="preserve"> is themes and to avoid making new material, as these have been met, I would be confident in suggesting that my adaptation has met the requirements of what must remain. </w:t>
      </w:r>
    </w:p>
    <w:p w:rsidR="007D69D5" w:rsidRPr="00235BD1" w:rsidRDefault="007D69D5" w:rsidP="007D69D5">
      <w:pPr>
        <w:rPr>
          <w:rFonts w:cstheme="minorHAnsi"/>
        </w:rPr>
      </w:pPr>
      <w:r w:rsidRPr="00235BD1">
        <w:rPr>
          <w:rFonts w:cstheme="minorHAnsi"/>
        </w:rPr>
        <w:t>Once adaptation process had begun there were many elements to consider the biggest obstacle was that the book was first released in 2006, which would make the current adaptation over ten years later than the novel. Therefore, many changes had to be made to ensure the same target market could be successful reached. I began through researching comparable adaptations such as ours; 13 Reasons Why</w:t>
      </w:r>
      <w:r w:rsidR="00680D5C" w:rsidRPr="00235BD1">
        <w:rPr>
          <w:rFonts w:cstheme="minorHAnsi"/>
        </w:rPr>
        <w:t xml:space="preserve"> (Asher</w:t>
      </w:r>
      <w:r w:rsidRPr="00235BD1">
        <w:rPr>
          <w:rFonts w:cstheme="minorHAnsi"/>
        </w:rPr>
        <w:t>,</w:t>
      </w:r>
      <w:r w:rsidR="00680D5C" w:rsidRPr="00235BD1">
        <w:rPr>
          <w:rFonts w:cstheme="minorHAnsi"/>
        </w:rPr>
        <w:t>2009),</w:t>
      </w:r>
      <w:r w:rsidRPr="00235BD1">
        <w:rPr>
          <w:rFonts w:cstheme="minorHAnsi"/>
        </w:rPr>
        <w:t xml:space="preserve"> which led to the following changes; contemporary technology and memes, narrowed and adding of current social issues and struggles of teenagers in contemporary society and visual representations to ensure they are more relatable to a contemporary target audience. However, in the adaptation there was on big change which was the name of the show, which changed from Pretty Little Liars</w:t>
      </w:r>
      <w:r w:rsidR="00213C85" w:rsidRPr="00235BD1">
        <w:rPr>
          <w:rFonts w:cstheme="minorHAnsi"/>
        </w:rPr>
        <w:t xml:space="preserve"> (Shepard, 2006)</w:t>
      </w:r>
      <w:r w:rsidRPr="00235BD1">
        <w:rPr>
          <w:rFonts w:cstheme="minorHAnsi"/>
        </w:rPr>
        <w:t xml:space="preserve"> to See How They Lie. The reason for this change was due to a film called Love Rosie</w:t>
      </w:r>
      <w:r w:rsidR="0049018D" w:rsidRPr="00235BD1">
        <w:rPr>
          <w:rFonts w:cstheme="minorHAnsi"/>
        </w:rPr>
        <w:t xml:space="preserve"> (Love Rosie, 2014)</w:t>
      </w:r>
      <w:r w:rsidRPr="00235BD1">
        <w:rPr>
          <w:rFonts w:cstheme="minorHAnsi"/>
        </w:rPr>
        <w:t xml:space="preserve"> which was originally called Where Rainbows End</w:t>
      </w:r>
      <w:r w:rsidR="00680D5C" w:rsidRPr="00235BD1">
        <w:rPr>
          <w:rFonts w:cstheme="minorHAnsi"/>
        </w:rPr>
        <w:t xml:space="preserve">. The film </w:t>
      </w:r>
      <w:r w:rsidRPr="00235BD1">
        <w:rPr>
          <w:rFonts w:cstheme="minorHAnsi"/>
        </w:rPr>
        <w:t>made over twenty-five million in the box office (</w:t>
      </w:r>
      <w:r w:rsidR="0049018D" w:rsidRPr="00235BD1">
        <w:rPr>
          <w:rFonts w:cstheme="minorHAnsi"/>
        </w:rPr>
        <w:t>Box Office, 2015</w:t>
      </w:r>
      <w:r w:rsidRPr="00235BD1">
        <w:rPr>
          <w:rFonts w:cstheme="minorHAnsi"/>
        </w:rPr>
        <w:t xml:space="preserve">). With this in mind I felt confident in changing the name to better attract our target audience from current titles. Portnoy (1998) would </w:t>
      </w:r>
      <w:r w:rsidR="00680D5C" w:rsidRPr="00235BD1">
        <w:rPr>
          <w:rFonts w:cstheme="minorHAnsi"/>
        </w:rPr>
        <w:t xml:space="preserve">declare </w:t>
      </w:r>
      <w:r w:rsidRPr="00235BD1">
        <w:rPr>
          <w:rFonts w:cstheme="minorHAnsi"/>
        </w:rPr>
        <w:t xml:space="preserve">that my adaptation represents what’s to be expected to change </w:t>
      </w:r>
      <w:r w:rsidRPr="00235BD1">
        <w:rPr>
          <w:rFonts w:cstheme="minorHAnsi"/>
        </w:rPr>
        <w:lastRenderedPageBreak/>
        <w:t>within an adaptation as social issues were changed and narrowed to ensure the audiences engagement and each character does already possess struggles with popular social issue, which created a strong base. Miller</w:t>
      </w:r>
      <w:r w:rsidR="00680D5C" w:rsidRPr="00235BD1">
        <w:rPr>
          <w:rFonts w:cstheme="minorHAnsi"/>
        </w:rPr>
        <w:t xml:space="preserve"> (1986)</w:t>
      </w:r>
      <w:r w:rsidRPr="00235BD1">
        <w:rPr>
          <w:rFonts w:cstheme="minorHAnsi"/>
        </w:rPr>
        <w:t xml:space="preserve"> </w:t>
      </w:r>
      <w:r w:rsidR="00680D5C" w:rsidRPr="00235BD1">
        <w:rPr>
          <w:rFonts w:cstheme="minorHAnsi"/>
        </w:rPr>
        <w:t>affirms</w:t>
      </w:r>
      <w:r w:rsidRPr="00235BD1">
        <w:rPr>
          <w:rFonts w:cstheme="minorHAnsi"/>
        </w:rPr>
        <w:t>, adding that character is the greatest change</w:t>
      </w:r>
      <w:r w:rsidR="00680D5C" w:rsidRPr="00235BD1">
        <w:rPr>
          <w:rFonts w:cstheme="minorHAnsi"/>
        </w:rPr>
        <w:t>. Also writing</w:t>
      </w:r>
      <w:r w:rsidRPr="00235BD1">
        <w:rPr>
          <w:rFonts w:cstheme="minorHAnsi"/>
        </w:rPr>
        <w:t xml:space="preserve"> that no matter how true I have stayed to the characters once the characters are acted </w:t>
      </w:r>
      <w:r w:rsidR="00680D5C" w:rsidRPr="00235BD1">
        <w:rPr>
          <w:rFonts w:cstheme="minorHAnsi"/>
        </w:rPr>
        <w:t>out;</w:t>
      </w:r>
      <w:r w:rsidRPr="00235BD1">
        <w:rPr>
          <w:rFonts w:cstheme="minorHAnsi"/>
        </w:rPr>
        <w:t xml:space="preserve"> the characters will be forever different as a novel does not give indications of a character’s true performance in writing. While Neale (2002) </w:t>
      </w:r>
      <w:r w:rsidR="00680D5C" w:rsidRPr="00235BD1">
        <w:rPr>
          <w:rFonts w:cstheme="minorHAnsi"/>
        </w:rPr>
        <w:t xml:space="preserve">rejects the previous claims, </w:t>
      </w:r>
      <w:r w:rsidRPr="00235BD1">
        <w:rPr>
          <w:rFonts w:cstheme="minorHAnsi"/>
        </w:rPr>
        <w:t>suggesting that as my adaptation has not yet related itself with other films that have previously done well or focused the audience in terms of marketing, the most successful change is not present in my adaptation, therefore could affect the success of the film when it is received. However, Hutcheon and O’Flynn</w:t>
      </w:r>
      <w:r w:rsidR="0049018D" w:rsidRPr="00235BD1">
        <w:rPr>
          <w:rFonts w:cstheme="minorHAnsi"/>
        </w:rPr>
        <w:t xml:space="preserve"> (2013)</w:t>
      </w:r>
      <w:r w:rsidRPr="00235BD1">
        <w:rPr>
          <w:rFonts w:cstheme="minorHAnsi"/>
        </w:rPr>
        <w:t xml:space="preserve"> who are post-modern authors would have a more valued view</w:t>
      </w:r>
      <w:r w:rsidR="00680D5C" w:rsidRPr="00235BD1">
        <w:rPr>
          <w:rFonts w:cstheme="minorHAnsi"/>
        </w:rPr>
        <w:t xml:space="preserve">, </w:t>
      </w:r>
      <w:r w:rsidRPr="00235BD1">
        <w:rPr>
          <w:rFonts w:cstheme="minorHAnsi"/>
        </w:rPr>
        <w:t xml:space="preserve">as their views will be more current and fit with the time in which my adaptation has been created, would </w:t>
      </w:r>
      <w:r w:rsidR="00680D5C" w:rsidRPr="00235BD1">
        <w:rPr>
          <w:rFonts w:cstheme="minorHAnsi"/>
        </w:rPr>
        <w:t xml:space="preserve">declare that </w:t>
      </w:r>
      <w:r w:rsidRPr="00235BD1">
        <w:rPr>
          <w:rFonts w:cstheme="minorHAnsi"/>
        </w:rPr>
        <w:t>the adaptation has already changed what can be from the contemporary culture to technology, while also using visual storytelling, that would not be possible within a novel. Therefore, Hutcheon and O’Flynn</w:t>
      </w:r>
      <w:r w:rsidR="0049018D" w:rsidRPr="00235BD1">
        <w:rPr>
          <w:rFonts w:cstheme="minorHAnsi"/>
        </w:rPr>
        <w:t>(2013)</w:t>
      </w:r>
      <w:r w:rsidRPr="00235BD1">
        <w:rPr>
          <w:rFonts w:cstheme="minorHAnsi"/>
        </w:rPr>
        <w:t xml:space="preserve"> would </w:t>
      </w:r>
      <w:r w:rsidR="00680D5C" w:rsidRPr="00235BD1">
        <w:rPr>
          <w:rFonts w:cstheme="minorHAnsi"/>
        </w:rPr>
        <w:t>confirm</w:t>
      </w:r>
      <w:r w:rsidRPr="00235BD1">
        <w:rPr>
          <w:rFonts w:cstheme="minorHAnsi"/>
        </w:rPr>
        <w:t xml:space="preserve"> that the changes which have been made, are what is expected within the translation. </w:t>
      </w:r>
    </w:p>
    <w:p w:rsidR="00BD164C" w:rsidRPr="00235BD1" w:rsidRDefault="001D29B1">
      <w:pPr>
        <w:rPr>
          <w:rFonts w:cstheme="minorHAnsi"/>
        </w:rPr>
      </w:pPr>
      <w:r w:rsidRPr="00235BD1">
        <w:rPr>
          <w:rFonts w:cstheme="minorHAnsi"/>
        </w:rPr>
        <w:t xml:space="preserve">While adapting the novel to fit a tv series format there were many changes that had to made, from the narrative to add intrigue within each episode, to the dialogue as there is less necessity for dialogue within a visual piece. One element that went was the idea of multiple main characters, we kept the idea of three main characters, however chose one to focus as the main character, to enable the audience to feel more connected, we could also allow the internal monologue element which is dominant in the book to be present here through the use of voice over. Kaufman (1961) would </w:t>
      </w:r>
      <w:r w:rsidR="00680D5C" w:rsidRPr="00235BD1">
        <w:rPr>
          <w:rFonts w:cstheme="minorHAnsi"/>
        </w:rPr>
        <w:t xml:space="preserve">observe </w:t>
      </w:r>
      <w:r w:rsidRPr="00235BD1">
        <w:rPr>
          <w:rFonts w:cstheme="minorHAnsi"/>
        </w:rPr>
        <w:t xml:space="preserve">that the individual voice of the author will be forever gone from the changes I created, now the adaptation will contain Sarah Shepperd and my voice, as there will be elements predominantly her and new elements that signify myself. </w:t>
      </w:r>
      <w:r w:rsidR="00680D5C" w:rsidRPr="00235BD1">
        <w:rPr>
          <w:rFonts w:cstheme="minorHAnsi"/>
        </w:rPr>
        <w:t xml:space="preserve">Affirmed by </w:t>
      </w:r>
      <w:r w:rsidRPr="00235BD1">
        <w:rPr>
          <w:rFonts w:cstheme="minorHAnsi"/>
        </w:rPr>
        <w:t>Miller</w:t>
      </w:r>
      <w:r w:rsidR="0049018D" w:rsidRPr="00235BD1">
        <w:rPr>
          <w:rFonts w:cstheme="minorHAnsi"/>
        </w:rPr>
        <w:t xml:space="preserve"> (1986)</w:t>
      </w:r>
      <w:r w:rsidRPr="00235BD1">
        <w:rPr>
          <w:rFonts w:cstheme="minorHAnsi"/>
        </w:rPr>
        <w:t xml:space="preserve"> </w:t>
      </w:r>
      <w:r w:rsidR="00680D5C" w:rsidRPr="00235BD1">
        <w:rPr>
          <w:rFonts w:cstheme="minorHAnsi"/>
        </w:rPr>
        <w:t xml:space="preserve">while underlining </w:t>
      </w:r>
      <w:r w:rsidRPr="00235BD1">
        <w:rPr>
          <w:rFonts w:cstheme="minorHAnsi"/>
        </w:rPr>
        <w:t>that the novel, now that it has been adapte</w:t>
      </w:r>
      <w:r w:rsidR="00680D5C" w:rsidRPr="00235BD1">
        <w:rPr>
          <w:rFonts w:cstheme="minorHAnsi"/>
        </w:rPr>
        <w:t>d,</w:t>
      </w:r>
      <w:r w:rsidRPr="00235BD1">
        <w:rPr>
          <w:rFonts w:cstheme="minorHAnsi"/>
        </w:rPr>
        <w:t xml:space="preserve"> is damaged beyond repair as the book was created without the thought of a performance, which makes the translation difficult and leaves the original damaged. </w:t>
      </w:r>
      <w:r w:rsidR="0049018D" w:rsidRPr="00235BD1">
        <w:rPr>
          <w:rFonts w:cstheme="minorHAnsi"/>
        </w:rPr>
        <w:t xml:space="preserve">Aragay (2005) </w:t>
      </w:r>
      <w:r w:rsidR="00680D5C" w:rsidRPr="00235BD1">
        <w:rPr>
          <w:rFonts w:cstheme="minorHAnsi"/>
        </w:rPr>
        <w:t>refutes</w:t>
      </w:r>
      <w:r w:rsidRPr="00235BD1">
        <w:rPr>
          <w:rFonts w:cstheme="minorHAnsi"/>
        </w:rPr>
        <w:t xml:space="preserve">, that as it is almost impartible to stay faithful to the original text in an adaptation, my adaptation is now a new narrative, as much of my adaptation is new material. </w:t>
      </w:r>
    </w:p>
    <w:p w:rsidR="00BD059C" w:rsidRPr="00235BD1" w:rsidRDefault="000C043A" w:rsidP="00BD059C">
      <w:pPr>
        <w:rPr>
          <w:rFonts w:cstheme="minorHAnsi"/>
        </w:rPr>
      </w:pPr>
      <w:r w:rsidRPr="00235BD1">
        <w:rPr>
          <w:rFonts w:cstheme="minorHAnsi"/>
        </w:rPr>
        <w:t xml:space="preserve">As the adapter and director of the adaptation, now known as See How They Lie, I transferred myself, my own experiences and emotions through. As the main characters I have myself suffered a popular social issue which will affect the adaptation and influence the film and the characters. Also, being the director have a distinct style choice that I use throughout all my work which is the use of flashbacks and the aesthetic choice of the flashbacks that persist throughout all my works. But does this truly make me an auteur? </w:t>
      </w:r>
      <w:r w:rsidR="00BD059C" w:rsidRPr="00235BD1">
        <w:rPr>
          <w:rFonts w:cstheme="minorHAnsi"/>
        </w:rPr>
        <w:t xml:space="preserve">As stated in chapter two by Wartenburg and Curran (2005) an auteur is the director and the directors style and signature on the piece. As I have made the adaptation my own, Wartenburg and Curran (2005) would </w:t>
      </w:r>
      <w:r w:rsidR="003F216E" w:rsidRPr="00235BD1">
        <w:rPr>
          <w:rFonts w:cstheme="minorHAnsi"/>
        </w:rPr>
        <w:t>confirm</w:t>
      </w:r>
      <w:r w:rsidR="00BD059C" w:rsidRPr="00235BD1">
        <w:rPr>
          <w:rFonts w:cstheme="minorHAnsi"/>
        </w:rPr>
        <w:t xml:space="preserve"> that I am an auteur. </w:t>
      </w:r>
    </w:p>
    <w:p w:rsidR="000C043A" w:rsidRPr="00235BD1" w:rsidRDefault="0049018D" w:rsidP="000C043A">
      <w:pPr>
        <w:rPr>
          <w:rFonts w:cstheme="minorHAnsi"/>
        </w:rPr>
      </w:pPr>
      <w:r w:rsidRPr="00235BD1">
        <w:rPr>
          <w:rFonts w:cstheme="minorHAnsi"/>
        </w:rPr>
        <w:t>Aragay (2005)</w:t>
      </w:r>
      <w:r w:rsidR="00BD059C" w:rsidRPr="00235BD1">
        <w:rPr>
          <w:rFonts w:cstheme="minorHAnsi"/>
        </w:rPr>
        <w:t xml:space="preserve"> </w:t>
      </w:r>
      <w:r w:rsidR="003F216E" w:rsidRPr="00235BD1">
        <w:rPr>
          <w:rFonts w:cstheme="minorHAnsi"/>
        </w:rPr>
        <w:t xml:space="preserve">observes that </w:t>
      </w:r>
      <w:r w:rsidR="00BD059C" w:rsidRPr="00235BD1">
        <w:rPr>
          <w:rFonts w:cstheme="minorHAnsi"/>
        </w:rPr>
        <w:t>although I am the auteur of the piece, the author</w:t>
      </w:r>
      <w:r w:rsidR="003F216E" w:rsidRPr="00235BD1">
        <w:rPr>
          <w:rFonts w:cstheme="minorHAnsi"/>
        </w:rPr>
        <w:t>s</w:t>
      </w:r>
      <w:r w:rsidR="00BD059C" w:rsidRPr="00235BD1">
        <w:rPr>
          <w:rFonts w:cstheme="minorHAnsi"/>
        </w:rPr>
        <w:t xml:space="preserve"> voice will continue to survive through the piece in the translation, as there is a narrative present both within the literature and the adaptation which contains signature markings of the author. Thus, the will never die within my adaptation. Moore</w:t>
      </w:r>
      <w:r w:rsidRPr="00235BD1">
        <w:rPr>
          <w:rFonts w:cstheme="minorHAnsi"/>
        </w:rPr>
        <w:t xml:space="preserve"> (2010)</w:t>
      </w:r>
      <w:r w:rsidR="00BD059C" w:rsidRPr="00235BD1">
        <w:rPr>
          <w:rFonts w:cstheme="minorHAnsi"/>
        </w:rPr>
        <w:t xml:space="preserve"> would </w:t>
      </w:r>
      <w:r w:rsidR="003F216E" w:rsidRPr="00235BD1">
        <w:rPr>
          <w:rFonts w:cstheme="minorHAnsi"/>
        </w:rPr>
        <w:t>respond</w:t>
      </w:r>
      <w:r w:rsidR="00BD059C" w:rsidRPr="00235BD1">
        <w:rPr>
          <w:rFonts w:cstheme="minorHAnsi"/>
        </w:rPr>
        <w:t xml:space="preserve"> that I may have begun with ownership of the piece, but the audience will adapt the pieces through any means of media in a sense tarnishing the adaptations that relate to them, therefore the directors signature is not the only presence to the piece as it is not as it once was presented by the director. Kaufman</w:t>
      </w:r>
      <w:r w:rsidRPr="00235BD1">
        <w:rPr>
          <w:rFonts w:cstheme="minorHAnsi"/>
        </w:rPr>
        <w:t xml:space="preserve"> (2001)</w:t>
      </w:r>
      <w:r w:rsidR="00BD059C" w:rsidRPr="00235BD1">
        <w:rPr>
          <w:rFonts w:cstheme="minorHAnsi"/>
        </w:rPr>
        <w:t xml:space="preserve"> </w:t>
      </w:r>
      <w:r w:rsidR="003F216E" w:rsidRPr="00235BD1">
        <w:rPr>
          <w:rFonts w:cstheme="minorHAnsi"/>
        </w:rPr>
        <w:t>rejects</w:t>
      </w:r>
      <w:r w:rsidR="00BD059C" w:rsidRPr="00235BD1">
        <w:rPr>
          <w:rFonts w:cstheme="minorHAnsi"/>
        </w:rPr>
        <w:t xml:space="preserve">, </w:t>
      </w:r>
      <w:r w:rsidR="003F216E" w:rsidRPr="00235BD1">
        <w:rPr>
          <w:rFonts w:cstheme="minorHAnsi"/>
        </w:rPr>
        <w:t>responding</w:t>
      </w:r>
      <w:r w:rsidR="00BD059C" w:rsidRPr="00235BD1">
        <w:rPr>
          <w:rFonts w:cstheme="minorHAnsi"/>
        </w:rPr>
        <w:t xml:space="preserve"> that I would have taken ownership of the adaptation the moment I began adapting, as there will be elements of myself and replacing what was there of the author. Therefore, he is suggesting my voice is replacing the adapters. Cook</w:t>
      </w:r>
      <w:r w:rsidRPr="00235BD1">
        <w:rPr>
          <w:rFonts w:cstheme="minorHAnsi"/>
        </w:rPr>
        <w:t xml:space="preserve"> (2011)</w:t>
      </w:r>
      <w:r w:rsidR="00BD059C" w:rsidRPr="00235BD1">
        <w:rPr>
          <w:rFonts w:cstheme="minorHAnsi"/>
        </w:rPr>
        <w:t xml:space="preserve"> </w:t>
      </w:r>
      <w:r w:rsidR="003F216E" w:rsidRPr="00235BD1">
        <w:rPr>
          <w:rFonts w:cstheme="minorHAnsi"/>
        </w:rPr>
        <w:t>refutes</w:t>
      </w:r>
      <w:r w:rsidR="00BD059C" w:rsidRPr="00235BD1">
        <w:rPr>
          <w:rFonts w:cstheme="minorHAnsi"/>
        </w:rPr>
        <w:t xml:space="preserve"> all, suggesting that for my adaptation there needs to </w:t>
      </w:r>
      <w:r w:rsidR="00BD059C" w:rsidRPr="00235BD1">
        <w:rPr>
          <w:rFonts w:cstheme="minorHAnsi"/>
        </w:rPr>
        <w:lastRenderedPageBreak/>
        <w:t xml:space="preserve">be an authorship to ensure the audience can understand the film and connect with the character. Therefore, Cook </w:t>
      </w:r>
      <w:r w:rsidRPr="00235BD1">
        <w:rPr>
          <w:rFonts w:cstheme="minorHAnsi"/>
        </w:rPr>
        <w:t xml:space="preserve">(2011) </w:t>
      </w:r>
      <w:r w:rsidR="00BD059C" w:rsidRPr="00235BD1">
        <w:rPr>
          <w:rFonts w:cstheme="minorHAnsi"/>
        </w:rPr>
        <w:t xml:space="preserve">would </w:t>
      </w:r>
      <w:r w:rsidR="003F216E" w:rsidRPr="00235BD1">
        <w:rPr>
          <w:rFonts w:cstheme="minorHAnsi"/>
        </w:rPr>
        <w:t>confirm</w:t>
      </w:r>
      <w:r w:rsidR="00BD059C" w:rsidRPr="00235BD1">
        <w:rPr>
          <w:rFonts w:cstheme="minorHAnsi"/>
        </w:rPr>
        <w:t xml:space="preserve"> that myself or </w:t>
      </w:r>
      <w:r w:rsidR="003F216E" w:rsidRPr="00235BD1">
        <w:rPr>
          <w:rFonts w:cstheme="minorHAnsi"/>
        </w:rPr>
        <w:t xml:space="preserve">the </w:t>
      </w:r>
      <w:r w:rsidR="00BD059C" w:rsidRPr="00235BD1">
        <w:rPr>
          <w:rFonts w:cstheme="minorHAnsi"/>
        </w:rPr>
        <w:t xml:space="preserve">author could have authorship of the piece and it that my voice would not need to be present, as long as there is a voice of authorship. </w:t>
      </w:r>
    </w:p>
    <w:p w:rsidR="00FA1BF2" w:rsidRPr="00235BD1" w:rsidRDefault="002B7B14" w:rsidP="00FA1BF2">
      <w:pPr>
        <w:rPr>
          <w:rFonts w:cstheme="minorHAnsi"/>
        </w:rPr>
      </w:pPr>
      <w:r w:rsidRPr="00235BD1">
        <w:rPr>
          <w:rFonts w:cstheme="minorHAnsi"/>
        </w:rPr>
        <w:t xml:space="preserve">As an auteur of my own work, with considerable style and influence on the piece. How will I be perceived by auteur critics? </w:t>
      </w:r>
      <w:r w:rsidR="00FA1BF2" w:rsidRPr="00235BD1">
        <w:rPr>
          <w:rFonts w:cstheme="minorHAnsi"/>
        </w:rPr>
        <w:t xml:space="preserve">Saris was a full supporter of the auteur theory, being an auteur critic. Therefore, Sarris </w:t>
      </w:r>
      <w:r w:rsidR="0049018D" w:rsidRPr="00235BD1">
        <w:rPr>
          <w:rFonts w:cstheme="minorHAnsi"/>
        </w:rPr>
        <w:t xml:space="preserve">(Cook, 2011) </w:t>
      </w:r>
      <w:r w:rsidR="00FA1BF2" w:rsidRPr="00235BD1">
        <w:rPr>
          <w:rFonts w:cstheme="minorHAnsi"/>
        </w:rPr>
        <w:t xml:space="preserve">would </w:t>
      </w:r>
      <w:r w:rsidR="0004612A" w:rsidRPr="00235BD1">
        <w:rPr>
          <w:rFonts w:cstheme="minorHAnsi"/>
        </w:rPr>
        <w:t>write</w:t>
      </w:r>
      <w:r w:rsidR="00FA1BF2" w:rsidRPr="00235BD1">
        <w:rPr>
          <w:rFonts w:cstheme="minorHAnsi"/>
        </w:rPr>
        <w:t xml:space="preserve"> that for me to truly be an auteur</w:t>
      </w:r>
      <w:r w:rsidR="0004612A" w:rsidRPr="00235BD1">
        <w:rPr>
          <w:rFonts w:cstheme="minorHAnsi"/>
        </w:rPr>
        <w:t xml:space="preserve">, </w:t>
      </w:r>
      <w:r w:rsidR="00FA1BF2" w:rsidRPr="00235BD1">
        <w:rPr>
          <w:rFonts w:cstheme="minorHAnsi"/>
        </w:rPr>
        <w:t>what must be considered within my work</w:t>
      </w:r>
      <w:r w:rsidR="0004612A" w:rsidRPr="00235BD1">
        <w:rPr>
          <w:rFonts w:cstheme="minorHAnsi"/>
        </w:rPr>
        <w:t xml:space="preserve"> </w:t>
      </w:r>
      <w:r w:rsidR="00FA1BF2" w:rsidRPr="00235BD1">
        <w:rPr>
          <w:rFonts w:cstheme="minorHAnsi"/>
        </w:rPr>
        <w:t>is the style of my work, the inner meaning behind it and that my work must come from myself as the director. Once all these are assed and deduced to be present then I will then be classed as an auteur in Sarris’s eyes. Bazin</w:t>
      </w:r>
      <w:r w:rsidR="0049018D" w:rsidRPr="00235BD1">
        <w:rPr>
          <w:rFonts w:cstheme="minorHAnsi"/>
        </w:rPr>
        <w:t xml:space="preserve"> (Wartenberg and Curran (2005)</w:t>
      </w:r>
      <w:r w:rsidR="00FA1BF2" w:rsidRPr="00235BD1">
        <w:rPr>
          <w:rFonts w:cstheme="minorHAnsi"/>
        </w:rPr>
        <w:t xml:space="preserve"> </w:t>
      </w:r>
      <w:r w:rsidR="0004612A" w:rsidRPr="00235BD1">
        <w:rPr>
          <w:rFonts w:cstheme="minorHAnsi"/>
        </w:rPr>
        <w:t xml:space="preserve">affirms </w:t>
      </w:r>
      <w:r w:rsidR="00FA1BF2" w:rsidRPr="00235BD1">
        <w:rPr>
          <w:rFonts w:cstheme="minorHAnsi"/>
        </w:rPr>
        <w:t xml:space="preserve">with Saris </w:t>
      </w:r>
      <w:r w:rsidR="0004612A" w:rsidRPr="00235BD1">
        <w:rPr>
          <w:rFonts w:cstheme="minorHAnsi"/>
        </w:rPr>
        <w:t>observing</w:t>
      </w:r>
      <w:r w:rsidR="00FA1BF2" w:rsidRPr="00235BD1">
        <w:rPr>
          <w:rFonts w:cstheme="minorHAnsi"/>
        </w:rPr>
        <w:t xml:space="preserve"> that my work can be critiqued using the auteur theory</w:t>
      </w:r>
      <w:r w:rsidR="0004612A" w:rsidRPr="00235BD1">
        <w:rPr>
          <w:rFonts w:cstheme="minorHAnsi"/>
        </w:rPr>
        <w:t xml:space="preserve">, </w:t>
      </w:r>
      <w:r w:rsidR="00FA1BF2" w:rsidRPr="00235BD1">
        <w:rPr>
          <w:rFonts w:cstheme="minorHAnsi"/>
        </w:rPr>
        <w:t>with unbiased views</w:t>
      </w:r>
      <w:r w:rsidR="0004612A" w:rsidRPr="00235BD1">
        <w:rPr>
          <w:rFonts w:cstheme="minorHAnsi"/>
        </w:rPr>
        <w:t xml:space="preserve">, </w:t>
      </w:r>
      <w:r w:rsidR="00FA1BF2" w:rsidRPr="00235BD1">
        <w:rPr>
          <w:rFonts w:cstheme="minorHAnsi"/>
        </w:rPr>
        <w:t>and a more object</w:t>
      </w:r>
      <w:r w:rsidR="0004612A" w:rsidRPr="00235BD1">
        <w:rPr>
          <w:rFonts w:cstheme="minorHAnsi"/>
        </w:rPr>
        <w:t xml:space="preserve">ive </w:t>
      </w:r>
      <w:r w:rsidR="00FA1BF2" w:rsidRPr="00235BD1">
        <w:rPr>
          <w:rFonts w:cstheme="minorHAnsi"/>
        </w:rPr>
        <w:t>form of reviewing a piece of art. Thus, in the eyes of Bazin</w:t>
      </w:r>
      <w:r w:rsidR="0049018D" w:rsidRPr="00235BD1">
        <w:rPr>
          <w:rFonts w:cstheme="minorHAnsi"/>
        </w:rPr>
        <w:t xml:space="preserve"> </w:t>
      </w:r>
      <w:r w:rsidR="0049018D" w:rsidRPr="00235BD1">
        <w:rPr>
          <w:rFonts w:cstheme="minorHAnsi"/>
        </w:rPr>
        <w:t xml:space="preserve">(Wartenberg and Curran (2005) </w:t>
      </w:r>
      <w:r w:rsidR="00FA1BF2" w:rsidRPr="00235BD1">
        <w:rPr>
          <w:rFonts w:cstheme="minorHAnsi"/>
        </w:rPr>
        <w:t xml:space="preserve">my adaptation, could be analysed and reviewed using the auteur theory. Wartenburg and Curran (2005) who are non-auteur critics </w:t>
      </w:r>
      <w:r w:rsidR="0004612A" w:rsidRPr="00235BD1">
        <w:rPr>
          <w:rFonts w:cstheme="minorHAnsi"/>
        </w:rPr>
        <w:t xml:space="preserve">refute Sarris (Cook, 2011) </w:t>
      </w:r>
      <w:r w:rsidR="00FA1BF2" w:rsidRPr="00235BD1">
        <w:rPr>
          <w:rFonts w:cstheme="minorHAnsi"/>
        </w:rPr>
        <w:t>Bazin’s</w:t>
      </w:r>
      <w:r w:rsidR="0049018D" w:rsidRPr="00235BD1">
        <w:rPr>
          <w:rFonts w:cstheme="minorHAnsi"/>
        </w:rPr>
        <w:t xml:space="preserve"> </w:t>
      </w:r>
      <w:r w:rsidR="0049018D" w:rsidRPr="00235BD1">
        <w:rPr>
          <w:rFonts w:cstheme="minorHAnsi"/>
        </w:rPr>
        <w:t>(Wartenberg and Curran 2005)</w:t>
      </w:r>
      <w:r w:rsidR="00FA1BF2" w:rsidRPr="00235BD1">
        <w:rPr>
          <w:rFonts w:cstheme="minorHAnsi"/>
        </w:rPr>
        <w:t xml:space="preserve"> views, </w:t>
      </w:r>
      <w:r w:rsidR="0004612A" w:rsidRPr="00235BD1">
        <w:rPr>
          <w:rFonts w:cstheme="minorHAnsi"/>
        </w:rPr>
        <w:t xml:space="preserve">underlining that they would reject </w:t>
      </w:r>
      <w:r w:rsidR="00FA1BF2" w:rsidRPr="00235BD1">
        <w:rPr>
          <w:rFonts w:cstheme="minorHAnsi"/>
        </w:rPr>
        <w:t>my work</w:t>
      </w:r>
      <w:r w:rsidR="0049018D" w:rsidRPr="00235BD1">
        <w:rPr>
          <w:rFonts w:cstheme="minorHAnsi"/>
        </w:rPr>
        <w:t xml:space="preserve">, </w:t>
      </w:r>
      <w:r w:rsidR="00FA1BF2" w:rsidRPr="00235BD1">
        <w:rPr>
          <w:rFonts w:cstheme="minorHAnsi"/>
        </w:rPr>
        <w:t>and the idea of myself as an auteur as they believe auteur critics are lazy. Therefore,</w:t>
      </w:r>
      <w:r w:rsidR="001804DD" w:rsidRPr="00235BD1">
        <w:rPr>
          <w:rFonts w:cstheme="minorHAnsi"/>
        </w:rPr>
        <w:t xml:space="preserve"> as my films are </w:t>
      </w:r>
      <w:r w:rsidR="0004612A" w:rsidRPr="00235BD1">
        <w:rPr>
          <w:rFonts w:cstheme="minorHAnsi"/>
        </w:rPr>
        <w:t>created with the possibility</w:t>
      </w:r>
      <w:r w:rsidR="001804DD" w:rsidRPr="00235BD1">
        <w:rPr>
          <w:rFonts w:cstheme="minorHAnsi"/>
        </w:rPr>
        <w:t xml:space="preserve"> of </w:t>
      </w:r>
      <w:r w:rsidR="0004612A" w:rsidRPr="00235BD1">
        <w:rPr>
          <w:rFonts w:cstheme="minorHAnsi"/>
        </w:rPr>
        <w:t xml:space="preserve">seeing </w:t>
      </w:r>
      <w:r w:rsidR="001804DD" w:rsidRPr="00235BD1">
        <w:rPr>
          <w:rFonts w:cstheme="minorHAnsi"/>
        </w:rPr>
        <w:t>myself as an</w:t>
      </w:r>
      <w:r w:rsidR="00FA1BF2" w:rsidRPr="00235BD1">
        <w:rPr>
          <w:rFonts w:cstheme="minorHAnsi"/>
        </w:rPr>
        <w:t xml:space="preserve"> auteur</w:t>
      </w:r>
      <w:r w:rsidR="001804DD" w:rsidRPr="00235BD1">
        <w:rPr>
          <w:rFonts w:cstheme="minorHAnsi"/>
        </w:rPr>
        <w:t xml:space="preserve">, this theory will </w:t>
      </w:r>
      <w:r w:rsidR="00FA1BF2" w:rsidRPr="00235BD1">
        <w:rPr>
          <w:rFonts w:cstheme="minorHAnsi"/>
        </w:rPr>
        <w:t>not be accepted or recognised in the eyes of Wartnenburg and Curran (2005)</w:t>
      </w:r>
    </w:p>
    <w:p w:rsidR="009C101E" w:rsidRPr="00235BD1" w:rsidRDefault="009C101E" w:rsidP="009C101E">
      <w:pPr>
        <w:rPr>
          <w:rFonts w:cstheme="minorHAnsi"/>
        </w:rPr>
      </w:pPr>
      <w:r w:rsidRPr="00235BD1">
        <w:rPr>
          <w:rFonts w:cstheme="minorHAnsi"/>
        </w:rPr>
        <w:t>My adaptation has a target audience of females ages 12-18. I have spent much time in the pre-production and adaptation process attempting to tap into the previous audience of the novel and reaching a new audience of film fans. Hutcheon and O’Flynn</w:t>
      </w:r>
      <w:r w:rsidR="001804DD" w:rsidRPr="00235BD1">
        <w:rPr>
          <w:rFonts w:cstheme="minorHAnsi"/>
        </w:rPr>
        <w:t xml:space="preserve"> (20013)</w:t>
      </w:r>
      <w:r w:rsidRPr="00235BD1">
        <w:rPr>
          <w:rFonts w:cstheme="minorHAnsi"/>
        </w:rPr>
        <w:t xml:space="preserve"> would </w:t>
      </w:r>
      <w:r w:rsidR="003D22AD" w:rsidRPr="00235BD1">
        <w:rPr>
          <w:rFonts w:cstheme="minorHAnsi"/>
        </w:rPr>
        <w:t xml:space="preserve">underline </w:t>
      </w:r>
      <w:r w:rsidRPr="00235BD1">
        <w:rPr>
          <w:rFonts w:cstheme="minorHAnsi"/>
        </w:rPr>
        <w:t xml:space="preserve">that my adaptation, as it contains reputation from the novel and new material, the audience will find enjoyment while watching the adaptation. Also </w:t>
      </w:r>
      <w:r w:rsidR="003D22AD" w:rsidRPr="00235BD1">
        <w:rPr>
          <w:rFonts w:cstheme="minorHAnsi"/>
        </w:rPr>
        <w:t>observing</w:t>
      </w:r>
      <w:r w:rsidRPr="00235BD1">
        <w:rPr>
          <w:rFonts w:cstheme="minorHAnsi"/>
        </w:rPr>
        <w:t xml:space="preserve"> that as the adapter I should always be conscious of the audience, which is a consideration I have taken are with. </w:t>
      </w:r>
      <w:r w:rsidR="003D22AD" w:rsidRPr="00235BD1">
        <w:rPr>
          <w:rFonts w:cstheme="minorHAnsi"/>
        </w:rPr>
        <w:t>Hutcheon and O’Flynn (2013) would</w:t>
      </w:r>
      <w:r w:rsidRPr="00235BD1">
        <w:rPr>
          <w:rFonts w:cstheme="minorHAnsi"/>
        </w:rPr>
        <w:t xml:space="preserve"> also </w:t>
      </w:r>
      <w:r w:rsidR="003D22AD" w:rsidRPr="00235BD1">
        <w:rPr>
          <w:rFonts w:cstheme="minorHAnsi"/>
        </w:rPr>
        <w:t>write</w:t>
      </w:r>
      <w:r w:rsidRPr="00235BD1">
        <w:rPr>
          <w:rFonts w:cstheme="minorHAnsi"/>
        </w:rPr>
        <w:t xml:space="preserve"> that I have done what’s expected of an adapter which is respecting the audience of the novel. Laurel (2005) </w:t>
      </w:r>
      <w:r w:rsidR="003D22AD" w:rsidRPr="00235BD1">
        <w:rPr>
          <w:rFonts w:cstheme="minorHAnsi"/>
        </w:rPr>
        <w:t xml:space="preserve">affirms </w:t>
      </w:r>
      <w:r w:rsidRPr="00235BD1">
        <w:rPr>
          <w:rFonts w:cstheme="minorHAnsi"/>
        </w:rPr>
        <w:t>with Hutcheon and O’Flynn</w:t>
      </w:r>
      <w:r w:rsidR="001804DD" w:rsidRPr="00235BD1">
        <w:rPr>
          <w:rFonts w:cstheme="minorHAnsi"/>
        </w:rPr>
        <w:t xml:space="preserve"> (2013)</w:t>
      </w:r>
      <w:r w:rsidRPr="00235BD1">
        <w:rPr>
          <w:rFonts w:cstheme="minorHAnsi"/>
        </w:rPr>
        <w:t xml:space="preserve"> while </w:t>
      </w:r>
      <w:r w:rsidR="003D22AD" w:rsidRPr="00235BD1">
        <w:rPr>
          <w:rFonts w:cstheme="minorHAnsi"/>
        </w:rPr>
        <w:t>observing</w:t>
      </w:r>
      <w:r w:rsidRPr="00235BD1">
        <w:rPr>
          <w:rFonts w:cstheme="minorHAnsi"/>
        </w:rPr>
        <w:t xml:space="preserve"> that as my adaptation has a complicated narrative, which is needed to reach the target market for girls 7-12-year olds</w:t>
      </w:r>
      <w:r w:rsidR="003D22AD" w:rsidRPr="00235BD1">
        <w:rPr>
          <w:rFonts w:cstheme="minorHAnsi"/>
        </w:rPr>
        <w:t>, my adaptation should appeal to my chosen target audience</w:t>
      </w:r>
      <w:r w:rsidRPr="00235BD1">
        <w:rPr>
          <w:rFonts w:cstheme="minorHAnsi"/>
        </w:rPr>
        <w:t xml:space="preserve">. </w:t>
      </w:r>
      <w:r w:rsidR="003D22AD" w:rsidRPr="00235BD1">
        <w:rPr>
          <w:rFonts w:cstheme="minorHAnsi"/>
        </w:rPr>
        <w:t>Laurel (2005) would also write</w:t>
      </w:r>
      <w:r w:rsidRPr="00235BD1">
        <w:rPr>
          <w:rFonts w:cstheme="minorHAnsi"/>
        </w:rPr>
        <w:t xml:space="preserve"> that </w:t>
      </w:r>
      <w:r w:rsidR="003D22AD" w:rsidRPr="00235BD1">
        <w:rPr>
          <w:rFonts w:cstheme="minorHAnsi"/>
        </w:rPr>
        <w:t xml:space="preserve">the target audience can also reach further than the age bracket above, </w:t>
      </w:r>
      <w:r w:rsidRPr="00235BD1">
        <w:rPr>
          <w:rFonts w:cstheme="minorHAnsi"/>
        </w:rPr>
        <w:t xml:space="preserve">as </w:t>
      </w:r>
      <w:r w:rsidR="003D22AD" w:rsidRPr="00235BD1">
        <w:rPr>
          <w:rFonts w:cstheme="minorHAnsi"/>
        </w:rPr>
        <w:t>complicated narrative films</w:t>
      </w:r>
      <w:r w:rsidRPr="00235BD1">
        <w:rPr>
          <w:rFonts w:cstheme="minorHAnsi"/>
        </w:rPr>
        <w:t xml:space="preserve"> still app</w:t>
      </w:r>
      <w:r w:rsidR="003D22AD" w:rsidRPr="00235BD1">
        <w:rPr>
          <w:rFonts w:cstheme="minorHAnsi"/>
        </w:rPr>
        <w:t>eals to girls</w:t>
      </w:r>
      <w:r w:rsidRPr="00235BD1">
        <w:rPr>
          <w:rFonts w:cstheme="minorHAnsi"/>
        </w:rPr>
        <w:t xml:space="preserve"> as they go into adulthood</w:t>
      </w:r>
      <w:r w:rsidR="003D22AD" w:rsidRPr="00235BD1">
        <w:rPr>
          <w:rFonts w:cstheme="minorHAnsi"/>
        </w:rPr>
        <w:t xml:space="preserve">. Therefore Laurel (2005) would confirm that </w:t>
      </w:r>
      <w:r w:rsidRPr="00235BD1">
        <w:rPr>
          <w:rFonts w:cstheme="minorHAnsi"/>
        </w:rPr>
        <w:t xml:space="preserve">my adaptation has the correct premise to attract </w:t>
      </w:r>
      <w:r w:rsidR="003D22AD" w:rsidRPr="00235BD1">
        <w:rPr>
          <w:rFonts w:cstheme="minorHAnsi"/>
        </w:rPr>
        <w:t xml:space="preserve">the female target market, </w:t>
      </w:r>
      <w:r w:rsidRPr="00235BD1">
        <w:rPr>
          <w:rFonts w:cstheme="minorHAnsi"/>
        </w:rPr>
        <w:t xml:space="preserve">as there are contemporary social issues, </w:t>
      </w:r>
      <w:r w:rsidR="003D22AD" w:rsidRPr="00235BD1">
        <w:rPr>
          <w:rFonts w:cstheme="minorHAnsi"/>
        </w:rPr>
        <w:t xml:space="preserve">that will </w:t>
      </w:r>
      <w:r w:rsidRPr="00235BD1">
        <w:rPr>
          <w:rFonts w:cstheme="minorHAnsi"/>
        </w:rPr>
        <w:t>overlap with real life experiences</w:t>
      </w:r>
      <w:r w:rsidR="003D22AD" w:rsidRPr="00235BD1">
        <w:rPr>
          <w:rFonts w:cstheme="minorHAnsi"/>
        </w:rPr>
        <w:t>, which appeal to females</w:t>
      </w:r>
      <w:r w:rsidRPr="00235BD1">
        <w:rPr>
          <w:rFonts w:cstheme="minorHAnsi"/>
        </w:rPr>
        <w:t xml:space="preserve">. Portnoy (1998) </w:t>
      </w:r>
      <w:r w:rsidR="003D22AD" w:rsidRPr="00235BD1">
        <w:rPr>
          <w:rFonts w:cstheme="minorHAnsi"/>
        </w:rPr>
        <w:t>refutes</w:t>
      </w:r>
      <w:r w:rsidRPr="00235BD1">
        <w:rPr>
          <w:rFonts w:cstheme="minorHAnsi"/>
        </w:rPr>
        <w:t xml:space="preserve"> both</w:t>
      </w:r>
      <w:r w:rsidR="003D22AD" w:rsidRPr="00235BD1">
        <w:rPr>
          <w:rFonts w:cstheme="minorHAnsi"/>
        </w:rPr>
        <w:t xml:space="preserve">, </w:t>
      </w:r>
      <w:r w:rsidRPr="00235BD1">
        <w:rPr>
          <w:rFonts w:cstheme="minorHAnsi"/>
        </w:rPr>
        <w:t xml:space="preserve">suggest that as the adapter of my film, I am going to have one of the greatest struggles, which is applying to a global market of millions of people. However, Portnoy (1998) would </w:t>
      </w:r>
      <w:r w:rsidR="003D22AD" w:rsidRPr="00235BD1">
        <w:rPr>
          <w:rFonts w:cstheme="minorHAnsi"/>
        </w:rPr>
        <w:t xml:space="preserve">confirm </w:t>
      </w:r>
      <w:r w:rsidRPr="00235BD1">
        <w:rPr>
          <w:rFonts w:cstheme="minorHAnsi"/>
        </w:rPr>
        <w:t xml:space="preserve">that as I have changed elements within the adaptation to fit contemporary society, the film is more likely to reach the target market and appeal to a contemporary audience. </w:t>
      </w:r>
    </w:p>
    <w:p w:rsidR="00E54272" w:rsidRPr="00235BD1" w:rsidRDefault="00E54272" w:rsidP="00E54272">
      <w:pPr>
        <w:rPr>
          <w:rFonts w:cstheme="minorHAnsi"/>
        </w:rPr>
      </w:pPr>
      <w:r w:rsidRPr="00235BD1">
        <w:rPr>
          <w:rFonts w:cstheme="minorHAnsi"/>
        </w:rPr>
        <w:t xml:space="preserve">In conclusion, the various authors views better enabled myself to understand the success and possible failure of my adaptation, while also allowing myself to better understand weather I am a true auteur of my work. A positive that was discovered through this dissertation is the idea that my adaptation can be critiqued by authors of substantial understanding of adaptation and auteur theory, another is that the adaptation I created would appear successful from the translation to the core meanings of the novel which is crucial within the adaptation process, and finally that the research has allowed myself to understand how I am and have become an auteur of my work. In contrast, the auteur theory did give understanding and broaden my knowledge of what makes a successful director or auteur, however the auteur theory is not greatly proven and has lack of evidence to the existence, thus the idea of myself as an auteur could be just a theory which is never made fact. Although there is lack of evidence in terms of auteur theory, adaptation holds much more </w:t>
      </w:r>
      <w:r w:rsidRPr="00235BD1">
        <w:rPr>
          <w:rFonts w:cstheme="minorHAnsi"/>
        </w:rPr>
        <w:lastRenderedPageBreak/>
        <w:t xml:space="preserve">factual and tested theories, which has enabled myself to better understand where my successes and failures lie as an adapter, thus ensuring as an adapter I should grow and develop from this. However, in contrast to this, a negative from the research is the lack of time to better explore the ideas and create strong proven foundations to better analyse a piece of my work. </w:t>
      </w:r>
      <w:r w:rsidR="0075190F" w:rsidRPr="00235BD1">
        <w:rPr>
          <w:rFonts w:cstheme="minorHAnsi"/>
        </w:rPr>
        <w:t xml:space="preserve">Although the views of the authors were greatly helpful in analysing my own work, there are few authors within my research who are postmodern writers, thus the evidence could in fact become un-useful in contemporary society. </w:t>
      </w:r>
      <w:r w:rsidRPr="00235BD1">
        <w:rPr>
          <w:rFonts w:cstheme="minorHAnsi"/>
        </w:rPr>
        <w:t xml:space="preserve">However, the application of the authors views against my own work did indeed begin to answer the question of </w:t>
      </w:r>
      <w:r w:rsidR="004B3188" w:rsidRPr="00235BD1">
        <w:rPr>
          <w:rFonts w:cstheme="minorHAnsi"/>
        </w:rPr>
        <w:t>whether</w:t>
      </w:r>
      <w:r w:rsidRPr="00235BD1">
        <w:rPr>
          <w:rFonts w:cstheme="minorHAnsi"/>
        </w:rPr>
        <w:t xml:space="preserve"> auteur theory can help with adaptation, however as the auteur theory does not contain substantial evidence, it cannot be possible to say for sure weather auteur theory can help with adaptation. But the application of auteur theory against my own work helped myself better understand myself as a director and as an adaptor. Therefore, if the research was made fact, tried, tested and true, auteur theory could in turn help adapters claim authorship of their work and become a true auteur. </w:t>
      </w:r>
    </w:p>
    <w:p w:rsidR="00BD164C" w:rsidRDefault="00BD164C">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Default="00235BD1">
      <w:pPr>
        <w:rPr>
          <w:rFonts w:cstheme="minorHAnsi"/>
        </w:rPr>
      </w:pPr>
    </w:p>
    <w:p w:rsidR="00235BD1" w:rsidRPr="007D63F8" w:rsidRDefault="00235BD1">
      <w:pPr>
        <w:rPr>
          <w:rFonts w:cstheme="minorHAnsi"/>
          <w:u w:val="single"/>
        </w:rPr>
      </w:pPr>
      <w:r w:rsidRPr="007D63F8">
        <w:rPr>
          <w:rFonts w:cstheme="minorHAnsi"/>
          <w:u w:val="single"/>
        </w:rPr>
        <w:lastRenderedPageBreak/>
        <w:t>References</w:t>
      </w:r>
    </w:p>
    <w:p w:rsidR="007D63F8" w:rsidRPr="000E4739" w:rsidRDefault="007D63F8" w:rsidP="007D63F8">
      <w:r w:rsidRPr="000E4739">
        <w:t xml:space="preserve">Ahern, C. (2005). Where rainbows end. London: HarperCollins. </w:t>
      </w:r>
    </w:p>
    <w:p w:rsidR="007D63F8" w:rsidRPr="007D63F8" w:rsidRDefault="007D63F8" w:rsidP="007D63F8">
      <w:pPr>
        <w:shd w:val="clear" w:color="auto" w:fill="FFFFFF" w:themeFill="background1"/>
        <w:rPr>
          <w:rFonts w:cstheme="minorHAnsi"/>
          <w:color w:val="000000" w:themeColor="text1"/>
          <w:shd w:val="clear" w:color="auto" w:fill="FFF5AA"/>
        </w:rPr>
      </w:pPr>
      <w:r w:rsidRPr="007D63F8">
        <w:rPr>
          <w:rFonts w:cstheme="minorHAnsi"/>
          <w:color w:val="000000" w:themeColor="text1"/>
          <w:shd w:val="clear" w:color="auto" w:fill="FFFFFF" w:themeFill="background1"/>
        </w:rPr>
        <w:t>Aragay, M. (2005). </w:t>
      </w:r>
      <w:r w:rsidRPr="007D63F8">
        <w:rPr>
          <w:rFonts w:cstheme="minorHAnsi"/>
          <w:i/>
          <w:iCs/>
          <w:color w:val="000000" w:themeColor="text1"/>
          <w:shd w:val="clear" w:color="auto" w:fill="FFFFFF" w:themeFill="background1"/>
        </w:rPr>
        <w:t>Books in motion</w:t>
      </w:r>
      <w:r w:rsidRPr="007D63F8">
        <w:rPr>
          <w:rFonts w:cstheme="minorHAnsi"/>
          <w:color w:val="000000" w:themeColor="text1"/>
          <w:shd w:val="clear" w:color="auto" w:fill="FFFFFF" w:themeFill="background1"/>
        </w:rPr>
        <w:t>. Amsterdam: Rodopi, pp.93-102.</w:t>
      </w:r>
    </w:p>
    <w:p w:rsidR="007D63F8" w:rsidRDefault="007D63F8" w:rsidP="007D63F8">
      <w:pPr>
        <w:shd w:val="clear" w:color="auto" w:fill="FFFFFF" w:themeFill="background1"/>
        <w:rPr>
          <w:rFonts w:cs="Arial"/>
          <w:color w:val="000000" w:themeColor="text1"/>
          <w:shd w:val="clear" w:color="auto" w:fill="FFFFFF" w:themeFill="background1"/>
        </w:rPr>
      </w:pPr>
      <w:r w:rsidRPr="007D63F8">
        <w:rPr>
          <w:rFonts w:cs="Arial"/>
          <w:color w:val="000000" w:themeColor="text1"/>
          <w:shd w:val="clear" w:color="auto" w:fill="FFFFFF" w:themeFill="background1"/>
        </w:rPr>
        <w:t>Asher, J. (2009). </w:t>
      </w:r>
      <w:r w:rsidRPr="007D63F8">
        <w:rPr>
          <w:rFonts w:cs="Arial"/>
          <w:i/>
          <w:iCs/>
          <w:color w:val="000000" w:themeColor="text1"/>
          <w:shd w:val="clear" w:color="auto" w:fill="FFFFFF" w:themeFill="background1"/>
        </w:rPr>
        <w:t>13 reasons why</w:t>
      </w:r>
      <w:r w:rsidRPr="007D63F8">
        <w:rPr>
          <w:rFonts w:cs="Arial"/>
          <w:color w:val="000000" w:themeColor="text1"/>
          <w:shd w:val="clear" w:color="auto" w:fill="FFFFFF" w:themeFill="background1"/>
        </w:rPr>
        <w:t>. London: Penguin.</w:t>
      </w:r>
    </w:p>
    <w:p w:rsidR="007D63F8" w:rsidRDefault="007D63F8" w:rsidP="007D63F8">
      <w:pPr>
        <w:shd w:val="clear" w:color="auto" w:fill="FFFFFF" w:themeFill="background1"/>
      </w:pPr>
      <w:r w:rsidRPr="000E4739">
        <w:t>Begley, L. (2003). "About Schmidt" was changed, but not at its core. New York Times, p.1.</w:t>
      </w:r>
    </w:p>
    <w:p w:rsidR="007D63F8" w:rsidRDefault="007D63F8" w:rsidP="007D63F8">
      <w:r w:rsidRPr="000E4739">
        <w:t xml:space="preserve">Box Office (2015). Love, Rosie (2014) - Box Office Mojo. [online] Boxofficemojo.com. Available at: http://www.boxofficemojo.com/movies/?id=loverosie.htm [Accessed 13 Nov. 2017]. </w:t>
      </w:r>
    </w:p>
    <w:p w:rsidR="00A453BE" w:rsidRDefault="00A453BE" w:rsidP="007D63F8">
      <w:r w:rsidRPr="00A453BE">
        <w:t xml:space="preserve">Cartmell, D. </w:t>
      </w:r>
      <w:r w:rsidRPr="000E4739">
        <w:t xml:space="preserve">Whelehan, I. (1999). Adaptations: From Text to Screen, Screen to Text. London: Routledge, p.1. </w:t>
      </w:r>
    </w:p>
    <w:p w:rsidR="007D63F8" w:rsidRPr="000E4739" w:rsidRDefault="007D63F8" w:rsidP="007D63F8">
      <w:r w:rsidRPr="000E4739">
        <w:t xml:space="preserve">Cook, P. (2011). The cinema </w:t>
      </w:r>
      <w:r>
        <w:t>B</w:t>
      </w:r>
      <w:r w:rsidRPr="000E4739">
        <w:t>ook. 3rd ed. London: Palgrave Macmillan, p.87.</w:t>
      </w:r>
    </w:p>
    <w:p w:rsidR="007D63F8" w:rsidRPr="000E4739" w:rsidRDefault="007D63F8" w:rsidP="007D63F8">
      <w:r w:rsidRPr="000E4739">
        <w:t xml:space="preserve">Hutcheon, L. and O'Flynn, s. (2013). A Theory </w:t>
      </w:r>
      <w:r>
        <w:t>o</w:t>
      </w:r>
      <w:r w:rsidRPr="000E4739">
        <w:t xml:space="preserve">f Adaptation. 2nd ed. New York: </w:t>
      </w:r>
      <w:r>
        <w:t>R</w:t>
      </w:r>
      <w:r w:rsidRPr="000E4739">
        <w:t>outledge, p. 2, 16, 30</w:t>
      </w:r>
    </w:p>
    <w:p w:rsidR="007D63F8" w:rsidRPr="000E4739" w:rsidRDefault="007D63F8" w:rsidP="007D63F8">
      <w:r w:rsidRPr="000E4739">
        <w:t xml:space="preserve">Kauffmann, S. (2001). The Abduction from the theatre: Mozart opera on film. In regarding film: criticism and comment. Johns Hopkins University Press, p.65. </w:t>
      </w:r>
    </w:p>
    <w:p w:rsidR="007D63F8" w:rsidRPr="000E4739" w:rsidRDefault="007D63F8" w:rsidP="007D63F8">
      <w:r w:rsidRPr="000E4739">
        <w:t xml:space="preserve">Laurel, B. (2005). New players, new games. [online] tauzero. Available at: http://www.tauzero.com/Brenda_Laurel/Recent_Talks/New Players. 3 June 2005. [Accessed 19 Nov. 2017]. </w:t>
      </w:r>
    </w:p>
    <w:p w:rsidR="007D63F8" w:rsidRDefault="007D63F8" w:rsidP="007D63F8">
      <w:r w:rsidRPr="000E4739">
        <w:t>Love, Rosie. (2014). [DVD] Directed by C. Ditter. Ireland.</w:t>
      </w:r>
    </w:p>
    <w:p w:rsidR="007D63F8" w:rsidRPr="000E4739" w:rsidRDefault="007D63F8" w:rsidP="007D63F8">
      <w:r w:rsidRPr="000E4739">
        <w:t xml:space="preserve">Miller, J. (1986). Subsequent performances. London: Faber and Faber, p.48, 66 </w:t>
      </w:r>
    </w:p>
    <w:p w:rsidR="007D63F8" w:rsidRPr="000E4739" w:rsidRDefault="007D63F8" w:rsidP="007D63F8">
      <w:r w:rsidRPr="000E4739">
        <w:t>Moore, M. (2010). Adaptation and new media. Adaptation, 3(2), p.183.</w:t>
      </w:r>
    </w:p>
    <w:p w:rsidR="007D63F8" w:rsidRPr="000E4739" w:rsidRDefault="007D63F8" w:rsidP="007D63F8">
      <w:r w:rsidRPr="000E4739">
        <w:t xml:space="preserve">Neale, S. (2002) Genre and Contemporary Hollywood. London: British Film Institute. </w:t>
      </w:r>
    </w:p>
    <w:p w:rsidR="007D63F8" w:rsidRDefault="007D63F8" w:rsidP="007D63F8">
      <w:r w:rsidRPr="000E4739">
        <w:t xml:space="preserve">Portnoy, K. (1998). Screen Adaptation (Second Edition). united states: Focal Press, p.8-63. </w:t>
      </w:r>
    </w:p>
    <w:p w:rsidR="007D63F8" w:rsidRPr="000E4739" w:rsidRDefault="007D63F8" w:rsidP="007D63F8">
      <w:r w:rsidRPr="000E4739">
        <w:t>Shepard, S. (2006). Pretty Little Liars. London: Atom.</w:t>
      </w:r>
    </w:p>
    <w:p w:rsidR="007D63F8" w:rsidRPr="000E4739" w:rsidRDefault="007D63F8" w:rsidP="007D63F8">
      <w:r w:rsidRPr="000E4739">
        <w:t>Smith, M. (1995). Engaging characters: Fiction, emotion, and the cinema. Oxford: Clarendon Press, pp.4-6.</w:t>
      </w:r>
    </w:p>
    <w:p w:rsidR="007D63F8" w:rsidRDefault="007D63F8" w:rsidP="007D63F8">
      <w:r w:rsidRPr="000E4739">
        <w:t>Wartenberg, T. and curran, A. (2005). The Philosophy of Film. United States: Blackwell Publishing, p.101-105.</w:t>
      </w:r>
    </w:p>
    <w:p w:rsidR="007D63F8" w:rsidRDefault="007D63F8" w:rsidP="007D63F8">
      <w:r w:rsidRPr="000E4739">
        <w:t xml:space="preserve">Yuhas, A. (2013). As The Great Gatsby opens, what makes a good book adaptation, anyway?. theguardian, [online] p.1. Available at: https://www.theguardian.com/commentisfree/2013/may/07/great-gatsby-book-movie-adaptation [Accessed 5 Oct. 2017]. </w:t>
      </w:r>
    </w:p>
    <w:p w:rsidR="00D26091" w:rsidRDefault="00D26091" w:rsidP="007D63F8"/>
    <w:p w:rsidR="00D26091" w:rsidRDefault="00D26091" w:rsidP="007D63F8"/>
    <w:p w:rsidR="00D26091" w:rsidRDefault="00D26091" w:rsidP="007D63F8"/>
    <w:p w:rsidR="00D26091" w:rsidRDefault="00D26091" w:rsidP="007D63F8"/>
    <w:p w:rsidR="00D26091" w:rsidRDefault="00D26091" w:rsidP="007D63F8">
      <w:pPr>
        <w:rPr>
          <w:u w:val="single"/>
        </w:rPr>
      </w:pPr>
      <w:r w:rsidRPr="00D26091">
        <w:rPr>
          <w:u w:val="single"/>
        </w:rPr>
        <w:lastRenderedPageBreak/>
        <w:t xml:space="preserve">Bibliography </w:t>
      </w:r>
    </w:p>
    <w:p w:rsidR="00A453BE" w:rsidRDefault="00A453BE" w:rsidP="00A453BE">
      <w:r w:rsidRPr="00A453BE">
        <w:t xml:space="preserve">Bluestone, G. (1957) </w:t>
      </w:r>
      <w:r w:rsidRPr="00A453BE">
        <w:rPr>
          <w:i/>
          <w:iCs/>
        </w:rPr>
        <w:t>Novels into Films.</w:t>
      </w:r>
      <w:r w:rsidRPr="00A453BE">
        <w:t xml:space="preserve"> Berkley: University of California Press. </w:t>
      </w:r>
    </w:p>
    <w:p w:rsidR="00A453BE" w:rsidRDefault="00A453BE" w:rsidP="00A453BE">
      <w:r w:rsidRPr="00A453BE">
        <w:t xml:space="preserve">Chatman, S. (1980) </w:t>
      </w:r>
      <w:r w:rsidRPr="00A453BE">
        <w:rPr>
          <w:i/>
          <w:iCs/>
        </w:rPr>
        <w:t>Story and Discourse: Narrative Structure in Fiction and Film.</w:t>
      </w:r>
      <w:r w:rsidRPr="00A453BE">
        <w:t xml:space="preserve"> New York: Cornell University Press.</w:t>
      </w:r>
    </w:p>
    <w:p w:rsidR="00D26091" w:rsidRDefault="00D26091" w:rsidP="00D26091">
      <w:r w:rsidRPr="000E4739">
        <w:t>McKee, R. (1999). Story. 2nd ed. London: Methuen.</w:t>
      </w:r>
    </w:p>
    <w:p w:rsidR="00A453BE" w:rsidRPr="000E4739" w:rsidRDefault="00A453BE" w:rsidP="00D26091">
      <w:r w:rsidRPr="00A453BE">
        <w:t xml:space="preserve">Mittell, J. (2017) </w:t>
      </w:r>
      <w:r w:rsidRPr="00A453BE">
        <w:rPr>
          <w:i/>
          <w:iCs/>
        </w:rPr>
        <w:t>Narrative Theory and Adaptation.</w:t>
      </w:r>
      <w:r w:rsidRPr="00A453BE">
        <w:t xml:space="preserve"> London: Bloomsbury Academic. </w:t>
      </w:r>
    </w:p>
    <w:p w:rsidR="00D26091" w:rsidRPr="000E4739" w:rsidRDefault="00D26091" w:rsidP="00D26091">
      <w:r w:rsidRPr="000E4739">
        <w:t>Phillips, P. (2000). Understanding film texts Meaning and Experience. London: The British Film Institute.</w:t>
      </w:r>
    </w:p>
    <w:p w:rsidR="00A453BE" w:rsidRDefault="00D26091" w:rsidP="00A453BE">
      <w:r w:rsidRPr="000E4739">
        <w:t xml:space="preserve">Stam, R. and Raengo, A. (2005). Literature and Film </w:t>
      </w:r>
      <w:r w:rsidR="00A453BE">
        <w:t>a</w:t>
      </w:r>
      <w:bookmarkStart w:id="0" w:name="_GoBack"/>
      <w:bookmarkEnd w:id="0"/>
      <w:r w:rsidRPr="000E4739">
        <w:t xml:space="preserve"> Guide to the Theory and Practice of Film Adaptation. Oxford: Blackwell Publishing.</w:t>
      </w:r>
    </w:p>
    <w:p w:rsidR="00A453BE" w:rsidRPr="000E4739" w:rsidRDefault="007D3B00" w:rsidP="00A453BE">
      <w:r w:rsidRPr="00A453BE">
        <w:t xml:space="preserve">Trottier, D. (2010) </w:t>
      </w:r>
      <w:r w:rsidRPr="00A453BE">
        <w:rPr>
          <w:i/>
          <w:iCs/>
        </w:rPr>
        <w:t xml:space="preserve">The Screenwriter's Bible: A Complete Guide to Writing, Formatting, and Selling Your Script. </w:t>
      </w:r>
      <w:r w:rsidRPr="00A453BE">
        <w:t>5th ed. Hollywood: Silman-James Press.</w:t>
      </w:r>
    </w:p>
    <w:p w:rsidR="00D26091" w:rsidRPr="000E4739" w:rsidRDefault="00D26091" w:rsidP="00D26091">
      <w:r w:rsidRPr="000E4739">
        <w:t xml:space="preserve">Wharton, D. and Grant, J. (2005). Teaching Auteur Study. London: The British Film Institute. </w:t>
      </w:r>
    </w:p>
    <w:p w:rsidR="00A453BE" w:rsidRDefault="00D26091" w:rsidP="00A453BE">
      <w:r w:rsidRPr="000E4739">
        <w:t xml:space="preserve">Wilson, E. (1999). French cinema since 1950. London: Duckworth. </w:t>
      </w:r>
    </w:p>
    <w:p w:rsidR="00D26091" w:rsidRPr="000E4739" w:rsidRDefault="00D26091" w:rsidP="007D63F8"/>
    <w:p w:rsidR="007D63F8" w:rsidRPr="000E4739" w:rsidRDefault="007D63F8" w:rsidP="007D63F8"/>
    <w:p w:rsidR="007D63F8" w:rsidRPr="000E4739" w:rsidRDefault="007D63F8" w:rsidP="007D63F8"/>
    <w:p w:rsidR="007D63F8" w:rsidRPr="007D63F8" w:rsidRDefault="007D63F8" w:rsidP="007D63F8">
      <w:pPr>
        <w:shd w:val="clear" w:color="auto" w:fill="FFFFFF" w:themeFill="background1"/>
        <w:rPr>
          <w:rFonts w:cstheme="minorHAnsi"/>
          <w:color w:val="666666"/>
          <w:shd w:val="clear" w:color="auto" w:fill="FFF5AA"/>
        </w:rPr>
      </w:pPr>
    </w:p>
    <w:p w:rsidR="00235BD1" w:rsidRPr="00235BD1" w:rsidRDefault="00235BD1">
      <w:pPr>
        <w:rPr>
          <w:rFonts w:cstheme="minorHAnsi"/>
        </w:rPr>
      </w:pPr>
    </w:p>
    <w:p w:rsidR="00235BD1" w:rsidRPr="00235BD1" w:rsidRDefault="00235BD1">
      <w:pPr>
        <w:rPr>
          <w:rFonts w:cstheme="minorHAnsi"/>
        </w:rPr>
      </w:pPr>
    </w:p>
    <w:sectPr w:rsidR="00235BD1" w:rsidRPr="00235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A399E"/>
    <w:multiLevelType w:val="hybridMultilevel"/>
    <w:tmpl w:val="3B04875E"/>
    <w:lvl w:ilvl="0" w:tplc="98F0BA58">
      <w:start w:val="1"/>
      <w:numFmt w:val="bullet"/>
      <w:lvlText w:val="•"/>
      <w:lvlJc w:val="left"/>
      <w:pPr>
        <w:tabs>
          <w:tab w:val="num" w:pos="720"/>
        </w:tabs>
        <w:ind w:left="720" w:hanging="360"/>
      </w:pPr>
      <w:rPr>
        <w:rFonts w:ascii="Arial" w:hAnsi="Arial" w:hint="default"/>
      </w:rPr>
    </w:lvl>
    <w:lvl w:ilvl="1" w:tplc="63EA9FFA" w:tentative="1">
      <w:start w:val="1"/>
      <w:numFmt w:val="bullet"/>
      <w:lvlText w:val="•"/>
      <w:lvlJc w:val="left"/>
      <w:pPr>
        <w:tabs>
          <w:tab w:val="num" w:pos="1440"/>
        </w:tabs>
        <w:ind w:left="1440" w:hanging="360"/>
      </w:pPr>
      <w:rPr>
        <w:rFonts w:ascii="Arial" w:hAnsi="Arial" w:hint="default"/>
      </w:rPr>
    </w:lvl>
    <w:lvl w:ilvl="2" w:tplc="DB143074" w:tentative="1">
      <w:start w:val="1"/>
      <w:numFmt w:val="bullet"/>
      <w:lvlText w:val="•"/>
      <w:lvlJc w:val="left"/>
      <w:pPr>
        <w:tabs>
          <w:tab w:val="num" w:pos="2160"/>
        </w:tabs>
        <w:ind w:left="2160" w:hanging="360"/>
      </w:pPr>
      <w:rPr>
        <w:rFonts w:ascii="Arial" w:hAnsi="Arial" w:hint="default"/>
      </w:rPr>
    </w:lvl>
    <w:lvl w:ilvl="3" w:tplc="45F89DA2" w:tentative="1">
      <w:start w:val="1"/>
      <w:numFmt w:val="bullet"/>
      <w:lvlText w:val="•"/>
      <w:lvlJc w:val="left"/>
      <w:pPr>
        <w:tabs>
          <w:tab w:val="num" w:pos="2880"/>
        </w:tabs>
        <w:ind w:left="2880" w:hanging="360"/>
      </w:pPr>
      <w:rPr>
        <w:rFonts w:ascii="Arial" w:hAnsi="Arial" w:hint="default"/>
      </w:rPr>
    </w:lvl>
    <w:lvl w:ilvl="4" w:tplc="FAE0F168" w:tentative="1">
      <w:start w:val="1"/>
      <w:numFmt w:val="bullet"/>
      <w:lvlText w:val="•"/>
      <w:lvlJc w:val="left"/>
      <w:pPr>
        <w:tabs>
          <w:tab w:val="num" w:pos="3600"/>
        </w:tabs>
        <w:ind w:left="3600" w:hanging="360"/>
      </w:pPr>
      <w:rPr>
        <w:rFonts w:ascii="Arial" w:hAnsi="Arial" w:hint="default"/>
      </w:rPr>
    </w:lvl>
    <w:lvl w:ilvl="5" w:tplc="B04005DC" w:tentative="1">
      <w:start w:val="1"/>
      <w:numFmt w:val="bullet"/>
      <w:lvlText w:val="•"/>
      <w:lvlJc w:val="left"/>
      <w:pPr>
        <w:tabs>
          <w:tab w:val="num" w:pos="4320"/>
        </w:tabs>
        <w:ind w:left="4320" w:hanging="360"/>
      </w:pPr>
      <w:rPr>
        <w:rFonts w:ascii="Arial" w:hAnsi="Arial" w:hint="default"/>
      </w:rPr>
    </w:lvl>
    <w:lvl w:ilvl="6" w:tplc="32EA9628" w:tentative="1">
      <w:start w:val="1"/>
      <w:numFmt w:val="bullet"/>
      <w:lvlText w:val="•"/>
      <w:lvlJc w:val="left"/>
      <w:pPr>
        <w:tabs>
          <w:tab w:val="num" w:pos="5040"/>
        </w:tabs>
        <w:ind w:left="5040" w:hanging="360"/>
      </w:pPr>
      <w:rPr>
        <w:rFonts w:ascii="Arial" w:hAnsi="Arial" w:hint="default"/>
      </w:rPr>
    </w:lvl>
    <w:lvl w:ilvl="7" w:tplc="19B4681C" w:tentative="1">
      <w:start w:val="1"/>
      <w:numFmt w:val="bullet"/>
      <w:lvlText w:val="•"/>
      <w:lvlJc w:val="left"/>
      <w:pPr>
        <w:tabs>
          <w:tab w:val="num" w:pos="5760"/>
        </w:tabs>
        <w:ind w:left="5760" w:hanging="360"/>
      </w:pPr>
      <w:rPr>
        <w:rFonts w:ascii="Arial" w:hAnsi="Arial" w:hint="default"/>
      </w:rPr>
    </w:lvl>
    <w:lvl w:ilvl="8" w:tplc="6A3872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3D5A1F"/>
    <w:multiLevelType w:val="hybridMultilevel"/>
    <w:tmpl w:val="2BACC91E"/>
    <w:lvl w:ilvl="0" w:tplc="412E0252">
      <w:start w:val="1"/>
      <w:numFmt w:val="bullet"/>
      <w:lvlText w:val="•"/>
      <w:lvlJc w:val="left"/>
      <w:pPr>
        <w:tabs>
          <w:tab w:val="num" w:pos="720"/>
        </w:tabs>
        <w:ind w:left="720" w:hanging="360"/>
      </w:pPr>
      <w:rPr>
        <w:rFonts w:ascii="Arial" w:hAnsi="Arial" w:hint="default"/>
      </w:rPr>
    </w:lvl>
    <w:lvl w:ilvl="1" w:tplc="46883FE6" w:tentative="1">
      <w:start w:val="1"/>
      <w:numFmt w:val="bullet"/>
      <w:lvlText w:val="•"/>
      <w:lvlJc w:val="left"/>
      <w:pPr>
        <w:tabs>
          <w:tab w:val="num" w:pos="1440"/>
        </w:tabs>
        <w:ind w:left="1440" w:hanging="360"/>
      </w:pPr>
      <w:rPr>
        <w:rFonts w:ascii="Arial" w:hAnsi="Arial" w:hint="default"/>
      </w:rPr>
    </w:lvl>
    <w:lvl w:ilvl="2" w:tplc="B81241AE" w:tentative="1">
      <w:start w:val="1"/>
      <w:numFmt w:val="bullet"/>
      <w:lvlText w:val="•"/>
      <w:lvlJc w:val="left"/>
      <w:pPr>
        <w:tabs>
          <w:tab w:val="num" w:pos="2160"/>
        </w:tabs>
        <w:ind w:left="2160" w:hanging="360"/>
      </w:pPr>
      <w:rPr>
        <w:rFonts w:ascii="Arial" w:hAnsi="Arial" w:hint="default"/>
      </w:rPr>
    </w:lvl>
    <w:lvl w:ilvl="3" w:tplc="331E5D38" w:tentative="1">
      <w:start w:val="1"/>
      <w:numFmt w:val="bullet"/>
      <w:lvlText w:val="•"/>
      <w:lvlJc w:val="left"/>
      <w:pPr>
        <w:tabs>
          <w:tab w:val="num" w:pos="2880"/>
        </w:tabs>
        <w:ind w:left="2880" w:hanging="360"/>
      </w:pPr>
      <w:rPr>
        <w:rFonts w:ascii="Arial" w:hAnsi="Arial" w:hint="default"/>
      </w:rPr>
    </w:lvl>
    <w:lvl w:ilvl="4" w:tplc="C1D815DA" w:tentative="1">
      <w:start w:val="1"/>
      <w:numFmt w:val="bullet"/>
      <w:lvlText w:val="•"/>
      <w:lvlJc w:val="left"/>
      <w:pPr>
        <w:tabs>
          <w:tab w:val="num" w:pos="3600"/>
        </w:tabs>
        <w:ind w:left="3600" w:hanging="360"/>
      </w:pPr>
      <w:rPr>
        <w:rFonts w:ascii="Arial" w:hAnsi="Arial" w:hint="default"/>
      </w:rPr>
    </w:lvl>
    <w:lvl w:ilvl="5" w:tplc="AAFE6DC0" w:tentative="1">
      <w:start w:val="1"/>
      <w:numFmt w:val="bullet"/>
      <w:lvlText w:val="•"/>
      <w:lvlJc w:val="left"/>
      <w:pPr>
        <w:tabs>
          <w:tab w:val="num" w:pos="4320"/>
        </w:tabs>
        <w:ind w:left="4320" w:hanging="360"/>
      </w:pPr>
      <w:rPr>
        <w:rFonts w:ascii="Arial" w:hAnsi="Arial" w:hint="default"/>
      </w:rPr>
    </w:lvl>
    <w:lvl w:ilvl="6" w:tplc="CE3674D2" w:tentative="1">
      <w:start w:val="1"/>
      <w:numFmt w:val="bullet"/>
      <w:lvlText w:val="•"/>
      <w:lvlJc w:val="left"/>
      <w:pPr>
        <w:tabs>
          <w:tab w:val="num" w:pos="5040"/>
        </w:tabs>
        <w:ind w:left="5040" w:hanging="360"/>
      </w:pPr>
      <w:rPr>
        <w:rFonts w:ascii="Arial" w:hAnsi="Arial" w:hint="default"/>
      </w:rPr>
    </w:lvl>
    <w:lvl w:ilvl="7" w:tplc="3E3CEA2E" w:tentative="1">
      <w:start w:val="1"/>
      <w:numFmt w:val="bullet"/>
      <w:lvlText w:val="•"/>
      <w:lvlJc w:val="left"/>
      <w:pPr>
        <w:tabs>
          <w:tab w:val="num" w:pos="5760"/>
        </w:tabs>
        <w:ind w:left="5760" w:hanging="360"/>
      </w:pPr>
      <w:rPr>
        <w:rFonts w:ascii="Arial" w:hAnsi="Arial" w:hint="default"/>
      </w:rPr>
    </w:lvl>
    <w:lvl w:ilvl="8" w:tplc="90D49F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1CE5A14"/>
    <w:multiLevelType w:val="hybridMultilevel"/>
    <w:tmpl w:val="DB5E4454"/>
    <w:lvl w:ilvl="0" w:tplc="DA86EC4A">
      <w:start w:val="1"/>
      <w:numFmt w:val="bullet"/>
      <w:lvlText w:val="•"/>
      <w:lvlJc w:val="left"/>
      <w:pPr>
        <w:tabs>
          <w:tab w:val="num" w:pos="720"/>
        </w:tabs>
        <w:ind w:left="720" w:hanging="360"/>
      </w:pPr>
      <w:rPr>
        <w:rFonts w:ascii="Arial" w:hAnsi="Arial" w:hint="default"/>
      </w:rPr>
    </w:lvl>
    <w:lvl w:ilvl="1" w:tplc="709202C0" w:tentative="1">
      <w:start w:val="1"/>
      <w:numFmt w:val="bullet"/>
      <w:lvlText w:val="•"/>
      <w:lvlJc w:val="left"/>
      <w:pPr>
        <w:tabs>
          <w:tab w:val="num" w:pos="1440"/>
        </w:tabs>
        <w:ind w:left="1440" w:hanging="360"/>
      </w:pPr>
      <w:rPr>
        <w:rFonts w:ascii="Arial" w:hAnsi="Arial" w:hint="default"/>
      </w:rPr>
    </w:lvl>
    <w:lvl w:ilvl="2" w:tplc="F33C0BB6" w:tentative="1">
      <w:start w:val="1"/>
      <w:numFmt w:val="bullet"/>
      <w:lvlText w:val="•"/>
      <w:lvlJc w:val="left"/>
      <w:pPr>
        <w:tabs>
          <w:tab w:val="num" w:pos="2160"/>
        </w:tabs>
        <w:ind w:left="2160" w:hanging="360"/>
      </w:pPr>
      <w:rPr>
        <w:rFonts w:ascii="Arial" w:hAnsi="Arial" w:hint="default"/>
      </w:rPr>
    </w:lvl>
    <w:lvl w:ilvl="3" w:tplc="BB46E8F4" w:tentative="1">
      <w:start w:val="1"/>
      <w:numFmt w:val="bullet"/>
      <w:lvlText w:val="•"/>
      <w:lvlJc w:val="left"/>
      <w:pPr>
        <w:tabs>
          <w:tab w:val="num" w:pos="2880"/>
        </w:tabs>
        <w:ind w:left="2880" w:hanging="360"/>
      </w:pPr>
      <w:rPr>
        <w:rFonts w:ascii="Arial" w:hAnsi="Arial" w:hint="default"/>
      </w:rPr>
    </w:lvl>
    <w:lvl w:ilvl="4" w:tplc="88F24AE2" w:tentative="1">
      <w:start w:val="1"/>
      <w:numFmt w:val="bullet"/>
      <w:lvlText w:val="•"/>
      <w:lvlJc w:val="left"/>
      <w:pPr>
        <w:tabs>
          <w:tab w:val="num" w:pos="3600"/>
        </w:tabs>
        <w:ind w:left="3600" w:hanging="360"/>
      </w:pPr>
      <w:rPr>
        <w:rFonts w:ascii="Arial" w:hAnsi="Arial" w:hint="default"/>
      </w:rPr>
    </w:lvl>
    <w:lvl w:ilvl="5" w:tplc="41CA6EF8" w:tentative="1">
      <w:start w:val="1"/>
      <w:numFmt w:val="bullet"/>
      <w:lvlText w:val="•"/>
      <w:lvlJc w:val="left"/>
      <w:pPr>
        <w:tabs>
          <w:tab w:val="num" w:pos="4320"/>
        </w:tabs>
        <w:ind w:left="4320" w:hanging="360"/>
      </w:pPr>
      <w:rPr>
        <w:rFonts w:ascii="Arial" w:hAnsi="Arial" w:hint="default"/>
      </w:rPr>
    </w:lvl>
    <w:lvl w:ilvl="6" w:tplc="7F706820" w:tentative="1">
      <w:start w:val="1"/>
      <w:numFmt w:val="bullet"/>
      <w:lvlText w:val="•"/>
      <w:lvlJc w:val="left"/>
      <w:pPr>
        <w:tabs>
          <w:tab w:val="num" w:pos="5040"/>
        </w:tabs>
        <w:ind w:left="5040" w:hanging="360"/>
      </w:pPr>
      <w:rPr>
        <w:rFonts w:ascii="Arial" w:hAnsi="Arial" w:hint="default"/>
      </w:rPr>
    </w:lvl>
    <w:lvl w:ilvl="7" w:tplc="2022042E" w:tentative="1">
      <w:start w:val="1"/>
      <w:numFmt w:val="bullet"/>
      <w:lvlText w:val="•"/>
      <w:lvlJc w:val="left"/>
      <w:pPr>
        <w:tabs>
          <w:tab w:val="num" w:pos="5760"/>
        </w:tabs>
        <w:ind w:left="5760" w:hanging="360"/>
      </w:pPr>
      <w:rPr>
        <w:rFonts w:ascii="Arial" w:hAnsi="Arial" w:hint="default"/>
      </w:rPr>
    </w:lvl>
    <w:lvl w:ilvl="8" w:tplc="DAD24C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28F"/>
    <w:rsid w:val="00010ED2"/>
    <w:rsid w:val="00026D39"/>
    <w:rsid w:val="00033E1E"/>
    <w:rsid w:val="00041C47"/>
    <w:rsid w:val="0004612A"/>
    <w:rsid w:val="00046174"/>
    <w:rsid w:val="00064C0F"/>
    <w:rsid w:val="0007428F"/>
    <w:rsid w:val="00082632"/>
    <w:rsid w:val="00090B16"/>
    <w:rsid w:val="00090D0D"/>
    <w:rsid w:val="000A04E2"/>
    <w:rsid w:val="000A36E2"/>
    <w:rsid w:val="000C043A"/>
    <w:rsid w:val="000E6FBC"/>
    <w:rsid w:val="00105FB4"/>
    <w:rsid w:val="00132209"/>
    <w:rsid w:val="00145D50"/>
    <w:rsid w:val="00170144"/>
    <w:rsid w:val="001804DD"/>
    <w:rsid w:val="001877E3"/>
    <w:rsid w:val="0019267A"/>
    <w:rsid w:val="001A5BB5"/>
    <w:rsid w:val="001B7E2F"/>
    <w:rsid w:val="001D29B1"/>
    <w:rsid w:val="001F27E1"/>
    <w:rsid w:val="00213C85"/>
    <w:rsid w:val="00222EE4"/>
    <w:rsid w:val="00233E5A"/>
    <w:rsid w:val="002347D7"/>
    <w:rsid w:val="00235BD1"/>
    <w:rsid w:val="0024464A"/>
    <w:rsid w:val="002629D7"/>
    <w:rsid w:val="0026586D"/>
    <w:rsid w:val="002825E8"/>
    <w:rsid w:val="002B04D5"/>
    <w:rsid w:val="002B1FA6"/>
    <w:rsid w:val="002B354B"/>
    <w:rsid w:val="002B7B14"/>
    <w:rsid w:val="002D02E1"/>
    <w:rsid w:val="00300F6B"/>
    <w:rsid w:val="00303B13"/>
    <w:rsid w:val="00304863"/>
    <w:rsid w:val="00327387"/>
    <w:rsid w:val="00327C93"/>
    <w:rsid w:val="003962CB"/>
    <w:rsid w:val="003A0323"/>
    <w:rsid w:val="003A2E6B"/>
    <w:rsid w:val="003D22AD"/>
    <w:rsid w:val="003F216E"/>
    <w:rsid w:val="00420F1F"/>
    <w:rsid w:val="00456F14"/>
    <w:rsid w:val="00473BF8"/>
    <w:rsid w:val="0049018D"/>
    <w:rsid w:val="004B3188"/>
    <w:rsid w:val="004D2470"/>
    <w:rsid w:val="004E468A"/>
    <w:rsid w:val="004E5DD5"/>
    <w:rsid w:val="004E713E"/>
    <w:rsid w:val="004F39F8"/>
    <w:rsid w:val="0050422F"/>
    <w:rsid w:val="00511B54"/>
    <w:rsid w:val="00532954"/>
    <w:rsid w:val="00534E2E"/>
    <w:rsid w:val="00536F5A"/>
    <w:rsid w:val="005408BB"/>
    <w:rsid w:val="005411FF"/>
    <w:rsid w:val="00555AD2"/>
    <w:rsid w:val="00562550"/>
    <w:rsid w:val="00565478"/>
    <w:rsid w:val="00565536"/>
    <w:rsid w:val="00571623"/>
    <w:rsid w:val="005A5317"/>
    <w:rsid w:val="005B44A7"/>
    <w:rsid w:val="005C0D06"/>
    <w:rsid w:val="005C116F"/>
    <w:rsid w:val="00613C87"/>
    <w:rsid w:val="00613EB0"/>
    <w:rsid w:val="00623EFD"/>
    <w:rsid w:val="0062475F"/>
    <w:rsid w:val="006272B5"/>
    <w:rsid w:val="006357FB"/>
    <w:rsid w:val="0065148A"/>
    <w:rsid w:val="00674182"/>
    <w:rsid w:val="00680D5C"/>
    <w:rsid w:val="006979D7"/>
    <w:rsid w:val="006B1A34"/>
    <w:rsid w:val="006B2662"/>
    <w:rsid w:val="006C2773"/>
    <w:rsid w:val="006E3646"/>
    <w:rsid w:val="00707C80"/>
    <w:rsid w:val="007167E8"/>
    <w:rsid w:val="007208ED"/>
    <w:rsid w:val="00726017"/>
    <w:rsid w:val="0075190F"/>
    <w:rsid w:val="00754397"/>
    <w:rsid w:val="00796395"/>
    <w:rsid w:val="00797F0B"/>
    <w:rsid w:val="007A6F61"/>
    <w:rsid w:val="007B23AB"/>
    <w:rsid w:val="007B77D7"/>
    <w:rsid w:val="007D3B00"/>
    <w:rsid w:val="007D4F11"/>
    <w:rsid w:val="007D63F8"/>
    <w:rsid w:val="007D69D5"/>
    <w:rsid w:val="007F74D0"/>
    <w:rsid w:val="0080507C"/>
    <w:rsid w:val="00815061"/>
    <w:rsid w:val="0082086F"/>
    <w:rsid w:val="008611A1"/>
    <w:rsid w:val="0088256B"/>
    <w:rsid w:val="008871AE"/>
    <w:rsid w:val="00896DE1"/>
    <w:rsid w:val="008D1BBB"/>
    <w:rsid w:val="008F7B3C"/>
    <w:rsid w:val="00913565"/>
    <w:rsid w:val="00921DD3"/>
    <w:rsid w:val="009243B5"/>
    <w:rsid w:val="00926086"/>
    <w:rsid w:val="00961C6D"/>
    <w:rsid w:val="00964E8A"/>
    <w:rsid w:val="009A4FE0"/>
    <w:rsid w:val="009B1EB9"/>
    <w:rsid w:val="009C101E"/>
    <w:rsid w:val="009C2E1A"/>
    <w:rsid w:val="009E097C"/>
    <w:rsid w:val="009E42F6"/>
    <w:rsid w:val="00A01C18"/>
    <w:rsid w:val="00A034E4"/>
    <w:rsid w:val="00A049E0"/>
    <w:rsid w:val="00A171E5"/>
    <w:rsid w:val="00A25F42"/>
    <w:rsid w:val="00A30571"/>
    <w:rsid w:val="00A44DED"/>
    <w:rsid w:val="00A453BE"/>
    <w:rsid w:val="00A66257"/>
    <w:rsid w:val="00A96AA5"/>
    <w:rsid w:val="00A97E37"/>
    <w:rsid w:val="00AB5CBE"/>
    <w:rsid w:val="00AE18BF"/>
    <w:rsid w:val="00AE190A"/>
    <w:rsid w:val="00AE2083"/>
    <w:rsid w:val="00AF487F"/>
    <w:rsid w:val="00AF78F3"/>
    <w:rsid w:val="00B00997"/>
    <w:rsid w:val="00B04C28"/>
    <w:rsid w:val="00B10ACA"/>
    <w:rsid w:val="00B21BB2"/>
    <w:rsid w:val="00B35E7F"/>
    <w:rsid w:val="00B7582B"/>
    <w:rsid w:val="00B959E6"/>
    <w:rsid w:val="00BB38E8"/>
    <w:rsid w:val="00BC6033"/>
    <w:rsid w:val="00BD059C"/>
    <w:rsid w:val="00BD164C"/>
    <w:rsid w:val="00BD4D4A"/>
    <w:rsid w:val="00BE630B"/>
    <w:rsid w:val="00BE7056"/>
    <w:rsid w:val="00C0030B"/>
    <w:rsid w:val="00C076DA"/>
    <w:rsid w:val="00C2300F"/>
    <w:rsid w:val="00C3080B"/>
    <w:rsid w:val="00C369D3"/>
    <w:rsid w:val="00C522D8"/>
    <w:rsid w:val="00C6017D"/>
    <w:rsid w:val="00C63518"/>
    <w:rsid w:val="00C754F2"/>
    <w:rsid w:val="00C8612A"/>
    <w:rsid w:val="00C96B8E"/>
    <w:rsid w:val="00CC409B"/>
    <w:rsid w:val="00CD60D4"/>
    <w:rsid w:val="00CD7FF8"/>
    <w:rsid w:val="00CF294E"/>
    <w:rsid w:val="00D03F14"/>
    <w:rsid w:val="00D26091"/>
    <w:rsid w:val="00D318B9"/>
    <w:rsid w:val="00D448F3"/>
    <w:rsid w:val="00D55E67"/>
    <w:rsid w:val="00D66887"/>
    <w:rsid w:val="00D77301"/>
    <w:rsid w:val="00D81ED5"/>
    <w:rsid w:val="00DA00A3"/>
    <w:rsid w:val="00DA0F79"/>
    <w:rsid w:val="00DC5750"/>
    <w:rsid w:val="00DC5870"/>
    <w:rsid w:val="00DD7CEA"/>
    <w:rsid w:val="00E245BC"/>
    <w:rsid w:val="00E27ADA"/>
    <w:rsid w:val="00E42586"/>
    <w:rsid w:val="00E54272"/>
    <w:rsid w:val="00E63F09"/>
    <w:rsid w:val="00E77FDF"/>
    <w:rsid w:val="00E81AA8"/>
    <w:rsid w:val="00E851FE"/>
    <w:rsid w:val="00EA2254"/>
    <w:rsid w:val="00EA47DA"/>
    <w:rsid w:val="00EA6117"/>
    <w:rsid w:val="00EA6CF6"/>
    <w:rsid w:val="00EE00E1"/>
    <w:rsid w:val="00EE4AC0"/>
    <w:rsid w:val="00EE62F6"/>
    <w:rsid w:val="00F0062D"/>
    <w:rsid w:val="00F07939"/>
    <w:rsid w:val="00F30F87"/>
    <w:rsid w:val="00F41271"/>
    <w:rsid w:val="00F455A1"/>
    <w:rsid w:val="00F60B54"/>
    <w:rsid w:val="00F7539C"/>
    <w:rsid w:val="00F9218B"/>
    <w:rsid w:val="00FA1BF2"/>
    <w:rsid w:val="00FB7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0747C"/>
  <w15:chartTrackingRefBased/>
  <w15:docId w15:val="{008928A0-5F62-4DA4-B547-DD610E4A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43B5"/>
    <w:rPr>
      <w:color w:val="0563C1" w:themeColor="hyperlink"/>
      <w:u w:val="single"/>
    </w:rPr>
  </w:style>
  <w:style w:type="character" w:styleId="UnresolvedMention">
    <w:name w:val="Unresolved Mention"/>
    <w:basedOn w:val="DefaultParagraphFont"/>
    <w:uiPriority w:val="99"/>
    <w:semiHidden/>
    <w:unhideWhenUsed/>
    <w:rsid w:val="00AF78F3"/>
    <w:rPr>
      <w:color w:val="808080"/>
      <w:shd w:val="clear" w:color="auto" w:fill="E6E6E6"/>
    </w:rPr>
  </w:style>
  <w:style w:type="paragraph" w:styleId="NoSpacing">
    <w:name w:val="No Spacing"/>
    <w:link w:val="NoSpacingChar"/>
    <w:uiPriority w:val="1"/>
    <w:qFormat/>
    <w:rsid w:val="003A03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032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795020">
      <w:bodyDiv w:val="1"/>
      <w:marLeft w:val="0"/>
      <w:marRight w:val="0"/>
      <w:marTop w:val="0"/>
      <w:marBottom w:val="0"/>
      <w:divBdr>
        <w:top w:val="none" w:sz="0" w:space="0" w:color="auto"/>
        <w:left w:val="none" w:sz="0" w:space="0" w:color="auto"/>
        <w:bottom w:val="none" w:sz="0" w:space="0" w:color="auto"/>
        <w:right w:val="none" w:sz="0" w:space="0" w:color="auto"/>
      </w:divBdr>
      <w:divsChild>
        <w:div w:id="1617636166">
          <w:marLeft w:val="144"/>
          <w:marRight w:val="0"/>
          <w:marTop w:val="240"/>
          <w:marBottom w:val="40"/>
          <w:divBdr>
            <w:top w:val="none" w:sz="0" w:space="0" w:color="auto"/>
            <w:left w:val="none" w:sz="0" w:space="0" w:color="auto"/>
            <w:bottom w:val="none" w:sz="0" w:space="0" w:color="auto"/>
            <w:right w:val="none" w:sz="0" w:space="0" w:color="auto"/>
          </w:divBdr>
        </w:div>
      </w:divsChild>
    </w:div>
    <w:div w:id="702481443">
      <w:bodyDiv w:val="1"/>
      <w:marLeft w:val="0"/>
      <w:marRight w:val="0"/>
      <w:marTop w:val="0"/>
      <w:marBottom w:val="0"/>
      <w:divBdr>
        <w:top w:val="none" w:sz="0" w:space="0" w:color="auto"/>
        <w:left w:val="none" w:sz="0" w:space="0" w:color="auto"/>
        <w:bottom w:val="none" w:sz="0" w:space="0" w:color="auto"/>
        <w:right w:val="none" w:sz="0" w:space="0" w:color="auto"/>
      </w:divBdr>
      <w:divsChild>
        <w:div w:id="1999380206">
          <w:marLeft w:val="144"/>
          <w:marRight w:val="0"/>
          <w:marTop w:val="240"/>
          <w:marBottom w:val="40"/>
          <w:divBdr>
            <w:top w:val="none" w:sz="0" w:space="0" w:color="auto"/>
            <w:left w:val="none" w:sz="0" w:space="0" w:color="auto"/>
            <w:bottom w:val="none" w:sz="0" w:space="0" w:color="auto"/>
            <w:right w:val="none" w:sz="0" w:space="0" w:color="auto"/>
          </w:divBdr>
        </w:div>
      </w:divsChild>
    </w:div>
    <w:div w:id="774133160">
      <w:bodyDiv w:val="1"/>
      <w:marLeft w:val="0"/>
      <w:marRight w:val="0"/>
      <w:marTop w:val="0"/>
      <w:marBottom w:val="0"/>
      <w:divBdr>
        <w:top w:val="none" w:sz="0" w:space="0" w:color="auto"/>
        <w:left w:val="none" w:sz="0" w:space="0" w:color="auto"/>
        <w:bottom w:val="none" w:sz="0" w:space="0" w:color="auto"/>
        <w:right w:val="none" w:sz="0" w:space="0" w:color="auto"/>
      </w:divBdr>
      <w:divsChild>
        <w:div w:id="697462539">
          <w:marLeft w:val="144"/>
          <w:marRight w:val="0"/>
          <w:marTop w:val="240"/>
          <w:marBottom w:val="40"/>
          <w:divBdr>
            <w:top w:val="none" w:sz="0" w:space="0" w:color="auto"/>
            <w:left w:val="none" w:sz="0" w:space="0" w:color="auto"/>
            <w:bottom w:val="none" w:sz="0" w:space="0" w:color="auto"/>
            <w:right w:val="none" w:sz="0" w:space="0" w:color="auto"/>
          </w:divBdr>
        </w:div>
        <w:div w:id="1825078057">
          <w:marLeft w:val="144"/>
          <w:marRight w:val="0"/>
          <w:marTop w:val="240"/>
          <w:marBottom w:val="40"/>
          <w:divBdr>
            <w:top w:val="none" w:sz="0" w:space="0" w:color="auto"/>
            <w:left w:val="none" w:sz="0" w:space="0" w:color="auto"/>
            <w:bottom w:val="none" w:sz="0" w:space="0" w:color="auto"/>
            <w:right w:val="none" w:sz="0" w:space="0" w:color="auto"/>
          </w:divBdr>
        </w:div>
        <w:div w:id="491027322">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5668</Words>
  <Characters>32310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Rhianwen Davies</dc:creator>
  <cp:keywords/>
  <dc:description/>
  <cp:lastModifiedBy>Rhianwen Davies</cp:lastModifiedBy>
  <cp:revision>2</cp:revision>
  <dcterms:created xsi:type="dcterms:W3CDTF">2017-12-12T23:27:00Z</dcterms:created>
  <dcterms:modified xsi:type="dcterms:W3CDTF">2017-12-12T23:27:00Z</dcterms:modified>
</cp:coreProperties>
</file>