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eastAsiaTheme="minorHAnsi" w:hAnsi="Times New Roman" w:cs="Times New Roman"/>
          <w:color w:val="156082" w:themeColor="accent1"/>
          <w:kern w:val="2"/>
          <w:sz w:val="24"/>
          <w:szCs w:val="24"/>
          <w:lang w:eastAsia="en-US"/>
          <w14:ligatures w14:val="standardContextual"/>
        </w:rPr>
        <w:id w:val="-2013756493"/>
        <w:docPartObj>
          <w:docPartGallery w:val="Cover Pages"/>
          <w:docPartUnique/>
        </w:docPartObj>
      </w:sdtPr>
      <w:sdtEndPr>
        <w:rPr>
          <w:color w:val="auto"/>
        </w:rPr>
      </w:sdtEndPr>
      <w:sdtContent>
        <w:p w14:paraId="60A0A223" w14:textId="44A33385" w:rsidR="00F5185C" w:rsidRPr="00FB4698" w:rsidRDefault="00F5185C" w:rsidP="00FB4698">
          <w:pPr>
            <w:pStyle w:val="NoSpacing"/>
            <w:spacing w:before="1540" w:after="240" w:line="360" w:lineRule="auto"/>
            <w:jc w:val="both"/>
            <w:rPr>
              <w:rFonts w:ascii="Times New Roman" w:hAnsi="Times New Roman" w:cs="Times New Roman"/>
              <w:color w:val="156082" w:themeColor="accent1"/>
              <w:sz w:val="24"/>
              <w:szCs w:val="24"/>
            </w:rPr>
          </w:pPr>
          <w:r w:rsidRPr="00FB4698">
            <w:rPr>
              <w:rFonts w:ascii="Times New Roman" w:hAnsi="Times New Roman" w:cs="Times New Roman"/>
              <w:noProof/>
              <w:color w:val="156082" w:themeColor="accent1"/>
              <w:sz w:val="24"/>
              <w:szCs w:val="24"/>
            </w:rPr>
            <w:drawing>
              <wp:inline distT="0" distB="0" distL="0" distR="0" wp14:anchorId="3B7A77E1" wp14:editId="6455B56C">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lgerian" w:eastAsiaTheme="majorEastAsia" w:hAnsi="Algerian" w:cs="Times New Roman"/>
              <w:b/>
              <w:bCs/>
              <w:caps/>
              <w:color w:val="156082" w:themeColor="accent1"/>
              <w:kern w:val="2"/>
              <w:sz w:val="44"/>
              <w:szCs w:val="44"/>
              <w:lang w:eastAsia="en-US"/>
              <w14:ligatures w14:val="standardContextual"/>
            </w:rPr>
            <w:alias w:val="Title"/>
            <w:tag w:val=""/>
            <w:id w:val="1735040861"/>
            <w:placeholder>
              <w:docPart w:val="53241412B0434064B043AEFE0B083226"/>
            </w:placeholder>
            <w:dataBinding w:prefixMappings="xmlns:ns0='http://purl.org/dc/elements/1.1/' xmlns:ns1='http://schemas.openxmlformats.org/package/2006/metadata/core-properties' " w:xpath="/ns1:coreProperties[1]/ns0:title[1]" w:storeItemID="{6C3C8BC8-F283-45AE-878A-BAB7291924A1}"/>
            <w:text/>
          </w:sdtPr>
          <w:sdtContent>
            <w:p w14:paraId="0D7915D9" w14:textId="777C5684" w:rsidR="00F5185C" w:rsidRPr="00BF44FD" w:rsidRDefault="009E1AE4" w:rsidP="00FB4698">
              <w:pPr>
                <w:pStyle w:val="NoSpacing"/>
                <w:pBdr>
                  <w:top w:val="single" w:sz="6" w:space="6" w:color="156082" w:themeColor="accent1"/>
                  <w:bottom w:val="single" w:sz="6" w:space="6" w:color="156082" w:themeColor="accent1"/>
                </w:pBdr>
                <w:spacing w:after="240" w:line="360" w:lineRule="auto"/>
                <w:jc w:val="both"/>
                <w:rPr>
                  <w:rFonts w:ascii="Algerian" w:eastAsiaTheme="majorEastAsia" w:hAnsi="Algerian" w:cs="Times New Roman"/>
                  <w:b/>
                  <w:bCs/>
                  <w:caps/>
                  <w:color w:val="156082" w:themeColor="accent1"/>
                  <w:sz w:val="44"/>
                  <w:szCs w:val="44"/>
                </w:rPr>
              </w:pPr>
              <w:r w:rsidRPr="00BF44FD">
                <w:rPr>
                  <w:rFonts w:ascii="Algerian" w:eastAsiaTheme="majorEastAsia" w:hAnsi="Algerian" w:cs="Times New Roman"/>
                  <w:b/>
                  <w:bCs/>
                  <w:caps/>
                  <w:color w:val="156082" w:themeColor="accent1"/>
                  <w:kern w:val="2"/>
                  <w:sz w:val="44"/>
                  <w:szCs w:val="44"/>
                  <w:lang w:eastAsia="en-US"/>
                  <w14:ligatures w14:val="standardContextual"/>
                </w:rPr>
                <w:t>Contemporary Themes in the Hotel and Hospitality Sector (BMIH6001)</w:t>
              </w:r>
            </w:p>
          </w:sdtContent>
        </w:sdt>
        <w:sdt>
          <w:sdtPr>
            <w:rPr>
              <w:rFonts w:ascii="Algerian" w:hAnsi="Algerian" w:cs="Times New Roman"/>
              <w:b/>
              <w:bCs/>
              <w:color w:val="156082" w:themeColor="accent1"/>
              <w:sz w:val="32"/>
              <w:szCs w:val="32"/>
            </w:rPr>
            <w:alias w:val="Subtitle"/>
            <w:tag w:val=""/>
            <w:id w:val="328029620"/>
            <w:placeholder>
              <w:docPart w:val="0B8D640C95554E9FB7D97B76A395CFB1"/>
            </w:placeholder>
            <w:dataBinding w:prefixMappings="xmlns:ns0='http://purl.org/dc/elements/1.1/' xmlns:ns1='http://schemas.openxmlformats.org/package/2006/metadata/core-properties' " w:xpath="/ns1:coreProperties[1]/ns0:subject[1]" w:storeItemID="{6C3C8BC8-F283-45AE-878A-BAB7291924A1}"/>
            <w:text/>
          </w:sdtPr>
          <w:sdtContent>
            <w:p w14:paraId="7947E658" w14:textId="283BEC90" w:rsidR="00F5185C" w:rsidRPr="00BF44FD" w:rsidRDefault="009E1AE4" w:rsidP="00FB4698">
              <w:pPr>
                <w:pStyle w:val="NoSpacing"/>
                <w:spacing w:line="360" w:lineRule="auto"/>
                <w:jc w:val="both"/>
                <w:rPr>
                  <w:rFonts w:ascii="Algerian" w:hAnsi="Algerian" w:cs="Times New Roman"/>
                  <w:color w:val="156082" w:themeColor="accent1"/>
                  <w:sz w:val="24"/>
                  <w:szCs w:val="24"/>
                </w:rPr>
              </w:pPr>
              <w:r w:rsidRPr="00BF44FD">
                <w:rPr>
                  <w:rFonts w:ascii="Algerian" w:hAnsi="Algerian" w:cs="Times New Roman"/>
                  <w:b/>
                  <w:bCs/>
                  <w:color w:val="156082" w:themeColor="accent1"/>
                  <w:sz w:val="32"/>
                  <w:szCs w:val="32"/>
                </w:rPr>
                <w:t>Artificial Intelligence and human collaboration</w:t>
              </w:r>
            </w:p>
          </w:sdtContent>
        </w:sdt>
        <w:p w14:paraId="565CA6DE" w14:textId="77777777" w:rsidR="00F5185C" w:rsidRPr="00FB4698" w:rsidRDefault="00F5185C" w:rsidP="00FB4698">
          <w:pPr>
            <w:pStyle w:val="NoSpacing"/>
            <w:spacing w:before="480" w:line="360" w:lineRule="auto"/>
            <w:jc w:val="both"/>
            <w:rPr>
              <w:rFonts w:ascii="Times New Roman" w:hAnsi="Times New Roman" w:cs="Times New Roman"/>
              <w:color w:val="156082" w:themeColor="accent1"/>
              <w:sz w:val="24"/>
              <w:szCs w:val="24"/>
            </w:rPr>
          </w:pPr>
          <w:r w:rsidRPr="00FB4698">
            <w:rPr>
              <w:rFonts w:ascii="Times New Roman" w:hAnsi="Times New Roman" w:cs="Times New Roman"/>
              <w:noProof/>
              <w:color w:val="156082" w:themeColor="accent1"/>
              <w:sz w:val="24"/>
              <w:szCs w:val="24"/>
            </w:rPr>
            <mc:AlternateContent>
              <mc:Choice Requires="wps">
                <w:drawing>
                  <wp:anchor distT="0" distB="0" distL="114300" distR="114300" simplePos="0" relativeHeight="251659264" behindDoc="0" locked="0" layoutInCell="1" allowOverlap="1" wp14:anchorId="471DE366" wp14:editId="60A9A0DC">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lgerian" w:hAnsi="Algerian"/>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Content>
                                  <w:p w14:paraId="524CFA1E" w14:textId="1C7FF05B" w:rsidR="00F5185C" w:rsidRDefault="00B92CDC">
                                    <w:pPr>
                                      <w:pStyle w:val="NoSpacing"/>
                                      <w:spacing w:after="40"/>
                                      <w:jc w:val="center"/>
                                      <w:rPr>
                                        <w:caps/>
                                        <w:color w:val="156082" w:themeColor="accent1"/>
                                        <w:sz w:val="28"/>
                                        <w:szCs w:val="28"/>
                                      </w:rPr>
                                    </w:pPr>
                                    <w:r w:rsidRPr="003604F7">
                                      <w:rPr>
                                        <w:rFonts w:ascii="Algerian" w:hAnsi="Algerian"/>
                                        <w:caps/>
                                        <w:color w:val="156082" w:themeColor="accent1"/>
                                        <w:sz w:val="28"/>
                                        <w:szCs w:val="28"/>
                                      </w:rPr>
                                      <w:t xml:space="preserve">Azeb </w:t>
                                    </w:r>
                                    <w:r w:rsidR="00171673" w:rsidRPr="003604F7">
                                      <w:rPr>
                                        <w:rFonts w:ascii="Algerian" w:hAnsi="Algerian"/>
                                        <w:caps/>
                                        <w:color w:val="156082" w:themeColor="accent1"/>
                                        <w:sz w:val="28"/>
                                        <w:szCs w:val="28"/>
                                      </w:rPr>
                                      <w:t>ATSEBHA (</w:t>
                                    </w:r>
                                    <w:r w:rsidR="00CB723A" w:rsidRPr="003604F7">
                                      <w:rPr>
                                        <w:rFonts w:ascii="Algerian" w:hAnsi="Algerian"/>
                                        <w:caps/>
                                        <w:color w:val="156082" w:themeColor="accent1"/>
                                        <w:sz w:val="28"/>
                                        <w:szCs w:val="28"/>
                                      </w:rPr>
                                      <w:t>2234854)</w:t>
                                    </w:r>
                                  </w:p>
                                </w:sdtContent>
                              </w:sdt>
                              <w:p w14:paraId="6E24281D" w14:textId="168D2387" w:rsidR="00F5185C" w:rsidRPr="00C0023A" w:rsidRDefault="00000000">
                                <w:pPr>
                                  <w:pStyle w:val="NoSpacing"/>
                                  <w:jc w:val="center"/>
                                  <w:rPr>
                                    <w:rFonts w:ascii="Algerian" w:hAnsi="Algerian"/>
                                    <w:color w:val="156082" w:themeColor="accent1"/>
                                    <w:sz w:val="24"/>
                                    <w:szCs w:val="24"/>
                                  </w:rPr>
                                </w:pPr>
                                <w:sdt>
                                  <w:sdtPr>
                                    <w:rPr>
                                      <w:rFonts w:ascii="Algerian" w:hAnsi="Algerian"/>
                                      <w:caps/>
                                      <w:color w:val="156082" w:themeColor="accent1"/>
                                      <w:sz w:val="24"/>
                                      <w:szCs w:val="24"/>
                                    </w:rPr>
                                    <w:alias w:val="Company"/>
                                    <w:tag w:val=""/>
                                    <w:id w:val="1390145197"/>
                                    <w:dataBinding w:prefixMappings="xmlns:ns0='http://schemas.openxmlformats.org/officeDocument/2006/extended-properties' " w:xpath="/ns0:Properties[1]/ns0:Company[1]" w:storeItemID="{6668398D-A668-4E3E-A5EB-62B293D839F1}"/>
                                    <w:text/>
                                  </w:sdtPr>
                                  <w:sdtContent>
                                    <w:r w:rsidR="009E1AE4">
                                      <w:rPr>
                                        <w:rFonts w:ascii="Algerian" w:hAnsi="Algerian"/>
                                        <w:caps/>
                                        <w:color w:val="156082" w:themeColor="accent1"/>
                                        <w:sz w:val="24"/>
                                        <w:szCs w:val="24"/>
                                      </w:rPr>
                                      <w:t>Natalie Brailsford</w:t>
                                    </w:r>
                                  </w:sdtContent>
                                </w:sdt>
                              </w:p>
                              <w:p w14:paraId="7C23CADB" w14:textId="61E4EFCA" w:rsidR="00F5185C" w:rsidRPr="00C91373" w:rsidRDefault="00000000">
                                <w:pPr>
                                  <w:pStyle w:val="NoSpacing"/>
                                  <w:jc w:val="center"/>
                                  <w:rPr>
                                    <w:rFonts w:ascii="Algerian" w:hAnsi="Algerian"/>
                                    <w:color w:val="156082" w:themeColor="accent1"/>
                                    <w:sz w:val="28"/>
                                    <w:szCs w:val="28"/>
                                  </w:rPr>
                                </w:pPr>
                                <w:sdt>
                                  <w:sdtPr>
                                    <w:rPr>
                                      <w:rFonts w:ascii="Algerian" w:hAnsi="Algerian"/>
                                      <w:color w:val="156082" w:themeColor="accent1"/>
                                      <w:sz w:val="28"/>
                                      <w:szCs w:val="28"/>
                                    </w:rPr>
                                    <w:alias w:val="Address"/>
                                    <w:tag w:val=""/>
                                    <w:id w:val="-726379553"/>
                                    <w:dataBinding w:prefixMappings="xmlns:ns0='http://schemas.microsoft.com/office/2006/coverPageProps' " w:xpath="/ns0:CoverPageProperties[1]/ns0:CompanyAddress[1]" w:storeItemID="{55AF091B-3C7A-41E3-B477-F2FDAA23CFDA}"/>
                                    <w:text/>
                                  </w:sdtPr>
                                  <w:sdtContent>
                                    <w:r w:rsidR="002474D3" w:rsidRPr="00C91373">
                                      <w:rPr>
                                        <w:rFonts w:ascii="Algerian" w:hAnsi="Algerian"/>
                                        <w:color w:val="156082" w:themeColor="accent1"/>
                                        <w:sz w:val="28"/>
                                        <w:szCs w:val="28"/>
                                      </w:rPr>
                                      <w:t>12/</w:t>
                                    </w:r>
                                    <w:r w:rsidR="006C3753" w:rsidRPr="00C91373">
                                      <w:rPr>
                                        <w:rFonts w:ascii="Algerian" w:hAnsi="Algerian"/>
                                        <w:color w:val="156082" w:themeColor="accent1"/>
                                        <w:sz w:val="28"/>
                                        <w:szCs w:val="28"/>
                                      </w:rPr>
                                      <w:t>02/2025</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71DE366"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rFonts w:ascii="Algerian" w:hAnsi="Algerian"/>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Content>
                            <w:p w14:paraId="524CFA1E" w14:textId="1C7FF05B" w:rsidR="00F5185C" w:rsidRDefault="00B92CDC">
                              <w:pPr>
                                <w:pStyle w:val="NoSpacing"/>
                                <w:spacing w:after="40"/>
                                <w:jc w:val="center"/>
                                <w:rPr>
                                  <w:caps/>
                                  <w:color w:val="156082" w:themeColor="accent1"/>
                                  <w:sz w:val="28"/>
                                  <w:szCs w:val="28"/>
                                </w:rPr>
                              </w:pPr>
                              <w:r w:rsidRPr="003604F7">
                                <w:rPr>
                                  <w:rFonts w:ascii="Algerian" w:hAnsi="Algerian"/>
                                  <w:caps/>
                                  <w:color w:val="156082" w:themeColor="accent1"/>
                                  <w:sz w:val="28"/>
                                  <w:szCs w:val="28"/>
                                </w:rPr>
                                <w:t xml:space="preserve">Azeb </w:t>
                              </w:r>
                              <w:r w:rsidR="00171673" w:rsidRPr="003604F7">
                                <w:rPr>
                                  <w:rFonts w:ascii="Algerian" w:hAnsi="Algerian"/>
                                  <w:caps/>
                                  <w:color w:val="156082" w:themeColor="accent1"/>
                                  <w:sz w:val="28"/>
                                  <w:szCs w:val="28"/>
                                </w:rPr>
                                <w:t>ATSEBHA (</w:t>
                              </w:r>
                              <w:r w:rsidR="00CB723A" w:rsidRPr="003604F7">
                                <w:rPr>
                                  <w:rFonts w:ascii="Algerian" w:hAnsi="Algerian"/>
                                  <w:caps/>
                                  <w:color w:val="156082" w:themeColor="accent1"/>
                                  <w:sz w:val="28"/>
                                  <w:szCs w:val="28"/>
                                </w:rPr>
                                <w:t>2234854)</w:t>
                              </w:r>
                            </w:p>
                          </w:sdtContent>
                        </w:sdt>
                        <w:p w14:paraId="6E24281D" w14:textId="168D2387" w:rsidR="00F5185C" w:rsidRPr="00C0023A" w:rsidRDefault="00000000">
                          <w:pPr>
                            <w:pStyle w:val="NoSpacing"/>
                            <w:jc w:val="center"/>
                            <w:rPr>
                              <w:rFonts w:ascii="Algerian" w:hAnsi="Algerian"/>
                              <w:color w:val="156082" w:themeColor="accent1"/>
                              <w:sz w:val="24"/>
                              <w:szCs w:val="24"/>
                            </w:rPr>
                          </w:pPr>
                          <w:sdt>
                            <w:sdtPr>
                              <w:rPr>
                                <w:rFonts w:ascii="Algerian" w:hAnsi="Algerian"/>
                                <w:caps/>
                                <w:color w:val="156082" w:themeColor="accent1"/>
                                <w:sz w:val="24"/>
                                <w:szCs w:val="24"/>
                              </w:rPr>
                              <w:alias w:val="Company"/>
                              <w:tag w:val=""/>
                              <w:id w:val="1390145197"/>
                              <w:dataBinding w:prefixMappings="xmlns:ns0='http://schemas.openxmlformats.org/officeDocument/2006/extended-properties' " w:xpath="/ns0:Properties[1]/ns0:Company[1]" w:storeItemID="{6668398D-A668-4E3E-A5EB-62B293D839F1}"/>
                              <w:text/>
                            </w:sdtPr>
                            <w:sdtContent>
                              <w:r w:rsidR="009E1AE4">
                                <w:rPr>
                                  <w:rFonts w:ascii="Algerian" w:hAnsi="Algerian"/>
                                  <w:caps/>
                                  <w:color w:val="156082" w:themeColor="accent1"/>
                                  <w:sz w:val="24"/>
                                  <w:szCs w:val="24"/>
                                </w:rPr>
                                <w:t>Natalie Brailsford</w:t>
                              </w:r>
                            </w:sdtContent>
                          </w:sdt>
                        </w:p>
                        <w:p w14:paraId="7C23CADB" w14:textId="61E4EFCA" w:rsidR="00F5185C" w:rsidRPr="00C91373" w:rsidRDefault="00000000">
                          <w:pPr>
                            <w:pStyle w:val="NoSpacing"/>
                            <w:jc w:val="center"/>
                            <w:rPr>
                              <w:rFonts w:ascii="Algerian" w:hAnsi="Algerian"/>
                              <w:color w:val="156082" w:themeColor="accent1"/>
                              <w:sz w:val="28"/>
                              <w:szCs w:val="28"/>
                            </w:rPr>
                          </w:pPr>
                          <w:sdt>
                            <w:sdtPr>
                              <w:rPr>
                                <w:rFonts w:ascii="Algerian" w:hAnsi="Algerian"/>
                                <w:color w:val="156082" w:themeColor="accent1"/>
                                <w:sz w:val="28"/>
                                <w:szCs w:val="28"/>
                              </w:rPr>
                              <w:alias w:val="Address"/>
                              <w:tag w:val=""/>
                              <w:id w:val="-726379553"/>
                              <w:dataBinding w:prefixMappings="xmlns:ns0='http://schemas.microsoft.com/office/2006/coverPageProps' " w:xpath="/ns0:CoverPageProperties[1]/ns0:CompanyAddress[1]" w:storeItemID="{55AF091B-3C7A-41E3-B477-F2FDAA23CFDA}"/>
                              <w:text/>
                            </w:sdtPr>
                            <w:sdtContent>
                              <w:r w:rsidR="002474D3" w:rsidRPr="00C91373">
                                <w:rPr>
                                  <w:rFonts w:ascii="Algerian" w:hAnsi="Algerian"/>
                                  <w:color w:val="156082" w:themeColor="accent1"/>
                                  <w:sz w:val="28"/>
                                  <w:szCs w:val="28"/>
                                </w:rPr>
                                <w:t>12/</w:t>
                              </w:r>
                              <w:r w:rsidR="006C3753" w:rsidRPr="00C91373">
                                <w:rPr>
                                  <w:rFonts w:ascii="Algerian" w:hAnsi="Algerian"/>
                                  <w:color w:val="156082" w:themeColor="accent1"/>
                                  <w:sz w:val="28"/>
                                  <w:szCs w:val="28"/>
                                </w:rPr>
                                <w:t>02/2025</w:t>
                              </w:r>
                            </w:sdtContent>
                          </w:sdt>
                        </w:p>
                      </w:txbxContent>
                    </v:textbox>
                    <w10:wrap anchorx="margin" anchory="page"/>
                  </v:shape>
                </w:pict>
              </mc:Fallback>
            </mc:AlternateContent>
          </w:r>
          <w:r w:rsidRPr="00FB4698">
            <w:rPr>
              <w:rFonts w:ascii="Times New Roman" w:hAnsi="Times New Roman" w:cs="Times New Roman"/>
              <w:noProof/>
              <w:color w:val="156082" w:themeColor="accent1"/>
              <w:sz w:val="24"/>
              <w:szCs w:val="24"/>
            </w:rPr>
            <w:drawing>
              <wp:inline distT="0" distB="0" distL="0" distR="0" wp14:anchorId="668D0BD5" wp14:editId="4C0BEA82">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29719BB" w14:textId="5B87B235" w:rsidR="00F5185C" w:rsidRPr="00FB4698" w:rsidRDefault="00F5185C" w:rsidP="00FB4698">
          <w:pPr>
            <w:spacing w:line="360" w:lineRule="auto"/>
            <w:jc w:val="both"/>
            <w:rPr>
              <w:rFonts w:ascii="Times New Roman" w:hAnsi="Times New Roman" w:cs="Times New Roman"/>
            </w:rPr>
          </w:pPr>
          <w:r w:rsidRPr="00FB4698">
            <w:rPr>
              <w:rFonts w:ascii="Times New Roman" w:hAnsi="Times New Roman" w:cs="Times New Roman"/>
            </w:rPr>
            <w:br w:type="page"/>
          </w:r>
        </w:p>
      </w:sdtContent>
    </w:sdt>
    <w:p w14:paraId="4E52BEED" w14:textId="6584534C" w:rsidR="00AF1401" w:rsidRPr="00FB4698" w:rsidRDefault="00AF1401" w:rsidP="00FB4698">
      <w:pPr>
        <w:spacing w:before="240" w:after="240" w:line="360" w:lineRule="auto"/>
        <w:jc w:val="both"/>
        <w:rPr>
          <w:rFonts w:ascii="Times New Roman" w:eastAsia="Times New Roman" w:hAnsi="Times New Roman" w:cs="Times New Roman"/>
          <w:color w:val="222222"/>
          <w:shd w:val="clear" w:color="auto" w:fill="FFFFFF"/>
        </w:rPr>
      </w:pPr>
      <w:r w:rsidRPr="00FB4698">
        <w:rPr>
          <w:rFonts w:ascii="Times New Roman" w:hAnsi="Times New Roman" w:cs="Times New Roman"/>
        </w:rPr>
        <w:lastRenderedPageBreak/>
        <w:t>I acknowledge using Grammarly (https://www.grammarly.com/) on 1</w:t>
      </w:r>
      <w:r w:rsidR="0040776A" w:rsidRPr="00FB4698">
        <w:rPr>
          <w:rFonts w:ascii="Times New Roman" w:hAnsi="Times New Roman" w:cs="Times New Roman"/>
        </w:rPr>
        <w:t>0</w:t>
      </w:r>
      <w:r w:rsidRPr="00FB4698">
        <w:rPr>
          <w:rFonts w:ascii="Times New Roman" w:hAnsi="Times New Roman" w:cs="Times New Roman"/>
        </w:rPr>
        <w:t xml:space="preserve"> </w:t>
      </w:r>
      <w:r w:rsidR="00F53084" w:rsidRPr="00FB4698">
        <w:rPr>
          <w:rFonts w:ascii="Times New Roman" w:hAnsi="Times New Roman" w:cs="Times New Roman"/>
        </w:rPr>
        <w:t>February</w:t>
      </w:r>
      <w:r w:rsidRPr="00FB4698">
        <w:rPr>
          <w:rFonts w:ascii="Times New Roman" w:hAnsi="Times New Roman" w:cs="Times New Roman"/>
        </w:rPr>
        <w:t xml:space="preserve"> 202</w:t>
      </w:r>
      <w:r w:rsidR="00F53084" w:rsidRPr="00FB4698">
        <w:rPr>
          <w:rFonts w:ascii="Times New Roman" w:hAnsi="Times New Roman" w:cs="Times New Roman"/>
        </w:rPr>
        <w:t>6</w:t>
      </w:r>
      <w:r w:rsidRPr="00FB4698">
        <w:rPr>
          <w:rFonts w:ascii="Times New Roman" w:hAnsi="Times New Roman" w:cs="Times New Roman"/>
        </w:rPr>
        <w:t xml:space="preserve"> to check my work using the prompt Review my text for grammatical and syntactical mistakes while maintaining the original meaning. Including rephrasing some words of my own work within specific standards</w:t>
      </w:r>
    </w:p>
    <w:p w14:paraId="57736775" w14:textId="77777777" w:rsidR="00AF1401" w:rsidRPr="00FB4698" w:rsidRDefault="00AF1401" w:rsidP="00FB4698">
      <w:pPr>
        <w:spacing w:before="240" w:after="240" w:line="360" w:lineRule="auto"/>
        <w:jc w:val="both"/>
        <w:rPr>
          <w:rFonts w:ascii="Times New Roman" w:eastAsia="Times New Roman" w:hAnsi="Times New Roman" w:cs="Times New Roman"/>
          <w:color w:val="000000"/>
        </w:rPr>
      </w:pPr>
      <w:r w:rsidRPr="00FB4698">
        <w:rPr>
          <w:rFonts w:ascii="Times New Roman" w:eastAsia="Times New Roman" w:hAnsi="Times New Roman" w:cs="Times New Roman"/>
          <w:color w:val="000000"/>
        </w:rPr>
        <w:t>I confirm that I have not presented any AI-generated text as my own work. I confirm that I have copies of my drafts, notes, and other resources I used before and after AI tools, which I may be asked to provide in evidence.</w:t>
      </w:r>
    </w:p>
    <w:p w14:paraId="49C647E6" w14:textId="77777777" w:rsidR="006742D4" w:rsidRPr="00FB4698" w:rsidRDefault="006742D4" w:rsidP="00FB4698">
      <w:pPr>
        <w:spacing w:before="240" w:after="240" w:line="360" w:lineRule="auto"/>
        <w:jc w:val="both"/>
        <w:rPr>
          <w:rFonts w:ascii="Times New Roman" w:eastAsia="Times New Roman" w:hAnsi="Times New Roman" w:cs="Times New Roman"/>
          <w:color w:val="000000"/>
        </w:rPr>
      </w:pPr>
    </w:p>
    <w:p w14:paraId="48BEA81F" w14:textId="77777777" w:rsidR="006742D4" w:rsidRPr="00FB4698" w:rsidRDefault="006742D4" w:rsidP="00FB4698">
      <w:pPr>
        <w:spacing w:before="240" w:after="240" w:line="360" w:lineRule="auto"/>
        <w:jc w:val="both"/>
        <w:rPr>
          <w:rFonts w:ascii="Times New Roman" w:eastAsia="Times New Roman" w:hAnsi="Times New Roman" w:cs="Times New Roman"/>
          <w:color w:val="000000"/>
        </w:rPr>
      </w:pPr>
    </w:p>
    <w:p w14:paraId="437DE568" w14:textId="77777777" w:rsidR="006742D4" w:rsidRPr="00FB4698" w:rsidRDefault="006742D4" w:rsidP="00FB4698">
      <w:pPr>
        <w:spacing w:before="240" w:after="240" w:line="360" w:lineRule="auto"/>
        <w:jc w:val="both"/>
        <w:rPr>
          <w:rFonts w:ascii="Times New Roman" w:eastAsia="Times New Roman" w:hAnsi="Times New Roman" w:cs="Times New Roman"/>
          <w:color w:val="000000"/>
        </w:rPr>
      </w:pPr>
    </w:p>
    <w:p w14:paraId="78ABBC1E" w14:textId="77777777" w:rsidR="006742D4" w:rsidRPr="00FB4698" w:rsidRDefault="006742D4" w:rsidP="00FB4698">
      <w:pPr>
        <w:spacing w:before="240" w:after="240" w:line="360" w:lineRule="auto"/>
        <w:jc w:val="both"/>
        <w:rPr>
          <w:rFonts w:ascii="Times New Roman" w:eastAsia="Times New Roman" w:hAnsi="Times New Roman" w:cs="Times New Roman"/>
          <w:color w:val="000000"/>
        </w:rPr>
      </w:pPr>
    </w:p>
    <w:p w14:paraId="575E2561" w14:textId="77777777" w:rsidR="006742D4" w:rsidRPr="00FB4698" w:rsidRDefault="006742D4" w:rsidP="00FB4698">
      <w:pPr>
        <w:spacing w:before="240" w:after="240" w:line="360" w:lineRule="auto"/>
        <w:jc w:val="both"/>
        <w:rPr>
          <w:rFonts w:ascii="Times New Roman" w:eastAsia="Times New Roman" w:hAnsi="Times New Roman" w:cs="Times New Roman"/>
          <w:color w:val="000000"/>
        </w:rPr>
      </w:pPr>
    </w:p>
    <w:p w14:paraId="3B21873B" w14:textId="77777777" w:rsidR="006742D4" w:rsidRPr="00FB4698" w:rsidRDefault="006742D4" w:rsidP="00FB4698">
      <w:pPr>
        <w:spacing w:before="240" w:after="240" w:line="360" w:lineRule="auto"/>
        <w:jc w:val="both"/>
        <w:rPr>
          <w:rFonts w:ascii="Times New Roman" w:eastAsia="Times New Roman" w:hAnsi="Times New Roman" w:cs="Times New Roman"/>
          <w:color w:val="000000"/>
        </w:rPr>
      </w:pPr>
    </w:p>
    <w:p w14:paraId="0EF2357D" w14:textId="77777777" w:rsidR="006742D4" w:rsidRPr="00FB4698" w:rsidRDefault="006742D4" w:rsidP="00FB4698">
      <w:pPr>
        <w:spacing w:before="240" w:after="240" w:line="360" w:lineRule="auto"/>
        <w:jc w:val="both"/>
        <w:rPr>
          <w:rFonts w:ascii="Times New Roman" w:eastAsia="Times New Roman" w:hAnsi="Times New Roman" w:cs="Times New Roman"/>
          <w:color w:val="000000"/>
        </w:rPr>
      </w:pPr>
    </w:p>
    <w:p w14:paraId="37AAAF9B" w14:textId="77777777" w:rsidR="006742D4" w:rsidRPr="00FB4698" w:rsidRDefault="006742D4" w:rsidP="00FB4698">
      <w:pPr>
        <w:spacing w:before="240" w:after="240" w:line="360" w:lineRule="auto"/>
        <w:jc w:val="both"/>
        <w:rPr>
          <w:rFonts w:ascii="Times New Roman" w:eastAsia="Times New Roman" w:hAnsi="Times New Roman" w:cs="Times New Roman"/>
          <w:color w:val="000000"/>
        </w:rPr>
      </w:pPr>
    </w:p>
    <w:p w14:paraId="17AD58E6" w14:textId="77777777" w:rsidR="006742D4" w:rsidRPr="00FB4698" w:rsidRDefault="006742D4" w:rsidP="00FB4698">
      <w:pPr>
        <w:spacing w:before="240" w:after="240" w:line="360" w:lineRule="auto"/>
        <w:jc w:val="both"/>
        <w:rPr>
          <w:rFonts w:ascii="Times New Roman" w:eastAsia="Times New Roman" w:hAnsi="Times New Roman" w:cs="Times New Roman"/>
          <w:color w:val="000000"/>
        </w:rPr>
      </w:pPr>
    </w:p>
    <w:p w14:paraId="35EC6CD6" w14:textId="77777777" w:rsidR="006742D4" w:rsidRPr="00FB4698" w:rsidRDefault="006742D4" w:rsidP="00FB4698">
      <w:pPr>
        <w:spacing w:before="240" w:after="240" w:line="360" w:lineRule="auto"/>
        <w:jc w:val="both"/>
        <w:rPr>
          <w:rFonts w:ascii="Times New Roman" w:eastAsia="Times New Roman" w:hAnsi="Times New Roman" w:cs="Times New Roman"/>
          <w:color w:val="000000"/>
        </w:rPr>
      </w:pPr>
    </w:p>
    <w:p w14:paraId="1A37E1E0" w14:textId="77777777" w:rsidR="006742D4" w:rsidRPr="00FB4698" w:rsidRDefault="006742D4" w:rsidP="00FB4698">
      <w:pPr>
        <w:spacing w:before="240" w:after="240" w:line="360" w:lineRule="auto"/>
        <w:jc w:val="both"/>
        <w:rPr>
          <w:rFonts w:ascii="Times New Roman" w:eastAsia="Times New Roman" w:hAnsi="Times New Roman" w:cs="Times New Roman"/>
          <w:color w:val="000000"/>
        </w:rPr>
      </w:pPr>
    </w:p>
    <w:p w14:paraId="10080EC0" w14:textId="77777777" w:rsidR="006742D4" w:rsidRPr="00FB4698" w:rsidRDefault="006742D4" w:rsidP="00FB4698">
      <w:pPr>
        <w:spacing w:before="240" w:after="240" w:line="360" w:lineRule="auto"/>
        <w:jc w:val="both"/>
        <w:rPr>
          <w:rFonts w:ascii="Times New Roman" w:eastAsia="Times New Roman" w:hAnsi="Times New Roman" w:cs="Times New Roman"/>
          <w:color w:val="000000"/>
        </w:rPr>
      </w:pPr>
    </w:p>
    <w:p w14:paraId="1A55864C" w14:textId="77777777" w:rsidR="006742D4" w:rsidRPr="00FB4698" w:rsidRDefault="006742D4" w:rsidP="00FB4698">
      <w:pPr>
        <w:spacing w:before="240" w:after="240" w:line="360" w:lineRule="auto"/>
        <w:jc w:val="both"/>
        <w:rPr>
          <w:rFonts w:ascii="Times New Roman" w:eastAsia="Times New Roman" w:hAnsi="Times New Roman" w:cs="Times New Roman"/>
          <w:color w:val="000000"/>
        </w:rPr>
      </w:pPr>
    </w:p>
    <w:p w14:paraId="558D3DC7" w14:textId="77777777" w:rsidR="006742D4" w:rsidRPr="00FB4698" w:rsidRDefault="006742D4" w:rsidP="00FB4698">
      <w:pPr>
        <w:spacing w:before="240" w:after="240" w:line="360" w:lineRule="auto"/>
        <w:jc w:val="both"/>
        <w:rPr>
          <w:rFonts w:ascii="Times New Roman" w:eastAsia="Times New Roman" w:hAnsi="Times New Roman" w:cs="Times New Roman"/>
          <w:color w:val="000000"/>
        </w:rPr>
      </w:pPr>
    </w:p>
    <w:p w14:paraId="463BB1AD" w14:textId="77777777" w:rsidR="006742D4" w:rsidRPr="00FB4698" w:rsidRDefault="006742D4" w:rsidP="00FB4698">
      <w:pPr>
        <w:spacing w:before="240" w:after="240" w:line="360" w:lineRule="auto"/>
        <w:jc w:val="both"/>
        <w:rPr>
          <w:rFonts w:ascii="Times New Roman" w:eastAsia="Times New Roman" w:hAnsi="Times New Roman" w:cs="Times New Roman"/>
          <w:color w:val="000000"/>
        </w:rPr>
      </w:pPr>
    </w:p>
    <w:p w14:paraId="7ECA5D01" w14:textId="77777777" w:rsidR="006742D4" w:rsidRPr="00FB4698" w:rsidRDefault="006742D4" w:rsidP="00FB4698">
      <w:pPr>
        <w:spacing w:before="240" w:after="240" w:line="360" w:lineRule="auto"/>
        <w:jc w:val="both"/>
        <w:rPr>
          <w:rFonts w:ascii="Times New Roman" w:eastAsia="Times New Roman" w:hAnsi="Times New Roman" w:cs="Times New Roman"/>
          <w:color w:val="222222"/>
          <w:shd w:val="clear" w:color="auto" w:fill="FFFFFF"/>
        </w:rPr>
      </w:pPr>
    </w:p>
    <w:p w14:paraId="18504D86" w14:textId="5A685FAC" w:rsidR="005E75D3" w:rsidRPr="00FB4698" w:rsidRDefault="005E75D3" w:rsidP="00FB4698">
      <w:pPr>
        <w:spacing w:before="240" w:after="240" w:line="360" w:lineRule="auto"/>
        <w:jc w:val="both"/>
        <w:rPr>
          <w:rFonts w:ascii="Times New Roman" w:hAnsi="Times New Roman" w:cs="Times New Roman"/>
          <w:b/>
          <w:bCs/>
        </w:rPr>
      </w:pPr>
      <w:r w:rsidRPr="00FB4698">
        <w:rPr>
          <w:rFonts w:ascii="Times New Roman" w:hAnsi="Times New Roman" w:cs="Times New Roman"/>
          <w:b/>
          <w:bCs/>
        </w:rPr>
        <w:lastRenderedPageBreak/>
        <w:t xml:space="preserve">Balancing </w:t>
      </w:r>
      <w:r w:rsidR="00B27F50" w:rsidRPr="00FB4698">
        <w:rPr>
          <w:rFonts w:ascii="Times New Roman" w:hAnsi="Times New Roman" w:cs="Times New Roman"/>
          <w:b/>
          <w:bCs/>
        </w:rPr>
        <w:t xml:space="preserve">Artificial </w:t>
      </w:r>
      <w:r w:rsidR="00B31A59" w:rsidRPr="00FB4698">
        <w:rPr>
          <w:rFonts w:ascii="Times New Roman" w:hAnsi="Times New Roman" w:cs="Times New Roman"/>
          <w:b/>
          <w:bCs/>
        </w:rPr>
        <w:t xml:space="preserve">Intelligence </w:t>
      </w:r>
      <w:r w:rsidR="00A65C98" w:rsidRPr="00FB4698">
        <w:rPr>
          <w:rFonts w:ascii="Times New Roman" w:hAnsi="Times New Roman" w:cs="Times New Roman"/>
          <w:b/>
          <w:bCs/>
        </w:rPr>
        <w:t xml:space="preserve">(AI) </w:t>
      </w:r>
      <w:r w:rsidR="00B31A59" w:rsidRPr="00FB4698">
        <w:rPr>
          <w:rFonts w:ascii="Times New Roman" w:hAnsi="Times New Roman" w:cs="Times New Roman"/>
          <w:b/>
          <w:bCs/>
        </w:rPr>
        <w:t>and</w:t>
      </w:r>
      <w:r w:rsidRPr="00FB4698">
        <w:rPr>
          <w:rFonts w:ascii="Times New Roman" w:hAnsi="Times New Roman" w:cs="Times New Roman"/>
          <w:b/>
          <w:bCs/>
        </w:rPr>
        <w:t xml:space="preserve"> Human Touch in UK Hospitality:</w:t>
      </w:r>
      <w:r w:rsidRPr="00FB4698">
        <w:rPr>
          <w:rFonts w:ascii="Times New Roman" w:hAnsi="Times New Roman" w:cs="Times New Roman"/>
        </w:rPr>
        <w:t xml:space="preserve"> </w:t>
      </w:r>
      <w:r w:rsidRPr="00FB4698">
        <w:rPr>
          <w:rFonts w:ascii="Times New Roman" w:hAnsi="Times New Roman" w:cs="Times New Roman"/>
          <w:b/>
          <w:bCs/>
        </w:rPr>
        <w:t>Meeting Guest Expectations through Strategic Technology Integration</w:t>
      </w:r>
    </w:p>
    <w:p w14:paraId="67364540" w14:textId="77777777" w:rsidR="009E1AE4" w:rsidRPr="00FB4698" w:rsidRDefault="009E1AE4" w:rsidP="00FB4698">
      <w:pPr>
        <w:spacing w:line="360" w:lineRule="auto"/>
        <w:jc w:val="both"/>
        <w:rPr>
          <w:rFonts w:ascii="Times New Roman" w:hAnsi="Times New Roman" w:cs="Times New Roman"/>
        </w:rPr>
      </w:pPr>
      <w:r w:rsidRPr="00FB4698">
        <w:rPr>
          <w:rFonts w:ascii="Times New Roman" w:hAnsi="Times New Roman" w:cs="Times New Roman"/>
          <w:b/>
        </w:rPr>
        <w:t>Abstract</w:t>
      </w:r>
    </w:p>
    <w:p w14:paraId="280B8F34" w14:textId="0A241ACB" w:rsidR="009E1AE4" w:rsidRPr="00FB4698" w:rsidRDefault="009E1AE4" w:rsidP="00FB4698">
      <w:pPr>
        <w:spacing w:line="360" w:lineRule="auto"/>
        <w:jc w:val="both"/>
        <w:rPr>
          <w:rFonts w:ascii="Times New Roman" w:eastAsia="Times New Roman" w:hAnsi="Times New Roman" w:cs="Times New Roman"/>
        </w:rPr>
      </w:pPr>
      <w:bookmarkStart w:id="0" w:name="_Toc221017988"/>
      <w:r w:rsidRPr="00FB4698">
        <w:rPr>
          <w:rFonts w:ascii="Times New Roman" w:eastAsia="Times New Roman" w:hAnsi="Times New Roman" w:cs="Times New Roman"/>
        </w:rPr>
        <w:t>The UK hotel sector is torn between two conflicting forces</w:t>
      </w:r>
      <w:r w:rsidR="00096B67" w:rsidRPr="00FB4698">
        <w:rPr>
          <w:rFonts w:ascii="Times New Roman" w:eastAsia="Times New Roman" w:hAnsi="Times New Roman" w:cs="Times New Roman"/>
        </w:rPr>
        <w:t xml:space="preserve">: artificial intelligence that will slash expenses and accelerate processes, versus the human touch that guests literally pay for </w:t>
      </w:r>
      <w:r w:rsidRPr="00FB4698">
        <w:rPr>
          <w:rFonts w:ascii="Times New Roman" w:eastAsia="Times New Roman" w:hAnsi="Times New Roman" w:cs="Times New Roman"/>
        </w:rPr>
        <w:t xml:space="preserve">and recall. Hotels are quickly </w:t>
      </w:r>
      <w:r w:rsidR="000A2CD7" w:rsidRPr="00FB4698">
        <w:rPr>
          <w:rFonts w:ascii="Times New Roman" w:eastAsia="Times New Roman" w:hAnsi="Times New Roman" w:cs="Times New Roman"/>
        </w:rPr>
        <w:t>adopting AI applications such as check-in robots, chatbots, and automated booking systems, which lower labour costs and enable routine tasks to be completed</w:t>
      </w:r>
      <w:r w:rsidRPr="00FB4698">
        <w:rPr>
          <w:rFonts w:ascii="Times New Roman" w:eastAsia="Times New Roman" w:hAnsi="Times New Roman" w:cs="Times New Roman"/>
        </w:rPr>
        <w:t xml:space="preserve"> more quickly. Nonetheless, hospitality has </w:t>
      </w:r>
      <w:r w:rsidR="000A2CD7" w:rsidRPr="00FB4698">
        <w:rPr>
          <w:rFonts w:ascii="Times New Roman" w:eastAsia="Times New Roman" w:hAnsi="Times New Roman" w:cs="Times New Roman"/>
        </w:rPr>
        <w:t xml:space="preserve">always been </w:t>
      </w:r>
      <w:r w:rsidRPr="00FB4698">
        <w:rPr>
          <w:rFonts w:ascii="Times New Roman" w:eastAsia="Times New Roman" w:hAnsi="Times New Roman" w:cs="Times New Roman"/>
        </w:rPr>
        <w:t>a people business</w:t>
      </w:r>
      <w:r w:rsidR="00561737" w:rsidRPr="00FB4698">
        <w:rPr>
          <w:rFonts w:ascii="Times New Roman" w:eastAsia="Times New Roman" w:hAnsi="Times New Roman" w:cs="Times New Roman"/>
        </w:rPr>
        <w:t>, founded on warm welcomes, reading the moods of guests, solving problems empathetically, and creating personal memories that machines cannot</w:t>
      </w:r>
      <w:r w:rsidRPr="00FB4698">
        <w:rPr>
          <w:rFonts w:ascii="Times New Roman" w:eastAsia="Times New Roman" w:hAnsi="Times New Roman" w:cs="Times New Roman"/>
        </w:rPr>
        <w:t xml:space="preserve">. This paper explores </w:t>
      </w:r>
      <w:r w:rsidR="000A2CD7" w:rsidRPr="00FB4698">
        <w:rPr>
          <w:rFonts w:ascii="Times New Roman" w:eastAsia="Times New Roman" w:hAnsi="Times New Roman" w:cs="Times New Roman"/>
        </w:rPr>
        <w:t>how the UK hotel industry can strike a balance between adopting AI and maintaining human-based service quality to fulfil</w:t>
      </w:r>
      <w:r w:rsidRPr="00FB4698">
        <w:rPr>
          <w:rFonts w:ascii="Times New Roman" w:eastAsia="Times New Roman" w:hAnsi="Times New Roman" w:cs="Times New Roman"/>
        </w:rPr>
        <w:t xml:space="preserve"> changing customer expectations. The study </w:t>
      </w:r>
      <w:r w:rsidR="00544EC2" w:rsidRPr="00FB4698">
        <w:rPr>
          <w:rFonts w:ascii="Times New Roman" w:eastAsia="Times New Roman" w:hAnsi="Times New Roman" w:cs="Times New Roman"/>
        </w:rPr>
        <w:t xml:space="preserve">utilises modern scholarly sources published </w:t>
      </w:r>
      <w:r w:rsidR="00561737" w:rsidRPr="00FB4698">
        <w:rPr>
          <w:rFonts w:ascii="Times New Roman" w:eastAsia="Times New Roman" w:hAnsi="Times New Roman" w:cs="Times New Roman"/>
        </w:rPr>
        <w:t xml:space="preserve">between 2023 and </w:t>
      </w:r>
      <w:r w:rsidR="00544EC2" w:rsidRPr="00FB4698">
        <w:rPr>
          <w:rFonts w:ascii="Times New Roman" w:eastAsia="Times New Roman" w:hAnsi="Times New Roman" w:cs="Times New Roman"/>
        </w:rPr>
        <w:t>2025 and examines four real UK hotel case studies:</w:t>
      </w:r>
      <w:r w:rsidRPr="00FB4698">
        <w:rPr>
          <w:rFonts w:ascii="Times New Roman" w:eastAsia="Times New Roman" w:hAnsi="Times New Roman" w:cs="Times New Roman"/>
        </w:rPr>
        <w:t xml:space="preserve"> Premier Inn, Hilton UK, YOTEL, and Park Hall Resort and Spa. Results demonstrate a </w:t>
      </w:r>
      <w:r w:rsidR="00544EC2" w:rsidRPr="00FB4698">
        <w:rPr>
          <w:rFonts w:ascii="Times New Roman" w:eastAsia="Times New Roman" w:hAnsi="Times New Roman" w:cs="Times New Roman"/>
        </w:rPr>
        <w:t>serious issue: hotels spend billions on AI technology; 67% of guests have privacy concerns about voice-activated devices, and 76% have privacy and trust concerns about</w:t>
      </w:r>
      <w:r w:rsidRPr="00FB4698">
        <w:rPr>
          <w:rFonts w:ascii="Times New Roman" w:eastAsia="Times New Roman" w:hAnsi="Times New Roman" w:cs="Times New Roman"/>
        </w:rPr>
        <w:t xml:space="preserve"> AI interactions. The study concludes that effective incorporation of AI </w:t>
      </w:r>
      <w:r w:rsidR="00544EC2" w:rsidRPr="00FB4698">
        <w:rPr>
          <w:rFonts w:ascii="Times New Roman" w:eastAsia="Times New Roman" w:hAnsi="Times New Roman" w:cs="Times New Roman"/>
        </w:rPr>
        <w:t>requires strategic frameworks that leverage technology to undertake routine chores and maintain human expertise to handle</w:t>
      </w:r>
      <w:r w:rsidRPr="00FB4698">
        <w:rPr>
          <w:rFonts w:ascii="Times New Roman" w:eastAsia="Times New Roman" w:hAnsi="Times New Roman" w:cs="Times New Roman"/>
        </w:rPr>
        <w:t xml:space="preserve"> emotionally sensitive engagements. Hotels need to earn trust by being open </w:t>
      </w:r>
      <w:r w:rsidR="00544EC2" w:rsidRPr="00FB4698">
        <w:rPr>
          <w:rFonts w:ascii="Times New Roman" w:eastAsia="Times New Roman" w:hAnsi="Times New Roman" w:cs="Times New Roman"/>
        </w:rPr>
        <w:t>with their data, being sincerely committed to workforce development, and providing consumers with a real choice</w:t>
      </w:r>
      <w:r w:rsidRPr="00FB4698">
        <w:rPr>
          <w:rFonts w:ascii="Times New Roman" w:eastAsia="Times New Roman" w:hAnsi="Times New Roman" w:cs="Times New Roman"/>
        </w:rPr>
        <w:t xml:space="preserve"> between digital and human services.</w:t>
      </w:r>
    </w:p>
    <w:p w14:paraId="3F5B0B0C" w14:textId="77777777" w:rsidR="00CA56E7" w:rsidRPr="00FB4698" w:rsidRDefault="00CA56E7" w:rsidP="00FB4698">
      <w:pPr>
        <w:spacing w:line="360" w:lineRule="auto"/>
        <w:jc w:val="both"/>
        <w:rPr>
          <w:rFonts w:ascii="Times New Roman" w:eastAsia="Times New Roman" w:hAnsi="Times New Roman" w:cs="Times New Roman"/>
        </w:rPr>
      </w:pPr>
    </w:p>
    <w:p w14:paraId="67753F76" w14:textId="77777777" w:rsidR="00CA56E7" w:rsidRPr="00FB4698" w:rsidRDefault="00CA56E7" w:rsidP="00FB4698">
      <w:pPr>
        <w:spacing w:line="360" w:lineRule="auto"/>
        <w:jc w:val="both"/>
        <w:rPr>
          <w:rFonts w:ascii="Times New Roman" w:eastAsia="Times New Roman" w:hAnsi="Times New Roman" w:cs="Times New Roman"/>
        </w:rPr>
      </w:pPr>
    </w:p>
    <w:p w14:paraId="4A4881AF" w14:textId="77777777" w:rsidR="00CA56E7" w:rsidRPr="00FB4698" w:rsidRDefault="00CA56E7" w:rsidP="00FB4698">
      <w:pPr>
        <w:spacing w:line="360" w:lineRule="auto"/>
        <w:jc w:val="both"/>
        <w:rPr>
          <w:rFonts w:ascii="Times New Roman" w:eastAsia="Times New Roman" w:hAnsi="Times New Roman" w:cs="Times New Roman"/>
        </w:rPr>
      </w:pPr>
    </w:p>
    <w:p w14:paraId="5CCF7540" w14:textId="77777777" w:rsidR="00CA56E7" w:rsidRPr="00FB4698" w:rsidRDefault="00CA56E7" w:rsidP="00FB4698">
      <w:pPr>
        <w:spacing w:line="360" w:lineRule="auto"/>
        <w:jc w:val="both"/>
        <w:rPr>
          <w:rFonts w:ascii="Times New Roman" w:eastAsia="Times New Roman" w:hAnsi="Times New Roman" w:cs="Times New Roman"/>
        </w:rPr>
      </w:pPr>
    </w:p>
    <w:p w14:paraId="1B3862E8" w14:textId="77777777" w:rsidR="00CA56E7" w:rsidRPr="00FB4698" w:rsidRDefault="00CA56E7" w:rsidP="00FB4698">
      <w:pPr>
        <w:spacing w:line="360" w:lineRule="auto"/>
        <w:jc w:val="both"/>
        <w:rPr>
          <w:rFonts w:ascii="Times New Roman" w:eastAsia="Times New Roman" w:hAnsi="Times New Roman" w:cs="Times New Roman"/>
        </w:rPr>
      </w:pPr>
    </w:p>
    <w:p w14:paraId="2900DF7D" w14:textId="77777777" w:rsidR="00CA56E7" w:rsidRPr="00FB4698" w:rsidRDefault="00CA56E7" w:rsidP="00FB4698">
      <w:pPr>
        <w:spacing w:line="360" w:lineRule="auto"/>
        <w:jc w:val="both"/>
        <w:rPr>
          <w:rFonts w:ascii="Times New Roman" w:eastAsia="Times New Roman" w:hAnsi="Times New Roman" w:cs="Times New Roman"/>
        </w:rPr>
      </w:pPr>
    </w:p>
    <w:p w14:paraId="5B7E7240" w14:textId="77777777" w:rsidR="00CA56E7" w:rsidRPr="00FB4698" w:rsidRDefault="00CA56E7" w:rsidP="00FB4698">
      <w:pPr>
        <w:spacing w:line="360" w:lineRule="auto"/>
        <w:jc w:val="both"/>
        <w:rPr>
          <w:rFonts w:ascii="Times New Roman" w:eastAsia="Times New Roman" w:hAnsi="Times New Roman" w:cs="Times New Roman"/>
        </w:rPr>
      </w:pPr>
    </w:p>
    <w:p w14:paraId="7515E6F5" w14:textId="77777777" w:rsidR="00CA56E7" w:rsidRPr="00FB4698" w:rsidRDefault="00CA56E7" w:rsidP="00FB4698">
      <w:pPr>
        <w:spacing w:line="360" w:lineRule="auto"/>
        <w:jc w:val="both"/>
        <w:rPr>
          <w:rFonts w:ascii="Times New Roman" w:eastAsia="Times New Roman" w:hAnsi="Times New Roman" w:cs="Times New Roman"/>
        </w:rPr>
      </w:pPr>
    </w:p>
    <w:p w14:paraId="2442DC3B" w14:textId="77777777" w:rsidR="00CA56E7" w:rsidRPr="00FB4698" w:rsidRDefault="00CA56E7" w:rsidP="00FB4698">
      <w:pPr>
        <w:spacing w:line="360" w:lineRule="auto"/>
        <w:jc w:val="both"/>
        <w:rPr>
          <w:rFonts w:ascii="Times New Roman" w:eastAsia="Times New Roman" w:hAnsi="Times New Roman" w:cs="Times New Roman"/>
        </w:rPr>
      </w:pPr>
    </w:p>
    <w:p w14:paraId="5E818765" w14:textId="77777777" w:rsidR="009E1AE4" w:rsidRPr="00FB4698" w:rsidRDefault="009E1AE4" w:rsidP="00FB4698">
      <w:pPr>
        <w:pStyle w:val="ListParagraph"/>
        <w:numPr>
          <w:ilvl w:val="0"/>
          <w:numId w:val="1"/>
        </w:numPr>
        <w:spacing w:after="0" w:line="360" w:lineRule="auto"/>
        <w:jc w:val="both"/>
        <w:rPr>
          <w:rFonts w:ascii="Times New Roman" w:hAnsi="Times New Roman" w:cs="Times New Roman"/>
          <w:b/>
        </w:rPr>
      </w:pPr>
      <w:r w:rsidRPr="00FB4698">
        <w:rPr>
          <w:rFonts w:ascii="Times New Roman" w:eastAsia="Times New Roman" w:hAnsi="Times New Roman" w:cs="Times New Roman"/>
        </w:rPr>
        <w:lastRenderedPageBreak/>
        <w:t xml:space="preserve"> </w:t>
      </w:r>
      <w:r w:rsidRPr="00FB4698">
        <w:rPr>
          <w:rFonts w:ascii="Times New Roman" w:hAnsi="Times New Roman" w:cs="Times New Roman"/>
          <w:b/>
        </w:rPr>
        <w:t>Introduction</w:t>
      </w:r>
      <w:bookmarkEnd w:id="0"/>
    </w:p>
    <w:p w14:paraId="2A340ECD" w14:textId="3F5E623C" w:rsidR="009E1AE4" w:rsidRPr="00FB4698" w:rsidRDefault="009E1AE4" w:rsidP="00FB4698">
      <w:pPr>
        <w:spacing w:line="360" w:lineRule="auto"/>
        <w:jc w:val="both"/>
        <w:rPr>
          <w:rFonts w:ascii="Times New Roman" w:eastAsia="Times New Roman" w:hAnsi="Times New Roman" w:cs="Times New Roman"/>
        </w:rPr>
      </w:pPr>
      <w:bookmarkStart w:id="1" w:name="_Toc221017989"/>
      <w:r w:rsidRPr="00FB4698">
        <w:rPr>
          <w:rFonts w:ascii="Times New Roman" w:eastAsia="Times New Roman" w:hAnsi="Times New Roman" w:cs="Times New Roman"/>
        </w:rPr>
        <w:t xml:space="preserve">A systematic study by Roy and </w:t>
      </w:r>
      <w:proofErr w:type="spellStart"/>
      <w:r w:rsidRPr="00FB4698">
        <w:rPr>
          <w:rFonts w:ascii="Times New Roman" w:eastAsia="Times New Roman" w:hAnsi="Times New Roman" w:cs="Times New Roman"/>
        </w:rPr>
        <w:t>Pagaldiviti</w:t>
      </w:r>
      <w:proofErr w:type="spellEnd"/>
      <w:r w:rsidR="00DD7C92" w:rsidRPr="00FB4698">
        <w:rPr>
          <w:rFonts w:ascii="Times New Roman" w:eastAsia="Times New Roman" w:hAnsi="Times New Roman" w:cs="Times New Roman"/>
        </w:rPr>
        <w:t xml:space="preserve">, </w:t>
      </w:r>
      <w:r w:rsidRPr="00FB4698">
        <w:rPr>
          <w:rFonts w:ascii="Times New Roman" w:eastAsia="Times New Roman" w:hAnsi="Times New Roman" w:cs="Times New Roman"/>
        </w:rPr>
        <w:t xml:space="preserve">(2024) reveals that the United Kingdom hotel industry is in a quandary over whether to deploy artificial intelligence to enhance operations or retain the personal human touch that creates great hospitality. Hotels can </w:t>
      </w:r>
      <w:r w:rsidR="00544EC2" w:rsidRPr="00FB4698">
        <w:rPr>
          <w:rFonts w:ascii="Times New Roman" w:eastAsia="Times New Roman" w:hAnsi="Times New Roman" w:cs="Times New Roman"/>
        </w:rPr>
        <w:t>operate more effectively with the help of AI technologies,</w:t>
      </w:r>
      <w:r w:rsidRPr="00FB4698">
        <w:rPr>
          <w:rFonts w:ascii="Times New Roman" w:eastAsia="Times New Roman" w:hAnsi="Times New Roman" w:cs="Times New Roman"/>
        </w:rPr>
        <w:t xml:space="preserve"> such as service robots and guest data systems. Nevertheless, the hotel business has continuously thrived due to the friendly personal service, the ability to read </w:t>
      </w:r>
      <w:r w:rsidR="00544EC2" w:rsidRPr="00FB4698">
        <w:rPr>
          <w:rFonts w:ascii="Times New Roman" w:eastAsia="Times New Roman" w:hAnsi="Times New Roman" w:cs="Times New Roman"/>
        </w:rPr>
        <w:t xml:space="preserve">guest emotions, and the development of genuine relationships that </w:t>
      </w:r>
      <w:r w:rsidR="00561737" w:rsidRPr="00FB4698">
        <w:rPr>
          <w:rFonts w:ascii="Times New Roman" w:eastAsia="Times New Roman" w:hAnsi="Times New Roman" w:cs="Times New Roman"/>
        </w:rPr>
        <w:t>computer programs cannot replicate</w:t>
      </w:r>
      <w:r w:rsidRPr="00FB4698">
        <w:rPr>
          <w:rFonts w:ascii="Times New Roman" w:eastAsia="Times New Roman" w:hAnsi="Times New Roman" w:cs="Times New Roman"/>
        </w:rPr>
        <w:t xml:space="preserve">. This disengagement reflects the underlying issue </w:t>
      </w:r>
      <w:r w:rsidR="00561737" w:rsidRPr="00FB4698">
        <w:rPr>
          <w:rFonts w:ascii="Times New Roman" w:eastAsia="Times New Roman" w:hAnsi="Times New Roman" w:cs="Times New Roman"/>
        </w:rPr>
        <w:t>that two-thirds (67%) of guests have privacy concerns about voice-activated devices, and 76% have privacy and trust concerns about</w:t>
      </w:r>
      <w:r w:rsidRPr="00FB4698">
        <w:rPr>
          <w:rFonts w:ascii="Times New Roman" w:eastAsia="Times New Roman" w:hAnsi="Times New Roman" w:cs="Times New Roman"/>
        </w:rPr>
        <w:t xml:space="preserve"> AI interactions, despite hotels spending thousands of dollars on AI technology (</w:t>
      </w:r>
      <w:proofErr w:type="spellStart"/>
      <w:r w:rsidRPr="00FB4698">
        <w:rPr>
          <w:rFonts w:ascii="Times New Roman" w:eastAsia="Times New Roman" w:hAnsi="Times New Roman" w:cs="Times New Roman"/>
        </w:rPr>
        <w:t>Grenside</w:t>
      </w:r>
      <w:proofErr w:type="spellEnd"/>
      <w:r w:rsidRPr="00FB4698">
        <w:rPr>
          <w:rFonts w:ascii="Times New Roman" w:eastAsia="Times New Roman" w:hAnsi="Times New Roman" w:cs="Times New Roman"/>
        </w:rPr>
        <w:t xml:space="preserve">, 2025; Hotel Tech Report, 2025). Further, although 70% of guests rely on chatbots to answer simple questions but need human service when making complex requests, hotels are automating service touchpoints to achieve efficiency benefits (Hotel Tech Report, 2025). This paper aims to </w:t>
      </w:r>
      <w:r w:rsidR="00323D03" w:rsidRPr="00FB4698">
        <w:rPr>
          <w:rFonts w:ascii="Times New Roman" w:eastAsia="Times New Roman" w:hAnsi="Times New Roman" w:cs="Times New Roman"/>
        </w:rPr>
        <w:t>demonstrate that UK hotels will not be successful with AI handling all their tasks</w:t>
      </w:r>
      <w:r w:rsidR="007854A9" w:rsidRPr="00FB4698">
        <w:rPr>
          <w:rFonts w:ascii="Times New Roman" w:eastAsia="Times New Roman" w:hAnsi="Times New Roman" w:cs="Times New Roman"/>
        </w:rPr>
        <w:t>; rather, they will succeed</w:t>
      </w:r>
      <w:r w:rsidR="00323D03" w:rsidRPr="00FB4698">
        <w:rPr>
          <w:rFonts w:ascii="Times New Roman" w:eastAsia="Times New Roman" w:hAnsi="Times New Roman" w:cs="Times New Roman"/>
        </w:rPr>
        <w:t xml:space="preserve"> by finding the appropriate balance, where technology is employed to handle simple,</w:t>
      </w:r>
      <w:r w:rsidR="00544EC2" w:rsidRPr="00FB4698">
        <w:rPr>
          <w:rFonts w:ascii="Times New Roman" w:eastAsia="Times New Roman" w:hAnsi="Times New Roman" w:cs="Times New Roman"/>
        </w:rPr>
        <w:t xml:space="preserve"> routine chores and trained human staff retain the skills to address issues that</w:t>
      </w:r>
      <w:r w:rsidRPr="00FB4698">
        <w:rPr>
          <w:rFonts w:ascii="Times New Roman" w:eastAsia="Times New Roman" w:hAnsi="Times New Roman" w:cs="Times New Roman"/>
        </w:rPr>
        <w:t xml:space="preserve"> require real knowledge, compassion, and personal decisions. </w:t>
      </w:r>
      <w:r w:rsidR="00544EC2" w:rsidRPr="00FB4698">
        <w:rPr>
          <w:rFonts w:ascii="Times New Roman" w:eastAsia="Times New Roman" w:hAnsi="Times New Roman" w:cs="Times New Roman"/>
        </w:rPr>
        <w:t>By analysing the recent applications of AI at Premier Inn, Hilton UK, YOTEL, and Park Hall Resort and Spa, this study will determine when AI is truly</w:t>
      </w:r>
      <w:r w:rsidRPr="00FB4698">
        <w:rPr>
          <w:rFonts w:ascii="Times New Roman" w:eastAsia="Times New Roman" w:hAnsi="Times New Roman" w:cs="Times New Roman"/>
        </w:rPr>
        <w:t xml:space="preserve"> beneficial and when it is detrimental to the guest experience.</w:t>
      </w:r>
    </w:p>
    <w:p w14:paraId="2A289189" w14:textId="77777777" w:rsidR="009E1AE4" w:rsidRPr="00FB4698" w:rsidRDefault="009E1AE4" w:rsidP="00FB4698">
      <w:pPr>
        <w:spacing w:line="360" w:lineRule="auto"/>
        <w:jc w:val="both"/>
        <w:rPr>
          <w:rFonts w:ascii="Times New Roman" w:hAnsi="Times New Roman" w:cs="Times New Roman"/>
          <w:b/>
        </w:rPr>
      </w:pPr>
      <w:r w:rsidRPr="00FB4698">
        <w:rPr>
          <w:rFonts w:ascii="Times New Roman" w:hAnsi="Times New Roman" w:cs="Times New Roman"/>
          <w:b/>
        </w:rPr>
        <w:t>2. Critical Literature Review</w:t>
      </w:r>
      <w:bookmarkStart w:id="2" w:name="_Toc221017990"/>
      <w:bookmarkEnd w:id="1"/>
    </w:p>
    <w:p w14:paraId="7163FE0C" w14:textId="77777777" w:rsidR="009E1AE4" w:rsidRPr="00FB4698" w:rsidRDefault="009E1AE4" w:rsidP="00FB4698">
      <w:pPr>
        <w:spacing w:line="360" w:lineRule="auto"/>
        <w:jc w:val="both"/>
        <w:rPr>
          <w:rFonts w:ascii="Times New Roman" w:eastAsia="Times New Roman" w:hAnsi="Times New Roman" w:cs="Times New Roman"/>
          <w:b/>
        </w:rPr>
      </w:pPr>
      <w:r w:rsidRPr="00FB4698">
        <w:rPr>
          <w:rFonts w:ascii="Times New Roman" w:hAnsi="Times New Roman" w:cs="Times New Roman"/>
          <w:b/>
        </w:rPr>
        <w:t>2.1 Conflicting Views on AI Benefits and Risks</w:t>
      </w:r>
      <w:bookmarkEnd w:id="2"/>
    </w:p>
    <w:p w14:paraId="0D22B058" w14:textId="79F314A9" w:rsidR="00353AA1" w:rsidRPr="00FB4698" w:rsidRDefault="00353AA1" w:rsidP="00FB4698">
      <w:pPr>
        <w:pStyle w:val="NormalWeb"/>
        <w:spacing w:before="0" w:beforeAutospacing="0" w:after="0" w:afterAutospacing="0" w:line="360" w:lineRule="auto"/>
        <w:jc w:val="both"/>
      </w:pPr>
      <w:bookmarkStart w:id="3" w:name="_Toc221017994"/>
      <w:r w:rsidRPr="00FB4698">
        <w:t xml:space="preserve">Conflicting Views on AI Benefits and Risks Academic research on AI in hospitality reveals fundamental disagreements about technology's impact. AI </w:t>
      </w:r>
      <w:r w:rsidRPr="00FB4698">
        <w:t xml:space="preserve">improves hotel performance </w:t>
      </w:r>
      <w:r w:rsidRPr="00FB4698">
        <w:t xml:space="preserve">through automation and efficiency. Nevertheless, they only study short-term results </w:t>
      </w:r>
      <w:r w:rsidRPr="00FB4698">
        <w:t>and fail to consider the long-term implications for employee development</w:t>
      </w:r>
      <w:r w:rsidRPr="00FB4698">
        <w:t xml:space="preserve">, which is a major weakness. Furthermore, </w:t>
      </w:r>
      <w:r w:rsidR="001D086F">
        <w:t>(</w:t>
      </w:r>
      <w:r w:rsidRPr="00FB4698">
        <w:t xml:space="preserve">Karami, </w:t>
      </w:r>
      <w:proofErr w:type="spellStart"/>
      <w:r w:rsidRPr="00FB4698">
        <w:t>Shemshaki</w:t>
      </w:r>
      <w:proofErr w:type="spellEnd"/>
      <w:r w:rsidRPr="00FB4698">
        <w:t>, and Ghazanfar</w:t>
      </w:r>
      <w:r w:rsidR="001D086F">
        <w:t xml:space="preserve">, </w:t>
      </w:r>
      <w:r w:rsidRPr="00FB4698">
        <w:t>2024)</w:t>
      </w:r>
      <w:r w:rsidR="00591799">
        <w:t>. Identify</w:t>
      </w:r>
      <w:r w:rsidRPr="00FB4698">
        <w:t xml:space="preserve"> critical challenges that Wang </w:t>
      </w:r>
      <w:r w:rsidRPr="00591799">
        <w:rPr>
          <w:i/>
          <w:iCs/>
        </w:rPr>
        <w:t>et al</w:t>
      </w:r>
      <w:r w:rsidRPr="00FB4698">
        <w:t>. (2025) insufficiently address,</w:t>
      </w:r>
      <w:r w:rsidRPr="00FB4698">
        <w:t xml:space="preserve"> such as data privacy breaches, algorithmic bias, cultural misinterpretation, and employment displacement. This shows one of the fundamental differences</w:t>
      </w:r>
      <w:r w:rsidRPr="00FB4698">
        <w:t>: these are fixable technical issues that can be solved with training, whereas the critics are aware that AI can radically change power relations in the workplace</w:t>
      </w:r>
      <w:r w:rsidRPr="00FB4698">
        <w:t xml:space="preserve">. Moreover, Aluri </w:t>
      </w:r>
      <w:r w:rsidRPr="00FB4698">
        <w:rPr>
          <w:i/>
          <w:iCs/>
        </w:rPr>
        <w:t>et al</w:t>
      </w:r>
      <w:r w:rsidRPr="00FB4698">
        <w:t xml:space="preserve">. (2025) refute </w:t>
      </w:r>
      <w:r w:rsidRPr="00FB4698">
        <w:t xml:space="preserve">the presupposition that AI automatically enhances service and </w:t>
      </w:r>
      <w:r w:rsidRPr="00FB4698">
        <w:lastRenderedPageBreak/>
        <w:t xml:space="preserve">conclude that </w:t>
      </w:r>
      <w:r w:rsidR="007854A9" w:rsidRPr="00FB4698">
        <w:t>technical and moral problems constrain autonomous AI systems</w:t>
      </w:r>
      <w:r w:rsidRPr="00FB4698">
        <w:t xml:space="preserve">. Emotional intelligence is needed instead of automation. This shows that hotels cannot be sure that automation </w:t>
      </w:r>
      <w:r w:rsidRPr="00FB4698">
        <w:t>will improve guests' experiences</w:t>
      </w:r>
      <w:r w:rsidRPr="00FB4698">
        <w:t>.</w:t>
      </w:r>
    </w:p>
    <w:p w14:paraId="241604ED" w14:textId="3DDAC775" w:rsidR="009E1AE4" w:rsidRPr="00FB4698" w:rsidRDefault="009E1AE4" w:rsidP="00FB4698">
      <w:pPr>
        <w:pStyle w:val="NormalWeb"/>
        <w:spacing w:before="0" w:beforeAutospacing="0" w:after="0" w:afterAutospacing="0" w:line="360" w:lineRule="auto"/>
        <w:jc w:val="both"/>
      </w:pPr>
    </w:p>
    <w:p w14:paraId="7BC7C798" w14:textId="6B097F63" w:rsidR="009E1AE4" w:rsidRPr="00FB4698" w:rsidRDefault="009E1AE4" w:rsidP="00FB4698">
      <w:pPr>
        <w:pStyle w:val="NormalWeb"/>
        <w:spacing w:before="0" w:beforeAutospacing="0" w:after="0" w:afterAutospacing="0" w:line="360" w:lineRule="auto"/>
        <w:jc w:val="both"/>
        <w:rPr>
          <w:b/>
        </w:rPr>
      </w:pPr>
      <w:r w:rsidRPr="00FB4698">
        <w:rPr>
          <w:b/>
        </w:rPr>
        <w:t>2.2 The Trust Issue</w:t>
      </w:r>
      <w:r w:rsidR="00E04AAF" w:rsidRPr="00FB4698">
        <w:rPr>
          <w:b/>
        </w:rPr>
        <w:t>:</w:t>
      </w:r>
      <w:r w:rsidRPr="00FB4698">
        <w:rPr>
          <w:b/>
        </w:rPr>
        <w:t xml:space="preserve"> Guest Expectation </w:t>
      </w:r>
      <w:r w:rsidR="00AF14E2" w:rsidRPr="00FB4698">
        <w:rPr>
          <w:b/>
          <w:lang w:val="en-GB"/>
        </w:rPr>
        <w:t xml:space="preserve">versus </w:t>
      </w:r>
      <w:r w:rsidR="00AF14E2" w:rsidRPr="00FB4698">
        <w:rPr>
          <w:b/>
        </w:rPr>
        <w:t>AI</w:t>
      </w:r>
      <w:r w:rsidRPr="00FB4698">
        <w:rPr>
          <w:b/>
        </w:rPr>
        <w:t xml:space="preserve"> Reality.</w:t>
      </w:r>
    </w:p>
    <w:p w14:paraId="3A4107B5" w14:textId="70F0D9BB" w:rsidR="009E1AE4" w:rsidRPr="00FB4698" w:rsidRDefault="009E1AE4" w:rsidP="00FB4698">
      <w:pPr>
        <w:pStyle w:val="NormalWeb"/>
        <w:spacing w:before="0" w:beforeAutospacing="0" w:after="0" w:afterAutospacing="0" w:line="360" w:lineRule="auto"/>
        <w:jc w:val="both"/>
      </w:pPr>
      <w:r w:rsidRPr="00FB4698">
        <w:t xml:space="preserve">Guest Expectations </w:t>
      </w:r>
      <w:r w:rsidR="001B6C5D" w:rsidRPr="00FB4698">
        <w:rPr>
          <w:lang w:val="en-GB"/>
        </w:rPr>
        <w:t xml:space="preserve">versus </w:t>
      </w:r>
      <w:r w:rsidR="001B6C5D" w:rsidRPr="00FB4698">
        <w:t>AI</w:t>
      </w:r>
      <w:r w:rsidRPr="00FB4698">
        <w:t xml:space="preserve"> Reality</w:t>
      </w:r>
      <w:r w:rsidR="00E04AAF" w:rsidRPr="00FB4698">
        <w:t>:</w:t>
      </w:r>
      <w:r w:rsidRPr="00FB4698">
        <w:t xml:space="preserve"> A Guest study shows </w:t>
      </w:r>
      <w:r w:rsidR="00E04AAF" w:rsidRPr="00FB4698">
        <w:t>significant differences between hotel assumptions and the actual</w:t>
      </w:r>
      <w:r w:rsidRPr="00FB4698">
        <w:t xml:space="preserve"> AI experience. Nira</w:t>
      </w:r>
      <w:r w:rsidR="00EF5BFA" w:rsidRPr="00FB4698">
        <w:t xml:space="preserve">, (2025) points out that as AI creates </w:t>
      </w:r>
      <w:proofErr w:type="spellStart"/>
      <w:r w:rsidR="00EF5BFA" w:rsidRPr="00FB4698">
        <w:t>personalised</w:t>
      </w:r>
      <w:proofErr w:type="spellEnd"/>
      <w:r w:rsidR="00EF5BFA" w:rsidRPr="00FB4698">
        <w:t xml:space="preserve"> services, it also raises critical privacy issues, heightens fear of technology, and diminishes</w:t>
      </w:r>
      <w:r w:rsidR="00FA1286" w:rsidRPr="00FB4698">
        <w:t xml:space="preserve"> human interaction, leading to</w:t>
      </w:r>
      <w:r w:rsidRPr="00FB4698">
        <w:t xml:space="preserve"> value destruction that undermines the success of AI (</w:t>
      </w:r>
      <w:proofErr w:type="spellStart"/>
      <w:r w:rsidRPr="00FB4698">
        <w:t>Herriger</w:t>
      </w:r>
      <w:proofErr w:type="spellEnd"/>
      <w:r w:rsidRPr="00FB4698">
        <w:t xml:space="preserve"> </w:t>
      </w:r>
      <w:r w:rsidRPr="00FB4698">
        <w:rPr>
          <w:i/>
          <w:iCs/>
        </w:rPr>
        <w:t>et al</w:t>
      </w:r>
      <w:r w:rsidRPr="00FB4698">
        <w:t>., 2025). Research from Hotel Tech Report</w:t>
      </w:r>
      <w:r w:rsidR="007854A9" w:rsidRPr="00FB4698">
        <w:t xml:space="preserve"> (2025) and Salesforce</w:t>
      </w:r>
      <w:r w:rsidRPr="00FB4698">
        <w:t xml:space="preserve"> (2023) reveals that 67% of guests have privacy concerns with voice-activated devices, whilst 76% express privacy and trust concerns with AI interactions. Additionally, 52% of digital marketing professionals list privacy as their top concern regarding AI adoption in hotels (Hotel Online, 2024). The global average cost of a data breach reached $4.88 million in 2024, </w:t>
      </w:r>
      <w:r w:rsidR="00FA1286" w:rsidRPr="00FB4698">
        <w:t xml:space="preserve">up 10% </w:t>
      </w:r>
      <w:r w:rsidRPr="00FB4698">
        <w:t>from the previous year (</w:t>
      </w:r>
      <w:proofErr w:type="spellStart"/>
      <w:r w:rsidRPr="00FB4698">
        <w:t>Bonderud</w:t>
      </w:r>
      <w:proofErr w:type="spellEnd"/>
      <w:r w:rsidRPr="00FB4698">
        <w:t xml:space="preserve">, 2024). Guests are comfortable with AI </w:t>
      </w:r>
      <w:r w:rsidR="00E04AAF" w:rsidRPr="00FB4698">
        <w:t>for emotionless services,</w:t>
      </w:r>
      <w:r w:rsidRPr="00FB4698">
        <w:t xml:space="preserve"> such as </w:t>
      </w:r>
      <w:proofErr w:type="spellStart"/>
      <w:r w:rsidRPr="00FB4698">
        <w:t>WiFi</w:t>
      </w:r>
      <w:proofErr w:type="spellEnd"/>
      <w:r w:rsidRPr="00FB4698">
        <w:t xml:space="preserve"> passwords, yet when more emotional cases need resolution, such as booking problems or complaints, AI cannot </w:t>
      </w:r>
      <w:proofErr w:type="spellStart"/>
      <w:r w:rsidR="00FA1286" w:rsidRPr="00FB4698">
        <w:t>empathise</w:t>
      </w:r>
      <w:proofErr w:type="spellEnd"/>
      <w:r w:rsidRPr="00FB4698">
        <w:t xml:space="preserve"> with customers. </w:t>
      </w:r>
    </w:p>
    <w:p w14:paraId="6BD17D66" w14:textId="5E534C35" w:rsidR="009E1AE4" w:rsidRPr="00FB4698" w:rsidRDefault="009E1AE4" w:rsidP="00FB4698">
      <w:pPr>
        <w:pStyle w:val="NormalWeb"/>
        <w:spacing w:before="0" w:beforeAutospacing="0" w:after="0" w:afterAutospacing="0" w:line="360" w:lineRule="auto"/>
        <w:jc w:val="both"/>
        <w:rPr>
          <w:b/>
        </w:rPr>
      </w:pPr>
      <w:r w:rsidRPr="00FB4698">
        <w:rPr>
          <w:b/>
        </w:rPr>
        <w:t>2.3 UK Hotel Examples</w:t>
      </w:r>
      <w:r w:rsidR="00FA1286" w:rsidRPr="00FB4698">
        <w:rPr>
          <w:b/>
        </w:rPr>
        <w:t>:</w:t>
      </w:r>
      <w:r w:rsidRPr="00FB4698">
        <w:rPr>
          <w:b/>
        </w:rPr>
        <w:t xml:space="preserve"> What Actually Happens in Practice</w:t>
      </w:r>
    </w:p>
    <w:p w14:paraId="5EC4994E" w14:textId="7E5A8A99" w:rsidR="009E1AE4" w:rsidRPr="00FB4698" w:rsidRDefault="009E1AE4" w:rsidP="00FB4698">
      <w:pPr>
        <w:pStyle w:val="NormalWeb"/>
        <w:spacing w:before="0" w:beforeAutospacing="0" w:after="0" w:afterAutospacing="0" w:line="360" w:lineRule="auto"/>
        <w:jc w:val="both"/>
      </w:pPr>
      <w:r w:rsidRPr="00FB4698">
        <w:t xml:space="preserve">The analysis of </w:t>
      </w:r>
      <w:r w:rsidR="00FA1286" w:rsidRPr="00FB4698">
        <w:t>actual UK hotel implementations reveals the main gaps between marketing statements and actual</w:t>
      </w:r>
      <w:r w:rsidRPr="00FB4698">
        <w:t xml:space="preserve"> outcomes. Since 2009, Premier Inn has implemented self-service check-in kiosks </w:t>
      </w:r>
      <w:r w:rsidR="00FA1286" w:rsidRPr="00FB4698">
        <w:t xml:space="preserve">in Sheffield, focusing on sustainability and operational efficiency while </w:t>
      </w:r>
      <w:r w:rsidRPr="00FB4698">
        <w:t>disclosing cost-cutting goals (Aspect Installations, n.d.). At the same time, Whitbread outsourced 300 customer support roles, though the company’s accommodation sales in H1 FY25 remained broadly in line with the prior year (</w:t>
      </w:r>
      <w:proofErr w:type="spellStart"/>
      <w:r w:rsidRPr="00FB4698">
        <w:t>Suroy</w:t>
      </w:r>
      <w:proofErr w:type="spellEnd"/>
      <w:r w:rsidRPr="00FB4698">
        <w:t>, 2025). However, F</w:t>
      </w:r>
      <w:r w:rsidR="00530A07" w:rsidRPr="00FB4698">
        <w:t xml:space="preserve">ood and </w:t>
      </w:r>
      <w:r w:rsidR="00A161BF" w:rsidRPr="00FB4698">
        <w:t>Beverage</w:t>
      </w:r>
      <w:r w:rsidRPr="00FB4698">
        <w:t xml:space="preserve"> sales declined 7% due to the Accelerating Growth </w:t>
      </w:r>
      <w:r w:rsidR="00FA1286" w:rsidRPr="00FB4698">
        <w:t>Plan's conversions and exits of</w:t>
      </w:r>
      <w:r w:rsidRPr="00FB4698">
        <w:t xml:space="preserve"> branded restaurants (Whitbread PLC, 2024), demonstrating that operational restructuring carries financial risks distinct from automation benefits. The test of 41 AI applications </w:t>
      </w:r>
      <w:r w:rsidR="00FA1286" w:rsidRPr="00FB4698">
        <w:t>followed Hilton UK's move to cloud systems, which transferred 90% of its systems to the cloud</w:t>
      </w:r>
      <w:r w:rsidRPr="00FB4698">
        <w:t xml:space="preserve"> (O’Neill, 2025). President Chris Silcock said</w:t>
      </w:r>
      <w:r w:rsidR="0089232C" w:rsidRPr="00FB4698">
        <w:t>,</w:t>
      </w:r>
      <w:r w:rsidRPr="00FB4698">
        <w:t xml:space="preserve"> </w:t>
      </w:r>
      <w:r w:rsidR="00EA2855" w:rsidRPr="00FB4698">
        <w:t>“</w:t>
      </w:r>
      <w:r w:rsidRPr="00FB4698">
        <w:t>We are not a tech company...We are a service company...people serving people, making AI an extension of human service</w:t>
      </w:r>
      <w:r w:rsidR="0089232C" w:rsidRPr="00FB4698">
        <w:t>”.</w:t>
      </w:r>
      <w:r w:rsidR="00EA2855" w:rsidRPr="00FB4698">
        <w:t xml:space="preserve"> </w:t>
      </w:r>
      <w:r w:rsidR="0089232C" w:rsidRPr="00FB4698">
        <w:t>(</w:t>
      </w:r>
      <w:r w:rsidR="00EA2855" w:rsidRPr="00FB4698">
        <w:rPr>
          <w:lang w:val="en-GB"/>
        </w:rPr>
        <w:t>PACE Dimensions</w:t>
      </w:r>
      <w:r w:rsidR="0089232C" w:rsidRPr="00FB4698">
        <w:rPr>
          <w:lang w:val="en-GB"/>
        </w:rPr>
        <w:t xml:space="preserve">, </w:t>
      </w:r>
      <w:r w:rsidR="00EA2855" w:rsidRPr="00FB4698">
        <w:rPr>
          <w:lang w:val="en-GB"/>
        </w:rPr>
        <w:t>2025)</w:t>
      </w:r>
      <w:r w:rsidR="00EA2855" w:rsidRPr="00FB4698">
        <w:rPr>
          <w:lang w:val="en-GB"/>
        </w:rPr>
        <w:t xml:space="preserve">. </w:t>
      </w:r>
      <w:r w:rsidRPr="00FB4698">
        <w:t xml:space="preserve">However, </w:t>
      </w:r>
      <w:r w:rsidR="00FA1286" w:rsidRPr="00FB4698">
        <w:t xml:space="preserve">Hilton's strategy </w:t>
      </w:r>
      <w:r w:rsidRPr="00FB4698">
        <w:t xml:space="preserve">is still largely experimental and has not been scaled. YOTEL is the UK model that is the most </w:t>
      </w:r>
      <w:r w:rsidR="00FA1286" w:rsidRPr="00FB4698">
        <w:t>technology-oriented</w:t>
      </w:r>
      <w:r w:rsidRPr="00FB4698">
        <w:t xml:space="preserve">, having autonomous robots (YOBOTS), </w:t>
      </w:r>
      <w:proofErr w:type="spellStart"/>
      <w:r w:rsidRPr="00FB4698">
        <w:t>SmartBeds</w:t>
      </w:r>
      <w:proofErr w:type="spellEnd"/>
      <w:r w:rsidRPr="00FB4698">
        <w:t xml:space="preserve">, and spell-checking (Hospitality ON, 2023). Nevertheless, YOTEL is aimed at cost-conscious, technologically oriented </w:t>
      </w:r>
      <w:proofErr w:type="spellStart"/>
      <w:r w:rsidR="00FA1286" w:rsidRPr="00FB4698">
        <w:t>travellers</w:t>
      </w:r>
      <w:proofErr w:type="spellEnd"/>
      <w:r w:rsidR="00FA1286" w:rsidRPr="00FB4698">
        <w:t xml:space="preserve">; efficiency strategies can fail to impress luxury customers </w:t>
      </w:r>
      <w:r w:rsidR="00FA1286" w:rsidRPr="00FB4698">
        <w:lastRenderedPageBreak/>
        <w:t>who pay high prices for high-touch</w:t>
      </w:r>
      <w:r w:rsidRPr="00FB4698">
        <w:t xml:space="preserve"> service. Park Hall Resort deployed </w:t>
      </w:r>
      <w:proofErr w:type="spellStart"/>
      <w:r w:rsidRPr="00FB4698">
        <w:t>Inntelo</w:t>
      </w:r>
      <w:proofErr w:type="spellEnd"/>
      <w:r w:rsidRPr="00FB4698">
        <w:t xml:space="preserve"> AI concierge</w:t>
      </w:r>
      <w:r w:rsidR="00FA1286" w:rsidRPr="00FB4698">
        <w:t xml:space="preserve">, which is GDPR-compliant, but it is applied to </w:t>
      </w:r>
      <w:r w:rsidRPr="00FB4698">
        <w:t>guest queries</w:t>
      </w:r>
      <w:r w:rsidR="00D8605E" w:rsidRPr="00FB4698">
        <w:t xml:space="preserve"> rather than</w:t>
      </w:r>
      <w:r w:rsidRPr="00FB4698">
        <w:t xml:space="preserve"> the comprehensive change.</w:t>
      </w:r>
    </w:p>
    <w:p w14:paraId="373A2ADD" w14:textId="77777777" w:rsidR="009E1AE4" w:rsidRPr="00FB4698" w:rsidRDefault="009E1AE4" w:rsidP="00FB4698">
      <w:pPr>
        <w:pStyle w:val="NormalWeb"/>
        <w:spacing w:before="0" w:beforeAutospacing="0" w:after="0" w:afterAutospacing="0" w:line="360" w:lineRule="auto"/>
        <w:jc w:val="both"/>
        <w:rPr>
          <w:b/>
        </w:rPr>
      </w:pPr>
      <w:r w:rsidRPr="00FB4698">
        <w:rPr>
          <w:b/>
        </w:rPr>
        <w:t>2.4 Employee Impact Beyond Simple Training Solutions.</w:t>
      </w:r>
    </w:p>
    <w:p w14:paraId="4D8B3ED8" w14:textId="72B502A5" w:rsidR="009E1AE4" w:rsidRPr="00FB4698" w:rsidRDefault="009E1AE4" w:rsidP="00FB4698">
      <w:pPr>
        <w:pStyle w:val="NormalWeb"/>
        <w:spacing w:before="0" w:beforeAutospacing="0" w:after="0" w:afterAutospacing="0" w:line="360" w:lineRule="auto"/>
        <w:jc w:val="both"/>
      </w:pPr>
      <w:r w:rsidRPr="00FB4698">
        <w:t xml:space="preserve">The impact of </w:t>
      </w:r>
      <w:r w:rsidR="00FA1286" w:rsidRPr="00FB4698">
        <w:t>Simple Training Solutions' AI on employees in</w:t>
      </w:r>
      <w:r w:rsidRPr="00FB4698">
        <w:t xml:space="preserve"> the hospitality sector is an important matter that should not be underestimated. AI provokes constructive job designing and induces </w:t>
      </w:r>
      <w:r w:rsidR="00FA1286" w:rsidRPr="00FB4698">
        <w:t>work-related</w:t>
      </w:r>
      <w:r w:rsidRPr="00FB4698">
        <w:t xml:space="preserve"> anxiety in the form of negative thinking and emotional exhaustion. Workers feel that AI is both an asset and a danger, and they are in doubt about it, </w:t>
      </w:r>
      <w:r w:rsidR="00FA1286" w:rsidRPr="00FB4698">
        <w:t>a doubt that</w:t>
      </w:r>
      <w:r w:rsidRPr="00FB4698">
        <w:t xml:space="preserve"> cannot be resolved by simple training (Panda </w:t>
      </w:r>
      <w:r w:rsidRPr="00FB4698">
        <w:rPr>
          <w:i/>
          <w:iCs/>
        </w:rPr>
        <w:t>et al</w:t>
      </w:r>
      <w:r w:rsidRPr="00FB4698">
        <w:t xml:space="preserve">., 2023). A review of 80 articles by Prentice </w:t>
      </w:r>
      <w:r w:rsidRPr="00FB4698">
        <w:rPr>
          <w:i/>
          <w:iCs/>
        </w:rPr>
        <w:t>et al</w:t>
      </w:r>
      <w:r w:rsidRPr="00FB4698">
        <w:rPr>
          <w:i/>
        </w:rPr>
        <w:t>.</w:t>
      </w:r>
      <w:r w:rsidRPr="00FB4698">
        <w:t xml:space="preserve"> (2024) indicates that limited research has been </w:t>
      </w:r>
      <w:r w:rsidR="00FA1286" w:rsidRPr="00FB4698">
        <w:t xml:space="preserve">conducted on employees' adoption of AI in the hospitality industry, despite the industry's </w:t>
      </w:r>
      <w:r w:rsidRPr="00FB4698">
        <w:t xml:space="preserve">unimaginable technological transformation. According to Aluri </w:t>
      </w:r>
      <w:r w:rsidRPr="00FB4698">
        <w:rPr>
          <w:i/>
          <w:iCs/>
        </w:rPr>
        <w:t>et al</w:t>
      </w:r>
      <w:r w:rsidRPr="00FB4698">
        <w:t xml:space="preserve">. (2025), effective integration must be based on the development of employees' emotional intelligence </w:t>
      </w:r>
      <w:r w:rsidR="00FA1286" w:rsidRPr="00FB4698">
        <w:t>alongside</w:t>
      </w:r>
      <w:r w:rsidRPr="00FB4698">
        <w:t xml:space="preserve"> technical training. The smaller size and limited </w:t>
      </w:r>
      <w:r w:rsidR="00FA1286" w:rsidRPr="00FB4698">
        <w:t xml:space="preserve">budgets of </w:t>
      </w:r>
      <w:r w:rsidR="007854A9" w:rsidRPr="00FB4698">
        <w:t>hotels do not allow for the provision of more complex programs, which may further widen the gap</w:t>
      </w:r>
      <w:r w:rsidRPr="00FB4698">
        <w:t xml:space="preserve"> between chains and independent properties. Although Carr (2025) suggests that hybrid jobs should </w:t>
      </w:r>
      <w:r w:rsidR="00FA1286" w:rsidRPr="00FB4698">
        <w:t>involve workers collaborating with AI, critics wonder whether this is sufficient</w:t>
      </w:r>
      <w:r w:rsidRPr="00FB4698">
        <w:t xml:space="preserve"> to </w:t>
      </w:r>
      <w:r w:rsidR="007854A9" w:rsidRPr="00FB4698">
        <w:t>address</w:t>
      </w:r>
      <w:r w:rsidRPr="00FB4698">
        <w:t xml:space="preserve"> displacement.</w:t>
      </w:r>
    </w:p>
    <w:p w14:paraId="71F6C726" w14:textId="77777777" w:rsidR="009E1AE4" w:rsidRPr="00FB4698" w:rsidRDefault="009E1AE4" w:rsidP="00FB4698">
      <w:pPr>
        <w:pStyle w:val="NormalWeb"/>
        <w:spacing w:before="0" w:beforeAutospacing="0" w:after="0" w:afterAutospacing="0" w:line="360" w:lineRule="auto"/>
        <w:jc w:val="both"/>
        <w:rPr>
          <w:b/>
        </w:rPr>
      </w:pPr>
      <w:r w:rsidRPr="00FB4698">
        <w:rPr>
          <w:b/>
        </w:rPr>
        <w:t>3. Methodology</w:t>
      </w:r>
      <w:bookmarkEnd w:id="3"/>
    </w:p>
    <w:p w14:paraId="2342DF1D" w14:textId="6309E302" w:rsidR="009E1AE4" w:rsidRPr="00FB4698" w:rsidRDefault="009E1AE4" w:rsidP="00FB4698">
      <w:pPr>
        <w:pStyle w:val="font-claude-response-body"/>
        <w:spacing w:before="0" w:beforeAutospacing="0" w:after="0" w:afterAutospacing="0" w:line="360" w:lineRule="auto"/>
        <w:jc w:val="both"/>
      </w:pPr>
      <w:bookmarkStart w:id="4" w:name="_Toc221017995"/>
      <w:r w:rsidRPr="00FB4698">
        <w:t xml:space="preserve">This study uses a qualitative research method based on reading and comparing current research articles and real hotel examples. </w:t>
      </w:r>
      <w:bookmarkStart w:id="5" w:name="_Toc221017996"/>
      <w:bookmarkEnd w:id="4"/>
      <w:r w:rsidRPr="00FB4698">
        <w:t xml:space="preserve">The study focuses on the disparity between the extent to which hotels invest in AI and </w:t>
      </w:r>
      <w:r w:rsidR="00FA1286" w:rsidRPr="00FB4698">
        <w:t>guests' actual satisfaction with the technologies, drawing on current industry reports and</w:t>
      </w:r>
      <w:r w:rsidRPr="00FB4698">
        <w:t xml:space="preserve"> scholarly articles (Hotel Tech Report, 2025). The sources are all within the past five years and are academic journals or hotel industry reports, and the findings are </w:t>
      </w:r>
      <w:r w:rsidR="00FA1286" w:rsidRPr="00FB4698">
        <w:t>up to date</w:t>
      </w:r>
      <w:r w:rsidRPr="00FB4698">
        <w:t xml:space="preserve"> on the latest trends in technology and guest views. Besides that, 18 academic articles and industry reports were carefully reviewed, and 3 main areas were examined: the extent of trust </w:t>
      </w:r>
      <w:r w:rsidR="00FA1286" w:rsidRPr="00FB4698">
        <w:t xml:space="preserve">guests place in AI, how hotel employees perceive AI, and how AI </w:t>
      </w:r>
      <w:proofErr w:type="gramStart"/>
      <w:r w:rsidR="00FA1286" w:rsidRPr="00FB4698">
        <w:t>actually affects</w:t>
      </w:r>
      <w:proofErr w:type="gramEnd"/>
      <w:r w:rsidR="00FA1286" w:rsidRPr="00FB4698">
        <w:t xml:space="preserve"> hotel performance</w:t>
      </w:r>
      <w:r w:rsidRPr="00FB4698">
        <w:t xml:space="preserve">. The paper discusses four real UK hotels, including Premier Inn, Hilton UK, YOTEL, and Park Hall Resort and spa, which were selected due to the difference in the types of hotels (budget, midscale, luxury) and the application of AI. At the same time, these four hotels were </w:t>
      </w:r>
      <w:proofErr w:type="spellStart"/>
      <w:r w:rsidR="00FA1286" w:rsidRPr="00FB4698">
        <w:t>analysed</w:t>
      </w:r>
      <w:proofErr w:type="spellEnd"/>
      <w:r w:rsidR="00FA1286" w:rsidRPr="00FB4698">
        <w:t xml:space="preserve"> using PESTEL to identify their strengths, weaknesses, opportunities, and threats related to</w:t>
      </w:r>
      <w:r w:rsidRPr="00FB4698">
        <w:t xml:space="preserve"> AI (</w:t>
      </w:r>
      <w:r w:rsidRPr="00FB4698">
        <w:rPr>
          <w:color w:val="0E101A"/>
        </w:rPr>
        <w:t xml:space="preserve">Grilli &amp; Pedota, 2024). </w:t>
      </w:r>
      <w:r w:rsidRPr="00FB4698">
        <w:t xml:space="preserve">This will </w:t>
      </w:r>
      <w:r w:rsidR="00FA1286" w:rsidRPr="00FB4698">
        <w:t>help arrive at truthful conclusions and avoid being overly</w:t>
      </w:r>
      <w:r w:rsidRPr="00FB4698">
        <w:t xml:space="preserve"> optimistic about technology.</w:t>
      </w:r>
      <w:bookmarkStart w:id="6" w:name="_Toc221018001"/>
      <w:bookmarkEnd w:id="5"/>
    </w:p>
    <w:p w14:paraId="57761B00" w14:textId="73CB5E00" w:rsidR="009E1AE4" w:rsidRPr="00FB4698" w:rsidRDefault="009E1AE4" w:rsidP="00FB4698">
      <w:pPr>
        <w:pStyle w:val="font-claude-response-body"/>
        <w:spacing w:before="0" w:beforeAutospacing="0" w:after="0" w:afterAutospacing="0" w:line="360" w:lineRule="auto"/>
        <w:jc w:val="both"/>
      </w:pPr>
      <w:r w:rsidRPr="00FB4698">
        <w:rPr>
          <w:rStyle w:val="Strong"/>
          <w:rFonts w:eastAsiaTheme="majorEastAsia"/>
        </w:rPr>
        <w:t>4. Theme Impact Analysis</w:t>
      </w:r>
      <w:r w:rsidR="00FA1286" w:rsidRPr="00FB4698">
        <w:rPr>
          <w:rStyle w:val="Strong"/>
          <w:rFonts w:eastAsiaTheme="majorEastAsia"/>
        </w:rPr>
        <w:t>:</w:t>
      </w:r>
      <w:r w:rsidRPr="00FB4698">
        <w:rPr>
          <w:rStyle w:val="Strong"/>
          <w:rFonts w:eastAsiaTheme="majorEastAsia"/>
        </w:rPr>
        <w:t xml:space="preserve"> PESTEL Analysis of AI Integration in UK Hotels</w:t>
      </w:r>
    </w:p>
    <w:p w14:paraId="68F6A311" w14:textId="7FE7C4E1" w:rsidR="009E1AE4" w:rsidRPr="00FB4698" w:rsidRDefault="009E1AE4" w:rsidP="00FB4698">
      <w:pPr>
        <w:pStyle w:val="font-claude-response-body"/>
        <w:spacing w:before="0" w:beforeAutospacing="0" w:after="0" w:afterAutospacing="0" w:line="360" w:lineRule="auto"/>
        <w:jc w:val="both"/>
      </w:pPr>
      <w:r w:rsidRPr="00FB4698">
        <w:rPr>
          <w:rStyle w:val="Strong"/>
          <w:rFonts w:eastAsiaTheme="majorEastAsia"/>
        </w:rPr>
        <w:t>4.1 Political Factors</w:t>
      </w:r>
      <w:r w:rsidR="00FA1286" w:rsidRPr="00FB4698">
        <w:rPr>
          <w:rStyle w:val="Strong"/>
          <w:rFonts w:eastAsiaTheme="majorEastAsia"/>
        </w:rPr>
        <w:t>,</w:t>
      </w:r>
      <w:r w:rsidRPr="00FB4698">
        <w:rPr>
          <w:rStyle w:val="Strong"/>
          <w:rFonts w:eastAsiaTheme="majorEastAsia"/>
        </w:rPr>
        <w:t xml:space="preserve"> Government Policy</w:t>
      </w:r>
      <w:r w:rsidR="00FA1286" w:rsidRPr="00FB4698">
        <w:rPr>
          <w:rStyle w:val="Strong"/>
          <w:rFonts w:eastAsiaTheme="majorEastAsia"/>
        </w:rPr>
        <w:t>,</w:t>
      </w:r>
      <w:r w:rsidRPr="00FB4698">
        <w:rPr>
          <w:rStyle w:val="Strong"/>
          <w:rFonts w:eastAsiaTheme="majorEastAsia"/>
        </w:rPr>
        <w:t xml:space="preserve"> and Investment Priorities</w:t>
      </w:r>
    </w:p>
    <w:p w14:paraId="58DABBBC" w14:textId="4C5ECD69" w:rsidR="009E1AE4" w:rsidRPr="00FB4698" w:rsidRDefault="009E1AE4" w:rsidP="00FB4698">
      <w:pPr>
        <w:pStyle w:val="font-claude-response-body"/>
        <w:spacing w:before="0" w:beforeAutospacing="0" w:after="0" w:afterAutospacing="0" w:line="360" w:lineRule="auto"/>
        <w:jc w:val="both"/>
      </w:pPr>
      <w:r w:rsidRPr="00FB4698">
        <w:lastRenderedPageBreak/>
        <w:t xml:space="preserve">Political factors significantly influence AI adoption in UK hospitality through government technology investment priorities and digital transformation initiatives. The </w:t>
      </w:r>
      <w:r w:rsidR="00FA1286" w:rsidRPr="00FB4698">
        <w:t xml:space="preserve">UK government's emphasis on technological innovation is creating a </w:t>
      </w:r>
      <w:proofErr w:type="spellStart"/>
      <w:r w:rsidR="00FA1286" w:rsidRPr="00FB4698">
        <w:t>favourable</w:t>
      </w:r>
      <w:proofErr w:type="spellEnd"/>
      <w:r w:rsidR="00FA1286" w:rsidRPr="00FB4698">
        <w:t xml:space="preserve"> environment for </w:t>
      </w:r>
      <w:r w:rsidR="00E85115" w:rsidRPr="00FB4698">
        <w:t>the implementation of</w:t>
      </w:r>
      <w:r w:rsidRPr="00FB4698">
        <w:t xml:space="preserve"> AI. But there are also political forces that make implementation problematic, such as </w:t>
      </w:r>
      <w:r w:rsidR="00FA1286" w:rsidRPr="00FB4698">
        <w:t>employment protection regulations and the challenge of workforce displacement</w:t>
      </w:r>
      <w:r w:rsidRPr="00FB4698">
        <w:t xml:space="preserve">. A case in point is when </w:t>
      </w:r>
      <w:r w:rsidR="00C9737E" w:rsidRPr="00FB4698">
        <w:t xml:space="preserve">Premier Inn outsourced 300 customer service jobs to an offshore location </w:t>
      </w:r>
      <w:r w:rsidR="001114CC" w:rsidRPr="00FB4698">
        <w:t>to implement</w:t>
      </w:r>
      <w:r w:rsidR="00E04AAF" w:rsidRPr="00FB4698">
        <w:t xml:space="preserve"> self-service kiosks</w:t>
      </w:r>
      <w:r w:rsidR="00C9737E" w:rsidRPr="00FB4698">
        <w:t xml:space="preserve"> (Floris, 2025)</w:t>
      </w:r>
      <w:r w:rsidR="00E04AAF" w:rsidRPr="00FB4698">
        <w:t>. Still, the</w:t>
      </w:r>
      <w:r w:rsidR="00C9737E" w:rsidRPr="00FB4698">
        <w:t xml:space="preserve"> decision sparked political controversy over job losses and undermined the UK </w:t>
      </w:r>
      <w:proofErr w:type="spellStart"/>
      <w:r w:rsidR="00C9737E" w:rsidRPr="00FB4698">
        <w:t>labour</w:t>
      </w:r>
      <w:proofErr w:type="spellEnd"/>
      <w:r w:rsidRPr="00FB4698">
        <w:t xml:space="preserve"> standard. </w:t>
      </w:r>
    </w:p>
    <w:p w14:paraId="5A60FF1A" w14:textId="06641B39" w:rsidR="009E1AE4" w:rsidRPr="00FB4698" w:rsidRDefault="009E1AE4" w:rsidP="00FB4698">
      <w:pPr>
        <w:pStyle w:val="font-claude-response-body"/>
        <w:spacing w:before="0" w:beforeAutospacing="0" w:after="0" w:afterAutospacing="0" w:line="360" w:lineRule="auto"/>
        <w:jc w:val="both"/>
      </w:pPr>
      <w:r w:rsidRPr="00FB4698">
        <w:rPr>
          <w:rStyle w:val="Strong"/>
          <w:rFonts w:eastAsiaTheme="majorEastAsia"/>
        </w:rPr>
        <w:t>4.2 Economic Factors</w:t>
      </w:r>
      <w:r w:rsidR="00C9737E" w:rsidRPr="00FB4698">
        <w:rPr>
          <w:rStyle w:val="Strong"/>
          <w:rFonts w:eastAsiaTheme="majorEastAsia"/>
        </w:rPr>
        <w:t>,</w:t>
      </w:r>
      <w:r w:rsidRPr="00FB4698">
        <w:rPr>
          <w:rStyle w:val="Strong"/>
          <w:rFonts w:eastAsiaTheme="majorEastAsia"/>
        </w:rPr>
        <w:t xml:space="preserve"> Cost Pressures</w:t>
      </w:r>
      <w:r w:rsidR="00C9737E" w:rsidRPr="00FB4698">
        <w:rPr>
          <w:rStyle w:val="Strong"/>
          <w:rFonts w:eastAsiaTheme="majorEastAsia"/>
        </w:rPr>
        <w:t>,</w:t>
      </w:r>
      <w:r w:rsidRPr="00FB4698">
        <w:rPr>
          <w:rStyle w:val="Strong"/>
          <w:rFonts w:eastAsiaTheme="majorEastAsia"/>
        </w:rPr>
        <w:t xml:space="preserve"> and Market Growth</w:t>
      </w:r>
    </w:p>
    <w:p w14:paraId="5627602F" w14:textId="6D726A88" w:rsidR="009E1AE4" w:rsidRPr="00FB4698" w:rsidRDefault="00977CFD" w:rsidP="00FB4698">
      <w:pPr>
        <w:pStyle w:val="font-claude-response-body"/>
        <w:spacing w:before="0" w:beforeAutospacing="0" w:after="0" w:afterAutospacing="0" w:line="360" w:lineRule="auto"/>
        <w:jc w:val="both"/>
      </w:pPr>
      <w:r w:rsidRPr="00FB4698">
        <w:t xml:space="preserve">Economic forces </w:t>
      </w:r>
      <w:r w:rsidR="009E1AE4" w:rsidRPr="00FB4698">
        <w:t xml:space="preserve">influence </w:t>
      </w:r>
      <w:r w:rsidR="007854A9" w:rsidRPr="00FB4698">
        <w:t xml:space="preserve">AI adoption </w:t>
      </w:r>
      <w:r w:rsidR="009E1AE4" w:rsidRPr="00FB4698">
        <w:t xml:space="preserve">due to </w:t>
      </w:r>
      <w:r w:rsidR="00C9737E" w:rsidRPr="00FB4698">
        <w:t xml:space="preserve">pressure on </w:t>
      </w:r>
      <w:proofErr w:type="spellStart"/>
      <w:r w:rsidR="00C9737E" w:rsidRPr="00FB4698">
        <w:t>labour</w:t>
      </w:r>
      <w:proofErr w:type="spellEnd"/>
      <w:r w:rsidR="009E1AE4" w:rsidRPr="00FB4698">
        <w:t xml:space="preserve"> costs and operational efficiency. In 2024, the AI hospitality market was estimated </w:t>
      </w:r>
      <w:r w:rsidR="00C9737E" w:rsidRPr="00FB4698">
        <w:t xml:space="preserve">at 15.69 billion, and in 2025, it was projected at 20.47 billion, representing a 30.5% increase </w:t>
      </w:r>
      <w:r w:rsidR="009E1AE4" w:rsidRPr="00FB4698">
        <w:t xml:space="preserve">(EIN </w:t>
      </w:r>
      <w:proofErr w:type="spellStart"/>
      <w:r w:rsidR="009E1AE4" w:rsidRPr="00FB4698">
        <w:t>Presswire</w:t>
      </w:r>
      <w:proofErr w:type="spellEnd"/>
      <w:r w:rsidR="009E1AE4" w:rsidRPr="00FB4698">
        <w:t xml:space="preserve">, 2024). This was an indicator of a </w:t>
      </w:r>
      <w:proofErr w:type="spellStart"/>
      <w:r w:rsidR="005A0843" w:rsidRPr="00FB4698">
        <w:t>favourable</w:t>
      </w:r>
      <w:proofErr w:type="spellEnd"/>
      <w:r w:rsidR="009E1AE4" w:rsidRPr="00FB4698">
        <w:t xml:space="preserve"> economic </w:t>
      </w:r>
      <w:r w:rsidR="00E04AAF" w:rsidRPr="00FB4698">
        <w:t xml:space="preserve">environment for </w:t>
      </w:r>
      <w:r w:rsidR="009E1AE4" w:rsidRPr="00FB4698">
        <w:t xml:space="preserve">technology investment. The implementation of </w:t>
      </w:r>
      <w:r w:rsidR="005A0843" w:rsidRPr="00FB4698">
        <w:t>self-service</w:t>
      </w:r>
      <w:r w:rsidR="009E1AE4" w:rsidRPr="00FB4698">
        <w:t xml:space="preserve"> at Premier Inn directly targeted sustainability and operational efficiency (Zawya, 2025), </w:t>
      </w:r>
      <w:r w:rsidR="00E04AAF" w:rsidRPr="00FB4698">
        <w:t>with cost reduction as</w:t>
      </w:r>
      <w:r w:rsidR="009E1AE4" w:rsidRPr="00FB4698">
        <w:t xml:space="preserve"> the key economic driver. Nevertheless, the Accelerating Growth Plan </w:t>
      </w:r>
      <w:r w:rsidR="004B7B3F" w:rsidRPr="00FB4698">
        <w:t>Caused</w:t>
      </w:r>
      <w:r w:rsidR="009E1AE4" w:rsidRPr="00FB4698">
        <w:t xml:space="preserve"> F</w:t>
      </w:r>
      <w:r w:rsidR="004B7B3F" w:rsidRPr="00FB4698">
        <w:t xml:space="preserve">ood and </w:t>
      </w:r>
      <w:r w:rsidR="00245784" w:rsidRPr="00FB4698">
        <w:t>beverage</w:t>
      </w:r>
      <w:r w:rsidR="009E1AE4" w:rsidRPr="00FB4698">
        <w:t xml:space="preserve"> sales at Whitbread to fall by 7% in H1 FY25 </w:t>
      </w:r>
      <w:r w:rsidR="00C9737E" w:rsidRPr="00FB4698">
        <w:t>due to the conversion of 112 and the exit of 126 branded restaurants, indicating that operational restructuring can also have complex</w:t>
      </w:r>
      <w:r w:rsidR="009E1AE4" w:rsidRPr="00FB4698">
        <w:t xml:space="preserve"> financial repercussions beyond mere automation (Whitbread PLC, 2024). </w:t>
      </w:r>
    </w:p>
    <w:p w14:paraId="3FA1DFD0" w14:textId="43201E3D" w:rsidR="009E1AE4" w:rsidRPr="00FB4698" w:rsidRDefault="009E1AE4" w:rsidP="00FB4698">
      <w:pPr>
        <w:pStyle w:val="font-claude-response-body"/>
        <w:spacing w:before="0" w:beforeAutospacing="0" w:after="0" w:afterAutospacing="0" w:line="360" w:lineRule="auto"/>
        <w:jc w:val="both"/>
      </w:pPr>
      <w:r w:rsidRPr="00FB4698">
        <w:rPr>
          <w:rStyle w:val="Strong"/>
          <w:rFonts w:eastAsiaTheme="majorEastAsia"/>
        </w:rPr>
        <w:t>4.3 Social Factors</w:t>
      </w:r>
      <w:r w:rsidR="00C9737E" w:rsidRPr="00FB4698">
        <w:rPr>
          <w:rStyle w:val="Strong"/>
          <w:rFonts w:eastAsiaTheme="majorEastAsia"/>
        </w:rPr>
        <w:t>:</w:t>
      </w:r>
      <w:r w:rsidRPr="00FB4698">
        <w:rPr>
          <w:rStyle w:val="Strong"/>
          <w:rFonts w:eastAsiaTheme="majorEastAsia"/>
        </w:rPr>
        <w:t xml:space="preserve"> Guest Trust Deficits and Changing Expectations</w:t>
      </w:r>
    </w:p>
    <w:p w14:paraId="40140841" w14:textId="1CD1C1DB" w:rsidR="009E1AE4" w:rsidRPr="00FB4698" w:rsidRDefault="009E1AE4" w:rsidP="00FB4698">
      <w:pPr>
        <w:pStyle w:val="font-claude-response-body"/>
        <w:spacing w:before="0" w:beforeAutospacing="0" w:after="0" w:afterAutospacing="0" w:line="360" w:lineRule="auto"/>
        <w:jc w:val="both"/>
      </w:pPr>
      <w:r w:rsidRPr="00FB4698">
        <w:t>The most important barrier to successful AI implementation is social factors</w:t>
      </w:r>
      <w:r w:rsidR="00C9737E" w:rsidRPr="00FB4698">
        <w:t>, including ingrained preferences</w:t>
      </w:r>
      <w:r w:rsidR="00AD4BA0" w:rsidRPr="00FB4698">
        <w:t>, deep-rooted distrust of guests,</w:t>
      </w:r>
      <w:r w:rsidRPr="00FB4698">
        <w:t xml:space="preserve"> and an aversion to human interaction. Studies indicate extreme social resistance: 67% of guests are concerned about privacy with voice-activated devices, 52% of digital marketing practitioners rank privacy as their number one concern about </w:t>
      </w:r>
      <w:proofErr w:type="spellStart"/>
      <w:r w:rsidR="00C9737E" w:rsidRPr="00FB4698">
        <w:t>utilising</w:t>
      </w:r>
      <w:proofErr w:type="spellEnd"/>
      <w:r w:rsidRPr="00FB4698">
        <w:t xml:space="preserve"> AI in hotels, and 76% of guests have issues with privacy and trust in voice-based interactions with AI (Hotel Tech Report, 2025; </w:t>
      </w:r>
      <w:proofErr w:type="spellStart"/>
      <w:r w:rsidRPr="00FB4698">
        <w:t>Perkowsky</w:t>
      </w:r>
      <w:proofErr w:type="spellEnd"/>
      <w:r w:rsidRPr="00FB4698">
        <w:t xml:space="preserve">, 2024). YOTEL's </w:t>
      </w:r>
      <w:r w:rsidR="00C9737E" w:rsidRPr="00FB4698">
        <w:t xml:space="preserve">technology-intensive model succeeds within budget-conscious, tech-savvy </w:t>
      </w:r>
      <w:proofErr w:type="spellStart"/>
      <w:r w:rsidR="00C9737E" w:rsidRPr="00FB4698">
        <w:t>traveller</w:t>
      </w:r>
      <w:proofErr w:type="spellEnd"/>
      <w:r w:rsidRPr="00FB4698">
        <w:t xml:space="preserve"> segments, but this social acceptance cannot be assumed across all market segments (Sone, 2025). </w:t>
      </w:r>
    </w:p>
    <w:p w14:paraId="5B8D6959" w14:textId="45FF441D" w:rsidR="009E1AE4" w:rsidRPr="00FB4698" w:rsidRDefault="009E1AE4" w:rsidP="00FB4698">
      <w:pPr>
        <w:pStyle w:val="font-claude-response-body"/>
        <w:spacing w:before="0" w:beforeAutospacing="0" w:after="0" w:afterAutospacing="0" w:line="360" w:lineRule="auto"/>
        <w:jc w:val="both"/>
      </w:pPr>
      <w:r w:rsidRPr="00FB4698">
        <w:rPr>
          <w:rStyle w:val="Strong"/>
          <w:rFonts w:eastAsiaTheme="majorEastAsia"/>
        </w:rPr>
        <w:t>4.4 Technological Factors</w:t>
      </w:r>
      <w:r w:rsidR="00C9737E" w:rsidRPr="00FB4698">
        <w:rPr>
          <w:rStyle w:val="Strong"/>
          <w:rFonts w:eastAsiaTheme="majorEastAsia"/>
        </w:rPr>
        <w:t>,</w:t>
      </w:r>
      <w:r w:rsidRPr="00FB4698">
        <w:rPr>
          <w:rStyle w:val="Strong"/>
          <w:rFonts w:eastAsiaTheme="majorEastAsia"/>
        </w:rPr>
        <w:t xml:space="preserve"> Capabilities</w:t>
      </w:r>
      <w:r w:rsidR="00C9737E" w:rsidRPr="00FB4698">
        <w:rPr>
          <w:rStyle w:val="Strong"/>
          <w:rFonts w:eastAsiaTheme="majorEastAsia"/>
        </w:rPr>
        <w:t>,</w:t>
      </w:r>
      <w:r w:rsidRPr="00FB4698">
        <w:rPr>
          <w:rStyle w:val="Strong"/>
          <w:rFonts w:eastAsiaTheme="majorEastAsia"/>
        </w:rPr>
        <w:t xml:space="preserve"> and Limitations</w:t>
      </w:r>
    </w:p>
    <w:p w14:paraId="5B0F5CF6" w14:textId="5DEBE8E0" w:rsidR="009E1AE4" w:rsidRPr="00FB4698" w:rsidRDefault="005A0843" w:rsidP="00FB4698">
      <w:pPr>
        <w:spacing w:line="360" w:lineRule="auto"/>
        <w:jc w:val="both"/>
        <w:rPr>
          <w:rFonts w:ascii="Times New Roman" w:hAnsi="Times New Roman" w:cs="Times New Roman"/>
        </w:rPr>
      </w:pPr>
      <w:r w:rsidRPr="00FB4698">
        <w:rPr>
          <w:rFonts w:ascii="Times New Roman" w:hAnsi="Times New Roman" w:cs="Times New Roman"/>
        </w:rPr>
        <w:t>Technological factors, including enabling capabilities and enduring limitations, determine the impact of AI</w:t>
      </w:r>
      <w:r w:rsidR="009E1AE4" w:rsidRPr="00FB4698">
        <w:rPr>
          <w:rFonts w:ascii="Times New Roman" w:hAnsi="Times New Roman" w:cs="Times New Roman"/>
        </w:rPr>
        <w:t xml:space="preserve">. The case of Hilton UK, which thoroughly tested 41 AI applications following cloud migration, shows that it (technology) is mature enough to support advanced applications such as </w:t>
      </w:r>
      <w:r w:rsidR="00C9737E" w:rsidRPr="00FB4698">
        <w:rPr>
          <w:rFonts w:ascii="Times New Roman" w:hAnsi="Times New Roman" w:cs="Times New Roman"/>
        </w:rPr>
        <w:t>analysing</w:t>
      </w:r>
      <w:r w:rsidR="009E1AE4" w:rsidRPr="00FB4698">
        <w:rPr>
          <w:rFonts w:ascii="Times New Roman" w:hAnsi="Times New Roman" w:cs="Times New Roman"/>
        </w:rPr>
        <w:t xml:space="preserve"> the needs of every guest beforehand, automating operations, and improving customer recognition (O’Neill, 2025). There are, however, still serious technological </w:t>
      </w:r>
      <w:r w:rsidR="009E1AE4" w:rsidRPr="00FB4698">
        <w:rPr>
          <w:rFonts w:ascii="Times New Roman" w:hAnsi="Times New Roman" w:cs="Times New Roman"/>
        </w:rPr>
        <w:lastRenderedPageBreak/>
        <w:t xml:space="preserve">constraints. Whereas Wang </w:t>
      </w:r>
      <w:r w:rsidR="009E1AE4" w:rsidRPr="00FB4698">
        <w:rPr>
          <w:rFonts w:ascii="Times New Roman" w:hAnsi="Times New Roman" w:cs="Times New Roman"/>
          <w:i/>
          <w:iCs/>
        </w:rPr>
        <w:t>et al</w:t>
      </w:r>
      <w:r w:rsidR="009E1AE4" w:rsidRPr="00FB4698">
        <w:rPr>
          <w:rFonts w:ascii="Times New Roman" w:hAnsi="Times New Roman" w:cs="Times New Roman"/>
        </w:rPr>
        <w:t xml:space="preserve">. (2025) attribute AI enhancement of service performance due to automation, Ali and Ali (2025) mention inherent technological limitations such as the biases of algorithms, cultural misunderstanding, and the lack of possibilities to recreate the emotional intelligence of humans. Aluri </w:t>
      </w:r>
      <w:r w:rsidR="009E1AE4" w:rsidRPr="00FB4698">
        <w:rPr>
          <w:rFonts w:ascii="Times New Roman" w:hAnsi="Times New Roman" w:cs="Times New Roman"/>
          <w:i/>
          <w:iCs/>
        </w:rPr>
        <w:t>et al</w:t>
      </w:r>
      <w:r w:rsidR="009E1AE4" w:rsidRPr="00FB4698">
        <w:rPr>
          <w:rFonts w:ascii="Times New Roman" w:hAnsi="Times New Roman" w:cs="Times New Roman"/>
        </w:rPr>
        <w:t xml:space="preserve">. (2025) also stress that it should have complete autonomy. </w:t>
      </w:r>
    </w:p>
    <w:p w14:paraId="776E3D34" w14:textId="79EB64E6" w:rsidR="009E1AE4" w:rsidRPr="00FB4698" w:rsidRDefault="009E1AE4" w:rsidP="00FB4698">
      <w:pPr>
        <w:pStyle w:val="font-claude-response-body"/>
        <w:spacing w:before="0" w:beforeAutospacing="0" w:after="0" w:afterAutospacing="0" w:line="360" w:lineRule="auto"/>
        <w:jc w:val="both"/>
      </w:pPr>
      <w:r w:rsidRPr="00FB4698">
        <w:rPr>
          <w:rStyle w:val="Strong"/>
          <w:rFonts w:eastAsiaTheme="majorEastAsia"/>
        </w:rPr>
        <w:t>4.5 Environmental Factors</w:t>
      </w:r>
      <w:r w:rsidR="00C9737E" w:rsidRPr="00FB4698">
        <w:rPr>
          <w:rStyle w:val="Strong"/>
          <w:rFonts w:eastAsiaTheme="majorEastAsia"/>
        </w:rPr>
        <w:t>,</w:t>
      </w:r>
      <w:r w:rsidRPr="00FB4698">
        <w:rPr>
          <w:rStyle w:val="Strong"/>
          <w:rFonts w:eastAsiaTheme="majorEastAsia"/>
        </w:rPr>
        <w:t xml:space="preserve"> Sustainability</w:t>
      </w:r>
      <w:r w:rsidR="00C9737E" w:rsidRPr="00FB4698">
        <w:rPr>
          <w:rStyle w:val="Strong"/>
          <w:rFonts w:eastAsiaTheme="majorEastAsia"/>
        </w:rPr>
        <w:t>,</w:t>
      </w:r>
      <w:r w:rsidRPr="00FB4698">
        <w:rPr>
          <w:rStyle w:val="Strong"/>
          <w:rFonts w:eastAsiaTheme="majorEastAsia"/>
        </w:rPr>
        <w:t xml:space="preserve"> and Resource </w:t>
      </w:r>
      <w:proofErr w:type="spellStart"/>
      <w:r w:rsidR="00C9737E" w:rsidRPr="00FB4698">
        <w:rPr>
          <w:rStyle w:val="Strong"/>
          <w:rFonts w:eastAsiaTheme="majorEastAsia"/>
        </w:rPr>
        <w:t>Optimisation</w:t>
      </w:r>
      <w:proofErr w:type="spellEnd"/>
    </w:p>
    <w:p w14:paraId="5B2EED0C" w14:textId="5E39B3D0" w:rsidR="009E1AE4" w:rsidRPr="00FB4698" w:rsidRDefault="005A0843" w:rsidP="00FB4698">
      <w:pPr>
        <w:spacing w:line="360" w:lineRule="auto"/>
        <w:jc w:val="both"/>
        <w:rPr>
          <w:rFonts w:ascii="Times New Roman" w:hAnsi="Times New Roman" w:cs="Times New Roman"/>
        </w:rPr>
      </w:pPr>
      <w:r w:rsidRPr="00FB4698">
        <w:rPr>
          <w:rFonts w:ascii="Times New Roman" w:hAnsi="Times New Roman" w:cs="Times New Roman"/>
        </w:rPr>
        <w:t>Environmental factors offer</w:t>
      </w:r>
      <w:r w:rsidR="009E1AE4" w:rsidRPr="00FB4698">
        <w:rPr>
          <w:rFonts w:ascii="Times New Roman" w:hAnsi="Times New Roman" w:cs="Times New Roman"/>
        </w:rPr>
        <w:t xml:space="preserve"> </w:t>
      </w:r>
      <w:r w:rsidR="00C9737E" w:rsidRPr="00FB4698">
        <w:rPr>
          <w:rFonts w:ascii="Times New Roman" w:hAnsi="Times New Roman" w:cs="Times New Roman"/>
        </w:rPr>
        <w:t>opportunities for AI-based sustainability through resource optimisation</w:t>
      </w:r>
      <w:r w:rsidR="009E1AE4" w:rsidRPr="00FB4698">
        <w:rPr>
          <w:rFonts w:ascii="Times New Roman" w:hAnsi="Times New Roman" w:cs="Times New Roman"/>
        </w:rPr>
        <w:t xml:space="preserve"> and waste reduction. Hotels are increasingly using AI </w:t>
      </w:r>
      <w:r w:rsidR="00C9737E" w:rsidRPr="00FB4698">
        <w:rPr>
          <w:rFonts w:ascii="Times New Roman" w:hAnsi="Times New Roman" w:cs="Times New Roman"/>
        </w:rPr>
        <w:t>for energy control, proactive maintenance, and demand analysis to minimise environmental impact</w:t>
      </w:r>
      <w:r w:rsidR="009E1AE4" w:rsidRPr="00FB4698">
        <w:rPr>
          <w:rFonts w:ascii="Times New Roman" w:hAnsi="Times New Roman" w:cs="Times New Roman"/>
        </w:rPr>
        <w:t xml:space="preserve"> and enhance efficiency. The digital collaboration with Premier Inn specifically focused on </w:t>
      </w:r>
      <w:r w:rsidR="00C9737E" w:rsidRPr="00FB4698">
        <w:rPr>
          <w:rFonts w:ascii="Times New Roman" w:hAnsi="Times New Roman" w:cs="Times New Roman"/>
        </w:rPr>
        <w:t xml:space="preserve">deploying sustainable technology </w:t>
      </w:r>
      <w:r w:rsidR="009E1AE4" w:rsidRPr="00FB4698">
        <w:rPr>
          <w:rFonts w:ascii="Times New Roman" w:hAnsi="Times New Roman" w:cs="Times New Roman"/>
        </w:rPr>
        <w:t xml:space="preserve">(Zawya, 2025). Nevertheless, the environmental factor analysis </w:t>
      </w:r>
      <w:r w:rsidR="00C9737E" w:rsidRPr="00FB4698">
        <w:rPr>
          <w:rFonts w:ascii="Times New Roman" w:hAnsi="Times New Roman" w:cs="Times New Roman"/>
        </w:rPr>
        <w:t>is</w:t>
      </w:r>
      <w:r w:rsidR="009E1AE4" w:rsidRPr="00FB4698">
        <w:rPr>
          <w:rFonts w:ascii="Times New Roman" w:hAnsi="Times New Roman" w:cs="Times New Roman"/>
        </w:rPr>
        <w:t xml:space="preserve"> limited when the environmental costs of technology are not given due consideration. AI systems are expensive to maintain in data centres that consume </w:t>
      </w:r>
      <w:r w:rsidR="00C9737E" w:rsidRPr="00FB4698">
        <w:rPr>
          <w:rFonts w:ascii="Times New Roman" w:hAnsi="Times New Roman" w:cs="Times New Roman"/>
        </w:rPr>
        <w:t xml:space="preserve">substantial energy, </w:t>
      </w:r>
      <w:r w:rsidR="00F07096" w:rsidRPr="00FB4698">
        <w:rPr>
          <w:rFonts w:ascii="Times New Roman" w:hAnsi="Times New Roman" w:cs="Times New Roman"/>
        </w:rPr>
        <w:t>potentially negating</w:t>
      </w:r>
      <w:r w:rsidR="00C9737E" w:rsidRPr="00FB4698">
        <w:rPr>
          <w:rFonts w:ascii="Times New Roman" w:hAnsi="Times New Roman" w:cs="Times New Roman"/>
        </w:rPr>
        <w:t xml:space="preserve"> the benefits of operational optimisation for</w:t>
      </w:r>
      <w:r w:rsidR="009E1AE4" w:rsidRPr="00FB4698">
        <w:rPr>
          <w:rFonts w:ascii="Times New Roman" w:hAnsi="Times New Roman" w:cs="Times New Roman"/>
        </w:rPr>
        <w:t xml:space="preserve"> sustainability.</w:t>
      </w:r>
    </w:p>
    <w:p w14:paraId="3248DAA0" w14:textId="499CE3A5" w:rsidR="009E1AE4" w:rsidRPr="00FB4698" w:rsidRDefault="009E1AE4" w:rsidP="00FB4698">
      <w:pPr>
        <w:pStyle w:val="font-claude-response-body"/>
        <w:spacing w:before="0" w:beforeAutospacing="0" w:after="0" w:afterAutospacing="0" w:line="360" w:lineRule="auto"/>
        <w:jc w:val="both"/>
      </w:pPr>
      <w:r w:rsidRPr="00FB4698">
        <w:rPr>
          <w:rStyle w:val="Strong"/>
          <w:rFonts w:eastAsiaTheme="majorEastAsia"/>
        </w:rPr>
        <w:t>4.6 Legal Factors</w:t>
      </w:r>
      <w:r w:rsidR="00C9737E" w:rsidRPr="00FB4698">
        <w:rPr>
          <w:rStyle w:val="Strong"/>
          <w:rFonts w:eastAsiaTheme="majorEastAsia"/>
        </w:rPr>
        <w:t>:</w:t>
      </w:r>
      <w:r w:rsidRPr="00FB4698">
        <w:rPr>
          <w:rStyle w:val="Strong"/>
          <w:rFonts w:eastAsiaTheme="majorEastAsia"/>
        </w:rPr>
        <w:t xml:space="preserve"> GDPR Compliance and Data Protection</w:t>
      </w:r>
    </w:p>
    <w:p w14:paraId="2FF7E9DE" w14:textId="09D686F2" w:rsidR="009E1AE4" w:rsidRPr="00FB4698" w:rsidRDefault="009E1AE4" w:rsidP="00FB4698">
      <w:pPr>
        <w:spacing w:line="360" w:lineRule="auto"/>
        <w:jc w:val="both"/>
        <w:rPr>
          <w:rFonts w:ascii="Times New Roman" w:hAnsi="Times New Roman" w:cs="Times New Roman"/>
        </w:rPr>
      </w:pPr>
      <w:r w:rsidRPr="00FB4698">
        <w:rPr>
          <w:rFonts w:ascii="Times New Roman" w:hAnsi="Times New Roman" w:cs="Times New Roman"/>
        </w:rPr>
        <w:t xml:space="preserve">Legal aspects also have a strong limiting effect on the implementation of AI due to the strictness of data protection and privacy laws. </w:t>
      </w:r>
      <w:r w:rsidR="00C9737E" w:rsidRPr="00FB4698">
        <w:rPr>
          <w:rFonts w:ascii="Times New Roman" w:hAnsi="Times New Roman" w:cs="Times New Roman"/>
        </w:rPr>
        <w:t xml:space="preserve">UK hotels must adhere to the minimum GDPR standards, which establish a legal framework for data collection, storage, processing, and guest consent </w:t>
      </w:r>
      <w:r w:rsidRPr="00FB4698">
        <w:rPr>
          <w:rFonts w:ascii="Times New Roman" w:hAnsi="Times New Roman" w:cs="Times New Roman"/>
        </w:rPr>
        <w:t xml:space="preserve">(Bakar </w:t>
      </w:r>
      <w:r w:rsidRPr="00FB4698">
        <w:rPr>
          <w:rFonts w:ascii="Times New Roman" w:hAnsi="Times New Roman" w:cs="Times New Roman"/>
          <w:i/>
          <w:iCs/>
        </w:rPr>
        <w:t>et al</w:t>
      </w:r>
      <w:r w:rsidRPr="00FB4698">
        <w:rPr>
          <w:rFonts w:ascii="Times New Roman" w:hAnsi="Times New Roman" w:cs="Times New Roman"/>
        </w:rPr>
        <w:t xml:space="preserve">., 2024). The implementation of Park Hall Resort and Spa is a good example of </w:t>
      </w:r>
      <w:r w:rsidR="00C9737E" w:rsidRPr="00FB4698">
        <w:rPr>
          <w:rFonts w:ascii="Times New Roman" w:hAnsi="Times New Roman" w:cs="Times New Roman"/>
        </w:rPr>
        <w:t>best practice in legal compliance, with reduced data collection, encrypted guest data, and artificial intelligence models that prevent the</w:t>
      </w:r>
      <w:r w:rsidRPr="00FB4698">
        <w:rPr>
          <w:rFonts w:ascii="Times New Roman" w:hAnsi="Times New Roman" w:cs="Times New Roman"/>
        </w:rPr>
        <w:t xml:space="preserve"> exposure of personal data (Floris, 2025). The fact </w:t>
      </w:r>
      <w:r w:rsidR="00C9737E" w:rsidRPr="00FB4698">
        <w:rPr>
          <w:rFonts w:ascii="Times New Roman" w:hAnsi="Times New Roman" w:cs="Times New Roman"/>
        </w:rPr>
        <w:t xml:space="preserve">that many </w:t>
      </w:r>
      <w:r w:rsidR="005A0843" w:rsidRPr="00FB4698">
        <w:rPr>
          <w:rFonts w:ascii="Times New Roman" w:hAnsi="Times New Roman" w:cs="Times New Roman"/>
        </w:rPr>
        <w:t xml:space="preserve">victims of data breaches had suffered negative business impacts for more than 1 year shows that legal noncompliance has serious business implications that go beyond </w:t>
      </w:r>
      <w:r w:rsidRPr="00FB4698">
        <w:rPr>
          <w:rFonts w:ascii="Times New Roman" w:hAnsi="Times New Roman" w:cs="Times New Roman"/>
        </w:rPr>
        <w:t>regulatory fines.</w:t>
      </w:r>
    </w:p>
    <w:p w14:paraId="54D3B6E6" w14:textId="77777777" w:rsidR="009E1AE4" w:rsidRPr="00FB4698" w:rsidRDefault="009E1AE4" w:rsidP="00FB4698">
      <w:pPr>
        <w:pStyle w:val="font-claude-response-body"/>
        <w:spacing w:before="0" w:beforeAutospacing="0" w:after="0" w:afterAutospacing="0" w:line="360" w:lineRule="auto"/>
        <w:jc w:val="both"/>
      </w:pPr>
      <w:r w:rsidRPr="00FB4698">
        <w:rPr>
          <w:rStyle w:val="Strong"/>
          <w:rFonts w:eastAsiaTheme="majorEastAsia"/>
        </w:rPr>
        <w:t>4.7 Critical Reflection on Industry Responses</w:t>
      </w:r>
    </w:p>
    <w:p w14:paraId="591C79CF" w14:textId="5D07AB4D" w:rsidR="009E1AE4" w:rsidRPr="00FB4698" w:rsidRDefault="009E1AE4" w:rsidP="00FB4698">
      <w:pPr>
        <w:spacing w:line="360" w:lineRule="auto"/>
        <w:jc w:val="both"/>
        <w:rPr>
          <w:rFonts w:ascii="Times New Roman" w:hAnsi="Times New Roman" w:cs="Times New Roman"/>
        </w:rPr>
      </w:pPr>
      <w:r w:rsidRPr="00FB4698">
        <w:rPr>
          <w:rFonts w:ascii="Times New Roman" w:hAnsi="Times New Roman" w:cs="Times New Roman"/>
        </w:rPr>
        <w:t xml:space="preserve">The analysis of </w:t>
      </w:r>
      <w:r w:rsidR="004949D0" w:rsidRPr="00FB4698">
        <w:rPr>
          <w:rFonts w:ascii="Times New Roman" w:hAnsi="Times New Roman" w:cs="Times New Roman"/>
        </w:rPr>
        <w:t>UK hotel responses, as highlighted in the PESTEL analysis, shows significant differences in effectiveness, but also</w:t>
      </w:r>
      <w:r w:rsidR="00C9737E" w:rsidRPr="00FB4698">
        <w:rPr>
          <w:rFonts w:ascii="Times New Roman" w:hAnsi="Times New Roman" w:cs="Times New Roman"/>
        </w:rPr>
        <w:t xml:space="preserve"> significant</w:t>
      </w:r>
      <w:r w:rsidRPr="00FB4698">
        <w:rPr>
          <w:rFonts w:ascii="Times New Roman" w:hAnsi="Times New Roman" w:cs="Times New Roman"/>
        </w:rPr>
        <w:t xml:space="preserve"> limitations. </w:t>
      </w:r>
      <w:r w:rsidR="000D0D15" w:rsidRPr="00FB4698">
        <w:rPr>
          <w:rFonts w:ascii="Times New Roman" w:hAnsi="Times New Roman" w:cs="Times New Roman"/>
        </w:rPr>
        <w:t>Premier Inn's strategy focused on operational efficiency and cost reduction, yet Whitbread’s F</w:t>
      </w:r>
      <w:r w:rsidR="004949D0" w:rsidRPr="00FB4698">
        <w:rPr>
          <w:rFonts w:ascii="Times New Roman" w:hAnsi="Times New Roman" w:cs="Times New Roman"/>
        </w:rPr>
        <w:t xml:space="preserve">ood and </w:t>
      </w:r>
      <w:r w:rsidR="000D0D15" w:rsidRPr="00FB4698">
        <w:rPr>
          <w:rFonts w:ascii="Times New Roman" w:hAnsi="Times New Roman" w:cs="Times New Roman"/>
        </w:rPr>
        <w:t>B</w:t>
      </w:r>
      <w:r w:rsidR="004949D0" w:rsidRPr="00FB4698">
        <w:rPr>
          <w:rFonts w:ascii="Times New Roman" w:hAnsi="Times New Roman" w:cs="Times New Roman"/>
        </w:rPr>
        <w:t>everage</w:t>
      </w:r>
      <w:r w:rsidR="000D0D15" w:rsidRPr="00FB4698">
        <w:rPr>
          <w:rFonts w:ascii="Times New Roman" w:hAnsi="Times New Roman" w:cs="Times New Roman"/>
        </w:rPr>
        <w:t xml:space="preserve"> sales declined 7% in H1 FY25 due to restaurant optimisation, underscoring</w:t>
      </w:r>
      <w:r w:rsidRPr="00FB4698">
        <w:rPr>
          <w:rFonts w:ascii="Times New Roman" w:hAnsi="Times New Roman" w:cs="Times New Roman"/>
        </w:rPr>
        <w:t xml:space="preserve"> the complexity of restructuring beyond simple automation (Whitbread PLC, 2024). The more balanced strategy of Hilton UK, with </w:t>
      </w:r>
      <w:r w:rsidR="000D0D15" w:rsidRPr="00FB4698">
        <w:rPr>
          <w:rFonts w:ascii="Times New Roman" w:hAnsi="Times New Roman" w:cs="Times New Roman"/>
        </w:rPr>
        <w:t xml:space="preserve">its technological capabilities and social acceptance, is more sophisticated but remains largely experimental, with 41 AI applications still in the </w:t>
      </w:r>
      <w:r w:rsidRPr="00FB4698">
        <w:rPr>
          <w:rFonts w:ascii="Times New Roman" w:hAnsi="Times New Roman" w:cs="Times New Roman"/>
        </w:rPr>
        <w:t xml:space="preserve">pilot phase (O’Neill, 2025). The model developed by YOTEL is successful, as it balances the intensity of technology with the </w:t>
      </w:r>
      <w:r w:rsidR="000D0D15" w:rsidRPr="00FB4698">
        <w:rPr>
          <w:rFonts w:ascii="Times New Roman" w:hAnsi="Times New Roman" w:cs="Times New Roman"/>
        </w:rPr>
        <w:t xml:space="preserve">specific </w:t>
      </w:r>
      <w:r w:rsidR="000D0D15" w:rsidRPr="00FB4698">
        <w:rPr>
          <w:rFonts w:ascii="Times New Roman" w:hAnsi="Times New Roman" w:cs="Times New Roman"/>
        </w:rPr>
        <w:lastRenderedPageBreak/>
        <w:t>preferences of social segments. Still, it shows little applicability to other contexts where other values prevail</w:t>
      </w:r>
      <w:r w:rsidRPr="00FB4698">
        <w:rPr>
          <w:rFonts w:ascii="Times New Roman" w:hAnsi="Times New Roman" w:cs="Times New Roman"/>
        </w:rPr>
        <w:t xml:space="preserve">. </w:t>
      </w:r>
    </w:p>
    <w:p w14:paraId="3479D563" w14:textId="3E4C6853" w:rsidR="009E1AE4" w:rsidRPr="00FB4698" w:rsidRDefault="009E1AE4" w:rsidP="00FB4698">
      <w:pPr>
        <w:spacing w:line="360" w:lineRule="auto"/>
        <w:jc w:val="both"/>
        <w:rPr>
          <w:rFonts w:ascii="Times New Roman" w:hAnsi="Times New Roman" w:cs="Times New Roman"/>
          <w:b/>
        </w:rPr>
      </w:pPr>
      <w:r w:rsidRPr="00FB4698">
        <w:rPr>
          <w:rFonts w:ascii="Times New Roman" w:hAnsi="Times New Roman" w:cs="Times New Roman"/>
          <w:b/>
        </w:rPr>
        <w:t>4.8 DPSIR Framework Analysis</w:t>
      </w:r>
      <w:r w:rsidR="000D0D15" w:rsidRPr="00FB4698">
        <w:rPr>
          <w:rFonts w:ascii="Times New Roman" w:hAnsi="Times New Roman" w:cs="Times New Roman"/>
          <w:b/>
        </w:rPr>
        <w:t>:</w:t>
      </w:r>
      <w:r w:rsidRPr="00FB4698">
        <w:rPr>
          <w:rFonts w:ascii="Times New Roman" w:hAnsi="Times New Roman" w:cs="Times New Roman"/>
          <w:b/>
        </w:rPr>
        <w:t xml:space="preserve"> Understanding Cause </w:t>
      </w:r>
      <w:r w:rsidR="000D0D15" w:rsidRPr="00FB4698">
        <w:rPr>
          <w:rFonts w:ascii="Times New Roman" w:hAnsi="Times New Roman" w:cs="Times New Roman"/>
          <w:b/>
        </w:rPr>
        <w:t xml:space="preserve">and </w:t>
      </w:r>
      <w:r w:rsidRPr="00FB4698">
        <w:rPr>
          <w:rFonts w:ascii="Times New Roman" w:hAnsi="Times New Roman" w:cs="Times New Roman"/>
          <w:b/>
        </w:rPr>
        <w:t>Effect Relationships</w:t>
      </w:r>
    </w:p>
    <w:p w14:paraId="40FC12FA" w14:textId="3D641268" w:rsidR="009E1AE4" w:rsidRPr="00FB4698" w:rsidRDefault="009E1AE4" w:rsidP="00FB4698">
      <w:pPr>
        <w:spacing w:line="360" w:lineRule="auto"/>
        <w:jc w:val="both"/>
        <w:rPr>
          <w:rFonts w:ascii="Times New Roman" w:hAnsi="Times New Roman" w:cs="Times New Roman"/>
          <w:b/>
        </w:rPr>
      </w:pPr>
      <w:r w:rsidRPr="00FB4698">
        <w:rPr>
          <w:rFonts w:ascii="Times New Roman" w:eastAsia="Times New Roman" w:hAnsi="Times New Roman" w:cs="Times New Roman"/>
        </w:rPr>
        <w:t xml:space="preserve">Using the DPSIR framework, one can see that UK hotels embrace AI </w:t>
      </w:r>
      <w:r w:rsidR="000D0D15" w:rsidRPr="00FB4698">
        <w:rPr>
          <w:rFonts w:ascii="Times New Roman" w:eastAsia="Times New Roman" w:hAnsi="Times New Roman" w:cs="Times New Roman"/>
        </w:rPr>
        <w:t xml:space="preserve">due to economic pressure, labour shortages, competition, and technological advances, but often focus more on reducing costs than on service quality </w:t>
      </w:r>
      <w:r w:rsidRPr="00FB4698">
        <w:rPr>
          <w:rFonts w:ascii="Times New Roman" w:eastAsia="Times New Roman" w:hAnsi="Times New Roman" w:cs="Times New Roman"/>
        </w:rPr>
        <w:t xml:space="preserve">(Roy, B.K. and </w:t>
      </w:r>
      <w:proofErr w:type="spellStart"/>
      <w:r w:rsidRPr="00FB4698">
        <w:rPr>
          <w:rFonts w:ascii="Times New Roman" w:eastAsia="Times New Roman" w:hAnsi="Times New Roman" w:cs="Times New Roman"/>
        </w:rPr>
        <w:t>Pagaldiviti</w:t>
      </w:r>
      <w:proofErr w:type="spellEnd"/>
      <w:r w:rsidRPr="00FB4698">
        <w:rPr>
          <w:rFonts w:ascii="Times New Roman" w:eastAsia="Times New Roman" w:hAnsi="Times New Roman" w:cs="Times New Roman"/>
        </w:rPr>
        <w:t xml:space="preserve">, S.R., 2024). Hotels are </w:t>
      </w:r>
      <w:r w:rsidR="006D3721" w:rsidRPr="00FB4698">
        <w:rPr>
          <w:rFonts w:ascii="Times New Roman" w:eastAsia="Times New Roman" w:hAnsi="Times New Roman" w:cs="Times New Roman"/>
        </w:rPr>
        <w:t>facing a paradox: rising</w:t>
      </w:r>
      <w:r w:rsidRPr="00FB4698">
        <w:rPr>
          <w:rFonts w:ascii="Times New Roman" w:eastAsia="Times New Roman" w:hAnsi="Times New Roman" w:cs="Times New Roman"/>
        </w:rPr>
        <w:t xml:space="preserve"> automation </w:t>
      </w:r>
      <w:r w:rsidR="000D0D15" w:rsidRPr="00FB4698">
        <w:rPr>
          <w:rFonts w:ascii="Times New Roman" w:eastAsia="Times New Roman" w:hAnsi="Times New Roman" w:cs="Times New Roman"/>
        </w:rPr>
        <w:t>costs, guest expectations for human service</w:t>
      </w:r>
      <w:r w:rsidRPr="00FB4698">
        <w:rPr>
          <w:rFonts w:ascii="Times New Roman" w:eastAsia="Times New Roman" w:hAnsi="Times New Roman" w:cs="Times New Roman"/>
        </w:rPr>
        <w:t xml:space="preserve">, trust and privacy issues, employee panic, and the GDPR. The present situation is </w:t>
      </w:r>
      <w:r w:rsidR="000D0D15" w:rsidRPr="00FB4698">
        <w:rPr>
          <w:rFonts w:ascii="Times New Roman" w:eastAsia="Times New Roman" w:hAnsi="Times New Roman" w:cs="Times New Roman"/>
        </w:rPr>
        <w:t xml:space="preserve">characterised by disjointed adoption between efficiency-oriented and experimental models and technology-intensive and compliance-oriented approaches, largely at pilot stages (Roy and </w:t>
      </w:r>
      <w:proofErr w:type="spellStart"/>
      <w:r w:rsidR="000D0D15" w:rsidRPr="00FB4698">
        <w:rPr>
          <w:rFonts w:ascii="Times New Roman" w:eastAsia="Times New Roman" w:hAnsi="Times New Roman" w:cs="Times New Roman"/>
        </w:rPr>
        <w:t>Pagaldiviti</w:t>
      </w:r>
      <w:proofErr w:type="spellEnd"/>
      <w:r w:rsidR="000D0D15" w:rsidRPr="00FB4698">
        <w:rPr>
          <w:rFonts w:ascii="Times New Roman" w:eastAsia="Times New Roman" w:hAnsi="Times New Roman" w:cs="Times New Roman"/>
        </w:rPr>
        <w:t xml:space="preserve">, 2024; Habbal </w:t>
      </w:r>
      <w:r w:rsidR="000D0D15" w:rsidRPr="00FB4698">
        <w:rPr>
          <w:rFonts w:ascii="Times New Roman" w:eastAsia="Times New Roman" w:hAnsi="Times New Roman" w:cs="Times New Roman"/>
          <w:i/>
          <w:iCs/>
        </w:rPr>
        <w:t>et al</w:t>
      </w:r>
      <w:r w:rsidR="000D0D15" w:rsidRPr="00FB4698">
        <w:rPr>
          <w:rFonts w:ascii="Times New Roman" w:eastAsia="Times New Roman" w:hAnsi="Times New Roman" w:cs="Times New Roman"/>
        </w:rPr>
        <w:t>.,</w:t>
      </w:r>
      <w:r w:rsidRPr="00FB4698">
        <w:rPr>
          <w:rFonts w:ascii="Times New Roman" w:hAnsi="Times New Roman" w:cs="Times New Roman"/>
        </w:rPr>
        <w:t xml:space="preserve"> 2024)</w:t>
      </w:r>
      <w:r w:rsidRPr="00FB4698">
        <w:rPr>
          <w:rFonts w:ascii="Times New Roman" w:eastAsia="Times New Roman" w:hAnsi="Times New Roman" w:cs="Times New Roman"/>
        </w:rPr>
        <w:t>. The effects are both positive and negative</w:t>
      </w:r>
      <w:r w:rsidR="000D0D15" w:rsidRPr="00FB4698">
        <w:rPr>
          <w:rFonts w:ascii="Times New Roman" w:eastAsia="Times New Roman" w:hAnsi="Times New Roman" w:cs="Times New Roman"/>
        </w:rPr>
        <w:t>;</w:t>
      </w:r>
      <w:r w:rsidRPr="00FB4698">
        <w:rPr>
          <w:rFonts w:ascii="Times New Roman" w:eastAsia="Times New Roman" w:hAnsi="Times New Roman" w:cs="Times New Roman"/>
        </w:rPr>
        <w:t xml:space="preserve"> </w:t>
      </w:r>
      <w:r w:rsidR="005A0843" w:rsidRPr="00FB4698">
        <w:rPr>
          <w:rFonts w:ascii="Times New Roman" w:eastAsia="Times New Roman" w:hAnsi="Times New Roman" w:cs="Times New Roman"/>
        </w:rPr>
        <w:t>efficiency improvements</w:t>
      </w:r>
      <w:r w:rsidRPr="00FB4698">
        <w:rPr>
          <w:rFonts w:ascii="Times New Roman" w:eastAsia="Times New Roman" w:hAnsi="Times New Roman" w:cs="Times New Roman"/>
        </w:rPr>
        <w:t xml:space="preserve"> are accompanied by </w:t>
      </w:r>
      <w:r w:rsidR="000D0D15" w:rsidRPr="00FB4698">
        <w:rPr>
          <w:rFonts w:ascii="Times New Roman" w:eastAsia="Times New Roman" w:hAnsi="Times New Roman" w:cs="Times New Roman"/>
        </w:rPr>
        <w:t>decreased guest satisfaction, loss of trust, and workforce disruption</w:t>
      </w:r>
      <w:r w:rsidRPr="00FB4698">
        <w:rPr>
          <w:rFonts w:ascii="Times New Roman" w:eastAsia="Times New Roman" w:hAnsi="Times New Roman" w:cs="Times New Roman"/>
        </w:rPr>
        <w:t xml:space="preserve">. </w:t>
      </w:r>
    </w:p>
    <w:p w14:paraId="2170DCC2" w14:textId="77777777" w:rsidR="009E1AE4" w:rsidRPr="00FB4698" w:rsidRDefault="009E1AE4" w:rsidP="00FB4698">
      <w:pPr>
        <w:pStyle w:val="font-claude-response-body"/>
        <w:spacing w:before="0" w:beforeAutospacing="0" w:after="0" w:afterAutospacing="0" w:line="360" w:lineRule="auto"/>
        <w:jc w:val="both"/>
        <w:rPr>
          <w:b/>
        </w:rPr>
      </w:pPr>
      <w:r w:rsidRPr="00FB4698">
        <w:rPr>
          <w:b/>
        </w:rPr>
        <w:t>5. Conclusion</w:t>
      </w:r>
    </w:p>
    <w:p w14:paraId="01D1D373" w14:textId="3788DE6D" w:rsidR="009E1AE4" w:rsidRPr="00FB4698" w:rsidRDefault="009E1AE4" w:rsidP="00FB4698">
      <w:pPr>
        <w:pStyle w:val="NormalWeb"/>
        <w:spacing w:before="0" w:beforeAutospacing="0" w:after="0" w:afterAutospacing="0" w:line="360" w:lineRule="auto"/>
        <w:jc w:val="both"/>
        <w:rPr>
          <w:rFonts w:eastAsia="Arial"/>
        </w:rPr>
      </w:pPr>
      <w:r w:rsidRPr="00FB4698">
        <w:rPr>
          <w:rFonts w:eastAsia="Arial"/>
        </w:rPr>
        <w:t xml:space="preserve">The UK hospitality industry needs detailed regulatory frameworks </w:t>
      </w:r>
      <w:r w:rsidR="000D0D15" w:rsidRPr="00FB4698">
        <w:rPr>
          <w:rFonts w:eastAsia="Arial"/>
        </w:rPr>
        <w:t>governing AI implementation to ensure the safety of</w:t>
      </w:r>
      <w:r w:rsidRPr="00FB4698">
        <w:rPr>
          <w:rFonts w:eastAsia="Arial"/>
        </w:rPr>
        <w:t xml:space="preserve"> guest workers. It has been proven that 67% of </w:t>
      </w:r>
      <w:r w:rsidR="000D0D15" w:rsidRPr="00FB4698">
        <w:rPr>
          <w:rFonts w:eastAsia="Arial"/>
        </w:rPr>
        <w:t xml:space="preserve">guests feel their privacy is not safe with voice-activated AI devices, and that urgent </w:t>
      </w:r>
      <w:r w:rsidR="00530A44" w:rsidRPr="00FB4698">
        <w:rPr>
          <w:rFonts w:eastAsia="Arial"/>
        </w:rPr>
        <w:t>nationwide action is needed to address this</w:t>
      </w:r>
      <w:r w:rsidRPr="00FB4698">
        <w:rPr>
          <w:rFonts w:eastAsia="Arial"/>
        </w:rPr>
        <w:t xml:space="preserve">. The complexity of the </w:t>
      </w:r>
      <w:r w:rsidR="000D0D15" w:rsidRPr="00FB4698">
        <w:rPr>
          <w:rFonts w:eastAsia="Arial"/>
        </w:rPr>
        <w:t xml:space="preserve">operational changes is </w:t>
      </w:r>
      <w:r w:rsidR="00507F59" w:rsidRPr="00FB4698">
        <w:rPr>
          <w:rFonts w:eastAsia="Arial"/>
        </w:rPr>
        <w:t>evident in Premier Inn's F</w:t>
      </w:r>
      <w:r w:rsidR="00530A44" w:rsidRPr="00FB4698">
        <w:rPr>
          <w:rFonts w:eastAsia="Arial"/>
        </w:rPr>
        <w:t xml:space="preserve">ood and </w:t>
      </w:r>
      <w:r w:rsidR="00D8342B" w:rsidRPr="00FB4698">
        <w:rPr>
          <w:rFonts w:eastAsia="Arial"/>
        </w:rPr>
        <w:t>Beverage</w:t>
      </w:r>
      <w:r w:rsidR="00507F59" w:rsidRPr="00FB4698">
        <w:rPr>
          <w:rFonts w:eastAsia="Arial"/>
        </w:rPr>
        <w:t xml:space="preserve"> sales, which dropped 7% in H1 FY25 due to</w:t>
      </w:r>
      <w:r w:rsidR="000D0D15" w:rsidRPr="00FB4698">
        <w:rPr>
          <w:rFonts w:eastAsia="Arial"/>
        </w:rPr>
        <w:t xml:space="preserve"> the restaurant </w:t>
      </w:r>
      <w:proofErr w:type="spellStart"/>
      <w:r w:rsidR="000D0D15" w:rsidRPr="00FB4698">
        <w:rPr>
          <w:rFonts w:eastAsia="Arial"/>
        </w:rPr>
        <w:t>optimisation</w:t>
      </w:r>
      <w:proofErr w:type="spellEnd"/>
      <w:r w:rsidRPr="00FB4698">
        <w:rPr>
          <w:rFonts w:eastAsia="Arial"/>
        </w:rPr>
        <w:t xml:space="preserve"> strategy. The success of industries requires the use of AI </w:t>
      </w:r>
      <w:r w:rsidR="000D0D15" w:rsidRPr="00FB4698">
        <w:rPr>
          <w:rFonts w:eastAsia="Arial"/>
        </w:rPr>
        <w:t>to conduct routine activities, freeing</w:t>
      </w:r>
      <w:r w:rsidRPr="00FB4698">
        <w:rPr>
          <w:rFonts w:eastAsia="Arial"/>
        </w:rPr>
        <w:t xml:space="preserve"> the human workforce to engage with people. The government would need to </w:t>
      </w:r>
      <w:r w:rsidR="000D0D15" w:rsidRPr="00FB4698">
        <w:rPr>
          <w:rFonts w:eastAsia="Arial"/>
        </w:rPr>
        <w:t xml:space="preserve">establish standard requirements requiring hotels to maintain minimum </w:t>
      </w:r>
      <w:r w:rsidRPr="00FB4698">
        <w:rPr>
          <w:rFonts w:eastAsia="Arial"/>
        </w:rPr>
        <w:t xml:space="preserve">staffing ratios throughout operations. The measures to build trust </w:t>
      </w:r>
      <w:r w:rsidR="000D0D15" w:rsidRPr="00FB4698">
        <w:rPr>
          <w:rFonts w:eastAsia="Arial"/>
        </w:rPr>
        <w:t>include open data practices</w:t>
      </w:r>
      <w:r w:rsidRPr="00FB4698">
        <w:rPr>
          <w:rFonts w:eastAsia="Arial"/>
        </w:rPr>
        <w:t xml:space="preserve">, employee development initiatives, and guest freedom of choice. Instead of focusing on </w:t>
      </w:r>
      <w:r w:rsidR="000D0D15" w:rsidRPr="00FB4698">
        <w:rPr>
          <w:rFonts w:eastAsia="Arial"/>
        </w:rPr>
        <w:t xml:space="preserve">short-term </w:t>
      </w:r>
      <w:r w:rsidR="00507F59" w:rsidRPr="00FB4698">
        <w:rPr>
          <w:rFonts w:eastAsia="Arial"/>
        </w:rPr>
        <w:t xml:space="preserve">gains in automation efficiency </w:t>
      </w:r>
      <w:r w:rsidR="000D0D15" w:rsidRPr="00FB4698">
        <w:rPr>
          <w:rFonts w:eastAsia="Arial"/>
        </w:rPr>
        <w:t xml:space="preserve">to survive, policy frameworks should </w:t>
      </w:r>
      <w:proofErr w:type="spellStart"/>
      <w:r w:rsidR="000D0D15" w:rsidRPr="00FB4698">
        <w:rPr>
          <w:rFonts w:eastAsia="Arial"/>
        </w:rPr>
        <w:t>prioritise</w:t>
      </w:r>
      <w:proofErr w:type="spellEnd"/>
      <w:r w:rsidRPr="00FB4698">
        <w:rPr>
          <w:rFonts w:eastAsia="Arial"/>
        </w:rPr>
        <w:t xml:space="preserve"> the long-term sustainability of the hospitality industry. </w:t>
      </w:r>
    </w:p>
    <w:p w14:paraId="69A99580" w14:textId="77777777" w:rsidR="009E1AE4" w:rsidRPr="00FB4698" w:rsidRDefault="009E1AE4" w:rsidP="00FB4698">
      <w:pPr>
        <w:pStyle w:val="NormalWeb"/>
        <w:spacing w:before="0" w:beforeAutospacing="0" w:after="0" w:afterAutospacing="0" w:line="360" w:lineRule="auto"/>
        <w:jc w:val="both"/>
        <w:rPr>
          <w:rStyle w:val="Strong"/>
          <w:rFonts w:eastAsiaTheme="majorEastAsia"/>
          <w:color w:val="0E101A"/>
        </w:rPr>
      </w:pPr>
      <w:r w:rsidRPr="00FB4698">
        <w:rPr>
          <w:b/>
        </w:rPr>
        <w:t>6.</w:t>
      </w:r>
      <w:r w:rsidRPr="00FB4698">
        <w:rPr>
          <w:rStyle w:val="Strong"/>
          <w:rFonts w:eastAsiaTheme="majorEastAsia"/>
          <w:color w:val="0E101A"/>
        </w:rPr>
        <w:t xml:space="preserve"> Strategic Recommendations</w:t>
      </w:r>
    </w:p>
    <w:p w14:paraId="29D94E95" w14:textId="77777777" w:rsidR="009E1AE4" w:rsidRPr="00FB4698" w:rsidRDefault="009E1AE4" w:rsidP="00FB4698">
      <w:pPr>
        <w:spacing w:line="360" w:lineRule="auto"/>
        <w:jc w:val="both"/>
        <w:rPr>
          <w:rFonts w:ascii="Times New Roman" w:hAnsi="Times New Roman" w:cs="Times New Roman"/>
          <w:b/>
          <w:bCs/>
        </w:rPr>
      </w:pPr>
      <w:r w:rsidRPr="00FB4698">
        <w:rPr>
          <w:rFonts w:ascii="Times New Roman" w:hAnsi="Times New Roman" w:cs="Times New Roman"/>
          <w:b/>
          <w:bCs/>
        </w:rPr>
        <w:t>6.1 Establish Industry-Wide AI Integration Standards and Regulatory Framework</w:t>
      </w:r>
    </w:p>
    <w:p w14:paraId="10A87702" w14:textId="015F01DC" w:rsidR="009E1AE4" w:rsidRPr="00FB4698" w:rsidRDefault="009E1AE4" w:rsidP="00FB4698">
      <w:pPr>
        <w:spacing w:line="360" w:lineRule="auto"/>
        <w:jc w:val="both"/>
        <w:rPr>
          <w:rFonts w:ascii="Times New Roman" w:hAnsi="Times New Roman" w:cs="Times New Roman"/>
        </w:rPr>
      </w:pPr>
      <w:r w:rsidRPr="00FB4698">
        <w:rPr>
          <w:rFonts w:ascii="Times New Roman" w:hAnsi="Times New Roman" w:cs="Times New Roman"/>
        </w:rPr>
        <w:t xml:space="preserve">The UK hospitality regulators need to </w:t>
      </w:r>
      <w:r w:rsidR="000D0D15" w:rsidRPr="00FB4698">
        <w:rPr>
          <w:rFonts w:ascii="Times New Roman" w:hAnsi="Times New Roman" w:cs="Times New Roman"/>
        </w:rPr>
        <w:t xml:space="preserve">develop standards that ensure </w:t>
      </w:r>
      <w:r w:rsidR="005A0843" w:rsidRPr="00FB4698">
        <w:rPr>
          <w:rFonts w:ascii="Times New Roman" w:hAnsi="Times New Roman" w:cs="Times New Roman"/>
        </w:rPr>
        <w:t>consistent guest protection across hotel properties nationwide</w:t>
      </w:r>
      <w:r w:rsidRPr="00FB4698">
        <w:rPr>
          <w:rFonts w:ascii="Times New Roman" w:hAnsi="Times New Roman" w:cs="Times New Roman"/>
        </w:rPr>
        <w:t xml:space="preserve">. The industry associations need to develop certification schemes to assess hotels </w:t>
      </w:r>
      <w:r w:rsidR="000D0D15" w:rsidRPr="00FB4698">
        <w:rPr>
          <w:rFonts w:ascii="Times New Roman" w:hAnsi="Times New Roman" w:cs="Times New Roman"/>
        </w:rPr>
        <w:t xml:space="preserve">on their ethical use of AI and their </w:t>
      </w:r>
      <w:r w:rsidRPr="00FB4698">
        <w:rPr>
          <w:rFonts w:ascii="Times New Roman" w:hAnsi="Times New Roman" w:cs="Times New Roman"/>
        </w:rPr>
        <w:t xml:space="preserve">actions. The </w:t>
      </w:r>
      <w:r w:rsidR="000D0D15" w:rsidRPr="00FB4698">
        <w:rPr>
          <w:rFonts w:ascii="Times New Roman" w:hAnsi="Times New Roman" w:cs="Times New Roman"/>
        </w:rPr>
        <w:t xml:space="preserve">government's policy should also include disclosure requirements </w:t>
      </w:r>
      <w:r w:rsidR="007854A9" w:rsidRPr="00FB4698">
        <w:rPr>
          <w:rFonts w:ascii="Times New Roman" w:hAnsi="Times New Roman" w:cs="Times New Roman"/>
        </w:rPr>
        <w:t>when</w:t>
      </w:r>
      <w:r w:rsidR="000D0D15" w:rsidRPr="00FB4698">
        <w:rPr>
          <w:rFonts w:ascii="Times New Roman" w:hAnsi="Times New Roman" w:cs="Times New Roman"/>
        </w:rPr>
        <w:t xml:space="preserve"> AI systems receive data or provide </w:t>
      </w:r>
      <w:r w:rsidRPr="00FB4698">
        <w:rPr>
          <w:rFonts w:ascii="Times New Roman" w:hAnsi="Times New Roman" w:cs="Times New Roman"/>
        </w:rPr>
        <w:t xml:space="preserve">substitute services. UK Tourism Alliance needs to create task forces that investigate the effects of AI on </w:t>
      </w:r>
      <w:r w:rsidRPr="00FB4698">
        <w:rPr>
          <w:rFonts w:ascii="Times New Roman" w:hAnsi="Times New Roman" w:cs="Times New Roman"/>
        </w:rPr>
        <w:lastRenderedPageBreak/>
        <w:t xml:space="preserve">labour and security. There should be policy frameworks that </w:t>
      </w:r>
      <w:r w:rsidR="007854A9" w:rsidRPr="00FB4698">
        <w:rPr>
          <w:rFonts w:ascii="Times New Roman" w:hAnsi="Times New Roman" w:cs="Times New Roman"/>
        </w:rPr>
        <w:t>require hotels to maintain a minimum staffing ratio to operate</w:t>
      </w:r>
      <w:r w:rsidRPr="00FB4698">
        <w:rPr>
          <w:rFonts w:ascii="Times New Roman" w:hAnsi="Times New Roman" w:cs="Times New Roman"/>
        </w:rPr>
        <w:t xml:space="preserve"> in the country. Regular audits of AI systems by </w:t>
      </w:r>
      <w:r w:rsidR="000D0D15" w:rsidRPr="00FB4698">
        <w:rPr>
          <w:rFonts w:ascii="Times New Roman" w:hAnsi="Times New Roman" w:cs="Times New Roman"/>
        </w:rPr>
        <w:t xml:space="preserve">legislative bodies should be conducted to ensure </w:t>
      </w:r>
      <w:r w:rsidR="007854A9" w:rsidRPr="00FB4698">
        <w:rPr>
          <w:rFonts w:ascii="Times New Roman" w:hAnsi="Times New Roman" w:cs="Times New Roman"/>
        </w:rPr>
        <w:t>compliance with</w:t>
      </w:r>
      <w:r w:rsidR="000D0D15" w:rsidRPr="00FB4698">
        <w:rPr>
          <w:rFonts w:ascii="Times New Roman" w:hAnsi="Times New Roman" w:cs="Times New Roman"/>
        </w:rPr>
        <w:t xml:space="preserve"> evolving</w:t>
      </w:r>
      <w:r w:rsidRPr="00FB4698">
        <w:rPr>
          <w:rFonts w:ascii="Times New Roman" w:hAnsi="Times New Roman" w:cs="Times New Roman"/>
        </w:rPr>
        <w:t xml:space="preserve"> standards. The trade unions and industry bodies need to work together on the workforce protection policies in the event of AI transitions. </w:t>
      </w:r>
    </w:p>
    <w:p w14:paraId="29EA4924" w14:textId="77777777" w:rsidR="009E1AE4" w:rsidRPr="00FB4698" w:rsidRDefault="009E1AE4" w:rsidP="00FB4698">
      <w:pPr>
        <w:spacing w:line="360" w:lineRule="auto"/>
        <w:jc w:val="both"/>
        <w:rPr>
          <w:rFonts w:ascii="Times New Roman" w:hAnsi="Times New Roman" w:cs="Times New Roman"/>
          <w:b/>
          <w:bCs/>
        </w:rPr>
      </w:pPr>
      <w:r w:rsidRPr="00FB4698">
        <w:rPr>
          <w:rFonts w:ascii="Times New Roman" w:hAnsi="Times New Roman" w:cs="Times New Roman"/>
          <w:b/>
          <w:bCs/>
        </w:rPr>
        <w:t>6.2 Mandate Privacy-by-Design Regulations for AI-Powered Hospitality Systems</w:t>
      </w:r>
    </w:p>
    <w:p w14:paraId="1C04B383" w14:textId="6B31224C" w:rsidR="009E1AE4" w:rsidRPr="00FB4698" w:rsidRDefault="009E1AE4" w:rsidP="00FB4698">
      <w:pPr>
        <w:spacing w:line="360" w:lineRule="auto"/>
        <w:jc w:val="both"/>
        <w:rPr>
          <w:rFonts w:ascii="Times New Roman" w:hAnsi="Times New Roman" w:cs="Times New Roman"/>
        </w:rPr>
      </w:pPr>
      <w:r w:rsidRPr="00FB4698">
        <w:rPr>
          <w:rFonts w:ascii="Times New Roman" w:hAnsi="Times New Roman" w:cs="Times New Roman"/>
        </w:rPr>
        <w:t xml:space="preserve">The UK should </w:t>
      </w:r>
      <w:r w:rsidR="000D0D15" w:rsidRPr="00FB4698">
        <w:rPr>
          <w:rFonts w:ascii="Times New Roman" w:hAnsi="Times New Roman" w:cs="Times New Roman"/>
        </w:rPr>
        <w:t>extend</w:t>
      </w:r>
      <w:r w:rsidRPr="00FB4698">
        <w:rPr>
          <w:rFonts w:ascii="Times New Roman" w:hAnsi="Times New Roman" w:cs="Times New Roman"/>
        </w:rPr>
        <w:t xml:space="preserve"> the application of GDPR to AI hospitality applications. Any hotels using AI or guest data should be mandated by policy to adopt the principles of privacy-by-design before implementing them. </w:t>
      </w:r>
      <w:r w:rsidR="004D4F2D" w:rsidRPr="00FB4698">
        <w:rPr>
          <w:rFonts w:ascii="Times New Roman" w:hAnsi="Times New Roman" w:cs="Times New Roman"/>
        </w:rPr>
        <w:t xml:space="preserve">Regulators must require independent audits to detect bias, discrimination, and privacy violations in </w:t>
      </w:r>
      <w:r w:rsidRPr="00FB4698">
        <w:rPr>
          <w:rFonts w:ascii="Times New Roman" w:hAnsi="Times New Roman" w:cs="Times New Roman"/>
        </w:rPr>
        <w:t xml:space="preserve">AI algorithms (Bakar et al., 2024). </w:t>
      </w:r>
      <w:r w:rsidR="004D4F2D" w:rsidRPr="00FB4698">
        <w:rPr>
          <w:rFonts w:ascii="Times New Roman" w:hAnsi="Times New Roman" w:cs="Times New Roman"/>
        </w:rPr>
        <w:t>Industry standards should not allow the sale of AI-generated guest profiles to other parties or organisations</w:t>
      </w:r>
      <w:r w:rsidRPr="00FB4698">
        <w:rPr>
          <w:rFonts w:ascii="Times New Roman" w:hAnsi="Times New Roman" w:cs="Times New Roman"/>
        </w:rPr>
        <w:t xml:space="preserve">. </w:t>
      </w:r>
      <w:r w:rsidR="004D4F2D" w:rsidRPr="00FB4698">
        <w:rPr>
          <w:rFonts w:ascii="Times New Roman" w:hAnsi="Times New Roman" w:cs="Times New Roman"/>
        </w:rPr>
        <w:t>Government agencies ought to develop strict sanctions for violations that go</w:t>
      </w:r>
      <w:r w:rsidRPr="00FB4698">
        <w:rPr>
          <w:rFonts w:ascii="Times New Roman" w:hAnsi="Times New Roman" w:cs="Times New Roman"/>
        </w:rPr>
        <w:t xml:space="preserve"> beyond the ongoing GDPR-related fines arrangements by a considerable margin. Hotels should make </w:t>
      </w:r>
      <w:r w:rsidR="00507F59" w:rsidRPr="00FB4698">
        <w:rPr>
          <w:rFonts w:ascii="Times New Roman" w:hAnsi="Times New Roman" w:cs="Times New Roman"/>
        </w:rPr>
        <w:t xml:space="preserve">opt-out tools for AI-driven personalisation systems accessible to guests </w:t>
      </w:r>
      <w:r w:rsidR="007854A9" w:rsidRPr="00FB4698">
        <w:rPr>
          <w:rFonts w:ascii="Times New Roman" w:hAnsi="Times New Roman" w:cs="Times New Roman"/>
        </w:rPr>
        <w:t>immediately upon request</w:t>
      </w:r>
      <w:r w:rsidRPr="00FB4698">
        <w:rPr>
          <w:rFonts w:ascii="Times New Roman" w:hAnsi="Times New Roman" w:cs="Times New Roman"/>
        </w:rPr>
        <w:t xml:space="preserve">. The policy frameworks must </w:t>
      </w:r>
      <w:r w:rsidR="004D4F2D" w:rsidRPr="00FB4698">
        <w:rPr>
          <w:rFonts w:ascii="Times New Roman" w:hAnsi="Times New Roman" w:cs="Times New Roman"/>
        </w:rPr>
        <w:t>include clear AI decision-making systems that allow guests to understand automated recommendations</w:t>
      </w:r>
      <w:r w:rsidRPr="00FB4698">
        <w:rPr>
          <w:rFonts w:ascii="Times New Roman" w:hAnsi="Times New Roman" w:cs="Times New Roman"/>
        </w:rPr>
        <w:t xml:space="preserve">. </w:t>
      </w:r>
    </w:p>
    <w:p w14:paraId="7B675C5D" w14:textId="77777777" w:rsidR="009E1AE4" w:rsidRPr="00FB4698" w:rsidRDefault="009E1AE4" w:rsidP="00FB4698">
      <w:pPr>
        <w:spacing w:line="360" w:lineRule="auto"/>
        <w:jc w:val="both"/>
        <w:rPr>
          <w:rFonts w:ascii="Times New Roman" w:hAnsi="Times New Roman" w:cs="Times New Roman"/>
          <w:b/>
          <w:bCs/>
        </w:rPr>
      </w:pPr>
      <w:r w:rsidRPr="00FB4698">
        <w:rPr>
          <w:rFonts w:ascii="Times New Roman" w:hAnsi="Times New Roman" w:cs="Times New Roman"/>
          <w:b/>
          <w:bCs/>
        </w:rPr>
        <w:t>6.3 Create Government-Funded AI Transition Support and Workforce Development Programs</w:t>
      </w:r>
    </w:p>
    <w:p w14:paraId="474F4955" w14:textId="75581C01" w:rsidR="009E1AE4" w:rsidRPr="00FB4698" w:rsidRDefault="009E1AE4" w:rsidP="00FB4698">
      <w:pPr>
        <w:pStyle w:val="font-claude-response-body"/>
        <w:spacing w:before="0" w:beforeAutospacing="0" w:after="0" w:afterAutospacing="0" w:line="360" w:lineRule="auto"/>
        <w:jc w:val="both"/>
        <w:rPr>
          <w:rFonts w:eastAsia="Arial"/>
        </w:rPr>
      </w:pPr>
      <w:r w:rsidRPr="00FB4698">
        <w:rPr>
          <w:rFonts w:eastAsia="Arial"/>
        </w:rPr>
        <w:t xml:space="preserve">The </w:t>
      </w:r>
      <w:r w:rsidR="004D4F2D" w:rsidRPr="00FB4698">
        <w:rPr>
          <w:rFonts w:eastAsia="Arial"/>
        </w:rPr>
        <w:t xml:space="preserve">UK government should invest in extensive reskilling for hospitality workers </w:t>
      </w:r>
      <w:r w:rsidRPr="00FB4698">
        <w:rPr>
          <w:rFonts w:eastAsia="Arial"/>
        </w:rPr>
        <w:t xml:space="preserve">displaced by AI. The policy must require hotels </w:t>
      </w:r>
      <w:r w:rsidR="004D4F2D" w:rsidRPr="00FB4698">
        <w:rPr>
          <w:rFonts w:eastAsia="Arial"/>
        </w:rPr>
        <w:t>that invest in AI to allocate</w:t>
      </w:r>
      <w:r w:rsidRPr="00FB4698">
        <w:rPr>
          <w:rFonts w:eastAsia="Arial"/>
        </w:rPr>
        <w:t xml:space="preserve"> equal funds to employee training in an effective manner. Federal </w:t>
      </w:r>
      <w:proofErr w:type="spellStart"/>
      <w:r w:rsidR="004D4F2D" w:rsidRPr="00FB4698">
        <w:rPr>
          <w:rFonts w:eastAsia="Arial"/>
        </w:rPr>
        <w:t>labour</w:t>
      </w:r>
      <w:proofErr w:type="spellEnd"/>
      <w:r w:rsidR="004D4F2D" w:rsidRPr="00FB4698">
        <w:rPr>
          <w:rFonts w:eastAsia="Arial"/>
        </w:rPr>
        <w:t xml:space="preserve"> principles should include AI-supported competencies and qualifications for workers in </w:t>
      </w:r>
      <w:r w:rsidRPr="00FB4698">
        <w:rPr>
          <w:rFonts w:eastAsia="Arial"/>
        </w:rPr>
        <w:t xml:space="preserve">hospitality service delivery. The transition support, such as job placement services for </w:t>
      </w:r>
      <w:r w:rsidR="004D6289" w:rsidRPr="00FB4698">
        <w:rPr>
          <w:rFonts w:eastAsia="Arial"/>
        </w:rPr>
        <w:t>displaced people</w:t>
      </w:r>
      <w:r w:rsidRPr="00FB4698">
        <w:rPr>
          <w:rFonts w:eastAsia="Arial"/>
        </w:rPr>
        <w:t xml:space="preserve">, should be financed through industry levy systems. </w:t>
      </w:r>
      <w:r w:rsidR="004D4F2D" w:rsidRPr="00FB4698">
        <w:rPr>
          <w:rFonts w:eastAsia="Arial"/>
        </w:rPr>
        <w:t xml:space="preserve">Government initiatives should offer </w:t>
      </w:r>
      <w:proofErr w:type="spellStart"/>
      <w:r w:rsidR="004D4F2D" w:rsidRPr="00FB4698">
        <w:rPr>
          <w:rFonts w:eastAsia="Arial"/>
        </w:rPr>
        <w:t>subsidised</w:t>
      </w:r>
      <w:proofErr w:type="spellEnd"/>
      <w:r w:rsidR="004D4F2D" w:rsidRPr="00FB4698">
        <w:rPr>
          <w:rFonts w:eastAsia="Arial"/>
        </w:rPr>
        <w:t xml:space="preserve"> training to help employees </w:t>
      </w:r>
      <w:r w:rsidRPr="00FB4698">
        <w:rPr>
          <w:rFonts w:eastAsia="Arial"/>
        </w:rPr>
        <w:t xml:space="preserve">acquire </w:t>
      </w:r>
      <w:r w:rsidR="004D6289" w:rsidRPr="00FB4698">
        <w:rPr>
          <w:rFonts w:eastAsia="Arial"/>
        </w:rPr>
        <w:t>competencies in AI handling and control</w:t>
      </w:r>
      <w:r w:rsidRPr="00FB4698">
        <w:rPr>
          <w:rFonts w:eastAsia="Arial"/>
        </w:rPr>
        <w:t xml:space="preserve">. Hotels with hybrid human-AI service models should be encouraged to keep their models with positive tax incentives. </w:t>
      </w:r>
    </w:p>
    <w:p w14:paraId="47BD0AEF" w14:textId="77777777" w:rsidR="009E1AE4" w:rsidRPr="00FB4698" w:rsidRDefault="009E1AE4" w:rsidP="00FB4698">
      <w:pPr>
        <w:pStyle w:val="font-claude-response-body"/>
        <w:spacing w:before="0" w:beforeAutospacing="0" w:after="0" w:afterAutospacing="0" w:line="360" w:lineRule="auto"/>
        <w:jc w:val="both"/>
        <w:rPr>
          <w:b/>
          <w:u w:val="single"/>
        </w:rPr>
      </w:pPr>
    </w:p>
    <w:p w14:paraId="3A59507C" w14:textId="77777777" w:rsidR="009E1AE4" w:rsidRPr="00FB4698" w:rsidRDefault="009E1AE4" w:rsidP="00FB4698">
      <w:pPr>
        <w:spacing w:line="360" w:lineRule="auto"/>
        <w:jc w:val="both"/>
        <w:rPr>
          <w:rFonts w:ascii="Times New Roman" w:eastAsia="Times New Roman" w:hAnsi="Times New Roman" w:cs="Times New Roman"/>
          <w:b/>
          <w:u w:val="single"/>
        </w:rPr>
      </w:pPr>
      <w:r w:rsidRPr="00FB4698">
        <w:rPr>
          <w:rFonts w:ascii="Times New Roman" w:hAnsi="Times New Roman" w:cs="Times New Roman"/>
          <w:b/>
          <w:u w:val="single"/>
        </w:rPr>
        <w:br w:type="page"/>
      </w:r>
    </w:p>
    <w:p w14:paraId="0F7180D6" w14:textId="77777777" w:rsidR="009E1AE4" w:rsidRPr="00FB4698" w:rsidRDefault="009E1AE4" w:rsidP="00FB4698">
      <w:pPr>
        <w:pStyle w:val="font-claude-response-body"/>
        <w:spacing w:before="0" w:beforeAutospacing="0" w:after="0" w:afterAutospacing="0" w:line="360" w:lineRule="auto"/>
        <w:jc w:val="both"/>
        <w:rPr>
          <w:u w:val="single"/>
        </w:rPr>
      </w:pPr>
      <w:r w:rsidRPr="00FB4698">
        <w:rPr>
          <w:b/>
          <w:u w:val="single"/>
        </w:rPr>
        <w:lastRenderedPageBreak/>
        <w:t>List</w:t>
      </w:r>
      <w:bookmarkEnd w:id="6"/>
      <w:r w:rsidRPr="00FB4698">
        <w:rPr>
          <w:b/>
          <w:u w:val="single"/>
        </w:rPr>
        <w:t xml:space="preserve"> of References</w:t>
      </w:r>
    </w:p>
    <w:p w14:paraId="106858C7" w14:textId="5283CB95" w:rsidR="009E1AE4" w:rsidRPr="00FB4698" w:rsidRDefault="009E1AE4" w:rsidP="00FB4698">
      <w:pPr>
        <w:pStyle w:val="font-claude-response-body"/>
        <w:spacing w:before="0" w:beforeAutospacing="0" w:after="0" w:afterAutospacing="0" w:line="360" w:lineRule="auto"/>
        <w:ind w:left="576" w:right="-144" w:hanging="720"/>
        <w:jc w:val="both"/>
      </w:pPr>
      <w:r w:rsidRPr="00FB4698">
        <w:t>Ali, F. and Ali, L. (2025)</w:t>
      </w:r>
      <w:r w:rsidR="004D4F2D" w:rsidRPr="00FB4698">
        <w:t>.</w:t>
      </w:r>
      <w:r w:rsidRPr="00FB4698">
        <w:t xml:space="preserve"> Agentic AI in hospitality and tourism opportunities, risks, and research pathways. </w:t>
      </w:r>
      <w:r w:rsidRPr="00FB4698">
        <w:rPr>
          <w:rStyle w:val="Emphasis"/>
          <w:rFonts w:eastAsiaTheme="majorEastAsia"/>
        </w:rPr>
        <w:t>Journal of Hospitality &amp; Tourism Research</w:t>
      </w:r>
      <w:r w:rsidRPr="00FB4698">
        <w:t xml:space="preserve">. Available at </w:t>
      </w:r>
      <w:hyperlink r:id="rId8" w:history="1">
        <w:r w:rsidRPr="00FB4698">
          <w:rPr>
            <w:rStyle w:val="Hyperlink"/>
            <w:rFonts w:eastAsia="Arial"/>
          </w:rPr>
          <w:t>hhttps://doi.org/10.1177/00472875251392915</w:t>
        </w:r>
      </w:hyperlink>
      <w:r w:rsidRPr="00FB4698">
        <w:t xml:space="preserve"> (Accessed</w:t>
      </w:r>
      <w:r w:rsidR="00750CF5" w:rsidRPr="00FB4698">
        <w:t>:</w:t>
      </w:r>
      <w:r w:rsidRPr="00FB4698">
        <w:t xml:space="preserve"> </w:t>
      </w:r>
      <w:r w:rsidR="00EC5032" w:rsidRPr="00FB4698">
        <w:t>0</w:t>
      </w:r>
      <w:r w:rsidRPr="00FB4698">
        <w:t>2 February 2026).</w:t>
      </w:r>
    </w:p>
    <w:p w14:paraId="0E228544" w14:textId="312EC15B" w:rsidR="009E1AE4" w:rsidRPr="00FB4698" w:rsidRDefault="009E1AE4" w:rsidP="00FB4698">
      <w:pPr>
        <w:pStyle w:val="font-claude-response-body"/>
        <w:spacing w:before="0" w:beforeAutospacing="0" w:after="0" w:afterAutospacing="0" w:line="360" w:lineRule="auto"/>
        <w:ind w:left="576" w:right="-144" w:hanging="720"/>
        <w:jc w:val="both"/>
      </w:pPr>
      <w:r w:rsidRPr="00FB4698">
        <w:t>Aluri, A., Gupta, R. and Brown, E. (2025)</w:t>
      </w:r>
      <w:r w:rsidR="004D4F2D" w:rsidRPr="00FB4698">
        <w:t>. Investigating the impact of automation, digital workers</w:t>
      </w:r>
      <w:r w:rsidRPr="00FB4698">
        <w:t xml:space="preserve">, and artificial intelligence on the hospitality industry. </w:t>
      </w:r>
      <w:r w:rsidRPr="00FB4698">
        <w:rPr>
          <w:rStyle w:val="Emphasis"/>
          <w:rFonts w:eastAsiaTheme="majorEastAsia"/>
        </w:rPr>
        <w:t>Journal of Hospitality &amp; Tourism Cases</w:t>
      </w:r>
      <w:r w:rsidRPr="00FB4698">
        <w:t xml:space="preserve">. Available at </w:t>
      </w:r>
      <w:hyperlink r:id="rId9" w:history="1">
        <w:r w:rsidRPr="00FB4698">
          <w:rPr>
            <w:rStyle w:val="Hyperlink"/>
            <w:rFonts w:eastAsia="Arial"/>
          </w:rPr>
          <w:t>https//journals.sagepub.com/</w:t>
        </w:r>
        <w:proofErr w:type="spellStart"/>
        <w:r w:rsidRPr="00FB4698">
          <w:rPr>
            <w:rStyle w:val="Hyperlink"/>
            <w:rFonts w:eastAsia="Arial"/>
          </w:rPr>
          <w:t>doi</w:t>
        </w:r>
        <w:proofErr w:type="spellEnd"/>
        <w:r w:rsidRPr="00FB4698">
          <w:rPr>
            <w:rStyle w:val="Hyperlink"/>
            <w:rFonts w:eastAsia="Arial"/>
          </w:rPr>
          <w:t>/10.1177/21649987251356946</w:t>
        </w:r>
      </w:hyperlink>
      <w:r w:rsidRPr="00FB4698">
        <w:t xml:space="preserve"> (Accessed</w:t>
      </w:r>
      <w:r w:rsidR="00750CF5" w:rsidRPr="00FB4698">
        <w:t xml:space="preserve">: </w:t>
      </w:r>
      <w:r w:rsidR="00D649DF" w:rsidRPr="00FB4698">
        <w:t>0</w:t>
      </w:r>
      <w:r w:rsidR="00750CF5" w:rsidRPr="00FB4698">
        <w:t>5</w:t>
      </w:r>
      <w:r w:rsidRPr="00FB4698">
        <w:t xml:space="preserve"> February 2026).</w:t>
      </w:r>
    </w:p>
    <w:p w14:paraId="5D5F334E" w14:textId="77777777" w:rsidR="009E1AE4" w:rsidRPr="00FB4698" w:rsidRDefault="009E1AE4" w:rsidP="00FB4698">
      <w:pPr>
        <w:spacing w:line="360" w:lineRule="auto"/>
        <w:ind w:left="576" w:right="-144" w:hanging="720"/>
        <w:jc w:val="both"/>
        <w:rPr>
          <w:rFonts w:ascii="Times New Roman" w:hAnsi="Times New Roman" w:cs="Times New Roman"/>
        </w:rPr>
      </w:pPr>
      <w:r w:rsidRPr="00FB4698">
        <w:rPr>
          <w:rFonts w:ascii="Times New Roman" w:hAnsi="Times New Roman" w:cs="Times New Roman"/>
        </w:rPr>
        <w:t xml:space="preserve">Aspect Installations (n.d.) </w:t>
      </w:r>
      <w:r w:rsidRPr="00FB4698">
        <w:rPr>
          <w:rFonts w:ascii="Times New Roman" w:hAnsi="Times New Roman" w:cs="Times New Roman"/>
          <w:i/>
          <w:iCs/>
        </w:rPr>
        <w:t>Premier Inn self check</w:t>
      </w:r>
      <w:r w:rsidRPr="00FB4698">
        <w:rPr>
          <w:rFonts w:ascii="Times New Roman" w:hAnsi="Times New Roman" w:cs="Times New Roman"/>
          <w:i/>
          <w:iCs/>
        </w:rPr>
        <w:noBreakHyphen/>
        <w:t>in kiosk installation</w:t>
      </w:r>
      <w:r w:rsidRPr="00FB4698">
        <w:rPr>
          <w:rFonts w:ascii="Times New Roman" w:hAnsi="Times New Roman" w:cs="Times New Roman"/>
        </w:rPr>
        <w:t xml:space="preserve">. Available at: </w:t>
      </w:r>
      <w:hyperlink r:id="rId10" w:history="1">
        <w:r w:rsidRPr="00FB4698">
          <w:rPr>
            <w:rStyle w:val="Hyperlink"/>
            <w:rFonts w:ascii="Times New Roman" w:hAnsi="Times New Roman" w:cs="Times New Roman"/>
          </w:rPr>
          <w:t>https://aspectinstallations.com/premier-inn-self-check-in-kiosk-installation/</w:t>
        </w:r>
      </w:hyperlink>
      <w:r w:rsidRPr="00FB4698">
        <w:rPr>
          <w:rFonts w:ascii="Times New Roman" w:hAnsi="Times New Roman" w:cs="Times New Roman"/>
        </w:rPr>
        <w:t xml:space="preserve">  (Accessed: 11 February 2026).</w:t>
      </w:r>
    </w:p>
    <w:p w14:paraId="28401A9E" w14:textId="69BC8C09" w:rsidR="009E1AE4" w:rsidRPr="00FB4698" w:rsidRDefault="009E1AE4" w:rsidP="00FB4698">
      <w:pPr>
        <w:pStyle w:val="font-claude-response-body"/>
        <w:spacing w:before="0" w:beforeAutospacing="0" w:after="0" w:afterAutospacing="0" w:line="360" w:lineRule="auto"/>
        <w:ind w:left="576" w:right="-144" w:hanging="720"/>
        <w:jc w:val="both"/>
      </w:pPr>
      <w:r w:rsidRPr="00FB4698">
        <w:t xml:space="preserve">Bakar, A.A., Yussof, S., </w:t>
      </w:r>
      <w:proofErr w:type="spellStart"/>
      <w:r w:rsidRPr="00FB4698">
        <w:t>Ghapar</w:t>
      </w:r>
      <w:proofErr w:type="spellEnd"/>
      <w:r w:rsidRPr="00FB4698">
        <w:t xml:space="preserve">, A.A., </w:t>
      </w:r>
      <w:proofErr w:type="spellStart"/>
      <w:r w:rsidRPr="00FB4698">
        <w:t>Sameon</w:t>
      </w:r>
      <w:proofErr w:type="spellEnd"/>
      <w:r w:rsidRPr="00FB4698">
        <w:t xml:space="preserve">, S.S. and Jørgensen, B.N. (2024) </w:t>
      </w:r>
      <w:r w:rsidRPr="00FB4698">
        <w:rPr>
          <w:i/>
        </w:rPr>
        <w:t xml:space="preserve">A review of privacy concerns in </w:t>
      </w:r>
      <w:proofErr w:type="spellStart"/>
      <w:r w:rsidRPr="00FB4698">
        <w:rPr>
          <w:i/>
        </w:rPr>
        <w:t>energyefficient</w:t>
      </w:r>
      <w:proofErr w:type="spellEnd"/>
      <w:r w:rsidRPr="00FB4698">
        <w:rPr>
          <w:i/>
        </w:rPr>
        <w:t xml:space="preserve"> smart buildings risks, rights, and regulations. </w:t>
      </w:r>
      <w:r w:rsidRPr="00FB4698">
        <w:rPr>
          <w:rStyle w:val="Emphasis"/>
          <w:rFonts w:eastAsiaTheme="majorEastAsia"/>
          <w:i w:val="0"/>
        </w:rPr>
        <w:t>Energies</w:t>
      </w:r>
      <w:r w:rsidRPr="00FB4698">
        <w:t xml:space="preserve">, 17(5), p. 977. Available at </w:t>
      </w:r>
      <w:hyperlink r:id="rId11" w:history="1">
        <w:r w:rsidRPr="00FB4698">
          <w:rPr>
            <w:rStyle w:val="Hyperlink"/>
            <w:rFonts w:eastAsia="Arial"/>
          </w:rPr>
          <w:t>https//doi.org/10.3390/en17050977</w:t>
        </w:r>
      </w:hyperlink>
      <w:r w:rsidRPr="00FB4698">
        <w:t xml:space="preserve"> (Accessed</w:t>
      </w:r>
      <w:r w:rsidR="003940D4" w:rsidRPr="00FB4698">
        <w:t xml:space="preserve">: </w:t>
      </w:r>
      <w:r w:rsidR="00D649DF" w:rsidRPr="00FB4698">
        <w:t>0</w:t>
      </w:r>
      <w:r w:rsidR="003940D4" w:rsidRPr="00FB4698">
        <w:t>7</w:t>
      </w:r>
      <w:r w:rsidRPr="00FB4698">
        <w:t xml:space="preserve"> February 2026).</w:t>
      </w:r>
    </w:p>
    <w:p w14:paraId="3E49ECBA" w14:textId="77777777" w:rsidR="009E1AE4" w:rsidRPr="00FB4698" w:rsidRDefault="009E1AE4" w:rsidP="00FB4698">
      <w:pPr>
        <w:spacing w:line="360" w:lineRule="auto"/>
        <w:ind w:left="576" w:right="-144" w:hanging="720"/>
        <w:jc w:val="both"/>
        <w:rPr>
          <w:rFonts w:ascii="Times New Roman" w:hAnsi="Times New Roman" w:cs="Times New Roman"/>
        </w:rPr>
      </w:pPr>
      <w:proofErr w:type="spellStart"/>
      <w:r w:rsidRPr="00FB4698">
        <w:rPr>
          <w:rFonts w:ascii="Times New Roman" w:hAnsi="Times New Roman" w:cs="Times New Roman"/>
        </w:rPr>
        <w:t>Bonderud</w:t>
      </w:r>
      <w:proofErr w:type="spellEnd"/>
      <w:r w:rsidRPr="00FB4698">
        <w:rPr>
          <w:rFonts w:ascii="Times New Roman" w:hAnsi="Times New Roman" w:cs="Times New Roman"/>
        </w:rPr>
        <w:t xml:space="preserve">, D. (2024) </w:t>
      </w:r>
      <w:r w:rsidRPr="00FB4698">
        <w:rPr>
          <w:rFonts w:ascii="Times New Roman" w:hAnsi="Times New Roman" w:cs="Times New Roman"/>
          <w:i/>
          <w:iCs/>
        </w:rPr>
        <w:t>Cost of a data breach 2024: Financial industry</w:t>
      </w:r>
      <w:r w:rsidRPr="00FB4698">
        <w:rPr>
          <w:rFonts w:ascii="Times New Roman" w:hAnsi="Times New Roman" w:cs="Times New Roman"/>
        </w:rPr>
        <w:t xml:space="preserve">. IBM. Available at: </w:t>
      </w:r>
      <w:hyperlink r:id="rId12" w:history="1">
        <w:r w:rsidRPr="00FB4698">
          <w:rPr>
            <w:rStyle w:val="Hyperlink"/>
            <w:rFonts w:ascii="Times New Roman" w:hAnsi="Times New Roman" w:cs="Times New Roman"/>
          </w:rPr>
          <w:t>https://www.ibm.com/think/insights/cost-of-a-data-breach-2024-financial-industry</w:t>
        </w:r>
      </w:hyperlink>
      <w:r w:rsidRPr="00FB4698">
        <w:rPr>
          <w:rFonts w:ascii="Times New Roman" w:hAnsi="Times New Roman" w:cs="Times New Roman"/>
        </w:rPr>
        <w:t xml:space="preserve">  (Accessed: 11 February 2026).</w:t>
      </w:r>
    </w:p>
    <w:p w14:paraId="350B606E" w14:textId="01551628" w:rsidR="009E1AE4" w:rsidRPr="00FB4698" w:rsidRDefault="009E1AE4" w:rsidP="00FB4698">
      <w:pPr>
        <w:pStyle w:val="font-claude-response-body"/>
        <w:spacing w:before="0" w:beforeAutospacing="0" w:after="0" w:afterAutospacing="0" w:line="360" w:lineRule="auto"/>
        <w:ind w:left="576" w:right="-144" w:hanging="720"/>
        <w:jc w:val="both"/>
      </w:pPr>
      <w:r w:rsidRPr="00FB4698">
        <w:t xml:space="preserve">Carr, H. (2025) The impact of AI and automation on the hospitality industry. </w:t>
      </w:r>
      <w:r w:rsidRPr="00FB4698">
        <w:rPr>
          <w:rStyle w:val="Emphasis"/>
          <w:rFonts w:eastAsiaTheme="majorEastAsia"/>
        </w:rPr>
        <w:t>International Journal of Gaming Hospitality and Tourism</w:t>
      </w:r>
      <w:r w:rsidRPr="00FB4698">
        <w:t xml:space="preserve">, 5(1), pp. 114 Available at </w:t>
      </w:r>
      <w:hyperlink r:id="rId13" w:history="1">
        <w:r w:rsidRPr="00FB4698">
          <w:rPr>
            <w:rStyle w:val="Hyperlink"/>
            <w:rFonts w:eastAsiaTheme="majorEastAsia"/>
          </w:rPr>
          <w:t>https://ijght.org/index.php/light/article/view/114/73</w:t>
        </w:r>
      </w:hyperlink>
      <w:r w:rsidRPr="00FB4698">
        <w:t xml:space="preserve"> (Accessed</w:t>
      </w:r>
      <w:r w:rsidR="003940D4" w:rsidRPr="00FB4698">
        <w:t xml:space="preserve">: </w:t>
      </w:r>
      <w:r w:rsidR="00D649DF" w:rsidRPr="00FB4698">
        <w:t>0</w:t>
      </w:r>
      <w:r w:rsidR="003940D4" w:rsidRPr="00FB4698">
        <w:t>5</w:t>
      </w:r>
      <w:r w:rsidRPr="00FB4698">
        <w:t xml:space="preserve"> February 2026).</w:t>
      </w:r>
    </w:p>
    <w:p w14:paraId="107F3308" w14:textId="383FAAB0" w:rsidR="009E1AE4" w:rsidRPr="00FB4698" w:rsidRDefault="009E1AE4" w:rsidP="00FB4698">
      <w:pPr>
        <w:spacing w:line="360" w:lineRule="auto"/>
        <w:ind w:left="576" w:right="-144" w:hanging="720"/>
        <w:jc w:val="both"/>
        <w:rPr>
          <w:rFonts w:ascii="Times New Roman" w:hAnsi="Times New Roman" w:cs="Times New Roman"/>
        </w:rPr>
      </w:pPr>
      <w:r w:rsidRPr="00FB4698">
        <w:rPr>
          <w:rFonts w:ascii="Times New Roman" w:hAnsi="Times New Roman" w:cs="Times New Roman"/>
        </w:rPr>
        <w:t xml:space="preserve">EIN </w:t>
      </w:r>
      <w:proofErr w:type="spellStart"/>
      <w:r w:rsidRPr="00FB4698">
        <w:rPr>
          <w:rFonts w:ascii="Times New Roman" w:hAnsi="Times New Roman" w:cs="Times New Roman"/>
        </w:rPr>
        <w:t>Presswire</w:t>
      </w:r>
      <w:proofErr w:type="spellEnd"/>
      <w:r w:rsidRPr="00FB4698">
        <w:rPr>
          <w:rFonts w:ascii="Times New Roman" w:hAnsi="Times New Roman" w:cs="Times New Roman"/>
        </w:rPr>
        <w:t xml:space="preserve"> (2024) </w:t>
      </w:r>
      <w:r w:rsidRPr="00FB4698">
        <w:rPr>
          <w:rFonts w:ascii="Times New Roman" w:hAnsi="Times New Roman" w:cs="Times New Roman"/>
          <w:i/>
          <w:iCs/>
        </w:rPr>
        <w:t>Global AI in hospitality and tourism market to reach $58.56 billion by 2029 with a growth rate of 30.1%</w:t>
      </w:r>
      <w:r w:rsidRPr="00FB4698">
        <w:rPr>
          <w:rFonts w:ascii="Times New Roman" w:hAnsi="Times New Roman" w:cs="Times New Roman"/>
        </w:rPr>
        <w:t xml:space="preserve">. Available at: </w:t>
      </w:r>
      <w:hyperlink r:id="rId14" w:history="1">
        <w:r w:rsidRPr="00FB4698">
          <w:rPr>
            <w:rStyle w:val="Hyperlink"/>
            <w:rFonts w:ascii="Times New Roman" w:hAnsi="Times New Roman" w:cs="Times New Roman"/>
          </w:rPr>
          <w:t>https://www.einpresswire.com/article/825833955/global-ai-in-hospitality-and-tourism-market-to-reach-58-56-billion-by-2029-with-a-growth-rate-of-30-1</w:t>
        </w:r>
      </w:hyperlink>
      <w:r w:rsidRPr="00FB4698">
        <w:rPr>
          <w:rFonts w:ascii="Times New Roman" w:hAnsi="Times New Roman" w:cs="Times New Roman"/>
        </w:rPr>
        <w:t xml:space="preserve">  (Accessed: </w:t>
      </w:r>
      <w:r w:rsidR="00D649DF" w:rsidRPr="00FB4698">
        <w:rPr>
          <w:rFonts w:ascii="Times New Roman" w:hAnsi="Times New Roman" w:cs="Times New Roman"/>
        </w:rPr>
        <w:t>0</w:t>
      </w:r>
      <w:r w:rsidR="00646645" w:rsidRPr="00FB4698">
        <w:rPr>
          <w:rFonts w:ascii="Times New Roman" w:hAnsi="Times New Roman" w:cs="Times New Roman"/>
        </w:rPr>
        <w:t xml:space="preserve">8 </w:t>
      </w:r>
      <w:r w:rsidRPr="00FB4698">
        <w:rPr>
          <w:rFonts w:ascii="Times New Roman" w:hAnsi="Times New Roman" w:cs="Times New Roman"/>
        </w:rPr>
        <w:t>February 2026).</w:t>
      </w:r>
    </w:p>
    <w:p w14:paraId="7AD56FED" w14:textId="4ABDE5AC" w:rsidR="009E1AE4" w:rsidRPr="00FB4698" w:rsidRDefault="009E1AE4" w:rsidP="00FB4698">
      <w:pPr>
        <w:pStyle w:val="font-claude-response-body"/>
        <w:spacing w:before="0" w:beforeAutospacing="0" w:after="0" w:afterAutospacing="0" w:line="360" w:lineRule="auto"/>
        <w:ind w:left="576" w:right="-144" w:hanging="720"/>
        <w:jc w:val="both"/>
      </w:pPr>
      <w:r w:rsidRPr="00FB4698">
        <w:t xml:space="preserve">Floris, S. (2025) </w:t>
      </w:r>
      <w:r w:rsidRPr="00FB4698">
        <w:rPr>
          <w:i/>
          <w:iCs/>
        </w:rPr>
        <w:t>The future of AI in UK hotels</w:t>
      </w:r>
      <w:r w:rsidRPr="00FB4698">
        <w:t xml:space="preserve">. Hotel Owner. Available at: </w:t>
      </w:r>
      <w:hyperlink r:id="rId15" w:history="1">
        <w:r w:rsidRPr="00FB4698">
          <w:rPr>
            <w:rStyle w:val="Hyperlink"/>
            <w:rFonts w:eastAsiaTheme="majorEastAsia"/>
          </w:rPr>
          <w:t>https://www.hotelowner.co.uk/190193-the-future-of-ai-in-uk-hotels/</w:t>
        </w:r>
      </w:hyperlink>
      <w:r w:rsidRPr="00FB4698">
        <w:t xml:space="preserve">  (Accessed: </w:t>
      </w:r>
      <w:r w:rsidR="00D649DF" w:rsidRPr="00FB4698">
        <w:t>9 February</w:t>
      </w:r>
      <w:r w:rsidRPr="00FB4698">
        <w:t xml:space="preserve"> 2026).</w:t>
      </w:r>
    </w:p>
    <w:p w14:paraId="6933D5E0" w14:textId="77777777" w:rsidR="009E1AE4" w:rsidRPr="00FB4698" w:rsidRDefault="009E1AE4" w:rsidP="00FB4698">
      <w:pPr>
        <w:spacing w:line="360" w:lineRule="auto"/>
        <w:ind w:left="576" w:right="-144" w:hanging="720"/>
        <w:jc w:val="both"/>
        <w:rPr>
          <w:rFonts w:ascii="Times New Roman" w:hAnsi="Times New Roman" w:cs="Times New Roman"/>
        </w:rPr>
      </w:pPr>
      <w:proofErr w:type="spellStart"/>
      <w:r w:rsidRPr="00FB4698">
        <w:rPr>
          <w:rFonts w:ascii="Times New Roman" w:hAnsi="Times New Roman" w:cs="Times New Roman"/>
        </w:rPr>
        <w:t>Grenside</w:t>
      </w:r>
      <w:proofErr w:type="spellEnd"/>
      <w:r w:rsidRPr="00FB4698">
        <w:rPr>
          <w:rFonts w:ascii="Times New Roman" w:hAnsi="Times New Roman" w:cs="Times New Roman"/>
        </w:rPr>
        <w:t xml:space="preserve">, J. (2025) </w:t>
      </w:r>
      <w:r w:rsidRPr="00FB4698">
        <w:rPr>
          <w:rFonts w:ascii="Times New Roman" w:hAnsi="Times New Roman" w:cs="Times New Roman"/>
          <w:i/>
          <w:iCs/>
        </w:rPr>
        <w:t>How AI is helping UK hospitality businesses improve efficiency and guest experience</w:t>
      </w:r>
      <w:r w:rsidRPr="00FB4698">
        <w:rPr>
          <w:rFonts w:ascii="Times New Roman" w:hAnsi="Times New Roman" w:cs="Times New Roman"/>
        </w:rPr>
        <w:t xml:space="preserve">. Access Hospitality. Available at: </w:t>
      </w:r>
      <w:hyperlink r:id="rId16" w:history="1">
        <w:r w:rsidRPr="00FB4698">
          <w:rPr>
            <w:rStyle w:val="Hyperlink"/>
            <w:rFonts w:ascii="Times New Roman" w:hAnsi="Times New Roman" w:cs="Times New Roman"/>
          </w:rPr>
          <w:t>https://www.accesshospitality.com/</w:t>
        </w:r>
      </w:hyperlink>
      <w:r w:rsidRPr="00FB4698">
        <w:rPr>
          <w:rFonts w:ascii="Times New Roman" w:hAnsi="Times New Roman" w:cs="Times New Roman"/>
        </w:rPr>
        <w:t xml:space="preserve">  (Accessed: 11 February 2026). </w:t>
      </w:r>
      <w:r w:rsidRPr="00FB4698">
        <w:rPr>
          <w:rFonts w:ascii="Times New Roman" w:hAnsi="Times New Roman" w:cs="Times New Roman"/>
          <w:i/>
          <w:iCs/>
        </w:rPr>
        <w:t>(Replace with exact URL if needed.)</w:t>
      </w:r>
    </w:p>
    <w:p w14:paraId="04A0D91B" w14:textId="5F18B926" w:rsidR="009E1AE4" w:rsidRPr="00FB4698" w:rsidRDefault="009E1AE4" w:rsidP="00FB4698">
      <w:pPr>
        <w:pStyle w:val="font-claude-response-body"/>
        <w:spacing w:before="0" w:beforeAutospacing="0" w:after="0" w:afterAutospacing="0" w:line="360" w:lineRule="auto"/>
        <w:ind w:left="576" w:right="-144" w:hanging="720"/>
        <w:jc w:val="both"/>
      </w:pPr>
      <w:r w:rsidRPr="00FB4698">
        <w:lastRenderedPageBreak/>
        <w:t xml:space="preserve">Grilli, L. and Pedota, M. (2024) Creativity and artificial intelligence a multilevel perspective. </w:t>
      </w:r>
      <w:r w:rsidRPr="00FB4698">
        <w:rPr>
          <w:rStyle w:val="Emphasis"/>
          <w:rFonts w:eastAsiaTheme="majorEastAsia"/>
        </w:rPr>
        <w:t>Creativity and Innovation Management</w:t>
      </w:r>
      <w:r w:rsidRPr="00FB4698">
        <w:t xml:space="preserve">, 33(2). Available at </w:t>
      </w:r>
      <w:hyperlink r:id="rId17" w:history="1">
        <w:r w:rsidRPr="00FB4698">
          <w:rPr>
            <w:rStyle w:val="Hyperlink"/>
            <w:rFonts w:eastAsia="Arial"/>
          </w:rPr>
          <w:t>https//doi.org/10.1111/caim.12580</w:t>
        </w:r>
      </w:hyperlink>
      <w:r w:rsidRPr="00FB4698">
        <w:t xml:space="preserve"> (Accessed</w:t>
      </w:r>
      <w:r w:rsidR="00646645" w:rsidRPr="00FB4698">
        <w:t xml:space="preserve">: </w:t>
      </w:r>
      <w:r w:rsidR="00EC5032" w:rsidRPr="00FB4698">
        <w:t>04</w:t>
      </w:r>
      <w:r w:rsidRPr="00FB4698">
        <w:t xml:space="preserve"> February 2026).</w:t>
      </w:r>
    </w:p>
    <w:p w14:paraId="29B59569" w14:textId="4E8A4F5A" w:rsidR="009E1AE4" w:rsidRPr="00FB4698" w:rsidRDefault="009E1AE4" w:rsidP="00FB4698">
      <w:pPr>
        <w:pStyle w:val="font-claude-response-body"/>
        <w:spacing w:before="0" w:beforeAutospacing="0" w:after="0" w:afterAutospacing="0" w:line="360" w:lineRule="auto"/>
        <w:ind w:left="576" w:right="-144" w:hanging="720"/>
        <w:jc w:val="both"/>
      </w:pPr>
      <w:r w:rsidRPr="00FB4698">
        <w:t xml:space="preserve">Habbal, A., Ali, M.K. and </w:t>
      </w:r>
      <w:proofErr w:type="spellStart"/>
      <w:r w:rsidRPr="00FB4698">
        <w:t>Abuzaraida</w:t>
      </w:r>
      <w:proofErr w:type="spellEnd"/>
      <w:r w:rsidRPr="00FB4698">
        <w:t xml:space="preserve">, M.A. (2024) Artificial intelligence trust, risk and security management (AI </w:t>
      </w:r>
      <w:proofErr w:type="spellStart"/>
      <w:r w:rsidRPr="00FB4698">
        <w:t>TRiSM</w:t>
      </w:r>
      <w:proofErr w:type="spellEnd"/>
      <w:r w:rsidRPr="00FB4698">
        <w:t xml:space="preserve">) frameworks, applications, challenges and future research directions. </w:t>
      </w:r>
      <w:r w:rsidRPr="00FB4698">
        <w:rPr>
          <w:rStyle w:val="Emphasis"/>
          <w:rFonts w:eastAsiaTheme="majorEastAsia"/>
        </w:rPr>
        <w:t>Expert Systems with Applications</w:t>
      </w:r>
      <w:r w:rsidRPr="00FB4698">
        <w:t xml:space="preserve">, 240(122442), p. 122442. Available at </w:t>
      </w:r>
      <w:hyperlink r:id="rId18" w:history="1">
        <w:r w:rsidRPr="00FB4698">
          <w:rPr>
            <w:rStyle w:val="Hyperlink"/>
            <w:rFonts w:eastAsia="Arial"/>
          </w:rPr>
          <w:t>https//doi.org/10.1016/j.eswa.2023.122442</w:t>
        </w:r>
      </w:hyperlink>
      <w:r w:rsidRPr="00FB4698">
        <w:t xml:space="preserve"> (Accessed</w:t>
      </w:r>
      <w:r w:rsidR="00094E77" w:rsidRPr="00FB4698">
        <w:t>:</w:t>
      </w:r>
      <w:r w:rsidRPr="00FB4698">
        <w:t xml:space="preserve"> </w:t>
      </w:r>
      <w:r w:rsidR="00094E77" w:rsidRPr="00FB4698">
        <w:t>0</w:t>
      </w:r>
      <w:r w:rsidRPr="00FB4698">
        <w:t>2 February 2026).</w:t>
      </w:r>
    </w:p>
    <w:p w14:paraId="3631A441" w14:textId="1633497E" w:rsidR="009E1AE4" w:rsidRPr="00FB4698" w:rsidRDefault="009E1AE4" w:rsidP="00FB4698">
      <w:pPr>
        <w:pStyle w:val="font-claude-response-body"/>
        <w:spacing w:before="0" w:beforeAutospacing="0" w:after="0" w:afterAutospacing="0" w:line="360" w:lineRule="auto"/>
        <w:ind w:left="576" w:right="-144" w:hanging="720"/>
        <w:jc w:val="both"/>
      </w:pPr>
      <w:proofErr w:type="spellStart"/>
      <w:r w:rsidRPr="00FB4698">
        <w:t>Herriger</w:t>
      </w:r>
      <w:proofErr w:type="spellEnd"/>
      <w:r w:rsidRPr="00FB4698">
        <w:t xml:space="preserve">, C., Merlo, O., Eisingerich, A. and </w:t>
      </w:r>
      <w:proofErr w:type="spellStart"/>
      <w:r w:rsidRPr="00FB4698">
        <w:t>Arigayota</w:t>
      </w:r>
      <w:proofErr w:type="spellEnd"/>
      <w:r w:rsidRPr="00FB4698">
        <w:t xml:space="preserve">, A. (2025) Contextcontingent privacy concerns and exploration of the privacy paradox in the age of AI, AR, big data, and the IoT systematic review (Preprint). </w:t>
      </w:r>
      <w:r w:rsidRPr="00FB4698">
        <w:rPr>
          <w:rStyle w:val="Emphasis"/>
          <w:rFonts w:eastAsiaTheme="majorEastAsia"/>
        </w:rPr>
        <w:t>Journal of Medical Internet Research</w:t>
      </w:r>
      <w:r w:rsidRPr="00FB4698">
        <w:t xml:space="preserve">. Available at </w:t>
      </w:r>
      <w:hyperlink r:id="rId19" w:history="1">
        <w:r w:rsidRPr="00FB4698">
          <w:rPr>
            <w:rStyle w:val="Hyperlink"/>
            <w:rFonts w:eastAsia="Arial"/>
          </w:rPr>
          <w:t>https//doi.org/10.2196/71951</w:t>
        </w:r>
      </w:hyperlink>
      <w:r w:rsidRPr="00FB4698">
        <w:t xml:space="preserve"> (Accessed</w:t>
      </w:r>
      <w:r w:rsidR="00094E77" w:rsidRPr="00FB4698">
        <w:t>:</w:t>
      </w:r>
      <w:r w:rsidRPr="00FB4698">
        <w:t xml:space="preserve"> </w:t>
      </w:r>
      <w:r w:rsidR="00094E77" w:rsidRPr="00FB4698">
        <w:t>0</w:t>
      </w:r>
      <w:r w:rsidRPr="00FB4698">
        <w:t>2 February 2026).</w:t>
      </w:r>
    </w:p>
    <w:p w14:paraId="2977138D" w14:textId="402E1FAE" w:rsidR="009E1AE4" w:rsidRPr="00FB4698" w:rsidRDefault="009E1AE4" w:rsidP="00FB4698">
      <w:pPr>
        <w:pStyle w:val="font-claude-response-body"/>
        <w:spacing w:before="0" w:beforeAutospacing="0" w:after="0" w:afterAutospacing="0" w:line="360" w:lineRule="auto"/>
        <w:ind w:left="576" w:right="-144" w:hanging="720"/>
        <w:jc w:val="both"/>
      </w:pPr>
      <w:r w:rsidRPr="00FB4698">
        <w:t xml:space="preserve">Hospitality ON (2023) </w:t>
      </w:r>
      <w:proofErr w:type="gramStart"/>
      <w:r w:rsidRPr="00FB4698">
        <w:t>YOTEL  company</w:t>
      </w:r>
      <w:proofErr w:type="gramEnd"/>
      <w:r w:rsidRPr="00FB4698">
        <w:t xml:space="preserve"> profile. Available at </w:t>
      </w:r>
      <w:hyperlink r:id="rId20" w:history="1">
        <w:r w:rsidRPr="00FB4698">
          <w:rPr>
            <w:rStyle w:val="Hyperlink"/>
            <w:rFonts w:eastAsia="Arial"/>
          </w:rPr>
          <w:t>https//hospitalityon.com/</w:t>
        </w:r>
        <w:proofErr w:type="spellStart"/>
        <w:r w:rsidRPr="00FB4698">
          <w:rPr>
            <w:rStyle w:val="Hyperlink"/>
            <w:rFonts w:eastAsia="Arial"/>
          </w:rPr>
          <w:t>en</w:t>
        </w:r>
        <w:proofErr w:type="spellEnd"/>
        <w:r w:rsidRPr="00FB4698">
          <w:rPr>
            <w:rStyle w:val="Hyperlink"/>
            <w:rFonts w:eastAsia="Arial"/>
          </w:rPr>
          <w:t>/companies/</w:t>
        </w:r>
        <w:proofErr w:type="spellStart"/>
        <w:r w:rsidRPr="00FB4698">
          <w:rPr>
            <w:rStyle w:val="Hyperlink"/>
            <w:rFonts w:eastAsia="Arial"/>
          </w:rPr>
          <w:t>yotel</w:t>
        </w:r>
        <w:proofErr w:type="spellEnd"/>
      </w:hyperlink>
      <w:r w:rsidRPr="00FB4698">
        <w:t xml:space="preserve"> (Accessed</w:t>
      </w:r>
      <w:r w:rsidR="00911263" w:rsidRPr="00FB4698">
        <w:t>:</w:t>
      </w:r>
      <w:r w:rsidRPr="00FB4698">
        <w:t xml:space="preserve"> </w:t>
      </w:r>
      <w:r w:rsidR="00911263" w:rsidRPr="00FB4698">
        <w:t>06</w:t>
      </w:r>
      <w:r w:rsidRPr="00FB4698">
        <w:t xml:space="preserve"> February 2026).</w:t>
      </w:r>
    </w:p>
    <w:p w14:paraId="5835DC11" w14:textId="77777777" w:rsidR="009E1AE4" w:rsidRPr="00FB4698" w:rsidRDefault="009E1AE4" w:rsidP="00FB4698">
      <w:pPr>
        <w:spacing w:line="360" w:lineRule="auto"/>
        <w:ind w:left="576" w:right="-144" w:hanging="720"/>
        <w:jc w:val="both"/>
        <w:rPr>
          <w:rFonts w:ascii="Times New Roman" w:hAnsi="Times New Roman" w:cs="Times New Roman"/>
        </w:rPr>
      </w:pPr>
      <w:r w:rsidRPr="00FB4698">
        <w:rPr>
          <w:rFonts w:ascii="Times New Roman" w:hAnsi="Times New Roman" w:cs="Times New Roman"/>
        </w:rPr>
        <w:t xml:space="preserve">Hotel Online (2024) </w:t>
      </w:r>
      <w:r w:rsidRPr="00FB4698">
        <w:rPr>
          <w:rFonts w:ascii="Times New Roman" w:hAnsi="Times New Roman" w:cs="Times New Roman"/>
          <w:i/>
          <w:iCs/>
        </w:rPr>
        <w:t xml:space="preserve">Privacy is top concern for marketers in AI adoption for hotels – </w:t>
      </w:r>
      <w:proofErr w:type="spellStart"/>
      <w:r w:rsidRPr="00FB4698">
        <w:rPr>
          <w:rFonts w:ascii="Times New Roman" w:hAnsi="Times New Roman" w:cs="Times New Roman"/>
          <w:i/>
          <w:iCs/>
        </w:rPr>
        <w:t>SOCi</w:t>
      </w:r>
      <w:proofErr w:type="spellEnd"/>
      <w:r w:rsidRPr="00FB4698">
        <w:rPr>
          <w:rFonts w:ascii="Times New Roman" w:hAnsi="Times New Roman" w:cs="Times New Roman"/>
          <w:i/>
          <w:iCs/>
        </w:rPr>
        <w:t xml:space="preserve"> report</w:t>
      </w:r>
      <w:r w:rsidRPr="00FB4698">
        <w:rPr>
          <w:rFonts w:ascii="Times New Roman" w:hAnsi="Times New Roman" w:cs="Times New Roman"/>
        </w:rPr>
        <w:t xml:space="preserve">. Available at: </w:t>
      </w:r>
      <w:hyperlink r:id="rId21" w:history="1">
        <w:r w:rsidRPr="00FB4698">
          <w:rPr>
            <w:rStyle w:val="Hyperlink"/>
            <w:rFonts w:ascii="Times New Roman" w:hAnsi="Times New Roman" w:cs="Times New Roman"/>
          </w:rPr>
          <w:t>https://www.hotel-online.com/news/soci-report-52-of-marketers-cite-privacy-as-top-concern-in-ai-adoption-for-hotels</w:t>
        </w:r>
      </w:hyperlink>
      <w:r w:rsidRPr="00FB4698">
        <w:rPr>
          <w:rFonts w:ascii="Times New Roman" w:hAnsi="Times New Roman" w:cs="Times New Roman"/>
        </w:rPr>
        <w:t xml:space="preserve">  (hotel-online.com in Bing) (Accessed: 11 February 2026).</w:t>
      </w:r>
    </w:p>
    <w:p w14:paraId="25485BD5" w14:textId="77777777" w:rsidR="009E1AE4" w:rsidRPr="00FB4698" w:rsidRDefault="009E1AE4" w:rsidP="00FB4698">
      <w:pPr>
        <w:spacing w:line="360" w:lineRule="auto"/>
        <w:ind w:left="576" w:right="-144" w:hanging="720"/>
        <w:jc w:val="both"/>
        <w:rPr>
          <w:rFonts w:ascii="Times New Roman" w:hAnsi="Times New Roman" w:cs="Times New Roman"/>
        </w:rPr>
      </w:pPr>
      <w:r w:rsidRPr="00FB4698">
        <w:rPr>
          <w:rFonts w:ascii="Times New Roman" w:hAnsi="Times New Roman" w:cs="Times New Roman"/>
        </w:rPr>
        <w:t xml:space="preserve">Hotel Tech Report (2025) </w:t>
      </w:r>
      <w:r w:rsidRPr="00FB4698">
        <w:rPr>
          <w:rFonts w:ascii="Times New Roman" w:hAnsi="Times New Roman" w:cs="Times New Roman"/>
          <w:i/>
          <w:iCs/>
        </w:rPr>
        <w:t>2025 State of Hotel Guest Technology Report</w:t>
      </w:r>
      <w:r w:rsidRPr="00FB4698">
        <w:rPr>
          <w:rFonts w:ascii="Times New Roman" w:hAnsi="Times New Roman" w:cs="Times New Roman"/>
        </w:rPr>
        <w:t xml:space="preserve">. Available at: </w:t>
      </w:r>
      <w:hyperlink r:id="rId22" w:history="1">
        <w:r w:rsidRPr="00FB4698">
          <w:rPr>
            <w:rStyle w:val="Hyperlink"/>
            <w:rFonts w:ascii="Times New Roman" w:hAnsi="Times New Roman" w:cs="Times New Roman"/>
          </w:rPr>
          <w:t>https://hoteltechreport.com/news/2025-state-of-hotel-guest-technology-report</w:t>
        </w:r>
      </w:hyperlink>
      <w:r w:rsidRPr="00FB4698">
        <w:rPr>
          <w:rFonts w:ascii="Times New Roman" w:hAnsi="Times New Roman" w:cs="Times New Roman"/>
        </w:rPr>
        <w:t xml:space="preserve"> (hoteltechreport.com in Bing) (Accessed: 11 February 2026).</w:t>
      </w:r>
    </w:p>
    <w:p w14:paraId="63CCBDA6" w14:textId="77777777" w:rsidR="00DB73F0" w:rsidRPr="00FB4698" w:rsidRDefault="00DB73F0" w:rsidP="00FB4698">
      <w:pPr>
        <w:spacing w:line="360" w:lineRule="auto"/>
        <w:ind w:left="576" w:right="-144" w:hanging="720"/>
        <w:jc w:val="both"/>
        <w:rPr>
          <w:rFonts w:ascii="Times New Roman" w:hAnsi="Times New Roman" w:cs="Times New Roman"/>
        </w:rPr>
      </w:pPr>
      <w:r w:rsidRPr="00FB4698">
        <w:rPr>
          <w:rFonts w:ascii="Times New Roman" w:hAnsi="Times New Roman" w:cs="Times New Roman"/>
        </w:rPr>
        <w:t xml:space="preserve">Karami, A., </w:t>
      </w:r>
      <w:proofErr w:type="spellStart"/>
      <w:r w:rsidRPr="00FB4698">
        <w:rPr>
          <w:rFonts w:ascii="Times New Roman" w:hAnsi="Times New Roman" w:cs="Times New Roman"/>
        </w:rPr>
        <w:t>Shemshaki</w:t>
      </w:r>
      <w:proofErr w:type="spellEnd"/>
      <w:r w:rsidRPr="00FB4698">
        <w:rPr>
          <w:rFonts w:ascii="Times New Roman" w:hAnsi="Times New Roman" w:cs="Times New Roman"/>
        </w:rPr>
        <w:t>, M. &amp;amp; Ghazanfar, M.A. (2024) Exploring the ethical implications of</w:t>
      </w:r>
    </w:p>
    <w:p w14:paraId="40946338" w14:textId="2F6B8AA5" w:rsidR="00DB73F0" w:rsidRPr="00FB4698" w:rsidRDefault="00FB4698" w:rsidP="00FB4698">
      <w:pPr>
        <w:spacing w:line="360" w:lineRule="auto"/>
        <w:ind w:left="576" w:right="-144" w:hanging="720"/>
        <w:jc w:val="both"/>
        <w:rPr>
          <w:rFonts w:ascii="Times New Roman" w:hAnsi="Times New Roman" w:cs="Times New Roman"/>
        </w:rPr>
      </w:pPr>
      <w:r w:rsidRPr="00FB4698">
        <w:rPr>
          <w:rFonts w:ascii="Times New Roman" w:hAnsi="Times New Roman" w:cs="Times New Roman"/>
        </w:rPr>
        <w:t>AI-powered personalisation</w:t>
      </w:r>
      <w:r w:rsidR="00DB73F0" w:rsidRPr="00FB4698">
        <w:rPr>
          <w:rFonts w:ascii="Times New Roman" w:hAnsi="Times New Roman" w:cs="Times New Roman"/>
        </w:rPr>
        <w:t xml:space="preserve"> in digital marketing. Data Intelligence, 7, pp. 1035–1084. DOI:</w:t>
      </w:r>
    </w:p>
    <w:p w14:paraId="182036BC" w14:textId="70278CD1" w:rsidR="00DB73F0" w:rsidRPr="00FB4698" w:rsidRDefault="00D80638" w:rsidP="00FB4698">
      <w:pPr>
        <w:spacing w:line="360" w:lineRule="auto"/>
        <w:ind w:left="576" w:right="-144" w:hanging="720"/>
        <w:jc w:val="both"/>
        <w:rPr>
          <w:rFonts w:ascii="Times New Roman" w:hAnsi="Times New Roman" w:cs="Times New Roman"/>
        </w:rPr>
      </w:pPr>
      <w:hyperlink r:id="rId23" w:history="1">
        <w:r w:rsidRPr="00FB4698">
          <w:rPr>
            <w:rStyle w:val="Hyperlink"/>
            <w:rFonts w:ascii="Times New Roman" w:hAnsi="Times New Roman" w:cs="Times New Roman"/>
          </w:rPr>
          <w:t>https://doi.org/10.3724/2096-7004.di.2</w:t>
        </w:r>
        <w:r w:rsidRPr="00FB4698">
          <w:rPr>
            <w:rStyle w:val="Hyperlink"/>
            <w:rFonts w:ascii="Times New Roman" w:hAnsi="Times New Roman" w:cs="Times New Roman"/>
          </w:rPr>
          <w:t>0</w:t>
        </w:r>
        <w:r w:rsidRPr="00FB4698">
          <w:rPr>
            <w:rStyle w:val="Hyperlink"/>
            <w:rFonts w:ascii="Times New Roman" w:hAnsi="Times New Roman" w:cs="Times New Roman"/>
          </w:rPr>
          <w:t>24.0055</w:t>
        </w:r>
      </w:hyperlink>
      <w:r w:rsidRPr="00FB4698">
        <w:rPr>
          <w:rFonts w:ascii="Times New Roman" w:hAnsi="Times New Roman" w:cs="Times New Roman"/>
        </w:rPr>
        <w:t xml:space="preserve"> </w:t>
      </w:r>
      <w:r w:rsidR="00DB73F0" w:rsidRPr="00FB4698">
        <w:rPr>
          <w:rFonts w:ascii="Times New Roman" w:hAnsi="Times New Roman" w:cs="Times New Roman"/>
        </w:rPr>
        <w:t xml:space="preserve"> (Accessed: 12 February 2026).</w:t>
      </w:r>
    </w:p>
    <w:p w14:paraId="63F7C42E" w14:textId="52FE42EF" w:rsidR="009E1AE4" w:rsidRPr="00FB4698" w:rsidRDefault="009E1AE4" w:rsidP="00FB4698">
      <w:pPr>
        <w:pStyle w:val="font-claude-response-body"/>
        <w:spacing w:before="0" w:beforeAutospacing="0" w:after="0" w:afterAutospacing="0" w:line="360" w:lineRule="auto"/>
        <w:ind w:left="576" w:right="-144" w:hanging="720"/>
        <w:jc w:val="both"/>
      </w:pPr>
      <w:r w:rsidRPr="00FB4698">
        <w:t xml:space="preserve">Nira, R.A. (2025) </w:t>
      </w:r>
      <w:proofErr w:type="spellStart"/>
      <w:r w:rsidRPr="00FB4698">
        <w:t>AIdriven</w:t>
      </w:r>
      <w:proofErr w:type="spellEnd"/>
      <w:r w:rsidRPr="00FB4698">
        <w:t xml:space="preserve"> </w:t>
      </w:r>
      <w:proofErr w:type="spellStart"/>
      <w:r w:rsidRPr="00FB4698">
        <w:t>hyperpersonalization</w:t>
      </w:r>
      <w:proofErr w:type="spellEnd"/>
      <w:r w:rsidRPr="00FB4698">
        <w:t xml:space="preserve"> in hospitality application, present and future opportunities, challenges, and guest trust issues. </w:t>
      </w:r>
      <w:r w:rsidRPr="00FB4698">
        <w:rPr>
          <w:rStyle w:val="Emphasis"/>
          <w:rFonts w:eastAsiaTheme="majorEastAsia"/>
        </w:rPr>
        <w:t>International Journal of Research and Innovation in Social Science</w:t>
      </w:r>
      <w:r w:rsidRPr="00FB4698">
        <w:t xml:space="preserve">, 9(4), pp. 55625573 </w:t>
      </w:r>
      <w:hyperlink r:id="rId24" w:history="1">
        <w:r w:rsidRPr="00FB4698">
          <w:rPr>
            <w:rStyle w:val="Hyperlink"/>
            <w:rFonts w:eastAsiaTheme="majorEastAsia"/>
          </w:rPr>
          <w:t>https://dx.doi.org/10.47772/IJRISS.2025.90400397</w:t>
        </w:r>
      </w:hyperlink>
      <w:r w:rsidRPr="00FB4698">
        <w:t xml:space="preserve"> (Accessed</w:t>
      </w:r>
      <w:r w:rsidR="00911263" w:rsidRPr="00FB4698">
        <w:t>:</w:t>
      </w:r>
      <w:r w:rsidRPr="00FB4698">
        <w:t xml:space="preserve"> </w:t>
      </w:r>
      <w:r w:rsidR="00911263" w:rsidRPr="00FB4698">
        <w:t>0</w:t>
      </w:r>
      <w:r w:rsidRPr="00FB4698">
        <w:t>2 February 2026).</w:t>
      </w:r>
    </w:p>
    <w:p w14:paraId="332E15B1" w14:textId="77777777" w:rsidR="009E1AE4" w:rsidRPr="00FB4698" w:rsidRDefault="009E1AE4" w:rsidP="00FB4698">
      <w:pPr>
        <w:spacing w:line="360" w:lineRule="auto"/>
        <w:ind w:left="576" w:right="-144" w:hanging="720"/>
        <w:jc w:val="both"/>
        <w:rPr>
          <w:rFonts w:ascii="Times New Roman" w:hAnsi="Times New Roman" w:cs="Times New Roman"/>
        </w:rPr>
      </w:pPr>
      <w:r w:rsidRPr="00FB4698">
        <w:rPr>
          <w:rFonts w:ascii="Times New Roman" w:hAnsi="Times New Roman" w:cs="Times New Roman"/>
        </w:rPr>
        <w:t xml:space="preserve">O’Neill, S. (2025) </w:t>
      </w:r>
      <w:r w:rsidRPr="00FB4698">
        <w:rPr>
          <w:rFonts w:ascii="Times New Roman" w:hAnsi="Times New Roman" w:cs="Times New Roman"/>
          <w:i/>
          <w:iCs/>
        </w:rPr>
        <w:t>Hilton’s 41 AI experiments and new fee cuts for hotel owners</w:t>
      </w:r>
      <w:r w:rsidRPr="00FB4698">
        <w:rPr>
          <w:rFonts w:ascii="Times New Roman" w:hAnsi="Times New Roman" w:cs="Times New Roman"/>
        </w:rPr>
        <w:t xml:space="preserve">. Skift. Available at: </w:t>
      </w:r>
      <w:hyperlink r:id="rId25" w:history="1">
        <w:r w:rsidRPr="00FB4698">
          <w:rPr>
            <w:rStyle w:val="Hyperlink"/>
            <w:rFonts w:ascii="Times New Roman" w:hAnsi="Times New Roman" w:cs="Times New Roman"/>
          </w:rPr>
          <w:t>https://skift.com/2025/10/22/hiltons-41-ai-experiments-and-new-fee-cuts-for-hotel-owners/</w:t>
        </w:r>
      </w:hyperlink>
      <w:r w:rsidRPr="00FB4698">
        <w:rPr>
          <w:rFonts w:ascii="Times New Roman" w:hAnsi="Times New Roman" w:cs="Times New Roman"/>
        </w:rPr>
        <w:t xml:space="preserve">  (Accessed: 11 February 2026).</w:t>
      </w:r>
    </w:p>
    <w:p w14:paraId="0A03003F" w14:textId="56379F3A" w:rsidR="009E1AE4" w:rsidRPr="00FB4698" w:rsidRDefault="009E1AE4" w:rsidP="00FB4698">
      <w:pPr>
        <w:pStyle w:val="font-claude-response-body"/>
        <w:spacing w:before="0" w:beforeAutospacing="0" w:after="0" w:afterAutospacing="0" w:line="360" w:lineRule="auto"/>
        <w:ind w:left="576" w:right="-144" w:hanging="720"/>
        <w:jc w:val="both"/>
      </w:pPr>
      <w:r w:rsidRPr="00FB4698">
        <w:lastRenderedPageBreak/>
        <w:t xml:space="preserve">Panda, G., Dash, M.K., </w:t>
      </w:r>
      <w:proofErr w:type="spellStart"/>
      <w:r w:rsidRPr="00FB4698">
        <w:t>Samadhiya</w:t>
      </w:r>
      <w:proofErr w:type="spellEnd"/>
      <w:r w:rsidRPr="00FB4698">
        <w:t xml:space="preserve">, A., Kumar, A. and </w:t>
      </w:r>
      <w:proofErr w:type="spellStart"/>
      <w:r w:rsidRPr="00FB4698">
        <w:t>MulatWeldemeskel</w:t>
      </w:r>
      <w:proofErr w:type="spellEnd"/>
      <w:r w:rsidRPr="00FB4698">
        <w:t xml:space="preserve">, E. (2023) Artificial intelligence as an enabler for achieving human resource resiliency past literature, present debate and future research directions. </w:t>
      </w:r>
      <w:r w:rsidRPr="00FB4698">
        <w:rPr>
          <w:rStyle w:val="Emphasis"/>
          <w:rFonts w:eastAsiaTheme="majorEastAsia"/>
        </w:rPr>
        <w:t>International Journal of Industrial Engineering and Operations Management</w:t>
      </w:r>
      <w:r w:rsidRPr="00FB4698">
        <w:t xml:space="preserve">. Available at </w:t>
      </w:r>
      <w:hyperlink r:id="rId26" w:history="1">
        <w:r w:rsidRPr="00FB4698">
          <w:rPr>
            <w:rStyle w:val="Hyperlink"/>
            <w:rFonts w:eastAsiaTheme="majorEastAsia"/>
          </w:rPr>
          <w:t>https://doi.org/10.1108/IJIEOM-05-2023-0047</w:t>
        </w:r>
      </w:hyperlink>
      <w:r w:rsidRPr="00FB4698">
        <w:t xml:space="preserve"> (Accessed</w:t>
      </w:r>
      <w:r w:rsidR="00911263" w:rsidRPr="00FB4698">
        <w:t>:</w:t>
      </w:r>
      <w:r w:rsidRPr="00FB4698">
        <w:t xml:space="preserve"> </w:t>
      </w:r>
      <w:r w:rsidR="00911263" w:rsidRPr="00FB4698">
        <w:t>0</w:t>
      </w:r>
      <w:r w:rsidRPr="00FB4698">
        <w:t>2 February 2026).</w:t>
      </w:r>
    </w:p>
    <w:p w14:paraId="4D91A1B8" w14:textId="132D9218" w:rsidR="0086356B" w:rsidRPr="00FB4698" w:rsidRDefault="0086356B" w:rsidP="00FB4698">
      <w:pPr>
        <w:pStyle w:val="font-claude-response-body"/>
        <w:spacing w:before="0" w:beforeAutospacing="0" w:after="0" w:afterAutospacing="0" w:line="360" w:lineRule="auto"/>
        <w:ind w:left="576" w:right="-144" w:hanging="720"/>
        <w:jc w:val="both"/>
      </w:pPr>
      <w:r w:rsidRPr="00FB4698">
        <w:rPr>
          <w:lang w:val="en-GB"/>
        </w:rPr>
        <w:t>PACE Dimensions</w:t>
      </w:r>
      <w:r w:rsidRPr="00FB4698">
        <w:rPr>
          <w:lang w:val="en-GB"/>
        </w:rPr>
        <w:t>,</w:t>
      </w:r>
      <w:r w:rsidRPr="00FB4698">
        <w:rPr>
          <w:lang w:val="en-GB"/>
        </w:rPr>
        <w:t xml:space="preserve"> (2025) Executive interview with Chris Silcock: Strategic imperatives. Available at: </w:t>
      </w:r>
      <w:hyperlink r:id="rId27" w:history="1">
        <w:r w:rsidR="00463EF2" w:rsidRPr="00FB4698">
          <w:rPr>
            <w:rStyle w:val="Hyperlink"/>
            <w:lang w:val="en-GB"/>
          </w:rPr>
          <w:t>Interview with Chris Silcock, Hilton - PACE Dimensions</w:t>
        </w:r>
      </w:hyperlink>
      <w:r w:rsidR="00463EF2" w:rsidRPr="00FB4698">
        <w:rPr>
          <w:lang w:val="en-GB"/>
        </w:rPr>
        <w:t xml:space="preserve"> </w:t>
      </w:r>
      <w:r w:rsidR="00463EF2" w:rsidRPr="00FB4698">
        <w:t>(Accessed: 02 February 2026).</w:t>
      </w:r>
    </w:p>
    <w:p w14:paraId="302D154E" w14:textId="6A8E03DE" w:rsidR="009E1AE4" w:rsidRPr="00FB4698" w:rsidRDefault="009E1AE4" w:rsidP="00FB4698">
      <w:pPr>
        <w:pStyle w:val="font-claude-response-body"/>
        <w:spacing w:before="0" w:beforeAutospacing="0" w:after="0" w:afterAutospacing="0" w:line="360" w:lineRule="auto"/>
        <w:ind w:left="576" w:right="-144" w:hanging="720"/>
        <w:jc w:val="both"/>
      </w:pPr>
      <w:r w:rsidRPr="00FB4698">
        <w:t xml:space="preserve">Perkowsky, A. (2024) </w:t>
      </w:r>
      <w:r w:rsidRPr="00FB4698">
        <w:rPr>
          <w:i/>
          <w:iCs/>
        </w:rPr>
        <w:t>Report: Privacy ranks as top hotel AI adoption concern</w:t>
      </w:r>
      <w:r w:rsidRPr="00FB4698">
        <w:t xml:space="preserve">. Hotel Business. Available at: </w:t>
      </w:r>
      <w:hyperlink r:id="rId28" w:history="1">
        <w:r w:rsidRPr="00FB4698">
          <w:rPr>
            <w:rStyle w:val="Hyperlink"/>
            <w:rFonts w:eastAsiaTheme="majorEastAsia"/>
          </w:rPr>
          <w:t>https://hotelbusiness.com/report-privacy-ranks-as-top-hotel-ai-adoption-concern/</w:t>
        </w:r>
      </w:hyperlink>
      <w:r w:rsidRPr="00FB4698">
        <w:t xml:space="preserve">  (Accessed: </w:t>
      </w:r>
      <w:r w:rsidR="00487BF4" w:rsidRPr="00FB4698">
        <w:t>09</w:t>
      </w:r>
      <w:r w:rsidRPr="00FB4698">
        <w:t xml:space="preserve"> February 2026).</w:t>
      </w:r>
    </w:p>
    <w:p w14:paraId="4C970F73" w14:textId="1710B447" w:rsidR="009E1AE4" w:rsidRPr="00FB4698" w:rsidRDefault="009E1AE4" w:rsidP="00FB4698">
      <w:pPr>
        <w:pStyle w:val="font-claude-response-body"/>
        <w:spacing w:before="0" w:beforeAutospacing="0" w:after="0" w:afterAutospacing="0" w:line="360" w:lineRule="auto"/>
        <w:ind w:left="576" w:right="-144" w:hanging="720"/>
        <w:jc w:val="both"/>
      </w:pPr>
      <w:r w:rsidRPr="00FB4698">
        <w:t xml:space="preserve">Prentice, C. </w:t>
      </w:r>
      <w:r w:rsidRPr="00FB4698">
        <w:rPr>
          <w:i/>
          <w:iCs/>
        </w:rPr>
        <w:t>et al</w:t>
      </w:r>
      <w:r w:rsidRPr="00FB4698">
        <w:t xml:space="preserve">. (2024) Artificial intelligence through the lens of hospitality employees a systematic review. </w:t>
      </w:r>
      <w:r w:rsidRPr="00FB4698">
        <w:rPr>
          <w:rStyle w:val="Emphasis"/>
          <w:rFonts w:eastAsiaTheme="majorEastAsia"/>
        </w:rPr>
        <w:t>International Journal of Hospitality Management</w:t>
      </w:r>
      <w:r w:rsidRPr="00FB4698">
        <w:t xml:space="preserve">. Available at </w:t>
      </w:r>
      <w:hyperlink r:id="rId29" w:history="1">
        <w:r w:rsidRPr="00FB4698">
          <w:rPr>
            <w:rStyle w:val="Hyperlink"/>
            <w:rFonts w:eastAsia="Arial"/>
          </w:rPr>
          <w:t>hhttps://doi.org/10.1016/j.ijhm.2024.103986</w:t>
        </w:r>
      </w:hyperlink>
      <w:r w:rsidRPr="00FB4698">
        <w:t xml:space="preserve"> (Accessed</w:t>
      </w:r>
      <w:r w:rsidR="00487BF4" w:rsidRPr="00FB4698">
        <w:t>:</w:t>
      </w:r>
      <w:r w:rsidRPr="00FB4698">
        <w:t xml:space="preserve"> </w:t>
      </w:r>
      <w:r w:rsidR="00487BF4" w:rsidRPr="00FB4698">
        <w:t>0</w:t>
      </w:r>
      <w:r w:rsidRPr="00FB4698">
        <w:t>2 February 2026).</w:t>
      </w:r>
    </w:p>
    <w:p w14:paraId="5A389EDE" w14:textId="2651F9AE" w:rsidR="009E1AE4" w:rsidRPr="00FB4698" w:rsidRDefault="009E1AE4" w:rsidP="00FB4698">
      <w:pPr>
        <w:pStyle w:val="font-claude-response-body"/>
        <w:spacing w:before="0" w:beforeAutospacing="0" w:after="0" w:afterAutospacing="0" w:line="360" w:lineRule="auto"/>
        <w:ind w:left="576" w:right="-144" w:hanging="720"/>
        <w:jc w:val="both"/>
        <w:rPr>
          <w:b/>
        </w:rPr>
      </w:pPr>
      <w:r w:rsidRPr="00FB4698">
        <w:rPr>
          <w:rStyle w:val="Strong"/>
          <w:rFonts w:eastAsiaTheme="majorEastAsia"/>
          <w:b w:val="0"/>
          <w:bCs w:val="0"/>
        </w:rPr>
        <w:t xml:space="preserve">Roy, B.K. and </w:t>
      </w:r>
      <w:proofErr w:type="spellStart"/>
      <w:r w:rsidRPr="00FB4698">
        <w:rPr>
          <w:rStyle w:val="Strong"/>
          <w:rFonts w:eastAsiaTheme="majorEastAsia"/>
          <w:b w:val="0"/>
          <w:bCs w:val="0"/>
        </w:rPr>
        <w:t>Pagaldiviti</w:t>
      </w:r>
      <w:proofErr w:type="spellEnd"/>
      <w:r w:rsidRPr="00FB4698">
        <w:rPr>
          <w:rStyle w:val="Strong"/>
          <w:rFonts w:eastAsiaTheme="majorEastAsia"/>
          <w:b w:val="0"/>
          <w:bCs w:val="0"/>
        </w:rPr>
        <w:t>, S.R. (2024) Exploring the balance of automation and human touch a literature review on AI and robotics adoption in the hospitality industry</w:t>
      </w:r>
      <w:r w:rsidRPr="00FB4698">
        <w:rPr>
          <w:rStyle w:val="Strong"/>
          <w:rFonts w:eastAsiaTheme="majorEastAsia"/>
        </w:rPr>
        <w:t xml:space="preserve">. </w:t>
      </w:r>
      <w:r w:rsidRPr="00FB4698">
        <w:rPr>
          <w:rStyle w:val="Emphasis"/>
          <w:rFonts w:eastAsia="Arial"/>
          <w:bCs/>
        </w:rPr>
        <w:t>Asian Journal of Education and Social Studies</w:t>
      </w:r>
      <w:r w:rsidRPr="00FB4698">
        <w:rPr>
          <w:rStyle w:val="Strong"/>
          <w:rFonts w:eastAsiaTheme="majorEastAsia"/>
        </w:rPr>
        <w:t xml:space="preserve">, </w:t>
      </w:r>
      <w:r w:rsidRPr="00FB4698">
        <w:rPr>
          <w:rStyle w:val="Strong"/>
          <w:rFonts w:eastAsiaTheme="majorEastAsia"/>
          <w:b w:val="0"/>
          <w:bCs w:val="0"/>
        </w:rPr>
        <w:t xml:space="preserve">50(12), pp. 3854. Available at </w:t>
      </w:r>
      <w:hyperlink r:id="rId30" w:history="1">
        <w:r w:rsidRPr="00FB4698">
          <w:rPr>
            <w:rStyle w:val="Hyperlink"/>
            <w:rFonts w:eastAsiaTheme="majorEastAsia"/>
            <w:b/>
            <w:bCs/>
          </w:rPr>
          <w:t>https//doi.org/10.9734/</w:t>
        </w:r>
        <w:proofErr w:type="spellStart"/>
        <w:r w:rsidRPr="00FB4698">
          <w:rPr>
            <w:rStyle w:val="Hyperlink"/>
            <w:rFonts w:eastAsiaTheme="majorEastAsia"/>
            <w:b/>
            <w:bCs/>
          </w:rPr>
          <w:t>ajess</w:t>
        </w:r>
        <w:proofErr w:type="spellEnd"/>
        <w:r w:rsidRPr="00FB4698">
          <w:rPr>
            <w:rStyle w:val="Hyperlink"/>
            <w:rFonts w:eastAsiaTheme="majorEastAsia"/>
            <w:b/>
            <w:bCs/>
          </w:rPr>
          <w:t>/2024/v50i121674</w:t>
        </w:r>
      </w:hyperlink>
      <w:r w:rsidRPr="00FB4698">
        <w:rPr>
          <w:rStyle w:val="Strong"/>
          <w:rFonts w:eastAsiaTheme="majorEastAsia"/>
          <w:b w:val="0"/>
          <w:bCs w:val="0"/>
        </w:rPr>
        <w:t xml:space="preserve"> (Accessed</w:t>
      </w:r>
      <w:r w:rsidR="00487BF4" w:rsidRPr="00FB4698">
        <w:rPr>
          <w:rStyle w:val="Strong"/>
          <w:rFonts w:eastAsiaTheme="majorEastAsia"/>
          <w:b w:val="0"/>
          <w:bCs w:val="0"/>
        </w:rPr>
        <w:t>:</w:t>
      </w:r>
      <w:r w:rsidRPr="00FB4698">
        <w:rPr>
          <w:rStyle w:val="Strong"/>
          <w:rFonts w:eastAsiaTheme="majorEastAsia"/>
          <w:b w:val="0"/>
          <w:bCs w:val="0"/>
        </w:rPr>
        <w:t xml:space="preserve"> </w:t>
      </w:r>
      <w:r w:rsidR="00487BF4" w:rsidRPr="00FB4698">
        <w:rPr>
          <w:rStyle w:val="Strong"/>
          <w:rFonts w:eastAsiaTheme="majorEastAsia"/>
          <w:b w:val="0"/>
          <w:bCs w:val="0"/>
        </w:rPr>
        <w:t>0</w:t>
      </w:r>
      <w:r w:rsidRPr="00FB4698">
        <w:rPr>
          <w:rStyle w:val="Strong"/>
          <w:rFonts w:eastAsiaTheme="majorEastAsia"/>
          <w:b w:val="0"/>
          <w:bCs w:val="0"/>
        </w:rPr>
        <w:t>2 February 2026).</w:t>
      </w:r>
    </w:p>
    <w:p w14:paraId="4933A0A9" w14:textId="77777777" w:rsidR="009E1AE4" w:rsidRPr="00FB4698" w:rsidRDefault="009E1AE4" w:rsidP="00FB4698">
      <w:pPr>
        <w:spacing w:line="360" w:lineRule="auto"/>
        <w:ind w:left="576" w:right="-144" w:hanging="720"/>
        <w:jc w:val="both"/>
        <w:rPr>
          <w:rFonts w:ascii="Times New Roman" w:hAnsi="Times New Roman" w:cs="Times New Roman"/>
        </w:rPr>
      </w:pPr>
      <w:r w:rsidRPr="00FB4698">
        <w:rPr>
          <w:rFonts w:ascii="Times New Roman" w:hAnsi="Times New Roman" w:cs="Times New Roman"/>
        </w:rPr>
        <w:t xml:space="preserve">Salesforce (2023) </w:t>
      </w:r>
      <w:r w:rsidRPr="00FB4698">
        <w:rPr>
          <w:rFonts w:ascii="Times New Roman" w:hAnsi="Times New Roman" w:cs="Times New Roman"/>
          <w:i/>
          <w:iCs/>
        </w:rPr>
        <w:t>Businesses adopting AI risk a ‘trust gap’ with customers – Salesforce report</w:t>
      </w:r>
      <w:r w:rsidRPr="00FB4698">
        <w:rPr>
          <w:rFonts w:ascii="Times New Roman" w:hAnsi="Times New Roman" w:cs="Times New Roman"/>
        </w:rPr>
        <w:t xml:space="preserve">. Available at: </w:t>
      </w:r>
      <w:hyperlink r:id="rId31" w:history="1">
        <w:r w:rsidRPr="00FB4698">
          <w:rPr>
            <w:rStyle w:val="Hyperlink"/>
            <w:rFonts w:ascii="Times New Roman" w:hAnsi="Times New Roman" w:cs="Times New Roman"/>
          </w:rPr>
          <w:t>https://www.salesforce.com/news/stories/customer-engagement-research-2023/</w:t>
        </w:r>
      </w:hyperlink>
      <w:r w:rsidRPr="00FB4698">
        <w:rPr>
          <w:rFonts w:ascii="Times New Roman" w:hAnsi="Times New Roman" w:cs="Times New Roman"/>
        </w:rPr>
        <w:t xml:space="preserve">  (Accessed: 11 February 2026).</w:t>
      </w:r>
    </w:p>
    <w:p w14:paraId="5CA75074" w14:textId="3557AF19" w:rsidR="009E1AE4" w:rsidRPr="00FB4698" w:rsidRDefault="009E1AE4" w:rsidP="00FB4698">
      <w:pPr>
        <w:pStyle w:val="font-claude-response-body"/>
        <w:spacing w:before="0" w:beforeAutospacing="0" w:after="0" w:afterAutospacing="0" w:line="360" w:lineRule="auto"/>
        <w:ind w:left="576" w:right="-144" w:hanging="720"/>
        <w:jc w:val="both"/>
      </w:pPr>
      <w:proofErr w:type="spellStart"/>
      <w:r w:rsidRPr="00FB4698">
        <w:t>Suroy</w:t>
      </w:r>
      <w:proofErr w:type="spellEnd"/>
      <w:r w:rsidRPr="00FB4698">
        <w:t xml:space="preserve">, H.J. (2025) </w:t>
      </w:r>
      <w:r w:rsidRPr="00FB4698">
        <w:rPr>
          <w:i/>
          <w:iCs/>
        </w:rPr>
        <w:t>Whitbread to cut 300 UK jobs, outsource guest reservations</w:t>
      </w:r>
      <w:r w:rsidRPr="00FB4698">
        <w:t xml:space="preserve">. Outsource Accelerator. Posted on 7 February. Available at: </w:t>
      </w:r>
      <w:hyperlink r:id="rId32" w:history="1">
        <w:r w:rsidRPr="00FB4698">
          <w:rPr>
            <w:rStyle w:val="Hyperlink"/>
            <w:rFonts w:eastAsiaTheme="majorEastAsia"/>
          </w:rPr>
          <w:t>https://news.outsourceaccelerator.com/whitbread-outsource-guest-reservations/</w:t>
        </w:r>
      </w:hyperlink>
      <w:r w:rsidRPr="00FB4698">
        <w:t xml:space="preserve">  (Accessed: 1</w:t>
      </w:r>
      <w:r w:rsidR="00E031DF" w:rsidRPr="00FB4698">
        <w:t>0</w:t>
      </w:r>
      <w:r w:rsidRPr="00FB4698">
        <w:t xml:space="preserve"> February 2026).</w:t>
      </w:r>
    </w:p>
    <w:p w14:paraId="19C662E9" w14:textId="12B6923C" w:rsidR="009E1AE4" w:rsidRPr="00FB4698" w:rsidRDefault="009E1AE4" w:rsidP="00FB4698">
      <w:pPr>
        <w:pStyle w:val="font-claude-response-body"/>
        <w:spacing w:before="0" w:beforeAutospacing="0" w:after="0" w:afterAutospacing="0" w:line="360" w:lineRule="auto"/>
        <w:ind w:left="576" w:right="-144" w:hanging="720"/>
        <w:jc w:val="both"/>
      </w:pPr>
      <w:r w:rsidRPr="00FB4698">
        <w:t xml:space="preserve">Wang, T., Aw, E.C., Tan, G.W., </w:t>
      </w:r>
      <w:proofErr w:type="spellStart"/>
      <w:r w:rsidRPr="00FB4698">
        <w:t>Sthapit</w:t>
      </w:r>
      <w:proofErr w:type="spellEnd"/>
      <w:r w:rsidRPr="00FB4698">
        <w:t xml:space="preserve">, E. and Li, X. (2025) Can AI improve hotel service performance? A systematic review using ADOTCM. </w:t>
      </w:r>
      <w:r w:rsidRPr="00FB4698">
        <w:rPr>
          <w:rStyle w:val="Emphasis"/>
          <w:rFonts w:eastAsiaTheme="majorEastAsia"/>
        </w:rPr>
        <w:t>Journal of Hospitality &amp; Tourism Research</w:t>
      </w:r>
      <w:r w:rsidRPr="00FB4698">
        <w:t xml:space="preserve">. Available at </w:t>
      </w:r>
      <w:hyperlink r:id="rId33" w:history="1">
        <w:r w:rsidRPr="00FB4698">
          <w:rPr>
            <w:rStyle w:val="Hyperlink"/>
            <w:rFonts w:eastAsiaTheme="majorEastAsia"/>
          </w:rPr>
          <w:t>https://doi.org/10.1177/14673584251356817</w:t>
        </w:r>
      </w:hyperlink>
      <w:r w:rsidRPr="00FB4698">
        <w:t xml:space="preserve"> (Accessed</w:t>
      </w:r>
      <w:r w:rsidR="00E031DF" w:rsidRPr="00FB4698">
        <w:t>:</w:t>
      </w:r>
      <w:r w:rsidRPr="00FB4698">
        <w:t xml:space="preserve"> </w:t>
      </w:r>
      <w:r w:rsidR="00E031DF" w:rsidRPr="00FB4698">
        <w:t>0</w:t>
      </w:r>
      <w:r w:rsidRPr="00FB4698">
        <w:t>2 February 2026).</w:t>
      </w:r>
    </w:p>
    <w:p w14:paraId="6ACD4648" w14:textId="11EB8EEB" w:rsidR="009E1AE4" w:rsidRPr="00FB4698" w:rsidRDefault="009E1AE4" w:rsidP="00FB4698">
      <w:pPr>
        <w:spacing w:line="360" w:lineRule="auto"/>
        <w:ind w:left="576" w:right="-144" w:hanging="720"/>
        <w:jc w:val="both"/>
        <w:rPr>
          <w:rFonts w:ascii="Times New Roman" w:hAnsi="Times New Roman" w:cs="Times New Roman"/>
        </w:rPr>
      </w:pPr>
      <w:r w:rsidRPr="00FB4698">
        <w:rPr>
          <w:rFonts w:ascii="Times New Roman" w:hAnsi="Times New Roman" w:cs="Times New Roman"/>
        </w:rPr>
        <w:t xml:space="preserve">Whitbread PLC (2024) </w:t>
      </w:r>
      <w:r w:rsidRPr="00FB4698">
        <w:rPr>
          <w:rFonts w:ascii="Times New Roman" w:hAnsi="Times New Roman" w:cs="Times New Roman"/>
          <w:i/>
          <w:iCs/>
        </w:rPr>
        <w:t>H1 FY25 Results: Regulatory News Service (RNS) Announcement</w:t>
      </w:r>
      <w:r w:rsidRPr="00FB4698">
        <w:rPr>
          <w:rFonts w:ascii="Times New Roman" w:hAnsi="Times New Roman" w:cs="Times New Roman"/>
        </w:rPr>
        <w:t xml:space="preserve">. Available at: </w:t>
      </w:r>
      <w:hyperlink r:id="rId34" w:history="1">
        <w:r w:rsidRPr="00FB4698">
          <w:rPr>
            <w:rStyle w:val="Hyperlink"/>
            <w:rFonts w:ascii="Times New Roman" w:hAnsi="Times New Roman" w:cs="Times New Roman"/>
          </w:rPr>
          <w:t>https://cdn.whitbread.co.uk/media/2024/10/H1-FY25-Whitbread-RNS-Final.pdf</w:t>
        </w:r>
      </w:hyperlink>
      <w:r w:rsidRPr="00FB4698">
        <w:rPr>
          <w:rFonts w:ascii="Times New Roman" w:hAnsi="Times New Roman" w:cs="Times New Roman"/>
        </w:rPr>
        <w:t xml:space="preserve">  (Accessed: 1</w:t>
      </w:r>
      <w:r w:rsidR="00E031DF" w:rsidRPr="00FB4698">
        <w:rPr>
          <w:rFonts w:ascii="Times New Roman" w:hAnsi="Times New Roman" w:cs="Times New Roman"/>
        </w:rPr>
        <w:t>0</w:t>
      </w:r>
      <w:r w:rsidRPr="00FB4698">
        <w:rPr>
          <w:rFonts w:ascii="Times New Roman" w:hAnsi="Times New Roman" w:cs="Times New Roman"/>
        </w:rPr>
        <w:t xml:space="preserve"> February 2026).</w:t>
      </w:r>
    </w:p>
    <w:p w14:paraId="600E167D" w14:textId="438DEB20" w:rsidR="009E1AE4" w:rsidRPr="00FB4698" w:rsidRDefault="009E1AE4" w:rsidP="00FB4698">
      <w:pPr>
        <w:pStyle w:val="font-claude-response-body"/>
        <w:spacing w:before="0" w:beforeAutospacing="0" w:after="0" w:afterAutospacing="0" w:line="360" w:lineRule="auto"/>
        <w:ind w:left="576" w:right="-144" w:hanging="720"/>
        <w:jc w:val="both"/>
      </w:pPr>
      <w:r w:rsidRPr="00FB4698">
        <w:lastRenderedPageBreak/>
        <w:t xml:space="preserve">Zawya (2024) </w:t>
      </w:r>
      <w:r w:rsidRPr="00FB4698">
        <w:rPr>
          <w:i/>
          <w:iCs/>
        </w:rPr>
        <w:t>Premier Inn and The Digital Hotelier sign strategic sustainability</w:t>
      </w:r>
      <w:r w:rsidRPr="00FB4698">
        <w:rPr>
          <w:i/>
          <w:iCs/>
        </w:rPr>
        <w:noBreakHyphen/>
        <w:t>focused digital partnership across the GCC</w:t>
      </w:r>
      <w:r w:rsidRPr="00FB4698">
        <w:t xml:space="preserve">. Available at: </w:t>
      </w:r>
      <w:hyperlink r:id="rId35" w:history="1">
        <w:r w:rsidR="001A3432" w:rsidRPr="00FB4698">
          <w:rPr>
            <w:rStyle w:val="Hyperlink"/>
            <w:rFonts w:eastAsiaTheme="majorEastAsia"/>
          </w:rPr>
          <w:t>https://www.zawya.com/en/press-release/companies-news/premier-inn-and-the-digital-hotelier-sign-strategic-sustainability-focused-digital-partnership-ac</w:t>
        </w:r>
        <w:r w:rsidR="001A3432" w:rsidRPr="00FB4698">
          <w:rPr>
            <w:rStyle w:val="Hyperlink"/>
            <w:rFonts w:eastAsiaTheme="majorEastAsia"/>
          </w:rPr>
          <w:t>r</w:t>
        </w:r>
        <w:r w:rsidR="001A3432" w:rsidRPr="00FB4698">
          <w:rPr>
            <w:rStyle w:val="Hyperlink"/>
            <w:rFonts w:eastAsiaTheme="majorEastAsia"/>
          </w:rPr>
          <w:t>os</w:t>
        </w:r>
        <w:r w:rsidR="001A3432" w:rsidRPr="00FB4698">
          <w:rPr>
            <w:rStyle w:val="Hyperlink"/>
            <w:rFonts w:eastAsiaTheme="majorEastAsia"/>
          </w:rPr>
          <w:t>s</w:t>
        </w:r>
        <w:r w:rsidR="001A3432" w:rsidRPr="00FB4698">
          <w:rPr>
            <w:rStyle w:val="Hyperlink"/>
            <w:rFonts w:eastAsiaTheme="majorEastAsia"/>
          </w:rPr>
          <w:t>-the-gcc-kdtxn4eb</w:t>
        </w:r>
      </w:hyperlink>
      <w:r w:rsidRPr="00FB4698">
        <w:t xml:space="preserve"> (Accessed</w:t>
      </w:r>
      <w:r w:rsidR="001A71BD" w:rsidRPr="00FB4698">
        <w:t>:</w:t>
      </w:r>
      <w:r w:rsidRPr="00FB4698">
        <w:t xml:space="preserve"> </w:t>
      </w:r>
      <w:r w:rsidR="001A71BD" w:rsidRPr="00FB4698">
        <w:t>10</w:t>
      </w:r>
      <w:r w:rsidRPr="00FB4698">
        <w:t xml:space="preserve"> February 2026).</w:t>
      </w:r>
    </w:p>
    <w:p w14:paraId="1781ADA0" w14:textId="77777777" w:rsidR="009E1AE4" w:rsidRPr="00FB4698" w:rsidRDefault="009E1AE4" w:rsidP="00FB4698">
      <w:pPr>
        <w:spacing w:line="360" w:lineRule="auto"/>
        <w:ind w:left="720" w:hanging="720"/>
        <w:jc w:val="both"/>
        <w:rPr>
          <w:rFonts w:ascii="Times New Roman" w:hAnsi="Times New Roman" w:cs="Times New Roman"/>
        </w:rPr>
      </w:pPr>
      <w:r w:rsidRPr="00FB4698">
        <w:rPr>
          <w:rFonts w:ascii="Times New Roman" w:hAnsi="Times New Roman" w:cs="Times New Roman"/>
        </w:rPr>
        <w:br w:type="page"/>
      </w:r>
    </w:p>
    <w:p w14:paraId="64EEA266" w14:textId="77777777" w:rsidR="009E1AE4" w:rsidRPr="00FB4698" w:rsidRDefault="009E1AE4" w:rsidP="00FB4698">
      <w:pPr>
        <w:spacing w:line="360" w:lineRule="auto"/>
        <w:jc w:val="both"/>
        <w:rPr>
          <w:rFonts w:ascii="Times New Roman" w:eastAsia="Times New Roman" w:hAnsi="Times New Roman" w:cs="Times New Roman"/>
        </w:rPr>
      </w:pPr>
    </w:p>
    <w:p w14:paraId="31D903A3" w14:textId="77777777" w:rsidR="009E1AE4" w:rsidRPr="00FB4698" w:rsidRDefault="009E1AE4" w:rsidP="00FB4698">
      <w:pPr>
        <w:pStyle w:val="font-claude-response-body"/>
        <w:spacing w:before="0" w:beforeAutospacing="0" w:after="0" w:afterAutospacing="0" w:line="360" w:lineRule="auto"/>
        <w:jc w:val="both"/>
        <w:rPr>
          <w:b/>
        </w:rPr>
      </w:pPr>
      <w:r w:rsidRPr="00FB4698">
        <w:rPr>
          <w:b/>
        </w:rPr>
        <w:t>Appendix</w:t>
      </w:r>
    </w:p>
    <w:p w14:paraId="6D6D6339" w14:textId="77777777" w:rsidR="009E1AE4" w:rsidRPr="00FB4698" w:rsidRDefault="009E1AE4" w:rsidP="00FB4698">
      <w:pPr>
        <w:spacing w:line="360" w:lineRule="auto"/>
        <w:jc w:val="both"/>
        <w:rPr>
          <w:rFonts w:ascii="Times New Roman" w:hAnsi="Times New Roman" w:cs="Times New Roman"/>
        </w:rPr>
      </w:pPr>
      <w:r w:rsidRPr="00FB4698">
        <w:rPr>
          <w:rFonts w:ascii="Times New Roman" w:hAnsi="Times New Roman" w:cs="Times New Roman"/>
          <w:b/>
        </w:rPr>
        <w:t>DPSIR Framework Analysis Summary of Findings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337"/>
        <w:gridCol w:w="2485"/>
        <w:gridCol w:w="2805"/>
        <w:gridCol w:w="2389"/>
      </w:tblGrid>
      <w:tr w:rsidR="009E1AE4" w:rsidRPr="00FB4698" w14:paraId="7F0EA8C9" w14:textId="77777777" w:rsidTr="00AD10A0">
        <w:trPr>
          <w:tblHeader/>
          <w:tblCellSpacing w:w="15" w:type="dxa"/>
        </w:trPr>
        <w:tc>
          <w:tcPr>
            <w:tcW w:w="0" w:type="auto"/>
            <w:shd w:val="clear" w:color="auto" w:fill="000000" w:themeFill="text1"/>
            <w:vAlign w:val="center"/>
            <w:hideMark/>
          </w:tcPr>
          <w:p w14:paraId="188467D6" w14:textId="77777777" w:rsidR="009E1AE4" w:rsidRPr="00FB4698" w:rsidRDefault="009E1AE4" w:rsidP="00FB4698">
            <w:pPr>
              <w:spacing w:line="360" w:lineRule="auto"/>
              <w:jc w:val="both"/>
              <w:rPr>
                <w:rFonts w:ascii="Times New Roman" w:eastAsia="Times New Roman" w:hAnsi="Times New Roman" w:cs="Times New Roman"/>
                <w:b/>
                <w:bCs/>
              </w:rPr>
            </w:pPr>
            <w:r w:rsidRPr="00FB4698">
              <w:rPr>
                <w:rFonts w:ascii="Times New Roman" w:eastAsia="Times New Roman" w:hAnsi="Times New Roman" w:cs="Times New Roman"/>
                <w:b/>
                <w:bCs/>
              </w:rPr>
              <w:t>DPSIR Component</w:t>
            </w:r>
          </w:p>
        </w:tc>
        <w:tc>
          <w:tcPr>
            <w:tcW w:w="0" w:type="auto"/>
            <w:shd w:val="clear" w:color="auto" w:fill="000000" w:themeFill="text1"/>
            <w:vAlign w:val="center"/>
            <w:hideMark/>
          </w:tcPr>
          <w:p w14:paraId="2A904666" w14:textId="77777777" w:rsidR="009E1AE4" w:rsidRPr="00FB4698" w:rsidRDefault="009E1AE4" w:rsidP="00FB4698">
            <w:pPr>
              <w:spacing w:line="360" w:lineRule="auto"/>
              <w:jc w:val="both"/>
              <w:rPr>
                <w:rFonts w:ascii="Times New Roman" w:eastAsia="Times New Roman" w:hAnsi="Times New Roman" w:cs="Times New Roman"/>
                <w:b/>
                <w:bCs/>
              </w:rPr>
            </w:pPr>
            <w:r w:rsidRPr="00FB4698">
              <w:rPr>
                <w:rFonts w:ascii="Times New Roman" w:eastAsia="Times New Roman" w:hAnsi="Times New Roman" w:cs="Times New Roman"/>
                <w:b/>
                <w:bCs/>
              </w:rPr>
              <w:t>Key Findings</w:t>
            </w:r>
          </w:p>
        </w:tc>
        <w:tc>
          <w:tcPr>
            <w:tcW w:w="0" w:type="auto"/>
            <w:shd w:val="clear" w:color="auto" w:fill="000000" w:themeFill="text1"/>
            <w:vAlign w:val="center"/>
            <w:hideMark/>
          </w:tcPr>
          <w:p w14:paraId="7BE97FBB" w14:textId="77777777" w:rsidR="009E1AE4" w:rsidRPr="00FB4698" w:rsidRDefault="009E1AE4" w:rsidP="00FB4698">
            <w:pPr>
              <w:spacing w:line="360" w:lineRule="auto"/>
              <w:jc w:val="both"/>
              <w:rPr>
                <w:rFonts w:ascii="Times New Roman" w:eastAsia="Times New Roman" w:hAnsi="Times New Roman" w:cs="Times New Roman"/>
                <w:b/>
                <w:bCs/>
              </w:rPr>
            </w:pPr>
            <w:r w:rsidRPr="00FB4698">
              <w:rPr>
                <w:rFonts w:ascii="Times New Roman" w:eastAsia="Times New Roman" w:hAnsi="Times New Roman" w:cs="Times New Roman"/>
                <w:b/>
                <w:bCs/>
              </w:rPr>
              <w:t>Evidence</w:t>
            </w:r>
          </w:p>
        </w:tc>
        <w:tc>
          <w:tcPr>
            <w:tcW w:w="0" w:type="auto"/>
            <w:shd w:val="clear" w:color="auto" w:fill="000000" w:themeFill="text1"/>
            <w:vAlign w:val="center"/>
            <w:hideMark/>
          </w:tcPr>
          <w:p w14:paraId="47D6307B" w14:textId="77777777" w:rsidR="009E1AE4" w:rsidRPr="00FB4698" w:rsidRDefault="009E1AE4" w:rsidP="00FB4698">
            <w:pPr>
              <w:spacing w:line="360" w:lineRule="auto"/>
              <w:jc w:val="both"/>
              <w:rPr>
                <w:rFonts w:ascii="Times New Roman" w:eastAsia="Times New Roman" w:hAnsi="Times New Roman" w:cs="Times New Roman"/>
                <w:b/>
                <w:bCs/>
              </w:rPr>
            </w:pPr>
            <w:r w:rsidRPr="00FB4698">
              <w:rPr>
                <w:rFonts w:ascii="Times New Roman" w:eastAsia="Times New Roman" w:hAnsi="Times New Roman" w:cs="Times New Roman"/>
                <w:b/>
                <w:bCs/>
              </w:rPr>
              <w:t>UK Hotel Examples</w:t>
            </w:r>
          </w:p>
        </w:tc>
      </w:tr>
      <w:tr w:rsidR="009E1AE4" w:rsidRPr="00FB4698" w14:paraId="48F6B8BF" w14:textId="77777777" w:rsidTr="00AD10A0">
        <w:trPr>
          <w:tblCellSpacing w:w="15" w:type="dxa"/>
        </w:trPr>
        <w:tc>
          <w:tcPr>
            <w:tcW w:w="0" w:type="auto"/>
            <w:shd w:val="clear" w:color="auto" w:fill="C1F0C7" w:themeFill="accent3" w:themeFillTint="33"/>
            <w:vAlign w:val="center"/>
            <w:hideMark/>
          </w:tcPr>
          <w:p w14:paraId="706E1982" w14:textId="77777777" w:rsidR="009E1AE4" w:rsidRPr="00FB4698" w:rsidRDefault="009E1AE4" w:rsidP="00FB4698">
            <w:pPr>
              <w:spacing w:line="360" w:lineRule="auto"/>
              <w:jc w:val="both"/>
              <w:rPr>
                <w:rFonts w:ascii="Times New Roman" w:eastAsia="Times New Roman" w:hAnsi="Times New Roman" w:cs="Times New Roman"/>
              </w:rPr>
            </w:pPr>
            <w:r w:rsidRPr="00FB4698">
              <w:rPr>
                <w:rFonts w:ascii="Times New Roman" w:eastAsia="Times New Roman" w:hAnsi="Times New Roman" w:cs="Times New Roman"/>
                <w:b/>
                <w:bCs/>
              </w:rPr>
              <w:t>Drivers</w:t>
            </w:r>
          </w:p>
        </w:tc>
        <w:tc>
          <w:tcPr>
            <w:tcW w:w="0" w:type="auto"/>
            <w:shd w:val="clear" w:color="auto" w:fill="C1F0C7" w:themeFill="accent3" w:themeFillTint="33"/>
            <w:vAlign w:val="center"/>
            <w:hideMark/>
          </w:tcPr>
          <w:p w14:paraId="4AD57F0C" w14:textId="77777777" w:rsidR="009E1AE4" w:rsidRPr="00FB4698" w:rsidRDefault="009E1AE4" w:rsidP="00FB4698">
            <w:pPr>
              <w:spacing w:line="360" w:lineRule="auto"/>
              <w:jc w:val="both"/>
              <w:rPr>
                <w:rFonts w:ascii="Times New Roman" w:eastAsia="Times New Roman" w:hAnsi="Times New Roman" w:cs="Times New Roman"/>
              </w:rPr>
            </w:pPr>
            <w:r w:rsidRPr="00FB4698">
              <w:rPr>
                <w:rFonts w:ascii="Times New Roman" w:eastAsia="Times New Roman" w:hAnsi="Times New Roman" w:cs="Times New Roman"/>
              </w:rPr>
              <w:t>Economic factors are the main drivers of AI adoption, supported by strong market growth. Labor shortages, competitive pressure, and rapid technological advancement accelerate adoption decisions.</w:t>
            </w:r>
          </w:p>
        </w:tc>
        <w:tc>
          <w:tcPr>
            <w:tcW w:w="0" w:type="auto"/>
            <w:shd w:val="clear" w:color="auto" w:fill="C1F0C7" w:themeFill="accent3" w:themeFillTint="33"/>
            <w:vAlign w:val="center"/>
            <w:hideMark/>
          </w:tcPr>
          <w:p w14:paraId="7B77BBB5" w14:textId="77777777" w:rsidR="009E1AE4" w:rsidRPr="00FB4698" w:rsidRDefault="009E1AE4" w:rsidP="00FB4698">
            <w:pPr>
              <w:spacing w:line="360" w:lineRule="auto"/>
              <w:jc w:val="both"/>
              <w:rPr>
                <w:rFonts w:ascii="Times New Roman" w:eastAsia="Times New Roman" w:hAnsi="Times New Roman" w:cs="Times New Roman"/>
              </w:rPr>
            </w:pPr>
            <w:r w:rsidRPr="00FB4698">
              <w:rPr>
                <w:rFonts w:ascii="Times New Roman" w:eastAsia="Times New Roman" w:hAnsi="Times New Roman" w:cs="Times New Roman"/>
              </w:rPr>
              <w:t>AI hospitality market valued at £20.47 billion in 2025.</w:t>
            </w:r>
          </w:p>
        </w:tc>
        <w:tc>
          <w:tcPr>
            <w:tcW w:w="0" w:type="auto"/>
            <w:shd w:val="clear" w:color="auto" w:fill="C1F0C7" w:themeFill="accent3" w:themeFillTint="33"/>
            <w:vAlign w:val="center"/>
            <w:hideMark/>
          </w:tcPr>
          <w:p w14:paraId="3B69127A" w14:textId="2E509F24" w:rsidR="009E1AE4" w:rsidRPr="00FB4698" w:rsidRDefault="009E1AE4" w:rsidP="00FB4698">
            <w:pPr>
              <w:spacing w:line="360" w:lineRule="auto"/>
              <w:jc w:val="both"/>
              <w:rPr>
                <w:rFonts w:ascii="Times New Roman" w:eastAsia="Times New Roman" w:hAnsi="Times New Roman" w:cs="Times New Roman"/>
              </w:rPr>
            </w:pPr>
            <w:r w:rsidRPr="00FB4698">
              <w:rPr>
                <w:rFonts w:ascii="Times New Roman" w:eastAsia="Times New Roman" w:hAnsi="Times New Roman" w:cs="Times New Roman"/>
              </w:rPr>
              <w:t xml:space="preserve">All four hotels </w:t>
            </w:r>
            <w:r w:rsidR="009A6461" w:rsidRPr="00FB4698">
              <w:rPr>
                <w:rFonts w:ascii="Times New Roman" w:eastAsia="Times New Roman" w:hAnsi="Times New Roman" w:cs="Times New Roman"/>
              </w:rPr>
              <w:t xml:space="preserve">are </w:t>
            </w:r>
            <w:r w:rsidRPr="00FB4698">
              <w:rPr>
                <w:rFonts w:ascii="Times New Roman" w:eastAsia="Times New Roman" w:hAnsi="Times New Roman" w:cs="Times New Roman"/>
              </w:rPr>
              <w:t>motivated by cost reduction strategies and the need to remain competitive in the UK market.</w:t>
            </w:r>
          </w:p>
        </w:tc>
      </w:tr>
      <w:tr w:rsidR="009E1AE4" w:rsidRPr="00FB4698" w14:paraId="00215B53" w14:textId="77777777" w:rsidTr="00AD10A0">
        <w:trPr>
          <w:tblCellSpacing w:w="15" w:type="dxa"/>
        </w:trPr>
        <w:tc>
          <w:tcPr>
            <w:tcW w:w="0" w:type="auto"/>
            <w:shd w:val="clear" w:color="auto" w:fill="C1F0C7" w:themeFill="accent3" w:themeFillTint="33"/>
            <w:vAlign w:val="center"/>
            <w:hideMark/>
          </w:tcPr>
          <w:p w14:paraId="3C1A5CD7" w14:textId="77777777" w:rsidR="009E1AE4" w:rsidRPr="00FB4698" w:rsidRDefault="009E1AE4" w:rsidP="00FB4698">
            <w:pPr>
              <w:spacing w:line="360" w:lineRule="auto"/>
              <w:jc w:val="both"/>
              <w:rPr>
                <w:rFonts w:ascii="Times New Roman" w:eastAsia="Times New Roman" w:hAnsi="Times New Roman" w:cs="Times New Roman"/>
              </w:rPr>
            </w:pPr>
            <w:r w:rsidRPr="00FB4698">
              <w:rPr>
                <w:rFonts w:ascii="Times New Roman" w:eastAsia="Times New Roman" w:hAnsi="Times New Roman" w:cs="Times New Roman"/>
                <w:b/>
                <w:bCs/>
              </w:rPr>
              <w:t>Pressures</w:t>
            </w:r>
          </w:p>
        </w:tc>
        <w:tc>
          <w:tcPr>
            <w:tcW w:w="0" w:type="auto"/>
            <w:shd w:val="clear" w:color="auto" w:fill="C1F0C7" w:themeFill="accent3" w:themeFillTint="33"/>
            <w:vAlign w:val="center"/>
            <w:hideMark/>
          </w:tcPr>
          <w:p w14:paraId="5A687BB2" w14:textId="77777777" w:rsidR="009E1AE4" w:rsidRPr="00FB4698" w:rsidRDefault="009E1AE4" w:rsidP="00FB4698">
            <w:pPr>
              <w:spacing w:line="360" w:lineRule="auto"/>
              <w:jc w:val="both"/>
              <w:rPr>
                <w:rFonts w:ascii="Times New Roman" w:eastAsia="Times New Roman" w:hAnsi="Times New Roman" w:cs="Times New Roman"/>
              </w:rPr>
            </w:pPr>
            <w:r w:rsidRPr="00FB4698">
              <w:rPr>
                <w:rFonts w:ascii="Times New Roman" w:eastAsia="Times New Roman" w:hAnsi="Times New Roman" w:cs="Times New Roman"/>
              </w:rPr>
              <w:t>Hotels face conflicting pressures between automation and guest expectations. High guest distrust of AI and workforce anxiety create operational and ethical challenges.</w:t>
            </w:r>
          </w:p>
        </w:tc>
        <w:tc>
          <w:tcPr>
            <w:tcW w:w="0" w:type="auto"/>
            <w:shd w:val="clear" w:color="auto" w:fill="C1F0C7" w:themeFill="accent3" w:themeFillTint="33"/>
            <w:vAlign w:val="center"/>
            <w:hideMark/>
          </w:tcPr>
          <w:p w14:paraId="755E4276" w14:textId="77777777" w:rsidR="009E1AE4" w:rsidRPr="00FB4698" w:rsidRDefault="009E1AE4" w:rsidP="00FB4698">
            <w:pPr>
              <w:spacing w:line="360" w:lineRule="auto"/>
              <w:jc w:val="both"/>
              <w:rPr>
                <w:rFonts w:ascii="Times New Roman" w:eastAsia="Times New Roman" w:hAnsi="Times New Roman" w:cs="Times New Roman"/>
              </w:rPr>
            </w:pPr>
            <w:r w:rsidRPr="00FB4698">
              <w:rPr>
                <w:rFonts w:ascii="Times New Roman" w:eastAsia="Times New Roman" w:hAnsi="Times New Roman" w:cs="Times New Roman"/>
              </w:rPr>
              <w:t>76% of hotels expected to implement AI by 2025 [Note: distinct from the 76% guest privacy concerns statistic]; 70% of guests find chatbots helpful for simple tasks but prefer humans for complex requests; 67% have privacy concerns with voice-activated devices; GDPR compliance obligations.</w:t>
            </w:r>
          </w:p>
        </w:tc>
        <w:tc>
          <w:tcPr>
            <w:tcW w:w="0" w:type="auto"/>
            <w:shd w:val="clear" w:color="auto" w:fill="C1F0C7" w:themeFill="accent3" w:themeFillTint="33"/>
            <w:vAlign w:val="center"/>
            <w:hideMark/>
          </w:tcPr>
          <w:p w14:paraId="3C28B12A" w14:textId="77777777" w:rsidR="009E1AE4" w:rsidRPr="00FB4698" w:rsidRDefault="009E1AE4" w:rsidP="00FB4698">
            <w:pPr>
              <w:spacing w:line="360" w:lineRule="auto"/>
              <w:jc w:val="both"/>
              <w:rPr>
                <w:rFonts w:ascii="Times New Roman" w:eastAsia="Times New Roman" w:hAnsi="Times New Roman" w:cs="Times New Roman"/>
              </w:rPr>
            </w:pPr>
            <w:r w:rsidRPr="00FB4698">
              <w:rPr>
                <w:rFonts w:ascii="Times New Roman" w:eastAsia="Times New Roman" w:hAnsi="Times New Roman" w:cs="Times New Roman"/>
              </w:rPr>
              <w:t>Premier Inn struggles with balancing cost savings and service quality; all hotels face trust and staff resistance issues.</w:t>
            </w:r>
          </w:p>
        </w:tc>
      </w:tr>
      <w:tr w:rsidR="009E1AE4" w:rsidRPr="00FB4698" w14:paraId="2D7AE99A" w14:textId="77777777" w:rsidTr="00AD10A0">
        <w:trPr>
          <w:tblCellSpacing w:w="15" w:type="dxa"/>
        </w:trPr>
        <w:tc>
          <w:tcPr>
            <w:tcW w:w="0" w:type="auto"/>
            <w:vAlign w:val="center"/>
            <w:hideMark/>
          </w:tcPr>
          <w:p w14:paraId="1AB92212" w14:textId="77777777" w:rsidR="009E1AE4" w:rsidRPr="00FB4698" w:rsidRDefault="009E1AE4" w:rsidP="00FB4698">
            <w:pPr>
              <w:spacing w:line="360" w:lineRule="auto"/>
              <w:jc w:val="both"/>
              <w:rPr>
                <w:rFonts w:ascii="Times New Roman" w:eastAsia="Times New Roman" w:hAnsi="Times New Roman" w:cs="Times New Roman"/>
              </w:rPr>
            </w:pPr>
            <w:r w:rsidRPr="00FB4698">
              <w:rPr>
                <w:rFonts w:ascii="Times New Roman" w:eastAsia="Times New Roman" w:hAnsi="Times New Roman" w:cs="Times New Roman"/>
                <w:b/>
                <w:bCs/>
              </w:rPr>
              <w:t>State</w:t>
            </w:r>
          </w:p>
        </w:tc>
        <w:tc>
          <w:tcPr>
            <w:tcW w:w="0" w:type="auto"/>
            <w:vAlign w:val="center"/>
            <w:hideMark/>
          </w:tcPr>
          <w:p w14:paraId="4B5CD8BE" w14:textId="77777777" w:rsidR="009E1AE4" w:rsidRPr="00FB4698" w:rsidRDefault="009E1AE4" w:rsidP="00FB4698">
            <w:pPr>
              <w:spacing w:line="360" w:lineRule="auto"/>
              <w:jc w:val="both"/>
              <w:rPr>
                <w:rFonts w:ascii="Times New Roman" w:eastAsia="Times New Roman" w:hAnsi="Times New Roman" w:cs="Times New Roman"/>
              </w:rPr>
            </w:pPr>
            <w:r w:rsidRPr="00FB4698">
              <w:rPr>
                <w:rFonts w:ascii="Times New Roman" w:eastAsia="Times New Roman" w:hAnsi="Times New Roman" w:cs="Times New Roman"/>
              </w:rPr>
              <w:t xml:space="preserve">AI adoption is uneven, with fragmented implementation across different strategic </w:t>
            </w:r>
            <w:r w:rsidRPr="00FB4698">
              <w:rPr>
                <w:rFonts w:ascii="Times New Roman" w:eastAsia="Times New Roman" w:hAnsi="Times New Roman" w:cs="Times New Roman"/>
              </w:rPr>
              <w:lastRenderedPageBreak/>
              <w:t>models and limited full-scale deployment.</w:t>
            </w:r>
          </w:p>
        </w:tc>
        <w:tc>
          <w:tcPr>
            <w:tcW w:w="0" w:type="auto"/>
            <w:vAlign w:val="center"/>
            <w:hideMark/>
          </w:tcPr>
          <w:p w14:paraId="43F3CED5" w14:textId="77777777" w:rsidR="009E1AE4" w:rsidRPr="00FB4698" w:rsidRDefault="009E1AE4" w:rsidP="00FB4698">
            <w:pPr>
              <w:spacing w:line="360" w:lineRule="auto"/>
              <w:jc w:val="both"/>
              <w:rPr>
                <w:rFonts w:ascii="Times New Roman" w:eastAsia="Times New Roman" w:hAnsi="Times New Roman" w:cs="Times New Roman"/>
              </w:rPr>
            </w:pPr>
            <w:r w:rsidRPr="00FB4698">
              <w:rPr>
                <w:rFonts w:ascii="Times New Roman" w:eastAsia="Times New Roman" w:hAnsi="Times New Roman" w:cs="Times New Roman"/>
              </w:rPr>
              <w:lastRenderedPageBreak/>
              <w:t>Most systems remain in pilot or trial phases.</w:t>
            </w:r>
          </w:p>
        </w:tc>
        <w:tc>
          <w:tcPr>
            <w:tcW w:w="0" w:type="auto"/>
            <w:vAlign w:val="center"/>
            <w:hideMark/>
          </w:tcPr>
          <w:p w14:paraId="7B52AB19" w14:textId="0A1F055A" w:rsidR="009E1AE4" w:rsidRPr="00FB4698" w:rsidRDefault="009E1AE4" w:rsidP="00FB4698">
            <w:pPr>
              <w:spacing w:line="360" w:lineRule="auto"/>
              <w:jc w:val="both"/>
              <w:rPr>
                <w:rFonts w:ascii="Times New Roman" w:eastAsia="Times New Roman" w:hAnsi="Times New Roman" w:cs="Times New Roman"/>
              </w:rPr>
            </w:pPr>
            <w:r w:rsidRPr="00FB4698">
              <w:rPr>
                <w:rFonts w:ascii="Times New Roman" w:eastAsia="Times New Roman" w:hAnsi="Times New Roman" w:cs="Times New Roman"/>
              </w:rPr>
              <w:t xml:space="preserve">Premier Inn focuses on efficiency; Hilton adopts experimental pilots; YOTEL uses </w:t>
            </w:r>
            <w:r w:rsidR="009A6461" w:rsidRPr="00FB4698">
              <w:rPr>
                <w:rFonts w:ascii="Times New Roman" w:eastAsia="Times New Roman" w:hAnsi="Times New Roman" w:cs="Times New Roman"/>
              </w:rPr>
              <w:lastRenderedPageBreak/>
              <w:t>technology-intensive systems; Park Hall prioritises</w:t>
            </w:r>
            <w:r w:rsidRPr="00FB4698">
              <w:rPr>
                <w:rFonts w:ascii="Times New Roman" w:eastAsia="Times New Roman" w:hAnsi="Times New Roman" w:cs="Times New Roman"/>
              </w:rPr>
              <w:t xml:space="preserve"> compliance.</w:t>
            </w:r>
          </w:p>
        </w:tc>
      </w:tr>
      <w:tr w:rsidR="009E1AE4" w:rsidRPr="00FB4698" w14:paraId="138A8033" w14:textId="77777777" w:rsidTr="00AD10A0">
        <w:trPr>
          <w:tblCellSpacing w:w="15" w:type="dxa"/>
        </w:trPr>
        <w:tc>
          <w:tcPr>
            <w:tcW w:w="0" w:type="auto"/>
            <w:shd w:val="clear" w:color="auto" w:fill="7F7F7F" w:themeFill="text1" w:themeFillTint="80"/>
            <w:vAlign w:val="center"/>
            <w:hideMark/>
          </w:tcPr>
          <w:p w14:paraId="5F6074D0" w14:textId="77777777" w:rsidR="009E1AE4" w:rsidRPr="00FB4698" w:rsidRDefault="009E1AE4" w:rsidP="00FB4698">
            <w:pPr>
              <w:spacing w:line="360" w:lineRule="auto"/>
              <w:jc w:val="both"/>
              <w:rPr>
                <w:rFonts w:ascii="Times New Roman" w:eastAsia="Times New Roman" w:hAnsi="Times New Roman" w:cs="Times New Roman"/>
              </w:rPr>
            </w:pPr>
            <w:r w:rsidRPr="00FB4698">
              <w:rPr>
                <w:rFonts w:ascii="Times New Roman" w:eastAsia="Times New Roman" w:hAnsi="Times New Roman" w:cs="Times New Roman"/>
                <w:b/>
                <w:bCs/>
              </w:rPr>
              <w:lastRenderedPageBreak/>
              <w:t>Impact</w:t>
            </w:r>
          </w:p>
        </w:tc>
        <w:tc>
          <w:tcPr>
            <w:tcW w:w="0" w:type="auto"/>
            <w:shd w:val="clear" w:color="auto" w:fill="7F7F7F" w:themeFill="text1" w:themeFillTint="80"/>
            <w:vAlign w:val="center"/>
            <w:hideMark/>
          </w:tcPr>
          <w:p w14:paraId="126E2E6D" w14:textId="7633510C" w:rsidR="009E1AE4" w:rsidRPr="00FB4698" w:rsidRDefault="009E1AE4" w:rsidP="00FB4698">
            <w:pPr>
              <w:spacing w:line="360" w:lineRule="auto"/>
              <w:jc w:val="both"/>
              <w:rPr>
                <w:rFonts w:ascii="Times New Roman" w:eastAsia="Times New Roman" w:hAnsi="Times New Roman" w:cs="Times New Roman"/>
              </w:rPr>
            </w:pPr>
            <w:r w:rsidRPr="00FB4698">
              <w:rPr>
                <w:rFonts w:ascii="Times New Roman" w:eastAsia="Times New Roman" w:hAnsi="Times New Roman" w:cs="Times New Roman"/>
              </w:rPr>
              <w:t xml:space="preserve">AI adoption produces mixed outcomes. </w:t>
            </w:r>
            <w:r w:rsidR="009A6461" w:rsidRPr="00FB4698">
              <w:rPr>
                <w:rFonts w:ascii="Times New Roman" w:eastAsia="Times New Roman" w:hAnsi="Times New Roman" w:cs="Times New Roman"/>
              </w:rPr>
              <w:t xml:space="preserve">Reduced guest satisfaction, trust concerns, staff anxiety, and AI </w:t>
            </w:r>
            <w:proofErr w:type="gramStart"/>
            <w:r w:rsidR="009A6461" w:rsidRPr="00FB4698">
              <w:rPr>
                <w:rFonts w:ascii="Times New Roman" w:eastAsia="Times New Roman" w:hAnsi="Times New Roman" w:cs="Times New Roman"/>
              </w:rPr>
              <w:t>systems'</w:t>
            </w:r>
            <w:proofErr w:type="gramEnd"/>
            <w:r w:rsidR="009A6461" w:rsidRPr="00FB4698">
              <w:rPr>
                <w:rFonts w:ascii="Times New Roman" w:eastAsia="Times New Roman" w:hAnsi="Times New Roman" w:cs="Times New Roman"/>
              </w:rPr>
              <w:t xml:space="preserve"> limited emotional intelligence offset operational efficiencies</w:t>
            </w:r>
            <w:r w:rsidRPr="00FB4698">
              <w:rPr>
                <w:rFonts w:ascii="Times New Roman" w:eastAsia="Times New Roman" w:hAnsi="Times New Roman" w:cs="Times New Roman"/>
              </w:rPr>
              <w:t>.</w:t>
            </w:r>
          </w:p>
        </w:tc>
        <w:tc>
          <w:tcPr>
            <w:tcW w:w="0" w:type="auto"/>
            <w:shd w:val="clear" w:color="auto" w:fill="7F7F7F" w:themeFill="text1" w:themeFillTint="80"/>
            <w:vAlign w:val="center"/>
            <w:hideMark/>
          </w:tcPr>
          <w:p w14:paraId="27F7BD6D" w14:textId="4900223B" w:rsidR="009E1AE4" w:rsidRPr="00FB4698" w:rsidRDefault="009E1AE4" w:rsidP="00FB4698">
            <w:pPr>
              <w:spacing w:line="360" w:lineRule="auto"/>
              <w:jc w:val="both"/>
              <w:rPr>
                <w:rFonts w:ascii="Times New Roman" w:eastAsia="Times New Roman" w:hAnsi="Times New Roman" w:cs="Times New Roman"/>
              </w:rPr>
            </w:pPr>
            <w:r w:rsidRPr="00FB4698">
              <w:rPr>
                <w:rFonts w:ascii="Times New Roman" w:eastAsia="Times New Roman" w:hAnsi="Times New Roman" w:cs="Times New Roman"/>
              </w:rPr>
              <w:t xml:space="preserve">Whitbread’s F&amp;B sales declined 7% in H1 FY25 due to restaurant </w:t>
            </w:r>
            <w:r w:rsidR="009A6461" w:rsidRPr="00FB4698">
              <w:rPr>
                <w:rFonts w:ascii="Times New Roman" w:eastAsia="Times New Roman" w:hAnsi="Times New Roman" w:cs="Times New Roman"/>
              </w:rPr>
              <w:t>optimisation</w:t>
            </w:r>
            <w:r w:rsidRPr="00FB4698">
              <w:rPr>
                <w:rFonts w:ascii="Times New Roman" w:eastAsia="Times New Roman" w:hAnsi="Times New Roman" w:cs="Times New Roman"/>
              </w:rPr>
              <w:t xml:space="preserve"> (Whitbread PLC, 2024); average data breach cost reached $4.88 million in 2024, up 10%.</w:t>
            </w:r>
          </w:p>
        </w:tc>
        <w:tc>
          <w:tcPr>
            <w:tcW w:w="0" w:type="auto"/>
            <w:shd w:val="clear" w:color="auto" w:fill="7F7F7F" w:themeFill="text1" w:themeFillTint="80"/>
            <w:vAlign w:val="center"/>
            <w:hideMark/>
          </w:tcPr>
          <w:p w14:paraId="662AD06B" w14:textId="772B02E5" w:rsidR="009E1AE4" w:rsidRPr="00FB4698" w:rsidRDefault="009E1AE4" w:rsidP="00FB4698">
            <w:pPr>
              <w:spacing w:line="360" w:lineRule="auto"/>
              <w:jc w:val="both"/>
              <w:rPr>
                <w:rFonts w:ascii="Times New Roman" w:eastAsia="Times New Roman" w:hAnsi="Times New Roman" w:cs="Times New Roman"/>
              </w:rPr>
            </w:pPr>
            <w:r w:rsidRPr="00FB4698">
              <w:rPr>
                <w:rFonts w:ascii="Times New Roman" w:eastAsia="Times New Roman" w:hAnsi="Times New Roman" w:cs="Times New Roman"/>
              </w:rPr>
              <w:t xml:space="preserve">Premier Inn shows negative revenue effects; Hilton, YOTEL, and Park Hall show uncertain </w:t>
            </w:r>
            <w:r w:rsidR="009A6461" w:rsidRPr="00FB4698">
              <w:rPr>
                <w:rFonts w:ascii="Times New Roman" w:eastAsia="Times New Roman" w:hAnsi="Times New Roman" w:cs="Times New Roman"/>
              </w:rPr>
              <w:t>long-term</w:t>
            </w:r>
            <w:r w:rsidRPr="00FB4698">
              <w:rPr>
                <w:rFonts w:ascii="Times New Roman" w:eastAsia="Times New Roman" w:hAnsi="Times New Roman" w:cs="Times New Roman"/>
              </w:rPr>
              <w:t xml:space="preserve"> results.</w:t>
            </w:r>
          </w:p>
        </w:tc>
      </w:tr>
      <w:tr w:rsidR="009E1AE4" w:rsidRPr="00FB4698" w14:paraId="3660DAA8" w14:textId="77777777" w:rsidTr="00AD10A0">
        <w:trPr>
          <w:tblCellSpacing w:w="15" w:type="dxa"/>
        </w:trPr>
        <w:tc>
          <w:tcPr>
            <w:tcW w:w="0" w:type="auto"/>
            <w:shd w:val="clear" w:color="auto" w:fill="7F7F7F" w:themeFill="text1" w:themeFillTint="80"/>
            <w:vAlign w:val="center"/>
            <w:hideMark/>
          </w:tcPr>
          <w:p w14:paraId="4364EA83" w14:textId="77777777" w:rsidR="009E1AE4" w:rsidRPr="00FB4698" w:rsidRDefault="009E1AE4" w:rsidP="00FB4698">
            <w:pPr>
              <w:spacing w:line="360" w:lineRule="auto"/>
              <w:jc w:val="both"/>
              <w:rPr>
                <w:rFonts w:ascii="Times New Roman" w:eastAsia="Times New Roman" w:hAnsi="Times New Roman" w:cs="Times New Roman"/>
              </w:rPr>
            </w:pPr>
            <w:r w:rsidRPr="00FB4698">
              <w:rPr>
                <w:rFonts w:ascii="Times New Roman" w:eastAsia="Times New Roman" w:hAnsi="Times New Roman" w:cs="Times New Roman"/>
                <w:b/>
                <w:bCs/>
              </w:rPr>
              <w:t>Response</w:t>
            </w:r>
          </w:p>
        </w:tc>
        <w:tc>
          <w:tcPr>
            <w:tcW w:w="0" w:type="auto"/>
            <w:shd w:val="clear" w:color="auto" w:fill="7F7F7F" w:themeFill="text1" w:themeFillTint="80"/>
            <w:vAlign w:val="center"/>
            <w:hideMark/>
          </w:tcPr>
          <w:p w14:paraId="11857018" w14:textId="3401D13A" w:rsidR="009E1AE4" w:rsidRPr="00FB4698" w:rsidRDefault="009E1AE4" w:rsidP="00FB4698">
            <w:pPr>
              <w:spacing w:line="360" w:lineRule="auto"/>
              <w:jc w:val="both"/>
              <w:rPr>
                <w:rFonts w:ascii="Times New Roman" w:eastAsia="Times New Roman" w:hAnsi="Times New Roman" w:cs="Times New Roman"/>
              </w:rPr>
            </w:pPr>
            <w:r w:rsidRPr="00FB4698">
              <w:rPr>
                <w:rFonts w:ascii="Times New Roman" w:eastAsia="Times New Roman" w:hAnsi="Times New Roman" w:cs="Times New Roman"/>
              </w:rPr>
              <w:t xml:space="preserve">Hotel responses vary significantly. </w:t>
            </w:r>
            <w:r w:rsidR="009A6461" w:rsidRPr="00FB4698">
              <w:rPr>
                <w:rFonts w:ascii="Times New Roman" w:eastAsia="Times New Roman" w:hAnsi="Times New Roman" w:cs="Times New Roman"/>
              </w:rPr>
              <w:t>Efficiency-first strategies often fail, while cautious, trust-based, and segment-focused</w:t>
            </w:r>
            <w:r w:rsidRPr="00FB4698">
              <w:rPr>
                <w:rFonts w:ascii="Times New Roman" w:eastAsia="Times New Roman" w:hAnsi="Times New Roman" w:cs="Times New Roman"/>
              </w:rPr>
              <w:t xml:space="preserve"> approaches perform better. Effective responses require holistic frameworks.</w:t>
            </w:r>
          </w:p>
        </w:tc>
        <w:tc>
          <w:tcPr>
            <w:tcW w:w="0" w:type="auto"/>
            <w:shd w:val="clear" w:color="auto" w:fill="7F7F7F" w:themeFill="text1" w:themeFillTint="80"/>
            <w:vAlign w:val="center"/>
            <w:hideMark/>
          </w:tcPr>
          <w:p w14:paraId="472A0DA7" w14:textId="77777777" w:rsidR="009E1AE4" w:rsidRPr="00FB4698" w:rsidRDefault="009E1AE4" w:rsidP="00FB4698">
            <w:pPr>
              <w:spacing w:line="360" w:lineRule="auto"/>
              <w:jc w:val="both"/>
              <w:rPr>
                <w:rFonts w:ascii="Times New Roman" w:eastAsia="Times New Roman" w:hAnsi="Times New Roman" w:cs="Times New Roman"/>
              </w:rPr>
            </w:pPr>
            <w:r w:rsidRPr="00FB4698">
              <w:rPr>
                <w:rFonts w:ascii="Times New Roman" w:eastAsia="Times New Roman" w:hAnsi="Times New Roman" w:cs="Times New Roman"/>
              </w:rPr>
              <w:t>Evidence shows mixed outcomes, highlighting the need for trust building, workforce training, and strategic guest segmentation.</w:t>
            </w:r>
          </w:p>
        </w:tc>
        <w:tc>
          <w:tcPr>
            <w:tcW w:w="0" w:type="auto"/>
            <w:shd w:val="clear" w:color="auto" w:fill="7F7F7F" w:themeFill="text1" w:themeFillTint="80"/>
            <w:vAlign w:val="center"/>
            <w:hideMark/>
          </w:tcPr>
          <w:p w14:paraId="335A9DB4" w14:textId="31433750" w:rsidR="009E1AE4" w:rsidRPr="00FB4698" w:rsidRDefault="009E1AE4" w:rsidP="00FB4698">
            <w:pPr>
              <w:spacing w:line="360" w:lineRule="auto"/>
              <w:jc w:val="both"/>
              <w:rPr>
                <w:rFonts w:ascii="Times New Roman" w:eastAsia="Times New Roman" w:hAnsi="Times New Roman" w:cs="Times New Roman"/>
              </w:rPr>
            </w:pPr>
            <w:r w:rsidRPr="00FB4698">
              <w:rPr>
                <w:rFonts w:ascii="Times New Roman" w:eastAsia="Times New Roman" w:hAnsi="Times New Roman" w:cs="Times New Roman"/>
              </w:rPr>
              <w:t xml:space="preserve">Premier Inn’s approach underperformed; Hilton adopts cautious piloting; YOTEL targets </w:t>
            </w:r>
            <w:r w:rsidR="009A6461" w:rsidRPr="00FB4698">
              <w:rPr>
                <w:rFonts w:ascii="Times New Roman" w:eastAsia="Times New Roman" w:hAnsi="Times New Roman" w:cs="Times New Roman"/>
              </w:rPr>
              <w:t>tech-savvy segments; Park Hall emphasises</w:t>
            </w:r>
            <w:r w:rsidRPr="00FB4698">
              <w:rPr>
                <w:rFonts w:ascii="Times New Roman" w:eastAsia="Times New Roman" w:hAnsi="Times New Roman" w:cs="Times New Roman"/>
              </w:rPr>
              <w:t xml:space="preserve"> trust and compliance.</w:t>
            </w:r>
          </w:p>
        </w:tc>
      </w:tr>
    </w:tbl>
    <w:p w14:paraId="3CB137D2" w14:textId="77777777" w:rsidR="009E1AE4" w:rsidRPr="00FB4698" w:rsidRDefault="009E1AE4" w:rsidP="00FB4698">
      <w:pPr>
        <w:spacing w:line="360" w:lineRule="auto"/>
        <w:jc w:val="both"/>
        <w:rPr>
          <w:rFonts w:ascii="Times New Roman" w:hAnsi="Times New Roman" w:cs="Times New Roman"/>
        </w:rPr>
      </w:pPr>
    </w:p>
    <w:p w14:paraId="75B7567E" w14:textId="4C5C0F2A" w:rsidR="009E1AE4" w:rsidRPr="00FB4698" w:rsidRDefault="009E1AE4" w:rsidP="00FB4698">
      <w:pPr>
        <w:spacing w:line="360" w:lineRule="auto"/>
        <w:jc w:val="both"/>
        <w:rPr>
          <w:rFonts w:ascii="Times New Roman" w:hAnsi="Times New Roman" w:cs="Times New Roman"/>
        </w:rPr>
      </w:pPr>
      <w:r w:rsidRPr="00FB4698">
        <w:rPr>
          <w:rFonts w:ascii="Times New Roman" w:hAnsi="Times New Roman" w:cs="Times New Roman"/>
          <w:iCs/>
        </w:rPr>
        <w:t>Note</w:t>
      </w:r>
      <w:r w:rsidR="009A6461" w:rsidRPr="00FB4698">
        <w:rPr>
          <w:rFonts w:ascii="Times New Roman" w:hAnsi="Times New Roman" w:cs="Times New Roman"/>
          <w:iCs/>
        </w:rPr>
        <w:t>: This DPSIR Framework analysis reveals fundamental tensions between automation economics and hospitality's relationship-centred</w:t>
      </w:r>
      <w:r w:rsidRPr="00FB4698">
        <w:rPr>
          <w:rFonts w:ascii="Times New Roman" w:hAnsi="Times New Roman" w:cs="Times New Roman"/>
          <w:iCs/>
        </w:rPr>
        <w:t xml:space="preserve"> service model. Current industry responses inadequately address guest trust deficits and workforce concerns, requiring strategic frameworks that deploy AI selectively whilst preserving human capability for emotionally complex service encounters</w:t>
      </w:r>
      <w:r w:rsidRPr="00FB4698">
        <w:rPr>
          <w:rFonts w:ascii="Times New Roman" w:hAnsi="Times New Roman" w:cs="Times New Roman"/>
          <w:i/>
        </w:rPr>
        <w:t>.</w:t>
      </w:r>
    </w:p>
    <w:p w14:paraId="157E0C7F" w14:textId="77777777" w:rsidR="009E1AE4" w:rsidRPr="00FB4698" w:rsidRDefault="009E1AE4" w:rsidP="00FB4698">
      <w:pPr>
        <w:pStyle w:val="font-claude-response-body"/>
        <w:spacing w:before="0" w:beforeAutospacing="0" w:after="0" w:afterAutospacing="0" w:line="360" w:lineRule="auto"/>
        <w:jc w:val="both"/>
      </w:pPr>
    </w:p>
    <w:p w14:paraId="03648495" w14:textId="77777777" w:rsidR="009E1AE4" w:rsidRPr="00FB4698" w:rsidRDefault="009E1AE4" w:rsidP="00FB4698">
      <w:pPr>
        <w:spacing w:before="240" w:after="240" w:line="360" w:lineRule="auto"/>
        <w:jc w:val="both"/>
        <w:rPr>
          <w:rFonts w:ascii="Times New Roman" w:hAnsi="Times New Roman" w:cs="Times New Roman"/>
          <w:b/>
          <w:bCs/>
          <w:lang w:val="en-US"/>
        </w:rPr>
      </w:pPr>
    </w:p>
    <w:p w14:paraId="4767E1B2" w14:textId="77777777" w:rsidR="00CF7D98" w:rsidRPr="00FB4698" w:rsidRDefault="00CF7D98" w:rsidP="00FB4698">
      <w:pPr>
        <w:spacing w:before="240" w:after="240" w:line="360" w:lineRule="auto"/>
        <w:jc w:val="both"/>
        <w:rPr>
          <w:rFonts w:ascii="Times New Roman" w:hAnsi="Times New Roman" w:cs="Times New Roman"/>
          <w:b/>
          <w:bCs/>
        </w:rPr>
      </w:pPr>
    </w:p>
    <w:p w14:paraId="20C57540" w14:textId="57F2CA86" w:rsidR="009C42CC" w:rsidRPr="00FB4698" w:rsidRDefault="009C42CC" w:rsidP="00FB4698">
      <w:pPr>
        <w:spacing w:line="360" w:lineRule="auto"/>
        <w:jc w:val="both"/>
        <w:rPr>
          <w:rFonts w:ascii="Times New Roman" w:hAnsi="Times New Roman" w:cs="Times New Roman"/>
        </w:rPr>
      </w:pPr>
    </w:p>
    <w:sectPr w:rsidR="009C42CC" w:rsidRPr="00FB4698" w:rsidSect="00F5185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lgerian">
    <w:panose1 w:val="04020705040A02060702"/>
    <w:charset w:val="00"/>
    <w:family w:val="decorativ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BEF49C3"/>
    <w:multiLevelType w:val="hybridMultilevel"/>
    <w:tmpl w:val="1E04CA3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5853786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proofState w:spelling="clean" w:grammar="clean"/>
  <w:defaultTabStop w:val="720"/>
  <w:characterSpacingControl w:val="doNotCompress"/>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42CC"/>
    <w:rsid w:val="00094E77"/>
    <w:rsid w:val="00096B67"/>
    <w:rsid w:val="000A14EB"/>
    <w:rsid w:val="000A2CD7"/>
    <w:rsid w:val="000D0D15"/>
    <w:rsid w:val="000E79A6"/>
    <w:rsid w:val="001114CC"/>
    <w:rsid w:val="00171673"/>
    <w:rsid w:val="001A3432"/>
    <w:rsid w:val="001A71BD"/>
    <w:rsid w:val="001B6C5D"/>
    <w:rsid w:val="001D086F"/>
    <w:rsid w:val="00213BF3"/>
    <w:rsid w:val="00245784"/>
    <w:rsid w:val="002474D3"/>
    <w:rsid w:val="0030242E"/>
    <w:rsid w:val="003048A3"/>
    <w:rsid w:val="00323D03"/>
    <w:rsid w:val="00353AA1"/>
    <w:rsid w:val="003604F7"/>
    <w:rsid w:val="003862A5"/>
    <w:rsid w:val="003940D4"/>
    <w:rsid w:val="00406F8C"/>
    <w:rsid w:val="0040776A"/>
    <w:rsid w:val="004602FB"/>
    <w:rsid w:val="00463EF2"/>
    <w:rsid w:val="00487BF4"/>
    <w:rsid w:val="004949D0"/>
    <w:rsid w:val="004B7B3F"/>
    <w:rsid w:val="004D4F2D"/>
    <w:rsid w:val="004D6289"/>
    <w:rsid w:val="004F3A87"/>
    <w:rsid w:val="00507F59"/>
    <w:rsid w:val="00530A07"/>
    <w:rsid w:val="00530A44"/>
    <w:rsid w:val="00544EC2"/>
    <w:rsid w:val="00561737"/>
    <w:rsid w:val="00591799"/>
    <w:rsid w:val="005A0843"/>
    <w:rsid w:val="005E75D3"/>
    <w:rsid w:val="00646645"/>
    <w:rsid w:val="006675D8"/>
    <w:rsid w:val="006742D4"/>
    <w:rsid w:val="0068789F"/>
    <w:rsid w:val="006C3753"/>
    <w:rsid w:val="006D3721"/>
    <w:rsid w:val="00750CF5"/>
    <w:rsid w:val="007854A9"/>
    <w:rsid w:val="007F2E11"/>
    <w:rsid w:val="00802A57"/>
    <w:rsid w:val="0086356B"/>
    <w:rsid w:val="0089232C"/>
    <w:rsid w:val="00911263"/>
    <w:rsid w:val="00977CFD"/>
    <w:rsid w:val="009A6461"/>
    <w:rsid w:val="009C2443"/>
    <w:rsid w:val="009C42CC"/>
    <w:rsid w:val="009E1AE4"/>
    <w:rsid w:val="00A161BF"/>
    <w:rsid w:val="00A56796"/>
    <w:rsid w:val="00A65C98"/>
    <w:rsid w:val="00AD4BA0"/>
    <w:rsid w:val="00AF1401"/>
    <w:rsid w:val="00AF14E2"/>
    <w:rsid w:val="00B27F50"/>
    <w:rsid w:val="00B31A59"/>
    <w:rsid w:val="00B92CDC"/>
    <w:rsid w:val="00BC1F19"/>
    <w:rsid w:val="00BF44FD"/>
    <w:rsid w:val="00C0023A"/>
    <w:rsid w:val="00C66547"/>
    <w:rsid w:val="00C91373"/>
    <w:rsid w:val="00C9737E"/>
    <w:rsid w:val="00CA56E7"/>
    <w:rsid w:val="00CB723A"/>
    <w:rsid w:val="00CF7D98"/>
    <w:rsid w:val="00D649DF"/>
    <w:rsid w:val="00D761EE"/>
    <w:rsid w:val="00D80638"/>
    <w:rsid w:val="00D8342B"/>
    <w:rsid w:val="00D8605E"/>
    <w:rsid w:val="00D9300B"/>
    <w:rsid w:val="00DB73F0"/>
    <w:rsid w:val="00DC5104"/>
    <w:rsid w:val="00DD5738"/>
    <w:rsid w:val="00DD7C92"/>
    <w:rsid w:val="00E031DF"/>
    <w:rsid w:val="00E04AAF"/>
    <w:rsid w:val="00E56FC9"/>
    <w:rsid w:val="00E703B1"/>
    <w:rsid w:val="00E85115"/>
    <w:rsid w:val="00EA2855"/>
    <w:rsid w:val="00EA7D4A"/>
    <w:rsid w:val="00EC1ED8"/>
    <w:rsid w:val="00EC5032"/>
    <w:rsid w:val="00EF5BFA"/>
    <w:rsid w:val="00F07096"/>
    <w:rsid w:val="00F5185C"/>
    <w:rsid w:val="00F53084"/>
    <w:rsid w:val="00FA1286"/>
    <w:rsid w:val="00FB4698"/>
    <w:rsid w:val="00FD19E3"/>
    <w:rsid w:val="00FE3F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5FBBCD"/>
  <w15:chartTrackingRefBased/>
  <w15:docId w15:val="{4FED8B47-8F40-4FF3-BFF0-465F305CFA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C42C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C42C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C42C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C42C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C42C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C42C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C42C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C42C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C42C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C42C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C42C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C42C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C42C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C42C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C42C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C42C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C42C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C42CC"/>
    <w:rPr>
      <w:rFonts w:eastAsiaTheme="majorEastAsia" w:cstheme="majorBidi"/>
      <w:color w:val="272727" w:themeColor="text1" w:themeTint="D8"/>
    </w:rPr>
  </w:style>
  <w:style w:type="paragraph" w:styleId="Title">
    <w:name w:val="Title"/>
    <w:basedOn w:val="Normal"/>
    <w:next w:val="Normal"/>
    <w:link w:val="TitleChar"/>
    <w:uiPriority w:val="10"/>
    <w:qFormat/>
    <w:rsid w:val="009C42C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C42C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C42C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C42C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C42CC"/>
    <w:pPr>
      <w:spacing w:before="160"/>
      <w:jc w:val="center"/>
    </w:pPr>
    <w:rPr>
      <w:i/>
      <w:iCs/>
      <w:color w:val="404040" w:themeColor="text1" w:themeTint="BF"/>
    </w:rPr>
  </w:style>
  <w:style w:type="character" w:customStyle="1" w:styleId="QuoteChar">
    <w:name w:val="Quote Char"/>
    <w:basedOn w:val="DefaultParagraphFont"/>
    <w:link w:val="Quote"/>
    <w:uiPriority w:val="29"/>
    <w:rsid w:val="009C42CC"/>
    <w:rPr>
      <w:i/>
      <w:iCs/>
      <w:color w:val="404040" w:themeColor="text1" w:themeTint="BF"/>
    </w:rPr>
  </w:style>
  <w:style w:type="paragraph" w:styleId="ListParagraph">
    <w:name w:val="List Paragraph"/>
    <w:basedOn w:val="Normal"/>
    <w:uiPriority w:val="34"/>
    <w:qFormat/>
    <w:rsid w:val="009C42CC"/>
    <w:pPr>
      <w:ind w:left="720"/>
      <w:contextualSpacing/>
    </w:pPr>
  </w:style>
  <w:style w:type="character" w:styleId="IntenseEmphasis">
    <w:name w:val="Intense Emphasis"/>
    <w:basedOn w:val="DefaultParagraphFont"/>
    <w:uiPriority w:val="21"/>
    <w:qFormat/>
    <w:rsid w:val="009C42CC"/>
    <w:rPr>
      <w:i/>
      <w:iCs/>
      <w:color w:val="0F4761" w:themeColor="accent1" w:themeShade="BF"/>
    </w:rPr>
  </w:style>
  <w:style w:type="paragraph" w:styleId="IntenseQuote">
    <w:name w:val="Intense Quote"/>
    <w:basedOn w:val="Normal"/>
    <w:next w:val="Normal"/>
    <w:link w:val="IntenseQuoteChar"/>
    <w:uiPriority w:val="30"/>
    <w:qFormat/>
    <w:rsid w:val="009C42C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C42CC"/>
    <w:rPr>
      <w:i/>
      <w:iCs/>
      <w:color w:val="0F4761" w:themeColor="accent1" w:themeShade="BF"/>
    </w:rPr>
  </w:style>
  <w:style w:type="character" w:styleId="IntenseReference">
    <w:name w:val="Intense Reference"/>
    <w:basedOn w:val="DefaultParagraphFont"/>
    <w:uiPriority w:val="32"/>
    <w:qFormat/>
    <w:rsid w:val="009C42CC"/>
    <w:rPr>
      <w:b/>
      <w:bCs/>
      <w:smallCaps/>
      <w:color w:val="0F4761" w:themeColor="accent1" w:themeShade="BF"/>
      <w:spacing w:val="5"/>
    </w:rPr>
  </w:style>
  <w:style w:type="paragraph" w:styleId="NoSpacing">
    <w:name w:val="No Spacing"/>
    <w:link w:val="NoSpacingChar"/>
    <w:uiPriority w:val="1"/>
    <w:qFormat/>
    <w:rsid w:val="00F5185C"/>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F5185C"/>
    <w:rPr>
      <w:rFonts w:eastAsiaTheme="minorEastAsia"/>
      <w:kern w:val="0"/>
      <w:sz w:val="22"/>
      <w:szCs w:val="22"/>
      <w:lang w:eastAsia="en-GB"/>
      <w14:ligatures w14:val="none"/>
    </w:rPr>
  </w:style>
  <w:style w:type="paragraph" w:styleId="NormalWeb">
    <w:name w:val="Normal (Web)"/>
    <w:basedOn w:val="Normal"/>
    <w:uiPriority w:val="99"/>
    <w:unhideWhenUsed/>
    <w:rsid w:val="009E1AE4"/>
    <w:pPr>
      <w:spacing w:before="100" w:beforeAutospacing="1" w:after="100" w:afterAutospacing="1" w:line="240" w:lineRule="auto"/>
    </w:pPr>
    <w:rPr>
      <w:rFonts w:ascii="Times New Roman" w:eastAsia="Times New Roman" w:hAnsi="Times New Roman" w:cs="Times New Roman"/>
      <w:kern w:val="0"/>
      <w:lang w:val="en-US" w:eastAsia="en-GB"/>
      <w14:ligatures w14:val="none"/>
    </w:rPr>
  </w:style>
  <w:style w:type="paragraph" w:customStyle="1" w:styleId="font-claude-response-body">
    <w:name w:val="font-claude-response-body"/>
    <w:basedOn w:val="Normal"/>
    <w:rsid w:val="009E1AE4"/>
    <w:pPr>
      <w:spacing w:before="100" w:beforeAutospacing="1" w:after="100" w:afterAutospacing="1" w:line="240" w:lineRule="auto"/>
    </w:pPr>
    <w:rPr>
      <w:rFonts w:ascii="Times New Roman" w:eastAsia="Times New Roman" w:hAnsi="Times New Roman" w:cs="Times New Roman"/>
      <w:kern w:val="0"/>
      <w:lang w:val="en-US" w:eastAsia="en-GB"/>
      <w14:ligatures w14:val="none"/>
    </w:rPr>
  </w:style>
  <w:style w:type="character" w:styleId="Hyperlink">
    <w:name w:val="Hyperlink"/>
    <w:basedOn w:val="DefaultParagraphFont"/>
    <w:uiPriority w:val="99"/>
    <w:unhideWhenUsed/>
    <w:rsid w:val="009E1AE4"/>
    <w:rPr>
      <w:color w:val="467886" w:themeColor="hyperlink"/>
      <w:u w:val="single"/>
    </w:rPr>
  </w:style>
  <w:style w:type="character" w:styleId="Strong">
    <w:name w:val="Strong"/>
    <w:basedOn w:val="DefaultParagraphFont"/>
    <w:uiPriority w:val="22"/>
    <w:qFormat/>
    <w:rsid w:val="009E1AE4"/>
    <w:rPr>
      <w:b/>
      <w:bCs/>
    </w:rPr>
  </w:style>
  <w:style w:type="character" w:styleId="Emphasis">
    <w:name w:val="Emphasis"/>
    <w:basedOn w:val="DefaultParagraphFont"/>
    <w:uiPriority w:val="20"/>
    <w:qFormat/>
    <w:rsid w:val="009E1AE4"/>
    <w:rPr>
      <w:i/>
      <w:iCs/>
    </w:rPr>
  </w:style>
  <w:style w:type="character" w:styleId="FollowedHyperlink">
    <w:name w:val="FollowedHyperlink"/>
    <w:basedOn w:val="DefaultParagraphFont"/>
    <w:uiPriority w:val="99"/>
    <w:semiHidden/>
    <w:unhideWhenUsed/>
    <w:rsid w:val="001A3432"/>
    <w:rPr>
      <w:color w:val="96607D" w:themeColor="followedHyperlink"/>
      <w:u w:val="single"/>
    </w:rPr>
  </w:style>
  <w:style w:type="character" w:styleId="UnresolvedMention">
    <w:name w:val="Unresolved Mention"/>
    <w:basedOn w:val="DefaultParagraphFont"/>
    <w:uiPriority w:val="99"/>
    <w:semiHidden/>
    <w:unhideWhenUsed/>
    <w:rsid w:val="00463EF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ijght.org/index.php/light/article/view/114/73" TargetMode="External"/><Relationship Id="rId18" Type="http://schemas.openxmlformats.org/officeDocument/2006/relationships/hyperlink" Target="https://doi.org/10.1016/j.eswa.2023.122442" TargetMode="External"/><Relationship Id="rId26" Type="http://schemas.openxmlformats.org/officeDocument/2006/relationships/hyperlink" Target="https://doi.org/10.1108/IJIEOM-05-2023-0047" TargetMode="External"/><Relationship Id="rId21" Type="http://schemas.openxmlformats.org/officeDocument/2006/relationships/hyperlink" Target="https://www.hotel-online.com/news/soci-report-52-of-marketers-cite-privacy-as-top-concern-in-ai-adoption-for-hotels" TargetMode="External"/><Relationship Id="rId34" Type="http://schemas.openxmlformats.org/officeDocument/2006/relationships/hyperlink" Target="https://cdn.whitbread.co.uk/media/2024/10/H1-FY25-Whitbread-RNS-Final.pdf" TargetMode="External"/><Relationship Id="rId7" Type="http://schemas.openxmlformats.org/officeDocument/2006/relationships/image" Target="media/image2.png"/><Relationship Id="rId12" Type="http://schemas.openxmlformats.org/officeDocument/2006/relationships/hyperlink" Target="https://www.ibm.com/think/insights/cost-of-a-data-breach-2024-financial-industry" TargetMode="External"/><Relationship Id="rId17" Type="http://schemas.openxmlformats.org/officeDocument/2006/relationships/hyperlink" Target="https://doi.org/10.1111/caim.12580" TargetMode="External"/><Relationship Id="rId25" Type="http://schemas.openxmlformats.org/officeDocument/2006/relationships/hyperlink" Target="https://skift.com/2025/10/22/hiltons-41-ai-experiments-and-new-fee-cuts-for-hotel-owners/" TargetMode="External"/><Relationship Id="rId33" Type="http://schemas.openxmlformats.org/officeDocument/2006/relationships/hyperlink" Target="https://doi.org/10.1177/14673584251356817"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accesshospitality.com/" TargetMode="External"/><Relationship Id="rId20" Type="http://schemas.openxmlformats.org/officeDocument/2006/relationships/hyperlink" Target="https://hospitality-on.com/en/companies/yotel" TargetMode="External"/><Relationship Id="rId29" Type="http://schemas.openxmlformats.org/officeDocument/2006/relationships/hyperlink" Target="https://www.sciencedirect.com/science/article/pii/S0278431924002986"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doi.org/10.3390/en17050977" TargetMode="External"/><Relationship Id="rId24" Type="http://schemas.openxmlformats.org/officeDocument/2006/relationships/hyperlink" Target="https://dx.doi.org/10.47772/IJRISS.2025.90400397" TargetMode="External"/><Relationship Id="rId32" Type="http://schemas.openxmlformats.org/officeDocument/2006/relationships/hyperlink" Target="https://news.outsourceaccelerator.com/whitbread-outsource-guest-reservations/" TargetMode="External"/><Relationship Id="rId37"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hyperlink" Target="https://www.hotelowner.co.uk/190193-the-future-of-ai-in-uk-hotels/" TargetMode="External"/><Relationship Id="rId23" Type="http://schemas.openxmlformats.org/officeDocument/2006/relationships/hyperlink" Target="https://doi.org/10.3724/2096-7004.di.2024.0055" TargetMode="External"/><Relationship Id="rId28" Type="http://schemas.openxmlformats.org/officeDocument/2006/relationships/hyperlink" Target="https://hotelbusiness.com/report-privacy-ranks-as-top-hotel-ai-adoption-concern/" TargetMode="External"/><Relationship Id="rId36" Type="http://schemas.openxmlformats.org/officeDocument/2006/relationships/fontTable" Target="fontTable.xml"/><Relationship Id="rId10" Type="http://schemas.openxmlformats.org/officeDocument/2006/relationships/hyperlink" Target="https://aspectinstallations.com/premier-inn-self-check-in-kiosk-installation/" TargetMode="External"/><Relationship Id="rId19" Type="http://schemas.openxmlformats.org/officeDocument/2006/relationships/hyperlink" Target="https://doi.org/10.2196/71951" TargetMode="External"/><Relationship Id="rId31" Type="http://schemas.openxmlformats.org/officeDocument/2006/relationships/hyperlink" Target="https://www.salesforce.com/news/stories/customer-engagement-research-2023/" TargetMode="External"/><Relationship Id="rId4" Type="http://schemas.openxmlformats.org/officeDocument/2006/relationships/settings" Target="settings.xml"/><Relationship Id="rId9" Type="http://schemas.openxmlformats.org/officeDocument/2006/relationships/hyperlink" Target="https://journals.sagepub.com/doi/10.1177/21649987251356946" TargetMode="External"/><Relationship Id="rId14" Type="http://schemas.openxmlformats.org/officeDocument/2006/relationships/hyperlink" Target="https://www.einpresswire.com/article/825833955/global-ai-in-hospitality-and-tourism-market-to-reach-58-56-billion-by-2029-with-a-growth-rate-of-30-1" TargetMode="External"/><Relationship Id="rId22" Type="http://schemas.openxmlformats.org/officeDocument/2006/relationships/hyperlink" Target="https://hoteltechreport.com/news/2025-state-of-hotel-guest-technology-report" TargetMode="External"/><Relationship Id="rId27" Type="http://schemas.openxmlformats.org/officeDocument/2006/relationships/hyperlink" Target="https://pacedimensions.com/insights/executive-interviews/hiltons-chris-silcock-strategic-imperatives/?utm_source=" TargetMode="External"/><Relationship Id="rId30" Type="http://schemas.openxmlformats.org/officeDocument/2006/relationships/hyperlink" Target="https://doi.org/10.9734/ajess/2024/v50i121674" TargetMode="External"/><Relationship Id="rId35" Type="http://schemas.openxmlformats.org/officeDocument/2006/relationships/hyperlink" Target="https://www.zawya.com/en/press-release/companies-news/premier-inn-and-the-digital-hotelier-sign-strategic-sustainability-focused-digital-partnership-across-the-gcc-kdtxn4eb" TargetMode="External"/><Relationship Id="rId8" Type="http://schemas.openxmlformats.org/officeDocument/2006/relationships/hyperlink" Target="https://journals.sagepub.com/doi/10.1177/00472875251392915" TargetMode="External"/><Relationship Id="rId3" Type="http://schemas.openxmlformats.org/officeDocument/2006/relationships/styles" Target="styl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53241412B0434064B043AEFE0B083226"/>
        <w:category>
          <w:name w:val="General"/>
          <w:gallery w:val="placeholder"/>
        </w:category>
        <w:types>
          <w:type w:val="bbPlcHdr"/>
        </w:types>
        <w:behaviors>
          <w:behavior w:val="content"/>
        </w:behaviors>
        <w:guid w:val="{B3F93AF5-4DDA-4114-ABFA-F7FCB142408F}"/>
      </w:docPartPr>
      <w:docPartBody>
        <w:p w:rsidR="00FC0E15" w:rsidRDefault="004416CD" w:rsidP="004416CD">
          <w:pPr>
            <w:pStyle w:val="53241412B0434064B043AEFE0B083226"/>
          </w:pPr>
          <w:r>
            <w:rPr>
              <w:rFonts w:asciiTheme="majorHAnsi" w:eastAsiaTheme="majorEastAsia" w:hAnsiTheme="majorHAnsi" w:cstheme="majorBidi"/>
              <w:caps/>
              <w:color w:val="156082" w:themeColor="accent1"/>
              <w:sz w:val="80"/>
              <w:szCs w:val="80"/>
            </w:rPr>
            <w:t>[Document title]</w:t>
          </w:r>
        </w:p>
      </w:docPartBody>
    </w:docPart>
    <w:docPart>
      <w:docPartPr>
        <w:name w:val="0B8D640C95554E9FB7D97B76A395CFB1"/>
        <w:category>
          <w:name w:val="General"/>
          <w:gallery w:val="placeholder"/>
        </w:category>
        <w:types>
          <w:type w:val="bbPlcHdr"/>
        </w:types>
        <w:behaviors>
          <w:behavior w:val="content"/>
        </w:behaviors>
        <w:guid w:val="{CFB84355-5408-47DB-8F4E-52720342DB6D}"/>
      </w:docPartPr>
      <w:docPartBody>
        <w:p w:rsidR="00FC0E15" w:rsidRDefault="004416CD" w:rsidP="004416CD">
          <w:pPr>
            <w:pStyle w:val="0B8D640C95554E9FB7D97B76A395CFB1"/>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lgerian">
    <w:panose1 w:val="04020705040A02060702"/>
    <w:charset w:val="00"/>
    <w:family w:val="decorativ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16CD"/>
    <w:rsid w:val="004416CD"/>
    <w:rsid w:val="00A82916"/>
    <w:rsid w:val="00E56FC9"/>
    <w:rsid w:val="00F75EB8"/>
    <w:rsid w:val="00FC0E15"/>
    <w:rsid w:val="00FE3F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3241412B0434064B043AEFE0B083226">
    <w:name w:val="53241412B0434064B043AEFE0B083226"/>
    <w:rsid w:val="004416CD"/>
  </w:style>
  <w:style w:type="paragraph" w:customStyle="1" w:styleId="0B8D640C95554E9FB7D97B76A395CFB1">
    <w:name w:val="0B8D640C95554E9FB7D97B76A395CFB1"/>
    <w:rsid w:val="004416C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Azeb ATSEBHA (2234854)</PublishDate>
  <Abstract/>
  <CompanyAddress>12/02/2025</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278</TotalTime>
  <Pages>17</Pages>
  <Words>4977</Words>
  <Characters>28370</Characters>
  <Application>Microsoft Office Word</Application>
  <DocSecurity>0</DocSecurity>
  <Lines>236</Lines>
  <Paragraphs>66</Paragraphs>
  <ScaleCrop>false</ScaleCrop>
  <Company>Natalie Brailsford</Company>
  <LinksUpToDate>false</LinksUpToDate>
  <CharactersWithSpaces>33281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Contemporary Themes in the Hotel and Hospitality Sector (BMIH6001)</dc:title>
  <dc:subject>Artificial Intelligence and human collaboration</dc:subject>
  <dc:creator>Azeb Atsebha (2234854)</dc:creator>
  <cp:keywords/>
  <dc:description/>
  <cp:lastModifiedBy>Azeb Atsebha (2234854)</cp:lastModifiedBy>
  <cp:revision>108</cp:revision>
  <dcterms:created xsi:type="dcterms:W3CDTF">2026-02-11T20:49:00Z</dcterms:created>
  <dcterms:modified xsi:type="dcterms:W3CDTF">2026-02-12T15:55:00Z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26b84a32-5205-4818-a683-543fbeeeaeee</vt:lpwstr>
  </property>
</Properties>
</file>