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5E869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C67FDB">
              <w:rPr>
                <w:b/>
                <w:color w:val="auto"/>
                <w:sz w:val="32"/>
              </w:rPr>
              <w:t>William</w:t>
            </w:r>
            <w:r w:rsidR="005A1BA3">
              <w:rPr>
                <w:b/>
                <w:color w:val="auto"/>
                <w:sz w:val="32"/>
              </w:rPr>
              <w:t>___</w:t>
            </w:r>
            <w:r w:rsidR="00C67FDB">
              <w:rPr>
                <w:b/>
                <w:color w:val="auto"/>
                <w:sz w:val="32"/>
              </w:rPr>
              <w:t>LEE</w:t>
            </w:r>
            <w:r w:rsidR="005A1BA3">
              <w:rPr>
                <w:b/>
                <w:color w:val="auto"/>
                <w:sz w:val="32"/>
              </w:rPr>
              <w:t>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E75D6D0" w:rsidR="005A1BA3" w:rsidRDefault="005A1BA3" w:rsidP="0022001B">
            <w:pPr>
              <w:overflowPunct/>
              <w:autoSpaceDE/>
              <w:autoSpaceDN/>
              <w:adjustRightInd/>
              <w:ind w:right="-330"/>
              <w:textAlignment w:val="auto"/>
              <w:rPr>
                <w:b/>
                <w:color w:val="auto"/>
                <w:sz w:val="32"/>
              </w:rPr>
            </w:pPr>
            <w:r>
              <w:rPr>
                <w:b/>
                <w:color w:val="auto"/>
                <w:sz w:val="32"/>
              </w:rPr>
              <w:t>___________</w:t>
            </w:r>
            <w:r w:rsidR="00C67FDB">
              <w:rPr>
                <w:b/>
                <w:color w:val="auto"/>
                <w:sz w:val="32"/>
              </w:rPr>
              <w:t>2124739</w:t>
            </w:r>
            <w:r>
              <w:rPr>
                <w:b/>
                <w:color w:val="auto"/>
                <w:sz w:val="32"/>
              </w:rPr>
              <w:t>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A764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5B295D2" w:rsidR="00AA666E" w:rsidRDefault="00025650" w:rsidP="00FF7EBB">
      <w:pPr>
        <w:jc w:val="both"/>
        <w:rPr>
          <w:b/>
          <w:sz w:val="24"/>
          <w:szCs w:val="24"/>
        </w:rPr>
      </w:pPr>
      <w:r w:rsidRPr="00025650">
        <w:rPr>
          <w:b/>
          <w:sz w:val="24"/>
          <w:szCs w:val="24"/>
        </w:rPr>
        <w:t>ANSWER:</w:t>
      </w:r>
    </w:p>
    <w:p w14:paraId="6F2A6FC1" w14:textId="4A0E307B" w:rsidR="00C67FDB" w:rsidRDefault="00C67FDB" w:rsidP="00FF7EBB">
      <w:pPr>
        <w:jc w:val="both"/>
        <w:rPr>
          <w:b/>
          <w:sz w:val="24"/>
          <w:szCs w:val="24"/>
        </w:rPr>
      </w:pPr>
    </w:p>
    <w:p w14:paraId="07BF09FF"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Throughout my initial 6 month of training to become a police officer I have had to quickly adapt and overcome areas of unfamiliarity to myself as well as conform previously acquired knowledge and readjust it to a new career field. This was somewhat expected however work-related stress can be harmful to an individual wellbeing and also their mental health.</w:t>
      </w:r>
      <w:r w:rsidRPr="001132E4">
        <w:rPr>
          <w:rFonts w:asciiTheme="majorHAnsi" w:hAnsiTheme="majorHAnsi" w:cstheme="majorHAnsi"/>
          <w:color w:val="3A3A3A"/>
          <w:shd w:val="clear" w:color="auto" w:fill="FFFFFF"/>
        </w:rPr>
        <w:t xml:space="preserve"> Chaskalson. (2011). </w:t>
      </w:r>
    </w:p>
    <w:p w14:paraId="46EF21ED"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 xml:space="preserve">Within this essay I wish to explore the importance of coping strategies for stress management in order to better help myself to stay healthy and minimising the impact of stress that policing has on myself. </w:t>
      </w:r>
    </w:p>
    <w:p w14:paraId="5EF553F7"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What is workplace stress? ‘’</w:t>
      </w:r>
      <w:r w:rsidRPr="001132E4">
        <w:rPr>
          <w:rFonts w:asciiTheme="majorHAnsi" w:hAnsiTheme="majorHAnsi" w:cstheme="majorHAnsi"/>
          <w:color w:val="333333"/>
          <w:shd w:val="clear" w:color="auto" w:fill="FFFFFF"/>
        </w:rPr>
        <w:t>Workplace stress then is the harmful physical and emotional responses that can happen when there is a conflict between job demands on the employee and the amount of control an employee has over meeting these demands.’’ccohs (2018)</w:t>
      </w:r>
    </w:p>
    <w:p w14:paraId="04A326E4"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The initial first 6 months of my new career comprised of the viewpoint of a student rather than a police officer as I was yet to enter my tutorship period. I was expected to mould and conform to a new way of thinking and embrace areas that were new to myself by looking at incidents more as a investigator than as a observer. Having to learn legislative principles and how to adapt those principles in the real world was challenging and unfamiliar due to the looming pressure of exams and the date of tutorship approaching quicker by the day.</w:t>
      </w:r>
    </w:p>
    <w:p w14:paraId="0217AB7C"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I recall feeling nervous from the initial 6 months of training in regard to my lack of confidence of my academia and going back into an environment of learning after being away for a number of years. Understandably this jump to a new career path was a risk not only for the return to education but also for the pay cut that I would be taking. Embarking on this path was one that was littered with self-doubt of my own capabilities with my inner voice immersing from time to time ‘’what if you fail’’, ‘’ why didn’t you stay where you were, you had more money’’,  ‘’ You can’t possibly think you’re going to pass a degree whilst being a police officer’’.</w:t>
      </w:r>
    </w:p>
    <w:p w14:paraId="611A5F6E"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 xml:space="preserve">With these apprehensions at the back of my mind, I knew of the importance on getting a grasp on healthy coping mechanisms mastered or at the very least put into practice before my joining of a response team and then having a new set of stressful impact factors to contend with. </w:t>
      </w:r>
    </w:p>
    <w:p w14:paraId="4BCBDF52"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 xml:space="preserve">I firstly looked at the main stressful impact factor that were affecting myself and also the impact factors that would transfer once I started my tutorship period. The first topic and subject that echoed to me to concentrate with was prioritising sleep. Realising that sleep would be an area that would impact on all areas of my career I wanted to delve my field of knowledge deeper into the subject. Rasmussen University states that the Working odd hours is a definite stressor and that If officers aren’t getting enough sleep, then the problem compounds very quickly. Sleep deprivation even slight sleep deprivation negatively impacts mood and judgement. </w:t>
      </w:r>
      <w:r w:rsidRPr="001132E4">
        <w:rPr>
          <w:rStyle w:val="Strong"/>
          <w:rFonts w:asciiTheme="majorHAnsi" w:hAnsiTheme="majorHAnsi" w:cstheme="majorHAnsi"/>
          <w:color w:val="666666"/>
          <w:shd w:val="clear" w:color="auto" w:fill="FFFFFF"/>
        </w:rPr>
        <w:t> (</w:t>
      </w:r>
      <w:r w:rsidRPr="001132E4">
        <w:rPr>
          <w:rStyle w:val="selectable"/>
          <w:rFonts w:asciiTheme="majorHAnsi" w:hAnsiTheme="majorHAnsi" w:cstheme="majorHAnsi"/>
          <w:shd w:val="clear" w:color="auto" w:fill="FFFFFF"/>
        </w:rPr>
        <w:t>Rasmussen.edu. 2022. </w:t>
      </w:r>
      <w:r w:rsidRPr="001132E4">
        <w:rPr>
          <w:rStyle w:val="selectable"/>
          <w:rFonts w:asciiTheme="majorHAnsi" w:hAnsiTheme="majorHAnsi" w:cstheme="majorHAnsi"/>
          <w:i/>
          <w:iCs/>
          <w:shd w:val="clear" w:color="auto" w:fill="FFFFFF"/>
        </w:rPr>
        <w:t>Police Stress)</w:t>
      </w:r>
    </w:p>
    <w:p w14:paraId="67432DE5"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The American psychological association goes on to say; sleep is a necessary human function it allows our brains to recharge and our bodies to rest. When we do not sleep long or well enough, our bodies do not get the full benefits of sleep, such as muscle repair and memory consolidation. Sleep is so crucial that even slight sleep deprivation or poor sleep can affect memory, judgment, and mood. In addition to feelings of listlessness, chronic sleep deprivation can contribute to health problems, from obesity and high blood pressure to safety risks while driving. Research has shown that most Americans would be happier, healthier, and safer if they were to sleep an extra 60 to 90 minutes per night.</w:t>
      </w:r>
      <w:r w:rsidRPr="001132E4">
        <w:rPr>
          <w:rFonts w:asciiTheme="majorHAnsi" w:hAnsiTheme="majorHAnsi" w:cstheme="majorHAnsi"/>
          <w:shd w:val="clear" w:color="auto" w:fill="FFFFFF"/>
        </w:rPr>
        <w:t xml:space="preserve"> (Stress and sleep, 2013)</w:t>
      </w:r>
    </w:p>
    <w:p w14:paraId="1744939E" w14:textId="77777777" w:rsidR="00C67FDB" w:rsidRPr="001132E4" w:rsidRDefault="00C67FDB" w:rsidP="00C67FDB">
      <w:pPr>
        <w:rPr>
          <w:rFonts w:asciiTheme="majorHAnsi" w:hAnsiTheme="majorHAnsi" w:cstheme="majorHAnsi"/>
        </w:rPr>
      </w:pPr>
    </w:p>
    <w:p w14:paraId="3CDFDDAE"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 xml:space="preserve">In order to facilitate a better night’s sleep and begin feeling refreshed for the learning that the day would bring, I decided to join headspace. In essence headspace is a application tool that can be downloaded on to a smart </w:t>
      </w:r>
      <w:r w:rsidRPr="001132E4">
        <w:rPr>
          <w:rFonts w:asciiTheme="majorHAnsi" w:hAnsiTheme="majorHAnsi" w:cstheme="majorHAnsi"/>
        </w:rPr>
        <w:lastRenderedPageBreak/>
        <w:t xml:space="preserve">phone device and unitised as a meditation tool whether the goal is to have better sleep, be more mindful or reduce stress and anxiety. </w:t>
      </w:r>
    </w:p>
    <w:p w14:paraId="73482869"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 xml:space="preserve">Rather than merely using the app on a surface level like the majority of users I decided to go a few steps further to optimise my sleep and gain as much as I could from a good night’s rest. Gaining the ideal room temperature to the room was the first part of the plan. Merely aiming to get my room to an approximate temperature of between 15 – 19 degrees Celsius brought considerable differences on my ease of waking and feeling refreshed for the day ahead. </w:t>
      </w:r>
    </w:p>
    <w:p w14:paraId="324339EF"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 xml:space="preserve">Due to the summer/ spring months being in motion when I was going through my training another tip that I felt had an extraordinary boost to my levels of tiredness in the evenings and energetic start to the mornings was to gain as much natural day light in the day and then when it came time for bed leaving the blinds open. This then in turn would allow the body to slowly wake through the daylight amplifying into the room rather than having a sudden jolt from the alarm clock. Through time my body came accustomed to the day light being a natural alarm clock causing me to feel better about rising at such an early time in the day. </w:t>
      </w:r>
    </w:p>
    <w:p w14:paraId="58124DFB"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Upon me realising the simplicity behind how healthy coping mechanisms can have such a profound impact on our days, I wanted to explore the benefits of exercise and how to better utilise my time upon working out. Being someone who is already very active I wanted to look more closely on how exercise impacts how stress.</w:t>
      </w:r>
    </w:p>
    <w:p w14:paraId="51466CF3" w14:textId="77777777" w:rsidR="00C67FDB" w:rsidRPr="001132E4" w:rsidRDefault="00C67FDB" w:rsidP="00C67FDB">
      <w:pPr>
        <w:rPr>
          <w:rFonts w:asciiTheme="majorHAnsi" w:hAnsiTheme="majorHAnsi" w:cstheme="majorHAnsi"/>
        </w:rPr>
      </w:pPr>
      <w:r w:rsidRPr="001132E4">
        <w:rPr>
          <w:rFonts w:asciiTheme="majorHAnsi" w:hAnsiTheme="majorHAnsi" w:cstheme="majorHAnsi"/>
        </w:rPr>
        <w:t xml:space="preserve">Using publishing’s such as the Harvard Health on how exercise reduces the body’s stress hormones, it also came to fruit on how exercise plays an enormous part on the production of endorphins which put the body into a better mood having exercise. Before looking into these articles, I was always under the impression that exercise to help stress required to be long and exhausting. However even merely a 10-minute stroll can have enough capability to clear the mind of overwhelming thoughts. </w:t>
      </w:r>
      <w:r w:rsidRPr="001132E4">
        <w:rPr>
          <w:rFonts w:asciiTheme="majorHAnsi" w:hAnsiTheme="majorHAnsi" w:cstheme="majorHAnsi"/>
          <w:shd w:val="clear" w:color="auto" w:fill="FFFFFF"/>
        </w:rPr>
        <w:t>(Exercising to Relax - Harvard Health Publishing - Harvard Health, 2020)</w:t>
      </w:r>
    </w:p>
    <w:p w14:paraId="1D66B1C8" w14:textId="15CE8D28" w:rsidR="00C67FDB" w:rsidRDefault="00C67FDB" w:rsidP="00FF7EBB">
      <w:pPr>
        <w:jc w:val="both"/>
        <w:rPr>
          <w:b/>
          <w:sz w:val="24"/>
          <w:szCs w:val="24"/>
        </w:rPr>
      </w:pPr>
    </w:p>
    <w:p w14:paraId="3009FA12" w14:textId="35414BD9" w:rsidR="00C67FDB" w:rsidRPr="00025650" w:rsidRDefault="00C67FDB" w:rsidP="00FF7EBB">
      <w:pPr>
        <w:jc w:val="both"/>
        <w:rPr>
          <w:b/>
          <w:sz w:val="24"/>
          <w:szCs w:val="24"/>
        </w:rPr>
      </w:pPr>
      <w:r>
        <w:rPr>
          <w:b/>
          <w:sz w:val="24"/>
          <w:szCs w:val="24"/>
        </w:rPr>
        <w:t>WORD COUNT : 1060</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781630C"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 xml:space="preserve">Conflict management is a skill and an art I have come to found in front line policing. It has the ability of drastically changing any outcome of any incident. The ideal scenario would be no force Is used by police and the matter is resolved by speaking alone. However unfortunately in policing incident matters rarely go according to plan thus officers are expected to improvise and adapt on the regular. In policing guidelines to there is a model to help officers when dealing with resistance. This model is commonly referred to as the 5-step appeal. In simplistic terms it gives the individual every opportunity to comply with officer requests.   The process is as follows </w:t>
      </w:r>
    </w:p>
    <w:p w14:paraId="69C1AD75"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 xml:space="preserve">Step 1: Simple appeal – Ask the person to comply with your request. </w:t>
      </w:r>
    </w:p>
    <w:p w14:paraId="46284323"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 xml:space="preserve">Step 2: Reasoned appeal – Explain why the request has been made, what law (if any) has been broken, and what has caused the request.  </w:t>
      </w:r>
    </w:p>
    <w:p w14:paraId="11A46332"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 xml:space="preserve">Step 3: Personal appeal – Remind the person that they may be jeopardising things that are high priorities to them (eg, loss of free time if arrested, loss of money, loss of income, possibility of a criminal record, loss of respect of their partner and family). </w:t>
      </w:r>
    </w:p>
    <w:p w14:paraId="6A7E2198"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 xml:space="preserve">Step 4: Final appeal – Tell the person what is required and use a phrase that means the same as the following: ‘Is there anything I can reasonably do to make you cooperate with me/us?’ </w:t>
      </w:r>
    </w:p>
    <w:p w14:paraId="03DBB969"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Step 5: Action – Reasonable force may be the only option left in the case of continued resistance</w:t>
      </w:r>
    </w:p>
    <w:p w14:paraId="1F64A7EB"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(Conflict management using de-escalation, communication and negotiation, 2020)</w:t>
      </w:r>
    </w:p>
    <w:p w14:paraId="738AB3BE"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There are many ways officers are taught on how to deal with conflict management as ultimately each aspect of todays policing must be transparent to the public as actions can quickly be judged in a negative light and at times decisions can be a matter of life and death. A policing term that gets thrown around Is that of ‘’JPLANE’’ </w:t>
      </w:r>
      <w:r w:rsidRPr="008413B4">
        <w:rPr>
          <w:rFonts w:asciiTheme="majorHAnsi" w:hAnsiTheme="majorHAnsi" w:cstheme="majorHAnsi"/>
          <w:shd w:val="clear" w:color="auto" w:fill="FFFFFF"/>
        </w:rPr>
        <w:lastRenderedPageBreak/>
        <w:t xml:space="preserve">which is a mnemonic that builds the backbone to any decision an officer can make . When referring to this mnemonic it ultimately gives an officer the confidence that their decision can be one of reason. The college of policing list the mnemonic as Justified, Proportionate, Legal, Accountable, Necessary and Ethical. </w:t>
      </w:r>
    </w:p>
    <w:p w14:paraId="2B1E63E8"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One reason an officer may use the JPLANE mnemonic is in the aspect of conflict management whereby a decision must be made as to whether reasonable force must be utilised in the capacity of the officer’s role during that incident. Officers must take many factors when using force no matter how insignificant it may feel as if the decision is that of an illegal nature it may open the officer to legal proceeding being made against them.’’ </w:t>
      </w:r>
      <w:r w:rsidRPr="008413B4">
        <w:rPr>
          <w:rFonts w:asciiTheme="majorHAnsi" w:hAnsiTheme="majorHAnsi" w:cstheme="majorHAnsi"/>
          <w:spacing w:val="3"/>
        </w:rPr>
        <w:t>The requirement that domestic law and ECHR Articles 2, 3 and 8 impose is that, if possible, non-violent means should be used to resolve an incident before force is used’’</w:t>
      </w:r>
      <w:r w:rsidRPr="008413B4">
        <w:rPr>
          <w:rFonts w:asciiTheme="majorHAnsi" w:hAnsiTheme="majorHAnsi" w:cstheme="majorHAnsi"/>
        </w:rPr>
        <w:t xml:space="preserve"> </w:t>
      </w:r>
      <w:r w:rsidRPr="008413B4">
        <w:rPr>
          <w:rFonts w:asciiTheme="majorHAnsi" w:hAnsiTheme="majorHAnsi" w:cstheme="majorHAnsi"/>
          <w:shd w:val="clear" w:color="auto" w:fill="FFFFFF"/>
        </w:rPr>
        <w:t xml:space="preserve">(Police use of force | College of Policing, 2013)  </w:t>
      </w:r>
    </w:p>
    <w:p w14:paraId="47EB73B4"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During my initial tutorship period thus far, I have been involved in a fair variety of calls involving conflict and one such involved a female that I arrested during a busy Saturday night in a night club for ABH against her partner. Officers received a report via our council cctv operators that a female had launched a glass at her partner causing him injury. She had now walked away from the scene and a description was passed to us as well as her and her partners identities. </w:t>
      </w:r>
    </w:p>
    <w:p w14:paraId="2EC2919D"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Due to the locality of where we were, we arrived within minutes of us receiving the report. On making my way there it gave me ample opportunity for me to delve into the incident and gather as much information as I could and consider the THRIVE. When officer refer to THRIVE it refers to a mnemonic that is passed by radio operators to attending officers of the threats, harm, risks, investigation, vulnerability and engagement. Having this information is vital to any officer’s attendance in order for not only keeping the victim safe but also the officers and the subject. At times the thought of officer safety can be overlooked in attending certain incidents, however if an officer negates these risks to themselves, they are likely to become more of a liability than a asset to other attending officers. </w:t>
      </w:r>
    </w:p>
    <w:p w14:paraId="795909FA"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On viewing the warning markers and other linked occurrences of the individuals involved it became overly apparent that there were numerous calls to police involving domestic violence between the pair, however typically it was on the reverse with the male being the subject and aggressor. </w:t>
      </w:r>
    </w:p>
    <w:p w14:paraId="67E0A2C5"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 xml:space="preserve">It was now at this time that I began trying to determine what I may be confronted with on arriving at the scene. What was a known was that an assault had taken place resulting in an injury? There is a head injury involving glass. She is making off away from the scene and we have a description and her identity. Eventually this information from council cctv has told me that there is potential for further violence and that the subject may be wishing to escape on the arrival of officers. </w:t>
      </w:r>
    </w:p>
    <w:p w14:paraId="2FD14F96"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 xml:space="preserve">The next thing I had to contend with was the unknown and having to control the incident potentially involving multiple persons who are under the influence of drink or other substances due to the locality of the incident taking place on the area where multiple nightclubs and bars can be found. </w:t>
      </w:r>
    </w:p>
    <w:p w14:paraId="0BE6F62D" w14:textId="77777777" w:rsidR="00C67FDB" w:rsidRPr="008413B4" w:rsidRDefault="00C67FDB" w:rsidP="00C67FDB">
      <w:pPr>
        <w:rPr>
          <w:rFonts w:asciiTheme="majorHAnsi" w:hAnsiTheme="majorHAnsi" w:cstheme="majorHAnsi"/>
          <w:i/>
          <w:iCs/>
          <w:shd w:val="clear" w:color="auto" w:fill="FFFFFF"/>
        </w:rPr>
      </w:pPr>
      <w:r w:rsidRPr="008413B4">
        <w:rPr>
          <w:rFonts w:asciiTheme="majorHAnsi" w:hAnsiTheme="majorHAnsi" w:cstheme="majorHAnsi"/>
          <w:i/>
          <w:iCs/>
          <w:shd w:val="clear" w:color="auto" w:fill="FFFFFF"/>
        </w:rPr>
        <w:t>‘’Direct effects of alcohol may encourage aggression or violence by disrupting normal brain function. According to the disinhibition hypothesis, for example, alcohol weakens brain mechanisms that normally restrain impulsive behaviours, including inappropriate aggression.’’ (Alcohol, Violence, and Aggression - Alcohol Alert No. 38-1997, 2000)</w:t>
      </w:r>
    </w:p>
    <w:p w14:paraId="367ED72B"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On arriving and seeing the injured male being aided by door staff I began my investigation onto what exactly had taken place. I initially spoke to a door staff member and then ultimately the victim himself. Now approaching the injured male, I asked him a number of questions using the LEAPS method to best gather information to aid the investigation and do it in a manner that would feel less embarrassing to the victim. </w:t>
      </w:r>
    </w:p>
    <w:p w14:paraId="3B1156A7"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‘’Listen – listen to the whole message and the feelings. Do not just take the content at face value, and try not to interrupt.</w:t>
      </w:r>
    </w:p>
    <w:p w14:paraId="233609D4"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Empathy – be open-minded about what is said, show understanding, and try not to judge.</w:t>
      </w:r>
    </w:p>
    <w:p w14:paraId="6B23D697"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Ask – use effective questioning to establish or clarify the facts, seek opinions and check understanding.</w:t>
      </w:r>
    </w:p>
    <w:p w14:paraId="58EC511F" w14:textId="77777777" w:rsidR="00C67FDB" w:rsidRPr="008413B4" w:rsidRDefault="00C67FDB" w:rsidP="00C67FDB">
      <w:pPr>
        <w:rPr>
          <w:rFonts w:asciiTheme="majorHAnsi" w:hAnsiTheme="majorHAnsi" w:cstheme="majorHAnsi"/>
        </w:rPr>
      </w:pPr>
      <w:r w:rsidRPr="008413B4">
        <w:rPr>
          <w:rFonts w:asciiTheme="majorHAnsi" w:hAnsiTheme="majorHAnsi" w:cstheme="majorHAnsi"/>
        </w:rPr>
        <w:t>Paraphrase – repeat back your understanding of what you have heard.</w:t>
      </w:r>
    </w:p>
    <w:p w14:paraId="7CF0EC3F"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rPr>
        <w:t xml:space="preserve">Summarise – condense everything that has been said into a concise and simple statement and check on any agreed actions.’’  </w:t>
      </w:r>
      <w:r w:rsidRPr="008413B4">
        <w:rPr>
          <w:rFonts w:asciiTheme="majorHAnsi" w:hAnsiTheme="majorHAnsi" w:cstheme="majorHAnsi"/>
          <w:shd w:val="clear" w:color="auto" w:fill="FFFFFF"/>
        </w:rPr>
        <w:t>(Conflict management skills | College of Policing, 2020)</w:t>
      </w:r>
    </w:p>
    <w:p w14:paraId="41A432DC"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This allowed me to get an initial account with a detailed account from the victim despite him not wishing to make a statement to police which I wish to credit to the LEAPS method. It allowed me to form the necessity of arrest as per section 110 – serious organised crime and police act 2005 for the offence of section 47 – Offences against the person act 1861 due to the nature of the injuries. </w:t>
      </w:r>
    </w:p>
    <w:p w14:paraId="533FF312"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Moments later I received credible information from 3 member of the public that placed the female involved at a local club at this very time. I relayed this information with the other units at the incident however there very limited numbers available to go and conduct a search of the female. On making our way into the nightclub where witnesses had stated she would be she began to initially try and hide from officers in the bathroom of the </w:t>
      </w:r>
      <w:r w:rsidRPr="008413B4">
        <w:rPr>
          <w:rFonts w:asciiTheme="majorHAnsi" w:hAnsiTheme="majorHAnsi" w:cstheme="majorHAnsi"/>
          <w:shd w:val="clear" w:color="auto" w:fill="FFFFFF"/>
        </w:rPr>
        <w:lastRenderedPageBreak/>
        <w:t xml:space="preserve">club it was then here that a melee broke out between her, myself and my sergeant. Using preapproved techniques that were taught during my training we were able to take the female to help better contain her. Now on the floor the female began to kick and spit at officers. It became apparent that the females behaviour had quickly escalated from passively resistant to aggressively resistant due to the escalation with her attempts to kick and spit at officers. It became apparent to me and the sergeant that w quickly need to gain controlled for our safety and hers. </w:t>
      </w:r>
    </w:p>
    <w:p w14:paraId="575CC883" w14:textId="77777777"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I quickly JPLANE the necessity to utilise a spit hood in order to prevent officer being assaulted and her passing any infections to us. I knew that was I was doing was lawful due to section 3 criminal law act 1967 and that despite the article 3 of the human rights act 1998 I knew that I was justified in utilising the spit hood device. And as per south wales police policy I knew that the use of the device was proportionate and necessary due to her already attempting to spit at officers as per the training I received in training . It was shortly after the application of the handcuffs and spit hood that the female was transported to custody. </w:t>
      </w:r>
    </w:p>
    <w:p w14:paraId="1D8534AA" w14:textId="501D0DEC" w:rsidR="00C67FDB" w:rsidRPr="008413B4" w:rsidRDefault="00C67FDB" w:rsidP="00C67FDB">
      <w:pPr>
        <w:rPr>
          <w:rFonts w:asciiTheme="majorHAnsi" w:hAnsiTheme="majorHAnsi" w:cstheme="majorHAnsi"/>
          <w:shd w:val="clear" w:color="auto" w:fill="FFFFFF"/>
        </w:rPr>
      </w:pPr>
      <w:r w:rsidRPr="008413B4">
        <w:rPr>
          <w:rFonts w:asciiTheme="majorHAnsi" w:hAnsiTheme="majorHAnsi" w:cstheme="majorHAnsi"/>
          <w:shd w:val="clear" w:color="auto" w:fill="FFFFFF"/>
        </w:rPr>
        <w:t xml:space="preserve">I believe my actions during this incident were in line with that of the code of ethics (Blackstones, 2022) and that my actions were that out of a necessity over a quickly escalating situation. I would’ve preferred to have avoided any form of conflict however it became difficult due to her initial attempts to escape. Due to her aggressively resistant behaviour it became impossible to use the betari box model to gain control of the female’s behaviour (Betari Box: Linking Attitude and </w:t>
      </w:r>
      <w:r w:rsidRPr="008413B4">
        <w:rPr>
          <w:rFonts w:asciiTheme="majorHAnsi" w:hAnsiTheme="majorHAnsi" w:cstheme="majorHAnsi"/>
          <w:shd w:val="clear" w:color="auto" w:fill="FFFFFF"/>
        </w:rPr>
        <w:t>Behaviour</w:t>
      </w:r>
      <w:r w:rsidRPr="008413B4">
        <w:rPr>
          <w:rFonts w:asciiTheme="majorHAnsi" w:hAnsiTheme="majorHAnsi" w:cstheme="majorHAnsi"/>
          <w:shd w:val="clear" w:color="auto" w:fill="FFFFFF"/>
        </w:rPr>
        <w:t>, 2022).</w:t>
      </w:r>
    </w:p>
    <w:p w14:paraId="1A4226E4" w14:textId="77777777" w:rsidR="00C67FDB" w:rsidRPr="008413B4" w:rsidRDefault="00C67FDB" w:rsidP="00C67FDB">
      <w:pPr>
        <w:rPr>
          <w:rFonts w:asciiTheme="majorHAnsi" w:hAnsiTheme="majorHAnsi" w:cstheme="majorHAnsi"/>
          <w:b/>
          <w:bCs/>
          <w:shd w:val="clear" w:color="auto" w:fill="FFFFFF"/>
        </w:rPr>
      </w:pPr>
      <w:r w:rsidRPr="008413B4">
        <w:rPr>
          <w:rFonts w:asciiTheme="majorHAnsi" w:hAnsiTheme="majorHAnsi" w:cstheme="majorHAnsi"/>
          <w:shd w:val="clear" w:color="auto" w:fill="FFFFFF"/>
        </w:rPr>
        <w:t xml:space="preserve">Overall I am taking this incident as a learning curve that taught me how an incident and rapidly gain momentum and escalate despite all best intensions to calm the subject. </w:t>
      </w:r>
    </w:p>
    <w:p w14:paraId="79C6F38B" w14:textId="3488FC86" w:rsidR="00AA666E" w:rsidRDefault="00AA666E" w:rsidP="00FF7EBB">
      <w:pPr>
        <w:jc w:val="both"/>
        <w:rPr>
          <w:sz w:val="24"/>
          <w:szCs w:val="24"/>
        </w:rPr>
      </w:pPr>
    </w:p>
    <w:p w14:paraId="064C6611" w14:textId="1B1C4797" w:rsidR="00C67FDB" w:rsidRPr="00270EEB" w:rsidRDefault="00C67FDB" w:rsidP="00FF7EBB">
      <w:pPr>
        <w:jc w:val="both"/>
        <w:rPr>
          <w:sz w:val="24"/>
          <w:szCs w:val="24"/>
        </w:rPr>
      </w:pPr>
      <w:r>
        <w:rPr>
          <w:sz w:val="24"/>
          <w:szCs w:val="24"/>
        </w:rPr>
        <w:t>WORD COUNT : 1585</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A12F2AD" w14:textId="77777777" w:rsidR="00C67FDB" w:rsidRPr="00D12C86" w:rsidRDefault="00C67FDB" w:rsidP="00C67FDB">
      <w:pPr>
        <w:rPr>
          <w:rFonts w:asciiTheme="majorHAnsi" w:hAnsiTheme="majorHAnsi" w:cstheme="majorHAnsi"/>
        </w:rPr>
      </w:pPr>
      <w:r>
        <w:rPr>
          <w:rFonts w:asciiTheme="majorHAnsi" w:hAnsiTheme="majorHAnsi" w:cstheme="majorHAnsi"/>
        </w:rPr>
        <w:t>In my role as a police constable stationed at Sandfields police station in port talbot, I was given reason to attend one of the local stores, namely Halfords after a theft had been reported via 101. The utilisation of  the 101-call system means there  is a dedicated line for reporting calls that don’t require a urgent response from police officers, as not all calls require the police to attend there and then.</w:t>
      </w:r>
    </w:p>
    <w:p w14:paraId="53F4C61E" w14:textId="77777777" w:rsidR="00C67FDB" w:rsidRDefault="00C67FDB" w:rsidP="00C67FDB">
      <w:pPr>
        <w:rPr>
          <w:rFonts w:asciiTheme="majorHAnsi" w:hAnsiTheme="majorHAnsi" w:cstheme="majorHAnsi"/>
        </w:rPr>
      </w:pPr>
      <w:r>
        <w:rPr>
          <w:rFonts w:asciiTheme="majorHAnsi" w:hAnsiTheme="majorHAnsi" w:cstheme="majorHAnsi"/>
        </w:rPr>
        <w:t xml:space="preserve">Calls to the police are allocated on a scale of urgency, using a scale called the grading system. The system itself is graded from grade 1 to 5, with 1 being the most urgent requiring a blue light response and 5 being somewhat something that can at times be handled over the phone without the need of a police officers attending but can be resolved via other means and actions. </w:t>
      </w:r>
    </w:p>
    <w:p w14:paraId="70613C9F" w14:textId="77777777" w:rsidR="00C67FDB" w:rsidRDefault="00C67FDB" w:rsidP="00C67FDB">
      <w:pPr>
        <w:rPr>
          <w:rFonts w:asciiTheme="majorHAnsi" w:hAnsiTheme="majorHAnsi" w:cstheme="majorHAnsi"/>
        </w:rPr>
      </w:pPr>
      <w:r>
        <w:rPr>
          <w:rFonts w:asciiTheme="majorHAnsi" w:hAnsiTheme="majorHAnsi" w:cstheme="majorHAnsi"/>
        </w:rPr>
        <w:t xml:space="preserve">The call that came in via 101, where the initial information was there had been a theft of a tent from Halfords and that the person who had left without paying had already left the scene. Through looking at the information on the police computer there was very little information that I had to go on to investigate at this stage prior to my attendance.  </w:t>
      </w:r>
    </w:p>
    <w:p w14:paraId="5D5F83CA" w14:textId="77777777" w:rsidR="00C67FDB" w:rsidRDefault="00C67FDB" w:rsidP="00C67FDB">
      <w:pPr>
        <w:rPr>
          <w:rFonts w:asciiTheme="majorHAnsi" w:hAnsiTheme="majorHAnsi" w:cstheme="majorHAnsi"/>
        </w:rPr>
      </w:pPr>
      <w:r>
        <w:rPr>
          <w:rFonts w:asciiTheme="majorHAnsi" w:hAnsiTheme="majorHAnsi" w:cstheme="majorHAnsi"/>
        </w:rPr>
        <w:t>In any investigation it is highly encouraged for any officer to consistently refer to the process called the National Decision-Making Model (NDM). This model allows officers s</w:t>
      </w:r>
      <w:r w:rsidRPr="00363E1A">
        <w:rPr>
          <w:rFonts w:asciiTheme="majorHAnsi" w:hAnsiTheme="majorHAnsi" w:cstheme="majorHAnsi"/>
        </w:rPr>
        <w:t>tructure a rationale of what they did during an incident and why</w:t>
      </w:r>
      <w:r>
        <w:rPr>
          <w:rFonts w:asciiTheme="majorHAnsi" w:hAnsiTheme="majorHAnsi" w:cstheme="majorHAnsi"/>
        </w:rPr>
        <w:t xml:space="preserve">, but ultimately at each step of the process at the heart of the process it the police code of ethics. The college of policing goes on to say that </w:t>
      </w:r>
    </w:p>
    <w:p w14:paraId="344FC91B" w14:textId="77777777" w:rsidR="00C67FDB" w:rsidRDefault="00C67FDB" w:rsidP="00C67FDB">
      <w:pPr>
        <w:rPr>
          <w:rFonts w:asciiTheme="majorHAnsi" w:hAnsiTheme="majorHAnsi" w:cstheme="majorHAnsi"/>
        </w:rPr>
      </w:pPr>
      <w:r w:rsidRPr="00363E1A">
        <w:rPr>
          <w:rFonts w:asciiTheme="majorHAnsi" w:hAnsiTheme="majorHAnsi" w:cstheme="majorHAnsi"/>
        </w:rPr>
        <w:t xml:space="preserve">This </w:t>
      </w:r>
      <w:r>
        <w:rPr>
          <w:rFonts w:asciiTheme="majorHAnsi" w:hAnsiTheme="majorHAnsi" w:cstheme="majorHAnsi"/>
        </w:rPr>
        <w:t xml:space="preserve">process </w:t>
      </w:r>
      <w:r w:rsidRPr="00363E1A">
        <w:rPr>
          <w:rFonts w:asciiTheme="majorHAnsi" w:hAnsiTheme="majorHAnsi" w:cstheme="majorHAnsi"/>
        </w:rPr>
        <w:t>distinguishes the NDM from other decision-making models and recognises the need for all police decisions to be consistent with the principles and standards of behaviour set out in the Code.</w:t>
      </w:r>
    </w:p>
    <w:p w14:paraId="73E2D9C9" w14:textId="77777777" w:rsidR="00C67FDB" w:rsidRDefault="00C67FDB" w:rsidP="00C67FDB">
      <w:pPr>
        <w:rPr>
          <w:rFonts w:asciiTheme="majorHAnsi" w:hAnsiTheme="majorHAnsi" w:cstheme="majorHAnsi"/>
        </w:rPr>
      </w:pPr>
      <w:r>
        <w:rPr>
          <w:rFonts w:asciiTheme="majorHAnsi" w:hAnsiTheme="majorHAnsi" w:cstheme="majorHAnsi"/>
        </w:rPr>
        <w:t xml:space="preserve"> There are six key areas that make-up the NDM :</w:t>
      </w:r>
    </w:p>
    <w:p w14:paraId="60C9F113" w14:textId="77777777" w:rsidR="00C67FDB" w:rsidRDefault="00C67FDB" w:rsidP="00C67FDB">
      <w:pPr>
        <w:pStyle w:val="ListParagraph"/>
        <w:numPr>
          <w:ilvl w:val="0"/>
          <w:numId w:val="49"/>
        </w:numPr>
        <w:overflowPunct/>
        <w:autoSpaceDE/>
        <w:autoSpaceDN/>
        <w:adjustRightInd/>
        <w:spacing w:after="160" w:line="259" w:lineRule="auto"/>
        <w:textAlignment w:val="auto"/>
        <w:rPr>
          <w:rFonts w:asciiTheme="majorHAnsi" w:hAnsiTheme="majorHAnsi" w:cstheme="majorHAnsi"/>
        </w:rPr>
      </w:pPr>
      <w:r>
        <w:rPr>
          <w:rFonts w:asciiTheme="majorHAnsi" w:hAnsiTheme="majorHAnsi" w:cstheme="majorHAnsi"/>
        </w:rPr>
        <w:t xml:space="preserve">Code of ethics </w:t>
      </w:r>
    </w:p>
    <w:p w14:paraId="3E3245E3" w14:textId="77777777" w:rsidR="00C67FDB" w:rsidRDefault="00C67FDB" w:rsidP="00C67FDB">
      <w:pPr>
        <w:pStyle w:val="ListParagraph"/>
        <w:numPr>
          <w:ilvl w:val="0"/>
          <w:numId w:val="49"/>
        </w:numPr>
        <w:overflowPunct/>
        <w:autoSpaceDE/>
        <w:autoSpaceDN/>
        <w:adjustRightInd/>
        <w:spacing w:after="160" w:line="259" w:lineRule="auto"/>
        <w:textAlignment w:val="auto"/>
        <w:rPr>
          <w:rFonts w:asciiTheme="majorHAnsi" w:hAnsiTheme="majorHAnsi" w:cstheme="majorHAnsi"/>
        </w:rPr>
      </w:pPr>
      <w:r>
        <w:rPr>
          <w:rFonts w:asciiTheme="majorHAnsi" w:hAnsiTheme="majorHAnsi" w:cstheme="majorHAnsi"/>
        </w:rPr>
        <w:t xml:space="preserve">Gathering Information and Intelligence </w:t>
      </w:r>
    </w:p>
    <w:p w14:paraId="29AFE318" w14:textId="77777777" w:rsidR="00C67FDB" w:rsidRPr="00DF452B" w:rsidRDefault="00C67FDB" w:rsidP="00C67FDB">
      <w:pPr>
        <w:pStyle w:val="ListParagraph"/>
        <w:numPr>
          <w:ilvl w:val="0"/>
          <w:numId w:val="49"/>
        </w:numPr>
        <w:overflowPunct/>
        <w:autoSpaceDE/>
        <w:autoSpaceDN/>
        <w:adjustRightInd/>
        <w:spacing w:after="160" w:line="259" w:lineRule="auto"/>
        <w:textAlignment w:val="auto"/>
        <w:rPr>
          <w:rFonts w:asciiTheme="majorHAnsi" w:hAnsiTheme="majorHAnsi" w:cstheme="majorHAnsi"/>
        </w:rPr>
      </w:pPr>
      <w:r>
        <w:rPr>
          <w:rFonts w:asciiTheme="majorHAnsi" w:hAnsiTheme="majorHAnsi" w:cstheme="majorHAnsi"/>
        </w:rPr>
        <w:t>A</w:t>
      </w:r>
      <w:r w:rsidRPr="00DF452B">
        <w:rPr>
          <w:rFonts w:asciiTheme="majorHAnsi" w:hAnsiTheme="majorHAnsi" w:cstheme="majorHAnsi"/>
        </w:rPr>
        <w:t>ssess threat and risk and develop a working strategy.</w:t>
      </w:r>
    </w:p>
    <w:p w14:paraId="5BA7CA16" w14:textId="77777777" w:rsidR="00C67FDB" w:rsidRPr="00DF452B" w:rsidRDefault="00C67FDB" w:rsidP="00C67FDB">
      <w:pPr>
        <w:pStyle w:val="ListParagraph"/>
        <w:numPr>
          <w:ilvl w:val="0"/>
          <w:numId w:val="49"/>
        </w:numPr>
        <w:overflowPunct/>
        <w:autoSpaceDE/>
        <w:autoSpaceDN/>
        <w:adjustRightInd/>
        <w:spacing w:after="160" w:line="259" w:lineRule="auto"/>
        <w:textAlignment w:val="auto"/>
        <w:rPr>
          <w:rFonts w:asciiTheme="majorHAnsi" w:hAnsiTheme="majorHAnsi" w:cstheme="majorHAnsi"/>
        </w:rPr>
      </w:pPr>
      <w:r>
        <w:rPr>
          <w:rFonts w:asciiTheme="majorHAnsi" w:hAnsiTheme="majorHAnsi" w:cstheme="majorHAnsi"/>
        </w:rPr>
        <w:t>C</w:t>
      </w:r>
      <w:r w:rsidRPr="00DF452B">
        <w:rPr>
          <w:rFonts w:asciiTheme="majorHAnsi" w:hAnsiTheme="majorHAnsi" w:cstheme="majorHAnsi"/>
        </w:rPr>
        <w:t xml:space="preserve">onsider </w:t>
      </w:r>
      <w:r>
        <w:rPr>
          <w:rFonts w:asciiTheme="majorHAnsi" w:hAnsiTheme="majorHAnsi" w:cstheme="majorHAnsi"/>
        </w:rPr>
        <w:t xml:space="preserve">the </w:t>
      </w:r>
      <w:r w:rsidRPr="00DF452B">
        <w:rPr>
          <w:rFonts w:asciiTheme="majorHAnsi" w:hAnsiTheme="majorHAnsi" w:cstheme="majorHAnsi"/>
        </w:rPr>
        <w:t>powers and polic</w:t>
      </w:r>
      <w:r>
        <w:rPr>
          <w:rFonts w:asciiTheme="majorHAnsi" w:hAnsiTheme="majorHAnsi" w:cstheme="majorHAnsi"/>
        </w:rPr>
        <w:t>ies available</w:t>
      </w:r>
      <w:r w:rsidRPr="00DF452B">
        <w:rPr>
          <w:rFonts w:asciiTheme="majorHAnsi" w:hAnsiTheme="majorHAnsi" w:cstheme="majorHAnsi"/>
        </w:rPr>
        <w:t>.</w:t>
      </w:r>
    </w:p>
    <w:p w14:paraId="4F009AF0" w14:textId="77777777" w:rsidR="00C67FDB" w:rsidRPr="00DF452B" w:rsidRDefault="00C67FDB" w:rsidP="00C67FDB">
      <w:pPr>
        <w:pStyle w:val="ListParagraph"/>
        <w:numPr>
          <w:ilvl w:val="0"/>
          <w:numId w:val="49"/>
        </w:numPr>
        <w:overflowPunct/>
        <w:autoSpaceDE/>
        <w:autoSpaceDN/>
        <w:adjustRightInd/>
        <w:spacing w:after="160" w:line="259" w:lineRule="auto"/>
        <w:textAlignment w:val="auto"/>
        <w:rPr>
          <w:rFonts w:asciiTheme="majorHAnsi" w:hAnsiTheme="majorHAnsi" w:cstheme="majorHAnsi"/>
        </w:rPr>
      </w:pPr>
      <w:r>
        <w:rPr>
          <w:rFonts w:asciiTheme="majorHAnsi" w:hAnsiTheme="majorHAnsi" w:cstheme="majorHAnsi"/>
        </w:rPr>
        <w:lastRenderedPageBreak/>
        <w:t>I</w:t>
      </w:r>
      <w:r w:rsidRPr="00DF452B">
        <w:rPr>
          <w:rFonts w:asciiTheme="majorHAnsi" w:hAnsiTheme="majorHAnsi" w:cstheme="majorHAnsi"/>
        </w:rPr>
        <w:t>dentify options and contingencies.</w:t>
      </w:r>
    </w:p>
    <w:p w14:paraId="6544C712" w14:textId="77777777" w:rsidR="00C67FDB" w:rsidRDefault="00C67FDB" w:rsidP="00C67FDB">
      <w:pPr>
        <w:pStyle w:val="ListParagraph"/>
        <w:numPr>
          <w:ilvl w:val="0"/>
          <w:numId w:val="49"/>
        </w:numPr>
        <w:overflowPunct/>
        <w:autoSpaceDE/>
        <w:autoSpaceDN/>
        <w:adjustRightInd/>
        <w:spacing w:after="160" w:line="259" w:lineRule="auto"/>
        <w:textAlignment w:val="auto"/>
        <w:rPr>
          <w:rFonts w:asciiTheme="majorHAnsi" w:hAnsiTheme="majorHAnsi" w:cstheme="majorHAnsi"/>
        </w:rPr>
      </w:pPr>
      <w:r>
        <w:rPr>
          <w:rFonts w:asciiTheme="majorHAnsi" w:hAnsiTheme="majorHAnsi" w:cstheme="majorHAnsi"/>
        </w:rPr>
        <w:t>T</w:t>
      </w:r>
      <w:r w:rsidRPr="00DF452B">
        <w:rPr>
          <w:rFonts w:asciiTheme="majorHAnsi" w:hAnsiTheme="majorHAnsi" w:cstheme="majorHAnsi"/>
        </w:rPr>
        <w:t>ake action and review what happened</w:t>
      </w:r>
    </w:p>
    <w:p w14:paraId="1A95EE3C" w14:textId="77777777" w:rsidR="00C67FDB" w:rsidRDefault="00C67FDB" w:rsidP="00C67FDB">
      <w:pPr>
        <w:rPr>
          <w:rFonts w:asciiTheme="majorHAnsi" w:hAnsiTheme="majorHAnsi" w:cstheme="majorHAnsi"/>
        </w:rPr>
      </w:pPr>
      <w:r>
        <w:rPr>
          <w:rFonts w:asciiTheme="majorHAnsi" w:hAnsiTheme="majorHAnsi" w:cstheme="majorHAnsi"/>
        </w:rPr>
        <w:t>At this point in receiving the call I knew that I would be paramount to gather further information to begin forming a working hypothesis on what had taken place. Although I could make a presumption, I knew it would not be wise as it was taught that the ABC’s of policing were to Assume nothing, believe no one and challenge everything.</w:t>
      </w:r>
    </w:p>
    <w:p w14:paraId="04E12E78" w14:textId="77777777" w:rsidR="00C67FDB" w:rsidRDefault="00C67FDB" w:rsidP="00C67FDB">
      <w:pPr>
        <w:rPr>
          <w:rFonts w:asciiTheme="majorHAnsi" w:hAnsiTheme="majorHAnsi" w:cstheme="majorHAnsi"/>
        </w:rPr>
      </w:pPr>
      <w:r>
        <w:rPr>
          <w:rFonts w:asciiTheme="majorHAnsi" w:hAnsiTheme="majorHAnsi" w:cstheme="majorHAnsi"/>
        </w:rPr>
        <w:t xml:space="preserve">On arriving at the store, I was quickly welcomed by the staff working there that day and was guided to the location of the manager working that day. Even with the small time that it took to meet the manager whilst being guided by some of the employees, it became apparent that the problem had been bigger than a singular theft of a tent as was initially reported. Employees showed real concern that there had been a large increase of shoplifting incidents and some when employees had challenged the thieves, they succumbed a number of verbal threats which caused them great worry. </w:t>
      </w:r>
    </w:p>
    <w:p w14:paraId="4DC06DB0" w14:textId="77777777" w:rsidR="00C67FDB" w:rsidRDefault="00C67FDB" w:rsidP="00C67FDB">
      <w:pPr>
        <w:rPr>
          <w:rFonts w:asciiTheme="majorHAnsi" w:hAnsiTheme="majorHAnsi" w:cstheme="majorHAnsi"/>
        </w:rPr>
      </w:pPr>
      <w:r>
        <w:rPr>
          <w:rFonts w:asciiTheme="majorHAnsi" w:hAnsiTheme="majorHAnsi" w:cstheme="majorHAnsi"/>
        </w:rPr>
        <w:t xml:space="preserve">I was met by a man who announced himself as the manager of the store, the manager, when told that I was here investigating a theft that had happened that day explained which one as he had experienced a spate of thefts from the store. As we spoke out the back offices away from the general public, he showed real concern and anger has believed he knew who was behind the thefts of the store. In a flurry of ill temperament, he said  ‘’ITS THAT THEIVING GYPSEY SCUM AT IT AGAIN, I KNOW ITS THEM’’. In the role of a police officer, I’m not unaccustomed to foul language or beliefs of others that I don’t approve of, however in most instances it become part of the job however there were occasions like this I knew I must challenge the manager on his choice of words in my presence. I did not feel it necessary to take any other action than to point out that it may well be the travellers as he expects, however he should not label an entire group of people for the actions of a few. </w:t>
      </w:r>
    </w:p>
    <w:p w14:paraId="6A3CC656" w14:textId="77777777" w:rsidR="00C67FDB" w:rsidRDefault="00C67FDB" w:rsidP="00C67FDB">
      <w:pPr>
        <w:rPr>
          <w:rFonts w:asciiTheme="majorHAnsi" w:hAnsiTheme="majorHAnsi" w:cstheme="majorHAnsi"/>
        </w:rPr>
      </w:pPr>
    </w:p>
    <w:p w14:paraId="784077B3" w14:textId="5CCFAC8C" w:rsidR="00C67FDB" w:rsidRPr="00C67FDB" w:rsidRDefault="00C67FDB" w:rsidP="00C67FDB">
      <w:pPr>
        <w:jc w:val="both"/>
        <w:rPr>
          <w:sz w:val="22"/>
          <w:szCs w:val="22"/>
        </w:rPr>
      </w:pPr>
      <w:r>
        <w:rPr>
          <w:sz w:val="24"/>
          <w:szCs w:val="24"/>
        </w:rPr>
        <w:t xml:space="preserve">( I UNDERSTAND THAT THIS IS INCOMPLETED. I DO APOLOGISE AND I HAVE RAISED IT WITH THE UNIVERSITY AS I ASKED FOR </w:t>
      </w:r>
      <w:r w:rsidRPr="00C67FDB">
        <w:rPr>
          <w:sz w:val="24"/>
          <w:szCs w:val="24"/>
        </w:rPr>
        <w:t xml:space="preserve">EXTENUATING  </w:t>
      </w:r>
    </w:p>
    <w:p w14:paraId="416EFA95" w14:textId="5C3D083C" w:rsidR="00025650" w:rsidRPr="00270EEB" w:rsidRDefault="00C67FDB" w:rsidP="00025650">
      <w:pPr>
        <w:jc w:val="both"/>
        <w:rPr>
          <w:sz w:val="24"/>
          <w:szCs w:val="24"/>
        </w:rPr>
      </w:pPr>
      <w:r>
        <w:rPr>
          <w:sz w:val="24"/>
          <w:szCs w:val="24"/>
        </w:rPr>
        <w:t>CIRCUMSTANCES)</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0AF754FB" w14:textId="77777777" w:rsidR="00C67FDB" w:rsidRPr="00766E34" w:rsidRDefault="00C67FDB" w:rsidP="00C67FDB">
      <w:pPr>
        <w:rPr>
          <w:rFonts w:asciiTheme="majorHAnsi" w:hAnsiTheme="majorHAnsi" w:cstheme="majorHAnsi"/>
        </w:rPr>
      </w:pPr>
      <w:r w:rsidRPr="00766E34">
        <w:rPr>
          <w:rFonts w:asciiTheme="majorHAnsi" w:hAnsiTheme="majorHAnsi" w:cstheme="majorHAnsi"/>
        </w:rPr>
        <w:t>During my initial tutorship period of my training, I was involved in a number of different policing incidents that required me to improvise and adapt new approaches to working, one such incident that I will talk about below involved a burglary which involved victims of a displaced country who spoke very little English. The burglary took place on an end terraced property at some time between the hours of 8pm and 1am after the owners had left the property to visit family in the nearby village as per their usual Friday evening routine. The family being out at the time the crime took place had no cctv on their property or no one as of yet that had witnessed the burglary or the damage that was caused to the rear sliding door to the property.</w:t>
      </w:r>
    </w:p>
    <w:p w14:paraId="4D83D0B0" w14:textId="374A731A" w:rsidR="00C67FDB" w:rsidRPr="00766E34" w:rsidRDefault="00C67FDB" w:rsidP="00C67FDB">
      <w:pPr>
        <w:rPr>
          <w:rFonts w:asciiTheme="majorHAnsi" w:hAnsiTheme="majorHAnsi" w:cstheme="majorHAnsi"/>
          <w:shd w:val="clear" w:color="auto" w:fill="FFFFFF"/>
        </w:rPr>
      </w:pPr>
      <w:r w:rsidRPr="00766E34">
        <w:rPr>
          <w:rFonts w:asciiTheme="majorHAnsi" w:hAnsiTheme="majorHAnsi" w:cstheme="majorHAnsi"/>
        </w:rPr>
        <w:t>During an incident such as this it is vital for every step of the investigation to be done correctly and inline with force policy. Burglary can have a profound impact on a victim causing them much stress and anxiety.</w:t>
      </w:r>
      <w:r w:rsidRPr="00766E34">
        <w:rPr>
          <w:rFonts w:asciiTheme="majorHAnsi" w:hAnsiTheme="majorHAnsi" w:cstheme="majorHAnsi"/>
          <w:shd w:val="clear" w:color="auto" w:fill="FFFFFF"/>
        </w:rPr>
        <w:t xml:space="preserve"> (Burglary - Victim Support, 2022)</w:t>
      </w:r>
      <w:r w:rsidRPr="00766E34">
        <w:rPr>
          <w:rFonts w:asciiTheme="majorHAnsi" w:hAnsiTheme="majorHAnsi" w:cstheme="majorHAnsi"/>
        </w:rPr>
        <w:t xml:space="preserve">. This means getting tasks done right the first time can mean getting a conviction and not for the crime. Statistics already show the difficulty behind police solving burglaries has now fallen to approximately slightly over 5% of </w:t>
      </w:r>
      <w:r>
        <w:rPr>
          <w:rFonts w:asciiTheme="majorHAnsi" w:hAnsiTheme="majorHAnsi" w:cstheme="majorHAnsi"/>
        </w:rPr>
        <w:t>UK</w:t>
      </w:r>
      <w:r w:rsidRPr="00766E34">
        <w:rPr>
          <w:rFonts w:asciiTheme="majorHAnsi" w:hAnsiTheme="majorHAnsi" w:cstheme="majorHAnsi"/>
        </w:rPr>
        <w:t xml:space="preserve"> burglaries were solved.</w:t>
      </w:r>
      <w:r w:rsidRPr="00766E34">
        <w:rPr>
          <w:rFonts w:asciiTheme="majorHAnsi" w:hAnsiTheme="majorHAnsi" w:cstheme="majorHAnsi"/>
          <w:shd w:val="clear" w:color="auto" w:fill="FFFFFF"/>
        </w:rPr>
        <w:t xml:space="preserve"> (LBC 2022 Free to burgle: Fury as police solve only one in 20 cases, 2022)</w:t>
      </w:r>
    </w:p>
    <w:p w14:paraId="54E9CFEB" w14:textId="77777777" w:rsidR="00C67FDB" w:rsidRPr="00766E34" w:rsidRDefault="00C67FDB" w:rsidP="00C67FDB">
      <w:pPr>
        <w:rPr>
          <w:rFonts w:asciiTheme="majorHAnsi" w:hAnsiTheme="majorHAnsi" w:cstheme="majorHAnsi"/>
          <w:shd w:val="clear" w:color="auto" w:fill="FFFFFF"/>
        </w:rPr>
      </w:pPr>
      <w:r w:rsidRPr="00766E34">
        <w:rPr>
          <w:rFonts w:asciiTheme="majorHAnsi" w:hAnsiTheme="majorHAnsi" w:cstheme="majorHAnsi"/>
          <w:shd w:val="clear" w:color="auto" w:fill="FFFFFF"/>
        </w:rPr>
        <w:t>Its is for this reason that models and principles  when investigating a crime such as burglary must be used and adhered to at all times. That model and principles that I am referring to is that of the golden hour and the national decision-making model. (Investigation process | College of Policing, 2022).The NDM model that police use to make decisions in virtually all policing incidents. The model is not only suitable for that of crucial and high-risk incidents but that of a more mundane nature. The model is split up into 6 different parts that can be remembered by the mnemonic CIAPOR. Utilising this model helped me make rational decisions regarding the following incident.</w:t>
      </w:r>
    </w:p>
    <w:p w14:paraId="28DA5E5D" w14:textId="6C415411" w:rsidR="00C67FDB" w:rsidRPr="00766E34" w:rsidRDefault="00C67FDB" w:rsidP="00C67FDB">
      <w:pPr>
        <w:rPr>
          <w:rFonts w:asciiTheme="majorHAnsi" w:hAnsiTheme="majorHAnsi" w:cstheme="majorHAnsi"/>
          <w:shd w:val="clear" w:color="auto" w:fill="FFFFFF"/>
        </w:rPr>
      </w:pPr>
      <w:r w:rsidRPr="00766E34">
        <w:rPr>
          <w:rFonts w:asciiTheme="majorHAnsi" w:hAnsiTheme="majorHAnsi" w:cstheme="majorHAnsi"/>
          <w:shd w:val="clear" w:color="auto" w:fill="FFFFFF"/>
        </w:rPr>
        <w:t xml:space="preserve">The model begins with the police code of ethics which acts as the beating heart at the centre of the model. It acts as the basis to draw any decision or any other part of the model from and ensure that the code of ethics is adhered to. Following the code of ethics as any police officer should do typically is an unconscious act that is </w:t>
      </w:r>
      <w:r w:rsidRPr="00766E34">
        <w:rPr>
          <w:rFonts w:asciiTheme="majorHAnsi" w:hAnsiTheme="majorHAnsi" w:cstheme="majorHAnsi"/>
          <w:shd w:val="clear" w:color="auto" w:fill="FFFFFF"/>
        </w:rPr>
        <w:lastRenderedPageBreak/>
        <w:t xml:space="preserve">performed on a daily basis but it instils the correct morals in the organisation and what the public expects of its UK police force. Following these fundamental principles were </w:t>
      </w:r>
      <w:r w:rsidRPr="00766E34">
        <w:rPr>
          <w:rFonts w:asciiTheme="majorHAnsi" w:hAnsiTheme="majorHAnsi" w:cstheme="majorHAnsi"/>
          <w:shd w:val="clear" w:color="auto" w:fill="FFFFFF"/>
        </w:rPr>
        <w:t>pivotal</w:t>
      </w:r>
      <w:r w:rsidRPr="00766E34">
        <w:rPr>
          <w:rFonts w:asciiTheme="majorHAnsi" w:hAnsiTheme="majorHAnsi" w:cstheme="majorHAnsi"/>
          <w:shd w:val="clear" w:color="auto" w:fill="FFFFFF"/>
        </w:rPr>
        <w:t xml:space="preserve"> during the incident as the victims who were displaced due to war in their home country did not have such a police force with foundations of conduct built of fairness, honesty and integrity. </w:t>
      </w:r>
    </w:p>
    <w:p w14:paraId="5C62D027" w14:textId="7EDCDD79" w:rsidR="00C67FDB" w:rsidRDefault="00C67FDB" w:rsidP="00C67FDB">
      <w:pPr>
        <w:rPr>
          <w:rFonts w:asciiTheme="majorHAnsi" w:hAnsiTheme="majorHAnsi" w:cstheme="majorHAnsi"/>
          <w:shd w:val="clear" w:color="auto" w:fill="FFFFFF"/>
        </w:rPr>
      </w:pPr>
      <w:r w:rsidRPr="00766E34">
        <w:rPr>
          <w:rFonts w:asciiTheme="majorHAnsi" w:hAnsiTheme="majorHAnsi" w:cstheme="majorHAnsi"/>
          <w:shd w:val="clear" w:color="auto" w:fill="FFFFFF"/>
        </w:rPr>
        <w:t>The next step in the model was the gathering information stage. Following the NDM it became evident through initiating the investigation that there was a possible lead through a vehicle registration  number that cctv in the area had captured. Unfortunately, through the registration plate the vehicle did not indicate a owner, however utilising the initial cctv and the direction of travel I managed to locate</w:t>
      </w:r>
      <w:r>
        <w:rPr>
          <w:rFonts w:asciiTheme="majorHAnsi" w:hAnsiTheme="majorHAnsi" w:cstheme="majorHAnsi"/>
          <w:shd w:val="clear" w:color="auto" w:fill="FFFFFF"/>
        </w:rPr>
        <w:t xml:space="preserve"> other</w:t>
      </w:r>
      <w:r w:rsidRPr="00766E34">
        <w:rPr>
          <w:rFonts w:asciiTheme="majorHAnsi" w:hAnsiTheme="majorHAnsi" w:cstheme="majorHAnsi"/>
          <w:shd w:val="clear" w:color="auto" w:fill="FFFFFF"/>
        </w:rPr>
        <w:t xml:space="preserve"> cctv of the individuals matching the same descriptions and same </w:t>
      </w:r>
      <w:r>
        <w:rPr>
          <w:rFonts w:asciiTheme="majorHAnsi" w:hAnsiTheme="majorHAnsi" w:cstheme="majorHAnsi"/>
          <w:shd w:val="clear" w:color="auto" w:fill="FFFFFF"/>
        </w:rPr>
        <w:t xml:space="preserve">car </w:t>
      </w:r>
      <w:r w:rsidRPr="00766E34">
        <w:rPr>
          <w:rFonts w:asciiTheme="majorHAnsi" w:hAnsiTheme="majorHAnsi" w:cstheme="majorHAnsi"/>
          <w:shd w:val="clear" w:color="auto" w:fill="FFFFFF"/>
        </w:rPr>
        <w:t xml:space="preserve">entering the same vehicle a number of streets away. This footage was of before the burglary however it was vital </w:t>
      </w:r>
      <w:r>
        <w:rPr>
          <w:rFonts w:asciiTheme="majorHAnsi" w:hAnsiTheme="majorHAnsi" w:cstheme="majorHAnsi"/>
          <w:shd w:val="clear" w:color="auto" w:fill="FFFFFF"/>
        </w:rPr>
        <w:t xml:space="preserve">and pivotal </w:t>
      </w:r>
      <w:r w:rsidRPr="00766E34">
        <w:rPr>
          <w:rFonts w:asciiTheme="majorHAnsi" w:hAnsiTheme="majorHAnsi" w:cstheme="majorHAnsi"/>
          <w:shd w:val="clear" w:color="auto" w:fill="FFFFFF"/>
        </w:rPr>
        <w:t>evidence to put to the individuals involved who had carelessly not covered their faces. Due to this it was not long before I had 3 males identified and placed on the wanted</w:t>
      </w:r>
      <w:r>
        <w:rPr>
          <w:rFonts w:asciiTheme="majorHAnsi" w:hAnsiTheme="majorHAnsi" w:cstheme="majorHAnsi"/>
          <w:shd w:val="clear" w:color="auto" w:fill="FFFFFF"/>
        </w:rPr>
        <w:t>/</w:t>
      </w:r>
      <w:r w:rsidRPr="00766E34">
        <w:rPr>
          <w:rFonts w:asciiTheme="majorHAnsi" w:hAnsiTheme="majorHAnsi" w:cstheme="majorHAnsi"/>
          <w:shd w:val="clear" w:color="auto" w:fill="FFFFFF"/>
        </w:rPr>
        <w:t>suspected notice board.</w:t>
      </w:r>
      <w:r>
        <w:rPr>
          <w:rFonts w:asciiTheme="majorHAnsi" w:hAnsiTheme="majorHAnsi" w:cstheme="majorHAnsi"/>
          <w:shd w:val="clear" w:color="auto" w:fill="FFFFFF"/>
        </w:rPr>
        <w:t xml:space="preserve"> Due to there being  cctv footage of the suspects on camera this doesn’t and shouldn’t stop officers conducting a </w:t>
      </w:r>
      <w:r>
        <w:rPr>
          <w:rFonts w:asciiTheme="majorHAnsi" w:hAnsiTheme="majorHAnsi" w:cstheme="majorHAnsi"/>
          <w:shd w:val="clear" w:color="auto" w:fill="FFFFFF"/>
        </w:rPr>
        <w:t>thorough</w:t>
      </w:r>
      <w:r>
        <w:rPr>
          <w:rFonts w:asciiTheme="majorHAnsi" w:hAnsiTheme="majorHAnsi" w:cstheme="majorHAnsi"/>
          <w:shd w:val="clear" w:color="auto" w:fill="FFFFFF"/>
        </w:rPr>
        <w:t xml:space="preserve"> investigation. It is the officer in case and at time being that of the disclosure of officer that they are required to submit all finding even that of the findings that would undermine the </w:t>
      </w:r>
      <w:r w:rsidRPr="00193A25">
        <w:rPr>
          <w:rFonts w:asciiTheme="majorHAnsi" w:hAnsiTheme="majorHAnsi" w:cstheme="majorHAnsi"/>
          <w:shd w:val="clear" w:color="auto" w:fill="FFFFFF"/>
        </w:rPr>
        <w:t>prosecution (CPIA1996)</w:t>
      </w:r>
    </w:p>
    <w:p w14:paraId="55D8551D" w14:textId="77777777" w:rsidR="00C67FDB" w:rsidRDefault="00C67FDB" w:rsidP="00C67FDB">
      <w:pPr>
        <w:rPr>
          <w:rFonts w:asciiTheme="majorHAnsi" w:hAnsiTheme="majorHAnsi" w:cstheme="majorHAnsi"/>
          <w:shd w:val="clear" w:color="auto" w:fill="FFFFFF"/>
        </w:rPr>
      </w:pPr>
      <w:r>
        <w:rPr>
          <w:rFonts w:asciiTheme="majorHAnsi" w:hAnsiTheme="majorHAnsi" w:cstheme="majorHAnsi"/>
          <w:shd w:val="clear" w:color="auto" w:fill="FFFFFF"/>
        </w:rPr>
        <w:t xml:space="preserve">Through using my previous knowledge and experience as well as the material open to me in the police it was now time to implement the assessment risk and harm aspect of the NDM. Through my knowledge of impact factors and that of tactical options it became apparent due to the identification of the individuals I required to assess the risk and develop a working strategy to apprehend the suspects. </w:t>
      </w:r>
      <w:r>
        <w:rPr>
          <w:rFonts w:ascii="Open Sans" w:hAnsi="Open Sans" w:cs="Open Sans"/>
          <w:shd w:val="clear" w:color="auto" w:fill="FFFFFF"/>
        </w:rPr>
        <w:t>(</w:t>
      </w:r>
      <w:r w:rsidRPr="00635FD2">
        <w:rPr>
          <w:rFonts w:asciiTheme="majorHAnsi" w:hAnsiTheme="majorHAnsi" w:cstheme="majorHAnsi"/>
          <w:shd w:val="clear" w:color="auto" w:fill="FFFFFF"/>
        </w:rPr>
        <w:t>Tactical planning | College of Policing, 2022). It could be said that ultimately in formulating a working strategy I was returning to the gathering information stage, and that would be a correct assumption as that is how fluid the model can be as if officers require to return to a previous part they can do.</w:t>
      </w:r>
      <w:r>
        <w:rPr>
          <w:rFonts w:ascii="Open Sans" w:hAnsi="Open Sans" w:cs="Open Sans"/>
          <w:shd w:val="clear" w:color="auto" w:fill="FFFFFF"/>
        </w:rPr>
        <w:t xml:space="preserve"> </w:t>
      </w:r>
    </w:p>
    <w:p w14:paraId="6746176B" w14:textId="77777777" w:rsidR="00C67FDB" w:rsidRDefault="00C67FDB" w:rsidP="00C67FDB">
      <w:pPr>
        <w:rPr>
          <w:rFonts w:asciiTheme="majorHAnsi" w:hAnsiTheme="majorHAnsi" w:cstheme="majorHAnsi"/>
          <w:shd w:val="clear" w:color="auto" w:fill="FFFFFF"/>
        </w:rPr>
      </w:pPr>
    </w:p>
    <w:p w14:paraId="06FD5491" w14:textId="77777777" w:rsidR="00C67FDB" w:rsidRDefault="00C67FDB" w:rsidP="00C67FDB">
      <w:pPr>
        <w:rPr>
          <w:rFonts w:asciiTheme="majorHAnsi" w:hAnsiTheme="majorHAnsi" w:cstheme="majorHAnsi"/>
          <w:shd w:val="clear" w:color="auto" w:fill="FFFFFF"/>
        </w:rPr>
      </w:pPr>
    </w:p>
    <w:p w14:paraId="3FA1F958" w14:textId="77777777" w:rsidR="00C67FDB" w:rsidRDefault="00C67FDB" w:rsidP="00C67FDB">
      <w:pPr>
        <w:rPr>
          <w:rFonts w:asciiTheme="majorHAnsi" w:hAnsiTheme="majorHAnsi" w:cstheme="majorHAnsi"/>
          <w:shd w:val="clear" w:color="auto" w:fill="FFFFFF"/>
        </w:rPr>
      </w:pPr>
      <w:r w:rsidRPr="00766E34">
        <w:rPr>
          <w:rFonts w:asciiTheme="majorHAnsi" w:hAnsiTheme="majorHAnsi" w:cstheme="majorHAnsi"/>
          <w:shd w:val="clear" w:color="auto" w:fill="FFFFFF"/>
        </w:rPr>
        <w:t>Knowing where the individuals resided, it was now time to begin the powers and policy stage of the NDM, as I would now have to utilise search powers to recover the stolen items and that of the items used in the burglary under the police and criminal evidence act 1984. (PACE 1984)</w:t>
      </w:r>
    </w:p>
    <w:p w14:paraId="43E7876D" w14:textId="77777777" w:rsidR="00C67FDB" w:rsidRDefault="00C67FDB" w:rsidP="00C67FDB">
      <w:pPr>
        <w:rPr>
          <w:rFonts w:asciiTheme="majorHAnsi" w:hAnsiTheme="majorHAnsi" w:cstheme="majorHAnsi"/>
          <w:shd w:val="clear" w:color="auto" w:fill="FFFFFF"/>
        </w:rPr>
      </w:pPr>
      <w:r>
        <w:rPr>
          <w:rFonts w:asciiTheme="majorHAnsi" w:hAnsiTheme="majorHAnsi" w:cstheme="majorHAnsi"/>
          <w:shd w:val="clear" w:color="auto" w:fill="FFFFFF"/>
        </w:rPr>
        <w:t xml:space="preserve">It was at this point I weighed my powers and policies on the basis of where I would locate the suspects. Ultimately what was known was there were 3 individuals wanted for burglary contrary to </w:t>
      </w:r>
      <w:r w:rsidRPr="00766E34">
        <w:rPr>
          <w:rFonts w:asciiTheme="majorHAnsi" w:hAnsiTheme="majorHAnsi" w:cstheme="majorHAnsi"/>
          <w:shd w:val="clear" w:color="auto" w:fill="FFFFFF"/>
        </w:rPr>
        <w:t>section 9(1)(a) of the theft act 1968</w:t>
      </w:r>
      <w:r>
        <w:rPr>
          <w:rFonts w:asciiTheme="majorHAnsi" w:hAnsiTheme="majorHAnsi" w:cstheme="majorHAnsi"/>
          <w:shd w:val="clear" w:color="auto" w:fill="FFFFFF"/>
        </w:rPr>
        <w:t xml:space="preserve">. I knew that if the suspects were arrested further away from the address, then </w:t>
      </w:r>
      <w:r w:rsidRPr="00766E34">
        <w:rPr>
          <w:rFonts w:asciiTheme="majorHAnsi" w:hAnsiTheme="majorHAnsi" w:cstheme="majorHAnsi"/>
          <w:shd w:val="clear" w:color="auto" w:fill="FFFFFF"/>
        </w:rPr>
        <w:t>I</w:t>
      </w:r>
      <w:r>
        <w:rPr>
          <w:rFonts w:asciiTheme="majorHAnsi" w:hAnsiTheme="majorHAnsi" w:cstheme="majorHAnsi"/>
          <w:shd w:val="clear" w:color="auto" w:fill="FFFFFF"/>
        </w:rPr>
        <w:t xml:space="preserve"> would </w:t>
      </w:r>
      <w:r w:rsidRPr="00766E34">
        <w:rPr>
          <w:rFonts w:asciiTheme="majorHAnsi" w:hAnsiTheme="majorHAnsi" w:cstheme="majorHAnsi"/>
          <w:shd w:val="clear" w:color="auto" w:fill="FFFFFF"/>
        </w:rPr>
        <w:t xml:space="preserve"> require an inspector’s authority to grant me and other officers to conduct officer a warrant under section 18 of PACE 1984</w:t>
      </w:r>
      <w:r>
        <w:rPr>
          <w:rFonts w:asciiTheme="majorHAnsi" w:hAnsiTheme="majorHAnsi" w:cstheme="majorHAnsi"/>
          <w:shd w:val="clear" w:color="auto" w:fill="FFFFFF"/>
        </w:rPr>
        <w:t xml:space="preserve"> to search for the stolen items and </w:t>
      </w:r>
      <w:r w:rsidRPr="007F1BB7">
        <w:rPr>
          <w:rFonts w:asciiTheme="majorHAnsi" w:hAnsiTheme="majorHAnsi" w:cstheme="majorHAnsi"/>
          <w:shd w:val="clear" w:color="auto" w:fill="FFFFFF"/>
        </w:rPr>
        <w:t>any article used to facility in the burglary. However, if they were found in the property then ultimately Section 17 PACE 1984 would grant me powers of entry into the dwelling to apprehend the individual(s) if they were inside, and then implement section 32 PACE 1984 to search the suspects and then the property of the stolen items. (PACE 1984). Find the stolen items on their person or in the property would be imperative in securing a conviction as it would give enough evidence for the threshold test to be reached. (The Code for Crown Prosecutors | The Crown Prosecution Service, 2018)</w:t>
      </w:r>
    </w:p>
    <w:p w14:paraId="24432E00" w14:textId="77777777" w:rsidR="00C67FDB" w:rsidRDefault="00C67FDB" w:rsidP="00C67FDB">
      <w:pPr>
        <w:rPr>
          <w:rFonts w:asciiTheme="majorHAnsi" w:hAnsiTheme="majorHAnsi" w:cstheme="majorHAnsi"/>
          <w:shd w:val="clear" w:color="auto" w:fill="FFFFFF"/>
        </w:rPr>
      </w:pPr>
      <w:r>
        <w:rPr>
          <w:rFonts w:asciiTheme="majorHAnsi" w:hAnsiTheme="majorHAnsi" w:cstheme="majorHAnsi"/>
          <w:shd w:val="clear" w:color="auto" w:fill="FFFFFF"/>
        </w:rPr>
        <w:t xml:space="preserve">The options and contingencies section of the NDM is where I looked at the collated information of every step I had </w:t>
      </w:r>
      <w:r w:rsidRPr="00904CE2">
        <w:rPr>
          <w:rFonts w:asciiTheme="majorHAnsi" w:hAnsiTheme="majorHAnsi" w:cstheme="majorHAnsi"/>
          <w:shd w:val="clear" w:color="auto" w:fill="FFFFFF"/>
        </w:rPr>
        <w:t>taken to reach this point. It was the point that I had reached whereby I had to identify options and contingencies whether it be to do with preserving the evidence collected through the golden hour principle. (Investigation process | College of Policing, 2013)</w:t>
      </w:r>
      <w:r>
        <w:rPr>
          <w:rFonts w:asciiTheme="majorHAnsi" w:hAnsiTheme="majorHAnsi" w:cstheme="majorHAnsi"/>
          <w:shd w:val="clear" w:color="auto" w:fill="FFFFFF"/>
        </w:rPr>
        <w:t xml:space="preserve">. Whether that be using the </w:t>
      </w:r>
    </w:p>
    <w:p w14:paraId="404881D4" w14:textId="77777777" w:rsidR="00C67FDB" w:rsidRDefault="00C67FDB" w:rsidP="00C67FDB">
      <w:pPr>
        <w:rPr>
          <w:rFonts w:asciiTheme="majorHAnsi" w:hAnsiTheme="majorHAnsi" w:cstheme="majorHAnsi"/>
          <w:shd w:val="clear" w:color="auto" w:fill="FFFFFF"/>
        </w:rPr>
      </w:pPr>
      <w:r>
        <w:rPr>
          <w:rFonts w:asciiTheme="majorHAnsi" w:hAnsiTheme="majorHAnsi" w:cstheme="majorHAnsi"/>
          <w:shd w:val="clear" w:color="auto" w:fill="FFFFFF"/>
        </w:rPr>
        <w:t>It was also my responsibility to keep the victim in formed of the state of the investigation</w:t>
      </w:r>
    </w:p>
    <w:p w14:paraId="38A974F6" w14:textId="77777777" w:rsidR="00C67FDB" w:rsidRDefault="00C67FDB" w:rsidP="00C67FDB">
      <w:pPr>
        <w:rPr>
          <w:rFonts w:asciiTheme="majorHAnsi" w:hAnsiTheme="majorHAnsi" w:cstheme="majorHAnsi"/>
          <w:shd w:val="clear" w:color="auto" w:fill="FFFFFF"/>
        </w:rPr>
      </w:pPr>
    </w:p>
    <w:p w14:paraId="57F8DE21" w14:textId="77777777" w:rsidR="00C67FDB" w:rsidRDefault="00C67FDB" w:rsidP="00C67FDB">
      <w:pPr>
        <w:rPr>
          <w:rFonts w:asciiTheme="majorHAnsi" w:hAnsiTheme="majorHAnsi" w:cstheme="majorHAnsi"/>
          <w:shd w:val="clear" w:color="auto" w:fill="FFFFFF"/>
        </w:rPr>
      </w:pPr>
      <w:r>
        <w:rPr>
          <w:rFonts w:asciiTheme="majorHAnsi" w:hAnsiTheme="majorHAnsi" w:cstheme="majorHAnsi"/>
          <w:shd w:val="clear" w:color="auto" w:fill="FFFFFF"/>
        </w:rPr>
        <w:t xml:space="preserve">[…] </w:t>
      </w:r>
    </w:p>
    <w:p w14:paraId="016E6CE3" w14:textId="77777777" w:rsidR="00C67FDB" w:rsidRDefault="00C67FDB" w:rsidP="00C67FDB">
      <w:pPr>
        <w:rPr>
          <w:rFonts w:asciiTheme="majorHAnsi" w:hAnsiTheme="majorHAnsi" w:cstheme="majorHAnsi"/>
          <w:shd w:val="clear" w:color="auto" w:fill="FFFFFF"/>
        </w:rPr>
      </w:pPr>
      <w:r>
        <w:rPr>
          <w:rFonts w:asciiTheme="majorHAnsi" w:hAnsiTheme="majorHAnsi" w:cstheme="majorHAnsi"/>
          <w:shd w:val="clear" w:color="auto" w:fill="FFFFFF"/>
        </w:rPr>
        <w:t xml:space="preserve">Reflecting on the incident, I feel like what I did right was follow the correct enquiries that were needed and follow any leads or evidence that the golden hour produced. One area that I deemed that I could have improved on was possibly utilising language line for the victim for informing them of updates of the progress of the investigation. </w:t>
      </w:r>
    </w:p>
    <w:p w14:paraId="0453EC3A" w14:textId="77777777" w:rsidR="00C67FDB" w:rsidRDefault="00C67FDB" w:rsidP="00C67FDB">
      <w:pPr>
        <w:rPr>
          <w:rFonts w:asciiTheme="majorHAnsi" w:hAnsiTheme="majorHAnsi" w:cstheme="majorHAnsi"/>
          <w:shd w:val="clear" w:color="auto" w:fill="FFFFFF"/>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966D5C1" w14:textId="77777777" w:rsidR="00C67FDB" w:rsidRDefault="00C67FDB" w:rsidP="00C67FDB">
            <w:pPr>
              <w:rPr>
                <w:rFonts w:asciiTheme="majorHAnsi" w:hAnsiTheme="majorHAnsi" w:cstheme="majorHAnsi"/>
              </w:rPr>
            </w:pPr>
            <w:r>
              <w:rPr>
                <w:rFonts w:asciiTheme="majorHAnsi" w:hAnsiTheme="majorHAnsi" w:cstheme="majorHAnsi"/>
              </w:rPr>
              <w:t xml:space="preserve">As part of my reflective process, an area that I have identified for improvement and development is my organisational skills. I foresaw that there would be a need to manage multiple policing investigations as part of my workload however without first hand visually experiencing the matter I could not implement a plan that would organise my workload into a manner that was both productive and effective. </w:t>
            </w:r>
          </w:p>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E7CA59C" w14:textId="77777777" w:rsidR="00C67FDB" w:rsidRDefault="00C67FDB" w:rsidP="00C67FDB">
            <w:pPr>
              <w:rPr>
                <w:rFonts w:asciiTheme="majorHAnsi" w:hAnsiTheme="majorHAnsi" w:cstheme="majorHAnsi"/>
              </w:rPr>
            </w:pPr>
            <w:r>
              <w:rPr>
                <w:rFonts w:asciiTheme="majorHAnsi" w:hAnsiTheme="majorHAnsi" w:cstheme="majorHAnsi"/>
              </w:rPr>
              <w:t xml:space="preserve">I have decided that the best course of action to improve my organisational skills would be make use of a paper-based diary for noting investigation deadlines and need to do list. I am aware that with policing being brought into the twenty first centaury the implementation of electronic notebooks. However, despite this incredible asset it does tend to get filled with non-urgent or non-relevant pieces of information. The problem with having non relevant information stored here, it becomes cluttered and thus inefficient at maintaining an organised work plan.  </w:t>
            </w:r>
          </w:p>
          <w:p w14:paraId="1DD535CE" w14:textId="77777777" w:rsidR="00220D06" w:rsidRPr="00270EEB" w:rsidRDefault="00220D06" w:rsidP="00FF7EBB">
            <w:pPr>
              <w:jc w:val="both"/>
              <w:rPr>
                <w:sz w:val="24"/>
                <w:szCs w:val="24"/>
              </w:rPr>
            </w:pPr>
          </w:p>
        </w:tc>
        <w:tc>
          <w:tcPr>
            <w:tcW w:w="2230" w:type="dxa"/>
            <w:shd w:val="clear" w:color="auto" w:fill="auto"/>
          </w:tcPr>
          <w:p w14:paraId="6188E5E0" w14:textId="77777777" w:rsidR="00C67FDB" w:rsidRDefault="00C67FDB" w:rsidP="00C67FDB">
            <w:pPr>
              <w:rPr>
                <w:rFonts w:asciiTheme="majorHAnsi" w:hAnsiTheme="majorHAnsi" w:cstheme="majorHAnsi"/>
              </w:rPr>
            </w:pPr>
            <w:r>
              <w:rPr>
                <w:rFonts w:asciiTheme="majorHAnsi" w:hAnsiTheme="majorHAnsi" w:cstheme="majorHAnsi"/>
              </w:rPr>
              <w:t>The people who can support me in this would be my colleagues and supervisors. Not only can I question them on what they do to manage their work productivity, but I can also query whether they notice an improvement in my work.</w:t>
            </w:r>
          </w:p>
          <w:p w14:paraId="177DD410" w14:textId="77777777" w:rsidR="00220D06" w:rsidRPr="00270EEB" w:rsidRDefault="00220D06" w:rsidP="00FF7EBB">
            <w:pPr>
              <w:jc w:val="both"/>
              <w:rPr>
                <w:sz w:val="24"/>
                <w:szCs w:val="24"/>
              </w:rPr>
            </w:pPr>
          </w:p>
        </w:tc>
        <w:tc>
          <w:tcPr>
            <w:tcW w:w="2230" w:type="dxa"/>
            <w:shd w:val="clear" w:color="auto" w:fill="auto"/>
          </w:tcPr>
          <w:p w14:paraId="1F90E38B" w14:textId="126A2F93" w:rsidR="62FE5CAF" w:rsidRPr="00C67FDB" w:rsidRDefault="00C67FDB" w:rsidP="00C67FDB">
            <w:pPr>
              <w:pBdr>
                <w:bottom w:val="double" w:sz="6" w:space="1" w:color="auto"/>
              </w:pBdr>
              <w:rPr>
                <w:rFonts w:asciiTheme="majorHAnsi" w:hAnsiTheme="majorHAnsi" w:cstheme="majorHAnsi"/>
              </w:rPr>
            </w:pPr>
            <w:r>
              <w:rPr>
                <w:rFonts w:asciiTheme="majorHAnsi" w:hAnsiTheme="majorHAnsi" w:cstheme="majorHAnsi"/>
              </w:rPr>
              <w:t xml:space="preserve">For this I will give myself a timeline of 3 months whereby I can review how I have improving and make slight adjustments to this way of working on a monthly basis. </w:t>
            </w:r>
          </w:p>
        </w:tc>
      </w:tr>
      <w:tr w:rsidR="00220D06" w:rsidRPr="00270EEB" w14:paraId="4DD6097A" w14:textId="77777777" w:rsidTr="6E3AA50A">
        <w:tc>
          <w:tcPr>
            <w:tcW w:w="2318" w:type="dxa"/>
            <w:shd w:val="clear" w:color="auto" w:fill="auto"/>
          </w:tcPr>
          <w:p w14:paraId="78256E51" w14:textId="77777777" w:rsidR="00C67FDB" w:rsidRDefault="00C67FDB" w:rsidP="00C67FDB">
            <w:pPr>
              <w:rPr>
                <w:rFonts w:asciiTheme="majorHAnsi" w:hAnsiTheme="majorHAnsi" w:cstheme="majorHAnsi"/>
              </w:rPr>
            </w:pPr>
            <w:r>
              <w:rPr>
                <w:rFonts w:asciiTheme="majorHAnsi" w:hAnsiTheme="majorHAnsi" w:cstheme="majorHAnsi"/>
              </w:rPr>
              <w:t xml:space="preserve">Another area that I wish to improve as part of my reflective process is my confidence. Since starting a role that has the potential to make every kind of person the world has to offer, I am looking on ways that I can best build my confidence levels. And to look at that process a bit more in depth I wish to </w:t>
            </w:r>
            <w:r>
              <w:rPr>
                <w:rFonts w:asciiTheme="majorHAnsi" w:hAnsiTheme="majorHAnsi" w:cstheme="majorHAnsi"/>
              </w:rPr>
              <w:lastRenderedPageBreak/>
              <w:t xml:space="preserve">concentrate around the area of how confidence and conflict should co inside in a role like policing. </w:t>
            </w:r>
          </w:p>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2B144E5" w14:textId="77777777" w:rsidR="00C67FDB" w:rsidRDefault="00C67FDB" w:rsidP="00C67FDB">
            <w:pPr>
              <w:rPr>
                <w:rFonts w:asciiTheme="majorHAnsi" w:hAnsiTheme="majorHAnsi" w:cstheme="majorHAnsi"/>
              </w:rPr>
            </w:pPr>
            <w:r>
              <w:rPr>
                <w:rFonts w:asciiTheme="majorHAnsi" w:hAnsiTheme="majorHAnsi" w:cstheme="majorHAnsi"/>
              </w:rPr>
              <w:lastRenderedPageBreak/>
              <w:t xml:space="preserve">I will achieve this by my asking supervisors to allocate those calls of a more irate and unpredictable nature to myself in order to best learn via experience. I will also in turn ask colleagues how they manage their confidence and  stresses during these times. </w:t>
            </w:r>
          </w:p>
          <w:p w14:paraId="4A5263DB" w14:textId="77777777" w:rsidR="00220D06" w:rsidRPr="00270EEB" w:rsidRDefault="00220D06" w:rsidP="00FF7EBB">
            <w:pPr>
              <w:jc w:val="both"/>
              <w:rPr>
                <w:sz w:val="24"/>
                <w:szCs w:val="24"/>
              </w:rPr>
            </w:pPr>
          </w:p>
        </w:tc>
        <w:tc>
          <w:tcPr>
            <w:tcW w:w="2230" w:type="dxa"/>
            <w:shd w:val="clear" w:color="auto" w:fill="auto"/>
          </w:tcPr>
          <w:p w14:paraId="7AA92737" w14:textId="77777777" w:rsidR="00C67FDB" w:rsidRDefault="00C67FDB" w:rsidP="00C67FDB">
            <w:pPr>
              <w:rPr>
                <w:rFonts w:asciiTheme="majorHAnsi" w:hAnsiTheme="majorHAnsi" w:cstheme="majorHAnsi"/>
              </w:rPr>
            </w:pPr>
            <w:r>
              <w:rPr>
                <w:rFonts w:asciiTheme="majorHAnsi" w:hAnsiTheme="majorHAnsi" w:cstheme="majorHAnsi"/>
              </w:rPr>
              <w:lastRenderedPageBreak/>
              <w:t xml:space="preserve">I believe the best people who can help implement this strategy are those who I work with. My thought process behind this is, these are people who know what I am due to expect and also what I may be feeling in my thought process’. These are individuals who may have stood in exactly my situation </w:t>
            </w:r>
            <w:r>
              <w:rPr>
                <w:rFonts w:asciiTheme="majorHAnsi" w:hAnsiTheme="majorHAnsi" w:cstheme="majorHAnsi"/>
              </w:rPr>
              <w:lastRenderedPageBreak/>
              <w:t xml:space="preserve">many years ago and who are now fully fledged police officers with a wealth of knowledge to aid them in their work. I have also given thought to doing extracurricular activity such as martial arts. Through joining a sport that helps an individual defend themselves hopefully I can have one less worry when attending calls in case conflict breaks out.   </w:t>
            </w:r>
          </w:p>
          <w:p w14:paraId="55CDA8EA" w14:textId="77777777" w:rsidR="00220D06" w:rsidRPr="00270EEB" w:rsidRDefault="00220D06" w:rsidP="00FF7EBB">
            <w:pPr>
              <w:jc w:val="both"/>
              <w:rPr>
                <w:sz w:val="24"/>
                <w:szCs w:val="24"/>
              </w:rPr>
            </w:pPr>
          </w:p>
        </w:tc>
        <w:tc>
          <w:tcPr>
            <w:tcW w:w="2230" w:type="dxa"/>
            <w:shd w:val="clear" w:color="auto" w:fill="auto"/>
          </w:tcPr>
          <w:p w14:paraId="4DAA61AD" w14:textId="77777777" w:rsidR="00C67FDB" w:rsidRDefault="00C67FDB" w:rsidP="00C67FDB">
            <w:pPr>
              <w:pBdr>
                <w:bottom w:val="double" w:sz="6" w:space="1" w:color="auto"/>
              </w:pBdr>
              <w:rPr>
                <w:rFonts w:asciiTheme="majorHAnsi" w:hAnsiTheme="majorHAnsi" w:cstheme="majorHAnsi"/>
              </w:rPr>
            </w:pPr>
            <w:r>
              <w:rPr>
                <w:rFonts w:asciiTheme="majorHAnsi" w:hAnsiTheme="majorHAnsi" w:cstheme="majorHAnsi"/>
              </w:rPr>
              <w:lastRenderedPageBreak/>
              <w:t xml:space="preserve">For this I am giving myself a time scale to notice improvements of 6 months </w:t>
            </w:r>
          </w:p>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C9A299D" w14:textId="77777777" w:rsidR="00C67FDB" w:rsidRDefault="00C67FDB" w:rsidP="00C67FDB">
            <w:pPr>
              <w:rPr>
                <w:rFonts w:asciiTheme="majorHAnsi" w:hAnsiTheme="majorHAnsi" w:cstheme="majorHAnsi"/>
              </w:rPr>
            </w:pPr>
          </w:p>
          <w:p w14:paraId="313B279B" w14:textId="77777777" w:rsidR="00C67FDB" w:rsidRDefault="00C67FDB" w:rsidP="00C67FDB">
            <w:pPr>
              <w:rPr>
                <w:rFonts w:asciiTheme="majorHAnsi" w:hAnsiTheme="majorHAnsi" w:cstheme="majorHAnsi"/>
              </w:rPr>
            </w:pPr>
            <w:r>
              <w:rPr>
                <w:rFonts w:asciiTheme="majorHAnsi" w:hAnsiTheme="majorHAnsi" w:cstheme="majorHAnsi"/>
              </w:rPr>
              <w:t xml:space="preserve">My final area that I have noted that I wish to improve on as per my reflective process is that of my statement writing. Whether it be my own officer statements after the arrest process or that of victims I have seen the need to expediate the process and improve on the quality of my statements. Statement writing can be a long-drawn-out process even for the simplest of investigations. However, what I have come to realise that many of these statements revolve around the same pattern and choices of word. </w:t>
            </w:r>
          </w:p>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101997F" w14:textId="77777777" w:rsidR="00C67FDB" w:rsidRDefault="00C67FDB" w:rsidP="00C67FDB">
            <w:pPr>
              <w:rPr>
                <w:rFonts w:asciiTheme="majorHAnsi" w:hAnsiTheme="majorHAnsi" w:cstheme="majorHAnsi"/>
              </w:rPr>
            </w:pPr>
            <w:r>
              <w:rPr>
                <w:rFonts w:asciiTheme="majorHAnsi" w:hAnsiTheme="majorHAnsi" w:cstheme="majorHAnsi"/>
              </w:rPr>
              <w:t xml:space="preserve">In order to improve my statement writing I have decided that there are 3 approaches that I can take that would ultimately improve the speed and overall content of what is being noted down in the official documents. The first is the simplest, that being attending more calls that require more statements be taken. My second option is to read statements that have been completed by other more senior and experienced officers while also maintaining GDPR Principles. My third option from identifying that there appears in the vast majority of statements to create flexible templates to use in a copy and paste format on my laptop. A large proportion of the statement is the beginning and planning the entire structure all while the victim or witness sits patiently has the officer types away. If I can speed up that process even by minute </w:t>
            </w:r>
            <w:r>
              <w:rPr>
                <w:rFonts w:asciiTheme="majorHAnsi" w:hAnsiTheme="majorHAnsi" w:cstheme="majorHAnsi"/>
              </w:rPr>
              <w:lastRenderedPageBreak/>
              <w:t xml:space="preserve">here and there, I believe that it will give better quality evidence and that the victim/ witness isn’t feeling rushed for time with their other priories. </w:t>
            </w:r>
          </w:p>
          <w:p w14:paraId="568C69DA" w14:textId="77777777" w:rsidR="00220D06" w:rsidRPr="00270EEB" w:rsidRDefault="00220D06" w:rsidP="00FF7EBB">
            <w:pPr>
              <w:jc w:val="both"/>
              <w:rPr>
                <w:sz w:val="24"/>
                <w:szCs w:val="24"/>
              </w:rPr>
            </w:pPr>
          </w:p>
        </w:tc>
        <w:tc>
          <w:tcPr>
            <w:tcW w:w="2230" w:type="dxa"/>
            <w:shd w:val="clear" w:color="auto" w:fill="auto"/>
          </w:tcPr>
          <w:p w14:paraId="62D8602D" w14:textId="77777777" w:rsidR="00C67FDB" w:rsidRDefault="00C67FDB" w:rsidP="00C67FDB">
            <w:pPr>
              <w:rPr>
                <w:rFonts w:asciiTheme="majorHAnsi" w:hAnsiTheme="majorHAnsi" w:cstheme="majorHAnsi"/>
              </w:rPr>
            </w:pPr>
            <w:r>
              <w:rPr>
                <w:rFonts w:asciiTheme="majorHAnsi" w:hAnsiTheme="majorHAnsi" w:cstheme="majorHAnsi"/>
              </w:rPr>
              <w:lastRenderedPageBreak/>
              <w:t>Those persons that I have identified that can best help me in this area of development is that of my supervisors, tutors and colleagues. I believe if I am attempting to improve this skill the first people that will notice a difference will be that of my colleagues. It will be my colleagues’ opinions and guidance that I will value most as it will be those individuals that I am attending calls with.</w:t>
            </w:r>
          </w:p>
          <w:p w14:paraId="63C5B3FF" w14:textId="77777777" w:rsidR="00220D06" w:rsidRPr="00270EEB" w:rsidRDefault="00220D06" w:rsidP="00FF7EBB">
            <w:pPr>
              <w:jc w:val="both"/>
              <w:rPr>
                <w:sz w:val="24"/>
                <w:szCs w:val="24"/>
              </w:rPr>
            </w:pPr>
          </w:p>
        </w:tc>
        <w:tc>
          <w:tcPr>
            <w:tcW w:w="2230" w:type="dxa"/>
            <w:shd w:val="clear" w:color="auto" w:fill="auto"/>
          </w:tcPr>
          <w:p w14:paraId="7D39F0FF" w14:textId="77777777" w:rsidR="00C67FDB" w:rsidRDefault="00C67FDB" w:rsidP="00C67FDB">
            <w:pPr>
              <w:rPr>
                <w:rFonts w:asciiTheme="majorHAnsi" w:hAnsiTheme="majorHAnsi" w:cstheme="majorHAnsi"/>
              </w:rPr>
            </w:pPr>
            <w:r>
              <w:rPr>
                <w:rFonts w:asciiTheme="majorHAnsi" w:hAnsiTheme="majorHAnsi" w:cstheme="majorHAnsi"/>
              </w:rPr>
              <w:t>I believe a reasonable 3-month timeframe will give an accurate view on whether or not this plan is a success in meeting my goals of becoming more efficient.</w:t>
            </w:r>
          </w:p>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E7909F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619B555" w14:textId="77777777" w:rsidR="00C67FDB" w:rsidRPr="000118DF" w:rsidRDefault="00C67FDB" w:rsidP="00DB4BB6">
      <w:pPr>
        <w:spacing w:before="240"/>
        <w:rPr>
          <w:rFonts w:asciiTheme="majorHAnsi" w:hAnsiTheme="majorHAnsi" w:cstheme="majorHAnsi"/>
          <w:shd w:val="clear" w:color="auto" w:fill="FFFFFF"/>
        </w:rPr>
      </w:pPr>
      <w:r w:rsidRPr="000118DF">
        <w:rPr>
          <w:rFonts w:asciiTheme="majorHAnsi" w:hAnsiTheme="majorHAnsi" w:cstheme="majorHAnsi"/>
          <w:shd w:val="clear" w:color="auto" w:fill="FFFFFF"/>
        </w:rPr>
        <w:t>(Blackstones, 2022) Wood, D., Bradshaw, S., Dickens, T., Parker-McLeod, J., Simpson, F. and Weaver, G., 2022. </w:t>
      </w:r>
      <w:r w:rsidRPr="000118DF">
        <w:rPr>
          <w:rFonts w:asciiTheme="majorHAnsi" w:hAnsiTheme="majorHAnsi" w:cstheme="majorHAnsi"/>
          <w:i/>
          <w:iCs/>
          <w:shd w:val="clear" w:color="auto" w:fill="FFFFFF"/>
        </w:rPr>
        <w:t>Blackstone's handbook for policing students</w:t>
      </w:r>
      <w:r w:rsidRPr="000118DF">
        <w:rPr>
          <w:rFonts w:asciiTheme="majorHAnsi" w:hAnsiTheme="majorHAnsi" w:cstheme="majorHAnsi"/>
          <w:shd w:val="clear" w:color="auto" w:fill="FFFFFF"/>
        </w:rPr>
        <w:t>. 1st ed. Blackstone's handbook for policing students.</w:t>
      </w:r>
    </w:p>
    <w:p w14:paraId="534E6F18" w14:textId="77777777" w:rsidR="00C67FDB" w:rsidRPr="000118DF" w:rsidRDefault="00C67FDB" w:rsidP="00DB4BB6">
      <w:pPr>
        <w:spacing w:before="240"/>
        <w:rPr>
          <w:rFonts w:asciiTheme="majorHAnsi" w:hAnsiTheme="majorHAnsi" w:cstheme="majorHAnsi"/>
          <w:shd w:val="clear" w:color="auto" w:fill="FFFFFF"/>
        </w:rPr>
      </w:pPr>
      <w:r w:rsidRPr="000118DF">
        <w:rPr>
          <w:rFonts w:asciiTheme="majorHAnsi" w:hAnsiTheme="majorHAnsi" w:cstheme="majorHAnsi"/>
          <w:shd w:val="clear" w:color="auto" w:fill="FFFFFF"/>
        </w:rPr>
        <w:t>(Stress and sleep, 2013) https://www.apa.org. 2013. </w:t>
      </w:r>
      <w:r w:rsidRPr="000118DF">
        <w:rPr>
          <w:rFonts w:asciiTheme="majorHAnsi" w:hAnsiTheme="majorHAnsi" w:cstheme="majorHAnsi"/>
          <w:i/>
          <w:iCs/>
          <w:shd w:val="clear" w:color="auto" w:fill="FFFFFF"/>
        </w:rPr>
        <w:t>Stress and sleep</w:t>
      </w:r>
      <w:r w:rsidRPr="000118DF">
        <w:rPr>
          <w:rFonts w:asciiTheme="majorHAnsi" w:hAnsiTheme="majorHAnsi" w:cstheme="majorHAnsi"/>
          <w:shd w:val="clear" w:color="auto" w:fill="FFFFFF"/>
        </w:rPr>
        <w:t xml:space="preserve">. [online] Available at: &lt;https://www.apa.org/news/press/releases/stress/2013/sleep&gt; </w:t>
      </w:r>
    </w:p>
    <w:p w14:paraId="0308D73F" w14:textId="77777777" w:rsidR="00C67FDB" w:rsidRPr="000118DF" w:rsidRDefault="00C67FDB" w:rsidP="00DB4BB6">
      <w:pPr>
        <w:spacing w:before="240"/>
        <w:rPr>
          <w:rFonts w:asciiTheme="majorHAnsi" w:hAnsiTheme="majorHAnsi" w:cstheme="majorHAnsi"/>
          <w:color w:val="3A3A3A"/>
          <w:shd w:val="clear" w:color="auto" w:fill="FFFFFF"/>
        </w:rPr>
      </w:pPr>
      <w:r w:rsidRPr="000118DF">
        <w:rPr>
          <w:rFonts w:asciiTheme="majorHAnsi" w:hAnsiTheme="majorHAnsi" w:cstheme="majorHAnsi"/>
          <w:shd w:val="clear" w:color="auto" w:fill="FFFFFF"/>
        </w:rPr>
        <w:t xml:space="preserve">CCOHS 2018. [online] Available at: &lt;https://www.ccohs.ca/oshanswers/psychosocial/stress.html#:~:text=Workplace%20stress%20then%20is%20the,has%20over%20meeting%20these%20demands.&gt; </w:t>
      </w:r>
    </w:p>
    <w:p w14:paraId="0536321B" w14:textId="77777777" w:rsidR="00C67FDB" w:rsidRPr="000118DF" w:rsidRDefault="00C67FDB" w:rsidP="00DB4BB6">
      <w:pPr>
        <w:spacing w:before="240"/>
        <w:rPr>
          <w:rFonts w:asciiTheme="majorHAnsi" w:hAnsiTheme="majorHAnsi" w:cstheme="majorHAnsi"/>
          <w:color w:val="3A3A3A"/>
          <w:shd w:val="clear" w:color="auto" w:fill="FFFFFF"/>
        </w:rPr>
      </w:pPr>
      <w:r w:rsidRPr="000118DF">
        <w:rPr>
          <w:rFonts w:asciiTheme="majorHAnsi" w:hAnsiTheme="majorHAnsi" w:cstheme="majorHAnsi"/>
          <w:color w:val="3A3A3A"/>
          <w:shd w:val="clear" w:color="auto" w:fill="FFFFFF"/>
        </w:rPr>
        <w:t>Chaskalson. (2011). </w:t>
      </w:r>
      <w:r w:rsidRPr="000118DF">
        <w:rPr>
          <w:rFonts w:asciiTheme="majorHAnsi" w:hAnsiTheme="majorHAnsi" w:cstheme="majorHAnsi"/>
          <w:i/>
          <w:iCs/>
          <w:color w:val="3A3A3A"/>
          <w:shd w:val="clear" w:color="auto" w:fill="FFFFFF"/>
        </w:rPr>
        <w:t>The Mindful Workplace Developing Resilient Individuals and Resonant Organizations with MBSR</w:t>
      </w:r>
      <w:r w:rsidRPr="000118DF">
        <w:rPr>
          <w:rFonts w:asciiTheme="majorHAnsi" w:hAnsiTheme="majorHAnsi" w:cstheme="majorHAnsi"/>
          <w:color w:val="3A3A3A"/>
          <w:shd w:val="clear" w:color="auto" w:fill="FFFFFF"/>
        </w:rPr>
        <w:t>. Wiley.</w:t>
      </w:r>
    </w:p>
    <w:p w14:paraId="0B2CDB5B" w14:textId="77777777" w:rsidR="00C67FDB" w:rsidRPr="00904CE2" w:rsidRDefault="00C67FDB" w:rsidP="00DB4BB6">
      <w:pPr>
        <w:spacing w:before="240"/>
        <w:rPr>
          <w:rFonts w:asciiTheme="majorHAnsi" w:hAnsiTheme="majorHAnsi" w:cstheme="majorHAnsi"/>
        </w:rPr>
      </w:pPr>
      <w:r w:rsidRPr="00904CE2">
        <w:rPr>
          <w:rFonts w:asciiTheme="majorHAnsi" w:hAnsiTheme="majorHAnsi" w:cstheme="majorHAnsi"/>
          <w:shd w:val="clear" w:color="auto" w:fill="FFFFFF"/>
        </w:rPr>
        <w:t>College of Policing. 2013. </w:t>
      </w:r>
      <w:r w:rsidRPr="00904CE2">
        <w:rPr>
          <w:rFonts w:asciiTheme="majorHAnsi" w:hAnsiTheme="majorHAnsi" w:cstheme="majorHAnsi"/>
          <w:i/>
          <w:iCs/>
          <w:shd w:val="clear" w:color="auto" w:fill="FFFFFF"/>
        </w:rPr>
        <w:t>Investigation process | College of Policing</w:t>
      </w:r>
      <w:r w:rsidRPr="00904CE2">
        <w:rPr>
          <w:rFonts w:asciiTheme="majorHAnsi" w:hAnsiTheme="majorHAnsi" w:cstheme="majorHAnsi"/>
          <w:shd w:val="clear" w:color="auto" w:fill="FFFFFF"/>
        </w:rPr>
        <w:t xml:space="preserve">. [online] Available at: &lt;https://www.college.police.uk/app/investigation/investigation-process#:~:text=Golden%20hour,-The%20golden%20hour&amp;text=Positive%20action%20in%20the%20period,will%20be%20admissible%20in%20court.&gt; </w:t>
      </w:r>
    </w:p>
    <w:p w14:paraId="52E7D63D" w14:textId="77777777" w:rsidR="00C67FDB" w:rsidRPr="000118DF" w:rsidRDefault="00C67FDB" w:rsidP="00DB4BB6">
      <w:pPr>
        <w:spacing w:before="240"/>
        <w:rPr>
          <w:rFonts w:asciiTheme="majorHAnsi" w:hAnsiTheme="majorHAnsi" w:cstheme="majorHAnsi"/>
          <w:color w:val="3A3A3A"/>
          <w:shd w:val="clear" w:color="auto" w:fill="FFFFFF"/>
        </w:rPr>
      </w:pPr>
      <w:r w:rsidRPr="000118DF">
        <w:rPr>
          <w:rFonts w:asciiTheme="majorHAnsi" w:hAnsiTheme="majorHAnsi" w:cstheme="majorHAnsi"/>
          <w:shd w:val="clear" w:color="auto" w:fill="FFFFFF"/>
        </w:rPr>
        <w:t>College of Policing. 2013. </w:t>
      </w:r>
      <w:r w:rsidRPr="000118DF">
        <w:rPr>
          <w:rFonts w:asciiTheme="majorHAnsi" w:hAnsiTheme="majorHAnsi" w:cstheme="majorHAnsi"/>
          <w:i/>
          <w:iCs/>
          <w:shd w:val="clear" w:color="auto" w:fill="FFFFFF"/>
        </w:rPr>
        <w:t>Police use of force | College of Policing</w:t>
      </w:r>
      <w:r w:rsidRPr="000118DF">
        <w:rPr>
          <w:rFonts w:asciiTheme="majorHAnsi" w:hAnsiTheme="majorHAnsi" w:cstheme="majorHAnsi"/>
          <w:shd w:val="clear" w:color="auto" w:fill="FFFFFF"/>
        </w:rPr>
        <w:t xml:space="preserve">. [online] Available at: &lt;https://www.college.police.uk/app/public-order/core-principles-and-legislation/police-use-force&gt; </w:t>
      </w:r>
    </w:p>
    <w:p w14:paraId="2312C8D8" w14:textId="77777777" w:rsidR="00C67FDB" w:rsidRPr="000118DF" w:rsidRDefault="00C67FDB" w:rsidP="00DB4BB6">
      <w:pPr>
        <w:spacing w:before="240"/>
        <w:rPr>
          <w:rFonts w:asciiTheme="majorHAnsi" w:hAnsiTheme="majorHAnsi" w:cstheme="majorHAnsi"/>
          <w:shd w:val="clear" w:color="auto" w:fill="FFFFFF"/>
        </w:rPr>
      </w:pPr>
      <w:r w:rsidRPr="000118DF">
        <w:rPr>
          <w:rFonts w:asciiTheme="majorHAnsi" w:hAnsiTheme="majorHAnsi" w:cstheme="majorHAnsi"/>
          <w:shd w:val="clear" w:color="auto" w:fill="FFFFFF"/>
        </w:rPr>
        <w:t>College of Policing. 2020. </w:t>
      </w:r>
      <w:r w:rsidRPr="000118DF">
        <w:rPr>
          <w:rFonts w:asciiTheme="majorHAnsi" w:hAnsiTheme="majorHAnsi" w:cstheme="majorHAnsi"/>
          <w:i/>
          <w:iCs/>
          <w:shd w:val="clear" w:color="auto" w:fill="FFFFFF"/>
        </w:rPr>
        <w:t>Conflict management skills | College of Policing</w:t>
      </w:r>
      <w:r w:rsidRPr="000118DF">
        <w:rPr>
          <w:rFonts w:asciiTheme="majorHAnsi" w:hAnsiTheme="majorHAnsi" w:cstheme="majorHAnsi"/>
          <w:shd w:val="clear" w:color="auto" w:fill="FFFFFF"/>
        </w:rPr>
        <w:t xml:space="preserve">. [online] Available at: &lt;https://www.college.police.uk/guidance/conflict-management/conflict-management-skills&gt; </w:t>
      </w:r>
    </w:p>
    <w:p w14:paraId="22AFBB85" w14:textId="77777777" w:rsidR="00C67FDB" w:rsidRPr="000118DF" w:rsidRDefault="00C67FDB" w:rsidP="00DB4BB6">
      <w:pPr>
        <w:spacing w:before="240"/>
        <w:rPr>
          <w:rFonts w:asciiTheme="majorHAnsi" w:hAnsiTheme="majorHAnsi" w:cstheme="majorHAnsi"/>
          <w:shd w:val="clear" w:color="auto" w:fill="FFFFFF"/>
        </w:rPr>
      </w:pPr>
      <w:r w:rsidRPr="000118DF">
        <w:rPr>
          <w:rFonts w:asciiTheme="majorHAnsi" w:hAnsiTheme="majorHAnsi" w:cstheme="majorHAnsi"/>
          <w:shd w:val="clear" w:color="auto" w:fill="FFFFFF"/>
        </w:rPr>
        <w:t>College of Policing. 2022. </w:t>
      </w:r>
      <w:r w:rsidRPr="000118DF">
        <w:rPr>
          <w:rFonts w:asciiTheme="majorHAnsi" w:hAnsiTheme="majorHAnsi" w:cstheme="majorHAnsi"/>
          <w:i/>
          <w:iCs/>
          <w:shd w:val="clear" w:color="auto" w:fill="FFFFFF"/>
        </w:rPr>
        <w:t>Investigation process | College of Policing</w:t>
      </w:r>
      <w:r w:rsidRPr="000118DF">
        <w:rPr>
          <w:rFonts w:asciiTheme="majorHAnsi" w:hAnsiTheme="majorHAnsi" w:cstheme="majorHAnsi"/>
          <w:shd w:val="clear" w:color="auto" w:fill="FFFFFF"/>
        </w:rPr>
        <w:t xml:space="preserve">. [online] Available at: &lt;https://www.college.police.uk/app/investigation/investigation-process&gt; </w:t>
      </w:r>
    </w:p>
    <w:p w14:paraId="4AB9A7DF" w14:textId="77777777" w:rsidR="00C67FDB" w:rsidRPr="00904CE2" w:rsidRDefault="00C67FDB" w:rsidP="00DB4BB6">
      <w:pPr>
        <w:spacing w:before="240"/>
        <w:rPr>
          <w:rFonts w:asciiTheme="majorHAnsi" w:hAnsiTheme="majorHAnsi" w:cstheme="majorHAnsi"/>
          <w:shd w:val="clear" w:color="auto" w:fill="FFFFFF"/>
        </w:rPr>
      </w:pPr>
      <w:r w:rsidRPr="00904CE2">
        <w:rPr>
          <w:rFonts w:asciiTheme="majorHAnsi" w:hAnsiTheme="majorHAnsi" w:cstheme="majorHAnsi"/>
          <w:shd w:val="clear" w:color="auto" w:fill="FFFFFF"/>
        </w:rPr>
        <w:t xml:space="preserve">CPIA 1996. [online] Available at: &lt;https://www.legislation.gov.uk/ukpga/1996/25/contents&gt; </w:t>
      </w:r>
    </w:p>
    <w:p w14:paraId="4F69E596" w14:textId="77777777" w:rsidR="00C67FDB" w:rsidRPr="000118DF" w:rsidRDefault="00C67FDB" w:rsidP="00DB4BB6">
      <w:pPr>
        <w:spacing w:before="240"/>
        <w:rPr>
          <w:rFonts w:asciiTheme="majorHAnsi" w:hAnsiTheme="majorHAnsi" w:cstheme="majorHAnsi"/>
          <w:shd w:val="clear" w:color="auto" w:fill="FFFFFF"/>
        </w:rPr>
      </w:pPr>
      <w:r w:rsidRPr="000118DF">
        <w:rPr>
          <w:rFonts w:asciiTheme="majorHAnsi" w:hAnsiTheme="majorHAnsi" w:cstheme="majorHAnsi"/>
          <w:shd w:val="clear" w:color="auto" w:fill="FFFFFF"/>
        </w:rPr>
        <w:t>Harvard Health. 2020. </w:t>
      </w:r>
      <w:r w:rsidRPr="000118DF">
        <w:rPr>
          <w:rFonts w:asciiTheme="majorHAnsi" w:hAnsiTheme="majorHAnsi" w:cstheme="majorHAnsi"/>
          <w:i/>
          <w:iCs/>
          <w:shd w:val="clear" w:color="auto" w:fill="FFFFFF"/>
        </w:rPr>
        <w:t>Exercising to Relax - Harvard Health Publishing - Harvard Health</w:t>
      </w:r>
      <w:r w:rsidRPr="000118DF">
        <w:rPr>
          <w:rFonts w:asciiTheme="majorHAnsi" w:hAnsiTheme="majorHAnsi" w:cstheme="majorHAnsi"/>
          <w:shd w:val="clear" w:color="auto" w:fill="FFFFFF"/>
        </w:rPr>
        <w:t>. [online] Available at: &lt;https://www.health.harvard.edu/staying-healthy/exercising-to-relax</w:t>
      </w:r>
    </w:p>
    <w:p w14:paraId="2C998196" w14:textId="77777777" w:rsidR="00C67FDB" w:rsidRPr="000118DF" w:rsidRDefault="00C67FDB" w:rsidP="00DB4BB6">
      <w:pPr>
        <w:spacing w:before="240"/>
        <w:rPr>
          <w:rFonts w:asciiTheme="majorHAnsi" w:hAnsiTheme="majorHAnsi" w:cstheme="majorHAnsi"/>
        </w:rPr>
      </w:pPr>
      <w:r w:rsidRPr="000118DF">
        <w:rPr>
          <w:rFonts w:asciiTheme="majorHAnsi" w:hAnsiTheme="majorHAnsi" w:cstheme="majorHAnsi"/>
          <w:shd w:val="clear" w:color="auto" w:fill="FFFFFF"/>
        </w:rPr>
        <w:t>LBC. 2022. </w:t>
      </w:r>
      <w:r w:rsidRPr="000118DF">
        <w:rPr>
          <w:rFonts w:asciiTheme="majorHAnsi" w:hAnsiTheme="majorHAnsi" w:cstheme="majorHAnsi"/>
          <w:i/>
          <w:iCs/>
          <w:shd w:val="clear" w:color="auto" w:fill="FFFFFF"/>
        </w:rPr>
        <w:t>Free to burgle: Fury as police solve only one in 20 cases</w:t>
      </w:r>
      <w:r w:rsidRPr="000118DF">
        <w:rPr>
          <w:rFonts w:asciiTheme="majorHAnsi" w:hAnsiTheme="majorHAnsi" w:cstheme="majorHAnsi"/>
          <w:shd w:val="clear" w:color="auto" w:fill="FFFFFF"/>
        </w:rPr>
        <w:t xml:space="preserve">. [online] Available at: &lt;https://www.lbc.co.uk/news/free-to-burgle-fury-as-police-solve-only-one-in-20-cases/&gt; </w:t>
      </w:r>
    </w:p>
    <w:p w14:paraId="180D2605" w14:textId="77777777" w:rsidR="00C67FDB" w:rsidRPr="000118DF" w:rsidRDefault="00C67FDB" w:rsidP="00DB4BB6">
      <w:pPr>
        <w:spacing w:before="240"/>
        <w:rPr>
          <w:rFonts w:asciiTheme="majorHAnsi" w:hAnsiTheme="majorHAnsi" w:cstheme="majorHAnsi"/>
          <w:b/>
          <w:bCs/>
          <w:shd w:val="clear" w:color="auto" w:fill="FFFFFF"/>
        </w:rPr>
      </w:pPr>
      <w:r w:rsidRPr="000118DF">
        <w:rPr>
          <w:rFonts w:asciiTheme="majorHAnsi" w:hAnsiTheme="majorHAnsi" w:cstheme="majorHAnsi"/>
          <w:shd w:val="clear" w:color="auto" w:fill="FFFFFF"/>
        </w:rPr>
        <w:t>Mindtools.com. 2022. </w:t>
      </w:r>
      <w:r w:rsidRPr="000118DF">
        <w:rPr>
          <w:rFonts w:asciiTheme="majorHAnsi" w:hAnsiTheme="majorHAnsi" w:cstheme="majorHAnsi"/>
          <w:i/>
          <w:iCs/>
          <w:shd w:val="clear" w:color="auto" w:fill="FFFFFF"/>
        </w:rPr>
        <w:t>Betari Box: Linking Attitude and Behaviour</w:t>
      </w:r>
      <w:r w:rsidRPr="000118DF">
        <w:rPr>
          <w:rFonts w:asciiTheme="majorHAnsi" w:hAnsiTheme="majorHAnsi" w:cstheme="majorHAnsi"/>
          <w:shd w:val="clear" w:color="auto" w:fill="FFFFFF"/>
        </w:rPr>
        <w:t xml:space="preserve">. [online] Available at: &lt;https://www.mindtools.com/pages/article/newCS_82.htm&gt; </w:t>
      </w:r>
    </w:p>
    <w:p w14:paraId="4B784F14" w14:textId="77777777" w:rsidR="00C67FDB" w:rsidRPr="00904CE2" w:rsidRDefault="00C67FDB" w:rsidP="00DB4BB6">
      <w:pPr>
        <w:spacing w:before="240"/>
        <w:rPr>
          <w:rFonts w:asciiTheme="majorHAnsi" w:hAnsiTheme="majorHAnsi" w:cstheme="majorHAnsi"/>
          <w:shd w:val="clear" w:color="auto" w:fill="FFFFFF"/>
        </w:rPr>
      </w:pPr>
      <w:r w:rsidRPr="00904CE2">
        <w:rPr>
          <w:rFonts w:asciiTheme="majorHAnsi" w:hAnsiTheme="majorHAnsi" w:cstheme="majorHAnsi"/>
          <w:shd w:val="clear" w:color="auto" w:fill="FFFFFF"/>
        </w:rPr>
        <w:t xml:space="preserve">PACE 1984. [online] Available at: &lt;https://www.legislation.gov.uk/ukpga/1984/60/contents&gt; </w:t>
      </w:r>
    </w:p>
    <w:p w14:paraId="617E941F" w14:textId="77777777" w:rsidR="00C67FDB" w:rsidRPr="000118DF" w:rsidRDefault="00C67FDB" w:rsidP="00DB4BB6">
      <w:pPr>
        <w:spacing w:before="240"/>
        <w:rPr>
          <w:rFonts w:asciiTheme="majorHAnsi" w:hAnsiTheme="majorHAnsi" w:cstheme="majorHAnsi"/>
          <w:shd w:val="clear" w:color="auto" w:fill="FFFFFF"/>
        </w:rPr>
      </w:pPr>
      <w:r w:rsidRPr="000118DF">
        <w:rPr>
          <w:rFonts w:asciiTheme="majorHAnsi" w:hAnsiTheme="majorHAnsi" w:cstheme="majorHAnsi"/>
          <w:shd w:val="clear" w:color="auto" w:fill="FFFFFF"/>
        </w:rPr>
        <w:t>Pubs.niaaa.nih.gov. 2000. </w:t>
      </w:r>
      <w:r w:rsidRPr="000118DF">
        <w:rPr>
          <w:rFonts w:asciiTheme="majorHAnsi" w:hAnsiTheme="majorHAnsi" w:cstheme="majorHAnsi"/>
          <w:i/>
          <w:iCs/>
          <w:shd w:val="clear" w:color="auto" w:fill="FFFFFF"/>
        </w:rPr>
        <w:t>Alcohol, Violence, and Aggression - Alcohol Alert No. 38-1997</w:t>
      </w:r>
      <w:r w:rsidRPr="000118DF">
        <w:rPr>
          <w:rFonts w:asciiTheme="majorHAnsi" w:hAnsiTheme="majorHAnsi" w:cstheme="majorHAnsi"/>
          <w:shd w:val="clear" w:color="auto" w:fill="FFFFFF"/>
        </w:rPr>
        <w:t xml:space="preserve">. [online] Available at: &lt;https://pubs.niaaa.nih.gov/publications/aa38.htm#:~:text=Alcohol%20may%20encourage%20aggression%20or,including%20inappropriate%20aggression%20(5).&gt; </w:t>
      </w:r>
    </w:p>
    <w:p w14:paraId="50054BA4" w14:textId="77777777" w:rsidR="00C67FDB" w:rsidRPr="000118DF" w:rsidRDefault="00C67FDB" w:rsidP="00DB4BB6">
      <w:pPr>
        <w:spacing w:before="240"/>
        <w:rPr>
          <w:rFonts w:asciiTheme="majorHAnsi" w:hAnsiTheme="majorHAnsi" w:cstheme="majorHAnsi"/>
          <w:shd w:val="clear" w:color="auto" w:fill="FFFFFF"/>
        </w:rPr>
      </w:pPr>
      <w:r w:rsidRPr="000118DF">
        <w:rPr>
          <w:rFonts w:asciiTheme="majorHAnsi" w:hAnsiTheme="majorHAnsi" w:cstheme="majorHAnsi"/>
          <w:shd w:val="clear" w:color="auto" w:fill="FFFFFF"/>
        </w:rPr>
        <w:t>Rasmussen.edu. 2022. </w:t>
      </w:r>
      <w:r w:rsidRPr="000118DF">
        <w:rPr>
          <w:rFonts w:asciiTheme="majorHAnsi" w:hAnsiTheme="majorHAnsi" w:cstheme="majorHAnsi"/>
          <w:i/>
          <w:iCs/>
          <w:shd w:val="clear" w:color="auto" w:fill="FFFFFF"/>
        </w:rPr>
        <w:t>Police Stress: 9 Tips for Avoiding Officer Burnout | Rasmussen University</w:t>
      </w:r>
      <w:r w:rsidRPr="000118DF">
        <w:rPr>
          <w:rFonts w:asciiTheme="majorHAnsi" w:hAnsiTheme="majorHAnsi" w:cstheme="majorHAnsi"/>
          <w:shd w:val="clear" w:color="auto" w:fill="FFFFFF"/>
        </w:rPr>
        <w:t xml:space="preserve">. [online] Available at: &lt;https://www.rasmussen.edu/degrees/justice-studies/blog/police-stress/&gt; </w:t>
      </w:r>
    </w:p>
    <w:p w14:paraId="7633BF5F" w14:textId="77777777" w:rsidR="00C67FDB" w:rsidRPr="00904CE2" w:rsidRDefault="00C67FDB" w:rsidP="00DB4BB6">
      <w:pPr>
        <w:spacing w:before="240"/>
        <w:rPr>
          <w:rFonts w:asciiTheme="majorHAnsi" w:hAnsiTheme="majorHAnsi" w:cstheme="majorHAnsi"/>
          <w:shd w:val="clear" w:color="auto" w:fill="FFFFFF"/>
        </w:rPr>
      </w:pPr>
      <w:r w:rsidRPr="00904CE2">
        <w:rPr>
          <w:rFonts w:asciiTheme="majorHAnsi" w:hAnsiTheme="majorHAnsi" w:cstheme="majorHAnsi"/>
          <w:shd w:val="clear" w:color="auto" w:fill="FFFFFF"/>
        </w:rPr>
        <w:t>Victim Support. 2022. </w:t>
      </w:r>
      <w:r w:rsidRPr="00904CE2">
        <w:rPr>
          <w:rFonts w:asciiTheme="majorHAnsi" w:hAnsiTheme="majorHAnsi" w:cstheme="majorHAnsi"/>
          <w:i/>
          <w:iCs/>
          <w:shd w:val="clear" w:color="auto" w:fill="FFFFFF"/>
        </w:rPr>
        <w:t>Burglary - Victim Support</w:t>
      </w:r>
      <w:r w:rsidRPr="00904CE2">
        <w:rPr>
          <w:rFonts w:asciiTheme="majorHAnsi" w:hAnsiTheme="majorHAnsi" w:cstheme="majorHAnsi"/>
          <w:shd w:val="clear" w:color="auto" w:fill="FFFFFF"/>
        </w:rPr>
        <w:t xml:space="preserve">. [online] Available at: &lt;https://www.victimsupport.org.uk/crime-info/types-crime/burglary/&gt; </w:t>
      </w:r>
    </w:p>
    <w:p w14:paraId="54810E98" w14:textId="77777777" w:rsidR="00C67FDB" w:rsidRPr="00270EEB" w:rsidRDefault="00C67FDB"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C15448C" w:rsidR="62FE5CAF" w:rsidRDefault="62FE5CAF" w:rsidP="62FE5CAF">
      <w:pPr>
        <w:jc w:val="both"/>
        <w:rPr>
          <w:sz w:val="24"/>
          <w:szCs w:val="24"/>
        </w:rPr>
      </w:pPr>
      <w:r w:rsidRPr="48DF4B50">
        <w:rPr>
          <w:sz w:val="24"/>
          <w:szCs w:val="24"/>
        </w:rPr>
        <w:t>Signed:  _ _ _ _ _</w:t>
      </w:r>
      <w:r w:rsidR="00DB4BB6">
        <w:rPr>
          <w:sz w:val="24"/>
          <w:szCs w:val="24"/>
        </w:rPr>
        <w:t>WILLIAM</w:t>
      </w:r>
      <w:r w:rsidRPr="48DF4B50">
        <w:rPr>
          <w:sz w:val="24"/>
          <w:szCs w:val="24"/>
        </w:rPr>
        <w:t xml:space="preserve">_ </w:t>
      </w:r>
      <w:r w:rsidR="00DB4BB6">
        <w:rPr>
          <w:sz w:val="24"/>
          <w:szCs w:val="24"/>
        </w:rPr>
        <w:t>LEE</w:t>
      </w:r>
      <w:r w:rsidRPr="48DF4B50">
        <w:rPr>
          <w:sz w:val="24"/>
          <w:szCs w:val="24"/>
        </w:rPr>
        <w:t>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8ED2023" w:rsidR="62FE5CAF" w:rsidRDefault="62FE5CAF" w:rsidP="62FE5CAF">
      <w:pPr>
        <w:jc w:val="both"/>
        <w:rPr>
          <w:sz w:val="24"/>
          <w:szCs w:val="24"/>
        </w:rPr>
      </w:pPr>
      <w:r w:rsidRPr="62FE5CAF">
        <w:rPr>
          <w:sz w:val="24"/>
          <w:szCs w:val="24"/>
        </w:rPr>
        <w:t xml:space="preserve">Date: _ </w:t>
      </w:r>
      <w:r w:rsidR="00DB4BB6">
        <w:rPr>
          <w:sz w:val="24"/>
          <w:szCs w:val="24"/>
        </w:rPr>
        <w:t>03/10/2022</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F6FA8" w14:textId="77777777" w:rsidR="00EA7648" w:rsidRDefault="00EA7648">
      <w:r>
        <w:separator/>
      </w:r>
    </w:p>
  </w:endnote>
  <w:endnote w:type="continuationSeparator" w:id="0">
    <w:p w14:paraId="29A9B817" w14:textId="77777777" w:rsidR="00EA7648" w:rsidRDefault="00EA7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74EB4" w14:textId="77777777" w:rsidR="00E0725D" w:rsidRDefault="00E07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1DC1" w14:textId="77777777" w:rsidR="00E0725D" w:rsidRDefault="00E07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992C4" w14:textId="77777777" w:rsidR="00EA7648" w:rsidRDefault="00EA7648">
      <w:r>
        <w:separator/>
      </w:r>
    </w:p>
  </w:footnote>
  <w:footnote w:type="continuationSeparator" w:id="0">
    <w:p w14:paraId="00A38FA3" w14:textId="77777777" w:rsidR="00EA7648" w:rsidRDefault="00EA7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1EBF1" w14:textId="77777777" w:rsidR="00E0725D" w:rsidRDefault="00E07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9D04" w14:textId="77777777" w:rsidR="00E0725D" w:rsidRDefault="00E072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520B" w14:textId="77777777" w:rsidR="00E0725D" w:rsidRDefault="00E07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2ED0956"/>
    <w:multiLevelType w:val="hybridMultilevel"/>
    <w:tmpl w:val="61348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40FF"/>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7FD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4BB6"/>
    <w:rsid w:val="00DC4729"/>
    <w:rsid w:val="00DE2EED"/>
    <w:rsid w:val="00DE556F"/>
    <w:rsid w:val="00E03B6D"/>
    <w:rsid w:val="00E0725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A7648"/>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C67FDB"/>
    <w:rPr>
      <w:b/>
      <w:bCs/>
    </w:rPr>
  </w:style>
  <w:style w:type="character" w:customStyle="1" w:styleId="selectable">
    <w:name w:val="selectable"/>
    <w:basedOn w:val="DefaultParagraphFont"/>
    <w:rsid w:val="00C67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6776</Words>
  <Characters>38627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Lee,William swp8127</cp:lastModifiedBy>
  <cp:revision>3</cp:revision>
  <cp:lastPrinted>2014-08-26T08:55:00Z</cp:lastPrinted>
  <dcterms:created xsi:type="dcterms:W3CDTF">2022-08-15T13:04:00Z</dcterms:created>
  <dcterms:modified xsi:type="dcterms:W3CDTF">2022-10-03T22:44:00Z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2022-08-15T13:03:12Z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e75cc9f0-0fc6-4051-ad32-2685dd6e4813</vt:lpwstr>
  </property>
  <property fmtid="{D5CDD505-2E9C-101B-9397-08002B2CF9AE}" pid="9" name="MSIP_Label_66cf8fe5-b7b7-4df7-b38d-1c61ac2f6639_ContentBits">
    <vt:lpwstr>0</vt:lpwstr>
  </property>
</Properties>
</file>