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5633A5" w14:textId="423CDEFF" w:rsidR="00C12868" w:rsidRPr="00644E73" w:rsidRDefault="00C12868" w:rsidP="00644E73">
      <w:pPr>
        <w:spacing w:line="360" w:lineRule="auto"/>
        <w:rPr>
          <w:rFonts w:ascii="Times New Roman" w:hAnsi="Times New Roman" w:cs="Times New Roman"/>
        </w:rPr>
      </w:pPr>
      <w:r w:rsidRPr="00644E73">
        <w:rPr>
          <w:rFonts w:ascii="Times New Roman" w:hAnsi="Times New Roman" w:cs="Times New Roman"/>
        </w:rPr>
        <w:t>Part 1</w:t>
      </w:r>
    </w:p>
    <w:p w14:paraId="658CD545" w14:textId="36B62421" w:rsidR="00B35E64" w:rsidRPr="00644E73" w:rsidRDefault="00EC7055" w:rsidP="00644E73">
      <w:pPr>
        <w:spacing w:line="360" w:lineRule="auto"/>
        <w:rPr>
          <w:rFonts w:ascii="Times New Roman" w:hAnsi="Times New Roman" w:cs="Times New Roman"/>
        </w:rPr>
      </w:pPr>
      <w:r w:rsidRPr="00644E73">
        <w:rPr>
          <w:rFonts w:ascii="Times New Roman" w:hAnsi="Times New Roman" w:cs="Times New Roman"/>
        </w:rPr>
        <w:t>1.</w:t>
      </w:r>
      <w:r w:rsidR="00FA66E3" w:rsidRPr="00644E73">
        <w:rPr>
          <w:rFonts w:ascii="Times New Roman" w:hAnsi="Times New Roman" w:cs="Times New Roman"/>
        </w:rPr>
        <w:t xml:space="preserve">Assessment </w:t>
      </w:r>
      <w:r w:rsidR="00E42402" w:rsidRPr="00644E73">
        <w:rPr>
          <w:rFonts w:ascii="Times New Roman" w:hAnsi="Times New Roman" w:cs="Times New Roman"/>
        </w:rPr>
        <w:t xml:space="preserve">is a critical part of teaching and learning and can be used as a tool to </w:t>
      </w:r>
      <w:r w:rsidR="00AE516B" w:rsidRPr="00644E73">
        <w:rPr>
          <w:rFonts w:ascii="Times New Roman" w:hAnsi="Times New Roman" w:cs="Times New Roman"/>
        </w:rPr>
        <w:t>determine</w:t>
      </w:r>
      <w:r w:rsidR="00090F7C" w:rsidRPr="00644E73">
        <w:rPr>
          <w:rFonts w:ascii="Times New Roman" w:hAnsi="Times New Roman" w:cs="Times New Roman"/>
        </w:rPr>
        <w:t xml:space="preserve"> “whether, and to what extent, something has been attained </w:t>
      </w:r>
      <w:r w:rsidR="00444AB3" w:rsidRPr="00644E73">
        <w:rPr>
          <w:rFonts w:ascii="Times New Roman" w:hAnsi="Times New Roman" w:cs="Times New Roman"/>
        </w:rPr>
        <w:t>or achieved” (Green, 2008, p.78)</w:t>
      </w:r>
      <w:r w:rsidR="00F90F23" w:rsidRPr="00644E73">
        <w:rPr>
          <w:rFonts w:ascii="Times New Roman" w:hAnsi="Times New Roman" w:cs="Times New Roman"/>
        </w:rPr>
        <w:t xml:space="preserve"> by gathering information which can then be contextualised by its use (Hay, 2006). </w:t>
      </w:r>
      <w:r w:rsidR="000E15E6" w:rsidRPr="00644E73">
        <w:rPr>
          <w:rFonts w:ascii="Times New Roman" w:hAnsi="Times New Roman" w:cs="Times New Roman"/>
        </w:rPr>
        <w:t xml:space="preserve">There are a number of purposes for which assessment can be used. </w:t>
      </w:r>
      <w:r w:rsidR="00DB1E60" w:rsidRPr="00644E73">
        <w:rPr>
          <w:rFonts w:ascii="Times New Roman" w:hAnsi="Times New Roman" w:cs="Times New Roman"/>
        </w:rPr>
        <w:t xml:space="preserve">Formative assessment conducted throughout the </w:t>
      </w:r>
      <w:r w:rsidR="00CF38BA" w:rsidRPr="00644E73">
        <w:rPr>
          <w:rFonts w:ascii="Times New Roman" w:hAnsi="Times New Roman" w:cs="Times New Roman"/>
        </w:rPr>
        <w:t>academic year can be used to identify strengths and limitations of the class and pupils, therefore allowing the provision of feedback to take place</w:t>
      </w:r>
      <w:r w:rsidR="00EE52F3" w:rsidRPr="00644E73">
        <w:rPr>
          <w:rFonts w:ascii="Times New Roman" w:hAnsi="Times New Roman" w:cs="Times New Roman"/>
        </w:rPr>
        <w:t xml:space="preserve"> on both pupils progression and the effectiveness of the teacher</w:t>
      </w:r>
      <w:r w:rsidR="00713937" w:rsidRPr="00644E73">
        <w:rPr>
          <w:rFonts w:ascii="Times New Roman" w:hAnsi="Times New Roman" w:cs="Times New Roman"/>
        </w:rPr>
        <w:t>s</w:t>
      </w:r>
      <w:r w:rsidR="00B9479A" w:rsidRPr="00644E73">
        <w:rPr>
          <w:rFonts w:ascii="Times New Roman" w:hAnsi="Times New Roman" w:cs="Times New Roman"/>
        </w:rPr>
        <w:t xml:space="preserve"> </w:t>
      </w:r>
      <w:r w:rsidR="00713937" w:rsidRPr="00644E73">
        <w:rPr>
          <w:rFonts w:ascii="Times New Roman" w:hAnsi="Times New Roman" w:cs="Times New Roman"/>
        </w:rPr>
        <w:t>(Boston, 2002).</w:t>
      </w:r>
      <w:r w:rsidR="00965404" w:rsidRPr="00644E73">
        <w:rPr>
          <w:rFonts w:ascii="Times New Roman" w:hAnsi="Times New Roman" w:cs="Times New Roman"/>
        </w:rPr>
        <w:t xml:space="preserve"> By becoming aware of the class and individual pupils strengths and limitations, it can allow for the teacher to </w:t>
      </w:r>
      <w:r w:rsidR="00E45199" w:rsidRPr="00644E73">
        <w:rPr>
          <w:rFonts w:ascii="Times New Roman" w:hAnsi="Times New Roman" w:cs="Times New Roman"/>
        </w:rPr>
        <w:t xml:space="preserve">understand the needs of their pupils better </w:t>
      </w:r>
      <w:r w:rsidR="00E45199" w:rsidRPr="00644E73">
        <w:rPr>
          <w:rFonts w:ascii="Times New Roman" w:hAnsi="Times New Roman" w:cs="Times New Roman"/>
          <w:color w:val="000000" w:themeColor="text1"/>
        </w:rPr>
        <w:t>(</w:t>
      </w:r>
      <w:r w:rsidR="008A1260" w:rsidRPr="00644E73">
        <w:rPr>
          <w:rFonts w:ascii="Times New Roman" w:hAnsi="Times New Roman" w:cs="Times New Roman"/>
          <w:color w:val="000000" w:themeColor="text1"/>
        </w:rPr>
        <w:t xml:space="preserve">Penny, </w:t>
      </w:r>
      <w:r w:rsidR="005A42C0" w:rsidRPr="00644E73">
        <w:rPr>
          <w:rFonts w:ascii="Times New Roman" w:hAnsi="Times New Roman" w:cs="Times New Roman"/>
          <w:color w:val="000000" w:themeColor="text1"/>
        </w:rPr>
        <w:t>et</w:t>
      </w:r>
      <w:r w:rsidR="008A1260" w:rsidRPr="00644E73">
        <w:rPr>
          <w:rFonts w:ascii="Times New Roman" w:hAnsi="Times New Roman" w:cs="Times New Roman"/>
          <w:color w:val="000000" w:themeColor="text1"/>
        </w:rPr>
        <w:t xml:space="preserve"> </w:t>
      </w:r>
      <w:r w:rsidR="005A42C0" w:rsidRPr="00644E73">
        <w:rPr>
          <w:rFonts w:ascii="Times New Roman" w:hAnsi="Times New Roman" w:cs="Times New Roman"/>
          <w:color w:val="000000" w:themeColor="text1"/>
        </w:rPr>
        <w:t>al</w:t>
      </w:r>
      <w:r w:rsidR="008A1260" w:rsidRPr="00644E73">
        <w:rPr>
          <w:rFonts w:ascii="Times New Roman" w:hAnsi="Times New Roman" w:cs="Times New Roman"/>
          <w:color w:val="000000" w:themeColor="text1"/>
        </w:rPr>
        <w:t>., 2</w:t>
      </w:r>
      <w:r w:rsidR="00ED42DA" w:rsidRPr="00644E73">
        <w:rPr>
          <w:rFonts w:ascii="Times New Roman" w:hAnsi="Times New Roman" w:cs="Times New Roman"/>
          <w:color w:val="000000" w:themeColor="text1"/>
        </w:rPr>
        <w:t xml:space="preserve">009) </w:t>
      </w:r>
      <w:r w:rsidR="00E45199" w:rsidRPr="00644E73">
        <w:rPr>
          <w:rFonts w:ascii="Times New Roman" w:hAnsi="Times New Roman" w:cs="Times New Roman"/>
        </w:rPr>
        <w:t>and in doing so, can allow them to create environments which allow and encourage them to progress over time</w:t>
      </w:r>
      <w:r w:rsidR="00ED42DA" w:rsidRPr="00644E73">
        <w:rPr>
          <w:rFonts w:ascii="Times New Roman" w:hAnsi="Times New Roman" w:cs="Times New Roman"/>
        </w:rPr>
        <w:t xml:space="preserve">. </w:t>
      </w:r>
      <w:r w:rsidR="007755A0" w:rsidRPr="00644E73">
        <w:rPr>
          <w:rFonts w:ascii="Times New Roman" w:hAnsi="Times New Roman" w:cs="Times New Roman"/>
        </w:rPr>
        <w:t xml:space="preserve">In addition, Hamblin, (2014) suggests that </w:t>
      </w:r>
      <w:r w:rsidR="00B62F58" w:rsidRPr="00644E73">
        <w:rPr>
          <w:rFonts w:ascii="Times New Roman" w:hAnsi="Times New Roman" w:cs="Times New Roman"/>
        </w:rPr>
        <w:t>assessment is closely linked to an improved quality of teaching as it can serve as a planning tool for teachers</w:t>
      </w:r>
      <w:r w:rsidR="00B9479A" w:rsidRPr="00644E73">
        <w:rPr>
          <w:rFonts w:ascii="Times New Roman" w:hAnsi="Times New Roman" w:cs="Times New Roman"/>
        </w:rPr>
        <w:t xml:space="preserve">. </w:t>
      </w:r>
      <w:r w:rsidR="005519B5" w:rsidRPr="00644E73">
        <w:rPr>
          <w:rFonts w:ascii="Times New Roman" w:hAnsi="Times New Roman" w:cs="Times New Roman"/>
        </w:rPr>
        <w:t>Furthermore, summative assessment can serve as a way of assessing the pupils overall learning</w:t>
      </w:r>
      <w:r w:rsidR="005F5DE7" w:rsidRPr="00644E73">
        <w:rPr>
          <w:rFonts w:ascii="Times New Roman" w:hAnsi="Times New Roman" w:cs="Times New Roman"/>
        </w:rPr>
        <w:t xml:space="preserve"> at the end of their school year or term through exams (Boston, 2002). </w:t>
      </w:r>
    </w:p>
    <w:p w14:paraId="0847D6E1" w14:textId="470B3474" w:rsidR="00EC7055" w:rsidRPr="00644E73" w:rsidRDefault="00EC7055" w:rsidP="00644E73">
      <w:pPr>
        <w:spacing w:line="360" w:lineRule="auto"/>
        <w:rPr>
          <w:rFonts w:ascii="Times New Roman" w:hAnsi="Times New Roman" w:cs="Times New Roman"/>
        </w:rPr>
      </w:pPr>
    </w:p>
    <w:p w14:paraId="24B1EFC7" w14:textId="2BDFFAE2" w:rsidR="0040766A" w:rsidRPr="00644E73" w:rsidRDefault="00EC7055" w:rsidP="00644E73">
      <w:pPr>
        <w:spacing w:line="360" w:lineRule="auto"/>
        <w:rPr>
          <w:rFonts w:ascii="Times New Roman" w:hAnsi="Times New Roman" w:cs="Times New Roman"/>
        </w:rPr>
      </w:pPr>
      <w:r w:rsidRPr="00644E73">
        <w:rPr>
          <w:rFonts w:ascii="Times New Roman" w:hAnsi="Times New Roman" w:cs="Times New Roman"/>
        </w:rPr>
        <w:t>2.</w:t>
      </w:r>
      <w:r w:rsidR="00E5601C" w:rsidRPr="00644E73">
        <w:rPr>
          <w:rFonts w:ascii="Times New Roman" w:hAnsi="Times New Roman" w:cs="Times New Roman"/>
        </w:rPr>
        <w:t>During the creation of effective</w:t>
      </w:r>
      <w:r w:rsidR="0057216E" w:rsidRPr="00644E73">
        <w:rPr>
          <w:rFonts w:ascii="Times New Roman" w:hAnsi="Times New Roman" w:cs="Times New Roman"/>
        </w:rPr>
        <w:t>, high quality assessment a number of factors must be considered. High quality assessment consists of characteristics incl</w:t>
      </w:r>
      <w:r w:rsidR="00402F47" w:rsidRPr="00644E73">
        <w:rPr>
          <w:rFonts w:ascii="Times New Roman" w:hAnsi="Times New Roman" w:cs="Times New Roman"/>
        </w:rPr>
        <w:t>ude being fit for purpose and hav</w:t>
      </w:r>
      <w:r w:rsidR="001C0989" w:rsidRPr="00644E73">
        <w:rPr>
          <w:rFonts w:ascii="Times New Roman" w:hAnsi="Times New Roman" w:cs="Times New Roman"/>
        </w:rPr>
        <w:t>ing</w:t>
      </w:r>
      <w:r w:rsidR="00402F47" w:rsidRPr="00644E73">
        <w:rPr>
          <w:rFonts w:ascii="Times New Roman" w:hAnsi="Times New Roman" w:cs="Times New Roman"/>
        </w:rPr>
        <w:t xml:space="preserve"> a clear </w:t>
      </w:r>
      <w:r w:rsidR="008A60C1" w:rsidRPr="00644E73">
        <w:rPr>
          <w:rFonts w:ascii="Times New Roman" w:hAnsi="Times New Roman" w:cs="Times New Roman"/>
        </w:rPr>
        <w:t xml:space="preserve">purpose. </w:t>
      </w:r>
      <w:r w:rsidR="00402F47" w:rsidRPr="00644E73">
        <w:rPr>
          <w:rFonts w:ascii="Times New Roman" w:hAnsi="Times New Roman" w:cs="Times New Roman"/>
        </w:rPr>
        <w:t>Fu</w:t>
      </w:r>
      <w:r w:rsidR="00B575AD" w:rsidRPr="00644E73">
        <w:rPr>
          <w:rFonts w:ascii="Times New Roman" w:hAnsi="Times New Roman" w:cs="Times New Roman"/>
        </w:rPr>
        <w:t>rthermore, assessment should be created with the curriculum and learning outcomes in mind</w:t>
      </w:r>
      <w:r w:rsidR="004355C8" w:rsidRPr="00644E73">
        <w:rPr>
          <w:rFonts w:ascii="Times New Roman" w:hAnsi="Times New Roman" w:cs="Times New Roman"/>
        </w:rPr>
        <w:t xml:space="preserve">, as the curriculum is a fundamental </w:t>
      </w:r>
      <w:r w:rsidR="008A60C1" w:rsidRPr="00644E73">
        <w:rPr>
          <w:rFonts w:ascii="Times New Roman" w:hAnsi="Times New Roman" w:cs="Times New Roman"/>
        </w:rPr>
        <w:t xml:space="preserve">aspect in the creation of effective assessment and learning outcomes (Penny, et al., 2009). </w:t>
      </w:r>
      <w:r w:rsidR="0040766A" w:rsidRPr="00644E73">
        <w:rPr>
          <w:rFonts w:ascii="Times New Roman" w:hAnsi="Times New Roman" w:cs="Times New Roman"/>
        </w:rPr>
        <w:t xml:space="preserve">Finally, it is critical that assessment is authentic and meaningful to pupils to serve and provide some personal </w:t>
      </w:r>
      <w:proofErr w:type="spellStart"/>
      <w:r w:rsidR="0040766A" w:rsidRPr="00644E73">
        <w:rPr>
          <w:rFonts w:ascii="Times New Roman" w:hAnsi="Times New Roman" w:cs="Times New Roman"/>
        </w:rPr>
        <w:t>re</w:t>
      </w:r>
      <w:r w:rsidR="00340E60" w:rsidRPr="00644E73">
        <w:rPr>
          <w:rFonts w:ascii="Times New Roman" w:hAnsi="Times New Roman" w:cs="Times New Roman"/>
        </w:rPr>
        <w:t>livence</w:t>
      </w:r>
      <w:proofErr w:type="spellEnd"/>
      <w:r w:rsidR="00340E60" w:rsidRPr="00644E73">
        <w:rPr>
          <w:rFonts w:ascii="Times New Roman" w:hAnsi="Times New Roman" w:cs="Times New Roman"/>
        </w:rPr>
        <w:t xml:space="preserve"> </w:t>
      </w:r>
      <w:r w:rsidR="0040766A" w:rsidRPr="00644E73">
        <w:rPr>
          <w:rFonts w:ascii="Times New Roman" w:hAnsi="Times New Roman" w:cs="Times New Roman"/>
        </w:rPr>
        <w:t>to themselves and the real world to promote autonomy</w:t>
      </w:r>
      <w:r w:rsidR="00B74F5C" w:rsidRPr="00644E73">
        <w:rPr>
          <w:rFonts w:ascii="Times New Roman" w:hAnsi="Times New Roman" w:cs="Times New Roman"/>
        </w:rPr>
        <w:t xml:space="preserve"> and support the pupils basic psychology needs (</w:t>
      </w:r>
      <w:r w:rsidR="00280E9E" w:rsidRPr="00644E73">
        <w:rPr>
          <w:rFonts w:ascii="Times New Roman" w:hAnsi="Times New Roman" w:cs="Times New Roman"/>
        </w:rPr>
        <w:t>Ryan and Deci, 2017</w:t>
      </w:r>
      <w:r w:rsidR="00B74F5C" w:rsidRPr="00644E73">
        <w:rPr>
          <w:rFonts w:ascii="Times New Roman" w:hAnsi="Times New Roman" w:cs="Times New Roman"/>
        </w:rPr>
        <w:t>).</w:t>
      </w:r>
      <w:r w:rsidR="00514E21" w:rsidRPr="00644E73">
        <w:rPr>
          <w:rFonts w:ascii="Times New Roman" w:hAnsi="Times New Roman" w:cs="Times New Roman"/>
        </w:rPr>
        <w:t xml:space="preserve"> </w:t>
      </w:r>
      <w:r w:rsidR="008E11C5" w:rsidRPr="00644E73">
        <w:rPr>
          <w:rFonts w:ascii="Times New Roman" w:hAnsi="Times New Roman" w:cs="Times New Roman"/>
        </w:rPr>
        <w:t xml:space="preserve">Assessment conducted without rationale can thwart the autonomy and basic psychology needs of pupils as </w:t>
      </w:r>
      <w:r w:rsidR="00FF7DC1" w:rsidRPr="00644E73">
        <w:rPr>
          <w:rFonts w:ascii="Times New Roman" w:hAnsi="Times New Roman" w:cs="Times New Roman"/>
        </w:rPr>
        <w:t>Cale, Harris and Chen, (2007) suggest</w:t>
      </w:r>
      <w:r w:rsidR="008E11C5" w:rsidRPr="00644E73">
        <w:rPr>
          <w:rFonts w:ascii="Times New Roman" w:hAnsi="Times New Roman" w:cs="Times New Roman"/>
        </w:rPr>
        <w:t xml:space="preserve"> </w:t>
      </w:r>
      <w:r w:rsidR="00FF7DC1" w:rsidRPr="00644E73">
        <w:rPr>
          <w:rFonts w:ascii="Times New Roman" w:hAnsi="Times New Roman" w:cs="Times New Roman"/>
        </w:rPr>
        <w:t xml:space="preserve">that if assessment is not meaningful it can </w:t>
      </w:r>
      <w:r w:rsidR="0071348B" w:rsidRPr="00644E73">
        <w:rPr>
          <w:rFonts w:ascii="Times New Roman" w:hAnsi="Times New Roman" w:cs="Times New Roman"/>
        </w:rPr>
        <w:t>be counter</w:t>
      </w:r>
      <w:r w:rsidR="000044F0" w:rsidRPr="00644E73">
        <w:rPr>
          <w:rFonts w:ascii="Times New Roman" w:hAnsi="Times New Roman" w:cs="Times New Roman"/>
        </w:rPr>
        <w:t xml:space="preserve">-productive as it can be viewed as </w:t>
      </w:r>
      <w:r w:rsidR="00340E60" w:rsidRPr="00644E73">
        <w:rPr>
          <w:rFonts w:ascii="Times New Roman" w:hAnsi="Times New Roman" w:cs="Times New Roman"/>
        </w:rPr>
        <w:t xml:space="preserve">meaningless and demotivating. </w:t>
      </w:r>
    </w:p>
    <w:p w14:paraId="201BE676" w14:textId="69650A57" w:rsidR="008E11C5" w:rsidRPr="00644E73" w:rsidRDefault="008E11C5" w:rsidP="00644E73">
      <w:pPr>
        <w:spacing w:line="360" w:lineRule="auto"/>
        <w:rPr>
          <w:rFonts w:ascii="Times New Roman" w:hAnsi="Times New Roman" w:cs="Times New Roman"/>
        </w:rPr>
      </w:pPr>
    </w:p>
    <w:p w14:paraId="644AA4C3" w14:textId="1E9FC208" w:rsidR="008E11C5" w:rsidRPr="00644E73" w:rsidRDefault="008E11C5" w:rsidP="00644E73">
      <w:pPr>
        <w:spacing w:line="360" w:lineRule="auto"/>
        <w:rPr>
          <w:rFonts w:ascii="Times New Roman" w:hAnsi="Times New Roman" w:cs="Times New Roman"/>
        </w:rPr>
      </w:pPr>
    </w:p>
    <w:p w14:paraId="71E363AD" w14:textId="1CD61658" w:rsidR="008E11C5" w:rsidRPr="00644E73" w:rsidRDefault="004C5843" w:rsidP="00644E73">
      <w:pPr>
        <w:spacing w:line="360" w:lineRule="auto"/>
        <w:rPr>
          <w:rFonts w:ascii="Times New Roman" w:hAnsi="Times New Roman" w:cs="Times New Roman"/>
        </w:rPr>
      </w:pPr>
      <w:r w:rsidRPr="00644E73">
        <w:rPr>
          <w:rFonts w:ascii="Times New Roman" w:hAnsi="Times New Roman" w:cs="Times New Roman"/>
        </w:rPr>
        <w:t>3.</w:t>
      </w:r>
      <w:r w:rsidR="007537E9" w:rsidRPr="00644E73">
        <w:rPr>
          <w:rFonts w:ascii="Times New Roman" w:hAnsi="Times New Roman" w:cs="Times New Roman"/>
        </w:rPr>
        <w:t xml:space="preserve">Within </w:t>
      </w:r>
      <w:r w:rsidR="0069051B" w:rsidRPr="00644E73">
        <w:rPr>
          <w:rFonts w:ascii="Times New Roman" w:hAnsi="Times New Roman" w:cs="Times New Roman"/>
        </w:rPr>
        <w:t>physical education</w:t>
      </w:r>
      <w:r w:rsidR="005826EE" w:rsidRPr="00644E73">
        <w:rPr>
          <w:rFonts w:ascii="Times New Roman" w:hAnsi="Times New Roman" w:cs="Times New Roman"/>
        </w:rPr>
        <w:t xml:space="preserve"> both assessment for learning</w:t>
      </w:r>
      <w:r w:rsidR="00D42559" w:rsidRPr="00644E73">
        <w:rPr>
          <w:rFonts w:ascii="Times New Roman" w:hAnsi="Times New Roman" w:cs="Times New Roman"/>
        </w:rPr>
        <w:t>,</w:t>
      </w:r>
      <w:r w:rsidR="005826EE" w:rsidRPr="00644E73">
        <w:rPr>
          <w:rFonts w:ascii="Times New Roman" w:hAnsi="Times New Roman" w:cs="Times New Roman"/>
        </w:rPr>
        <w:t xml:space="preserve"> known as formative assessment</w:t>
      </w:r>
      <w:r w:rsidR="00D42559" w:rsidRPr="00644E73">
        <w:rPr>
          <w:rFonts w:ascii="Times New Roman" w:hAnsi="Times New Roman" w:cs="Times New Roman"/>
        </w:rPr>
        <w:t xml:space="preserve"> </w:t>
      </w:r>
      <w:r w:rsidR="005826EE" w:rsidRPr="00644E73">
        <w:rPr>
          <w:rFonts w:ascii="Times New Roman" w:hAnsi="Times New Roman" w:cs="Times New Roman"/>
        </w:rPr>
        <w:t>(Bennett, 2011) and assessment of learning</w:t>
      </w:r>
      <w:r w:rsidR="00D42559" w:rsidRPr="00644E73">
        <w:rPr>
          <w:rFonts w:ascii="Times New Roman" w:hAnsi="Times New Roman" w:cs="Times New Roman"/>
        </w:rPr>
        <w:t>,</w:t>
      </w:r>
      <w:r w:rsidR="005826EE" w:rsidRPr="00644E73">
        <w:rPr>
          <w:rFonts w:ascii="Times New Roman" w:hAnsi="Times New Roman" w:cs="Times New Roman"/>
        </w:rPr>
        <w:t xml:space="preserve"> known as summative assessment (Kibble, 2017) can be used </w:t>
      </w:r>
      <w:r w:rsidR="00954321" w:rsidRPr="00644E73">
        <w:rPr>
          <w:rFonts w:ascii="Times New Roman" w:hAnsi="Times New Roman" w:cs="Times New Roman"/>
        </w:rPr>
        <w:t xml:space="preserve">in the assessment of pupils progress and overall learning. </w:t>
      </w:r>
      <w:r w:rsidR="007615D4" w:rsidRPr="00644E73">
        <w:rPr>
          <w:rFonts w:ascii="Times New Roman" w:hAnsi="Times New Roman" w:cs="Times New Roman"/>
        </w:rPr>
        <w:t xml:space="preserve">Formative assessment can be conducted throughout the academic year in order to </w:t>
      </w:r>
      <w:r w:rsidR="004B22D6" w:rsidRPr="00644E73">
        <w:rPr>
          <w:rFonts w:ascii="Times New Roman" w:hAnsi="Times New Roman" w:cs="Times New Roman"/>
        </w:rPr>
        <w:t xml:space="preserve">promote pupils learnings by assessing what the goal is, where they are in relation to the </w:t>
      </w:r>
      <w:r w:rsidR="002158D6" w:rsidRPr="00644E73">
        <w:rPr>
          <w:rFonts w:ascii="Times New Roman" w:hAnsi="Times New Roman" w:cs="Times New Roman"/>
        </w:rPr>
        <w:t xml:space="preserve">goal and how they can get to the </w:t>
      </w:r>
      <w:r w:rsidR="002158D6" w:rsidRPr="00644E73">
        <w:rPr>
          <w:rFonts w:ascii="Times New Roman" w:hAnsi="Times New Roman" w:cs="Times New Roman"/>
        </w:rPr>
        <w:lastRenderedPageBreak/>
        <w:t>goal (</w:t>
      </w:r>
      <w:proofErr w:type="spellStart"/>
      <w:r w:rsidR="002158D6" w:rsidRPr="00644E73">
        <w:rPr>
          <w:rFonts w:ascii="Times New Roman" w:hAnsi="Times New Roman" w:cs="Times New Roman"/>
        </w:rPr>
        <w:t>Tolgfors</w:t>
      </w:r>
      <w:proofErr w:type="spellEnd"/>
      <w:r w:rsidR="002158D6" w:rsidRPr="00644E73">
        <w:rPr>
          <w:rFonts w:ascii="Times New Roman" w:hAnsi="Times New Roman" w:cs="Times New Roman"/>
        </w:rPr>
        <w:t xml:space="preserve">, </w:t>
      </w:r>
      <w:r w:rsidR="00B771DD" w:rsidRPr="00644E73">
        <w:rPr>
          <w:rFonts w:ascii="Times New Roman" w:hAnsi="Times New Roman" w:cs="Times New Roman"/>
        </w:rPr>
        <w:t>2018). Advantages of formative assessment include</w:t>
      </w:r>
      <w:r w:rsidR="00E335BF" w:rsidRPr="00644E73">
        <w:rPr>
          <w:rFonts w:ascii="Times New Roman" w:hAnsi="Times New Roman" w:cs="Times New Roman"/>
        </w:rPr>
        <w:t xml:space="preserve"> the promotion of </w:t>
      </w:r>
      <w:r w:rsidR="00A145FC" w:rsidRPr="00644E73">
        <w:rPr>
          <w:rFonts w:ascii="Times New Roman" w:hAnsi="Times New Roman" w:cs="Times New Roman"/>
        </w:rPr>
        <w:t>cooperative working amongst pupils in the form of peer-assessment (Metzler</w:t>
      </w:r>
      <w:r w:rsidR="00644E73">
        <w:rPr>
          <w:rFonts w:ascii="Times New Roman" w:hAnsi="Times New Roman" w:cs="Times New Roman"/>
        </w:rPr>
        <w:t xml:space="preserve"> 2011</w:t>
      </w:r>
      <w:r w:rsidR="00A145FC" w:rsidRPr="00644E73">
        <w:rPr>
          <w:rFonts w:ascii="Times New Roman" w:hAnsi="Times New Roman" w:cs="Times New Roman"/>
        </w:rPr>
        <w:t>) in addition to providing the teacher with real time information on where the student is in their learning (Metzler</w:t>
      </w:r>
      <w:r w:rsidR="00644E73">
        <w:rPr>
          <w:rFonts w:ascii="Times New Roman" w:hAnsi="Times New Roman" w:cs="Times New Roman"/>
        </w:rPr>
        <w:t xml:space="preserve"> 2011</w:t>
      </w:r>
      <w:r w:rsidR="00A145FC" w:rsidRPr="00644E73">
        <w:rPr>
          <w:rFonts w:ascii="Times New Roman" w:hAnsi="Times New Roman" w:cs="Times New Roman"/>
        </w:rPr>
        <w:t>) . However, a disadvantage of formative assessment includes overloading teachers with paperwork due to the nature of some assessment tools (</w:t>
      </w:r>
      <w:proofErr w:type="spellStart"/>
      <w:r w:rsidR="00A145FC" w:rsidRPr="00644E73">
        <w:rPr>
          <w:rFonts w:ascii="Times New Roman" w:hAnsi="Times New Roman" w:cs="Times New Roman"/>
        </w:rPr>
        <w:t>Tolgfors</w:t>
      </w:r>
      <w:proofErr w:type="spellEnd"/>
      <w:r w:rsidR="00A145FC" w:rsidRPr="00644E73">
        <w:rPr>
          <w:rFonts w:ascii="Times New Roman" w:hAnsi="Times New Roman" w:cs="Times New Roman"/>
        </w:rPr>
        <w:t>, 2018). In contrast, summative assessment is conducted at the end of the year or unit to assess the pupils overall learning (Boston, 2002). Metzler</w:t>
      </w:r>
      <w:r w:rsidR="00D92381" w:rsidRPr="00644E73">
        <w:rPr>
          <w:rFonts w:ascii="Times New Roman" w:hAnsi="Times New Roman" w:cs="Times New Roman"/>
        </w:rPr>
        <w:t>, (</w:t>
      </w:r>
      <w:r w:rsidR="00644E73">
        <w:rPr>
          <w:rFonts w:ascii="Times New Roman" w:hAnsi="Times New Roman" w:cs="Times New Roman"/>
        </w:rPr>
        <w:t>2011</w:t>
      </w:r>
      <w:r w:rsidR="00D92381" w:rsidRPr="00644E73">
        <w:rPr>
          <w:rFonts w:ascii="Times New Roman" w:hAnsi="Times New Roman" w:cs="Times New Roman"/>
        </w:rPr>
        <w:t xml:space="preserve"> provides the example of a written final exam such as pupils GCSE’s. </w:t>
      </w:r>
      <w:r w:rsidR="00136CD5" w:rsidRPr="00644E73">
        <w:rPr>
          <w:rFonts w:ascii="Times New Roman" w:hAnsi="Times New Roman" w:cs="Times New Roman"/>
        </w:rPr>
        <w:t>They can be good indictors of overall learning and will provide the teacher with more information on the pupils, however as a result of being conducted at the end of either a unit or year, the teacher cannot influence the learning of the pupils after assessing and</w:t>
      </w:r>
      <w:r w:rsidR="00FB17F6" w:rsidRPr="00644E73">
        <w:rPr>
          <w:rFonts w:ascii="Times New Roman" w:hAnsi="Times New Roman" w:cs="Times New Roman"/>
        </w:rPr>
        <w:t xml:space="preserve"> the information cannot be used to promote learning (Metzler</w:t>
      </w:r>
      <w:r w:rsidR="00644E73">
        <w:rPr>
          <w:rFonts w:ascii="Times New Roman" w:hAnsi="Times New Roman" w:cs="Times New Roman"/>
        </w:rPr>
        <w:t xml:space="preserve"> 2011</w:t>
      </w:r>
      <w:r w:rsidR="00FB17F6" w:rsidRPr="00644E73">
        <w:rPr>
          <w:rFonts w:ascii="Times New Roman" w:hAnsi="Times New Roman" w:cs="Times New Roman"/>
        </w:rPr>
        <w:t xml:space="preserve">). </w:t>
      </w:r>
    </w:p>
    <w:p w14:paraId="7741E853" w14:textId="367AA327" w:rsidR="00FB17F6" w:rsidRPr="00644E73" w:rsidRDefault="00FB17F6" w:rsidP="00644E73">
      <w:pPr>
        <w:spacing w:line="360" w:lineRule="auto"/>
        <w:rPr>
          <w:rFonts w:ascii="Times New Roman" w:hAnsi="Times New Roman" w:cs="Times New Roman"/>
        </w:rPr>
      </w:pPr>
    </w:p>
    <w:p w14:paraId="19D1D155" w14:textId="2D645CBE" w:rsidR="00FB17F6" w:rsidRPr="00644E73" w:rsidRDefault="00FB17F6" w:rsidP="00644E73">
      <w:pPr>
        <w:spacing w:line="360" w:lineRule="auto"/>
        <w:rPr>
          <w:rFonts w:ascii="Times New Roman" w:hAnsi="Times New Roman" w:cs="Times New Roman"/>
        </w:rPr>
      </w:pPr>
      <w:r w:rsidRPr="00644E73">
        <w:rPr>
          <w:rFonts w:ascii="Times New Roman" w:hAnsi="Times New Roman" w:cs="Times New Roman"/>
        </w:rPr>
        <w:t xml:space="preserve">Breaking down assessments further, </w:t>
      </w:r>
      <w:r w:rsidR="00EC41C1" w:rsidRPr="00644E73">
        <w:rPr>
          <w:rFonts w:ascii="Times New Roman" w:hAnsi="Times New Roman" w:cs="Times New Roman"/>
        </w:rPr>
        <w:t xml:space="preserve">within lessons norm, criterion and ipsative assessments can be used. Norm based assessments refer to </w:t>
      </w:r>
      <w:r w:rsidR="0089337D" w:rsidRPr="00644E73">
        <w:rPr>
          <w:rFonts w:ascii="Times New Roman" w:hAnsi="Times New Roman" w:cs="Times New Roman"/>
        </w:rPr>
        <w:t>the data provided by the pupil being compared against standardised scores (Metzler</w:t>
      </w:r>
      <w:r w:rsidR="00F66151" w:rsidRPr="00644E73">
        <w:rPr>
          <w:rFonts w:ascii="Times New Roman" w:hAnsi="Times New Roman" w:cs="Times New Roman"/>
        </w:rPr>
        <w:t>, 2011)</w:t>
      </w:r>
      <w:r w:rsidR="0089337D" w:rsidRPr="00644E73">
        <w:rPr>
          <w:rFonts w:ascii="Times New Roman" w:hAnsi="Times New Roman" w:cs="Times New Roman"/>
        </w:rPr>
        <w:t xml:space="preserve">. </w:t>
      </w:r>
      <w:r w:rsidR="00E51E74" w:rsidRPr="00644E73">
        <w:rPr>
          <w:rFonts w:ascii="Times New Roman" w:hAnsi="Times New Roman" w:cs="Times New Roman"/>
        </w:rPr>
        <w:t>An advantage of this is that it can allow for pupils to be compared to others their age to see where they are, including others amongst their class (Metzler</w:t>
      </w:r>
      <w:r w:rsidR="00F66151" w:rsidRPr="00644E73">
        <w:rPr>
          <w:rFonts w:ascii="Times New Roman" w:hAnsi="Times New Roman" w:cs="Times New Roman"/>
        </w:rPr>
        <w:t>, 2011</w:t>
      </w:r>
      <w:r w:rsidR="00E51E74" w:rsidRPr="00644E73">
        <w:rPr>
          <w:rFonts w:ascii="Times New Roman" w:hAnsi="Times New Roman" w:cs="Times New Roman"/>
        </w:rPr>
        <w:t>). However</w:t>
      </w:r>
      <w:r w:rsidR="00F66151" w:rsidRPr="00644E73">
        <w:rPr>
          <w:rFonts w:ascii="Times New Roman" w:hAnsi="Times New Roman" w:cs="Times New Roman"/>
        </w:rPr>
        <w:t>,</w:t>
      </w:r>
      <w:r w:rsidR="00E51E74" w:rsidRPr="00644E73">
        <w:rPr>
          <w:rFonts w:ascii="Times New Roman" w:hAnsi="Times New Roman" w:cs="Times New Roman"/>
        </w:rPr>
        <w:t xml:space="preserve"> this could also serve as a negative of using norm</w:t>
      </w:r>
      <w:r w:rsidR="00F66151" w:rsidRPr="00644E73">
        <w:rPr>
          <w:rFonts w:ascii="Times New Roman" w:hAnsi="Times New Roman" w:cs="Times New Roman"/>
        </w:rPr>
        <w:t>-</w:t>
      </w:r>
      <w:r w:rsidR="00E51E74" w:rsidRPr="00644E73">
        <w:rPr>
          <w:rFonts w:ascii="Times New Roman" w:hAnsi="Times New Roman" w:cs="Times New Roman"/>
        </w:rPr>
        <w:t>based assessments as if an individual perfo</w:t>
      </w:r>
      <w:r w:rsidR="00F66151" w:rsidRPr="00644E73">
        <w:rPr>
          <w:rFonts w:ascii="Times New Roman" w:hAnsi="Times New Roman" w:cs="Times New Roman"/>
        </w:rPr>
        <w:t>rms</w:t>
      </w:r>
      <w:r w:rsidR="00E51E74" w:rsidRPr="00644E73">
        <w:rPr>
          <w:rFonts w:ascii="Times New Roman" w:hAnsi="Times New Roman" w:cs="Times New Roman"/>
        </w:rPr>
        <w:t xml:space="preserve"> badly or produces a lower score than the rest of their peers or class then they may become embarrassed and </w:t>
      </w:r>
      <w:r w:rsidR="001935FF" w:rsidRPr="00644E73">
        <w:rPr>
          <w:rFonts w:ascii="Times New Roman" w:hAnsi="Times New Roman" w:cs="Times New Roman"/>
        </w:rPr>
        <w:t>this could lead to a negative attitude towards physical activity</w:t>
      </w:r>
      <w:r w:rsidR="00651634" w:rsidRPr="00644E73">
        <w:rPr>
          <w:rFonts w:ascii="Times New Roman" w:hAnsi="Times New Roman" w:cs="Times New Roman"/>
        </w:rPr>
        <w:t xml:space="preserve"> (Cale and Harris, </w:t>
      </w:r>
      <w:r w:rsidR="00624AC3" w:rsidRPr="00644E73">
        <w:rPr>
          <w:rFonts w:ascii="Times New Roman" w:hAnsi="Times New Roman" w:cs="Times New Roman"/>
        </w:rPr>
        <w:t xml:space="preserve">2009). Criterion assessment </w:t>
      </w:r>
      <w:r w:rsidR="00675B44" w:rsidRPr="00644E73">
        <w:rPr>
          <w:rFonts w:ascii="Times New Roman" w:hAnsi="Times New Roman" w:cs="Times New Roman"/>
        </w:rPr>
        <w:t>is used to compare the pupils performance ag</w:t>
      </w:r>
      <w:r w:rsidR="00F66151" w:rsidRPr="00644E73">
        <w:rPr>
          <w:rFonts w:ascii="Times New Roman" w:hAnsi="Times New Roman" w:cs="Times New Roman"/>
        </w:rPr>
        <w:t>ainst</w:t>
      </w:r>
      <w:r w:rsidR="00675B44" w:rsidRPr="00644E73">
        <w:rPr>
          <w:rFonts w:ascii="Times New Roman" w:hAnsi="Times New Roman" w:cs="Times New Roman"/>
        </w:rPr>
        <w:t xml:space="preserve"> a pre-determined criteria (Metzler</w:t>
      </w:r>
      <w:r w:rsidR="00F66151" w:rsidRPr="00644E73">
        <w:rPr>
          <w:rFonts w:ascii="Times New Roman" w:hAnsi="Times New Roman" w:cs="Times New Roman"/>
        </w:rPr>
        <w:t>, 2011)</w:t>
      </w:r>
      <w:r w:rsidR="00675B44" w:rsidRPr="00644E73">
        <w:rPr>
          <w:rFonts w:ascii="Times New Roman" w:hAnsi="Times New Roman" w:cs="Times New Roman"/>
        </w:rPr>
        <w:t xml:space="preserve">. </w:t>
      </w:r>
      <w:r w:rsidR="00BA659F" w:rsidRPr="00644E73">
        <w:rPr>
          <w:rFonts w:ascii="Times New Roman" w:hAnsi="Times New Roman" w:cs="Times New Roman"/>
        </w:rPr>
        <w:t>By following a cr</w:t>
      </w:r>
      <w:r w:rsidR="00F66151" w:rsidRPr="00644E73">
        <w:rPr>
          <w:rFonts w:ascii="Times New Roman" w:hAnsi="Times New Roman" w:cs="Times New Roman"/>
        </w:rPr>
        <w:t xml:space="preserve">iteria </w:t>
      </w:r>
      <w:r w:rsidR="00BA659F" w:rsidRPr="00644E73">
        <w:rPr>
          <w:rFonts w:ascii="Times New Roman" w:hAnsi="Times New Roman" w:cs="Times New Roman"/>
        </w:rPr>
        <w:t xml:space="preserve">it can allow for easy peer assessment therefore saving time within lessons, and as it is made by the teacher they can </w:t>
      </w:r>
      <w:r w:rsidR="00B36AE7" w:rsidRPr="00644E73">
        <w:rPr>
          <w:rFonts w:ascii="Times New Roman" w:hAnsi="Times New Roman" w:cs="Times New Roman"/>
        </w:rPr>
        <w:t>adjust the criteria to suit what has been taught and reflect their lessons (M</w:t>
      </w:r>
      <w:r w:rsidR="00644E73">
        <w:rPr>
          <w:rFonts w:ascii="Times New Roman" w:hAnsi="Times New Roman" w:cs="Times New Roman"/>
        </w:rPr>
        <w:t>etzler</w:t>
      </w:r>
      <w:r w:rsidR="00F66151" w:rsidRPr="00644E73">
        <w:rPr>
          <w:rFonts w:ascii="Times New Roman" w:hAnsi="Times New Roman" w:cs="Times New Roman"/>
        </w:rPr>
        <w:t>, 2011</w:t>
      </w:r>
      <w:r w:rsidR="00B36AE7" w:rsidRPr="00644E73">
        <w:rPr>
          <w:rFonts w:ascii="Times New Roman" w:hAnsi="Times New Roman" w:cs="Times New Roman"/>
        </w:rPr>
        <w:t xml:space="preserve"> ). However, some learning is complex a</w:t>
      </w:r>
      <w:r w:rsidR="00EE0BE7" w:rsidRPr="00644E73">
        <w:rPr>
          <w:rFonts w:ascii="Times New Roman" w:hAnsi="Times New Roman" w:cs="Times New Roman"/>
        </w:rPr>
        <w:t xml:space="preserve">nd as a result may be difficult to assess using just a criteria, specifically if the criteria used is too complicated and </w:t>
      </w:r>
      <w:r w:rsidR="00C24952" w:rsidRPr="00644E73">
        <w:rPr>
          <w:rFonts w:ascii="Times New Roman" w:hAnsi="Times New Roman" w:cs="Times New Roman"/>
        </w:rPr>
        <w:t>advanced (</w:t>
      </w:r>
      <w:proofErr w:type="spellStart"/>
      <w:r w:rsidR="00C24952" w:rsidRPr="00644E73">
        <w:rPr>
          <w:rFonts w:ascii="Times New Roman" w:hAnsi="Times New Roman" w:cs="Times New Roman"/>
        </w:rPr>
        <w:t>Elser</w:t>
      </w:r>
      <w:proofErr w:type="spellEnd"/>
      <w:r w:rsidR="00C24952" w:rsidRPr="00644E73">
        <w:rPr>
          <w:rFonts w:ascii="Times New Roman" w:hAnsi="Times New Roman" w:cs="Times New Roman"/>
        </w:rPr>
        <w:t xml:space="preserve"> and </w:t>
      </w:r>
      <w:proofErr w:type="spellStart"/>
      <w:r w:rsidR="00C24952" w:rsidRPr="00644E73">
        <w:rPr>
          <w:rFonts w:ascii="Times New Roman" w:hAnsi="Times New Roman" w:cs="Times New Roman"/>
        </w:rPr>
        <w:t>Dzuiban</w:t>
      </w:r>
      <w:proofErr w:type="spellEnd"/>
      <w:r w:rsidR="00C24952" w:rsidRPr="00644E73">
        <w:rPr>
          <w:rFonts w:ascii="Times New Roman" w:hAnsi="Times New Roman" w:cs="Times New Roman"/>
        </w:rPr>
        <w:t xml:space="preserve">, 1974). </w:t>
      </w:r>
      <w:r w:rsidR="00D05DE2" w:rsidRPr="00644E73">
        <w:rPr>
          <w:rFonts w:ascii="Times New Roman" w:hAnsi="Times New Roman" w:cs="Times New Roman"/>
        </w:rPr>
        <w:t>Finally</w:t>
      </w:r>
      <w:r w:rsidR="006415DE" w:rsidRPr="00644E73">
        <w:rPr>
          <w:rFonts w:ascii="Times New Roman" w:hAnsi="Times New Roman" w:cs="Times New Roman"/>
        </w:rPr>
        <w:t>,</w:t>
      </w:r>
      <w:r w:rsidR="00D05DE2" w:rsidRPr="00644E73">
        <w:rPr>
          <w:rFonts w:ascii="Times New Roman" w:hAnsi="Times New Roman" w:cs="Times New Roman"/>
        </w:rPr>
        <w:t xml:space="preserve"> Ipsative assessment is a </w:t>
      </w:r>
      <w:r w:rsidR="000444E8" w:rsidRPr="00644E73">
        <w:rPr>
          <w:rFonts w:ascii="Times New Roman" w:hAnsi="Times New Roman" w:cs="Times New Roman"/>
        </w:rPr>
        <w:t>more recently introduced assessment tool used within physical edu</w:t>
      </w:r>
      <w:r w:rsidR="006415DE" w:rsidRPr="00644E73">
        <w:rPr>
          <w:rFonts w:ascii="Times New Roman" w:hAnsi="Times New Roman" w:cs="Times New Roman"/>
        </w:rPr>
        <w:t>c</w:t>
      </w:r>
      <w:r w:rsidR="000444E8" w:rsidRPr="00644E73">
        <w:rPr>
          <w:rFonts w:ascii="Times New Roman" w:hAnsi="Times New Roman" w:cs="Times New Roman"/>
        </w:rPr>
        <w:t xml:space="preserve">ation. Ipsative assessment refers to the pupils being assessed against their </w:t>
      </w:r>
      <w:r w:rsidR="006710E2" w:rsidRPr="00644E73">
        <w:rPr>
          <w:rFonts w:ascii="Times New Roman" w:hAnsi="Times New Roman" w:cs="Times New Roman"/>
        </w:rPr>
        <w:t>previous scores and has been foun</w:t>
      </w:r>
      <w:r w:rsidR="006415DE" w:rsidRPr="00644E73">
        <w:rPr>
          <w:rFonts w:ascii="Times New Roman" w:hAnsi="Times New Roman" w:cs="Times New Roman"/>
        </w:rPr>
        <w:t xml:space="preserve">d </w:t>
      </w:r>
      <w:r w:rsidR="006710E2" w:rsidRPr="00644E73">
        <w:rPr>
          <w:rFonts w:ascii="Times New Roman" w:hAnsi="Times New Roman" w:cs="Times New Roman"/>
        </w:rPr>
        <w:t>to encourage long-term learning</w:t>
      </w:r>
      <w:r w:rsidR="00375DC5" w:rsidRPr="00644E73">
        <w:rPr>
          <w:rFonts w:ascii="Times New Roman" w:hAnsi="Times New Roman" w:cs="Times New Roman"/>
        </w:rPr>
        <w:t xml:space="preserve"> </w:t>
      </w:r>
      <w:r w:rsidR="006710E2" w:rsidRPr="00644E73">
        <w:rPr>
          <w:rFonts w:ascii="Times New Roman" w:hAnsi="Times New Roman" w:cs="Times New Roman"/>
        </w:rPr>
        <w:t>(</w:t>
      </w:r>
      <w:r w:rsidR="00375DC5" w:rsidRPr="00644E73">
        <w:rPr>
          <w:rFonts w:ascii="Times New Roman" w:hAnsi="Times New Roman" w:cs="Times New Roman"/>
        </w:rPr>
        <w:t xml:space="preserve">Hughes, 2011). </w:t>
      </w:r>
      <w:r w:rsidR="006415DE" w:rsidRPr="00644E73">
        <w:rPr>
          <w:rFonts w:ascii="Times New Roman" w:hAnsi="Times New Roman" w:cs="Times New Roman"/>
        </w:rPr>
        <w:t xml:space="preserve">However, </w:t>
      </w:r>
      <w:r w:rsidR="00BF482A" w:rsidRPr="00644E73">
        <w:rPr>
          <w:rFonts w:ascii="Times New Roman" w:hAnsi="Times New Roman" w:cs="Times New Roman"/>
        </w:rPr>
        <w:t>it can be seen as a way of discouraging authentic tasks</w:t>
      </w:r>
      <w:r w:rsidR="00A42FD8" w:rsidRPr="00644E73">
        <w:rPr>
          <w:rFonts w:ascii="Times New Roman" w:hAnsi="Times New Roman" w:cs="Times New Roman"/>
        </w:rPr>
        <w:t xml:space="preserve"> (</w:t>
      </w:r>
      <w:r w:rsidR="00CF6787" w:rsidRPr="00644E73">
        <w:rPr>
          <w:rFonts w:ascii="Times New Roman" w:hAnsi="Times New Roman" w:cs="Times New Roman"/>
        </w:rPr>
        <w:t>Hughes, 2014)</w:t>
      </w:r>
      <w:r w:rsidR="00BF482A" w:rsidRPr="00644E73">
        <w:rPr>
          <w:rFonts w:ascii="Times New Roman" w:hAnsi="Times New Roman" w:cs="Times New Roman"/>
        </w:rPr>
        <w:t xml:space="preserve"> as for example </w:t>
      </w:r>
      <w:r w:rsidR="00A42FD8" w:rsidRPr="00644E73">
        <w:rPr>
          <w:rFonts w:ascii="Times New Roman" w:hAnsi="Times New Roman" w:cs="Times New Roman"/>
        </w:rPr>
        <w:t xml:space="preserve">a pupils wouldn’t be able to create a personal best every week which could also lead to a </w:t>
      </w:r>
      <w:proofErr w:type="spellStart"/>
      <w:r w:rsidR="00A42FD8" w:rsidRPr="00644E73">
        <w:rPr>
          <w:rFonts w:ascii="Times New Roman" w:hAnsi="Times New Roman" w:cs="Times New Roman"/>
        </w:rPr>
        <w:t>decerase</w:t>
      </w:r>
      <w:proofErr w:type="spellEnd"/>
      <w:r w:rsidR="00A42FD8" w:rsidRPr="00644E73">
        <w:rPr>
          <w:rFonts w:ascii="Times New Roman" w:hAnsi="Times New Roman" w:cs="Times New Roman"/>
        </w:rPr>
        <w:t xml:space="preserve"> in motivation</w:t>
      </w:r>
      <w:r w:rsidR="00CF6787" w:rsidRPr="00644E73">
        <w:rPr>
          <w:rFonts w:ascii="Times New Roman" w:hAnsi="Times New Roman" w:cs="Times New Roman"/>
        </w:rPr>
        <w:t xml:space="preserve"> and self-belief (Hughes, 2014). </w:t>
      </w:r>
    </w:p>
    <w:p w14:paraId="4DD0EA84" w14:textId="62C19DDF" w:rsidR="00CF6787" w:rsidRPr="00644E73" w:rsidRDefault="00CF6787" w:rsidP="00644E73">
      <w:pPr>
        <w:spacing w:line="360" w:lineRule="auto"/>
        <w:rPr>
          <w:rFonts w:ascii="Times New Roman" w:hAnsi="Times New Roman" w:cs="Times New Roman"/>
        </w:rPr>
      </w:pPr>
    </w:p>
    <w:p w14:paraId="1429E7CC" w14:textId="036B4BEC" w:rsidR="00792E90" w:rsidRPr="00644E73" w:rsidRDefault="00CF6787" w:rsidP="00644E73">
      <w:pPr>
        <w:spacing w:line="360" w:lineRule="auto"/>
        <w:rPr>
          <w:rFonts w:ascii="Times New Roman" w:hAnsi="Times New Roman" w:cs="Times New Roman"/>
        </w:rPr>
      </w:pPr>
      <w:r w:rsidRPr="00644E73">
        <w:rPr>
          <w:rFonts w:ascii="Times New Roman" w:hAnsi="Times New Roman" w:cs="Times New Roman"/>
        </w:rPr>
        <w:t>4.</w:t>
      </w:r>
      <w:r w:rsidR="00524270" w:rsidRPr="00644E73">
        <w:rPr>
          <w:rFonts w:ascii="Times New Roman" w:hAnsi="Times New Roman" w:cs="Times New Roman"/>
        </w:rPr>
        <w:t xml:space="preserve">On way of </w:t>
      </w:r>
      <w:r w:rsidR="00D15241" w:rsidRPr="00644E73">
        <w:rPr>
          <w:rFonts w:ascii="Times New Roman" w:hAnsi="Times New Roman" w:cs="Times New Roman"/>
        </w:rPr>
        <w:t>assessing pupils F</w:t>
      </w:r>
      <w:r w:rsidR="00E644E9" w:rsidRPr="00644E73">
        <w:rPr>
          <w:rFonts w:ascii="Times New Roman" w:hAnsi="Times New Roman" w:cs="Times New Roman"/>
        </w:rPr>
        <w:t>undamental Movement Skills (FMS) includes the Functional Movement Screen. This would allow teachers</w:t>
      </w:r>
      <w:r w:rsidR="000C3C69" w:rsidRPr="00644E73">
        <w:rPr>
          <w:rFonts w:ascii="Times New Roman" w:hAnsi="Times New Roman" w:cs="Times New Roman"/>
        </w:rPr>
        <w:t xml:space="preserve"> to assess pupils FMS and create a baseline of </w:t>
      </w:r>
      <w:r w:rsidR="000C3C69" w:rsidRPr="00644E73">
        <w:rPr>
          <w:rFonts w:ascii="Times New Roman" w:hAnsi="Times New Roman" w:cs="Times New Roman"/>
        </w:rPr>
        <w:lastRenderedPageBreak/>
        <w:t>functional movement (Cook,</w:t>
      </w:r>
      <w:r w:rsidR="006D2985" w:rsidRPr="00644E73">
        <w:rPr>
          <w:rFonts w:ascii="Times New Roman" w:hAnsi="Times New Roman" w:cs="Times New Roman"/>
        </w:rPr>
        <w:t xml:space="preserve"> et al., 2014). This would allow for isolated assessment of FMS specifically whereas if pupils were observed during a normal practical session and just FMS were being observed then they may focus on other elements</w:t>
      </w:r>
      <w:r w:rsidR="00E574C3" w:rsidRPr="00644E73">
        <w:rPr>
          <w:rFonts w:ascii="Times New Roman" w:hAnsi="Times New Roman" w:cs="Times New Roman"/>
        </w:rPr>
        <w:t xml:space="preserve"> of performance and not display a large range of FMS. However, due to having to </w:t>
      </w:r>
      <w:proofErr w:type="spellStart"/>
      <w:r w:rsidR="00E574C3" w:rsidRPr="00644E73">
        <w:rPr>
          <w:rFonts w:ascii="Times New Roman" w:hAnsi="Times New Roman" w:cs="Times New Roman"/>
        </w:rPr>
        <w:t>particiapate</w:t>
      </w:r>
      <w:proofErr w:type="spellEnd"/>
      <w:r w:rsidR="00E574C3" w:rsidRPr="00644E73">
        <w:rPr>
          <w:rFonts w:ascii="Times New Roman" w:hAnsi="Times New Roman" w:cs="Times New Roman"/>
        </w:rPr>
        <w:t xml:space="preserve"> individually, (Cook, et al., 2014) it can be time consuming to assess all pupils. </w:t>
      </w:r>
    </w:p>
    <w:p w14:paraId="0303A23F" w14:textId="3D73FFC9" w:rsidR="00792E90" w:rsidRPr="00644E73" w:rsidRDefault="00792E90" w:rsidP="00644E73">
      <w:pPr>
        <w:spacing w:line="360" w:lineRule="auto"/>
        <w:rPr>
          <w:rFonts w:ascii="Times New Roman" w:hAnsi="Times New Roman" w:cs="Times New Roman"/>
        </w:rPr>
      </w:pPr>
    </w:p>
    <w:p w14:paraId="2628A501" w14:textId="004EDFD3" w:rsidR="00792E90" w:rsidRPr="00644E73" w:rsidRDefault="00792E90" w:rsidP="00644E73">
      <w:pPr>
        <w:spacing w:line="360" w:lineRule="auto"/>
        <w:rPr>
          <w:rFonts w:ascii="Times New Roman" w:hAnsi="Times New Roman" w:cs="Times New Roman"/>
        </w:rPr>
      </w:pPr>
    </w:p>
    <w:p w14:paraId="6CED4790" w14:textId="65DF5C11" w:rsidR="00792E90" w:rsidRPr="00644E73" w:rsidRDefault="00792E90" w:rsidP="00644E73">
      <w:pPr>
        <w:spacing w:line="360" w:lineRule="auto"/>
        <w:rPr>
          <w:rFonts w:ascii="Times New Roman" w:hAnsi="Times New Roman" w:cs="Times New Roman"/>
        </w:rPr>
      </w:pPr>
    </w:p>
    <w:p w14:paraId="44DBF109" w14:textId="44BABF96" w:rsidR="00792E90" w:rsidRPr="00644E73" w:rsidRDefault="00792E90" w:rsidP="00644E73">
      <w:pPr>
        <w:spacing w:line="360" w:lineRule="auto"/>
        <w:rPr>
          <w:rFonts w:ascii="Times New Roman" w:hAnsi="Times New Roman" w:cs="Times New Roman"/>
        </w:rPr>
      </w:pPr>
    </w:p>
    <w:p w14:paraId="4B54A4C0" w14:textId="094129A1" w:rsidR="00792E90" w:rsidRPr="00644E73" w:rsidRDefault="00792E90" w:rsidP="00644E73">
      <w:pPr>
        <w:spacing w:line="360" w:lineRule="auto"/>
        <w:rPr>
          <w:rFonts w:ascii="Times New Roman" w:hAnsi="Times New Roman" w:cs="Times New Roman"/>
        </w:rPr>
      </w:pPr>
    </w:p>
    <w:p w14:paraId="23E6AABB" w14:textId="633085F9" w:rsidR="00792E90" w:rsidRPr="00644E73" w:rsidRDefault="00792E90" w:rsidP="00644E73">
      <w:pPr>
        <w:spacing w:line="360" w:lineRule="auto"/>
        <w:rPr>
          <w:rFonts w:ascii="Times New Roman" w:hAnsi="Times New Roman" w:cs="Times New Roman"/>
        </w:rPr>
      </w:pPr>
    </w:p>
    <w:p w14:paraId="57908A95" w14:textId="5F2149E6" w:rsidR="00792E90" w:rsidRPr="00644E73" w:rsidRDefault="00792E90" w:rsidP="00644E73">
      <w:pPr>
        <w:spacing w:line="360" w:lineRule="auto"/>
        <w:rPr>
          <w:rFonts w:ascii="Times New Roman" w:hAnsi="Times New Roman" w:cs="Times New Roman"/>
        </w:rPr>
      </w:pPr>
    </w:p>
    <w:p w14:paraId="1B1CD93E" w14:textId="3CC6ED73" w:rsidR="00792E90" w:rsidRPr="00644E73" w:rsidRDefault="00792E90" w:rsidP="00644E73">
      <w:pPr>
        <w:spacing w:line="360" w:lineRule="auto"/>
        <w:rPr>
          <w:rFonts w:ascii="Times New Roman" w:hAnsi="Times New Roman" w:cs="Times New Roman"/>
        </w:rPr>
      </w:pPr>
    </w:p>
    <w:p w14:paraId="36902B05" w14:textId="53CF3B47" w:rsidR="00792E90" w:rsidRPr="00644E73" w:rsidRDefault="00792E90" w:rsidP="00644E73">
      <w:pPr>
        <w:spacing w:line="360" w:lineRule="auto"/>
        <w:rPr>
          <w:rFonts w:ascii="Times New Roman" w:hAnsi="Times New Roman" w:cs="Times New Roman"/>
        </w:rPr>
      </w:pPr>
    </w:p>
    <w:p w14:paraId="5021F22D" w14:textId="41548AF4" w:rsidR="00792E90" w:rsidRPr="00644E73" w:rsidRDefault="00792E90" w:rsidP="00644E73">
      <w:pPr>
        <w:spacing w:line="360" w:lineRule="auto"/>
        <w:rPr>
          <w:rFonts w:ascii="Times New Roman" w:hAnsi="Times New Roman" w:cs="Times New Roman"/>
        </w:rPr>
      </w:pPr>
    </w:p>
    <w:p w14:paraId="63638DFA" w14:textId="7D4A99C4" w:rsidR="00792E90" w:rsidRPr="00644E73" w:rsidRDefault="00792E90" w:rsidP="00644E73">
      <w:pPr>
        <w:spacing w:line="360" w:lineRule="auto"/>
        <w:rPr>
          <w:rFonts w:ascii="Times New Roman" w:hAnsi="Times New Roman" w:cs="Times New Roman"/>
        </w:rPr>
      </w:pPr>
    </w:p>
    <w:p w14:paraId="31F9EE43" w14:textId="5C365622" w:rsidR="00792E90" w:rsidRPr="00644E73" w:rsidRDefault="00792E90" w:rsidP="00644E73">
      <w:pPr>
        <w:spacing w:line="360" w:lineRule="auto"/>
        <w:rPr>
          <w:rFonts w:ascii="Times New Roman" w:hAnsi="Times New Roman" w:cs="Times New Roman"/>
        </w:rPr>
      </w:pPr>
    </w:p>
    <w:p w14:paraId="2B932F5E" w14:textId="488CFAE5" w:rsidR="00792E90" w:rsidRPr="00644E73" w:rsidRDefault="00792E90" w:rsidP="00644E73">
      <w:pPr>
        <w:spacing w:line="360" w:lineRule="auto"/>
        <w:rPr>
          <w:rFonts w:ascii="Times New Roman" w:hAnsi="Times New Roman" w:cs="Times New Roman"/>
        </w:rPr>
      </w:pPr>
    </w:p>
    <w:p w14:paraId="6382038C" w14:textId="0DCF0255" w:rsidR="00792E90" w:rsidRPr="00644E73" w:rsidRDefault="00792E90" w:rsidP="00644E73">
      <w:pPr>
        <w:spacing w:line="360" w:lineRule="auto"/>
        <w:rPr>
          <w:rFonts w:ascii="Times New Roman" w:hAnsi="Times New Roman" w:cs="Times New Roman"/>
        </w:rPr>
      </w:pPr>
    </w:p>
    <w:p w14:paraId="59991CA4" w14:textId="61ECAE65" w:rsidR="00792E90" w:rsidRPr="00644E73" w:rsidRDefault="00792E90" w:rsidP="00644E73">
      <w:pPr>
        <w:spacing w:line="360" w:lineRule="auto"/>
        <w:rPr>
          <w:rFonts w:ascii="Times New Roman" w:hAnsi="Times New Roman" w:cs="Times New Roman"/>
        </w:rPr>
      </w:pPr>
    </w:p>
    <w:p w14:paraId="4FEB4B55" w14:textId="10B5D246" w:rsidR="00792E90" w:rsidRPr="00644E73" w:rsidRDefault="00792E90" w:rsidP="00644E73">
      <w:pPr>
        <w:spacing w:line="360" w:lineRule="auto"/>
        <w:rPr>
          <w:rFonts w:ascii="Times New Roman" w:hAnsi="Times New Roman" w:cs="Times New Roman"/>
        </w:rPr>
      </w:pPr>
    </w:p>
    <w:p w14:paraId="2A508B77" w14:textId="6F032B5F" w:rsidR="00792E90" w:rsidRPr="00644E73" w:rsidRDefault="00792E90" w:rsidP="00644E73">
      <w:pPr>
        <w:spacing w:line="360" w:lineRule="auto"/>
        <w:rPr>
          <w:rFonts w:ascii="Times New Roman" w:hAnsi="Times New Roman" w:cs="Times New Roman"/>
        </w:rPr>
      </w:pPr>
    </w:p>
    <w:p w14:paraId="67A3BEDD" w14:textId="0FDE1F19" w:rsidR="00792E90" w:rsidRPr="00644E73" w:rsidRDefault="00792E90" w:rsidP="00644E73">
      <w:pPr>
        <w:spacing w:line="360" w:lineRule="auto"/>
        <w:rPr>
          <w:rFonts w:ascii="Times New Roman" w:hAnsi="Times New Roman" w:cs="Times New Roman"/>
        </w:rPr>
      </w:pPr>
    </w:p>
    <w:p w14:paraId="575BAA64" w14:textId="72A4B3E3" w:rsidR="00792E90" w:rsidRPr="00644E73" w:rsidRDefault="00792E90" w:rsidP="00644E73">
      <w:pPr>
        <w:spacing w:line="360" w:lineRule="auto"/>
        <w:rPr>
          <w:rFonts w:ascii="Times New Roman" w:hAnsi="Times New Roman" w:cs="Times New Roman"/>
        </w:rPr>
      </w:pPr>
    </w:p>
    <w:p w14:paraId="33960B72" w14:textId="1E41D12F" w:rsidR="00792E90" w:rsidRPr="00644E73" w:rsidRDefault="00792E90" w:rsidP="00644E73">
      <w:pPr>
        <w:spacing w:line="360" w:lineRule="auto"/>
        <w:rPr>
          <w:rFonts w:ascii="Times New Roman" w:hAnsi="Times New Roman" w:cs="Times New Roman"/>
        </w:rPr>
      </w:pPr>
    </w:p>
    <w:p w14:paraId="5E02B776" w14:textId="29451D55" w:rsidR="00792E90" w:rsidRPr="00644E73" w:rsidRDefault="00792E90" w:rsidP="00644E73">
      <w:pPr>
        <w:spacing w:line="360" w:lineRule="auto"/>
        <w:rPr>
          <w:rFonts w:ascii="Times New Roman" w:hAnsi="Times New Roman" w:cs="Times New Roman"/>
        </w:rPr>
      </w:pPr>
    </w:p>
    <w:p w14:paraId="5B831C32" w14:textId="4FDD8D98" w:rsidR="00792E90" w:rsidRPr="00644E73" w:rsidRDefault="00792E90" w:rsidP="00644E73">
      <w:pPr>
        <w:spacing w:line="360" w:lineRule="auto"/>
        <w:rPr>
          <w:rFonts w:ascii="Times New Roman" w:hAnsi="Times New Roman" w:cs="Times New Roman"/>
        </w:rPr>
      </w:pPr>
    </w:p>
    <w:p w14:paraId="018DDB7C" w14:textId="3A29E0AA" w:rsidR="00792E90" w:rsidRPr="00644E73" w:rsidRDefault="00792E90" w:rsidP="00644E73">
      <w:pPr>
        <w:spacing w:line="360" w:lineRule="auto"/>
        <w:rPr>
          <w:rFonts w:ascii="Times New Roman" w:hAnsi="Times New Roman" w:cs="Times New Roman"/>
        </w:rPr>
      </w:pPr>
    </w:p>
    <w:p w14:paraId="739CB192" w14:textId="5D553535" w:rsidR="00792E90" w:rsidRPr="00644E73" w:rsidRDefault="00792E90" w:rsidP="00644E73">
      <w:pPr>
        <w:spacing w:line="360" w:lineRule="auto"/>
        <w:rPr>
          <w:rFonts w:ascii="Times New Roman" w:hAnsi="Times New Roman" w:cs="Times New Roman"/>
        </w:rPr>
      </w:pPr>
    </w:p>
    <w:p w14:paraId="790F8D3C" w14:textId="77777777" w:rsidR="00644E73" w:rsidRDefault="00644E73" w:rsidP="00644E73">
      <w:pPr>
        <w:spacing w:line="360" w:lineRule="auto"/>
        <w:rPr>
          <w:rFonts w:ascii="Times New Roman" w:hAnsi="Times New Roman" w:cs="Times New Roman"/>
        </w:rPr>
      </w:pPr>
    </w:p>
    <w:p w14:paraId="6D2FF93C" w14:textId="77777777" w:rsidR="00644E73" w:rsidRDefault="00644E73" w:rsidP="00644E73">
      <w:pPr>
        <w:spacing w:line="360" w:lineRule="auto"/>
        <w:rPr>
          <w:rFonts w:ascii="Times New Roman" w:hAnsi="Times New Roman" w:cs="Times New Roman"/>
        </w:rPr>
      </w:pPr>
    </w:p>
    <w:p w14:paraId="1D32F2E4" w14:textId="77777777" w:rsidR="00644E73" w:rsidRDefault="00644E73" w:rsidP="00644E73">
      <w:pPr>
        <w:spacing w:line="360" w:lineRule="auto"/>
        <w:rPr>
          <w:rFonts w:ascii="Times New Roman" w:hAnsi="Times New Roman" w:cs="Times New Roman"/>
        </w:rPr>
      </w:pPr>
    </w:p>
    <w:p w14:paraId="0B18A358" w14:textId="77777777" w:rsidR="00644E73" w:rsidRDefault="00644E73" w:rsidP="00644E73">
      <w:pPr>
        <w:spacing w:line="360" w:lineRule="auto"/>
        <w:rPr>
          <w:rFonts w:ascii="Times New Roman" w:hAnsi="Times New Roman" w:cs="Times New Roman"/>
        </w:rPr>
      </w:pPr>
    </w:p>
    <w:p w14:paraId="4E25C1C0" w14:textId="77777777" w:rsidR="00644E73" w:rsidRDefault="00644E73" w:rsidP="00644E73">
      <w:pPr>
        <w:spacing w:line="360" w:lineRule="auto"/>
        <w:rPr>
          <w:rFonts w:ascii="Times New Roman" w:hAnsi="Times New Roman" w:cs="Times New Roman"/>
        </w:rPr>
      </w:pPr>
    </w:p>
    <w:p w14:paraId="28E7262B" w14:textId="4B3F156D" w:rsidR="00792E90" w:rsidRPr="00644E73" w:rsidRDefault="00792E90" w:rsidP="00644E73">
      <w:pPr>
        <w:spacing w:line="360" w:lineRule="auto"/>
        <w:rPr>
          <w:rFonts w:ascii="Times New Roman" w:hAnsi="Times New Roman" w:cs="Times New Roman"/>
        </w:rPr>
      </w:pPr>
      <w:r w:rsidRPr="00644E73">
        <w:rPr>
          <w:rFonts w:ascii="Times New Roman" w:hAnsi="Times New Roman" w:cs="Times New Roman"/>
        </w:rPr>
        <w:lastRenderedPageBreak/>
        <w:t>Part 2</w:t>
      </w:r>
    </w:p>
    <w:p w14:paraId="542E0129" w14:textId="350B8084" w:rsidR="00792E90" w:rsidRPr="00644E73" w:rsidRDefault="00792E90" w:rsidP="00644E73">
      <w:pPr>
        <w:spacing w:line="360" w:lineRule="auto"/>
        <w:rPr>
          <w:rFonts w:ascii="Times New Roman" w:hAnsi="Times New Roman" w:cs="Times New Roman"/>
        </w:rPr>
      </w:pPr>
      <w:r w:rsidRPr="00644E73">
        <w:rPr>
          <w:rFonts w:ascii="Times New Roman" w:hAnsi="Times New Roman" w:cs="Times New Roman"/>
        </w:rPr>
        <w:t>1.</w:t>
      </w:r>
      <w:r w:rsidR="00AB2B36" w:rsidRPr="00644E73">
        <w:rPr>
          <w:rFonts w:ascii="Times New Roman" w:hAnsi="Times New Roman" w:cs="Times New Roman"/>
        </w:rPr>
        <w:t>Fitness testing has been a largely contested debate amongst physical educators for decades.</w:t>
      </w:r>
      <w:r w:rsidR="00E3296D" w:rsidRPr="00644E73">
        <w:rPr>
          <w:rFonts w:ascii="Times New Roman" w:hAnsi="Times New Roman" w:cs="Times New Roman"/>
        </w:rPr>
        <w:t xml:space="preserve">. </w:t>
      </w:r>
      <w:r w:rsidR="00167C86" w:rsidRPr="00644E73">
        <w:rPr>
          <w:rFonts w:ascii="Times New Roman" w:hAnsi="Times New Roman" w:cs="Times New Roman"/>
        </w:rPr>
        <w:t>Physical education lessons in schools</w:t>
      </w:r>
      <w:r w:rsidR="00191E1F" w:rsidRPr="00644E73">
        <w:rPr>
          <w:rFonts w:ascii="Times New Roman" w:hAnsi="Times New Roman" w:cs="Times New Roman"/>
        </w:rPr>
        <w:t xml:space="preserve"> can be seen as the optimal point of promotion of healthy lifestyles as successful delivery of its content would lead to pupils being provided with the knowledge and understanding required </w:t>
      </w:r>
      <w:r w:rsidR="007942A7" w:rsidRPr="00644E73">
        <w:rPr>
          <w:rFonts w:ascii="Times New Roman" w:hAnsi="Times New Roman" w:cs="Times New Roman"/>
        </w:rPr>
        <w:t xml:space="preserve">to lead active lives (Cale and Harris, 2009). </w:t>
      </w:r>
      <w:r w:rsidR="00F77EF6" w:rsidRPr="00644E73">
        <w:rPr>
          <w:rFonts w:ascii="Times New Roman" w:hAnsi="Times New Roman" w:cs="Times New Roman"/>
        </w:rPr>
        <w:t xml:space="preserve"> </w:t>
      </w:r>
      <w:r w:rsidR="00D34964" w:rsidRPr="00644E73">
        <w:rPr>
          <w:rFonts w:ascii="Times New Roman" w:hAnsi="Times New Roman" w:cs="Times New Roman"/>
        </w:rPr>
        <w:t>Writing in 2007, Cale, Harris and Chen discuss the future of fitness testing within physical education after the shift of focus of the subject from fitness to the promotion of more active lifestyles, with numerous researchers voicing concerns over fitness testing being the vehicle of activity promotion</w:t>
      </w:r>
      <w:r w:rsidR="00D34964" w:rsidRPr="00644E73">
        <w:rPr>
          <w:rFonts w:ascii="Times New Roman" w:hAnsi="Times New Roman" w:cs="Times New Roman"/>
        </w:rPr>
        <w:t xml:space="preserve">. </w:t>
      </w:r>
      <w:r w:rsidR="001371F3" w:rsidRPr="00644E73">
        <w:rPr>
          <w:rFonts w:ascii="Times New Roman" w:hAnsi="Times New Roman" w:cs="Times New Roman"/>
        </w:rPr>
        <w:t>Cale, Harris an</w:t>
      </w:r>
      <w:r w:rsidR="00747F54" w:rsidRPr="00644E73">
        <w:rPr>
          <w:rFonts w:ascii="Times New Roman" w:hAnsi="Times New Roman" w:cs="Times New Roman"/>
        </w:rPr>
        <w:t>d</w:t>
      </w:r>
      <w:r w:rsidR="001371F3" w:rsidRPr="00644E73">
        <w:rPr>
          <w:rFonts w:ascii="Times New Roman" w:hAnsi="Times New Roman" w:cs="Times New Roman"/>
        </w:rPr>
        <w:t xml:space="preserve"> Chen, (</w:t>
      </w:r>
      <w:r w:rsidR="00747F54" w:rsidRPr="00644E73">
        <w:rPr>
          <w:rFonts w:ascii="Times New Roman" w:hAnsi="Times New Roman" w:cs="Times New Roman"/>
        </w:rPr>
        <w:t xml:space="preserve">2007) argue that it is incorrectly assumed that a pupils fitness is related to their activity levels and therefore fitness testing is not an accurate representation of pupils activity levels and health. </w:t>
      </w:r>
      <w:r w:rsidR="007D297A" w:rsidRPr="00644E73">
        <w:rPr>
          <w:rFonts w:ascii="Times New Roman" w:hAnsi="Times New Roman" w:cs="Times New Roman"/>
        </w:rPr>
        <w:t xml:space="preserve">Increased physical activity would effect and produce improved fitness levels however, </w:t>
      </w:r>
      <w:r w:rsidR="00DF4F62" w:rsidRPr="00644E73">
        <w:rPr>
          <w:rFonts w:ascii="Times New Roman" w:hAnsi="Times New Roman" w:cs="Times New Roman"/>
        </w:rPr>
        <w:t xml:space="preserve">within children the “relationship between fitness and activity is low” (Cale, Harris and Chen, 2007, p.117). </w:t>
      </w:r>
      <w:r w:rsidR="00FB3033" w:rsidRPr="00644E73">
        <w:rPr>
          <w:rFonts w:ascii="Times New Roman" w:hAnsi="Times New Roman" w:cs="Times New Roman"/>
        </w:rPr>
        <w:t>In addition, the co</w:t>
      </w:r>
      <w:r w:rsidR="00074300" w:rsidRPr="00644E73">
        <w:rPr>
          <w:rFonts w:ascii="Times New Roman" w:hAnsi="Times New Roman" w:cs="Times New Roman"/>
        </w:rPr>
        <w:t>ncerns</w:t>
      </w:r>
      <w:r w:rsidR="00FB3033" w:rsidRPr="00644E73">
        <w:rPr>
          <w:rFonts w:ascii="Times New Roman" w:hAnsi="Times New Roman" w:cs="Times New Roman"/>
        </w:rPr>
        <w:t xml:space="preserve"> over the validity and reliability of tests has been documented</w:t>
      </w:r>
      <w:r w:rsidR="00823DDD" w:rsidRPr="00644E73">
        <w:rPr>
          <w:rFonts w:ascii="Times New Roman" w:hAnsi="Times New Roman" w:cs="Times New Roman"/>
        </w:rPr>
        <w:t xml:space="preserve"> “Issues debated most commonly and consistently relate to conc</w:t>
      </w:r>
      <w:r w:rsidR="00630E43" w:rsidRPr="00644E73">
        <w:rPr>
          <w:rFonts w:ascii="Times New Roman" w:hAnsi="Times New Roman" w:cs="Times New Roman"/>
        </w:rPr>
        <w:t>erns with respect to the type, validity and reliability of tests” (Cale and Harris, 2009, p.90)</w:t>
      </w:r>
      <w:r w:rsidR="00E92C60" w:rsidRPr="00644E73">
        <w:rPr>
          <w:rFonts w:ascii="Times New Roman" w:hAnsi="Times New Roman" w:cs="Times New Roman"/>
        </w:rPr>
        <w:t>, as even within a scientific lab the error percentage of the tests could roughly be 10%, me</w:t>
      </w:r>
      <w:r w:rsidR="00074300" w:rsidRPr="00644E73">
        <w:rPr>
          <w:rFonts w:ascii="Times New Roman" w:hAnsi="Times New Roman" w:cs="Times New Roman"/>
        </w:rPr>
        <w:t>an</w:t>
      </w:r>
      <w:r w:rsidR="00E92C60" w:rsidRPr="00644E73">
        <w:rPr>
          <w:rFonts w:ascii="Times New Roman" w:hAnsi="Times New Roman" w:cs="Times New Roman"/>
        </w:rPr>
        <w:t>ing outside of a lab</w:t>
      </w:r>
      <w:r w:rsidR="00326940" w:rsidRPr="00644E73">
        <w:rPr>
          <w:rFonts w:ascii="Times New Roman" w:hAnsi="Times New Roman" w:cs="Times New Roman"/>
        </w:rPr>
        <w:t xml:space="preserve"> the error is estimated to be a lot larger (Ca</w:t>
      </w:r>
      <w:r w:rsidR="00074300" w:rsidRPr="00644E73">
        <w:rPr>
          <w:rFonts w:ascii="Times New Roman" w:hAnsi="Times New Roman" w:cs="Times New Roman"/>
        </w:rPr>
        <w:t xml:space="preserve">le, Harris and Chen, 2007). </w:t>
      </w:r>
    </w:p>
    <w:p w14:paraId="0C217EA5" w14:textId="154E0DA4" w:rsidR="00FB3033" w:rsidRPr="00644E73" w:rsidRDefault="00FB3033" w:rsidP="00644E73">
      <w:pPr>
        <w:spacing w:line="360" w:lineRule="auto"/>
        <w:rPr>
          <w:rFonts w:ascii="Times New Roman" w:hAnsi="Times New Roman" w:cs="Times New Roman"/>
        </w:rPr>
      </w:pPr>
    </w:p>
    <w:p w14:paraId="6E6DFD34" w14:textId="3549F6DE" w:rsidR="00074300" w:rsidRPr="00644E73" w:rsidRDefault="003E04D8" w:rsidP="00644E73">
      <w:pPr>
        <w:spacing w:line="360" w:lineRule="auto"/>
        <w:rPr>
          <w:rFonts w:ascii="Times New Roman" w:hAnsi="Times New Roman" w:cs="Times New Roman"/>
        </w:rPr>
      </w:pPr>
      <w:r w:rsidRPr="00644E73">
        <w:rPr>
          <w:rFonts w:ascii="Times New Roman" w:hAnsi="Times New Roman" w:cs="Times New Roman"/>
        </w:rPr>
        <w:t xml:space="preserve">The use of fitness testing within physical education lessons has shown to have a number of positive outcomes. </w:t>
      </w:r>
      <w:r w:rsidR="00843EAF" w:rsidRPr="00644E73">
        <w:rPr>
          <w:rFonts w:ascii="Times New Roman" w:hAnsi="Times New Roman" w:cs="Times New Roman"/>
        </w:rPr>
        <w:t xml:space="preserve">When fitness testing is carried out correctly, it has been found to </w:t>
      </w:r>
      <w:r w:rsidR="00A200F5" w:rsidRPr="00644E73">
        <w:rPr>
          <w:rFonts w:ascii="Times New Roman" w:hAnsi="Times New Roman" w:cs="Times New Roman"/>
        </w:rPr>
        <w:t xml:space="preserve">motivate pupils to either maintain their current level if they are satisfied or improve, </w:t>
      </w:r>
      <w:r w:rsidR="00C64EB8" w:rsidRPr="00644E73">
        <w:rPr>
          <w:rFonts w:ascii="Times New Roman" w:hAnsi="Times New Roman" w:cs="Times New Roman"/>
        </w:rPr>
        <w:t>encourage goal setting and can promote positive attitude by enhancing cognitive and affective lea</w:t>
      </w:r>
      <w:r w:rsidR="00A85C77" w:rsidRPr="00644E73">
        <w:rPr>
          <w:rFonts w:ascii="Times New Roman" w:hAnsi="Times New Roman" w:cs="Times New Roman"/>
        </w:rPr>
        <w:t xml:space="preserve">rning </w:t>
      </w:r>
      <w:r w:rsidR="00C64EB8" w:rsidRPr="00644E73">
        <w:rPr>
          <w:rFonts w:ascii="Times New Roman" w:hAnsi="Times New Roman" w:cs="Times New Roman"/>
        </w:rPr>
        <w:t>(</w:t>
      </w:r>
      <w:r w:rsidR="00A85C77" w:rsidRPr="00644E73">
        <w:rPr>
          <w:rFonts w:ascii="Times New Roman" w:hAnsi="Times New Roman" w:cs="Times New Roman"/>
        </w:rPr>
        <w:t xml:space="preserve">Cale and Harris, 2009). </w:t>
      </w:r>
      <w:r w:rsidR="00E8059E" w:rsidRPr="00644E73">
        <w:rPr>
          <w:rFonts w:ascii="Times New Roman" w:hAnsi="Times New Roman" w:cs="Times New Roman"/>
        </w:rPr>
        <w:t>On the other hand, there have also been some negative impacts of testing documented throughout research. Cale</w:t>
      </w:r>
      <w:r w:rsidR="005C2CC0" w:rsidRPr="00644E73">
        <w:rPr>
          <w:rFonts w:ascii="Times New Roman" w:hAnsi="Times New Roman" w:cs="Times New Roman"/>
        </w:rPr>
        <w:t xml:space="preserve"> and Harris, (2009) </w:t>
      </w:r>
      <w:r w:rsidR="00D15116" w:rsidRPr="00644E73">
        <w:rPr>
          <w:rFonts w:ascii="Times New Roman" w:hAnsi="Times New Roman" w:cs="Times New Roman"/>
        </w:rPr>
        <w:t xml:space="preserve">note how </w:t>
      </w:r>
      <w:r w:rsidR="00C37B85" w:rsidRPr="00644E73">
        <w:rPr>
          <w:rFonts w:ascii="Times New Roman" w:hAnsi="Times New Roman" w:cs="Times New Roman"/>
        </w:rPr>
        <w:t xml:space="preserve">tests can lead to demotivation and be counterproductive in promoting activity and active lifestyles due to </w:t>
      </w:r>
      <w:r w:rsidR="000921BD" w:rsidRPr="00644E73">
        <w:rPr>
          <w:rFonts w:ascii="Times New Roman" w:hAnsi="Times New Roman" w:cs="Times New Roman"/>
        </w:rPr>
        <w:t>being repet</w:t>
      </w:r>
      <w:r w:rsidR="005054FB" w:rsidRPr="00644E73">
        <w:rPr>
          <w:rFonts w:ascii="Times New Roman" w:hAnsi="Times New Roman" w:cs="Times New Roman"/>
        </w:rPr>
        <w:t>i</w:t>
      </w:r>
      <w:r w:rsidR="000921BD" w:rsidRPr="00644E73">
        <w:rPr>
          <w:rFonts w:ascii="Times New Roman" w:hAnsi="Times New Roman" w:cs="Times New Roman"/>
        </w:rPr>
        <w:t>tive and boring. As well as this, many believe fitness testing is a risk not wo</w:t>
      </w:r>
      <w:r w:rsidR="005054FB" w:rsidRPr="00644E73">
        <w:rPr>
          <w:rFonts w:ascii="Times New Roman" w:hAnsi="Times New Roman" w:cs="Times New Roman"/>
        </w:rPr>
        <w:t>r</w:t>
      </w:r>
      <w:r w:rsidR="000921BD" w:rsidRPr="00644E73">
        <w:rPr>
          <w:rFonts w:ascii="Times New Roman" w:hAnsi="Times New Roman" w:cs="Times New Roman"/>
        </w:rPr>
        <w:t>th taking as although it can highlight which pupils may be at risk of</w:t>
      </w:r>
      <w:r w:rsidR="00425EEE" w:rsidRPr="00644E73">
        <w:rPr>
          <w:rFonts w:ascii="Times New Roman" w:hAnsi="Times New Roman" w:cs="Times New Roman"/>
        </w:rPr>
        <w:t xml:space="preserve"> leading sedentary lives and developing illness, it can</w:t>
      </w:r>
      <w:r w:rsidR="005054FB" w:rsidRPr="00644E73">
        <w:rPr>
          <w:rFonts w:ascii="Times New Roman" w:hAnsi="Times New Roman" w:cs="Times New Roman"/>
        </w:rPr>
        <w:t xml:space="preserve"> lead to </w:t>
      </w:r>
      <w:r w:rsidR="00707C28" w:rsidRPr="00644E73">
        <w:rPr>
          <w:rFonts w:ascii="Times New Roman" w:hAnsi="Times New Roman" w:cs="Times New Roman"/>
        </w:rPr>
        <w:t>embarrassment</w:t>
      </w:r>
      <w:r w:rsidR="005054FB" w:rsidRPr="00644E73">
        <w:rPr>
          <w:rFonts w:ascii="Times New Roman" w:hAnsi="Times New Roman" w:cs="Times New Roman"/>
        </w:rPr>
        <w:t xml:space="preserve"> for pupils who do not score well (Cale and Harris, 2009). </w:t>
      </w:r>
      <w:r w:rsidR="00DB2162" w:rsidRPr="00644E73">
        <w:rPr>
          <w:rFonts w:ascii="Times New Roman" w:hAnsi="Times New Roman" w:cs="Times New Roman"/>
        </w:rPr>
        <w:t xml:space="preserve">Issues relating to the implementation of testing has also been noted, especially </w:t>
      </w:r>
      <w:r w:rsidR="00275B36" w:rsidRPr="00644E73">
        <w:rPr>
          <w:rFonts w:ascii="Times New Roman" w:hAnsi="Times New Roman" w:cs="Times New Roman"/>
        </w:rPr>
        <w:t>in terms of its relevance to the curriculum</w:t>
      </w:r>
      <w:r w:rsidR="00096A02" w:rsidRPr="00644E73">
        <w:rPr>
          <w:rFonts w:ascii="Times New Roman" w:hAnsi="Times New Roman" w:cs="Times New Roman"/>
        </w:rPr>
        <w:t xml:space="preserve"> </w:t>
      </w:r>
      <w:r w:rsidR="00275B36" w:rsidRPr="00644E73">
        <w:rPr>
          <w:rFonts w:ascii="Times New Roman" w:hAnsi="Times New Roman" w:cs="Times New Roman"/>
        </w:rPr>
        <w:t xml:space="preserve">(Cale and Harris, 2009) </w:t>
      </w:r>
      <w:r w:rsidR="00096A02" w:rsidRPr="00644E73">
        <w:rPr>
          <w:rFonts w:ascii="Times New Roman" w:hAnsi="Times New Roman" w:cs="Times New Roman"/>
        </w:rPr>
        <w:t xml:space="preserve">and </w:t>
      </w:r>
      <w:r w:rsidR="00275B36" w:rsidRPr="00644E73">
        <w:rPr>
          <w:rFonts w:ascii="Times New Roman" w:hAnsi="Times New Roman" w:cs="Times New Roman"/>
        </w:rPr>
        <w:t>with allocated time for physical education within the curriculum already being a hot topic</w:t>
      </w:r>
      <w:r w:rsidR="00096A02" w:rsidRPr="00644E73">
        <w:rPr>
          <w:rFonts w:ascii="Times New Roman" w:hAnsi="Times New Roman" w:cs="Times New Roman"/>
        </w:rPr>
        <w:t xml:space="preserve"> it is no surprise that questions of time consuming fitness tests are being asked. </w:t>
      </w:r>
    </w:p>
    <w:p w14:paraId="71908507" w14:textId="504C4A57" w:rsidR="00096A02" w:rsidRPr="00644E73" w:rsidRDefault="00096A02" w:rsidP="00644E73">
      <w:pPr>
        <w:spacing w:line="360" w:lineRule="auto"/>
        <w:rPr>
          <w:rFonts w:ascii="Times New Roman" w:hAnsi="Times New Roman" w:cs="Times New Roman"/>
        </w:rPr>
      </w:pPr>
    </w:p>
    <w:p w14:paraId="19CCBB8E" w14:textId="1986C3B6" w:rsidR="00096A02" w:rsidRPr="00644E73" w:rsidRDefault="00096A02" w:rsidP="00644E73">
      <w:pPr>
        <w:spacing w:line="360" w:lineRule="auto"/>
        <w:rPr>
          <w:rFonts w:ascii="Times New Roman" w:hAnsi="Times New Roman" w:cs="Times New Roman"/>
        </w:rPr>
      </w:pPr>
      <w:r w:rsidRPr="00644E73">
        <w:rPr>
          <w:rFonts w:ascii="Times New Roman" w:hAnsi="Times New Roman" w:cs="Times New Roman"/>
        </w:rPr>
        <w:lastRenderedPageBreak/>
        <w:t xml:space="preserve">Fitness testing can be a useful tool in the assessment and progression of pupils physical fitness. However, it can be argued that </w:t>
      </w:r>
      <w:r w:rsidR="00B54FD8" w:rsidRPr="00644E73">
        <w:rPr>
          <w:rFonts w:ascii="Times New Roman" w:hAnsi="Times New Roman" w:cs="Times New Roman"/>
        </w:rPr>
        <w:t xml:space="preserve">due to the shift in </w:t>
      </w:r>
      <w:r w:rsidR="00DB5CC4" w:rsidRPr="00644E73">
        <w:rPr>
          <w:rFonts w:ascii="Times New Roman" w:hAnsi="Times New Roman" w:cs="Times New Roman"/>
        </w:rPr>
        <w:t xml:space="preserve">the </w:t>
      </w:r>
      <w:r w:rsidR="00B54FD8" w:rsidRPr="00644E73">
        <w:rPr>
          <w:rFonts w:ascii="Times New Roman" w:hAnsi="Times New Roman" w:cs="Times New Roman"/>
        </w:rPr>
        <w:t xml:space="preserve">aims of the subject from solely physical aims to now a broader </w:t>
      </w:r>
      <w:r w:rsidR="00DB5CC4" w:rsidRPr="00644E73">
        <w:rPr>
          <w:rFonts w:ascii="Times New Roman" w:hAnsi="Times New Roman" w:cs="Times New Roman"/>
        </w:rPr>
        <w:t xml:space="preserve">overall </w:t>
      </w:r>
      <w:r w:rsidR="00B54FD8" w:rsidRPr="00644E73">
        <w:rPr>
          <w:rFonts w:ascii="Times New Roman" w:hAnsi="Times New Roman" w:cs="Times New Roman"/>
        </w:rPr>
        <w:t>health and wellbeing, which can be seen through its change in subject title (Welsh Government, 2021)</w:t>
      </w:r>
      <w:r w:rsidR="00DB5CC4" w:rsidRPr="00644E73">
        <w:rPr>
          <w:rFonts w:ascii="Times New Roman" w:hAnsi="Times New Roman" w:cs="Times New Roman"/>
        </w:rPr>
        <w:t>, there are more useful tools which can be used to promote healthy, active lifestyles. These could include adopting whole school approaches to health and wellbeing</w:t>
      </w:r>
      <w:r w:rsidR="000F6AD5" w:rsidRPr="00644E73">
        <w:rPr>
          <w:rFonts w:ascii="Times New Roman" w:hAnsi="Times New Roman" w:cs="Times New Roman"/>
        </w:rPr>
        <w:t xml:space="preserve"> by using other subject areas to </w:t>
      </w:r>
      <w:proofErr w:type="spellStart"/>
      <w:r w:rsidR="000F6AD5" w:rsidRPr="00644E73">
        <w:rPr>
          <w:rFonts w:ascii="Times New Roman" w:hAnsi="Times New Roman" w:cs="Times New Roman"/>
        </w:rPr>
        <w:t>enco</w:t>
      </w:r>
      <w:r w:rsidR="00644E73">
        <w:rPr>
          <w:rFonts w:ascii="Times New Roman" w:hAnsi="Times New Roman" w:cs="Times New Roman"/>
        </w:rPr>
        <w:t>u</w:t>
      </w:r>
      <w:bookmarkStart w:id="0" w:name="_GoBack"/>
      <w:bookmarkEnd w:id="0"/>
      <w:r w:rsidR="000F6AD5" w:rsidRPr="00644E73">
        <w:rPr>
          <w:rFonts w:ascii="Times New Roman" w:hAnsi="Times New Roman" w:cs="Times New Roman"/>
        </w:rPr>
        <w:t>rgae</w:t>
      </w:r>
      <w:proofErr w:type="spellEnd"/>
      <w:r w:rsidR="000F6AD5" w:rsidRPr="00644E73">
        <w:rPr>
          <w:rFonts w:ascii="Times New Roman" w:hAnsi="Times New Roman" w:cs="Times New Roman"/>
        </w:rPr>
        <w:t xml:space="preserve"> cognitive thinking around health,</w:t>
      </w:r>
      <w:r w:rsidR="00FD4F6C" w:rsidRPr="00644E73">
        <w:rPr>
          <w:rFonts w:ascii="Times New Roman" w:hAnsi="Times New Roman" w:cs="Times New Roman"/>
        </w:rPr>
        <w:t xml:space="preserve"> </w:t>
      </w:r>
      <w:r w:rsidR="000F6AD5" w:rsidRPr="00644E73">
        <w:rPr>
          <w:rFonts w:ascii="Times New Roman" w:hAnsi="Times New Roman" w:cs="Times New Roman"/>
        </w:rPr>
        <w:t xml:space="preserve">and </w:t>
      </w:r>
      <w:r w:rsidR="00FD4F6C" w:rsidRPr="00644E73">
        <w:rPr>
          <w:rFonts w:ascii="Times New Roman" w:hAnsi="Times New Roman" w:cs="Times New Roman"/>
        </w:rPr>
        <w:t xml:space="preserve">ensures the school must provide </w:t>
      </w:r>
      <w:proofErr w:type="spellStart"/>
      <w:r w:rsidR="00FD4F6C" w:rsidRPr="00644E73">
        <w:rPr>
          <w:rFonts w:ascii="Times New Roman" w:hAnsi="Times New Roman" w:cs="Times New Roman"/>
        </w:rPr>
        <w:t>facilitites</w:t>
      </w:r>
      <w:proofErr w:type="spellEnd"/>
      <w:r w:rsidR="00FD4F6C" w:rsidRPr="00644E73">
        <w:rPr>
          <w:rFonts w:ascii="Times New Roman" w:hAnsi="Times New Roman" w:cs="Times New Roman"/>
        </w:rPr>
        <w:t xml:space="preserve"> for activities in addition to adopting policies and a school ethos which all work towards maintaining and </w:t>
      </w:r>
      <w:proofErr w:type="spellStart"/>
      <w:r w:rsidR="00FD4F6C" w:rsidRPr="00644E73">
        <w:rPr>
          <w:rFonts w:ascii="Times New Roman" w:hAnsi="Times New Roman" w:cs="Times New Roman"/>
        </w:rPr>
        <w:t>pormting</w:t>
      </w:r>
      <w:proofErr w:type="spellEnd"/>
      <w:r w:rsidR="00FD4F6C" w:rsidRPr="00644E73">
        <w:rPr>
          <w:rFonts w:ascii="Times New Roman" w:hAnsi="Times New Roman" w:cs="Times New Roman"/>
        </w:rPr>
        <w:t xml:space="preserve"> the desired outcomes (Cale and Harris, 2009). Also, through </w:t>
      </w:r>
      <w:r w:rsidR="0011516A" w:rsidRPr="00644E73">
        <w:rPr>
          <w:rFonts w:ascii="Times New Roman" w:hAnsi="Times New Roman" w:cs="Times New Roman"/>
        </w:rPr>
        <w:t>the use of an ecological fr</w:t>
      </w:r>
      <w:r w:rsidR="000745A6" w:rsidRPr="00644E73">
        <w:rPr>
          <w:rFonts w:ascii="Times New Roman" w:hAnsi="Times New Roman" w:cs="Times New Roman"/>
        </w:rPr>
        <w:t xml:space="preserve">amework which would </w:t>
      </w:r>
      <w:proofErr w:type="spellStart"/>
      <w:r w:rsidR="000745A6" w:rsidRPr="00644E73">
        <w:rPr>
          <w:rFonts w:ascii="Times New Roman" w:hAnsi="Times New Roman" w:cs="Times New Roman"/>
        </w:rPr>
        <w:t>encorgae</w:t>
      </w:r>
      <w:proofErr w:type="spellEnd"/>
      <w:r w:rsidR="000745A6" w:rsidRPr="00644E73">
        <w:rPr>
          <w:rFonts w:ascii="Times New Roman" w:hAnsi="Times New Roman" w:cs="Times New Roman"/>
        </w:rPr>
        <w:t xml:space="preserve"> them to think and assess all aspects of physical activity (Cale and Harris, 2009).</w:t>
      </w:r>
      <w:r w:rsidR="000F6AD5" w:rsidRPr="00644E73">
        <w:rPr>
          <w:rFonts w:ascii="Times New Roman" w:hAnsi="Times New Roman" w:cs="Times New Roman"/>
        </w:rPr>
        <w:t xml:space="preserve"> </w:t>
      </w:r>
      <w:r w:rsidR="00FD4F6C" w:rsidRPr="00644E73">
        <w:rPr>
          <w:rFonts w:ascii="Times New Roman" w:hAnsi="Times New Roman" w:cs="Times New Roman"/>
        </w:rPr>
        <w:t xml:space="preserve">Therefore, it can be seen that </w:t>
      </w:r>
      <w:r w:rsidR="006E520C" w:rsidRPr="00644E73">
        <w:rPr>
          <w:rFonts w:ascii="Times New Roman" w:hAnsi="Times New Roman" w:cs="Times New Roman"/>
        </w:rPr>
        <w:t xml:space="preserve">fitness tests could be a part of the assessment process if the aim is assessing the fitness of pupils, but </w:t>
      </w:r>
      <w:r w:rsidR="00C930E6" w:rsidRPr="00644E73">
        <w:rPr>
          <w:rFonts w:ascii="Times New Roman" w:hAnsi="Times New Roman" w:cs="Times New Roman"/>
        </w:rPr>
        <w:t xml:space="preserve">if the aim is relating to overall health and wellbeing then other approaches may be more </w:t>
      </w:r>
      <w:r w:rsidR="00207E9E" w:rsidRPr="00644E73">
        <w:rPr>
          <w:rFonts w:ascii="Times New Roman" w:hAnsi="Times New Roman" w:cs="Times New Roman"/>
        </w:rPr>
        <w:t xml:space="preserve">effective. </w:t>
      </w:r>
    </w:p>
    <w:p w14:paraId="41AB04AF" w14:textId="58DF76C7" w:rsidR="00207E9E" w:rsidRPr="00644E73" w:rsidRDefault="00207E9E" w:rsidP="00644E73">
      <w:pPr>
        <w:spacing w:line="360" w:lineRule="auto"/>
        <w:rPr>
          <w:rFonts w:ascii="Times New Roman" w:hAnsi="Times New Roman" w:cs="Times New Roman"/>
        </w:rPr>
      </w:pPr>
    </w:p>
    <w:p w14:paraId="0FDC9BE5" w14:textId="1D554D60" w:rsidR="00207E9E" w:rsidRPr="00644E73" w:rsidRDefault="00207E9E" w:rsidP="00644E73">
      <w:pPr>
        <w:spacing w:line="360" w:lineRule="auto"/>
        <w:rPr>
          <w:rFonts w:ascii="Times New Roman" w:hAnsi="Times New Roman" w:cs="Times New Roman"/>
        </w:rPr>
      </w:pPr>
    </w:p>
    <w:p w14:paraId="49D90EA9" w14:textId="1C146B37" w:rsidR="00FB3033" w:rsidRPr="00644E73" w:rsidRDefault="002A1228" w:rsidP="00644E73">
      <w:pPr>
        <w:spacing w:line="360" w:lineRule="auto"/>
        <w:rPr>
          <w:rFonts w:ascii="Times New Roman" w:hAnsi="Times New Roman" w:cs="Times New Roman"/>
        </w:rPr>
      </w:pPr>
      <w:r w:rsidRPr="00644E73">
        <w:rPr>
          <w:rFonts w:ascii="Times New Roman" w:hAnsi="Times New Roman" w:cs="Times New Roman"/>
        </w:rPr>
        <w:t xml:space="preserve">3. </w:t>
      </w:r>
      <w:r w:rsidR="00C648E2" w:rsidRPr="00644E73">
        <w:rPr>
          <w:rFonts w:ascii="Times New Roman" w:hAnsi="Times New Roman" w:cs="Times New Roman"/>
        </w:rPr>
        <w:t xml:space="preserve">Physical Literacy can be defined as </w:t>
      </w:r>
      <w:r w:rsidR="0007376E" w:rsidRPr="00644E73">
        <w:rPr>
          <w:rFonts w:ascii="Times New Roman" w:hAnsi="Times New Roman" w:cs="Times New Roman"/>
        </w:rPr>
        <w:t>“the motivation, competence, physical confidence, knowledge and understanding to values and take responsibility for engagement in physical activities for life</w:t>
      </w:r>
      <w:r w:rsidR="00350E92" w:rsidRPr="00644E73">
        <w:rPr>
          <w:rFonts w:ascii="Times New Roman" w:hAnsi="Times New Roman" w:cs="Times New Roman"/>
        </w:rPr>
        <w:t xml:space="preserve">” (International Physical Literacy Association, 2017). This definition is </w:t>
      </w:r>
      <w:r w:rsidR="00980D49" w:rsidRPr="00644E73">
        <w:rPr>
          <w:rFonts w:ascii="Times New Roman" w:hAnsi="Times New Roman" w:cs="Times New Roman"/>
        </w:rPr>
        <w:t>v</w:t>
      </w:r>
      <w:r w:rsidR="00350E92" w:rsidRPr="00644E73">
        <w:rPr>
          <w:rFonts w:ascii="Times New Roman" w:hAnsi="Times New Roman" w:cs="Times New Roman"/>
        </w:rPr>
        <w:t>ery similar to Whiteheads definition with the onl</w:t>
      </w:r>
      <w:r w:rsidR="00980D49" w:rsidRPr="00644E73">
        <w:rPr>
          <w:rFonts w:ascii="Times New Roman" w:hAnsi="Times New Roman" w:cs="Times New Roman"/>
        </w:rPr>
        <w:t xml:space="preserve">y </w:t>
      </w:r>
      <w:r w:rsidR="00350E92" w:rsidRPr="00644E73">
        <w:rPr>
          <w:rFonts w:ascii="Times New Roman" w:hAnsi="Times New Roman" w:cs="Times New Roman"/>
        </w:rPr>
        <w:t xml:space="preserve">difference being that Whitehead </w:t>
      </w:r>
      <w:r w:rsidR="00B24615" w:rsidRPr="00644E73">
        <w:rPr>
          <w:rFonts w:ascii="Times New Roman" w:hAnsi="Times New Roman" w:cs="Times New Roman"/>
        </w:rPr>
        <w:t>refers to “physical purs</w:t>
      </w:r>
      <w:r w:rsidR="00980D49" w:rsidRPr="00644E73">
        <w:rPr>
          <w:rFonts w:ascii="Times New Roman" w:hAnsi="Times New Roman" w:cs="Times New Roman"/>
        </w:rPr>
        <w:t>u</w:t>
      </w:r>
      <w:r w:rsidR="00B24615" w:rsidRPr="00644E73">
        <w:rPr>
          <w:rFonts w:ascii="Times New Roman" w:hAnsi="Times New Roman" w:cs="Times New Roman"/>
        </w:rPr>
        <w:t xml:space="preserve">its” as well as activities (Whitehead 2013). </w:t>
      </w:r>
      <w:r w:rsidR="00815691" w:rsidRPr="00644E73">
        <w:rPr>
          <w:rFonts w:ascii="Times New Roman" w:hAnsi="Times New Roman" w:cs="Times New Roman"/>
        </w:rPr>
        <w:t xml:space="preserve">Physical literacy has developed to become one of the key aspects related to physical education and health and wellbeing within schools as </w:t>
      </w:r>
      <w:r w:rsidR="00980D49" w:rsidRPr="00644E73">
        <w:rPr>
          <w:rFonts w:ascii="Times New Roman" w:hAnsi="Times New Roman" w:cs="Times New Roman"/>
        </w:rPr>
        <w:t xml:space="preserve">it is an important aspect of being active with it leading to a lifetime of activity (Robert, </w:t>
      </w:r>
      <w:proofErr w:type="spellStart"/>
      <w:r w:rsidR="00980D49" w:rsidRPr="00644E73">
        <w:rPr>
          <w:rFonts w:ascii="Times New Roman" w:hAnsi="Times New Roman" w:cs="Times New Roman"/>
        </w:rPr>
        <w:t>Kriellaars</w:t>
      </w:r>
      <w:proofErr w:type="spellEnd"/>
      <w:r w:rsidR="00980D49" w:rsidRPr="00644E73">
        <w:rPr>
          <w:rFonts w:ascii="Times New Roman" w:hAnsi="Times New Roman" w:cs="Times New Roman"/>
        </w:rPr>
        <w:t xml:space="preserve">, </w:t>
      </w:r>
      <w:proofErr w:type="spellStart"/>
      <w:r w:rsidR="00980D49" w:rsidRPr="00644E73">
        <w:rPr>
          <w:rFonts w:ascii="Times New Roman" w:hAnsi="Times New Roman" w:cs="Times New Roman"/>
        </w:rPr>
        <w:t>Ellenbecker</w:t>
      </w:r>
      <w:proofErr w:type="spellEnd"/>
      <w:r w:rsidR="00980D49" w:rsidRPr="00644E73">
        <w:rPr>
          <w:rFonts w:ascii="Times New Roman" w:hAnsi="Times New Roman" w:cs="Times New Roman"/>
        </w:rPr>
        <w:t xml:space="preserve"> and Richardson, 2017). </w:t>
      </w:r>
      <w:r w:rsidR="00FB5AC0" w:rsidRPr="00644E73">
        <w:rPr>
          <w:rFonts w:ascii="Times New Roman" w:hAnsi="Times New Roman" w:cs="Times New Roman"/>
        </w:rPr>
        <w:t xml:space="preserve">Dudley, (2015) proposes that there are four core elements of </w:t>
      </w:r>
      <w:r w:rsidR="002D04A4" w:rsidRPr="00644E73">
        <w:rPr>
          <w:rFonts w:ascii="Times New Roman" w:hAnsi="Times New Roman" w:cs="Times New Roman"/>
        </w:rPr>
        <w:t>a physical literacy model; movement competencies, rules, tactics and str</w:t>
      </w:r>
      <w:r w:rsidR="00FE2F66" w:rsidRPr="00644E73">
        <w:rPr>
          <w:rFonts w:ascii="Times New Roman" w:hAnsi="Times New Roman" w:cs="Times New Roman"/>
        </w:rPr>
        <w:t xml:space="preserve">ategies, motivational and behavioural skills and personal and social attributes of movement.  </w:t>
      </w:r>
      <w:r w:rsidR="007E38E1" w:rsidRPr="00644E73">
        <w:rPr>
          <w:rFonts w:ascii="Times New Roman" w:hAnsi="Times New Roman" w:cs="Times New Roman"/>
        </w:rPr>
        <w:t xml:space="preserve">Due to the complex nature of physical literacy, </w:t>
      </w:r>
      <w:r w:rsidR="00421635" w:rsidRPr="00644E73">
        <w:rPr>
          <w:rFonts w:ascii="Times New Roman" w:hAnsi="Times New Roman" w:cs="Times New Roman"/>
        </w:rPr>
        <w:t>the creation of effective assessment tools can be difficult (</w:t>
      </w:r>
      <w:r w:rsidR="001A1414" w:rsidRPr="00644E73">
        <w:rPr>
          <w:rFonts w:ascii="Times New Roman" w:hAnsi="Times New Roman" w:cs="Times New Roman"/>
        </w:rPr>
        <w:t xml:space="preserve">Dudley, 2015). However, effective assessment models which can be used include </w:t>
      </w:r>
      <w:r w:rsidR="00852020" w:rsidRPr="00644E73">
        <w:rPr>
          <w:rFonts w:ascii="Times New Roman" w:hAnsi="Times New Roman" w:cs="Times New Roman"/>
        </w:rPr>
        <w:t xml:space="preserve">the use of models such as Teaching Games for Understanding and Sport Education model. </w:t>
      </w:r>
      <w:r w:rsidR="006B49F4" w:rsidRPr="00644E73">
        <w:rPr>
          <w:rFonts w:ascii="Times New Roman" w:hAnsi="Times New Roman" w:cs="Times New Roman"/>
        </w:rPr>
        <w:t>The Sport Education model in particular, when used correctly can provide the framework for assessing multiple aspects of physical literacy. For example, within the model pupils can be given various roles which span from performer</w:t>
      </w:r>
      <w:r w:rsidR="00F6590C" w:rsidRPr="00644E73">
        <w:rPr>
          <w:rFonts w:ascii="Times New Roman" w:hAnsi="Times New Roman" w:cs="Times New Roman"/>
        </w:rPr>
        <w:t xml:space="preserve"> to coach and captain (</w:t>
      </w:r>
      <w:proofErr w:type="spellStart"/>
      <w:r w:rsidR="00F6590C" w:rsidRPr="00644E73">
        <w:rPr>
          <w:rFonts w:ascii="Times New Roman" w:hAnsi="Times New Roman" w:cs="Times New Roman"/>
        </w:rPr>
        <w:t>Sidentop</w:t>
      </w:r>
      <w:proofErr w:type="spellEnd"/>
      <w:r w:rsidR="005D4402" w:rsidRPr="00644E73">
        <w:rPr>
          <w:rFonts w:ascii="Times New Roman" w:hAnsi="Times New Roman" w:cs="Times New Roman"/>
        </w:rPr>
        <w:t xml:space="preserve">, </w:t>
      </w:r>
      <w:proofErr w:type="spellStart"/>
      <w:r w:rsidR="005D4402" w:rsidRPr="00644E73">
        <w:rPr>
          <w:rFonts w:ascii="Times New Roman" w:hAnsi="Times New Roman" w:cs="Times New Roman"/>
        </w:rPr>
        <w:t>Hastei</w:t>
      </w:r>
      <w:proofErr w:type="spellEnd"/>
      <w:r w:rsidR="005D4402" w:rsidRPr="00644E73">
        <w:rPr>
          <w:rFonts w:ascii="Times New Roman" w:hAnsi="Times New Roman" w:cs="Times New Roman"/>
        </w:rPr>
        <w:t xml:space="preserve"> and van der Mars, 2004). Through the role of performer, the teacher can assess the pupils physical skil</w:t>
      </w:r>
      <w:r w:rsidR="00753180" w:rsidRPr="00644E73">
        <w:rPr>
          <w:rFonts w:ascii="Times New Roman" w:hAnsi="Times New Roman" w:cs="Times New Roman"/>
        </w:rPr>
        <w:t xml:space="preserve">ls whereas through the coach and captain role they can assess the pupils knowledge and understanding of rules, tactics and the activity they are </w:t>
      </w:r>
      <w:r w:rsidR="00753180" w:rsidRPr="00644E73">
        <w:rPr>
          <w:rFonts w:ascii="Times New Roman" w:hAnsi="Times New Roman" w:cs="Times New Roman"/>
        </w:rPr>
        <w:lastRenderedPageBreak/>
        <w:t xml:space="preserve">performing. </w:t>
      </w:r>
      <w:r w:rsidR="009F2F7B" w:rsidRPr="00644E73">
        <w:rPr>
          <w:rFonts w:ascii="Times New Roman" w:hAnsi="Times New Roman" w:cs="Times New Roman"/>
        </w:rPr>
        <w:t xml:space="preserve">This would allow for some assessment of pupils physical literacy as it assess more than one of the domains of learning by </w:t>
      </w:r>
      <w:r w:rsidR="00613B9F" w:rsidRPr="00644E73">
        <w:rPr>
          <w:rFonts w:ascii="Times New Roman" w:hAnsi="Times New Roman" w:cs="Times New Roman"/>
        </w:rPr>
        <w:t xml:space="preserve">observing their physical and cognitive skills. To assess physical literacy effectively, the assessment tool used cannot be limited to one domain and therefore </w:t>
      </w:r>
      <w:r w:rsidR="00BF08E4" w:rsidRPr="00644E73">
        <w:rPr>
          <w:rFonts w:ascii="Times New Roman" w:hAnsi="Times New Roman" w:cs="Times New Roman"/>
        </w:rPr>
        <w:t>models alone do not have the highest effectiveness at assessing physical literacy (Dudley, 2015</w:t>
      </w:r>
      <w:r w:rsidR="002D71E1" w:rsidRPr="00644E73">
        <w:rPr>
          <w:rFonts w:ascii="Times New Roman" w:hAnsi="Times New Roman" w:cs="Times New Roman"/>
        </w:rPr>
        <w:t xml:space="preserve">). A key concept of physical literacy is the </w:t>
      </w:r>
      <w:r w:rsidR="00951ABF" w:rsidRPr="00644E73">
        <w:rPr>
          <w:rFonts w:ascii="Times New Roman" w:hAnsi="Times New Roman" w:cs="Times New Roman"/>
        </w:rPr>
        <w:t>ability of pupils to move with one underpinning feature being their Fundamental Movement Skills (FMS). One tool which could be used to assess their FMS skills is the Canadian Agility and Movement Skills Assessment (CAMSA)</w:t>
      </w:r>
      <w:r w:rsidR="00C703B6" w:rsidRPr="00644E73">
        <w:rPr>
          <w:rFonts w:ascii="Times New Roman" w:hAnsi="Times New Roman" w:cs="Times New Roman"/>
        </w:rPr>
        <w:t xml:space="preserve">. The main aim of CAMSA was to measure the pupils movement skills in addition to their ability to develop them into complex skills in </w:t>
      </w:r>
      <w:r w:rsidR="00816BC6" w:rsidRPr="00644E73">
        <w:rPr>
          <w:rFonts w:ascii="Times New Roman" w:hAnsi="Times New Roman" w:cs="Times New Roman"/>
        </w:rPr>
        <w:t>changing environ</w:t>
      </w:r>
      <w:r w:rsidR="00745B37" w:rsidRPr="00644E73">
        <w:rPr>
          <w:rFonts w:ascii="Times New Roman" w:hAnsi="Times New Roman" w:cs="Times New Roman"/>
        </w:rPr>
        <w:t>ments</w:t>
      </w:r>
      <w:r w:rsidR="00816BC6" w:rsidRPr="00644E73">
        <w:rPr>
          <w:rFonts w:ascii="Times New Roman" w:hAnsi="Times New Roman" w:cs="Times New Roman"/>
        </w:rPr>
        <w:t xml:space="preserve"> (Longmuir, et al., 2015). </w:t>
      </w:r>
      <w:r w:rsidR="006B7B0B" w:rsidRPr="00644E73">
        <w:rPr>
          <w:rFonts w:ascii="Times New Roman" w:hAnsi="Times New Roman" w:cs="Times New Roman"/>
        </w:rPr>
        <w:t>CAMSA can be used to effectively asses seven movement skills (Longmuir, et al., 2015). FMS can be seen as a critical aspect of Physical literacy and can determine whether someone is</w:t>
      </w:r>
      <w:r w:rsidR="00745B37" w:rsidRPr="00644E73">
        <w:rPr>
          <w:rFonts w:ascii="Times New Roman" w:hAnsi="Times New Roman" w:cs="Times New Roman"/>
        </w:rPr>
        <w:t xml:space="preserve"> </w:t>
      </w:r>
      <w:r w:rsidR="006B7B0B" w:rsidRPr="00644E73">
        <w:rPr>
          <w:rFonts w:ascii="Times New Roman" w:hAnsi="Times New Roman" w:cs="Times New Roman"/>
        </w:rPr>
        <w:t>li</w:t>
      </w:r>
      <w:r w:rsidR="00745B37" w:rsidRPr="00644E73">
        <w:rPr>
          <w:rFonts w:ascii="Times New Roman" w:hAnsi="Times New Roman" w:cs="Times New Roman"/>
        </w:rPr>
        <w:t>ke</w:t>
      </w:r>
      <w:r w:rsidR="006B7B0B" w:rsidRPr="00644E73">
        <w:rPr>
          <w:rFonts w:ascii="Times New Roman" w:hAnsi="Times New Roman" w:cs="Times New Roman"/>
        </w:rPr>
        <w:t xml:space="preserve">ly to lead active lifestyles and therefore assessing FMS </w:t>
      </w:r>
      <w:r w:rsidR="00745B37" w:rsidRPr="00644E73">
        <w:rPr>
          <w:rFonts w:ascii="Times New Roman" w:hAnsi="Times New Roman" w:cs="Times New Roman"/>
        </w:rPr>
        <w:t xml:space="preserve">can be a way of improving physical literacy of pupils. </w:t>
      </w:r>
    </w:p>
    <w:p w14:paraId="5661D2A1" w14:textId="01DA466E" w:rsidR="00745B37" w:rsidRPr="00644E73" w:rsidRDefault="00745B37" w:rsidP="00644E73">
      <w:pPr>
        <w:spacing w:line="360" w:lineRule="auto"/>
        <w:rPr>
          <w:rFonts w:ascii="Times New Roman" w:hAnsi="Times New Roman" w:cs="Times New Roman"/>
        </w:rPr>
      </w:pPr>
    </w:p>
    <w:p w14:paraId="2DCC9891" w14:textId="464C5CCC" w:rsidR="00745B37" w:rsidRPr="00644E73" w:rsidRDefault="00745B37" w:rsidP="00644E73">
      <w:pPr>
        <w:spacing w:line="360" w:lineRule="auto"/>
        <w:rPr>
          <w:rFonts w:ascii="Times New Roman" w:hAnsi="Times New Roman" w:cs="Times New Roman"/>
        </w:rPr>
      </w:pPr>
      <w:r w:rsidRPr="00644E73">
        <w:rPr>
          <w:rFonts w:ascii="Times New Roman" w:hAnsi="Times New Roman" w:cs="Times New Roman"/>
        </w:rPr>
        <w:t xml:space="preserve">However the assessment of physical literacy within schools </w:t>
      </w:r>
      <w:r w:rsidR="008737C5" w:rsidRPr="00644E73">
        <w:rPr>
          <w:rFonts w:ascii="Times New Roman" w:hAnsi="Times New Roman" w:cs="Times New Roman"/>
        </w:rPr>
        <w:t xml:space="preserve">presents both advantages and potential challenges. </w:t>
      </w:r>
      <w:r w:rsidR="005E7C05" w:rsidRPr="00644E73">
        <w:rPr>
          <w:rFonts w:ascii="Times New Roman" w:hAnsi="Times New Roman" w:cs="Times New Roman"/>
        </w:rPr>
        <w:t>Advantages of the approaches mentioned previously include that through the use of a model of numerous models, it can allow for the observation and assessment of multiple domains at the same time.</w:t>
      </w:r>
      <w:r w:rsidR="00F14F4D" w:rsidRPr="00644E73">
        <w:rPr>
          <w:rFonts w:ascii="Times New Roman" w:hAnsi="Times New Roman" w:cs="Times New Roman"/>
        </w:rPr>
        <w:t xml:space="preserve"> On the other hand, the CAMSA can be seen as time consuming as only one individual can go at one time and they require a few runs of the course to calculate their scores (Longmuir, et al., 2015). Fu</w:t>
      </w:r>
      <w:r w:rsidR="0022659E" w:rsidRPr="00644E73">
        <w:rPr>
          <w:rFonts w:ascii="Times New Roman" w:hAnsi="Times New Roman" w:cs="Times New Roman"/>
        </w:rPr>
        <w:t>r</w:t>
      </w:r>
      <w:r w:rsidR="00F14F4D" w:rsidRPr="00644E73">
        <w:rPr>
          <w:rFonts w:ascii="Times New Roman" w:hAnsi="Times New Roman" w:cs="Times New Roman"/>
        </w:rPr>
        <w:t>thermore, possi</w:t>
      </w:r>
      <w:r w:rsidR="0022659E" w:rsidRPr="00644E73">
        <w:rPr>
          <w:rFonts w:ascii="Times New Roman" w:hAnsi="Times New Roman" w:cs="Times New Roman"/>
        </w:rPr>
        <w:t>b</w:t>
      </w:r>
      <w:r w:rsidR="00F14F4D" w:rsidRPr="00644E73">
        <w:rPr>
          <w:rFonts w:ascii="Times New Roman" w:hAnsi="Times New Roman" w:cs="Times New Roman"/>
        </w:rPr>
        <w:t>le challenges which educators may face in the assessment of physical literacy include that due to its concept including a life</w:t>
      </w:r>
      <w:r w:rsidR="0094799C" w:rsidRPr="00644E73">
        <w:rPr>
          <w:rFonts w:ascii="Times New Roman" w:hAnsi="Times New Roman" w:cs="Times New Roman"/>
        </w:rPr>
        <w:t>long jou</w:t>
      </w:r>
      <w:r w:rsidR="0022659E" w:rsidRPr="00644E73">
        <w:rPr>
          <w:rFonts w:ascii="Times New Roman" w:hAnsi="Times New Roman" w:cs="Times New Roman"/>
        </w:rPr>
        <w:t>r</w:t>
      </w:r>
      <w:r w:rsidR="0094799C" w:rsidRPr="00644E73">
        <w:rPr>
          <w:rFonts w:ascii="Times New Roman" w:hAnsi="Times New Roman" w:cs="Times New Roman"/>
        </w:rPr>
        <w:t>ney, pupils may be at different stages of the journey at different ages and there is litt</w:t>
      </w:r>
      <w:r w:rsidR="0022659E" w:rsidRPr="00644E73">
        <w:rPr>
          <w:rFonts w:ascii="Times New Roman" w:hAnsi="Times New Roman" w:cs="Times New Roman"/>
        </w:rPr>
        <w:t>l</w:t>
      </w:r>
      <w:r w:rsidR="0094799C" w:rsidRPr="00644E73">
        <w:rPr>
          <w:rFonts w:ascii="Times New Roman" w:hAnsi="Times New Roman" w:cs="Times New Roman"/>
        </w:rPr>
        <w:t>e data as to where they should be within this jou</w:t>
      </w:r>
      <w:r w:rsidR="0022659E" w:rsidRPr="00644E73">
        <w:rPr>
          <w:rFonts w:ascii="Times New Roman" w:hAnsi="Times New Roman" w:cs="Times New Roman"/>
        </w:rPr>
        <w:t>r</w:t>
      </w:r>
      <w:r w:rsidR="0094799C" w:rsidRPr="00644E73">
        <w:rPr>
          <w:rFonts w:ascii="Times New Roman" w:hAnsi="Times New Roman" w:cs="Times New Roman"/>
        </w:rPr>
        <w:t>ney at s</w:t>
      </w:r>
      <w:r w:rsidR="007C26B1" w:rsidRPr="00644E73">
        <w:rPr>
          <w:rFonts w:ascii="Times New Roman" w:hAnsi="Times New Roman" w:cs="Times New Roman"/>
        </w:rPr>
        <w:t>p</w:t>
      </w:r>
      <w:r w:rsidR="0094799C" w:rsidRPr="00644E73">
        <w:rPr>
          <w:rFonts w:ascii="Times New Roman" w:hAnsi="Times New Roman" w:cs="Times New Roman"/>
        </w:rPr>
        <w:t xml:space="preserve">ecific ages. </w:t>
      </w:r>
      <w:r w:rsidR="00C141C6" w:rsidRPr="00644E73">
        <w:rPr>
          <w:rFonts w:ascii="Times New Roman" w:hAnsi="Times New Roman" w:cs="Times New Roman"/>
        </w:rPr>
        <w:t xml:space="preserve">Finally, The definition used above </w:t>
      </w:r>
      <w:r w:rsidR="00D849E2" w:rsidRPr="00644E73">
        <w:rPr>
          <w:rFonts w:ascii="Times New Roman" w:hAnsi="Times New Roman" w:cs="Times New Roman"/>
        </w:rPr>
        <w:t>includes a number of const</w:t>
      </w:r>
      <w:r w:rsidR="007C26B1" w:rsidRPr="00644E73">
        <w:rPr>
          <w:rFonts w:ascii="Times New Roman" w:hAnsi="Times New Roman" w:cs="Times New Roman"/>
        </w:rPr>
        <w:t>ru</w:t>
      </w:r>
      <w:r w:rsidR="00D849E2" w:rsidRPr="00644E73">
        <w:rPr>
          <w:rFonts w:ascii="Times New Roman" w:hAnsi="Times New Roman" w:cs="Times New Roman"/>
        </w:rPr>
        <w:t>cts such as knowledge and understanding and physical competence</w:t>
      </w:r>
      <w:r w:rsidR="0022659E" w:rsidRPr="00644E73">
        <w:rPr>
          <w:rFonts w:ascii="Times New Roman" w:hAnsi="Times New Roman" w:cs="Times New Roman"/>
        </w:rPr>
        <w:t xml:space="preserve"> which coul</w:t>
      </w:r>
      <w:r w:rsidR="007C26B1" w:rsidRPr="00644E73">
        <w:rPr>
          <w:rFonts w:ascii="Times New Roman" w:hAnsi="Times New Roman" w:cs="Times New Roman"/>
        </w:rPr>
        <w:t>d</w:t>
      </w:r>
      <w:r w:rsidR="0022659E" w:rsidRPr="00644E73">
        <w:rPr>
          <w:rFonts w:ascii="Times New Roman" w:hAnsi="Times New Roman" w:cs="Times New Roman"/>
        </w:rPr>
        <w:t xml:space="preserve"> be difficult to measure, however, not all definitions are the same. </w:t>
      </w:r>
      <w:r w:rsidR="009F1DCF" w:rsidRPr="00644E73">
        <w:rPr>
          <w:rFonts w:ascii="Times New Roman" w:hAnsi="Times New Roman" w:cs="Times New Roman"/>
        </w:rPr>
        <w:t xml:space="preserve">Sport New Zealand </w:t>
      </w:r>
      <w:r w:rsidR="007E48DF" w:rsidRPr="00644E73">
        <w:rPr>
          <w:rFonts w:ascii="Times New Roman" w:hAnsi="Times New Roman" w:cs="Times New Roman"/>
        </w:rPr>
        <w:t xml:space="preserve">adopt the IPLA definition but add that the </w:t>
      </w:r>
      <w:r w:rsidR="009C55C6" w:rsidRPr="00644E73">
        <w:rPr>
          <w:rFonts w:ascii="Times New Roman" w:hAnsi="Times New Roman" w:cs="Times New Roman"/>
        </w:rPr>
        <w:t xml:space="preserve">physical </w:t>
      </w:r>
      <w:r w:rsidR="007E48DF" w:rsidRPr="00644E73">
        <w:rPr>
          <w:rFonts w:ascii="Times New Roman" w:hAnsi="Times New Roman" w:cs="Times New Roman"/>
        </w:rPr>
        <w:t>literacy approach takes a holistic view of pupils by a</w:t>
      </w:r>
      <w:r w:rsidR="008E0BB7" w:rsidRPr="00644E73">
        <w:rPr>
          <w:rFonts w:ascii="Times New Roman" w:hAnsi="Times New Roman" w:cs="Times New Roman"/>
        </w:rPr>
        <w:t>ls</w:t>
      </w:r>
      <w:r w:rsidR="007E48DF" w:rsidRPr="00644E73">
        <w:rPr>
          <w:rFonts w:ascii="Times New Roman" w:hAnsi="Times New Roman" w:cs="Times New Roman"/>
        </w:rPr>
        <w:t>o considering their social, emotional and spiritual needs (</w:t>
      </w:r>
      <w:r w:rsidR="00994998" w:rsidRPr="00644E73">
        <w:rPr>
          <w:rFonts w:ascii="Times New Roman" w:hAnsi="Times New Roman" w:cs="Times New Roman"/>
        </w:rPr>
        <w:t>Australian Sports Commission, 2017). The numerous definitions coul</w:t>
      </w:r>
      <w:r w:rsidR="009523F7" w:rsidRPr="00644E73">
        <w:rPr>
          <w:rFonts w:ascii="Times New Roman" w:hAnsi="Times New Roman" w:cs="Times New Roman"/>
        </w:rPr>
        <w:t>d result in contradicting assessments as educators could follow different defin</w:t>
      </w:r>
      <w:r w:rsidR="009C55C6" w:rsidRPr="00644E73">
        <w:rPr>
          <w:rFonts w:ascii="Times New Roman" w:hAnsi="Times New Roman" w:cs="Times New Roman"/>
        </w:rPr>
        <w:t>i</w:t>
      </w:r>
      <w:r w:rsidR="009523F7" w:rsidRPr="00644E73">
        <w:rPr>
          <w:rFonts w:ascii="Times New Roman" w:hAnsi="Times New Roman" w:cs="Times New Roman"/>
        </w:rPr>
        <w:t>tions</w:t>
      </w:r>
      <w:r w:rsidR="009C55C6" w:rsidRPr="00644E73">
        <w:rPr>
          <w:rFonts w:ascii="Times New Roman" w:hAnsi="Times New Roman" w:cs="Times New Roman"/>
        </w:rPr>
        <w:t xml:space="preserve">, with them meaning different things to different people, </w:t>
      </w:r>
      <w:r w:rsidR="009523F7" w:rsidRPr="00644E73">
        <w:rPr>
          <w:rFonts w:ascii="Times New Roman" w:hAnsi="Times New Roman" w:cs="Times New Roman"/>
        </w:rPr>
        <w:t xml:space="preserve"> leading to different assessment focuses and outcomes. </w:t>
      </w:r>
      <w:r w:rsidR="008E0BB7" w:rsidRPr="00644E73">
        <w:rPr>
          <w:rFonts w:ascii="Times New Roman" w:hAnsi="Times New Roman" w:cs="Times New Roman"/>
        </w:rPr>
        <w:t xml:space="preserve">Linking back to the domains of </w:t>
      </w:r>
      <w:proofErr w:type="spellStart"/>
      <w:r w:rsidR="008E0BB7" w:rsidRPr="00644E73">
        <w:rPr>
          <w:rFonts w:ascii="Times New Roman" w:hAnsi="Times New Roman" w:cs="Times New Roman"/>
        </w:rPr>
        <w:t>leanring</w:t>
      </w:r>
      <w:proofErr w:type="spellEnd"/>
      <w:r w:rsidR="008E0BB7" w:rsidRPr="00644E73">
        <w:rPr>
          <w:rFonts w:ascii="Times New Roman" w:hAnsi="Times New Roman" w:cs="Times New Roman"/>
        </w:rPr>
        <w:t xml:space="preserve"> within physical education, not all domains are mentioned within Whiteheads definition of physical literacy. </w:t>
      </w:r>
      <w:r w:rsidR="00844B95" w:rsidRPr="00644E73">
        <w:rPr>
          <w:rFonts w:ascii="Times New Roman" w:hAnsi="Times New Roman" w:cs="Times New Roman"/>
        </w:rPr>
        <w:t xml:space="preserve">The four domains of learning within physical education are: Physical, Cognitive, Social and Affective (Dettmer, 2005). </w:t>
      </w:r>
      <w:r w:rsidR="008E0BB7" w:rsidRPr="00644E73">
        <w:rPr>
          <w:rFonts w:ascii="Times New Roman" w:hAnsi="Times New Roman" w:cs="Times New Roman"/>
        </w:rPr>
        <w:t xml:space="preserve">As a result, if the aim of assessment was solely physical literacy </w:t>
      </w:r>
      <w:r w:rsidR="008E0BB7" w:rsidRPr="00644E73">
        <w:rPr>
          <w:rFonts w:ascii="Times New Roman" w:hAnsi="Times New Roman" w:cs="Times New Roman"/>
        </w:rPr>
        <w:lastRenderedPageBreak/>
        <w:t xml:space="preserve">following Whiteheads definition then the affective and social domains would not be assessed fully. </w:t>
      </w:r>
    </w:p>
    <w:p w14:paraId="7A90E38F" w14:textId="2376E2E8" w:rsidR="00FB7FE0" w:rsidRPr="00644E73" w:rsidRDefault="00FB7FE0" w:rsidP="00644E73">
      <w:pPr>
        <w:spacing w:line="360" w:lineRule="auto"/>
        <w:rPr>
          <w:rFonts w:ascii="Times New Roman" w:hAnsi="Times New Roman" w:cs="Times New Roman"/>
        </w:rPr>
      </w:pPr>
    </w:p>
    <w:p w14:paraId="22EB9ECC" w14:textId="4437BAA5" w:rsidR="00FB7FE0" w:rsidRPr="00644E73" w:rsidRDefault="00FB7FE0" w:rsidP="00644E73">
      <w:pPr>
        <w:spacing w:line="360" w:lineRule="auto"/>
        <w:rPr>
          <w:rFonts w:ascii="Times New Roman" w:hAnsi="Times New Roman" w:cs="Times New Roman"/>
        </w:rPr>
      </w:pPr>
    </w:p>
    <w:p w14:paraId="2900312C" w14:textId="076B27AD" w:rsidR="00FB7FE0" w:rsidRPr="00644E73" w:rsidRDefault="00FB7FE0" w:rsidP="00644E73">
      <w:pPr>
        <w:spacing w:line="360" w:lineRule="auto"/>
        <w:rPr>
          <w:rFonts w:ascii="Times New Roman" w:hAnsi="Times New Roman" w:cs="Times New Roman"/>
        </w:rPr>
      </w:pPr>
    </w:p>
    <w:p w14:paraId="34DDBE49" w14:textId="39D9D754" w:rsidR="00FB7FE0" w:rsidRPr="00644E73" w:rsidRDefault="00FB7FE0" w:rsidP="00644E73">
      <w:pPr>
        <w:spacing w:line="360" w:lineRule="auto"/>
        <w:rPr>
          <w:rFonts w:ascii="Times New Roman" w:hAnsi="Times New Roman" w:cs="Times New Roman"/>
        </w:rPr>
      </w:pPr>
    </w:p>
    <w:p w14:paraId="75267F10" w14:textId="60E588F0" w:rsidR="00FB7FE0" w:rsidRPr="00644E73" w:rsidRDefault="00FB7FE0" w:rsidP="00644E73">
      <w:pPr>
        <w:spacing w:line="360" w:lineRule="auto"/>
        <w:rPr>
          <w:rFonts w:ascii="Times New Roman" w:hAnsi="Times New Roman" w:cs="Times New Roman"/>
        </w:rPr>
      </w:pPr>
    </w:p>
    <w:p w14:paraId="60C35067" w14:textId="3FF06ADE" w:rsidR="00FB7FE0" w:rsidRPr="00644E73" w:rsidRDefault="00FB7FE0" w:rsidP="00644E73">
      <w:pPr>
        <w:spacing w:line="360" w:lineRule="auto"/>
        <w:rPr>
          <w:rFonts w:ascii="Times New Roman" w:hAnsi="Times New Roman" w:cs="Times New Roman"/>
        </w:rPr>
      </w:pPr>
    </w:p>
    <w:p w14:paraId="05408C43" w14:textId="18519001" w:rsidR="00FB7FE0" w:rsidRPr="00644E73" w:rsidRDefault="00FB7FE0" w:rsidP="00644E73">
      <w:pPr>
        <w:spacing w:line="360" w:lineRule="auto"/>
        <w:rPr>
          <w:rFonts w:ascii="Times New Roman" w:hAnsi="Times New Roman" w:cs="Times New Roman"/>
        </w:rPr>
      </w:pPr>
    </w:p>
    <w:p w14:paraId="0C0E298B" w14:textId="165C6F4C" w:rsidR="00FB7FE0" w:rsidRPr="00644E73" w:rsidRDefault="00FB7FE0" w:rsidP="00644E73">
      <w:pPr>
        <w:spacing w:line="360" w:lineRule="auto"/>
        <w:rPr>
          <w:rFonts w:ascii="Times New Roman" w:hAnsi="Times New Roman" w:cs="Times New Roman"/>
        </w:rPr>
      </w:pPr>
    </w:p>
    <w:p w14:paraId="73267A1E" w14:textId="2627C3FD" w:rsidR="00FB7FE0" w:rsidRPr="00644E73" w:rsidRDefault="00FB7FE0" w:rsidP="00644E73">
      <w:pPr>
        <w:spacing w:line="360" w:lineRule="auto"/>
        <w:rPr>
          <w:rFonts w:ascii="Times New Roman" w:hAnsi="Times New Roman" w:cs="Times New Roman"/>
        </w:rPr>
      </w:pPr>
    </w:p>
    <w:p w14:paraId="5E969ABF" w14:textId="52BB896C" w:rsidR="00FB7FE0" w:rsidRPr="00644E73" w:rsidRDefault="00FB7FE0" w:rsidP="00644E73">
      <w:pPr>
        <w:spacing w:line="360" w:lineRule="auto"/>
        <w:rPr>
          <w:rFonts w:ascii="Times New Roman" w:hAnsi="Times New Roman" w:cs="Times New Roman"/>
        </w:rPr>
      </w:pPr>
    </w:p>
    <w:p w14:paraId="7F93CD9F" w14:textId="64444159" w:rsidR="00FB7FE0" w:rsidRPr="00644E73" w:rsidRDefault="00FB7FE0" w:rsidP="00644E73">
      <w:pPr>
        <w:spacing w:line="360" w:lineRule="auto"/>
        <w:rPr>
          <w:rFonts w:ascii="Times New Roman" w:hAnsi="Times New Roman" w:cs="Times New Roman"/>
        </w:rPr>
      </w:pPr>
    </w:p>
    <w:p w14:paraId="298BE573" w14:textId="76EE38C0" w:rsidR="00FB7FE0" w:rsidRPr="00644E73" w:rsidRDefault="00FB7FE0" w:rsidP="00644E73">
      <w:pPr>
        <w:spacing w:line="360" w:lineRule="auto"/>
        <w:rPr>
          <w:rFonts w:ascii="Times New Roman" w:hAnsi="Times New Roman" w:cs="Times New Roman"/>
        </w:rPr>
      </w:pPr>
    </w:p>
    <w:p w14:paraId="2C0424FF" w14:textId="360C1F3B" w:rsidR="00FB7FE0" w:rsidRPr="00644E73" w:rsidRDefault="00FB7FE0" w:rsidP="00644E73">
      <w:pPr>
        <w:spacing w:line="360" w:lineRule="auto"/>
        <w:rPr>
          <w:rFonts w:ascii="Times New Roman" w:hAnsi="Times New Roman" w:cs="Times New Roman"/>
        </w:rPr>
      </w:pPr>
    </w:p>
    <w:p w14:paraId="0A16F70C" w14:textId="2E104E51" w:rsidR="00FB7FE0" w:rsidRPr="00644E73" w:rsidRDefault="00FB7FE0" w:rsidP="00644E73">
      <w:pPr>
        <w:spacing w:line="360" w:lineRule="auto"/>
        <w:rPr>
          <w:rFonts w:ascii="Times New Roman" w:hAnsi="Times New Roman" w:cs="Times New Roman"/>
        </w:rPr>
      </w:pPr>
    </w:p>
    <w:p w14:paraId="429953CA" w14:textId="0F304879" w:rsidR="00FB7FE0" w:rsidRPr="00644E73" w:rsidRDefault="00FB7FE0" w:rsidP="00644E73">
      <w:pPr>
        <w:spacing w:line="360" w:lineRule="auto"/>
        <w:rPr>
          <w:rFonts w:ascii="Times New Roman" w:hAnsi="Times New Roman" w:cs="Times New Roman"/>
        </w:rPr>
      </w:pPr>
    </w:p>
    <w:p w14:paraId="4A590680" w14:textId="545B2D59" w:rsidR="00FB7FE0" w:rsidRPr="00644E73" w:rsidRDefault="00FB7FE0" w:rsidP="00644E73">
      <w:pPr>
        <w:spacing w:line="360" w:lineRule="auto"/>
        <w:rPr>
          <w:rFonts w:ascii="Times New Roman" w:hAnsi="Times New Roman" w:cs="Times New Roman"/>
        </w:rPr>
      </w:pPr>
    </w:p>
    <w:p w14:paraId="48E788CC" w14:textId="7577CF4D" w:rsidR="00FB7FE0" w:rsidRPr="00644E73" w:rsidRDefault="00FB7FE0" w:rsidP="00644E73">
      <w:pPr>
        <w:spacing w:line="360" w:lineRule="auto"/>
        <w:rPr>
          <w:rFonts w:ascii="Times New Roman" w:hAnsi="Times New Roman" w:cs="Times New Roman"/>
        </w:rPr>
      </w:pPr>
    </w:p>
    <w:p w14:paraId="1058AAF8" w14:textId="34A3B872" w:rsidR="00FB7FE0" w:rsidRPr="00644E73" w:rsidRDefault="00FB7FE0" w:rsidP="00644E73">
      <w:pPr>
        <w:spacing w:line="360" w:lineRule="auto"/>
        <w:rPr>
          <w:rFonts w:ascii="Times New Roman" w:hAnsi="Times New Roman" w:cs="Times New Roman"/>
        </w:rPr>
      </w:pPr>
    </w:p>
    <w:p w14:paraId="07E7CAC7" w14:textId="625AF434" w:rsidR="00FB7FE0" w:rsidRPr="00644E73" w:rsidRDefault="00FB7FE0" w:rsidP="00644E73">
      <w:pPr>
        <w:spacing w:line="360" w:lineRule="auto"/>
        <w:rPr>
          <w:rFonts w:ascii="Times New Roman" w:hAnsi="Times New Roman" w:cs="Times New Roman"/>
        </w:rPr>
      </w:pPr>
    </w:p>
    <w:p w14:paraId="56576CC5" w14:textId="72F4A166" w:rsidR="00FB7FE0" w:rsidRPr="00644E73" w:rsidRDefault="00FB7FE0" w:rsidP="00644E73">
      <w:pPr>
        <w:spacing w:line="360" w:lineRule="auto"/>
        <w:rPr>
          <w:rFonts w:ascii="Times New Roman" w:hAnsi="Times New Roman" w:cs="Times New Roman"/>
        </w:rPr>
      </w:pPr>
    </w:p>
    <w:p w14:paraId="2DE0AC1C" w14:textId="1F3770EF" w:rsidR="00FB7FE0" w:rsidRPr="00644E73" w:rsidRDefault="00FB7FE0" w:rsidP="00644E73">
      <w:pPr>
        <w:spacing w:line="360" w:lineRule="auto"/>
        <w:rPr>
          <w:rFonts w:ascii="Times New Roman" w:hAnsi="Times New Roman" w:cs="Times New Roman"/>
        </w:rPr>
      </w:pPr>
    </w:p>
    <w:p w14:paraId="2CF45498" w14:textId="345E27E8" w:rsidR="00FB7FE0" w:rsidRPr="00644E73" w:rsidRDefault="00FB7FE0" w:rsidP="00644E73">
      <w:pPr>
        <w:spacing w:line="360" w:lineRule="auto"/>
        <w:rPr>
          <w:rFonts w:ascii="Times New Roman" w:hAnsi="Times New Roman" w:cs="Times New Roman"/>
        </w:rPr>
      </w:pPr>
    </w:p>
    <w:p w14:paraId="1B2DBD36" w14:textId="44C0707F" w:rsidR="00FB7FE0" w:rsidRPr="00644E73" w:rsidRDefault="00FB7FE0" w:rsidP="00644E73">
      <w:pPr>
        <w:spacing w:line="360" w:lineRule="auto"/>
        <w:rPr>
          <w:rFonts w:ascii="Times New Roman" w:hAnsi="Times New Roman" w:cs="Times New Roman"/>
        </w:rPr>
      </w:pPr>
    </w:p>
    <w:p w14:paraId="25A8949A" w14:textId="4F5990F7" w:rsidR="00FB7FE0" w:rsidRPr="00644E73" w:rsidRDefault="00FB7FE0" w:rsidP="00644E73">
      <w:pPr>
        <w:spacing w:line="360" w:lineRule="auto"/>
        <w:rPr>
          <w:rFonts w:ascii="Times New Roman" w:hAnsi="Times New Roman" w:cs="Times New Roman"/>
        </w:rPr>
      </w:pPr>
    </w:p>
    <w:p w14:paraId="3A1B3656" w14:textId="41005C94" w:rsidR="00FB7FE0" w:rsidRPr="00644E73" w:rsidRDefault="00FB7FE0" w:rsidP="00644E73">
      <w:pPr>
        <w:spacing w:line="360" w:lineRule="auto"/>
        <w:rPr>
          <w:rFonts w:ascii="Times New Roman" w:hAnsi="Times New Roman" w:cs="Times New Roman"/>
        </w:rPr>
      </w:pPr>
    </w:p>
    <w:p w14:paraId="45EC83B7" w14:textId="1D85D72E" w:rsidR="00FB7FE0" w:rsidRPr="00644E73" w:rsidRDefault="00FB7FE0" w:rsidP="00644E73">
      <w:pPr>
        <w:spacing w:line="360" w:lineRule="auto"/>
        <w:rPr>
          <w:rFonts w:ascii="Times New Roman" w:hAnsi="Times New Roman" w:cs="Times New Roman"/>
        </w:rPr>
      </w:pPr>
    </w:p>
    <w:p w14:paraId="329CAF11" w14:textId="3FF4F139" w:rsidR="00FB7FE0" w:rsidRPr="00644E73" w:rsidRDefault="00FB7FE0" w:rsidP="00644E73">
      <w:pPr>
        <w:spacing w:line="360" w:lineRule="auto"/>
        <w:rPr>
          <w:rFonts w:ascii="Times New Roman" w:hAnsi="Times New Roman" w:cs="Times New Roman"/>
        </w:rPr>
      </w:pPr>
    </w:p>
    <w:p w14:paraId="32D6ED93" w14:textId="7A650062" w:rsidR="00FB7FE0" w:rsidRPr="00644E73" w:rsidRDefault="00FB7FE0" w:rsidP="00644E73">
      <w:pPr>
        <w:spacing w:line="360" w:lineRule="auto"/>
        <w:rPr>
          <w:rFonts w:ascii="Times New Roman" w:hAnsi="Times New Roman" w:cs="Times New Roman"/>
        </w:rPr>
      </w:pPr>
    </w:p>
    <w:p w14:paraId="0FCCA398" w14:textId="38ACB897" w:rsidR="00FB7FE0" w:rsidRPr="00644E73" w:rsidRDefault="00FB7FE0" w:rsidP="00644E73">
      <w:pPr>
        <w:spacing w:line="360" w:lineRule="auto"/>
        <w:rPr>
          <w:rFonts w:ascii="Times New Roman" w:hAnsi="Times New Roman" w:cs="Times New Roman"/>
        </w:rPr>
      </w:pPr>
    </w:p>
    <w:p w14:paraId="55323F70" w14:textId="03B88994" w:rsidR="00FB7FE0" w:rsidRPr="00644E73" w:rsidRDefault="00FB7FE0" w:rsidP="00644E73">
      <w:pPr>
        <w:spacing w:line="360" w:lineRule="auto"/>
        <w:rPr>
          <w:rFonts w:ascii="Times New Roman" w:hAnsi="Times New Roman" w:cs="Times New Roman"/>
        </w:rPr>
      </w:pPr>
    </w:p>
    <w:p w14:paraId="598296BB" w14:textId="01DD64F8" w:rsidR="00FB7FE0" w:rsidRPr="00644E73" w:rsidRDefault="00FB7FE0" w:rsidP="00644E73">
      <w:pPr>
        <w:spacing w:line="360" w:lineRule="auto"/>
        <w:rPr>
          <w:rFonts w:ascii="Times New Roman" w:hAnsi="Times New Roman" w:cs="Times New Roman"/>
        </w:rPr>
      </w:pPr>
    </w:p>
    <w:p w14:paraId="775CA40D" w14:textId="77777777" w:rsidR="00644E73" w:rsidRPr="00644E73" w:rsidRDefault="00644E73" w:rsidP="00644E73">
      <w:pPr>
        <w:spacing w:line="360" w:lineRule="auto"/>
        <w:rPr>
          <w:rFonts w:ascii="Times New Roman" w:hAnsi="Times New Roman" w:cs="Times New Roman"/>
        </w:rPr>
      </w:pPr>
    </w:p>
    <w:p w14:paraId="1D5006D2" w14:textId="77777777" w:rsidR="00644E73" w:rsidRPr="00644E73" w:rsidRDefault="00644E73" w:rsidP="00644E73">
      <w:pPr>
        <w:spacing w:line="360" w:lineRule="auto"/>
        <w:rPr>
          <w:rFonts w:ascii="Times New Roman" w:hAnsi="Times New Roman" w:cs="Times New Roman"/>
        </w:rPr>
      </w:pPr>
    </w:p>
    <w:p w14:paraId="1FB944BF" w14:textId="380E729F" w:rsidR="00FB7FE0" w:rsidRPr="00644E73" w:rsidRDefault="00FB7FE0" w:rsidP="00644E73">
      <w:pPr>
        <w:spacing w:line="360" w:lineRule="auto"/>
        <w:rPr>
          <w:rFonts w:ascii="Times New Roman" w:hAnsi="Times New Roman" w:cs="Times New Roman"/>
        </w:rPr>
      </w:pPr>
      <w:r w:rsidRPr="00644E73">
        <w:rPr>
          <w:rFonts w:ascii="Times New Roman" w:hAnsi="Times New Roman" w:cs="Times New Roman"/>
        </w:rPr>
        <w:t>Refer</w:t>
      </w:r>
      <w:r w:rsidR="00AF0689" w:rsidRPr="00644E73">
        <w:rPr>
          <w:rFonts w:ascii="Times New Roman" w:hAnsi="Times New Roman" w:cs="Times New Roman"/>
        </w:rPr>
        <w:t>e</w:t>
      </w:r>
      <w:r w:rsidRPr="00644E73">
        <w:rPr>
          <w:rFonts w:ascii="Times New Roman" w:hAnsi="Times New Roman" w:cs="Times New Roman"/>
        </w:rPr>
        <w:t xml:space="preserve">nce List; </w:t>
      </w:r>
    </w:p>
    <w:p w14:paraId="51DEE5A4" w14:textId="77777777" w:rsidR="00AF0689" w:rsidRPr="00644E73" w:rsidRDefault="00AF0689" w:rsidP="00644E73">
      <w:pPr>
        <w:spacing w:line="360" w:lineRule="auto"/>
        <w:rPr>
          <w:rFonts w:ascii="Times New Roman" w:hAnsi="Times New Roman" w:cs="Times New Roman"/>
          <w:color w:val="222222"/>
          <w:shd w:val="clear" w:color="auto" w:fill="FFFFFF"/>
        </w:rPr>
      </w:pPr>
    </w:p>
    <w:p w14:paraId="384D9DEA" w14:textId="77777777" w:rsidR="003004C5" w:rsidRPr="00644E73" w:rsidRDefault="003004C5" w:rsidP="00644E73">
      <w:pPr>
        <w:spacing w:line="360" w:lineRule="auto"/>
        <w:rPr>
          <w:rFonts w:ascii="Times New Roman" w:hAnsi="Times New Roman" w:cs="Times New Roman"/>
        </w:rPr>
      </w:pPr>
      <w:r w:rsidRPr="00644E73">
        <w:rPr>
          <w:rFonts w:ascii="Times New Roman" w:hAnsi="Times New Roman" w:cs="Times New Roman"/>
        </w:rPr>
        <w:t xml:space="preserve">Bennett, R.E. (2011) ‘Formative assessment: a critical review’ </w:t>
      </w:r>
      <w:r w:rsidRPr="00644E73">
        <w:rPr>
          <w:rFonts w:ascii="Times New Roman" w:hAnsi="Times New Roman" w:cs="Times New Roman"/>
          <w:i/>
          <w:iCs/>
        </w:rPr>
        <w:t>Assessment in Education: Principles, Policy and Practice.</w:t>
      </w:r>
      <w:r w:rsidRPr="00644E73">
        <w:rPr>
          <w:rFonts w:ascii="Times New Roman" w:hAnsi="Times New Roman" w:cs="Times New Roman"/>
        </w:rPr>
        <w:t xml:space="preserve"> 18(1), pp.5-25. </w:t>
      </w:r>
    </w:p>
    <w:p w14:paraId="64AC53AF" w14:textId="77777777" w:rsidR="00644E73" w:rsidRPr="00644E73" w:rsidRDefault="00644E73" w:rsidP="00644E73">
      <w:pPr>
        <w:spacing w:line="360" w:lineRule="auto"/>
        <w:rPr>
          <w:rFonts w:ascii="Times New Roman" w:hAnsi="Times New Roman" w:cs="Times New Roman"/>
        </w:rPr>
      </w:pPr>
    </w:p>
    <w:p w14:paraId="477E8529" w14:textId="1D085B89" w:rsidR="00297229" w:rsidRPr="00644E73" w:rsidRDefault="00297229" w:rsidP="00644E73">
      <w:pPr>
        <w:spacing w:line="360" w:lineRule="auto"/>
        <w:rPr>
          <w:rFonts w:ascii="Times New Roman" w:hAnsi="Times New Roman" w:cs="Times New Roman"/>
        </w:rPr>
      </w:pPr>
      <w:r w:rsidRPr="00644E73">
        <w:rPr>
          <w:rFonts w:ascii="Times New Roman" w:hAnsi="Times New Roman" w:cs="Times New Roman"/>
        </w:rPr>
        <w:t xml:space="preserve">Boston, C. (2002) ‘The concept of formative assessment.’ </w:t>
      </w:r>
      <w:r w:rsidRPr="00644E73">
        <w:rPr>
          <w:rFonts w:ascii="Times New Roman" w:hAnsi="Times New Roman" w:cs="Times New Roman"/>
          <w:i/>
          <w:iCs/>
        </w:rPr>
        <w:t>Practical Assessment, Research, and Evaluation</w:t>
      </w:r>
      <w:r w:rsidRPr="00644E73">
        <w:rPr>
          <w:rFonts w:ascii="Times New Roman" w:hAnsi="Times New Roman" w:cs="Times New Roman"/>
        </w:rPr>
        <w:t xml:space="preserve">. 8(1), p.9. </w:t>
      </w:r>
    </w:p>
    <w:p w14:paraId="3ECF1B11" w14:textId="77777777" w:rsidR="00297229" w:rsidRPr="00644E73" w:rsidRDefault="00297229" w:rsidP="00644E73">
      <w:pPr>
        <w:spacing w:line="360" w:lineRule="auto"/>
        <w:rPr>
          <w:rFonts w:ascii="Times New Roman" w:hAnsi="Times New Roman" w:cs="Times New Roman"/>
          <w:color w:val="222222"/>
          <w:shd w:val="clear" w:color="auto" w:fill="FFFFFF"/>
        </w:rPr>
      </w:pPr>
    </w:p>
    <w:p w14:paraId="0922FC70" w14:textId="77777777" w:rsidR="00717CEC" w:rsidRPr="00644E73" w:rsidRDefault="00717CEC" w:rsidP="00644E73">
      <w:pPr>
        <w:spacing w:line="360" w:lineRule="auto"/>
        <w:rPr>
          <w:rFonts w:ascii="Times New Roman" w:hAnsi="Times New Roman" w:cs="Times New Roman"/>
          <w:color w:val="000000" w:themeColor="text1"/>
        </w:rPr>
      </w:pPr>
      <w:r w:rsidRPr="00644E73">
        <w:rPr>
          <w:rFonts w:ascii="Times New Roman" w:hAnsi="Times New Roman" w:cs="Times New Roman"/>
          <w:color w:val="000000" w:themeColor="text1"/>
        </w:rPr>
        <w:t xml:space="preserve">Cale, L., Harris, J. and Chen, M.H. (2007) ‘More Than 10 Years After ‘The Horse is Dead…’ Surely It Must be Time to “Dismount”?’ </w:t>
      </w:r>
      <w:proofErr w:type="spellStart"/>
      <w:r w:rsidRPr="00644E73">
        <w:rPr>
          <w:rFonts w:ascii="Times New Roman" w:hAnsi="Times New Roman" w:cs="Times New Roman"/>
          <w:i/>
          <w:iCs/>
          <w:color w:val="000000" w:themeColor="text1"/>
        </w:rPr>
        <w:t>Pediatric</w:t>
      </w:r>
      <w:proofErr w:type="spellEnd"/>
      <w:r w:rsidRPr="00644E73">
        <w:rPr>
          <w:rFonts w:ascii="Times New Roman" w:hAnsi="Times New Roman" w:cs="Times New Roman"/>
          <w:i/>
          <w:iCs/>
          <w:color w:val="000000" w:themeColor="text1"/>
        </w:rPr>
        <w:t xml:space="preserve"> Exercise Science.</w:t>
      </w:r>
      <w:r w:rsidRPr="00644E73">
        <w:rPr>
          <w:rFonts w:ascii="Times New Roman" w:hAnsi="Times New Roman" w:cs="Times New Roman"/>
          <w:color w:val="000000" w:themeColor="text1"/>
        </w:rPr>
        <w:t xml:space="preserve"> 19, pp.115-131. </w:t>
      </w:r>
    </w:p>
    <w:p w14:paraId="277677E4" w14:textId="77777777" w:rsidR="00717CEC" w:rsidRPr="00644E73" w:rsidRDefault="00717CEC" w:rsidP="00644E73">
      <w:pPr>
        <w:spacing w:line="360" w:lineRule="auto"/>
        <w:rPr>
          <w:rFonts w:ascii="Times New Roman" w:hAnsi="Times New Roman" w:cs="Times New Roman"/>
          <w:color w:val="222222"/>
          <w:shd w:val="clear" w:color="auto" w:fill="FFFFFF"/>
        </w:rPr>
      </w:pPr>
    </w:p>
    <w:p w14:paraId="63E2416E" w14:textId="77777777" w:rsidR="005E53E1" w:rsidRPr="00644E73" w:rsidRDefault="005E53E1" w:rsidP="00644E73">
      <w:pPr>
        <w:spacing w:line="360" w:lineRule="auto"/>
        <w:rPr>
          <w:rFonts w:ascii="Times New Roman" w:hAnsi="Times New Roman" w:cs="Times New Roman"/>
          <w:color w:val="000000" w:themeColor="text1"/>
        </w:rPr>
      </w:pPr>
      <w:r w:rsidRPr="00644E73">
        <w:rPr>
          <w:rFonts w:ascii="Times New Roman" w:hAnsi="Times New Roman" w:cs="Times New Roman"/>
          <w:color w:val="000000" w:themeColor="text1"/>
        </w:rPr>
        <w:t xml:space="preserve">Cale, L. and Harris, J. (2009) ‘Fitness testing in physical education- a misdirected effort in promoting healthy lifestyles and physical activity?’ </w:t>
      </w:r>
      <w:r w:rsidRPr="00644E73">
        <w:rPr>
          <w:rFonts w:ascii="Times New Roman" w:hAnsi="Times New Roman" w:cs="Times New Roman"/>
          <w:i/>
          <w:iCs/>
          <w:color w:val="000000" w:themeColor="text1"/>
        </w:rPr>
        <w:t>Physical Education and Sport Pedagogy.</w:t>
      </w:r>
      <w:r w:rsidRPr="00644E73">
        <w:rPr>
          <w:rFonts w:ascii="Times New Roman" w:hAnsi="Times New Roman" w:cs="Times New Roman"/>
          <w:color w:val="000000" w:themeColor="text1"/>
        </w:rPr>
        <w:t xml:space="preserve"> 14(1), pp.89-108. </w:t>
      </w:r>
    </w:p>
    <w:p w14:paraId="06095A44" w14:textId="77777777" w:rsidR="005E53E1" w:rsidRPr="00644E73" w:rsidRDefault="005E53E1" w:rsidP="00644E73">
      <w:pPr>
        <w:spacing w:line="360" w:lineRule="auto"/>
        <w:rPr>
          <w:rFonts w:ascii="Times New Roman" w:hAnsi="Times New Roman" w:cs="Times New Roman"/>
          <w:color w:val="000000" w:themeColor="text1"/>
        </w:rPr>
      </w:pPr>
    </w:p>
    <w:p w14:paraId="12FD651D" w14:textId="2FD8A491" w:rsidR="00082AD0" w:rsidRPr="00644E73" w:rsidRDefault="00082AD0" w:rsidP="00644E73">
      <w:pPr>
        <w:spacing w:line="360" w:lineRule="auto"/>
        <w:rPr>
          <w:rFonts w:ascii="Times New Roman" w:hAnsi="Times New Roman" w:cs="Times New Roman"/>
          <w:color w:val="000000" w:themeColor="text1"/>
        </w:rPr>
      </w:pPr>
      <w:r w:rsidRPr="00644E73">
        <w:rPr>
          <w:rFonts w:ascii="Times New Roman" w:hAnsi="Times New Roman" w:cs="Times New Roman"/>
          <w:color w:val="000000" w:themeColor="text1"/>
        </w:rPr>
        <w:t xml:space="preserve">Dudley, D.A. (2015) ‘A Conceptual Model of Observed Physical Literacy.’ The Physical Educator. 72, pp.236-260. </w:t>
      </w:r>
    </w:p>
    <w:p w14:paraId="67892280" w14:textId="77777777" w:rsidR="00082AD0" w:rsidRPr="00644E73" w:rsidRDefault="00082AD0" w:rsidP="00644E73">
      <w:pPr>
        <w:spacing w:line="360" w:lineRule="auto"/>
        <w:rPr>
          <w:rFonts w:ascii="Times New Roman" w:hAnsi="Times New Roman" w:cs="Times New Roman"/>
          <w:color w:val="222222"/>
          <w:shd w:val="clear" w:color="auto" w:fill="FFFFFF"/>
        </w:rPr>
      </w:pPr>
    </w:p>
    <w:p w14:paraId="4B5CF96D" w14:textId="331FD708" w:rsidR="00AF0689" w:rsidRPr="00644E73" w:rsidRDefault="00AF0689" w:rsidP="00644E73">
      <w:pPr>
        <w:spacing w:line="360" w:lineRule="auto"/>
        <w:rPr>
          <w:rFonts w:ascii="Times New Roman" w:hAnsi="Times New Roman" w:cs="Times New Roman"/>
        </w:rPr>
      </w:pPr>
      <w:proofErr w:type="spellStart"/>
      <w:r w:rsidRPr="00644E73">
        <w:rPr>
          <w:rFonts w:ascii="Times New Roman" w:hAnsi="Times New Roman" w:cs="Times New Roman"/>
          <w:color w:val="222222"/>
          <w:shd w:val="clear" w:color="auto" w:fill="FFFFFF"/>
        </w:rPr>
        <w:t>Esler</w:t>
      </w:r>
      <w:proofErr w:type="spellEnd"/>
      <w:r w:rsidRPr="00644E73">
        <w:rPr>
          <w:rFonts w:ascii="Times New Roman" w:hAnsi="Times New Roman" w:cs="Times New Roman"/>
          <w:color w:val="222222"/>
          <w:shd w:val="clear" w:color="auto" w:fill="FFFFFF"/>
        </w:rPr>
        <w:t xml:space="preserve">, W.K. and </w:t>
      </w:r>
      <w:proofErr w:type="spellStart"/>
      <w:r w:rsidRPr="00644E73">
        <w:rPr>
          <w:rFonts w:ascii="Times New Roman" w:hAnsi="Times New Roman" w:cs="Times New Roman"/>
          <w:color w:val="222222"/>
          <w:shd w:val="clear" w:color="auto" w:fill="FFFFFF"/>
        </w:rPr>
        <w:t>Dziuban</w:t>
      </w:r>
      <w:proofErr w:type="spellEnd"/>
      <w:r w:rsidRPr="00644E73">
        <w:rPr>
          <w:rFonts w:ascii="Times New Roman" w:hAnsi="Times New Roman" w:cs="Times New Roman"/>
          <w:color w:val="222222"/>
          <w:shd w:val="clear" w:color="auto" w:fill="FFFFFF"/>
        </w:rPr>
        <w:t>, C.D., 1974. Criterion referenced test: Some advantages and disadvantages for science instruction. </w:t>
      </w:r>
      <w:r w:rsidRPr="00644E73">
        <w:rPr>
          <w:rFonts w:ascii="Times New Roman" w:hAnsi="Times New Roman" w:cs="Times New Roman"/>
          <w:i/>
          <w:iCs/>
          <w:color w:val="222222"/>
          <w:shd w:val="clear" w:color="auto" w:fill="FFFFFF"/>
        </w:rPr>
        <w:t>Science Education</w:t>
      </w:r>
      <w:r w:rsidRPr="00644E73">
        <w:rPr>
          <w:rFonts w:ascii="Times New Roman" w:hAnsi="Times New Roman" w:cs="Times New Roman"/>
          <w:color w:val="222222"/>
          <w:shd w:val="clear" w:color="auto" w:fill="FFFFFF"/>
        </w:rPr>
        <w:t>, </w:t>
      </w:r>
      <w:r w:rsidRPr="00644E73">
        <w:rPr>
          <w:rFonts w:ascii="Times New Roman" w:hAnsi="Times New Roman" w:cs="Times New Roman"/>
          <w:i/>
          <w:iCs/>
          <w:color w:val="222222"/>
          <w:shd w:val="clear" w:color="auto" w:fill="FFFFFF"/>
        </w:rPr>
        <w:t>58</w:t>
      </w:r>
      <w:r w:rsidRPr="00644E73">
        <w:rPr>
          <w:rFonts w:ascii="Times New Roman" w:hAnsi="Times New Roman" w:cs="Times New Roman"/>
          <w:color w:val="222222"/>
          <w:shd w:val="clear" w:color="auto" w:fill="FFFFFF"/>
        </w:rPr>
        <w:t>(2), pp.171-174.</w:t>
      </w:r>
    </w:p>
    <w:p w14:paraId="1399C088" w14:textId="0E0FFB45" w:rsidR="00FB7FE0" w:rsidRPr="00644E73" w:rsidRDefault="00FB7FE0" w:rsidP="00644E73">
      <w:pPr>
        <w:spacing w:line="360" w:lineRule="auto"/>
        <w:rPr>
          <w:rFonts w:ascii="Times New Roman" w:hAnsi="Times New Roman" w:cs="Times New Roman"/>
        </w:rPr>
      </w:pPr>
    </w:p>
    <w:p w14:paraId="2E8B3B04" w14:textId="77777777" w:rsidR="004B70FE" w:rsidRPr="00644E73" w:rsidRDefault="004B70FE" w:rsidP="00644E73">
      <w:pPr>
        <w:spacing w:line="360" w:lineRule="auto"/>
        <w:rPr>
          <w:rFonts w:ascii="Times New Roman" w:hAnsi="Times New Roman" w:cs="Times New Roman"/>
        </w:rPr>
      </w:pPr>
      <w:r w:rsidRPr="00644E73">
        <w:rPr>
          <w:rFonts w:ascii="Times New Roman" w:hAnsi="Times New Roman" w:cs="Times New Roman"/>
        </w:rPr>
        <w:t xml:space="preserve">Green, K. (2008) </w:t>
      </w:r>
      <w:r w:rsidRPr="00644E73">
        <w:rPr>
          <w:rFonts w:ascii="Times New Roman" w:hAnsi="Times New Roman" w:cs="Times New Roman"/>
          <w:i/>
          <w:iCs/>
        </w:rPr>
        <w:t>Understanding Physical Education</w:t>
      </w:r>
      <w:r w:rsidRPr="00644E73">
        <w:rPr>
          <w:rFonts w:ascii="Times New Roman" w:hAnsi="Times New Roman" w:cs="Times New Roman"/>
        </w:rPr>
        <w:t xml:space="preserve">. Thousand Oaks California: Sage. </w:t>
      </w:r>
    </w:p>
    <w:p w14:paraId="7FF3F0FB" w14:textId="4C70D4F4" w:rsidR="004B70FE" w:rsidRPr="00644E73" w:rsidRDefault="004B70FE" w:rsidP="00644E73">
      <w:pPr>
        <w:spacing w:line="360" w:lineRule="auto"/>
        <w:rPr>
          <w:rFonts w:ascii="Times New Roman" w:hAnsi="Times New Roman" w:cs="Times New Roman"/>
        </w:rPr>
      </w:pPr>
    </w:p>
    <w:p w14:paraId="161C7307" w14:textId="77777777" w:rsidR="00650928" w:rsidRPr="00644E73" w:rsidRDefault="00650928" w:rsidP="00644E73">
      <w:pPr>
        <w:spacing w:line="360" w:lineRule="auto"/>
        <w:rPr>
          <w:rFonts w:ascii="Times New Roman" w:hAnsi="Times New Roman" w:cs="Times New Roman"/>
        </w:rPr>
      </w:pPr>
      <w:r w:rsidRPr="00644E73">
        <w:rPr>
          <w:rFonts w:ascii="Times New Roman" w:hAnsi="Times New Roman" w:cs="Times New Roman"/>
        </w:rPr>
        <w:t xml:space="preserve">Hay, P.J. (2006) ‘Assessment for learning in physical education’ in Kirk, D., Macdonald, D. and O’Sullivan, M. (ed.) </w:t>
      </w:r>
      <w:r w:rsidRPr="00644E73">
        <w:rPr>
          <w:rFonts w:ascii="Times New Roman" w:hAnsi="Times New Roman" w:cs="Times New Roman"/>
          <w:i/>
          <w:iCs/>
        </w:rPr>
        <w:t>The Handbook of Physical Education.</w:t>
      </w:r>
      <w:r w:rsidRPr="00644E73">
        <w:rPr>
          <w:rFonts w:ascii="Times New Roman" w:hAnsi="Times New Roman" w:cs="Times New Roman"/>
        </w:rPr>
        <w:t xml:space="preserve"> Thousand Oaks California: Sage. </w:t>
      </w:r>
    </w:p>
    <w:p w14:paraId="050AFE3F" w14:textId="77777777" w:rsidR="00650928" w:rsidRPr="00644E73" w:rsidRDefault="00650928" w:rsidP="00644E73">
      <w:pPr>
        <w:spacing w:line="360" w:lineRule="auto"/>
        <w:rPr>
          <w:rFonts w:ascii="Times New Roman" w:hAnsi="Times New Roman" w:cs="Times New Roman"/>
          <w:color w:val="222222"/>
          <w:shd w:val="clear" w:color="auto" w:fill="FFFFFF"/>
        </w:rPr>
      </w:pPr>
    </w:p>
    <w:p w14:paraId="319CD3DD" w14:textId="77777777" w:rsidR="00C41570" w:rsidRPr="00644E73" w:rsidRDefault="00C41570" w:rsidP="00644E73">
      <w:pPr>
        <w:spacing w:line="360" w:lineRule="auto"/>
        <w:rPr>
          <w:rFonts w:ascii="Times New Roman" w:hAnsi="Times New Roman" w:cs="Times New Roman"/>
          <w:color w:val="000000" w:themeColor="text1"/>
        </w:rPr>
      </w:pPr>
      <w:r w:rsidRPr="00644E73">
        <w:rPr>
          <w:rFonts w:ascii="Times New Roman" w:hAnsi="Times New Roman" w:cs="Times New Roman"/>
          <w:color w:val="000000" w:themeColor="text1"/>
        </w:rPr>
        <w:t xml:space="preserve">Hamblin, D. (2014) ‘Physical Education assessment from 2014: assessing without limits.’ </w:t>
      </w:r>
      <w:r w:rsidRPr="00644E73">
        <w:rPr>
          <w:rFonts w:ascii="Times New Roman" w:hAnsi="Times New Roman" w:cs="Times New Roman"/>
          <w:i/>
          <w:iCs/>
          <w:color w:val="000000" w:themeColor="text1"/>
        </w:rPr>
        <w:t>Research in Teacher Education.</w:t>
      </w:r>
      <w:r w:rsidRPr="00644E73">
        <w:rPr>
          <w:rFonts w:ascii="Times New Roman" w:hAnsi="Times New Roman" w:cs="Times New Roman"/>
          <w:color w:val="000000" w:themeColor="text1"/>
        </w:rPr>
        <w:t xml:space="preserve"> 4(2), pp.25-33. </w:t>
      </w:r>
    </w:p>
    <w:p w14:paraId="52AA4F46" w14:textId="77777777" w:rsidR="00C41570" w:rsidRPr="00644E73" w:rsidRDefault="00C41570" w:rsidP="00644E73">
      <w:pPr>
        <w:spacing w:line="360" w:lineRule="auto"/>
        <w:rPr>
          <w:rFonts w:ascii="Times New Roman" w:hAnsi="Times New Roman" w:cs="Times New Roman"/>
          <w:color w:val="222222"/>
          <w:shd w:val="clear" w:color="auto" w:fill="FFFFFF"/>
        </w:rPr>
      </w:pPr>
    </w:p>
    <w:p w14:paraId="7EC04826" w14:textId="77777777" w:rsidR="00C41570" w:rsidRPr="00644E73" w:rsidRDefault="00C41570" w:rsidP="00644E73">
      <w:pPr>
        <w:spacing w:line="360" w:lineRule="auto"/>
        <w:rPr>
          <w:rFonts w:ascii="Times New Roman" w:hAnsi="Times New Roman" w:cs="Times New Roman"/>
          <w:color w:val="222222"/>
          <w:shd w:val="clear" w:color="auto" w:fill="FFFFFF"/>
        </w:rPr>
      </w:pPr>
    </w:p>
    <w:p w14:paraId="29269D47" w14:textId="77777777" w:rsidR="00712EAB" w:rsidRPr="00644E73" w:rsidRDefault="00712EAB" w:rsidP="00644E73">
      <w:pPr>
        <w:spacing w:line="360" w:lineRule="auto"/>
        <w:rPr>
          <w:rFonts w:ascii="Times New Roman" w:hAnsi="Times New Roman" w:cs="Times New Roman"/>
          <w:color w:val="000000" w:themeColor="text1"/>
        </w:rPr>
      </w:pPr>
      <w:r w:rsidRPr="00644E73">
        <w:rPr>
          <w:rFonts w:ascii="Times New Roman" w:hAnsi="Times New Roman" w:cs="Times New Roman"/>
          <w:color w:val="000000" w:themeColor="text1"/>
        </w:rPr>
        <w:t xml:space="preserve">Hughes, G. (2011) ‘Towards a personal best: A case for introducing ipsative assessment in higher education.’ </w:t>
      </w:r>
      <w:r w:rsidRPr="00644E73">
        <w:rPr>
          <w:rFonts w:ascii="Times New Roman" w:hAnsi="Times New Roman" w:cs="Times New Roman"/>
          <w:i/>
          <w:iCs/>
          <w:color w:val="000000" w:themeColor="text1"/>
        </w:rPr>
        <w:t>Studies in higher Education.</w:t>
      </w:r>
      <w:r w:rsidRPr="00644E73">
        <w:rPr>
          <w:rFonts w:ascii="Times New Roman" w:hAnsi="Times New Roman" w:cs="Times New Roman"/>
          <w:color w:val="000000" w:themeColor="text1"/>
        </w:rPr>
        <w:t xml:space="preserve"> 36(3), pp.353-367. </w:t>
      </w:r>
    </w:p>
    <w:p w14:paraId="75F058C2" w14:textId="77777777" w:rsidR="00712EAB" w:rsidRPr="00644E73" w:rsidRDefault="00712EAB" w:rsidP="00644E73">
      <w:pPr>
        <w:spacing w:line="360" w:lineRule="auto"/>
        <w:rPr>
          <w:rFonts w:ascii="Times New Roman" w:hAnsi="Times New Roman" w:cs="Times New Roman"/>
          <w:color w:val="222222"/>
          <w:shd w:val="clear" w:color="auto" w:fill="FFFFFF"/>
        </w:rPr>
      </w:pPr>
    </w:p>
    <w:p w14:paraId="6A5E2BD1" w14:textId="77777777" w:rsidR="00712EAB" w:rsidRPr="00644E73" w:rsidRDefault="00712EAB" w:rsidP="00644E73">
      <w:pPr>
        <w:spacing w:line="360" w:lineRule="auto"/>
        <w:rPr>
          <w:rFonts w:ascii="Times New Roman" w:hAnsi="Times New Roman" w:cs="Times New Roman"/>
          <w:color w:val="222222"/>
          <w:shd w:val="clear" w:color="auto" w:fill="FFFFFF"/>
        </w:rPr>
      </w:pPr>
    </w:p>
    <w:p w14:paraId="1F7917C2" w14:textId="208A07E9" w:rsidR="00790E56" w:rsidRPr="00644E73" w:rsidRDefault="00790E56" w:rsidP="00644E73">
      <w:pPr>
        <w:spacing w:line="360" w:lineRule="auto"/>
        <w:rPr>
          <w:rFonts w:ascii="Times New Roman" w:hAnsi="Times New Roman" w:cs="Times New Roman"/>
          <w:color w:val="222222"/>
          <w:shd w:val="clear" w:color="auto" w:fill="FFFFFF"/>
        </w:rPr>
      </w:pPr>
      <w:r w:rsidRPr="00644E73">
        <w:rPr>
          <w:rFonts w:ascii="Times New Roman" w:hAnsi="Times New Roman" w:cs="Times New Roman"/>
          <w:color w:val="222222"/>
          <w:shd w:val="clear" w:color="auto" w:fill="FFFFFF"/>
        </w:rPr>
        <w:t>Hughes, G., 2014. Making the Case for Ipsative Assessment: Assessment for Learning Revisited. In </w:t>
      </w:r>
      <w:r w:rsidRPr="00644E73">
        <w:rPr>
          <w:rFonts w:ascii="Times New Roman" w:hAnsi="Times New Roman" w:cs="Times New Roman"/>
          <w:i/>
          <w:iCs/>
          <w:color w:val="222222"/>
          <w:shd w:val="clear" w:color="auto" w:fill="FFFFFF"/>
        </w:rPr>
        <w:t>Ipsative Assessment</w:t>
      </w:r>
      <w:r w:rsidRPr="00644E73">
        <w:rPr>
          <w:rFonts w:ascii="Times New Roman" w:hAnsi="Times New Roman" w:cs="Times New Roman"/>
          <w:color w:val="222222"/>
          <w:shd w:val="clear" w:color="auto" w:fill="FFFFFF"/>
        </w:rPr>
        <w:t> (pp. 92-110). Palgrave Macmillan, London.</w:t>
      </w:r>
    </w:p>
    <w:p w14:paraId="18898F74" w14:textId="705111FB" w:rsidR="008A1260" w:rsidRPr="00644E73" w:rsidRDefault="008A1260" w:rsidP="00644E73">
      <w:pPr>
        <w:spacing w:line="360" w:lineRule="auto"/>
        <w:rPr>
          <w:rFonts w:ascii="Times New Roman" w:hAnsi="Times New Roman" w:cs="Times New Roman"/>
          <w:color w:val="222222"/>
          <w:shd w:val="clear" w:color="auto" w:fill="FFFFFF"/>
        </w:rPr>
      </w:pPr>
    </w:p>
    <w:p w14:paraId="44648E72" w14:textId="77777777" w:rsidR="00A3221A" w:rsidRPr="00644E73" w:rsidRDefault="00A3221A" w:rsidP="00644E73">
      <w:pPr>
        <w:spacing w:line="360" w:lineRule="auto"/>
        <w:rPr>
          <w:rFonts w:ascii="Times New Roman" w:hAnsi="Times New Roman" w:cs="Times New Roman"/>
        </w:rPr>
      </w:pPr>
      <w:r w:rsidRPr="00644E73">
        <w:rPr>
          <w:rFonts w:ascii="Times New Roman" w:hAnsi="Times New Roman" w:cs="Times New Roman"/>
        </w:rPr>
        <w:t xml:space="preserve">Kibble, J.D. (2017) ‘Best practices in summative assessment.’ </w:t>
      </w:r>
      <w:r w:rsidRPr="00644E73">
        <w:rPr>
          <w:rFonts w:ascii="Times New Roman" w:hAnsi="Times New Roman" w:cs="Times New Roman"/>
          <w:i/>
          <w:iCs/>
        </w:rPr>
        <w:t>Advances in physiology education.</w:t>
      </w:r>
      <w:r w:rsidRPr="00644E73">
        <w:rPr>
          <w:rFonts w:ascii="Times New Roman" w:hAnsi="Times New Roman" w:cs="Times New Roman"/>
        </w:rPr>
        <w:t xml:space="preserve"> 41(1), pp.110-119. </w:t>
      </w:r>
    </w:p>
    <w:p w14:paraId="1B3511A5" w14:textId="77777777" w:rsidR="00A3221A" w:rsidRPr="00644E73" w:rsidRDefault="00A3221A" w:rsidP="00644E73">
      <w:pPr>
        <w:spacing w:line="360" w:lineRule="auto"/>
        <w:rPr>
          <w:rFonts w:ascii="Times New Roman" w:hAnsi="Times New Roman" w:cs="Times New Roman"/>
          <w:color w:val="000000" w:themeColor="text1"/>
        </w:rPr>
      </w:pPr>
    </w:p>
    <w:p w14:paraId="49E03C63" w14:textId="3614F4C9" w:rsidR="00FF4CB5" w:rsidRPr="00644E73" w:rsidRDefault="00FF4CB5" w:rsidP="00644E73">
      <w:pPr>
        <w:spacing w:line="360" w:lineRule="auto"/>
        <w:rPr>
          <w:rFonts w:ascii="Times New Roman" w:hAnsi="Times New Roman" w:cs="Times New Roman"/>
          <w:color w:val="000000" w:themeColor="text1"/>
        </w:rPr>
      </w:pPr>
      <w:r w:rsidRPr="00644E73">
        <w:rPr>
          <w:rFonts w:ascii="Times New Roman" w:hAnsi="Times New Roman" w:cs="Times New Roman"/>
          <w:color w:val="000000" w:themeColor="text1"/>
        </w:rPr>
        <w:t xml:space="preserve">Longmuir, P.E., et al. (2015) ‘Canadian Agility and Movement Skill assessment (CAMSA)’ Journal of Sport and Health Science. 6, pp.231-240. </w:t>
      </w:r>
    </w:p>
    <w:p w14:paraId="541D8202" w14:textId="77777777" w:rsidR="00FF4CB5" w:rsidRPr="00644E73" w:rsidRDefault="00FF4CB5" w:rsidP="00644E73">
      <w:pPr>
        <w:spacing w:line="360" w:lineRule="auto"/>
        <w:rPr>
          <w:rFonts w:ascii="Times New Roman" w:hAnsi="Times New Roman" w:cs="Times New Roman"/>
        </w:rPr>
      </w:pPr>
    </w:p>
    <w:p w14:paraId="52584B06" w14:textId="5CFF95AA" w:rsidR="00F66151" w:rsidRPr="00644E73" w:rsidRDefault="00F66151" w:rsidP="00644E73">
      <w:pPr>
        <w:spacing w:line="360" w:lineRule="auto"/>
        <w:rPr>
          <w:rFonts w:ascii="Times New Roman" w:hAnsi="Times New Roman" w:cs="Times New Roman"/>
        </w:rPr>
      </w:pPr>
      <w:r w:rsidRPr="00644E73">
        <w:rPr>
          <w:rFonts w:ascii="Times New Roman" w:hAnsi="Times New Roman" w:cs="Times New Roman"/>
        </w:rPr>
        <w:t xml:space="preserve">Metzler, M.W. (2011) </w:t>
      </w:r>
      <w:r w:rsidRPr="00644E73">
        <w:rPr>
          <w:rFonts w:ascii="Times New Roman" w:hAnsi="Times New Roman" w:cs="Times New Roman"/>
          <w:i/>
          <w:iCs/>
        </w:rPr>
        <w:t>Instructional Models for Physical Education.</w:t>
      </w:r>
      <w:r w:rsidRPr="00644E73">
        <w:rPr>
          <w:rFonts w:ascii="Times New Roman" w:hAnsi="Times New Roman" w:cs="Times New Roman"/>
        </w:rPr>
        <w:t xml:space="preserve"> 3edn. Arizona: Holcomb Hathaway. </w:t>
      </w:r>
    </w:p>
    <w:p w14:paraId="0525A2A6" w14:textId="77777777" w:rsidR="00F66151" w:rsidRPr="00644E73" w:rsidRDefault="00F66151" w:rsidP="00644E73">
      <w:pPr>
        <w:spacing w:line="360" w:lineRule="auto"/>
        <w:rPr>
          <w:rFonts w:ascii="Times New Roman" w:hAnsi="Times New Roman" w:cs="Times New Roman"/>
          <w:color w:val="000000" w:themeColor="text1"/>
        </w:rPr>
      </w:pPr>
    </w:p>
    <w:p w14:paraId="3AB87B20" w14:textId="77777777" w:rsidR="00F66151" w:rsidRPr="00644E73" w:rsidRDefault="00F66151" w:rsidP="00644E73">
      <w:pPr>
        <w:spacing w:line="360" w:lineRule="auto"/>
        <w:rPr>
          <w:rFonts w:ascii="Times New Roman" w:hAnsi="Times New Roman" w:cs="Times New Roman"/>
          <w:color w:val="000000" w:themeColor="text1"/>
        </w:rPr>
      </w:pPr>
    </w:p>
    <w:p w14:paraId="3514AB56" w14:textId="0FDD5FFF" w:rsidR="008A1260" w:rsidRPr="00644E73" w:rsidRDefault="008A1260" w:rsidP="00644E73">
      <w:pPr>
        <w:spacing w:line="360" w:lineRule="auto"/>
        <w:rPr>
          <w:rFonts w:ascii="Times New Roman" w:hAnsi="Times New Roman" w:cs="Times New Roman"/>
          <w:color w:val="000000" w:themeColor="text1"/>
        </w:rPr>
      </w:pPr>
      <w:r w:rsidRPr="00644E73">
        <w:rPr>
          <w:rFonts w:ascii="Times New Roman" w:hAnsi="Times New Roman" w:cs="Times New Roman"/>
          <w:color w:val="000000" w:themeColor="text1"/>
        </w:rPr>
        <w:t xml:space="preserve">Penny, D., Brooker, R., Hay, R. and Gillespie, L. (2009) ‘Curriculum, pedagogy and assessment: three message systems of schooling and dimensions of quality physical education.’ Sport Education and Society. 14(4), pp.421-442. </w:t>
      </w:r>
    </w:p>
    <w:p w14:paraId="712BB6E7" w14:textId="77777777" w:rsidR="008A1260" w:rsidRPr="00644E73" w:rsidRDefault="008A1260" w:rsidP="00644E73">
      <w:pPr>
        <w:spacing w:line="360" w:lineRule="auto"/>
        <w:rPr>
          <w:rFonts w:ascii="Times New Roman" w:hAnsi="Times New Roman" w:cs="Times New Roman"/>
        </w:rPr>
      </w:pPr>
    </w:p>
    <w:p w14:paraId="6D2BB0E9" w14:textId="77777777" w:rsidR="00644E73" w:rsidRPr="00644E73" w:rsidRDefault="00644E73" w:rsidP="00644E73">
      <w:pPr>
        <w:spacing w:line="360" w:lineRule="auto"/>
        <w:rPr>
          <w:rFonts w:ascii="Times New Roman" w:hAnsi="Times New Roman" w:cs="Times New Roman"/>
        </w:rPr>
      </w:pPr>
      <w:proofErr w:type="spellStart"/>
      <w:r w:rsidRPr="00644E73">
        <w:rPr>
          <w:rFonts w:ascii="Times New Roman" w:hAnsi="Times New Roman" w:cs="Times New Roman"/>
        </w:rPr>
        <w:t>Roetert</w:t>
      </w:r>
      <w:proofErr w:type="spellEnd"/>
      <w:r w:rsidRPr="00644E73">
        <w:rPr>
          <w:rFonts w:ascii="Times New Roman" w:hAnsi="Times New Roman" w:cs="Times New Roman"/>
        </w:rPr>
        <w:t xml:space="preserve">, E.P., </w:t>
      </w:r>
      <w:proofErr w:type="spellStart"/>
      <w:r w:rsidRPr="00644E73">
        <w:rPr>
          <w:rFonts w:ascii="Times New Roman" w:hAnsi="Times New Roman" w:cs="Times New Roman"/>
        </w:rPr>
        <w:t>Kriellaars</w:t>
      </w:r>
      <w:proofErr w:type="spellEnd"/>
      <w:r w:rsidRPr="00644E73">
        <w:rPr>
          <w:rFonts w:ascii="Times New Roman" w:hAnsi="Times New Roman" w:cs="Times New Roman"/>
        </w:rPr>
        <w:t xml:space="preserve">, D., </w:t>
      </w:r>
      <w:proofErr w:type="spellStart"/>
      <w:r w:rsidRPr="00644E73">
        <w:rPr>
          <w:rFonts w:ascii="Times New Roman" w:hAnsi="Times New Roman" w:cs="Times New Roman"/>
        </w:rPr>
        <w:t>Ellenbecker</w:t>
      </w:r>
      <w:proofErr w:type="spellEnd"/>
      <w:r w:rsidRPr="00644E73">
        <w:rPr>
          <w:rFonts w:ascii="Times New Roman" w:hAnsi="Times New Roman" w:cs="Times New Roman"/>
        </w:rPr>
        <w:t xml:space="preserve">, T.S. and Richardson, C. (2017) ‘Preparing students for a Physically Literate Life’ </w:t>
      </w:r>
      <w:r w:rsidRPr="00644E73">
        <w:rPr>
          <w:rFonts w:ascii="Times New Roman" w:hAnsi="Times New Roman" w:cs="Times New Roman"/>
          <w:i/>
          <w:iCs/>
        </w:rPr>
        <w:t>Journal of Physical Education, Recreation and Dance</w:t>
      </w:r>
      <w:r w:rsidRPr="00644E73">
        <w:rPr>
          <w:rFonts w:ascii="Times New Roman" w:hAnsi="Times New Roman" w:cs="Times New Roman"/>
        </w:rPr>
        <w:t xml:space="preserve">. 88(1), pp.57-62. </w:t>
      </w:r>
    </w:p>
    <w:p w14:paraId="68150206" w14:textId="77777777" w:rsidR="00644E73" w:rsidRPr="00644E73" w:rsidRDefault="00644E73" w:rsidP="00644E73">
      <w:pPr>
        <w:spacing w:line="360" w:lineRule="auto"/>
        <w:rPr>
          <w:rFonts w:ascii="Times New Roman" w:hAnsi="Times New Roman" w:cs="Times New Roman"/>
          <w:color w:val="000000" w:themeColor="text1"/>
        </w:rPr>
      </w:pPr>
    </w:p>
    <w:p w14:paraId="3827E291" w14:textId="77777777" w:rsidR="00644E73" w:rsidRPr="00644E73" w:rsidRDefault="00644E73" w:rsidP="00644E73">
      <w:pPr>
        <w:spacing w:line="360" w:lineRule="auto"/>
        <w:rPr>
          <w:rFonts w:ascii="Times New Roman" w:hAnsi="Times New Roman" w:cs="Times New Roman"/>
          <w:color w:val="000000" w:themeColor="text1"/>
        </w:rPr>
      </w:pPr>
    </w:p>
    <w:p w14:paraId="6FADDC8D" w14:textId="08FB9FA3" w:rsidR="00280E9E" w:rsidRPr="00644E73" w:rsidRDefault="00280E9E" w:rsidP="00644E73">
      <w:pPr>
        <w:spacing w:line="360" w:lineRule="auto"/>
        <w:rPr>
          <w:rFonts w:ascii="Times New Roman" w:hAnsi="Times New Roman" w:cs="Times New Roman"/>
          <w:color w:val="000000" w:themeColor="text1"/>
        </w:rPr>
      </w:pPr>
      <w:r w:rsidRPr="00644E73">
        <w:rPr>
          <w:rFonts w:ascii="Times New Roman" w:hAnsi="Times New Roman" w:cs="Times New Roman"/>
          <w:color w:val="000000" w:themeColor="text1"/>
        </w:rPr>
        <w:t xml:space="preserve">Ryan, R.M. and Deci, E.L. (2017) Self-determination theory: Basic psychological needs in motivation, development and wellness. Guilford Publications. </w:t>
      </w:r>
    </w:p>
    <w:p w14:paraId="4823C63E" w14:textId="4599508F" w:rsidR="00790E56" w:rsidRPr="00644E73" w:rsidRDefault="00790E56" w:rsidP="00644E73">
      <w:pPr>
        <w:spacing w:line="360" w:lineRule="auto"/>
        <w:rPr>
          <w:rFonts w:ascii="Times New Roman" w:hAnsi="Times New Roman" w:cs="Times New Roman"/>
          <w:b/>
          <w:bCs/>
        </w:rPr>
      </w:pPr>
    </w:p>
    <w:p w14:paraId="10C42723" w14:textId="77777777" w:rsidR="000E5E0E" w:rsidRPr="00644E73" w:rsidRDefault="000E5E0E" w:rsidP="00644E73">
      <w:pPr>
        <w:spacing w:line="360" w:lineRule="auto"/>
        <w:rPr>
          <w:rFonts w:ascii="Times New Roman" w:hAnsi="Times New Roman" w:cs="Times New Roman"/>
          <w:color w:val="000000" w:themeColor="text1"/>
        </w:rPr>
      </w:pPr>
      <w:proofErr w:type="spellStart"/>
      <w:r w:rsidRPr="00644E73">
        <w:rPr>
          <w:rFonts w:ascii="Times New Roman" w:hAnsi="Times New Roman" w:cs="Times New Roman"/>
          <w:color w:val="000000" w:themeColor="text1"/>
        </w:rPr>
        <w:t>Tolgfors</w:t>
      </w:r>
      <w:proofErr w:type="spellEnd"/>
      <w:r w:rsidRPr="00644E73">
        <w:rPr>
          <w:rFonts w:ascii="Times New Roman" w:hAnsi="Times New Roman" w:cs="Times New Roman"/>
          <w:color w:val="000000" w:themeColor="text1"/>
        </w:rPr>
        <w:t xml:space="preserve">, B. (2018) ‘Different versions of assessment for learning in the subject of physical education.’ </w:t>
      </w:r>
      <w:r w:rsidRPr="00644E73">
        <w:rPr>
          <w:rFonts w:ascii="Times New Roman" w:hAnsi="Times New Roman" w:cs="Times New Roman"/>
          <w:i/>
          <w:iCs/>
          <w:color w:val="000000" w:themeColor="text1"/>
        </w:rPr>
        <w:t>Physical Education and Sport Pedagogy.</w:t>
      </w:r>
      <w:r w:rsidRPr="00644E73">
        <w:rPr>
          <w:rFonts w:ascii="Times New Roman" w:hAnsi="Times New Roman" w:cs="Times New Roman"/>
          <w:color w:val="000000" w:themeColor="text1"/>
        </w:rPr>
        <w:t xml:space="preserve"> 23(3), pp.311-327. </w:t>
      </w:r>
    </w:p>
    <w:p w14:paraId="25B44B94" w14:textId="4F75308B" w:rsidR="000E5E0E" w:rsidRPr="00644E73" w:rsidRDefault="000E5E0E" w:rsidP="00644E73">
      <w:pPr>
        <w:spacing w:line="360" w:lineRule="auto"/>
        <w:rPr>
          <w:rFonts w:ascii="Times New Roman" w:hAnsi="Times New Roman" w:cs="Times New Roman"/>
          <w:b/>
          <w:bCs/>
        </w:rPr>
      </w:pPr>
    </w:p>
    <w:p w14:paraId="5DD42228" w14:textId="0ED67598" w:rsidR="005E53E1" w:rsidRPr="00644E73" w:rsidRDefault="005E53E1" w:rsidP="00644E73">
      <w:pPr>
        <w:spacing w:line="360" w:lineRule="auto"/>
        <w:rPr>
          <w:rFonts w:ascii="Times New Roman" w:hAnsi="Times New Roman" w:cs="Times New Roman"/>
          <w:b/>
          <w:bCs/>
        </w:rPr>
      </w:pPr>
      <w:r w:rsidRPr="00644E73">
        <w:rPr>
          <w:rFonts w:ascii="Times New Roman" w:hAnsi="Times New Roman" w:cs="Times New Roman"/>
          <w:b/>
          <w:bCs/>
        </w:rPr>
        <w:t xml:space="preserve">Welsh Government (2021) Curriculum for Wales. </w:t>
      </w:r>
      <w:proofErr w:type="spellStart"/>
      <w:r w:rsidRPr="00644E73">
        <w:rPr>
          <w:rFonts w:ascii="Times New Roman" w:hAnsi="Times New Roman" w:cs="Times New Roman"/>
          <w:b/>
          <w:bCs/>
        </w:rPr>
        <w:t>Hwb</w:t>
      </w:r>
      <w:proofErr w:type="spellEnd"/>
      <w:r w:rsidRPr="00644E73">
        <w:rPr>
          <w:rFonts w:ascii="Times New Roman" w:hAnsi="Times New Roman" w:cs="Times New Roman"/>
          <w:b/>
          <w:bCs/>
        </w:rPr>
        <w:t xml:space="preserve">. </w:t>
      </w:r>
    </w:p>
    <w:p w14:paraId="546A0A3B" w14:textId="3760FF32" w:rsidR="005E53E1" w:rsidRPr="00644E73" w:rsidRDefault="005E53E1" w:rsidP="00644E73">
      <w:pPr>
        <w:spacing w:line="360" w:lineRule="auto"/>
        <w:rPr>
          <w:rFonts w:ascii="Times New Roman" w:hAnsi="Times New Roman" w:cs="Times New Roman"/>
          <w:b/>
          <w:bCs/>
        </w:rPr>
      </w:pPr>
      <w:r w:rsidRPr="00644E73">
        <w:rPr>
          <w:rFonts w:ascii="Times New Roman" w:hAnsi="Times New Roman" w:cs="Times New Roman"/>
          <w:b/>
          <w:bCs/>
        </w:rPr>
        <w:t>Availa</w:t>
      </w:r>
      <w:r w:rsidR="00FF4CB5" w:rsidRPr="00644E73">
        <w:rPr>
          <w:rFonts w:ascii="Times New Roman" w:hAnsi="Times New Roman" w:cs="Times New Roman"/>
          <w:b/>
          <w:bCs/>
        </w:rPr>
        <w:t>b</w:t>
      </w:r>
      <w:r w:rsidRPr="00644E73">
        <w:rPr>
          <w:rFonts w:ascii="Times New Roman" w:hAnsi="Times New Roman" w:cs="Times New Roman"/>
          <w:b/>
          <w:bCs/>
        </w:rPr>
        <w:t xml:space="preserve">le at: </w:t>
      </w:r>
      <w:hyperlink r:id="rId7" w:history="1">
        <w:r w:rsidR="00FF4CB5" w:rsidRPr="00644E73">
          <w:rPr>
            <w:rStyle w:val="Hyperlink"/>
            <w:rFonts w:ascii="Times New Roman" w:hAnsi="Times New Roman" w:cs="Times New Roman"/>
            <w:b/>
            <w:bCs/>
          </w:rPr>
          <w:t>https://hwb.gov.wales/curriculum-for-wales</w:t>
        </w:r>
      </w:hyperlink>
    </w:p>
    <w:p w14:paraId="0188F292" w14:textId="4B0993C8" w:rsidR="00FF4CB5" w:rsidRPr="00FF4CB5" w:rsidRDefault="00FF4CB5" w:rsidP="00FA66E3"/>
    <w:sectPr w:rsidR="00FF4CB5" w:rsidRPr="00FF4CB5" w:rsidSect="00DE68B6">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70743D" w14:textId="77777777" w:rsidR="002E0CA2" w:rsidRDefault="002E0CA2" w:rsidP="0055201A">
      <w:r>
        <w:separator/>
      </w:r>
    </w:p>
  </w:endnote>
  <w:endnote w:type="continuationSeparator" w:id="0">
    <w:p w14:paraId="6FFDA80C" w14:textId="77777777" w:rsidR="002E0CA2" w:rsidRDefault="002E0CA2" w:rsidP="00552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25433893"/>
      <w:docPartObj>
        <w:docPartGallery w:val="Page Numbers (Bottom of Page)"/>
        <w:docPartUnique/>
      </w:docPartObj>
    </w:sdtPr>
    <w:sdtContent>
      <w:p w14:paraId="4C2D9D0E" w14:textId="4A0C64B2" w:rsidR="0055201A" w:rsidRDefault="0055201A" w:rsidP="007672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616A08" w14:textId="77777777" w:rsidR="0055201A" w:rsidRDefault="0055201A" w:rsidP="005520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72680708"/>
      <w:docPartObj>
        <w:docPartGallery w:val="Page Numbers (Bottom of Page)"/>
        <w:docPartUnique/>
      </w:docPartObj>
    </w:sdtPr>
    <w:sdtContent>
      <w:p w14:paraId="161558D9" w14:textId="30F1C026" w:rsidR="0055201A" w:rsidRDefault="0055201A" w:rsidP="007672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C40C36" w14:textId="77777777" w:rsidR="0055201A" w:rsidRDefault="0055201A" w:rsidP="005520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CDBAB0" w14:textId="77777777" w:rsidR="002E0CA2" w:rsidRDefault="002E0CA2" w:rsidP="0055201A">
      <w:r>
        <w:separator/>
      </w:r>
    </w:p>
  </w:footnote>
  <w:footnote w:type="continuationSeparator" w:id="0">
    <w:p w14:paraId="6696367A" w14:textId="77777777" w:rsidR="002E0CA2" w:rsidRDefault="002E0CA2" w:rsidP="005520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B89FA" w14:textId="51071E61" w:rsidR="0055201A" w:rsidRDefault="0055201A">
    <w:pPr>
      <w:pStyle w:val="Header"/>
    </w:pPr>
    <w:r>
      <w:t xml:space="preserve">BMPE6001 </w:t>
    </w:r>
    <w:r>
      <w:tab/>
    </w:r>
    <w:r>
      <w:tab/>
      <w:t>1901242</w:t>
    </w:r>
  </w:p>
  <w:p w14:paraId="2B1187BA" w14:textId="77777777" w:rsidR="0055201A" w:rsidRDefault="005520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C8365A"/>
    <w:multiLevelType w:val="hybridMultilevel"/>
    <w:tmpl w:val="77124F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1B2BEC"/>
    <w:multiLevelType w:val="hybridMultilevel"/>
    <w:tmpl w:val="D6E6B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8C5B59"/>
    <w:multiLevelType w:val="hybridMultilevel"/>
    <w:tmpl w:val="B8E82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E64"/>
    <w:rsid w:val="000044F0"/>
    <w:rsid w:val="000444E8"/>
    <w:rsid w:val="0007376E"/>
    <w:rsid w:val="00074300"/>
    <w:rsid w:val="000745A6"/>
    <w:rsid w:val="00082AD0"/>
    <w:rsid w:val="00090F7C"/>
    <w:rsid w:val="000921BD"/>
    <w:rsid w:val="00096A02"/>
    <w:rsid w:val="000C3C69"/>
    <w:rsid w:val="000E15E6"/>
    <w:rsid w:val="000E5E0E"/>
    <w:rsid w:val="000F46D8"/>
    <w:rsid w:val="000F6AD5"/>
    <w:rsid w:val="0011516A"/>
    <w:rsid w:val="00136CD5"/>
    <w:rsid w:val="001371F3"/>
    <w:rsid w:val="00167C86"/>
    <w:rsid w:val="00191E1F"/>
    <w:rsid w:val="001935FF"/>
    <w:rsid w:val="001A1414"/>
    <w:rsid w:val="001C0989"/>
    <w:rsid w:val="00207E9E"/>
    <w:rsid w:val="00213D8C"/>
    <w:rsid w:val="002158D6"/>
    <w:rsid w:val="0022659E"/>
    <w:rsid w:val="00275B36"/>
    <w:rsid w:val="00280E9E"/>
    <w:rsid w:val="00297229"/>
    <w:rsid w:val="002A1228"/>
    <w:rsid w:val="002D04A4"/>
    <w:rsid w:val="002D71E1"/>
    <w:rsid w:val="002E0CA2"/>
    <w:rsid w:val="002E2648"/>
    <w:rsid w:val="003004C5"/>
    <w:rsid w:val="00326940"/>
    <w:rsid w:val="003333E2"/>
    <w:rsid w:val="00340E60"/>
    <w:rsid w:val="00350E92"/>
    <w:rsid w:val="00375DC5"/>
    <w:rsid w:val="003E04D8"/>
    <w:rsid w:val="00402F47"/>
    <w:rsid w:val="0040766A"/>
    <w:rsid w:val="004158C3"/>
    <w:rsid w:val="00421635"/>
    <w:rsid w:val="00425EEE"/>
    <w:rsid w:val="004355C8"/>
    <w:rsid w:val="00444AB3"/>
    <w:rsid w:val="004B22D6"/>
    <w:rsid w:val="004B70FE"/>
    <w:rsid w:val="004C5843"/>
    <w:rsid w:val="005054FB"/>
    <w:rsid w:val="00514E21"/>
    <w:rsid w:val="00524270"/>
    <w:rsid w:val="005519B5"/>
    <w:rsid w:val="0055201A"/>
    <w:rsid w:val="00563721"/>
    <w:rsid w:val="0057216E"/>
    <w:rsid w:val="005826EE"/>
    <w:rsid w:val="005A42C0"/>
    <w:rsid w:val="005A76F4"/>
    <w:rsid w:val="005C2CC0"/>
    <w:rsid w:val="005D4402"/>
    <w:rsid w:val="005E53E1"/>
    <w:rsid w:val="005E7C05"/>
    <w:rsid w:val="005F5DE7"/>
    <w:rsid w:val="00613B9F"/>
    <w:rsid w:val="00624AC3"/>
    <w:rsid w:val="00630E43"/>
    <w:rsid w:val="006415DE"/>
    <w:rsid w:val="00644E73"/>
    <w:rsid w:val="00650928"/>
    <w:rsid w:val="00651634"/>
    <w:rsid w:val="006710E2"/>
    <w:rsid w:val="00675B44"/>
    <w:rsid w:val="0069051B"/>
    <w:rsid w:val="006B49F4"/>
    <w:rsid w:val="006B7B0B"/>
    <w:rsid w:val="006D2985"/>
    <w:rsid w:val="006E520C"/>
    <w:rsid w:val="00702E56"/>
    <w:rsid w:val="00707C28"/>
    <w:rsid w:val="00712EAB"/>
    <w:rsid w:val="0071348B"/>
    <w:rsid w:val="00713937"/>
    <w:rsid w:val="00717CEC"/>
    <w:rsid w:val="007349BC"/>
    <w:rsid w:val="00745B37"/>
    <w:rsid w:val="00747F54"/>
    <w:rsid w:val="00753180"/>
    <w:rsid w:val="007537E9"/>
    <w:rsid w:val="007615D4"/>
    <w:rsid w:val="007755A0"/>
    <w:rsid w:val="00790E56"/>
    <w:rsid w:val="00792E90"/>
    <w:rsid w:val="007942A7"/>
    <w:rsid w:val="007C26B1"/>
    <w:rsid w:val="007D297A"/>
    <w:rsid w:val="007E38E1"/>
    <w:rsid w:val="007E48DF"/>
    <w:rsid w:val="00815691"/>
    <w:rsid w:val="00816BC6"/>
    <w:rsid w:val="00823DDD"/>
    <w:rsid w:val="00843EAF"/>
    <w:rsid w:val="00844B95"/>
    <w:rsid w:val="00852020"/>
    <w:rsid w:val="008737C5"/>
    <w:rsid w:val="0089337D"/>
    <w:rsid w:val="008A1260"/>
    <w:rsid w:val="008A60C1"/>
    <w:rsid w:val="008E0BB7"/>
    <w:rsid w:val="008E11C5"/>
    <w:rsid w:val="0094799C"/>
    <w:rsid w:val="00951ABF"/>
    <w:rsid w:val="009523F7"/>
    <w:rsid w:val="00954321"/>
    <w:rsid w:val="00965404"/>
    <w:rsid w:val="00980D49"/>
    <w:rsid w:val="00994998"/>
    <w:rsid w:val="009C55C6"/>
    <w:rsid w:val="009C76C9"/>
    <w:rsid w:val="009F1DCF"/>
    <w:rsid w:val="009F2F7B"/>
    <w:rsid w:val="00A145FC"/>
    <w:rsid w:val="00A200F5"/>
    <w:rsid w:val="00A3221A"/>
    <w:rsid w:val="00A42FD8"/>
    <w:rsid w:val="00A85C77"/>
    <w:rsid w:val="00AB2B36"/>
    <w:rsid w:val="00AE516B"/>
    <w:rsid w:val="00AF0689"/>
    <w:rsid w:val="00B24615"/>
    <w:rsid w:val="00B35E64"/>
    <w:rsid w:val="00B36AE7"/>
    <w:rsid w:val="00B54FD8"/>
    <w:rsid w:val="00B575AD"/>
    <w:rsid w:val="00B62F58"/>
    <w:rsid w:val="00B74F5C"/>
    <w:rsid w:val="00B771DD"/>
    <w:rsid w:val="00B9479A"/>
    <w:rsid w:val="00BA659F"/>
    <w:rsid w:val="00BF08E4"/>
    <w:rsid w:val="00BF482A"/>
    <w:rsid w:val="00C12868"/>
    <w:rsid w:val="00C141C6"/>
    <w:rsid w:val="00C24952"/>
    <w:rsid w:val="00C37B85"/>
    <w:rsid w:val="00C41570"/>
    <w:rsid w:val="00C648E2"/>
    <w:rsid w:val="00C64EB8"/>
    <w:rsid w:val="00C703B6"/>
    <w:rsid w:val="00C930E6"/>
    <w:rsid w:val="00CB5B71"/>
    <w:rsid w:val="00CF38BA"/>
    <w:rsid w:val="00CF6787"/>
    <w:rsid w:val="00D05DE2"/>
    <w:rsid w:val="00D15116"/>
    <w:rsid w:val="00D15241"/>
    <w:rsid w:val="00D34964"/>
    <w:rsid w:val="00D42559"/>
    <w:rsid w:val="00D51B76"/>
    <w:rsid w:val="00D849E2"/>
    <w:rsid w:val="00D92381"/>
    <w:rsid w:val="00DB1E60"/>
    <w:rsid w:val="00DB2162"/>
    <w:rsid w:val="00DB5CC4"/>
    <w:rsid w:val="00DE68B6"/>
    <w:rsid w:val="00DF4F62"/>
    <w:rsid w:val="00E3296D"/>
    <w:rsid w:val="00E335BF"/>
    <w:rsid w:val="00E42402"/>
    <w:rsid w:val="00E45199"/>
    <w:rsid w:val="00E51E74"/>
    <w:rsid w:val="00E5601C"/>
    <w:rsid w:val="00E574C3"/>
    <w:rsid w:val="00E644E9"/>
    <w:rsid w:val="00E8059E"/>
    <w:rsid w:val="00E92C60"/>
    <w:rsid w:val="00EC41C1"/>
    <w:rsid w:val="00EC7055"/>
    <w:rsid w:val="00ED42DA"/>
    <w:rsid w:val="00EE0BE7"/>
    <w:rsid w:val="00EE52F3"/>
    <w:rsid w:val="00F02AFF"/>
    <w:rsid w:val="00F14F4D"/>
    <w:rsid w:val="00F6590C"/>
    <w:rsid w:val="00F66151"/>
    <w:rsid w:val="00F77EF6"/>
    <w:rsid w:val="00F90F23"/>
    <w:rsid w:val="00FA66E3"/>
    <w:rsid w:val="00FB17F6"/>
    <w:rsid w:val="00FB3033"/>
    <w:rsid w:val="00FB5AC0"/>
    <w:rsid w:val="00FB7FE0"/>
    <w:rsid w:val="00FC6B63"/>
    <w:rsid w:val="00FD4F6C"/>
    <w:rsid w:val="00FE2F66"/>
    <w:rsid w:val="00FF4CB5"/>
    <w:rsid w:val="00FF7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4223EB"/>
  <w15:chartTrackingRefBased/>
  <w15:docId w15:val="{97AAC03A-AA58-1448-B42C-9E6CCA844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201A"/>
    <w:pPr>
      <w:tabs>
        <w:tab w:val="center" w:pos="4513"/>
        <w:tab w:val="right" w:pos="9026"/>
      </w:tabs>
    </w:pPr>
  </w:style>
  <w:style w:type="character" w:customStyle="1" w:styleId="HeaderChar">
    <w:name w:val="Header Char"/>
    <w:basedOn w:val="DefaultParagraphFont"/>
    <w:link w:val="Header"/>
    <w:uiPriority w:val="99"/>
    <w:rsid w:val="0055201A"/>
  </w:style>
  <w:style w:type="paragraph" w:styleId="Footer">
    <w:name w:val="footer"/>
    <w:basedOn w:val="Normal"/>
    <w:link w:val="FooterChar"/>
    <w:uiPriority w:val="99"/>
    <w:unhideWhenUsed/>
    <w:rsid w:val="0055201A"/>
    <w:pPr>
      <w:tabs>
        <w:tab w:val="center" w:pos="4513"/>
        <w:tab w:val="right" w:pos="9026"/>
      </w:tabs>
    </w:pPr>
  </w:style>
  <w:style w:type="character" w:customStyle="1" w:styleId="FooterChar">
    <w:name w:val="Footer Char"/>
    <w:basedOn w:val="DefaultParagraphFont"/>
    <w:link w:val="Footer"/>
    <w:uiPriority w:val="99"/>
    <w:rsid w:val="0055201A"/>
  </w:style>
  <w:style w:type="character" w:styleId="PageNumber">
    <w:name w:val="page number"/>
    <w:basedOn w:val="DefaultParagraphFont"/>
    <w:uiPriority w:val="99"/>
    <w:semiHidden/>
    <w:unhideWhenUsed/>
    <w:rsid w:val="0055201A"/>
  </w:style>
  <w:style w:type="paragraph" w:styleId="ListParagraph">
    <w:name w:val="List Paragraph"/>
    <w:basedOn w:val="Normal"/>
    <w:uiPriority w:val="34"/>
    <w:qFormat/>
    <w:rsid w:val="00702E56"/>
    <w:pPr>
      <w:ind w:left="720"/>
      <w:contextualSpacing/>
    </w:pPr>
  </w:style>
  <w:style w:type="character" w:styleId="Hyperlink">
    <w:name w:val="Hyperlink"/>
    <w:basedOn w:val="DefaultParagraphFont"/>
    <w:uiPriority w:val="99"/>
    <w:unhideWhenUsed/>
    <w:rsid w:val="00FF4CB5"/>
    <w:rPr>
      <w:color w:val="0563C1" w:themeColor="hyperlink"/>
      <w:u w:val="single"/>
    </w:rPr>
  </w:style>
  <w:style w:type="character" w:styleId="UnresolvedMention">
    <w:name w:val="Unresolved Mention"/>
    <w:basedOn w:val="DefaultParagraphFont"/>
    <w:uiPriority w:val="99"/>
    <w:semiHidden/>
    <w:unhideWhenUsed/>
    <w:rsid w:val="00FF4C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hwb.gov.wales/curriculum-for-wa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9</Pages>
  <Words>2636</Words>
  <Characters>15028</Characters>
  <Application>Microsoft Office Word</Application>
  <DocSecurity>0</DocSecurity>
  <Lines>125</Lines>
  <Paragraphs>35</Paragraphs>
  <ScaleCrop>false</ScaleCrop>
  <Company/>
  <LinksUpToDate>false</LinksUpToDate>
  <CharactersWithSpaces>17629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John (1901242)</dc:creator>
  <cp:keywords/>
  <dc:description/>
  <cp:lastModifiedBy>Alisha John (1901242)</cp:lastModifiedBy>
  <cp:revision>197</cp:revision>
  <dcterms:created xsi:type="dcterms:W3CDTF">2022-05-13T08:17:00Z</dcterms:created>
  <dcterms:modified xsi:type="dcterms:W3CDTF">2022-05-13T11:27:00Z</dcterms:modified>
</cp:coreProperties>
</file>