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Default Extension="docx" ContentType="application/vnd.openxmlformats-officedocument.wordprocessingml.document"/>
  <Default Extension="pptx" ContentType="application/vnd.openxmlformats-officedocument.presentationml.presentation"/>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Module Name</w:t>
      </w:r>
      <w:r w:rsidRPr="00C95F38">
        <w:rPr>
          <w:rFonts w:ascii="Arial" w:eastAsiaTheme="minorEastAsia" w:hAnsi="Arial" w:cs="Arial"/>
          <w:kern w:val="24"/>
        </w:rPr>
        <w:t xml:space="preserve">: </w:t>
      </w:r>
      <w:r w:rsidRPr="00DC5D05">
        <w:rPr>
          <w:rFonts w:ascii="Arial" w:eastAsiaTheme="minorEastAsia" w:hAnsi="Arial" w:cs="Arial"/>
          <w:kern w:val="24"/>
          <w:u w:val="single"/>
        </w:rPr>
        <w:t xml:space="preserve">Contributing to </w:t>
      </w:r>
      <w:r w:rsidR="00831B71">
        <w:rPr>
          <w:rFonts w:ascii="Arial" w:eastAsiaTheme="minorEastAsia" w:hAnsi="Arial" w:cs="Arial"/>
          <w:kern w:val="24"/>
          <w:u w:val="single"/>
        </w:rPr>
        <w:t>Resourcing and Talent Planning in the Organisation 5ARTP</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Report Title</w:t>
      </w:r>
      <w:r w:rsidRPr="00C95F38">
        <w:rPr>
          <w:rFonts w:ascii="Arial" w:eastAsiaTheme="minorEastAsia" w:hAnsi="Arial" w:cs="Arial"/>
          <w:kern w:val="24"/>
        </w:rPr>
        <w:t xml:space="preserve">: </w:t>
      </w:r>
      <w:r>
        <w:rPr>
          <w:rFonts w:ascii="Arial" w:eastAsiaTheme="minorEastAsia" w:hAnsi="Arial" w:cs="Arial"/>
          <w:kern w:val="24"/>
        </w:rPr>
        <w:t xml:space="preserve">Portfolio – Contributing to </w:t>
      </w:r>
      <w:r w:rsidR="00831B71">
        <w:rPr>
          <w:rFonts w:ascii="Arial" w:eastAsiaTheme="minorEastAsia" w:hAnsi="Arial" w:cs="Arial"/>
          <w:kern w:val="24"/>
        </w:rPr>
        <w:t xml:space="preserve">Resourcing and Talent Planning in the </w:t>
      </w:r>
      <w:r w:rsidR="00BC7B42">
        <w:rPr>
          <w:rFonts w:ascii="Arial" w:eastAsiaTheme="minorEastAsia" w:hAnsi="Arial" w:cs="Arial"/>
          <w:kern w:val="24"/>
        </w:rPr>
        <w:t>Organisation</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Student Name</w:t>
      </w:r>
      <w:r w:rsidRPr="00C95F38">
        <w:rPr>
          <w:rFonts w:ascii="Arial" w:eastAsiaTheme="minorEastAsia" w:hAnsi="Arial" w:cs="Arial"/>
          <w:kern w:val="24"/>
        </w:rPr>
        <w:t>: Sarah Measday</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Student Number</w:t>
      </w:r>
      <w:r w:rsidRPr="00C95F38">
        <w:rPr>
          <w:rFonts w:ascii="Arial" w:eastAsiaTheme="minorEastAsia" w:hAnsi="Arial" w:cs="Arial"/>
          <w:kern w:val="24"/>
        </w:rPr>
        <w:t>:- 1910137</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CIPD Member Number</w:t>
      </w:r>
      <w:r w:rsidRPr="00C95F38">
        <w:rPr>
          <w:rFonts w:ascii="Arial" w:eastAsiaTheme="minorEastAsia" w:hAnsi="Arial" w:cs="Arial"/>
          <w:kern w:val="24"/>
        </w:rPr>
        <w:t>:- 55478518</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kern w:val="24"/>
        </w:rPr>
        <w:t>By signing below, I confirm that the work/evidence presented is my own, unaided work. I understand the regulations pertaining to candidate malpractice and the action that may be taken as a result.</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kern w:val="24"/>
        </w:rPr>
        <w:t> </w:t>
      </w:r>
    </w:p>
    <w:p w:rsidR="00DC5D05" w:rsidRDefault="00DC5D05" w:rsidP="00DC5D05">
      <w:pPr>
        <w:pStyle w:val="NormalWeb"/>
        <w:spacing w:before="200" w:beforeAutospacing="0" w:after="0" w:afterAutospacing="0" w:line="216" w:lineRule="auto"/>
        <w:textAlignment w:val="baseline"/>
        <w:rPr>
          <w:rFonts w:ascii="Arial" w:hAnsi="Arial" w:cs="Arial"/>
          <w:b/>
          <w:noProof/>
        </w:rPr>
      </w:pPr>
      <w:r w:rsidRPr="00C95F38">
        <w:rPr>
          <w:rFonts w:ascii="Arial" w:eastAsiaTheme="minorEastAsia" w:hAnsi="Arial" w:cs="Arial"/>
          <w:b/>
          <w:bCs/>
          <w:kern w:val="24"/>
        </w:rPr>
        <w:t>Signed</w:t>
      </w:r>
      <w:r w:rsidRPr="00C95F38">
        <w:rPr>
          <w:rFonts w:ascii="Arial" w:eastAsiaTheme="minorEastAsia" w:hAnsi="Arial" w:cs="Arial"/>
          <w:kern w:val="24"/>
        </w:rPr>
        <w:t xml:space="preserve">: </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0B3EE9">
        <w:rPr>
          <w:rFonts w:ascii="Arial" w:hAnsi="Arial" w:cs="Arial"/>
          <w:b/>
          <w:noProof/>
        </w:rPr>
        <w:drawing>
          <wp:inline distT="0" distB="0" distL="0" distR="0" wp14:anchorId="28EC5F04" wp14:editId="0F05F03A">
            <wp:extent cx="1257300" cy="623377"/>
            <wp:effectExtent l="19050" t="0" r="19050" b="23431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66339" b="88167"/>
                    <a:stretch/>
                  </pic:blipFill>
                  <pic:spPr bwMode="auto">
                    <a:xfrm>
                      <a:off x="0" y="0"/>
                      <a:ext cx="1260120" cy="6247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p w:rsidR="00DC5D05" w:rsidRDefault="00DC5D05" w:rsidP="00DC5D05">
      <w:pPr>
        <w:pStyle w:val="NormalWeb"/>
        <w:spacing w:before="200" w:beforeAutospacing="0" w:after="0" w:afterAutospacing="0" w:line="216" w:lineRule="auto"/>
        <w:textAlignment w:val="baseline"/>
        <w:rPr>
          <w:rFonts w:ascii="Arial" w:eastAsiaTheme="minorEastAsia" w:hAnsi="Arial" w:cs="Arial"/>
          <w:kern w:val="24"/>
        </w:rPr>
      </w:pPr>
      <w:r w:rsidRPr="00C95F38">
        <w:rPr>
          <w:rFonts w:ascii="Arial" w:eastAsiaTheme="minorEastAsia" w:hAnsi="Arial" w:cs="Arial"/>
          <w:kern w:val="24"/>
        </w:rPr>
        <w:t xml:space="preserve">Date: </w:t>
      </w:r>
      <w:r w:rsidR="00165790">
        <w:rPr>
          <w:rFonts w:ascii="Arial" w:eastAsiaTheme="minorEastAsia" w:hAnsi="Arial" w:cs="Arial"/>
          <w:kern w:val="24"/>
        </w:rPr>
        <w:t>2021</w:t>
      </w:r>
    </w:p>
    <w:p w:rsidR="001C2FAC" w:rsidRDefault="001C2FAC">
      <w:pPr>
        <w:rPr>
          <w:rFonts w:ascii="Arial" w:hAnsi="Arial" w:cs="Arial"/>
          <w:sz w:val="24"/>
          <w:szCs w:val="24"/>
        </w:rPr>
      </w:pPr>
    </w:p>
    <w:p w:rsidR="00C86D1F" w:rsidRDefault="00C86D1F">
      <w:pPr>
        <w:rPr>
          <w:rFonts w:ascii="Arial" w:hAnsi="Arial" w:cs="Arial"/>
          <w:sz w:val="24"/>
          <w:szCs w:val="24"/>
        </w:rPr>
        <w:sectPr w:rsidR="00C86D1F" w:rsidSect="00C86D1F">
          <w:footerReference w:type="default" r:id="rId9"/>
          <w:pgSz w:w="11906" w:h="16838" w:code="9"/>
          <w:pgMar w:top="1440" w:right="1440" w:bottom="1440" w:left="1440" w:header="709" w:footer="709" w:gutter="0"/>
          <w:cols w:space="708"/>
          <w:docGrid w:linePitch="360"/>
        </w:sectPr>
      </w:pPr>
    </w:p>
    <w:p w:rsidR="00A06F60" w:rsidRPr="00214911" w:rsidRDefault="00A06F60">
      <w:pPr>
        <w:rPr>
          <w:rFonts w:ascii="Arial" w:hAnsi="Arial" w:cs="Arial"/>
          <w:b/>
          <w:sz w:val="24"/>
          <w:szCs w:val="24"/>
          <w:u w:val="single"/>
        </w:rPr>
      </w:pPr>
      <w:r w:rsidRPr="00214911">
        <w:rPr>
          <w:rFonts w:ascii="Arial" w:hAnsi="Arial" w:cs="Arial"/>
          <w:b/>
          <w:sz w:val="24"/>
          <w:szCs w:val="24"/>
          <w:u w:val="single"/>
        </w:rPr>
        <w:lastRenderedPageBreak/>
        <w:t xml:space="preserve">Contents </w:t>
      </w:r>
    </w:p>
    <w:p w:rsidR="00A06F60" w:rsidRDefault="00A06F60">
      <w:pPr>
        <w:rPr>
          <w:rFonts w:ascii="Arial" w:hAnsi="Arial" w:cs="Arial"/>
          <w:b/>
          <w:sz w:val="24"/>
          <w:szCs w:val="24"/>
        </w:rPr>
      </w:pPr>
    </w:p>
    <w:p w:rsidR="00214911" w:rsidRDefault="00A06F60">
      <w:pPr>
        <w:rPr>
          <w:rFonts w:ascii="Arial" w:hAnsi="Arial" w:cs="Arial"/>
          <w:sz w:val="24"/>
          <w:szCs w:val="24"/>
        </w:rPr>
      </w:pPr>
      <w:r w:rsidRPr="00214911">
        <w:rPr>
          <w:rFonts w:ascii="Arial" w:hAnsi="Arial" w:cs="Arial"/>
          <w:sz w:val="24"/>
          <w:szCs w:val="24"/>
        </w:rPr>
        <w:t>Page</w:t>
      </w:r>
    </w:p>
    <w:p w:rsidR="00214911" w:rsidRDefault="00A06F60">
      <w:pPr>
        <w:rPr>
          <w:rFonts w:ascii="Arial" w:hAnsi="Arial" w:cs="Arial"/>
          <w:sz w:val="24"/>
          <w:szCs w:val="24"/>
        </w:rPr>
      </w:pPr>
      <w:r w:rsidRPr="00214911">
        <w:rPr>
          <w:rFonts w:ascii="Arial" w:hAnsi="Arial" w:cs="Arial"/>
          <w:sz w:val="24"/>
          <w:szCs w:val="24"/>
        </w:rPr>
        <w:t xml:space="preserve"> </w:t>
      </w:r>
    </w:p>
    <w:p w:rsidR="00A06F60" w:rsidRPr="00214911" w:rsidRDefault="00AA21B7">
      <w:pPr>
        <w:rPr>
          <w:rFonts w:ascii="Arial" w:hAnsi="Arial" w:cs="Arial"/>
          <w:sz w:val="24"/>
          <w:szCs w:val="24"/>
        </w:rPr>
      </w:pPr>
      <w:r>
        <w:rPr>
          <w:rFonts w:ascii="Arial" w:hAnsi="Arial" w:cs="Arial"/>
          <w:sz w:val="24"/>
          <w:szCs w:val="24"/>
        </w:rPr>
        <w:t>3</w:t>
      </w:r>
      <w:r w:rsidR="00214911">
        <w:rPr>
          <w:rFonts w:ascii="Arial" w:hAnsi="Arial" w:cs="Arial"/>
          <w:sz w:val="24"/>
          <w:szCs w:val="24"/>
        </w:rPr>
        <w:tab/>
      </w:r>
      <w:r w:rsidR="00A06F60" w:rsidRPr="00214911">
        <w:rPr>
          <w:rFonts w:ascii="Arial" w:hAnsi="Arial" w:cs="Arial"/>
          <w:sz w:val="24"/>
          <w:szCs w:val="24"/>
        </w:rPr>
        <w:t xml:space="preserve">– </w:t>
      </w:r>
      <w:r w:rsidR="00214911">
        <w:rPr>
          <w:rFonts w:ascii="Arial" w:hAnsi="Arial" w:cs="Arial"/>
          <w:sz w:val="24"/>
          <w:szCs w:val="24"/>
        </w:rPr>
        <w:tab/>
      </w:r>
      <w:r w:rsidR="00A06F60" w:rsidRPr="00214911">
        <w:rPr>
          <w:rFonts w:ascii="Arial" w:hAnsi="Arial" w:cs="Arial"/>
          <w:sz w:val="24"/>
          <w:szCs w:val="24"/>
        </w:rPr>
        <w:t>Introduction</w:t>
      </w:r>
    </w:p>
    <w:p w:rsidR="00A06F60" w:rsidRPr="00214911" w:rsidRDefault="00A06F60">
      <w:pPr>
        <w:rPr>
          <w:rFonts w:ascii="Arial" w:hAnsi="Arial" w:cs="Arial"/>
          <w:sz w:val="24"/>
          <w:szCs w:val="24"/>
        </w:rPr>
      </w:pPr>
    </w:p>
    <w:p w:rsidR="00A06F60" w:rsidRPr="00214911" w:rsidRDefault="00214911">
      <w:pPr>
        <w:rPr>
          <w:rFonts w:ascii="Arial" w:hAnsi="Arial" w:cs="Arial"/>
          <w:sz w:val="24"/>
          <w:szCs w:val="24"/>
        </w:rPr>
      </w:pPr>
      <w:r>
        <w:rPr>
          <w:rFonts w:ascii="Arial" w:hAnsi="Arial" w:cs="Arial"/>
          <w:sz w:val="24"/>
          <w:szCs w:val="24"/>
        </w:rPr>
        <w:tab/>
      </w:r>
      <w:r w:rsidR="00FA6DB2" w:rsidRPr="00214911">
        <w:rPr>
          <w:rFonts w:ascii="Arial" w:hAnsi="Arial" w:cs="Arial"/>
          <w:sz w:val="24"/>
          <w:szCs w:val="24"/>
        </w:rPr>
        <w:t>–</w:t>
      </w:r>
      <w:r>
        <w:rPr>
          <w:rFonts w:ascii="Arial" w:hAnsi="Arial" w:cs="Arial"/>
          <w:sz w:val="24"/>
          <w:szCs w:val="24"/>
        </w:rPr>
        <w:tab/>
      </w:r>
      <w:r w:rsidR="00FA6DB2" w:rsidRPr="00214911">
        <w:rPr>
          <w:rFonts w:ascii="Arial" w:hAnsi="Arial" w:cs="Arial"/>
          <w:sz w:val="24"/>
          <w:szCs w:val="24"/>
        </w:rPr>
        <w:t>Evidence Matrix</w:t>
      </w:r>
    </w:p>
    <w:p w:rsidR="00A06F60" w:rsidRPr="00214911" w:rsidRDefault="00A06F60">
      <w:pPr>
        <w:rPr>
          <w:rFonts w:ascii="Arial" w:hAnsi="Arial" w:cs="Arial"/>
          <w:sz w:val="24"/>
          <w:szCs w:val="24"/>
        </w:rPr>
      </w:pPr>
    </w:p>
    <w:p w:rsidR="00A06F60" w:rsidRDefault="00AA57CE">
      <w:pPr>
        <w:rPr>
          <w:rFonts w:ascii="Arial" w:hAnsi="Arial" w:cs="Arial"/>
          <w:sz w:val="24"/>
          <w:szCs w:val="24"/>
        </w:rPr>
      </w:pPr>
      <w:r>
        <w:rPr>
          <w:rFonts w:ascii="Arial" w:hAnsi="Arial" w:cs="Arial"/>
          <w:sz w:val="24"/>
          <w:szCs w:val="24"/>
        </w:rPr>
        <w:tab/>
      </w:r>
      <w:r w:rsidR="001758FE" w:rsidRPr="00214911">
        <w:rPr>
          <w:rFonts w:ascii="Arial" w:hAnsi="Arial" w:cs="Arial"/>
          <w:sz w:val="24"/>
          <w:szCs w:val="24"/>
        </w:rPr>
        <w:t>–</w:t>
      </w:r>
      <w:r w:rsidR="00214911">
        <w:rPr>
          <w:rFonts w:ascii="Arial" w:hAnsi="Arial" w:cs="Arial"/>
          <w:sz w:val="24"/>
          <w:szCs w:val="24"/>
        </w:rPr>
        <w:tab/>
      </w:r>
      <w:r w:rsidR="001758FE" w:rsidRPr="00214911">
        <w:rPr>
          <w:rFonts w:ascii="Arial" w:hAnsi="Arial" w:cs="Arial"/>
          <w:sz w:val="24"/>
          <w:szCs w:val="24"/>
        </w:rPr>
        <w:t xml:space="preserve">Part 1 </w:t>
      </w:r>
      <w:r w:rsidR="006E6E18">
        <w:rPr>
          <w:rFonts w:ascii="Arial" w:hAnsi="Arial" w:cs="Arial"/>
          <w:sz w:val="24"/>
          <w:szCs w:val="24"/>
        </w:rPr>
        <w:t>–</w:t>
      </w:r>
      <w:r w:rsidR="001758FE" w:rsidRPr="00214911">
        <w:rPr>
          <w:rFonts w:ascii="Arial" w:hAnsi="Arial" w:cs="Arial"/>
          <w:sz w:val="24"/>
          <w:szCs w:val="24"/>
        </w:rPr>
        <w:t xml:space="preserve"> </w:t>
      </w:r>
      <w:r w:rsidR="00BE4E20">
        <w:rPr>
          <w:rFonts w:ascii="Arial" w:hAnsi="Arial" w:cs="Arial"/>
          <w:sz w:val="24"/>
          <w:szCs w:val="24"/>
        </w:rPr>
        <w:t xml:space="preserve">Be able to </w:t>
      </w:r>
      <w:r w:rsidR="00831B71">
        <w:rPr>
          <w:rFonts w:ascii="Arial" w:hAnsi="Arial" w:cs="Arial"/>
          <w:sz w:val="24"/>
          <w:szCs w:val="24"/>
        </w:rPr>
        <w:t xml:space="preserve">review and evaluate an organisation’s approach to </w:t>
      </w:r>
      <w:r w:rsidR="00831B71">
        <w:rPr>
          <w:rFonts w:ascii="Arial" w:hAnsi="Arial" w:cs="Arial"/>
          <w:sz w:val="24"/>
          <w:szCs w:val="24"/>
        </w:rPr>
        <w:tab/>
      </w:r>
      <w:r w:rsidR="00831B71">
        <w:rPr>
          <w:rFonts w:ascii="Arial" w:hAnsi="Arial" w:cs="Arial"/>
          <w:sz w:val="24"/>
          <w:szCs w:val="24"/>
        </w:rPr>
        <w:tab/>
        <w:t>talent planning</w:t>
      </w:r>
      <w:r w:rsidR="005A7D9D">
        <w:rPr>
          <w:rFonts w:ascii="Arial" w:hAnsi="Arial" w:cs="Arial"/>
          <w:sz w:val="24"/>
          <w:szCs w:val="24"/>
        </w:rPr>
        <w:t>.</w:t>
      </w:r>
      <w:r w:rsidR="00BE4E20">
        <w:rPr>
          <w:rFonts w:ascii="Arial" w:hAnsi="Arial" w:cs="Arial"/>
          <w:sz w:val="24"/>
          <w:szCs w:val="24"/>
        </w:rPr>
        <w:t xml:space="preserve"> </w:t>
      </w:r>
    </w:p>
    <w:p w:rsidR="00BE4E20" w:rsidRPr="00214911" w:rsidRDefault="00BE4E20">
      <w:pPr>
        <w:rPr>
          <w:rFonts w:ascii="Arial" w:hAnsi="Arial" w:cs="Arial"/>
          <w:sz w:val="24"/>
          <w:szCs w:val="24"/>
        </w:rPr>
      </w:pPr>
    </w:p>
    <w:p w:rsidR="00A06F60" w:rsidRPr="00214911" w:rsidRDefault="00D11FE6">
      <w:pPr>
        <w:rPr>
          <w:rFonts w:ascii="Arial" w:hAnsi="Arial" w:cs="Arial"/>
          <w:sz w:val="24"/>
          <w:szCs w:val="24"/>
        </w:rPr>
      </w:pPr>
      <w:r w:rsidRPr="00214911">
        <w:rPr>
          <w:rFonts w:ascii="Arial" w:hAnsi="Arial" w:cs="Arial"/>
          <w:sz w:val="24"/>
          <w:szCs w:val="24"/>
        </w:rPr>
        <w:t xml:space="preserve"> </w:t>
      </w:r>
      <w:r w:rsidR="00214911">
        <w:rPr>
          <w:rFonts w:ascii="Arial" w:hAnsi="Arial" w:cs="Arial"/>
          <w:sz w:val="24"/>
          <w:szCs w:val="24"/>
        </w:rPr>
        <w:tab/>
      </w:r>
      <w:r w:rsidRPr="00214911">
        <w:rPr>
          <w:rFonts w:ascii="Arial" w:hAnsi="Arial" w:cs="Arial"/>
          <w:sz w:val="24"/>
          <w:szCs w:val="24"/>
        </w:rPr>
        <w:t>–</w:t>
      </w:r>
      <w:r w:rsidR="00214911">
        <w:rPr>
          <w:rFonts w:ascii="Arial" w:hAnsi="Arial" w:cs="Arial"/>
          <w:sz w:val="24"/>
          <w:szCs w:val="24"/>
        </w:rPr>
        <w:tab/>
      </w:r>
      <w:r w:rsidR="00214911" w:rsidRPr="00214911">
        <w:rPr>
          <w:rFonts w:ascii="Arial" w:hAnsi="Arial" w:cs="Arial"/>
          <w:sz w:val="24"/>
          <w:szCs w:val="24"/>
        </w:rPr>
        <w:t xml:space="preserve">Evidence for Part 1 </w:t>
      </w:r>
    </w:p>
    <w:p w:rsidR="00A06F60" w:rsidRPr="00214911" w:rsidRDefault="00A06F60">
      <w:pPr>
        <w:rPr>
          <w:rFonts w:ascii="Arial" w:hAnsi="Arial" w:cs="Arial"/>
          <w:sz w:val="24"/>
          <w:szCs w:val="24"/>
        </w:rPr>
      </w:pPr>
    </w:p>
    <w:p w:rsidR="00A06F60" w:rsidRPr="00214911" w:rsidRDefault="00214911">
      <w:pPr>
        <w:rPr>
          <w:rFonts w:ascii="Arial" w:hAnsi="Arial" w:cs="Arial"/>
          <w:sz w:val="24"/>
          <w:szCs w:val="24"/>
        </w:rPr>
      </w:pPr>
      <w:r>
        <w:rPr>
          <w:rFonts w:ascii="Arial" w:hAnsi="Arial" w:cs="Arial"/>
          <w:sz w:val="24"/>
          <w:szCs w:val="24"/>
        </w:rPr>
        <w:tab/>
      </w:r>
      <w:r w:rsidRPr="00214911">
        <w:rPr>
          <w:rFonts w:ascii="Arial" w:hAnsi="Arial" w:cs="Arial"/>
          <w:sz w:val="24"/>
          <w:szCs w:val="24"/>
        </w:rPr>
        <w:t>–</w:t>
      </w:r>
      <w:r>
        <w:rPr>
          <w:rFonts w:ascii="Arial" w:hAnsi="Arial" w:cs="Arial"/>
          <w:sz w:val="24"/>
          <w:szCs w:val="24"/>
        </w:rPr>
        <w:tab/>
      </w:r>
      <w:r w:rsidRPr="00214911">
        <w:rPr>
          <w:rFonts w:ascii="Arial" w:hAnsi="Arial" w:cs="Arial"/>
          <w:sz w:val="24"/>
          <w:szCs w:val="24"/>
        </w:rPr>
        <w:t xml:space="preserve">Part 2 </w:t>
      </w:r>
      <w:r w:rsidR="006E6E18">
        <w:rPr>
          <w:rFonts w:ascii="Arial" w:hAnsi="Arial" w:cs="Arial"/>
          <w:sz w:val="24"/>
          <w:szCs w:val="24"/>
        </w:rPr>
        <w:t>–</w:t>
      </w:r>
      <w:r w:rsidRPr="00214911">
        <w:rPr>
          <w:rFonts w:ascii="Arial" w:hAnsi="Arial" w:cs="Arial"/>
          <w:sz w:val="24"/>
          <w:szCs w:val="24"/>
        </w:rPr>
        <w:t xml:space="preserve"> </w:t>
      </w:r>
      <w:r w:rsidR="00BE4E20">
        <w:rPr>
          <w:rFonts w:ascii="Arial" w:hAnsi="Arial" w:cs="Arial"/>
          <w:sz w:val="24"/>
          <w:szCs w:val="24"/>
        </w:rPr>
        <w:t xml:space="preserve">Be able to </w:t>
      </w:r>
      <w:r w:rsidR="00831B71">
        <w:rPr>
          <w:rFonts w:ascii="Arial" w:hAnsi="Arial" w:cs="Arial"/>
          <w:sz w:val="24"/>
          <w:szCs w:val="24"/>
        </w:rPr>
        <w:t xml:space="preserve">recommend ways to improve an organisation’s </w:t>
      </w:r>
      <w:r w:rsidR="00831B71">
        <w:rPr>
          <w:rFonts w:ascii="Arial" w:hAnsi="Arial" w:cs="Arial"/>
          <w:sz w:val="24"/>
          <w:szCs w:val="24"/>
        </w:rPr>
        <w:tab/>
      </w:r>
      <w:r w:rsidR="00831B71">
        <w:rPr>
          <w:rFonts w:ascii="Arial" w:hAnsi="Arial" w:cs="Arial"/>
          <w:sz w:val="24"/>
          <w:szCs w:val="24"/>
        </w:rPr>
        <w:tab/>
      </w:r>
      <w:r w:rsidR="00831B71">
        <w:rPr>
          <w:rFonts w:ascii="Arial" w:hAnsi="Arial" w:cs="Arial"/>
          <w:sz w:val="24"/>
          <w:szCs w:val="24"/>
        </w:rPr>
        <w:tab/>
        <w:t>approach to talent planning</w:t>
      </w:r>
      <w:r w:rsidR="006E6E18">
        <w:rPr>
          <w:rFonts w:ascii="Arial" w:hAnsi="Arial" w:cs="Arial"/>
          <w:sz w:val="24"/>
          <w:szCs w:val="24"/>
        </w:rPr>
        <w:t xml:space="preserve">. </w:t>
      </w:r>
    </w:p>
    <w:p w:rsidR="00A06F60" w:rsidRPr="00214911" w:rsidRDefault="00A06F60">
      <w:pPr>
        <w:rPr>
          <w:rFonts w:ascii="Arial" w:hAnsi="Arial" w:cs="Arial"/>
          <w:sz w:val="24"/>
          <w:szCs w:val="24"/>
        </w:rPr>
      </w:pPr>
    </w:p>
    <w:p w:rsidR="00A06F60" w:rsidRDefault="00214911">
      <w:pPr>
        <w:rPr>
          <w:rFonts w:ascii="Arial" w:hAnsi="Arial" w:cs="Arial"/>
          <w:sz w:val="24"/>
          <w:szCs w:val="24"/>
        </w:rPr>
      </w:pPr>
      <w:r>
        <w:rPr>
          <w:rFonts w:ascii="Arial" w:hAnsi="Arial" w:cs="Arial"/>
          <w:sz w:val="24"/>
          <w:szCs w:val="24"/>
        </w:rPr>
        <w:tab/>
      </w:r>
      <w:r w:rsidRPr="00214911">
        <w:rPr>
          <w:rFonts w:ascii="Arial" w:hAnsi="Arial" w:cs="Arial"/>
          <w:sz w:val="24"/>
          <w:szCs w:val="24"/>
        </w:rPr>
        <w:t>-</w:t>
      </w:r>
      <w:r>
        <w:rPr>
          <w:rFonts w:ascii="Arial" w:hAnsi="Arial" w:cs="Arial"/>
          <w:sz w:val="24"/>
          <w:szCs w:val="24"/>
        </w:rPr>
        <w:tab/>
      </w:r>
      <w:r w:rsidRPr="00214911">
        <w:rPr>
          <w:rFonts w:ascii="Arial" w:hAnsi="Arial" w:cs="Arial"/>
          <w:sz w:val="24"/>
          <w:szCs w:val="24"/>
        </w:rPr>
        <w:t>Evidence for Part 2</w:t>
      </w:r>
    </w:p>
    <w:p w:rsidR="00831B71" w:rsidRDefault="00831B71">
      <w:pPr>
        <w:rPr>
          <w:rFonts w:ascii="Arial" w:hAnsi="Arial" w:cs="Arial"/>
          <w:sz w:val="24"/>
          <w:szCs w:val="24"/>
        </w:rPr>
      </w:pPr>
    </w:p>
    <w:p w:rsidR="00831B71" w:rsidRDefault="00831B71" w:rsidP="00831B71">
      <w:pPr>
        <w:pStyle w:val="ListParagraph"/>
        <w:numPr>
          <w:ilvl w:val="0"/>
          <w:numId w:val="23"/>
        </w:numPr>
      </w:pPr>
      <w:r>
        <w:tab/>
        <w:t>Part 3 – Be able to contribute to people resourcing activities.</w:t>
      </w:r>
    </w:p>
    <w:p w:rsidR="00831B71" w:rsidRDefault="00831B71" w:rsidP="00831B71"/>
    <w:p w:rsidR="00831B71" w:rsidRPr="00831B71" w:rsidRDefault="00831B71" w:rsidP="00831B71">
      <w:pPr>
        <w:pStyle w:val="ListParagraph"/>
        <w:numPr>
          <w:ilvl w:val="0"/>
          <w:numId w:val="23"/>
        </w:numPr>
      </w:pPr>
      <w:r>
        <w:tab/>
        <w:t>Evidence for Part 3</w:t>
      </w:r>
    </w:p>
    <w:p w:rsidR="00831B71" w:rsidRDefault="00831B71">
      <w:pPr>
        <w:rPr>
          <w:rFonts w:ascii="Arial" w:hAnsi="Arial" w:cs="Arial"/>
          <w:sz w:val="24"/>
          <w:szCs w:val="24"/>
        </w:rPr>
      </w:pPr>
    </w:p>
    <w:p w:rsidR="00831B71" w:rsidRPr="00214911" w:rsidRDefault="00831B71">
      <w:pPr>
        <w:rPr>
          <w:rFonts w:ascii="Arial" w:hAnsi="Arial" w:cs="Arial"/>
          <w:sz w:val="24"/>
          <w:szCs w:val="24"/>
        </w:rPr>
      </w:pPr>
    </w:p>
    <w:p w:rsidR="00A06F60" w:rsidRPr="00214911" w:rsidRDefault="00A06F60">
      <w:pPr>
        <w:rPr>
          <w:rFonts w:ascii="Arial" w:hAnsi="Arial" w:cs="Arial"/>
          <w:sz w:val="24"/>
          <w:szCs w:val="24"/>
        </w:rPr>
      </w:pPr>
    </w:p>
    <w:p w:rsidR="00A06F60" w:rsidRPr="00527408" w:rsidRDefault="00214911">
      <w:pPr>
        <w:rPr>
          <w:rFonts w:ascii="Arial" w:hAnsi="Arial" w:cs="Arial"/>
          <w:sz w:val="24"/>
          <w:szCs w:val="24"/>
        </w:rPr>
      </w:pPr>
      <w:r>
        <w:rPr>
          <w:rFonts w:ascii="Arial" w:hAnsi="Arial" w:cs="Arial"/>
          <w:sz w:val="24"/>
          <w:szCs w:val="24"/>
        </w:rPr>
        <w:tab/>
      </w:r>
      <w:r w:rsidRPr="00214911">
        <w:rPr>
          <w:rFonts w:ascii="Arial" w:hAnsi="Arial" w:cs="Arial"/>
          <w:sz w:val="24"/>
          <w:szCs w:val="24"/>
        </w:rPr>
        <w:t>-</w:t>
      </w:r>
      <w:r>
        <w:rPr>
          <w:rFonts w:ascii="Arial" w:hAnsi="Arial" w:cs="Arial"/>
          <w:sz w:val="24"/>
          <w:szCs w:val="24"/>
        </w:rPr>
        <w:tab/>
      </w:r>
      <w:r w:rsidR="00527408" w:rsidRPr="00527408">
        <w:rPr>
          <w:rFonts w:ascii="Arial" w:hAnsi="Arial" w:cs="Arial"/>
          <w:sz w:val="24"/>
          <w:szCs w:val="24"/>
        </w:rPr>
        <w:t>Reference List</w:t>
      </w: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C86D1F" w:rsidRDefault="00C86D1F">
      <w:pPr>
        <w:rPr>
          <w:rFonts w:ascii="Arial" w:hAnsi="Arial" w:cs="Arial"/>
          <w:b/>
          <w:sz w:val="24"/>
          <w:szCs w:val="24"/>
        </w:rPr>
        <w:sectPr w:rsidR="00C86D1F" w:rsidSect="00C86D1F">
          <w:pgSz w:w="11906" w:h="16838" w:code="9"/>
          <w:pgMar w:top="1440" w:right="1440" w:bottom="1440" w:left="1440" w:header="709" w:footer="709" w:gutter="0"/>
          <w:cols w:space="708"/>
          <w:docGrid w:linePitch="360"/>
        </w:sectPr>
      </w:pPr>
    </w:p>
    <w:p w:rsidR="00A06F60" w:rsidRDefault="00A06F60">
      <w:pPr>
        <w:rPr>
          <w:rFonts w:ascii="Arial" w:hAnsi="Arial" w:cs="Arial"/>
          <w:b/>
          <w:sz w:val="24"/>
          <w:szCs w:val="24"/>
          <w:u w:val="single"/>
        </w:rPr>
      </w:pPr>
      <w:r w:rsidRPr="00A06F60">
        <w:rPr>
          <w:rFonts w:ascii="Arial" w:hAnsi="Arial" w:cs="Arial"/>
          <w:b/>
          <w:sz w:val="24"/>
          <w:szCs w:val="24"/>
          <w:u w:val="single"/>
        </w:rPr>
        <w:lastRenderedPageBreak/>
        <w:t>Introduction</w:t>
      </w:r>
      <w:r>
        <w:rPr>
          <w:rFonts w:ascii="Arial" w:hAnsi="Arial" w:cs="Arial"/>
          <w:b/>
          <w:sz w:val="24"/>
          <w:szCs w:val="24"/>
          <w:u w:val="single"/>
        </w:rPr>
        <w:t xml:space="preserve"> </w:t>
      </w:r>
    </w:p>
    <w:p w:rsidR="00A06F60" w:rsidRDefault="00A06F60">
      <w:pPr>
        <w:rPr>
          <w:rFonts w:ascii="Arial" w:hAnsi="Arial" w:cs="Arial"/>
          <w:b/>
          <w:sz w:val="24"/>
          <w:szCs w:val="24"/>
          <w:u w:val="single"/>
        </w:rPr>
      </w:pPr>
    </w:p>
    <w:p w:rsidR="00CD584C" w:rsidRDefault="00A06F60">
      <w:pPr>
        <w:rPr>
          <w:rFonts w:ascii="Arial" w:hAnsi="Arial" w:cs="Arial"/>
          <w:sz w:val="24"/>
          <w:szCs w:val="24"/>
        </w:rPr>
      </w:pPr>
      <w:r w:rsidRPr="00A06F60">
        <w:rPr>
          <w:rFonts w:ascii="Arial" w:hAnsi="Arial" w:cs="Arial"/>
          <w:sz w:val="24"/>
          <w:szCs w:val="24"/>
        </w:rPr>
        <w:t>I work in The Service Centre of Swansea Council where my role is a Workforce- Analytical</w:t>
      </w:r>
      <w:r>
        <w:rPr>
          <w:rFonts w:ascii="Arial" w:hAnsi="Arial" w:cs="Arial"/>
          <w:sz w:val="24"/>
          <w:szCs w:val="24"/>
        </w:rPr>
        <w:t>,</w:t>
      </w:r>
      <w:r w:rsidRPr="00A06F60">
        <w:rPr>
          <w:rFonts w:ascii="Arial" w:hAnsi="Arial" w:cs="Arial"/>
          <w:sz w:val="24"/>
          <w:szCs w:val="24"/>
        </w:rPr>
        <w:t xml:space="preserve"> Recruitment and Change Officer</w:t>
      </w:r>
      <w:r w:rsidR="00FA6DB2">
        <w:rPr>
          <w:rFonts w:ascii="Arial" w:hAnsi="Arial" w:cs="Arial"/>
          <w:sz w:val="24"/>
          <w:szCs w:val="24"/>
        </w:rPr>
        <w:t xml:space="preserve"> (ARC Officer)</w:t>
      </w:r>
      <w:r w:rsidRPr="00A06F60">
        <w:rPr>
          <w:rFonts w:ascii="Arial" w:hAnsi="Arial" w:cs="Arial"/>
          <w:sz w:val="24"/>
          <w:szCs w:val="24"/>
        </w:rPr>
        <w:t xml:space="preserve">. </w:t>
      </w:r>
      <w:r>
        <w:rPr>
          <w:rFonts w:ascii="Arial" w:hAnsi="Arial" w:cs="Arial"/>
          <w:sz w:val="24"/>
          <w:szCs w:val="24"/>
        </w:rPr>
        <w:t xml:space="preserve">My day to day work is mainly of a transactional nature and more in line with a Human Resources Assistant role. I offer basic advice on HR policies and process paperwork on the lifecycle of the employee. I work with and alongside Human Resource and Organisational </w:t>
      </w:r>
      <w:r w:rsidR="00FA6DB2">
        <w:rPr>
          <w:rFonts w:ascii="Arial" w:hAnsi="Arial" w:cs="Arial"/>
          <w:sz w:val="24"/>
          <w:szCs w:val="24"/>
        </w:rPr>
        <w:t xml:space="preserve">Development </w:t>
      </w:r>
      <w:r>
        <w:rPr>
          <w:rFonts w:ascii="Arial" w:hAnsi="Arial" w:cs="Arial"/>
          <w:sz w:val="24"/>
          <w:szCs w:val="24"/>
        </w:rPr>
        <w:t>Advisors, Business Partner’s</w:t>
      </w:r>
      <w:r w:rsidR="00771C56">
        <w:rPr>
          <w:rFonts w:ascii="Arial" w:hAnsi="Arial" w:cs="Arial"/>
          <w:sz w:val="24"/>
          <w:szCs w:val="24"/>
        </w:rPr>
        <w:t xml:space="preserve">, </w:t>
      </w:r>
      <w:r>
        <w:rPr>
          <w:rFonts w:ascii="Arial" w:hAnsi="Arial" w:cs="Arial"/>
          <w:sz w:val="24"/>
          <w:szCs w:val="24"/>
        </w:rPr>
        <w:t>alongside Payroll and Pensions</w:t>
      </w:r>
      <w:r w:rsidR="00771C56">
        <w:rPr>
          <w:rFonts w:ascii="Arial" w:hAnsi="Arial" w:cs="Arial"/>
          <w:sz w:val="24"/>
          <w:szCs w:val="24"/>
        </w:rPr>
        <w:t xml:space="preserve"> and Line Manager’s.</w:t>
      </w:r>
      <w:r>
        <w:rPr>
          <w:rFonts w:ascii="Arial" w:hAnsi="Arial" w:cs="Arial"/>
          <w:sz w:val="24"/>
          <w:szCs w:val="24"/>
        </w:rPr>
        <w:t xml:space="preserve"> I am studying this course in order to gain further knowledge and to progress my career in Human Resources Management. </w:t>
      </w:r>
    </w:p>
    <w:p w:rsidR="00CD584C" w:rsidRDefault="00CD584C">
      <w:pPr>
        <w:rPr>
          <w:rFonts w:ascii="Arial" w:hAnsi="Arial" w:cs="Arial"/>
          <w:sz w:val="24"/>
          <w:szCs w:val="24"/>
        </w:rPr>
      </w:pPr>
    </w:p>
    <w:p w:rsidR="00C9714F" w:rsidRDefault="00A06F60">
      <w:pPr>
        <w:rPr>
          <w:rFonts w:ascii="Arial" w:hAnsi="Arial" w:cs="Arial"/>
          <w:sz w:val="24"/>
          <w:szCs w:val="24"/>
        </w:rPr>
      </w:pPr>
      <w:r>
        <w:rPr>
          <w:rFonts w:ascii="Arial" w:hAnsi="Arial" w:cs="Arial"/>
          <w:sz w:val="24"/>
          <w:szCs w:val="24"/>
        </w:rPr>
        <w:t>I hope that this portfolio will evidence how I</w:t>
      </w:r>
      <w:r w:rsidR="00FA6DB2">
        <w:rPr>
          <w:rFonts w:ascii="Arial" w:hAnsi="Arial" w:cs="Arial"/>
          <w:sz w:val="24"/>
          <w:szCs w:val="24"/>
        </w:rPr>
        <w:t>,</w:t>
      </w:r>
      <w:r>
        <w:rPr>
          <w:rFonts w:ascii="Arial" w:hAnsi="Arial" w:cs="Arial"/>
          <w:sz w:val="24"/>
          <w:szCs w:val="24"/>
        </w:rPr>
        <w:t xml:space="preserve"> in my current role am contributing to </w:t>
      </w:r>
      <w:r w:rsidR="008D5FD4">
        <w:rPr>
          <w:rFonts w:ascii="Arial" w:hAnsi="Arial" w:cs="Arial"/>
          <w:sz w:val="24"/>
          <w:szCs w:val="24"/>
        </w:rPr>
        <w:t xml:space="preserve">Resourcing and </w:t>
      </w:r>
      <w:r w:rsidR="001549B7">
        <w:rPr>
          <w:rFonts w:ascii="Arial" w:hAnsi="Arial" w:cs="Arial"/>
          <w:sz w:val="24"/>
          <w:szCs w:val="24"/>
        </w:rPr>
        <w:t>T</w:t>
      </w:r>
      <w:r w:rsidR="008D5FD4">
        <w:rPr>
          <w:rFonts w:ascii="Arial" w:hAnsi="Arial" w:cs="Arial"/>
          <w:sz w:val="24"/>
          <w:szCs w:val="24"/>
        </w:rPr>
        <w:t>alent Planning</w:t>
      </w:r>
      <w:r w:rsidR="00C553B9">
        <w:rPr>
          <w:rFonts w:ascii="Arial" w:hAnsi="Arial" w:cs="Arial"/>
          <w:sz w:val="24"/>
          <w:szCs w:val="24"/>
        </w:rPr>
        <w:t xml:space="preserve"> </w:t>
      </w:r>
      <w:r w:rsidR="00BE4E20">
        <w:rPr>
          <w:rFonts w:ascii="Arial" w:hAnsi="Arial" w:cs="Arial"/>
          <w:sz w:val="24"/>
          <w:szCs w:val="24"/>
        </w:rPr>
        <w:t xml:space="preserve">within </w:t>
      </w:r>
      <w:r w:rsidR="00C553B9">
        <w:rPr>
          <w:rFonts w:ascii="Arial" w:hAnsi="Arial" w:cs="Arial"/>
          <w:sz w:val="24"/>
          <w:szCs w:val="24"/>
        </w:rPr>
        <w:t xml:space="preserve">the </w:t>
      </w:r>
      <w:r w:rsidR="008D5FD4">
        <w:rPr>
          <w:rFonts w:ascii="Arial" w:hAnsi="Arial" w:cs="Arial"/>
          <w:sz w:val="24"/>
          <w:szCs w:val="24"/>
        </w:rPr>
        <w:t>organisation</w:t>
      </w:r>
      <w:r w:rsidR="00C553B9">
        <w:rPr>
          <w:rFonts w:ascii="Arial" w:hAnsi="Arial" w:cs="Arial"/>
          <w:sz w:val="24"/>
          <w:szCs w:val="24"/>
        </w:rPr>
        <w:t xml:space="preserve"> </w:t>
      </w:r>
      <w:r w:rsidR="00BE4E20">
        <w:rPr>
          <w:rFonts w:ascii="Arial" w:hAnsi="Arial" w:cs="Arial"/>
          <w:sz w:val="24"/>
          <w:szCs w:val="24"/>
        </w:rPr>
        <w:t>and how I am growing in this area.</w:t>
      </w:r>
      <w:r>
        <w:rPr>
          <w:rFonts w:ascii="Arial" w:hAnsi="Arial" w:cs="Arial"/>
          <w:sz w:val="24"/>
          <w:szCs w:val="24"/>
        </w:rPr>
        <w:t xml:space="preserve"> </w:t>
      </w:r>
    </w:p>
    <w:p w:rsidR="00C9714F" w:rsidRDefault="00C9714F">
      <w:pPr>
        <w:rPr>
          <w:rFonts w:ascii="Arial" w:hAnsi="Arial" w:cs="Arial"/>
          <w:sz w:val="24"/>
          <w:szCs w:val="24"/>
        </w:rPr>
      </w:pPr>
    </w:p>
    <w:p w:rsidR="00A06F60" w:rsidRPr="00A06F60" w:rsidRDefault="00A06F60">
      <w:pPr>
        <w:rPr>
          <w:rFonts w:ascii="Arial" w:hAnsi="Arial" w:cs="Arial"/>
          <w:b/>
          <w:sz w:val="24"/>
          <w:szCs w:val="24"/>
        </w:rPr>
      </w:pPr>
    </w:p>
    <w:p w:rsidR="00C86D1F" w:rsidRDefault="00C86D1F">
      <w:pPr>
        <w:rPr>
          <w:rFonts w:ascii="Arial" w:hAnsi="Arial" w:cs="Arial"/>
          <w:sz w:val="24"/>
          <w:szCs w:val="24"/>
        </w:rPr>
        <w:sectPr w:rsidR="00C86D1F" w:rsidSect="00C86D1F">
          <w:pgSz w:w="11906" w:h="16838" w:code="9"/>
          <w:pgMar w:top="1440" w:right="1440" w:bottom="1440" w:left="1440" w:header="709" w:footer="709" w:gutter="0"/>
          <w:cols w:space="708"/>
          <w:docGrid w:linePitch="360"/>
        </w:sectPr>
      </w:pPr>
    </w:p>
    <w:p w:rsidR="00693C36" w:rsidRPr="001758FE" w:rsidRDefault="001758FE">
      <w:pPr>
        <w:rPr>
          <w:rFonts w:ascii="Arial" w:hAnsi="Arial" w:cs="Arial"/>
          <w:b/>
          <w:sz w:val="24"/>
          <w:szCs w:val="24"/>
        </w:rPr>
      </w:pPr>
      <w:r w:rsidRPr="001758FE">
        <w:rPr>
          <w:rFonts w:ascii="Arial" w:hAnsi="Arial" w:cs="Arial"/>
          <w:b/>
          <w:sz w:val="24"/>
          <w:szCs w:val="24"/>
        </w:rPr>
        <w:lastRenderedPageBreak/>
        <w:t xml:space="preserve">Evidence Matrix </w:t>
      </w:r>
    </w:p>
    <w:p w:rsidR="001758FE" w:rsidRDefault="001758FE">
      <w:pPr>
        <w:rPr>
          <w:rFonts w:ascii="Arial" w:hAnsi="Arial" w:cs="Arial"/>
          <w:sz w:val="24"/>
          <w:szCs w:val="24"/>
        </w:rPr>
      </w:pPr>
    </w:p>
    <w:tbl>
      <w:tblPr>
        <w:tblW w:w="14029"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1271"/>
        <w:gridCol w:w="1241"/>
        <w:gridCol w:w="1452"/>
        <w:gridCol w:w="1557"/>
        <w:gridCol w:w="4677"/>
        <w:gridCol w:w="89"/>
        <w:gridCol w:w="1265"/>
        <w:gridCol w:w="10"/>
        <w:gridCol w:w="1332"/>
        <w:gridCol w:w="1135"/>
      </w:tblGrid>
      <w:tr w:rsidR="00B84260" w:rsidRPr="00E758AC" w:rsidTr="00B84260">
        <w:trPr>
          <w:trHeight w:val="425"/>
        </w:trPr>
        <w:tc>
          <w:tcPr>
            <w:tcW w:w="10198" w:type="dxa"/>
            <w:gridSpan w:val="5"/>
          </w:tcPr>
          <w:p w:rsidR="00B84260" w:rsidRPr="00E758AC" w:rsidRDefault="00B84260" w:rsidP="00511317">
            <w:pPr>
              <w:contextualSpacing/>
              <w:rPr>
                <w:rFonts w:ascii="Arial" w:hAnsi="Arial" w:cs="Arial"/>
                <w:b/>
                <w:color w:val="3C3C3C"/>
              </w:rPr>
            </w:pPr>
            <w:r w:rsidRPr="00E758AC">
              <w:rPr>
                <w:rFonts w:ascii="Arial" w:hAnsi="Arial" w:cs="Arial"/>
                <w:b/>
                <w:color w:val="3C3C3C"/>
              </w:rPr>
              <w:t>Candidate name:</w:t>
            </w:r>
            <w:r>
              <w:rPr>
                <w:rFonts w:ascii="Arial" w:hAnsi="Arial" w:cs="Arial"/>
                <w:b/>
                <w:color w:val="3C3C3C"/>
              </w:rPr>
              <w:t xml:space="preserve"> Sarah Measday</w:t>
            </w:r>
          </w:p>
        </w:tc>
        <w:tc>
          <w:tcPr>
            <w:tcW w:w="3831" w:type="dxa"/>
            <w:gridSpan w:val="5"/>
          </w:tcPr>
          <w:p w:rsidR="00B84260" w:rsidRDefault="00B84260" w:rsidP="00511317">
            <w:pPr>
              <w:contextualSpacing/>
              <w:rPr>
                <w:rFonts w:ascii="Arial" w:hAnsi="Arial" w:cs="Arial"/>
                <w:b/>
                <w:color w:val="3C3C3C"/>
              </w:rPr>
            </w:pPr>
            <w:r w:rsidRPr="00E758AC">
              <w:rPr>
                <w:rFonts w:ascii="Arial" w:hAnsi="Arial" w:cs="Arial"/>
                <w:b/>
                <w:color w:val="3C3C3C"/>
              </w:rPr>
              <w:t>CIPD Membership/registration No.:</w:t>
            </w:r>
            <w:r>
              <w:rPr>
                <w:rFonts w:ascii="Arial" w:hAnsi="Arial" w:cs="Arial"/>
                <w:b/>
                <w:color w:val="3C3C3C"/>
              </w:rPr>
              <w:t xml:space="preserve"> </w:t>
            </w:r>
            <w:r w:rsidRPr="00C95F38">
              <w:rPr>
                <w:rFonts w:ascii="Arial" w:eastAsiaTheme="minorEastAsia" w:hAnsi="Arial" w:cs="Arial"/>
                <w:kern w:val="24"/>
              </w:rPr>
              <w:t>55478518</w:t>
            </w:r>
          </w:p>
          <w:p w:rsidR="00B84260" w:rsidRPr="00E758AC" w:rsidRDefault="00B84260" w:rsidP="00511317">
            <w:pPr>
              <w:contextualSpacing/>
              <w:rPr>
                <w:rFonts w:ascii="Arial" w:hAnsi="Arial" w:cs="Arial"/>
                <w:b/>
                <w:color w:val="3C3C3C"/>
              </w:rPr>
            </w:pPr>
          </w:p>
          <w:p w:rsidR="00B84260" w:rsidRPr="00E758AC" w:rsidRDefault="00B84260" w:rsidP="00511317">
            <w:pPr>
              <w:contextualSpacing/>
              <w:rPr>
                <w:rFonts w:ascii="Arial" w:hAnsi="Arial" w:cs="Arial"/>
                <w:color w:val="3C3C3C"/>
              </w:rPr>
            </w:pPr>
          </w:p>
        </w:tc>
      </w:tr>
      <w:tr w:rsidR="00331C9E" w:rsidRPr="00E758AC" w:rsidTr="00B84260">
        <w:trPr>
          <w:trHeight w:val="425"/>
        </w:trPr>
        <w:tc>
          <w:tcPr>
            <w:tcW w:w="10198" w:type="dxa"/>
            <w:gridSpan w:val="5"/>
          </w:tcPr>
          <w:p w:rsidR="00331C9E" w:rsidRPr="00E758AC" w:rsidRDefault="00331C9E" w:rsidP="00511317">
            <w:pPr>
              <w:contextualSpacing/>
              <w:rPr>
                <w:rFonts w:ascii="Arial" w:hAnsi="Arial" w:cs="Arial"/>
                <w:b/>
                <w:color w:val="3C3C3C"/>
              </w:rPr>
            </w:pPr>
          </w:p>
        </w:tc>
        <w:tc>
          <w:tcPr>
            <w:tcW w:w="3831" w:type="dxa"/>
            <w:gridSpan w:val="5"/>
          </w:tcPr>
          <w:p w:rsidR="00331C9E" w:rsidRPr="00E758AC" w:rsidRDefault="00331C9E" w:rsidP="00511317">
            <w:pPr>
              <w:contextualSpacing/>
              <w:rPr>
                <w:rFonts w:ascii="Arial" w:hAnsi="Arial" w:cs="Arial"/>
                <w:b/>
                <w:color w:val="3C3C3C"/>
              </w:rPr>
            </w:pPr>
          </w:p>
        </w:tc>
      </w:tr>
      <w:tr w:rsidR="00B84260" w:rsidRPr="00E758AC" w:rsidTr="00B84260">
        <w:tc>
          <w:tcPr>
            <w:tcW w:w="10198" w:type="dxa"/>
            <w:gridSpan w:val="5"/>
          </w:tcPr>
          <w:p w:rsidR="00B84260" w:rsidRDefault="00B84260" w:rsidP="00511317">
            <w:pPr>
              <w:contextualSpacing/>
              <w:rPr>
                <w:rFonts w:ascii="Arial" w:hAnsi="Arial" w:cs="Arial"/>
                <w:b/>
                <w:color w:val="3C3C3C"/>
              </w:rPr>
            </w:pPr>
            <w:r w:rsidRPr="00E758AC">
              <w:rPr>
                <w:rFonts w:ascii="Arial" w:hAnsi="Arial" w:cs="Arial"/>
                <w:b/>
                <w:color w:val="3C3C3C"/>
              </w:rPr>
              <w:t>Qualification title:</w:t>
            </w:r>
            <w:r>
              <w:rPr>
                <w:rFonts w:ascii="Arial" w:hAnsi="Arial" w:cs="Arial"/>
                <w:b/>
                <w:color w:val="3C3C3C"/>
              </w:rPr>
              <w:t xml:space="preserve"> CIPD – Diploma In Human Resource Management</w:t>
            </w:r>
          </w:p>
          <w:p w:rsidR="00B84260" w:rsidRPr="00E758AC" w:rsidRDefault="00B84260" w:rsidP="008D5FD4">
            <w:pPr>
              <w:contextualSpacing/>
              <w:rPr>
                <w:rFonts w:ascii="Arial" w:hAnsi="Arial" w:cs="Arial"/>
                <w:b/>
                <w:color w:val="3C3C3C"/>
              </w:rPr>
            </w:pPr>
            <w:r>
              <w:rPr>
                <w:rFonts w:ascii="Arial" w:hAnsi="Arial" w:cs="Arial"/>
                <w:b/>
                <w:color w:val="3C3C3C"/>
              </w:rPr>
              <w:t xml:space="preserve">Portfolio – Contributing to </w:t>
            </w:r>
            <w:r w:rsidR="008D5FD4">
              <w:rPr>
                <w:rFonts w:ascii="Arial" w:hAnsi="Arial" w:cs="Arial"/>
                <w:b/>
                <w:color w:val="3C3C3C"/>
              </w:rPr>
              <w:t>Resourcing and Talent Planning in the Organisation</w:t>
            </w:r>
          </w:p>
        </w:tc>
        <w:tc>
          <w:tcPr>
            <w:tcW w:w="3831" w:type="dxa"/>
            <w:gridSpan w:val="5"/>
          </w:tcPr>
          <w:p w:rsidR="00B84260" w:rsidRDefault="00B84260" w:rsidP="00511317">
            <w:pPr>
              <w:contextualSpacing/>
              <w:rPr>
                <w:rFonts w:ascii="Arial" w:hAnsi="Arial" w:cs="Arial"/>
                <w:b/>
                <w:color w:val="3C3C3C"/>
              </w:rPr>
            </w:pPr>
            <w:r w:rsidRPr="00E758AC">
              <w:rPr>
                <w:rFonts w:ascii="Arial" w:hAnsi="Arial" w:cs="Arial"/>
                <w:b/>
                <w:color w:val="3C3C3C"/>
              </w:rPr>
              <w:t>Unique Learner No. (ULN):</w:t>
            </w:r>
          </w:p>
          <w:p w:rsidR="00B84260" w:rsidRPr="00E758AC" w:rsidRDefault="00B84260" w:rsidP="00511317">
            <w:pPr>
              <w:contextualSpacing/>
              <w:rPr>
                <w:rFonts w:ascii="Arial" w:hAnsi="Arial" w:cs="Arial"/>
                <w:b/>
                <w:color w:val="3C3C3C"/>
              </w:rPr>
            </w:pPr>
            <w:r w:rsidRPr="00C95F38">
              <w:rPr>
                <w:rFonts w:ascii="Arial" w:eastAsiaTheme="minorEastAsia" w:hAnsi="Arial" w:cs="Arial"/>
                <w:kern w:val="24"/>
              </w:rPr>
              <w:t>1910137</w:t>
            </w:r>
          </w:p>
          <w:p w:rsidR="00B84260" w:rsidRPr="00E758AC" w:rsidRDefault="00B84260" w:rsidP="00511317">
            <w:pPr>
              <w:contextualSpacing/>
              <w:rPr>
                <w:rFonts w:ascii="Arial" w:hAnsi="Arial" w:cs="Arial"/>
                <w:color w:val="3C3C3C"/>
              </w:rPr>
            </w:pPr>
          </w:p>
        </w:tc>
      </w:tr>
      <w:tr w:rsidR="00B84260" w:rsidRPr="00E758AC" w:rsidTr="00B84260">
        <w:trPr>
          <w:cantSplit/>
          <w:trHeight w:val="791"/>
        </w:trPr>
        <w:tc>
          <w:tcPr>
            <w:tcW w:w="1271" w:type="dxa"/>
            <w:shd w:val="clear" w:color="auto" w:fill="DBD3E5"/>
          </w:tcPr>
          <w:p w:rsidR="00B84260" w:rsidRPr="00E758AC" w:rsidRDefault="00B84260" w:rsidP="00511317">
            <w:pPr>
              <w:contextualSpacing/>
              <w:rPr>
                <w:rFonts w:ascii="Arial" w:hAnsi="Arial" w:cs="Arial"/>
                <w:b/>
                <w:color w:val="3C3C3C"/>
              </w:rPr>
            </w:pPr>
            <w:r w:rsidRPr="00E758AC">
              <w:rPr>
                <w:rFonts w:ascii="Arial" w:hAnsi="Arial" w:cs="Arial"/>
                <w:b/>
                <w:color w:val="3C3C3C"/>
              </w:rPr>
              <w:t>Unit code</w:t>
            </w:r>
          </w:p>
        </w:tc>
        <w:tc>
          <w:tcPr>
            <w:tcW w:w="2693" w:type="dxa"/>
            <w:gridSpan w:val="2"/>
            <w:shd w:val="clear" w:color="auto" w:fill="DBD3E5"/>
          </w:tcPr>
          <w:p w:rsidR="00B84260" w:rsidRPr="00E758AC" w:rsidRDefault="00B84260" w:rsidP="00511317">
            <w:pPr>
              <w:contextualSpacing/>
              <w:rPr>
                <w:rFonts w:ascii="Arial" w:hAnsi="Arial" w:cs="Arial"/>
                <w:b/>
                <w:color w:val="3C3C3C"/>
              </w:rPr>
            </w:pPr>
            <w:r w:rsidRPr="00E758AC">
              <w:rPr>
                <w:rFonts w:ascii="Arial" w:hAnsi="Arial" w:cs="Arial"/>
                <w:b/>
                <w:color w:val="3C3C3C"/>
              </w:rPr>
              <w:t>Unit title</w:t>
            </w:r>
          </w:p>
        </w:tc>
        <w:tc>
          <w:tcPr>
            <w:tcW w:w="1557" w:type="dxa"/>
            <w:shd w:val="clear" w:color="auto" w:fill="DBD3E5"/>
          </w:tcPr>
          <w:p w:rsidR="00B84260" w:rsidRPr="00E758AC" w:rsidRDefault="00B84260" w:rsidP="00511317">
            <w:pPr>
              <w:contextualSpacing/>
              <w:rPr>
                <w:rFonts w:ascii="Arial" w:hAnsi="Arial" w:cs="Arial"/>
                <w:b/>
                <w:color w:val="3C3C3C"/>
              </w:rPr>
            </w:pPr>
            <w:r w:rsidRPr="00E758AC">
              <w:rPr>
                <w:rFonts w:ascii="Arial" w:hAnsi="Arial" w:cs="Arial"/>
                <w:b/>
                <w:color w:val="3C3C3C"/>
              </w:rPr>
              <w:t>Assessment criteria no.</w:t>
            </w:r>
          </w:p>
        </w:tc>
        <w:tc>
          <w:tcPr>
            <w:tcW w:w="4677" w:type="dxa"/>
            <w:shd w:val="clear" w:color="auto" w:fill="DBD3E5"/>
          </w:tcPr>
          <w:p w:rsidR="00B84260" w:rsidRPr="00E758AC" w:rsidRDefault="00B84260" w:rsidP="00511317">
            <w:pPr>
              <w:contextualSpacing/>
              <w:rPr>
                <w:rFonts w:ascii="Arial" w:hAnsi="Arial" w:cs="Arial"/>
                <w:b/>
                <w:color w:val="3C3C3C"/>
              </w:rPr>
            </w:pPr>
            <w:r w:rsidRPr="00E758AC">
              <w:rPr>
                <w:rFonts w:ascii="Arial" w:hAnsi="Arial" w:cs="Arial"/>
                <w:b/>
                <w:color w:val="3C3C3C"/>
              </w:rPr>
              <w:t>Evidence description</w:t>
            </w:r>
          </w:p>
        </w:tc>
        <w:tc>
          <w:tcPr>
            <w:tcW w:w="1354" w:type="dxa"/>
            <w:gridSpan w:val="2"/>
            <w:shd w:val="clear" w:color="auto" w:fill="DBD3E5"/>
          </w:tcPr>
          <w:p w:rsidR="00B84260" w:rsidRPr="00E758AC" w:rsidRDefault="00B84260" w:rsidP="00511317">
            <w:pPr>
              <w:contextualSpacing/>
              <w:rPr>
                <w:rFonts w:ascii="Arial" w:hAnsi="Arial" w:cs="Arial"/>
                <w:b/>
                <w:color w:val="3C3C3C"/>
              </w:rPr>
            </w:pPr>
            <w:r w:rsidRPr="00E758AC">
              <w:rPr>
                <w:rFonts w:ascii="Arial" w:hAnsi="Arial" w:cs="Arial"/>
                <w:b/>
                <w:color w:val="3C3C3C"/>
              </w:rPr>
              <w:t>Evidence reference number</w:t>
            </w:r>
          </w:p>
        </w:tc>
        <w:tc>
          <w:tcPr>
            <w:tcW w:w="1342" w:type="dxa"/>
            <w:gridSpan w:val="2"/>
            <w:shd w:val="clear" w:color="auto" w:fill="DBD3E5"/>
          </w:tcPr>
          <w:p w:rsidR="00B84260" w:rsidRPr="00E758AC" w:rsidRDefault="00B84260" w:rsidP="00511317">
            <w:pPr>
              <w:contextualSpacing/>
              <w:rPr>
                <w:rFonts w:ascii="Arial" w:hAnsi="Arial" w:cs="Arial"/>
                <w:b/>
                <w:color w:val="3C3C3C"/>
              </w:rPr>
            </w:pPr>
            <w:r w:rsidRPr="00E758AC">
              <w:rPr>
                <w:rFonts w:ascii="Arial" w:hAnsi="Arial" w:cs="Arial"/>
                <w:b/>
                <w:color w:val="3C3C3C"/>
              </w:rPr>
              <w:t>Assessor</w:t>
            </w:r>
          </w:p>
          <w:p w:rsidR="00B84260" w:rsidRPr="00E758AC" w:rsidRDefault="00B84260" w:rsidP="00511317">
            <w:pPr>
              <w:contextualSpacing/>
              <w:rPr>
                <w:rFonts w:ascii="Arial" w:hAnsi="Arial" w:cs="Arial"/>
                <w:b/>
                <w:color w:val="3C3C3C"/>
              </w:rPr>
            </w:pPr>
            <w:r w:rsidRPr="00E758AC">
              <w:rPr>
                <w:rFonts w:ascii="Arial" w:hAnsi="Arial" w:cs="Arial"/>
                <w:b/>
                <w:color w:val="3C3C3C"/>
              </w:rPr>
              <w:t>initials</w:t>
            </w:r>
          </w:p>
        </w:tc>
        <w:tc>
          <w:tcPr>
            <w:tcW w:w="1135" w:type="dxa"/>
            <w:shd w:val="clear" w:color="auto" w:fill="DBD3E5"/>
          </w:tcPr>
          <w:p w:rsidR="00B84260" w:rsidRPr="00E758AC" w:rsidRDefault="00B84260" w:rsidP="00511317">
            <w:pPr>
              <w:contextualSpacing/>
              <w:rPr>
                <w:rFonts w:ascii="Arial" w:hAnsi="Arial" w:cs="Arial"/>
                <w:b/>
                <w:color w:val="3C3C3C"/>
              </w:rPr>
            </w:pPr>
            <w:r w:rsidRPr="00E758AC">
              <w:rPr>
                <w:rFonts w:ascii="Arial" w:hAnsi="Arial" w:cs="Arial"/>
                <w:b/>
                <w:color w:val="3C3C3C"/>
              </w:rPr>
              <w:t>I/V initials if sampled</w:t>
            </w:r>
          </w:p>
        </w:tc>
      </w:tr>
      <w:tr w:rsidR="00B84260" w:rsidRPr="00E758AC" w:rsidTr="00B84260">
        <w:tc>
          <w:tcPr>
            <w:tcW w:w="1271" w:type="dxa"/>
          </w:tcPr>
          <w:p w:rsidR="00B84260" w:rsidRPr="00E758AC" w:rsidRDefault="008D5FD4" w:rsidP="008D5FD4">
            <w:pPr>
              <w:contextualSpacing/>
              <w:rPr>
                <w:rFonts w:ascii="Arial" w:hAnsi="Arial" w:cs="Arial"/>
                <w:color w:val="3C3C3C"/>
              </w:rPr>
            </w:pPr>
            <w:r>
              <w:rPr>
                <w:rFonts w:ascii="Arial" w:hAnsi="Arial" w:cs="Arial"/>
                <w:color w:val="3C3C3C"/>
              </w:rPr>
              <w:t>5ARTP</w:t>
            </w:r>
          </w:p>
        </w:tc>
        <w:tc>
          <w:tcPr>
            <w:tcW w:w="2693" w:type="dxa"/>
            <w:gridSpan w:val="2"/>
          </w:tcPr>
          <w:p w:rsidR="00B84260" w:rsidRPr="00E758AC" w:rsidRDefault="00B84260" w:rsidP="008D5FD4">
            <w:pPr>
              <w:contextualSpacing/>
              <w:rPr>
                <w:rFonts w:ascii="Arial" w:hAnsi="Arial" w:cs="Arial"/>
                <w:color w:val="3C3C3C"/>
              </w:rPr>
            </w:pPr>
            <w:r>
              <w:rPr>
                <w:rFonts w:ascii="Arial" w:hAnsi="Arial" w:cs="Arial"/>
                <w:color w:val="3C3C3C"/>
              </w:rPr>
              <w:t xml:space="preserve">Contributing to </w:t>
            </w:r>
            <w:r w:rsidR="008D5FD4">
              <w:rPr>
                <w:rFonts w:ascii="Arial" w:hAnsi="Arial" w:cs="Arial"/>
                <w:color w:val="3C3C3C"/>
              </w:rPr>
              <w:t>Resourcing and Talent Planning</w:t>
            </w:r>
            <w:r>
              <w:rPr>
                <w:rFonts w:ascii="Arial" w:hAnsi="Arial" w:cs="Arial"/>
                <w:color w:val="3C3C3C"/>
              </w:rPr>
              <w:t xml:space="preserve"> </w:t>
            </w:r>
          </w:p>
        </w:tc>
        <w:tc>
          <w:tcPr>
            <w:tcW w:w="1557" w:type="dxa"/>
          </w:tcPr>
          <w:p w:rsidR="00B84260" w:rsidRPr="00E758AC" w:rsidRDefault="001549B7" w:rsidP="00C553B9">
            <w:pPr>
              <w:contextualSpacing/>
              <w:rPr>
                <w:rFonts w:ascii="Arial" w:hAnsi="Arial" w:cs="Arial"/>
                <w:color w:val="3C3C3C"/>
              </w:rPr>
            </w:pPr>
            <w:r>
              <w:rPr>
                <w:rFonts w:ascii="Arial" w:hAnsi="Arial" w:cs="Arial"/>
                <w:color w:val="3C3C3C"/>
              </w:rPr>
              <w:t>1.1</w:t>
            </w:r>
          </w:p>
        </w:tc>
        <w:tc>
          <w:tcPr>
            <w:tcW w:w="4677" w:type="dxa"/>
          </w:tcPr>
          <w:p w:rsidR="00B84260" w:rsidRPr="00CC6E6A" w:rsidRDefault="00BB3AD8" w:rsidP="008B74C5">
            <w:pPr>
              <w:contextualSpacing/>
              <w:rPr>
                <w:rFonts w:ascii="Arial" w:hAnsi="Arial" w:cs="Arial"/>
                <w:color w:val="3C3C3C"/>
                <w:sz w:val="24"/>
                <w:szCs w:val="24"/>
              </w:rPr>
            </w:pPr>
            <w:r w:rsidRPr="00CC6E6A">
              <w:rPr>
                <w:rFonts w:ascii="Arial" w:hAnsi="Arial" w:cs="Arial"/>
                <w:color w:val="3C3C3C"/>
                <w:sz w:val="24"/>
                <w:szCs w:val="24"/>
              </w:rPr>
              <w:t>Email - Workforce Planning Workshop Invite</w:t>
            </w:r>
          </w:p>
        </w:tc>
        <w:tc>
          <w:tcPr>
            <w:tcW w:w="1354" w:type="dxa"/>
            <w:gridSpan w:val="2"/>
          </w:tcPr>
          <w:p w:rsidR="00B84260" w:rsidRPr="00CC6E6A" w:rsidRDefault="00B84260" w:rsidP="00511317">
            <w:pPr>
              <w:contextualSpacing/>
              <w:rPr>
                <w:rFonts w:ascii="Arial" w:hAnsi="Arial" w:cs="Arial"/>
                <w:b/>
                <w:color w:val="3C3C3C"/>
              </w:rPr>
            </w:pPr>
            <w:r w:rsidRPr="00CC6E6A">
              <w:rPr>
                <w:rFonts w:ascii="Arial" w:hAnsi="Arial" w:cs="Arial"/>
                <w:b/>
                <w:color w:val="3C3C3C"/>
              </w:rPr>
              <w:t>EV1</w:t>
            </w:r>
          </w:p>
        </w:tc>
        <w:tc>
          <w:tcPr>
            <w:tcW w:w="1342" w:type="dxa"/>
            <w:gridSpan w:val="2"/>
          </w:tcPr>
          <w:p w:rsidR="00B84260" w:rsidRPr="00E758AC" w:rsidRDefault="00B84260" w:rsidP="00511317">
            <w:pPr>
              <w:contextualSpacing/>
              <w:rPr>
                <w:rFonts w:ascii="Arial" w:hAnsi="Arial" w:cs="Arial"/>
                <w:color w:val="3C3C3C"/>
              </w:rPr>
            </w:pPr>
          </w:p>
        </w:tc>
        <w:tc>
          <w:tcPr>
            <w:tcW w:w="1135" w:type="dxa"/>
          </w:tcPr>
          <w:p w:rsidR="00B84260" w:rsidRPr="00E758AC" w:rsidRDefault="00B84260" w:rsidP="00511317">
            <w:pPr>
              <w:contextualSpacing/>
              <w:rPr>
                <w:rFonts w:ascii="Arial" w:hAnsi="Arial" w:cs="Arial"/>
                <w:color w:val="3C3C3C"/>
              </w:rPr>
            </w:pPr>
          </w:p>
        </w:tc>
      </w:tr>
      <w:tr w:rsidR="008D5FD4" w:rsidRPr="00E758AC" w:rsidTr="00B84260">
        <w:tc>
          <w:tcPr>
            <w:tcW w:w="1271" w:type="dxa"/>
          </w:tcPr>
          <w:p w:rsidR="008D5FD4" w:rsidRDefault="008D5FD4" w:rsidP="008D5FD4">
            <w:r w:rsidRPr="00D551DB">
              <w:rPr>
                <w:rFonts w:ascii="Arial" w:hAnsi="Arial" w:cs="Arial"/>
                <w:color w:val="3C3C3C"/>
              </w:rPr>
              <w:t>5ARTP</w:t>
            </w:r>
          </w:p>
        </w:tc>
        <w:tc>
          <w:tcPr>
            <w:tcW w:w="2693" w:type="dxa"/>
            <w:gridSpan w:val="2"/>
          </w:tcPr>
          <w:p w:rsidR="008D5FD4" w:rsidRPr="00E758AC" w:rsidRDefault="003504DB" w:rsidP="008D5FD4">
            <w:pPr>
              <w:contextualSpacing/>
              <w:rPr>
                <w:rFonts w:ascii="Arial" w:hAnsi="Arial" w:cs="Arial"/>
                <w:color w:val="3C3C3C"/>
              </w:rPr>
            </w:pPr>
            <w:r>
              <w:rPr>
                <w:rFonts w:ascii="Arial" w:hAnsi="Arial" w:cs="Arial"/>
                <w:color w:val="3C3C3C"/>
              </w:rPr>
              <w:t>Contributing to Resourcing and Talent Planning</w:t>
            </w:r>
          </w:p>
          <w:p w:rsidR="008D5FD4" w:rsidRPr="00E758AC" w:rsidRDefault="008D5FD4" w:rsidP="008D5FD4">
            <w:pPr>
              <w:contextualSpacing/>
              <w:rPr>
                <w:rFonts w:ascii="Arial" w:hAnsi="Arial" w:cs="Arial"/>
                <w:color w:val="3C3C3C"/>
              </w:rPr>
            </w:pPr>
          </w:p>
        </w:tc>
        <w:tc>
          <w:tcPr>
            <w:tcW w:w="1557" w:type="dxa"/>
          </w:tcPr>
          <w:p w:rsidR="008D5FD4" w:rsidRPr="00743BB9" w:rsidRDefault="00C114A9" w:rsidP="008D5FD4">
            <w:pPr>
              <w:contextualSpacing/>
              <w:rPr>
                <w:rFonts w:ascii="Arial" w:hAnsi="Arial" w:cs="Arial"/>
                <w:color w:val="3C3C3C"/>
                <w:sz w:val="24"/>
                <w:szCs w:val="24"/>
              </w:rPr>
            </w:pPr>
            <w:r w:rsidRPr="00743BB9">
              <w:rPr>
                <w:rFonts w:ascii="Arial" w:hAnsi="Arial" w:cs="Arial"/>
                <w:color w:val="3C3C3C"/>
                <w:sz w:val="24"/>
                <w:szCs w:val="24"/>
              </w:rPr>
              <w:t>1.1</w:t>
            </w:r>
          </w:p>
        </w:tc>
        <w:tc>
          <w:tcPr>
            <w:tcW w:w="4677" w:type="dxa"/>
          </w:tcPr>
          <w:p w:rsidR="008D5FD4" w:rsidRPr="00CC6E6A" w:rsidRDefault="00C114A9" w:rsidP="008D5FD4">
            <w:pPr>
              <w:contextualSpacing/>
              <w:rPr>
                <w:rFonts w:ascii="Arial" w:hAnsi="Arial" w:cs="Arial"/>
                <w:color w:val="3C3C3C"/>
                <w:sz w:val="24"/>
                <w:szCs w:val="24"/>
              </w:rPr>
            </w:pPr>
            <w:r w:rsidRPr="00CC6E6A">
              <w:rPr>
                <w:rFonts w:ascii="Arial" w:hAnsi="Arial" w:cs="Arial"/>
                <w:color w:val="3C3C3C"/>
                <w:sz w:val="24"/>
                <w:szCs w:val="24"/>
              </w:rPr>
              <w:t>Power-point - Workforce Planning - Resources Workshop overview</w:t>
            </w:r>
          </w:p>
        </w:tc>
        <w:tc>
          <w:tcPr>
            <w:tcW w:w="1354" w:type="dxa"/>
            <w:gridSpan w:val="2"/>
          </w:tcPr>
          <w:p w:rsidR="008D5FD4" w:rsidRPr="00CC6E6A" w:rsidRDefault="008D5FD4" w:rsidP="008D5FD4">
            <w:pPr>
              <w:contextualSpacing/>
              <w:rPr>
                <w:rFonts w:ascii="Arial" w:hAnsi="Arial" w:cs="Arial"/>
                <w:b/>
                <w:color w:val="3C3C3C"/>
              </w:rPr>
            </w:pPr>
            <w:r w:rsidRPr="00CC6E6A">
              <w:rPr>
                <w:rFonts w:ascii="Arial" w:hAnsi="Arial" w:cs="Arial"/>
                <w:b/>
                <w:color w:val="3C3C3C"/>
              </w:rPr>
              <w:t>EV2</w:t>
            </w:r>
          </w:p>
        </w:tc>
        <w:tc>
          <w:tcPr>
            <w:tcW w:w="1342" w:type="dxa"/>
            <w:gridSpan w:val="2"/>
          </w:tcPr>
          <w:p w:rsidR="008D5FD4" w:rsidRPr="00E758AC" w:rsidRDefault="008D5FD4" w:rsidP="008D5FD4">
            <w:pPr>
              <w:contextualSpacing/>
              <w:rPr>
                <w:rFonts w:ascii="Arial" w:hAnsi="Arial" w:cs="Arial"/>
                <w:color w:val="3C3C3C"/>
              </w:rPr>
            </w:pPr>
          </w:p>
        </w:tc>
        <w:tc>
          <w:tcPr>
            <w:tcW w:w="1135" w:type="dxa"/>
          </w:tcPr>
          <w:p w:rsidR="008D5FD4" w:rsidRPr="00E758AC" w:rsidRDefault="008D5FD4" w:rsidP="008D5FD4">
            <w:pPr>
              <w:contextualSpacing/>
              <w:rPr>
                <w:rFonts w:ascii="Arial" w:hAnsi="Arial" w:cs="Arial"/>
                <w:color w:val="3C3C3C"/>
              </w:rPr>
            </w:pPr>
          </w:p>
        </w:tc>
      </w:tr>
      <w:tr w:rsidR="008D5FD4" w:rsidRPr="00E758AC" w:rsidTr="00B84260">
        <w:tc>
          <w:tcPr>
            <w:tcW w:w="1271" w:type="dxa"/>
          </w:tcPr>
          <w:p w:rsidR="008D5FD4" w:rsidRDefault="008D5FD4" w:rsidP="008D5FD4">
            <w:r w:rsidRPr="00D551DB">
              <w:rPr>
                <w:rFonts w:ascii="Arial" w:hAnsi="Arial" w:cs="Arial"/>
                <w:color w:val="3C3C3C"/>
              </w:rPr>
              <w:t>5ARTP</w:t>
            </w:r>
          </w:p>
        </w:tc>
        <w:tc>
          <w:tcPr>
            <w:tcW w:w="2693" w:type="dxa"/>
            <w:gridSpan w:val="2"/>
          </w:tcPr>
          <w:p w:rsidR="008D5FD4" w:rsidRPr="00E758AC" w:rsidRDefault="003504DB" w:rsidP="008D5FD4">
            <w:pPr>
              <w:contextualSpacing/>
              <w:rPr>
                <w:rFonts w:ascii="Arial" w:hAnsi="Arial" w:cs="Arial"/>
                <w:color w:val="3C3C3C"/>
              </w:rPr>
            </w:pPr>
            <w:r>
              <w:rPr>
                <w:rFonts w:ascii="Arial" w:hAnsi="Arial" w:cs="Arial"/>
                <w:color w:val="3C3C3C"/>
              </w:rPr>
              <w:t>Contributing to Resourcing and Talent Planning</w:t>
            </w:r>
          </w:p>
          <w:p w:rsidR="008D5FD4" w:rsidRPr="00E758AC" w:rsidRDefault="008D5FD4" w:rsidP="008D5FD4">
            <w:pPr>
              <w:contextualSpacing/>
              <w:rPr>
                <w:rFonts w:ascii="Arial" w:hAnsi="Arial" w:cs="Arial"/>
                <w:color w:val="3C3C3C"/>
              </w:rPr>
            </w:pPr>
          </w:p>
        </w:tc>
        <w:tc>
          <w:tcPr>
            <w:tcW w:w="1557" w:type="dxa"/>
          </w:tcPr>
          <w:p w:rsidR="008D5FD4" w:rsidRPr="00743BB9" w:rsidRDefault="00665C29" w:rsidP="008D5FD4">
            <w:pPr>
              <w:contextualSpacing/>
              <w:rPr>
                <w:rFonts w:ascii="Arial" w:hAnsi="Arial" w:cs="Arial"/>
                <w:color w:val="3C3C3C"/>
                <w:sz w:val="24"/>
                <w:szCs w:val="24"/>
              </w:rPr>
            </w:pPr>
            <w:r w:rsidRPr="00743BB9">
              <w:rPr>
                <w:rFonts w:ascii="Arial" w:hAnsi="Arial" w:cs="Arial"/>
                <w:color w:val="3C3C3C"/>
                <w:sz w:val="24"/>
                <w:szCs w:val="24"/>
              </w:rPr>
              <w:t>1.1</w:t>
            </w:r>
          </w:p>
        </w:tc>
        <w:tc>
          <w:tcPr>
            <w:tcW w:w="4677" w:type="dxa"/>
          </w:tcPr>
          <w:p w:rsidR="008D5FD4" w:rsidRPr="00CC6E6A" w:rsidRDefault="00665C29" w:rsidP="00665C29">
            <w:pPr>
              <w:contextualSpacing/>
              <w:rPr>
                <w:rFonts w:ascii="Arial" w:hAnsi="Arial" w:cs="Arial"/>
                <w:color w:val="3C3C3C"/>
                <w:sz w:val="24"/>
                <w:szCs w:val="24"/>
              </w:rPr>
            </w:pPr>
            <w:r w:rsidRPr="00CC6E6A">
              <w:rPr>
                <w:rFonts w:ascii="Arial" w:hAnsi="Arial" w:cs="Arial"/>
                <w:color w:val="3C3C3C"/>
                <w:sz w:val="24"/>
                <w:szCs w:val="24"/>
              </w:rPr>
              <w:t>Corporate Plan 2018-2022</w:t>
            </w:r>
          </w:p>
        </w:tc>
        <w:tc>
          <w:tcPr>
            <w:tcW w:w="1354" w:type="dxa"/>
            <w:gridSpan w:val="2"/>
          </w:tcPr>
          <w:p w:rsidR="008D5FD4" w:rsidRPr="00CC6E6A" w:rsidRDefault="008D5FD4" w:rsidP="008D5FD4">
            <w:pPr>
              <w:contextualSpacing/>
              <w:rPr>
                <w:rFonts w:ascii="Arial" w:hAnsi="Arial" w:cs="Arial"/>
                <w:b/>
                <w:color w:val="3C3C3C"/>
              </w:rPr>
            </w:pPr>
            <w:r w:rsidRPr="00CC6E6A">
              <w:rPr>
                <w:rFonts w:ascii="Arial" w:hAnsi="Arial" w:cs="Arial"/>
                <w:b/>
                <w:color w:val="3C3C3C"/>
              </w:rPr>
              <w:t>EV3</w:t>
            </w:r>
          </w:p>
        </w:tc>
        <w:tc>
          <w:tcPr>
            <w:tcW w:w="1342" w:type="dxa"/>
            <w:gridSpan w:val="2"/>
          </w:tcPr>
          <w:p w:rsidR="008D5FD4" w:rsidRPr="00E758AC" w:rsidRDefault="008D5FD4" w:rsidP="008D5FD4">
            <w:pPr>
              <w:contextualSpacing/>
              <w:rPr>
                <w:rFonts w:ascii="Arial" w:hAnsi="Arial" w:cs="Arial"/>
                <w:color w:val="3C3C3C"/>
              </w:rPr>
            </w:pPr>
          </w:p>
        </w:tc>
        <w:tc>
          <w:tcPr>
            <w:tcW w:w="1135" w:type="dxa"/>
          </w:tcPr>
          <w:p w:rsidR="008D5FD4" w:rsidRPr="00E758AC" w:rsidRDefault="008D5FD4" w:rsidP="008D5FD4">
            <w:pPr>
              <w:contextualSpacing/>
              <w:rPr>
                <w:rFonts w:ascii="Arial" w:hAnsi="Arial" w:cs="Arial"/>
                <w:color w:val="3C3C3C"/>
              </w:rPr>
            </w:pPr>
          </w:p>
        </w:tc>
      </w:tr>
      <w:tr w:rsidR="008D5FD4" w:rsidRPr="00E758AC" w:rsidTr="00B84260">
        <w:trPr>
          <w:trHeight w:val="373"/>
        </w:trPr>
        <w:tc>
          <w:tcPr>
            <w:tcW w:w="1271" w:type="dxa"/>
          </w:tcPr>
          <w:p w:rsidR="008D5FD4" w:rsidRDefault="008D5FD4" w:rsidP="008D5FD4">
            <w:r w:rsidRPr="00D551DB">
              <w:rPr>
                <w:rFonts w:ascii="Arial" w:hAnsi="Arial" w:cs="Arial"/>
                <w:color w:val="3C3C3C"/>
              </w:rPr>
              <w:t>5ARTP</w:t>
            </w:r>
          </w:p>
        </w:tc>
        <w:tc>
          <w:tcPr>
            <w:tcW w:w="2693" w:type="dxa"/>
            <w:gridSpan w:val="2"/>
          </w:tcPr>
          <w:p w:rsidR="008D5FD4" w:rsidRPr="00B06962" w:rsidRDefault="003504DB" w:rsidP="008D5FD4">
            <w:pPr>
              <w:contextualSpacing/>
              <w:rPr>
                <w:rFonts w:ascii="Arial" w:hAnsi="Arial" w:cs="Arial"/>
                <w:color w:val="3C3C3C"/>
              </w:rPr>
            </w:pPr>
            <w:r>
              <w:rPr>
                <w:rFonts w:ascii="Arial" w:hAnsi="Arial" w:cs="Arial"/>
                <w:color w:val="3C3C3C"/>
              </w:rPr>
              <w:t>Contributing to Resourcing and Talent Planning</w:t>
            </w:r>
          </w:p>
        </w:tc>
        <w:tc>
          <w:tcPr>
            <w:tcW w:w="1557" w:type="dxa"/>
          </w:tcPr>
          <w:p w:rsidR="008D5FD4" w:rsidRPr="00743BB9" w:rsidRDefault="00405538" w:rsidP="008D5FD4">
            <w:pPr>
              <w:contextualSpacing/>
              <w:rPr>
                <w:rFonts w:ascii="Arial" w:hAnsi="Arial" w:cs="Arial"/>
                <w:color w:val="3C3C3C"/>
                <w:sz w:val="24"/>
                <w:szCs w:val="24"/>
              </w:rPr>
            </w:pPr>
            <w:r w:rsidRPr="00743BB9">
              <w:rPr>
                <w:rFonts w:ascii="Arial" w:hAnsi="Arial" w:cs="Arial"/>
                <w:color w:val="3C3C3C"/>
                <w:sz w:val="24"/>
                <w:szCs w:val="24"/>
              </w:rPr>
              <w:t>1.1</w:t>
            </w:r>
          </w:p>
        </w:tc>
        <w:tc>
          <w:tcPr>
            <w:tcW w:w="4677" w:type="dxa"/>
          </w:tcPr>
          <w:p w:rsidR="008D5FD4" w:rsidRPr="00CC6E6A" w:rsidRDefault="00405538" w:rsidP="008D5FD4">
            <w:pPr>
              <w:contextualSpacing/>
              <w:rPr>
                <w:rFonts w:ascii="Arial" w:hAnsi="Arial" w:cs="Arial"/>
                <w:color w:val="3C3C3C"/>
                <w:sz w:val="24"/>
                <w:szCs w:val="24"/>
              </w:rPr>
            </w:pPr>
            <w:r w:rsidRPr="00CC6E6A">
              <w:rPr>
                <w:rFonts w:ascii="Arial" w:hAnsi="Arial" w:cs="Arial"/>
                <w:color w:val="3C3C3C"/>
                <w:sz w:val="24"/>
                <w:szCs w:val="24"/>
              </w:rPr>
              <w:t>Screenshot – Workforce Planning Tools</w:t>
            </w:r>
            <w:r w:rsidR="003504DB" w:rsidRPr="00CC6E6A">
              <w:rPr>
                <w:rFonts w:ascii="Arial" w:hAnsi="Arial" w:cs="Arial"/>
                <w:color w:val="3C3C3C"/>
                <w:sz w:val="24"/>
                <w:szCs w:val="24"/>
              </w:rPr>
              <w:t xml:space="preserve"> from StaffNet</w:t>
            </w:r>
          </w:p>
        </w:tc>
        <w:tc>
          <w:tcPr>
            <w:tcW w:w="1354" w:type="dxa"/>
            <w:gridSpan w:val="2"/>
          </w:tcPr>
          <w:p w:rsidR="008D5FD4" w:rsidRPr="00CC6E6A" w:rsidRDefault="008D5FD4" w:rsidP="008D5FD4">
            <w:pPr>
              <w:contextualSpacing/>
              <w:rPr>
                <w:rFonts w:ascii="Arial" w:hAnsi="Arial" w:cs="Arial"/>
                <w:b/>
                <w:color w:val="3C3C3C"/>
              </w:rPr>
            </w:pPr>
            <w:r w:rsidRPr="00CC6E6A">
              <w:rPr>
                <w:rFonts w:ascii="Arial" w:hAnsi="Arial" w:cs="Arial"/>
                <w:b/>
                <w:color w:val="3C3C3C"/>
              </w:rPr>
              <w:t>EV4</w:t>
            </w:r>
          </w:p>
        </w:tc>
        <w:tc>
          <w:tcPr>
            <w:tcW w:w="1342" w:type="dxa"/>
            <w:gridSpan w:val="2"/>
          </w:tcPr>
          <w:p w:rsidR="008D5FD4" w:rsidRPr="00B06962" w:rsidRDefault="008D5FD4" w:rsidP="008D5FD4">
            <w:pPr>
              <w:contextualSpacing/>
              <w:rPr>
                <w:rFonts w:ascii="Arial" w:hAnsi="Arial" w:cs="Arial"/>
                <w:color w:val="3C3C3C"/>
              </w:rPr>
            </w:pPr>
          </w:p>
        </w:tc>
        <w:tc>
          <w:tcPr>
            <w:tcW w:w="1135" w:type="dxa"/>
          </w:tcPr>
          <w:p w:rsidR="008D5FD4" w:rsidRPr="00B06962" w:rsidRDefault="008D5FD4" w:rsidP="008D5FD4">
            <w:pPr>
              <w:contextualSpacing/>
              <w:rPr>
                <w:rFonts w:ascii="Arial" w:hAnsi="Arial" w:cs="Arial"/>
                <w:color w:val="3C3C3C"/>
              </w:rPr>
            </w:pPr>
          </w:p>
        </w:tc>
      </w:tr>
      <w:tr w:rsidR="008D5FD4" w:rsidRPr="00E758AC" w:rsidTr="00B84260">
        <w:trPr>
          <w:trHeight w:val="421"/>
        </w:trPr>
        <w:tc>
          <w:tcPr>
            <w:tcW w:w="1271" w:type="dxa"/>
          </w:tcPr>
          <w:p w:rsidR="008D5FD4" w:rsidRDefault="008D5FD4" w:rsidP="008D5FD4">
            <w:r w:rsidRPr="00D551DB">
              <w:rPr>
                <w:rFonts w:ascii="Arial" w:hAnsi="Arial" w:cs="Arial"/>
                <w:color w:val="3C3C3C"/>
              </w:rPr>
              <w:t>5ARTP</w:t>
            </w:r>
          </w:p>
        </w:tc>
        <w:tc>
          <w:tcPr>
            <w:tcW w:w="2693" w:type="dxa"/>
            <w:gridSpan w:val="2"/>
          </w:tcPr>
          <w:p w:rsidR="008D5FD4" w:rsidRPr="00B06962" w:rsidRDefault="003504DB" w:rsidP="008D5FD4">
            <w:pPr>
              <w:contextualSpacing/>
              <w:rPr>
                <w:rFonts w:ascii="Arial" w:hAnsi="Arial" w:cs="Arial"/>
                <w:color w:val="3C3C3C"/>
              </w:rPr>
            </w:pPr>
            <w:r>
              <w:rPr>
                <w:rFonts w:ascii="Arial" w:hAnsi="Arial" w:cs="Arial"/>
                <w:color w:val="3C3C3C"/>
              </w:rPr>
              <w:t>Contributing to Resourcing and Talent Planning</w:t>
            </w:r>
          </w:p>
        </w:tc>
        <w:tc>
          <w:tcPr>
            <w:tcW w:w="1557" w:type="dxa"/>
          </w:tcPr>
          <w:p w:rsidR="008D5FD4" w:rsidRPr="00743BB9" w:rsidRDefault="00405538" w:rsidP="008D5FD4">
            <w:pPr>
              <w:contextualSpacing/>
              <w:rPr>
                <w:rFonts w:ascii="Arial" w:hAnsi="Arial" w:cs="Arial"/>
                <w:color w:val="3C3C3C"/>
                <w:sz w:val="24"/>
                <w:szCs w:val="24"/>
              </w:rPr>
            </w:pPr>
            <w:r w:rsidRPr="00743BB9">
              <w:rPr>
                <w:rFonts w:ascii="Arial" w:hAnsi="Arial" w:cs="Arial"/>
                <w:color w:val="3C3C3C"/>
                <w:sz w:val="24"/>
                <w:szCs w:val="24"/>
              </w:rPr>
              <w:t xml:space="preserve">1.2 </w:t>
            </w:r>
          </w:p>
        </w:tc>
        <w:tc>
          <w:tcPr>
            <w:tcW w:w="4677" w:type="dxa"/>
          </w:tcPr>
          <w:p w:rsidR="008D5FD4" w:rsidRPr="00CC6E6A" w:rsidRDefault="00CF7073" w:rsidP="003504DB">
            <w:pPr>
              <w:contextualSpacing/>
              <w:rPr>
                <w:rFonts w:ascii="Arial" w:hAnsi="Arial" w:cs="Arial"/>
                <w:color w:val="3C3C3C"/>
                <w:sz w:val="24"/>
                <w:szCs w:val="24"/>
              </w:rPr>
            </w:pPr>
            <w:r>
              <w:rPr>
                <w:rFonts w:ascii="Arial" w:hAnsi="Arial" w:cs="Arial"/>
                <w:color w:val="3C3C3C"/>
                <w:sz w:val="24"/>
                <w:szCs w:val="24"/>
              </w:rPr>
              <w:t>Example – Verification listing report</w:t>
            </w:r>
          </w:p>
        </w:tc>
        <w:tc>
          <w:tcPr>
            <w:tcW w:w="1354" w:type="dxa"/>
            <w:gridSpan w:val="2"/>
          </w:tcPr>
          <w:p w:rsidR="008D5FD4" w:rsidRPr="00CC6E6A" w:rsidRDefault="008D5FD4" w:rsidP="00CF7073">
            <w:pPr>
              <w:contextualSpacing/>
              <w:rPr>
                <w:rFonts w:ascii="Arial" w:hAnsi="Arial" w:cs="Arial"/>
                <w:b/>
                <w:color w:val="3C3C3C"/>
              </w:rPr>
            </w:pPr>
            <w:r w:rsidRPr="00CC6E6A">
              <w:rPr>
                <w:rFonts w:ascii="Arial" w:hAnsi="Arial" w:cs="Arial"/>
                <w:b/>
                <w:color w:val="3C3C3C"/>
              </w:rPr>
              <w:t>EV5</w:t>
            </w:r>
            <w:r w:rsidR="00CF7073">
              <w:rPr>
                <w:rFonts w:ascii="Arial" w:hAnsi="Arial" w:cs="Arial"/>
                <w:b/>
                <w:color w:val="3C3C3C"/>
              </w:rPr>
              <w:t>a</w:t>
            </w:r>
          </w:p>
        </w:tc>
        <w:tc>
          <w:tcPr>
            <w:tcW w:w="1342" w:type="dxa"/>
            <w:gridSpan w:val="2"/>
          </w:tcPr>
          <w:p w:rsidR="008D5FD4" w:rsidRPr="00B06962" w:rsidRDefault="008D5FD4" w:rsidP="008D5FD4">
            <w:pPr>
              <w:contextualSpacing/>
              <w:rPr>
                <w:rFonts w:ascii="Arial" w:hAnsi="Arial" w:cs="Arial"/>
                <w:color w:val="3C3C3C"/>
              </w:rPr>
            </w:pPr>
          </w:p>
        </w:tc>
        <w:tc>
          <w:tcPr>
            <w:tcW w:w="1135" w:type="dxa"/>
          </w:tcPr>
          <w:p w:rsidR="008D5FD4" w:rsidRPr="00B06962" w:rsidRDefault="008D5FD4" w:rsidP="008D5FD4">
            <w:pPr>
              <w:contextualSpacing/>
              <w:rPr>
                <w:rFonts w:ascii="Arial" w:hAnsi="Arial" w:cs="Arial"/>
                <w:color w:val="3C3C3C"/>
              </w:rPr>
            </w:pPr>
          </w:p>
        </w:tc>
      </w:tr>
      <w:tr w:rsidR="00CF7073" w:rsidRPr="00E758AC" w:rsidTr="00B84260">
        <w:trPr>
          <w:trHeight w:val="421"/>
        </w:trPr>
        <w:tc>
          <w:tcPr>
            <w:tcW w:w="1271" w:type="dxa"/>
          </w:tcPr>
          <w:p w:rsidR="00CF7073" w:rsidRPr="00D551DB" w:rsidRDefault="00CF7073" w:rsidP="008D5FD4">
            <w:pPr>
              <w:rPr>
                <w:rFonts w:ascii="Arial" w:hAnsi="Arial" w:cs="Arial"/>
                <w:color w:val="3C3C3C"/>
              </w:rPr>
            </w:pPr>
            <w:r w:rsidRPr="00D551DB">
              <w:rPr>
                <w:rFonts w:ascii="Arial" w:hAnsi="Arial" w:cs="Arial"/>
                <w:color w:val="3C3C3C"/>
              </w:rPr>
              <w:t>5ARTP</w:t>
            </w:r>
          </w:p>
        </w:tc>
        <w:tc>
          <w:tcPr>
            <w:tcW w:w="2693" w:type="dxa"/>
            <w:gridSpan w:val="2"/>
          </w:tcPr>
          <w:p w:rsidR="00CF7073" w:rsidRDefault="00CF7073" w:rsidP="008D5FD4">
            <w:pPr>
              <w:contextualSpacing/>
              <w:rPr>
                <w:rFonts w:ascii="Arial" w:hAnsi="Arial" w:cs="Arial"/>
                <w:color w:val="3C3C3C"/>
              </w:rPr>
            </w:pPr>
            <w:r>
              <w:rPr>
                <w:rFonts w:ascii="Arial" w:hAnsi="Arial" w:cs="Arial"/>
                <w:color w:val="3C3C3C"/>
              </w:rPr>
              <w:t>Contributing to Resourcing and Talent Planning</w:t>
            </w:r>
          </w:p>
        </w:tc>
        <w:tc>
          <w:tcPr>
            <w:tcW w:w="1557" w:type="dxa"/>
          </w:tcPr>
          <w:p w:rsidR="00CF7073" w:rsidRPr="00743BB9" w:rsidRDefault="00CF7073" w:rsidP="008D5FD4">
            <w:pPr>
              <w:contextualSpacing/>
              <w:rPr>
                <w:rFonts w:ascii="Arial" w:hAnsi="Arial" w:cs="Arial"/>
                <w:color w:val="3C3C3C"/>
                <w:sz w:val="24"/>
                <w:szCs w:val="24"/>
              </w:rPr>
            </w:pPr>
            <w:r>
              <w:rPr>
                <w:rFonts w:ascii="Arial" w:hAnsi="Arial" w:cs="Arial"/>
                <w:color w:val="3C3C3C"/>
                <w:sz w:val="24"/>
                <w:szCs w:val="24"/>
              </w:rPr>
              <w:t>1.2</w:t>
            </w:r>
          </w:p>
        </w:tc>
        <w:tc>
          <w:tcPr>
            <w:tcW w:w="4677" w:type="dxa"/>
          </w:tcPr>
          <w:p w:rsidR="00CF7073" w:rsidRPr="00CC6E6A" w:rsidRDefault="00CF7073" w:rsidP="003504DB">
            <w:pPr>
              <w:contextualSpacing/>
              <w:rPr>
                <w:rFonts w:ascii="Arial" w:hAnsi="Arial" w:cs="Arial"/>
                <w:color w:val="3C3C3C"/>
                <w:sz w:val="24"/>
                <w:szCs w:val="24"/>
              </w:rPr>
            </w:pPr>
            <w:r w:rsidRPr="00CC6E6A">
              <w:rPr>
                <w:rFonts w:ascii="Arial" w:hAnsi="Arial" w:cs="Arial"/>
                <w:color w:val="3C3C3C"/>
                <w:sz w:val="24"/>
                <w:szCs w:val="24"/>
              </w:rPr>
              <w:t>VMF – Vacancy Monitoring Form – how vacancies are progressed</w:t>
            </w:r>
          </w:p>
        </w:tc>
        <w:tc>
          <w:tcPr>
            <w:tcW w:w="1354" w:type="dxa"/>
            <w:gridSpan w:val="2"/>
          </w:tcPr>
          <w:p w:rsidR="00CF7073" w:rsidRPr="00CC6E6A" w:rsidRDefault="00CF7073" w:rsidP="008D5FD4">
            <w:pPr>
              <w:contextualSpacing/>
              <w:rPr>
                <w:rFonts w:ascii="Arial" w:hAnsi="Arial" w:cs="Arial"/>
                <w:b/>
                <w:color w:val="3C3C3C"/>
              </w:rPr>
            </w:pPr>
            <w:r>
              <w:rPr>
                <w:rFonts w:ascii="Arial" w:hAnsi="Arial" w:cs="Arial"/>
                <w:b/>
                <w:color w:val="3C3C3C"/>
              </w:rPr>
              <w:t>EV5b</w:t>
            </w:r>
          </w:p>
        </w:tc>
        <w:tc>
          <w:tcPr>
            <w:tcW w:w="1342" w:type="dxa"/>
            <w:gridSpan w:val="2"/>
          </w:tcPr>
          <w:p w:rsidR="00CF7073" w:rsidRPr="00B06962" w:rsidRDefault="00CF7073" w:rsidP="008D5FD4">
            <w:pPr>
              <w:contextualSpacing/>
              <w:rPr>
                <w:rFonts w:ascii="Arial" w:hAnsi="Arial" w:cs="Arial"/>
                <w:color w:val="3C3C3C"/>
              </w:rPr>
            </w:pPr>
          </w:p>
        </w:tc>
        <w:tc>
          <w:tcPr>
            <w:tcW w:w="1135" w:type="dxa"/>
          </w:tcPr>
          <w:p w:rsidR="00CF7073" w:rsidRPr="00B06962" w:rsidRDefault="00CF7073" w:rsidP="008D5FD4">
            <w:pPr>
              <w:contextualSpacing/>
              <w:rPr>
                <w:rFonts w:ascii="Arial" w:hAnsi="Arial" w:cs="Arial"/>
                <w:color w:val="3C3C3C"/>
              </w:rPr>
            </w:pPr>
          </w:p>
        </w:tc>
      </w:tr>
      <w:tr w:rsidR="008D5FD4" w:rsidRPr="00E758AC" w:rsidTr="00B84260">
        <w:trPr>
          <w:trHeight w:val="413"/>
        </w:trPr>
        <w:tc>
          <w:tcPr>
            <w:tcW w:w="1271" w:type="dxa"/>
          </w:tcPr>
          <w:p w:rsidR="008D5FD4" w:rsidRDefault="008D5FD4" w:rsidP="008D5FD4">
            <w:r w:rsidRPr="00D551DB">
              <w:rPr>
                <w:rFonts w:ascii="Arial" w:hAnsi="Arial" w:cs="Arial"/>
                <w:color w:val="3C3C3C"/>
              </w:rPr>
              <w:lastRenderedPageBreak/>
              <w:t>5ARTP</w:t>
            </w:r>
          </w:p>
        </w:tc>
        <w:tc>
          <w:tcPr>
            <w:tcW w:w="2693" w:type="dxa"/>
            <w:gridSpan w:val="2"/>
          </w:tcPr>
          <w:p w:rsidR="008D5FD4" w:rsidRPr="00B06962" w:rsidRDefault="003504DB" w:rsidP="008D5FD4">
            <w:pPr>
              <w:contextualSpacing/>
              <w:rPr>
                <w:rFonts w:ascii="Arial" w:hAnsi="Arial" w:cs="Arial"/>
                <w:color w:val="3C3C3C"/>
              </w:rPr>
            </w:pPr>
            <w:r>
              <w:rPr>
                <w:rFonts w:ascii="Arial" w:hAnsi="Arial" w:cs="Arial"/>
                <w:color w:val="3C3C3C"/>
              </w:rPr>
              <w:t>Contributing to Resourcing and Talent Planning</w:t>
            </w:r>
          </w:p>
        </w:tc>
        <w:tc>
          <w:tcPr>
            <w:tcW w:w="1557" w:type="dxa"/>
          </w:tcPr>
          <w:p w:rsidR="008D5FD4" w:rsidRPr="00743BB9" w:rsidRDefault="0040289F" w:rsidP="008D5FD4">
            <w:pPr>
              <w:contextualSpacing/>
              <w:rPr>
                <w:rFonts w:ascii="Arial" w:hAnsi="Arial" w:cs="Arial"/>
                <w:color w:val="3C3C3C"/>
                <w:sz w:val="24"/>
                <w:szCs w:val="24"/>
              </w:rPr>
            </w:pPr>
            <w:r w:rsidRPr="00743BB9">
              <w:rPr>
                <w:rFonts w:ascii="Arial" w:hAnsi="Arial" w:cs="Arial"/>
                <w:color w:val="3C3C3C"/>
                <w:sz w:val="24"/>
                <w:szCs w:val="24"/>
              </w:rPr>
              <w:t>1.2</w:t>
            </w:r>
          </w:p>
        </w:tc>
        <w:tc>
          <w:tcPr>
            <w:tcW w:w="4677" w:type="dxa"/>
          </w:tcPr>
          <w:p w:rsidR="008D5FD4" w:rsidRPr="00CC6E6A" w:rsidRDefault="00405538" w:rsidP="00405538">
            <w:pPr>
              <w:contextualSpacing/>
              <w:rPr>
                <w:rFonts w:ascii="Arial" w:hAnsi="Arial" w:cs="Arial"/>
                <w:color w:val="3C3C3C"/>
                <w:sz w:val="24"/>
                <w:szCs w:val="24"/>
              </w:rPr>
            </w:pPr>
            <w:r w:rsidRPr="00CC6E6A">
              <w:rPr>
                <w:rFonts w:ascii="Arial" w:hAnsi="Arial" w:cs="Arial"/>
                <w:color w:val="3C3C3C"/>
                <w:sz w:val="24"/>
                <w:szCs w:val="24"/>
              </w:rPr>
              <w:t>Screenshot -</w:t>
            </w:r>
            <w:r w:rsidR="0040289F" w:rsidRPr="00CC6E6A">
              <w:rPr>
                <w:rFonts w:ascii="Arial" w:hAnsi="Arial" w:cs="Arial"/>
                <w:color w:val="3C3C3C"/>
                <w:sz w:val="24"/>
                <w:szCs w:val="24"/>
              </w:rPr>
              <w:t xml:space="preserve">Redeployment </w:t>
            </w:r>
            <w:r w:rsidR="003504DB" w:rsidRPr="00CC6E6A">
              <w:rPr>
                <w:rFonts w:ascii="Arial" w:hAnsi="Arial" w:cs="Arial"/>
                <w:color w:val="3C3C3C"/>
                <w:sz w:val="24"/>
                <w:szCs w:val="24"/>
              </w:rPr>
              <w:t xml:space="preserve">Portal - </w:t>
            </w:r>
            <w:r w:rsidR="0040289F" w:rsidRPr="00CC6E6A">
              <w:rPr>
                <w:rFonts w:ascii="Arial" w:hAnsi="Arial" w:cs="Arial"/>
                <w:color w:val="3C3C3C"/>
                <w:sz w:val="24"/>
                <w:szCs w:val="24"/>
              </w:rPr>
              <w:t xml:space="preserve">Current Vacancies </w:t>
            </w:r>
          </w:p>
        </w:tc>
        <w:tc>
          <w:tcPr>
            <w:tcW w:w="1354" w:type="dxa"/>
            <w:gridSpan w:val="2"/>
          </w:tcPr>
          <w:p w:rsidR="008D5FD4" w:rsidRPr="00CC6E6A" w:rsidRDefault="008D5FD4" w:rsidP="008D5FD4">
            <w:pPr>
              <w:contextualSpacing/>
              <w:rPr>
                <w:rFonts w:ascii="Arial" w:hAnsi="Arial" w:cs="Arial"/>
                <w:b/>
                <w:color w:val="3C3C3C"/>
              </w:rPr>
            </w:pPr>
            <w:r w:rsidRPr="00CC6E6A">
              <w:rPr>
                <w:rFonts w:ascii="Arial" w:hAnsi="Arial" w:cs="Arial"/>
                <w:b/>
                <w:color w:val="3C3C3C"/>
              </w:rPr>
              <w:t>EV6</w:t>
            </w:r>
          </w:p>
        </w:tc>
        <w:tc>
          <w:tcPr>
            <w:tcW w:w="1342" w:type="dxa"/>
            <w:gridSpan w:val="2"/>
          </w:tcPr>
          <w:p w:rsidR="008D5FD4" w:rsidRPr="00B06962" w:rsidRDefault="008D5FD4" w:rsidP="008D5FD4">
            <w:pPr>
              <w:contextualSpacing/>
              <w:rPr>
                <w:rFonts w:ascii="Arial" w:hAnsi="Arial" w:cs="Arial"/>
                <w:color w:val="3C3C3C"/>
              </w:rPr>
            </w:pPr>
          </w:p>
        </w:tc>
        <w:tc>
          <w:tcPr>
            <w:tcW w:w="1135" w:type="dxa"/>
          </w:tcPr>
          <w:p w:rsidR="008D5FD4" w:rsidRPr="00B06962" w:rsidRDefault="008D5FD4" w:rsidP="008D5FD4">
            <w:pPr>
              <w:contextualSpacing/>
              <w:rPr>
                <w:rFonts w:ascii="Arial" w:hAnsi="Arial" w:cs="Arial"/>
                <w:color w:val="3C3C3C"/>
              </w:rPr>
            </w:pPr>
          </w:p>
        </w:tc>
      </w:tr>
      <w:tr w:rsidR="008D5FD4" w:rsidRPr="00E758AC" w:rsidTr="00B84260">
        <w:trPr>
          <w:trHeight w:val="503"/>
        </w:trPr>
        <w:tc>
          <w:tcPr>
            <w:tcW w:w="1271" w:type="dxa"/>
          </w:tcPr>
          <w:p w:rsidR="008D5FD4" w:rsidRDefault="008D5FD4" w:rsidP="008D5FD4">
            <w:r w:rsidRPr="00D551DB">
              <w:rPr>
                <w:rFonts w:ascii="Arial" w:hAnsi="Arial" w:cs="Arial"/>
                <w:color w:val="3C3C3C"/>
              </w:rPr>
              <w:t>5ARTP</w:t>
            </w:r>
          </w:p>
        </w:tc>
        <w:tc>
          <w:tcPr>
            <w:tcW w:w="2693" w:type="dxa"/>
            <w:gridSpan w:val="2"/>
          </w:tcPr>
          <w:p w:rsidR="008D5FD4" w:rsidRPr="00B06962" w:rsidRDefault="003504DB" w:rsidP="008D5FD4">
            <w:pPr>
              <w:contextualSpacing/>
              <w:rPr>
                <w:rFonts w:ascii="Arial" w:hAnsi="Arial" w:cs="Arial"/>
                <w:color w:val="3C3C3C"/>
              </w:rPr>
            </w:pPr>
            <w:r>
              <w:rPr>
                <w:rFonts w:ascii="Arial" w:hAnsi="Arial" w:cs="Arial"/>
                <w:color w:val="3C3C3C"/>
              </w:rPr>
              <w:t>Contributing to Resourcing and Talent Planning</w:t>
            </w:r>
          </w:p>
        </w:tc>
        <w:tc>
          <w:tcPr>
            <w:tcW w:w="1557" w:type="dxa"/>
          </w:tcPr>
          <w:p w:rsidR="008D5FD4" w:rsidRPr="00743BB9" w:rsidRDefault="0040289F" w:rsidP="008D5FD4">
            <w:pPr>
              <w:contextualSpacing/>
              <w:rPr>
                <w:rFonts w:ascii="Arial" w:hAnsi="Arial" w:cs="Arial"/>
                <w:color w:val="3C3C3C"/>
                <w:sz w:val="24"/>
                <w:szCs w:val="24"/>
              </w:rPr>
            </w:pPr>
            <w:r w:rsidRPr="00743BB9">
              <w:rPr>
                <w:rFonts w:ascii="Arial" w:hAnsi="Arial" w:cs="Arial"/>
                <w:color w:val="3C3C3C"/>
                <w:sz w:val="24"/>
                <w:szCs w:val="24"/>
              </w:rPr>
              <w:t>1.2</w:t>
            </w:r>
          </w:p>
        </w:tc>
        <w:tc>
          <w:tcPr>
            <w:tcW w:w="4677" w:type="dxa"/>
          </w:tcPr>
          <w:p w:rsidR="008D5FD4" w:rsidRPr="00CC6E6A" w:rsidRDefault="00405538" w:rsidP="008D5FD4">
            <w:pPr>
              <w:contextualSpacing/>
              <w:rPr>
                <w:rFonts w:ascii="Arial" w:hAnsi="Arial" w:cs="Arial"/>
                <w:color w:val="3C3C3C"/>
                <w:sz w:val="24"/>
                <w:szCs w:val="24"/>
              </w:rPr>
            </w:pPr>
            <w:r w:rsidRPr="00CC6E6A">
              <w:rPr>
                <w:rFonts w:ascii="Arial" w:hAnsi="Arial" w:cs="Arial"/>
                <w:color w:val="3C3C3C"/>
                <w:sz w:val="24"/>
                <w:szCs w:val="24"/>
              </w:rPr>
              <w:t xml:space="preserve">Screenshot - </w:t>
            </w:r>
            <w:r w:rsidR="0040289F" w:rsidRPr="00CC6E6A">
              <w:rPr>
                <w:rFonts w:ascii="Arial" w:hAnsi="Arial" w:cs="Arial"/>
                <w:color w:val="3C3C3C"/>
                <w:sz w:val="24"/>
                <w:szCs w:val="24"/>
              </w:rPr>
              <w:t>Internal Vacancy listing</w:t>
            </w:r>
            <w:r w:rsidR="003504DB" w:rsidRPr="00CC6E6A">
              <w:rPr>
                <w:rFonts w:ascii="Arial" w:hAnsi="Arial" w:cs="Arial"/>
                <w:color w:val="3C3C3C"/>
                <w:sz w:val="24"/>
                <w:szCs w:val="24"/>
              </w:rPr>
              <w:t xml:space="preserve"> – from Swansea Council Website</w:t>
            </w:r>
          </w:p>
        </w:tc>
        <w:tc>
          <w:tcPr>
            <w:tcW w:w="1354" w:type="dxa"/>
            <w:gridSpan w:val="2"/>
          </w:tcPr>
          <w:p w:rsidR="008D5FD4" w:rsidRPr="00CC6E6A" w:rsidRDefault="008D5FD4" w:rsidP="008D5FD4">
            <w:pPr>
              <w:contextualSpacing/>
              <w:rPr>
                <w:rFonts w:ascii="Arial" w:hAnsi="Arial" w:cs="Arial"/>
                <w:b/>
                <w:color w:val="3C3C3C"/>
              </w:rPr>
            </w:pPr>
            <w:r w:rsidRPr="00CC6E6A">
              <w:rPr>
                <w:rFonts w:ascii="Arial" w:hAnsi="Arial" w:cs="Arial"/>
                <w:b/>
                <w:color w:val="3C3C3C"/>
              </w:rPr>
              <w:t>EV7</w:t>
            </w:r>
          </w:p>
        </w:tc>
        <w:tc>
          <w:tcPr>
            <w:tcW w:w="1342" w:type="dxa"/>
            <w:gridSpan w:val="2"/>
          </w:tcPr>
          <w:p w:rsidR="008D5FD4" w:rsidRPr="00B06962" w:rsidRDefault="008D5FD4" w:rsidP="008D5FD4">
            <w:pPr>
              <w:contextualSpacing/>
              <w:rPr>
                <w:rFonts w:ascii="Arial" w:hAnsi="Arial" w:cs="Arial"/>
                <w:color w:val="3C3C3C"/>
              </w:rPr>
            </w:pPr>
          </w:p>
        </w:tc>
        <w:tc>
          <w:tcPr>
            <w:tcW w:w="1135" w:type="dxa"/>
          </w:tcPr>
          <w:p w:rsidR="008D5FD4" w:rsidRPr="00B06962" w:rsidRDefault="008D5FD4" w:rsidP="008D5FD4">
            <w:pPr>
              <w:contextualSpacing/>
              <w:rPr>
                <w:rFonts w:ascii="Arial" w:hAnsi="Arial" w:cs="Arial"/>
                <w:color w:val="3C3C3C"/>
              </w:rPr>
            </w:pPr>
          </w:p>
        </w:tc>
      </w:tr>
      <w:tr w:rsidR="008D5FD4" w:rsidRPr="00E758AC" w:rsidTr="00B84260">
        <w:tc>
          <w:tcPr>
            <w:tcW w:w="1271" w:type="dxa"/>
          </w:tcPr>
          <w:p w:rsidR="008D5FD4" w:rsidRDefault="008D5FD4" w:rsidP="008D5FD4">
            <w:r w:rsidRPr="00D551DB">
              <w:rPr>
                <w:rFonts w:ascii="Arial" w:hAnsi="Arial" w:cs="Arial"/>
                <w:color w:val="3C3C3C"/>
              </w:rPr>
              <w:t>5ARTP</w:t>
            </w:r>
          </w:p>
        </w:tc>
        <w:tc>
          <w:tcPr>
            <w:tcW w:w="2693" w:type="dxa"/>
            <w:gridSpan w:val="2"/>
          </w:tcPr>
          <w:p w:rsidR="008D5FD4" w:rsidRPr="00E758AC" w:rsidRDefault="003504DB" w:rsidP="003504DB">
            <w:pPr>
              <w:contextualSpacing/>
              <w:rPr>
                <w:rFonts w:ascii="Arial" w:hAnsi="Arial" w:cs="Arial"/>
                <w:color w:val="3C3C3C"/>
              </w:rPr>
            </w:pPr>
            <w:r>
              <w:rPr>
                <w:rFonts w:ascii="Arial" w:hAnsi="Arial" w:cs="Arial"/>
                <w:color w:val="3C3C3C"/>
              </w:rPr>
              <w:t>Contributing to Resourcing and Talent Planning</w:t>
            </w:r>
          </w:p>
        </w:tc>
        <w:tc>
          <w:tcPr>
            <w:tcW w:w="1557" w:type="dxa"/>
          </w:tcPr>
          <w:p w:rsidR="008D5FD4" w:rsidRPr="00743BB9" w:rsidRDefault="0040289F" w:rsidP="008D5FD4">
            <w:pPr>
              <w:contextualSpacing/>
              <w:rPr>
                <w:rFonts w:ascii="Arial" w:hAnsi="Arial" w:cs="Arial"/>
                <w:color w:val="3C3C3C"/>
                <w:sz w:val="24"/>
                <w:szCs w:val="24"/>
              </w:rPr>
            </w:pPr>
            <w:r w:rsidRPr="00743BB9">
              <w:rPr>
                <w:rFonts w:ascii="Arial" w:hAnsi="Arial" w:cs="Arial"/>
                <w:color w:val="3C3C3C"/>
                <w:sz w:val="24"/>
                <w:szCs w:val="24"/>
              </w:rPr>
              <w:t>1.2</w:t>
            </w:r>
          </w:p>
        </w:tc>
        <w:tc>
          <w:tcPr>
            <w:tcW w:w="4677" w:type="dxa"/>
          </w:tcPr>
          <w:p w:rsidR="008D5FD4" w:rsidRPr="00CC6E6A" w:rsidRDefault="00405538" w:rsidP="0040289F">
            <w:pPr>
              <w:rPr>
                <w:rFonts w:ascii="Arial" w:hAnsi="Arial" w:cs="Arial"/>
                <w:color w:val="3C3C3C"/>
                <w:sz w:val="24"/>
                <w:szCs w:val="24"/>
              </w:rPr>
            </w:pPr>
            <w:r w:rsidRPr="00CC6E6A">
              <w:rPr>
                <w:rFonts w:ascii="Arial" w:hAnsi="Arial" w:cs="Arial"/>
                <w:color w:val="3C3C3C"/>
                <w:sz w:val="24"/>
                <w:szCs w:val="24"/>
              </w:rPr>
              <w:t xml:space="preserve">Screenshot - </w:t>
            </w:r>
            <w:r w:rsidR="0040289F" w:rsidRPr="00CC6E6A">
              <w:rPr>
                <w:rFonts w:ascii="Arial" w:hAnsi="Arial" w:cs="Arial"/>
                <w:color w:val="3C3C3C"/>
                <w:sz w:val="24"/>
                <w:szCs w:val="24"/>
              </w:rPr>
              <w:t>External Vacancy listing</w:t>
            </w:r>
            <w:r w:rsidR="003504DB" w:rsidRPr="00CC6E6A">
              <w:rPr>
                <w:rFonts w:ascii="Arial" w:hAnsi="Arial" w:cs="Arial"/>
                <w:color w:val="3C3C3C"/>
                <w:sz w:val="24"/>
                <w:szCs w:val="24"/>
              </w:rPr>
              <w:t xml:space="preserve"> – from Swansea Council Website</w:t>
            </w:r>
          </w:p>
        </w:tc>
        <w:tc>
          <w:tcPr>
            <w:tcW w:w="1354" w:type="dxa"/>
            <w:gridSpan w:val="2"/>
          </w:tcPr>
          <w:p w:rsidR="008D5FD4" w:rsidRPr="00CC6E6A" w:rsidRDefault="008D5FD4" w:rsidP="008D5FD4">
            <w:pPr>
              <w:contextualSpacing/>
              <w:rPr>
                <w:rFonts w:ascii="Arial" w:hAnsi="Arial" w:cs="Arial"/>
                <w:b/>
                <w:color w:val="3C3C3C"/>
              </w:rPr>
            </w:pPr>
            <w:r w:rsidRPr="00CC6E6A">
              <w:rPr>
                <w:rFonts w:ascii="Arial" w:hAnsi="Arial" w:cs="Arial"/>
                <w:b/>
                <w:color w:val="3C3C3C"/>
              </w:rPr>
              <w:t>EV8</w:t>
            </w:r>
          </w:p>
        </w:tc>
        <w:tc>
          <w:tcPr>
            <w:tcW w:w="1342" w:type="dxa"/>
            <w:gridSpan w:val="2"/>
          </w:tcPr>
          <w:p w:rsidR="008D5FD4" w:rsidRPr="00E758AC" w:rsidRDefault="008D5FD4" w:rsidP="008D5FD4">
            <w:pPr>
              <w:contextualSpacing/>
              <w:rPr>
                <w:rFonts w:ascii="Arial" w:hAnsi="Arial" w:cs="Arial"/>
                <w:color w:val="3C3C3C"/>
              </w:rPr>
            </w:pPr>
          </w:p>
        </w:tc>
        <w:tc>
          <w:tcPr>
            <w:tcW w:w="1135" w:type="dxa"/>
          </w:tcPr>
          <w:p w:rsidR="008D5FD4" w:rsidRPr="00E758AC" w:rsidRDefault="008D5FD4" w:rsidP="008D5FD4">
            <w:pPr>
              <w:contextualSpacing/>
              <w:rPr>
                <w:rFonts w:ascii="Arial" w:hAnsi="Arial" w:cs="Arial"/>
                <w:color w:val="3C3C3C"/>
              </w:rPr>
            </w:pPr>
          </w:p>
        </w:tc>
      </w:tr>
      <w:tr w:rsidR="003504DB" w:rsidRPr="00E758AC" w:rsidTr="00B84260">
        <w:tc>
          <w:tcPr>
            <w:tcW w:w="1271" w:type="dxa"/>
          </w:tcPr>
          <w:p w:rsidR="003504DB" w:rsidRDefault="003504DB" w:rsidP="003504DB">
            <w:r w:rsidRPr="00D551DB">
              <w:rPr>
                <w:rFonts w:ascii="Arial" w:hAnsi="Arial" w:cs="Arial"/>
                <w:color w:val="3C3C3C"/>
              </w:rPr>
              <w:t>5ARTP</w:t>
            </w:r>
          </w:p>
        </w:tc>
        <w:tc>
          <w:tcPr>
            <w:tcW w:w="2693" w:type="dxa"/>
            <w:gridSpan w:val="2"/>
          </w:tcPr>
          <w:p w:rsidR="003504DB" w:rsidRDefault="003504DB" w:rsidP="003504DB">
            <w:r w:rsidRPr="00511A4D">
              <w:rPr>
                <w:rFonts w:ascii="Arial" w:hAnsi="Arial" w:cs="Arial"/>
                <w:color w:val="3C3C3C"/>
              </w:rPr>
              <w:t>Contributing to Resourcing and Talent Planning</w:t>
            </w:r>
          </w:p>
        </w:tc>
        <w:tc>
          <w:tcPr>
            <w:tcW w:w="1557" w:type="dxa"/>
          </w:tcPr>
          <w:p w:rsidR="003504DB" w:rsidRPr="00E758AC" w:rsidRDefault="003504DB" w:rsidP="003504DB">
            <w:pPr>
              <w:contextualSpacing/>
              <w:rPr>
                <w:rFonts w:ascii="Arial" w:hAnsi="Arial" w:cs="Arial"/>
                <w:color w:val="3C3C3C"/>
              </w:rPr>
            </w:pPr>
            <w:r>
              <w:rPr>
                <w:rFonts w:ascii="Arial" w:hAnsi="Arial" w:cs="Arial"/>
                <w:color w:val="3C3C3C"/>
              </w:rPr>
              <w:t xml:space="preserve">1.2 </w:t>
            </w:r>
          </w:p>
        </w:tc>
        <w:tc>
          <w:tcPr>
            <w:tcW w:w="4677" w:type="dxa"/>
          </w:tcPr>
          <w:p w:rsidR="003504DB" w:rsidRPr="00CC6E6A" w:rsidRDefault="003504DB" w:rsidP="003504DB">
            <w:pPr>
              <w:contextualSpacing/>
              <w:rPr>
                <w:rFonts w:ascii="Arial" w:hAnsi="Arial" w:cs="Arial"/>
                <w:color w:val="3C3C3C"/>
                <w:sz w:val="24"/>
                <w:szCs w:val="24"/>
              </w:rPr>
            </w:pPr>
            <w:r w:rsidRPr="00CC6E6A">
              <w:rPr>
                <w:rFonts w:ascii="Arial" w:hAnsi="Arial" w:cs="Arial"/>
                <w:color w:val="3C3C3C"/>
                <w:sz w:val="24"/>
                <w:szCs w:val="24"/>
              </w:rPr>
              <w:t>Local Labour Market Analysis – Quarterly Report – from StaffNet</w:t>
            </w:r>
          </w:p>
        </w:tc>
        <w:tc>
          <w:tcPr>
            <w:tcW w:w="1354" w:type="dxa"/>
            <w:gridSpan w:val="2"/>
          </w:tcPr>
          <w:p w:rsidR="003504DB" w:rsidRPr="00CC6E6A" w:rsidRDefault="003504DB" w:rsidP="003504DB">
            <w:pPr>
              <w:contextualSpacing/>
              <w:rPr>
                <w:rFonts w:ascii="Arial" w:hAnsi="Arial" w:cs="Arial"/>
                <w:b/>
                <w:color w:val="3C3C3C"/>
              </w:rPr>
            </w:pPr>
            <w:r w:rsidRPr="00CC6E6A">
              <w:rPr>
                <w:rFonts w:ascii="Arial" w:hAnsi="Arial" w:cs="Arial"/>
                <w:b/>
                <w:color w:val="3C3C3C"/>
              </w:rPr>
              <w:t>EV9</w:t>
            </w:r>
          </w:p>
        </w:tc>
        <w:tc>
          <w:tcPr>
            <w:tcW w:w="1342" w:type="dxa"/>
            <w:gridSpan w:val="2"/>
          </w:tcPr>
          <w:p w:rsidR="003504DB" w:rsidRPr="00E758AC" w:rsidRDefault="003504DB" w:rsidP="003504DB">
            <w:pPr>
              <w:contextualSpacing/>
              <w:rPr>
                <w:rFonts w:ascii="Arial" w:hAnsi="Arial" w:cs="Arial"/>
                <w:color w:val="3C3C3C"/>
              </w:rPr>
            </w:pPr>
          </w:p>
        </w:tc>
        <w:tc>
          <w:tcPr>
            <w:tcW w:w="1135" w:type="dxa"/>
          </w:tcPr>
          <w:p w:rsidR="003504DB" w:rsidRPr="00E758AC" w:rsidRDefault="003504DB" w:rsidP="003504DB">
            <w:pPr>
              <w:contextualSpacing/>
              <w:rPr>
                <w:rFonts w:ascii="Arial" w:hAnsi="Arial" w:cs="Arial"/>
                <w:color w:val="3C3C3C"/>
              </w:rPr>
            </w:pPr>
          </w:p>
        </w:tc>
      </w:tr>
      <w:tr w:rsidR="003504DB" w:rsidRPr="00E758AC" w:rsidTr="00B84260">
        <w:tc>
          <w:tcPr>
            <w:tcW w:w="1271" w:type="dxa"/>
          </w:tcPr>
          <w:p w:rsidR="003504DB" w:rsidRDefault="003504DB" w:rsidP="003504DB">
            <w:r w:rsidRPr="00D551DB">
              <w:rPr>
                <w:rFonts w:ascii="Arial" w:hAnsi="Arial" w:cs="Arial"/>
                <w:color w:val="3C3C3C"/>
              </w:rPr>
              <w:t>5ARTP</w:t>
            </w:r>
          </w:p>
        </w:tc>
        <w:tc>
          <w:tcPr>
            <w:tcW w:w="2693" w:type="dxa"/>
            <w:gridSpan w:val="2"/>
          </w:tcPr>
          <w:p w:rsidR="003504DB" w:rsidRDefault="003504DB" w:rsidP="003504DB">
            <w:r w:rsidRPr="00511A4D">
              <w:rPr>
                <w:rFonts w:ascii="Arial" w:hAnsi="Arial" w:cs="Arial"/>
                <w:color w:val="3C3C3C"/>
              </w:rPr>
              <w:t>Contributing to Resourcing and Talent Planning</w:t>
            </w:r>
          </w:p>
        </w:tc>
        <w:tc>
          <w:tcPr>
            <w:tcW w:w="1557" w:type="dxa"/>
          </w:tcPr>
          <w:p w:rsidR="003504DB" w:rsidRPr="00E758AC" w:rsidRDefault="003504DB" w:rsidP="003504DB">
            <w:pPr>
              <w:contextualSpacing/>
              <w:rPr>
                <w:rFonts w:ascii="Arial" w:hAnsi="Arial" w:cs="Arial"/>
                <w:color w:val="3C3C3C"/>
              </w:rPr>
            </w:pPr>
            <w:r>
              <w:rPr>
                <w:rFonts w:ascii="Arial" w:hAnsi="Arial" w:cs="Arial"/>
                <w:color w:val="3C3C3C"/>
              </w:rPr>
              <w:t>1.3</w:t>
            </w:r>
          </w:p>
        </w:tc>
        <w:tc>
          <w:tcPr>
            <w:tcW w:w="4677" w:type="dxa"/>
          </w:tcPr>
          <w:p w:rsidR="003504DB" w:rsidRPr="00CC6E6A" w:rsidRDefault="003504DB" w:rsidP="005A481A">
            <w:pPr>
              <w:contextualSpacing/>
              <w:rPr>
                <w:rFonts w:ascii="Arial" w:hAnsi="Arial" w:cs="Arial"/>
                <w:color w:val="3C3C3C"/>
                <w:sz w:val="24"/>
                <w:szCs w:val="24"/>
              </w:rPr>
            </w:pPr>
            <w:r w:rsidRPr="00CC6E6A">
              <w:rPr>
                <w:rFonts w:ascii="Arial" w:hAnsi="Arial" w:cs="Arial"/>
                <w:color w:val="3C3C3C"/>
                <w:sz w:val="24"/>
                <w:szCs w:val="24"/>
              </w:rPr>
              <w:t xml:space="preserve">Screenshot – </w:t>
            </w:r>
            <w:r w:rsidR="005A481A" w:rsidRPr="00CC6E6A">
              <w:rPr>
                <w:rFonts w:ascii="Arial" w:hAnsi="Arial" w:cs="Arial"/>
                <w:color w:val="3C3C3C"/>
                <w:sz w:val="24"/>
                <w:szCs w:val="24"/>
              </w:rPr>
              <w:t>Shortlisting Pack – Senior Quantity Surveyor</w:t>
            </w:r>
          </w:p>
        </w:tc>
        <w:tc>
          <w:tcPr>
            <w:tcW w:w="1354" w:type="dxa"/>
            <w:gridSpan w:val="2"/>
          </w:tcPr>
          <w:p w:rsidR="003504DB" w:rsidRPr="00CC6E6A" w:rsidRDefault="003504DB" w:rsidP="003504DB">
            <w:pPr>
              <w:contextualSpacing/>
              <w:rPr>
                <w:rFonts w:ascii="Arial" w:hAnsi="Arial" w:cs="Arial"/>
                <w:b/>
                <w:color w:val="3C3C3C"/>
              </w:rPr>
            </w:pPr>
            <w:r w:rsidRPr="00CC6E6A">
              <w:rPr>
                <w:rFonts w:ascii="Arial" w:hAnsi="Arial" w:cs="Arial"/>
                <w:b/>
                <w:color w:val="3C3C3C"/>
              </w:rPr>
              <w:t>EV10</w:t>
            </w:r>
          </w:p>
        </w:tc>
        <w:tc>
          <w:tcPr>
            <w:tcW w:w="1342" w:type="dxa"/>
            <w:gridSpan w:val="2"/>
          </w:tcPr>
          <w:p w:rsidR="003504DB" w:rsidRPr="00E758AC" w:rsidRDefault="003504DB" w:rsidP="003504DB">
            <w:pPr>
              <w:contextualSpacing/>
              <w:rPr>
                <w:rFonts w:ascii="Arial" w:hAnsi="Arial" w:cs="Arial"/>
                <w:color w:val="3C3C3C"/>
              </w:rPr>
            </w:pPr>
          </w:p>
        </w:tc>
        <w:tc>
          <w:tcPr>
            <w:tcW w:w="1135" w:type="dxa"/>
          </w:tcPr>
          <w:p w:rsidR="003504DB" w:rsidRPr="00E758AC" w:rsidRDefault="003504DB" w:rsidP="003504DB">
            <w:pPr>
              <w:contextualSpacing/>
              <w:rPr>
                <w:rFonts w:ascii="Arial" w:hAnsi="Arial" w:cs="Arial"/>
                <w:color w:val="3C3C3C"/>
              </w:rPr>
            </w:pPr>
          </w:p>
        </w:tc>
      </w:tr>
      <w:tr w:rsidR="003504DB" w:rsidRPr="00E758AC" w:rsidTr="00B84260">
        <w:tc>
          <w:tcPr>
            <w:tcW w:w="1271" w:type="dxa"/>
          </w:tcPr>
          <w:p w:rsidR="003504DB" w:rsidRDefault="003504DB" w:rsidP="003504DB">
            <w:r w:rsidRPr="00A75FDE">
              <w:rPr>
                <w:rFonts w:ascii="Arial" w:hAnsi="Arial" w:cs="Arial"/>
                <w:color w:val="3C3C3C"/>
              </w:rPr>
              <w:t>5ARTP</w:t>
            </w:r>
          </w:p>
        </w:tc>
        <w:tc>
          <w:tcPr>
            <w:tcW w:w="2693" w:type="dxa"/>
            <w:gridSpan w:val="2"/>
          </w:tcPr>
          <w:p w:rsidR="003504DB" w:rsidRDefault="003504DB" w:rsidP="003504DB">
            <w:r w:rsidRPr="00511A4D">
              <w:rPr>
                <w:rFonts w:ascii="Arial" w:hAnsi="Arial" w:cs="Arial"/>
                <w:color w:val="3C3C3C"/>
              </w:rPr>
              <w:t>Contributing to Resourcing and Talent Planning</w:t>
            </w:r>
          </w:p>
        </w:tc>
        <w:tc>
          <w:tcPr>
            <w:tcW w:w="1557" w:type="dxa"/>
          </w:tcPr>
          <w:p w:rsidR="003504DB" w:rsidRPr="00E758AC" w:rsidRDefault="005A481A" w:rsidP="003504DB">
            <w:pPr>
              <w:contextualSpacing/>
              <w:rPr>
                <w:rFonts w:ascii="Arial" w:hAnsi="Arial" w:cs="Arial"/>
                <w:color w:val="3C3C3C"/>
              </w:rPr>
            </w:pPr>
            <w:r>
              <w:rPr>
                <w:rFonts w:ascii="Arial" w:hAnsi="Arial" w:cs="Arial"/>
                <w:color w:val="3C3C3C"/>
              </w:rPr>
              <w:t>1.3</w:t>
            </w:r>
          </w:p>
        </w:tc>
        <w:tc>
          <w:tcPr>
            <w:tcW w:w="4677" w:type="dxa"/>
          </w:tcPr>
          <w:p w:rsidR="003504DB" w:rsidRPr="00CC6E6A" w:rsidRDefault="005A481A" w:rsidP="003504DB">
            <w:pPr>
              <w:contextualSpacing/>
              <w:rPr>
                <w:rFonts w:ascii="Arial" w:hAnsi="Arial" w:cs="Arial"/>
                <w:color w:val="3C3C3C"/>
                <w:sz w:val="24"/>
                <w:szCs w:val="24"/>
              </w:rPr>
            </w:pPr>
            <w:r w:rsidRPr="00CC6E6A">
              <w:rPr>
                <w:rFonts w:ascii="Arial" w:hAnsi="Arial" w:cs="Arial"/>
                <w:color w:val="3C3C3C"/>
                <w:sz w:val="24"/>
                <w:szCs w:val="24"/>
              </w:rPr>
              <w:t>Screenshot – Invite to Teams meeting to discuss possible Graduate Programme</w:t>
            </w:r>
          </w:p>
        </w:tc>
        <w:tc>
          <w:tcPr>
            <w:tcW w:w="1354" w:type="dxa"/>
            <w:gridSpan w:val="2"/>
          </w:tcPr>
          <w:p w:rsidR="003504DB" w:rsidRPr="00CC6E6A" w:rsidRDefault="003504DB" w:rsidP="003504DB">
            <w:pPr>
              <w:contextualSpacing/>
              <w:rPr>
                <w:rFonts w:ascii="Arial" w:hAnsi="Arial" w:cs="Arial"/>
                <w:b/>
                <w:color w:val="3C3C3C"/>
              </w:rPr>
            </w:pPr>
            <w:r w:rsidRPr="00CC6E6A">
              <w:rPr>
                <w:rFonts w:ascii="Arial" w:hAnsi="Arial" w:cs="Arial"/>
                <w:b/>
                <w:color w:val="3C3C3C"/>
              </w:rPr>
              <w:t>EV11</w:t>
            </w:r>
          </w:p>
        </w:tc>
        <w:tc>
          <w:tcPr>
            <w:tcW w:w="1342" w:type="dxa"/>
            <w:gridSpan w:val="2"/>
          </w:tcPr>
          <w:p w:rsidR="003504DB" w:rsidRPr="00E758AC" w:rsidRDefault="003504DB" w:rsidP="003504DB">
            <w:pPr>
              <w:contextualSpacing/>
              <w:rPr>
                <w:rFonts w:ascii="Arial" w:hAnsi="Arial" w:cs="Arial"/>
                <w:color w:val="3C3C3C"/>
              </w:rPr>
            </w:pPr>
          </w:p>
        </w:tc>
        <w:tc>
          <w:tcPr>
            <w:tcW w:w="1135" w:type="dxa"/>
          </w:tcPr>
          <w:p w:rsidR="003504DB" w:rsidRPr="00E758AC" w:rsidRDefault="003504DB" w:rsidP="003504DB">
            <w:pPr>
              <w:contextualSpacing/>
              <w:rPr>
                <w:rFonts w:ascii="Arial" w:hAnsi="Arial" w:cs="Arial"/>
                <w:color w:val="3C3C3C"/>
              </w:rPr>
            </w:pPr>
          </w:p>
        </w:tc>
      </w:tr>
      <w:tr w:rsidR="003504DB" w:rsidRPr="00E758AC" w:rsidTr="00B84260">
        <w:trPr>
          <w:trHeight w:val="482"/>
        </w:trPr>
        <w:tc>
          <w:tcPr>
            <w:tcW w:w="1271" w:type="dxa"/>
          </w:tcPr>
          <w:p w:rsidR="003504DB" w:rsidRDefault="003504DB" w:rsidP="003504DB">
            <w:r w:rsidRPr="00A75FDE">
              <w:rPr>
                <w:rFonts w:ascii="Arial" w:hAnsi="Arial" w:cs="Arial"/>
                <w:color w:val="3C3C3C"/>
              </w:rPr>
              <w:t>5ARTP</w:t>
            </w:r>
          </w:p>
        </w:tc>
        <w:tc>
          <w:tcPr>
            <w:tcW w:w="2693" w:type="dxa"/>
            <w:gridSpan w:val="2"/>
          </w:tcPr>
          <w:p w:rsidR="003504DB" w:rsidRDefault="003504DB" w:rsidP="003504DB">
            <w:r w:rsidRPr="00511A4D">
              <w:rPr>
                <w:rFonts w:ascii="Arial" w:hAnsi="Arial" w:cs="Arial"/>
                <w:color w:val="3C3C3C"/>
              </w:rPr>
              <w:t>Contributing to Resourcing and Talent Planning</w:t>
            </w:r>
          </w:p>
        </w:tc>
        <w:tc>
          <w:tcPr>
            <w:tcW w:w="1557" w:type="dxa"/>
          </w:tcPr>
          <w:p w:rsidR="003504DB" w:rsidRPr="00E758AC" w:rsidRDefault="0023728C" w:rsidP="003504DB">
            <w:pPr>
              <w:contextualSpacing/>
              <w:rPr>
                <w:rFonts w:ascii="Arial" w:hAnsi="Arial" w:cs="Arial"/>
                <w:color w:val="3C3C3C"/>
              </w:rPr>
            </w:pPr>
            <w:r>
              <w:rPr>
                <w:rFonts w:ascii="Arial" w:hAnsi="Arial" w:cs="Arial"/>
                <w:color w:val="3C3C3C"/>
              </w:rPr>
              <w:t>1.3</w:t>
            </w:r>
            <w:r w:rsidR="00F43A31">
              <w:rPr>
                <w:rFonts w:ascii="Arial" w:hAnsi="Arial" w:cs="Arial"/>
                <w:color w:val="3C3C3C"/>
              </w:rPr>
              <w:t>, 2.1</w:t>
            </w:r>
          </w:p>
        </w:tc>
        <w:tc>
          <w:tcPr>
            <w:tcW w:w="4677" w:type="dxa"/>
          </w:tcPr>
          <w:p w:rsidR="003504DB" w:rsidRPr="00CC6E6A" w:rsidRDefault="0023728C" w:rsidP="003504DB">
            <w:pPr>
              <w:contextualSpacing/>
              <w:rPr>
                <w:rFonts w:ascii="Arial" w:hAnsi="Arial" w:cs="Arial"/>
                <w:color w:val="3C3C3C"/>
                <w:sz w:val="24"/>
                <w:szCs w:val="24"/>
              </w:rPr>
            </w:pPr>
            <w:r w:rsidRPr="00CC6E6A">
              <w:rPr>
                <w:rFonts w:ascii="Arial" w:hAnsi="Arial" w:cs="Arial"/>
                <w:sz w:val="24"/>
                <w:szCs w:val="24"/>
              </w:rPr>
              <w:t>Screenshot – StaffNet - Apprentice Success / Awards</w:t>
            </w:r>
          </w:p>
        </w:tc>
        <w:tc>
          <w:tcPr>
            <w:tcW w:w="1354" w:type="dxa"/>
            <w:gridSpan w:val="2"/>
          </w:tcPr>
          <w:p w:rsidR="003504DB" w:rsidRPr="00CC6E6A" w:rsidRDefault="003504DB" w:rsidP="003504DB">
            <w:pPr>
              <w:contextualSpacing/>
              <w:rPr>
                <w:rFonts w:ascii="Arial" w:hAnsi="Arial" w:cs="Arial"/>
                <w:b/>
                <w:color w:val="3C3C3C"/>
              </w:rPr>
            </w:pPr>
            <w:r w:rsidRPr="00CC6E6A">
              <w:rPr>
                <w:rFonts w:ascii="Arial" w:hAnsi="Arial" w:cs="Arial"/>
                <w:b/>
                <w:color w:val="3C3C3C"/>
              </w:rPr>
              <w:t>EV12</w:t>
            </w:r>
          </w:p>
        </w:tc>
        <w:tc>
          <w:tcPr>
            <w:tcW w:w="1342" w:type="dxa"/>
            <w:gridSpan w:val="2"/>
          </w:tcPr>
          <w:p w:rsidR="003504DB" w:rsidRPr="00E758AC" w:rsidRDefault="003504DB" w:rsidP="003504DB">
            <w:pPr>
              <w:contextualSpacing/>
              <w:rPr>
                <w:rFonts w:ascii="Arial" w:hAnsi="Arial" w:cs="Arial"/>
                <w:color w:val="3C3C3C"/>
              </w:rPr>
            </w:pPr>
          </w:p>
        </w:tc>
        <w:tc>
          <w:tcPr>
            <w:tcW w:w="1135" w:type="dxa"/>
          </w:tcPr>
          <w:p w:rsidR="003504DB" w:rsidRPr="00E758AC" w:rsidRDefault="003504DB" w:rsidP="003504DB">
            <w:pPr>
              <w:contextualSpacing/>
              <w:rPr>
                <w:rFonts w:ascii="Arial" w:hAnsi="Arial" w:cs="Arial"/>
                <w:color w:val="3C3C3C"/>
              </w:rPr>
            </w:pPr>
          </w:p>
        </w:tc>
      </w:tr>
      <w:tr w:rsidR="005A481A" w:rsidRPr="00E758AC" w:rsidTr="00B84260">
        <w:trPr>
          <w:trHeight w:val="482"/>
        </w:trPr>
        <w:tc>
          <w:tcPr>
            <w:tcW w:w="1271" w:type="dxa"/>
          </w:tcPr>
          <w:p w:rsidR="005A481A" w:rsidRDefault="005A481A" w:rsidP="005A481A">
            <w:r w:rsidRPr="00A75FDE">
              <w:rPr>
                <w:rFonts w:ascii="Arial" w:hAnsi="Arial" w:cs="Arial"/>
                <w:color w:val="3C3C3C"/>
              </w:rPr>
              <w:t>5ARTP</w:t>
            </w:r>
          </w:p>
        </w:tc>
        <w:tc>
          <w:tcPr>
            <w:tcW w:w="2693" w:type="dxa"/>
            <w:gridSpan w:val="2"/>
          </w:tcPr>
          <w:p w:rsidR="005A481A" w:rsidRDefault="005A481A" w:rsidP="005A481A">
            <w:r w:rsidRPr="00EF5936">
              <w:rPr>
                <w:rFonts w:ascii="Arial" w:hAnsi="Arial" w:cs="Arial"/>
                <w:color w:val="3C3C3C"/>
              </w:rPr>
              <w:t>Contributing to Resourcing and Talent Planning</w:t>
            </w:r>
          </w:p>
        </w:tc>
        <w:tc>
          <w:tcPr>
            <w:tcW w:w="1557" w:type="dxa"/>
          </w:tcPr>
          <w:p w:rsidR="005A481A" w:rsidRDefault="00F01434" w:rsidP="005A481A">
            <w:pPr>
              <w:contextualSpacing/>
              <w:rPr>
                <w:rFonts w:ascii="Arial" w:hAnsi="Arial" w:cs="Arial"/>
                <w:color w:val="3C3C3C"/>
              </w:rPr>
            </w:pPr>
            <w:r>
              <w:rPr>
                <w:rFonts w:ascii="Arial" w:hAnsi="Arial" w:cs="Arial"/>
                <w:color w:val="3C3C3C"/>
              </w:rPr>
              <w:t>2.1</w:t>
            </w:r>
          </w:p>
        </w:tc>
        <w:tc>
          <w:tcPr>
            <w:tcW w:w="4677" w:type="dxa"/>
          </w:tcPr>
          <w:p w:rsidR="005A481A" w:rsidRPr="00CC6E6A" w:rsidRDefault="006B548A" w:rsidP="006B548A">
            <w:pPr>
              <w:contextualSpacing/>
              <w:rPr>
                <w:rFonts w:ascii="Arial" w:hAnsi="Arial" w:cs="Arial"/>
                <w:color w:val="3C3C3C"/>
                <w:sz w:val="24"/>
                <w:szCs w:val="24"/>
              </w:rPr>
            </w:pPr>
            <w:r>
              <w:rPr>
                <w:rFonts w:ascii="Arial" w:hAnsi="Arial" w:cs="Arial"/>
                <w:color w:val="3C3C3C"/>
                <w:sz w:val="24"/>
                <w:szCs w:val="24"/>
              </w:rPr>
              <w:t xml:space="preserve">Email – Confirmation of future collaboration on Graduates with the University.  </w:t>
            </w:r>
          </w:p>
        </w:tc>
        <w:tc>
          <w:tcPr>
            <w:tcW w:w="1354" w:type="dxa"/>
            <w:gridSpan w:val="2"/>
          </w:tcPr>
          <w:p w:rsidR="005A481A" w:rsidRPr="00CC6E6A" w:rsidRDefault="005A481A" w:rsidP="005A481A">
            <w:pPr>
              <w:contextualSpacing/>
              <w:rPr>
                <w:rFonts w:ascii="Arial" w:hAnsi="Arial" w:cs="Arial"/>
                <w:b/>
                <w:color w:val="3C3C3C"/>
              </w:rPr>
            </w:pPr>
            <w:r w:rsidRPr="00CC6E6A">
              <w:rPr>
                <w:rFonts w:ascii="Arial" w:hAnsi="Arial" w:cs="Arial"/>
                <w:b/>
                <w:color w:val="3C3C3C"/>
              </w:rPr>
              <w:t>EV13</w:t>
            </w:r>
          </w:p>
        </w:tc>
        <w:tc>
          <w:tcPr>
            <w:tcW w:w="1342" w:type="dxa"/>
            <w:gridSpan w:val="2"/>
          </w:tcPr>
          <w:p w:rsidR="005A481A" w:rsidRPr="00E758AC" w:rsidRDefault="005A481A" w:rsidP="005A481A">
            <w:pPr>
              <w:contextualSpacing/>
              <w:rPr>
                <w:rFonts w:ascii="Arial" w:hAnsi="Arial" w:cs="Arial"/>
                <w:color w:val="3C3C3C"/>
              </w:rPr>
            </w:pPr>
          </w:p>
        </w:tc>
        <w:tc>
          <w:tcPr>
            <w:tcW w:w="1135" w:type="dxa"/>
          </w:tcPr>
          <w:p w:rsidR="005A481A" w:rsidRPr="00E758AC" w:rsidRDefault="005A481A" w:rsidP="005A481A">
            <w:pPr>
              <w:contextualSpacing/>
              <w:rPr>
                <w:rFonts w:ascii="Arial" w:hAnsi="Arial" w:cs="Arial"/>
                <w:color w:val="3C3C3C"/>
              </w:rPr>
            </w:pPr>
          </w:p>
        </w:tc>
      </w:tr>
      <w:tr w:rsidR="005A481A" w:rsidRPr="00E758AC" w:rsidTr="00B84260">
        <w:trPr>
          <w:trHeight w:val="482"/>
        </w:trPr>
        <w:tc>
          <w:tcPr>
            <w:tcW w:w="1271" w:type="dxa"/>
          </w:tcPr>
          <w:p w:rsidR="005A481A" w:rsidRDefault="005A481A" w:rsidP="005A481A">
            <w:r w:rsidRPr="00A75FDE">
              <w:rPr>
                <w:rFonts w:ascii="Arial" w:hAnsi="Arial" w:cs="Arial"/>
                <w:color w:val="3C3C3C"/>
              </w:rPr>
              <w:t>5ARTP</w:t>
            </w:r>
          </w:p>
        </w:tc>
        <w:tc>
          <w:tcPr>
            <w:tcW w:w="2693" w:type="dxa"/>
            <w:gridSpan w:val="2"/>
          </w:tcPr>
          <w:p w:rsidR="005A481A" w:rsidRDefault="005A481A" w:rsidP="005A481A">
            <w:r w:rsidRPr="00EF5936">
              <w:rPr>
                <w:rFonts w:ascii="Arial" w:hAnsi="Arial" w:cs="Arial"/>
                <w:color w:val="3C3C3C"/>
              </w:rPr>
              <w:t>Contributing to Resourcing and Talent Planning</w:t>
            </w:r>
          </w:p>
        </w:tc>
        <w:tc>
          <w:tcPr>
            <w:tcW w:w="1557" w:type="dxa"/>
          </w:tcPr>
          <w:p w:rsidR="005A481A" w:rsidRDefault="00F01434" w:rsidP="005A481A">
            <w:pPr>
              <w:contextualSpacing/>
              <w:rPr>
                <w:rFonts w:ascii="Arial" w:hAnsi="Arial" w:cs="Arial"/>
                <w:color w:val="3C3C3C"/>
              </w:rPr>
            </w:pPr>
            <w:r>
              <w:rPr>
                <w:rFonts w:ascii="Arial" w:hAnsi="Arial" w:cs="Arial"/>
                <w:color w:val="3C3C3C"/>
              </w:rPr>
              <w:t>2.1</w:t>
            </w:r>
          </w:p>
        </w:tc>
        <w:tc>
          <w:tcPr>
            <w:tcW w:w="4677" w:type="dxa"/>
          </w:tcPr>
          <w:p w:rsidR="005A481A" w:rsidRPr="00CC6E6A" w:rsidRDefault="00701670" w:rsidP="005A481A">
            <w:pPr>
              <w:contextualSpacing/>
              <w:rPr>
                <w:rFonts w:ascii="Arial" w:hAnsi="Arial" w:cs="Arial"/>
                <w:color w:val="3C3C3C"/>
                <w:sz w:val="24"/>
                <w:szCs w:val="24"/>
              </w:rPr>
            </w:pPr>
            <w:r>
              <w:rPr>
                <w:rFonts w:ascii="Arial" w:hAnsi="Arial" w:cs="Arial"/>
                <w:color w:val="3C3C3C"/>
                <w:sz w:val="24"/>
                <w:szCs w:val="24"/>
              </w:rPr>
              <w:t>Pdf – Market Supplement Procedure – Swansea Council</w:t>
            </w:r>
          </w:p>
        </w:tc>
        <w:tc>
          <w:tcPr>
            <w:tcW w:w="1354" w:type="dxa"/>
            <w:gridSpan w:val="2"/>
          </w:tcPr>
          <w:p w:rsidR="005A481A" w:rsidRPr="00CC6E6A" w:rsidRDefault="005A481A" w:rsidP="005A481A">
            <w:pPr>
              <w:contextualSpacing/>
              <w:rPr>
                <w:rFonts w:ascii="Arial" w:hAnsi="Arial" w:cs="Arial"/>
                <w:b/>
                <w:color w:val="3C3C3C"/>
              </w:rPr>
            </w:pPr>
            <w:r w:rsidRPr="00CC6E6A">
              <w:rPr>
                <w:rFonts w:ascii="Arial" w:hAnsi="Arial" w:cs="Arial"/>
                <w:b/>
                <w:color w:val="3C3C3C"/>
              </w:rPr>
              <w:t>EV14</w:t>
            </w:r>
          </w:p>
        </w:tc>
        <w:tc>
          <w:tcPr>
            <w:tcW w:w="1342" w:type="dxa"/>
            <w:gridSpan w:val="2"/>
          </w:tcPr>
          <w:p w:rsidR="005A481A" w:rsidRPr="00E758AC" w:rsidRDefault="005A481A" w:rsidP="005A481A">
            <w:pPr>
              <w:contextualSpacing/>
              <w:rPr>
                <w:rFonts w:ascii="Arial" w:hAnsi="Arial" w:cs="Arial"/>
                <w:color w:val="3C3C3C"/>
              </w:rPr>
            </w:pPr>
          </w:p>
        </w:tc>
        <w:tc>
          <w:tcPr>
            <w:tcW w:w="1135" w:type="dxa"/>
          </w:tcPr>
          <w:p w:rsidR="005A481A" w:rsidRPr="00E758AC" w:rsidRDefault="005A481A" w:rsidP="005A481A">
            <w:pPr>
              <w:contextualSpacing/>
              <w:rPr>
                <w:rFonts w:ascii="Arial" w:hAnsi="Arial" w:cs="Arial"/>
                <w:color w:val="3C3C3C"/>
              </w:rPr>
            </w:pPr>
          </w:p>
        </w:tc>
      </w:tr>
      <w:tr w:rsidR="005A481A" w:rsidRPr="00E758AC" w:rsidTr="00B84260">
        <w:trPr>
          <w:trHeight w:val="482"/>
        </w:trPr>
        <w:tc>
          <w:tcPr>
            <w:tcW w:w="1271" w:type="dxa"/>
          </w:tcPr>
          <w:p w:rsidR="005A481A" w:rsidRDefault="005A481A" w:rsidP="005A481A">
            <w:r w:rsidRPr="00D66D54">
              <w:rPr>
                <w:rFonts w:ascii="Arial" w:hAnsi="Arial" w:cs="Arial"/>
                <w:color w:val="3C3C3C"/>
              </w:rPr>
              <w:t>5ARTP</w:t>
            </w:r>
          </w:p>
        </w:tc>
        <w:tc>
          <w:tcPr>
            <w:tcW w:w="2693" w:type="dxa"/>
            <w:gridSpan w:val="2"/>
          </w:tcPr>
          <w:p w:rsidR="005A481A" w:rsidRDefault="005A481A" w:rsidP="005A481A">
            <w:r w:rsidRPr="00EF5936">
              <w:rPr>
                <w:rFonts w:ascii="Arial" w:hAnsi="Arial" w:cs="Arial"/>
                <w:color w:val="3C3C3C"/>
              </w:rPr>
              <w:t>Contributing to Resourcing and Talent Planning</w:t>
            </w:r>
          </w:p>
        </w:tc>
        <w:tc>
          <w:tcPr>
            <w:tcW w:w="1557" w:type="dxa"/>
          </w:tcPr>
          <w:p w:rsidR="005A481A" w:rsidRDefault="00F01434" w:rsidP="005A481A">
            <w:pPr>
              <w:contextualSpacing/>
              <w:rPr>
                <w:rFonts w:ascii="Arial" w:hAnsi="Arial" w:cs="Arial"/>
                <w:color w:val="3C3C3C"/>
              </w:rPr>
            </w:pPr>
            <w:r>
              <w:rPr>
                <w:rFonts w:ascii="Arial" w:hAnsi="Arial" w:cs="Arial"/>
                <w:color w:val="3C3C3C"/>
              </w:rPr>
              <w:t>2.1</w:t>
            </w:r>
          </w:p>
        </w:tc>
        <w:tc>
          <w:tcPr>
            <w:tcW w:w="4677" w:type="dxa"/>
          </w:tcPr>
          <w:p w:rsidR="005A481A" w:rsidRPr="00CC6E6A" w:rsidRDefault="0053359D" w:rsidP="005A481A">
            <w:pPr>
              <w:contextualSpacing/>
              <w:rPr>
                <w:rFonts w:ascii="Arial" w:hAnsi="Arial" w:cs="Arial"/>
                <w:color w:val="3C3C3C"/>
                <w:sz w:val="24"/>
                <w:szCs w:val="24"/>
              </w:rPr>
            </w:pPr>
            <w:r>
              <w:rPr>
                <w:rFonts w:ascii="Arial" w:hAnsi="Arial" w:cs="Arial"/>
                <w:color w:val="3C3C3C"/>
                <w:sz w:val="24"/>
                <w:szCs w:val="24"/>
              </w:rPr>
              <w:t>Swansea Council Pay Policy</w:t>
            </w:r>
          </w:p>
        </w:tc>
        <w:tc>
          <w:tcPr>
            <w:tcW w:w="1354" w:type="dxa"/>
            <w:gridSpan w:val="2"/>
          </w:tcPr>
          <w:p w:rsidR="005A481A" w:rsidRPr="00CC6E6A" w:rsidRDefault="00F01434" w:rsidP="005A481A">
            <w:pPr>
              <w:contextualSpacing/>
              <w:rPr>
                <w:rFonts w:ascii="Arial" w:hAnsi="Arial" w:cs="Arial"/>
                <w:b/>
                <w:color w:val="3C3C3C"/>
              </w:rPr>
            </w:pPr>
            <w:r w:rsidRPr="00CC6E6A">
              <w:rPr>
                <w:rFonts w:ascii="Arial" w:hAnsi="Arial" w:cs="Arial"/>
                <w:b/>
                <w:color w:val="3C3C3C"/>
              </w:rPr>
              <w:t>EV15</w:t>
            </w:r>
          </w:p>
        </w:tc>
        <w:tc>
          <w:tcPr>
            <w:tcW w:w="1342" w:type="dxa"/>
            <w:gridSpan w:val="2"/>
          </w:tcPr>
          <w:p w:rsidR="005A481A" w:rsidRPr="00E758AC" w:rsidRDefault="005A481A" w:rsidP="005A481A">
            <w:pPr>
              <w:contextualSpacing/>
              <w:rPr>
                <w:rFonts w:ascii="Arial" w:hAnsi="Arial" w:cs="Arial"/>
                <w:color w:val="3C3C3C"/>
              </w:rPr>
            </w:pPr>
          </w:p>
        </w:tc>
        <w:tc>
          <w:tcPr>
            <w:tcW w:w="1135" w:type="dxa"/>
          </w:tcPr>
          <w:p w:rsidR="005A481A" w:rsidRPr="00E758AC" w:rsidRDefault="005A481A" w:rsidP="005A481A">
            <w:pPr>
              <w:contextualSpacing/>
              <w:rPr>
                <w:rFonts w:ascii="Arial" w:hAnsi="Arial" w:cs="Arial"/>
                <w:color w:val="3C3C3C"/>
              </w:rPr>
            </w:pPr>
          </w:p>
        </w:tc>
      </w:tr>
      <w:tr w:rsidR="005A481A" w:rsidRPr="00E758AC" w:rsidTr="00B84260">
        <w:trPr>
          <w:trHeight w:val="482"/>
        </w:trPr>
        <w:tc>
          <w:tcPr>
            <w:tcW w:w="1271" w:type="dxa"/>
          </w:tcPr>
          <w:p w:rsidR="005A481A" w:rsidRDefault="005A481A" w:rsidP="005A481A">
            <w:r w:rsidRPr="00D66D54">
              <w:rPr>
                <w:rFonts w:ascii="Arial" w:hAnsi="Arial" w:cs="Arial"/>
                <w:color w:val="3C3C3C"/>
              </w:rPr>
              <w:t>5ARTP</w:t>
            </w:r>
          </w:p>
        </w:tc>
        <w:tc>
          <w:tcPr>
            <w:tcW w:w="2693" w:type="dxa"/>
            <w:gridSpan w:val="2"/>
          </w:tcPr>
          <w:p w:rsidR="005A481A" w:rsidRDefault="005A481A" w:rsidP="005A481A">
            <w:r w:rsidRPr="00EF5936">
              <w:rPr>
                <w:rFonts w:ascii="Arial" w:hAnsi="Arial" w:cs="Arial"/>
                <w:color w:val="3C3C3C"/>
              </w:rPr>
              <w:t>Contributing to Resourcing and Talent Planning</w:t>
            </w:r>
          </w:p>
        </w:tc>
        <w:tc>
          <w:tcPr>
            <w:tcW w:w="1557" w:type="dxa"/>
          </w:tcPr>
          <w:p w:rsidR="005A481A" w:rsidRDefault="00F01434" w:rsidP="005A481A">
            <w:pPr>
              <w:contextualSpacing/>
              <w:rPr>
                <w:rFonts w:ascii="Arial" w:hAnsi="Arial" w:cs="Arial"/>
                <w:color w:val="3C3C3C"/>
              </w:rPr>
            </w:pPr>
            <w:r>
              <w:rPr>
                <w:rFonts w:ascii="Arial" w:hAnsi="Arial" w:cs="Arial"/>
                <w:color w:val="3C3C3C"/>
              </w:rPr>
              <w:t>3.1</w:t>
            </w:r>
          </w:p>
        </w:tc>
        <w:tc>
          <w:tcPr>
            <w:tcW w:w="4677" w:type="dxa"/>
          </w:tcPr>
          <w:p w:rsidR="005A481A" w:rsidRPr="00CC6E6A" w:rsidRDefault="00F01434" w:rsidP="005A481A">
            <w:pPr>
              <w:contextualSpacing/>
              <w:rPr>
                <w:rFonts w:ascii="Arial" w:hAnsi="Arial" w:cs="Arial"/>
                <w:color w:val="3C3C3C"/>
                <w:sz w:val="24"/>
                <w:szCs w:val="24"/>
              </w:rPr>
            </w:pPr>
            <w:r w:rsidRPr="00CC6E6A">
              <w:rPr>
                <w:rFonts w:ascii="Arial" w:hAnsi="Arial" w:cs="Arial"/>
                <w:color w:val="3C3C3C"/>
                <w:sz w:val="24"/>
                <w:szCs w:val="24"/>
              </w:rPr>
              <w:t xml:space="preserve">TTP - Workforce Delivery Plan </w:t>
            </w:r>
          </w:p>
        </w:tc>
        <w:tc>
          <w:tcPr>
            <w:tcW w:w="1354" w:type="dxa"/>
            <w:gridSpan w:val="2"/>
          </w:tcPr>
          <w:p w:rsidR="005A481A" w:rsidRPr="00CC6E6A" w:rsidRDefault="00F01434" w:rsidP="005A481A">
            <w:pPr>
              <w:contextualSpacing/>
              <w:rPr>
                <w:rFonts w:ascii="Arial" w:hAnsi="Arial" w:cs="Arial"/>
                <w:b/>
                <w:color w:val="3C3C3C"/>
              </w:rPr>
            </w:pPr>
            <w:r w:rsidRPr="00CC6E6A">
              <w:rPr>
                <w:rFonts w:ascii="Arial" w:hAnsi="Arial" w:cs="Arial"/>
                <w:b/>
                <w:color w:val="3C3C3C"/>
              </w:rPr>
              <w:t>EV17</w:t>
            </w:r>
          </w:p>
        </w:tc>
        <w:tc>
          <w:tcPr>
            <w:tcW w:w="1342" w:type="dxa"/>
            <w:gridSpan w:val="2"/>
          </w:tcPr>
          <w:p w:rsidR="005A481A" w:rsidRPr="00E758AC" w:rsidRDefault="005A481A" w:rsidP="005A481A">
            <w:pPr>
              <w:contextualSpacing/>
              <w:rPr>
                <w:rFonts w:ascii="Arial" w:hAnsi="Arial" w:cs="Arial"/>
                <w:color w:val="3C3C3C"/>
              </w:rPr>
            </w:pPr>
          </w:p>
        </w:tc>
        <w:tc>
          <w:tcPr>
            <w:tcW w:w="1135" w:type="dxa"/>
          </w:tcPr>
          <w:p w:rsidR="005A481A" w:rsidRPr="00E758AC" w:rsidRDefault="005A481A" w:rsidP="005A481A">
            <w:pPr>
              <w:contextualSpacing/>
              <w:rPr>
                <w:rFonts w:ascii="Arial" w:hAnsi="Arial" w:cs="Arial"/>
                <w:color w:val="3C3C3C"/>
              </w:rPr>
            </w:pPr>
          </w:p>
        </w:tc>
      </w:tr>
      <w:tr w:rsidR="005A481A" w:rsidRPr="00E758AC" w:rsidTr="00B84260">
        <w:trPr>
          <w:trHeight w:val="482"/>
        </w:trPr>
        <w:tc>
          <w:tcPr>
            <w:tcW w:w="1271" w:type="dxa"/>
          </w:tcPr>
          <w:p w:rsidR="005A481A" w:rsidRDefault="005A481A" w:rsidP="005A481A">
            <w:r w:rsidRPr="00D66D54">
              <w:rPr>
                <w:rFonts w:ascii="Arial" w:hAnsi="Arial" w:cs="Arial"/>
                <w:color w:val="3C3C3C"/>
              </w:rPr>
              <w:lastRenderedPageBreak/>
              <w:t>5ARTP</w:t>
            </w:r>
          </w:p>
        </w:tc>
        <w:tc>
          <w:tcPr>
            <w:tcW w:w="2693" w:type="dxa"/>
            <w:gridSpan w:val="2"/>
          </w:tcPr>
          <w:p w:rsidR="005A481A" w:rsidRDefault="005A481A" w:rsidP="005A481A">
            <w:r w:rsidRPr="00EF5936">
              <w:rPr>
                <w:rFonts w:ascii="Arial" w:hAnsi="Arial" w:cs="Arial"/>
                <w:color w:val="3C3C3C"/>
              </w:rPr>
              <w:t>Contributing to Resourcing and Talent Planning</w:t>
            </w:r>
          </w:p>
        </w:tc>
        <w:tc>
          <w:tcPr>
            <w:tcW w:w="1557" w:type="dxa"/>
          </w:tcPr>
          <w:p w:rsidR="005A481A" w:rsidRDefault="00F01434" w:rsidP="00F01434">
            <w:pPr>
              <w:contextualSpacing/>
              <w:rPr>
                <w:rFonts w:ascii="Arial" w:hAnsi="Arial" w:cs="Arial"/>
                <w:color w:val="3C3C3C"/>
              </w:rPr>
            </w:pPr>
            <w:r>
              <w:rPr>
                <w:rFonts w:ascii="Arial" w:hAnsi="Arial" w:cs="Arial"/>
                <w:color w:val="3C3C3C"/>
              </w:rPr>
              <w:t>3.1</w:t>
            </w:r>
          </w:p>
        </w:tc>
        <w:tc>
          <w:tcPr>
            <w:tcW w:w="4677" w:type="dxa"/>
          </w:tcPr>
          <w:p w:rsidR="005A481A" w:rsidRPr="00CC6E6A" w:rsidRDefault="00F01434" w:rsidP="005A481A">
            <w:pPr>
              <w:contextualSpacing/>
              <w:rPr>
                <w:rFonts w:ascii="Arial" w:hAnsi="Arial" w:cs="Arial"/>
                <w:color w:val="3C3C3C"/>
                <w:sz w:val="24"/>
                <w:szCs w:val="24"/>
              </w:rPr>
            </w:pPr>
            <w:r w:rsidRPr="00CC6E6A">
              <w:rPr>
                <w:rFonts w:ascii="Arial" w:hAnsi="Arial" w:cs="Arial"/>
                <w:sz w:val="24"/>
                <w:szCs w:val="24"/>
              </w:rPr>
              <w:t>“Call to arms” letter from Chief Executive and TU representative</w:t>
            </w:r>
          </w:p>
        </w:tc>
        <w:tc>
          <w:tcPr>
            <w:tcW w:w="1354" w:type="dxa"/>
            <w:gridSpan w:val="2"/>
          </w:tcPr>
          <w:p w:rsidR="005A481A" w:rsidRPr="00CC6E6A" w:rsidRDefault="00F01434" w:rsidP="005A481A">
            <w:pPr>
              <w:contextualSpacing/>
              <w:rPr>
                <w:rFonts w:ascii="Arial" w:hAnsi="Arial" w:cs="Arial"/>
                <w:b/>
                <w:color w:val="3C3C3C"/>
              </w:rPr>
            </w:pPr>
            <w:r w:rsidRPr="00CC6E6A">
              <w:rPr>
                <w:rFonts w:ascii="Arial" w:hAnsi="Arial" w:cs="Arial"/>
                <w:b/>
                <w:color w:val="3C3C3C"/>
              </w:rPr>
              <w:t>EV18</w:t>
            </w:r>
          </w:p>
        </w:tc>
        <w:tc>
          <w:tcPr>
            <w:tcW w:w="1342" w:type="dxa"/>
            <w:gridSpan w:val="2"/>
          </w:tcPr>
          <w:p w:rsidR="005A481A" w:rsidRPr="00E758AC" w:rsidRDefault="005A481A" w:rsidP="005A481A">
            <w:pPr>
              <w:contextualSpacing/>
              <w:rPr>
                <w:rFonts w:ascii="Arial" w:hAnsi="Arial" w:cs="Arial"/>
                <w:color w:val="3C3C3C"/>
              </w:rPr>
            </w:pPr>
          </w:p>
        </w:tc>
        <w:tc>
          <w:tcPr>
            <w:tcW w:w="1135" w:type="dxa"/>
          </w:tcPr>
          <w:p w:rsidR="005A481A" w:rsidRPr="00E758AC" w:rsidRDefault="005A481A" w:rsidP="005A481A">
            <w:pPr>
              <w:contextualSpacing/>
              <w:rPr>
                <w:rFonts w:ascii="Arial" w:hAnsi="Arial" w:cs="Arial"/>
                <w:color w:val="3C3C3C"/>
              </w:rPr>
            </w:pPr>
          </w:p>
        </w:tc>
      </w:tr>
      <w:tr w:rsidR="005A481A" w:rsidRPr="00E758AC" w:rsidTr="00B84260">
        <w:trPr>
          <w:trHeight w:val="482"/>
        </w:trPr>
        <w:tc>
          <w:tcPr>
            <w:tcW w:w="1271" w:type="dxa"/>
          </w:tcPr>
          <w:p w:rsidR="005A481A" w:rsidRDefault="005A481A" w:rsidP="005A481A">
            <w:r w:rsidRPr="00D66D54">
              <w:rPr>
                <w:rFonts w:ascii="Arial" w:hAnsi="Arial" w:cs="Arial"/>
                <w:color w:val="3C3C3C"/>
              </w:rPr>
              <w:t>5ARTP</w:t>
            </w:r>
          </w:p>
        </w:tc>
        <w:tc>
          <w:tcPr>
            <w:tcW w:w="2693" w:type="dxa"/>
            <w:gridSpan w:val="2"/>
          </w:tcPr>
          <w:p w:rsidR="005A481A" w:rsidRDefault="005A481A" w:rsidP="005A481A">
            <w:r w:rsidRPr="00EF5936">
              <w:rPr>
                <w:rFonts w:ascii="Arial" w:hAnsi="Arial" w:cs="Arial"/>
                <w:color w:val="3C3C3C"/>
              </w:rPr>
              <w:t>Contributing to Resourcing and Talent Planning</w:t>
            </w:r>
          </w:p>
        </w:tc>
        <w:tc>
          <w:tcPr>
            <w:tcW w:w="1557" w:type="dxa"/>
          </w:tcPr>
          <w:p w:rsidR="005A481A" w:rsidRDefault="00F01434" w:rsidP="005A481A">
            <w:pPr>
              <w:contextualSpacing/>
              <w:rPr>
                <w:rFonts w:ascii="Arial" w:hAnsi="Arial" w:cs="Arial"/>
                <w:color w:val="3C3C3C"/>
              </w:rPr>
            </w:pPr>
            <w:r>
              <w:rPr>
                <w:rFonts w:ascii="Arial" w:hAnsi="Arial" w:cs="Arial"/>
                <w:color w:val="3C3C3C"/>
              </w:rPr>
              <w:t>3.2</w:t>
            </w:r>
          </w:p>
        </w:tc>
        <w:tc>
          <w:tcPr>
            <w:tcW w:w="4677" w:type="dxa"/>
          </w:tcPr>
          <w:p w:rsidR="005A481A" w:rsidRPr="00CC6E6A" w:rsidRDefault="00F01434" w:rsidP="005A481A">
            <w:pPr>
              <w:contextualSpacing/>
              <w:rPr>
                <w:rFonts w:ascii="Arial" w:hAnsi="Arial" w:cs="Arial"/>
                <w:color w:val="3C3C3C"/>
                <w:sz w:val="24"/>
                <w:szCs w:val="24"/>
              </w:rPr>
            </w:pPr>
            <w:r w:rsidRPr="00CC6E6A">
              <w:rPr>
                <w:rFonts w:ascii="Arial" w:hAnsi="Arial" w:cs="Arial"/>
                <w:sz w:val="24"/>
                <w:szCs w:val="24"/>
              </w:rPr>
              <w:t xml:space="preserve">Team email - roles and responsibilities for TTP  </w:t>
            </w:r>
          </w:p>
        </w:tc>
        <w:tc>
          <w:tcPr>
            <w:tcW w:w="1354" w:type="dxa"/>
            <w:gridSpan w:val="2"/>
          </w:tcPr>
          <w:p w:rsidR="005A481A" w:rsidRPr="00CC6E6A" w:rsidRDefault="00F01434" w:rsidP="005A481A">
            <w:pPr>
              <w:contextualSpacing/>
              <w:rPr>
                <w:rFonts w:ascii="Arial" w:hAnsi="Arial" w:cs="Arial"/>
                <w:b/>
                <w:color w:val="3C3C3C"/>
              </w:rPr>
            </w:pPr>
            <w:r w:rsidRPr="00CC6E6A">
              <w:rPr>
                <w:rFonts w:ascii="Arial" w:hAnsi="Arial" w:cs="Arial"/>
                <w:b/>
                <w:color w:val="3C3C3C"/>
              </w:rPr>
              <w:t>EV19</w:t>
            </w:r>
          </w:p>
        </w:tc>
        <w:tc>
          <w:tcPr>
            <w:tcW w:w="1342" w:type="dxa"/>
            <w:gridSpan w:val="2"/>
          </w:tcPr>
          <w:p w:rsidR="005A481A" w:rsidRPr="00E758AC" w:rsidRDefault="005A481A" w:rsidP="005A481A">
            <w:pPr>
              <w:contextualSpacing/>
              <w:rPr>
                <w:rFonts w:ascii="Arial" w:hAnsi="Arial" w:cs="Arial"/>
                <w:color w:val="3C3C3C"/>
              </w:rPr>
            </w:pPr>
          </w:p>
        </w:tc>
        <w:tc>
          <w:tcPr>
            <w:tcW w:w="1135" w:type="dxa"/>
          </w:tcPr>
          <w:p w:rsidR="005A481A" w:rsidRPr="00E758AC" w:rsidRDefault="005A481A" w:rsidP="005A481A">
            <w:pPr>
              <w:contextualSpacing/>
              <w:rPr>
                <w:rFonts w:ascii="Arial" w:hAnsi="Arial" w:cs="Arial"/>
                <w:color w:val="3C3C3C"/>
              </w:rPr>
            </w:pPr>
          </w:p>
        </w:tc>
      </w:tr>
      <w:tr w:rsidR="005A481A" w:rsidRPr="00E758AC" w:rsidTr="00B84260">
        <w:trPr>
          <w:trHeight w:val="482"/>
        </w:trPr>
        <w:tc>
          <w:tcPr>
            <w:tcW w:w="1271" w:type="dxa"/>
          </w:tcPr>
          <w:p w:rsidR="005A481A" w:rsidRDefault="005A481A" w:rsidP="005A481A">
            <w:r w:rsidRPr="00D66D54">
              <w:rPr>
                <w:rFonts w:ascii="Arial" w:hAnsi="Arial" w:cs="Arial"/>
                <w:color w:val="3C3C3C"/>
              </w:rPr>
              <w:t>5ARTP</w:t>
            </w:r>
          </w:p>
        </w:tc>
        <w:tc>
          <w:tcPr>
            <w:tcW w:w="2693" w:type="dxa"/>
            <w:gridSpan w:val="2"/>
          </w:tcPr>
          <w:p w:rsidR="005A481A" w:rsidRDefault="005A481A" w:rsidP="005A481A">
            <w:r w:rsidRPr="00EF5936">
              <w:rPr>
                <w:rFonts w:ascii="Arial" w:hAnsi="Arial" w:cs="Arial"/>
                <w:color w:val="3C3C3C"/>
              </w:rPr>
              <w:t>Contributing to Resourcing and Talent Planning</w:t>
            </w:r>
          </w:p>
        </w:tc>
        <w:tc>
          <w:tcPr>
            <w:tcW w:w="1557" w:type="dxa"/>
          </w:tcPr>
          <w:p w:rsidR="005A481A" w:rsidRDefault="00F01434" w:rsidP="005A481A">
            <w:pPr>
              <w:contextualSpacing/>
              <w:rPr>
                <w:rFonts w:ascii="Arial" w:hAnsi="Arial" w:cs="Arial"/>
                <w:color w:val="3C3C3C"/>
              </w:rPr>
            </w:pPr>
            <w:r>
              <w:rPr>
                <w:rFonts w:ascii="Arial" w:hAnsi="Arial" w:cs="Arial"/>
                <w:color w:val="3C3C3C"/>
              </w:rPr>
              <w:t>3.2</w:t>
            </w:r>
          </w:p>
        </w:tc>
        <w:tc>
          <w:tcPr>
            <w:tcW w:w="4677" w:type="dxa"/>
          </w:tcPr>
          <w:p w:rsidR="005A481A" w:rsidRPr="00CC6E6A" w:rsidRDefault="00F01434" w:rsidP="005A481A">
            <w:pPr>
              <w:contextualSpacing/>
              <w:rPr>
                <w:rFonts w:ascii="Arial" w:hAnsi="Arial" w:cs="Arial"/>
                <w:color w:val="3C3C3C"/>
                <w:sz w:val="24"/>
                <w:szCs w:val="24"/>
              </w:rPr>
            </w:pPr>
            <w:r w:rsidRPr="00CC6E6A">
              <w:rPr>
                <w:rFonts w:ascii="Arial" w:hAnsi="Arial" w:cs="Arial"/>
                <w:noProof/>
                <w:sz w:val="24"/>
                <w:szCs w:val="24"/>
                <w:lang w:eastAsia="en-GB"/>
              </w:rPr>
              <w:t>Screen Shot – Teams Admin Channel for on-boarding</w:t>
            </w:r>
          </w:p>
        </w:tc>
        <w:tc>
          <w:tcPr>
            <w:tcW w:w="1354" w:type="dxa"/>
            <w:gridSpan w:val="2"/>
          </w:tcPr>
          <w:p w:rsidR="005A481A" w:rsidRPr="00CC6E6A" w:rsidRDefault="00F01434" w:rsidP="005A481A">
            <w:pPr>
              <w:contextualSpacing/>
              <w:rPr>
                <w:rFonts w:ascii="Arial" w:hAnsi="Arial" w:cs="Arial"/>
                <w:b/>
                <w:color w:val="3C3C3C"/>
              </w:rPr>
            </w:pPr>
            <w:r w:rsidRPr="00CC6E6A">
              <w:rPr>
                <w:rFonts w:ascii="Arial" w:hAnsi="Arial" w:cs="Arial"/>
                <w:b/>
                <w:color w:val="3C3C3C"/>
              </w:rPr>
              <w:t>EV20</w:t>
            </w:r>
          </w:p>
        </w:tc>
        <w:tc>
          <w:tcPr>
            <w:tcW w:w="1342" w:type="dxa"/>
            <w:gridSpan w:val="2"/>
          </w:tcPr>
          <w:p w:rsidR="005A481A" w:rsidRPr="00E758AC" w:rsidRDefault="005A481A" w:rsidP="005A481A">
            <w:pPr>
              <w:contextualSpacing/>
              <w:rPr>
                <w:rFonts w:ascii="Arial" w:hAnsi="Arial" w:cs="Arial"/>
                <w:color w:val="3C3C3C"/>
              </w:rPr>
            </w:pPr>
          </w:p>
        </w:tc>
        <w:tc>
          <w:tcPr>
            <w:tcW w:w="1135" w:type="dxa"/>
          </w:tcPr>
          <w:p w:rsidR="005A481A" w:rsidRPr="00E758AC" w:rsidRDefault="005A481A" w:rsidP="005A481A">
            <w:pPr>
              <w:contextualSpacing/>
              <w:rPr>
                <w:rFonts w:ascii="Arial" w:hAnsi="Arial" w:cs="Arial"/>
                <w:color w:val="3C3C3C"/>
              </w:rPr>
            </w:pPr>
          </w:p>
        </w:tc>
      </w:tr>
      <w:tr w:rsidR="00F01434" w:rsidRPr="00E758AC" w:rsidTr="00B84260">
        <w:trPr>
          <w:trHeight w:val="482"/>
        </w:trPr>
        <w:tc>
          <w:tcPr>
            <w:tcW w:w="1271" w:type="dxa"/>
          </w:tcPr>
          <w:p w:rsidR="00F01434" w:rsidRDefault="00F01434" w:rsidP="00F01434">
            <w:r w:rsidRPr="00F91935">
              <w:rPr>
                <w:rFonts w:ascii="Arial" w:hAnsi="Arial" w:cs="Arial"/>
                <w:color w:val="3C3C3C"/>
              </w:rPr>
              <w:t>5ARTP</w:t>
            </w:r>
          </w:p>
        </w:tc>
        <w:tc>
          <w:tcPr>
            <w:tcW w:w="2693" w:type="dxa"/>
            <w:gridSpan w:val="2"/>
          </w:tcPr>
          <w:p w:rsidR="00F01434" w:rsidRDefault="00F01434" w:rsidP="00F01434">
            <w:r w:rsidRPr="00D3161A">
              <w:rPr>
                <w:rFonts w:ascii="Arial" w:hAnsi="Arial" w:cs="Arial"/>
                <w:color w:val="3C3C3C"/>
              </w:rPr>
              <w:t>Contributing to Resourcing and Talent Planning</w:t>
            </w:r>
          </w:p>
        </w:tc>
        <w:tc>
          <w:tcPr>
            <w:tcW w:w="1557" w:type="dxa"/>
          </w:tcPr>
          <w:p w:rsidR="00F01434" w:rsidRDefault="00F01434" w:rsidP="00F01434">
            <w:pPr>
              <w:contextualSpacing/>
              <w:rPr>
                <w:rFonts w:ascii="Arial" w:hAnsi="Arial" w:cs="Arial"/>
                <w:color w:val="3C3C3C"/>
              </w:rPr>
            </w:pPr>
            <w:r>
              <w:rPr>
                <w:rFonts w:ascii="Arial" w:hAnsi="Arial" w:cs="Arial"/>
                <w:color w:val="3C3C3C"/>
              </w:rPr>
              <w:t>3.3</w:t>
            </w:r>
            <w:r w:rsidR="002D0449">
              <w:rPr>
                <w:rFonts w:ascii="Arial" w:hAnsi="Arial" w:cs="Arial"/>
                <w:color w:val="3C3C3C"/>
              </w:rPr>
              <w:t>, 3.6</w:t>
            </w:r>
          </w:p>
        </w:tc>
        <w:tc>
          <w:tcPr>
            <w:tcW w:w="4677" w:type="dxa"/>
          </w:tcPr>
          <w:p w:rsidR="00F01434" w:rsidRPr="00CC6E6A" w:rsidRDefault="00F01434" w:rsidP="00F01434">
            <w:pPr>
              <w:contextualSpacing/>
              <w:rPr>
                <w:rFonts w:ascii="Arial" w:hAnsi="Arial" w:cs="Arial"/>
                <w:color w:val="3C3C3C"/>
                <w:sz w:val="24"/>
                <w:szCs w:val="24"/>
              </w:rPr>
            </w:pPr>
            <w:r w:rsidRPr="00CC6E6A">
              <w:rPr>
                <w:rFonts w:ascii="Arial" w:hAnsi="Arial" w:cs="Arial"/>
                <w:color w:val="3C3C3C"/>
                <w:sz w:val="24"/>
                <w:szCs w:val="24"/>
              </w:rPr>
              <w:t>Recruitment and Selection Policy – Swansea Council</w:t>
            </w:r>
          </w:p>
        </w:tc>
        <w:tc>
          <w:tcPr>
            <w:tcW w:w="1354" w:type="dxa"/>
            <w:gridSpan w:val="2"/>
          </w:tcPr>
          <w:p w:rsidR="00F01434" w:rsidRPr="00CC6E6A" w:rsidRDefault="00F01434" w:rsidP="00F01434">
            <w:pPr>
              <w:contextualSpacing/>
              <w:rPr>
                <w:rFonts w:ascii="Arial" w:hAnsi="Arial" w:cs="Arial"/>
                <w:b/>
                <w:color w:val="3C3C3C"/>
              </w:rPr>
            </w:pPr>
            <w:r w:rsidRPr="00CC6E6A">
              <w:rPr>
                <w:rFonts w:ascii="Arial" w:hAnsi="Arial" w:cs="Arial"/>
                <w:b/>
                <w:color w:val="3C3C3C"/>
              </w:rPr>
              <w:t xml:space="preserve">EV21 </w:t>
            </w:r>
          </w:p>
        </w:tc>
        <w:tc>
          <w:tcPr>
            <w:tcW w:w="1342" w:type="dxa"/>
            <w:gridSpan w:val="2"/>
          </w:tcPr>
          <w:p w:rsidR="00F01434" w:rsidRPr="00E758AC" w:rsidRDefault="00F01434" w:rsidP="00F01434">
            <w:pPr>
              <w:contextualSpacing/>
              <w:rPr>
                <w:rFonts w:ascii="Arial" w:hAnsi="Arial" w:cs="Arial"/>
                <w:color w:val="3C3C3C"/>
              </w:rPr>
            </w:pPr>
          </w:p>
        </w:tc>
        <w:tc>
          <w:tcPr>
            <w:tcW w:w="1135" w:type="dxa"/>
          </w:tcPr>
          <w:p w:rsidR="00F01434" w:rsidRPr="00E758AC" w:rsidRDefault="00F01434" w:rsidP="00F01434">
            <w:pPr>
              <w:contextualSpacing/>
              <w:rPr>
                <w:rFonts w:ascii="Arial" w:hAnsi="Arial" w:cs="Arial"/>
                <w:color w:val="3C3C3C"/>
              </w:rPr>
            </w:pPr>
          </w:p>
        </w:tc>
      </w:tr>
      <w:tr w:rsidR="00F01434" w:rsidRPr="00E758AC" w:rsidTr="00B84260">
        <w:trPr>
          <w:trHeight w:val="482"/>
        </w:trPr>
        <w:tc>
          <w:tcPr>
            <w:tcW w:w="1271" w:type="dxa"/>
          </w:tcPr>
          <w:p w:rsidR="00F01434" w:rsidRDefault="00F01434" w:rsidP="00F01434">
            <w:r w:rsidRPr="00F91935">
              <w:rPr>
                <w:rFonts w:ascii="Arial" w:hAnsi="Arial" w:cs="Arial"/>
                <w:color w:val="3C3C3C"/>
              </w:rPr>
              <w:t>5ARTP</w:t>
            </w:r>
          </w:p>
        </w:tc>
        <w:tc>
          <w:tcPr>
            <w:tcW w:w="2693" w:type="dxa"/>
            <w:gridSpan w:val="2"/>
          </w:tcPr>
          <w:p w:rsidR="00F01434" w:rsidRDefault="00F01434" w:rsidP="00F01434">
            <w:r w:rsidRPr="00D3161A">
              <w:rPr>
                <w:rFonts w:ascii="Arial" w:hAnsi="Arial" w:cs="Arial"/>
                <w:color w:val="3C3C3C"/>
              </w:rPr>
              <w:t>Contributing to Resourcing and Talent Planning</w:t>
            </w:r>
          </w:p>
        </w:tc>
        <w:tc>
          <w:tcPr>
            <w:tcW w:w="1557" w:type="dxa"/>
          </w:tcPr>
          <w:p w:rsidR="00F01434" w:rsidRDefault="00F01434" w:rsidP="00F01434">
            <w:pPr>
              <w:contextualSpacing/>
              <w:rPr>
                <w:rFonts w:ascii="Arial" w:hAnsi="Arial" w:cs="Arial"/>
                <w:color w:val="3C3C3C"/>
              </w:rPr>
            </w:pPr>
            <w:r>
              <w:rPr>
                <w:rFonts w:ascii="Arial" w:hAnsi="Arial" w:cs="Arial"/>
                <w:color w:val="3C3C3C"/>
              </w:rPr>
              <w:t>3.4</w:t>
            </w:r>
          </w:p>
        </w:tc>
        <w:tc>
          <w:tcPr>
            <w:tcW w:w="4677" w:type="dxa"/>
          </w:tcPr>
          <w:p w:rsidR="00F01434" w:rsidRPr="00CC6E6A" w:rsidRDefault="00F01434" w:rsidP="00F01434">
            <w:pPr>
              <w:contextualSpacing/>
              <w:rPr>
                <w:rFonts w:ascii="Arial" w:hAnsi="Arial" w:cs="Arial"/>
                <w:color w:val="3C3C3C"/>
                <w:sz w:val="24"/>
                <w:szCs w:val="24"/>
              </w:rPr>
            </w:pPr>
            <w:r w:rsidRPr="00CC6E6A">
              <w:rPr>
                <w:rFonts w:ascii="Arial" w:hAnsi="Arial" w:cs="Arial"/>
                <w:color w:val="3C3C3C"/>
                <w:sz w:val="24"/>
                <w:szCs w:val="24"/>
              </w:rPr>
              <w:t xml:space="preserve">Example - </w:t>
            </w:r>
            <w:r w:rsidRPr="00CC6E6A">
              <w:rPr>
                <w:rFonts w:ascii="Arial" w:hAnsi="Arial" w:cs="Arial"/>
                <w:sz w:val="24"/>
                <w:szCs w:val="24"/>
              </w:rPr>
              <w:t>External Offer Appointment Letter</w:t>
            </w:r>
          </w:p>
        </w:tc>
        <w:tc>
          <w:tcPr>
            <w:tcW w:w="1354" w:type="dxa"/>
            <w:gridSpan w:val="2"/>
          </w:tcPr>
          <w:p w:rsidR="00F01434" w:rsidRPr="00CC6E6A" w:rsidRDefault="00F01434" w:rsidP="00F01434">
            <w:pPr>
              <w:contextualSpacing/>
              <w:rPr>
                <w:rFonts w:ascii="Arial" w:hAnsi="Arial" w:cs="Arial"/>
                <w:b/>
                <w:color w:val="3C3C3C"/>
              </w:rPr>
            </w:pPr>
            <w:r w:rsidRPr="00CC6E6A">
              <w:rPr>
                <w:rFonts w:ascii="Arial" w:hAnsi="Arial" w:cs="Arial"/>
                <w:b/>
                <w:color w:val="3C3C3C"/>
              </w:rPr>
              <w:t>EV22</w:t>
            </w:r>
          </w:p>
        </w:tc>
        <w:tc>
          <w:tcPr>
            <w:tcW w:w="1342" w:type="dxa"/>
            <w:gridSpan w:val="2"/>
          </w:tcPr>
          <w:p w:rsidR="00F01434" w:rsidRPr="00E758AC" w:rsidRDefault="00F01434" w:rsidP="00F01434">
            <w:pPr>
              <w:contextualSpacing/>
              <w:rPr>
                <w:rFonts w:ascii="Arial" w:hAnsi="Arial" w:cs="Arial"/>
                <w:color w:val="3C3C3C"/>
              </w:rPr>
            </w:pPr>
          </w:p>
        </w:tc>
        <w:tc>
          <w:tcPr>
            <w:tcW w:w="1135" w:type="dxa"/>
          </w:tcPr>
          <w:p w:rsidR="00F01434" w:rsidRPr="00E758AC" w:rsidRDefault="00F01434" w:rsidP="00F01434">
            <w:pPr>
              <w:contextualSpacing/>
              <w:rPr>
                <w:rFonts w:ascii="Arial" w:hAnsi="Arial" w:cs="Arial"/>
                <w:color w:val="3C3C3C"/>
              </w:rPr>
            </w:pPr>
          </w:p>
        </w:tc>
      </w:tr>
      <w:tr w:rsidR="00F01434" w:rsidRPr="00E758AC" w:rsidTr="00B84260">
        <w:trPr>
          <w:trHeight w:val="482"/>
        </w:trPr>
        <w:tc>
          <w:tcPr>
            <w:tcW w:w="1271" w:type="dxa"/>
          </w:tcPr>
          <w:p w:rsidR="00F01434" w:rsidRDefault="00F01434" w:rsidP="00F01434">
            <w:r w:rsidRPr="00F91935">
              <w:rPr>
                <w:rFonts w:ascii="Arial" w:hAnsi="Arial" w:cs="Arial"/>
                <w:color w:val="3C3C3C"/>
              </w:rPr>
              <w:t>5ARTP</w:t>
            </w:r>
          </w:p>
        </w:tc>
        <w:tc>
          <w:tcPr>
            <w:tcW w:w="2693" w:type="dxa"/>
            <w:gridSpan w:val="2"/>
          </w:tcPr>
          <w:p w:rsidR="00F01434" w:rsidRDefault="00F01434" w:rsidP="00F01434">
            <w:r w:rsidRPr="00D3161A">
              <w:rPr>
                <w:rFonts w:ascii="Arial" w:hAnsi="Arial" w:cs="Arial"/>
                <w:color w:val="3C3C3C"/>
              </w:rPr>
              <w:t>Contributing to Resourcing and Talent Planning</w:t>
            </w:r>
          </w:p>
        </w:tc>
        <w:tc>
          <w:tcPr>
            <w:tcW w:w="1557" w:type="dxa"/>
          </w:tcPr>
          <w:p w:rsidR="00F01434" w:rsidRDefault="00F01434" w:rsidP="00F01434">
            <w:pPr>
              <w:contextualSpacing/>
              <w:rPr>
                <w:rFonts w:ascii="Arial" w:hAnsi="Arial" w:cs="Arial"/>
                <w:color w:val="3C3C3C"/>
              </w:rPr>
            </w:pPr>
            <w:r>
              <w:rPr>
                <w:rFonts w:ascii="Arial" w:hAnsi="Arial" w:cs="Arial"/>
                <w:color w:val="3C3C3C"/>
              </w:rPr>
              <w:t>3.4</w:t>
            </w:r>
          </w:p>
        </w:tc>
        <w:tc>
          <w:tcPr>
            <w:tcW w:w="4677" w:type="dxa"/>
          </w:tcPr>
          <w:p w:rsidR="00F01434" w:rsidRPr="00CC6E6A" w:rsidRDefault="00F01434" w:rsidP="00F01434">
            <w:pPr>
              <w:contextualSpacing/>
              <w:rPr>
                <w:rFonts w:ascii="Arial" w:hAnsi="Arial" w:cs="Arial"/>
                <w:color w:val="3C3C3C"/>
                <w:sz w:val="24"/>
                <w:szCs w:val="24"/>
              </w:rPr>
            </w:pPr>
            <w:r w:rsidRPr="00CC6E6A">
              <w:rPr>
                <w:rFonts w:ascii="Arial" w:hAnsi="Arial" w:cs="Arial"/>
                <w:color w:val="3C3C3C"/>
                <w:sz w:val="24"/>
                <w:szCs w:val="24"/>
              </w:rPr>
              <w:t>Example - Contract</w:t>
            </w:r>
          </w:p>
        </w:tc>
        <w:tc>
          <w:tcPr>
            <w:tcW w:w="1354" w:type="dxa"/>
            <w:gridSpan w:val="2"/>
          </w:tcPr>
          <w:p w:rsidR="00F01434" w:rsidRPr="00CC6E6A" w:rsidRDefault="00F01434" w:rsidP="00F01434">
            <w:pPr>
              <w:contextualSpacing/>
              <w:rPr>
                <w:rFonts w:ascii="Arial" w:hAnsi="Arial" w:cs="Arial"/>
                <w:b/>
                <w:color w:val="3C3C3C"/>
              </w:rPr>
            </w:pPr>
            <w:r w:rsidRPr="00CC6E6A">
              <w:rPr>
                <w:rFonts w:ascii="Arial" w:hAnsi="Arial" w:cs="Arial"/>
                <w:b/>
                <w:color w:val="3C3C3C"/>
              </w:rPr>
              <w:t>EV23</w:t>
            </w:r>
          </w:p>
        </w:tc>
        <w:tc>
          <w:tcPr>
            <w:tcW w:w="1342" w:type="dxa"/>
            <w:gridSpan w:val="2"/>
          </w:tcPr>
          <w:p w:rsidR="00F01434" w:rsidRPr="00E758AC" w:rsidRDefault="00F01434" w:rsidP="00F01434">
            <w:pPr>
              <w:contextualSpacing/>
              <w:rPr>
                <w:rFonts w:ascii="Arial" w:hAnsi="Arial" w:cs="Arial"/>
                <w:color w:val="3C3C3C"/>
              </w:rPr>
            </w:pPr>
          </w:p>
        </w:tc>
        <w:tc>
          <w:tcPr>
            <w:tcW w:w="1135" w:type="dxa"/>
          </w:tcPr>
          <w:p w:rsidR="00F01434" w:rsidRPr="00E758AC" w:rsidRDefault="00F01434" w:rsidP="00F01434">
            <w:pPr>
              <w:contextualSpacing/>
              <w:rPr>
                <w:rFonts w:ascii="Arial" w:hAnsi="Arial" w:cs="Arial"/>
                <w:color w:val="3C3C3C"/>
              </w:rPr>
            </w:pPr>
          </w:p>
        </w:tc>
      </w:tr>
      <w:tr w:rsidR="00F01434" w:rsidRPr="00E758AC" w:rsidTr="00B84260">
        <w:trPr>
          <w:trHeight w:val="482"/>
        </w:trPr>
        <w:tc>
          <w:tcPr>
            <w:tcW w:w="1271" w:type="dxa"/>
          </w:tcPr>
          <w:p w:rsidR="00F01434" w:rsidRDefault="00F01434" w:rsidP="00F01434">
            <w:r w:rsidRPr="00F91935">
              <w:rPr>
                <w:rFonts w:ascii="Arial" w:hAnsi="Arial" w:cs="Arial"/>
                <w:color w:val="3C3C3C"/>
              </w:rPr>
              <w:t>5ARTP</w:t>
            </w:r>
          </w:p>
        </w:tc>
        <w:tc>
          <w:tcPr>
            <w:tcW w:w="2693" w:type="dxa"/>
            <w:gridSpan w:val="2"/>
          </w:tcPr>
          <w:p w:rsidR="00F01434" w:rsidRDefault="00F01434" w:rsidP="00F01434">
            <w:r w:rsidRPr="00D3161A">
              <w:rPr>
                <w:rFonts w:ascii="Arial" w:hAnsi="Arial" w:cs="Arial"/>
                <w:color w:val="3C3C3C"/>
              </w:rPr>
              <w:t>Contributing to Resourcing and Talent Planning</w:t>
            </w:r>
          </w:p>
        </w:tc>
        <w:tc>
          <w:tcPr>
            <w:tcW w:w="1557" w:type="dxa"/>
          </w:tcPr>
          <w:p w:rsidR="00F01434" w:rsidRDefault="00F01434" w:rsidP="00F01434">
            <w:pPr>
              <w:contextualSpacing/>
              <w:rPr>
                <w:rFonts w:ascii="Arial" w:hAnsi="Arial" w:cs="Arial"/>
                <w:color w:val="3C3C3C"/>
              </w:rPr>
            </w:pPr>
            <w:r>
              <w:rPr>
                <w:rFonts w:ascii="Arial" w:hAnsi="Arial" w:cs="Arial"/>
                <w:color w:val="3C3C3C"/>
              </w:rPr>
              <w:t>3.4</w:t>
            </w:r>
          </w:p>
        </w:tc>
        <w:tc>
          <w:tcPr>
            <w:tcW w:w="4677" w:type="dxa"/>
          </w:tcPr>
          <w:p w:rsidR="00F01434" w:rsidRPr="00CC6E6A" w:rsidRDefault="00F01434" w:rsidP="00F01434">
            <w:pPr>
              <w:rPr>
                <w:rFonts w:ascii="Arial" w:hAnsi="Arial" w:cs="Arial"/>
                <w:sz w:val="24"/>
                <w:szCs w:val="24"/>
              </w:rPr>
            </w:pPr>
            <w:r w:rsidRPr="00CC6E6A">
              <w:rPr>
                <w:rFonts w:ascii="Arial" w:hAnsi="Arial" w:cs="Arial"/>
                <w:sz w:val="24"/>
                <w:szCs w:val="24"/>
              </w:rPr>
              <w:t xml:space="preserve">Example - Job Description </w:t>
            </w:r>
          </w:p>
          <w:p w:rsidR="00F01434" w:rsidRPr="00CC6E6A" w:rsidRDefault="00F01434" w:rsidP="00F01434">
            <w:pPr>
              <w:contextualSpacing/>
              <w:rPr>
                <w:rFonts w:ascii="Arial" w:hAnsi="Arial" w:cs="Arial"/>
                <w:color w:val="3C3C3C"/>
                <w:sz w:val="24"/>
                <w:szCs w:val="24"/>
              </w:rPr>
            </w:pPr>
          </w:p>
        </w:tc>
        <w:tc>
          <w:tcPr>
            <w:tcW w:w="1354" w:type="dxa"/>
            <w:gridSpan w:val="2"/>
          </w:tcPr>
          <w:p w:rsidR="00F01434" w:rsidRPr="00CC6E6A" w:rsidRDefault="00F01434" w:rsidP="00F01434">
            <w:pPr>
              <w:contextualSpacing/>
              <w:rPr>
                <w:rFonts w:ascii="Arial" w:hAnsi="Arial" w:cs="Arial"/>
                <w:b/>
                <w:color w:val="3C3C3C"/>
              </w:rPr>
            </w:pPr>
            <w:r w:rsidRPr="00CC6E6A">
              <w:rPr>
                <w:rFonts w:ascii="Arial" w:hAnsi="Arial" w:cs="Arial"/>
                <w:b/>
                <w:color w:val="3C3C3C"/>
              </w:rPr>
              <w:t>EV24</w:t>
            </w:r>
          </w:p>
        </w:tc>
        <w:tc>
          <w:tcPr>
            <w:tcW w:w="1342" w:type="dxa"/>
            <w:gridSpan w:val="2"/>
          </w:tcPr>
          <w:p w:rsidR="00F01434" w:rsidRPr="00E758AC" w:rsidRDefault="00F01434" w:rsidP="00F01434">
            <w:pPr>
              <w:contextualSpacing/>
              <w:rPr>
                <w:rFonts w:ascii="Arial" w:hAnsi="Arial" w:cs="Arial"/>
                <w:color w:val="3C3C3C"/>
              </w:rPr>
            </w:pPr>
          </w:p>
        </w:tc>
        <w:tc>
          <w:tcPr>
            <w:tcW w:w="1135" w:type="dxa"/>
          </w:tcPr>
          <w:p w:rsidR="00F01434" w:rsidRPr="00E758AC" w:rsidRDefault="00F01434" w:rsidP="00F01434">
            <w:pPr>
              <w:contextualSpacing/>
              <w:rPr>
                <w:rFonts w:ascii="Arial" w:hAnsi="Arial" w:cs="Arial"/>
                <w:color w:val="3C3C3C"/>
              </w:rPr>
            </w:pPr>
          </w:p>
        </w:tc>
      </w:tr>
      <w:tr w:rsidR="00F01434" w:rsidRPr="00E758AC" w:rsidTr="00B84260">
        <w:trPr>
          <w:trHeight w:val="482"/>
        </w:trPr>
        <w:tc>
          <w:tcPr>
            <w:tcW w:w="1271" w:type="dxa"/>
          </w:tcPr>
          <w:p w:rsidR="00F01434" w:rsidRDefault="00F01434" w:rsidP="00F01434">
            <w:r w:rsidRPr="00F91935">
              <w:rPr>
                <w:rFonts w:ascii="Arial" w:hAnsi="Arial" w:cs="Arial"/>
                <w:color w:val="3C3C3C"/>
              </w:rPr>
              <w:t>5ARTP</w:t>
            </w:r>
          </w:p>
        </w:tc>
        <w:tc>
          <w:tcPr>
            <w:tcW w:w="2693" w:type="dxa"/>
            <w:gridSpan w:val="2"/>
          </w:tcPr>
          <w:p w:rsidR="00F01434" w:rsidRDefault="00F01434" w:rsidP="00F01434">
            <w:r w:rsidRPr="00D3161A">
              <w:rPr>
                <w:rFonts w:ascii="Arial" w:hAnsi="Arial" w:cs="Arial"/>
                <w:color w:val="3C3C3C"/>
              </w:rPr>
              <w:t>Contributing to Resourcing and Talent Planning</w:t>
            </w:r>
          </w:p>
        </w:tc>
        <w:tc>
          <w:tcPr>
            <w:tcW w:w="1557" w:type="dxa"/>
          </w:tcPr>
          <w:p w:rsidR="00F01434" w:rsidRDefault="00CC6E6A" w:rsidP="00F01434">
            <w:pPr>
              <w:contextualSpacing/>
              <w:rPr>
                <w:rFonts w:ascii="Arial" w:hAnsi="Arial" w:cs="Arial"/>
                <w:color w:val="3C3C3C"/>
              </w:rPr>
            </w:pPr>
            <w:r>
              <w:rPr>
                <w:rFonts w:ascii="Arial" w:hAnsi="Arial" w:cs="Arial"/>
                <w:color w:val="3C3C3C"/>
              </w:rPr>
              <w:t>3.5</w:t>
            </w:r>
          </w:p>
        </w:tc>
        <w:tc>
          <w:tcPr>
            <w:tcW w:w="4677" w:type="dxa"/>
          </w:tcPr>
          <w:p w:rsidR="00F01434" w:rsidRPr="00CC6E6A" w:rsidRDefault="00CC6E6A" w:rsidP="00CC6E6A">
            <w:pPr>
              <w:contextualSpacing/>
              <w:rPr>
                <w:rFonts w:ascii="Arial" w:hAnsi="Arial" w:cs="Arial"/>
                <w:color w:val="3C3C3C"/>
                <w:sz w:val="24"/>
                <w:szCs w:val="24"/>
              </w:rPr>
            </w:pPr>
            <w:r w:rsidRPr="00CC6E6A">
              <w:rPr>
                <w:rFonts w:ascii="Arial" w:hAnsi="Arial" w:cs="Arial"/>
                <w:color w:val="3C3C3C"/>
                <w:sz w:val="24"/>
                <w:szCs w:val="24"/>
              </w:rPr>
              <w:t>Initial email to successful candidate</w:t>
            </w:r>
          </w:p>
        </w:tc>
        <w:tc>
          <w:tcPr>
            <w:tcW w:w="1354" w:type="dxa"/>
            <w:gridSpan w:val="2"/>
          </w:tcPr>
          <w:p w:rsidR="00F01434" w:rsidRPr="00CC6E6A" w:rsidRDefault="00CC6E6A" w:rsidP="00F01434">
            <w:pPr>
              <w:contextualSpacing/>
              <w:rPr>
                <w:rFonts w:ascii="Arial" w:hAnsi="Arial" w:cs="Arial"/>
                <w:b/>
                <w:color w:val="3C3C3C"/>
              </w:rPr>
            </w:pPr>
            <w:r w:rsidRPr="00CC6E6A">
              <w:rPr>
                <w:rFonts w:ascii="Arial" w:hAnsi="Arial" w:cs="Arial"/>
                <w:b/>
                <w:color w:val="3C3C3C"/>
              </w:rPr>
              <w:t>EV25</w:t>
            </w:r>
          </w:p>
        </w:tc>
        <w:tc>
          <w:tcPr>
            <w:tcW w:w="1342" w:type="dxa"/>
            <w:gridSpan w:val="2"/>
          </w:tcPr>
          <w:p w:rsidR="00F01434" w:rsidRPr="00E758AC" w:rsidRDefault="00F01434" w:rsidP="00F01434">
            <w:pPr>
              <w:contextualSpacing/>
              <w:rPr>
                <w:rFonts w:ascii="Arial" w:hAnsi="Arial" w:cs="Arial"/>
                <w:color w:val="3C3C3C"/>
              </w:rPr>
            </w:pPr>
          </w:p>
        </w:tc>
        <w:tc>
          <w:tcPr>
            <w:tcW w:w="1135" w:type="dxa"/>
          </w:tcPr>
          <w:p w:rsidR="00F01434" w:rsidRPr="00E758AC" w:rsidRDefault="00F01434" w:rsidP="00F01434">
            <w:pPr>
              <w:contextualSpacing/>
              <w:rPr>
                <w:rFonts w:ascii="Arial" w:hAnsi="Arial" w:cs="Arial"/>
                <w:color w:val="3C3C3C"/>
              </w:rPr>
            </w:pPr>
          </w:p>
        </w:tc>
      </w:tr>
      <w:tr w:rsidR="00F01434" w:rsidRPr="00E758AC" w:rsidTr="00B84260">
        <w:trPr>
          <w:trHeight w:val="482"/>
        </w:trPr>
        <w:tc>
          <w:tcPr>
            <w:tcW w:w="1271" w:type="dxa"/>
          </w:tcPr>
          <w:p w:rsidR="00F01434" w:rsidRDefault="00F01434" w:rsidP="00F01434">
            <w:r w:rsidRPr="00F91935">
              <w:rPr>
                <w:rFonts w:ascii="Arial" w:hAnsi="Arial" w:cs="Arial"/>
                <w:color w:val="3C3C3C"/>
              </w:rPr>
              <w:t>5ARTP</w:t>
            </w:r>
          </w:p>
        </w:tc>
        <w:tc>
          <w:tcPr>
            <w:tcW w:w="2693" w:type="dxa"/>
            <w:gridSpan w:val="2"/>
          </w:tcPr>
          <w:p w:rsidR="00F01434" w:rsidRDefault="00F01434" w:rsidP="00F01434">
            <w:r w:rsidRPr="00D3161A">
              <w:rPr>
                <w:rFonts w:ascii="Arial" w:hAnsi="Arial" w:cs="Arial"/>
                <w:color w:val="3C3C3C"/>
              </w:rPr>
              <w:t>Contributing to Resourcing and Talent Planning</w:t>
            </w:r>
          </w:p>
        </w:tc>
        <w:tc>
          <w:tcPr>
            <w:tcW w:w="1557" w:type="dxa"/>
          </w:tcPr>
          <w:p w:rsidR="00F01434" w:rsidRDefault="00CC6E6A" w:rsidP="00F01434">
            <w:pPr>
              <w:contextualSpacing/>
              <w:rPr>
                <w:rFonts w:ascii="Arial" w:hAnsi="Arial" w:cs="Arial"/>
                <w:color w:val="3C3C3C"/>
              </w:rPr>
            </w:pPr>
            <w:r>
              <w:rPr>
                <w:rFonts w:ascii="Arial" w:hAnsi="Arial" w:cs="Arial"/>
                <w:color w:val="3C3C3C"/>
              </w:rPr>
              <w:t>3.5</w:t>
            </w:r>
          </w:p>
        </w:tc>
        <w:tc>
          <w:tcPr>
            <w:tcW w:w="4677" w:type="dxa"/>
          </w:tcPr>
          <w:p w:rsidR="00F01434" w:rsidRPr="00CC6E6A" w:rsidRDefault="00CC6E6A" w:rsidP="00CC6E6A">
            <w:pPr>
              <w:contextualSpacing/>
              <w:rPr>
                <w:rFonts w:ascii="Arial" w:hAnsi="Arial" w:cs="Arial"/>
                <w:color w:val="3C3C3C"/>
                <w:sz w:val="24"/>
                <w:szCs w:val="24"/>
              </w:rPr>
            </w:pPr>
            <w:r w:rsidRPr="00CC6E6A">
              <w:rPr>
                <w:rFonts w:ascii="Arial" w:hAnsi="Arial" w:cs="Arial"/>
                <w:color w:val="3C3C3C"/>
                <w:sz w:val="24"/>
                <w:szCs w:val="24"/>
              </w:rPr>
              <w:t>Initial email to referee</w:t>
            </w:r>
          </w:p>
        </w:tc>
        <w:tc>
          <w:tcPr>
            <w:tcW w:w="1354" w:type="dxa"/>
            <w:gridSpan w:val="2"/>
          </w:tcPr>
          <w:p w:rsidR="00F01434" w:rsidRPr="00CC6E6A" w:rsidRDefault="00CC6E6A" w:rsidP="00F01434">
            <w:pPr>
              <w:contextualSpacing/>
              <w:rPr>
                <w:rFonts w:ascii="Arial" w:hAnsi="Arial" w:cs="Arial"/>
                <w:b/>
                <w:color w:val="3C3C3C"/>
              </w:rPr>
            </w:pPr>
            <w:r w:rsidRPr="00CC6E6A">
              <w:rPr>
                <w:rFonts w:ascii="Arial" w:hAnsi="Arial" w:cs="Arial"/>
                <w:b/>
                <w:color w:val="3C3C3C"/>
              </w:rPr>
              <w:t>EV26</w:t>
            </w:r>
          </w:p>
        </w:tc>
        <w:tc>
          <w:tcPr>
            <w:tcW w:w="1342" w:type="dxa"/>
            <w:gridSpan w:val="2"/>
          </w:tcPr>
          <w:p w:rsidR="00F01434" w:rsidRPr="00E758AC" w:rsidRDefault="00F01434" w:rsidP="00F01434">
            <w:pPr>
              <w:contextualSpacing/>
              <w:rPr>
                <w:rFonts w:ascii="Arial" w:hAnsi="Arial" w:cs="Arial"/>
                <w:color w:val="3C3C3C"/>
              </w:rPr>
            </w:pPr>
          </w:p>
        </w:tc>
        <w:tc>
          <w:tcPr>
            <w:tcW w:w="1135" w:type="dxa"/>
          </w:tcPr>
          <w:p w:rsidR="00F01434" w:rsidRPr="00E758AC" w:rsidRDefault="00F01434" w:rsidP="00F01434">
            <w:pPr>
              <w:contextualSpacing/>
              <w:rPr>
                <w:rFonts w:ascii="Arial" w:hAnsi="Arial" w:cs="Arial"/>
                <w:color w:val="3C3C3C"/>
              </w:rPr>
            </w:pPr>
          </w:p>
        </w:tc>
      </w:tr>
      <w:tr w:rsidR="00CC6E6A" w:rsidRPr="00E758AC" w:rsidTr="00B84260">
        <w:trPr>
          <w:trHeight w:val="482"/>
        </w:trPr>
        <w:tc>
          <w:tcPr>
            <w:tcW w:w="1271" w:type="dxa"/>
          </w:tcPr>
          <w:p w:rsidR="00CC6E6A" w:rsidRDefault="00CC6E6A" w:rsidP="00CC6E6A">
            <w:r w:rsidRPr="001A1ECE">
              <w:rPr>
                <w:rFonts w:ascii="Arial" w:hAnsi="Arial" w:cs="Arial"/>
                <w:color w:val="3C3C3C"/>
              </w:rPr>
              <w:t>5ARTP</w:t>
            </w:r>
          </w:p>
        </w:tc>
        <w:tc>
          <w:tcPr>
            <w:tcW w:w="2693" w:type="dxa"/>
            <w:gridSpan w:val="2"/>
          </w:tcPr>
          <w:p w:rsidR="00CC6E6A" w:rsidRDefault="00CC6E6A" w:rsidP="00CC6E6A">
            <w:r w:rsidRPr="001C3A61">
              <w:rPr>
                <w:rFonts w:ascii="Arial" w:hAnsi="Arial" w:cs="Arial"/>
                <w:color w:val="3C3C3C"/>
              </w:rPr>
              <w:t>Contributing to Resourcing and Talent Planning</w:t>
            </w:r>
          </w:p>
        </w:tc>
        <w:tc>
          <w:tcPr>
            <w:tcW w:w="1557" w:type="dxa"/>
          </w:tcPr>
          <w:p w:rsidR="00CC6E6A" w:rsidRDefault="00CC6E6A" w:rsidP="00CC6E6A">
            <w:pPr>
              <w:contextualSpacing/>
              <w:rPr>
                <w:rFonts w:ascii="Arial" w:hAnsi="Arial" w:cs="Arial"/>
                <w:color w:val="3C3C3C"/>
              </w:rPr>
            </w:pPr>
            <w:r>
              <w:rPr>
                <w:rFonts w:ascii="Arial" w:hAnsi="Arial" w:cs="Arial"/>
                <w:color w:val="3C3C3C"/>
              </w:rPr>
              <w:t>3.5</w:t>
            </w:r>
          </w:p>
        </w:tc>
        <w:tc>
          <w:tcPr>
            <w:tcW w:w="4677" w:type="dxa"/>
          </w:tcPr>
          <w:p w:rsidR="00CC6E6A" w:rsidRPr="00CC6E6A" w:rsidRDefault="00CC6E6A" w:rsidP="00CC6E6A">
            <w:pPr>
              <w:contextualSpacing/>
              <w:rPr>
                <w:rFonts w:ascii="Arial" w:hAnsi="Arial" w:cs="Arial"/>
                <w:color w:val="3C3C3C"/>
                <w:sz w:val="24"/>
                <w:szCs w:val="24"/>
              </w:rPr>
            </w:pPr>
            <w:r w:rsidRPr="00CC6E6A">
              <w:rPr>
                <w:rFonts w:ascii="Arial" w:hAnsi="Arial" w:cs="Arial"/>
                <w:color w:val="3C3C3C"/>
                <w:sz w:val="24"/>
                <w:szCs w:val="24"/>
              </w:rPr>
              <w:t xml:space="preserve">Adding to oracle records  </w:t>
            </w:r>
          </w:p>
        </w:tc>
        <w:tc>
          <w:tcPr>
            <w:tcW w:w="1354" w:type="dxa"/>
            <w:gridSpan w:val="2"/>
          </w:tcPr>
          <w:p w:rsidR="00CC6E6A" w:rsidRPr="00CC6E6A" w:rsidRDefault="00CC6E6A" w:rsidP="00CC6E6A">
            <w:pPr>
              <w:contextualSpacing/>
              <w:rPr>
                <w:rFonts w:ascii="Arial" w:hAnsi="Arial" w:cs="Arial"/>
                <w:b/>
                <w:color w:val="3C3C3C"/>
              </w:rPr>
            </w:pPr>
            <w:r w:rsidRPr="00CC6E6A">
              <w:rPr>
                <w:rFonts w:ascii="Arial" w:hAnsi="Arial" w:cs="Arial"/>
                <w:b/>
                <w:color w:val="3C3C3C"/>
              </w:rPr>
              <w:t>EV27</w:t>
            </w:r>
          </w:p>
        </w:tc>
        <w:tc>
          <w:tcPr>
            <w:tcW w:w="1342" w:type="dxa"/>
            <w:gridSpan w:val="2"/>
          </w:tcPr>
          <w:p w:rsidR="00CC6E6A" w:rsidRPr="00E758AC" w:rsidRDefault="00CC6E6A" w:rsidP="00CC6E6A">
            <w:pPr>
              <w:contextualSpacing/>
              <w:rPr>
                <w:rFonts w:ascii="Arial" w:hAnsi="Arial" w:cs="Arial"/>
                <w:color w:val="3C3C3C"/>
              </w:rPr>
            </w:pPr>
          </w:p>
        </w:tc>
        <w:tc>
          <w:tcPr>
            <w:tcW w:w="1135" w:type="dxa"/>
          </w:tcPr>
          <w:p w:rsidR="00CC6E6A" w:rsidRPr="00E758AC" w:rsidRDefault="00CC6E6A" w:rsidP="00CC6E6A">
            <w:pPr>
              <w:contextualSpacing/>
              <w:rPr>
                <w:rFonts w:ascii="Arial" w:hAnsi="Arial" w:cs="Arial"/>
                <w:color w:val="3C3C3C"/>
              </w:rPr>
            </w:pPr>
          </w:p>
        </w:tc>
      </w:tr>
      <w:tr w:rsidR="00CC6E6A" w:rsidRPr="00E758AC" w:rsidTr="00B84260">
        <w:trPr>
          <w:trHeight w:val="482"/>
        </w:trPr>
        <w:tc>
          <w:tcPr>
            <w:tcW w:w="1271" w:type="dxa"/>
          </w:tcPr>
          <w:p w:rsidR="00CC6E6A" w:rsidRDefault="00CC6E6A" w:rsidP="00CC6E6A">
            <w:r w:rsidRPr="001A1ECE">
              <w:rPr>
                <w:rFonts w:ascii="Arial" w:hAnsi="Arial" w:cs="Arial"/>
                <w:color w:val="3C3C3C"/>
              </w:rPr>
              <w:t>5ARTP</w:t>
            </w:r>
          </w:p>
        </w:tc>
        <w:tc>
          <w:tcPr>
            <w:tcW w:w="2693" w:type="dxa"/>
            <w:gridSpan w:val="2"/>
          </w:tcPr>
          <w:p w:rsidR="00CC6E6A" w:rsidRDefault="00CC6E6A" w:rsidP="00CC6E6A">
            <w:r w:rsidRPr="001C3A61">
              <w:rPr>
                <w:rFonts w:ascii="Arial" w:hAnsi="Arial" w:cs="Arial"/>
                <w:color w:val="3C3C3C"/>
              </w:rPr>
              <w:t>Contributing to Resourcing and Talent Planning</w:t>
            </w:r>
          </w:p>
        </w:tc>
        <w:tc>
          <w:tcPr>
            <w:tcW w:w="1557" w:type="dxa"/>
          </w:tcPr>
          <w:p w:rsidR="00CC6E6A" w:rsidRDefault="00CC6E6A" w:rsidP="00CC6E6A">
            <w:pPr>
              <w:contextualSpacing/>
              <w:rPr>
                <w:rFonts w:ascii="Arial" w:hAnsi="Arial" w:cs="Arial"/>
                <w:color w:val="3C3C3C"/>
              </w:rPr>
            </w:pPr>
            <w:r>
              <w:rPr>
                <w:rFonts w:ascii="Arial" w:hAnsi="Arial" w:cs="Arial"/>
                <w:color w:val="3C3C3C"/>
              </w:rPr>
              <w:t>3.5</w:t>
            </w:r>
            <w:r w:rsidR="003E2F6E">
              <w:rPr>
                <w:rFonts w:ascii="Arial" w:hAnsi="Arial" w:cs="Arial"/>
                <w:color w:val="3C3C3C"/>
              </w:rPr>
              <w:t>, 3.6</w:t>
            </w:r>
          </w:p>
        </w:tc>
        <w:tc>
          <w:tcPr>
            <w:tcW w:w="4677" w:type="dxa"/>
          </w:tcPr>
          <w:p w:rsidR="00CC6E6A" w:rsidRPr="00CC6E6A" w:rsidRDefault="00CC6E6A" w:rsidP="00CC6E6A">
            <w:pPr>
              <w:contextualSpacing/>
              <w:rPr>
                <w:rFonts w:ascii="Arial" w:hAnsi="Arial" w:cs="Arial"/>
                <w:color w:val="3C3C3C"/>
                <w:sz w:val="24"/>
                <w:szCs w:val="24"/>
              </w:rPr>
            </w:pPr>
            <w:r w:rsidRPr="00CC6E6A">
              <w:rPr>
                <w:rFonts w:ascii="Arial" w:hAnsi="Arial" w:cs="Arial"/>
                <w:sz w:val="24"/>
                <w:szCs w:val="24"/>
              </w:rPr>
              <w:t>Screenshot – Email Endorsement from TTP Operational Team</w:t>
            </w:r>
          </w:p>
        </w:tc>
        <w:tc>
          <w:tcPr>
            <w:tcW w:w="1354" w:type="dxa"/>
            <w:gridSpan w:val="2"/>
          </w:tcPr>
          <w:p w:rsidR="00CC6E6A" w:rsidRPr="00CC6E6A" w:rsidRDefault="00CC6E6A" w:rsidP="00CC6E6A">
            <w:pPr>
              <w:contextualSpacing/>
              <w:rPr>
                <w:rFonts w:ascii="Arial" w:hAnsi="Arial" w:cs="Arial"/>
                <w:b/>
                <w:color w:val="3C3C3C"/>
              </w:rPr>
            </w:pPr>
            <w:r w:rsidRPr="00CC6E6A">
              <w:rPr>
                <w:rFonts w:ascii="Arial" w:hAnsi="Arial" w:cs="Arial"/>
                <w:b/>
                <w:color w:val="3C3C3C"/>
              </w:rPr>
              <w:t>EV28</w:t>
            </w:r>
          </w:p>
        </w:tc>
        <w:tc>
          <w:tcPr>
            <w:tcW w:w="1342" w:type="dxa"/>
            <w:gridSpan w:val="2"/>
          </w:tcPr>
          <w:p w:rsidR="00CC6E6A" w:rsidRPr="00E758AC" w:rsidRDefault="00CC6E6A" w:rsidP="00CC6E6A">
            <w:pPr>
              <w:contextualSpacing/>
              <w:rPr>
                <w:rFonts w:ascii="Arial" w:hAnsi="Arial" w:cs="Arial"/>
                <w:color w:val="3C3C3C"/>
              </w:rPr>
            </w:pPr>
          </w:p>
        </w:tc>
        <w:tc>
          <w:tcPr>
            <w:tcW w:w="1135" w:type="dxa"/>
          </w:tcPr>
          <w:p w:rsidR="00CC6E6A" w:rsidRPr="00E758AC" w:rsidRDefault="00CC6E6A" w:rsidP="00CC6E6A">
            <w:pPr>
              <w:contextualSpacing/>
              <w:rPr>
                <w:rFonts w:ascii="Arial" w:hAnsi="Arial" w:cs="Arial"/>
                <w:color w:val="3C3C3C"/>
              </w:rPr>
            </w:pPr>
          </w:p>
        </w:tc>
      </w:tr>
      <w:tr w:rsidR="00CC6E6A" w:rsidRPr="00E758AC" w:rsidTr="00B84260">
        <w:trPr>
          <w:trHeight w:val="482"/>
        </w:trPr>
        <w:tc>
          <w:tcPr>
            <w:tcW w:w="1271" w:type="dxa"/>
          </w:tcPr>
          <w:p w:rsidR="00CC6E6A" w:rsidRDefault="002D0449" w:rsidP="00CC6E6A">
            <w:r w:rsidRPr="001A1ECE">
              <w:rPr>
                <w:rFonts w:ascii="Arial" w:hAnsi="Arial" w:cs="Arial"/>
                <w:color w:val="3C3C3C"/>
              </w:rPr>
              <w:lastRenderedPageBreak/>
              <w:t>5ARTP</w:t>
            </w:r>
          </w:p>
        </w:tc>
        <w:tc>
          <w:tcPr>
            <w:tcW w:w="2693" w:type="dxa"/>
            <w:gridSpan w:val="2"/>
          </w:tcPr>
          <w:p w:rsidR="00CC6E6A" w:rsidRDefault="002D0449" w:rsidP="00CC6E6A">
            <w:r w:rsidRPr="001C3A61">
              <w:rPr>
                <w:rFonts w:ascii="Arial" w:hAnsi="Arial" w:cs="Arial"/>
                <w:color w:val="3C3C3C"/>
              </w:rPr>
              <w:t>Contributing to Resourcing and Talent Planning</w:t>
            </w:r>
          </w:p>
        </w:tc>
        <w:tc>
          <w:tcPr>
            <w:tcW w:w="1557" w:type="dxa"/>
          </w:tcPr>
          <w:p w:rsidR="00CC6E6A" w:rsidRDefault="002D0449" w:rsidP="00CC6E6A">
            <w:pPr>
              <w:contextualSpacing/>
              <w:rPr>
                <w:rFonts w:ascii="Arial" w:hAnsi="Arial" w:cs="Arial"/>
                <w:color w:val="3C3C3C"/>
              </w:rPr>
            </w:pPr>
            <w:r>
              <w:rPr>
                <w:rFonts w:ascii="Arial" w:hAnsi="Arial" w:cs="Arial"/>
                <w:color w:val="3C3C3C"/>
              </w:rPr>
              <w:t>3.6</w:t>
            </w:r>
          </w:p>
        </w:tc>
        <w:tc>
          <w:tcPr>
            <w:tcW w:w="4677" w:type="dxa"/>
          </w:tcPr>
          <w:p w:rsidR="00CC6E6A" w:rsidRPr="002D0449" w:rsidRDefault="002D0449" w:rsidP="00CC6E6A">
            <w:pPr>
              <w:contextualSpacing/>
              <w:rPr>
                <w:rFonts w:ascii="Arial" w:hAnsi="Arial" w:cs="Arial"/>
                <w:color w:val="3C3C3C"/>
              </w:rPr>
            </w:pPr>
            <w:r w:rsidRPr="002D0449">
              <w:rPr>
                <w:rFonts w:ascii="Arial" w:hAnsi="Arial" w:cs="Arial"/>
                <w:sz w:val="24"/>
                <w:szCs w:val="24"/>
              </w:rPr>
              <w:t>Screenshot – Teams Invite to On-boarding Review for TTP Team</w:t>
            </w:r>
          </w:p>
        </w:tc>
        <w:tc>
          <w:tcPr>
            <w:tcW w:w="1354" w:type="dxa"/>
            <w:gridSpan w:val="2"/>
          </w:tcPr>
          <w:p w:rsidR="00CC6E6A" w:rsidRPr="002D0449" w:rsidRDefault="002D0449" w:rsidP="00CC6E6A">
            <w:pPr>
              <w:contextualSpacing/>
              <w:rPr>
                <w:rFonts w:ascii="Arial" w:hAnsi="Arial" w:cs="Arial"/>
                <w:b/>
                <w:color w:val="3C3C3C"/>
              </w:rPr>
            </w:pPr>
            <w:r w:rsidRPr="002D0449">
              <w:rPr>
                <w:rFonts w:ascii="Arial" w:hAnsi="Arial" w:cs="Arial"/>
                <w:b/>
                <w:color w:val="3C3C3C"/>
              </w:rPr>
              <w:t>EV29</w:t>
            </w:r>
          </w:p>
        </w:tc>
        <w:tc>
          <w:tcPr>
            <w:tcW w:w="1342" w:type="dxa"/>
            <w:gridSpan w:val="2"/>
          </w:tcPr>
          <w:p w:rsidR="00CC6E6A" w:rsidRPr="00E758AC" w:rsidRDefault="00CC6E6A" w:rsidP="00CC6E6A">
            <w:pPr>
              <w:contextualSpacing/>
              <w:rPr>
                <w:rFonts w:ascii="Arial" w:hAnsi="Arial" w:cs="Arial"/>
                <w:color w:val="3C3C3C"/>
              </w:rPr>
            </w:pPr>
          </w:p>
        </w:tc>
        <w:tc>
          <w:tcPr>
            <w:tcW w:w="1135" w:type="dxa"/>
          </w:tcPr>
          <w:p w:rsidR="00CC6E6A" w:rsidRPr="00E758AC" w:rsidRDefault="00CC6E6A" w:rsidP="00CC6E6A">
            <w:pPr>
              <w:contextualSpacing/>
              <w:rPr>
                <w:rFonts w:ascii="Arial" w:hAnsi="Arial" w:cs="Arial"/>
                <w:color w:val="3C3C3C"/>
              </w:rPr>
            </w:pPr>
          </w:p>
        </w:tc>
      </w:tr>
      <w:tr w:rsidR="00CC6E6A" w:rsidRPr="00E758AC" w:rsidTr="00B84260">
        <w:trPr>
          <w:trHeight w:val="482"/>
        </w:trPr>
        <w:tc>
          <w:tcPr>
            <w:tcW w:w="1271" w:type="dxa"/>
          </w:tcPr>
          <w:p w:rsidR="00CC6E6A" w:rsidRDefault="00CC6E6A" w:rsidP="00CC6E6A"/>
        </w:tc>
        <w:tc>
          <w:tcPr>
            <w:tcW w:w="2693" w:type="dxa"/>
            <w:gridSpan w:val="2"/>
          </w:tcPr>
          <w:p w:rsidR="00CC6E6A" w:rsidRDefault="00CC6E6A" w:rsidP="00CC6E6A"/>
        </w:tc>
        <w:tc>
          <w:tcPr>
            <w:tcW w:w="1557" w:type="dxa"/>
          </w:tcPr>
          <w:p w:rsidR="00CC6E6A" w:rsidRDefault="00CC6E6A" w:rsidP="00CC6E6A">
            <w:pPr>
              <w:contextualSpacing/>
              <w:rPr>
                <w:rFonts w:ascii="Arial" w:hAnsi="Arial" w:cs="Arial"/>
                <w:color w:val="3C3C3C"/>
              </w:rPr>
            </w:pPr>
          </w:p>
        </w:tc>
        <w:tc>
          <w:tcPr>
            <w:tcW w:w="4677" w:type="dxa"/>
          </w:tcPr>
          <w:p w:rsidR="00CC6E6A" w:rsidRDefault="00CC6E6A" w:rsidP="00CC6E6A">
            <w:pPr>
              <w:contextualSpacing/>
              <w:rPr>
                <w:rFonts w:ascii="Arial" w:hAnsi="Arial" w:cs="Arial"/>
                <w:color w:val="3C3C3C"/>
              </w:rPr>
            </w:pPr>
          </w:p>
        </w:tc>
        <w:tc>
          <w:tcPr>
            <w:tcW w:w="1354" w:type="dxa"/>
            <w:gridSpan w:val="2"/>
          </w:tcPr>
          <w:p w:rsidR="00CC6E6A" w:rsidRDefault="00CC6E6A" w:rsidP="00CC6E6A">
            <w:pPr>
              <w:contextualSpacing/>
              <w:rPr>
                <w:rFonts w:ascii="Arial" w:hAnsi="Arial" w:cs="Arial"/>
                <w:color w:val="3C3C3C"/>
              </w:rPr>
            </w:pPr>
          </w:p>
        </w:tc>
        <w:tc>
          <w:tcPr>
            <w:tcW w:w="1342" w:type="dxa"/>
            <w:gridSpan w:val="2"/>
          </w:tcPr>
          <w:p w:rsidR="00CC6E6A" w:rsidRPr="00E758AC" w:rsidRDefault="00CC6E6A" w:rsidP="00CC6E6A">
            <w:pPr>
              <w:contextualSpacing/>
              <w:rPr>
                <w:rFonts w:ascii="Arial" w:hAnsi="Arial" w:cs="Arial"/>
                <w:color w:val="3C3C3C"/>
              </w:rPr>
            </w:pPr>
          </w:p>
        </w:tc>
        <w:tc>
          <w:tcPr>
            <w:tcW w:w="1135" w:type="dxa"/>
          </w:tcPr>
          <w:p w:rsidR="00CC6E6A" w:rsidRPr="00E758AC" w:rsidRDefault="00CC6E6A" w:rsidP="00CC6E6A">
            <w:pPr>
              <w:contextualSpacing/>
              <w:rPr>
                <w:rFonts w:ascii="Arial" w:hAnsi="Arial" w:cs="Arial"/>
                <w:color w:val="3C3C3C"/>
              </w:rPr>
            </w:pPr>
          </w:p>
        </w:tc>
      </w:tr>
      <w:tr w:rsidR="00B84260" w:rsidRPr="00E758AC" w:rsidTr="00B84260">
        <w:tc>
          <w:tcPr>
            <w:tcW w:w="14029" w:type="dxa"/>
            <w:gridSpan w:val="10"/>
            <w:shd w:val="clear" w:color="auto" w:fill="DBD3E5"/>
          </w:tcPr>
          <w:p w:rsidR="00B84260" w:rsidRPr="00E758AC" w:rsidRDefault="00B84260" w:rsidP="00511317">
            <w:pPr>
              <w:contextualSpacing/>
              <w:rPr>
                <w:rFonts w:ascii="Arial" w:hAnsi="Arial" w:cs="Arial"/>
                <w:b/>
                <w:color w:val="3C3C3C"/>
              </w:rPr>
            </w:pPr>
            <w:r w:rsidRPr="00E758AC">
              <w:rPr>
                <w:rFonts w:ascii="Arial" w:hAnsi="Arial" w:cs="Arial"/>
                <w:b/>
                <w:color w:val="3C3C3C"/>
              </w:rPr>
              <w:t>Candidate declaration:</w:t>
            </w:r>
          </w:p>
        </w:tc>
      </w:tr>
      <w:tr w:rsidR="00B84260" w:rsidRPr="00E758AC" w:rsidTr="00B84260">
        <w:tc>
          <w:tcPr>
            <w:tcW w:w="14029" w:type="dxa"/>
            <w:gridSpan w:val="10"/>
            <w:shd w:val="clear" w:color="auto" w:fill="auto"/>
          </w:tcPr>
          <w:p w:rsidR="00B84260" w:rsidRPr="00E758AC" w:rsidRDefault="00B84260" w:rsidP="001758FE">
            <w:pPr>
              <w:pStyle w:val="ListParagraph"/>
              <w:widowControl/>
              <w:numPr>
                <w:ilvl w:val="0"/>
                <w:numId w:val="2"/>
              </w:numPr>
              <w:autoSpaceDE/>
              <w:autoSpaceDN/>
              <w:adjustRightInd/>
              <w:spacing w:before="60" w:after="60"/>
              <w:ind w:left="499" w:right="0" w:hanging="357"/>
              <w:jc w:val="left"/>
              <w:rPr>
                <w:color w:val="3C3C3C"/>
                <w:sz w:val="18"/>
                <w:szCs w:val="18"/>
              </w:rPr>
            </w:pPr>
            <w:r w:rsidRPr="00E758AC">
              <w:rPr>
                <w:color w:val="3C3C3C"/>
                <w:sz w:val="18"/>
                <w:szCs w:val="18"/>
              </w:rPr>
              <w:t xml:space="preserve">I confirm that the work/evidence presented for assessment is my own unaided work. </w:t>
            </w:r>
          </w:p>
          <w:p w:rsidR="00B84260" w:rsidRPr="00E758AC" w:rsidRDefault="00B84260" w:rsidP="001758FE">
            <w:pPr>
              <w:pStyle w:val="ListParagraph"/>
              <w:widowControl/>
              <w:numPr>
                <w:ilvl w:val="0"/>
                <w:numId w:val="2"/>
              </w:numPr>
              <w:autoSpaceDE/>
              <w:autoSpaceDN/>
              <w:adjustRightInd/>
              <w:spacing w:after="60"/>
              <w:ind w:left="499" w:right="0" w:hanging="357"/>
              <w:jc w:val="left"/>
              <w:rPr>
                <w:color w:val="3C3C3C"/>
                <w:sz w:val="18"/>
                <w:szCs w:val="18"/>
              </w:rPr>
            </w:pPr>
            <w:r w:rsidRPr="00E758AC">
              <w:rPr>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rsidR="00B84260" w:rsidRPr="00E758AC" w:rsidRDefault="00B84260" w:rsidP="001758FE">
            <w:pPr>
              <w:pStyle w:val="ListParagraph"/>
              <w:widowControl/>
              <w:numPr>
                <w:ilvl w:val="0"/>
                <w:numId w:val="2"/>
              </w:numPr>
              <w:autoSpaceDE/>
              <w:autoSpaceDN/>
              <w:adjustRightInd/>
              <w:spacing w:after="60"/>
              <w:ind w:left="499" w:right="0" w:hanging="357"/>
              <w:jc w:val="left"/>
              <w:rPr>
                <w:color w:val="3C3C3C"/>
                <w:sz w:val="18"/>
                <w:szCs w:val="18"/>
              </w:rPr>
            </w:pPr>
            <w:r w:rsidRPr="00E758AC">
              <w:rPr>
                <w:color w:val="3C3C3C"/>
                <w:sz w:val="18"/>
                <w:szCs w:val="18"/>
              </w:rPr>
              <w:t>I agree to this work being subjected to scrutiny by textual analysis software if required.</w:t>
            </w:r>
          </w:p>
          <w:p w:rsidR="00B84260" w:rsidRPr="00E758AC" w:rsidRDefault="00B84260" w:rsidP="001758FE">
            <w:pPr>
              <w:pStyle w:val="ListParagraph"/>
              <w:widowControl/>
              <w:numPr>
                <w:ilvl w:val="0"/>
                <w:numId w:val="2"/>
              </w:numPr>
              <w:autoSpaceDE/>
              <w:autoSpaceDN/>
              <w:adjustRightInd/>
              <w:spacing w:after="60"/>
              <w:ind w:left="499" w:right="0" w:hanging="357"/>
              <w:jc w:val="left"/>
              <w:rPr>
                <w:color w:val="3C3C3C"/>
                <w:sz w:val="18"/>
                <w:szCs w:val="18"/>
              </w:rPr>
            </w:pPr>
            <w:r w:rsidRPr="00E758AC">
              <w:rPr>
                <w:color w:val="3C3C3C"/>
                <w:sz w:val="18"/>
                <w:szCs w:val="18"/>
              </w:rPr>
              <w:t>I understand that my work may be used for future academic/quality assurance purposes in accordance with the provisions of the Data Protection Act 1998.</w:t>
            </w:r>
          </w:p>
          <w:p w:rsidR="00B84260" w:rsidRPr="00E758AC" w:rsidRDefault="00B84260" w:rsidP="001758FE">
            <w:pPr>
              <w:pStyle w:val="ListParagraph"/>
              <w:widowControl/>
              <w:numPr>
                <w:ilvl w:val="0"/>
                <w:numId w:val="2"/>
              </w:numPr>
              <w:autoSpaceDE/>
              <w:autoSpaceDN/>
              <w:adjustRightInd/>
              <w:spacing w:after="60"/>
              <w:ind w:left="499" w:right="0" w:hanging="357"/>
              <w:jc w:val="left"/>
              <w:rPr>
                <w:color w:val="3C3C3C"/>
                <w:sz w:val="18"/>
                <w:szCs w:val="18"/>
              </w:rPr>
            </w:pPr>
            <w:r w:rsidRPr="00E758AC">
              <w:rPr>
                <w:color w:val="3C3C3C"/>
                <w:sz w:val="18"/>
                <w:szCs w:val="18"/>
              </w:rPr>
              <w:t>I understand that the work/evidence submitted for assessment may not be returned to me and that I have retained a copy for my records.</w:t>
            </w:r>
          </w:p>
          <w:p w:rsidR="00B84260" w:rsidRPr="00E758AC" w:rsidRDefault="00B84260" w:rsidP="001758FE">
            <w:pPr>
              <w:pStyle w:val="ListParagraph"/>
              <w:widowControl/>
              <w:numPr>
                <w:ilvl w:val="0"/>
                <w:numId w:val="2"/>
              </w:numPr>
              <w:autoSpaceDE/>
              <w:autoSpaceDN/>
              <w:adjustRightInd/>
              <w:spacing w:after="60"/>
              <w:ind w:left="499" w:right="0" w:hanging="357"/>
              <w:jc w:val="left"/>
              <w:rPr>
                <w:color w:val="3C3C3C"/>
                <w:sz w:val="18"/>
                <w:szCs w:val="18"/>
              </w:rPr>
            </w:pPr>
            <w:r w:rsidRPr="00E758AC">
              <w:rPr>
                <w:color w:val="3C3C3C"/>
                <w:sz w:val="18"/>
                <w:szCs w:val="18"/>
              </w:rPr>
              <w:t>I understand that until such time as the assessment grade has been ratified through internal and external quality assurance processes it is not final.</w:t>
            </w:r>
          </w:p>
        </w:tc>
      </w:tr>
      <w:tr w:rsidR="00B84260" w:rsidRPr="00E758AC" w:rsidTr="00B84260">
        <w:trPr>
          <w:trHeight w:val="380"/>
        </w:trPr>
        <w:tc>
          <w:tcPr>
            <w:tcW w:w="2512" w:type="dxa"/>
            <w:gridSpan w:val="2"/>
            <w:shd w:val="clear" w:color="auto" w:fill="DBD3E5"/>
            <w:vAlign w:val="center"/>
          </w:tcPr>
          <w:p w:rsidR="00B84260" w:rsidRPr="00E758AC" w:rsidRDefault="00B84260" w:rsidP="00511317">
            <w:pPr>
              <w:rPr>
                <w:rFonts w:ascii="Arial" w:hAnsi="Arial" w:cs="Arial"/>
                <w:b/>
                <w:color w:val="3C3C3C"/>
              </w:rPr>
            </w:pPr>
            <w:r w:rsidRPr="00E758AC">
              <w:rPr>
                <w:rFonts w:ascii="Arial" w:hAnsi="Arial" w:cs="Arial"/>
                <w:b/>
                <w:color w:val="3C3C3C"/>
              </w:rPr>
              <w:t>Signature:</w:t>
            </w:r>
          </w:p>
        </w:tc>
        <w:tc>
          <w:tcPr>
            <w:tcW w:w="7775" w:type="dxa"/>
            <w:gridSpan w:val="4"/>
            <w:vAlign w:val="center"/>
          </w:tcPr>
          <w:p w:rsidR="00B84260" w:rsidRPr="00E758AC" w:rsidRDefault="00B84260" w:rsidP="00511317">
            <w:pPr>
              <w:rPr>
                <w:rFonts w:ascii="Arial" w:hAnsi="Arial" w:cs="Arial"/>
                <w:b/>
                <w:color w:val="3C3C3C"/>
              </w:rPr>
            </w:pPr>
            <w:r w:rsidRPr="000B3EE9">
              <w:rPr>
                <w:rFonts w:ascii="Arial" w:hAnsi="Arial" w:cs="Arial"/>
                <w:b/>
                <w:noProof/>
                <w:lang w:eastAsia="en-GB"/>
              </w:rPr>
              <w:drawing>
                <wp:inline distT="0" distB="0" distL="0" distR="0" wp14:anchorId="77811AAE" wp14:editId="2EE98843">
                  <wp:extent cx="1257300" cy="623377"/>
                  <wp:effectExtent l="19050" t="0" r="19050" b="234315"/>
                  <wp:docPr id="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66339" b="88167"/>
                          <a:stretch/>
                        </pic:blipFill>
                        <pic:spPr bwMode="auto">
                          <a:xfrm>
                            <a:off x="0" y="0"/>
                            <a:ext cx="1260120" cy="6247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tc>
        <w:tc>
          <w:tcPr>
            <w:tcW w:w="1275" w:type="dxa"/>
            <w:gridSpan w:val="2"/>
            <w:shd w:val="clear" w:color="auto" w:fill="DBD3E5"/>
            <w:vAlign w:val="center"/>
          </w:tcPr>
          <w:p w:rsidR="00B84260" w:rsidRPr="00E758AC" w:rsidRDefault="00B84260" w:rsidP="00511317">
            <w:pPr>
              <w:rPr>
                <w:rFonts w:ascii="Arial" w:hAnsi="Arial" w:cs="Arial"/>
                <w:b/>
                <w:color w:val="3C3C3C"/>
              </w:rPr>
            </w:pPr>
            <w:r w:rsidRPr="00E758AC">
              <w:rPr>
                <w:rFonts w:ascii="Arial" w:hAnsi="Arial" w:cs="Arial"/>
                <w:b/>
                <w:color w:val="3C3C3C"/>
              </w:rPr>
              <w:t>Date:</w:t>
            </w:r>
          </w:p>
        </w:tc>
        <w:tc>
          <w:tcPr>
            <w:tcW w:w="2467" w:type="dxa"/>
            <w:gridSpan w:val="2"/>
            <w:vAlign w:val="center"/>
          </w:tcPr>
          <w:p w:rsidR="00B84260" w:rsidRPr="00E758AC" w:rsidRDefault="003E2F6E" w:rsidP="00511317">
            <w:pPr>
              <w:rPr>
                <w:rFonts w:ascii="Arial" w:hAnsi="Arial" w:cs="Arial"/>
                <w:b/>
                <w:color w:val="3C3C3C"/>
              </w:rPr>
            </w:pPr>
            <w:r>
              <w:rPr>
                <w:rFonts w:ascii="Arial" w:hAnsi="Arial" w:cs="Arial"/>
                <w:b/>
                <w:color w:val="3C3C3C"/>
              </w:rPr>
              <w:t xml:space="preserve">23 May </w:t>
            </w:r>
            <w:r w:rsidR="00165790">
              <w:rPr>
                <w:rFonts w:ascii="Arial" w:hAnsi="Arial" w:cs="Arial"/>
                <w:b/>
                <w:color w:val="3C3C3C"/>
              </w:rPr>
              <w:t>2021</w:t>
            </w:r>
          </w:p>
        </w:tc>
      </w:tr>
    </w:tbl>
    <w:p w:rsidR="001758FE" w:rsidRDefault="001758FE">
      <w:pPr>
        <w:rPr>
          <w:rFonts w:ascii="Arial" w:hAnsi="Arial" w:cs="Arial"/>
          <w:b/>
          <w:sz w:val="24"/>
          <w:szCs w:val="24"/>
        </w:rPr>
        <w:sectPr w:rsidR="001758FE" w:rsidSect="00C86D1F">
          <w:pgSz w:w="16838" w:h="11906" w:orient="landscape" w:code="9"/>
          <w:pgMar w:top="1440" w:right="1440" w:bottom="1440" w:left="1440" w:header="709" w:footer="709" w:gutter="0"/>
          <w:cols w:space="708"/>
          <w:docGrid w:linePitch="360"/>
        </w:sectPr>
      </w:pPr>
    </w:p>
    <w:p w:rsidR="00A06F60" w:rsidRPr="00FB5A43" w:rsidRDefault="00FB5A43">
      <w:pPr>
        <w:rPr>
          <w:rFonts w:ascii="Arial" w:hAnsi="Arial" w:cs="Arial"/>
          <w:b/>
          <w:sz w:val="24"/>
          <w:szCs w:val="24"/>
        </w:rPr>
      </w:pPr>
      <w:r w:rsidRPr="00FB5A43">
        <w:rPr>
          <w:rFonts w:ascii="Arial" w:hAnsi="Arial" w:cs="Arial"/>
          <w:b/>
          <w:sz w:val="24"/>
          <w:szCs w:val="24"/>
        </w:rPr>
        <w:lastRenderedPageBreak/>
        <w:t>Part 1 – Be able to review and evaluate an organisation’s approach to talent planning</w:t>
      </w:r>
      <w:r w:rsidR="00B21A61" w:rsidRPr="00FB5A43">
        <w:rPr>
          <w:rFonts w:ascii="Arial" w:hAnsi="Arial" w:cs="Arial"/>
          <w:b/>
          <w:sz w:val="24"/>
          <w:szCs w:val="24"/>
        </w:rPr>
        <w:t>.</w:t>
      </w:r>
    </w:p>
    <w:p w:rsidR="007F126F" w:rsidRPr="00FB5A43" w:rsidRDefault="007F126F">
      <w:pPr>
        <w:rPr>
          <w:rFonts w:ascii="Arial" w:hAnsi="Arial" w:cs="Arial"/>
          <w:b/>
          <w:sz w:val="24"/>
          <w:szCs w:val="24"/>
        </w:rPr>
      </w:pPr>
    </w:p>
    <w:p w:rsidR="00B82DF3" w:rsidRDefault="001549B7">
      <w:pPr>
        <w:rPr>
          <w:rFonts w:ascii="Arial" w:hAnsi="Arial" w:cs="Arial"/>
          <w:b/>
          <w:sz w:val="24"/>
          <w:szCs w:val="24"/>
        </w:rPr>
      </w:pPr>
      <w:r>
        <w:rPr>
          <w:rFonts w:ascii="Arial" w:hAnsi="Arial" w:cs="Arial"/>
          <w:b/>
          <w:sz w:val="24"/>
          <w:szCs w:val="24"/>
        </w:rPr>
        <w:t>1.1</w:t>
      </w:r>
    </w:p>
    <w:p w:rsidR="001549B7" w:rsidRDefault="001549B7">
      <w:pPr>
        <w:rPr>
          <w:rFonts w:ascii="Arial" w:hAnsi="Arial" w:cs="Arial"/>
          <w:b/>
          <w:sz w:val="24"/>
          <w:szCs w:val="24"/>
        </w:rPr>
      </w:pPr>
    </w:p>
    <w:p w:rsidR="00665C29" w:rsidRDefault="001549B7">
      <w:pPr>
        <w:rPr>
          <w:rFonts w:ascii="Arial" w:hAnsi="Arial" w:cs="Arial"/>
          <w:sz w:val="24"/>
          <w:szCs w:val="24"/>
        </w:rPr>
      </w:pPr>
      <w:r>
        <w:rPr>
          <w:rFonts w:ascii="Arial" w:hAnsi="Arial" w:cs="Arial"/>
          <w:sz w:val="24"/>
          <w:szCs w:val="24"/>
        </w:rPr>
        <w:t>After further investigations and conversation with the HR advisor and business partner teams</w:t>
      </w:r>
      <w:r w:rsidR="00C114A9">
        <w:rPr>
          <w:rFonts w:ascii="Arial" w:hAnsi="Arial" w:cs="Arial"/>
          <w:sz w:val="24"/>
          <w:szCs w:val="24"/>
        </w:rPr>
        <w:t xml:space="preserve">. </w:t>
      </w:r>
      <w:r>
        <w:rPr>
          <w:rFonts w:ascii="Arial" w:hAnsi="Arial" w:cs="Arial"/>
          <w:sz w:val="24"/>
          <w:szCs w:val="24"/>
        </w:rPr>
        <w:t>I have discovered that w</w:t>
      </w:r>
      <w:r w:rsidRPr="001549B7">
        <w:rPr>
          <w:rFonts w:ascii="Arial" w:hAnsi="Arial" w:cs="Arial"/>
          <w:sz w:val="24"/>
          <w:szCs w:val="24"/>
        </w:rPr>
        <w:t>orkforce and succession /</w:t>
      </w:r>
      <w:r>
        <w:rPr>
          <w:rFonts w:ascii="Arial" w:hAnsi="Arial" w:cs="Arial"/>
          <w:sz w:val="24"/>
          <w:szCs w:val="24"/>
        </w:rPr>
        <w:t xml:space="preserve"> </w:t>
      </w:r>
      <w:r w:rsidRPr="001549B7">
        <w:rPr>
          <w:rFonts w:ascii="Arial" w:hAnsi="Arial" w:cs="Arial"/>
          <w:sz w:val="24"/>
          <w:szCs w:val="24"/>
        </w:rPr>
        <w:t xml:space="preserve">talent planning are linked together within Swansea Council. </w:t>
      </w:r>
      <w:r>
        <w:rPr>
          <w:rFonts w:ascii="Arial" w:hAnsi="Arial" w:cs="Arial"/>
          <w:sz w:val="24"/>
          <w:szCs w:val="24"/>
        </w:rPr>
        <w:t>The vast majority of this type of planning should be enacted b</w:t>
      </w:r>
      <w:r w:rsidR="00C114A9">
        <w:rPr>
          <w:rFonts w:ascii="Arial" w:hAnsi="Arial" w:cs="Arial"/>
          <w:sz w:val="24"/>
          <w:szCs w:val="24"/>
        </w:rPr>
        <w:t>y</w:t>
      </w:r>
      <w:r>
        <w:rPr>
          <w:rFonts w:ascii="Arial" w:hAnsi="Arial" w:cs="Arial"/>
          <w:sz w:val="24"/>
          <w:szCs w:val="24"/>
        </w:rPr>
        <w:t xml:space="preserve"> Heads of Services and their Team Managers. HR run regular workshops in order to promote and encourage this over the 3 main </w:t>
      </w:r>
      <w:r w:rsidR="00665C29">
        <w:rPr>
          <w:rFonts w:ascii="Arial" w:hAnsi="Arial" w:cs="Arial"/>
          <w:sz w:val="24"/>
          <w:szCs w:val="24"/>
        </w:rPr>
        <w:t>directorates</w:t>
      </w:r>
      <w:r>
        <w:rPr>
          <w:rFonts w:ascii="Arial" w:hAnsi="Arial" w:cs="Arial"/>
          <w:sz w:val="24"/>
          <w:szCs w:val="24"/>
        </w:rPr>
        <w:t xml:space="preserve"> of Social Services, Resources and Place. Unfortunately, due to the pandemic this has not been possible and the last Workshop took place in January 2021, I have attached my invite to this </w:t>
      </w:r>
      <w:r w:rsidR="00C114A9">
        <w:rPr>
          <w:rFonts w:ascii="Arial" w:hAnsi="Arial" w:cs="Arial"/>
          <w:sz w:val="24"/>
          <w:szCs w:val="24"/>
        </w:rPr>
        <w:t xml:space="preserve">Resources </w:t>
      </w:r>
      <w:r w:rsidR="00665C29">
        <w:rPr>
          <w:rFonts w:ascii="Arial" w:hAnsi="Arial" w:cs="Arial"/>
          <w:sz w:val="24"/>
          <w:szCs w:val="24"/>
        </w:rPr>
        <w:t xml:space="preserve">Directorate sessions </w:t>
      </w:r>
      <w:r>
        <w:rPr>
          <w:rFonts w:ascii="Arial" w:hAnsi="Arial" w:cs="Arial"/>
          <w:sz w:val="24"/>
          <w:szCs w:val="24"/>
        </w:rPr>
        <w:t xml:space="preserve">as Evidence </w:t>
      </w:r>
      <w:r w:rsidRPr="001549B7">
        <w:rPr>
          <w:rFonts w:ascii="Arial" w:hAnsi="Arial" w:cs="Arial"/>
          <w:b/>
          <w:sz w:val="24"/>
          <w:szCs w:val="24"/>
        </w:rPr>
        <w:t>(EV1)</w:t>
      </w:r>
      <w:r w:rsidR="00C114A9">
        <w:rPr>
          <w:rFonts w:ascii="Arial" w:hAnsi="Arial" w:cs="Arial"/>
          <w:sz w:val="24"/>
          <w:szCs w:val="24"/>
        </w:rPr>
        <w:t>. A similar invite would have been sent to all Heads of Service and Team Manager’s within the Resources Directorate, although they would have more advanced notice</w:t>
      </w:r>
      <w:r w:rsidR="00665C29">
        <w:rPr>
          <w:rFonts w:ascii="Arial" w:hAnsi="Arial" w:cs="Arial"/>
          <w:sz w:val="24"/>
          <w:szCs w:val="24"/>
        </w:rPr>
        <w:t>.</w:t>
      </w:r>
    </w:p>
    <w:p w:rsidR="00C114A9" w:rsidRDefault="00C114A9">
      <w:pPr>
        <w:rPr>
          <w:rFonts w:ascii="Arial" w:hAnsi="Arial" w:cs="Arial"/>
          <w:sz w:val="24"/>
          <w:szCs w:val="24"/>
        </w:rPr>
      </w:pPr>
      <w:r>
        <w:rPr>
          <w:rFonts w:ascii="Arial" w:hAnsi="Arial" w:cs="Arial"/>
          <w:sz w:val="24"/>
          <w:szCs w:val="24"/>
        </w:rPr>
        <w:t xml:space="preserve"> </w:t>
      </w:r>
    </w:p>
    <w:p w:rsidR="00BC3182" w:rsidRDefault="00C114A9">
      <w:pPr>
        <w:rPr>
          <w:rFonts w:ascii="Arial" w:hAnsi="Arial" w:cs="Arial"/>
          <w:sz w:val="24"/>
          <w:szCs w:val="24"/>
        </w:rPr>
      </w:pPr>
      <w:r>
        <w:rPr>
          <w:rFonts w:ascii="Arial" w:hAnsi="Arial" w:cs="Arial"/>
          <w:sz w:val="24"/>
          <w:szCs w:val="24"/>
        </w:rPr>
        <w:t xml:space="preserve">I attended on an observation level as part of my course. I have included as </w:t>
      </w:r>
      <w:r w:rsidRPr="00C114A9">
        <w:rPr>
          <w:rFonts w:ascii="Arial" w:hAnsi="Arial" w:cs="Arial"/>
          <w:b/>
          <w:sz w:val="24"/>
          <w:szCs w:val="24"/>
        </w:rPr>
        <w:t>(EV2)</w:t>
      </w:r>
      <w:r>
        <w:rPr>
          <w:rFonts w:ascii="Arial" w:hAnsi="Arial" w:cs="Arial"/>
          <w:sz w:val="24"/>
          <w:szCs w:val="24"/>
        </w:rPr>
        <w:t xml:space="preserve"> the power-point overview of the day</w:t>
      </w:r>
      <w:r w:rsidR="00665C29">
        <w:rPr>
          <w:rFonts w:ascii="Arial" w:hAnsi="Arial" w:cs="Arial"/>
          <w:sz w:val="24"/>
          <w:szCs w:val="24"/>
        </w:rPr>
        <w:t xml:space="preserve">. These workshops are designed to get manager’s thinking about the workforce </w:t>
      </w:r>
      <w:r w:rsidR="00BC3182">
        <w:rPr>
          <w:rFonts w:ascii="Arial" w:hAnsi="Arial" w:cs="Arial"/>
          <w:sz w:val="24"/>
          <w:szCs w:val="24"/>
        </w:rPr>
        <w:t>in the following ways</w:t>
      </w:r>
      <w:r w:rsidR="003504DB">
        <w:rPr>
          <w:rFonts w:ascii="Arial" w:hAnsi="Arial" w:cs="Arial"/>
          <w:sz w:val="24"/>
          <w:szCs w:val="24"/>
        </w:rPr>
        <w:t>:</w:t>
      </w:r>
      <w:r w:rsidR="00BC3182">
        <w:rPr>
          <w:rFonts w:ascii="Arial" w:hAnsi="Arial" w:cs="Arial"/>
          <w:sz w:val="24"/>
          <w:szCs w:val="24"/>
        </w:rPr>
        <w:t xml:space="preserve"> </w:t>
      </w:r>
    </w:p>
    <w:p w:rsidR="00BC3182" w:rsidRPr="003504DB" w:rsidRDefault="00BC3182" w:rsidP="003504DB">
      <w:pPr>
        <w:pStyle w:val="ListParagraph"/>
        <w:numPr>
          <w:ilvl w:val="0"/>
          <w:numId w:val="25"/>
        </w:numPr>
        <w:rPr>
          <w:b/>
        </w:rPr>
      </w:pPr>
      <w:r w:rsidRPr="003504DB">
        <w:t>H</w:t>
      </w:r>
      <w:r w:rsidR="00665C29" w:rsidRPr="003504DB">
        <w:t xml:space="preserve">ow they match in with the corporate plan </w:t>
      </w:r>
      <w:r w:rsidR="00665C29" w:rsidRPr="003504DB">
        <w:rPr>
          <w:b/>
        </w:rPr>
        <w:t>(EV3)</w:t>
      </w:r>
      <w:r w:rsidRPr="003504DB">
        <w:rPr>
          <w:b/>
        </w:rPr>
        <w:t>.</w:t>
      </w:r>
    </w:p>
    <w:p w:rsidR="00BC3182" w:rsidRPr="003504DB" w:rsidRDefault="00BC3182" w:rsidP="003504DB">
      <w:pPr>
        <w:pStyle w:val="ListParagraph"/>
        <w:numPr>
          <w:ilvl w:val="0"/>
          <w:numId w:val="25"/>
        </w:numPr>
      </w:pPr>
      <w:r w:rsidRPr="003504DB">
        <w:t xml:space="preserve">How </w:t>
      </w:r>
      <w:r w:rsidR="00665C29" w:rsidRPr="003504DB">
        <w:t>they would assess the current workforce</w:t>
      </w:r>
      <w:r w:rsidRPr="003504DB">
        <w:t xml:space="preserve"> – this is usually done by </w:t>
      </w:r>
      <w:r w:rsidR="003504DB">
        <w:t xml:space="preserve">hierarchy </w:t>
      </w:r>
      <w:r w:rsidRPr="003504DB">
        <w:t>structure report</w:t>
      </w:r>
      <w:r w:rsidR="003504DB">
        <w:t>s</w:t>
      </w:r>
      <w:r w:rsidRPr="003504DB">
        <w:t xml:space="preserve"> on particular areas looking at age, length of service</w:t>
      </w:r>
      <w:r w:rsidR="003504DB">
        <w:t>,</w:t>
      </w:r>
      <w:r w:rsidRPr="003504DB">
        <w:t xml:space="preserve"> permanent </w:t>
      </w:r>
      <w:r w:rsidR="003504DB">
        <w:t xml:space="preserve">/ </w:t>
      </w:r>
      <w:r w:rsidRPr="003504DB">
        <w:t>temporary posts etc.</w:t>
      </w:r>
    </w:p>
    <w:p w:rsidR="00BC3182" w:rsidRPr="003504DB" w:rsidRDefault="00BC3182" w:rsidP="003504DB">
      <w:pPr>
        <w:pStyle w:val="ListParagraph"/>
        <w:numPr>
          <w:ilvl w:val="0"/>
          <w:numId w:val="25"/>
        </w:numPr>
      </w:pPr>
      <w:r w:rsidRPr="003504DB">
        <w:t>I</w:t>
      </w:r>
      <w:r w:rsidR="00665C29" w:rsidRPr="003504DB">
        <w:t xml:space="preserve">dentifying any current gaps </w:t>
      </w:r>
      <w:r w:rsidRPr="003504DB">
        <w:t>– looking at what we have against what we need in the future</w:t>
      </w:r>
    </w:p>
    <w:p w:rsidR="00665C29" w:rsidRPr="003504DB" w:rsidRDefault="00BC3182" w:rsidP="003504DB">
      <w:pPr>
        <w:pStyle w:val="ListParagraph"/>
        <w:numPr>
          <w:ilvl w:val="0"/>
          <w:numId w:val="25"/>
        </w:numPr>
      </w:pPr>
      <w:r w:rsidRPr="003504DB">
        <w:t>D</w:t>
      </w:r>
      <w:r w:rsidR="00665C29" w:rsidRPr="003504DB">
        <w:t xml:space="preserve">evising </w:t>
      </w:r>
      <w:r w:rsidRPr="003504DB">
        <w:t xml:space="preserve">a </w:t>
      </w:r>
      <w:r w:rsidR="00665C29" w:rsidRPr="003504DB">
        <w:t>strategy to close the identified gap.</w:t>
      </w:r>
    </w:p>
    <w:p w:rsidR="00C2250C" w:rsidRDefault="00C2250C">
      <w:pPr>
        <w:rPr>
          <w:rFonts w:ascii="Arial" w:hAnsi="Arial" w:cs="Arial"/>
          <w:sz w:val="24"/>
          <w:szCs w:val="24"/>
        </w:rPr>
      </w:pPr>
    </w:p>
    <w:p w:rsidR="00C2250C" w:rsidRDefault="00C2250C">
      <w:pPr>
        <w:rPr>
          <w:rFonts w:ascii="Arial" w:hAnsi="Arial" w:cs="Arial"/>
          <w:sz w:val="24"/>
          <w:szCs w:val="24"/>
        </w:rPr>
      </w:pPr>
      <w:r>
        <w:rPr>
          <w:rFonts w:ascii="Arial" w:hAnsi="Arial" w:cs="Arial"/>
          <w:sz w:val="24"/>
          <w:szCs w:val="24"/>
        </w:rPr>
        <w:t>On the day a SWOT analysis was completed to identify any strengths, weaknesses opportunities and threats.</w:t>
      </w:r>
    </w:p>
    <w:p w:rsidR="00997899" w:rsidRDefault="00997899">
      <w:pPr>
        <w:rPr>
          <w:rFonts w:ascii="Arial" w:hAnsi="Arial" w:cs="Arial"/>
          <w:sz w:val="24"/>
          <w:szCs w:val="24"/>
        </w:rPr>
      </w:pPr>
    </w:p>
    <w:p w:rsidR="00997899" w:rsidRDefault="00997899">
      <w:pPr>
        <w:rPr>
          <w:rFonts w:ascii="Arial" w:hAnsi="Arial" w:cs="Arial"/>
          <w:sz w:val="24"/>
          <w:szCs w:val="24"/>
        </w:rPr>
      </w:pPr>
      <w:r>
        <w:rPr>
          <w:rFonts w:ascii="Arial" w:hAnsi="Arial" w:cs="Arial"/>
          <w:sz w:val="24"/>
          <w:szCs w:val="24"/>
        </w:rPr>
        <w:t xml:space="preserve">There is a link on Swansea Council Staffnet </w:t>
      </w:r>
      <w:r w:rsidRPr="00997899">
        <w:rPr>
          <w:rFonts w:ascii="Arial" w:hAnsi="Arial" w:cs="Arial"/>
          <w:b/>
          <w:sz w:val="24"/>
          <w:szCs w:val="24"/>
        </w:rPr>
        <w:t>(EV4)</w:t>
      </w:r>
      <w:r>
        <w:rPr>
          <w:rFonts w:ascii="Arial" w:hAnsi="Arial" w:cs="Arial"/>
          <w:sz w:val="24"/>
          <w:szCs w:val="24"/>
        </w:rPr>
        <w:t>, where managers can also access useful resources, tools and guidance for workforce planning within their service:</w:t>
      </w:r>
    </w:p>
    <w:p w:rsidR="00997899" w:rsidRDefault="00997899">
      <w:pPr>
        <w:rPr>
          <w:noProof/>
          <w:lang w:eastAsia="en-GB"/>
        </w:rPr>
      </w:pPr>
      <w:r>
        <w:rPr>
          <w:rFonts w:ascii="Arial" w:hAnsi="Arial" w:cs="Arial"/>
          <w:sz w:val="24"/>
          <w:szCs w:val="24"/>
        </w:rPr>
        <w:t xml:space="preserve"> </w:t>
      </w:r>
    </w:p>
    <w:p w:rsidR="00997899" w:rsidRDefault="00997899">
      <w:pPr>
        <w:rPr>
          <w:rFonts w:ascii="Arial" w:hAnsi="Arial" w:cs="Arial"/>
          <w:sz w:val="24"/>
          <w:szCs w:val="24"/>
        </w:rPr>
      </w:pPr>
      <w:r>
        <w:rPr>
          <w:noProof/>
          <w:lang w:eastAsia="en-GB"/>
        </w:rPr>
        <w:drawing>
          <wp:inline distT="0" distB="0" distL="0" distR="0" wp14:anchorId="385BD621" wp14:editId="23451819">
            <wp:extent cx="5555836" cy="1060450"/>
            <wp:effectExtent l="0" t="0" r="698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0579" t="48175" r="16021" b="32638"/>
                    <a:stretch/>
                  </pic:blipFill>
                  <pic:spPr bwMode="auto">
                    <a:xfrm>
                      <a:off x="0" y="0"/>
                      <a:ext cx="5580090" cy="1065079"/>
                    </a:xfrm>
                    <a:prstGeom prst="rect">
                      <a:avLst/>
                    </a:prstGeom>
                    <a:ln>
                      <a:noFill/>
                    </a:ln>
                    <a:extLst>
                      <a:ext uri="{53640926-AAD7-44D8-BBD7-CCE9431645EC}">
                        <a14:shadowObscured xmlns:a14="http://schemas.microsoft.com/office/drawing/2010/main"/>
                      </a:ext>
                    </a:extLst>
                  </pic:spPr>
                </pic:pic>
              </a:graphicData>
            </a:graphic>
          </wp:inline>
        </w:drawing>
      </w:r>
    </w:p>
    <w:p w:rsidR="003504DB" w:rsidRDefault="003504DB">
      <w:pPr>
        <w:rPr>
          <w:rFonts w:ascii="Arial" w:hAnsi="Arial" w:cs="Arial"/>
          <w:sz w:val="24"/>
          <w:szCs w:val="24"/>
        </w:rPr>
      </w:pPr>
    </w:p>
    <w:p w:rsidR="003504DB" w:rsidRDefault="003504DB">
      <w:pPr>
        <w:rPr>
          <w:rFonts w:ascii="Arial" w:hAnsi="Arial" w:cs="Arial"/>
          <w:sz w:val="24"/>
          <w:szCs w:val="24"/>
        </w:rPr>
      </w:pPr>
      <w:r>
        <w:rPr>
          <w:rFonts w:ascii="Arial" w:hAnsi="Arial" w:cs="Arial"/>
          <w:sz w:val="24"/>
          <w:szCs w:val="24"/>
        </w:rPr>
        <w:t xml:space="preserve">Following any of these workshops </w:t>
      </w:r>
      <w:r w:rsidR="00CF7073">
        <w:rPr>
          <w:rFonts w:ascii="Arial" w:hAnsi="Arial" w:cs="Arial"/>
          <w:sz w:val="24"/>
          <w:szCs w:val="24"/>
        </w:rPr>
        <w:t>managers</w:t>
      </w:r>
      <w:r>
        <w:rPr>
          <w:rFonts w:ascii="Arial" w:hAnsi="Arial" w:cs="Arial"/>
          <w:sz w:val="24"/>
          <w:szCs w:val="24"/>
        </w:rPr>
        <w:t xml:space="preserve"> should assess their teams so that they have a good knowledge of what resources are currently available and also what the requirement’s for the future are.</w:t>
      </w:r>
      <w:r w:rsidR="00CF7073">
        <w:rPr>
          <w:rFonts w:ascii="Arial" w:hAnsi="Arial" w:cs="Arial"/>
          <w:sz w:val="24"/>
          <w:szCs w:val="24"/>
        </w:rPr>
        <w:t xml:space="preserve"> As suggested by the CIPD (2019), a key element of the workforce plan devised should also link into the organisational goals or in the council’s case the corporate plan.</w:t>
      </w:r>
    </w:p>
    <w:p w:rsidR="003504DB" w:rsidRDefault="003504DB">
      <w:pPr>
        <w:rPr>
          <w:rFonts w:ascii="Arial" w:hAnsi="Arial" w:cs="Arial"/>
          <w:sz w:val="24"/>
          <w:szCs w:val="24"/>
        </w:rPr>
      </w:pPr>
    </w:p>
    <w:p w:rsidR="003504DB" w:rsidRDefault="003504DB">
      <w:pPr>
        <w:rPr>
          <w:rFonts w:ascii="Arial" w:hAnsi="Arial" w:cs="Arial"/>
          <w:sz w:val="24"/>
          <w:szCs w:val="24"/>
        </w:rPr>
      </w:pPr>
    </w:p>
    <w:p w:rsidR="003504DB" w:rsidRDefault="003504DB">
      <w:pPr>
        <w:rPr>
          <w:rFonts w:ascii="Arial" w:hAnsi="Arial" w:cs="Arial"/>
          <w:sz w:val="24"/>
          <w:szCs w:val="24"/>
        </w:rPr>
      </w:pPr>
    </w:p>
    <w:p w:rsidR="003504DB" w:rsidRDefault="003504DB">
      <w:pPr>
        <w:rPr>
          <w:rFonts w:ascii="Arial" w:hAnsi="Arial" w:cs="Arial"/>
          <w:sz w:val="24"/>
          <w:szCs w:val="24"/>
        </w:rPr>
      </w:pPr>
    </w:p>
    <w:p w:rsidR="003504DB" w:rsidRDefault="003504DB">
      <w:pPr>
        <w:rPr>
          <w:rFonts w:ascii="Arial" w:hAnsi="Arial" w:cs="Arial"/>
          <w:sz w:val="24"/>
          <w:szCs w:val="24"/>
        </w:rPr>
      </w:pPr>
    </w:p>
    <w:p w:rsidR="001549B7" w:rsidRDefault="00997899">
      <w:pPr>
        <w:rPr>
          <w:rFonts w:ascii="Arial" w:hAnsi="Arial" w:cs="Arial"/>
          <w:b/>
          <w:sz w:val="24"/>
          <w:szCs w:val="24"/>
        </w:rPr>
      </w:pPr>
      <w:r>
        <w:rPr>
          <w:rFonts w:ascii="Arial" w:hAnsi="Arial" w:cs="Arial"/>
          <w:b/>
          <w:sz w:val="24"/>
          <w:szCs w:val="24"/>
        </w:rPr>
        <w:lastRenderedPageBreak/>
        <w:t>1.2</w:t>
      </w:r>
    </w:p>
    <w:p w:rsidR="00997899" w:rsidRDefault="00997899">
      <w:pPr>
        <w:rPr>
          <w:rFonts w:ascii="Arial" w:hAnsi="Arial" w:cs="Arial"/>
          <w:b/>
          <w:sz w:val="24"/>
          <w:szCs w:val="24"/>
        </w:rPr>
      </w:pPr>
    </w:p>
    <w:p w:rsidR="00997899" w:rsidRDefault="00997899">
      <w:pPr>
        <w:rPr>
          <w:rFonts w:ascii="Arial" w:hAnsi="Arial" w:cs="Arial"/>
          <w:sz w:val="24"/>
          <w:szCs w:val="24"/>
        </w:rPr>
      </w:pPr>
      <w:r w:rsidRPr="00997899">
        <w:rPr>
          <w:rFonts w:ascii="Arial" w:hAnsi="Arial" w:cs="Arial"/>
          <w:sz w:val="24"/>
          <w:szCs w:val="24"/>
        </w:rPr>
        <w:t>Swansea Council</w:t>
      </w:r>
      <w:r>
        <w:rPr>
          <w:rFonts w:ascii="Arial" w:hAnsi="Arial" w:cs="Arial"/>
          <w:sz w:val="24"/>
          <w:szCs w:val="24"/>
        </w:rPr>
        <w:t xml:space="preserve"> has around 1</w:t>
      </w:r>
      <w:r w:rsidR="00CF7073">
        <w:rPr>
          <w:rFonts w:ascii="Arial" w:hAnsi="Arial" w:cs="Arial"/>
          <w:sz w:val="24"/>
          <w:szCs w:val="24"/>
        </w:rPr>
        <w:t>2</w:t>
      </w:r>
      <w:r>
        <w:rPr>
          <w:rFonts w:ascii="Arial" w:hAnsi="Arial" w:cs="Arial"/>
          <w:sz w:val="24"/>
          <w:szCs w:val="24"/>
        </w:rPr>
        <w:t>,000 employees in total. Every service manager is responsible for their own service area and the workforce plan for that area. The Service Centre where I work has approx. 100 employees. We have a workforce data team as part of our area that cover’s the whole council, they are able to produce establishment listings from the hierarchy structure showing all posts within the areas requested.</w:t>
      </w:r>
      <w:r w:rsidR="00CF7073">
        <w:rPr>
          <w:rFonts w:ascii="Arial" w:hAnsi="Arial" w:cs="Arial"/>
          <w:sz w:val="24"/>
          <w:szCs w:val="24"/>
        </w:rPr>
        <w:t xml:space="preserve">(Example version attached </w:t>
      </w:r>
      <w:r w:rsidR="00CF7073" w:rsidRPr="00CF7073">
        <w:rPr>
          <w:rFonts w:ascii="Arial" w:hAnsi="Arial" w:cs="Arial"/>
          <w:b/>
          <w:sz w:val="24"/>
          <w:szCs w:val="24"/>
        </w:rPr>
        <w:t>EV5</w:t>
      </w:r>
      <w:r w:rsidR="00CF7073">
        <w:rPr>
          <w:rFonts w:ascii="Arial" w:hAnsi="Arial" w:cs="Arial"/>
          <w:b/>
          <w:sz w:val="24"/>
          <w:szCs w:val="24"/>
        </w:rPr>
        <w:t>a</w:t>
      </w:r>
      <w:r w:rsidR="00CF7073">
        <w:rPr>
          <w:rFonts w:ascii="Arial" w:hAnsi="Arial" w:cs="Arial"/>
          <w:sz w:val="24"/>
          <w:szCs w:val="24"/>
        </w:rPr>
        <w:t>)</w:t>
      </w:r>
      <w:r>
        <w:rPr>
          <w:rFonts w:ascii="Arial" w:hAnsi="Arial" w:cs="Arial"/>
          <w:sz w:val="24"/>
          <w:szCs w:val="24"/>
        </w:rPr>
        <w:t xml:space="preserve"> This list will show any vacant posts but it can also be requested that age demographics are identified so we can predict any future retirements of current employees. This helps us create a potential vacant post in the future. </w:t>
      </w:r>
    </w:p>
    <w:p w:rsidR="00997899" w:rsidRDefault="00997899">
      <w:pPr>
        <w:rPr>
          <w:rFonts w:ascii="Arial" w:hAnsi="Arial" w:cs="Arial"/>
          <w:sz w:val="24"/>
          <w:szCs w:val="24"/>
        </w:rPr>
      </w:pPr>
      <w:r>
        <w:rPr>
          <w:rFonts w:ascii="Arial" w:hAnsi="Arial" w:cs="Arial"/>
          <w:sz w:val="24"/>
          <w:szCs w:val="24"/>
        </w:rPr>
        <w:t xml:space="preserve">Most posts are filled on a need basis. Our usual need is after an employee resigns or retires. In this instance a Vacancy Monitoring Form </w:t>
      </w:r>
      <w:r w:rsidRPr="00997899">
        <w:rPr>
          <w:rFonts w:ascii="Arial" w:hAnsi="Arial" w:cs="Arial"/>
          <w:b/>
          <w:sz w:val="24"/>
          <w:szCs w:val="24"/>
        </w:rPr>
        <w:t>(EV5</w:t>
      </w:r>
      <w:r w:rsidR="00CF7073">
        <w:rPr>
          <w:rFonts w:ascii="Arial" w:hAnsi="Arial" w:cs="Arial"/>
          <w:b/>
          <w:sz w:val="24"/>
          <w:szCs w:val="24"/>
        </w:rPr>
        <w:t>b</w:t>
      </w:r>
      <w:r w:rsidRPr="00997899">
        <w:rPr>
          <w:rFonts w:ascii="Arial" w:hAnsi="Arial" w:cs="Arial"/>
          <w:b/>
          <w:sz w:val="24"/>
          <w:szCs w:val="24"/>
        </w:rPr>
        <w:t>)</w:t>
      </w:r>
      <w:r>
        <w:rPr>
          <w:rFonts w:ascii="Arial" w:hAnsi="Arial" w:cs="Arial"/>
          <w:sz w:val="24"/>
          <w:szCs w:val="24"/>
        </w:rPr>
        <w:t xml:space="preserve"> will need to be completed and approval gained to fill the post. In the first instance all vacancies are added to the redeployment</w:t>
      </w:r>
      <w:r w:rsidR="003504DB">
        <w:rPr>
          <w:rFonts w:ascii="Arial" w:hAnsi="Arial" w:cs="Arial"/>
          <w:sz w:val="24"/>
          <w:szCs w:val="24"/>
        </w:rPr>
        <w:t xml:space="preserve"> portal listing as current vacancies</w:t>
      </w:r>
      <w:r>
        <w:rPr>
          <w:rFonts w:ascii="Arial" w:hAnsi="Arial" w:cs="Arial"/>
          <w:sz w:val="24"/>
          <w:szCs w:val="24"/>
        </w:rPr>
        <w:t xml:space="preserve"> </w:t>
      </w:r>
      <w:r w:rsidRPr="00997899">
        <w:rPr>
          <w:rFonts w:ascii="Arial" w:hAnsi="Arial" w:cs="Arial"/>
          <w:b/>
          <w:sz w:val="24"/>
          <w:szCs w:val="24"/>
        </w:rPr>
        <w:t xml:space="preserve">(EV6) </w:t>
      </w:r>
      <w:r>
        <w:rPr>
          <w:rFonts w:ascii="Arial" w:hAnsi="Arial" w:cs="Arial"/>
          <w:sz w:val="24"/>
          <w:szCs w:val="24"/>
        </w:rPr>
        <w:t xml:space="preserve">and offered to any employees seeking redeployment or </w:t>
      </w:r>
      <w:r w:rsidR="003504DB">
        <w:rPr>
          <w:rFonts w:ascii="Arial" w:hAnsi="Arial" w:cs="Arial"/>
          <w:sz w:val="24"/>
          <w:szCs w:val="24"/>
        </w:rPr>
        <w:t xml:space="preserve">any </w:t>
      </w:r>
      <w:r>
        <w:rPr>
          <w:rFonts w:ascii="Arial" w:hAnsi="Arial" w:cs="Arial"/>
          <w:sz w:val="24"/>
          <w:szCs w:val="24"/>
        </w:rPr>
        <w:t>who are at risk of redundancy.</w:t>
      </w:r>
      <w:r w:rsidR="003504DB">
        <w:rPr>
          <w:rFonts w:ascii="Arial" w:hAnsi="Arial" w:cs="Arial"/>
          <w:sz w:val="24"/>
          <w:szCs w:val="24"/>
        </w:rPr>
        <w:t xml:space="preserve"> These employees will have been given an access code to the Redeployment Portal to view the current vacancies.</w:t>
      </w:r>
      <w:r>
        <w:rPr>
          <w:rFonts w:ascii="Arial" w:hAnsi="Arial" w:cs="Arial"/>
          <w:sz w:val="24"/>
          <w:szCs w:val="24"/>
        </w:rPr>
        <w:t xml:space="preserve"> If the post is not filled in this way then the post will be advertised first Internally </w:t>
      </w:r>
      <w:r w:rsidRPr="00997899">
        <w:rPr>
          <w:rFonts w:ascii="Arial" w:hAnsi="Arial" w:cs="Arial"/>
          <w:b/>
          <w:sz w:val="24"/>
          <w:szCs w:val="24"/>
        </w:rPr>
        <w:t>(EV7)</w:t>
      </w:r>
      <w:r>
        <w:rPr>
          <w:rFonts w:ascii="Arial" w:hAnsi="Arial" w:cs="Arial"/>
          <w:sz w:val="24"/>
          <w:szCs w:val="24"/>
        </w:rPr>
        <w:t xml:space="preserve"> to all internal staff and then Externally </w:t>
      </w:r>
      <w:r w:rsidRPr="00997899">
        <w:rPr>
          <w:rFonts w:ascii="Arial" w:hAnsi="Arial" w:cs="Arial"/>
          <w:b/>
          <w:sz w:val="24"/>
          <w:szCs w:val="24"/>
        </w:rPr>
        <w:t>(EV8)</w:t>
      </w:r>
      <w:r>
        <w:rPr>
          <w:rFonts w:ascii="Arial" w:hAnsi="Arial" w:cs="Arial"/>
          <w:sz w:val="24"/>
          <w:szCs w:val="24"/>
        </w:rPr>
        <w:t xml:space="preserve"> to all those seeking employment. These Internal and External Adverts can be accessed on the Swansea Council Website, we also advertise all posts in the Guardian online and on LinkedIn. We are also advertising within the local job centre plus as a trial in the next few months.</w:t>
      </w:r>
    </w:p>
    <w:p w:rsidR="00997899" w:rsidRDefault="00997899">
      <w:pPr>
        <w:rPr>
          <w:rFonts w:ascii="Arial" w:hAnsi="Arial" w:cs="Arial"/>
          <w:sz w:val="24"/>
          <w:szCs w:val="24"/>
        </w:rPr>
      </w:pPr>
      <w:r>
        <w:rPr>
          <w:rFonts w:ascii="Arial" w:hAnsi="Arial" w:cs="Arial"/>
          <w:sz w:val="24"/>
          <w:szCs w:val="24"/>
        </w:rPr>
        <w:t xml:space="preserve">   </w:t>
      </w:r>
    </w:p>
    <w:p w:rsidR="004344E3" w:rsidRDefault="004344E3" w:rsidP="004344E3">
      <w:pPr>
        <w:rPr>
          <w:rFonts w:ascii="Arial" w:hAnsi="Arial" w:cs="Arial"/>
          <w:sz w:val="24"/>
          <w:szCs w:val="24"/>
        </w:rPr>
      </w:pPr>
      <w:r>
        <w:rPr>
          <w:rFonts w:ascii="Arial" w:hAnsi="Arial" w:cs="Arial"/>
          <w:sz w:val="24"/>
          <w:szCs w:val="24"/>
        </w:rPr>
        <w:t xml:space="preserve">Swansea Council itself completes a quarterly report on the Swansea local labour market. It covers those who are economically active, in employment, unemployed or economically inactive </w:t>
      </w:r>
      <w:r w:rsidRPr="004344E3">
        <w:rPr>
          <w:rFonts w:ascii="Arial" w:hAnsi="Arial" w:cs="Arial"/>
          <w:b/>
          <w:sz w:val="24"/>
          <w:szCs w:val="24"/>
        </w:rPr>
        <w:t>(EV9)</w:t>
      </w:r>
      <w:r>
        <w:rPr>
          <w:rFonts w:ascii="Arial" w:hAnsi="Arial" w:cs="Arial"/>
          <w:sz w:val="24"/>
          <w:szCs w:val="24"/>
        </w:rPr>
        <w:t>. It also give</w:t>
      </w:r>
      <w:r w:rsidR="003504DB">
        <w:rPr>
          <w:rFonts w:ascii="Arial" w:hAnsi="Arial" w:cs="Arial"/>
          <w:sz w:val="24"/>
          <w:szCs w:val="24"/>
        </w:rPr>
        <w:t>s a</w:t>
      </w:r>
      <w:r>
        <w:rPr>
          <w:rFonts w:ascii="Arial" w:hAnsi="Arial" w:cs="Arial"/>
          <w:sz w:val="24"/>
          <w:szCs w:val="24"/>
        </w:rPr>
        <w:t xml:space="preserve"> comparison to the Welsh and UK labour markets. This report also addresses statistics on the number of people claiming Job Seekers Allowance. Whilst these figures are available for all those who are workforce planning. Swansea Council work’s mainly on the basis of filling a post via redeployment, internal and external.</w:t>
      </w:r>
      <w:r w:rsidR="003504DB">
        <w:rPr>
          <w:rFonts w:ascii="Arial" w:hAnsi="Arial" w:cs="Arial"/>
          <w:sz w:val="24"/>
          <w:szCs w:val="24"/>
        </w:rPr>
        <w:t xml:space="preserve"> </w:t>
      </w:r>
    </w:p>
    <w:p w:rsidR="004344E3" w:rsidRDefault="004344E3" w:rsidP="004344E3">
      <w:pPr>
        <w:rPr>
          <w:rFonts w:ascii="Arial" w:hAnsi="Arial" w:cs="Arial"/>
          <w:sz w:val="24"/>
          <w:szCs w:val="24"/>
        </w:rPr>
      </w:pPr>
    </w:p>
    <w:p w:rsidR="00997899" w:rsidRPr="00774935" w:rsidRDefault="00774935" w:rsidP="004344E3">
      <w:pPr>
        <w:rPr>
          <w:rFonts w:ascii="Arial" w:hAnsi="Arial" w:cs="Arial"/>
          <w:b/>
          <w:sz w:val="24"/>
          <w:szCs w:val="24"/>
        </w:rPr>
      </w:pPr>
      <w:r w:rsidRPr="00774935">
        <w:rPr>
          <w:rFonts w:ascii="Arial" w:hAnsi="Arial" w:cs="Arial"/>
          <w:b/>
          <w:sz w:val="24"/>
          <w:szCs w:val="24"/>
        </w:rPr>
        <w:t>1.3</w:t>
      </w:r>
    </w:p>
    <w:p w:rsidR="001549B7" w:rsidRDefault="001549B7">
      <w:pPr>
        <w:rPr>
          <w:rFonts w:ascii="Arial" w:hAnsi="Arial" w:cs="Arial"/>
          <w:b/>
          <w:sz w:val="24"/>
          <w:szCs w:val="24"/>
        </w:rPr>
      </w:pPr>
    </w:p>
    <w:p w:rsidR="003504DB" w:rsidRDefault="003504DB">
      <w:pPr>
        <w:rPr>
          <w:rFonts w:ascii="Arial" w:hAnsi="Arial" w:cs="Arial"/>
          <w:sz w:val="24"/>
          <w:szCs w:val="24"/>
        </w:rPr>
      </w:pPr>
      <w:r w:rsidRPr="003504DB">
        <w:rPr>
          <w:rFonts w:ascii="Arial" w:hAnsi="Arial" w:cs="Arial"/>
          <w:sz w:val="24"/>
          <w:szCs w:val="24"/>
        </w:rPr>
        <w:t>Some Gap</w:t>
      </w:r>
      <w:r>
        <w:rPr>
          <w:rFonts w:ascii="Arial" w:hAnsi="Arial" w:cs="Arial"/>
          <w:sz w:val="24"/>
          <w:szCs w:val="24"/>
        </w:rPr>
        <w:t>s</w:t>
      </w:r>
      <w:r w:rsidRPr="003504DB">
        <w:rPr>
          <w:rFonts w:ascii="Arial" w:hAnsi="Arial" w:cs="Arial"/>
          <w:sz w:val="24"/>
          <w:szCs w:val="24"/>
        </w:rPr>
        <w:t xml:space="preserve"> have been identified through advertising posts</w:t>
      </w:r>
      <w:r>
        <w:rPr>
          <w:rFonts w:ascii="Arial" w:hAnsi="Arial" w:cs="Arial"/>
          <w:b/>
          <w:sz w:val="24"/>
          <w:szCs w:val="24"/>
        </w:rPr>
        <w:t xml:space="preserve"> </w:t>
      </w:r>
      <w:r w:rsidRPr="003504DB">
        <w:rPr>
          <w:rFonts w:ascii="Arial" w:hAnsi="Arial" w:cs="Arial"/>
          <w:sz w:val="24"/>
          <w:szCs w:val="24"/>
        </w:rPr>
        <w:t>which require a specific skill set</w:t>
      </w:r>
      <w:r>
        <w:rPr>
          <w:rFonts w:ascii="Arial" w:hAnsi="Arial" w:cs="Arial"/>
          <w:sz w:val="24"/>
          <w:szCs w:val="24"/>
        </w:rPr>
        <w:t xml:space="preserve"> and also through the retention of those appointed to these specific posts</w:t>
      </w:r>
      <w:r w:rsidRPr="003504DB">
        <w:rPr>
          <w:rFonts w:ascii="Arial" w:hAnsi="Arial" w:cs="Arial"/>
          <w:sz w:val="24"/>
          <w:szCs w:val="24"/>
        </w:rPr>
        <w:t xml:space="preserve">. </w:t>
      </w:r>
      <w:r w:rsidR="002602BF">
        <w:rPr>
          <w:rFonts w:ascii="Arial" w:hAnsi="Arial" w:cs="Arial"/>
          <w:sz w:val="24"/>
          <w:szCs w:val="24"/>
        </w:rPr>
        <w:t xml:space="preserve">A recent advert for a Senior </w:t>
      </w:r>
      <w:r w:rsidR="0023728C">
        <w:rPr>
          <w:rFonts w:ascii="Arial" w:hAnsi="Arial" w:cs="Arial"/>
          <w:sz w:val="24"/>
          <w:szCs w:val="24"/>
        </w:rPr>
        <w:t>Quantity</w:t>
      </w:r>
      <w:r w:rsidR="002602BF">
        <w:rPr>
          <w:rFonts w:ascii="Arial" w:hAnsi="Arial" w:cs="Arial"/>
          <w:sz w:val="24"/>
          <w:szCs w:val="24"/>
        </w:rPr>
        <w:t xml:space="preserve"> </w:t>
      </w:r>
      <w:r w:rsidR="0023728C">
        <w:rPr>
          <w:rFonts w:ascii="Arial" w:hAnsi="Arial" w:cs="Arial"/>
          <w:sz w:val="24"/>
          <w:szCs w:val="24"/>
        </w:rPr>
        <w:t>Surveyor</w:t>
      </w:r>
      <w:r w:rsidR="002602BF">
        <w:rPr>
          <w:rFonts w:ascii="Arial" w:hAnsi="Arial" w:cs="Arial"/>
          <w:sz w:val="24"/>
          <w:szCs w:val="24"/>
        </w:rPr>
        <w:t xml:space="preserve"> produced 2 applicants, neither of which were appointable, closed application pack provided as evidence </w:t>
      </w:r>
      <w:r w:rsidR="002602BF" w:rsidRPr="002602BF">
        <w:rPr>
          <w:rFonts w:ascii="Arial" w:hAnsi="Arial" w:cs="Arial"/>
          <w:b/>
          <w:sz w:val="24"/>
          <w:szCs w:val="24"/>
        </w:rPr>
        <w:t>(EV10)</w:t>
      </w:r>
      <w:r w:rsidR="002602BF">
        <w:rPr>
          <w:rFonts w:ascii="Arial" w:hAnsi="Arial" w:cs="Arial"/>
          <w:sz w:val="24"/>
          <w:szCs w:val="24"/>
        </w:rPr>
        <w:t xml:space="preserve">.  </w:t>
      </w:r>
      <w:r w:rsidRPr="003504DB">
        <w:rPr>
          <w:rFonts w:ascii="Arial" w:hAnsi="Arial" w:cs="Arial"/>
          <w:sz w:val="24"/>
          <w:szCs w:val="24"/>
        </w:rPr>
        <w:t>This has been specifically in the area of</w:t>
      </w:r>
      <w:r>
        <w:rPr>
          <w:rFonts w:ascii="Arial" w:hAnsi="Arial" w:cs="Arial"/>
          <w:b/>
          <w:sz w:val="24"/>
          <w:szCs w:val="24"/>
        </w:rPr>
        <w:t xml:space="preserve"> </w:t>
      </w:r>
      <w:r w:rsidRPr="003504DB">
        <w:rPr>
          <w:rFonts w:ascii="Arial" w:hAnsi="Arial" w:cs="Arial"/>
          <w:sz w:val="24"/>
          <w:szCs w:val="24"/>
        </w:rPr>
        <w:t>Corporate Building and Highways and Transportation</w:t>
      </w:r>
      <w:r>
        <w:rPr>
          <w:rFonts w:ascii="Arial" w:hAnsi="Arial" w:cs="Arial"/>
          <w:sz w:val="24"/>
          <w:szCs w:val="24"/>
        </w:rPr>
        <w:t xml:space="preserve"> within roles such as Architects, Quantity Surveyors and Estimators.</w:t>
      </w:r>
    </w:p>
    <w:p w:rsidR="003504DB" w:rsidRDefault="003504DB">
      <w:pPr>
        <w:rPr>
          <w:rFonts w:ascii="Arial" w:hAnsi="Arial" w:cs="Arial"/>
          <w:sz w:val="24"/>
          <w:szCs w:val="24"/>
        </w:rPr>
      </w:pPr>
    </w:p>
    <w:p w:rsidR="003504DB" w:rsidRDefault="003504DB">
      <w:pPr>
        <w:rPr>
          <w:rFonts w:ascii="Arial" w:hAnsi="Arial" w:cs="Arial"/>
          <w:sz w:val="24"/>
          <w:szCs w:val="24"/>
        </w:rPr>
      </w:pPr>
      <w:r>
        <w:rPr>
          <w:rFonts w:ascii="Arial" w:hAnsi="Arial" w:cs="Arial"/>
          <w:sz w:val="24"/>
          <w:szCs w:val="24"/>
        </w:rPr>
        <w:t>The following issues have been identified:</w:t>
      </w:r>
    </w:p>
    <w:p w:rsidR="003504DB" w:rsidRDefault="003504DB" w:rsidP="003504DB">
      <w:pPr>
        <w:pStyle w:val="ListParagraph"/>
        <w:numPr>
          <w:ilvl w:val="0"/>
          <w:numId w:val="26"/>
        </w:numPr>
      </w:pPr>
      <w:r w:rsidRPr="003504DB">
        <w:t>Not enough trained applicant’s apply.</w:t>
      </w:r>
      <w:r>
        <w:t xml:space="preserve"> </w:t>
      </w:r>
      <w:r w:rsidR="0023728C">
        <w:t>ie no qualification is held.</w:t>
      </w:r>
    </w:p>
    <w:p w:rsidR="003504DB" w:rsidRPr="003504DB" w:rsidRDefault="003504DB" w:rsidP="003504DB">
      <w:pPr>
        <w:pStyle w:val="ListParagraph"/>
        <w:numPr>
          <w:ilvl w:val="0"/>
          <w:numId w:val="26"/>
        </w:numPr>
      </w:pPr>
      <w:r>
        <w:t xml:space="preserve">A shortage of student’s signing up to </w:t>
      </w:r>
      <w:r w:rsidR="0023728C">
        <w:t xml:space="preserve">diploma / </w:t>
      </w:r>
      <w:r>
        <w:t>degree level courses.</w:t>
      </w:r>
    </w:p>
    <w:p w:rsidR="003504DB" w:rsidRPr="003504DB" w:rsidRDefault="003504DB" w:rsidP="003504DB">
      <w:pPr>
        <w:pStyle w:val="ListParagraph"/>
        <w:numPr>
          <w:ilvl w:val="0"/>
          <w:numId w:val="26"/>
        </w:numPr>
        <w:rPr>
          <w:b/>
        </w:rPr>
      </w:pPr>
      <w:r w:rsidRPr="003504DB">
        <w:t xml:space="preserve">Wages Issue – The </w:t>
      </w:r>
      <w:r>
        <w:t>private</w:t>
      </w:r>
      <w:r w:rsidRPr="003504DB">
        <w:t xml:space="preserve"> </w:t>
      </w:r>
      <w:r>
        <w:t>s</w:t>
      </w:r>
      <w:r w:rsidRPr="003504DB">
        <w:t xml:space="preserve">ector offer’s higher salary </w:t>
      </w:r>
      <w:r>
        <w:t>than the public sector</w:t>
      </w:r>
      <w:r w:rsidR="0023728C">
        <w:t xml:space="preserve"> for these roles.</w:t>
      </w:r>
      <w:r>
        <w:t xml:space="preserve"> </w:t>
      </w:r>
      <w:r w:rsidRPr="003504DB">
        <w:t xml:space="preserve"> </w:t>
      </w:r>
    </w:p>
    <w:p w:rsidR="003504DB" w:rsidRPr="003504DB" w:rsidRDefault="003504DB" w:rsidP="003504DB">
      <w:pPr>
        <w:pStyle w:val="ListParagraph"/>
        <w:numPr>
          <w:ilvl w:val="0"/>
          <w:numId w:val="26"/>
        </w:numPr>
        <w:rPr>
          <w:b/>
        </w:rPr>
      </w:pPr>
      <w:r>
        <w:t>Employees are enticed into the private sector by packages including bonuses and company cars.</w:t>
      </w:r>
    </w:p>
    <w:p w:rsidR="003504DB" w:rsidRDefault="003504DB" w:rsidP="003504DB">
      <w:pPr>
        <w:rPr>
          <w:b/>
        </w:rPr>
      </w:pPr>
    </w:p>
    <w:p w:rsidR="006700B3" w:rsidRDefault="003504DB" w:rsidP="003504DB">
      <w:pPr>
        <w:rPr>
          <w:rFonts w:ascii="Arial" w:hAnsi="Arial" w:cs="Arial"/>
          <w:sz w:val="24"/>
          <w:szCs w:val="24"/>
        </w:rPr>
      </w:pPr>
      <w:r w:rsidRPr="003504DB">
        <w:rPr>
          <w:rFonts w:ascii="Arial" w:hAnsi="Arial" w:cs="Arial"/>
          <w:sz w:val="24"/>
          <w:szCs w:val="24"/>
        </w:rPr>
        <w:lastRenderedPageBreak/>
        <w:t>Following an assessment of these areas and roles</w:t>
      </w:r>
      <w:r>
        <w:rPr>
          <w:rFonts w:ascii="Arial" w:hAnsi="Arial" w:cs="Arial"/>
          <w:sz w:val="24"/>
          <w:szCs w:val="24"/>
        </w:rPr>
        <w:t>,</w:t>
      </w:r>
      <w:r w:rsidRPr="003504DB">
        <w:rPr>
          <w:rFonts w:ascii="Arial" w:hAnsi="Arial" w:cs="Arial"/>
          <w:sz w:val="24"/>
          <w:szCs w:val="24"/>
        </w:rPr>
        <w:t xml:space="preserve"> Heads of Service for both areas have been in contact with HR Principal Officer </w:t>
      </w:r>
      <w:r>
        <w:rPr>
          <w:rFonts w:ascii="Arial" w:hAnsi="Arial" w:cs="Arial"/>
          <w:sz w:val="24"/>
          <w:szCs w:val="24"/>
        </w:rPr>
        <w:t xml:space="preserve">and the </w:t>
      </w:r>
      <w:r w:rsidRPr="003504DB">
        <w:rPr>
          <w:rFonts w:ascii="Arial" w:hAnsi="Arial" w:cs="Arial"/>
          <w:sz w:val="24"/>
          <w:szCs w:val="24"/>
        </w:rPr>
        <w:t>Business Partner for the Place Directorate to see what the way forward is for this Gap in recruiting to these</w:t>
      </w:r>
      <w:r>
        <w:rPr>
          <w:rFonts w:ascii="Arial" w:hAnsi="Arial" w:cs="Arial"/>
          <w:sz w:val="24"/>
          <w:szCs w:val="24"/>
        </w:rPr>
        <w:t xml:space="preserve"> specific roles. Leanne Evans </w:t>
      </w:r>
      <w:r w:rsidR="0023728C">
        <w:rPr>
          <w:rFonts w:ascii="Arial" w:hAnsi="Arial" w:cs="Arial"/>
          <w:sz w:val="24"/>
          <w:szCs w:val="24"/>
        </w:rPr>
        <w:t xml:space="preserve">- Business Partner </w:t>
      </w:r>
      <w:r>
        <w:rPr>
          <w:rFonts w:ascii="Arial" w:hAnsi="Arial" w:cs="Arial"/>
          <w:sz w:val="24"/>
          <w:szCs w:val="24"/>
        </w:rPr>
        <w:t>then contacted the University to discover if there was any courses run in the university with these specific skills in mind and if there was any mileage in collaborating on a graduate programme. To this end I attended a Teams meeting on 20</w:t>
      </w:r>
      <w:r w:rsidRPr="003504DB">
        <w:rPr>
          <w:rFonts w:ascii="Arial" w:hAnsi="Arial" w:cs="Arial"/>
          <w:sz w:val="24"/>
          <w:szCs w:val="24"/>
          <w:vertAlign w:val="superscript"/>
        </w:rPr>
        <w:t>th</w:t>
      </w:r>
      <w:r>
        <w:rPr>
          <w:rFonts w:ascii="Arial" w:hAnsi="Arial" w:cs="Arial"/>
          <w:sz w:val="24"/>
          <w:szCs w:val="24"/>
        </w:rPr>
        <w:t xml:space="preserve"> Jan 21 </w:t>
      </w:r>
      <w:r w:rsidR="002602BF" w:rsidRPr="002602BF">
        <w:rPr>
          <w:rFonts w:ascii="Arial" w:hAnsi="Arial" w:cs="Arial"/>
          <w:b/>
          <w:sz w:val="24"/>
          <w:szCs w:val="24"/>
        </w:rPr>
        <w:t>(</w:t>
      </w:r>
      <w:r w:rsidRPr="002602BF">
        <w:rPr>
          <w:rFonts w:ascii="Arial" w:hAnsi="Arial" w:cs="Arial"/>
          <w:b/>
          <w:sz w:val="24"/>
          <w:szCs w:val="24"/>
        </w:rPr>
        <w:t>EV</w:t>
      </w:r>
      <w:r w:rsidR="002602BF" w:rsidRPr="002602BF">
        <w:rPr>
          <w:rFonts w:ascii="Arial" w:hAnsi="Arial" w:cs="Arial"/>
          <w:b/>
          <w:sz w:val="24"/>
          <w:szCs w:val="24"/>
        </w:rPr>
        <w:t>11)</w:t>
      </w:r>
      <w:r w:rsidR="0023728C">
        <w:rPr>
          <w:rFonts w:ascii="Arial" w:hAnsi="Arial" w:cs="Arial"/>
          <w:b/>
          <w:sz w:val="24"/>
          <w:szCs w:val="24"/>
        </w:rPr>
        <w:t>.</w:t>
      </w:r>
      <w:r w:rsidR="006700B3">
        <w:rPr>
          <w:rFonts w:ascii="Arial" w:hAnsi="Arial" w:cs="Arial"/>
          <w:b/>
          <w:sz w:val="24"/>
          <w:szCs w:val="24"/>
        </w:rPr>
        <w:t xml:space="preserve"> </w:t>
      </w:r>
      <w:r w:rsidR="006700B3" w:rsidRPr="006700B3">
        <w:rPr>
          <w:rFonts w:ascii="Arial" w:hAnsi="Arial" w:cs="Arial"/>
          <w:sz w:val="24"/>
          <w:szCs w:val="24"/>
        </w:rPr>
        <w:t>The meeting was attended by Leanne Evans – Business Partner, Stuart Davies – Head of Highways &amp;</w:t>
      </w:r>
      <w:r w:rsidR="006700B3">
        <w:rPr>
          <w:rFonts w:ascii="Arial" w:hAnsi="Arial" w:cs="Arial"/>
          <w:sz w:val="24"/>
          <w:szCs w:val="24"/>
        </w:rPr>
        <w:t xml:space="preserve"> </w:t>
      </w:r>
      <w:r w:rsidR="006700B3" w:rsidRPr="006700B3">
        <w:rPr>
          <w:rFonts w:ascii="Arial" w:hAnsi="Arial" w:cs="Arial"/>
          <w:sz w:val="24"/>
          <w:szCs w:val="24"/>
        </w:rPr>
        <w:t>Transportation, Nigel Williams – Head of Corporate Building</w:t>
      </w:r>
      <w:r w:rsidR="006700B3">
        <w:rPr>
          <w:rFonts w:ascii="Arial" w:hAnsi="Arial" w:cs="Arial"/>
          <w:sz w:val="24"/>
          <w:szCs w:val="24"/>
        </w:rPr>
        <w:t xml:space="preserve">, </w:t>
      </w:r>
      <w:r w:rsidR="006700B3" w:rsidRPr="006700B3">
        <w:rPr>
          <w:rFonts w:ascii="Arial" w:hAnsi="Arial" w:cs="Arial"/>
          <w:sz w:val="24"/>
          <w:szCs w:val="24"/>
        </w:rPr>
        <w:t>Melanie Hill – Career Advisor at the university</w:t>
      </w:r>
      <w:r w:rsidR="006700B3">
        <w:rPr>
          <w:rFonts w:ascii="Arial" w:hAnsi="Arial" w:cs="Arial"/>
          <w:sz w:val="24"/>
          <w:szCs w:val="24"/>
        </w:rPr>
        <w:t xml:space="preserve"> and myself</w:t>
      </w:r>
      <w:r w:rsidR="006700B3" w:rsidRPr="006700B3">
        <w:rPr>
          <w:rFonts w:ascii="Arial" w:hAnsi="Arial" w:cs="Arial"/>
          <w:sz w:val="24"/>
          <w:szCs w:val="24"/>
        </w:rPr>
        <w:t>.</w:t>
      </w:r>
      <w:r w:rsidR="006700B3">
        <w:rPr>
          <w:rFonts w:ascii="Arial" w:hAnsi="Arial" w:cs="Arial"/>
          <w:sz w:val="24"/>
          <w:szCs w:val="24"/>
        </w:rPr>
        <w:t xml:space="preserve"> The outcome of this meeting was that Mel would investigate further into weather our needs are met and what specific courses we could utilise and promote Swansea Council through.</w:t>
      </w:r>
    </w:p>
    <w:p w:rsidR="0023728C" w:rsidRDefault="006700B3" w:rsidP="003504DB">
      <w:pPr>
        <w:rPr>
          <w:rFonts w:ascii="Arial" w:hAnsi="Arial" w:cs="Arial"/>
          <w:b/>
          <w:sz w:val="24"/>
          <w:szCs w:val="24"/>
        </w:rPr>
      </w:pPr>
      <w:r>
        <w:rPr>
          <w:rFonts w:ascii="Arial" w:hAnsi="Arial" w:cs="Arial"/>
          <w:b/>
          <w:sz w:val="24"/>
          <w:szCs w:val="24"/>
        </w:rPr>
        <w:t xml:space="preserve"> </w:t>
      </w:r>
    </w:p>
    <w:p w:rsidR="001549B7" w:rsidRPr="003504DB" w:rsidRDefault="003504DB" w:rsidP="003504DB">
      <w:pPr>
        <w:rPr>
          <w:rFonts w:ascii="Arial" w:hAnsi="Arial" w:cs="Arial"/>
          <w:sz w:val="24"/>
          <w:szCs w:val="24"/>
        </w:rPr>
      </w:pPr>
      <w:r>
        <w:rPr>
          <w:rFonts w:ascii="Arial" w:hAnsi="Arial" w:cs="Arial"/>
          <w:sz w:val="24"/>
          <w:szCs w:val="24"/>
        </w:rPr>
        <w:t xml:space="preserve">Swansea council has </w:t>
      </w:r>
      <w:r w:rsidR="0023728C">
        <w:rPr>
          <w:rFonts w:ascii="Arial" w:hAnsi="Arial" w:cs="Arial"/>
          <w:sz w:val="24"/>
          <w:szCs w:val="24"/>
        </w:rPr>
        <w:t>a</w:t>
      </w:r>
      <w:r w:rsidR="006700B3">
        <w:rPr>
          <w:rFonts w:ascii="Arial" w:hAnsi="Arial" w:cs="Arial"/>
          <w:sz w:val="24"/>
          <w:szCs w:val="24"/>
        </w:rPr>
        <w:t>n</w:t>
      </w:r>
      <w:r w:rsidR="0023728C">
        <w:rPr>
          <w:rFonts w:ascii="Arial" w:hAnsi="Arial" w:cs="Arial"/>
          <w:sz w:val="24"/>
          <w:szCs w:val="24"/>
        </w:rPr>
        <w:t xml:space="preserve"> award winning </w:t>
      </w:r>
      <w:r>
        <w:rPr>
          <w:rFonts w:ascii="Arial" w:hAnsi="Arial" w:cs="Arial"/>
          <w:sz w:val="24"/>
          <w:szCs w:val="24"/>
        </w:rPr>
        <w:t xml:space="preserve">apprentice programme </w:t>
      </w:r>
      <w:r w:rsidR="0023728C" w:rsidRPr="0023728C">
        <w:rPr>
          <w:rFonts w:ascii="Arial" w:hAnsi="Arial" w:cs="Arial"/>
          <w:b/>
          <w:sz w:val="24"/>
          <w:szCs w:val="24"/>
        </w:rPr>
        <w:t>(EV12)</w:t>
      </w:r>
      <w:r w:rsidR="0023728C">
        <w:rPr>
          <w:rFonts w:ascii="Arial" w:hAnsi="Arial" w:cs="Arial"/>
          <w:b/>
          <w:sz w:val="24"/>
          <w:szCs w:val="24"/>
        </w:rPr>
        <w:t xml:space="preserve">. </w:t>
      </w:r>
      <w:r w:rsidR="0023728C" w:rsidRPr="0023728C">
        <w:rPr>
          <w:rFonts w:ascii="Arial" w:hAnsi="Arial" w:cs="Arial"/>
          <w:sz w:val="24"/>
          <w:szCs w:val="24"/>
        </w:rPr>
        <w:t>W</w:t>
      </w:r>
      <w:r w:rsidRPr="0023728C">
        <w:rPr>
          <w:rFonts w:ascii="Arial" w:hAnsi="Arial" w:cs="Arial"/>
          <w:sz w:val="24"/>
          <w:szCs w:val="24"/>
        </w:rPr>
        <w:t>it</w:t>
      </w:r>
      <w:r>
        <w:rPr>
          <w:rFonts w:ascii="Arial" w:hAnsi="Arial" w:cs="Arial"/>
          <w:sz w:val="24"/>
          <w:szCs w:val="24"/>
        </w:rPr>
        <w:t>hin Corporate Building every year we take on approximately 15-20 young people on a 4 year apprenticeship linked with Gower College</w:t>
      </w:r>
      <w:r w:rsidR="006700B3">
        <w:rPr>
          <w:rFonts w:ascii="Arial" w:hAnsi="Arial" w:cs="Arial"/>
          <w:sz w:val="24"/>
          <w:szCs w:val="24"/>
        </w:rPr>
        <w:t xml:space="preserve"> for Tradesmen</w:t>
      </w:r>
      <w:r>
        <w:rPr>
          <w:rFonts w:ascii="Arial" w:hAnsi="Arial" w:cs="Arial"/>
          <w:sz w:val="24"/>
          <w:szCs w:val="24"/>
        </w:rPr>
        <w:t xml:space="preserve">. Once these </w:t>
      </w:r>
      <w:r w:rsidR="006700B3">
        <w:rPr>
          <w:rFonts w:ascii="Arial" w:hAnsi="Arial" w:cs="Arial"/>
          <w:sz w:val="24"/>
          <w:szCs w:val="24"/>
        </w:rPr>
        <w:t>apprentices complete the qualification</w:t>
      </w:r>
      <w:r>
        <w:rPr>
          <w:rFonts w:ascii="Arial" w:hAnsi="Arial" w:cs="Arial"/>
          <w:sz w:val="24"/>
          <w:szCs w:val="24"/>
        </w:rPr>
        <w:t>, the</w:t>
      </w:r>
      <w:r w:rsidR="006700B3">
        <w:rPr>
          <w:rFonts w:ascii="Arial" w:hAnsi="Arial" w:cs="Arial"/>
          <w:sz w:val="24"/>
          <w:szCs w:val="24"/>
        </w:rPr>
        <w:t xml:space="preserve">y can </w:t>
      </w:r>
      <w:r>
        <w:rPr>
          <w:rFonts w:ascii="Arial" w:hAnsi="Arial" w:cs="Arial"/>
          <w:sz w:val="24"/>
          <w:szCs w:val="24"/>
        </w:rPr>
        <w:t xml:space="preserve">then appointed to </w:t>
      </w:r>
      <w:r w:rsidR="006700B3">
        <w:rPr>
          <w:rFonts w:ascii="Arial" w:hAnsi="Arial" w:cs="Arial"/>
          <w:sz w:val="24"/>
          <w:szCs w:val="24"/>
        </w:rPr>
        <w:t xml:space="preserve">a </w:t>
      </w:r>
      <w:r>
        <w:rPr>
          <w:rFonts w:ascii="Arial" w:hAnsi="Arial" w:cs="Arial"/>
          <w:sz w:val="24"/>
          <w:szCs w:val="24"/>
        </w:rPr>
        <w:t>permanent tradesm</w:t>
      </w:r>
      <w:r w:rsidR="006700B3">
        <w:rPr>
          <w:rFonts w:ascii="Arial" w:hAnsi="Arial" w:cs="Arial"/>
          <w:sz w:val="24"/>
          <w:szCs w:val="24"/>
        </w:rPr>
        <w:t>a</w:t>
      </w:r>
      <w:r>
        <w:rPr>
          <w:rFonts w:ascii="Arial" w:hAnsi="Arial" w:cs="Arial"/>
          <w:sz w:val="24"/>
          <w:szCs w:val="24"/>
        </w:rPr>
        <w:t>n pos</w:t>
      </w:r>
      <w:r w:rsidR="006700B3">
        <w:rPr>
          <w:rFonts w:ascii="Arial" w:hAnsi="Arial" w:cs="Arial"/>
          <w:sz w:val="24"/>
          <w:szCs w:val="24"/>
        </w:rPr>
        <w:t>ition</w:t>
      </w:r>
      <w:r>
        <w:rPr>
          <w:rFonts w:ascii="Arial" w:hAnsi="Arial" w:cs="Arial"/>
          <w:sz w:val="24"/>
          <w:szCs w:val="24"/>
        </w:rPr>
        <w:t xml:space="preserve">. </w:t>
      </w:r>
      <w:r w:rsidR="0023728C">
        <w:rPr>
          <w:rFonts w:ascii="Arial" w:hAnsi="Arial" w:cs="Arial"/>
          <w:sz w:val="24"/>
          <w:szCs w:val="24"/>
        </w:rPr>
        <w:t>It is hoped that any graduate programme would have the same success. What can be offered to these trainee’s is fair wages, good holidays</w:t>
      </w:r>
      <w:r w:rsidR="006700B3">
        <w:rPr>
          <w:rFonts w:ascii="Arial" w:hAnsi="Arial" w:cs="Arial"/>
          <w:sz w:val="24"/>
          <w:szCs w:val="24"/>
        </w:rPr>
        <w:t xml:space="preserve"> and </w:t>
      </w:r>
      <w:r w:rsidR="0023728C">
        <w:rPr>
          <w:rFonts w:ascii="Arial" w:hAnsi="Arial" w:cs="Arial"/>
          <w:sz w:val="24"/>
          <w:szCs w:val="24"/>
        </w:rPr>
        <w:t xml:space="preserve">pension scheme and job security. </w:t>
      </w:r>
      <w:r w:rsidR="006700B3">
        <w:rPr>
          <w:rFonts w:ascii="Arial" w:hAnsi="Arial" w:cs="Arial"/>
          <w:sz w:val="24"/>
          <w:szCs w:val="24"/>
        </w:rPr>
        <w:t>They are also offered mentorship and coaching through-out their apprenticeship with 1-1 mentors and feedback given on a regular basis.</w:t>
      </w:r>
      <w:r w:rsidR="0023728C">
        <w:rPr>
          <w:rFonts w:ascii="Arial" w:hAnsi="Arial" w:cs="Arial"/>
          <w:sz w:val="24"/>
          <w:szCs w:val="24"/>
        </w:rPr>
        <w:t xml:space="preserve">  </w:t>
      </w:r>
      <w:r>
        <w:rPr>
          <w:rFonts w:ascii="Arial" w:hAnsi="Arial" w:cs="Arial"/>
          <w:sz w:val="24"/>
          <w:szCs w:val="24"/>
        </w:rPr>
        <w:t xml:space="preserve">    </w:t>
      </w:r>
      <w:r w:rsidRPr="003504DB">
        <w:rPr>
          <w:rFonts w:ascii="Arial" w:hAnsi="Arial" w:cs="Arial"/>
          <w:sz w:val="24"/>
          <w:szCs w:val="24"/>
        </w:rPr>
        <w:t xml:space="preserve">      </w:t>
      </w:r>
    </w:p>
    <w:p w:rsidR="001549B7" w:rsidRPr="003504DB" w:rsidRDefault="001549B7">
      <w:pPr>
        <w:rPr>
          <w:rFonts w:ascii="Arial" w:hAnsi="Arial" w:cs="Arial"/>
          <w:sz w:val="24"/>
          <w:szCs w:val="24"/>
        </w:rPr>
      </w:pPr>
    </w:p>
    <w:p w:rsidR="001549B7" w:rsidRDefault="001549B7">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EF3313" w:rsidRDefault="00EF3313">
      <w:pPr>
        <w:rPr>
          <w:rFonts w:ascii="Arial" w:hAnsi="Arial" w:cs="Arial"/>
          <w:b/>
          <w:sz w:val="24"/>
          <w:szCs w:val="24"/>
        </w:rPr>
      </w:pPr>
      <w:r>
        <w:rPr>
          <w:rFonts w:ascii="Arial" w:hAnsi="Arial" w:cs="Arial"/>
          <w:b/>
          <w:sz w:val="24"/>
          <w:szCs w:val="24"/>
        </w:rPr>
        <w:lastRenderedPageBreak/>
        <w:t>EVIDENCE PART 1</w:t>
      </w:r>
    </w:p>
    <w:p w:rsidR="007F126F" w:rsidRDefault="007F126F">
      <w:pPr>
        <w:rPr>
          <w:rFonts w:ascii="Arial" w:hAnsi="Arial" w:cs="Arial"/>
          <w:b/>
          <w:sz w:val="24"/>
          <w:szCs w:val="24"/>
        </w:rPr>
      </w:pPr>
    </w:p>
    <w:p w:rsidR="001549B7" w:rsidRDefault="001549B7">
      <w:pPr>
        <w:rPr>
          <w:rFonts w:ascii="Arial" w:hAnsi="Arial" w:cs="Arial"/>
          <w:b/>
          <w:sz w:val="24"/>
          <w:szCs w:val="24"/>
        </w:rPr>
      </w:pPr>
      <w:r>
        <w:rPr>
          <w:rFonts w:ascii="Arial" w:hAnsi="Arial" w:cs="Arial"/>
          <w:b/>
          <w:sz w:val="24"/>
          <w:szCs w:val="24"/>
        </w:rPr>
        <w:t xml:space="preserve">EV1 – </w:t>
      </w:r>
      <w:r w:rsidR="00C114A9">
        <w:rPr>
          <w:rFonts w:ascii="Arial" w:hAnsi="Arial" w:cs="Arial"/>
          <w:b/>
          <w:sz w:val="24"/>
          <w:szCs w:val="24"/>
        </w:rPr>
        <w:t xml:space="preserve">Email - </w:t>
      </w:r>
      <w:r>
        <w:rPr>
          <w:rFonts w:ascii="Arial" w:hAnsi="Arial" w:cs="Arial"/>
          <w:b/>
          <w:sz w:val="24"/>
          <w:szCs w:val="24"/>
        </w:rPr>
        <w:t>Invite to Resources Workforce Planning Workshop (Jan 2020)</w:t>
      </w:r>
    </w:p>
    <w:p w:rsidR="001549B7" w:rsidRDefault="001549B7">
      <w:pPr>
        <w:rPr>
          <w:rFonts w:ascii="Arial" w:hAnsi="Arial" w:cs="Arial"/>
          <w:b/>
          <w:sz w:val="24"/>
          <w:szCs w:val="24"/>
        </w:rPr>
      </w:pPr>
    </w:p>
    <w:p w:rsidR="001549B7" w:rsidRDefault="001549B7">
      <w:pPr>
        <w:rPr>
          <w:rFonts w:ascii="Arial" w:hAnsi="Arial" w:cs="Arial"/>
          <w:b/>
          <w:sz w:val="24"/>
          <w:szCs w:val="24"/>
        </w:rPr>
      </w:pPr>
    </w:p>
    <w:p w:rsidR="001549B7" w:rsidRDefault="001549B7" w:rsidP="001549B7">
      <w:pPr>
        <w:outlineLvl w:val="0"/>
        <w:rPr>
          <w:lang w:val="en-US" w:eastAsia="en-GB"/>
        </w:rPr>
      </w:pPr>
      <w:r>
        <w:rPr>
          <w:lang w:val="en-US" w:eastAsia="en-GB"/>
        </w:rPr>
        <w:t>-----Original Appointment-----</w:t>
      </w:r>
      <w:r>
        <w:rPr>
          <w:lang w:val="en-US" w:eastAsia="en-GB"/>
        </w:rPr>
        <w:br/>
      </w:r>
      <w:r>
        <w:rPr>
          <w:b/>
          <w:bCs/>
          <w:lang w:val="en-US" w:eastAsia="en-GB"/>
        </w:rPr>
        <w:t>From:</w:t>
      </w:r>
      <w:r>
        <w:rPr>
          <w:lang w:val="en-US" w:eastAsia="en-GB"/>
        </w:rPr>
        <w:t xml:space="preserve"> Leanne Evans &lt;</w:t>
      </w:r>
      <w:hyperlink r:id="rId11" w:history="1">
        <w:r>
          <w:rPr>
            <w:rStyle w:val="Hyperlink"/>
            <w:lang w:val="en-US" w:eastAsia="en-GB"/>
          </w:rPr>
          <w:t>Leanne.Evans@swansea.gov.uk</w:t>
        </w:r>
      </w:hyperlink>
      <w:r>
        <w:rPr>
          <w:lang w:val="en-US" w:eastAsia="en-GB"/>
        </w:rPr>
        <w:t xml:space="preserve">&gt; </w:t>
      </w:r>
      <w:r>
        <w:rPr>
          <w:lang w:val="en-US" w:eastAsia="en-GB"/>
        </w:rPr>
        <w:br/>
      </w:r>
      <w:r>
        <w:rPr>
          <w:b/>
          <w:bCs/>
          <w:lang w:val="en-US" w:eastAsia="en-GB"/>
        </w:rPr>
        <w:t>Sent:</w:t>
      </w:r>
      <w:r>
        <w:rPr>
          <w:lang w:val="en-US" w:eastAsia="en-GB"/>
        </w:rPr>
        <w:t xml:space="preserve"> 23 January 2020 12:25</w:t>
      </w:r>
      <w:r>
        <w:rPr>
          <w:lang w:val="en-US" w:eastAsia="en-GB"/>
        </w:rPr>
        <w:br/>
      </w:r>
      <w:r>
        <w:rPr>
          <w:b/>
          <w:bCs/>
          <w:lang w:val="en-US" w:eastAsia="en-GB"/>
        </w:rPr>
        <w:t>To:</w:t>
      </w:r>
      <w:r>
        <w:rPr>
          <w:lang w:val="en-US" w:eastAsia="en-GB"/>
        </w:rPr>
        <w:t xml:space="preserve"> Wyn Mathews; Linda Phillips; Sarah Measday</w:t>
      </w:r>
      <w:r>
        <w:rPr>
          <w:lang w:val="en-US" w:eastAsia="en-GB"/>
        </w:rPr>
        <w:br/>
      </w:r>
      <w:r>
        <w:rPr>
          <w:b/>
          <w:bCs/>
          <w:lang w:val="en-US" w:eastAsia="en-GB"/>
        </w:rPr>
        <w:t>Subject:</w:t>
      </w:r>
      <w:r>
        <w:rPr>
          <w:lang w:val="en-US" w:eastAsia="en-GB"/>
        </w:rPr>
        <w:t xml:space="preserve"> WFP Workshop - Resources</w:t>
      </w:r>
      <w:r>
        <w:rPr>
          <w:lang w:val="en-US" w:eastAsia="en-GB"/>
        </w:rPr>
        <w:br/>
      </w:r>
      <w:r>
        <w:rPr>
          <w:b/>
          <w:bCs/>
          <w:lang w:val="en-US" w:eastAsia="en-GB"/>
        </w:rPr>
        <w:t>When:</w:t>
      </w:r>
      <w:r>
        <w:rPr>
          <w:lang w:val="en-US" w:eastAsia="en-GB"/>
        </w:rPr>
        <w:t xml:space="preserve"> 24 January 2020 09:30-16:30 (UTC+00:00) Dublin, Edinburgh, Lisbon, London.</w:t>
      </w:r>
      <w:r>
        <w:rPr>
          <w:lang w:val="en-US" w:eastAsia="en-GB"/>
        </w:rPr>
        <w:br/>
      </w:r>
      <w:r>
        <w:rPr>
          <w:b/>
          <w:bCs/>
          <w:lang w:val="en-US" w:eastAsia="en-GB"/>
        </w:rPr>
        <w:t>Where:</w:t>
      </w:r>
      <w:r>
        <w:rPr>
          <w:lang w:val="en-US" w:eastAsia="en-GB"/>
        </w:rPr>
        <w:t xml:space="preserve"> Committee Room 1 - CIVIC</w:t>
      </w:r>
      <w:r>
        <w:rPr>
          <w:lang w:val="en-US" w:eastAsia="en-GB"/>
        </w:rPr>
        <w:br/>
      </w:r>
      <w:r>
        <w:rPr>
          <w:b/>
          <w:bCs/>
          <w:lang w:val="en-US" w:eastAsia="en-GB"/>
        </w:rPr>
        <w:t>Sensitivity:</w:t>
      </w:r>
      <w:r>
        <w:rPr>
          <w:lang w:val="en-US" w:eastAsia="en-GB"/>
        </w:rPr>
        <w:t xml:space="preserve"> Private</w:t>
      </w:r>
    </w:p>
    <w:p w:rsidR="001549B7" w:rsidRDefault="001549B7" w:rsidP="001549B7"/>
    <w:p w:rsidR="001549B7" w:rsidRDefault="001549B7" w:rsidP="001549B7">
      <w:r>
        <w:t>Hi,</w:t>
      </w:r>
    </w:p>
    <w:p w:rsidR="001549B7" w:rsidRDefault="001549B7" w:rsidP="001549B7"/>
    <w:p w:rsidR="001549B7" w:rsidRDefault="001549B7" w:rsidP="001549B7">
      <w:r>
        <w:t>I have put this in for the day but I don’t think we will be there until 4.30.  Will try and be in the room for 9 am to set up.</w:t>
      </w:r>
    </w:p>
    <w:p w:rsidR="001549B7" w:rsidRDefault="001549B7" w:rsidP="001549B7"/>
    <w:p w:rsidR="001549B7" w:rsidRDefault="001549B7" w:rsidP="001549B7">
      <w:r>
        <w:t>Thanks,</w:t>
      </w:r>
    </w:p>
    <w:p w:rsidR="001549B7" w:rsidRDefault="001549B7" w:rsidP="001549B7"/>
    <w:p w:rsidR="001549B7" w:rsidRDefault="001549B7" w:rsidP="001549B7">
      <w:r>
        <w:t>Leanne</w:t>
      </w: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C114A9" w:rsidRDefault="00C114A9">
      <w:pPr>
        <w:rPr>
          <w:rFonts w:ascii="Arial" w:hAnsi="Arial" w:cs="Arial"/>
          <w:b/>
          <w:color w:val="3C3C3C"/>
        </w:rPr>
      </w:pPr>
      <w:r>
        <w:rPr>
          <w:rFonts w:ascii="Arial" w:hAnsi="Arial" w:cs="Arial"/>
          <w:b/>
          <w:sz w:val="24"/>
          <w:szCs w:val="24"/>
        </w:rPr>
        <w:t xml:space="preserve">EV2 - </w:t>
      </w:r>
      <w:r w:rsidRPr="00C114A9">
        <w:rPr>
          <w:rFonts w:ascii="Arial" w:hAnsi="Arial" w:cs="Arial"/>
          <w:b/>
          <w:color w:val="3C3C3C"/>
        </w:rPr>
        <w:t>Power-point - Workforce Planning - Resources Workshop overview</w:t>
      </w:r>
      <w:r>
        <w:rPr>
          <w:rFonts w:ascii="Arial" w:hAnsi="Arial" w:cs="Arial"/>
          <w:b/>
          <w:color w:val="3C3C3C"/>
        </w:rPr>
        <w:t xml:space="preserve"> – Double click link should open in a new window.</w:t>
      </w:r>
    </w:p>
    <w:p w:rsidR="00B82DF3" w:rsidRPr="00C114A9" w:rsidRDefault="00C114A9">
      <w:pPr>
        <w:rPr>
          <w:rFonts w:ascii="Arial" w:hAnsi="Arial" w:cs="Arial"/>
          <w:b/>
          <w:sz w:val="24"/>
          <w:szCs w:val="24"/>
        </w:rPr>
      </w:pPr>
      <w:r>
        <w:rPr>
          <w:rFonts w:ascii="Arial" w:hAnsi="Arial" w:cs="Arial"/>
          <w:b/>
          <w:color w:val="3C3C3C"/>
        </w:rPr>
        <w:t xml:space="preserve"> </w:t>
      </w:r>
    </w:p>
    <w:p w:rsidR="00B82DF3" w:rsidRDefault="00B82DF3">
      <w:pPr>
        <w:rPr>
          <w:rFonts w:ascii="Arial" w:hAnsi="Arial" w:cs="Arial"/>
          <w:b/>
          <w:sz w:val="24"/>
          <w:szCs w:val="24"/>
        </w:rPr>
      </w:pPr>
    </w:p>
    <w:p w:rsidR="00B82DF3" w:rsidRDefault="00C114A9">
      <w:pPr>
        <w:rPr>
          <w:rFonts w:ascii="Arial" w:hAnsi="Arial" w:cs="Arial"/>
          <w:b/>
          <w:sz w:val="24"/>
          <w:szCs w:val="24"/>
        </w:rPr>
      </w:pPr>
      <w:r>
        <w:object w:dxaOrig="1508" w:dyaOrig="98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12" o:title=""/>
          </v:shape>
          <o:OLEObject Type="Embed" ProgID="PowerPoint.Show.12" ShapeID="_x0000_i1025" DrawAspect="Icon" ObjectID="_1682938350" r:id="rId13"/>
        </w:object>
      </w: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C114A9">
      <w:pPr>
        <w:rPr>
          <w:rFonts w:ascii="Arial" w:hAnsi="Arial" w:cs="Arial"/>
          <w:b/>
          <w:sz w:val="24"/>
          <w:szCs w:val="24"/>
        </w:rPr>
      </w:pPr>
      <w:r>
        <w:rPr>
          <w:rFonts w:ascii="Arial" w:hAnsi="Arial" w:cs="Arial"/>
          <w:b/>
          <w:sz w:val="24"/>
          <w:szCs w:val="24"/>
        </w:rPr>
        <w:t xml:space="preserve">EV3 </w:t>
      </w:r>
      <w:r w:rsidR="00665C29">
        <w:rPr>
          <w:rFonts w:ascii="Arial" w:hAnsi="Arial" w:cs="Arial"/>
          <w:b/>
          <w:sz w:val="24"/>
          <w:szCs w:val="24"/>
        </w:rPr>
        <w:t>–</w:t>
      </w:r>
      <w:r>
        <w:rPr>
          <w:rFonts w:ascii="Arial" w:hAnsi="Arial" w:cs="Arial"/>
          <w:b/>
          <w:sz w:val="24"/>
          <w:szCs w:val="24"/>
        </w:rPr>
        <w:t xml:space="preserve"> </w:t>
      </w:r>
      <w:r w:rsidR="00665C29">
        <w:rPr>
          <w:rFonts w:ascii="Arial" w:hAnsi="Arial" w:cs="Arial"/>
          <w:b/>
          <w:sz w:val="24"/>
          <w:szCs w:val="24"/>
        </w:rPr>
        <w:t>Swansea Council - Corporate Plan 2018-2022 – double click to open in new screen</w:t>
      </w:r>
    </w:p>
    <w:p w:rsidR="00E13A4C" w:rsidRDefault="00E13A4C">
      <w:pPr>
        <w:rPr>
          <w:rFonts w:ascii="Arial" w:hAnsi="Arial" w:cs="Arial"/>
          <w:b/>
          <w:sz w:val="24"/>
          <w:szCs w:val="24"/>
        </w:rPr>
      </w:pPr>
    </w:p>
    <w:p w:rsidR="00B82DF3" w:rsidRDefault="00B82DF3">
      <w:pPr>
        <w:rPr>
          <w:rFonts w:ascii="Arial" w:hAnsi="Arial" w:cs="Arial"/>
          <w:b/>
          <w:sz w:val="24"/>
          <w:szCs w:val="24"/>
        </w:rPr>
      </w:pPr>
    </w:p>
    <w:p w:rsidR="00B82DF3" w:rsidRDefault="00665C29">
      <w:pPr>
        <w:rPr>
          <w:rFonts w:ascii="Arial" w:hAnsi="Arial" w:cs="Arial"/>
          <w:b/>
          <w:sz w:val="24"/>
          <w:szCs w:val="24"/>
        </w:rPr>
      </w:pPr>
      <w:r w:rsidRPr="00665C29">
        <w:rPr>
          <w:rFonts w:ascii="Arial" w:hAnsi="Arial" w:cs="Arial"/>
          <w:b/>
          <w:sz w:val="24"/>
          <w:szCs w:val="24"/>
        </w:rPr>
        <w:object w:dxaOrig="5950" w:dyaOrig="8420">
          <v:shape id="_x0000_i1026" type="#_x0000_t75" style="width:297.5pt;height:421pt" o:ole="">
            <v:imagedata r:id="rId14" o:title=""/>
          </v:shape>
          <o:OLEObject Type="Embed" ProgID="AcroExch.Document.DC" ShapeID="_x0000_i1026" DrawAspect="Content" ObjectID="_1682938351" r:id="rId15"/>
        </w:object>
      </w: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997899" w:rsidRDefault="00997899">
      <w:pPr>
        <w:rPr>
          <w:rFonts w:ascii="Arial" w:hAnsi="Arial" w:cs="Arial"/>
          <w:b/>
          <w:sz w:val="24"/>
          <w:szCs w:val="24"/>
        </w:rPr>
      </w:pPr>
    </w:p>
    <w:p w:rsidR="00997899" w:rsidRDefault="00997899">
      <w:pPr>
        <w:rPr>
          <w:rFonts w:ascii="Arial" w:hAnsi="Arial" w:cs="Arial"/>
          <w:b/>
          <w:sz w:val="24"/>
          <w:szCs w:val="24"/>
        </w:rPr>
      </w:pPr>
    </w:p>
    <w:p w:rsidR="00997899" w:rsidRDefault="00997899">
      <w:pPr>
        <w:rPr>
          <w:rFonts w:ascii="Arial" w:hAnsi="Arial" w:cs="Arial"/>
          <w:b/>
          <w:sz w:val="24"/>
          <w:szCs w:val="24"/>
        </w:rPr>
      </w:pPr>
    </w:p>
    <w:p w:rsidR="00997899" w:rsidRDefault="00997899">
      <w:pPr>
        <w:rPr>
          <w:rFonts w:ascii="Arial" w:hAnsi="Arial" w:cs="Arial"/>
          <w:b/>
          <w:sz w:val="24"/>
          <w:szCs w:val="24"/>
        </w:rPr>
      </w:pPr>
    </w:p>
    <w:p w:rsidR="00997899" w:rsidRDefault="00997899">
      <w:pPr>
        <w:rPr>
          <w:rFonts w:ascii="Arial" w:hAnsi="Arial" w:cs="Arial"/>
          <w:b/>
          <w:sz w:val="24"/>
          <w:szCs w:val="24"/>
        </w:rPr>
      </w:pPr>
    </w:p>
    <w:p w:rsidR="00997899" w:rsidRDefault="00997899">
      <w:pPr>
        <w:rPr>
          <w:rFonts w:ascii="Arial" w:hAnsi="Arial" w:cs="Arial"/>
          <w:b/>
          <w:sz w:val="24"/>
          <w:szCs w:val="24"/>
        </w:rPr>
      </w:pPr>
    </w:p>
    <w:p w:rsidR="00997899" w:rsidRDefault="00997899">
      <w:pPr>
        <w:rPr>
          <w:rFonts w:ascii="Arial" w:hAnsi="Arial" w:cs="Arial"/>
          <w:b/>
          <w:sz w:val="24"/>
          <w:szCs w:val="24"/>
        </w:rPr>
      </w:pPr>
    </w:p>
    <w:p w:rsidR="00997899" w:rsidRDefault="00997899">
      <w:pPr>
        <w:rPr>
          <w:rFonts w:ascii="Arial" w:hAnsi="Arial" w:cs="Arial"/>
          <w:b/>
          <w:sz w:val="24"/>
          <w:szCs w:val="24"/>
        </w:rPr>
      </w:pPr>
    </w:p>
    <w:p w:rsidR="00997899" w:rsidRDefault="00997899">
      <w:pPr>
        <w:rPr>
          <w:rFonts w:ascii="Arial" w:hAnsi="Arial" w:cs="Arial"/>
          <w:b/>
          <w:sz w:val="24"/>
          <w:szCs w:val="24"/>
        </w:rPr>
      </w:pPr>
    </w:p>
    <w:p w:rsidR="00997899" w:rsidRDefault="00997899">
      <w:pPr>
        <w:rPr>
          <w:rFonts w:ascii="Arial" w:hAnsi="Arial" w:cs="Arial"/>
          <w:b/>
          <w:sz w:val="24"/>
          <w:szCs w:val="24"/>
        </w:rPr>
      </w:pPr>
    </w:p>
    <w:p w:rsidR="00997899" w:rsidRDefault="00997899">
      <w:pPr>
        <w:rPr>
          <w:rFonts w:ascii="Arial" w:hAnsi="Arial" w:cs="Arial"/>
          <w:b/>
          <w:sz w:val="24"/>
          <w:szCs w:val="24"/>
        </w:rPr>
      </w:pPr>
    </w:p>
    <w:p w:rsidR="00997899" w:rsidRDefault="00997899">
      <w:pPr>
        <w:rPr>
          <w:rFonts w:ascii="Arial" w:hAnsi="Arial" w:cs="Arial"/>
          <w:b/>
          <w:sz w:val="24"/>
          <w:szCs w:val="24"/>
        </w:rPr>
      </w:pPr>
    </w:p>
    <w:p w:rsidR="00997899" w:rsidRDefault="00997899">
      <w:pPr>
        <w:rPr>
          <w:rFonts w:ascii="Arial" w:hAnsi="Arial" w:cs="Arial"/>
          <w:b/>
          <w:sz w:val="24"/>
          <w:szCs w:val="24"/>
        </w:rPr>
      </w:pPr>
    </w:p>
    <w:p w:rsidR="00997899" w:rsidRDefault="00997899">
      <w:pPr>
        <w:rPr>
          <w:rFonts w:ascii="Arial" w:hAnsi="Arial" w:cs="Arial"/>
          <w:b/>
          <w:sz w:val="24"/>
          <w:szCs w:val="24"/>
        </w:rPr>
      </w:pPr>
    </w:p>
    <w:p w:rsidR="00997899" w:rsidRDefault="00997899">
      <w:pPr>
        <w:rPr>
          <w:rFonts w:ascii="Arial" w:hAnsi="Arial" w:cs="Arial"/>
          <w:b/>
          <w:sz w:val="24"/>
          <w:szCs w:val="24"/>
        </w:rPr>
      </w:pPr>
    </w:p>
    <w:p w:rsidR="00997899" w:rsidRDefault="00997899">
      <w:pPr>
        <w:rPr>
          <w:rFonts w:ascii="Arial" w:hAnsi="Arial" w:cs="Arial"/>
          <w:b/>
          <w:sz w:val="24"/>
          <w:szCs w:val="24"/>
        </w:rPr>
      </w:pPr>
    </w:p>
    <w:p w:rsidR="00997899" w:rsidRDefault="00997899">
      <w:pPr>
        <w:rPr>
          <w:rFonts w:ascii="Arial" w:hAnsi="Arial" w:cs="Arial"/>
          <w:b/>
          <w:sz w:val="24"/>
          <w:szCs w:val="24"/>
        </w:rPr>
      </w:pPr>
    </w:p>
    <w:p w:rsidR="00B82DF3" w:rsidRDefault="00997899">
      <w:pPr>
        <w:rPr>
          <w:rFonts w:ascii="Arial" w:hAnsi="Arial" w:cs="Arial"/>
          <w:b/>
          <w:sz w:val="24"/>
          <w:szCs w:val="24"/>
        </w:rPr>
      </w:pPr>
      <w:r>
        <w:rPr>
          <w:rFonts w:ascii="Arial" w:hAnsi="Arial" w:cs="Arial"/>
          <w:b/>
          <w:sz w:val="24"/>
          <w:szCs w:val="24"/>
        </w:rPr>
        <w:lastRenderedPageBreak/>
        <w:t>EV4 – Swansea Council Staffnet screenshot – Workforce Planning tools</w:t>
      </w:r>
    </w:p>
    <w:p w:rsidR="00B82DF3" w:rsidRDefault="00B82DF3">
      <w:pPr>
        <w:rPr>
          <w:rFonts w:ascii="Arial" w:hAnsi="Arial" w:cs="Arial"/>
          <w:b/>
          <w:sz w:val="24"/>
          <w:szCs w:val="24"/>
        </w:rPr>
      </w:pPr>
    </w:p>
    <w:p w:rsidR="00B82DF3" w:rsidRDefault="00B82DF3">
      <w:pPr>
        <w:rPr>
          <w:rFonts w:ascii="Arial" w:hAnsi="Arial" w:cs="Arial"/>
          <w:b/>
          <w:sz w:val="24"/>
          <w:szCs w:val="24"/>
        </w:rPr>
      </w:pPr>
    </w:p>
    <w:p w:rsidR="00997899" w:rsidRDefault="00997899">
      <w:pPr>
        <w:rPr>
          <w:noProof/>
          <w:lang w:eastAsia="en-GB"/>
        </w:rPr>
      </w:pPr>
    </w:p>
    <w:p w:rsidR="00B82DF3" w:rsidRDefault="00997899">
      <w:pPr>
        <w:rPr>
          <w:rFonts w:ascii="Arial" w:hAnsi="Arial" w:cs="Arial"/>
          <w:b/>
          <w:sz w:val="24"/>
          <w:szCs w:val="24"/>
        </w:rPr>
      </w:pPr>
      <w:r>
        <w:rPr>
          <w:noProof/>
          <w:lang w:eastAsia="en-GB"/>
        </w:rPr>
        <w:drawing>
          <wp:inline distT="0" distB="0" distL="0" distR="0" wp14:anchorId="44DBD180" wp14:editId="75DE2479">
            <wp:extent cx="5549900" cy="30349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9972" t="9378" r="10813" b="10907"/>
                    <a:stretch/>
                  </pic:blipFill>
                  <pic:spPr bwMode="auto">
                    <a:xfrm>
                      <a:off x="0" y="0"/>
                      <a:ext cx="5560804" cy="3040943"/>
                    </a:xfrm>
                    <a:prstGeom prst="rect">
                      <a:avLst/>
                    </a:prstGeom>
                    <a:ln>
                      <a:noFill/>
                    </a:ln>
                    <a:extLst>
                      <a:ext uri="{53640926-AAD7-44D8-BBD7-CCE9431645EC}">
                        <a14:shadowObscured xmlns:a14="http://schemas.microsoft.com/office/drawing/2010/main"/>
                      </a:ext>
                    </a:extLst>
                  </pic:spPr>
                </pic:pic>
              </a:graphicData>
            </a:graphic>
          </wp:inline>
        </w:drawing>
      </w:r>
    </w:p>
    <w:p w:rsidR="00B82DF3" w:rsidRDefault="00B82DF3">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B82DF3" w:rsidRDefault="00AB3C56">
      <w:pPr>
        <w:rPr>
          <w:rFonts w:ascii="Arial" w:hAnsi="Arial" w:cs="Arial"/>
          <w:b/>
          <w:sz w:val="24"/>
          <w:szCs w:val="24"/>
        </w:rPr>
      </w:pPr>
      <w:r>
        <w:rPr>
          <w:rFonts w:ascii="Arial" w:hAnsi="Arial" w:cs="Arial"/>
          <w:b/>
          <w:sz w:val="24"/>
          <w:szCs w:val="24"/>
        </w:rPr>
        <w:t>EV5a – Screen shot - Example – Verification listing / establishment listing.</w:t>
      </w:r>
    </w:p>
    <w:p w:rsidR="00AB3C56" w:rsidRDefault="00AB3C56">
      <w:pPr>
        <w:rPr>
          <w:rFonts w:ascii="Arial" w:hAnsi="Arial" w:cs="Arial"/>
          <w:b/>
          <w:sz w:val="24"/>
          <w:szCs w:val="24"/>
        </w:rPr>
      </w:pPr>
    </w:p>
    <w:p w:rsidR="00AB3C56" w:rsidRDefault="00AB3C56">
      <w:pPr>
        <w:rPr>
          <w:rFonts w:ascii="Arial" w:hAnsi="Arial" w:cs="Arial"/>
          <w:b/>
          <w:sz w:val="24"/>
          <w:szCs w:val="24"/>
        </w:rPr>
      </w:pPr>
      <w:r>
        <w:rPr>
          <w:noProof/>
          <w:lang w:eastAsia="en-GB"/>
        </w:rPr>
        <w:drawing>
          <wp:inline distT="0" distB="0" distL="0" distR="0" wp14:anchorId="249E8B88" wp14:editId="4B1151A2">
            <wp:extent cx="5731510" cy="2239645"/>
            <wp:effectExtent l="0" t="0" r="254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27234"/>
                    <a:stretch/>
                  </pic:blipFill>
                  <pic:spPr bwMode="auto">
                    <a:xfrm>
                      <a:off x="0" y="0"/>
                      <a:ext cx="5731510" cy="2239645"/>
                    </a:xfrm>
                    <a:prstGeom prst="rect">
                      <a:avLst/>
                    </a:prstGeom>
                    <a:ln>
                      <a:noFill/>
                    </a:ln>
                    <a:extLst>
                      <a:ext uri="{53640926-AAD7-44D8-BBD7-CCE9431645EC}">
                        <a14:shadowObscured xmlns:a14="http://schemas.microsoft.com/office/drawing/2010/main"/>
                      </a:ext>
                    </a:extLst>
                  </pic:spPr>
                </pic:pic>
              </a:graphicData>
            </a:graphic>
          </wp:inline>
        </w:drawing>
      </w:r>
    </w:p>
    <w:p w:rsidR="00AB3C56" w:rsidRDefault="00AB3C56">
      <w:pPr>
        <w:rPr>
          <w:rFonts w:ascii="Arial" w:hAnsi="Arial" w:cs="Arial"/>
          <w:b/>
          <w:sz w:val="24"/>
          <w:szCs w:val="24"/>
        </w:rPr>
      </w:pPr>
    </w:p>
    <w:p w:rsidR="00AB3C56" w:rsidRDefault="00AB3C56">
      <w:pPr>
        <w:rPr>
          <w:rFonts w:ascii="Arial" w:hAnsi="Arial" w:cs="Arial"/>
          <w:b/>
          <w:sz w:val="24"/>
          <w:szCs w:val="24"/>
        </w:rPr>
      </w:pPr>
      <w:r>
        <w:rPr>
          <w:noProof/>
          <w:lang w:eastAsia="en-GB"/>
        </w:rPr>
        <w:drawing>
          <wp:inline distT="0" distB="0" distL="0" distR="0" wp14:anchorId="0B6AC189" wp14:editId="002C148A">
            <wp:extent cx="5731510" cy="225234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26821"/>
                    <a:stretch/>
                  </pic:blipFill>
                  <pic:spPr bwMode="auto">
                    <a:xfrm>
                      <a:off x="0" y="0"/>
                      <a:ext cx="5731510" cy="2252345"/>
                    </a:xfrm>
                    <a:prstGeom prst="rect">
                      <a:avLst/>
                    </a:prstGeom>
                    <a:ln>
                      <a:noFill/>
                    </a:ln>
                    <a:extLst>
                      <a:ext uri="{53640926-AAD7-44D8-BBD7-CCE9431645EC}">
                        <a14:shadowObscured xmlns:a14="http://schemas.microsoft.com/office/drawing/2010/main"/>
                      </a:ext>
                    </a:extLst>
                  </pic:spPr>
                </pic:pic>
              </a:graphicData>
            </a:graphic>
          </wp:inline>
        </w:drawing>
      </w:r>
    </w:p>
    <w:p w:rsidR="00AB3C56" w:rsidRDefault="00AB3C56">
      <w:pPr>
        <w:rPr>
          <w:rFonts w:ascii="Arial" w:hAnsi="Arial" w:cs="Arial"/>
          <w:b/>
          <w:sz w:val="24"/>
          <w:szCs w:val="24"/>
        </w:rPr>
      </w:pPr>
    </w:p>
    <w:p w:rsidR="00AB3C56" w:rsidRDefault="00AB3C56">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B82DF3" w:rsidRDefault="00997899">
      <w:pPr>
        <w:rPr>
          <w:rFonts w:ascii="Arial" w:hAnsi="Arial" w:cs="Arial"/>
          <w:b/>
          <w:sz w:val="24"/>
          <w:szCs w:val="24"/>
        </w:rPr>
      </w:pPr>
      <w:r>
        <w:rPr>
          <w:rFonts w:ascii="Arial" w:hAnsi="Arial" w:cs="Arial"/>
          <w:b/>
          <w:sz w:val="24"/>
          <w:szCs w:val="24"/>
        </w:rPr>
        <w:t>EV5</w:t>
      </w:r>
      <w:r w:rsidR="00AB3C56">
        <w:rPr>
          <w:rFonts w:ascii="Arial" w:hAnsi="Arial" w:cs="Arial"/>
          <w:b/>
          <w:sz w:val="24"/>
          <w:szCs w:val="24"/>
        </w:rPr>
        <w:t>b</w:t>
      </w:r>
      <w:r>
        <w:rPr>
          <w:rFonts w:ascii="Arial" w:hAnsi="Arial" w:cs="Arial"/>
          <w:b/>
          <w:sz w:val="24"/>
          <w:szCs w:val="24"/>
        </w:rPr>
        <w:t xml:space="preserve"> – VMF – Vacancy Monitoring Form for vacant posts filling – double click will open full document</w:t>
      </w:r>
    </w:p>
    <w:p w:rsidR="00B82DF3" w:rsidRDefault="00B82DF3">
      <w:pPr>
        <w:rPr>
          <w:rFonts w:ascii="Arial" w:hAnsi="Arial" w:cs="Arial"/>
          <w:b/>
          <w:sz w:val="24"/>
          <w:szCs w:val="24"/>
        </w:rPr>
      </w:pPr>
    </w:p>
    <w:bookmarkStart w:id="0" w:name="_MON_1681988519"/>
    <w:bookmarkEnd w:id="0"/>
    <w:p w:rsidR="00B82DF3" w:rsidRDefault="00997899">
      <w:pPr>
        <w:rPr>
          <w:rFonts w:ascii="Arial" w:hAnsi="Arial" w:cs="Arial"/>
          <w:b/>
          <w:sz w:val="24"/>
          <w:szCs w:val="24"/>
        </w:rPr>
      </w:pPr>
      <w:r w:rsidRPr="00997899">
        <w:rPr>
          <w:rFonts w:ascii="Arial" w:hAnsi="Arial" w:cs="Arial"/>
          <w:b/>
          <w:sz w:val="24"/>
          <w:szCs w:val="24"/>
        </w:rPr>
        <w:object w:dxaOrig="8986" w:dyaOrig="14923">
          <v:shape id="_x0000_i1027" type="#_x0000_t75" style="width:449.5pt;height:746pt" o:ole="">
            <v:imagedata r:id="rId18" o:title=""/>
          </v:shape>
          <o:OLEObject Type="Embed" ProgID="Word.Document.12" ShapeID="_x0000_i1027" DrawAspect="Content" ObjectID="_1682938352" r:id="rId19">
            <o:FieldCodes>\s</o:FieldCodes>
          </o:OLEObject>
        </w:object>
      </w:r>
    </w:p>
    <w:p w:rsidR="00997899" w:rsidRDefault="00997899">
      <w:pPr>
        <w:rPr>
          <w:rFonts w:ascii="Arial" w:hAnsi="Arial" w:cs="Arial"/>
          <w:b/>
          <w:sz w:val="24"/>
          <w:szCs w:val="24"/>
        </w:rPr>
      </w:pPr>
      <w:r>
        <w:rPr>
          <w:rFonts w:ascii="Arial" w:hAnsi="Arial" w:cs="Arial"/>
          <w:b/>
          <w:sz w:val="24"/>
          <w:szCs w:val="24"/>
        </w:rPr>
        <w:lastRenderedPageBreak/>
        <w:t>EV6 – Screenshot – Redeployment Listing – Held on StaffNet</w:t>
      </w:r>
    </w:p>
    <w:p w:rsidR="00997899" w:rsidRDefault="00997899">
      <w:pPr>
        <w:rPr>
          <w:noProof/>
          <w:lang w:eastAsia="en-GB"/>
        </w:rPr>
      </w:pPr>
      <w:r>
        <w:rPr>
          <w:rFonts w:ascii="Arial" w:hAnsi="Arial" w:cs="Arial"/>
          <w:b/>
          <w:sz w:val="24"/>
          <w:szCs w:val="24"/>
        </w:rPr>
        <w:t xml:space="preserve"> </w:t>
      </w:r>
    </w:p>
    <w:p w:rsidR="00997899" w:rsidRDefault="00997899">
      <w:pPr>
        <w:rPr>
          <w:noProof/>
          <w:lang w:eastAsia="en-GB"/>
        </w:rPr>
      </w:pPr>
    </w:p>
    <w:p w:rsidR="00B82DF3" w:rsidRDefault="00997899">
      <w:pPr>
        <w:rPr>
          <w:rFonts w:ascii="Arial" w:hAnsi="Arial" w:cs="Arial"/>
          <w:b/>
          <w:sz w:val="24"/>
          <w:szCs w:val="24"/>
        </w:rPr>
      </w:pPr>
      <w:r>
        <w:rPr>
          <w:noProof/>
          <w:lang w:eastAsia="en-GB"/>
        </w:rPr>
        <w:drawing>
          <wp:inline distT="0" distB="0" distL="0" distR="0" wp14:anchorId="0D00D8E0" wp14:editId="1EF4B67A">
            <wp:extent cx="5731510" cy="28956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9803" b="6152"/>
                    <a:stretch/>
                  </pic:blipFill>
                  <pic:spPr bwMode="auto">
                    <a:xfrm>
                      <a:off x="0" y="0"/>
                      <a:ext cx="5743537" cy="2901676"/>
                    </a:xfrm>
                    <a:prstGeom prst="rect">
                      <a:avLst/>
                    </a:prstGeom>
                    <a:ln>
                      <a:noFill/>
                    </a:ln>
                    <a:extLst>
                      <a:ext uri="{53640926-AAD7-44D8-BBD7-CCE9431645EC}">
                        <a14:shadowObscured xmlns:a14="http://schemas.microsoft.com/office/drawing/2010/main"/>
                      </a:ext>
                    </a:extLst>
                  </pic:spPr>
                </pic:pic>
              </a:graphicData>
            </a:graphic>
          </wp:inline>
        </w:drawing>
      </w:r>
    </w:p>
    <w:p w:rsidR="00BC660F" w:rsidRDefault="00BC660F">
      <w:pPr>
        <w:rPr>
          <w:rFonts w:ascii="Arial" w:hAnsi="Arial" w:cs="Arial"/>
          <w:b/>
          <w:sz w:val="24"/>
          <w:szCs w:val="24"/>
        </w:rPr>
      </w:pPr>
    </w:p>
    <w:p w:rsidR="00BC660F" w:rsidRDefault="00997899">
      <w:pPr>
        <w:rPr>
          <w:rFonts w:ascii="Arial" w:hAnsi="Arial" w:cs="Arial"/>
          <w:b/>
          <w:sz w:val="24"/>
          <w:szCs w:val="24"/>
        </w:rPr>
      </w:pPr>
      <w:r>
        <w:rPr>
          <w:rFonts w:ascii="Arial" w:hAnsi="Arial" w:cs="Arial"/>
          <w:b/>
          <w:sz w:val="24"/>
          <w:szCs w:val="24"/>
        </w:rPr>
        <w:t>EV7 – Internal Vacancy listing – online internal candidates can apply</w:t>
      </w:r>
    </w:p>
    <w:p w:rsidR="00BC660F" w:rsidRDefault="00BC660F">
      <w:pPr>
        <w:rPr>
          <w:rFonts w:ascii="Arial" w:hAnsi="Arial" w:cs="Arial"/>
          <w:b/>
          <w:sz w:val="24"/>
          <w:szCs w:val="24"/>
        </w:rPr>
      </w:pPr>
    </w:p>
    <w:p w:rsidR="00997899" w:rsidRDefault="00997899">
      <w:pPr>
        <w:rPr>
          <w:noProof/>
          <w:lang w:eastAsia="en-GB"/>
        </w:rPr>
      </w:pPr>
    </w:p>
    <w:p w:rsidR="00BC660F" w:rsidRDefault="00997899">
      <w:pPr>
        <w:rPr>
          <w:rFonts w:ascii="Arial" w:hAnsi="Arial" w:cs="Arial"/>
          <w:b/>
          <w:sz w:val="24"/>
          <w:szCs w:val="24"/>
        </w:rPr>
      </w:pPr>
      <w:r>
        <w:rPr>
          <w:noProof/>
          <w:lang w:eastAsia="en-GB"/>
        </w:rPr>
        <w:drawing>
          <wp:inline distT="0" distB="0" distL="0" distR="0" wp14:anchorId="1C721550" wp14:editId="4A1C3875">
            <wp:extent cx="5670550" cy="320246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7977" t="5424" r="9041" b="6360"/>
                    <a:stretch/>
                  </pic:blipFill>
                  <pic:spPr bwMode="auto">
                    <a:xfrm>
                      <a:off x="0" y="0"/>
                      <a:ext cx="5687820" cy="3212213"/>
                    </a:xfrm>
                    <a:prstGeom prst="rect">
                      <a:avLst/>
                    </a:prstGeom>
                    <a:ln>
                      <a:noFill/>
                    </a:ln>
                    <a:extLst>
                      <a:ext uri="{53640926-AAD7-44D8-BBD7-CCE9431645EC}">
                        <a14:shadowObscured xmlns:a14="http://schemas.microsoft.com/office/drawing/2010/main"/>
                      </a:ext>
                    </a:extLst>
                  </pic:spPr>
                </pic:pic>
              </a:graphicData>
            </a:graphic>
          </wp:inline>
        </w:drawing>
      </w:r>
    </w:p>
    <w:p w:rsidR="007F126F" w:rsidRDefault="007F126F">
      <w:pPr>
        <w:rPr>
          <w:rFonts w:ascii="Arial" w:hAnsi="Arial" w:cs="Arial"/>
          <w:b/>
          <w:sz w:val="24"/>
          <w:szCs w:val="24"/>
        </w:rPr>
      </w:pPr>
    </w:p>
    <w:p w:rsidR="007F126F" w:rsidRDefault="007F126F">
      <w:pPr>
        <w:rPr>
          <w:rFonts w:ascii="Arial" w:hAnsi="Arial" w:cs="Arial"/>
          <w:b/>
          <w:sz w:val="24"/>
          <w:szCs w:val="24"/>
        </w:rPr>
      </w:pPr>
    </w:p>
    <w:p w:rsidR="007F126F" w:rsidRDefault="007F126F">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997899">
      <w:pPr>
        <w:rPr>
          <w:rFonts w:ascii="Arial" w:hAnsi="Arial" w:cs="Arial"/>
          <w:b/>
          <w:sz w:val="24"/>
          <w:szCs w:val="24"/>
        </w:rPr>
      </w:pPr>
      <w:r>
        <w:rPr>
          <w:rFonts w:ascii="Arial" w:hAnsi="Arial" w:cs="Arial"/>
          <w:b/>
          <w:sz w:val="24"/>
          <w:szCs w:val="24"/>
        </w:rPr>
        <w:t xml:space="preserve">EV8 – External Advertising of Current Vacancies – anyone can apply  </w:t>
      </w:r>
    </w:p>
    <w:p w:rsidR="00997899" w:rsidRDefault="00997899">
      <w:pPr>
        <w:rPr>
          <w:noProof/>
          <w:lang w:eastAsia="en-GB"/>
        </w:rPr>
      </w:pPr>
    </w:p>
    <w:p w:rsidR="00B82DF3" w:rsidRDefault="00997899">
      <w:pPr>
        <w:rPr>
          <w:rFonts w:ascii="Arial" w:hAnsi="Arial" w:cs="Arial"/>
          <w:b/>
          <w:sz w:val="24"/>
          <w:szCs w:val="24"/>
        </w:rPr>
      </w:pPr>
      <w:r>
        <w:rPr>
          <w:noProof/>
          <w:lang w:eastAsia="en-GB"/>
        </w:rPr>
        <w:drawing>
          <wp:inline distT="0" distB="0" distL="0" distR="0" wp14:anchorId="01680120" wp14:editId="0910CB4D">
            <wp:extent cx="5829300" cy="3419964"/>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0193" t="5424" r="9927" b="6360"/>
                    <a:stretch/>
                  </pic:blipFill>
                  <pic:spPr bwMode="auto">
                    <a:xfrm>
                      <a:off x="0" y="0"/>
                      <a:ext cx="5839373" cy="3425874"/>
                    </a:xfrm>
                    <a:prstGeom prst="rect">
                      <a:avLst/>
                    </a:prstGeom>
                    <a:ln>
                      <a:noFill/>
                    </a:ln>
                    <a:extLst>
                      <a:ext uri="{53640926-AAD7-44D8-BBD7-CCE9431645EC}">
                        <a14:shadowObscured xmlns:a14="http://schemas.microsoft.com/office/drawing/2010/main"/>
                      </a:ext>
                    </a:extLst>
                  </pic:spPr>
                </pic:pic>
              </a:graphicData>
            </a:graphic>
          </wp:inline>
        </w:drawing>
      </w:r>
    </w:p>
    <w:p w:rsidR="00B82DF3" w:rsidRDefault="00B82DF3">
      <w:pPr>
        <w:rPr>
          <w:rFonts w:ascii="Arial" w:hAnsi="Arial" w:cs="Arial"/>
          <w:b/>
          <w:sz w:val="24"/>
          <w:szCs w:val="24"/>
        </w:rPr>
      </w:pPr>
    </w:p>
    <w:p w:rsidR="00B82DF3" w:rsidRDefault="00B82DF3">
      <w:pPr>
        <w:rPr>
          <w:rFonts w:ascii="Arial" w:hAnsi="Arial" w:cs="Arial"/>
          <w:b/>
          <w:sz w:val="24"/>
          <w:szCs w:val="24"/>
        </w:rPr>
      </w:pPr>
    </w:p>
    <w:p w:rsidR="004344E3" w:rsidRDefault="004344E3">
      <w:pPr>
        <w:rPr>
          <w:rFonts w:ascii="Arial" w:hAnsi="Arial" w:cs="Arial"/>
          <w:b/>
          <w:sz w:val="24"/>
          <w:szCs w:val="24"/>
        </w:rPr>
      </w:pPr>
      <w:r>
        <w:rPr>
          <w:rFonts w:ascii="Arial" w:hAnsi="Arial" w:cs="Arial"/>
          <w:b/>
          <w:sz w:val="24"/>
          <w:szCs w:val="24"/>
        </w:rPr>
        <w:t xml:space="preserve">EV9 – Swansea Council - Local Labour Market Quarterly Report - Jan 2021 </w:t>
      </w:r>
    </w:p>
    <w:p w:rsidR="004344E3" w:rsidRDefault="004344E3">
      <w:pPr>
        <w:rPr>
          <w:rFonts w:ascii="Arial" w:hAnsi="Arial" w:cs="Arial"/>
          <w:b/>
          <w:sz w:val="24"/>
          <w:szCs w:val="24"/>
        </w:rPr>
      </w:pPr>
    </w:p>
    <w:p w:rsidR="004344E3" w:rsidRDefault="004344E3">
      <w:pPr>
        <w:rPr>
          <w:rFonts w:ascii="Arial" w:hAnsi="Arial" w:cs="Arial"/>
          <w:b/>
          <w:sz w:val="24"/>
          <w:szCs w:val="24"/>
        </w:rPr>
      </w:pPr>
      <w:r w:rsidRPr="004344E3">
        <w:rPr>
          <w:rFonts w:ascii="Arial" w:hAnsi="Arial" w:cs="Arial"/>
          <w:b/>
          <w:sz w:val="24"/>
          <w:szCs w:val="24"/>
        </w:rPr>
        <w:object w:dxaOrig="5950" w:dyaOrig="8420">
          <v:shape id="_x0000_i1028" type="#_x0000_t75" style="width:426.5pt;height:604pt" o:ole="">
            <v:imagedata r:id="rId23" o:title=""/>
          </v:shape>
          <o:OLEObject Type="Embed" ProgID="AcroExch.Document.DC" ShapeID="_x0000_i1028" DrawAspect="Content" ObjectID="_1682938353" r:id="rId24"/>
        </w:object>
      </w:r>
    </w:p>
    <w:p w:rsidR="004344E3" w:rsidRDefault="004344E3">
      <w:pPr>
        <w:rPr>
          <w:rFonts w:ascii="Arial" w:hAnsi="Arial" w:cs="Arial"/>
          <w:b/>
          <w:sz w:val="24"/>
          <w:szCs w:val="24"/>
        </w:rPr>
      </w:pPr>
    </w:p>
    <w:p w:rsidR="004344E3" w:rsidRDefault="004344E3">
      <w:pPr>
        <w:rPr>
          <w:rFonts w:ascii="Arial" w:hAnsi="Arial" w:cs="Arial"/>
          <w:b/>
          <w:sz w:val="24"/>
          <w:szCs w:val="24"/>
        </w:rPr>
      </w:pPr>
    </w:p>
    <w:p w:rsidR="00B82DF3" w:rsidRDefault="00B82DF3">
      <w:pPr>
        <w:rPr>
          <w:rFonts w:ascii="Arial" w:hAnsi="Arial" w:cs="Arial"/>
          <w:b/>
          <w:sz w:val="24"/>
          <w:szCs w:val="24"/>
        </w:rPr>
      </w:pPr>
    </w:p>
    <w:p w:rsidR="003504DB" w:rsidRDefault="003504DB">
      <w:pPr>
        <w:rPr>
          <w:rFonts w:ascii="Arial" w:hAnsi="Arial" w:cs="Arial"/>
          <w:b/>
          <w:sz w:val="24"/>
          <w:szCs w:val="24"/>
        </w:rPr>
      </w:pPr>
    </w:p>
    <w:p w:rsidR="003504DB" w:rsidRDefault="003504DB">
      <w:pPr>
        <w:rPr>
          <w:rFonts w:ascii="Arial" w:hAnsi="Arial" w:cs="Arial"/>
          <w:b/>
          <w:sz w:val="24"/>
          <w:szCs w:val="24"/>
        </w:rPr>
      </w:pPr>
    </w:p>
    <w:p w:rsidR="003504DB" w:rsidRDefault="003504DB">
      <w:pPr>
        <w:rPr>
          <w:rFonts w:ascii="Arial" w:hAnsi="Arial" w:cs="Arial"/>
          <w:b/>
          <w:sz w:val="24"/>
          <w:szCs w:val="24"/>
        </w:rPr>
      </w:pPr>
    </w:p>
    <w:p w:rsidR="002602BF" w:rsidRDefault="002602BF">
      <w:pPr>
        <w:rPr>
          <w:rFonts w:ascii="Arial" w:hAnsi="Arial" w:cs="Arial"/>
          <w:b/>
          <w:sz w:val="24"/>
          <w:szCs w:val="24"/>
        </w:rPr>
      </w:pPr>
      <w:r>
        <w:rPr>
          <w:rFonts w:ascii="Arial" w:hAnsi="Arial" w:cs="Arial"/>
          <w:b/>
          <w:sz w:val="24"/>
          <w:szCs w:val="24"/>
        </w:rPr>
        <w:lastRenderedPageBreak/>
        <w:t xml:space="preserve">EV10 – </w:t>
      </w:r>
      <w:r w:rsidR="005A481A">
        <w:rPr>
          <w:rFonts w:ascii="Arial" w:hAnsi="Arial" w:cs="Arial"/>
          <w:b/>
          <w:sz w:val="24"/>
          <w:szCs w:val="24"/>
        </w:rPr>
        <w:t xml:space="preserve">Screenshot - </w:t>
      </w:r>
      <w:r>
        <w:rPr>
          <w:rFonts w:ascii="Arial" w:hAnsi="Arial" w:cs="Arial"/>
          <w:b/>
          <w:sz w:val="24"/>
          <w:szCs w:val="24"/>
        </w:rPr>
        <w:t xml:space="preserve">Shortlisting Pack – Senior Quantity Surveyor </w:t>
      </w:r>
    </w:p>
    <w:p w:rsidR="002602BF" w:rsidRDefault="002602BF">
      <w:pPr>
        <w:rPr>
          <w:rFonts w:ascii="Arial" w:hAnsi="Arial" w:cs="Arial"/>
          <w:b/>
          <w:sz w:val="24"/>
          <w:szCs w:val="24"/>
        </w:rPr>
      </w:pPr>
    </w:p>
    <w:p w:rsidR="002602BF" w:rsidRDefault="002602BF">
      <w:pPr>
        <w:rPr>
          <w:noProof/>
          <w:lang w:eastAsia="en-GB"/>
        </w:rPr>
      </w:pPr>
    </w:p>
    <w:p w:rsidR="00540BE9" w:rsidRDefault="00540BE9">
      <w:pPr>
        <w:rPr>
          <w:noProof/>
          <w:lang w:eastAsia="en-GB"/>
        </w:rPr>
      </w:pPr>
    </w:p>
    <w:p w:rsidR="002602BF" w:rsidRDefault="002602BF">
      <w:pPr>
        <w:rPr>
          <w:rFonts w:ascii="Arial" w:hAnsi="Arial" w:cs="Arial"/>
          <w:b/>
          <w:sz w:val="24"/>
          <w:szCs w:val="24"/>
        </w:rPr>
      </w:pPr>
      <w:r>
        <w:rPr>
          <w:noProof/>
          <w:lang w:eastAsia="en-GB"/>
        </w:rPr>
        <w:drawing>
          <wp:inline distT="0" distB="0" distL="0" distR="0" wp14:anchorId="7E790CB5" wp14:editId="11DC5C15">
            <wp:extent cx="5904437" cy="2070100"/>
            <wp:effectExtent l="0" t="0" r="127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6034" t="1" r="-153" b="49263"/>
                    <a:stretch/>
                  </pic:blipFill>
                  <pic:spPr bwMode="auto">
                    <a:xfrm>
                      <a:off x="0" y="0"/>
                      <a:ext cx="5952294" cy="2086879"/>
                    </a:xfrm>
                    <a:prstGeom prst="rect">
                      <a:avLst/>
                    </a:prstGeom>
                    <a:ln>
                      <a:noFill/>
                    </a:ln>
                    <a:extLst>
                      <a:ext uri="{53640926-AAD7-44D8-BBD7-CCE9431645EC}">
                        <a14:shadowObscured xmlns:a14="http://schemas.microsoft.com/office/drawing/2010/main"/>
                      </a:ext>
                    </a:extLst>
                  </pic:spPr>
                </pic:pic>
              </a:graphicData>
            </a:graphic>
          </wp:inline>
        </w:drawing>
      </w:r>
    </w:p>
    <w:p w:rsidR="002602BF" w:rsidRDefault="002602BF">
      <w:pPr>
        <w:rPr>
          <w:rFonts w:ascii="Arial" w:hAnsi="Arial" w:cs="Arial"/>
          <w:b/>
          <w:sz w:val="24"/>
          <w:szCs w:val="24"/>
        </w:rPr>
      </w:pPr>
    </w:p>
    <w:p w:rsidR="002602BF" w:rsidRDefault="002602BF">
      <w:pPr>
        <w:rPr>
          <w:rFonts w:ascii="Arial" w:hAnsi="Arial" w:cs="Arial"/>
          <w:b/>
          <w:sz w:val="24"/>
          <w:szCs w:val="24"/>
        </w:rPr>
      </w:pPr>
    </w:p>
    <w:p w:rsidR="002602BF" w:rsidRDefault="002602BF">
      <w:pPr>
        <w:rPr>
          <w:rFonts w:ascii="Arial" w:hAnsi="Arial" w:cs="Arial"/>
          <w:b/>
          <w:sz w:val="24"/>
          <w:szCs w:val="24"/>
        </w:rPr>
      </w:pPr>
    </w:p>
    <w:p w:rsidR="003504DB" w:rsidRDefault="003504DB">
      <w:pPr>
        <w:rPr>
          <w:rFonts w:ascii="Arial" w:hAnsi="Arial" w:cs="Arial"/>
          <w:b/>
          <w:sz w:val="24"/>
          <w:szCs w:val="24"/>
        </w:rPr>
      </w:pPr>
      <w:r>
        <w:rPr>
          <w:rFonts w:ascii="Arial" w:hAnsi="Arial" w:cs="Arial"/>
          <w:b/>
          <w:sz w:val="24"/>
          <w:szCs w:val="24"/>
        </w:rPr>
        <w:t>EV1</w:t>
      </w:r>
      <w:r w:rsidR="002602BF">
        <w:rPr>
          <w:rFonts w:ascii="Arial" w:hAnsi="Arial" w:cs="Arial"/>
          <w:b/>
          <w:sz w:val="24"/>
          <w:szCs w:val="24"/>
        </w:rPr>
        <w:t>1</w:t>
      </w:r>
      <w:r>
        <w:rPr>
          <w:rFonts w:ascii="Arial" w:hAnsi="Arial" w:cs="Arial"/>
          <w:b/>
          <w:sz w:val="24"/>
          <w:szCs w:val="24"/>
        </w:rPr>
        <w:t xml:space="preserve"> – Screenshot to Teams Meeting to discuss Graduate Programme. </w:t>
      </w:r>
    </w:p>
    <w:p w:rsidR="003504DB" w:rsidRDefault="003504DB">
      <w:pPr>
        <w:rPr>
          <w:rFonts w:ascii="Arial" w:hAnsi="Arial" w:cs="Arial"/>
          <w:b/>
          <w:sz w:val="24"/>
          <w:szCs w:val="24"/>
        </w:rPr>
      </w:pPr>
    </w:p>
    <w:p w:rsidR="003504DB" w:rsidRDefault="003504DB">
      <w:pPr>
        <w:rPr>
          <w:rFonts w:ascii="Arial" w:hAnsi="Arial" w:cs="Arial"/>
          <w:b/>
          <w:sz w:val="24"/>
          <w:szCs w:val="24"/>
        </w:rPr>
      </w:pPr>
      <w:r>
        <w:rPr>
          <w:noProof/>
          <w:lang w:eastAsia="en-GB"/>
        </w:rPr>
        <w:drawing>
          <wp:inline distT="0" distB="0" distL="0" distR="0" wp14:anchorId="3579E33E" wp14:editId="68AEBA2A">
            <wp:extent cx="5731510" cy="440626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4406265"/>
                    </a:xfrm>
                    <a:prstGeom prst="rect">
                      <a:avLst/>
                    </a:prstGeom>
                  </pic:spPr>
                </pic:pic>
              </a:graphicData>
            </a:graphic>
          </wp:inline>
        </w:drawing>
      </w: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540BE9" w:rsidRDefault="00540BE9">
      <w:pPr>
        <w:rPr>
          <w:rFonts w:ascii="Arial" w:hAnsi="Arial" w:cs="Arial"/>
          <w:b/>
          <w:sz w:val="24"/>
          <w:szCs w:val="24"/>
        </w:rPr>
      </w:pPr>
    </w:p>
    <w:p w:rsidR="003504DB" w:rsidRDefault="0023728C">
      <w:pPr>
        <w:rPr>
          <w:rFonts w:ascii="Arial" w:hAnsi="Arial" w:cs="Arial"/>
          <w:b/>
          <w:sz w:val="24"/>
          <w:szCs w:val="24"/>
        </w:rPr>
      </w:pPr>
      <w:r>
        <w:rPr>
          <w:rFonts w:ascii="Arial" w:hAnsi="Arial" w:cs="Arial"/>
          <w:b/>
          <w:sz w:val="24"/>
          <w:szCs w:val="24"/>
        </w:rPr>
        <w:lastRenderedPageBreak/>
        <w:t xml:space="preserve">EV12 – Screenshot – StaffNet - Apprentice Success / Awards </w:t>
      </w:r>
    </w:p>
    <w:p w:rsidR="003504DB" w:rsidRDefault="003504DB">
      <w:pPr>
        <w:rPr>
          <w:rFonts w:ascii="Arial" w:hAnsi="Arial" w:cs="Arial"/>
          <w:b/>
          <w:sz w:val="24"/>
          <w:szCs w:val="24"/>
        </w:rPr>
      </w:pPr>
    </w:p>
    <w:p w:rsidR="0023728C" w:rsidRDefault="0023728C">
      <w:pPr>
        <w:rPr>
          <w:noProof/>
          <w:lang w:eastAsia="en-GB"/>
        </w:rPr>
      </w:pPr>
    </w:p>
    <w:p w:rsidR="003504DB" w:rsidRDefault="0023728C">
      <w:pPr>
        <w:rPr>
          <w:rFonts w:ascii="Arial" w:hAnsi="Arial" w:cs="Arial"/>
          <w:b/>
          <w:sz w:val="24"/>
          <w:szCs w:val="24"/>
        </w:rPr>
      </w:pPr>
      <w:r>
        <w:rPr>
          <w:noProof/>
          <w:lang w:eastAsia="en-GB"/>
        </w:rPr>
        <w:drawing>
          <wp:inline distT="0" distB="0" distL="0" distR="0" wp14:anchorId="07FD4446" wp14:editId="0EB5AC01">
            <wp:extent cx="5308600" cy="4072119"/>
            <wp:effectExtent l="0" t="0" r="635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7587" t="10713" r="9817"/>
                    <a:stretch/>
                  </pic:blipFill>
                  <pic:spPr bwMode="auto">
                    <a:xfrm>
                      <a:off x="0" y="0"/>
                      <a:ext cx="5315317" cy="4077272"/>
                    </a:xfrm>
                    <a:prstGeom prst="rect">
                      <a:avLst/>
                    </a:prstGeom>
                    <a:ln>
                      <a:noFill/>
                    </a:ln>
                    <a:extLst>
                      <a:ext uri="{53640926-AAD7-44D8-BBD7-CCE9431645EC}">
                        <a14:shadowObscured xmlns:a14="http://schemas.microsoft.com/office/drawing/2010/main"/>
                      </a:ext>
                    </a:extLst>
                  </pic:spPr>
                </pic:pic>
              </a:graphicData>
            </a:graphic>
          </wp:inline>
        </w:drawing>
      </w:r>
    </w:p>
    <w:p w:rsidR="003504DB" w:rsidRDefault="003504DB">
      <w:pPr>
        <w:rPr>
          <w:rFonts w:ascii="Arial" w:hAnsi="Arial" w:cs="Arial"/>
          <w:b/>
          <w:sz w:val="24"/>
          <w:szCs w:val="24"/>
        </w:rPr>
      </w:pPr>
    </w:p>
    <w:p w:rsidR="003504DB" w:rsidRDefault="003504DB">
      <w:pPr>
        <w:rPr>
          <w:rFonts w:ascii="Arial" w:hAnsi="Arial" w:cs="Arial"/>
          <w:b/>
          <w:sz w:val="24"/>
          <w:szCs w:val="24"/>
        </w:rPr>
      </w:pPr>
    </w:p>
    <w:p w:rsidR="003504DB" w:rsidRDefault="003504DB">
      <w:pPr>
        <w:rPr>
          <w:rFonts w:ascii="Arial" w:hAnsi="Arial" w:cs="Arial"/>
          <w:b/>
          <w:sz w:val="24"/>
          <w:szCs w:val="24"/>
        </w:rPr>
      </w:pPr>
      <w:r>
        <w:rPr>
          <w:rFonts w:ascii="Arial" w:hAnsi="Arial" w:cs="Arial"/>
          <w:b/>
          <w:sz w:val="24"/>
          <w:szCs w:val="24"/>
        </w:rPr>
        <w:t xml:space="preserve"> </w:t>
      </w: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667136" w:rsidRDefault="00667136">
      <w:pPr>
        <w:rPr>
          <w:rFonts w:ascii="Arial" w:hAnsi="Arial" w:cs="Arial"/>
          <w:b/>
          <w:sz w:val="24"/>
          <w:szCs w:val="24"/>
        </w:rPr>
      </w:pPr>
    </w:p>
    <w:p w:rsidR="00FB5A43" w:rsidRPr="00FB5A43" w:rsidRDefault="00FB5A43">
      <w:pPr>
        <w:rPr>
          <w:rFonts w:ascii="Arial" w:hAnsi="Arial" w:cs="Arial"/>
          <w:b/>
          <w:sz w:val="24"/>
          <w:szCs w:val="24"/>
        </w:rPr>
      </w:pPr>
      <w:r w:rsidRPr="00FB5A43">
        <w:rPr>
          <w:rFonts w:ascii="Arial" w:hAnsi="Arial" w:cs="Arial"/>
          <w:b/>
          <w:sz w:val="24"/>
          <w:szCs w:val="24"/>
        </w:rPr>
        <w:lastRenderedPageBreak/>
        <w:t xml:space="preserve">Part 2 – Be able to recommend ways to improve an organisation’s approach to talent planning. </w:t>
      </w:r>
    </w:p>
    <w:p w:rsidR="00FB5A43" w:rsidRDefault="00FB5A43">
      <w:pPr>
        <w:rPr>
          <w:rFonts w:ascii="Arial" w:hAnsi="Arial" w:cs="Arial"/>
          <w:sz w:val="24"/>
          <w:szCs w:val="24"/>
        </w:rPr>
      </w:pPr>
    </w:p>
    <w:p w:rsidR="00FB5A43" w:rsidRDefault="006700B3">
      <w:pPr>
        <w:rPr>
          <w:rFonts w:ascii="Arial" w:hAnsi="Arial" w:cs="Arial"/>
          <w:sz w:val="24"/>
          <w:szCs w:val="24"/>
        </w:rPr>
      </w:pPr>
      <w:r>
        <w:rPr>
          <w:rFonts w:ascii="Arial" w:hAnsi="Arial" w:cs="Arial"/>
          <w:sz w:val="24"/>
          <w:szCs w:val="24"/>
        </w:rPr>
        <w:t>2.1</w:t>
      </w:r>
    </w:p>
    <w:p w:rsidR="006700B3" w:rsidRDefault="006700B3">
      <w:pPr>
        <w:rPr>
          <w:rFonts w:ascii="Arial" w:hAnsi="Arial" w:cs="Arial"/>
          <w:sz w:val="24"/>
          <w:szCs w:val="24"/>
        </w:rPr>
      </w:pPr>
    </w:p>
    <w:p w:rsidR="00667136" w:rsidRDefault="00667136">
      <w:pPr>
        <w:rPr>
          <w:rFonts w:ascii="Arial" w:hAnsi="Arial" w:cs="Arial"/>
          <w:sz w:val="24"/>
          <w:szCs w:val="24"/>
        </w:rPr>
      </w:pPr>
      <w:r>
        <w:rPr>
          <w:rFonts w:ascii="Arial" w:hAnsi="Arial" w:cs="Arial"/>
          <w:sz w:val="24"/>
          <w:szCs w:val="24"/>
        </w:rPr>
        <w:t>According to the CIPD (Nov 2020) workforce planning is “about getting the right number of people with the right skills employed in the right place at the right time, at the right cost and on the right contract to deliver the organisation’s short and long term objectives”.</w:t>
      </w:r>
    </w:p>
    <w:p w:rsidR="00667136" w:rsidRDefault="00667136">
      <w:pPr>
        <w:rPr>
          <w:rFonts w:ascii="Arial" w:hAnsi="Arial" w:cs="Arial"/>
          <w:sz w:val="24"/>
          <w:szCs w:val="24"/>
        </w:rPr>
      </w:pPr>
    </w:p>
    <w:p w:rsidR="008E441D" w:rsidRDefault="008E441D">
      <w:pPr>
        <w:rPr>
          <w:rFonts w:ascii="Arial" w:hAnsi="Arial" w:cs="Arial"/>
          <w:sz w:val="24"/>
          <w:szCs w:val="24"/>
        </w:rPr>
      </w:pPr>
      <w:r>
        <w:rPr>
          <w:rFonts w:ascii="Arial" w:hAnsi="Arial" w:cs="Arial"/>
          <w:sz w:val="24"/>
          <w:szCs w:val="24"/>
        </w:rPr>
        <w:t>How can Swansea Council improve its talent planning activities to ensure that we have enough people with the right skills for to the future?</w:t>
      </w:r>
    </w:p>
    <w:p w:rsidR="008E441D" w:rsidRDefault="008E441D">
      <w:pPr>
        <w:rPr>
          <w:rFonts w:ascii="Arial" w:hAnsi="Arial" w:cs="Arial"/>
          <w:sz w:val="24"/>
          <w:szCs w:val="24"/>
        </w:rPr>
      </w:pPr>
    </w:p>
    <w:p w:rsidR="008E441D" w:rsidRPr="008E441D" w:rsidRDefault="008E441D">
      <w:pPr>
        <w:rPr>
          <w:rFonts w:ascii="Arial" w:hAnsi="Arial" w:cs="Arial"/>
          <w:b/>
          <w:sz w:val="24"/>
          <w:szCs w:val="24"/>
        </w:rPr>
      </w:pPr>
      <w:r w:rsidRPr="008E441D">
        <w:rPr>
          <w:rFonts w:ascii="Arial" w:hAnsi="Arial" w:cs="Arial"/>
          <w:b/>
          <w:sz w:val="24"/>
          <w:szCs w:val="24"/>
        </w:rPr>
        <w:t>More training programmes.</w:t>
      </w:r>
    </w:p>
    <w:p w:rsidR="008E441D" w:rsidRDefault="008E441D">
      <w:pPr>
        <w:rPr>
          <w:rFonts w:ascii="Arial" w:hAnsi="Arial" w:cs="Arial"/>
          <w:sz w:val="24"/>
          <w:szCs w:val="24"/>
        </w:rPr>
      </w:pPr>
    </w:p>
    <w:p w:rsidR="008E441D" w:rsidRDefault="008E441D">
      <w:pPr>
        <w:rPr>
          <w:rFonts w:ascii="Arial" w:hAnsi="Arial" w:cs="Arial"/>
          <w:sz w:val="24"/>
          <w:szCs w:val="24"/>
        </w:rPr>
      </w:pPr>
      <w:r>
        <w:rPr>
          <w:rFonts w:ascii="Arial" w:hAnsi="Arial" w:cs="Arial"/>
          <w:sz w:val="24"/>
          <w:szCs w:val="24"/>
        </w:rPr>
        <w:t xml:space="preserve">As already mentioned Swansea Council has an award winning apprenticeship scheme </w:t>
      </w:r>
      <w:r w:rsidRPr="008E441D">
        <w:rPr>
          <w:rFonts w:ascii="Arial" w:hAnsi="Arial" w:cs="Arial"/>
          <w:b/>
          <w:sz w:val="24"/>
          <w:szCs w:val="24"/>
        </w:rPr>
        <w:t>(EV12)</w:t>
      </w:r>
      <w:r>
        <w:rPr>
          <w:rFonts w:ascii="Arial" w:hAnsi="Arial" w:cs="Arial"/>
          <w:b/>
          <w:sz w:val="24"/>
          <w:szCs w:val="24"/>
        </w:rPr>
        <w:t xml:space="preserve">. </w:t>
      </w:r>
      <w:r w:rsidRPr="008E441D">
        <w:rPr>
          <w:rFonts w:ascii="Arial" w:hAnsi="Arial" w:cs="Arial"/>
          <w:sz w:val="24"/>
          <w:szCs w:val="24"/>
        </w:rPr>
        <w:t>Th</w:t>
      </w:r>
      <w:r>
        <w:rPr>
          <w:rFonts w:ascii="Arial" w:hAnsi="Arial" w:cs="Arial"/>
          <w:sz w:val="24"/>
          <w:szCs w:val="24"/>
        </w:rPr>
        <w:t>i</w:t>
      </w:r>
      <w:r w:rsidRPr="008E441D">
        <w:rPr>
          <w:rFonts w:ascii="Arial" w:hAnsi="Arial" w:cs="Arial"/>
          <w:sz w:val="24"/>
          <w:szCs w:val="24"/>
        </w:rPr>
        <w:t>s allows us to build talent for the future</w:t>
      </w:r>
      <w:r>
        <w:rPr>
          <w:rFonts w:ascii="Arial" w:hAnsi="Arial" w:cs="Arial"/>
          <w:sz w:val="24"/>
          <w:szCs w:val="24"/>
        </w:rPr>
        <w:t xml:space="preserve">, especially for trades such as carpentry, bricklaying plumbing and electricians. Our head of corporate building Nigel Williams stated in the Graduate meeting I attended that he had started with the council as an apprentice some 35+ years ago and had progressed through the ranks to reach the status of Head of Service. He makes time </w:t>
      </w:r>
      <w:r w:rsidR="006B548A">
        <w:rPr>
          <w:rFonts w:ascii="Arial" w:hAnsi="Arial" w:cs="Arial"/>
          <w:sz w:val="24"/>
          <w:szCs w:val="24"/>
        </w:rPr>
        <w:t>to meet</w:t>
      </w:r>
      <w:r>
        <w:rPr>
          <w:rFonts w:ascii="Arial" w:hAnsi="Arial" w:cs="Arial"/>
          <w:sz w:val="24"/>
          <w:szCs w:val="24"/>
        </w:rPr>
        <w:t xml:space="preserve"> apprentices every year </w:t>
      </w:r>
      <w:r w:rsidR="006B548A">
        <w:rPr>
          <w:rFonts w:ascii="Arial" w:hAnsi="Arial" w:cs="Arial"/>
          <w:sz w:val="24"/>
          <w:szCs w:val="24"/>
        </w:rPr>
        <w:t>as he knows this programme adds value to the organisation’s future workforce.</w:t>
      </w:r>
      <w:r>
        <w:rPr>
          <w:rFonts w:ascii="Arial" w:hAnsi="Arial" w:cs="Arial"/>
          <w:sz w:val="24"/>
          <w:szCs w:val="24"/>
        </w:rPr>
        <w:t xml:space="preserve"> These trades will always be needed in the housing sector. This is our largest area for apprentices, which is one of the main reasons that as a council we are seeking to branch out into Graduates for higher skilled roles in corporate building. Due to the pandemic the Graduate proposals </w:t>
      </w:r>
      <w:r w:rsidR="006B548A">
        <w:rPr>
          <w:rFonts w:ascii="Arial" w:hAnsi="Arial" w:cs="Arial"/>
          <w:sz w:val="24"/>
          <w:szCs w:val="24"/>
        </w:rPr>
        <w:t xml:space="preserve">mentioned in 1.3 </w:t>
      </w:r>
      <w:r>
        <w:rPr>
          <w:rFonts w:ascii="Arial" w:hAnsi="Arial" w:cs="Arial"/>
          <w:sz w:val="24"/>
          <w:szCs w:val="24"/>
        </w:rPr>
        <w:t>have stalled, as it has been difficult to negotiate with any students whilst not being able to formally meet. It is however hoped that we can collaborate in this area in the future</w:t>
      </w:r>
      <w:r w:rsidR="00DC0E9E">
        <w:rPr>
          <w:rFonts w:ascii="Arial" w:hAnsi="Arial" w:cs="Arial"/>
          <w:sz w:val="24"/>
          <w:szCs w:val="24"/>
        </w:rPr>
        <w:t xml:space="preserve"> </w:t>
      </w:r>
      <w:r w:rsidR="00DC0E9E" w:rsidRPr="00DC0E9E">
        <w:rPr>
          <w:rFonts w:ascii="Arial" w:hAnsi="Arial" w:cs="Arial"/>
          <w:b/>
          <w:sz w:val="24"/>
          <w:szCs w:val="24"/>
        </w:rPr>
        <w:t>(EV13)</w:t>
      </w:r>
      <w:r w:rsidRPr="00DC0E9E">
        <w:rPr>
          <w:rFonts w:ascii="Arial" w:hAnsi="Arial" w:cs="Arial"/>
          <w:b/>
          <w:sz w:val="24"/>
          <w:szCs w:val="24"/>
        </w:rPr>
        <w:t>.</w:t>
      </w:r>
    </w:p>
    <w:p w:rsidR="008E441D" w:rsidRDefault="008E441D">
      <w:pPr>
        <w:rPr>
          <w:rFonts w:ascii="Arial" w:hAnsi="Arial" w:cs="Arial"/>
          <w:sz w:val="24"/>
          <w:szCs w:val="24"/>
        </w:rPr>
      </w:pPr>
    </w:p>
    <w:p w:rsidR="008E441D" w:rsidRDefault="008E441D">
      <w:pPr>
        <w:rPr>
          <w:rFonts w:ascii="Arial" w:hAnsi="Arial" w:cs="Arial"/>
          <w:sz w:val="24"/>
          <w:szCs w:val="24"/>
        </w:rPr>
      </w:pPr>
      <w:r>
        <w:rPr>
          <w:rFonts w:ascii="Arial" w:hAnsi="Arial" w:cs="Arial"/>
          <w:sz w:val="24"/>
          <w:szCs w:val="24"/>
        </w:rPr>
        <w:t>As there is so much success in th</w:t>
      </w:r>
      <w:r w:rsidR="00A22297">
        <w:rPr>
          <w:rFonts w:ascii="Arial" w:hAnsi="Arial" w:cs="Arial"/>
          <w:sz w:val="24"/>
          <w:szCs w:val="24"/>
        </w:rPr>
        <w:t>e area of Tradesmen within Corporate Building</w:t>
      </w:r>
      <w:r>
        <w:rPr>
          <w:rFonts w:ascii="Arial" w:hAnsi="Arial" w:cs="Arial"/>
          <w:sz w:val="24"/>
          <w:szCs w:val="24"/>
        </w:rPr>
        <w:t xml:space="preserve">, I would recommend that there is a further role out of apprentice scheme’s in other areas. We have a few social care </w:t>
      </w:r>
      <w:r w:rsidR="00A22297">
        <w:rPr>
          <w:rFonts w:ascii="Arial" w:hAnsi="Arial" w:cs="Arial"/>
          <w:sz w:val="24"/>
          <w:szCs w:val="24"/>
        </w:rPr>
        <w:t xml:space="preserve">and IT </w:t>
      </w:r>
      <w:r>
        <w:rPr>
          <w:rFonts w:ascii="Arial" w:hAnsi="Arial" w:cs="Arial"/>
          <w:sz w:val="24"/>
          <w:szCs w:val="24"/>
        </w:rPr>
        <w:t>apprentices</w:t>
      </w:r>
      <w:r w:rsidR="00A22297">
        <w:rPr>
          <w:rFonts w:ascii="Arial" w:hAnsi="Arial" w:cs="Arial"/>
          <w:sz w:val="24"/>
          <w:szCs w:val="24"/>
        </w:rPr>
        <w:t xml:space="preserve">, </w:t>
      </w:r>
      <w:r>
        <w:rPr>
          <w:rFonts w:ascii="Arial" w:hAnsi="Arial" w:cs="Arial"/>
          <w:sz w:val="24"/>
          <w:szCs w:val="24"/>
        </w:rPr>
        <w:t xml:space="preserve">but think we could be offering more roles in these areas to secure care homes </w:t>
      </w:r>
      <w:r w:rsidR="00A22297">
        <w:rPr>
          <w:rFonts w:ascii="Arial" w:hAnsi="Arial" w:cs="Arial"/>
          <w:sz w:val="24"/>
          <w:szCs w:val="24"/>
        </w:rPr>
        <w:t xml:space="preserve">and Technologies </w:t>
      </w:r>
      <w:r>
        <w:rPr>
          <w:rFonts w:ascii="Arial" w:hAnsi="Arial" w:cs="Arial"/>
          <w:sz w:val="24"/>
          <w:szCs w:val="24"/>
        </w:rPr>
        <w:t xml:space="preserve">with good quality staff for the future. </w:t>
      </w:r>
    </w:p>
    <w:p w:rsidR="008E441D" w:rsidRDefault="008E441D">
      <w:pPr>
        <w:rPr>
          <w:rFonts w:ascii="Arial" w:hAnsi="Arial" w:cs="Arial"/>
          <w:sz w:val="24"/>
          <w:szCs w:val="24"/>
        </w:rPr>
      </w:pPr>
    </w:p>
    <w:p w:rsidR="008E441D" w:rsidRDefault="008E441D">
      <w:pPr>
        <w:rPr>
          <w:rFonts w:ascii="Arial" w:hAnsi="Arial" w:cs="Arial"/>
          <w:sz w:val="24"/>
          <w:szCs w:val="24"/>
        </w:rPr>
      </w:pPr>
      <w:r>
        <w:rPr>
          <w:rFonts w:ascii="Arial" w:hAnsi="Arial" w:cs="Arial"/>
          <w:sz w:val="24"/>
          <w:szCs w:val="24"/>
        </w:rPr>
        <w:t xml:space="preserve">EasyJet have had great success with what they call “Talented Career Programmes”. Their “career </w:t>
      </w:r>
      <w:r w:rsidRPr="008E441D">
        <w:rPr>
          <w:rFonts w:ascii="Arial" w:hAnsi="Arial" w:cs="Arial"/>
          <w:color w:val="000000"/>
          <w:sz w:val="24"/>
          <w:szCs w:val="24"/>
          <w:shd w:val="clear" w:color="auto" w:fill="FFFFFF"/>
        </w:rPr>
        <w:t>programmes are designed for ambitious and highly motivated individuals who are ready to set the bar high</w:t>
      </w:r>
      <w:r>
        <w:rPr>
          <w:rFonts w:ascii="Arial" w:hAnsi="Arial" w:cs="Arial"/>
          <w:color w:val="000000"/>
          <w:sz w:val="24"/>
          <w:szCs w:val="24"/>
          <w:shd w:val="clear" w:color="auto" w:fill="FFFFFF"/>
        </w:rPr>
        <w:t>”</w:t>
      </w:r>
      <w:r>
        <w:rPr>
          <w:rFonts w:ascii="Arial" w:hAnsi="Arial" w:cs="Arial"/>
          <w:sz w:val="24"/>
          <w:szCs w:val="24"/>
        </w:rPr>
        <w:t xml:space="preserve">. Offering such programmes as these and apprenticeships not only attracts talent but helps to maintain them for the future as employees feel invested in.    </w:t>
      </w:r>
      <w:r w:rsidRPr="008E441D">
        <w:rPr>
          <w:rFonts w:ascii="Arial" w:hAnsi="Arial" w:cs="Arial"/>
          <w:sz w:val="24"/>
          <w:szCs w:val="24"/>
        </w:rPr>
        <w:t xml:space="preserve"> </w:t>
      </w:r>
    </w:p>
    <w:p w:rsidR="008E441D" w:rsidRDefault="008E441D">
      <w:pPr>
        <w:rPr>
          <w:rFonts w:ascii="Arial" w:hAnsi="Arial" w:cs="Arial"/>
          <w:sz w:val="24"/>
          <w:szCs w:val="24"/>
        </w:rPr>
      </w:pPr>
    </w:p>
    <w:p w:rsidR="00DC0E9E" w:rsidRDefault="00DC0E9E">
      <w:pPr>
        <w:rPr>
          <w:rFonts w:ascii="Arial" w:hAnsi="Arial" w:cs="Arial"/>
          <w:b/>
          <w:sz w:val="24"/>
          <w:szCs w:val="24"/>
        </w:rPr>
      </w:pPr>
      <w:r>
        <w:rPr>
          <w:rFonts w:ascii="Arial" w:hAnsi="Arial" w:cs="Arial"/>
          <w:b/>
          <w:sz w:val="24"/>
          <w:szCs w:val="24"/>
        </w:rPr>
        <w:t>Better Pay.</w:t>
      </w:r>
    </w:p>
    <w:p w:rsidR="00DC0E9E" w:rsidRDefault="00DC0E9E">
      <w:pPr>
        <w:rPr>
          <w:rFonts w:ascii="Arial" w:hAnsi="Arial" w:cs="Arial"/>
          <w:b/>
          <w:sz w:val="24"/>
          <w:szCs w:val="24"/>
        </w:rPr>
      </w:pPr>
    </w:p>
    <w:p w:rsidR="00A22297" w:rsidRDefault="00DC0E9E">
      <w:pPr>
        <w:rPr>
          <w:rFonts w:ascii="Arial" w:hAnsi="Arial" w:cs="Arial"/>
          <w:sz w:val="24"/>
          <w:szCs w:val="24"/>
        </w:rPr>
      </w:pPr>
      <w:r w:rsidRPr="00DC0E9E">
        <w:rPr>
          <w:rFonts w:ascii="Arial" w:hAnsi="Arial" w:cs="Arial"/>
          <w:sz w:val="24"/>
          <w:szCs w:val="24"/>
        </w:rPr>
        <w:t xml:space="preserve">Swansea Council has a regular review of </w:t>
      </w:r>
      <w:r w:rsidR="00A22297">
        <w:rPr>
          <w:rFonts w:ascii="Arial" w:hAnsi="Arial" w:cs="Arial"/>
          <w:sz w:val="24"/>
          <w:szCs w:val="24"/>
        </w:rPr>
        <w:t>s</w:t>
      </w:r>
      <w:r w:rsidRPr="00DC0E9E">
        <w:rPr>
          <w:rFonts w:ascii="Arial" w:hAnsi="Arial" w:cs="Arial"/>
          <w:sz w:val="24"/>
          <w:szCs w:val="24"/>
        </w:rPr>
        <w:t xml:space="preserve">alary and </w:t>
      </w:r>
      <w:r w:rsidR="00A22297">
        <w:rPr>
          <w:rFonts w:ascii="Arial" w:hAnsi="Arial" w:cs="Arial"/>
          <w:sz w:val="24"/>
          <w:szCs w:val="24"/>
        </w:rPr>
        <w:t>p</w:t>
      </w:r>
      <w:r w:rsidRPr="00DC0E9E">
        <w:rPr>
          <w:rFonts w:ascii="Arial" w:hAnsi="Arial" w:cs="Arial"/>
          <w:sz w:val="24"/>
          <w:szCs w:val="24"/>
        </w:rPr>
        <w:t>ay rises</w:t>
      </w:r>
      <w:r w:rsidR="00A22297">
        <w:rPr>
          <w:rFonts w:ascii="Arial" w:hAnsi="Arial" w:cs="Arial"/>
          <w:sz w:val="24"/>
          <w:szCs w:val="24"/>
        </w:rPr>
        <w:t xml:space="preserve">. With austerity over the past few years we have had pay freezes. As I have already mentioned we do have some issues with Market comparisons of pay especially in the area of corporate building and specialist area such as Architectural Design and Surveyors. We do also see this problem in areas such as Legal and Heath professional. </w:t>
      </w:r>
    </w:p>
    <w:p w:rsidR="00A22297" w:rsidRDefault="00A22297">
      <w:pPr>
        <w:rPr>
          <w:rFonts w:ascii="Arial" w:hAnsi="Arial" w:cs="Arial"/>
          <w:sz w:val="24"/>
          <w:szCs w:val="24"/>
        </w:rPr>
      </w:pPr>
    </w:p>
    <w:p w:rsidR="00701670" w:rsidRDefault="00701670">
      <w:pPr>
        <w:rPr>
          <w:rFonts w:ascii="Arial" w:hAnsi="Arial" w:cs="Arial"/>
          <w:sz w:val="24"/>
          <w:szCs w:val="24"/>
        </w:rPr>
      </w:pPr>
      <w:r>
        <w:rPr>
          <w:rFonts w:ascii="Arial" w:hAnsi="Arial" w:cs="Arial"/>
          <w:sz w:val="24"/>
          <w:szCs w:val="24"/>
        </w:rPr>
        <w:lastRenderedPageBreak/>
        <w:t>A comparison in the table below shows that Swansea council in some areas are paying below average. This has led to a short fall in the number of people employed in these roles and recruitment is at times difficult, with individuals’ being tempted to the higher pay in the private sector.</w:t>
      </w:r>
    </w:p>
    <w:p w:rsidR="00701670" w:rsidRDefault="00701670">
      <w:pPr>
        <w:rPr>
          <w:rFonts w:ascii="Arial" w:hAnsi="Arial" w:cs="Arial"/>
          <w:sz w:val="24"/>
          <w:szCs w:val="24"/>
        </w:rPr>
      </w:pPr>
    </w:p>
    <w:p w:rsidR="00701670" w:rsidRDefault="00701670">
      <w:pPr>
        <w:rPr>
          <w:rFonts w:ascii="Arial" w:hAnsi="Arial" w:cs="Arial"/>
          <w:sz w:val="24"/>
          <w:szCs w:val="24"/>
        </w:rPr>
      </w:pPr>
      <w:r>
        <w:rPr>
          <w:rFonts w:ascii="Arial" w:hAnsi="Arial" w:cs="Arial"/>
          <w:sz w:val="24"/>
          <w:szCs w:val="24"/>
        </w:rPr>
        <w:t xml:space="preserve">A number of employees in these roles now have additional payments of Market Supplement’s *. A Market Supplement is designed to be a “temporary fixed term additional </w:t>
      </w:r>
      <w:r w:rsidRPr="00701670">
        <w:rPr>
          <w:rFonts w:ascii="Arial" w:hAnsi="Arial" w:cs="Arial"/>
          <w:sz w:val="24"/>
          <w:szCs w:val="24"/>
        </w:rPr>
        <w:t>p</w:t>
      </w:r>
      <w:r w:rsidRPr="00701670">
        <w:rPr>
          <w:rFonts w:ascii="Arial" w:hAnsi="Arial" w:cs="Arial"/>
          <w:color w:val="202124"/>
          <w:shd w:val="clear" w:color="auto" w:fill="FFFFFF"/>
        </w:rPr>
        <w:t xml:space="preserve">ayment, </w:t>
      </w:r>
      <w:r w:rsidRPr="00701670">
        <w:rPr>
          <w:rFonts w:ascii="Arial" w:hAnsi="Arial" w:cs="Arial"/>
          <w:color w:val="202124"/>
          <w:sz w:val="24"/>
          <w:szCs w:val="24"/>
          <w:shd w:val="clear" w:color="auto" w:fill="FFFFFF"/>
        </w:rPr>
        <w:t>paid on a monthly basis in addition to an individual's basic salary in order to bring the total annual salary for the role up to the </w:t>
      </w:r>
      <w:r w:rsidRPr="00701670">
        <w:rPr>
          <w:rFonts w:ascii="Arial" w:hAnsi="Arial" w:cs="Arial"/>
          <w:b/>
          <w:bCs/>
          <w:color w:val="202124"/>
          <w:sz w:val="24"/>
          <w:szCs w:val="24"/>
          <w:shd w:val="clear" w:color="auto" w:fill="FFFFFF"/>
        </w:rPr>
        <w:t>market</w:t>
      </w:r>
      <w:r w:rsidRPr="00701670">
        <w:rPr>
          <w:rFonts w:ascii="Arial" w:hAnsi="Arial" w:cs="Arial"/>
          <w:color w:val="202124"/>
          <w:sz w:val="24"/>
          <w:szCs w:val="24"/>
          <w:shd w:val="clear" w:color="auto" w:fill="FFFFFF"/>
        </w:rPr>
        <w:t> rate. This will be expressed as a percentage of</w:t>
      </w:r>
      <w:r>
        <w:rPr>
          <w:rFonts w:ascii="Arial" w:hAnsi="Arial" w:cs="Arial"/>
          <w:color w:val="202124"/>
          <w:sz w:val="24"/>
          <w:szCs w:val="24"/>
          <w:shd w:val="clear" w:color="auto" w:fill="FFFFFF"/>
        </w:rPr>
        <w:t xml:space="preserve"> the yearly salary.”</w:t>
      </w:r>
      <w:r w:rsidRPr="00701670">
        <w:rPr>
          <w:rFonts w:ascii="Arial" w:hAnsi="Arial" w:cs="Arial"/>
          <w:sz w:val="24"/>
          <w:szCs w:val="24"/>
        </w:rPr>
        <w:t xml:space="preserve"> </w:t>
      </w:r>
    </w:p>
    <w:p w:rsidR="00DC0E9E" w:rsidRPr="00DC0E9E" w:rsidRDefault="00701670">
      <w:pPr>
        <w:rPr>
          <w:rFonts w:ascii="Arial" w:hAnsi="Arial" w:cs="Arial"/>
          <w:sz w:val="24"/>
          <w:szCs w:val="24"/>
        </w:rPr>
      </w:pPr>
      <w:r>
        <w:rPr>
          <w:rFonts w:ascii="Arial" w:hAnsi="Arial" w:cs="Arial"/>
          <w:sz w:val="24"/>
          <w:szCs w:val="24"/>
        </w:rPr>
        <w:t xml:space="preserve"> </w:t>
      </w:r>
    </w:p>
    <w:tbl>
      <w:tblPr>
        <w:tblStyle w:val="TableGrid"/>
        <w:tblW w:w="0" w:type="auto"/>
        <w:tblLook w:val="04A0" w:firstRow="1" w:lastRow="0" w:firstColumn="1" w:lastColumn="0" w:noHBand="0" w:noVBand="1"/>
      </w:tblPr>
      <w:tblGrid>
        <w:gridCol w:w="2894"/>
        <w:gridCol w:w="3228"/>
        <w:gridCol w:w="2894"/>
      </w:tblGrid>
      <w:tr w:rsidR="00A22297" w:rsidTr="00A22297">
        <w:tc>
          <w:tcPr>
            <w:tcW w:w="2894" w:type="dxa"/>
          </w:tcPr>
          <w:p w:rsidR="00A22297" w:rsidRDefault="00A22297" w:rsidP="00A22297">
            <w:pPr>
              <w:rPr>
                <w:rFonts w:ascii="Arial" w:hAnsi="Arial" w:cs="Arial"/>
                <w:sz w:val="24"/>
                <w:szCs w:val="24"/>
              </w:rPr>
            </w:pPr>
          </w:p>
        </w:tc>
        <w:tc>
          <w:tcPr>
            <w:tcW w:w="3228" w:type="dxa"/>
          </w:tcPr>
          <w:p w:rsidR="00A22297" w:rsidRDefault="00A22297" w:rsidP="00A22297">
            <w:pPr>
              <w:rPr>
                <w:rFonts w:ascii="Arial" w:hAnsi="Arial" w:cs="Arial"/>
                <w:sz w:val="24"/>
                <w:szCs w:val="24"/>
              </w:rPr>
            </w:pPr>
            <w:r>
              <w:rPr>
                <w:rFonts w:ascii="Arial" w:hAnsi="Arial" w:cs="Arial"/>
                <w:sz w:val="24"/>
                <w:szCs w:val="24"/>
              </w:rPr>
              <w:t>Reed (2021) UK Average Salary</w:t>
            </w:r>
          </w:p>
        </w:tc>
        <w:tc>
          <w:tcPr>
            <w:tcW w:w="2894" w:type="dxa"/>
          </w:tcPr>
          <w:p w:rsidR="00A22297" w:rsidRDefault="00A22297">
            <w:pPr>
              <w:rPr>
                <w:rFonts w:ascii="Arial" w:hAnsi="Arial" w:cs="Arial"/>
                <w:sz w:val="24"/>
                <w:szCs w:val="24"/>
              </w:rPr>
            </w:pPr>
            <w:r>
              <w:rPr>
                <w:rFonts w:ascii="Arial" w:hAnsi="Arial" w:cs="Arial"/>
                <w:sz w:val="24"/>
                <w:szCs w:val="24"/>
              </w:rPr>
              <w:t>Swansea Council</w:t>
            </w:r>
          </w:p>
        </w:tc>
      </w:tr>
      <w:tr w:rsidR="00A22297" w:rsidTr="00A22297">
        <w:tc>
          <w:tcPr>
            <w:tcW w:w="2894" w:type="dxa"/>
          </w:tcPr>
          <w:p w:rsidR="00A22297" w:rsidRDefault="00A22297">
            <w:pPr>
              <w:rPr>
                <w:rFonts w:ascii="Arial" w:hAnsi="Arial" w:cs="Arial"/>
                <w:sz w:val="24"/>
                <w:szCs w:val="24"/>
              </w:rPr>
            </w:pPr>
            <w:r>
              <w:rPr>
                <w:rFonts w:ascii="Arial" w:hAnsi="Arial" w:cs="Arial"/>
                <w:sz w:val="24"/>
                <w:szCs w:val="24"/>
              </w:rPr>
              <w:t>Occupational Therapist</w:t>
            </w:r>
          </w:p>
        </w:tc>
        <w:tc>
          <w:tcPr>
            <w:tcW w:w="3228" w:type="dxa"/>
          </w:tcPr>
          <w:p w:rsidR="00A22297" w:rsidRDefault="00A22297">
            <w:pPr>
              <w:rPr>
                <w:rFonts w:ascii="Arial" w:hAnsi="Arial" w:cs="Arial"/>
                <w:sz w:val="24"/>
                <w:szCs w:val="24"/>
              </w:rPr>
            </w:pPr>
            <w:r>
              <w:rPr>
                <w:rFonts w:ascii="Arial" w:hAnsi="Arial" w:cs="Arial"/>
                <w:sz w:val="24"/>
                <w:szCs w:val="24"/>
              </w:rPr>
              <w:t>£39,622</w:t>
            </w:r>
          </w:p>
        </w:tc>
        <w:tc>
          <w:tcPr>
            <w:tcW w:w="2894" w:type="dxa"/>
          </w:tcPr>
          <w:p w:rsidR="00A22297" w:rsidRDefault="00A22297" w:rsidP="00701670">
            <w:pPr>
              <w:rPr>
                <w:rFonts w:ascii="Arial" w:hAnsi="Arial" w:cs="Arial"/>
                <w:sz w:val="24"/>
                <w:szCs w:val="24"/>
              </w:rPr>
            </w:pPr>
            <w:r>
              <w:rPr>
                <w:rFonts w:ascii="Arial" w:hAnsi="Arial" w:cs="Arial"/>
                <w:sz w:val="24"/>
                <w:szCs w:val="24"/>
              </w:rPr>
              <w:t xml:space="preserve">£35,745 </w:t>
            </w:r>
            <w:r w:rsidR="00701670">
              <w:rPr>
                <w:rFonts w:ascii="Arial" w:hAnsi="Arial" w:cs="Arial"/>
                <w:sz w:val="24"/>
                <w:szCs w:val="24"/>
              </w:rPr>
              <w:t>* market sup paid</w:t>
            </w:r>
          </w:p>
        </w:tc>
      </w:tr>
      <w:tr w:rsidR="00A22297" w:rsidTr="00A22297">
        <w:tc>
          <w:tcPr>
            <w:tcW w:w="2894" w:type="dxa"/>
          </w:tcPr>
          <w:p w:rsidR="00A22297" w:rsidRDefault="00A22297">
            <w:pPr>
              <w:rPr>
                <w:rFonts w:ascii="Arial" w:hAnsi="Arial" w:cs="Arial"/>
                <w:sz w:val="24"/>
                <w:szCs w:val="24"/>
              </w:rPr>
            </w:pPr>
            <w:r>
              <w:rPr>
                <w:rFonts w:ascii="Arial" w:hAnsi="Arial" w:cs="Arial"/>
                <w:sz w:val="24"/>
                <w:szCs w:val="24"/>
              </w:rPr>
              <w:t>Lawyer</w:t>
            </w:r>
          </w:p>
        </w:tc>
        <w:tc>
          <w:tcPr>
            <w:tcW w:w="3228" w:type="dxa"/>
          </w:tcPr>
          <w:p w:rsidR="00A22297" w:rsidRDefault="00A22297">
            <w:pPr>
              <w:rPr>
                <w:rFonts w:ascii="Arial" w:hAnsi="Arial" w:cs="Arial"/>
                <w:sz w:val="24"/>
                <w:szCs w:val="24"/>
              </w:rPr>
            </w:pPr>
            <w:r>
              <w:rPr>
                <w:rFonts w:ascii="Arial" w:hAnsi="Arial" w:cs="Arial"/>
                <w:sz w:val="24"/>
                <w:szCs w:val="24"/>
              </w:rPr>
              <w:t>£50,000</w:t>
            </w:r>
          </w:p>
        </w:tc>
        <w:tc>
          <w:tcPr>
            <w:tcW w:w="2894" w:type="dxa"/>
          </w:tcPr>
          <w:p w:rsidR="00A22297" w:rsidRDefault="00A22297" w:rsidP="00701670">
            <w:pPr>
              <w:rPr>
                <w:rFonts w:ascii="Arial" w:hAnsi="Arial" w:cs="Arial"/>
                <w:sz w:val="24"/>
                <w:szCs w:val="24"/>
              </w:rPr>
            </w:pPr>
            <w:r>
              <w:rPr>
                <w:rFonts w:ascii="Arial" w:hAnsi="Arial" w:cs="Arial"/>
                <w:sz w:val="24"/>
                <w:szCs w:val="24"/>
              </w:rPr>
              <w:t>£38,890</w:t>
            </w:r>
            <w:r w:rsidR="00701670">
              <w:rPr>
                <w:rFonts w:ascii="Arial" w:hAnsi="Arial" w:cs="Arial"/>
                <w:sz w:val="24"/>
                <w:szCs w:val="24"/>
              </w:rPr>
              <w:t xml:space="preserve"> * market sup paid</w:t>
            </w:r>
          </w:p>
        </w:tc>
      </w:tr>
      <w:tr w:rsidR="00701670" w:rsidTr="00A22297">
        <w:tc>
          <w:tcPr>
            <w:tcW w:w="2894" w:type="dxa"/>
          </w:tcPr>
          <w:p w:rsidR="00701670" w:rsidRDefault="00701670" w:rsidP="00701670">
            <w:pPr>
              <w:rPr>
                <w:rFonts w:ascii="Arial" w:hAnsi="Arial" w:cs="Arial"/>
                <w:sz w:val="24"/>
                <w:szCs w:val="24"/>
              </w:rPr>
            </w:pPr>
            <w:r>
              <w:rPr>
                <w:rFonts w:ascii="Arial" w:hAnsi="Arial" w:cs="Arial"/>
                <w:sz w:val="24"/>
                <w:szCs w:val="24"/>
              </w:rPr>
              <w:t>Architectural Designer</w:t>
            </w:r>
          </w:p>
        </w:tc>
        <w:tc>
          <w:tcPr>
            <w:tcW w:w="3228" w:type="dxa"/>
          </w:tcPr>
          <w:p w:rsidR="00701670" w:rsidRDefault="00701670" w:rsidP="00701670">
            <w:pPr>
              <w:rPr>
                <w:rFonts w:ascii="Arial" w:hAnsi="Arial" w:cs="Arial"/>
                <w:sz w:val="24"/>
                <w:szCs w:val="24"/>
              </w:rPr>
            </w:pPr>
            <w:r>
              <w:rPr>
                <w:rFonts w:ascii="Arial" w:hAnsi="Arial" w:cs="Arial"/>
                <w:sz w:val="24"/>
                <w:szCs w:val="24"/>
              </w:rPr>
              <w:t>£40,000</w:t>
            </w:r>
          </w:p>
        </w:tc>
        <w:tc>
          <w:tcPr>
            <w:tcW w:w="2894" w:type="dxa"/>
          </w:tcPr>
          <w:p w:rsidR="00701670" w:rsidRDefault="00701670" w:rsidP="00701670">
            <w:pPr>
              <w:rPr>
                <w:rFonts w:ascii="Arial" w:hAnsi="Arial" w:cs="Arial"/>
                <w:sz w:val="24"/>
                <w:szCs w:val="24"/>
              </w:rPr>
            </w:pPr>
            <w:r>
              <w:rPr>
                <w:rFonts w:ascii="Arial" w:hAnsi="Arial" w:cs="Arial"/>
                <w:sz w:val="24"/>
                <w:szCs w:val="24"/>
              </w:rPr>
              <w:t xml:space="preserve">£35,745 </w:t>
            </w:r>
          </w:p>
        </w:tc>
      </w:tr>
      <w:tr w:rsidR="00701670" w:rsidTr="00A22297">
        <w:tc>
          <w:tcPr>
            <w:tcW w:w="2894" w:type="dxa"/>
          </w:tcPr>
          <w:p w:rsidR="00701670" w:rsidRDefault="00701670" w:rsidP="00701670">
            <w:pPr>
              <w:rPr>
                <w:rFonts w:ascii="Arial" w:hAnsi="Arial" w:cs="Arial"/>
                <w:sz w:val="24"/>
                <w:szCs w:val="24"/>
              </w:rPr>
            </w:pPr>
            <w:r>
              <w:rPr>
                <w:rFonts w:ascii="Arial" w:hAnsi="Arial" w:cs="Arial"/>
                <w:sz w:val="24"/>
                <w:szCs w:val="24"/>
              </w:rPr>
              <w:t>Surveyors</w:t>
            </w:r>
          </w:p>
        </w:tc>
        <w:tc>
          <w:tcPr>
            <w:tcW w:w="3228" w:type="dxa"/>
          </w:tcPr>
          <w:p w:rsidR="00701670" w:rsidRDefault="00701670" w:rsidP="00701670">
            <w:pPr>
              <w:rPr>
                <w:rFonts w:ascii="Arial" w:hAnsi="Arial" w:cs="Arial"/>
                <w:sz w:val="24"/>
                <w:szCs w:val="24"/>
              </w:rPr>
            </w:pPr>
            <w:r>
              <w:rPr>
                <w:rFonts w:ascii="Arial" w:hAnsi="Arial" w:cs="Arial"/>
                <w:sz w:val="24"/>
                <w:szCs w:val="24"/>
              </w:rPr>
              <w:t>£32,680</w:t>
            </w:r>
          </w:p>
        </w:tc>
        <w:tc>
          <w:tcPr>
            <w:tcW w:w="2894" w:type="dxa"/>
          </w:tcPr>
          <w:p w:rsidR="00701670" w:rsidRDefault="00701670" w:rsidP="00701670">
            <w:pPr>
              <w:rPr>
                <w:rFonts w:ascii="Arial" w:hAnsi="Arial" w:cs="Arial"/>
                <w:sz w:val="24"/>
                <w:szCs w:val="24"/>
              </w:rPr>
            </w:pPr>
            <w:r>
              <w:rPr>
                <w:rFonts w:ascii="Arial" w:hAnsi="Arial" w:cs="Arial"/>
                <w:sz w:val="24"/>
                <w:szCs w:val="24"/>
              </w:rPr>
              <w:t>£29,577</w:t>
            </w:r>
          </w:p>
        </w:tc>
      </w:tr>
    </w:tbl>
    <w:p w:rsidR="006700B3" w:rsidRDefault="008E441D">
      <w:pPr>
        <w:rPr>
          <w:rFonts w:ascii="Arial" w:hAnsi="Arial" w:cs="Arial"/>
          <w:sz w:val="24"/>
          <w:szCs w:val="24"/>
        </w:rPr>
      </w:pPr>
      <w:r>
        <w:rPr>
          <w:rFonts w:ascii="Arial" w:hAnsi="Arial" w:cs="Arial"/>
          <w:sz w:val="24"/>
          <w:szCs w:val="24"/>
        </w:rPr>
        <w:t xml:space="preserve"> </w:t>
      </w:r>
    </w:p>
    <w:p w:rsidR="00FB5A43" w:rsidRPr="0053359D" w:rsidRDefault="00701670">
      <w:pPr>
        <w:rPr>
          <w:rFonts w:ascii="Arial" w:hAnsi="Arial" w:cs="Arial"/>
          <w:sz w:val="24"/>
          <w:szCs w:val="24"/>
        </w:rPr>
      </w:pPr>
      <w:r>
        <w:rPr>
          <w:rFonts w:ascii="Arial" w:hAnsi="Arial" w:cs="Arial"/>
          <w:sz w:val="24"/>
          <w:szCs w:val="24"/>
        </w:rPr>
        <w:t xml:space="preserve">I would proposed that whilst we are seeking to address the need’s in corporate building of a lack of applicant’s and difficulties in retaining Architects, Designer’s and Surveyors that a pay review is conducted in this area, we could also seek to offer Market Supplement’s in order to address the short falls as they have done in Legal and Health already. We do currently have a Market Supplement procedure policy </w:t>
      </w:r>
      <w:r w:rsidRPr="00701670">
        <w:rPr>
          <w:rFonts w:ascii="Arial" w:hAnsi="Arial" w:cs="Arial"/>
          <w:b/>
          <w:sz w:val="24"/>
          <w:szCs w:val="24"/>
        </w:rPr>
        <w:t>(EV14)</w:t>
      </w:r>
      <w:r>
        <w:rPr>
          <w:rFonts w:ascii="Arial" w:hAnsi="Arial" w:cs="Arial"/>
          <w:b/>
          <w:sz w:val="24"/>
          <w:szCs w:val="24"/>
        </w:rPr>
        <w:t xml:space="preserve"> </w:t>
      </w:r>
      <w:r w:rsidRPr="00701670">
        <w:rPr>
          <w:rFonts w:ascii="Arial" w:hAnsi="Arial" w:cs="Arial"/>
          <w:sz w:val="24"/>
          <w:szCs w:val="24"/>
        </w:rPr>
        <w:t>which I would suggest is enacted by the Heads of Service in corporate building. This will ensure staff are recruited to these roles for the future of the organisation.</w:t>
      </w:r>
      <w:r>
        <w:rPr>
          <w:rFonts w:ascii="Arial" w:hAnsi="Arial" w:cs="Arial"/>
          <w:sz w:val="24"/>
          <w:szCs w:val="24"/>
        </w:rPr>
        <w:t xml:space="preserve"> </w:t>
      </w:r>
      <w:r w:rsidR="0053359D">
        <w:rPr>
          <w:rFonts w:ascii="Arial" w:hAnsi="Arial" w:cs="Arial"/>
          <w:sz w:val="24"/>
          <w:szCs w:val="24"/>
        </w:rPr>
        <w:t xml:space="preserve">I have also included the current pay policy 21/22 </w:t>
      </w:r>
      <w:r w:rsidR="0053359D" w:rsidRPr="0053359D">
        <w:rPr>
          <w:rFonts w:ascii="Arial" w:hAnsi="Arial" w:cs="Arial"/>
          <w:b/>
          <w:sz w:val="24"/>
          <w:szCs w:val="24"/>
        </w:rPr>
        <w:t>(EV15)</w:t>
      </w:r>
      <w:r w:rsidR="0053359D">
        <w:rPr>
          <w:rFonts w:ascii="Arial" w:hAnsi="Arial" w:cs="Arial"/>
          <w:b/>
          <w:sz w:val="24"/>
          <w:szCs w:val="24"/>
        </w:rPr>
        <w:t xml:space="preserve"> </w:t>
      </w:r>
      <w:r w:rsidR="0053359D" w:rsidRPr="0053359D">
        <w:rPr>
          <w:rFonts w:ascii="Arial" w:hAnsi="Arial" w:cs="Arial"/>
          <w:sz w:val="24"/>
          <w:szCs w:val="24"/>
        </w:rPr>
        <w:t>which</w:t>
      </w:r>
      <w:r w:rsidR="0053359D">
        <w:rPr>
          <w:rFonts w:ascii="Arial" w:hAnsi="Arial" w:cs="Arial"/>
          <w:sz w:val="24"/>
          <w:szCs w:val="24"/>
        </w:rPr>
        <w:t xml:space="preserve"> should be taken into consideration in any Evaluation Process.</w:t>
      </w:r>
      <w:r w:rsidR="0053359D" w:rsidRPr="0053359D">
        <w:rPr>
          <w:rFonts w:ascii="Arial" w:hAnsi="Arial" w:cs="Arial"/>
          <w:sz w:val="24"/>
          <w:szCs w:val="24"/>
        </w:rPr>
        <w:t xml:space="preserve">  </w:t>
      </w:r>
    </w:p>
    <w:p w:rsidR="00B10C7E" w:rsidRDefault="00B10C7E">
      <w:pPr>
        <w:rPr>
          <w:rFonts w:ascii="Arial" w:hAnsi="Arial" w:cs="Arial"/>
          <w:sz w:val="24"/>
          <w:szCs w:val="24"/>
        </w:rPr>
      </w:pPr>
    </w:p>
    <w:p w:rsidR="00B10C7E" w:rsidRDefault="00B10C7E">
      <w:pPr>
        <w:rPr>
          <w:rFonts w:ascii="Arial" w:hAnsi="Arial" w:cs="Arial"/>
          <w:sz w:val="24"/>
          <w:szCs w:val="24"/>
        </w:rPr>
      </w:pPr>
    </w:p>
    <w:p w:rsidR="003E2F6E" w:rsidRDefault="003E2F6E">
      <w:pPr>
        <w:rPr>
          <w:rFonts w:ascii="Arial" w:hAnsi="Arial" w:cs="Arial"/>
          <w:sz w:val="24"/>
          <w:szCs w:val="24"/>
        </w:rPr>
      </w:pPr>
    </w:p>
    <w:p w:rsidR="003E2F6E" w:rsidRDefault="003E2F6E">
      <w:pPr>
        <w:rPr>
          <w:rFonts w:ascii="Arial" w:hAnsi="Arial" w:cs="Arial"/>
          <w:sz w:val="24"/>
          <w:szCs w:val="24"/>
        </w:rPr>
      </w:pPr>
    </w:p>
    <w:p w:rsidR="003E2F6E" w:rsidRDefault="003E2F6E">
      <w:pPr>
        <w:rPr>
          <w:rFonts w:ascii="Arial" w:hAnsi="Arial" w:cs="Arial"/>
          <w:sz w:val="24"/>
          <w:szCs w:val="24"/>
        </w:rPr>
      </w:pPr>
    </w:p>
    <w:p w:rsidR="003E2F6E" w:rsidRDefault="003E2F6E">
      <w:pPr>
        <w:rPr>
          <w:rFonts w:ascii="Arial" w:hAnsi="Arial" w:cs="Arial"/>
          <w:sz w:val="24"/>
          <w:szCs w:val="24"/>
        </w:rPr>
      </w:pPr>
    </w:p>
    <w:p w:rsidR="003E2F6E" w:rsidRDefault="003E2F6E">
      <w:pPr>
        <w:rPr>
          <w:rFonts w:ascii="Arial" w:hAnsi="Arial" w:cs="Arial"/>
          <w:sz w:val="24"/>
          <w:szCs w:val="24"/>
        </w:rPr>
      </w:pPr>
    </w:p>
    <w:p w:rsidR="003E2F6E" w:rsidRDefault="003E2F6E">
      <w:pPr>
        <w:rPr>
          <w:rFonts w:ascii="Arial" w:hAnsi="Arial" w:cs="Arial"/>
          <w:sz w:val="24"/>
          <w:szCs w:val="24"/>
        </w:rPr>
      </w:pPr>
    </w:p>
    <w:p w:rsidR="003E2F6E" w:rsidRDefault="003E2F6E">
      <w:pPr>
        <w:rPr>
          <w:rFonts w:ascii="Arial" w:hAnsi="Arial" w:cs="Arial"/>
          <w:sz w:val="24"/>
          <w:szCs w:val="24"/>
        </w:rPr>
      </w:pPr>
    </w:p>
    <w:p w:rsidR="003E2F6E" w:rsidRDefault="003E2F6E">
      <w:pPr>
        <w:rPr>
          <w:rFonts w:ascii="Arial" w:hAnsi="Arial" w:cs="Arial"/>
          <w:sz w:val="24"/>
          <w:szCs w:val="24"/>
        </w:rPr>
      </w:pPr>
    </w:p>
    <w:p w:rsidR="003E2F6E" w:rsidRDefault="003E2F6E">
      <w:pPr>
        <w:rPr>
          <w:rFonts w:ascii="Arial" w:hAnsi="Arial" w:cs="Arial"/>
          <w:sz w:val="24"/>
          <w:szCs w:val="24"/>
        </w:rPr>
      </w:pPr>
    </w:p>
    <w:p w:rsidR="003E2F6E" w:rsidRDefault="003E2F6E">
      <w:pPr>
        <w:rPr>
          <w:rFonts w:ascii="Arial" w:hAnsi="Arial" w:cs="Arial"/>
          <w:sz w:val="24"/>
          <w:szCs w:val="24"/>
        </w:rPr>
      </w:pPr>
    </w:p>
    <w:p w:rsidR="003E2F6E" w:rsidRDefault="003E2F6E">
      <w:pPr>
        <w:rPr>
          <w:rFonts w:ascii="Arial" w:hAnsi="Arial" w:cs="Arial"/>
          <w:sz w:val="24"/>
          <w:szCs w:val="24"/>
        </w:rPr>
      </w:pPr>
    </w:p>
    <w:p w:rsidR="003E2F6E" w:rsidRDefault="003E2F6E">
      <w:pPr>
        <w:rPr>
          <w:rFonts w:ascii="Arial" w:hAnsi="Arial" w:cs="Arial"/>
          <w:sz w:val="24"/>
          <w:szCs w:val="24"/>
        </w:rPr>
      </w:pPr>
    </w:p>
    <w:p w:rsidR="003E2F6E" w:rsidRDefault="003E2F6E">
      <w:pPr>
        <w:rPr>
          <w:rFonts w:ascii="Arial" w:hAnsi="Arial" w:cs="Arial"/>
          <w:sz w:val="24"/>
          <w:szCs w:val="24"/>
        </w:rPr>
      </w:pPr>
    </w:p>
    <w:p w:rsidR="003E2F6E" w:rsidRDefault="003E2F6E">
      <w:pPr>
        <w:rPr>
          <w:rFonts w:ascii="Arial" w:hAnsi="Arial" w:cs="Arial"/>
          <w:sz w:val="24"/>
          <w:szCs w:val="24"/>
        </w:rPr>
      </w:pPr>
    </w:p>
    <w:p w:rsidR="003E2F6E" w:rsidRDefault="003E2F6E">
      <w:pPr>
        <w:rPr>
          <w:rFonts w:ascii="Arial" w:hAnsi="Arial" w:cs="Arial"/>
          <w:sz w:val="24"/>
          <w:szCs w:val="24"/>
        </w:rPr>
      </w:pPr>
    </w:p>
    <w:p w:rsidR="003E2F6E" w:rsidRDefault="003E2F6E">
      <w:pPr>
        <w:rPr>
          <w:rFonts w:ascii="Arial" w:hAnsi="Arial" w:cs="Arial"/>
          <w:sz w:val="24"/>
          <w:szCs w:val="24"/>
        </w:rPr>
      </w:pPr>
    </w:p>
    <w:p w:rsidR="003E2F6E" w:rsidRDefault="003E2F6E">
      <w:pPr>
        <w:rPr>
          <w:rFonts w:ascii="Arial" w:hAnsi="Arial" w:cs="Arial"/>
          <w:sz w:val="24"/>
          <w:szCs w:val="24"/>
        </w:rPr>
      </w:pPr>
    </w:p>
    <w:p w:rsidR="003E2F6E" w:rsidRDefault="003E2F6E">
      <w:pPr>
        <w:rPr>
          <w:rFonts w:ascii="Arial" w:hAnsi="Arial" w:cs="Arial"/>
          <w:sz w:val="24"/>
          <w:szCs w:val="24"/>
        </w:rPr>
      </w:pPr>
    </w:p>
    <w:p w:rsidR="00B10C7E" w:rsidRDefault="00B10C7E">
      <w:pPr>
        <w:rPr>
          <w:rFonts w:ascii="Arial" w:hAnsi="Arial" w:cs="Arial"/>
          <w:sz w:val="24"/>
          <w:szCs w:val="24"/>
        </w:rPr>
      </w:pPr>
    </w:p>
    <w:p w:rsidR="00820A58" w:rsidRDefault="006727BB">
      <w:pPr>
        <w:rPr>
          <w:rFonts w:ascii="Arial" w:hAnsi="Arial" w:cs="Arial"/>
          <w:b/>
          <w:sz w:val="24"/>
          <w:szCs w:val="24"/>
        </w:rPr>
      </w:pPr>
      <w:r>
        <w:rPr>
          <w:rFonts w:ascii="Arial" w:hAnsi="Arial" w:cs="Arial"/>
          <w:b/>
          <w:sz w:val="24"/>
          <w:szCs w:val="24"/>
        </w:rPr>
        <w:lastRenderedPageBreak/>
        <w:t>E</w:t>
      </w:r>
      <w:r w:rsidR="00E271B5">
        <w:rPr>
          <w:rFonts w:ascii="Arial" w:hAnsi="Arial" w:cs="Arial"/>
          <w:b/>
          <w:sz w:val="24"/>
          <w:szCs w:val="24"/>
        </w:rPr>
        <w:t>VIDENCE PART 2</w:t>
      </w:r>
    </w:p>
    <w:p w:rsidR="00E271B5" w:rsidRDefault="00E271B5">
      <w:pPr>
        <w:rPr>
          <w:rFonts w:ascii="Arial" w:hAnsi="Arial" w:cs="Arial"/>
          <w:b/>
          <w:sz w:val="24"/>
          <w:szCs w:val="24"/>
        </w:rPr>
      </w:pPr>
    </w:p>
    <w:p w:rsidR="006700B3" w:rsidRDefault="00DC0E9E">
      <w:pPr>
        <w:rPr>
          <w:rFonts w:ascii="Arial" w:hAnsi="Arial" w:cs="Arial"/>
          <w:b/>
          <w:sz w:val="24"/>
          <w:szCs w:val="24"/>
        </w:rPr>
      </w:pPr>
      <w:r>
        <w:rPr>
          <w:rFonts w:ascii="Arial" w:hAnsi="Arial" w:cs="Arial"/>
          <w:b/>
          <w:sz w:val="24"/>
          <w:szCs w:val="24"/>
        </w:rPr>
        <w:t>EV13 – Confirmation of Future collaboration on graduates.</w:t>
      </w:r>
    </w:p>
    <w:p w:rsidR="00DC0E9E" w:rsidRDefault="00DC0E9E" w:rsidP="00DC0E9E">
      <w:pPr>
        <w:outlineLvl w:val="0"/>
        <w:rPr>
          <w:b/>
          <w:bCs/>
          <w:lang w:val="en-US" w:eastAsia="en-GB"/>
        </w:rPr>
      </w:pPr>
    </w:p>
    <w:p w:rsidR="00DC0E9E" w:rsidRDefault="00DC0E9E" w:rsidP="00DC0E9E">
      <w:pPr>
        <w:outlineLvl w:val="0"/>
        <w:rPr>
          <w:b/>
          <w:bCs/>
          <w:lang w:val="en-US" w:eastAsia="en-GB"/>
        </w:rPr>
      </w:pPr>
    </w:p>
    <w:p w:rsidR="00DC0E9E" w:rsidRDefault="00DC0E9E" w:rsidP="00DC0E9E">
      <w:pPr>
        <w:outlineLvl w:val="0"/>
        <w:rPr>
          <w:lang w:val="en-US" w:eastAsia="en-GB"/>
        </w:rPr>
      </w:pPr>
      <w:r>
        <w:rPr>
          <w:b/>
          <w:bCs/>
          <w:lang w:val="en-US" w:eastAsia="en-GB"/>
        </w:rPr>
        <w:t>From:</w:t>
      </w:r>
      <w:r>
        <w:rPr>
          <w:lang w:val="en-US" w:eastAsia="en-GB"/>
        </w:rPr>
        <w:t xml:space="preserve"> Nigel Williams &lt;</w:t>
      </w:r>
      <w:hyperlink r:id="rId28" w:history="1">
        <w:r w:rsidRPr="000E4AC3">
          <w:rPr>
            <w:rStyle w:val="Hyperlink"/>
            <w:lang w:val="en-US" w:eastAsia="en-GB"/>
          </w:rPr>
          <w:t>...............@swansea.gov.uk</w:t>
        </w:r>
      </w:hyperlink>
      <w:r>
        <w:rPr>
          <w:lang w:val="en-US" w:eastAsia="en-GB"/>
        </w:rPr>
        <w:t xml:space="preserve">&gt; </w:t>
      </w:r>
      <w:r>
        <w:rPr>
          <w:lang w:val="en-US" w:eastAsia="en-GB"/>
        </w:rPr>
        <w:br/>
      </w:r>
      <w:r>
        <w:rPr>
          <w:b/>
          <w:bCs/>
          <w:lang w:val="en-US" w:eastAsia="en-GB"/>
        </w:rPr>
        <w:t>Sent:</w:t>
      </w:r>
      <w:r>
        <w:rPr>
          <w:lang w:val="en-US" w:eastAsia="en-GB"/>
        </w:rPr>
        <w:t xml:space="preserve"> 12 May 2021 11:31</w:t>
      </w:r>
      <w:r>
        <w:rPr>
          <w:lang w:val="en-US" w:eastAsia="en-GB"/>
        </w:rPr>
        <w:br/>
      </w:r>
      <w:r>
        <w:rPr>
          <w:b/>
          <w:bCs/>
          <w:lang w:val="en-US" w:eastAsia="en-GB"/>
        </w:rPr>
        <w:t>To:</w:t>
      </w:r>
      <w:r>
        <w:rPr>
          <w:lang w:val="en-US" w:eastAsia="en-GB"/>
        </w:rPr>
        <w:t xml:space="preserve"> Leanne Evans &lt;</w:t>
      </w:r>
      <w:hyperlink r:id="rId29" w:history="1">
        <w:r w:rsidRPr="000E4AC3">
          <w:rPr>
            <w:rStyle w:val="Hyperlink"/>
            <w:lang w:val="en-US" w:eastAsia="en-GB"/>
          </w:rPr>
          <w:t>...............@swansea.gov.uk</w:t>
        </w:r>
      </w:hyperlink>
      <w:r>
        <w:rPr>
          <w:lang w:val="en-US" w:eastAsia="en-GB"/>
        </w:rPr>
        <w:t>&gt;; Stuart Davies &lt;</w:t>
      </w:r>
      <w:hyperlink r:id="rId30" w:history="1">
        <w:r w:rsidRPr="000E4AC3">
          <w:rPr>
            <w:rStyle w:val="Hyperlink"/>
            <w:lang w:val="en-US" w:eastAsia="en-GB"/>
          </w:rPr>
          <w:t>............@swansea.gov.uk</w:t>
        </w:r>
      </w:hyperlink>
      <w:r>
        <w:rPr>
          <w:lang w:val="en-US" w:eastAsia="en-GB"/>
        </w:rPr>
        <w:t>&gt;</w:t>
      </w:r>
      <w:r>
        <w:rPr>
          <w:lang w:val="en-US" w:eastAsia="en-GB"/>
        </w:rPr>
        <w:br/>
      </w:r>
      <w:r>
        <w:rPr>
          <w:b/>
          <w:bCs/>
          <w:lang w:val="en-US" w:eastAsia="en-GB"/>
        </w:rPr>
        <w:t>Subject:</w:t>
      </w:r>
      <w:r>
        <w:rPr>
          <w:lang w:val="en-US" w:eastAsia="en-GB"/>
        </w:rPr>
        <w:t xml:space="preserve"> RE: Graduates</w:t>
      </w:r>
    </w:p>
    <w:p w:rsidR="00DC0E9E" w:rsidRDefault="00DC0E9E" w:rsidP="00DC0E9E"/>
    <w:p w:rsidR="00DC0E9E" w:rsidRDefault="00DC0E9E" w:rsidP="00DC0E9E">
      <w:pPr>
        <w:rPr>
          <w:color w:val="1F497D"/>
        </w:rPr>
      </w:pPr>
      <w:r>
        <w:rPr>
          <w:color w:val="1F497D"/>
        </w:rPr>
        <w:t>Hi Leanne,</w:t>
      </w:r>
    </w:p>
    <w:p w:rsidR="00DC0E9E" w:rsidRDefault="00DC0E9E" w:rsidP="00DC0E9E">
      <w:pPr>
        <w:rPr>
          <w:color w:val="1F497D"/>
        </w:rPr>
      </w:pPr>
    </w:p>
    <w:p w:rsidR="00DC0E9E" w:rsidRDefault="00DC0E9E" w:rsidP="00DC0E9E">
      <w:pPr>
        <w:rPr>
          <w:color w:val="1F497D"/>
        </w:rPr>
      </w:pPr>
      <w:r>
        <w:rPr>
          <w:color w:val="1F497D"/>
        </w:rPr>
        <w:t xml:space="preserve">We have moved on from recruiting graduates at present. Due to the pandemic it has been difficult to liaise with the university as students are not on site. </w:t>
      </w:r>
    </w:p>
    <w:p w:rsidR="00DC0E9E" w:rsidRDefault="00DC0E9E" w:rsidP="00DC0E9E">
      <w:pPr>
        <w:rPr>
          <w:color w:val="1F497D"/>
        </w:rPr>
      </w:pPr>
    </w:p>
    <w:p w:rsidR="00DC0E9E" w:rsidRDefault="00DC0E9E" w:rsidP="00DC0E9E">
      <w:pPr>
        <w:rPr>
          <w:color w:val="1F497D"/>
        </w:rPr>
      </w:pPr>
      <w:r>
        <w:rPr>
          <w:color w:val="1F497D"/>
        </w:rPr>
        <w:t xml:space="preserve">The current roles we had have now been advertised as trainee posts instead on a lower grade and we are looking still to attract graduates for in house further training and progression. We will however look again at the start of the academic year to build a relationship with the university </w:t>
      </w:r>
    </w:p>
    <w:p w:rsidR="00DC0E9E" w:rsidRDefault="00DC0E9E" w:rsidP="00DC0E9E">
      <w:pPr>
        <w:rPr>
          <w:color w:val="1F497D"/>
        </w:rPr>
      </w:pPr>
    </w:p>
    <w:p w:rsidR="00DC0E9E" w:rsidRDefault="00DC0E9E" w:rsidP="00DC0E9E">
      <w:pPr>
        <w:rPr>
          <w:rFonts w:ascii="Arial" w:hAnsi="Arial" w:cs="Arial"/>
          <w:color w:val="1F497D"/>
          <w:sz w:val="24"/>
          <w:szCs w:val="24"/>
          <w:lang w:eastAsia="en-GB"/>
        </w:rPr>
      </w:pPr>
      <w:r>
        <w:rPr>
          <w:rFonts w:ascii="Arial" w:hAnsi="Arial" w:cs="Arial"/>
          <w:color w:val="1F497D"/>
          <w:sz w:val="24"/>
          <w:szCs w:val="24"/>
          <w:lang w:eastAsia="en-GB"/>
        </w:rPr>
        <w:t>Kind Regards,</w:t>
      </w:r>
    </w:p>
    <w:p w:rsidR="00DC0E9E" w:rsidRDefault="00DC0E9E" w:rsidP="00DC0E9E">
      <w:pPr>
        <w:rPr>
          <w:rFonts w:ascii="Arial" w:hAnsi="Arial" w:cs="Arial"/>
          <w:color w:val="1F497D"/>
          <w:sz w:val="24"/>
          <w:szCs w:val="24"/>
          <w:lang w:eastAsia="en-GB"/>
        </w:rPr>
      </w:pPr>
      <w:r>
        <w:rPr>
          <w:rFonts w:ascii="Arial" w:hAnsi="Arial" w:cs="Arial"/>
          <w:color w:val="1F497D"/>
          <w:sz w:val="24"/>
          <w:szCs w:val="24"/>
          <w:lang w:eastAsia="en-GB"/>
        </w:rPr>
        <w:t>Nigel Williams</w:t>
      </w:r>
    </w:p>
    <w:p w:rsidR="00DC0E9E" w:rsidRDefault="00DC0E9E" w:rsidP="00DC0E9E">
      <w:pPr>
        <w:rPr>
          <w:rFonts w:ascii="Arial" w:hAnsi="Arial" w:cs="Arial"/>
          <w:color w:val="1F497D"/>
          <w:sz w:val="24"/>
          <w:szCs w:val="24"/>
          <w:lang w:eastAsia="en-GB"/>
        </w:rPr>
      </w:pPr>
    </w:p>
    <w:p w:rsidR="00DC0E9E" w:rsidRDefault="00DC0E9E" w:rsidP="00DC0E9E">
      <w:pPr>
        <w:rPr>
          <w:rFonts w:ascii="Arial" w:hAnsi="Arial" w:cs="Arial"/>
          <w:b/>
          <w:bCs/>
          <w:color w:val="C4161C"/>
          <w:sz w:val="24"/>
          <w:szCs w:val="24"/>
          <w:lang w:eastAsia="en-GB"/>
        </w:rPr>
      </w:pPr>
      <w:r>
        <w:rPr>
          <w:rFonts w:ascii="Arial" w:hAnsi="Arial" w:cs="Arial"/>
          <w:b/>
          <w:bCs/>
          <w:color w:val="C4161C"/>
          <w:sz w:val="24"/>
          <w:szCs w:val="24"/>
          <w:lang w:eastAsia="en-GB"/>
        </w:rPr>
        <w:t>Nigel Williams</w:t>
      </w:r>
    </w:p>
    <w:p w:rsidR="00DC0E9E" w:rsidRDefault="00DC0E9E" w:rsidP="00DC0E9E">
      <w:pPr>
        <w:rPr>
          <w:rFonts w:ascii="Arial" w:hAnsi="Arial" w:cs="Arial"/>
          <w:b/>
          <w:bCs/>
          <w:color w:val="44546A"/>
          <w:sz w:val="24"/>
          <w:szCs w:val="24"/>
          <w:lang w:eastAsia="en-GB"/>
        </w:rPr>
      </w:pPr>
      <w:r>
        <w:rPr>
          <w:rFonts w:ascii="Arial" w:hAnsi="Arial" w:cs="Arial"/>
          <w:b/>
          <w:bCs/>
          <w:color w:val="44546A"/>
          <w:sz w:val="24"/>
          <w:szCs w:val="24"/>
          <w:lang w:val="cy-GB" w:eastAsia="en-GB"/>
        </w:rPr>
        <w:t>Pennaeth Y Gwasanaethau Adeiladu</w:t>
      </w:r>
    </w:p>
    <w:p w:rsidR="006727BB" w:rsidRDefault="00DC0E9E" w:rsidP="00DC0E9E">
      <w:pPr>
        <w:rPr>
          <w:rFonts w:ascii="Arial" w:hAnsi="Arial" w:cs="Arial"/>
          <w:b/>
          <w:sz w:val="24"/>
          <w:szCs w:val="24"/>
        </w:rPr>
      </w:pPr>
      <w:r>
        <w:rPr>
          <w:rFonts w:ascii="Arial" w:hAnsi="Arial" w:cs="Arial"/>
          <w:b/>
          <w:bCs/>
          <w:color w:val="44546A"/>
          <w:sz w:val="24"/>
          <w:szCs w:val="24"/>
          <w:lang w:eastAsia="en-GB"/>
        </w:rPr>
        <w:t>Head of Building Services</w:t>
      </w:r>
    </w:p>
    <w:p w:rsidR="00FB5A43" w:rsidRDefault="00FB5A43">
      <w:pPr>
        <w:rPr>
          <w:rFonts w:ascii="Arial" w:hAnsi="Arial" w:cs="Arial"/>
          <w:b/>
          <w:sz w:val="24"/>
          <w:szCs w:val="24"/>
        </w:rPr>
      </w:pPr>
    </w:p>
    <w:p w:rsidR="00DC0E9E" w:rsidRDefault="00DC0E9E">
      <w:pPr>
        <w:rPr>
          <w:rFonts w:ascii="Arial" w:hAnsi="Arial" w:cs="Arial"/>
          <w:b/>
          <w:sz w:val="24"/>
          <w:szCs w:val="24"/>
        </w:rPr>
      </w:pPr>
    </w:p>
    <w:p w:rsidR="00DC0E9E" w:rsidRDefault="00DC0E9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DC0E9E" w:rsidRDefault="00701670">
      <w:pPr>
        <w:rPr>
          <w:rFonts w:ascii="Arial" w:hAnsi="Arial" w:cs="Arial"/>
          <w:b/>
          <w:sz w:val="24"/>
          <w:szCs w:val="24"/>
        </w:rPr>
      </w:pPr>
      <w:r>
        <w:rPr>
          <w:rFonts w:ascii="Arial" w:hAnsi="Arial" w:cs="Arial"/>
          <w:b/>
          <w:sz w:val="24"/>
          <w:szCs w:val="24"/>
        </w:rPr>
        <w:lastRenderedPageBreak/>
        <w:t>EV14 – Market Supplement procedure policy – pdf – double click will open full policy</w:t>
      </w:r>
    </w:p>
    <w:p w:rsidR="00701670" w:rsidRDefault="00701670">
      <w:pPr>
        <w:rPr>
          <w:rFonts w:ascii="Arial" w:hAnsi="Arial" w:cs="Arial"/>
          <w:b/>
          <w:sz w:val="24"/>
          <w:szCs w:val="24"/>
        </w:rPr>
      </w:pPr>
    </w:p>
    <w:p w:rsidR="00701670" w:rsidRDefault="00701670">
      <w:pPr>
        <w:rPr>
          <w:rFonts w:ascii="Arial" w:hAnsi="Arial" w:cs="Arial"/>
          <w:b/>
          <w:sz w:val="24"/>
          <w:szCs w:val="24"/>
        </w:rPr>
      </w:pPr>
      <w:r w:rsidRPr="00701670">
        <w:rPr>
          <w:rFonts w:ascii="Arial" w:hAnsi="Arial" w:cs="Arial"/>
          <w:b/>
          <w:sz w:val="24"/>
          <w:szCs w:val="24"/>
        </w:rPr>
        <w:object w:dxaOrig="5950" w:dyaOrig="8420">
          <v:shape id="_x0000_i1029" type="#_x0000_t75" style="width:297.5pt;height:421pt" o:ole="">
            <v:imagedata r:id="rId31" o:title=""/>
          </v:shape>
          <o:OLEObject Type="Embed" ProgID="AcroExch.Document.DC" ShapeID="_x0000_i1029" DrawAspect="Content" ObjectID="_1682938354" r:id="rId32"/>
        </w:object>
      </w:r>
    </w:p>
    <w:p w:rsidR="00701670" w:rsidRDefault="00701670">
      <w:pPr>
        <w:rPr>
          <w:rFonts w:ascii="Arial" w:hAnsi="Arial" w:cs="Arial"/>
          <w:b/>
          <w:sz w:val="24"/>
          <w:szCs w:val="24"/>
        </w:rPr>
      </w:pPr>
    </w:p>
    <w:p w:rsidR="00701670" w:rsidRDefault="00701670">
      <w:pPr>
        <w:rPr>
          <w:rFonts w:ascii="Arial" w:hAnsi="Arial" w:cs="Arial"/>
          <w:b/>
          <w:sz w:val="24"/>
          <w:szCs w:val="24"/>
        </w:rPr>
      </w:pPr>
    </w:p>
    <w:p w:rsidR="00701670" w:rsidRDefault="00701670">
      <w:pPr>
        <w:rPr>
          <w:rFonts w:ascii="Arial" w:hAnsi="Arial" w:cs="Arial"/>
          <w:b/>
          <w:sz w:val="24"/>
          <w:szCs w:val="24"/>
        </w:rPr>
      </w:pPr>
    </w:p>
    <w:p w:rsidR="0053359D" w:rsidRDefault="0053359D">
      <w:pPr>
        <w:rPr>
          <w:rFonts w:ascii="Arial" w:hAnsi="Arial" w:cs="Arial"/>
          <w:b/>
          <w:sz w:val="24"/>
          <w:szCs w:val="24"/>
        </w:rPr>
      </w:pPr>
    </w:p>
    <w:p w:rsidR="0053359D" w:rsidRDefault="0053359D">
      <w:pPr>
        <w:rPr>
          <w:rFonts w:ascii="Arial" w:hAnsi="Arial" w:cs="Arial"/>
          <w:b/>
          <w:sz w:val="24"/>
          <w:szCs w:val="24"/>
        </w:rPr>
      </w:pPr>
    </w:p>
    <w:p w:rsidR="0053359D" w:rsidRDefault="0053359D">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53359D" w:rsidRDefault="0053359D">
      <w:pPr>
        <w:rPr>
          <w:rFonts w:ascii="Arial" w:hAnsi="Arial" w:cs="Arial"/>
          <w:b/>
          <w:sz w:val="24"/>
          <w:szCs w:val="24"/>
        </w:rPr>
      </w:pPr>
      <w:r>
        <w:rPr>
          <w:rFonts w:ascii="Arial" w:hAnsi="Arial" w:cs="Arial"/>
          <w:b/>
          <w:sz w:val="24"/>
          <w:szCs w:val="24"/>
        </w:rPr>
        <w:lastRenderedPageBreak/>
        <w:t xml:space="preserve">EV15 – Swansea Council Current Pay Policy 21/22 – </w:t>
      </w:r>
      <w:r w:rsidRPr="0053359D">
        <w:rPr>
          <w:rFonts w:ascii="Arial" w:hAnsi="Arial" w:cs="Arial"/>
          <w:sz w:val="24"/>
          <w:szCs w:val="24"/>
        </w:rPr>
        <w:t xml:space="preserve">double click to open full </w:t>
      </w:r>
      <w:r>
        <w:rPr>
          <w:rFonts w:ascii="Arial" w:hAnsi="Arial" w:cs="Arial"/>
          <w:sz w:val="24"/>
          <w:szCs w:val="24"/>
        </w:rPr>
        <w:t xml:space="preserve">pdf </w:t>
      </w:r>
      <w:r w:rsidRPr="0053359D">
        <w:rPr>
          <w:rFonts w:ascii="Arial" w:hAnsi="Arial" w:cs="Arial"/>
          <w:sz w:val="24"/>
          <w:szCs w:val="24"/>
        </w:rPr>
        <w:t>document</w:t>
      </w:r>
      <w:r>
        <w:rPr>
          <w:rFonts w:ascii="Arial" w:hAnsi="Arial" w:cs="Arial"/>
          <w:b/>
          <w:sz w:val="24"/>
          <w:szCs w:val="24"/>
        </w:rPr>
        <w:t xml:space="preserve"> </w:t>
      </w:r>
    </w:p>
    <w:p w:rsidR="0053359D" w:rsidRDefault="0053359D">
      <w:pPr>
        <w:rPr>
          <w:rFonts w:ascii="Arial" w:hAnsi="Arial" w:cs="Arial"/>
          <w:b/>
          <w:sz w:val="24"/>
          <w:szCs w:val="24"/>
        </w:rPr>
      </w:pPr>
    </w:p>
    <w:p w:rsidR="0053359D" w:rsidRDefault="0053359D">
      <w:pPr>
        <w:rPr>
          <w:rFonts w:ascii="Arial" w:hAnsi="Arial" w:cs="Arial"/>
          <w:b/>
          <w:sz w:val="24"/>
          <w:szCs w:val="24"/>
        </w:rPr>
      </w:pPr>
      <w:r w:rsidRPr="0053359D">
        <w:rPr>
          <w:rFonts w:ascii="Arial" w:hAnsi="Arial" w:cs="Arial"/>
          <w:b/>
          <w:sz w:val="24"/>
          <w:szCs w:val="24"/>
        </w:rPr>
        <w:object w:dxaOrig="5950" w:dyaOrig="8420">
          <v:shape id="_x0000_i1030" type="#_x0000_t75" style="width:297.5pt;height:421pt" o:ole="">
            <v:imagedata r:id="rId33" o:title=""/>
          </v:shape>
          <o:OLEObject Type="Embed" ProgID="AcroExch.Document.DC" ShapeID="_x0000_i1030" DrawAspect="Content" ObjectID="_1682938355" r:id="rId34"/>
        </w:object>
      </w:r>
    </w:p>
    <w:p w:rsidR="0053359D" w:rsidRDefault="0053359D">
      <w:pPr>
        <w:rPr>
          <w:rFonts w:ascii="Arial" w:hAnsi="Arial" w:cs="Arial"/>
          <w:b/>
          <w:sz w:val="24"/>
          <w:szCs w:val="24"/>
        </w:rPr>
      </w:pPr>
    </w:p>
    <w:p w:rsidR="0053359D" w:rsidRDefault="0053359D">
      <w:pPr>
        <w:rPr>
          <w:rFonts w:ascii="Arial" w:hAnsi="Arial" w:cs="Arial"/>
          <w:b/>
          <w:sz w:val="24"/>
          <w:szCs w:val="24"/>
        </w:rPr>
      </w:pPr>
    </w:p>
    <w:p w:rsidR="0053359D" w:rsidRDefault="0053359D">
      <w:pPr>
        <w:rPr>
          <w:rFonts w:ascii="Arial" w:hAnsi="Arial" w:cs="Arial"/>
          <w:b/>
          <w:sz w:val="24"/>
          <w:szCs w:val="24"/>
        </w:rPr>
      </w:pPr>
    </w:p>
    <w:p w:rsidR="0053359D" w:rsidRDefault="0053359D">
      <w:pPr>
        <w:rPr>
          <w:rFonts w:ascii="Arial" w:hAnsi="Arial" w:cs="Arial"/>
          <w:b/>
          <w:sz w:val="24"/>
          <w:szCs w:val="24"/>
        </w:rPr>
      </w:pPr>
    </w:p>
    <w:p w:rsidR="0053359D" w:rsidRDefault="0053359D">
      <w:pPr>
        <w:rPr>
          <w:rFonts w:ascii="Arial" w:hAnsi="Arial" w:cs="Arial"/>
          <w:b/>
          <w:sz w:val="24"/>
          <w:szCs w:val="24"/>
        </w:rPr>
      </w:pPr>
    </w:p>
    <w:p w:rsidR="0053359D" w:rsidRDefault="0053359D">
      <w:pPr>
        <w:rPr>
          <w:rFonts w:ascii="Arial" w:hAnsi="Arial" w:cs="Arial"/>
          <w:b/>
          <w:sz w:val="24"/>
          <w:szCs w:val="24"/>
        </w:rPr>
      </w:pPr>
    </w:p>
    <w:p w:rsidR="0053359D" w:rsidRDefault="0053359D">
      <w:pPr>
        <w:rPr>
          <w:rFonts w:ascii="Arial" w:hAnsi="Arial" w:cs="Arial"/>
          <w:b/>
          <w:sz w:val="24"/>
          <w:szCs w:val="24"/>
        </w:rPr>
      </w:pPr>
    </w:p>
    <w:p w:rsidR="0053359D" w:rsidRDefault="0053359D">
      <w:pPr>
        <w:rPr>
          <w:rFonts w:ascii="Arial" w:hAnsi="Arial" w:cs="Arial"/>
          <w:b/>
          <w:sz w:val="24"/>
          <w:szCs w:val="24"/>
        </w:rPr>
      </w:pPr>
    </w:p>
    <w:p w:rsidR="0053359D" w:rsidRDefault="0053359D">
      <w:pPr>
        <w:rPr>
          <w:rFonts w:ascii="Arial" w:hAnsi="Arial" w:cs="Arial"/>
          <w:b/>
          <w:sz w:val="24"/>
          <w:szCs w:val="24"/>
        </w:rPr>
      </w:pPr>
    </w:p>
    <w:p w:rsidR="0053359D" w:rsidRDefault="0053359D">
      <w:pPr>
        <w:rPr>
          <w:rFonts w:ascii="Arial" w:hAnsi="Arial" w:cs="Arial"/>
          <w:b/>
          <w:sz w:val="24"/>
          <w:szCs w:val="24"/>
        </w:rPr>
      </w:pPr>
    </w:p>
    <w:p w:rsidR="0053359D" w:rsidRDefault="0053359D">
      <w:pPr>
        <w:rPr>
          <w:rFonts w:ascii="Arial" w:hAnsi="Arial" w:cs="Arial"/>
          <w:b/>
          <w:sz w:val="24"/>
          <w:szCs w:val="24"/>
        </w:rPr>
      </w:pPr>
    </w:p>
    <w:p w:rsidR="0053359D" w:rsidRDefault="0053359D">
      <w:pPr>
        <w:rPr>
          <w:rFonts w:ascii="Arial" w:hAnsi="Arial" w:cs="Arial"/>
          <w:b/>
          <w:sz w:val="24"/>
          <w:szCs w:val="24"/>
        </w:rPr>
      </w:pPr>
    </w:p>
    <w:p w:rsidR="0053359D" w:rsidRDefault="0053359D">
      <w:pPr>
        <w:rPr>
          <w:rFonts w:ascii="Arial" w:hAnsi="Arial" w:cs="Arial"/>
          <w:b/>
          <w:sz w:val="24"/>
          <w:szCs w:val="24"/>
        </w:rPr>
      </w:pPr>
    </w:p>
    <w:p w:rsidR="0053359D" w:rsidRDefault="0053359D">
      <w:pPr>
        <w:rPr>
          <w:rFonts w:ascii="Arial" w:hAnsi="Arial" w:cs="Arial"/>
          <w:b/>
          <w:sz w:val="24"/>
          <w:szCs w:val="24"/>
        </w:rPr>
      </w:pPr>
    </w:p>
    <w:p w:rsidR="0053359D" w:rsidRDefault="0053359D">
      <w:pPr>
        <w:rPr>
          <w:rFonts w:ascii="Arial" w:hAnsi="Arial" w:cs="Arial"/>
          <w:b/>
          <w:sz w:val="24"/>
          <w:szCs w:val="24"/>
        </w:rPr>
      </w:pPr>
    </w:p>
    <w:p w:rsidR="0053359D" w:rsidRDefault="0053359D">
      <w:pPr>
        <w:rPr>
          <w:rFonts w:ascii="Arial" w:hAnsi="Arial" w:cs="Arial"/>
          <w:b/>
          <w:sz w:val="24"/>
          <w:szCs w:val="24"/>
        </w:rPr>
      </w:pPr>
    </w:p>
    <w:p w:rsidR="0053359D" w:rsidRDefault="0053359D">
      <w:pPr>
        <w:rPr>
          <w:rFonts w:ascii="Arial" w:hAnsi="Arial" w:cs="Arial"/>
          <w:b/>
          <w:sz w:val="24"/>
          <w:szCs w:val="24"/>
        </w:rPr>
      </w:pPr>
    </w:p>
    <w:p w:rsidR="00FB5A43" w:rsidRPr="00FB5A43" w:rsidRDefault="00FB5A43">
      <w:pPr>
        <w:rPr>
          <w:rFonts w:ascii="Arial" w:hAnsi="Arial" w:cs="Arial"/>
          <w:b/>
          <w:sz w:val="24"/>
          <w:szCs w:val="24"/>
        </w:rPr>
      </w:pPr>
      <w:r w:rsidRPr="00FB5A43">
        <w:rPr>
          <w:rFonts w:ascii="Arial" w:hAnsi="Arial" w:cs="Arial"/>
          <w:b/>
          <w:sz w:val="24"/>
          <w:szCs w:val="24"/>
        </w:rPr>
        <w:lastRenderedPageBreak/>
        <w:t>Part 3 – Be able to contribute to people resourcing activities</w:t>
      </w:r>
    </w:p>
    <w:p w:rsidR="00FB5A43" w:rsidRDefault="00FB5A43">
      <w:pPr>
        <w:rPr>
          <w:rFonts w:ascii="Arial" w:hAnsi="Arial" w:cs="Arial"/>
          <w:b/>
          <w:sz w:val="24"/>
          <w:szCs w:val="24"/>
        </w:rPr>
      </w:pPr>
    </w:p>
    <w:p w:rsidR="00602DB4" w:rsidRDefault="00602DB4">
      <w:pPr>
        <w:rPr>
          <w:rFonts w:ascii="Arial" w:hAnsi="Arial" w:cs="Arial"/>
          <w:b/>
          <w:sz w:val="24"/>
          <w:szCs w:val="24"/>
        </w:rPr>
      </w:pPr>
    </w:p>
    <w:p w:rsidR="00602DB4" w:rsidRDefault="00602DB4">
      <w:pPr>
        <w:rPr>
          <w:rFonts w:ascii="Arial" w:hAnsi="Arial" w:cs="Arial"/>
          <w:b/>
          <w:sz w:val="24"/>
          <w:szCs w:val="24"/>
        </w:rPr>
      </w:pPr>
      <w:r>
        <w:rPr>
          <w:rFonts w:ascii="Arial" w:hAnsi="Arial" w:cs="Arial"/>
          <w:b/>
          <w:sz w:val="24"/>
          <w:szCs w:val="24"/>
        </w:rPr>
        <w:t xml:space="preserve">3.1 </w:t>
      </w:r>
    </w:p>
    <w:p w:rsidR="00602DB4" w:rsidRDefault="00602DB4">
      <w:pPr>
        <w:rPr>
          <w:rFonts w:ascii="Arial" w:hAnsi="Arial" w:cs="Arial"/>
          <w:b/>
          <w:sz w:val="24"/>
          <w:szCs w:val="24"/>
        </w:rPr>
      </w:pPr>
    </w:p>
    <w:p w:rsidR="00602DB4" w:rsidRDefault="00602DB4">
      <w:pPr>
        <w:rPr>
          <w:rFonts w:ascii="Arial" w:hAnsi="Arial" w:cs="Arial"/>
          <w:sz w:val="24"/>
          <w:szCs w:val="24"/>
        </w:rPr>
      </w:pPr>
      <w:r w:rsidRPr="00602DB4">
        <w:rPr>
          <w:rFonts w:ascii="Arial" w:hAnsi="Arial" w:cs="Arial"/>
          <w:sz w:val="24"/>
          <w:szCs w:val="24"/>
        </w:rPr>
        <w:t xml:space="preserve">The Covid-19 Pandemic brought about a need in May 2020 to produce a </w:t>
      </w:r>
      <w:r w:rsidR="00A54379">
        <w:rPr>
          <w:rFonts w:ascii="Arial" w:hAnsi="Arial" w:cs="Arial"/>
          <w:sz w:val="24"/>
          <w:szCs w:val="24"/>
        </w:rPr>
        <w:t>c</w:t>
      </w:r>
      <w:r w:rsidRPr="00602DB4">
        <w:rPr>
          <w:rFonts w:ascii="Arial" w:hAnsi="Arial" w:cs="Arial"/>
          <w:sz w:val="24"/>
          <w:szCs w:val="24"/>
        </w:rPr>
        <w:t>ontract tracing system</w:t>
      </w:r>
      <w:r w:rsidR="00A54379">
        <w:rPr>
          <w:rFonts w:ascii="Arial" w:hAnsi="Arial" w:cs="Arial"/>
          <w:sz w:val="24"/>
          <w:szCs w:val="24"/>
        </w:rPr>
        <w:t xml:space="preserve"> (now known as Track Trace Protect – TTP) </w:t>
      </w:r>
      <w:r w:rsidRPr="00602DB4">
        <w:rPr>
          <w:rFonts w:ascii="Arial" w:hAnsi="Arial" w:cs="Arial"/>
          <w:sz w:val="24"/>
          <w:szCs w:val="24"/>
        </w:rPr>
        <w:t xml:space="preserve"> in order to prevent the further spread</w:t>
      </w:r>
      <w:r>
        <w:rPr>
          <w:rFonts w:ascii="Arial" w:hAnsi="Arial" w:cs="Arial"/>
          <w:sz w:val="24"/>
          <w:szCs w:val="24"/>
        </w:rPr>
        <w:t xml:space="preserve"> of the disease</w:t>
      </w:r>
      <w:r w:rsidRPr="00602DB4">
        <w:rPr>
          <w:rFonts w:ascii="Arial" w:hAnsi="Arial" w:cs="Arial"/>
          <w:sz w:val="24"/>
          <w:szCs w:val="24"/>
        </w:rPr>
        <w:t>.</w:t>
      </w:r>
      <w:r>
        <w:rPr>
          <w:rFonts w:ascii="Arial" w:hAnsi="Arial" w:cs="Arial"/>
          <w:sz w:val="24"/>
          <w:szCs w:val="24"/>
        </w:rPr>
        <w:t xml:space="preserve"> Public Health Wales (PHW) identified a 3 tiered approach to:</w:t>
      </w:r>
    </w:p>
    <w:p w:rsidR="00602DB4" w:rsidRPr="00602DB4" w:rsidRDefault="00602DB4" w:rsidP="00602DB4">
      <w:pPr>
        <w:pStyle w:val="ListParagraph"/>
        <w:numPr>
          <w:ilvl w:val="0"/>
          <w:numId w:val="24"/>
        </w:numPr>
        <w:rPr>
          <w:b/>
        </w:rPr>
      </w:pPr>
      <w:r w:rsidRPr="00602DB4">
        <w:t>Identify cases and trace them</w:t>
      </w:r>
      <w:r>
        <w:t>.</w:t>
      </w:r>
    </w:p>
    <w:p w:rsidR="00602DB4" w:rsidRPr="00602DB4" w:rsidRDefault="00602DB4" w:rsidP="00602DB4">
      <w:pPr>
        <w:pStyle w:val="ListParagraph"/>
        <w:numPr>
          <w:ilvl w:val="0"/>
          <w:numId w:val="24"/>
        </w:numPr>
        <w:rPr>
          <w:b/>
        </w:rPr>
      </w:pPr>
      <w:r>
        <w:t xml:space="preserve">Testing and Sampling </w:t>
      </w:r>
    </w:p>
    <w:p w:rsidR="00602DB4" w:rsidRPr="00602DB4" w:rsidRDefault="00602DB4" w:rsidP="00602DB4">
      <w:pPr>
        <w:pStyle w:val="ListParagraph"/>
        <w:numPr>
          <w:ilvl w:val="0"/>
          <w:numId w:val="24"/>
        </w:numPr>
        <w:rPr>
          <w:b/>
        </w:rPr>
      </w:pPr>
      <w:r>
        <w:t>Data and population surveillance.</w:t>
      </w:r>
    </w:p>
    <w:p w:rsidR="00602DB4" w:rsidRPr="00602DB4" w:rsidRDefault="00602DB4" w:rsidP="00602DB4">
      <w:pPr>
        <w:rPr>
          <w:b/>
        </w:rPr>
      </w:pPr>
      <w:r w:rsidRPr="00602DB4">
        <w:t xml:space="preserve">  </w:t>
      </w:r>
    </w:p>
    <w:p w:rsidR="00602DB4" w:rsidRDefault="00602DB4">
      <w:pPr>
        <w:rPr>
          <w:rFonts w:ascii="Arial" w:hAnsi="Arial" w:cs="Arial"/>
          <w:sz w:val="24"/>
          <w:szCs w:val="24"/>
        </w:rPr>
      </w:pPr>
      <w:r>
        <w:rPr>
          <w:rFonts w:ascii="Arial" w:hAnsi="Arial" w:cs="Arial"/>
          <w:sz w:val="24"/>
          <w:szCs w:val="24"/>
        </w:rPr>
        <w:t xml:space="preserve">Councils were given government funding for the mass recruitment of contact advisors, tracers and data analysts. The full workforce delivery plan is included as evidence </w:t>
      </w:r>
      <w:r w:rsidRPr="00A54379">
        <w:rPr>
          <w:rFonts w:ascii="Arial" w:hAnsi="Arial" w:cs="Arial"/>
          <w:b/>
          <w:sz w:val="24"/>
          <w:szCs w:val="24"/>
        </w:rPr>
        <w:t>(EV</w:t>
      </w:r>
      <w:r w:rsidR="00F01434">
        <w:rPr>
          <w:rFonts w:ascii="Arial" w:hAnsi="Arial" w:cs="Arial"/>
          <w:b/>
          <w:sz w:val="24"/>
          <w:szCs w:val="24"/>
        </w:rPr>
        <w:t>17</w:t>
      </w:r>
      <w:r w:rsidRPr="00A54379">
        <w:rPr>
          <w:rFonts w:ascii="Arial" w:hAnsi="Arial" w:cs="Arial"/>
          <w:b/>
          <w:sz w:val="24"/>
          <w:szCs w:val="24"/>
        </w:rPr>
        <w:t>)</w:t>
      </w:r>
      <w:r>
        <w:rPr>
          <w:rFonts w:ascii="Arial" w:hAnsi="Arial" w:cs="Arial"/>
          <w:sz w:val="24"/>
          <w:szCs w:val="24"/>
        </w:rPr>
        <w:t xml:space="preserve">. This Plan was created by our Deputy Chief Executive along with members of Public Health Wales at regional and national level. As in order to put together an effective plan, it was recognised that collaboration across the regions was necessary. </w:t>
      </w:r>
    </w:p>
    <w:p w:rsidR="00602DB4" w:rsidRDefault="00602DB4">
      <w:pPr>
        <w:rPr>
          <w:rFonts w:ascii="Arial" w:hAnsi="Arial" w:cs="Arial"/>
          <w:sz w:val="24"/>
          <w:szCs w:val="24"/>
        </w:rPr>
      </w:pPr>
    </w:p>
    <w:p w:rsidR="00A54379" w:rsidRDefault="00602DB4">
      <w:pPr>
        <w:rPr>
          <w:rFonts w:ascii="Arial" w:hAnsi="Arial" w:cs="Arial"/>
          <w:sz w:val="24"/>
          <w:szCs w:val="24"/>
        </w:rPr>
      </w:pPr>
      <w:r>
        <w:rPr>
          <w:rFonts w:ascii="Arial" w:hAnsi="Arial" w:cs="Arial"/>
          <w:sz w:val="24"/>
          <w:szCs w:val="24"/>
        </w:rPr>
        <w:t xml:space="preserve">Initially, recruitment to these vital posts was from internal staff </w:t>
      </w:r>
      <w:r w:rsidR="00A54379">
        <w:rPr>
          <w:rFonts w:ascii="Arial" w:hAnsi="Arial" w:cs="Arial"/>
          <w:sz w:val="24"/>
          <w:szCs w:val="24"/>
        </w:rPr>
        <w:t>whose</w:t>
      </w:r>
      <w:r>
        <w:rPr>
          <w:rFonts w:ascii="Arial" w:hAnsi="Arial" w:cs="Arial"/>
          <w:sz w:val="24"/>
          <w:szCs w:val="24"/>
        </w:rPr>
        <w:t xml:space="preserve"> services work had reduced or the services were temporarily closed, eg, theatres, leisure centres, community halls, libraries all closed. A “call to arms” letter was also put out previously in April 2020 to allow for volunteers to temporarily move roles, this was supported by TU’s </w:t>
      </w:r>
      <w:r w:rsidRPr="00F01434">
        <w:rPr>
          <w:rFonts w:ascii="Arial" w:hAnsi="Arial" w:cs="Arial"/>
          <w:b/>
          <w:sz w:val="24"/>
          <w:szCs w:val="24"/>
        </w:rPr>
        <w:t>(EV</w:t>
      </w:r>
      <w:r w:rsidR="00F01434">
        <w:rPr>
          <w:rFonts w:ascii="Arial" w:hAnsi="Arial" w:cs="Arial"/>
          <w:b/>
          <w:sz w:val="24"/>
          <w:szCs w:val="24"/>
        </w:rPr>
        <w:t>18</w:t>
      </w:r>
      <w:r w:rsidRPr="00F01434">
        <w:rPr>
          <w:rFonts w:ascii="Arial" w:hAnsi="Arial" w:cs="Arial"/>
          <w:b/>
          <w:sz w:val="24"/>
          <w:szCs w:val="24"/>
        </w:rPr>
        <w:t>)</w:t>
      </w:r>
      <w:r w:rsidR="000D1081" w:rsidRPr="00F01434">
        <w:rPr>
          <w:rFonts w:ascii="Arial" w:hAnsi="Arial" w:cs="Arial"/>
          <w:b/>
          <w:sz w:val="24"/>
          <w:szCs w:val="24"/>
        </w:rPr>
        <w:t>.</w:t>
      </w:r>
      <w:r w:rsidR="000D1081">
        <w:rPr>
          <w:rFonts w:ascii="Arial" w:hAnsi="Arial" w:cs="Arial"/>
          <w:sz w:val="24"/>
          <w:szCs w:val="24"/>
        </w:rPr>
        <w:t xml:space="preserve"> A list of available persons was compiled and used as an initial resources w</w:t>
      </w:r>
      <w:r w:rsidR="00A54379">
        <w:rPr>
          <w:rFonts w:ascii="Arial" w:hAnsi="Arial" w:cs="Arial"/>
          <w:sz w:val="24"/>
          <w:szCs w:val="24"/>
        </w:rPr>
        <w:t xml:space="preserve">hen </w:t>
      </w:r>
      <w:r w:rsidR="000D1081">
        <w:rPr>
          <w:rFonts w:ascii="Arial" w:hAnsi="Arial" w:cs="Arial"/>
          <w:sz w:val="24"/>
          <w:szCs w:val="24"/>
        </w:rPr>
        <w:t xml:space="preserve">the need arouse for </w:t>
      </w:r>
      <w:r w:rsidR="00A54379">
        <w:rPr>
          <w:rFonts w:ascii="Arial" w:hAnsi="Arial" w:cs="Arial"/>
          <w:sz w:val="24"/>
          <w:szCs w:val="24"/>
        </w:rPr>
        <w:t xml:space="preserve">a </w:t>
      </w:r>
      <w:r w:rsidR="000D1081">
        <w:rPr>
          <w:rFonts w:ascii="Arial" w:hAnsi="Arial" w:cs="Arial"/>
          <w:sz w:val="24"/>
          <w:szCs w:val="24"/>
        </w:rPr>
        <w:t>Contact Tracing</w:t>
      </w:r>
      <w:r w:rsidR="00A54379">
        <w:rPr>
          <w:rFonts w:ascii="Arial" w:hAnsi="Arial" w:cs="Arial"/>
          <w:sz w:val="24"/>
          <w:szCs w:val="24"/>
        </w:rPr>
        <w:t xml:space="preserve"> service</w:t>
      </w:r>
      <w:r w:rsidR="000D1081">
        <w:rPr>
          <w:rFonts w:ascii="Arial" w:hAnsi="Arial" w:cs="Arial"/>
          <w:sz w:val="24"/>
          <w:szCs w:val="24"/>
        </w:rPr>
        <w:t xml:space="preserve">. Once the virus slowed the expectation was that these employees would return to their permanent roles and we would advertise for External candidates to fill these roles. </w:t>
      </w:r>
    </w:p>
    <w:p w:rsidR="00A54379" w:rsidRDefault="00A54379">
      <w:pPr>
        <w:rPr>
          <w:rFonts w:ascii="Arial" w:hAnsi="Arial" w:cs="Arial"/>
          <w:sz w:val="24"/>
          <w:szCs w:val="24"/>
        </w:rPr>
      </w:pPr>
    </w:p>
    <w:p w:rsidR="00DC0E9E" w:rsidRDefault="00A54379">
      <w:pPr>
        <w:rPr>
          <w:rFonts w:ascii="Arial" w:hAnsi="Arial" w:cs="Arial"/>
          <w:sz w:val="24"/>
          <w:szCs w:val="24"/>
        </w:rPr>
      </w:pPr>
      <w:r>
        <w:rPr>
          <w:rFonts w:ascii="Arial" w:hAnsi="Arial" w:cs="Arial"/>
          <w:sz w:val="24"/>
          <w:szCs w:val="24"/>
        </w:rPr>
        <w:t xml:space="preserve">Once role moves were agreed then spreadsheets with grade changes were submitted to us in workforce transactions. I was appointed to be the point of contact within the workforce team to enact the necessary changes. Due to the increase in the virus it became necessary to enact the need for external recruitment to advisor and tracer roles as well as keeping those who were redeployed. Therefore an advertising campaign when out </w:t>
      </w:r>
      <w:r w:rsidR="00DC0E9E">
        <w:rPr>
          <w:rFonts w:ascii="Arial" w:hAnsi="Arial" w:cs="Arial"/>
          <w:sz w:val="24"/>
          <w:szCs w:val="24"/>
        </w:rPr>
        <w:t>in May /June 2020.</w:t>
      </w:r>
    </w:p>
    <w:p w:rsidR="00DC0E9E" w:rsidRDefault="00DC0E9E">
      <w:pPr>
        <w:rPr>
          <w:rFonts w:ascii="Arial" w:hAnsi="Arial" w:cs="Arial"/>
          <w:sz w:val="24"/>
          <w:szCs w:val="24"/>
        </w:rPr>
      </w:pPr>
    </w:p>
    <w:p w:rsidR="00DC0E9E" w:rsidRPr="00F01434" w:rsidRDefault="00DC0E9E">
      <w:pPr>
        <w:rPr>
          <w:rFonts w:ascii="Arial" w:hAnsi="Arial" w:cs="Arial"/>
          <w:b/>
          <w:sz w:val="24"/>
          <w:szCs w:val="24"/>
        </w:rPr>
      </w:pPr>
      <w:r w:rsidRPr="00F01434">
        <w:rPr>
          <w:rFonts w:ascii="Arial" w:hAnsi="Arial" w:cs="Arial"/>
          <w:b/>
          <w:sz w:val="24"/>
          <w:szCs w:val="24"/>
        </w:rPr>
        <w:t>3.2</w:t>
      </w:r>
    </w:p>
    <w:p w:rsidR="00DC0E9E" w:rsidRDefault="00DC0E9E">
      <w:pPr>
        <w:rPr>
          <w:rFonts w:ascii="Arial" w:hAnsi="Arial" w:cs="Arial"/>
          <w:sz w:val="24"/>
          <w:szCs w:val="24"/>
        </w:rPr>
      </w:pPr>
    </w:p>
    <w:p w:rsidR="00AB125C" w:rsidRDefault="00DC0E9E">
      <w:pPr>
        <w:rPr>
          <w:rFonts w:ascii="Arial" w:hAnsi="Arial" w:cs="Arial"/>
          <w:sz w:val="24"/>
          <w:szCs w:val="24"/>
        </w:rPr>
      </w:pPr>
      <w:r>
        <w:rPr>
          <w:rFonts w:ascii="Arial" w:hAnsi="Arial" w:cs="Arial"/>
          <w:sz w:val="24"/>
          <w:szCs w:val="24"/>
        </w:rPr>
        <w:t>Initially, I had been part of the team dealing with regrading but once the need to advertising arose</w:t>
      </w:r>
      <w:r w:rsidR="000D6E87">
        <w:rPr>
          <w:rFonts w:ascii="Arial" w:hAnsi="Arial" w:cs="Arial"/>
          <w:sz w:val="24"/>
          <w:szCs w:val="24"/>
        </w:rPr>
        <w:t>,</w:t>
      </w:r>
      <w:r>
        <w:rPr>
          <w:rFonts w:ascii="Arial" w:hAnsi="Arial" w:cs="Arial"/>
          <w:sz w:val="24"/>
          <w:szCs w:val="24"/>
        </w:rPr>
        <w:t xml:space="preserve"> I became responsible for the on boarding process of new employees. My team manager set up </w:t>
      </w:r>
      <w:r w:rsidR="000D6E87">
        <w:rPr>
          <w:rFonts w:ascii="Arial" w:hAnsi="Arial" w:cs="Arial"/>
          <w:sz w:val="24"/>
          <w:szCs w:val="24"/>
        </w:rPr>
        <w:t xml:space="preserve">the </w:t>
      </w:r>
      <w:r>
        <w:rPr>
          <w:rFonts w:ascii="Arial" w:hAnsi="Arial" w:cs="Arial"/>
          <w:sz w:val="24"/>
          <w:szCs w:val="24"/>
        </w:rPr>
        <w:t xml:space="preserve">necessary folder’s as outlined in the attached email </w:t>
      </w:r>
      <w:r w:rsidRPr="000D6E87">
        <w:rPr>
          <w:rFonts w:ascii="Arial" w:hAnsi="Arial" w:cs="Arial"/>
          <w:b/>
          <w:sz w:val="24"/>
          <w:szCs w:val="24"/>
        </w:rPr>
        <w:t>(EV</w:t>
      </w:r>
      <w:r w:rsidR="00F01434">
        <w:rPr>
          <w:rFonts w:ascii="Arial" w:hAnsi="Arial" w:cs="Arial"/>
          <w:b/>
          <w:sz w:val="24"/>
          <w:szCs w:val="24"/>
        </w:rPr>
        <w:t>19</w:t>
      </w:r>
      <w:r w:rsidRPr="000D6E87">
        <w:rPr>
          <w:rFonts w:ascii="Arial" w:hAnsi="Arial" w:cs="Arial"/>
          <w:b/>
          <w:sz w:val="24"/>
          <w:szCs w:val="24"/>
        </w:rPr>
        <w:t>)</w:t>
      </w:r>
      <w:r>
        <w:rPr>
          <w:rFonts w:ascii="Arial" w:hAnsi="Arial" w:cs="Arial"/>
          <w:sz w:val="24"/>
          <w:szCs w:val="24"/>
        </w:rPr>
        <w:t xml:space="preserve"> and I was assigned to manage </w:t>
      </w:r>
      <w:r w:rsidR="000D6E87">
        <w:rPr>
          <w:rFonts w:ascii="Arial" w:hAnsi="Arial" w:cs="Arial"/>
          <w:sz w:val="24"/>
          <w:szCs w:val="24"/>
        </w:rPr>
        <w:t xml:space="preserve">applications / </w:t>
      </w:r>
      <w:r>
        <w:rPr>
          <w:rFonts w:ascii="Arial" w:hAnsi="Arial" w:cs="Arial"/>
          <w:sz w:val="24"/>
          <w:szCs w:val="24"/>
        </w:rPr>
        <w:t xml:space="preserve">recruitment, whilst still enacting changes for redeployment needs.  </w:t>
      </w:r>
      <w:r w:rsidR="00A54379">
        <w:rPr>
          <w:rFonts w:ascii="Arial" w:hAnsi="Arial" w:cs="Arial"/>
          <w:sz w:val="24"/>
          <w:szCs w:val="24"/>
        </w:rPr>
        <w:t xml:space="preserve"> </w:t>
      </w:r>
      <w:r w:rsidR="000D6E87">
        <w:rPr>
          <w:rFonts w:ascii="Arial" w:hAnsi="Arial" w:cs="Arial"/>
          <w:sz w:val="24"/>
          <w:szCs w:val="24"/>
        </w:rPr>
        <w:t xml:space="preserve">I was </w:t>
      </w:r>
      <w:r w:rsidR="00F01434">
        <w:rPr>
          <w:rFonts w:ascii="Arial" w:hAnsi="Arial" w:cs="Arial"/>
          <w:sz w:val="24"/>
          <w:szCs w:val="24"/>
        </w:rPr>
        <w:t xml:space="preserve">also </w:t>
      </w:r>
      <w:r w:rsidR="000D6E87">
        <w:rPr>
          <w:rFonts w:ascii="Arial" w:hAnsi="Arial" w:cs="Arial"/>
          <w:sz w:val="24"/>
          <w:szCs w:val="24"/>
        </w:rPr>
        <w:t xml:space="preserve">given access to the Teams channel for TTP On-boarding </w:t>
      </w:r>
      <w:r w:rsidR="000D6E87" w:rsidRPr="000D6E87">
        <w:rPr>
          <w:rFonts w:ascii="Arial" w:hAnsi="Arial" w:cs="Arial"/>
          <w:b/>
          <w:sz w:val="24"/>
          <w:szCs w:val="24"/>
        </w:rPr>
        <w:t>(EV</w:t>
      </w:r>
      <w:r w:rsidR="00F01434">
        <w:rPr>
          <w:rFonts w:ascii="Arial" w:hAnsi="Arial" w:cs="Arial"/>
          <w:b/>
          <w:sz w:val="24"/>
          <w:szCs w:val="24"/>
        </w:rPr>
        <w:t>20</w:t>
      </w:r>
      <w:r w:rsidR="000D6E87" w:rsidRPr="000D6E87">
        <w:rPr>
          <w:rFonts w:ascii="Arial" w:hAnsi="Arial" w:cs="Arial"/>
          <w:b/>
          <w:sz w:val="24"/>
          <w:szCs w:val="24"/>
        </w:rPr>
        <w:t>)</w:t>
      </w:r>
      <w:r w:rsidR="000D6E87">
        <w:rPr>
          <w:rFonts w:ascii="Arial" w:hAnsi="Arial" w:cs="Arial"/>
          <w:sz w:val="24"/>
          <w:szCs w:val="24"/>
        </w:rPr>
        <w:t xml:space="preserve"> </w:t>
      </w:r>
      <w:r w:rsidR="00F01434">
        <w:rPr>
          <w:rFonts w:ascii="Arial" w:hAnsi="Arial" w:cs="Arial"/>
          <w:sz w:val="24"/>
          <w:szCs w:val="24"/>
        </w:rPr>
        <w:t xml:space="preserve">this channel also has the outlines needed for training needs once candidates have commenced in roles and access to all other paperwork, </w:t>
      </w:r>
      <w:r w:rsidR="000D6E87">
        <w:rPr>
          <w:rFonts w:ascii="Arial" w:hAnsi="Arial" w:cs="Arial"/>
          <w:sz w:val="24"/>
          <w:szCs w:val="24"/>
        </w:rPr>
        <w:t>recruitment commenced</w:t>
      </w:r>
      <w:r w:rsidR="00AB125C">
        <w:rPr>
          <w:rFonts w:ascii="Arial" w:hAnsi="Arial" w:cs="Arial"/>
          <w:sz w:val="24"/>
          <w:szCs w:val="24"/>
        </w:rPr>
        <w:t xml:space="preserve"> June 2020</w:t>
      </w:r>
      <w:r w:rsidR="000D6E87">
        <w:rPr>
          <w:rFonts w:ascii="Arial" w:hAnsi="Arial" w:cs="Arial"/>
          <w:sz w:val="24"/>
          <w:szCs w:val="24"/>
        </w:rPr>
        <w:t>.</w:t>
      </w:r>
    </w:p>
    <w:p w:rsidR="00AB125C" w:rsidRDefault="00AB125C">
      <w:pPr>
        <w:rPr>
          <w:rFonts w:ascii="Arial" w:hAnsi="Arial" w:cs="Arial"/>
          <w:sz w:val="24"/>
          <w:szCs w:val="24"/>
        </w:rPr>
      </w:pPr>
    </w:p>
    <w:p w:rsidR="00F01434" w:rsidRDefault="00AB125C">
      <w:pPr>
        <w:rPr>
          <w:rFonts w:ascii="Arial" w:hAnsi="Arial" w:cs="Arial"/>
          <w:sz w:val="24"/>
          <w:szCs w:val="24"/>
        </w:rPr>
      </w:pPr>
      <w:r>
        <w:rPr>
          <w:rFonts w:ascii="Arial" w:hAnsi="Arial" w:cs="Arial"/>
          <w:sz w:val="24"/>
          <w:szCs w:val="24"/>
        </w:rPr>
        <w:t xml:space="preserve">The HR team with some managers were called upon to shortlist and interview. The adverts produced over 1000 applications split between TTP Advisors and TTP Tracer’s. </w:t>
      </w:r>
      <w:r w:rsidR="00F01434">
        <w:rPr>
          <w:rFonts w:ascii="Arial" w:hAnsi="Arial" w:cs="Arial"/>
          <w:sz w:val="24"/>
          <w:szCs w:val="24"/>
        </w:rPr>
        <w:t xml:space="preserve">This was the initial advert, but we have advertised on a number of </w:t>
      </w:r>
      <w:r w:rsidR="00F01434">
        <w:rPr>
          <w:rFonts w:ascii="Arial" w:hAnsi="Arial" w:cs="Arial"/>
          <w:sz w:val="24"/>
          <w:szCs w:val="24"/>
        </w:rPr>
        <w:lastRenderedPageBreak/>
        <w:t xml:space="preserve">additional occasions especially in the winter when the covid number’s escalated again.  </w:t>
      </w:r>
    </w:p>
    <w:p w:rsidR="00F01434" w:rsidRDefault="00F01434">
      <w:pPr>
        <w:rPr>
          <w:rFonts w:ascii="Arial" w:hAnsi="Arial" w:cs="Arial"/>
          <w:sz w:val="24"/>
          <w:szCs w:val="24"/>
        </w:rPr>
      </w:pPr>
    </w:p>
    <w:p w:rsidR="00F01434" w:rsidRDefault="00F01434">
      <w:pPr>
        <w:rPr>
          <w:rFonts w:ascii="Arial" w:hAnsi="Arial" w:cs="Arial"/>
          <w:sz w:val="24"/>
          <w:szCs w:val="24"/>
        </w:rPr>
      </w:pPr>
    </w:p>
    <w:p w:rsidR="00F01434" w:rsidRPr="00F01434" w:rsidRDefault="00F01434">
      <w:pPr>
        <w:rPr>
          <w:rFonts w:ascii="Arial" w:hAnsi="Arial" w:cs="Arial"/>
          <w:b/>
          <w:sz w:val="24"/>
          <w:szCs w:val="24"/>
        </w:rPr>
      </w:pPr>
      <w:r w:rsidRPr="00F01434">
        <w:rPr>
          <w:rFonts w:ascii="Arial" w:hAnsi="Arial" w:cs="Arial"/>
          <w:b/>
          <w:sz w:val="24"/>
          <w:szCs w:val="24"/>
        </w:rPr>
        <w:t xml:space="preserve">3.3 </w:t>
      </w:r>
    </w:p>
    <w:p w:rsidR="00F01434" w:rsidRDefault="00F01434">
      <w:pPr>
        <w:rPr>
          <w:rFonts w:ascii="Arial" w:hAnsi="Arial" w:cs="Arial"/>
          <w:sz w:val="24"/>
          <w:szCs w:val="24"/>
        </w:rPr>
      </w:pPr>
    </w:p>
    <w:p w:rsidR="00F01434" w:rsidRDefault="00F01434">
      <w:pPr>
        <w:rPr>
          <w:rFonts w:ascii="Arial" w:hAnsi="Arial" w:cs="Arial"/>
          <w:b/>
          <w:sz w:val="24"/>
          <w:szCs w:val="24"/>
        </w:rPr>
      </w:pPr>
      <w:r>
        <w:rPr>
          <w:rFonts w:ascii="Arial" w:hAnsi="Arial" w:cs="Arial"/>
          <w:sz w:val="24"/>
          <w:szCs w:val="24"/>
        </w:rPr>
        <w:t xml:space="preserve">My role in on-boarding was to oversee the correct recruitment of all new to the authority staff. Whilst speed was of the essence, we still needed to issue and receive all paperwork and follow the procedures outlined in the recruitment and selection policy </w:t>
      </w:r>
      <w:r w:rsidRPr="00F01434">
        <w:rPr>
          <w:rFonts w:ascii="Arial" w:hAnsi="Arial" w:cs="Arial"/>
          <w:b/>
          <w:sz w:val="24"/>
          <w:szCs w:val="24"/>
        </w:rPr>
        <w:t>(EV</w:t>
      </w:r>
      <w:r>
        <w:rPr>
          <w:rFonts w:ascii="Arial" w:hAnsi="Arial" w:cs="Arial"/>
          <w:b/>
          <w:sz w:val="24"/>
          <w:szCs w:val="24"/>
        </w:rPr>
        <w:t xml:space="preserve">21). </w:t>
      </w:r>
    </w:p>
    <w:p w:rsidR="00F01434" w:rsidRDefault="00F01434">
      <w:pPr>
        <w:rPr>
          <w:rFonts w:ascii="Arial" w:hAnsi="Arial" w:cs="Arial"/>
          <w:b/>
          <w:sz w:val="24"/>
          <w:szCs w:val="24"/>
        </w:rPr>
      </w:pPr>
    </w:p>
    <w:p w:rsidR="00F01434" w:rsidRDefault="00AB125C">
      <w:pPr>
        <w:rPr>
          <w:rFonts w:ascii="Arial" w:hAnsi="Arial" w:cs="Arial"/>
          <w:sz w:val="24"/>
          <w:szCs w:val="24"/>
        </w:rPr>
      </w:pPr>
      <w:r>
        <w:rPr>
          <w:rFonts w:ascii="Arial" w:hAnsi="Arial" w:cs="Arial"/>
          <w:sz w:val="24"/>
          <w:szCs w:val="24"/>
        </w:rPr>
        <w:t xml:space="preserve">Once successful candidates were identified through interview they were then added to our on-boarding spreadsheet </w:t>
      </w:r>
      <w:r w:rsidR="00F01434">
        <w:rPr>
          <w:rFonts w:ascii="Arial" w:hAnsi="Arial" w:cs="Arial"/>
          <w:sz w:val="24"/>
          <w:szCs w:val="24"/>
        </w:rPr>
        <w:t xml:space="preserve">by the interview team </w:t>
      </w:r>
      <w:r>
        <w:rPr>
          <w:rFonts w:ascii="Arial" w:hAnsi="Arial" w:cs="Arial"/>
          <w:sz w:val="24"/>
          <w:szCs w:val="24"/>
        </w:rPr>
        <w:t xml:space="preserve">for </w:t>
      </w:r>
      <w:r w:rsidR="00F01434">
        <w:rPr>
          <w:rFonts w:ascii="Arial" w:hAnsi="Arial" w:cs="Arial"/>
          <w:sz w:val="24"/>
          <w:szCs w:val="24"/>
        </w:rPr>
        <w:t xml:space="preserve">all </w:t>
      </w:r>
      <w:r>
        <w:rPr>
          <w:rFonts w:ascii="Arial" w:hAnsi="Arial" w:cs="Arial"/>
          <w:sz w:val="24"/>
          <w:szCs w:val="24"/>
        </w:rPr>
        <w:t>HR paperwork to be issued.</w:t>
      </w:r>
      <w:r w:rsidR="00F01434">
        <w:rPr>
          <w:rFonts w:ascii="Arial" w:hAnsi="Arial" w:cs="Arial"/>
          <w:sz w:val="24"/>
          <w:szCs w:val="24"/>
        </w:rPr>
        <w:t xml:space="preserve"> This paperwork was enacted by myself and one other Workforce Officer. The initial round was to recruit 100 Advisor’s / Tracer’s with a hoped turnaround of around 2 weeks to get all paperwork in. Thankfully, due to training which could only do 20 candidates per week this was staggered over a month.</w:t>
      </w:r>
    </w:p>
    <w:p w:rsidR="00F01434" w:rsidRDefault="00F01434">
      <w:pPr>
        <w:rPr>
          <w:rFonts w:ascii="Arial" w:hAnsi="Arial" w:cs="Arial"/>
          <w:sz w:val="24"/>
          <w:szCs w:val="24"/>
        </w:rPr>
      </w:pPr>
    </w:p>
    <w:p w:rsidR="00F01434" w:rsidRPr="00F01434" w:rsidRDefault="00F01434">
      <w:pPr>
        <w:rPr>
          <w:rFonts w:ascii="Arial" w:hAnsi="Arial" w:cs="Arial"/>
          <w:b/>
          <w:sz w:val="24"/>
          <w:szCs w:val="24"/>
        </w:rPr>
      </w:pPr>
      <w:r w:rsidRPr="00F01434">
        <w:rPr>
          <w:rFonts w:ascii="Arial" w:hAnsi="Arial" w:cs="Arial"/>
          <w:b/>
          <w:sz w:val="24"/>
          <w:szCs w:val="24"/>
        </w:rPr>
        <w:t>3.4</w:t>
      </w:r>
    </w:p>
    <w:p w:rsidR="00AB125C" w:rsidRDefault="00F01434">
      <w:pPr>
        <w:rPr>
          <w:rFonts w:ascii="Arial" w:hAnsi="Arial" w:cs="Arial"/>
          <w:sz w:val="24"/>
          <w:szCs w:val="24"/>
        </w:rPr>
      </w:pPr>
      <w:r>
        <w:rPr>
          <w:rFonts w:ascii="Arial" w:hAnsi="Arial" w:cs="Arial"/>
          <w:sz w:val="24"/>
          <w:szCs w:val="24"/>
        </w:rPr>
        <w:t xml:space="preserve">   </w:t>
      </w:r>
    </w:p>
    <w:p w:rsidR="00AB125C" w:rsidRDefault="00AB125C">
      <w:pPr>
        <w:rPr>
          <w:rFonts w:ascii="Arial" w:hAnsi="Arial" w:cs="Arial"/>
          <w:sz w:val="24"/>
          <w:szCs w:val="24"/>
        </w:rPr>
      </w:pPr>
      <w:r>
        <w:rPr>
          <w:rFonts w:ascii="Arial" w:hAnsi="Arial" w:cs="Arial"/>
          <w:sz w:val="24"/>
          <w:szCs w:val="24"/>
        </w:rPr>
        <w:t xml:space="preserve">The following </w:t>
      </w:r>
      <w:r w:rsidR="00F01434">
        <w:rPr>
          <w:rFonts w:ascii="Arial" w:hAnsi="Arial" w:cs="Arial"/>
          <w:sz w:val="24"/>
          <w:szCs w:val="24"/>
        </w:rPr>
        <w:t xml:space="preserve">items were prepared for </w:t>
      </w:r>
      <w:r>
        <w:rPr>
          <w:rFonts w:ascii="Arial" w:hAnsi="Arial" w:cs="Arial"/>
          <w:sz w:val="24"/>
          <w:szCs w:val="24"/>
        </w:rPr>
        <w:t>issue:</w:t>
      </w:r>
    </w:p>
    <w:p w:rsidR="00AB125C" w:rsidRDefault="00AB125C">
      <w:pPr>
        <w:rPr>
          <w:rFonts w:ascii="Arial" w:hAnsi="Arial" w:cs="Arial"/>
          <w:sz w:val="24"/>
          <w:szCs w:val="24"/>
        </w:rPr>
      </w:pPr>
      <w:r>
        <w:rPr>
          <w:rFonts w:ascii="Arial" w:hAnsi="Arial" w:cs="Arial"/>
          <w:sz w:val="24"/>
          <w:szCs w:val="24"/>
        </w:rPr>
        <w:t xml:space="preserve">External Offer Appointment Letter – this outlines also what the candidate needs to return. </w:t>
      </w:r>
      <w:r w:rsidRPr="00F01434">
        <w:rPr>
          <w:rFonts w:ascii="Arial" w:hAnsi="Arial" w:cs="Arial"/>
          <w:b/>
          <w:sz w:val="24"/>
          <w:szCs w:val="24"/>
        </w:rPr>
        <w:t>(EV</w:t>
      </w:r>
      <w:r w:rsidR="00F01434" w:rsidRPr="00F01434">
        <w:rPr>
          <w:rFonts w:ascii="Arial" w:hAnsi="Arial" w:cs="Arial"/>
          <w:b/>
          <w:sz w:val="24"/>
          <w:szCs w:val="24"/>
        </w:rPr>
        <w:t>22</w:t>
      </w:r>
      <w:r w:rsidRPr="00F01434">
        <w:rPr>
          <w:rFonts w:ascii="Arial" w:hAnsi="Arial" w:cs="Arial"/>
          <w:b/>
          <w:sz w:val="24"/>
          <w:szCs w:val="24"/>
        </w:rPr>
        <w:t>)</w:t>
      </w:r>
    </w:p>
    <w:p w:rsidR="00AB125C" w:rsidRDefault="00AB125C">
      <w:pPr>
        <w:rPr>
          <w:rFonts w:ascii="Arial" w:hAnsi="Arial" w:cs="Arial"/>
          <w:sz w:val="24"/>
          <w:szCs w:val="24"/>
        </w:rPr>
      </w:pPr>
      <w:r>
        <w:rPr>
          <w:rFonts w:ascii="Arial" w:hAnsi="Arial" w:cs="Arial"/>
          <w:sz w:val="24"/>
          <w:szCs w:val="24"/>
        </w:rPr>
        <w:t xml:space="preserve">Contract of employment – Terms and Conditions </w:t>
      </w:r>
      <w:r w:rsidR="00F01434" w:rsidRPr="00F01434">
        <w:rPr>
          <w:rFonts w:ascii="Arial" w:hAnsi="Arial" w:cs="Arial"/>
          <w:b/>
          <w:sz w:val="24"/>
          <w:szCs w:val="24"/>
        </w:rPr>
        <w:t>(EV2</w:t>
      </w:r>
      <w:r w:rsidR="00F01434">
        <w:rPr>
          <w:rFonts w:ascii="Arial" w:hAnsi="Arial" w:cs="Arial"/>
          <w:b/>
          <w:sz w:val="24"/>
          <w:szCs w:val="24"/>
        </w:rPr>
        <w:t>3</w:t>
      </w:r>
      <w:r w:rsidR="00F01434" w:rsidRPr="00F01434">
        <w:rPr>
          <w:rFonts w:ascii="Arial" w:hAnsi="Arial" w:cs="Arial"/>
          <w:b/>
          <w:sz w:val="24"/>
          <w:szCs w:val="24"/>
        </w:rPr>
        <w:t>)</w:t>
      </w:r>
    </w:p>
    <w:p w:rsidR="00AB125C" w:rsidRDefault="00AB125C">
      <w:pPr>
        <w:rPr>
          <w:rFonts w:ascii="Arial" w:hAnsi="Arial" w:cs="Arial"/>
          <w:sz w:val="24"/>
          <w:szCs w:val="24"/>
        </w:rPr>
      </w:pPr>
      <w:r>
        <w:rPr>
          <w:rFonts w:ascii="Arial" w:hAnsi="Arial" w:cs="Arial"/>
          <w:sz w:val="24"/>
          <w:szCs w:val="24"/>
        </w:rPr>
        <w:t>Job Description</w:t>
      </w:r>
      <w:r w:rsidR="00F01434">
        <w:rPr>
          <w:rFonts w:ascii="Arial" w:hAnsi="Arial" w:cs="Arial"/>
          <w:sz w:val="24"/>
          <w:szCs w:val="24"/>
        </w:rPr>
        <w:t xml:space="preserve"> </w:t>
      </w:r>
      <w:r w:rsidR="00F01434" w:rsidRPr="00F01434">
        <w:rPr>
          <w:rFonts w:ascii="Arial" w:hAnsi="Arial" w:cs="Arial"/>
          <w:b/>
          <w:sz w:val="24"/>
          <w:szCs w:val="24"/>
        </w:rPr>
        <w:t>(EV2</w:t>
      </w:r>
      <w:r w:rsidR="00F01434">
        <w:rPr>
          <w:rFonts w:ascii="Arial" w:hAnsi="Arial" w:cs="Arial"/>
          <w:b/>
          <w:sz w:val="24"/>
          <w:szCs w:val="24"/>
        </w:rPr>
        <w:t>4</w:t>
      </w:r>
      <w:r w:rsidR="00F01434" w:rsidRPr="00F01434">
        <w:rPr>
          <w:rFonts w:ascii="Arial" w:hAnsi="Arial" w:cs="Arial"/>
          <w:b/>
          <w:sz w:val="24"/>
          <w:szCs w:val="24"/>
        </w:rPr>
        <w:t>)</w:t>
      </w:r>
    </w:p>
    <w:p w:rsidR="00AB125C" w:rsidRDefault="00AB125C">
      <w:pPr>
        <w:rPr>
          <w:rFonts w:ascii="Arial" w:hAnsi="Arial" w:cs="Arial"/>
          <w:sz w:val="24"/>
          <w:szCs w:val="24"/>
        </w:rPr>
      </w:pPr>
    </w:p>
    <w:p w:rsidR="00B6662A" w:rsidRPr="00B6662A" w:rsidRDefault="00B6662A">
      <w:pPr>
        <w:rPr>
          <w:rFonts w:ascii="Arial" w:hAnsi="Arial" w:cs="Arial"/>
          <w:sz w:val="24"/>
          <w:szCs w:val="24"/>
        </w:rPr>
      </w:pPr>
      <w:r w:rsidRPr="00B6662A">
        <w:rPr>
          <w:rFonts w:ascii="Arial" w:hAnsi="Arial" w:cs="Arial"/>
          <w:sz w:val="24"/>
          <w:szCs w:val="24"/>
        </w:rPr>
        <w:t>The following plan was put together by myself for issuing paperwork:</w:t>
      </w:r>
    </w:p>
    <w:p w:rsidR="00B6662A" w:rsidRPr="00B6662A" w:rsidRDefault="00B6662A">
      <w:pPr>
        <w:rPr>
          <w:rFonts w:ascii="Arial" w:hAnsi="Arial" w:cs="Arial"/>
          <w:sz w:val="24"/>
          <w:szCs w:val="24"/>
        </w:rPr>
      </w:pPr>
    </w:p>
    <w:p w:rsidR="00B6662A" w:rsidRPr="00B6662A" w:rsidRDefault="00B6662A" w:rsidP="00B6662A">
      <w:pPr>
        <w:spacing w:after="160" w:line="259" w:lineRule="auto"/>
        <w:ind w:left="360"/>
        <w:contextualSpacing/>
        <w:rPr>
          <w:rFonts w:ascii="Arial" w:hAnsi="Arial" w:cs="Arial"/>
          <w:b/>
          <w:sz w:val="24"/>
          <w:szCs w:val="24"/>
        </w:rPr>
      </w:pPr>
      <w:r w:rsidRPr="00B6662A">
        <w:rPr>
          <w:rFonts w:ascii="Arial" w:hAnsi="Arial" w:cs="Arial"/>
          <w:b/>
          <w:sz w:val="24"/>
          <w:szCs w:val="24"/>
        </w:rPr>
        <w:t>TTP Successful Candidate - New Employee to the Authority.</w:t>
      </w:r>
    </w:p>
    <w:p w:rsidR="00B6662A" w:rsidRPr="00B6662A" w:rsidRDefault="00B6662A" w:rsidP="0062022C">
      <w:pPr>
        <w:pStyle w:val="ListParagraph"/>
        <w:widowControl/>
        <w:numPr>
          <w:ilvl w:val="0"/>
          <w:numId w:val="27"/>
        </w:numPr>
        <w:autoSpaceDE/>
        <w:autoSpaceDN/>
        <w:adjustRightInd/>
        <w:spacing w:after="160" w:line="259" w:lineRule="auto"/>
        <w:ind w:right="0"/>
        <w:contextualSpacing/>
        <w:jc w:val="left"/>
        <w:rPr>
          <w:b/>
        </w:rPr>
      </w:pPr>
      <w:r w:rsidRPr="00B6662A">
        <w:t>Successful Candidate added to on-boarding spreadsheet by interview team.</w:t>
      </w:r>
    </w:p>
    <w:p w:rsidR="00B6662A" w:rsidRPr="00B6662A" w:rsidRDefault="00B6662A" w:rsidP="00B6662A">
      <w:pPr>
        <w:pStyle w:val="ListParagraph"/>
        <w:widowControl/>
        <w:numPr>
          <w:ilvl w:val="0"/>
          <w:numId w:val="27"/>
        </w:numPr>
        <w:autoSpaceDE/>
        <w:autoSpaceDN/>
        <w:adjustRightInd/>
        <w:spacing w:after="160" w:line="259" w:lineRule="auto"/>
        <w:ind w:right="0"/>
        <w:contextualSpacing/>
        <w:jc w:val="left"/>
        <w:rPr>
          <w:b/>
        </w:rPr>
      </w:pPr>
      <w:r w:rsidRPr="00B6662A">
        <w:t>Information is then sent out to the perspective New Employee via email provided in the application form, this must include:</w:t>
      </w:r>
    </w:p>
    <w:p w:rsidR="00B6662A" w:rsidRPr="00B6662A" w:rsidRDefault="00B6662A" w:rsidP="00B6662A">
      <w:pPr>
        <w:pStyle w:val="ListParagraph"/>
        <w:widowControl/>
        <w:numPr>
          <w:ilvl w:val="0"/>
          <w:numId w:val="27"/>
        </w:numPr>
        <w:autoSpaceDE/>
        <w:autoSpaceDN/>
        <w:adjustRightInd/>
        <w:spacing w:after="160" w:line="259" w:lineRule="auto"/>
        <w:ind w:right="0"/>
        <w:contextualSpacing/>
        <w:jc w:val="left"/>
        <w:rPr>
          <w:b/>
        </w:rPr>
      </w:pPr>
      <w:r w:rsidRPr="00B6662A">
        <w:t>Appointment Letter</w:t>
      </w:r>
    </w:p>
    <w:p w:rsidR="00B6662A" w:rsidRPr="00B6662A" w:rsidRDefault="00B6662A" w:rsidP="00B6662A">
      <w:pPr>
        <w:pStyle w:val="ListParagraph"/>
        <w:widowControl/>
        <w:numPr>
          <w:ilvl w:val="0"/>
          <w:numId w:val="27"/>
        </w:numPr>
        <w:autoSpaceDE/>
        <w:autoSpaceDN/>
        <w:adjustRightInd/>
        <w:spacing w:after="160" w:line="259" w:lineRule="auto"/>
        <w:ind w:right="0"/>
        <w:contextualSpacing/>
        <w:jc w:val="left"/>
        <w:rPr>
          <w:b/>
        </w:rPr>
      </w:pPr>
      <w:r w:rsidRPr="00B6662A">
        <w:t>Contract</w:t>
      </w:r>
    </w:p>
    <w:p w:rsidR="00B6662A" w:rsidRPr="00B6662A" w:rsidRDefault="00B6662A" w:rsidP="00B6662A">
      <w:pPr>
        <w:pStyle w:val="ListParagraph"/>
        <w:widowControl/>
        <w:numPr>
          <w:ilvl w:val="0"/>
          <w:numId w:val="27"/>
        </w:numPr>
        <w:autoSpaceDE/>
        <w:autoSpaceDN/>
        <w:adjustRightInd/>
        <w:spacing w:after="160" w:line="259" w:lineRule="auto"/>
        <w:ind w:right="0"/>
        <w:contextualSpacing/>
        <w:jc w:val="left"/>
        <w:rPr>
          <w:b/>
        </w:rPr>
      </w:pPr>
      <w:r w:rsidRPr="00B6662A">
        <w:t>Job Description</w:t>
      </w:r>
    </w:p>
    <w:p w:rsidR="00B6662A" w:rsidRPr="00B6662A" w:rsidRDefault="00B6662A" w:rsidP="00B6662A">
      <w:pPr>
        <w:pStyle w:val="ListParagraph"/>
        <w:widowControl/>
        <w:numPr>
          <w:ilvl w:val="0"/>
          <w:numId w:val="27"/>
        </w:numPr>
        <w:autoSpaceDE/>
        <w:autoSpaceDN/>
        <w:adjustRightInd/>
        <w:spacing w:after="160" w:line="259" w:lineRule="auto"/>
        <w:ind w:right="0"/>
        <w:contextualSpacing/>
        <w:jc w:val="left"/>
        <w:rPr>
          <w:b/>
        </w:rPr>
      </w:pPr>
      <w:r w:rsidRPr="00B6662A">
        <w:t>Medical Questionnaire link to complete.</w:t>
      </w:r>
    </w:p>
    <w:p w:rsidR="00B6662A" w:rsidRPr="00B6662A" w:rsidRDefault="00B6662A" w:rsidP="00B6662A">
      <w:pPr>
        <w:pStyle w:val="ListParagraph"/>
        <w:widowControl/>
        <w:numPr>
          <w:ilvl w:val="0"/>
          <w:numId w:val="27"/>
        </w:numPr>
        <w:autoSpaceDE/>
        <w:autoSpaceDN/>
        <w:adjustRightInd/>
        <w:spacing w:after="160" w:line="259" w:lineRule="auto"/>
        <w:ind w:right="0"/>
        <w:contextualSpacing/>
        <w:jc w:val="left"/>
      </w:pPr>
      <w:r w:rsidRPr="00B6662A">
        <w:t xml:space="preserve">New Starter Pack – contains all forms for the New to complete.  </w:t>
      </w:r>
    </w:p>
    <w:p w:rsidR="00B6662A" w:rsidRPr="00B6662A" w:rsidRDefault="00B6662A" w:rsidP="00B6662A">
      <w:pPr>
        <w:spacing w:after="160" w:line="259" w:lineRule="auto"/>
        <w:contextualSpacing/>
        <w:rPr>
          <w:sz w:val="28"/>
          <w:szCs w:val="28"/>
        </w:rPr>
      </w:pPr>
    </w:p>
    <w:p w:rsidR="00B6662A" w:rsidRPr="00B6662A" w:rsidRDefault="00B6662A" w:rsidP="00B6662A">
      <w:pPr>
        <w:spacing w:after="160" w:line="259" w:lineRule="auto"/>
        <w:ind w:left="360"/>
        <w:contextualSpacing/>
        <w:rPr>
          <w:rFonts w:ascii="Arial" w:hAnsi="Arial" w:cs="Arial"/>
          <w:sz w:val="24"/>
          <w:szCs w:val="24"/>
        </w:rPr>
      </w:pPr>
      <w:r w:rsidRPr="00B6662A">
        <w:rPr>
          <w:rFonts w:ascii="Arial" w:hAnsi="Arial" w:cs="Arial"/>
          <w:sz w:val="24"/>
          <w:szCs w:val="24"/>
        </w:rPr>
        <w:t xml:space="preserve">These forms are completed and returned by email to myself along with a form of ID such as Passport, Driving Licence or Birth Certificate. </w:t>
      </w:r>
    </w:p>
    <w:p w:rsidR="00B6662A" w:rsidRDefault="00B6662A" w:rsidP="00B6662A">
      <w:pPr>
        <w:spacing w:after="160" w:line="259" w:lineRule="auto"/>
        <w:ind w:left="360"/>
        <w:contextualSpacing/>
        <w:rPr>
          <w:rFonts w:ascii="Arial" w:hAnsi="Arial" w:cs="Arial"/>
          <w:sz w:val="24"/>
          <w:szCs w:val="24"/>
        </w:rPr>
      </w:pPr>
      <w:r w:rsidRPr="00B6662A">
        <w:rPr>
          <w:rFonts w:ascii="Arial" w:hAnsi="Arial" w:cs="Arial"/>
          <w:sz w:val="24"/>
          <w:szCs w:val="24"/>
        </w:rPr>
        <w:t>This process usually takes up to 4 weeks but we have fast tracked these new employees due to need.</w:t>
      </w:r>
      <w:r>
        <w:rPr>
          <w:rFonts w:ascii="Arial" w:hAnsi="Arial" w:cs="Arial"/>
          <w:sz w:val="24"/>
          <w:szCs w:val="24"/>
        </w:rPr>
        <w:t xml:space="preserve"> Aiming to turn around in 2 weeks.</w:t>
      </w:r>
    </w:p>
    <w:p w:rsidR="00B6662A" w:rsidRDefault="00B6662A" w:rsidP="00B6662A">
      <w:pPr>
        <w:spacing w:after="160" w:line="259" w:lineRule="auto"/>
        <w:ind w:left="360"/>
        <w:contextualSpacing/>
        <w:rPr>
          <w:rFonts w:ascii="Arial" w:hAnsi="Arial" w:cs="Arial"/>
          <w:sz w:val="24"/>
          <w:szCs w:val="24"/>
        </w:rPr>
      </w:pPr>
    </w:p>
    <w:p w:rsidR="00B6662A" w:rsidRDefault="00B6662A" w:rsidP="00B6662A">
      <w:pPr>
        <w:pStyle w:val="ListParagraph"/>
        <w:numPr>
          <w:ilvl w:val="0"/>
          <w:numId w:val="28"/>
        </w:numPr>
        <w:spacing w:after="160" w:line="259" w:lineRule="auto"/>
        <w:contextualSpacing/>
      </w:pPr>
      <w:r w:rsidRPr="00B6662A">
        <w:t>In addition we request 2 references from the referees stated on application form.</w:t>
      </w:r>
    </w:p>
    <w:p w:rsidR="00B6662A" w:rsidRPr="00B6662A" w:rsidRDefault="00B6662A" w:rsidP="00B6662A">
      <w:pPr>
        <w:spacing w:after="160" w:line="259" w:lineRule="auto"/>
        <w:ind w:left="360"/>
        <w:contextualSpacing/>
        <w:rPr>
          <w:rFonts w:ascii="Arial" w:hAnsi="Arial" w:cs="Arial"/>
          <w:b/>
          <w:sz w:val="24"/>
          <w:szCs w:val="24"/>
        </w:rPr>
      </w:pPr>
      <w:r>
        <w:rPr>
          <w:rFonts w:ascii="Arial" w:hAnsi="Arial" w:cs="Arial"/>
          <w:sz w:val="24"/>
          <w:szCs w:val="24"/>
        </w:rPr>
        <w:lastRenderedPageBreak/>
        <w:t xml:space="preserve">NB - </w:t>
      </w:r>
      <w:r w:rsidRPr="00B6662A">
        <w:rPr>
          <w:rFonts w:ascii="Arial" w:hAnsi="Arial" w:cs="Arial"/>
          <w:sz w:val="24"/>
          <w:szCs w:val="24"/>
        </w:rPr>
        <w:t xml:space="preserve">It is only once all the checks are back </w:t>
      </w:r>
      <w:r>
        <w:rPr>
          <w:rFonts w:ascii="Arial" w:hAnsi="Arial" w:cs="Arial"/>
          <w:sz w:val="24"/>
          <w:szCs w:val="24"/>
        </w:rPr>
        <w:t xml:space="preserve">and necessary paperwork is in place </w:t>
      </w:r>
      <w:r w:rsidRPr="00B6662A">
        <w:rPr>
          <w:rFonts w:ascii="Arial" w:hAnsi="Arial" w:cs="Arial"/>
          <w:sz w:val="24"/>
          <w:szCs w:val="24"/>
        </w:rPr>
        <w:t xml:space="preserve">that we are able to add a start date for training to the on-boarding spreadsheet.  </w:t>
      </w:r>
    </w:p>
    <w:p w:rsidR="00B6662A" w:rsidRPr="00B6662A" w:rsidRDefault="00B6662A" w:rsidP="00B6662A">
      <w:pPr>
        <w:pStyle w:val="ListParagraph"/>
        <w:widowControl/>
        <w:numPr>
          <w:ilvl w:val="0"/>
          <w:numId w:val="27"/>
        </w:numPr>
        <w:autoSpaceDE/>
        <w:autoSpaceDN/>
        <w:adjustRightInd/>
        <w:spacing w:after="160" w:line="259" w:lineRule="auto"/>
        <w:ind w:right="0"/>
        <w:contextualSpacing/>
        <w:jc w:val="left"/>
      </w:pPr>
      <w:r w:rsidRPr="00B6662A">
        <w:t xml:space="preserve">A letter is then sent to the perspective employee stating the commencement date of their </w:t>
      </w:r>
      <w:r>
        <w:t xml:space="preserve">training with TTP and IT kit will be issued. </w:t>
      </w:r>
    </w:p>
    <w:p w:rsidR="00B6662A" w:rsidRDefault="00B6662A" w:rsidP="00B6662A">
      <w:pPr>
        <w:pStyle w:val="ListParagraph"/>
        <w:widowControl/>
        <w:numPr>
          <w:ilvl w:val="0"/>
          <w:numId w:val="27"/>
        </w:numPr>
        <w:autoSpaceDE/>
        <w:autoSpaceDN/>
        <w:adjustRightInd/>
        <w:spacing w:after="160" w:line="259" w:lineRule="auto"/>
        <w:ind w:right="0"/>
        <w:contextualSpacing/>
        <w:jc w:val="left"/>
      </w:pPr>
      <w:r w:rsidRPr="00B6662A">
        <w:t xml:space="preserve">Payroll </w:t>
      </w:r>
      <w:r>
        <w:t xml:space="preserve">will be </w:t>
      </w:r>
      <w:r w:rsidRPr="00B6662A">
        <w:t xml:space="preserve">informed and </w:t>
      </w:r>
      <w:r>
        <w:t xml:space="preserve">the employee will be </w:t>
      </w:r>
      <w:r w:rsidRPr="00B6662A">
        <w:t>actioned in Oracle.</w:t>
      </w:r>
    </w:p>
    <w:p w:rsidR="00B6662A" w:rsidRDefault="00B6662A" w:rsidP="00B6662A">
      <w:pPr>
        <w:spacing w:after="160" w:line="259" w:lineRule="auto"/>
        <w:contextualSpacing/>
      </w:pPr>
    </w:p>
    <w:p w:rsidR="00B6662A" w:rsidRDefault="00B6662A" w:rsidP="00B6662A">
      <w:pPr>
        <w:spacing w:after="160" w:line="259" w:lineRule="auto"/>
        <w:contextualSpacing/>
        <w:rPr>
          <w:rFonts w:ascii="Arial" w:hAnsi="Arial" w:cs="Arial"/>
          <w:sz w:val="24"/>
          <w:szCs w:val="24"/>
        </w:rPr>
      </w:pPr>
      <w:r w:rsidRPr="00B6662A">
        <w:rPr>
          <w:rFonts w:ascii="Arial" w:hAnsi="Arial" w:cs="Arial"/>
          <w:sz w:val="24"/>
          <w:szCs w:val="24"/>
        </w:rPr>
        <w:t xml:space="preserve">This will complete my part of the on-boarding. </w:t>
      </w:r>
      <w:r>
        <w:rPr>
          <w:rFonts w:ascii="Arial" w:hAnsi="Arial" w:cs="Arial"/>
          <w:sz w:val="24"/>
          <w:szCs w:val="24"/>
        </w:rPr>
        <w:t>Over the period til now we have recruited over 200 employees to TTP following the above plan.</w:t>
      </w:r>
    </w:p>
    <w:p w:rsidR="00B6662A" w:rsidRDefault="00B6662A" w:rsidP="00B6662A">
      <w:pPr>
        <w:spacing w:after="160" w:line="259" w:lineRule="auto"/>
        <w:contextualSpacing/>
        <w:rPr>
          <w:rFonts w:ascii="Arial" w:hAnsi="Arial" w:cs="Arial"/>
          <w:sz w:val="24"/>
          <w:szCs w:val="24"/>
        </w:rPr>
      </w:pPr>
    </w:p>
    <w:p w:rsidR="00B6662A" w:rsidRPr="0022321A" w:rsidRDefault="00B6662A" w:rsidP="00B6662A">
      <w:pPr>
        <w:spacing w:after="160" w:line="259" w:lineRule="auto"/>
        <w:contextualSpacing/>
        <w:rPr>
          <w:rFonts w:ascii="Arial" w:hAnsi="Arial" w:cs="Arial"/>
          <w:b/>
          <w:sz w:val="24"/>
          <w:szCs w:val="24"/>
        </w:rPr>
      </w:pPr>
      <w:r w:rsidRPr="0022321A">
        <w:rPr>
          <w:rFonts w:ascii="Arial" w:hAnsi="Arial" w:cs="Arial"/>
          <w:b/>
          <w:sz w:val="24"/>
          <w:szCs w:val="24"/>
        </w:rPr>
        <w:t>3.5</w:t>
      </w:r>
    </w:p>
    <w:p w:rsidR="00B6662A" w:rsidRDefault="00B6662A" w:rsidP="00B6662A">
      <w:pPr>
        <w:spacing w:after="160" w:line="259" w:lineRule="auto"/>
        <w:contextualSpacing/>
        <w:rPr>
          <w:rFonts w:ascii="Arial" w:hAnsi="Arial" w:cs="Arial"/>
          <w:sz w:val="24"/>
          <w:szCs w:val="24"/>
        </w:rPr>
      </w:pPr>
    </w:p>
    <w:p w:rsidR="00B6662A" w:rsidRDefault="00B6662A" w:rsidP="00B6662A">
      <w:pPr>
        <w:spacing w:after="160" w:line="259" w:lineRule="auto"/>
        <w:contextualSpacing/>
        <w:rPr>
          <w:rFonts w:ascii="Arial" w:hAnsi="Arial" w:cs="Arial"/>
          <w:sz w:val="24"/>
          <w:szCs w:val="24"/>
        </w:rPr>
      </w:pPr>
      <w:r>
        <w:rPr>
          <w:rFonts w:ascii="Arial" w:hAnsi="Arial" w:cs="Arial"/>
          <w:sz w:val="24"/>
          <w:szCs w:val="24"/>
        </w:rPr>
        <w:t>All paperwork is sent out in a timely and accurate manner</w:t>
      </w:r>
      <w:r w:rsidR="008A0099">
        <w:rPr>
          <w:rFonts w:ascii="Arial" w:hAnsi="Arial" w:cs="Arial"/>
          <w:sz w:val="24"/>
          <w:szCs w:val="24"/>
        </w:rPr>
        <w:t xml:space="preserve"> via email, which they are advised about when they are telephoned by a member of the interview team to say they have been successful</w:t>
      </w:r>
      <w:r>
        <w:rPr>
          <w:rFonts w:ascii="Arial" w:hAnsi="Arial" w:cs="Arial"/>
          <w:sz w:val="24"/>
          <w:szCs w:val="24"/>
        </w:rPr>
        <w:t>.</w:t>
      </w:r>
    </w:p>
    <w:p w:rsidR="00B6662A" w:rsidRDefault="00B6662A" w:rsidP="00B6662A">
      <w:pPr>
        <w:spacing w:after="160" w:line="259" w:lineRule="auto"/>
        <w:contextualSpacing/>
        <w:rPr>
          <w:rFonts w:ascii="Arial" w:hAnsi="Arial" w:cs="Arial"/>
          <w:b/>
          <w:sz w:val="24"/>
          <w:szCs w:val="24"/>
        </w:rPr>
      </w:pPr>
      <w:r>
        <w:rPr>
          <w:rFonts w:ascii="Arial" w:hAnsi="Arial" w:cs="Arial"/>
          <w:sz w:val="24"/>
          <w:szCs w:val="24"/>
        </w:rPr>
        <w:t xml:space="preserve">I have attached the initial email to one of the new employees </w:t>
      </w:r>
      <w:r w:rsidRPr="008A0099">
        <w:rPr>
          <w:rFonts w:ascii="Arial" w:hAnsi="Arial" w:cs="Arial"/>
          <w:b/>
          <w:sz w:val="24"/>
          <w:szCs w:val="24"/>
        </w:rPr>
        <w:t>(EV25)</w:t>
      </w:r>
      <w:r w:rsidR="008A0099">
        <w:rPr>
          <w:rFonts w:ascii="Arial" w:hAnsi="Arial" w:cs="Arial"/>
          <w:b/>
          <w:sz w:val="24"/>
          <w:szCs w:val="24"/>
        </w:rPr>
        <w:t xml:space="preserve"> </w:t>
      </w:r>
      <w:r w:rsidR="008A0099" w:rsidRPr="008A0099">
        <w:rPr>
          <w:rFonts w:ascii="Arial" w:hAnsi="Arial" w:cs="Arial"/>
          <w:sz w:val="24"/>
          <w:szCs w:val="24"/>
        </w:rPr>
        <w:t>and also an email sent to a referee</w:t>
      </w:r>
      <w:r w:rsidR="008A0099">
        <w:rPr>
          <w:rFonts w:ascii="Arial" w:hAnsi="Arial" w:cs="Arial"/>
          <w:sz w:val="24"/>
          <w:szCs w:val="24"/>
        </w:rPr>
        <w:t xml:space="preserve"> </w:t>
      </w:r>
      <w:r w:rsidR="008A0099" w:rsidRPr="008A0099">
        <w:rPr>
          <w:rFonts w:ascii="Arial" w:hAnsi="Arial" w:cs="Arial"/>
          <w:b/>
          <w:sz w:val="24"/>
          <w:szCs w:val="24"/>
        </w:rPr>
        <w:t>(EV26)</w:t>
      </w:r>
      <w:r w:rsidR="008A0099">
        <w:rPr>
          <w:rFonts w:ascii="Arial" w:hAnsi="Arial" w:cs="Arial"/>
          <w:b/>
          <w:sz w:val="24"/>
          <w:szCs w:val="24"/>
        </w:rPr>
        <w:t>.</w:t>
      </w:r>
    </w:p>
    <w:p w:rsidR="008A0099" w:rsidRDefault="008A0099" w:rsidP="00B6662A">
      <w:pPr>
        <w:spacing w:after="160" w:line="259" w:lineRule="auto"/>
        <w:contextualSpacing/>
        <w:rPr>
          <w:rFonts w:ascii="Arial" w:hAnsi="Arial" w:cs="Arial"/>
          <w:b/>
          <w:sz w:val="24"/>
          <w:szCs w:val="24"/>
        </w:rPr>
      </w:pPr>
    </w:p>
    <w:p w:rsidR="008A0099" w:rsidRPr="008A0099" w:rsidRDefault="008A0099" w:rsidP="00B6662A">
      <w:pPr>
        <w:spacing w:after="160" w:line="259" w:lineRule="auto"/>
        <w:contextualSpacing/>
        <w:rPr>
          <w:rFonts w:ascii="Arial" w:hAnsi="Arial" w:cs="Arial"/>
          <w:sz w:val="24"/>
          <w:szCs w:val="24"/>
        </w:rPr>
      </w:pPr>
      <w:r w:rsidRPr="008A0099">
        <w:rPr>
          <w:rFonts w:ascii="Arial" w:hAnsi="Arial" w:cs="Arial"/>
          <w:sz w:val="24"/>
          <w:szCs w:val="24"/>
        </w:rPr>
        <w:t>How fast we can complete the process is entirely dependent on how fast the candidate completes and returns paperwork and also the same for the referees.</w:t>
      </w:r>
    </w:p>
    <w:p w:rsidR="008A0099" w:rsidRDefault="008A0099" w:rsidP="00B6662A">
      <w:pPr>
        <w:spacing w:after="160" w:line="259" w:lineRule="auto"/>
        <w:contextualSpacing/>
        <w:rPr>
          <w:rFonts w:ascii="Arial" w:hAnsi="Arial" w:cs="Arial"/>
          <w:sz w:val="24"/>
          <w:szCs w:val="24"/>
        </w:rPr>
      </w:pPr>
    </w:p>
    <w:p w:rsidR="008A0099" w:rsidRDefault="008A0099" w:rsidP="00B6662A">
      <w:pPr>
        <w:spacing w:after="160" w:line="259" w:lineRule="auto"/>
        <w:contextualSpacing/>
        <w:rPr>
          <w:rFonts w:ascii="Arial" w:hAnsi="Arial" w:cs="Arial"/>
          <w:b/>
          <w:sz w:val="24"/>
          <w:szCs w:val="24"/>
        </w:rPr>
      </w:pPr>
      <w:r>
        <w:rPr>
          <w:rFonts w:ascii="Arial" w:hAnsi="Arial" w:cs="Arial"/>
          <w:sz w:val="24"/>
          <w:szCs w:val="24"/>
        </w:rPr>
        <w:t xml:space="preserve">Once we do have everything in place the on-boarding spreadsheet is updated and IT informed to issue Kit. We can then add individuals to our oracle system for payroll purposes. </w:t>
      </w:r>
      <w:r w:rsidRPr="008A0099">
        <w:rPr>
          <w:rFonts w:ascii="Arial" w:hAnsi="Arial" w:cs="Arial"/>
          <w:b/>
          <w:sz w:val="24"/>
          <w:szCs w:val="24"/>
        </w:rPr>
        <w:t>(EV27)</w:t>
      </w:r>
    </w:p>
    <w:p w:rsidR="0022321A" w:rsidRDefault="0022321A" w:rsidP="00B6662A">
      <w:pPr>
        <w:spacing w:after="160" w:line="259" w:lineRule="auto"/>
        <w:contextualSpacing/>
        <w:rPr>
          <w:rFonts w:ascii="Arial" w:hAnsi="Arial" w:cs="Arial"/>
          <w:b/>
          <w:sz w:val="24"/>
          <w:szCs w:val="24"/>
        </w:rPr>
      </w:pPr>
    </w:p>
    <w:p w:rsidR="0022321A" w:rsidRDefault="0022321A" w:rsidP="00B6662A">
      <w:pPr>
        <w:spacing w:after="160" w:line="259" w:lineRule="auto"/>
        <w:contextualSpacing/>
        <w:rPr>
          <w:rFonts w:ascii="Arial" w:hAnsi="Arial" w:cs="Arial"/>
          <w:sz w:val="24"/>
          <w:szCs w:val="24"/>
        </w:rPr>
      </w:pPr>
      <w:r w:rsidRPr="0022321A">
        <w:rPr>
          <w:rFonts w:ascii="Arial" w:hAnsi="Arial" w:cs="Arial"/>
          <w:sz w:val="24"/>
          <w:szCs w:val="24"/>
        </w:rPr>
        <w:t>Throughout this project</w:t>
      </w:r>
      <w:r>
        <w:rPr>
          <w:rFonts w:ascii="Arial" w:hAnsi="Arial" w:cs="Arial"/>
          <w:sz w:val="24"/>
          <w:szCs w:val="24"/>
        </w:rPr>
        <w:t xml:space="preserve">, </w:t>
      </w:r>
      <w:r w:rsidRPr="0022321A">
        <w:rPr>
          <w:rFonts w:ascii="Arial" w:hAnsi="Arial" w:cs="Arial"/>
          <w:sz w:val="24"/>
          <w:szCs w:val="24"/>
        </w:rPr>
        <w:t>I have also been involved with many terminations</w:t>
      </w:r>
      <w:r>
        <w:rPr>
          <w:rFonts w:ascii="Arial" w:hAnsi="Arial" w:cs="Arial"/>
          <w:sz w:val="24"/>
          <w:szCs w:val="24"/>
        </w:rPr>
        <w:t xml:space="preserve"> and changes to contract eg upskilled employees move from advisors to tracer’s role. This requires a change to pay, therefore a new contracts need to be issued etc.</w:t>
      </w:r>
      <w:r w:rsidRPr="0022321A">
        <w:rPr>
          <w:rFonts w:ascii="Arial" w:hAnsi="Arial" w:cs="Arial"/>
          <w:sz w:val="24"/>
          <w:szCs w:val="24"/>
        </w:rPr>
        <w:t xml:space="preserve"> As these roles are all temporary they were set up initially as Fixed Term Contract for 3 months at a time. We have extended many contracts but as is nature many we appoint continue to seek more permanent employment. </w:t>
      </w:r>
      <w:r>
        <w:rPr>
          <w:rFonts w:ascii="Arial" w:hAnsi="Arial" w:cs="Arial"/>
          <w:sz w:val="24"/>
          <w:szCs w:val="24"/>
        </w:rPr>
        <w:t xml:space="preserve">With those who are employed beyond the 3 months we then also have to enact the probation policy. So, I am also sending out 3 month and 6 month probation reminders on a regular basis and also contract extension letters. </w:t>
      </w:r>
    </w:p>
    <w:p w:rsidR="0022321A" w:rsidRDefault="0022321A" w:rsidP="00B6662A">
      <w:pPr>
        <w:spacing w:after="160" w:line="259" w:lineRule="auto"/>
        <w:contextualSpacing/>
        <w:rPr>
          <w:rFonts w:ascii="Arial" w:hAnsi="Arial" w:cs="Arial"/>
          <w:sz w:val="24"/>
          <w:szCs w:val="24"/>
        </w:rPr>
      </w:pPr>
    </w:p>
    <w:p w:rsidR="0022321A" w:rsidRPr="0022321A" w:rsidRDefault="0022321A" w:rsidP="00B6662A">
      <w:pPr>
        <w:spacing w:after="160" w:line="259" w:lineRule="auto"/>
        <w:contextualSpacing/>
        <w:rPr>
          <w:rFonts w:ascii="Arial" w:hAnsi="Arial" w:cs="Arial"/>
          <w:sz w:val="24"/>
          <w:szCs w:val="24"/>
        </w:rPr>
      </w:pPr>
      <w:r>
        <w:rPr>
          <w:rFonts w:ascii="Arial" w:hAnsi="Arial" w:cs="Arial"/>
          <w:sz w:val="24"/>
          <w:szCs w:val="24"/>
        </w:rPr>
        <w:t>I have attached an endorsement from the TTP Operational Manager in regards to the work I have been undertaking and I think this sums up the vast majority of work I have done and the manner it has been completed</w:t>
      </w:r>
      <w:r w:rsidRPr="0022321A">
        <w:rPr>
          <w:rFonts w:ascii="Arial" w:hAnsi="Arial" w:cs="Arial"/>
          <w:b/>
          <w:sz w:val="24"/>
          <w:szCs w:val="24"/>
        </w:rPr>
        <w:t>.(EV28)</w:t>
      </w:r>
      <w:r w:rsidRPr="0022321A">
        <w:rPr>
          <w:rFonts w:ascii="Arial" w:hAnsi="Arial" w:cs="Arial"/>
          <w:sz w:val="24"/>
          <w:szCs w:val="24"/>
        </w:rPr>
        <w:t xml:space="preserve">      </w:t>
      </w:r>
    </w:p>
    <w:p w:rsidR="00AB125C" w:rsidRDefault="00AB125C">
      <w:pPr>
        <w:rPr>
          <w:rFonts w:ascii="Arial" w:hAnsi="Arial" w:cs="Arial"/>
          <w:sz w:val="24"/>
          <w:szCs w:val="24"/>
        </w:rPr>
      </w:pPr>
    </w:p>
    <w:p w:rsidR="00AB125C" w:rsidRDefault="00AB125C">
      <w:pPr>
        <w:rPr>
          <w:rFonts w:ascii="Arial" w:hAnsi="Arial" w:cs="Arial"/>
          <w:sz w:val="24"/>
          <w:szCs w:val="24"/>
        </w:rPr>
      </w:pPr>
      <w:r>
        <w:rPr>
          <w:rFonts w:ascii="Arial" w:hAnsi="Arial" w:cs="Arial"/>
          <w:sz w:val="24"/>
          <w:szCs w:val="24"/>
        </w:rPr>
        <w:t xml:space="preserve">    </w:t>
      </w:r>
    </w:p>
    <w:p w:rsidR="00F950CD" w:rsidRDefault="00F950CD">
      <w:pPr>
        <w:rPr>
          <w:rFonts w:ascii="Arial" w:hAnsi="Arial" w:cs="Arial"/>
          <w:b/>
          <w:sz w:val="24"/>
          <w:szCs w:val="24"/>
        </w:rPr>
      </w:pPr>
    </w:p>
    <w:p w:rsidR="00F950CD" w:rsidRDefault="00F950CD">
      <w:pPr>
        <w:rPr>
          <w:rFonts w:ascii="Arial" w:hAnsi="Arial" w:cs="Arial"/>
          <w:b/>
          <w:sz w:val="24"/>
          <w:szCs w:val="24"/>
        </w:rPr>
      </w:pPr>
    </w:p>
    <w:p w:rsidR="00F950CD" w:rsidRDefault="00F950CD">
      <w:pPr>
        <w:rPr>
          <w:rFonts w:ascii="Arial" w:hAnsi="Arial" w:cs="Arial"/>
          <w:b/>
          <w:sz w:val="24"/>
          <w:szCs w:val="24"/>
        </w:rPr>
      </w:pPr>
    </w:p>
    <w:p w:rsidR="00F950CD" w:rsidRDefault="00F950CD">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3E2F6E" w:rsidRDefault="003E2F6E">
      <w:pPr>
        <w:rPr>
          <w:rFonts w:ascii="Arial" w:hAnsi="Arial" w:cs="Arial"/>
          <w:b/>
          <w:sz w:val="24"/>
          <w:szCs w:val="24"/>
        </w:rPr>
      </w:pPr>
    </w:p>
    <w:p w:rsidR="00AB125C" w:rsidRDefault="00F950CD">
      <w:pPr>
        <w:rPr>
          <w:rFonts w:ascii="Arial" w:hAnsi="Arial" w:cs="Arial"/>
          <w:b/>
          <w:sz w:val="24"/>
          <w:szCs w:val="24"/>
        </w:rPr>
      </w:pPr>
      <w:r w:rsidRPr="00F950CD">
        <w:rPr>
          <w:rFonts w:ascii="Arial" w:hAnsi="Arial" w:cs="Arial"/>
          <w:b/>
          <w:sz w:val="24"/>
          <w:szCs w:val="24"/>
        </w:rPr>
        <w:lastRenderedPageBreak/>
        <w:t>3.6</w:t>
      </w:r>
    </w:p>
    <w:p w:rsidR="00F950CD" w:rsidRDefault="00F950CD">
      <w:pPr>
        <w:rPr>
          <w:rFonts w:ascii="Arial" w:hAnsi="Arial" w:cs="Arial"/>
          <w:b/>
          <w:sz w:val="24"/>
          <w:szCs w:val="24"/>
        </w:rPr>
      </w:pPr>
    </w:p>
    <w:p w:rsidR="00F950CD" w:rsidRDefault="00F950CD">
      <w:pPr>
        <w:rPr>
          <w:rFonts w:ascii="Arial" w:hAnsi="Arial" w:cs="Arial"/>
          <w:b/>
          <w:sz w:val="24"/>
          <w:szCs w:val="24"/>
        </w:rPr>
      </w:pPr>
    </w:p>
    <w:p w:rsidR="00F950CD" w:rsidRDefault="003E2F6E">
      <w:pPr>
        <w:rPr>
          <w:rFonts w:ascii="Arial" w:hAnsi="Arial" w:cs="Arial"/>
          <w:b/>
          <w:sz w:val="24"/>
          <w:szCs w:val="24"/>
        </w:rPr>
      </w:pPr>
      <w:r>
        <w:rPr>
          <w:rFonts w:ascii="Arial" w:hAnsi="Arial" w:cs="Arial"/>
          <w:b/>
          <w:sz w:val="24"/>
          <w:szCs w:val="24"/>
        </w:rPr>
        <w:t xml:space="preserve">Personal </w:t>
      </w:r>
      <w:r w:rsidR="00F950CD">
        <w:rPr>
          <w:rFonts w:ascii="Arial" w:hAnsi="Arial" w:cs="Arial"/>
          <w:b/>
          <w:sz w:val="24"/>
          <w:szCs w:val="24"/>
        </w:rPr>
        <w:t>Reflection</w:t>
      </w:r>
    </w:p>
    <w:p w:rsidR="00F950CD" w:rsidRDefault="00F950CD">
      <w:pPr>
        <w:rPr>
          <w:rFonts w:ascii="Arial" w:hAnsi="Arial" w:cs="Arial"/>
          <w:b/>
          <w:sz w:val="24"/>
          <w:szCs w:val="24"/>
        </w:rPr>
      </w:pPr>
    </w:p>
    <w:p w:rsidR="002D0449" w:rsidRDefault="002D0449">
      <w:pPr>
        <w:rPr>
          <w:rFonts w:ascii="Arial" w:hAnsi="Arial" w:cs="Arial"/>
          <w:sz w:val="24"/>
          <w:szCs w:val="24"/>
        </w:rPr>
      </w:pPr>
      <w:r w:rsidRPr="002D0449">
        <w:rPr>
          <w:rFonts w:ascii="Arial" w:hAnsi="Arial" w:cs="Arial"/>
          <w:sz w:val="24"/>
          <w:szCs w:val="24"/>
        </w:rPr>
        <w:t>The Track, Trace and Protect Team,</w:t>
      </w:r>
      <w:r>
        <w:rPr>
          <w:rFonts w:ascii="Arial" w:hAnsi="Arial" w:cs="Arial"/>
          <w:sz w:val="24"/>
          <w:szCs w:val="24"/>
        </w:rPr>
        <w:t xml:space="preserve"> have had to work really hard to meet the demands of recruitment throughout the pandemic, rises in figures have meant that at times we have had to put in additional hours to cover all the basis of the legal requirements of recruitment policies </w:t>
      </w:r>
      <w:r w:rsidRPr="002D0449">
        <w:rPr>
          <w:rFonts w:ascii="Arial" w:hAnsi="Arial" w:cs="Arial"/>
          <w:b/>
          <w:sz w:val="24"/>
          <w:szCs w:val="24"/>
        </w:rPr>
        <w:t>(EV21)</w:t>
      </w:r>
      <w:r>
        <w:rPr>
          <w:rFonts w:ascii="Arial" w:hAnsi="Arial" w:cs="Arial"/>
          <w:sz w:val="24"/>
          <w:szCs w:val="24"/>
        </w:rPr>
        <w:t>. It has also meant working at pace to start new employees as quickly as possible, so that the virus can be tackled.</w:t>
      </w:r>
    </w:p>
    <w:p w:rsidR="00F374A6" w:rsidRDefault="002D0449">
      <w:pPr>
        <w:rPr>
          <w:rFonts w:ascii="Arial" w:hAnsi="Arial" w:cs="Arial"/>
          <w:sz w:val="24"/>
          <w:szCs w:val="24"/>
        </w:rPr>
      </w:pPr>
      <w:r>
        <w:rPr>
          <w:rFonts w:ascii="Arial" w:hAnsi="Arial" w:cs="Arial"/>
          <w:sz w:val="24"/>
          <w:szCs w:val="24"/>
        </w:rPr>
        <w:t xml:space="preserve">Since June 2020 we have had a steady flow of Adverts and Recruitment. Whilst my responsibility has been the HR recruitment to the posts as that is my area of expertise, there have also been regular on-boarding reviews </w:t>
      </w:r>
      <w:r w:rsidRPr="00F374A6">
        <w:rPr>
          <w:rFonts w:ascii="Arial" w:hAnsi="Arial" w:cs="Arial"/>
          <w:b/>
          <w:sz w:val="24"/>
          <w:szCs w:val="24"/>
        </w:rPr>
        <w:t>(EV</w:t>
      </w:r>
      <w:r w:rsidR="00F374A6" w:rsidRPr="00F374A6">
        <w:rPr>
          <w:rFonts w:ascii="Arial" w:hAnsi="Arial" w:cs="Arial"/>
          <w:b/>
          <w:sz w:val="24"/>
          <w:szCs w:val="24"/>
        </w:rPr>
        <w:t>29)</w:t>
      </w:r>
      <w:r>
        <w:rPr>
          <w:rFonts w:ascii="Arial" w:hAnsi="Arial" w:cs="Arial"/>
          <w:sz w:val="24"/>
          <w:szCs w:val="24"/>
        </w:rPr>
        <w:t xml:space="preserve"> to attend on a weekly basis to discuss any changes or additional needs. </w:t>
      </w:r>
    </w:p>
    <w:p w:rsidR="00F374A6" w:rsidRDefault="00F374A6">
      <w:pPr>
        <w:rPr>
          <w:rFonts w:ascii="Arial" w:hAnsi="Arial" w:cs="Arial"/>
          <w:sz w:val="24"/>
          <w:szCs w:val="24"/>
        </w:rPr>
      </w:pPr>
    </w:p>
    <w:p w:rsidR="00F374A6" w:rsidRDefault="00F374A6">
      <w:pPr>
        <w:rPr>
          <w:rFonts w:ascii="Arial" w:hAnsi="Arial" w:cs="Arial"/>
          <w:sz w:val="24"/>
          <w:szCs w:val="24"/>
        </w:rPr>
      </w:pPr>
      <w:r>
        <w:rPr>
          <w:rFonts w:ascii="Arial" w:hAnsi="Arial" w:cs="Arial"/>
          <w:sz w:val="24"/>
          <w:szCs w:val="24"/>
        </w:rPr>
        <w:t xml:space="preserve">The requirements of the Workforce Delivery Plan for Contact Tracing </w:t>
      </w:r>
      <w:r w:rsidRPr="00F374A6">
        <w:rPr>
          <w:rFonts w:ascii="Arial" w:hAnsi="Arial" w:cs="Arial"/>
          <w:b/>
          <w:sz w:val="24"/>
          <w:szCs w:val="24"/>
        </w:rPr>
        <w:t>(EV17)</w:t>
      </w:r>
      <w:r>
        <w:rPr>
          <w:rFonts w:ascii="Arial" w:hAnsi="Arial" w:cs="Arial"/>
          <w:sz w:val="24"/>
          <w:szCs w:val="24"/>
        </w:rPr>
        <w:t xml:space="preserve"> have been met and exceeded. As I believe that the escalation of the pandemic requirement further recruitment than first planned. As confirmed in the feedback from the TTP Operational Manager </w:t>
      </w:r>
      <w:r w:rsidRPr="00F374A6">
        <w:rPr>
          <w:rFonts w:ascii="Arial" w:hAnsi="Arial" w:cs="Arial"/>
          <w:b/>
          <w:sz w:val="24"/>
          <w:szCs w:val="24"/>
        </w:rPr>
        <w:t>(EV28),</w:t>
      </w:r>
      <w:r>
        <w:rPr>
          <w:rFonts w:ascii="Arial" w:hAnsi="Arial" w:cs="Arial"/>
          <w:sz w:val="24"/>
          <w:szCs w:val="24"/>
        </w:rPr>
        <w:t xml:space="preserve"> we have recruited to over 200 posts to set up an effective service for TTP. In addition to this I have also dealt with many changes to contract, contract extensions, and terminations and also been involved with probation reviews as employment has lasted longer than the first planned expectation of 3-6 months. </w:t>
      </w:r>
    </w:p>
    <w:p w:rsidR="00F374A6" w:rsidRDefault="00F374A6">
      <w:pPr>
        <w:rPr>
          <w:rFonts w:ascii="Arial" w:hAnsi="Arial" w:cs="Arial"/>
          <w:sz w:val="24"/>
          <w:szCs w:val="24"/>
        </w:rPr>
      </w:pPr>
    </w:p>
    <w:p w:rsidR="00F950CD" w:rsidRPr="002D0449" w:rsidRDefault="00F374A6">
      <w:pPr>
        <w:rPr>
          <w:rFonts w:ascii="Arial" w:hAnsi="Arial" w:cs="Arial"/>
          <w:sz w:val="24"/>
          <w:szCs w:val="24"/>
        </w:rPr>
      </w:pPr>
      <w:r>
        <w:rPr>
          <w:rFonts w:ascii="Arial" w:hAnsi="Arial" w:cs="Arial"/>
          <w:sz w:val="24"/>
          <w:szCs w:val="24"/>
        </w:rPr>
        <w:t xml:space="preserve">This process of course has been a collaboration between NHS, Public Health Wales, Neath Port Talbot, and Swansea Council.  It has also had to feedback on figures being traced to local, regional and welsh government so that accurate figures could be obtained.  I believe I have played a very small but necessary part in this process as without the fast effective recruitment this service would not have been as effective as it could have been.     </w:t>
      </w:r>
      <w:r w:rsidR="002D0449">
        <w:rPr>
          <w:rFonts w:ascii="Arial" w:hAnsi="Arial" w:cs="Arial"/>
          <w:sz w:val="24"/>
          <w:szCs w:val="24"/>
        </w:rPr>
        <w:t xml:space="preserve">  </w:t>
      </w:r>
      <w:r w:rsidR="002D0449" w:rsidRPr="002D0449">
        <w:rPr>
          <w:rFonts w:ascii="Arial" w:hAnsi="Arial" w:cs="Arial"/>
          <w:sz w:val="24"/>
          <w:szCs w:val="24"/>
        </w:rPr>
        <w:t xml:space="preserve"> </w:t>
      </w:r>
    </w:p>
    <w:p w:rsidR="00602DB4" w:rsidRPr="00602DB4" w:rsidRDefault="000D1081">
      <w:pPr>
        <w:rPr>
          <w:rFonts w:ascii="Arial" w:hAnsi="Arial" w:cs="Arial"/>
          <w:sz w:val="24"/>
          <w:szCs w:val="24"/>
        </w:rPr>
      </w:pPr>
      <w:r>
        <w:rPr>
          <w:rFonts w:ascii="Arial" w:hAnsi="Arial" w:cs="Arial"/>
          <w:sz w:val="24"/>
          <w:szCs w:val="24"/>
        </w:rPr>
        <w:t xml:space="preserve"> </w:t>
      </w:r>
      <w:r w:rsidR="00602DB4">
        <w:rPr>
          <w:rFonts w:ascii="Arial" w:hAnsi="Arial" w:cs="Arial"/>
          <w:sz w:val="24"/>
          <w:szCs w:val="24"/>
        </w:rPr>
        <w:t xml:space="preserve">      </w:t>
      </w:r>
    </w:p>
    <w:p w:rsidR="00602DB4" w:rsidRDefault="00602DB4">
      <w:pPr>
        <w:rPr>
          <w:rFonts w:ascii="Arial" w:hAnsi="Arial" w:cs="Arial"/>
          <w:b/>
          <w:sz w:val="24"/>
          <w:szCs w:val="24"/>
        </w:rPr>
      </w:pPr>
    </w:p>
    <w:p w:rsidR="00602DB4" w:rsidRDefault="00602DB4">
      <w:pPr>
        <w:rPr>
          <w:rFonts w:ascii="Arial" w:hAnsi="Arial" w:cs="Arial"/>
          <w:b/>
          <w:sz w:val="24"/>
          <w:szCs w:val="24"/>
        </w:rPr>
      </w:pPr>
    </w:p>
    <w:p w:rsidR="00602DB4" w:rsidRDefault="00602DB4">
      <w:pPr>
        <w:rPr>
          <w:rFonts w:ascii="Arial" w:hAnsi="Arial" w:cs="Arial"/>
          <w:b/>
          <w:sz w:val="24"/>
          <w:szCs w:val="24"/>
        </w:rPr>
      </w:pPr>
    </w:p>
    <w:p w:rsidR="00602DB4" w:rsidRPr="00FB5A43" w:rsidRDefault="00602DB4">
      <w:pPr>
        <w:rPr>
          <w:rFonts w:ascii="Arial" w:hAnsi="Arial" w:cs="Arial"/>
          <w:b/>
          <w:sz w:val="24"/>
          <w:szCs w:val="24"/>
        </w:rPr>
      </w:pPr>
      <w:r>
        <w:rPr>
          <w:rFonts w:ascii="Arial" w:hAnsi="Arial" w:cs="Arial"/>
          <w:b/>
          <w:sz w:val="24"/>
          <w:szCs w:val="24"/>
        </w:rPr>
        <w:t xml:space="preserve"> </w:t>
      </w: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FB5A43" w:rsidRPr="00FB5A43" w:rsidRDefault="00FB5A43">
      <w:pPr>
        <w:rPr>
          <w:rFonts w:ascii="Arial" w:hAnsi="Arial" w:cs="Arial"/>
          <w:b/>
          <w:sz w:val="24"/>
          <w:szCs w:val="24"/>
        </w:rPr>
      </w:pPr>
      <w:r w:rsidRPr="00FB5A43">
        <w:rPr>
          <w:rFonts w:ascii="Arial" w:hAnsi="Arial" w:cs="Arial"/>
          <w:b/>
          <w:sz w:val="24"/>
          <w:szCs w:val="24"/>
        </w:rPr>
        <w:lastRenderedPageBreak/>
        <w:t>EVIDENCE PART 3</w:t>
      </w:r>
    </w:p>
    <w:p w:rsidR="006727BB" w:rsidRDefault="006727BB">
      <w:pPr>
        <w:rPr>
          <w:rFonts w:ascii="Arial" w:hAnsi="Arial" w:cs="Arial"/>
          <w:b/>
          <w:sz w:val="24"/>
          <w:szCs w:val="24"/>
        </w:rPr>
      </w:pPr>
    </w:p>
    <w:p w:rsidR="006727BB" w:rsidRDefault="00602DB4">
      <w:pPr>
        <w:rPr>
          <w:rFonts w:ascii="Arial" w:hAnsi="Arial" w:cs="Arial"/>
          <w:b/>
          <w:sz w:val="24"/>
          <w:szCs w:val="24"/>
        </w:rPr>
      </w:pPr>
      <w:r>
        <w:rPr>
          <w:rFonts w:ascii="Arial" w:hAnsi="Arial" w:cs="Arial"/>
          <w:b/>
          <w:sz w:val="24"/>
          <w:szCs w:val="24"/>
        </w:rPr>
        <w:t>EV</w:t>
      </w:r>
      <w:r w:rsidR="00F01434">
        <w:rPr>
          <w:rFonts w:ascii="Arial" w:hAnsi="Arial" w:cs="Arial"/>
          <w:b/>
          <w:sz w:val="24"/>
          <w:szCs w:val="24"/>
        </w:rPr>
        <w:t>17</w:t>
      </w:r>
      <w:r>
        <w:rPr>
          <w:rFonts w:ascii="Arial" w:hAnsi="Arial" w:cs="Arial"/>
          <w:b/>
          <w:sz w:val="24"/>
          <w:szCs w:val="24"/>
        </w:rPr>
        <w:t xml:space="preserve"> - Workforce Delivery Plan - TTP – May 2020 – </w:t>
      </w:r>
      <w:r w:rsidRPr="00602DB4">
        <w:rPr>
          <w:rFonts w:ascii="Arial" w:hAnsi="Arial" w:cs="Arial"/>
          <w:sz w:val="24"/>
          <w:szCs w:val="24"/>
        </w:rPr>
        <w:t>double click to open full document</w:t>
      </w:r>
      <w:r>
        <w:rPr>
          <w:rFonts w:ascii="Arial" w:hAnsi="Arial" w:cs="Arial"/>
          <w:b/>
          <w:sz w:val="24"/>
          <w:szCs w:val="24"/>
        </w:rPr>
        <w:t xml:space="preserve"> </w:t>
      </w:r>
    </w:p>
    <w:p w:rsidR="006727BB" w:rsidRDefault="00602DB4">
      <w:pPr>
        <w:rPr>
          <w:rFonts w:ascii="Arial" w:hAnsi="Arial" w:cs="Arial"/>
          <w:b/>
          <w:sz w:val="24"/>
          <w:szCs w:val="24"/>
        </w:rPr>
      </w:pPr>
      <w:r w:rsidRPr="00602DB4">
        <w:rPr>
          <w:rFonts w:ascii="Arial" w:hAnsi="Arial" w:cs="Arial"/>
          <w:b/>
          <w:sz w:val="24"/>
          <w:szCs w:val="24"/>
        </w:rPr>
        <w:object w:dxaOrig="5950" w:dyaOrig="8420">
          <v:shape id="_x0000_i1031" type="#_x0000_t75" style="width:297.5pt;height:421pt" o:ole="">
            <v:imagedata r:id="rId35" o:title=""/>
          </v:shape>
          <o:OLEObject Type="Embed" ProgID="AcroExch.Document.DC" ShapeID="_x0000_i1031" DrawAspect="Content" ObjectID="_1682938356" r:id="rId36"/>
        </w:object>
      </w:r>
    </w:p>
    <w:p w:rsidR="006727BB" w:rsidRDefault="006727BB">
      <w:pPr>
        <w:rPr>
          <w:rFonts w:ascii="Arial" w:hAnsi="Arial" w:cs="Arial"/>
          <w:b/>
          <w:sz w:val="24"/>
          <w:szCs w:val="24"/>
        </w:rPr>
      </w:pPr>
    </w:p>
    <w:p w:rsidR="006727BB" w:rsidRDefault="006727BB">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602DB4" w:rsidRPr="00602DB4" w:rsidRDefault="00602DB4">
      <w:pPr>
        <w:rPr>
          <w:rFonts w:ascii="Arial" w:hAnsi="Arial" w:cs="Arial"/>
          <w:sz w:val="24"/>
          <w:szCs w:val="24"/>
        </w:rPr>
      </w:pPr>
      <w:r>
        <w:rPr>
          <w:rFonts w:ascii="Arial" w:hAnsi="Arial" w:cs="Arial"/>
          <w:b/>
          <w:sz w:val="24"/>
          <w:szCs w:val="24"/>
        </w:rPr>
        <w:t>EV</w:t>
      </w:r>
      <w:r w:rsidR="00F01434">
        <w:rPr>
          <w:rFonts w:ascii="Arial" w:hAnsi="Arial" w:cs="Arial"/>
          <w:b/>
          <w:sz w:val="24"/>
          <w:szCs w:val="24"/>
        </w:rPr>
        <w:t>18</w:t>
      </w:r>
      <w:r>
        <w:rPr>
          <w:rFonts w:ascii="Arial" w:hAnsi="Arial" w:cs="Arial"/>
          <w:b/>
          <w:sz w:val="24"/>
          <w:szCs w:val="24"/>
        </w:rPr>
        <w:t xml:space="preserve"> - “Call to arms” letter from Chief Executive and TU representative. </w:t>
      </w:r>
      <w:r w:rsidRPr="00602DB4">
        <w:rPr>
          <w:rFonts w:ascii="Arial" w:hAnsi="Arial" w:cs="Arial"/>
          <w:sz w:val="24"/>
          <w:szCs w:val="24"/>
        </w:rPr>
        <w:t>Double click to open in full</w:t>
      </w:r>
    </w:p>
    <w:p w:rsidR="00602DB4" w:rsidRDefault="00DC0E9E">
      <w:pPr>
        <w:rPr>
          <w:rFonts w:ascii="Arial" w:hAnsi="Arial" w:cs="Arial"/>
          <w:b/>
          <w:sz w:val="24"/>
          <w:szCs w:val="24"/>
        </w:rPr>
      </w:pPr>
      <w:r>
        <w:rPr>
          <w:rFonts w:ascii="Arial" w:hAnsi="Arial" w:cs="Arial"/>
          <w:b/>
          <w:sz w:val="24"/>
          <w:szCs w:val="24"/>
        </w:rPr>
        <w:lastRenderedPageBreak/>
        <w:t xml:space="preserve">    </w:t>
      </w:r>
      <w:r w:rsidR="00602DB4" w:rsidRPr="00602DB4">
        <w:rPr>
          <w:rFonts w:ascii="Arial" w:hAnsi="Arial" w:cs="Arial"/>
          <w:b/>
          <w:sz w:val="24"/>
          <w:szCs w:val="24"/>
        </w:rPr>
        <w:object w:dxaOrig="5950" w:dyaOrig="8420">
          <v:shape id="_x0000_i1032" type="#_x0000_t75" style="width:413.5pt;height:479.5pt" o:ole="">
            <v:imagedata r:id="rId37" o:title=""/>
          </v:shape>
          <o:OLEObject Type="Embed" ProgID="AcroExch.Document.DC" ShapeID="_x0000_i1032" DrawAspect="Content" ObjectID="_1682938357" r:id="rId38"/>
        </w:object>
      </w:r>
    </w:p>
    <w:p w:rsidR="006727BB" w:rsidRDefault="00602DB4">
      <w:pPr>
        <w:rPr>
          <w:rFonts w:ascii="Arial" w:hAnsi="Arial" w:cs="Arial"/>
          <w:b/>
          <w:sz w:val="24"/>
          <w:szCs w:val="24"/>
        </w:rPr>
      </w:pPr>
      <w:r>
        <w:rPr>
          <w:rFonts w:ascii="Arial" w:hAnsi="Arial" w:cs="Arial"/>
          <w:b/>
          <w:sz w:val="24"/>
          <w:szCs w:val="24"/>
        </w:rPr>
        <w:t xml:space="preserve">  </w:t>
      </w:r>
    </w:p>
    <w:p w:rsidR="002D372C" w:rsidRPr="00C913B7" w:rsidRDefault="00DC0E9E">
      <w:pPr>
        <w:rPr>
          <w:rFonts w:ascii="Arial" w:hAnsi="Arial" w:cs="Arial"/>
          <w:sz w:val="24"/>
          <w:szCs w:val="24"/>
        </w:rPr>
      </w:pPr>
      <w:r>
        <w:rPr>
          <w:rFonts w:ascii="Arial" w:hAnsi="Arial" w:cs="Arial"/>
          <w:b/>
          <w:sz w:val="24"/>
          <w:szCs w:val="24"/>
        </w:rPr>
        <w:t>EV</w:t>
      </w:r>
      <w:r w:rsidR="00F01434">
        <w:rPr>
          <w:rFonts w:ascii="Arial" w:hAnsi="Arial" w:cs="Arial"/>
          <w:b/>
          <w:sz w:val="24"/>
          <w:szCs w:val="24"/>
        </w:rPr>
        <w:t>19</w:t>
      </w:r>
      <w:r>
        <w:rPr>
          <w:rFonts w:ascii="Arial" w:hAnsi="Arial" w:cs="Arial"/>
          <w:b/>
          <w:sz w:val="24"/>
          <w:szCs w:val="24"/>
        </w:rPr>
        <w:t xml:space="preserve"> - Team email </w:t>
      </w:r>
      <w:r w:rsidR="00F01434">
        <w:rPr>
          <w:rFonts w:ascii="Arial" w:hAnsi="Arial" w:cs="Arial"/>
          <w:b/>
          <w:sz w:val="24"/>
          <w:szCs w:val="24"/>
        </w:rPr>
        <w:t xml:space="preserve">- </w:t>
      </w:r>
      <w:r>
        <w:rPr>
          <w:rFonts w:ascii="Arial" w:hAnsi="Arial" w:cs="Arial"/>
          <w:b/>
          <w:sz w:val="24"/>
          <w:szCs w:val="24"/>
        </w:rPr>
        <w:t xml:space="preserve">roles and responsibilities for TTP </w:t>
      </w:r>
      <w:r w:rsidR="00C913B7">
        <w:rPr>
          <w:rFonts w:ascii="Arial" w:hAnsi="Arial" w:cs="Arial"/>
          <w:b/>
          <w:sz w:val="24"/>
          <w:szCs w:val="24"/>
        </w:rPr>
        <w:t xml:space="preserve"> </w:t>
      </w:r>
    </w:p>
    <w:p w:rsidR="00506300" w:rsidRDefault="00506300">
      <w:pPr>
        <w:rPr>
          <w:rFonts w:ascii="Arial" w:hAnsi="Arial" w:cs="Arial"/>
          <w:b/>
          <w:sz w:val="24"/>
          <w:szCs w:val="24"/>
        </w:rPr>
      </w:pPr>
    </w:p>
    <w:p w:rsidR="00DC0E9E" w:rsidRDefault="00DC0E9E" w:rsidP="00DC0E9E">
      <w:pPr>
        <w:rPr>
          <w:rFonts w:eastAsia="Times New Roman"/>
          <w:lang w:val="en-US" w:eastAsia="en-GB"/>
        </w:rPr>
      </w:pPr>
      <w:r>
        <w:rPr>
          <w:rFonts w:eastAsia="Times New Roman"/>
          <w:b/>
          <w:bCs/>
          <w:lang w:val="en-US" w:eastAsia="en-GB"/>
        </w:rPr>
        <w:t>From:</w:t>
      </w:r>
      <w:r>
        <w:rPr>
          <w:rFonts w:eastAsia="Times New Roman"/>
          <w:lang w:val="en-US" w:eastAsia="en-GB"/>
        </w:rPr>
        <w:t xml:space="preserve"> Andrea Smith (Service Centre) &lt;</w:t>
      </w:r>
      <w:r w:rsidR="00F01434">
        <w:rPr>
          <w:rFonts w:eastAsia="Times New Roman"/>
          <w:lang w:val="en-US" w:eastAsia="en-GB"/>
        </w:rPr>
        <w:t>.............</w:t>
      </w:r>
      <w:r>
        <w:rPr>
          <w:rFonts w:eastAsia="Times New Roman"/>
          <w:lang w:val="en-US" w:eastAsia="en-GB"/>
        </w:rPr>
        <w:t xml:space="preserve">@swansea.gov.uk&gt; </w:t>
      </w:r>
      <w:r>
        <w:rPr>
          <w:rFonts w:eastAsia="Times New Roman"/>
          <w:lang w:val="en-US" w:eastAsia="en-GB"/>
        </w:rPr>
        <w:br/>
      </w:r>
      <w:r>
        <w:rPr>
          <w:rFonts w:eastAsia="Times New Roman"/>
          <w:b/>
          <w:bCs/>
          <w:lang w:val="en-US" w:eastAsia="en-GB"/>
        </w:rPr>
        <w:t>Sent:</w:t>
      </w:r>
      <w:r>
        <w:rPr>
          <w:rFonts w:eastAsia="Times New Roman"/>
          <w:lang w:val="en-US" w:eastAsia="en-GB"/>
        </w:rPr>
        <w:t xml:space="preserve"> 19 June 2020 15:19</w:t>
      </w:r>
      <w:r>
        <w:rPr>
          <w:rFonts w:eastAsia="Times New Roman"/>
          <w:lang w:val="en-US" w:eastAsia="en-GB"/>
        </w:rPr>
        <w:br/>
      </w:r>
      <w:r>
        <w:rPr>
          <w:rFonts w:eastAsia="Times New Roman"/>
          <w:b/>
          <w:bCs/>
          <w:lang w:val="en-US" w:eastAsia="en-GB"/>
        </w:rPr>
        <w:t>To:</w:t>
      </w:r>
      <w:r>
        <w:rPr>
          <w:rFonts w:eastAsia="Times New Roman"/>
          <w:lang w:val="en-US" w:eastAsia="en-GB"/>
        </w:rPr>
        <w:t xml:space="preserve"> Sarah Measday &lt;Sarah.Measday@swansea.gov.uk&gt;</w:t>
      </w:r>
      <w:r>
        <w:rPr>
          <w:rFonts w:eastAsia="Times New Roman"/>
          <w:lang w:val="en-US" w:eastAsia="en-GB"/>
        </w:rPr>
        <w:br/>
      </w:r>
      <w:r>
        <w:rPr>
          <w:rFonts w:eastAsia="Times New Roman"/>
          <w:b/>
          <w:bCs/>
          <w:lang w:val="en-US" w:eastAsia="en-GB"/>
        </w:rPr>
        <w:t>Cc:</w:t>
      </w:r>
      <w:r>
        <w:rPr>
          <w:rFonts w:eastAsia="Times New Roman"/>
          <w:lang w:val="en-US" w:eastAsia="en-GB"/>
        </w:rPr>
        <w:t xml:space="preserve"> </w:t>
      </w:r>
      <w:r w:rsidR="00F01434">
        <w:rPr>
          <w:rFonts w:eastAsia="Times New Roman"/>
          <w:lang w:val="en-US" w:eastAsia="en-GB"/>
        </w:rPr>
        <w:t>……..</w:t>
      </w:r>
      <w:r>
        <w:rPr>
          <w:rFonts w:eastAsia="Times New Roman"/>
          <w:lang w:val="en-US" w:eastAsia="en-GB"/>
        </w:rPr>
        <w:t xml:space="preserve"> &lt;</w:t>
      </w:r>
      <w:r w:rsidR="00F01434">
        <w:rPr>
          <w:rFonts w:eastAsia="Times New Roman"/>
          <w:lang w:val="en-US" w:eastAsia="en-GB"/>
        </w:rPr>
        <w:t>.................</w:t>
      </w:r>
      <w:r>
        <w:rPr>
          <w:rFonts w:eastAsia="Times New Roman"/>
          <w:lang w:val="en-US" w:eastAsia="en-GB"/>
        </w:rPr>
        <w:t>@swansea.gov.uk&gt;; Workforce Data Support Team &lt;Workforce.DataSupportTeam@swansea.gov.uk&gt;</w:t>
      </w:r>
      <w:r>
        <w:rPr>
          <w:rFonts w:eastAsia="Times New Roman"/>
          <w:lang w:val="en-US" w:eastAsia="en-GB"/>
        </w:rPr>
        <w:br/>
      </w:r>
      <w:r>
        <w:rPr>
          <w:rFonts w:eastAsia="Times New Roman"/>
          <w:b/>
          <w:bCs/>
          <w:lang w:val="en-US" w:eastAsia="en-GB"/>
        </w:rPr>
        <w:t>Subject:</w:t>
      </w:r>
      <w:r>
        <w:rPr>
          <w:rFonts w:eastAsia="Times New Roman"/>
          <w:lang w:val="en-US" w:eastAsia="en-GB"/>
        </w:rPr>
        <w:t xml:space="preserve"> TRACK, TRACE, PROTECT ROLES (TTP)</w:t>
      </w:r>
    </w:p>
    <w:p w:rsidR="00DC0E9E" w:rsidRDefault="00DC0E9E" w:rsidP="00DC0E9E"/>
    <w:p w:rsidR="00DC0E9E" w:rsidRDefault="00DC0E9E" w:rsidP="00DC0E9E">
      <w:pPr>
        <w:rPr>
          <w:rFonts w:ascii="Arial" w:hAnsi="Arial" w:cs="Arial"/>
          <w:sz w:val="24"/>
          <w:szCs w:val="24"/>
        </w:rPr>
      </w:pPr>
      <w:r>
        <w:rPr>
          <w:rFonts w:ascii="Arial" w:hAnsi="Arial" w:cs="Arial"/>
          <w:sz w:val="24"/>
          <w:szCs w:val="24"/>
        </w:rPr>
        <w:t>Afternoon all,</w:t>
      </w:r>
    </w:p>
    <w:p w:rsidR="00DC0E9E" w:rsidRDefault="00DC0E9E" w:rsidP="00DC0E9E">
      <w:pPr>
        <w:rPr>
          <w:rFonts w:ascii="Arial" w:hAnsi="Arial" w:cs="Arial"/>
          <w:sz w:val="24"/>
          <w:szCs w:val="24"/>
        </w:rPr>
      </w:pPr>
    </w:p>
    <w:p w:rsidR="00DC0E9E" w:rsidRDefault="00DC0E9E" w:rsidP="00DC0E9E">
      <w:pPr>
        <w:rPr>
          <w:rFonts w:ascii="Arial" w:hAnsi="Arial" w:cs="Arial"/>
          <w:sz w:val="24"/>
          <w:szCs w:val="24"/>
        </w:rPr>
      </w:pPr>
      <w:r>
        <w:rPr>
          <w:rFonts w:ascii="Arial" w:hAnsi="Arial" w:cs="Arial"/>
          <w:sz w:val="24"/>
          <w:szCs w:val="24"/>
        </w:rPr>
        <w:t>I have set up a folder under RECRUIMENT for the Track, Trace, Protect roles (TTP).</w:t>
      </w:r>
    </w:p>
    <w:p w:rsidR="00DC0E9E" w:rsidRDefault="00DC0E9E" w:rsidP="00DC0E9E">
      <w:pPr>
        <w:rPr>
          <w:rFonts w:ascii="Arial" w:hAnsi="Arial" w:cs="Arial"/>
          <w:sz w:val="24"/>
          <w:szCs w:val="24"/>
        </w:rPr>
      </w:pPr>
    </w:p>
    <w:p w:rsidR="00DC0E9E" w:rsidRDefault="00DC0E9E" w:rsidP="00DC0E9E">
      <w:pPr>
        <w:rPr>
          <w:rFonts w:ascii="Arial" w:hAnsi="Arial" w:cs="Arial"/>
          <w:sz w:val="24"/>
          <w:szCs w:val="24"/>
        </w:rPr>
      </w:pPr>
      <w:r>
        <w:rPr>
          <w:rFonts w:ascii="Arial" w:hAnsi="Arial" w:cs="Arial"/>
          <w:sz w:val="24"/>
          <w:szCs w:val="24"/>
        </w:rPr>
        <w:t xml:space="preserve">A template has been uploaded into the TTP folder, in readiness for when we receive the new starter information from Julie Nicholas-Humphreys along with process notes. </w:t>
      </w:r>
    </w:p>
    <w:p w:rsidR="00DC0E9E" w:rsidRDefault="00DC0E9E" w:rsidP="00DC0E9E">
      <w:pPr>
        <w:rPr>
          <w:rFonts w:ascii="Arial" w:hAnsi="Arial" w:cs="Arial"/>
          <w:sz w:val="24"/>
          <w:szCs w:val="24"/>
        </w:rPr>
      </w:pPr>
    </w:p>
    <w:p w:rsidR="00DC0E9E" w:rsidRDefault="00DC0E9E" w:rsidP="00DC0E9E">
      <w:pPr>
        <w:rPr>
          <w:rFonts w:ascii="Arial" w:hAnsi="Arial" w:cs="Arial"/>
          <w:sz w:val="24"/>
          <w:szCs w:val="24"/>
        </w:rPr>
      </w:pPr>
      <w:r>
        <w:rPr>
          <w:rFonts w:ascii="Arial" w:hAnsi="Arial" w:cs="Arial"/>
          <w:sz w:val="24"/>
          <w:szCs w:val="24"/>
        </w:rPr>
        <w:t>The adverts and Job Descriptions have been uploaded into the respective areas in ECM.  I have not labelled either roles with a Post number in ECM, as we are still awaiting the official Directorate they will sit under.</w:t>
      </w:r>
    </w:p>
    <w:p w:rsidR="00DC0E9E" w:rsidRDefault="00DC0E9E" w:rsidP="00DC0E9E">
      <w:pPr>
        <w:rPr>
          <w:rFonts w:ascii="Arial" w:hAnsi="Arial" w:cs="Arial"/>
          <w:sz w:val="24"/>
          <w:szCs w:val="24"/>
        </w:rPr>
      </w:pPr>
    </w:p>
    <w:p w:rsidR="00DC0E9E" w:rsidRDefault="00DC0E9E" w:rsidP="00DC0E9E">
      <w:pPr>
        <w:rPr>
          <w:rFonts w:ascii="Arial" w:hAnsi="Arial" w:cs="Arial"/>
          <w:sz w:val="24"/>
          <w:szCs w:val="24"/>
        </w:rPr>
      </w:pPr>
      <w:r>
        <w:rPr>
          <w:rFonts w:ascii="Arial" w:hAnsi="Arial" w:cs="Arial"/>
          <w:b/>
          <w:bCs/>
          <w:sz w:val="24"/>
          <w:szCs w:val="24"/>
        </w:rPr>
        <w:t>Contact Advisor</w:t>
      </w:r>
      <w:r>
        <w:rPr>
          <w:rFonts w:ascii="Arial" w:hAnsi="Arial" w:cs="Arial"/>
          <w:sz w:val="24"/>
          <w:szCs w:val="24"/>
        </w:rPr>
        <w:t xml:space="preserve"> role has a fixed spinal column point of scp 11-£21,166 per annum </w:t>
      </w:r>
    </w:p>
    <w:p w:rsidR="00DC0E9E" w:rsidRDefault="00DC0E9E" w:rsidP="00DC0E9E">
      <w:pPr>
        <w:rPr>
          <w:rFonts w:ascii="Arial" w:hAnsi="Arial" w:cs="Arial"/>
          <w:sz w:val="24"/>
          <w:szCs w:val="24"/>
        </w:rPr>
      </w:pPr>
      <w:r>
        <w:rPr>
          <w:rFonts w:ascii="Arial" w:hAnsi="Arial" w:cs="Arial"/>
          <w:b/>
          <w:bCs/>
          <w:sz w:val="24"/>
          <w:szCs w:val="24"/>
        </w:rPr>
        <w:t>Contact Tracer</w:t>
      </w:r>
      <w:r>
        <w:rPr>
          <w:rFonts w:ascii="Arial" w:hAnsi="Arial" w:cs="Arial"/>
          <w:sz w:val="24"/>
          <w:szCs w:val="24"/>
        </w:rPr>
        <w:t xml:space="preserve"> role has a fixed spinal column point of scp 22 - £26,317 per annum</w:t>
      </w:r>
    </w:p>
    <w:p w:rsidR="00DC0E9E" w:rsidRDefault="00DC0E9E" w:rsidP="00DC0E9E">
      <w:pPr>
        <w:rPr>
          <w:rFonts w:ascii="Arial" w:hAnsi="Arial" w:cs="Arial"/>
          <w:sz w:val="24"/>
          <w:szCs w:val="24"/>
        </w:rPr>
      </w:pPr>
    </w:p>
    <w:p w:rsidR="00DC0E9E" w:rsidRDefault="00DC0E9E" w:rsidP="00DC0E9E">
      <w:pPr>
        <w:rPr>
          <w:rFonts w:ascii="Arial" w:hAnsi="Arial" w:cs="Arial"/>
          <w:sz w:val="24"/>
          <w:szCs w:val="24"/>
        </w:rPr>
      </w:pPr>
      <w:r>
        <w:rPr>
          <w:rFonts w:ascii="Arial" w:hAnsi="Arial" w:cs="Arial"/>
          <w:sz w:val="24"/>
          <w:szCs w:val="24"/>
        </w:rPr>
        <w:t>DBS is not required for these posts as prospective employees will be Working From Home.</w:t>
      </w:r>
    </w:p>
    <w:p w:rsidR="00DC0E9E" w:rsidRDefault="00DC0E9E" w:rsidP="00DC0E9E">
      <w:pPr>
        <w:rPr>
          <w:rFonts w:ascii="Arial" w:hAnsi="Arial" w:cs="Arial"/>
          <w:sz w:val="24"/>
          <w:szCs w:val="24"/>
        </w:rPr>
      </w:pPr>
    </w:p>
    <w:p w:rsidR="00DC0E9E" w:rsidRDefault="00DC0E9E" w:rsidP="00DC0E9E">
      <w:pPr>
        <w:rPr>
          <w:rFonts w:ascii="Arial" w:hAnsi="Arial" w:cs="Arial"/>
          <w:sz w:val="24"/>
          <w:szCs w:val="24"/>
        </w:rPr>
      </w:pPr>
      <w:r>
        <w:rPr>
          <w:rFonts w:ascii="Arial" w:hAnsi="Arial" w:cs="Arial"/>
          <w:sz w:val="24"/>
          <w:szCs w:val="24"/>
        </w:rPr>
        <w:t>We will follow the same route in relation to the medical health questionnaire.  If you can label the successful candidates folder with TTP alongside the candidates name, Chris and I can flag it up as a priority with Occ. Health.</w:t>
      </w:r>
    </w:p>
    <w:p w:rsidR="00DC0E9E" w:rsidRDefault="00DC0E9E" w:rsidP="00DC0E9E">
      <w:pPr>
        <w:rPr>
          <w:rFonts w:ascii="Arial" w:hAnsi="Arial" w:cs="Arial"/>
          <w:sz w:val="24"/>
          <w:szCs w:val="24"/>
        </w:rPr>
      </w:pPr>
    </w:p>
    <w:p w:rsidR="00DC0E9E" w:rsidRDefault="00DC0E9E" w:rsidP="00DC0E9E">
      <w:pPr>
        <w:rPr>
          <w:rFonts w:ascii="Arial" w:hAnsi="Arial" w:cs="Arial"/>
          <w:sz w:val="24"/>
          <w:szCs w:val="24"/>
        </w:rPr>
      </w:pPr>
      <w:r>
        <w:rPr>
          <w:rFonts w:ascii="Arial" w:hAnsi="Arial" w:cs="Arial"/>
          <w:sz w:val="24"/>
          <w:szCs w:val="24"/>
        </w:rPr>
        <w:t>Sarah if you can manage the applications that come into the advert box, as we are being asked to report to various internal colleagues and external requests from Wales on-line etc. regarding recruitment to roles due to COVID19.</w:t>
      </w:r>
    </w:p>
    <w:p w:rsidR="00DC0E9E" w:rsidRDefault="00DC0E9E" w:rsidP="00DC0E9E">
      <w:pPr>
        <w:rPr>
          <w:rFonts w:ascii="Arial" w:hAnsi="Arial" w:cs="Arial"/>
          <w:sz w:val="24"/>
          <w:szCs w:val="24"/>
        </w:rPr>
      </w:pPr>
    </w:p>
    <w:p w:rsidR="00DC0E9E" w:rsidRDefault="00DC0E9E" w:rsidP="00DC0E9E">
      <w:pPr>
        <w:rPr>
          <w:rFonts w:ascii="Arial" w:hAnsi="Arial" w:cs="Arial"/>
          <w:sz w:val="24"/>
          <w:szCs w:val="24"/>
        </w:rPr>
      </w:pPr>
      <w:r>
        <w:rPr>
          <w:rFonts w:ascii="Arial" w:hAnsi="Arial" w:cs="Arial"/>
          <w:b/>
          <w:bCs/>
          <w:sz w:val="24"/>
          <w:szCs w:val="24"/>
        </w:rPr>
        <w:t>Workforce Data Team</w:t>
      </w:r>
      <w:r>
        <w:rPr>
          <w:rFonts w:ascii="Arial" w:hAnsi="Arial" w:cs="Arial"/>
          <w:sz w:val="24"/>
          <w:szCs w:val="24"/>
        </w:rPr>
        <w:t xml:space="preserve"> – I am still waiting on confirmation of the Directorate they will be assigning the posts to.  As soon as I know, I’ll pass the information on.  </w:t>
      </w:r>
    </w:p>
    <w:p w:rsidR="00DC0E9E" w:rsidRDefault="00DC0E9E" w:rsidP="00DC0E9E">
      <w:pPr>
        <w:rPr>
          <w:rFonts w:ascii="Arial" w:hAnsi="Arial" w:cs="Arial"/>
          <w:sz w:val="24"/>
          <w:szCs w:val="24"/>
        </w:rPr>
      </w:pPr>
    </w:p>
    <w:p w:rsidR="00DC0E9E" w:rsidRDefault="00DC0E9E" w:rsidP="00DC0E9E">
      <w:pPr>
        <w:rPr>
          <w:rFonts w:ascii="Arial" w:hAnsi="Arial" w:cs="Arial"/>
          <w:sz w:val="24"/>
          <w:szCs w:val="24"/>
        </w:rPr>
      </w:pPr>
      <w:r>
        <w:rPr>
          <w:rFonts w:ascii="Arial" w:hAnsi="Arial" w:cs="Arial"/>
          <w:sz w:val="24"/>
          <w:szCs w:val="24"/>
        </w:rPr>
        <w:t xml:space="preserve">When the posts are set up in each Team, we can then send the information onto Julie Nicholas-Humphreys, she will then be able to complete the post number on the spreadsheet template. </w:t>
      </w:r>
      <w:r>
        <w:rPr>
          <w:rFonts w:ascii="Wingdings" w:hAnsi="Wingdings"/>
          <w:sz w:val="24"/>
          <w:szCs w:val="24"/>
        </w:rPr>
        <w:t></w:t>
      </w:r>
    </w:p>
    <w:p w:rsidR="00DC0E9E" w:rsidRDefault="00DC0E9E" w:rsidP="00DC0E9E">
      <w:pPr>
        <w:rPr>
          <w:rFonts w:ascii="Arial" w:hAnsi="Arial" w:cs="Arial"/>
          <w:sz w:val="24"/>
          <w:szCs w:val="24"/>
        </w:rPr>
      </w:pPr>
    </w:p>
    <w:p w:rsidR="00DC0E9E" w:rsidRDefault="00DC0E9E" w:rsidP="00DC0E9E">
      <w:pPr>
        <w:rPr>
          <w:rFonts w:ascii="Arial" w:hAnsi="Arial" w:cs="Arial"/>
          <w:sz w:val="24"/>
          <w:szCs w:val="24"/>
          <w:lang w:eastAsia="en-GB"/>
        </w:rPr>
      </w:pPr>
      <w:r>
        <w:rPr>
          <w:rFonts w:ascii="Arial" w:hAnsi="Arial" w:cs="Arial"/>
          <w:sz w:val="24"/>
          <w:szCs w:val="24"/>
          <w:lang w:eastAsia="en-GB"/>
        </w:rPr>
        <w:t>Regards</w:t>
      </w:r>
    </w:p>
    <w:p w:rsidR="00DC0E9E" w:rsidRDefault="00DC0E9E" w:rsidP="00DC0E9E">
      <w:pPr>
        <w:spacing w:after="240"/>
        <w:rPr>
          <w:rFonts w:ascii="Arial" w:hAnsi="Arial" w:cs="Arial"/>
          <w:color w:val="1F497D"/>
          <w:sz w:val="24"/>
          <w:szCs w:val="24"/>
          <w:lang w:eastAsia="en-GB"/>
        </w:rPr>
      </w:pPr>
      <w:r>
        <w:rPr>
          <w:rFonts w:ascii="Arial" w:hAnsi="Arial" w:cs="Arial"/>
          <w:sz w:val="24"/>
          <w:szCs w:val="24"/>
          <w:lang w:eastAsia="en-GB"/>
        </w:rPr>
        <w:t>Andrea</w:t>
      </w:r>
    </w:p>
    <w:p w:rsidR="00DC0E9E" w:rsidRDefault="00DC0E9E" w:rsidP="00DC0E9E">
      <w:pPr>
        <w:rPr>
          <w:rFonts w:ascii="Arial" w:hAnsi="Arial" w:cs="Arial"/>
          <w:b/>
          <w:bCs/>
          <w:color w:val="FF0000"/>
          <w:sz w:val="24"/>
          <w:szCs w:val="24"/>
          <w:lang w:eastAsia="en-GB"/>
        </w:rPr>
      </w:pPr>
      <w:r>
        <w:rPr>
          <w:rFonts w:ascii="Arial" w:hAnsi="Arial" w:cs="Arial"/>
          <w:color w:val="FF0000"/>
          <w:sz w:val="24"/>
          <w:szCs w:val="24"/>
          <w:lang w:eastAsia="en-GB"/>
        </w:rPr>
        <w:t>Andrea Smith</w:t>
      </w:r>
    </w:p>
    <w:p w:rsidR="00DC0E9E" w:rsidRDefault="00DC0E9E" w:rsidP="00DC0E9E">
      <w:pPr>
        <w:rPr>
          <w:rFonts w:ascii="Arial" w:hAnsi="Arial" w:cs="Arial"/>
          <w:sz w:val="24"/>
          <w:szCs w:val="24"/>
          <w:lang w:eastAsia="en-GB"/>
        </w:rPr>
      </w:pPr>
      <w:r>
        <w:rPr>
          <w:rFonts w:ascii="Arial" w:hAnsi="Arial" w:cs="Arial"/>
          <w:sz w:val="24"/>
          <w:szCs w:val="24"/>
          <w:lang w:eastAsia="en-GB"/>
        </w:rPr>
        <w:t>Gweithlu - Rheolwr Dadansoddeg, Recriwtio a Newidiadau</w:t>
      </w:r>
    </w:p>
    <w:p w:rsidR="00DC0E9E" w:rsidRDefault="00DC0E9E" w:rsidP="00DC0E9E">
      <w:pPr>
        <w:rPr>
          <w:rFonts w:ascii="Arial" w:hAnsi="Arial" w:cs="Arial"/>
          <w:sz w:val="24"/>
          <w:szCs w:val="24"/>
          <w:lang w:eastAsia="en-GB"/>
        </w:rPr>
      </w:pPr>
      <w:r>
        <w:rPr>
          <w:rFonts w:ascii="Arial" w:hAnsi="Arial" w:cs="Arial"/>
          <w:sz w:val="24"/>
          <w:szCs w:val="24"/>
          <w:lang w:eastAsia="en-GB"/>
        </w:rPr>
        <w:t>Workforce Analytics, Recruitment and Changes Manager</w:t>
      </w:r>
    </w:p>
    <w:p w:rsidR="00DC0E9E" w:rsidRDefault="00AB125C">
      <w:pPr>
        <w:rPr>
          <w:rFonts w:ascii="Arial" w:hAnsi="Arial" w:cs="Arial"/>
          <w:b/>
          <w:sz w:val="24"/>
          <w:szCs w:val="24"/>
        </w:rPr>
      </w:pPr>
      <w:r>
        <w:rPr>
          <w:rFonts w:ascii="Calibri" w:hAnsi="Calibri" w:cs="Calibri"/>
          <w:noProof/>
          <w:lang w:eastAsia="en-GB"/>
        </w:rPr>
        <w:drawing>
          <wp:anchor distT="0" distB="0" distL="0" distR="215900" simplePos="0" relativeHeight="251659264" behindDoc="0" locked="0" layoutInCell="1" allowOverlap="0">
            <wp:simplePos x="0" y="0"/>
            <wp:positionH relativeFrom="column">
              <wp:posOffset>57150</wp:posOffset>
            </wp:positionH>
            <wp:positionV relativeFrom="line">
              <wp:posOffset>41275</wp:posOffset>
            </wp:positionV>
            <wp:extent cx="1080135" cy="1270635"/>
            <wp:effectExtent l="0" t="0" r="5715" b="5715"/>
            <wp:wrapSquare wrapText="bothSides"/>
            <wp:docPr id="7" name="Picture 7">
              <a:hlinkClick xmlns:a="http://schemas.openxmlformats.org/drawingml/2006/main" r:id="rId3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39"/>
                    </pic:cNvPr>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080135" cy="1270635"/>
                    </a:xfrm>
                    <a:prstGeom prst="rect">
                      <a:avLst/>
                    </a:prstGeom>
                    <a:noFill/>
                  </pic:spPr>
                </pic:pic>
              </a:graphicData>
            </a:graphic>
            <wp14:sizeRelH relativeFrom="page">
              <wp14:pctWidth>0</wp14:pctWidth>
            </wp14:sizeRelH>
            <wp14:sizeRelV relativeFrom="page">
              <wp14:pctHeight>0</wp14:pctHeight>
            </wp14:sizeRelV>
          </wp:anchor>
        </w:drawing>
      </w:r>
    </w:p>
    <w:p w:rsidR="00DC0E9E" w:rsidRDefault="00DC0E9E">
      <w:pPr>
        <w:rPr>
          <w:rFonts w:ascii="Arial" w:hAnsi="Arial" w:cs="Arial"/>
          <w:b/>
          <w:sz w:val="24"/>
          <w:szCs w:val="24"/>
        </w:rPr>
      </w:pPr>
    </w:p>
    <w:p w:rsidR="00AB125C" w:rsidRDefault="00AB125C">
      <w:pPr>
        <w:rPr>
          <w:rFonts w:ascii="Arial" w:hAnsi="Arial" w:cs="Arial"/>
          <w:b/>
          <w:sz w:val="24"/>
          <w:szCs w:val="24"/>
        </w:rPr>
      </w:pPr>
    </w:p>
    <w:p w:rsidR="00AB125C" w:rsidRDefault="00AB125C">
      <w:pPr>
        <w:rPr>
          <w:noProof/>
          <w:lang w:eastAsia="en-GB"/>
        </w:rPr>
      </w:pPr>
    </w:p>
    <w:p w:rsidR="00AB125C" w:rsidRDefault="00AB125C">
      <w:pPr>
        <w:rPr>
          <w:noProof/>
          <w:lang w:eastAsia="en-GB"/>
        </w:rPr>
      </w:pPr>
    </w:p>
    <w:p w:rsidR="00AB125C" w:rsidRDefault="00AB125C">
      <w:pPr>
        <w:rPr>
          <w:noProof/>
          <w:lang w:eastAsia="en-GB"/>
        </w:rPr>
      </w:pPr>
    </w:p>
    <w:p w:rsidR="00AB125C" w:rsidRDefault="00AB125C">
      <w:pPr>
        <w:rPr>
          <w:noProof/>
          <w:lang w:eastAsia="en-GB"/>
        </w:rPr>
      </w:pPr>
    </w:p>
    <w:p w:rsidR="00AB125C" w:rsidRDefault="00AB125C">
      <w:pPr>
        <w:rPr>
          <w:noProof/>
          <w:lang w:eastAsia="en-GB"/>
        </w:rPr>
      </w:pPr>
    </w:p>
    <w:p w:rsidR="00AB125C" w:rsidRDefault="00AB125C">
      <w:pPr>
        <w:rPr>
          <w:noProof/>
          <w:lang w:eastAsia="en-GB"/>
        </w:rPr>
      </w:pPr>
    </w:p>
    <w:p w:rsidR="00AB125C" w:rsidRPr="00AB125C" w:rsidRDefault="00AB125C">
      <w:pPr>
        <w:rPr>
          <w:rFonts w:ascii="Arial" w:hAnsi="Arial" w:cs="Arial"/>
          <w:b/>
          <w:noProof/>
          <w:sz w:val="24"/>
          <w:szCs w:val="24"/>
          <w:lang w:eastAsia="en-GB"/>
        </w:rPr>
      </w:pPr>
    </w:p>
    <w:p w:rsidR="00AB125C" w:rsidRDefault="00AB125C">
      <w:pPr>
        <w:rPr>
          <w:rFonts w:ascii="Arial" w:hAnsi="Arial" w:cs="Arial"/>
          <w:b/>
          <w:noProof/>
          <w:sz w:val="24"/>
          <w:szCs w:val="24"/>
          <w:lang w:eastAsia="en-GB"/>
        </w:rPr>
      </w:pPr>
    </w:p>
    <w:p w:rsidR="00AB125C" w:rsidRDefault="00AB125C">
      <w:pPr>
        <w:rPr>
          <w:rFonts w:ascii="Arial" w:hAnsi="Arial" w:cs="Arial"/>
          <w:b/>
          <w:noProof/>
          <w:sz w:val="24"/>
          <w:szCs w:val="24"/>
          <w:lang w:eastAsia="en-GB"/>
        </w:rPr>
      </w:pPr>
    </w:p>
    <w:p w:rsidR="00AB125C" w:rsidRDefault="00AB125C">
      <w:pPr>
        <w:rPr>
          <w:rFonts w:ascii="Arial" w:hAnsi="Arial" w:cs="Arial"/>
          <w:b/>
          <w:noProof/>
          <w:sz w:val="24"/>
          <w:szCs w:val="24"/>
          <w:lang w:eastAsia="en-GB"/>
        </w:rPr>
      </w:pPr>
    </w:p>
    <w:p w:rsidR="00AB125C" w:rsidRDefault="00AB125C">
      <w:pPr>
        <w:rPr>
          <w:rFonts w:ascii="Arial" w:hAnsi="Arial" w:cs="Arial"/>
          <w:b/>
          <w:noProof/>
          <w:sz w:val="24"/>
          <w:szCs w:val="24"/>
          <w:lang w:eastAsia="en-GB"/>
        </w:rPr>
      </w:pPr>
    </w:p>
    <w:p w:rsidR="00AB125C" w:rsidRDefault="00AB125C">
      <w:pPr>
        <w:rPr>
          <w:rFonts w:ascii="Arial" w:hAnsi="Arial" w:cs="Arial"/>
          <w:b/>
          <w:noProof/>
          <w:sz w:val="24"/>
          <w:szCs w:val="24"/>
          <w:lang w:eastAsia="en-GB"/>
        </w:rPr>
      </w:pPr>
    </w:p>
    <w:p w:rsidR="00AB125C" w:rsidRDefault="00AB125C">
      <w:pPr>
        <w:rPr>
          <w:rFonts w:ascii="Arial" w:hAnsi="Arial" w:cs="Arial"/>
          <w:b/>
          <w:noProof/>
          <w:sz w:val="24"/>
          <w:szCs w:val="24"/>
          <w:lang w:eastAsia="en-GB"/>
        </w:rPr>
      </w:pPr>
    </w:p>
    <w:p w:rsidR="00AB125C" w:rsidRDefault="00AB125C">
      <w:pPr>
        <w:rPr>
          <w:rFonts w:ascii="Arial" w:hAnsi="Arial" w:cs="Arial"/>
          <w:b/>
          <w:noProof/>
          <w:sz w:val="24"/>
          <w:szCs w:val="24"/>
          <w:lang w:eastAsia="en-GB"/>
        </w:rPr>
      </w:pPr>
      <w:r w:rsidRPr="00AB125C">
        <w:rPr>
          <w:rFonts w:ascii="Arial" w:hAnsi="Arial" w:cs="Arial"/>
          <w:b/>
          <w:noProof/>
          <w:sz w:val="24"/>
          <w:szCs w:val="24"/>
          <w:lang w:eastAsia="en-GB"/>
        </w:rPr>
        <w:t>EV</w:t>
      </w:r>
      <w:r w:rsidR="00F01434">
        <w:rPr>
          <w:rFonts w:ascii="Arial" w:hAnsi="Arial" w:cs="Arial"/>
          <w:b/>
          <w:noProof/>
          <w:sz w:val="24"/>
          <w:szCs w:val="24"/>
          <w:lang w:eastAsia="en-GB"/>
        </w:rPr>
        <w:t>20</w:t>
      </w:r>
      <w:r w:rsidRPr="00AB125C">
        <w:rPr>
          <w:rFonts w:ascii="Arial" w:hAnsi="Arial" w:cs="Arial"/>
          <w:b/>
          <w:noProof/>
          <w:sz w:val="24"/>
          <w:szCs w:val="24"/>
          <w:lang w:eastAsia="en-GB"/>
        </w:rPr>
        <w:t xml:space="preserve"> - Screen Shot – Teams Admin Channel for on-boarding </w:t>
      </w:r>
    </w:p>
    <w:p w:rsidR="00AB125C" w:rsidRDefault="00AB125C">
      <w:pPr>
        <w:rPr>
          <w:rFonts w:ascii="Arial" w:hAnsi="Arial" w:cs="Arial"/>
          <w:b/>
          <w:noProof/>
          <w:sz w:val="24"/>
          <w:szCs w:val="24"/>
          <w:lang w:eastAsia="en-GB"/>
        </w:rPr>
      </w:pPr>
    </w:p>
    <w:p w:rsidR="00AB125C" w:rsidRPr="00AB125C" w:rsidRDefault="00AB125C">
      <w:pPr>
        <w:rPr>
          <w:rFonts w:ascii="Arial" w:hAnsi="Arial" w:cs="Arial"/>
          <w:b/>
          <w:noProof/>
          <w:sz w:val="24"/>
          <w:szCs w:val="24"/>
          <w:lang w:eastAsia="en-GB"/>
        </w:rPr>
      </w:pPr>
    </w:p>
    <w:p w:rsidR="00DC0E9E" w:rsidRDefault="000D6E87">
      <w:pPr>
        <w:rPr>
          <w:rFonts w:ascii="Arial" w:hAnsi="Arial" w:cs="Arial"/>
          <w:b/>
          <w:sz w:val="24"/>
          <w:szCs w:val="24"/>
        </w:rPr>
      </w:pPr>
      <w:r>
        <w:rPr>
          <w:noProof/>
          <w:lang w:eastAsia="en-GB"/>
        </w:rPr>
        <w:drawing>
          <wp:inline distT="0" distB="0" distL="0" distR="0" wp14:anchorId="364A4038" wp14:editId="41E54E13">
            <wp:extent cx="5829300" cy="443674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r="30202"/>
                    <a:stretch/>
                  </pic:blipFill>
                  <pic:spPr bwMode="auto">
                    <a:xfrm>
                      <a:off x="0" y="0"/>
                      <a:ext cx="5841325" cy="4445897"/>
                    </a:xfrm>
                    <a:prstGeom prst="rect">
                      <a:avLst/>
                    </a:prstGeom>
                    <a:ln>
                      <a:noFill/>
                    </a:ln>
                    <a:extLst>
                      <a:ext uri="{53640926-AAD7-44D8-BBD7-CCE9431645EC}">
                        <a14:shadowObscured xmlns:a14="http://schemas.microsoft.com/office/drawing/2010/main"/>
                      </a:ext>
                    </a:extLst>
                  </pic:spPr>
                </pic:pic>
              </a:graphicData>
            </a:graphic>
          </wp:inline>
        </w:drawing>
      </w:r>
    </w:p>
    <w:p w:rsidR="000D6E87" w:rsidRDefault="000D6E87">
      <w:pPr>
        <w:rPr>
          <w:rFonts w:ascii="Arial" w:hAnsi="Arial" w:cs="Arial"/>
          <w:b/>
          <w:sz w:val="24"/>
          <w:szCs w:val="24"/>
        </w:rPr>
      </w:pPr>
    </w:p>
    <w:p w:rsidR="000D6E87" w:rsidRDefault="000D6E87">
      <w:pPr>
        <w:rPr>
          <w:rFonts w:ascii="Arial" w:hAnsi="Arial" w:cs="Arial"/>
          <w:b/>
          <w:sz w:val="24"/>
          <w:szCs w:val="24"/>
        </w:rPr>
      </w:pPr>
    </w:p>
    <w:p w:rsidR="000D6E87" w:rsidRDefault="000D6E8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0D6E87" w:rsidRDefault="00F01434">
      <w:pPr>
        <w:rPr>
          <w:rFonts w:ascii="Arial" w:hAnsi="Arial" w:cs="Arial"/>
          <w:b/>
          <w:sz w:val="24"/>
          <w:szCs w:val="24"/>
        </w:rPr>
      </w:pPr>
      <w:r>
        <w:rPr>
          <w:rFonts w:ascii="Arial" w:hAnsi="Arial" w:cs="Arial"/>
          <w:b/>
          <w:sz w:val="24"/>
          <w:szCs w:val="24"/>
        </w:rPr>
        <w:t xml:space="preserve">EV21 – Swansea Council – Recruitment and Selection Policy – double click to fully open PDF </w:t>
      </w:r>
    </w:p>
    <w:p w:rsidR="00F01434" w:rsidRDefault="00F01434">
      <w:pPr>
        <w:rPr>
          <w:rFonts w:ascii="Arial" w:hAnsi="Arial" w:cs="Arial"/>
          <w:b/>
          <w:sz w:val="24"/>
          <w:szCs w:val="24"/>
        </w:rPr>
      </w:pPr>
    </w:p>
    <w:p w:rsidR="00F01434" w:rsidRDefault="00F01434">
      <w:pPr>
        <w:rPr>
          <w:rFonts w:ascii="Arial" w:hAnsi="Arial" w:cs="Arial"/>
          <w:b/>
          <w:sz w:val="24"/>
          <w:szCs w:val="24"/>
        </w:rPr>
      </w:pPr>
      <w:r w:rsidRPr="00F01434">
        <w:rPr>
          <w:rFonts w:ascii="Arial" w:hAnsi="Arial" w:cs="Arial"/>
          <w:b/>
          <w:sz w:val="24"/>
          <w:szCs w:val="24"/>
        </w:rPr>
        <w:object w:dxaOrig="5950" w:dyaOrig="8420">
          <v:shape id="_x0000_i1033" type="#_x0000_t75" style="width:297.5pt;height:421pt" o:ole="">
            <v:imagedata r:id="rId42" o:title=""/>
          </v:shape>
          <o:OLEObject Type="Embed" ProgID="AcroExch.Document.DC" ShapeID="_x0000_i1033" DrawAspect="Content" ObjectID="_1682938358" r:id="rId43"/>
        </w:object>
      </w:r>
    </w:p>
    <w:p w:rsidR="000D6E87" w:rsidRDefault="000D6E87">
      <w:pPr>
        <w:rPr>
          <w:rFonts w:ascii="Arial" w:hAnsi="Arial" w:cs="Arial"/>
          <w:b/>
          <w:sz w:val="24"/>
          <w:szCs w:val="24"/>
        </w:rPr>
      </w:pPr>
    </w:p>
    <w:p w:rsidR="000D6E87" w:rsidRDefault="000D6E87">
      <w:pPr>
        <w:rPr>
          <w:rFonts w:ascii="Arial" w:hAnsi="Arial" w:cs="Arial"/>
          <w:b/>
          <w:sz w:val="24"/>
          <w:szCs w:val="24"/>
        </w:rPr>
      </w:pPr>
    </w:p>
    <w:p w:rsidR="000D6E87" w:rsidRDefault="000D6E8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0D6E87" w:rsidRDefault="00AB125C">
      <w:pPr>
        <w:rPr>
          <w:rFonts w:ascii="Arial" w:hAnsi="Arial" w:cs="Arial"/>
          <w:b/>
          <w:sz w:val="24"/>
          <w:szCs w:val="24"/>
        </w:rPr>
      </w:pPr>
      <w:r>
        <w:rPr>
          <w:rFonts w:ascii="Arial" w:hAnsi="Arial" w:cs="Arial"/>
          <w:b/>
          <w:sz w:val="24"/>
          <w:szCs w:val="24"/>
        </w:rPr>
        <w:t>EV</w:t>
      </w:r>
      <w:r w:rsidR="00475CA7">
        <w:rPr>
          <w:rFonts w:ascii="Arial" w:hAnsi="Arial" w:cs="Arial"/>
          <w:b/>
          <w:sz w:val="24"/>
          <w:szCs w:val="24"/>
        </w:rPr>
        <w:t>22</w:t>
      </w:r>
      <w:r>
        <w:rPr>
          <w:rFonts w:ascii="Arial" w:hAnsi="Arial" w:cs="Arial"/>
          <w:b/>
          <w:sz w:val="24"/>
          <w:szCs w:val="24"/>
        </w:rPr>
        <w:t xml:space="preserve"> - PDF – Example TTP appointment offer letter – double click should open document in full.</w:t>
      </w:r>
    </w:p>
    <w:p w:rsidR="00AB125C" w:rsidRPr="00AB125C" w:rsidRDefault="00AB125C">
      <w:pPr>
        <w:rPr>
          <w:rFonts w:ascii="Arial" w:hAnsi="Arial" w:cs="Arial"/>
          <w:b/>
          <w:sz w:val="24"/>
          <w:szCs w:val="24"/>
        </w:rPr>
      </w:pPr>
      <w:r w:rsidRPr="00AB125C">
        <w:rPr>
          <w:rFonts w:ascii="Arial" w:hAnsi="Arial" w:cs="Arial"/>
          <w:b/>
          <w:sz w:val="24"/>
          <w:szCs w:val="24"/>
        </w:rPr>
        <w:object w:dxaOrig="5950" w:dyaOrig="8420">
          <v:shape id="_x0000_i1034" type="#_x0000_t75" style="width:297.5pt;height:421pt" o:ole="">
            <v:imagedata r:id="rId44" o:title=""/>
          </v:shape>
          <o:OLEObject Type="Embed" ProgID="AcroExch.Document.DC" ShapeID="_x0000_i1034" DrawAspect="Content" ObjectID="_1682938359" r:id="rId45"/>
        </w:object>
      </w:r>
    </w:p>
    <w:p w:rsidR="000D6E87" w:rsidRDefault="000D6E8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0D6E87" w:rsidRDefault="00AB125C">
      <w:pPr>
        <w:rPr>
          <w:rFonts w:ascii="Arial" w:hAnsi="Arial" w:cs="Arial"/>
          <w:b/>
          <w:sz w:val="24"/>
          <w:szCs w:val="24"/>
        </w:rPr>
      </w:pPr>
      <w:r>
        <w:rPr>
          <w:rFonts w:ascii="Arial" w:hAnsi="Arial" w:cs="Arial"/>
          <w:b/>
          <w:sz w:val="24"/>
          <w:szCs w:val="24"/>
        </w:rPr>
        <w:t>EV</w:t>
      </w:r>
      <w:r w:rsidR="00475CA7">
        <w:rPr>
          <w:rFonts w:ascii="Arial" w:hAnsi="Arial" w:cs="Arial"/>
          <w:b/>
          <w:sz w:val="24"/>
          <w:szCs w:val="24"/>
        </w:rPr>
        <w:t>23</w:t>
      </w:r>
      <w:r>
        <w:rPr>
          <w:rFonts w:ascii="Arial" w:hAnsi="Arial" w:cs="Arial"/>
          <w:b/>
          <w:sz w:val="24"/>
          <w:szCs w:val="24"/>
        </w:rPr>
        <w:t xml:space="preserve"> - PDF - Example </w:t>
      </w:r>
      <w:r w:rsidR="00475CA7">
        <w:rPr>
          <w:rFonts w:ascii="Arial" w:hAnsi="Arial" w:cs="Arial"/>
          <w:b/>
          <w:sz w:val="24"/>
          <w:szCs w:val="24"/>
        </w:rPr>
        <w:t xml:space="preserve">TTP </w:t>
      </w:r>
      <w:r>
        <w:rPr>
          <w:rFonts w:ascii="Arial" w:hAnsi="Arial" w:cs="Arial"/>
          <w:b/>
          <w:sz w:val="24"/>
          <w:szCs w:val="24"/>
        </w:rPr>
        <w:t xml:space="preserve">Contract – </w:t>
      </w:r>
      <w:r w:rsidRPr="00475CA7">
        <w:rPr>
          <w:rFonts w:ascii="Arial" w:hAnsi="Arial" w:cs="Arial"/>
          <w:sz w:val="24"/>
          <w:szCs w:val="24"/>
        </w:rPr>
        <w:t>double click should open in full</w:t>
      </w:r>
    </w:p>
    <w:p w:rsidR="000D6E87" w:rsidRDefault="000D6E87">
      <w:pPr>
        <w:rPr>
          <w:rFonts w:ascii="Arial" w:hAnsi="Arial" w:cs="Arial"/>
          <w:b/>
          <w:sz w:val="24"/>
          <w:szCs w:val="24"/>
        </w:rPr>
      </w:pPr>
    </w:p>
    <w:p w:rsidR="000D6E87" w:rsidRDefault="00AB125C">
      <w:pPr>
        <w:rPr>
          <w:rFonts w:ascii="Arial" w:hAnsi="Arial" w:cs="Arial"/>
          <w:b/>
          <w:sz w:val="24"/>
          <w:szCs w:val="24"/>
        </w:rPr>
      </w:pPr>
      <w:r w:rsidRPr="00AB125C">
        <w:rPr>
          <w:rFonts w:ascii="Arial" w:hAnsi="Arial" w:cs="Arial"/>
          <w:b/>
          <w:sz w:val="24"/>
          <w:szCs w:val="24"/>
        </w:rPr>
        <w:object w:dxaOrig="5950" w:dyaOrig="8420">
          <v:shape id="_x0000_i1035" type="#_x0000_t75" style="width:297.5pt;height:421pt" o:ole="">
            <v:imagedata r:id="rId46" o:title=""/>
          </v:shape>
          <o:OLEObject Type="Embed" ProgID="AcroExch.Document.DC" ShapeID="_x0000_i1035" DrawAspect="Content" ObjectID="_1682938360" r:id="rId47"/>
        </w:object>
      </w:r>
    </w:p>
    <w:p w:rsidR="000D6E87" w:rsidRDefault="000D6E8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92622D" w:rsidRDefault="0092622D">
      <w:pPr>
        <w:rPr>
          <w:rFonts w:ascii="Arial" w:hAnsi="Arial" w:cs="Arial"/>
          <w:b/>
          <w:sz w:val="24"/>
          <w:szCs w:val="24"/>
        </w:rPr>
      </w:pPr>
      <w:r>
        <w:rPr>
          <w:rFonts w:ascii="Arial" w:hAnsi="Arial" w:cs="Arial"/>
          <w:b/>
          <w:sz w:val="24"/>
          <w:szCs w:val="24"/>
        </w:rPr>
        <w:t>EV</w:t>
      </w:r>
      <w:r w:rsidR="00475CA7">
        <w:rPr>
          <w:rFonts w:ascii="Arial" w:hAnsi="Arial" w:cs="Arial"/>
          <w:b/>
          <w:sz w:val="24"/>
          <w:szCs w:val="24"/>
        </w:rPr>
        <w:t>24</w:t>
      </w:r>
      <w:r>
        <w:rPr>
          <w:rFonts w:ascii="Arial" w:hAnsi="Arial" w:cs="Arial"/>
          <w:b/>
          <w:sz w:val="24"/>
          <w:szCs w:val="24"/>
        </w:rPr>
        <w:t xml:space="preserve"> - JD for TTP advisor </w:t>
      </w:r>
      <w:r w:rsidR="00475CA7">
        <w:rPr>
          <w:rFonts w:ascii="Arial" w:hAnsi="Arial" w:cs="Arial"/>
          <w:b/>
          <w:sz w:val="24"/>
          <w:szCs w:val="24"/>
        </w:rPr>
        <w:t xml:space="preserve">– </w:t>
      </w:r>
      <w:r w:rsidR="00475CA7" w:rsidRPr="00475CA7">
        <w:rPr>
          <w:rFonts w:ascii="Arial" w:hAnsi="Arial" w:cs="Arial"/>
          <w:sz w:val="24"/>
          <w:szCs w:val="24"/>
        </w:rPr>
        <w:t>double click will open in full</w:t>
      </w:r>
    </w:p>
    <w:p w:rsidR="0092622D" w:rsidRDefault="0092622D">
      <w:pPr>
        <w:rPr>
          <w:rFonts w:ascii="Arial" w:hAnsi="Arial" w:cs="Arial"/>
          <w:b/>
          <w:sz w:val="24"/>
          <w:szCs w:val="24"/>
        </w:rPr>
      </w:pPr>
    </w:p>
    <w:p w:rsidR="0092622D" w:rsidRDefault="00475CA7">
      <w:pPr>
        <w:rPr>
          <w:rFonts w:ascii="Arial" w:hAnsi="Arial" w:cs="Arial"/>
          <w:b/>
          <w:sz w:val="24"/>
          <w:szCs w:val="24"/>
        </w:rPr>
      </w:pPr>
      <w:r w:rsidRPr="00475CA7">
        <w:rPr>
          <w:rFonts w:ascii="Arial" w:hAnsi="Arial" w:cs="Arial"/>
          <w:b/>
          <w:sz w:val="24"/>
          <w:szCs w:val="24"/>
        </w:rPr>
        <w:object w:dxaOrig="5950" w:dyaOrig="8420">
          <v:shape id="_x0000_i1036" type="#_x0000_t75" style="width:297.5pt;height:421pt" o:ole="">
            <v:imagedata r:id="rId48" o:title=""/>
          </v:shape>
          <o:OLEObject Type="Embed" ProgID="AcroExch.Document.DC" ShapeID="_x0000_i1036" DrawAspect="Content" ObjectID="_1682938361" r:id="rId49"/>
        </w:object>
      </w:r>
    </w:p>
    <w:p w:rsidR="0092622D" w:rsidRDefault="0092622D">
      <w:pPr>
        <w:rPr>
          <w:rFonts w:ascii="Arial" w:hAnsi="Arial" w:cs="Arial"/>
          <w:b/>
          <w:sz w:val="24"/>
          <w:szCs w:val="24"/>
        </w:rPr>
      </w:pPr>
    </w:p>
    <w:p w:rsidR="00B6662A" w:rsidRDefault="00B6662A">
      <w:pPr>
        <w:rPr>
          <w:rFonts w:ascii="Arial" w:hAnsi="Arial" w:cs="Arial"/>
          <w:b/>
          <w:sz w:val="24"/>
          <w:szCs w:val="24"/>
        </w:rPr>
      </w:pPr>
    </w:p>
    <w:p w:rsidR="00B6662A" w:rsidRDefault="00B6662A">
      <w:pPr>
        <w:rPr>
          <w:rFonts w:ascii="Arial" w:hAnsi="Arial" w:cs="Arial"/>
          <w:b/>
          <w:sz w:val="24"/>
          <w:szCs w:val="24"/>
        </w:rPr>
      </w:pPr>
    </w:p>
    <w:p w:rsidR="00B6662A" w:rsidRDefault="00B6662A">
      <w:pPr>
        <w:rPr>
          <w:rFonts w:ascii="Arial" w:hAnsi="Arial" w:cs="Arial"/>
          <w:b/>
          <w:sz w:val="24"/>
          <w:szCs w:val="24"/>
        </w:rPr>
      </w:pPr>
    </w:p>
    <w:p w:rsidR="00B6662A" w:rsidRDefault="00B6662A">
      <w:pPr>
        <w:rPr>
          <w:rFonts w:ascii="Arial" w:hAnsi="Arial" w:cs="Arial"/>
          <w:b/>
          <w:sz w:val="24"/>
          <w:szCs w:val="24"/>
        </w:rPr>
      </w:pPr>
    </w:p>
    <w:p w:rsidR="00B6662A" w:rsidRDefault="00B6662A">
      <w:pPr>
        <w:rPr>
          <w:rFonts w:ascii="Arial" w:hAnsi="Arial" w:cs="Arial"/>
          <w:b/>
          <w:sz w:val="24"/>
          <w:szCs w:val="24"/>
        </w:rPr>
      </w:pPr>
    </w:p>
    <w:p w:rsidR="00B6662A" w:rsidRDefault="00B6662A">
      <w:pPr>
        <w:rPr>
          <w:rFonts w:ascii="Arial" w:hAnsi="Arial" w:cs="Arial"/>
          <w:b/>
          <w:sz w:val="24"/>
          <w:szCs w:val="24"/>
        </w:rPr>
      </w:pPr>
    </w:p>
    <w:p w:rsidR="00B6662A" w:rsidRDefault="00B6662A">
      <w:pPr>
        <w:rPr>
          <w:rFonts w:ascii="Arial" w:hAnsi="Arial" w:cs="Arial"/>
          <w:b/>
          <w:sz w:val="24"/>
          <w:szCs w:val="24"/>
        </w:rPr>
      </w:pPr>
    </w:p>
    <w:p w:rsidR="00B6662A" w:rsidRDefault="00B6662A">
      <w:pPr>
        <w:rPr>
          <w:rFonts w:ascii="Arial" w:hAnsi="Arial" w:cs="Arial"/>
          <w:b/>
          <w:sz w:val="24"/>
          <w:szCs w:val="24"/>
        </w:rPr>
      </w:pPr>
    </w:p>
    <w:p w:rsidR="00B6662A" w:rsidRDefault="00B6662A">
      <w:pPr>
        <w:rPr>
          <w:rFonts w:ascii="Arial" w:hAnsi="Arial" w:cs="Arial"/>
          <w:b/>
          <w:sz w:val="24"/>
          <w:szCs w:val="24"/>
        </w:rPr>
      </w:pPr>
    </w:p>
    <w:p w:rsidR="00B6662A" w:rsidRDefault="00B6662A">
      <w:pPr>
        <w:rPr>
          <w:rFonts w:ascii="Arial" w:hAnsi="Arial" w:cs="Arial"/>
          <w:b/>
          <w:sz w:val="24"/>
          <w:szCs w:val="24"/>
        </w:rPr>
      </w:pPr>
    </w:p>
    <w:p w:rsidR="00B6662A" w:rsidRDefault="00B6662A">
      <w:pPr>
        <w:rPr>
          <w:rFonts w:ascii="Arial" w:hAnsi="Arial" w:cs="Arial"/>
          <w:b/>
          <w:sz w:val="24"/>
          <w:szCs w:val="24"/>
        </w:rPr>
      </w:pPr>
    </w:p>
    <w:p w:rsidR="00B6662A" w:rsidRDefault="00B6662A">
      <w:pPr>
        <w:rPr>
          <w:rFonts w:ascii="Arial" w:hAnsi="Arial" w:cs="Arial"/>
          <w:b/>
          <w:sz w:val="24"/>
          <w:szCs w:val="24"/>
        </w:rPr>
      </w:pPr>
    </w:p>
    <w:p w:rsidR="00B6662A" w:rsidRDefault="00B6662A">
      <w:pPr>
        <w:rPr>
          <w:rFonts w:ascii="Arial" w:hAnsi="Arial" w:cs="Arial"/>
          <w:b/>
          <w:sz w:val="24"/>
          <w:szCs w:val="24"/>
        </w:rPr>
      </w:pPr>
    </w:p>
    <w:p w:rsidR="00B6662A" w:rsidRDefault="00B6662A">
      <w:pPr>
        <w:rPr>
          <w:rFonts w:ascii="Arial" w:hAnsi="Arial" w:cs="Arial"/>
          <w:b/>
          <w:sz w:val="24"/>
          <w:szCs w:val="24"/>
        </w:rPr>
      </w:pPr>
    </w:p>
    <w:p w:rsidR="00B6662A" w:rsidRDefault="00B6662A">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B6662A" w:rsidRDefault="00B6662A">
      <w:pPr>
        <w:rPr>
          <w:rFonts w:ascii="Arial" w:hAnsi="Arial" w:cs="Arial"/>
          <w:b/>
          <w:sz w:val="24"/>
          <w:szCs w:val="24"/>
        </w:rPr>
      </w:pPr>
      <w:r>
        <w:rPr>
          <w:rFonts w:ascii="Arial" w:hAnsi="Arial" w:cs="Arial"/>
          <w:b/>
          <w:sz w:val="24"/>
          <w:szCs w:val="24"/>
        </w:rPr>
        <w:t xml:space="preserve">EV 25 – Screen shot - Initial email to New TTP Starter </w:t>
      </w:r>
    </w:p>
    <w:p w:rsidR="00B6662A" w:rsidRDefault="00B6662A">
      <w:pPr>
        <w:rPr>
          <w:rFonts w:ascii="Arial" w:hAnsi="Arial" w:cs="Arial"/>
          <w:b/>
          <w:sz w:val="24"/>
          <w:szCs w:val="24"/>
        </w:rPr>
      </w:pPr>
    </w:p>
    <w:p w:rsidR="00B6662A" w:rsidRDefault="00B6662A">
      <w:pPr>
        <w:rPr>
          <w:noProof/>
          <w:lang w:eastAsia="en-GB"/>
        </w:rPr>
      </w:pPr>
    </w:p>
    <w:p w:rsidR="00B6662A" w:rsidRDefault="00B6662A">
      <w:pPr>
        <w:rPr>
          <w:noProof/>
          <w:lang w:eastAsia="en-GB"/>
        </w:rPr>
      </w:pPr>
    </w:p>
    <w:p w:rsidR="00B6662A" w:rsidRDefault="00B6662A">
      <w:pPr>
        <w:rPr>
          <w:rFonts w:ascii="Arial" w:hAnsi="Arial" w:cs="Arial"/>
          <w:b/>
          <w:sz w:val="24"/>
          <w:szCs w:val="24"/>
        </w:rPr>
      </w:pPr>
      <w:r>
        <w:rPr>
          <w:noProof/>
          <w:lang w:eastAsia="en-GB"/>
        </w:rPr>
        <w:drawing>
          <wp:inline distT="0" distB="0" distL="0" distR="0" wp14:anchorId="433AC747" wp14:editId="60FFA833">
            <wp:extent cx="5816419" cy="21336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t="48071" r="16907"/>
                    <a:stretch/>
                  </pic:blipFill>
                  <pic:spPr bwMode="auto">
                    <a:xfrm>
                      <a:off x="0" y="0"/>
                      <a:ext cx="5876559" cy="2155661"/>
                    </a:xfrm>
                    <a:prstGeom prst="rect">
                      <a:avLst/>
                    </a:prstGeom>
                    <a:ln>
                      <a:noFill/>
                    </a:ln>
                    <a:extLst>
                      <a:ext uri="{53640926-AAD7-44D8-BBD7-CCE9431645EC}">
                        <a14:shadowObscured xmlns:a14="http://schemas.microsoft.com/office/drawing/2010/main"/>
                      </a:ext>
                    </a:extLst>
                  </pic:spPr>
                </pic:pic>
              </a:graphicData>
            </a:graphic>
          </wp:inline>
        </w:drawing>
      </w:r>
    </w:p>
    <w:p w:rsidR="00B6662A" w:rsidRDefault="00B6662A">
      <w:pPr>
        <w:rPr>
          <w:rFonts w:ascii="Arial" w:hAnsi="Arial" w:cs="Arial"/>
          <w:b/>
          <w:sz w:val="24"/>
          <w:szCs w:val="24"/>
        </w:rPr>
      </w:pPr>
    </w:p>
    <w:p w:rsidR="00B6662A" w:rsidRDefault="00B6662A">
      <w:pPr>
        <w:rPr>
          <w:rFonts w:ascii="Arial" w:hAnsi="Arial" w:cs="Arial"/>
          <w:b/>
          <w:sz w:val="24"/>
          <w:szCs w:val="24"/>
        </w:rPr>
      </w:pPr>
    </w:p>
    <w:p w:rsidR="00B6662A" w:rsidRDefault="00B6662A">
      <w:pPr>
        <w:rPr>
          <w:rFonts w:ascii="Arial" w:hAnsi="Arial" w:cs="Arial"/>
          <w:b/>
          <w:sz w:val="24"/>
          <w:szCs w:val="24"/>
        </w:rPr>
      </w:pPr>
    </w:p>
    <w:p w:rsidR="00B6662A" w:rsidRDefault="00B6662A">
      <w:pPr>
        <w:rPr>
          <w:rFonts w:ascii="Arial" w:hAnsi="Arial" w:cs="Arial"/>
          <w:b/>
          <w:sz w:val="24"/>
          <w:szCs w:val="24"/>
        </w:rPr>
      </w:pPr>
      <w:r>
        <w:rPr>
          <w:rFonts w:ascii="Arial" w:hAnsi="Arial" w:cs="Arial"/>
          <w:b/>
          <w:sz w:val="24"/>
          <w:szCs w:val="24"/>
        </w:rPr>
        <w:t xml:space="preserve">EV 26 – Screen shot - Reference Request Email  </w:t>
      </w:r>
    </w:p>
    <w:p w:rsidR="00B6662A" w:rsidRDefault="00B6662A">
      <w:pPr>
        <w:rPr>
          <w:rFonts w:ascii="Arial" w:hAnsi="Arial" w:cs="Arial"/>
          <w:b/>
          <w:sz w:val="24"/>
          <w:szCs w:val="24"/>
        </w:rPr>
      </w:pPr>
    </w:p>
    <w:p w:rsidR="00B6662A" w:rsidRDefault="00B6662A">
      <w:pPr>
        <w:rPr>
          <w:noProof/>
          <w:lang w:eastAsia="en-GB"/>
        </w:rPr>
      </w:pPr>
    </w:p>
    <w:p w:rsidR="00B6662A" w:rsidRDefault="00B6662A">
      <w:pPr>
        <w:rPr>
          <w:noProof/>
          <w:lang w:eastAsia="en-GB"/>
        </w:rPr>
      </w:pPr>
    </w:p>
    <w:p w:rsidR="00B6662A" w:rsidRDefault="00B6662A">
      <w:pPr>
        <w:rPr>
          <w:rFonts w:ascii="Arial" w:hAnsi="Arial" w:cs="Arial"/>
          <w:b/>
          <w:sz w:val="24"/>
          <w:szCs w:val="24"/>
        </w:rPr>
      </w:pPr>
      <w:r>
        <w:rPr>
          <w:noProof/>
          <w:lang w:eastAsia="en-GB"/>
        </w:rPr>
        <w:drawing>
          <wp:inline distT="0" distB="0" distL="0" distR="0" wp14:anchorId="5BC5B815" wp14:editId="164B8A0D">
            <wp:extent cx="5765800" cy="2611041"/>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t="49309" r="17062"/>
                    <a:stretch/>
                  </pic:blipFill>
                  <pic:spPr bwMode="auto">
                    <a:xfrm>
                      <a:off x="0" y="0"/>
                      <a:ext cx="5795169" cy="2624341"/>
                    </a:xfrm>
                    <a:prstGeom prst="rect">
                      <a:avLst/>
                    </a:prstGeom>
                    <a:ln>
                      <a:noFill/>
                    </a:ln>
                    <a:extLst>
                      <a:ext uri="{53640926-AAD7-44D8-BBD7-CCE9431645EC}">
                        <a14:shadowObscured xmlns:a14="http://schemas.microsoft.com/office/drawing/2010/main"/>
                      </a:ext>
                    </a:extLst>
                  </pic:spPr>
                </pic:pic>
              </a:graphicData>
            </a:graphic>
          </wp:inline>
        </w:drawing>
      </w:r>
    </w:p>
    <w:p w:rsidR="00B6662A" w:rsidRDefault="00B6662A">
      <w:pPr>
        <w:rPr>
          <w:rFonts w:ascii="Arial" w:hAnsi="Arial" w:cs="Arial"/>
          <w:b/>
          <w:sz w:val="24"/>
          <w:szCs w:val="24"/>
        </w:rPr>
      </w:pPr>
    </w:p>
    <w:p w:rsidR="00B6662A" w:rsidRDefault="00B6662A">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475CA7" w:rsidRDefault="00475CA7">
      <w:pPr>
        <w:rPr>
          <w:rFonts w:ascii="Arial" w:hAnsi="Arial" w:cs="Arial"/>
          <w:b/>
          <w:sz w:val="24"/>
          <w:szCs w:val="24"/>
        </w:rPr>
      </w:pPr>
    </w:p>
    <w:p w:rsidR="008A0099" w:rsidRDefault="008A0099">
      <w:pPr>
        <w:rPr>
          <w:rFonts w:ascii="Arial" w:hAnsi="Arial" w:cs="Arial"/>
          <w:b/>
          <w:sz w:val="24"/>
          <w:szCs w:val="24"/>
        </w:rPr>
      </w:pPr>
      <w:r>
        <w:rPr>
          <w:rFonts w:ascii="Arial" w:hAnsi="Arial" w:cs="Arial"/>
          <w:b/>
          <w:sz w:val="24"/>
          <w:szCs w:val="24"/>
        </w:rPr>
        <w:t>EV27 – Screenshot – Oracle payroll records</w:t>
      </w:r>
    </w:p>
    <w:p w:rsidR="008A0099" w:rsidRDefault="008A0099">
      <w:pPr>
        <w:rPr>
          <w:rFonts w:ascii="Arial" w:hAnsi="Arial" w:cs="Arial"/>
          <w:b/>
          <w:sz w:val="24"/>
          <w:szCs w:val="24"/>
        </w:rPr>
      </w:pPr>
    </w:p>
    <w:p w:rsidR="008A0099" w:rsidRDefault="008A0099">
      <w:pPr>
        <w:rPr>
          <w:noProof/>
          <w:lang w:eastAsia="en-GB"/>
        </w:rPr>
      </w:pPr>
    </w:p>
    <w:p w:rsidR="008A0099" w:rsidRDefault="008A0099">
      <w:pPr>
        <w:rPr>
          <w:rFonts w:ascii="Arial" w:hAnsi="Arial" w:cs="Arial"/>
          <w:b/>
          <w:sz w:val="24"/>
          <w:szCs w:val="24"/>
        </w:rPr>
      </w:pPr>
      <w:r>
        <w:rPr>
          <w:noProof/>
          <w:lang w:eastAsia="en-GB"/>
        </w:rPr>
        <w:drawing>
          <wp:inline distT="0" distB="0" distL="0" distR="0" wp14:anchorId="473B4F2B" wp14:editId="6B5129A8">
            <wp:extent cx="5499100" cy="3599584"/>
            <wp:effectExtent l="0" t="0" r="635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1774" t="16329" r="34079" b="9109"/>
                    <a:stretch/>
                  </pic:blipFill>
                  <pic:spPr bwMode="auto">
                    <a:xfrm>
                      <a:off x="0" y="0"/>
                      <a:ext cx="5515100" cy="3610057"/>
                    </a:xfrm>
                    <a:prstGeom prst="rect">
                      <a:avLst/>
                    </a:prstGeom>
                    <a:ln>
                      <a:noFill/>
                    </a:ln>
                    <a:extLst>
                      <a:ext uri="{53640926-AAD7-44D8-BBD7-CCE9431645EC}">
                        <a14:shadowObscured xmlns:a14="http://schemas.microsoft.com/office/drawing/2010/main"/>
                      </a:ext>
                    </a:extLst>
                  </pic:spPr>
                </pic:pic>
              </a:graphicData>
            </a:graphic>
          </wp:inline>
        </w:drawing>
      </w:r>
    </w:p>
    <w:p w:rsidR="008A0099" w:rsidRDefault="008A0099">
      <w:pPr>
        <w:rPr>
          <w:rFonts w:ascii="Arial" w:hAnsi="Arial" w:cs="Arial"/>
          <w:b/>
          <w:sz w:val="24"/>
          <w:szCs w:val="24"/>
        </w:rPr>
      </w:pPr>
    </w:p>
    <w:p w:rsidR="008A0099" w:rsidRDefault="008A0099">
      <w:pPr>
        <w:rPr>
          <w:rFonts w:ascii="Arial" w:hAnsi="Arial" w:cs="Arial"/>
          <w:b/>
          <w:sz w:val="24"/>
          <w:szCs w:val="24"/>
        </w:rPr>
      </w:pPr>
    </w:p>
    <w:p w:rsidR="008A0099" w:rsidRDefault="0022321A">
      <w:pPr>
        <w:rPr>
          <w:rFonts w:ascii="Arial" w:hAnsi="Arial" w:cs="Arial"/>
          <w:b/>
          <w:sz w:val="24"/>
          <w:szCs w:val="24"/>
        </w:rPr>
      </w:pPr>
      <w:r>
        <w:rPr>
          <w:rFonts w:ascii="Arial" w:hAnsi="Arial" w:cs="Arial"/>
          <w:b/>
          <w:sz w:val="24"/>
          <w:szCs w:val="24"/>
        </w:rPr>
        <w:t>EV28 – Screenshot – Email Endorsement from TTP Operational Team Lead</w:t>
      </w:r>
    </w:p>
    <w:p w:rsidR="0022321A" w:rsidRDefault="0022321A">
      <w:pPr>
        <w:rPr>
          <w:rFonts w:ascii="Arial" w:hAnsi="Arial" w:cs="Arial"/>
          <w:b/>
          <w:sz w:val="24"/>
          <w:szCs w:val="24"/>
        </w:rPr>
      </w:pPr>
    </w:p>
    <w:p w:rsidR="0022321A" w:rsidRDefault="0022321A">
      <w:pPr>
        <w:rPr>
          <w:noProof/>
          <w:lang w:eastAsia="en-GB"/>
        </w:rPr>
      </w:pPr>
    </w:p>
    <w:p w:rsidR="0022321A" w:rsidRDefault="0022321A">
      <w:pPr>
        <w:rPr>
          <w:rFonts w:ascii="Arial" w:hAnsi="Arial" w:cs="Arial"/>
          <w:b/>
          <w:sz w:val="24"/>
          <w:szCs w:val="24"/>
        </w:rPr>
      </w:pPr>
      <w:r>
        <w:rPr>
          <w:noProof/>
          <w:lang w:eastAsia="en-GB"/>
        </w:rPr>
        <w:drawing>
          <wp:inline distT="0" distB="0" distL="0" distR="0" wp14:anchorId="56F7C716" wp14:editId="075DCC72">
            <wp:extent cx="6021070" cy="3575050"/>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t="6602" r="1950" b="3858"/>
                    <a:stretch/>
                  </pic:blipFill>
                  <pic:spPr bwMode="auto">
                    <a:xfrm>
                      <a:off x="0" y="0"/>
                      <a:ext cx="6025193" cy="3577498"/>
                    </a:xfrm>
                    <a:prstGeom prst="rect">
                      <a:avLst/>
                    </a:prstGeom>
                    <a:ln>
                      <a:noFill/>
                    </a:ln>
                    <a:extLst>
                      <a:ext uri="{53640926-AAD7-44D8-BBD7-CCE9431645EC}">
                        <a14:shadowObscured xmlns:a14="http://schemas.microsoft.com/office/drawing/2010/main"/>
                      </a:ext>
                    </a:extLst>
                  </pic:spPr>
                </pic:pic>
              </a:graphicData>
            </a:graphic>
          </wp:inline>
        </w:drawing>
      </w:r>
    </w:p>
    <w:p w:rsidR="0022321A" w:rsidRDefault="0022321A">
      <w:pPr>
        <w:rPr>
          <w:rFonts w:ascii="Arial" w:hAnsi="Arial" w:cs="Arial"/>
          <w:b/>
          <w:sz w:val="24"/>
          <w:szCs w:val="24"/>
        </w:rPr>
      </w:pPr>
    </w:p>
    <w:p w:rsidR="002D0449" w:rsidRDefault="002D0449">
      <w:pPr>
        <w:rPr>
          <w:rFonts w:ascii="Arial" w:hAnsi="Arial" w:cs="Arial"/>
          <w:b/>
          <w:sz w:val="24"/>
          <w:szCs w:val="24"/>
        </w:rPr>
      </w:pPr>
    </w:p>
    <w:p w:rsidR="002D0449" w:rsidRDefault="002D0449">
      <w:pPr>
        <w:rPr>
          <w:rFonts w:ascii="Arial" w:hAnsi="Arial" w:cs="Arial"/>
          <w:b/>
          <w:sz w:val="24"/>
          <w:szCs w:val="24"/>
        </w:rPr>
      </w:pPr>
    </w:p>
    <w:p w:rsidR="002D0449" w:rsidRDefault="002D0449">
      <w:pPr>
        <w:rPr>
          <w:rFonts w:ascii="Arial" w:hAnsi="Arial" w:cs="Arial"/>
          <w:b/>
          <w:sz w:val="24"/>
          <w:szCs w:val="24"/>
        </w:rPr>
      </w:pPr>
      <w:r>
        <w:rPr>
          <w:rFonts w:ascii="Arial" w:hAnsi="Arial" w:cs="Arial"/>
          <w:b/>
          <w:sz w:val="24"/>
          <w:szCs w:val="24"/>
        </w:rPr>
        <w:lastRenderedPageBreak/>
        <w:t>EV29 – Screenshot – Teams Invite to On-boarding Review for TTP Team</w:t>
      </w:r>
    </w:p>
    <w:p w:rsidR="002D0449" w:rsidRDefault="002D0449">
      <w:pPr>
        <w:rPr>
          <w:rFonts w:ascii="Arial" w:hAnsi="Arial" w:cs="Arial"/>
          <w:b/>
          <w:sz w:val="24"/>
          <w:szCs w:val="24"/>
        </w:rPr>
      </w:pPr>
    </w:p>
    <w:p w:rsidR="001605C0" w:rsidRDefault="002D0449">
      <w:pPr>
        <w:rPr>
          <w:rFonts w:ascii="Arial" w:hAnsi="Arial" w:cs="Arial"/>
          <w:b/>
          <w:sz w:val="24"/>
          <w:szCs w:val="24"/>
        </w:rPr>
      </w:pPr>
      <w:r>
        <w:rPr>
          <w:noProof/>
          <w:lang w:eastAsia="en-GB"/>
        </w:rPr>
        <w:drawing>
          <wp:inline distT="0" distB="0" distL="0" distR="0" wp14:anchorId="73144561" wp14:editId="4BBA59DF">
            <wp:extent cx="5731510" cy="440626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4406265"/>
                    </a:xfrm>
                    <a:prstGeom prst="rect">
                      <a:avLst/>
                    </a:prstGeom>
                  </pic:spPr>
                </pic:pic>
              </a:graphicData>
            </a:graphic>
          </wp:inline>
        </w:drawing>
      </w: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1605C0" w:rsidRDefault="001605C0">
      <w:pPr>
        <w:rPr>
          <w:rFonts w:ascii="Arial" w:hAnsi="Arial" w:cs="Arial"/>
          <w:b/>
          <w:sz w:val="24"/>
          <w:szCs w:val="24"/>
        </w:rPr>
      </w:pPr>
    </w:p>
    <w:p w:rsidR="0096307C" w:rsidRDefault="0096307C">
      <w:pPr>
        <w:rPr>
          <w:rFonts w:ascii="Arial" w:hAnsi="Arial" w:cs="Arial"/>
          <w:b/>
          <w:sz w:val="24"/>
          <w:szCs w:val="24"/>
        </w:rPr>
      </w:pPr>
      <w:r w:rsidRPr="00241A6A">
        <w:rPr>
          <w:rFonts w:ascii="Arial" w:hAnsi="Arial" w:cs="Arial"/>
          <w:b/>
          <w:sz w:val="24"/>
          <w:szCs w:val="24"/>
        </w:rPr>
        <w:lastRenderedPageBreak/>
        <w:t>Reference</w:t>
      </w:r>
      <w:r w:rsidR="00241A6A">
        <w:rPr>
          <w:rFonts w:ascii="Arial" w:hAnsi="Arial" w:cs="Arial"/>
          <w:b/>
          <w:sz w:val="24"/>
          <w:szCs w:val="24"/>
        </w:rPr>
        <w:t xml:space="preserve"> List</w:t>
      </w:r>
    </w:p>
    <w:p w:rsidR="00081832" w:rsidRDefault="00081832">
      <w:pPr>
        <w:rPr>
          <w:rFonts w:ascii="Arial" w:hAnsi="Arial" w:cs="Arial"/>
          <w:b/>
          <w:sz w:val="24"/>
          <w:szCs w:val="24"/>
        </w:rPr>
      </w:pPr>
    </w:p>
    <w:p w:rsidR="000A6AE2" w:rsidRDefault="008E441D">
      <w:pPr>
        <w:rPr>
          <w:rStyle w:val="Hyperlink"/>
          <w:rFonts w:ascii="Arial" w:hAnsi="Arial" w:cs="Arial"/>
          <w:color w:val="auto"/>
          <w:sz w:val="24"/>
          <w:szCs w:val="24"/>
          <w:u w:val="none"/>
        </w:rPr>
      </w:pPr>
      <w:r w:rsidRPr="008E441D">
        <w:rPr>
          <w:rStyle w:val="Hyperlink"/>
          <w:rFonts w:ascii="Arial" w:hAnsi="Arial" w:cs="Arial"/>
          <w:color w:val="auto"/>
          <w:sz w:val="24"/>
          <w:szCs w:val="24"/>
          <w:u w:val="none"/>
        </w:rPr>
        <w:t>EasyJet.</w:t>
      </w:r>
      <w:r>
        <w:rPr>
          <w:rStyle w:val="Hyperlink"/>
          <w:rFonts w:ascii="Arial" w:hAnsi="Arial" w:cs="Arial"/>
          <w:color w:val="auto"/>
          <w:sz w:val="24"/>
          <w:szCs w:val="24"/>
          <w:u w:val="none"/>
        </w:rPr>
        <w:t xml:space="preserve">com. </w:t>
      </w:r>
      <w:r w:rsidRPr="008E441D">
        <w:rPr>
          <w:rStyle w:val="Hyperlink"/>
          <w:rFonts w:ascii="Arial" w:hAnsi="Arial" w:cs="Arial"/>
          <w:i/>
          <w:color w:val="auto"/>
          <w:sz w:val="24"/>
          <w:szCs w:val="24"/>
          <w:u w:val="none"/>
        </w:rPr>
        <w:t>Talented Career Programmes</w:t>
      </w:r>
      <w:r>
        <w:rPr>
          <w:rStyle w:val="Hyperlink"/>
          <w:rFonts w:ascii="Arial" w:hAnsi="Arial" w:cs="Arial"/>
          <w:color w:val="auto"/>
          <w:sz w:val="24"/>
          <w:szCs w:val="24"/>
          <w:u w:val="none"/>
        </w:rPr>
        <w:t xml:space="preserve">. Available at:  </w:t>
      </w:r>
      <w:r w:rsidRPr="008E441D">
        <w:rPr>
          <w:rStyle w:val="Hyperlink"/>
          <w:rFonts w:ascii="Arial" w:hAnsi="Arial" w:cs="Arial"/>
          <w:color w:val="auto"/>
          <w:sz w:val="24"/>
          <w:szCs w:val="24"/>
          <w:u w:val="none"/>
        </w:rPr>
        <w:t xml:space="preserve"> </w:t>
      </w:r>
      <w:hyperlink r:id="rId55" w:history="1">
        <w:r w:rsidRPr="000E4AC3">
          <w:rPr>
            <w:rStyle w:val="Hyperlink"/>
            <w:rFonts w:ascii="Arial" w:hAnsi="Arial" w:cs="Arial"/>
            <w:sz w:val="24"/>
            <w:szCs w:val="24"/>
          </w:rPr>
          <w:t>https://careers.easyjet.com/talented-career-programmes/</w:t>
        </w:r>
      </w:hyperlink>
      <w:r>
        <w:rPr>
          <w:rStyle w:val="Hyperlink"/>
          <w:rFonts w:ascii="Arial" w:hAnsi="Arial" w:cs="Arial"/>
          <w:color w:val="auto"/>
          <w:sz w:val="24"/>
          <w:szCs w:val="24"/>
          <w:u w:val="none"/>
        </w:rPr>
        <w:t xml:space="preserve"> </w:t>
      </w:r>
    </w:p>
    <w:p w:rsidR="00667136" w:rsidRDefault="00667136">
      <w:pPr>
        <w:rPr>
          <w:rStyle w:val="Hyperlink"/>
          <w:rFonts w:ascii="Arial" w:hAnsi="Arial" w:cs="Arial"/>
          <w:color w:val="auto"/>
          <w:sz w:val="24"/>
          <w:szCs w:val="24"/>
          <w:u w:val="none"/>
        </w:rPr>
      </w:pPr>
    </w:p>
    <w:p w:rsidR="00667136" w:rsidRDefault="00667136">
      <w:pPr>
        <w:rPr>
          <w:rStyle w:val="Hyperlink"/>
          <w:rFonts w:ascii="Arial" w:hAnsi="Arial" w:cs="Arial"/>
          <w:color w:val="auto"/>
          <w:sz w:val="24"/>
          <w:szCs w:val="24"/>
          <w:u w:val="none"/>
        </w:rPr>
      </w:pPr>
      <w:r>
        <w:rPr>
          <w:rStyle w:val="Hyperlink"/>
          <w:rFonts w:ascii="Arial" w:hAnsi="Arial" w:cs="Arial"/>
          <w:color w:val="auto"/>
          <w:sz w:val="24"/>
          <w:szCs w:val="24"/>
          <w:u w:val="none"/>
        </w:rPr>
        <w:t xml:space="preserve">CIPD (2020) – </w:t>
      </w:r>
      <w:r w:rsidRPr="00667136">
        <w:rPr>
          <w:rStyle w:val="Hyperlink"/>
          <w:rFonts w:ascii="Arial" w:hAnsi="Arial" w:cs="Arial"/>
          <w:i/>
          <w:color w:val="auto"/>
          <w:sz w:val="24"/>
          <w:szCs w:val="24"/>
          <w:u w:val="none"/>
        </w:rPr>
        <w:t>Workforce Planning Factsheet</w:t>
      </w:r>
      <w:r>
        <w:rPr>
          <w:rStyle w:val="Hyperlink"/>
          <w:rFonts w:ascii="Arial" w:hAnsi="Arial" w:cs="Arial"/>
          <w:color w:val="auto"/>
          <w:sz w:val="24"/>
          <w:szCs w:val="24"/>
          <w:u w:val="none"/>
        </w:rPr>
        <w:t xml:space="preserve">. Available at:  </w:t>
      </w:r>
      <w:hyperlink r:id="rId56" w:history="1">
        <w:r w:rsidRPr="00AA5AA1">
          <w:rPr>
            <w:rStyle w:val="Hyperlink"/>
            <w:rFonts w:ascii="Arial" w:hAnsi="Arial" w:cs="Arial"/>
            <w:sz w:val="24"/>
            <w:szCs w:val="24"/>
          </w:rPr>
          <w:t>https://www.cipd.co.uk/knowledge/strategy/organisational-development/workforce-planning-factsheet</w:t>
        </w:r>
      </w:hyperlink>
      <w:r>
        <w:rPr>
          <w:rStyle w:val="Hyperlink"/>
          <w:rFonts w:ascii="Arial" w:hAnsi="Arial" w:cs="Arial"/>
          <w:color w:val="auto"/>
          <w:sz w:val="24"/>
          <w:szCs w:val="24"/>
          <w:u w:val="none"/>
        </w:rPr>
        <w:t xml:space="preserve"> </w:t>
      </w:r>
    </w:p>
    <w:p w:rsidR="00A22297" w:rsidRDefault="00A22297">
      <w:pPr>
        <w:rPr>
          <w:rStyle w:val="Hyperlink"/>
          <w:rFonts w:ascii="Arial" w:hAnsi="Arial" w:cs="Arial"/>
          <w:color w:val="auto"/>
          <w:sz w:val="24"/>
          <w:szCs w:val="24"/>
          <w:u w:val="none"/>
        </w:rPr>
      </w:pPr>
    </w:p>
    <w:p w:rsidR="00A22297" w:rsidRDefault="00A22297">
      <w:pPr>
        <w:rPr>
          <w:rStyle w:val="Hyperlink"/>
          <w:rFonts w:ascii="Arial" w:hAnsi="Arial" w:cs="Arial"/>
          <w:color w:val="auto"/>
          <w:sz w:val="24"/>
          <w:szCs w:val="24"/>
          <w:u w:val="none"/>
        </w:rPr>
      </w:pPr>
      <w:r>
        <w:rPr>
          <w:rStyle w:val="Hyperlink"/>
          <w:rFonts w:ascii="Arial" w:hAnsi="Arial" w:cs="Arial"/>
          <w:color w:val="auto"/>
          <w:sz w:val="24"/>
          <w:szCs w:val="24"/>
          <w:u w:val="none"/>
        </w:rPr>
        <w:t xml:space="preserve">Reed.co.uk- </w:t>
      </w:r>
      <w:r w:rsidRPr="00A22297">
        <w:rPr>
          <w:rStyle w:val="Hyperlink"/>
          <w:rFonts w:ascii="Arial" w:hAnsi="Arial" w:cs="Arial"/>
          <w:i/>
          <w:color w:val="auto"/>
          <w:sz w:val="24"/>
          <w:szCs w:val="24"/>
          <w:u w:val="none"/>
        </w:rPr>
        <w:t>Average salaries search</w:t>
      </w:r>
      <w:r>
        <w:rPr>
          <w:rStyle w:val="Hyperlink"/>
          <w:rFonts w:ascii="Arial" w:hAnsi="Arial" w:cs="Arial"/>
          <w:color w:val="auto"/>
          <w:sz w:val="24"/>
          <w:szCs w:val="24"/>
          <w:u w:val="none"/>
        </w:rPr>
        <w:t xml:space="preserve">. Available at: </w:t>
      </w:r>
      <w:hyperlink r:id="rId57" w:history="1">
        <w:r w:rsidRPr="00AA5AA1">
          <w:rPr>
            <w:rStyle w:val="Hyperlink"/>
            <w:rFonts w:ascii="Arial" w:hAnsi="Arial" w:cs="Arial"/>
            <w:sz w:val="24"/>
            <w:szCs w:val="24"/>
          </w:rPr>
          <w:t>https://www.reed.co.uk/average-salary/average-lawyer-salary</w:t>
        </w:r>
      </w:hyperlink>
      <w:r>
        <w:rPr>
          <w:rStyle w:val="Hyperlink"/>
          <w:rFonts w:ascii="Arial" w:hAnsi="Arial" w:cs="Arial"/>
          <w:color w:val="auto"/>
          <w:sz w:val="24"/>
          <w:szCs w:val="24"/>
          <w:u w:val="none"/>
        </w:rPr>
        <w:t xml:space="preserve"> </w:t>
      </w:r>
    </w:p>
    <w:p w:rsidR="00257D68" w:rsidRDefault="00257D68">
      <w:pPr>
        <w:rPr>
          <w:rStyle w:val="Hyperlink"/>
          <w:rFonts w:ascii="Arial" w:hAnsi="Arial" w:cs="Arial"/>
          <w:color w:val="auto"/>
          <w:sz w:val="24"/>
          <w:szCs w:val="24"/>
          <w:u w:val="none"/>
        </w:rPr>
      </w:pPr>
    </w:p>
    <w:p w:rsidR="00257D68" w:rsidRDefault="00257D68">
      <w:pPr>
        <w:rPr>
          <w:rFonts w:ascii="Arial" w:hAnsi="Arial" w:cs="Arial"/>
          <w:sz w:val="24"/>
          <w:szCs w:val="24"/>
        </w:rPr>
      </w:pPr>
      <w:r w:rsidRPr="00452F73">
        <w:rPr>
          <w:rFonts w:ascii="Arial" w:hAnsi="Arial" w:cs="Arial"/>
          <w:sz w:val="24"/>
          <w:szCs w:val="24"/>
        </w:rPr>
        <w:t>Taylor</w:t>
      </w:r>
      <w:r>
        <w:rPr>
          <w:rFonts w:ascii="Arial" w:hAnsi="Arial" w:cs="Arial"/>
          <w:sz w:val="24"/>
          <w:szCs w:val="24"/>
        </w:rPr>
        <w:t>, S</w:t>
      </w:r>
      <w:r w:rsidRPr="00452F73">
        <w:rPr>
          <w:rFonts w:ascii="Arial" w:hAnsi="Arial" w:cs="Arial"/>
          <w:sz w:val="24"/>
          <w:szCs w:val="24"/>
        </w:rPr>
        <w:t xml:space="preserve"> and Woodham</w:t>
      </w:r>
      <w:r>
        <w:rPr>
          <w:rFonts w:ascii="Arial" w:hAnsi="Arial" w:cs="Arial"/>
          <w:sz w:val="24"/>
          <w:szCs w:val="24"/>
        </w:rPr>
        <w:t xml:space="preserve">s, C. (2016) </w:t>
      </w:r>
      <w:r w:rsidRPr="00452F73">
        <w:rPr>
          <w:rFonts w:ascii="Arial" w:hAnsi="Arial" w:cs="Arial"/>
          <w:i/>
          <w:sz w:val="24"/>
          <w:szCs w:val="24"/>
        </w:rPr>
        <w:t>Human Resource Management: People and Organisations</w:t>
      </w:r>
      <w:r>
        <w:rPr>
          <w:rFonts w:ascii="Arial" w:hAnsi="Arial" w:cs="Arial"/>
          <w:sz w:val="24"/>
          <w:szCs w:val="24"/>
        </w:rPr>
        <w:t>. London: CIPD</w:t>
      </w:r>
    </w:p>
    <w:p w:rsidR="00257D68" w:rsidRDefault="00257D68">
      <w:pPr>
        <w:rPr>
          <w:rFonts w:ascii="Arial" w:hAnsi="Arial" w:cs="Arial"/>
          <w:sz w:val="24"/>
          <w:szCs w:val="24"/>
        </w:rPr>
      </w:pPr>
    </w:p>
    <w:p w:rsidR="00257D68" w:rsidRPr="008E441D" w:rsidRDefault="00257D68">
      <w:pPr>
        <w:rPr>
          <w:rStyle w:val="Hyperlink"/>
          <w:rFonts w:ascii="Arial" w:hAnsi="Arial" w:cs="Arial"/>
          <w:color w:val="auto"/>
          <w:sz w:val="24"/>
          <w:szCs w:val="24"/>
          <w:u w:val="none"/>
        </w:rPr>
      </w:pPr>
      <w:bookmarkStart w:id="1" w:name="_GoBack"/>
      <w:bookmarkEnd w:id="1"/>
    </w:p>
    <w:sectPr w:rsidR="00257D68" w:rsidRPr="008E441D" w:rsidSect="001C761A">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1549E" w:rsidRDefault="00B1549E" w:rsidP="001758FE">
      <w:r>
        <w:separator/>
      </w:r>
    </w:p>
  </w:endnote>
  <w:endnote w:type="continuationSeparator" w:id="0">
    <w:p w:rsidR="00B1549E" w:rsidRDefault="00B1549E" w:rsidP="001758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86054775"/>
      <w:docPartObj>
        <w:docPartGallery w:val="Page Numbers (Bottom of Page)"/>
        <w:docPartUnique/>
      </w:docPartObj>
    </w:sdtPr>
    <w:sdtEndPr>
      <w:rPr>
        <w:noProof/>
      </w:rPr>
    </w:sdtEndPr>
    <w:sdtContent>
      <w:p w:rsidR="001758FE" w:rsidRDefault="001758FE">
        <w:pPr>
          <w:pStyle w:val="Footer"/>
          <w:jc w:val="right"/>
        </w:pPr>
        <w:r>
          <w:fldChar w:fldCharType="begin"/>
        </w:r>
        <w:r>
          <w:instrText xml:space="preserve"> PAGE   \* MERGEFORMAT </w:instrText>
        </w:r>
        <w:r>
          <w:fldChar w:fldCharType="separate"/>
        </w:r>
        <w:r w:rsidR="00257D68">
          <w:rPr>
            <w:noProof/>
          </w:rPr>
          <w:t>41</w:t>
        </w:r>
        <w:r>
          <w:rPr>
            <w:noProof/>
          </w:rPr>
          <w:fldChar w:fldCharType="end"/>
        </w:r>
      </w:p>
    </w:sdtContent>
  </w:sdt>
  <w:p w:rsidR="001758FE" w:rsidRDefault="00175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1549E" w:rsidRDefault="00B1549E" w:rsidP="001758FE">
      <w:r>
        <w:separator/>
      </w:r>
    </w:p>
  </w:footnote>
  <w:footnote w:type="continuationSeparator" w:id="0">
    <w:p w:rsidR="00B1549E" w:rsidRDefault="00B1549E" w:rsidP="001758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403"/>
    <w:multiLevelType w:val="multilevel"/>
    <w:tmpl w:val="00000886"/>
    <w:lvl w:ilvl="0">
      <w:start w:val="1"/>
      <w:numFmt w:val="decimal"/>
      <w:lvlText w:val="%1"/>
      <w:lvlJc w:val="left"/>
      <w:pPr>
        <w:ind w:left="955" w:hanging="720"/>
      </w:pPr>
    </w:lvl>
    <w:lvl w:ilvl="1">
      <w:start w:val="1"/>
      <w:numFmt w:val="decimal"/>
      <w:lvlText w:val="%1.%2."/>
      <w:lvlJc w:val="left"/>
      <w:pPr>
        <w:ind w:left="955" w:hanging="720"/>
      </w:pPr>
      <w:rPr>
        <w:rFonts w:ascii="Arial" w:hAnsi="Arial" w:cs="Arial"/>
        <w:b w:val="0"/>
        <w:bCs w:val="0"/>
        <w:spacing w:val="0"/>
        <w:w w:val="99"/>
        <w:sz w:val="24"/>
        <w:szCs w:val="24"/>
      </w:rPr>
    </w:lvl>
    <w:lvl w:ilvl="2">
      <w:numFmt w:val="bullet"/>
      <w:lvlText w:val="•"/>
      <w:lvlJc w:val="left"/>
      <w:pPr>
        <w:ind w:left="2672" w:hanging="720"/>
      </w:pPr>
    </w:lvl>
    <w:lvl w:ilvl="3">
      <w:numFmt w:val="bullet"/>
      <w:lvlText w:val="•"/>
      <w:lvlJc w:val="left"/>
      <w:pPr>
        <w:ind w:left="3528" w:hanging="720"/>
      </w:pPr>
    </w:lvl>
    <w:lvl w:ilvl="4">
      <w:numFmt w:val="bullet"/>
      <w:lvlText w:val="•"/>
      <w:lvlJc w:val="left"/>
      <w:pPr>
        <w:ind w:left="4384" w:hanging="720"/>
      </w:pPr>
    </w:lvl>
    <w:lvl w:ilvl="5">
      <w:numFmt w:val="bullet"/>
      <w:lvlText w:val="•"/>
      <w:lvlJc w:val="left"/>
      <w:pPr>
        <w:ind w:left="5240" w:hanging="720"/>
      </w:pPr>
    </w:lvl>
    <w:lvl w:ilvl="6">
      <w:numFmt w:val="bullet"/>
      <w:lvlText w:val="•"/>
      <w:lvlJc w:val="left"/>
      <w:pPr>
        <w:ind w:left="6096" w:hanging="720"/>
      </w:pPr>
    </w:lvl>
    <w:lvl w:ilvl="7">
      <w:numFmt w:val="bullet"/>
      <w:lvlText w:val="•"/>
      <w:lvlJc w:val="left"/>
      <w:pPr>
        <w:ind w:left="6952" w:hanging="720"/>
      </w:pPr>
    </w:lvl>
    <w:lvl w:ilvl="8">
      <w:numFmt w:val="bullet"/>
      <w:lvlText w:val="•"/>
      <w:lvlJc w:val="left"/>
      <w:pPr>
        <w:ind w:left="7808" w:hanging="720"/>
      </w:pPr>
    </w:lvl>
  </w:abstractNum>
  <w:abstractNum w:abstractNumId="1" w15:restartNumberingAfterBreak="0">
    <w:nsid w:val="05286E9E"/>
    <w:multiLevelType w:val="multilevel"/>
    <w:tmpl w:val="0630A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69198F"/>
    <w:multiLevelType w:val="hybridMultilevel"/>
    <w:tmpl w:val="9BDE4436"/>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793021"/>
    <w:multiLevelType w:val="multilevel"/>
    <w:tmpl w:val="40A21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F1B3993"/>
    <w:multiLevelType w:val="hybridMultilevel"/>
    <w:tmpl w:val="D2D27228"/>
    <w:lvl w:ilvl="0" w:tplc="7B1A0B6E">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5" w15:restartNumberingAfterBreak="0">
    <w:nsid w:val="0FA865E2"/>
    <w:multiLevelType w:val="multilevel"/>
    <w:tmpl w:val="9BE2A802"/>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0C161D0"/>
    <w:multiLevelType w:val="hybridMultilevel"/>
    <w:tmpl w:val="272C05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2842AC"/>
    <w:multiLevelType w:val="multilevel"/>
    <w:tmpl w:val="F5FE9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3B201A"/>
    <w:multiLevelType w:val="hybridMultilevel"/>
    <w:tmpl w:val="BD46E0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2F35D1"/>
    <w:multiLevelType w:val="hybridMultilevel"/>
    <w:tmpl w:val="AE884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150834"/>
    <w:multiLevelType w:val="hybridMultilevel"/>
    <w:tmpl w:val="AA949DE0"/>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1"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2" w15:restartNumberingAfterBreak="0">
    <w:nsid w:val="2FD7113D"/>
    <w:multiLevelType w:val="hybridMultilevel"/>
    <w:tmpl w:val="F5FED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956DFC"/>
    <w:multiLevelType w:val="hybridMultilevel"/>
    <w:tmpl w:val="6DF24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D222E3"/>
    <w:multiLevelType w:val="hybridMultilevel"/>
    <w:tmpl w:val="C8ECB2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A040B9"/>
    <w:multiLevelType w:val="hybridMultilevel"/>
    <w:tmpl w:val="8160E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02350FF"/>
    <w:multiLevelType w:val="multilevel"/>
    <w:tmpl w:val="275C3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7370E3"/>
    <w:multiLevelType w:val="hybridMultilevel"/>
    <w:tmpl w:val="6878561A"/>
    <w:lvl w:ilvl="0" w:tplc="B20CFD48">
      <w:start w:val="2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9FD2540"/>
    <w:multiLevelType w:val="multilevel"/>
    <w:tmpl w:val="A0D20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933649"/>
    <w:multiLevelType w:val="multilevel"/>
    <w:tmpl w:val="945E4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5C2424B"/>
    <w:multiLevelType w:val="hybridMultilevel"/>
    <w:tmpl w:val="678010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B3F9C"/>
    <w:multiLevelType w:val="hybridMultilevel"/>
    <w:tmpl w:val="85C44C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140F0D"/>
    <w:multiLevelType w:val="hybridMultilevel"/>
    <w:tmpl w:val="2B2C8388"/>
    <w:lvl w:ilvl="0" w:tplc="A1F25F12">
      <w:start w:val="1"/>
      <w:numFmt w:val="bullet"/>
      <w:lvlText w:val="•"/>
      <w:lvlJc w:val="left"/>
      <w:pPr>
        <w:tabs>
          <w:tab w:val="num" w:pos="720"/>
        </w:tabs>
        <w:ind w:left="720" w:hanging="360"/>
      </w:pPr>
      <w:rPr>
        <w:rFonts w:ascii="Arial" w:hAnsi="Arial" w:hint="default"/>
      </w:rPr>
    </w:lvl>
    <w:lvl w:ilvl="1" w:tplc="C8DE64A6" w:tentative="1">
      <w:start w:val="1"/>
      <w:numFmt w:val="bullet"/>
      <w:lvlText w:val="•"/>
      <w:lvlJc w:val="left"/>
      <w:pPr>
        <w:tabs>
          <w:tab w:val="num" w:pos="1440"/>
        </w:tabs>
        <w:ind w:left="1440" w:hanging="360"/>
      </w:pPr>
      <w:rPr>
        <w:rFonts w:ascii="Arial" w:hAnsi="Arial" w:hint="default"/>
      </w:rPr>
    </w:lvl>
    <w:lvl w:ilvl="2" w:tplc="A9F22EA4" w:tentative="1">
      <w:start w:val="1"/>
      <w:numFmt w:val="bullet"/>
      <w:lvlText w:val="•"/>
      <w:lvlJc w:val="left"/>
      <w:pPr>
        <w:tabs>
          <w:tab w:val="num" w:pos="2160"/>
        </w:tabs>
        <w:ind w:left="2160" w:hanging="360"/>
      </w:pPr>
      <w:rPr>
        <w:rFonts w:ascii="Arial" w:hAnsi="Arial" w:hint="default"/>
      </w:rPr>
    </w:lvl>
    <w:lvl w:ilvl="3" w:tplc="D05CCF16" w:tentative="1">
      <w:start w:val="1"/>
      <w:numFmt w:val="bullet"/>
      <w:lvlText w:val="•"/>
      <w:lvlJc w:val="left"/>
      <w:pPr>
        <w:tabs>
          <w:tab w:val="num" w:pos="2880"/>
        </w:tabs>
        <w:ind w:left="2880" w:hanging="360"/>
      </w:pPr>
      <w:rPr>
        <w:rFonts w:ascii="Arial" w:hAnsi="Arial" w:hint="default"/>
      </w:rPr>
    </w:lvl>
    <w:lvl w:ilvl="4" w:tplc="1B12F0DC" w:tentative="1">
      <w:start w:val="1"/>
      <w:numFmt w:val="bullet"/>
      <w:lvlText w:val="•"/>
      <w:lvlJc w:val="left"/>
      <w:pPr>
        <w:tabs>
          <w:tab w:val="num" w:pos="3600"/>
        </w:tabs>
        <w:ind w:left="3600" w:hanging="360"/>
      </w:pPr>
      <w:rPr>
        <w:rFonts w:ascii="Arial" w:hAnsi="Arial" w:hint="default"/>
      </w:rPr>
    </w:lvl>
    <w:lvl w:ilvl="5" w:tplc="B6EAC8B8" w:tentative="1">
      <w:start w:val="1"/>
      <w:numFmt w:val="bullet"/>
      <w:lvlText w:val="•"/>
      <w:lvlJc w:val="left"/>
      <w:pPr>
        <w:tabs>
          <w:tab w:val="num" w:pos="4320"/>
        </w:tabs>
        <w:ind w:left="4320" w:hanging="360"/>
      </w:pPr>
      <w:rPr>
        <w:rFonts w:ascii="Arial" w:hAnsi="Arial" w:hint="default"/>
      </w:rPr>
    </w:lvl>
    <w:lvl w:ilvl="6" w:tplc="BD7A705E" w:tentative="1">
      <w:start w:val="1"/>
      <w:numFmt w:val="bullet"/>
      <w:lvlText w:val="•"/>
      <w:lvlJc w:val="left"/>
      <w:pPr>
        <w:tabs>
          <w:tab w:val="num" w:pos="5040"/>
        </w:tabs>
        <w:ind w:left="5040" w:hanging="360"/>
      </w:pPr>
      <w:rPr>
        <w:rFonts w:ascii="Arial" w:hAnsi="Arial" w:hint="default"/>
      </w:rPr>
    </w:lvl>
    <w:lvl w:ilvl="7" w:tplc="5BE4C3C8" w:tentative="1">
      <w:start w:val="1"/>
      <w:numFmt w:val="bullet"/>
      <w:lvlText w:val="•"/>
      <w:lvlJc w:val="left"/>
      <w:pPr>
        <w:tabs>
          <w:tab w:val="num" w:pos="5760"/>
        </w:tabs>
        <w:ind w:left="5760" w:hanging="360"/>
      </w:pPr>
      <w:rPr>
        <w:rFonts w:ascii="Arial" w:hAnsi="Arial" w:hint="default"/>
      </w:rPr>
    </w:lvl>
    <w:lvl w:ilvl="8" w:tplc="4FEED3BC"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AF75D84"/>
    <w:multiLevelType w:val="multilevel"/>
    <w:tmpl w:val="A50AE8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330382D"/>
    <w:multiLevelType w:val="multilevel"/>
    <w:tmpl w:val="B0BEE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4331943"/>
    <w:multiLevelType w:val="hybridMultilevel"/>
    <w:tmpl w:val="26CCD4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6BC49E4"/>
    <w:multiLevelType w:val="hybridMultilevel"/>
    <w:tmpl w:val="D4BA7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F3F6679"/>
    <w:multiLevelType w:val="multilevel"/>
    <w:tmpl w:val="ED267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1"/>
  </w:num>
  <w:num w:numId="3">
    <w:abstractNumId w:val="22"/>
  </w:num>
  <w:num w:numId="4">
    <w:abstractNumId w:val="20"/>
  </w:num>
  <w:num w:numId="5">
    <w:abstractNumId w:val="5"/>
  </w:num>
  <w:num w:numId="6">
    <w:abstractNumId w:val="19"/>
  </w:num>
  <w:num w:numId="7">
    <w:abstractNumId w:val="18"/>
  </w:num>
  <w:num w:numId="8">
    <w:abstractNumId w:val="27"/>
  </w:num>
  <w:num w:numId="9">
    <w:abstractNumId w:val="1"/>
  </w:num>
  <w:num w:numId="10">
    <w:abstractNumId w:val="24"/>
  </w:num>
  <w:num w:numId="11">
    <w:abstractNumId w:val="16"/>
  </w:num>
  <w:num w:numId="12">
    <w:abstractNumId w:val="7"/>
  </w:num>
  <w:num w:numId="13">
    <w:abstractNumId w:val="25"/>
  </w:num>
  <w:num w:numId="14">
    <w:abstractNumId w:val="10"/>
  </w:num>
  <w:num w:numId="15">
    <w:abstractNumId w:val="6"/>
  </w:num>
  <w:num w:numId="16">
    <w:abstractNumId w:val="3"/>
  </w:num>
  <w:num w:numId="17">
    <w:abstractNumId w:val="15"/>
  </w:num>
  <w:num w:numId="18">
    <w:abstractNumId w:val="8"/>
  </w:num>
  <w:num w:numId="19">
    <w:abstractNumId w:val="4"/>
  </w:num>
  <w:num w:numId="20">
    <w:abstractNumId w:val="23"/>
  </w:num>
  <w:num w:numId="21">
    <w:abstractNumId w:val="21"/>
  </w:num>
  <w:num w:numId="22">
    <w:abstractNumId w:val="14"/>
  </w:num>
  <w:num w:numId="23">
    <w:abstractNumId w:val="17"/>
  </w:num>
  <w:num w:numId="24">
    <w:abstractNumId w:val="2"/>
  </w:num>
  <w:num w:numId="25">
    <w:abstractNumId w:val="9"/>
  </w:num>
  <w:num w:numId="26">
    <w:abstractNumId w:val="26"/>
  </w:num>
  <w:num w:numId="27">
    <w:abstractNumId w:val="13"/>
  </w:num>
  <w:num w:numId="2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5D05"/>
    <w:rsid w:val="00022193"/>
    <w:rsid w:val="0005615E"/>
    <w:rsid w:val="0007129A"/>
    <w:rsid w:val="00081832"/>
    <w:rsid w:val="00082F06"/>
    <w:rsid w:val="000858BB"/>
    <w:rsid w:val="000A00BE"/>
    <w:rsid w:val="000A4216"/>
    <w:rsid w:val="000A6AE2"/>
    <w:rsid w:val="000C6431"/>
    <w:rsid w:val="000D1081"/>
    <w:rsid w:val="000D6E87"/>
    <w:rsid w:val="000F17E0"/>
    <w:rsid w:val="00120041"/>
    <w:rsid w:val="0012032E"/>
    <w:rsid w:val="001371CD"/>
    <w:rsid w:val="001373EE"/>
    <w:rsid w:val="00143742"/>
    <w:rsid w:val="00150CDE"/>
    <w:rsid w:val="00151046"/>
    <w:rsid w:val="001549B7"/>
    <w:rsid w:val="001605C0"/>
    <w:rsid w:val="00165790"/>
    <w:rsid w:val="001758FE"/>
    <w:rsid w:val="00177AA5"/>
    <w:rsid w:val="001A6F8A"/>
    <w:rsid w:val="001B22ED"/>
    <w:rsid w:val="001B4941"/>
    <w:rsid w:val="001C2FAC"/>
    <w:rsid w:val="001C4BA7"/>
    <w:rsid w:val="001C697D"/>
    <w:rsid w:val="001C761A"/>
    <w:rsid w:val="001D31B1"/>
    <w:rsid w:val="001F03DB"/>
    <w:rsid w:val="00204CE7"/>
    <w:rsid w:val="002076D0"/>
    <w:rsid w:val="00207E86"/>
    <w:rsid w:val="00214911"/>
    <w:rsid w:val="00215304"/>
    <w:rsid w:val="00217AE4"/>
    <w:rsid w:val="0022321A"/>
    <w:rsid w:val="00223CEE"/>
    <w:rsid w:val="0022579A"/>
    <w:rsid w:val="00230908"/>
    <w:rsid w:val="00233445"/>
    <w:rsid w:val="0023728C"/>
    <w:rsid w:val="00241A6A"/>
    <w:rsid w:val="002425F6"/>
    <w:rsid w:val="002552AA"/>
    <w:rsid w:val="00256DBF"/>
    <w:rsid w:val="00257D68"/>
    <w:rsid w:val="002602BF"/>
    <w:rsid w:val="00263379"/>
    <w:rsid w:val="00287DA6"/>
    <w:rsid w:val="002A017A"/>
    <w:rsid w:val="002A6E8C"/>
    <w:rsid w:val="002B2454"/>
    <w:rsid w:val="002B7EAF"/>
    <w:rsid w:val="002C3CF1"/>
    <w:rsid w:val="002D0449"/>
    <w:rsid w:val="002D372C"/>
    <w:rsid w:val="002E449B"/>
    <w:rsid w:val="002E77BE"/>
    <w:rsid w:val="0030043C"/>
    <w:rsid w:val="00321482"/>
    <w:rsid w:val="00331C9E"/>
    <w:rsid w:val="00333A3E"/>
    <w:rsid w:val="0034542A"/>
    <w:rsid w:val="00347F86"/>
    <w:rsid w:val="003504DB"/>
    <w:rsid w:val="00351F11"/>
    <w:rsid w:val="00356FEE"/>
    <w:rsid w:val="00367394"/>
    <w:rsid w:val="00380647"/>
    <w:rsid w:val="003A535E"/>
    <w:rsid w:val="003D234E"/>
    <w:rsid w:val="003E2F6E"/>
    <w:rsid w:val="003F00C4"/>
    <w:rsid w:val="003F0FA2"/>
    <w:rsid w:val="003F5107"/>
    <w:rsid w:val="0040289F"/>
    <w:rsid w:val="00405538"/>
    <w:rsid w:val="00411844"/>
    <w:rsid w:val="00412B34"/>
    <w:rsid w:val="0042381E"/>
    <w:rsid w:val="00430F03"/>
    <w:rsid w:val="0043131A"/>
    <w:rsid w:val="004344E3"/>
    <w:rsid w:val="00445C08"/>
    <w:rsid w:val="00475CA7"/>
    <w:rsid w:val="00476A23"/>
    <w:rsid w:val="004910FC"/>
    <w:rsid w:val="004A525E"/>
    <w:rsid w:val="004A7FF7"/>
    <w:rsid w:val="004B0290"/>
    <w:rsid w:val="004C031A"/>
    <w:rsid w:val="004C08E0"/>
    <w:rsid w:val="004C32F3"/>
    <w:rsid w:val="004E2178"/>
    <w:rsid w:val="004E3049"/>
    <w:rsid w:val="004F1E23"/>
    <w:rsid w:val="005029BB"/>
    <w:rsid w:val="00506300"/>
    <w:rsid w:val="00507EB1"/>
    <w:rsid w:val="00527408"/>
    <w:rsid w:val="005308ED"/>
    <w:rsid w:val="0053359D"/>
    <w:rsid w:val="005340A6"/>
    <w:rsid w:val="00540BE9"/>
    <w:rsid w:val="005464E1"/>
    <w:rsid w:val="00547D11"/>
    <w:rsid w:val="00551F62"/>
    <w:rsid w:val="005553B8"/>
    <w:rsid w:val="0057385A"/>
    <w:rsid w:val="005A481A"/>
    <w:rsid w:val="005A7D9D"/>
    <w:rsid w:val="005F30E1"/>
    <w:rsid w:val="006027A2"/>
    <w:rsid w:val="00602DB4"/>
    <w:rsid w:val="0062420C"/>
    <w:rsid w:val="006444C6"/>
    <w:rsid w:val="00655491"/>
    <w:rsid w:val="00665C29"/>
    <w:rsid w:val="00667136"/>
    <w:rsid w:val="006700B3"/>
    <w:rsid w:val="006727BB"/>
    <w:rsid w:val="006905DE"/>
    <w:rsid w:val="00693C36"/>
    <w:rsid w:val="006A2A33"/>
    <w:rsid w:val="006B2DD3"/>
    <w:rsid w:val="006B548A"/>
    <w:rsid w:val="006D461F"/>
    <w:rsid w:val="006D6BF3"/>
    <w:rsid w:val="006E6E18"/>
    <w:rsid w:val="00701670"/>
    <w:rsid w:val="00715C90"/>
    <w:rsid w:val="0073433C"/>
    <w:rsid w:val="00734A34"/>
    <w:rsid w:val="00743BB9"/>
    <w:rsid w:val="00755A87"/>
    <w:rsid w:val="00771C56"/>
    <w:rsid w:val="00774935"/>
    <w:rsid w:val="00784F2A"/>
    <w:rsid w:val="007A368F"/>
    <w:rsid w:val="007A52F0"/>
    <w:rsid w:val="007B60B7"/>
    <w:rsid w:val="007C4C63"/>
    <w:rsid w:val="007C4D94"/>
    <w:rsid w:val="007E503C"/>
    <w:rsid w:val="007F0D80"/>
    <w:rsid w:val="007F126F"/>
    <w:rsid w:val="00815526"/>
    <w:rsid w:val="00820A58"/>
    <w:rsid w:val="00824355"/>
    <w:rsid w:val="00825D74"/>
    <w:rsid w:val="00831B71"/>
    <w:rsid w:val="00833F3A"/>
    <w:rsid w:val="0083590A"/>
    <w:rsid w:val="00840517"/>
    <w:rsid w:val="00890180"/>
    <w:rsid w:val="008A0099"/>
    <w:rsid w:val="008A4FBF"/>
    <w:rsid w:val="008B74C5"/>
    <w:rsid w:val="008D0824"/>
    <w:rsid w:val="008D5FD4"/>
    <w:rsid w:val="008E441D"/>
    <w:rsid w:val="008F1E94"/>
    <w:rsid w:val="0092622D"/>
    <w:rsid w:val="0093586E"/>
    <w:rsid w:val="0096307C"/>
    <w:rsid w:val="009944E9"/>
    <w:rsid w:val="00997899"/>
    <w:rsid w:val="009D65C8"/>
    <w:rsid w:val="009D6EF3"/>
    <w:rsid w:val="009E3A13"/>
    <w:rsid w:val="009E55C1"/>
    <w:rsid w:val="009E7E0C"/>
    <w:rsid w:val="00A00B31"/>
    <w:rsid w:val="00A03941"/>
    <w:rsid w:val="00A06F60"/>
    <w:rsid w:val="00A22297"/>
    <w:rsid w:val="00A26768"/>
    <w:rsid w:val="00A358C4"/>
    <w:rsid w:val="00A36469"/>
    <w:rsid w:val="00A4003D"/>
    <w:rsid w:val="00A4018D"/>
    <w:rsid w:val="00A51760"/>
    <w:rsid w:val="00A54379"/>
    <w:rsid w:val="00A7653B"/>
    <w:rsid w:val="00A8049D"/>
    <w:rsid w:val="00A9115C"/>
    <w:rsid w:val="00A94D52"/>
    <w:rsid w:val="00AA21B7"/>
    <w:rsid w:val="00AA57CE"/>
    <w:rsid w:val="00AB125C"/>
    <w:rsid w:val="00AB3C56"/>
    <w:rsid w:val="00AC3F26"/>
    <w:rsid w:val="00AF0017"/>
    <w:rsid w:val="00B10C7E"/>
    <w:rsid w:val="00B111C9"/>
    <w:rsid w:val="00B1549E"/>
    <w:rsid w:val="00B21A61"/>
    <w:rsid w:val="00B226C3"/>
    <w:rsid w:val="00B4499B"/>
    <w:rsid w:val="00B6662A"/>
    <w:rsid w:val="00B826E4"/>
    <w:rsid w:val="00B82DF3"/>
    <w:rsid w:val="00B84260"/>
    <w:rsid w:val="00BA5896"/>
    <w:rsid w:val="00BB3AD8"/>
    <w:rsid w:val="00BC119A"/>
    <w:rsid w:val="00BC3182"/>
    <w:rsid w:val="00BC50D6"/>
    <w:rsid w:val="00BC660F"/>
    <w:rsid w:val="00BC7B42"/>
    <w:rsid w:val="00BE4E20"/>
    <w:rsid w:val="00BF4319"/>
    <w:rsid w:val="00C114A9"/>
    <w:rsid w:val="00C13221"/>
    <w:rsid w:val="00C2250C"/>
    <w:rsid w:val="00C5171F"/>
    <w:rsid w:val="00C553B9"/>
    <w:rsid w:val="00C5758A"/>
    <w:rsid w:val="00C67E34"/>
    <w:rsid w:val="00C74F3F"/>
    <w:rsid w:val="00C8254C"/>
    <w:rsid w:val="00C8388A"/>
    <w:rsid w:val="00C8558A"/>
    <w:rsid w:val="00C86D1F"/>
    <w:rsid w:val="00C913B7"/>
    <w:rsid w:val="00C94C37"/>
    <w:rsid w:val="00C9714F"/>
    <w:rsid w:val="00CB6C34"/>
    <w:rsid w:val="00CC6E6A"/>
    <w:rsid w:val="00CD584C"/>
    <w:rsid w:val="00CF7073"/>
    <w:rsid w:val="00D11FE6"/>
    <w:rsid w:val="00D32791"/>
    <w:rsid w:val="00D74FCA"/>
    <w:rsid w:val="00DA22B3"/>
    <w:rsid w:val="00DB0695"/>
    <w:rsid w:val="00DB6BE6"/>
    <w:rsid w:val="00DC07B3"/>
    <w:rsid w:val="00DC0E9E"/>
    <w:rsid w:val="00DC5876"/>
    <w:rsid w:val="00DC5D05"/>
    <w:rsid w:val="00DD3DD2"/>
    <w:rsid w:val="00E13A4C"/>
    <w:rsid w:val="00E271B5"/>
    <w:rsid w:val="00E56BBD"/>
    <w:rsid w:val="00E62F13"/>
    <w:rsid w:val="00E64B8E"/>
    <w:rsid w:val="00E7224A"/>
    <w:rsid w:val="00E741DE"/>
    <w:rsid w:val="00E903AD"/>
    <w:rsid w:val="00E9640D"/>
    <w:rsid w:val="00EB198E"/>
    <w:rsid w:val="00EB4B95"/>
    <w:rsid w:val="00EB503A"/>
    <w:rsid w:val="00EB7A85"/>
    <w:rsid w:val="00ED4022"/>
    <w:rsid w:val="00EF061B"/>
    <w:rsid w:val="00EF1F90"/>
    <w:rsid w:val="00EF3313"/>
    <w:rsid w:val="00EF5800"/>
    <w:rsid w:val="00F01434"/>
    <w:rsid w:val="00F25D0C"/>
    <w:rsid w:val="00F317AB"/>
    <w:rsid w:val="00F374A6"/>
    <w:rsid w:val="00F43A31"/>
    <w:rsid w:val="00F51906"/>
    <w:rsid w:val="00F5596D"/>
    <w:rsid w:val="00F572BD"/>
    <w:rsid w:val="00F65E2F"/>
    <w:rsid w:val="00F950CD"/>
    <w:rsid w:val="00FA6DB2"/>
    <w:rsid w:val="00FB489E"/>
    <w:rsid w:val="00FB5A43"/>
    <w:rsid w:val="00FC2C59"/>
    <w:rsid w:val="00FC4FF9"/>
    <w:rsid w:val="00FE1ECF"/>
    <w:rsid w:val="00FE74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32889"/>
  <w15:chartTrackingRefBased/>
  <w15:docId w15:val="{1DEDC5CB-6AB2-4D42-9C2F-1127A0B58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9944E9"/>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C5D05"/>
    <w:pPr>
      <w:spacing w:before="100" w:beforeAutospacing="1" w:after="100" w:afterAutospacing="1"/>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21A61"/>
    <w:pPr>
      <w:widowControl w:val="0"/>
      <w:autoSpaceDE w:val="0"/>
      <w:autoSpaceDN w:val="0"/>
      <w:adjustRightInd w:val="0"/>
      <w:ind w:left="955" w:right="225" w:hanging="737"/>
      <w:jc w:val="both"/>
    </w:pPr>
    <w:rPr>
      <w:rFonts w:ascii="Arial" w:eastAsiaTheme="minorEastAsia" w:hAnsi="Arial" w:cs="Arial"/>
      <w:sz w:val="24"/>
      <w:szCs w:val="24"/>
      <w:lang w:eastAsia="en-GB"/>
    </w:rPr>
  </w:style>
  <w:style w:type="paragraph" w:styleId="Header">
    <w:name w:val="header"/>
    <w:basedOn w:val="Normal"/>
    <w:link w:val="HeaderChar"/>
    <w:uiPriority w:val="99"/>
    <w:unhideWhenUsed/>
    <w:rsid w:val="001758FE"/>
    <w:pPr>
      <w:tabs>
        <w:tab w:val="center" w:pos="4513"/>
        <w:tab w:val="right" w:pos="9026"/>
      </w:tabs>
    </w:pPr>
  </w:style>
  <w:style w:type="character" w:customStyle="1" w:styleId="HeaderChar">
    <w:name w:val="Header Char"/>
    <w:basedOn w:val="DefaultParagraphFont"/>
    <w:link w:val="Header"/>
    <w:uiPriority w:val="99"/>
    <w:rsid w:val="001758FE"/>
  </w:style>
  <w:style w:type="paragraph" w:styleId="Footer">
    <w:name w:val="footer"/>
    <w:basedOn w:val="Normal"/>
    <w:link w:val="FooterChar"/>
    <w:uiPriority w:val="99"/>
    <w:unhideWhenUsed/>
    <w:rsid w:val="001758FE"/>
    <w:pPr>
      <w:tabs>
        <w:tab w:val="center" w:pos="4513"/>
        <w:tab w:val="right" w:pos="9026"/>
      </w:tabs>
    </w:pPr>
  </w:style>
  <w:style w:type="character" w:customStyle="1" w:styleId="FooterChar">
    <w:name w:val="Footer Char"/>
    <w:basedOn w:val="DefaultParagraphFont"/>
    <w:link w:val="Footer"/>
    <w:uiPriority w:val="99"/>
    <w:rsid w:val="001758FE"/>
  </w:style>
  <w:style w:type="character" w:styleId="Hyperlink">
    <w:name w:val="Hyperlink"/>
    <w:basedOn w:val="DefaultParagraphFont"/>
    <w:uiPriority w:val="99"/>
    <w:unhideWhenUsed/>
    <w:rsid w:val="00EF061B"/>
    <w:rPr>
      <w:color w:val="0000FF"/>
      <w:u w:val="single"/>
    </w:rPr>
  </w:style>
  <w:style w:type="character" w:styleId="FollowedHyperlink">
    <w:name w:val="FollowedHyperlink"/>
    <w:basedOn w:val="DefaultParagraphFont"/>
    <w:uiPriority w:val="99"/>
    <w:semiHidden/>
    <w:unhideWhenUsed/>
    <w:rsid w:val="00CB6C34"/>
    <w:rPr>
      <w:color w:val="954F72"/>
      <w:u w:val="single"/>
    </w:rPr>
  </w:style>
  <w:style w:type="paragraph" w:customStyle="1" w:styleId="msonormal0">
    <w:name w:val="msonormal"/>
    <w:basedOn w:val="Normal"/>
    <w:rsid w:val="00CB6C34"/>
    <w:pPr>
      <w:spacing w:before="100" w:beforeAutospacing="1" w:after="100" w:afterAutospacing="1"/>
    </w:pPr>
    <w:rPr>
      <w:rFonts w:ascii="Times New Roman" w:eastAsia="Times New Roman" w:hAnsi="Times New Roman" w:cs="Times New Roman"/>
      <w:sz w:val="24"/>
      <w:szCs w:val="24"/>
      <w:lang w:eastAsia="en-GB"/>
    </w:rPr>
  </w:style>
  <w:style w:type="paragraph" w:customStyle="1" w:styleId="xl63">
    <w:name w:val="xl63"/>
    <w:basedOn w:val="Normal"/>
    <w:rsid w:val="00CB6C34"/>
    <w:pPr>
      <w:spacing w:before="100" w:beforeAutospacing="1" w:after="100" w:afterAutospacing="1"/>
    </w:pPr>
    <w:rPr>
      <w:rFonts w:ascii="Times New Roman" w:eastAsia="Times New Roman" w:hAnsi="Times New Roman" w:cs="Times New Roman"/>
      <w:sz w:val="24"/>
      <w:szCs w:val="24"/>
      <w:lang w:eastAsia="en-GB"/>
    </w:rPr>
  </w:style>
  <w:style w:type="paragraph" w:customStyle="1" w:styleId="xl64">
    <w:name w:val="xl64"/>
    <w:basedOn w:val="Normal"/>
    <w:rsid w:val="00CB6C34"/>
    <w:pPr>
      <w:pBdr>
        <w:top w:val="single" w:sz="8" w:space="0" w:color="auto"/>
        <w:left w:val="single" w:sz="4" w:space="0" w:color="auto"/>
        <w:bottom w:val="single" w:sz="8" w:space="0" w:color="auto"/>
        <w:right w:val="single" w:sz="4" w:space="0" w:color="auto"/>
      </w:pBdr>
      <w:shd w:val="clear" w:color="000000" w:fill="FFC000"/>
      <w:spacing w:before="100" w:beforeAutospacing="1" w:after="100" w:afterAutospacing="1"/>
      <w:jc w:val="center"/>
    </w:pPr>
    <w:rPr>
      <w:rFonts w:ascii="Times New Roman" w:eastAsia="Times New Roman" w:hAnsi="Times New Roman" w:cs="Times New Roman"/>
      <w:sz w:val="24"/>
      <w:szCs w:val="24"/>
      <w:lang w:eastAsia="en-GB"/>
    </w:rPr>
  </w:style>
  <w:style w:type="paragraph" w:customStyle="1" w:styleId="xl65">
    <w:name w:val="xl65"/>
    <w:basedOn w:val="Normal"/>
    <w:rsid w:val="00CB6C34"/>
    <w:pPr>
      <w:pBdr>
        <w:top w:val="single" w:sz="8" w:space="0" w:color="auto"/>
        <w:left w:val="single" w:sz="8" w:space="0" w:color="auto"/>
        <w:bottom w:val="single" w:sz="8" w:space="0" w:color="auto"/>
        <w:right w:val="single" w:sz="4" w:space="0" w:color="auto"/>
      </w:pBdr>
      <w:shd w:val="clear" w:color="000000" w:fill="FF0000"/>
      <w:spacing w:before="100" w:beforeAutospacing="1" w:after="100" w:afterAutospacing="1"/>
      <w:jc w:val="center"/>
    </w:pPr>
    <w:rPr>
      <w:rFonts w:ascii="Times New Roman" w:eastAsia="Times New Roman" w:hAnsi="Times New Roman" w:cs="Times New Roman"/>
      <w:sz w:val="24"/>
      <w:szCs w:val="24"/>
      <w:lang w:eastAsia="en-GB"/>
    </w:rPr>
  </w:style>
  <w:style w:type="paragraph" w:customStyle="1" w:styleId="xl66">
    <w:name w:val="xl66"/>
    <w:basedOn w:val="Normal"/>
    <w:rsid w:val="00CB6C34"/>
    <w:pPr>
      <w:pBdr>
        <w:top w:val="single" w:sz="8" w:space="0" w:color="auto"/>
        <w:left w:val="single" w:sz="4" w:space="0" w:color="auto"/>
        <w:bottom w:val="single" w:sz="8" w:space="0" w:color="auto"/>
        <w:right w:val="single" w:sz="4" w:space="0" w:color="auto"/>
      </w:pBdr>
      <w:shd w:val="clear" w:color="000000" w:fill="FF0000"/>
      <w:spacing w:before="100" w:beforeAutospacing="1" w:after="100" w:afterAutospacing="1"/>
      <w:jc w:val="center"/>
    </w:pPr>
    <w:rPr>
      <w:rFonts w:ascii="Times New Roman" w:eastAsia="Times New Roman" w:hAnsi="Times New Roman" w:cs="Times New Roman"/>
      <w:sz w:val="24"/>
      <w:szCs w:val="24"/>
      <w:lang w:eastAsia="en-GB"/>
    </w:rPr>
  </w:style>
  <w:style w:type="paragraph" w:customStyle="1" w:styleId="xl67">
    <w:name w:val="xl67"/>
    <w:basedOn w:val="Normal"/>
    <w:rsid w:val="00CB6C34"/>
    <w:pPr>
      <w:pBdr>
        <w:top w:val="single" w:sz="8" w:space="0" w:color="auto"/>
        <w:left w:val="single" w:sz="4" w:space="0" w:color="auto"/>
        <w:bottom w:val="single" w:sz="8" w:space="0" w:color="auto"/>
        <w:right w:val="single" w:sz="4" w:space="0" w:color="auto"/>
      </w:pBdr>
      <w:shd w:val="clear" w:color="000000" w:fill="00B050"/>
      <w:spacing w:before="100" w:beforeAutospacing="1" w:after="100" w:afterAutospacing="1"/>
      <w:jc w:val="center"/>
    </w:pPr>
    <w:rPr>
      <w:rFonts w:ascii="Times New Roman" w:eastAsia="Times New Roman" w:hAnsi="Times New Roman" w:cs="Times New Roman"/>
      <w:sz w:val="24"/>
      <w:szCs w:val="24"/>
      <w:lang w:eastAsia="en-GB"/>
    </w:rPr>
  </w:style>
  <w:style w:type="paragraph" w:customStyle="1" w:styleId="xl68">
    <w:name w:val="xl68"/>
    <w:basedOn w:val="Normal"/>
    <w:rsid w:val="00CB6C34"/>
    <w:pPr>
      <w:pBdr>
        <w:top w:val="single" w:sz="8" w:space="0" w:color="auto"/>
        <w:left w:val="single" w:sz="4" w:space="0" w:color="auto"/>
        <w:bottom w:val="single" w:sz="8" w:space="0" w:color="auto"/>
        <w:right w:val="single" w:sz="8" w:space="0" w:color="auto"/>
      </w:pBdr>
      <w:shd w:val="clear" w:color="000000" w:fill="00B050"/>
      <w:spacing w:before="100" w:beforeAutospacing="1" w:after="100" w:afterAutospacing="1"/>
      <w:jc w:val="center"/>
    </w:pPr>
    <w:rPr>
      <w:rFonts w:ascii="Times New Roman" w:eastAsia="Times New Roman" w:hAnsi="Times New Roman" w:cs="Times New Roman"/>
      <w:sz w:val="24"/>
      <w:szCs w:val="24"/>
      <w:lang w:eastAsia="en-GB"/>
    </w:rPr>
  </w:style>
  <w:style w:type="paragraph" w:customStyle="1" w:styleId="xl69">
    <w:name w:val="xl69"/>
    <w:basedOn w:val="Normal"/>
    <w:rsid w:val="00CB6C34"/>
    <w:pPr>
      <w:pBdr>
        <w:top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0">
    <w:name w:val="xl70"/>
    <w:basedOn w:val="Normal"/>
    <w:rsid w:val="00CB6C34"/>
    <w:pPr>
      <w:pBdr>
        <w:top w:val="single" w:sz="8" w:space="0" w:color="auto"/>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1">
    <w:name w:val="xl71"/>
    <w:basedOn w:val="Normal"/>
    <w:rsid w:val="00CB6C34"/>
    <w:pPr>
      <w:pBdr>
        <w:left w:val="single" w:sz="8" w:space="0" w:color="auto"/>
      </w:pBdr>
      <w:shd w:val="clear" w:color="000000" w:fill="FFFFFF"/>
      <w:spacing w:before="100" w:beforeAutospacing="1" w:after="100" w:afterAutospacing="1"/>
    </w:pPr>
    <w:rPr>
      <w:rFonts w:ascii="Times New Roman" w:eastAsia="Times New Roman" w:hAnsi="Times New Roman" w:cs="Times New Roman"/>
      <w:b/>
      <w:bCs/>
      <w:sz w:val="24"/>
      <w:szCs w:val="24"/>
      <w:lang w:eastAsia="en-GB"/>
    </w:rPr>
  </w:style>
  <w:style w:type="paragraph" w:customStyle="1" w:styleId="xl72">
    <w:name w:val="xl72"/>
    <w:basedOn w:val="Normal"/>
    <w:rsid w:val="00CB6C34"/>
    <w:pP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3">
    <w:name w:val="xl73"/>
    <w:basedOn w:val="Normal"/>
    <w:rsid w:val="00CB6C34"/>
    <w:pPr>
      <w:pBdr>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4">
    <w:name w:val="xl74"/>
    <w:basedOn w:val="Normal"/>
    <w:rsid w:val="00CB6C34"/>
    <w:pPr>
      <w:shd w:val="clear" w:color="000000" w:fill="FFFFFF"/>
      <w:spacing w:before="100" w:beforeAutospacing="1" w:after="100" w:afterAutospacing="1"/>
    </w:pPr>
    <w:rPr>
      <w:rFonts w:ascii="Times New Roman" w:eastAsia="Times New Roman" w:hAnsi="Times New Roman" w:cs="Times New Roman"/>
      <w:b/>
      <w:bCs/>
      <w:sz w:val="24"/>
      <w:szCs w:val="24"/>
      <w:lang w:eastAsia="en-GB"/>
    </w:rPr>
  </w:style>
  <w:style w:type="paragraph" w:customStyle="1" w:styleId="xl75">
    <w:name w:val="xl75"/>
    <w:basedOn w:val="Normal"/>
    <w:rsid w:val="00CB6C34"/>
    <w:pPr>
      <w:pBdr>
        <w:lef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6">
    <w:name w:val="xl76"/>
    <w:basedOn w:val="Normal"/>
    <w:rsid w:val="00CB6C34"/>
    <w:pPr>
      <w:pBdr>
        <w:lef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7">
    <w:name w:val="xl77"/>
    <w:basedOn w:val="Normal"/>
    <w:rsid w:val="00CB6C34"/>
    <w:pPr>
      <w:pBdr>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8">
    <w:name w:val="xl78"/>
    <w:basedOn w:val="Normal"/>
    <w:rsid w:val="00CB6C34"/>
    <w:pPr>
      <w:pBdr>
        <w:top w:val="single" w:sz="8" w:space="0" w:color="auto"/>
        <w:left w:val="single" w:sz="8" w:space="0" w:color="auto"/>
      </w:pBdr>
      <w:shd w:val="clear" w:color="000000" w:fill="FFFFFF"/>
      <w:spacing w:before="100" w:beforeAutospacing="1" w:after="100" w:afterAutospacing="1"/>
    </w:pPr>
    <w:rPr>
      <w:rFonts w:ascii="Times New Roman" w:eastAsia="Times New Roman" w:hAnsi="Times New Roman" w:cs="Times New Roman"/>
      <w:b/>
      <w:bCs/>
      <w:sz w:val="48"/>
      <w:szCs w:val="48"/>
      <w:lang w:eastAsia="en-GB"/>
    </w:rPr>
  </w:style>
  <w:style w:type="paragraph" w:customStyle="1" w:styleId="xl79">
    <w:name w:val="xl79"/>
    <w:basedOn w:val="Normal"/>
    <w:rsid w:val="00CB6C34"/>
    <w:pP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0">
    <w:name w:val="xl80"/>
    <w:basedOn w:val="Normal"/>
    <w:rsid w:val="00CB6C34"/>
    <w:pPr>
      <w:pBdr>
        <w:left w:val="single" w:sz="8" w:space="0" w:color="auto"/>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1">
    <w:name w:val="xl81"/>
    <w:basedOn w:val="Normal"/>
    <w:rsid w:val="00CB6C34"/>
    <w:pPr>
      <w:pBdr>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2">
    <w:name w:val="xl82"/>
    <w:basedOn w:val="Normal"/>
    <w:rsid w:val="00CB6C34"/>
    <w:pPr>
      <w:pBdr>
        <w:bottom w:val="single" w:sz="8" w:space="0" w:color="auto"/>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3">
    <w:name w:val="xl83"/>
    <w:basedOn w:val="Normal"/>
    <w:rsid w:val="00CB6C34"/>
    <w:pPr>
      <w:pBdr>
        <w:top w:val="single" w:sz="8" w:space="0" w:color="auto"/>
        <w:left w:val="single" w:sz="8" w:space="0" w:color="auto"/>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4">
    <w:name w:val="xl84"/>
    <w:basedOn w:val="Normal"/>
    <w:rsid w:val="00CB6C34"/>
    <w:pPr>
      <w:pBdr>
        <w:top w:val="single" w:sz="8" w:space="0" w:color="auto"/>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5">
    <w:name w:val="xl85"/>
    <w:basedOn w:val="Normal"/>
    <w:rsid w:val="00CB6C34"/>
    <w:pPr>
      <w:pBdr>
        <w:top w:val="single" w:sz="8" w:space="0" w:color="auto"/>
        <w:bottom w:val="single" w:sz="8" w:space="0" w:color="auto"/>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6">
    <w:name w:val="xl86"/>
    <w:basedOn w:val="Normal"/>
    <w:rsid w:val="00CB6C34"/>
    <w:pPr>
      <w:pBdr>
        <w:top w:val="single" w:sz="8" w:space="0" w:color="auto"/>
        <w:lef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7">
    <w:name w:val="xl87"/>
    <w:basedOn w:val="Normal"/>
    <w:rsid w:val="00CB6C34"/>
    <w:pPr>
      <w:pBdr>
        <w:top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8">
    <w:name w:val="xl88"/>
    <w:basedOn w:val="Normal"/>
    <w:rsid w:val="00CB6C34"/>
    <w:pPr>
      <w:pBdr>
        <w:top w:val="single" w:sz="8" w:space="0" w:color="auto"/>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9">
    <w:name w:val="xl89"/>
    <w:basedOn w:val="Normal"/>
    <w:rsid w:val="00CB6C34"/>
    <w:pPr>
      <w:pBdr>
        <w:left w:val="single" w:sz="8" w:space="0" w:color="auto"/>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90">
    <w:name w:val="xl90"/>
    <w:basedOn w:val="Normal"/>
    <w:rsid w:val="00CB6C34"/>
    <w:pPr>
      <w:pBdr>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91">
    <w:name w:val="xl91"/>
    <w:basedOn w:val="Normal"/>
    <w:rsid w:val="00CB6C34"/>
    <w:pPr>
      <w:pBdr>
        <w:bottom w:val="single" w:sz="8" w:space="0" w:color="auto"/>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92">
    <w:name w:val="xl92"/>
    <w:basedOn w:val="Normal"/>
    <w:rsid w:val="00CB6C34"/>
    <w:pPr>
      <w:shd w:val="clear" w:color="000000" w:fill="FFFFFF"/>
      <w:spacing w:before="100" w:beforeAutospacing="1" w:after="100" w:afterAutospacing="1"/>
      <w:textAlignment w:val="center"/>
    </w:pPr>
    <w:rPr>
      <w:rFonts w:ascii="Times New Roman" w:eastAsia="Times New Roman" w:hAnsi="Times New Roman" w:cs="Times New Roman"/>
      <w:sz w:val="24"/>
      <w:szCs w:val="24"/>
      <w:lang w:eastAsia="en-GB"/>
    </w:rPr>
  </w:style>
  <w:style w:type="paragraph" w:customStyle="1" w:styleId="xl93">
    <w:name w:val="xl93"/>
    <w:basedOn w:val="Normal"/>
    <w:rsid w:val="00CB6C34"/>
    <w:pPr>
      <w:shd w:val="clear" w:color="000000" w:fill="FFFFFF"/>
      <w:spacing w:before="100" w:beforeAutospacing="1" w:after="100" w:afterAutospacing="1"/>
      <w:textAlignment w:val="center"/>
    </w:pPr>
    <w:rPr>
      <w:rFonts w:ascii="Times New Roman" w:eastAsia="Times New Roman" w:hAnsi="Times New Roman" w:cs="Times New Roman"/>
      <w:b/>
      <w:bCs/>
      <w:sz w:val="24"/>
      <w:szCs w:val="24"/>
      <w:lang w:eastAsia="en-GB"/>
    </w:rPr>
  </w:style>
  <w:style w:type="paragraph" w:customStyle="1" w:styleId="xl94">
    <w:name w:val="xl94"/>
    <w:basedOn w:val="Normal"/>
    <w:rsid w:val="00CB6C34"/>
    <w:pPr>
      <w:spacing w:before="100" w:beforeAutospacing="1" w:after="100" w:afterAutospacing="1"/>
      <w:textAlignment w:val="center"/>
    </w:pPr>
    <w:rPr>
      <w:rFonts w:ascii="Times New Roman" w:eastAsia="Times New Roman" w:hAnsi="Times New Roman" w:cs="Times New Roman"/>
      <w:sz w:val="24"/>
      <w:szCs w:val="24"/>
      <w:lang w:eastAsia="en-GB"/>
    </w:rPr>
  </w:style>
  <w:style w:type="table" w:styleId="TableGrid">
    <w:name w:val="Table Grid"/>
    <w:basedOn w:val="TableNormal"/>
    <w:uiPriority w:val="59"/>
    <w:rsid w:val="00217AE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9944E9"/>
    <w:rPr>
      <w:rFonts w:asciiTheme="majorHAnsi" w:eastAsiaTheme="majorEastAsia" w:hAnsiTheme="majorHAnsi" w:cstheme="majorBidi"/>
      <w:i/>
      <w:iCs/>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898114">
      <w:bodyDiv w:val="1"/>
      <w:marLeft w:val="0"/>
      <w:marRight w:val="0"/>
      <w:marTop w:val="0"/>
      <w:marBottom w:val="0"/>
      <w:divBdr>
        <w:top w:val="none" w:sz="0" w:space="0" w:color="auto"/>
        <w:left w:val="none" w:sz="0" w:space="0" w:color="auto"/>
        <w:bottom w:val="none" w:sz="0" w:space="0" w:color="auto"/>
        <w:right w:val="none" w:sz="0" w:space="0" w:color="auto"/>
      </w:divBdr>
    </w:div>
    <w:div w:id="337583029">
      <w:bodyDiv w:val="1"/>
      <w:marLeft w:val="0"/>
      <w:marRight w:val="0"/>
      <w:marTop w:val="0"/>
      <w:marBottom w:val="0"/>
      <w:divBdr>
        <w:top w:val="none" w:sz="0" w:space="0" w:color="auto"/>
        <w:left w:val="none" w:sz="0" w:space="0" w:color="auto"/>
        <w:bottom w:val="none" w:sz="0" w:space="0" w:color="auto"/>
        <w:right w:val="none" w:sz="0" w:space="0" w:color="auto"/>
      </w:divBdr>
    </w:div>
    <w:div w:id="636909979">
      <w:bodyDiv w:val="1"/>
      <w:marLeft w:val="0"/>
      <w:marRight w:val="0"/>
      <w:marTop w:val="0"/>
      <w:marBottom w:val="0"/>
      <w:divBdr>
        <w:top w:val="none" w:sz="0" w:space="0" w:color="auto"/>
        <w:left w:val="none" w:sz="0" w:space="0" w:color="auto"/>
        <w:bottom w:val="none" w:sz="0" w:space="0" w:color="auto"/>
        <w:right w:val="none" w:sz="0" w:space="0" w:color="auto"/>
      </w:divBdr>
      <w:divsChild>
        <w:div w:id="697589581">
          <w:marLeft w:val="547"/>
          <w:marRight w:val="0"/>
          <w:marTop w:val="120"/>
          <w:marBottom w:val="0"/>
          <w:divBdr>
            <w:top w:val="none" w:sz="0" w:space="0" w:color="auto"/>
            <w:left w:val="none" w:sz="0" w:space="0" w:color="auto"/>
            <w:bottom w:val="none" w:sz="0" w:space="0" w:color="auto"/>
            <w:right w:val="none" w:sz="0" w:space="0" w:color="auto"/>
          </w:divBdr>
        </w:div>
      </w:divsChild>
    </w:div>
    <w:div w:id="857544930">
      <w:bodyDiv w:val="1"/>
      <w:marLeft w:val="0"/>
      <w:marRight w:val="0"/>
      <w:marTop w:val="0"/>
      <w:marBottom w:val="0"/>
      <w:divBdr>
        <w:top w:val="none" w:sz="0" w:space="0" w:color="auto"/>
        <w:left w:val="none" w:sz="0" w:space="0" w:color="auto"/>
        <w:bottom w:val="none" w:sz="0" w:space="0" w:color="auto"/>
        <w:right w:val="none" w:sz="0" w:space="0" w:color="auto"/>
      </w:divBdr>
    </w:div>
    <w:div w:id="863714804">
      <w:bodyDiv w:val="1"/>
      <w:marLeft w:val="0"/>
      <w:marRight w:val="0"/>
      <w:marTop w:val="0"/>
      <w:marBottom w:val="0"/>
      <w:divBdr>
        <w:top w:val="none" w:sz="0" w:space="0" w:color="auto"/>
        <w:left w:val="none" w:sz="0" w:space="0" w:color="auto"/>
        <w:bottom w:val="none" w:sz="0" w:space="0" w:color="auto"/>
        <w:right w:val="none" w:sz="0" w:space="0" w:color="auto"/>
      </w:divBdr>
    </w:div>
    <w:div w:id="925188289">
      <w:bodyDiv w:val="1"/>
      <w:marLeft w:val="0"/>
      <w:marRight w:val="0"/>
      <w:marTop w:val="0"/>
      <w:marBottom w:val="0"/>
      <w:divBdr>
        <w:top w:val="none" w:sz="0" w:space="0" w:color="auto"/>
        <w:left w:val="none" w:sz="0" w:space="0" w:color="auto"/>
        <w:bottom w:val="none" w:sz="0" w:space="0" w:color="auto"/>
        <w:right w:val="none" w:sz="0" w:space="0" w:color="auto"/>
      </w:divBdr>
    </w:div>
    <w:div w:id="1372916993">
      <w:bodyDiv w:val="1"/>
      <w:marLeft w:val="0"/>
      <w:marRight w:val="0"/>
      <w:marTop w:val="0"/>
      <w:marBottom w:val="0"/>
      <w:divBdr>
        <w:top w:val="none" w:sz="0" w:space="0" w:color="auto"/>
        <w:left w:val="none" w:sz="0" w:space="0" w:color="auto"/>
        <w:bottom w:val="none" w:sz="0" w:space="0" w:color="auto"/>
        <w:right w:val="none" w:sz="0" w:space="0" w:color="auto"/>
      </w:divBdr>
    </w:div>
    <w:div w:id="1853058564">
      <w:bodyDiv w:val="1"/>
      <w:marLeft w:val="0"/>
      <w:marRight w:val="0"/>
      <w:marTop w:val="0"/>
      <w:marBottom w:val="0"/>
      <w:divBdr>
        <w:top w:val="none" w:sz="0" w:space="0" w:color="auto"/>
        <w:left w:val="none" w:sz="0" w:space="0" w:color="auto"/>
        <w:bottom w:val="none" w:sz="0" w:space="0" w:color="auto"/>
        <w:right w:val="none" w:sz="0" w:space="0" w:color="auto"/>
      </w:divBdr>
    </w:div>
    <w:div w:id="2074545290">
      <w:bodyDiv w:val="1"/>
      <w:marLeft w:val="0"/>
      <w:marRight w:val="0"/>
      <w:marTop w:val="0"/>
      <w:marBottom w:val="0"/>
      <w:divBdr>
        <w:top w:val="none" w:sz="0" w:space="0" w:color="auto"/>
        <w:left w:val="none" w:sz="0" w:space="0" w:color="auto"/>
        <w:bottom w:val="none" w:sz="0" w:space="0" w:color="auto"/>
        <w:right w:val="none" w:sz="0" w:space="0" w:color="auto"/>
      </w:divBdr>
      <w:divsChild>
        <w:div w:id="1914242295">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Presentation.pptx"/><Relationship Id="rId18" Type="http://schemas.openxmlformats.org/officeDocument/2006/relationships/image" Target="media/image7.emf"/><Relationship Id="rId26" Type="http://schemas.openxmlformats.org/officeDocument/2006/relationships/image" Target="media/image13.png"/><Relationship Id="rId39" Type="http://schemas.openxmlformats.org/officeDocument/2006/relationships/hyperlink" Target="http://www.swansea.gov.uk/" TargetMode="External"/><Relationship Id="rId21" Type="http://schemas.openxmlformats.org/officeDocument/2006/relationships/image" Target="media/image9.png"/><Relationship Id="rId34" Type="http://schemas.openxmlformats.org/officeDocument/2006/relationships/oleObject" Target="embeddings/oleObject4.bin"/><Relationship Id="rId42" Type="http://schemas.openxmlformats.org/officeDocument/2006/relationships/image" Target="media/image21.emf"/><Relationship Id="rId47" Type="http://schemas.openxmlformats.org/officeDocument/2006/relationships/oleObject" Target="embeddings/oleObject9.bin"/><Relationship Id="rId50" Type="http://schemas.openxmlformats.org/officeDocument/2006/relationships/image" Target="media/image25.png"/><Relationship Id="rId55" Type="http://schemas.openxmlformats.org/officeDocument/2006/relationships/hyperlink" Target="https://careers.easyjet.com/talented-career-programmes/" TargetMode="Externa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image" Target="media/image6.png"/><Relationship Id="rId25" Type="http://schemas.openxmlformats.org/officeDocument/2006/relationships/image" Target="media/image12.png"/><Relationship Id="rId33" Type="http://schemas.openxmlformats.org/officeDocument/2006/relationships/image" Target="media/image16.emf"/><Relationship Id="rId38" Type="http://schemas.openxmlformats.org/officeDocument/2006/relationships/oleObject" Target="embeddings/oleObject6.bin"/><Relationship Id="rId46" Type="http://schemas.openxmlformats.org/officeDocument/2006/relationships/image" Target="media/image23.emf"/><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8.png"/><Relationship Id="rId29" Type="http://schemas.openxmlformats.org/officeDocument/2006/relationships/hyperlink" Target="mailto:...............@swansea.gov.uk" TargetMode="External"/><Relationship Id="rId41" Type="http://schemas.openxmlformats.org/officeDocument/2006/relationships/image" Target="media/image20.png"/><Relationship Id="rId54"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Leanne.Evans@swansea.gov.uk" TargetMode="External"/><Relationship Id="rId24" Type="http://schemas.openxmlformats.org/officeDocument/2006/relationships/oleObject" Target="embeddings/oleObject2.bin"/><Relationship Id="rId32" Type="http://schemas.openxmlformats.org/officeDocument/2006/relationships/oleObject" Target="embeddings/oleObject3.bin"/><Relationship Id="rId37" Type="http://schemas.openxmlformats.org/officeDocument/2006/relationships/image" Target="media/image18.emf"/><Relationship Id="rId40" Type="http://schemas.openxmlformats.org/officeDocument/2006/relationships/image" Target="media/image19.jpeg"/><Relationship Id="rId45" Type="http://schemas.openxmlformats.org/officeDocument/2006/relationships/oleObject" Target="embeddings/oleObject8.bin"/><Relationship Id="rId53" Type="http://schemas.openxmlformats.org/officeDocument/2006/relationships/image" Target="media/image28.png"/><Relationship Id="rId58"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oleObject" Target="embeddings/oleObject1.bin"/><Relationship Id="rId23" Type="http://schemas.openxmlformats.org/officeDocument/2006/relationships/image" Target="media/image11.emf"/><Relationship Id="rId28" Type="http://schemas.openxmlformats.org/officeDocument/2006/relationships/hyperlink" Target="mailto:...............@swansea.gov.uk" TargetMode="External"/><Relationship Id="rId36" Type="http://schemas.openxmlformats.org/officeDocument/2006/relationships/oleObject" Target="embeddings/oleObject5.bin"/><Relationship Id="rId49" Type="http://schemas.openxmlformats.org/officeDocument/2006/relationships/oleObject" Target="embeddings/oleObject10.bin"/><Relationship Id="rId57" Type="http://schemas.openxmlformats.org/officeDocument/2006/relationships/hyperlink" Target="https://www.reed.co.uk/average-salary/average-lawyer-salary" TargetMode="External"/><Relationship Id="rId10" Type="http://schemas.openxmlformats.org/officeDocument/2006/relationships/image" Target="media/image2.png"/><Relationship Id="rId19" Type="http://schemas.openxmlformats.org/officeDocument/2006/relationships/package" Target="embeddings/Microsoft_Word_Document.docx"/><Relationship Id="rId31" Type="http://schemas.openxmlformats.org/officeDocument/2006/relationships/image" Target="media/image15.emf"/><Relationship Id="rId44" Type="http://schemas.openxmlformats.org/officeDocument/2006/relationships/image" Target="media/image22.emf"/><Relationship Id="rId52" Type="http://schemas.openxmlformats.org/officeDocument/2006/relationships/image" Target="media/image27.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emf"/><Relationship Id="rId22" Type="http://schemas.openxmlformats.org/officeDocument/2006/relationships/image" Target="media/image10.png"/><Relationship Id="rId27" Type="http://schemas.openxmlformats.org/officeDocument/2006/relationships/image" Target="media/image14.png"/><Relationship Id="rId30" Type="http://schemas.openxmlformats.org/officeDocument/2006/relationships/hyperlink" Target="mailto:............@swansea.gov.uk" TargetMode="External"/><Relationship Id="rId35" Type="http://schemas.openxmlformats.org/officeDocument/2006/relationships/image" Target="media/image17.emf"/><Relationship Id="rId43" Type="http://schemas.openxmlformats.org/officeDocument/2006/relationships/oleObject" Target="embeddings/oleObject7.bin"/><Relationship Id="rId48" Type="http://schemas.openxmlformats.org/officeDocument/2006/relationships/image" Target="media/image24.emf"/><Relationship Id="rId56" Type="http://schemas.openxmlformats.org/officeDocument/2006/relationships/hyperlink" Target="https://www.cipd.co.uk/knowledge/strategy/organisational-development/workforce-planning-factsheet" TargetMode="External"/><Relationship Id="rId8" Type="http://schemas.openxmlformats.org/officeDocument/2006/relationships/image" Target="media/image1.emf"/><Relationship Id="rId51" Type="http://schemas.openxmlformats.org/officeDocument/2006/relationships/image" Target="media/image26.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B8AD58-2F02-416A-89A8-38B6FCCD73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824</TotalTime>
  <Pages>41</Pages>
  <Words>4974</Words>
  <Characters>28355</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Measday</dc:creator>
  <cp:keywords/>
  <dc:description/>
  <cp:lastModifiedBy>Sarah Measday</cp:lastModifiedBy>
  <cp:revision>54</cp:revision>
  <dcterms:created xsi:type="dcterms:W3CDTF">2021-04-28T19:08:00Z</dcterms:created>
  <dcterms:modified xsi:type="dcterms:W3CDTF">2021-05-19T13:03:00Z</dcterms:modified>
</cp:coreProperties>
</file>