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customXml/itemProps5.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intelligence.xml" ContentType="application/vnd.ms-office.intelligence+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rPr>
          <w:rFonts w:ascii="Calibri Light" w:eastAsia="Times New Roman" w:hAnsi="Calibri Light"/>
          <w:color w:val="2F5496"/>
          <w:sz w:val="32"/>
          <w:szCs w:val="32"/>
        </w:rPr>
        <w:id w:val="-1251818261"/>
        <w:docPartObj>
          <w:docPartGallery w:val="Cover Pages"/>
          <w:docPartUnique/>
        </w:docPartObj>
      </w:sdtPr>
      <w:sdtEndPr/>
      <w:sdtContent>
        <w:p w14:paraId="10D4881E" w14:textId="5F04EAD2" w:rsidR="00A97E73" w:rsidRDefault="00A97E73">
          <w:pPr>
            <w:suppressAutoHyphens w:val="0"/>
            <w:rPr>
              <w:rFonts w:ascii="Calibri Light" w:eastAsia="Times New Roman" w:hAnsi="Calibri Light"/>
              <w:color w:val="2F5496"/>
              <w:sz w:val="32"/>
              <w:szCs w:val="32"/>
            </w:rPr>
          </w:pPr>
          <w:r w:rsidRPr="00A97E73">
            <w:rPr>
              <w:rFonts w:ascii="Calibri Light" w:eastAsia="Times New Roman" w:hAnsi="Calibri Light"/>
              <w:noProof/>
              <w:color w:val="2F5496"/>
              <w:sz w:val="32"/>
              <w:szCs w:val="32"/>
            </w:rPr>
            <mc:AlternateContent>
              <mc:Choice Requires="wps">
                <w:drawing>
                  <wp:anchor distT="0" distB="0" distL="114300" distR="114300" simplePos="0" relativeHeight="251658241" behindDoc="0" locked="0" layoutInCell="1" allowOverlap="1" wp14:anchorId="5C937A27" wp14:editId="3C069FB9">
                    <wp:simplePos x="0" y="0"/>
                    <wp:positionH relativeFrom="page">
                      <wp:posOffset>158474</wp:posOffset>
                    </wp:positionH>
                    <wp:positionV relativeFrom="page">
                      <wp:posOffset>455847</wp:posOffset>
                    </wp:positionV>
                    <wp:extent cx="1712890" cy="9546660"/>
                    <wp:effectExtent l="0" t="0" r="0" b="0"/>
                    <wp:wrapNone/>
                    <wp:docPr id="138" name="Text Box 138"/>
                    <wp:cNvGraphicFramePr/>
                    <a:graphic xmlns:a="http://schemas.openxmlformats.org/drawingml/2006/main">
                      <a:graphicData uri="http://schemas.microsoft.com/office/word/2010/wordprocessingShape">
                        <wps:wsp>
                          <wps:cNvSpPr txBox="1"/>
                          <wps:spPr>
                            <a:xfrm>
                              <a:off x="0" y="0"/>
                              <a:ext cx="1712890" cy="9546660"/>
                            </a:xfrm>
                            <a:prstGeom prst="rect">
                              <a:avLst/>
                            </a:prstGeom>
                            <a:solidFill>
                              <a:schemeClr val="lt1"/>
                            </a:solidFill>
                            <a:ln w="6350">
                              <a:noFill/>
                            </a:ln>
                            <a:effectLst/>
                          </wps:spPr>
                          <wps:style>
                            <a:lnRef idx="0">
                              <a:schemeClr val="accent1"/>
                            </a:lnRef>
                            <a:fillRef idx="0">
                              <a:schemeClr val="accent1"/>
                            </a:fillRef>
                            <a:effectRef idx="0">
                              <a:schemeClr val="accent1"/>
                            </a:effectRef>
                            <a:fontRef idx="minor">
                              <a:schemeClr val="dk1"/>
                            </a:fontRef>
                          </wps:style>
                          <wps:txbx>
                            <w:txbxContent>
                              <w:tbl>
                                <w:tblPr>
                                  <w:tblW w:w="5000" w:type="pct"/>
                                  <w:jc w:val="center"/>
                                  <w:tblBorders>
                                    <w:insideV w:val="single" w:sz="12" w:space="0" w:color="ED7D31" w:themeColor="accent2"/>
                                  </w:tblBorders>
                                  <w:tblCellMar>
                                    <w:top w:w="1296" w:type="dxa"/>
                                    <w:left w:w="360" w:type="dxa"/>
                                    <w:bottom w:w="1296" w:type="dxa"/>
                                    <w:right w:w="360" w:type="dxa"/>
                                  </w:tblCellMar>
                                  <w:tblLook w:val="04A0" w:firstRow="1" w:lastRow="0" w:firstColumn="1" w:lastColumn="0" w:noHBand="0" w:noVBand="1"/>
                                </w:tblPr>
                                <w:tblGrid>
                                  <w:gridCol w:w="5130"/>
                                  <w:gridCol w:w="1880"/>
                                </w:tblGrid>
                                <w:tr w:rsidR="00A97E73" w14:paraId="1C67BCD8" w14:textId="77777777">
                                  <w:trPr>
                                    <w:jc w:val="center"/>
                                  </w:trPr>
                                  <w:tc>
                                    <w:tcPr>
                                      <w:tcW w:w="2568" w:type="pct"/>
                                      <w:vAlign w:val="center"/>
                                    </w:tcPr>
                                    <w:p w14:paraId="159CE015" w14:textId="05D48DA3" w:rsidR="00A97E73" w:rsidRDefault="003C5142">
                                      <w:pPr>
                                        <w:jc w:val="right"/>
                                      </w:pPr>
                                      <w:r>
                                        <w:rPr>
                                          <w:noProof/>
                                        </w:rPr>
                                        <w:drawing>
                                          <wp:inline distT="0" distB="0" distL="0" distR="0" wp14:anchorId="464A4DB4" wp14:editId="4D37F1EE">
                                            <wp:extent cx="2793695" cy="4552950"/>
                                            <wp:effectExtent l="0" t="0" r="6985"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1"/>
                                                    <a:stretch>
                                                      <a:fillRect/>
                                                    </a:stretch>
                                                  </pic:blipFill>
                                                  <pic:spPr>
                                                    <a:xfrm>
                                                      <a:off x="0" y="0"/>
                                                      <a:ext cx="2800948" cy="4564770"/>
                                                    </a:xfrm>
                                                    <a:prstGeom prst="rect">
                                                      <a:avLst/>
                                                    </a:prstGeom>
                                                  </pic:spPr>
                                                </pic:pic>
                                              </a:graphicData>
                                            </a:graphic>
                                          </wp:inline>
                                        </w:drawing>
                                      </w:r>
                                    </w:p>
                                    <w:sdt>
                                      <w:sdtPr>
                                        <w:rPr>
                                          <w:caps/>
                                          <w:color w:val="191919" w:themeColor="text1" w:themeTint="E6"/>
                                          <w:sz w:val="72"/>
                                          <w:szCs w:val="72"/>
                                        </w:rPr>
                                        <w:alias w:val="Title"/>
                                        <w:tag w:val=""/>
                                        <w:id w:val="-438379639"/>
                                        <w:dataBinding w:prefixMappings="xmlns:ns0='http://purl.org/dc/elements/1.1/' xmlns:ns1='http://schemas.openxmlformats.org/package/2006/metadata/core-properties' " w:xpath="/ns1:coreProperties[1]/ns0:title[1]" w:storeItemID="{6C3C8BC8-F283-45AE-878A-BAB7291924A1}"/>
                                        <w:text/>
                                      </w:sdtPr>
                                      <w:sdtEndPr/>
                                      <w:sdtContent>
                                        <w:p w14:paraId="3E4D50C8" w14:textId="77C3BEC4" w:rsidR="00A97E73" w:rsidRDefault="00A97E73">
                                          <w:pPr>
                                            <w:pStyle w:val="NoSpacing"/>
                                            <w:spacing w:line="312" w:lineRule="auto"/>
                                            <w:jc w:val="right"/>
                                            <w:rPr>
                                              <w:caps/>
                                              <w:color w:val="191919" w:themeColor="text1" w:themeTint="E6"/>
                                              <w:sz w:val="72"/>
                                              <w:szCs w:val="72"/>
                                            </w:rPr>
                                          </w:pPr>
                                          <w:r>
                                            <w:rPr>
                                              <w:caps/>
                                              <w:color w:val="191919" w:themeColor="text1" w:themeTint="E6"/>
                                              <w:sz w:val="72"/>
                                              <w:szCs w:val="72"/>
                                            </w:rPr>
                                            <w:t>EXploring creature animation</w:t>
                                          </w:r>
                                        </w:p>
                                      </w:sdtContent>
                                    </w:sdt>
                                    <w:sdt>
                                      <w:sdtPr>
                                        <w:rPr>
                                          <w:color w:val="000000" w:themeColor="text1"/>
                                          <w:sz w:val="24"/>
                                          <w:szCs w:val="24"/>
                                        </w:rPr>
                                        <w:alias w:val="Subtitle"/>
                                        <w:tag w:val=""/>
                                        <w:id w:val="1354072561"/>
                                        <w:showingPlcHdr/>
                                        <w:dataBinding w:prefixMappings="xmlns:ns0='http://purl.org/dc/elements/1.1/' xmlns:ns1='http://schemas.openxmlformats.org/package/2006/metadata/core-properties' " w:xpath="/ns1:coreProperties[1]/ns0:subject[1]" w:storeItemID="{6C3C8BC8-F283-45AE-878A-BAB7291924A1}"/>
                                        <w:text/>
                                      </w:sdtPr>
                                      <w:sdtEndPr/>
                                      <w:sdtContent>
                                        <w:p w14:paraId="3720E99D" w14:textId="12714E72" w:rsidR="00A97E73" w:rsidRDefault="00A97E73">
                                          <w:pPr>
                                            <w:jc w:val="right"/>
                                            <w:rPr>
                                              <w:sz w:val="24"/>
                                              <w:szCs w:val="24"/>
                                            </w:rPr>
                                          </w:pPr>
                                          <w:r>
                                            <w:rPr>
                                              <w:color w:val="000000" w:themeColor="text1"/>
                                              <w:sz w:val="24"/>
                                              <w:szCs w:val="24"/>
                                            </w:rPr>
                                            <w:t xml:space="preserve">     </w:t>
                                          </w:r>
                                        </w:p>
                                      </w:sdtContent>
                                    </w:sdt>
                                  </w:tc>
                                  <w:tc>
                                    <w:tcPr>
                                      <w:tcW w:w="2432" w:type="pct"/>
                                      <w:vAlign w:val="center"/>
                                    </w:tcPr>
                                    <w:p w14:paraId="49C07134" w14:textId="458182FD" w:rsidR="00A97E73" w:rsidRDefault="00A97E73">
                                      <w:pPr>
                                        <w:rPr>
                                          <w:color w:val="000000" w:themeColor="text1"/>
                                        </w:rPr>
                                      </w:pPr>
                                    </w:p>
                                    <w:sdt>
                                      <w:sdtPr>
                                        <w:rPr>
                                          <w:color w:val="ED7D31" w:themeColor="accent2"/>
                                          <w:sz w:val="26"/>
                                          <w:szCs w:val="26"/>
                                        </w:rPr>
                                        <w:alias w:val="Author"/>
                                        <w:tag w:val=""/>
                                        <w:id w:val="-279026076"/>
                                        <w:dataBinding w:prefixMappings="xmlns:ns0='http://purl.org/dc/elements/1.1/' xmlns:ns1='http://schemas.openxmlformats.org/package/2006/metadata/core-properties' " w:xpath="/ns1:coreProperties[1]/ns0:creator[1]" w:storeItemID="{6C3C8BC8-F283-45AE-878A-BAB7291924A1}"/>
                                        <w:text/>
                                      </w:sdtPr>
                                      <w:sdtEndPr/>
                                      <w:sdtContent>
                                        <w:p w14:paraId="76C3A357" w14:textId="680A8576" w:rsidR="00A97E73" w:rsidRDefault="00A97E73">
                                          <w:pPr>
                                            <w:pStyle w:val="NoSpacing"/>
                                            <w:rPr>
                                              <w:color w:val="ED7D31" w:themeColor="accent2"/>
                                              <w:sz w:val="26"/>
                                              <w:szCs w:val="26"/>
                                            </w:rPr>
                                          </w:pPr>
                                          <w:r>
                                            <w:rPr>
                                              <w:color w:val="ED7D31" w:themeColor="accent2"/>
                                              <w:sz w:val="26"/>
                                              <w:szCs w:val="26"/>
                                            </w:rPr>
                                            <w:t>Ewan Charles Henderson (1901997)</w:t>
                                          </w:r>
                                        </w:p>
                                      </w:sdtContent>
                                    </w:sdt>
                                    <w:p w14:paraId="4A5E3D70" w14:textId="3332DAB9" w:rsidR="00A97E73" w:rsidRDefault="004C5C1D">
                                      <w:pPr>
                                        <w:pStyle w:val="NoSpacing"/>
                                      </w:pPr>
                                      <w:sdt>
                                        <w:sdtPr>
                                          <w:rPr>
                                            <w:color w:val="44546A" w:themeColor="text2"/>
                                          </w:rPr>
                                          <w:alias w:val="Course"/>
                                          <w:tag w:val="Course"/>
                                          <w:id w:val="-710501431"/>
                                          <w:dataBinding w:prefixMappings="xmlns:ns0='http://purl.org/dc/elements/1.1/' xmlns:ns1='http://schemas.openxmlformats.org/package/2006/metadata/core-properties' " w:xpath="/ns1:coreProperties[1]/ns1:category[1]" w:storeItemID="{6C3C8BC8-F283-45AE-878A-BAB7291924A1}"/>
                                          <w:text/>
                                        </w:sdtPr>
                                        <w:sdtEndPr/>
                                        <w:sdtContent>
                                          <w:r w:rsidR="00A97E73">
                                            <w:rPr>
                                              <w:color w:val="44546A" w:themeColor="text2"/>
                                            </w:rPr>
                                            <w:t>BA GAMES DESIGN</w:t>
                                          </w:r>
                                        </w:sdtContent>
                                      </w:sdt>
                                    </w:p>
                                  </w:tc>
                                </w:tr>
                              </w:tbl>
                              <w:p w14:paraId="52C46510" w14:textId="77777777" w:rsidR="00A97E73" w:rsidRDefault="00A97E73"/>
                            </w:txbxContent>
                          </wps:txbx>
                          <wps:bodyPr rot="0" spcFirstLastPara="0" vertOverflow="overflow" horzOverflow="overflow" vert="horz" wrap="square" lIns="0" tIns="0" rIns="0" bIns="0" numCol="1" spcCol="0" rtlCol="0" fromWordArt="0" anchor="ctr" anchorCtr="0" forceAA="0" compatLnSpc="1">
                            <a:prstTxWarp prst="textNoShape">
                              <a:avLst/>
                            </a:prstTxWarp>
                            <a:noAutofit/>
                          </wps:bodyPr>
                        </wps:wsp>
                      </a:graphicData>
                    </a:graphic>
                    <wp14:sizeRelH relativeFrom="page">
                      <wp14:pctWidth>94100</wp14:pctWidth>
                    </wp14:sizeRelH>
                    <wp14:sizeRelV relativeFrom="page">
                      <wp14:pctHeight>0</wp14:pctHeight>
                    </wp14:sizeRelV>
                  </wp:anchor>
                </w:drawing>
              </mc:Choice>
              <mc:Fallback>
                <w:pict>
                  <v:shapetype w14:anchorId="5C937A27" id="_x0000_t202" coordsize="21600,21600" o:spt="202" path="m,l,21600r21600,l21600,xe">
                    <v:stroke joinstyle="miter"/>
                    <v:path gradientshapeok="t" o:connecttype="rect"/>
                  </v:shapetype>
                  <v:shape id="Text Box 138" o:spid="_x0000_s1026" type="#_x0000_t202" style="position:absolute;margin-left:12.5pt;margin-top:35.9pt;width:134.85pt;height:751.7pt;z-index:251658241;visibility:visible;mso-wrap-style:square;mso-width-percent:941;mso-height-percent:0;mso-wrap-distance-left:9pt;mso-wrap-distance-top:0;mso-wrap-distance-right:9pt;mso-wrap-distance-bottom:0;mso-position-horizontal:absolute;mso-position-horizontal-relative:page;mso-position-vertical:absolute;mso-position-vertical-relative:page;mso-width-percent:941;mso-height-percent:0;mso-width-relative:page;mso-height-relative:page;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" fillcolor="white [3201]" stroked="f" strokeweight=".5pt">
                    <v:textbox inset="0,0,0,0">
                      <w:txbxContent>
                        <w:tbl>
                          <w:tblPr>
                            <w:tblW w:w="5000" w:type="pct"/>
                            <w:jc w:val="center"/>
                            <w:tblBorders>
                              <w:insideV w:val="single" w:sz="12" w:space="0" w:color="ED7D31" w:themeColor="accent2"/>
                            </w:tblBorders>
                            <w:tblCellMar>
                              <w:top w:w="1296" w:type="dxa"/>
                              <w:left w:w="360" w:type="dxa"/>
                              <w:bottom w:w="1296" w:type="dxa"/>
                              <w:right w:w="360" w:type="dxa"/>
                            </w:tblCellMar>
                            <w:tblLook w:val="04A0" w:firstRow="1" w:lastRow="0" w:firstColumn="1" w:lastColumn="0" w:noHBand="0" w:noVBand="1"/>
                          </w:tblPr>
                          <w:tblGrid>
                            <w:gridCol w:w="5130"/>
                            <w:gridCol w:w="1880"/>
                          </w:tblGrid>
                          <w:tr w:rsidR="00A97E73" w14:paraId="1C67BCD8" w14:textId="77777777">
                            <w:trPr>
                              <w:jc w:val="center"/>
                            </w:trPr>
                            <w:tc>
                              <w:tcPr>
                                <w:tcW w:w="2568" w:type="pct"/>
                                <w:vAlign w:val="center"/>
                              </w:tcPr>
                              <w:p w14:paraId="159CE015" w14:textId="05D48DA3" w:rsidR="00A97E73" w:rsidRDefault="003C5142">
                                <w:pPr>
                                  <w:jc w:val="right"/>
                                </w:pPr>
                                <w:r>
                                  <w:rPr>
                                    <w:noProof/>
                                  </w:rPr>
                                  <w:drawing>
                                    <wp:inline distT="0" distB="0" distL="0" distR="0" wp14:anchorId="464A4DB4" wp14:editId="4D37F1EE">
                                      <wp:extent cx="2793695" cy="4552950"/>
                                      <wp:effectExtent l="0" t="0" r="6985"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1"/>
                                              <a:stretch>
                                                <a:fillRect/>
                                              </a:stretch>
                                            </pic:blipFill>
                                            <pic:spPr>
                                              <a:xfrm>
                                                <a:off x="0" y="0"/>
                                                <a:ext cx="2800948" cy="4564770"/>
                                              </a:xfrm>
                                              <a:prstGeom prst="rect">
                                                <a:avLst/>
                                              </a:prstGeom>
                                            </pic:spPr>
                                          </pic:pic>
                                        </a:graphicData>
                                      </a:graphic>
                                    </wp:inline>
                                  </w:drawing>
                                </w:r>
                              </w:p>
                              <w:sdt>
                                <w:sdtPr>
                                  <w:rPr>
                                    <w:caps/>
                                    <w:color w:val="191919" w:themeColor="text1" w:themeTint="E6"/>
                                    <w:sz w:val="72"/>
                                    <w:szCs w:val="72"/>
                                  </w:rPr>
                                  <w:alias w:val="Title"/>
                                  <w:tag w:val=""/>
                                  <w:id w:val="-438379639"/>
                                  <w:dataBinding w:prefixMappings="xmlns:ns0='http://purl.org/dc/elements/1.1/' xmlns:ns1='http://schemas.openxmlformats.org/package/2006/metadata/core-properties' " w:xpath="/ns1:coreProperties[1]/ns0:title[1]" w:storeItemID="{6C3C8BC8-F283-45AE-878A-BAB7291924A1}"/>
                                  <w:text/>
                                </w:sdtPr>
                                <w:sdtEndPr/>
                                <w:sdtContent>
                                  <w:p w14:paraId="3E4D50C8" w14:textId="77C3BEC4" w:rsidR="00A97E73" w:rsidRDefault="00A97E73">
                                    <w:pPr>
                                      <w:pStyle w:val="NoSpacing"/>
                                      <w:spacing w:line="312" w:lineRule="auto"/>
                                      <w:jc w:val="right"/>
                                      <w:rPr>
                                        <w:caps/>
                                        <w:color w:val="191919" w:themeColor="text1" w:themeTint="E6"/>
                                        <w:sz w:val="72"/>
                                        <w:szCs w:val="72"/>
                                      </w:rPr>
                                    </w:pPr>
                                    <w:r>
                                      <w:rPr>
                                        <w:caps/>
                                        <w:color w:val="191919" w:themeColor="text1" w:themeTint="E6"/>
                                        <w:sz w:val="72"/>
                                        <w:szCs w:val="72"/>
                                      </w:rPr>
                                      <w:t>EXploring creature animation</w:t>
                                    </w:r>
                                  </w:p>
                                </w:sdtContent>
                              </w:sdt>
                              <w:sdt>
                                <w:sdtPr>
                                  <w:rPr>
                                    <w:color w:val="000000" w:themeColor="text1"/>
                                    <w:sz w:val="24"/>
                                    <w:szCs w:val="24"/>
                                  </w:rPr>
                                  <w:alias w:val="Subtitle"/>
                                  <w:tag w:val=""/>
                                  <w:id w:val="1354072561"/>
                                  <w:showingPlcHdr/>
                                  <w:dataBinding w:prefixMappings="xmlns:ns0='http://purl.org/dc/elements/1.1/' xmlns:ns1='http://schemas.openxmlformats.org/package/2006/metadata/core-properties' " w:xpath="/ns1:coreProperties[1]/ns0:subject[1]" w:storeItemID="{6C3C8BC8-F283-45AE-878A-BAB7291924A1}"/>
                                  <w:text/>
                                </w:sdtPr>
                                <w:sdtEndPr/>
                                <w:sdtContent>
                                  <w:p w14:paraId="3720E99D" w14:textId="12714E72" w:rsidR="00A97E73" w:rsidRDefault="00A97E73">
                                    <w:pPr>
                                      <w:jc w:val="right"/>
                                      <w:rPr>
                                        <w:sz w:val="24"/>
                                        <w:szCs w:val="24"/>
                                      </w:rPr>
                                    </w:pPr>
                                    <w:r>
                                      <w:rPr>
                                        <w:color w:val="000000" w:themeColor="text1"/>
                                        <w:sz w:val="24"/>
                                        <w:szCs w:val="24"/>
                                      </w:rPr>
                                      <w:t xml:space="preserve">     </w:t>
                                    </w:r>
                                  </w:p>
                                </w:sdtContent>
                              </w:sdt>
                            </w:tc>
                            <w:tc>
                              <w:tcPr>
                                <w:tcW w:w="2432" w:type="pct"/>
                                <w:vAlign w:val="center"/>
                              </w:tcPr>
                              <w:p w14:paraId="49C07134" w14:textId="458182FD" w:rsidR="00A97E73" w:rsidRDefault="00A97E73">
                                <w:pPr>
                                  <w:rPr>
                                    <w:color w:val="000000" w:themeColor="text1"/>
                                  </w:rPr>
                                </w:pPr>
                              </w:p>
                              <w:sdt>
                                <w:sdtPr>
                                  <w:rPr>
                                    <w:color w:val="ED7D31" w:themeColor="accent2"/>
                                    <w:sz w:val="26"/>
                                    <w:szCs w:val="26"/>
                                  </w:rPr>
                                  <w:alias w:val="Author"/>
                                  <w:tag w:val=""/>
                                  <w:id w:val="-279026076"/>
                                  <w:dataBinding w:prefixMappings="xmlns:ns0='http://purl.org/dc/elements/1.1/' xmlns:ns1='http://schemas.openxmlformats.org/package/2006/metadata/core-properties' " w:xpath="/ns1:coreProperties[1]/ns0:creator[1]" w:storeItemID="{6C3C8BC8-F283-45AE-878A-BAB7291924A1}"/>
                                  <w:text/>
                                </w:sdtPr>
                                <w:sdtEndPr/>
                                <w:sdtContent>
                                  <w:p w14:paraId="76C3A357" w14:textId="680A8576" w:rsidR="00A97E73" w:rsidRDefault="00A97E73">
                                    <w:pPr>
                                      <w:pStyle w:val="NoSpacing"/>
                                      <w:rPr>
                                        <w:color w:val="ED7D31" w:themeColor="accent2"/>
                                        <w:sz w:val="26"/>
                                        <w:szCs w:val="26"/>
                                      </w:rPr>
                                    </w:pPr>
                                    <w:r>
                                      <w:rPr>
                                        <w:color w:val="ED7D31" w:themeColor="accent2"/>
                                        <w:sz w:val="26"/>
                                        <w:szCs w:val="26"/>
                                      </w:rPr>
                                      <w:t>Ewan Charles Henderson (1901997)</w:t>
                                    </w:r>
                                  </w:p>
                                </w:sdtContent>
                              </w:sdt>
                              <w:p w14:paraId="4A5E3D70" w14:textId="3332DAB9" w:rsidR="00A97E73" w:rsidRDefault="004C5C1D">
                                <w:pPr>
                                  <w:pStyle w:val="NoSpacing"/>
                                </w:pPr>
                                <w:sdt>
                                  <w:sdtPr>
                                    <w:rPr>
                                      <w:color w:val="44546A" w:themeColor="text2"/>
                                    </w:rPr>
                                    <w:alias w:val="Course"/>
                                    <w:tag w:val="Course"/>
                                    <w:id w:val="-710501431"/>
                                    <w:dataBinding w:prefixMappings="xmlns:ns0='http://purl.org/dc/elements/1.1/' xmlns:ns1='http://schemas.openxmlformats.org/package/2006/metadata/core-properties' " w:xpath="/ns1:coreProperties[1]/ns1:category[1]" w:storeItemID="{6C3C8BC8-F283-45AE-878A-BAB7291924A1}"/>
                                    <w:text/>
                                  </w:sdtPr>
                                  <w:sdtEndPr/>
                                  <w:sdtContent>
                                    <w:r w:rsidR="00A97E73">
                                      <w:rPr>
                                        <w:color w:val="44546A" w:themeColor="text2"/>
                                      </w:rPr>
                                      <w:t>BA GAMES DESIGN</w:t>
                                    </w:r>
                                  </w:sdtContent>
                                </w:sdt>
                              </w:p>
                            </w:tc>
                          </w:tr>
                        </w:tbl>
                        <w:p w14:paraId="52C46510" w14:textId="77777777" w:rsidR="00A97E73" w:rsidRDefault="00A97E73"/>
                      </w:txbxContent>
                    </v:textbox>
                    <w10:wrap anchorx="page" anchory="page"/>
                  </v:shape>
                </w:pict>
              </mc:Fallback>
            </mc:AlternateContent>
          </w:r>
          <w:r>
            <w:rPr>
              <w:rFonts w:ascii="Calibri Light" w:eastAsia="Times New Roman" w:hAnsi="Calibri Light"/>
              <w:color w:val="2F5496"/>
              <w:sz w:val="32"/>
              <w:szCs w:val="32"/>
            </w:rPr>
            <w:br w:type="page"/>
          </w:r>
        </w:p>
      </w:sdtContent>
    </w:sdt>
    <w:p w14:paraId="1C98993D" w14:textId="44911B89" w:rsidR="00A97E73" w:rsidRPr="00A97E73" w:rsidRDefault="00A97E73" w:rsidP="00A97E73">
      <w:pPr>
        <w:suppressAutoHyphens w:val="0"/>
        <w:rPr>
          <w:rFonts w:ascii="Calibri Light" w:eastAsia="Times New Roman" w:hAnsi="Calibri Light"/>
          <w:color w:val="2F5496"/>
          <w:sz w:val="32"/>
          <w:szCs w:val="32"/>
        </w:rPr>
      </w:pPr>
    </w:p>
    <w:p w14:paraId="21F50F85" w14:textId="23A51453" w:rsidR="00300AE6" w:rsidRDefault="00125A0D">
      <w:pPr>
        <w:pStyle w:val="Heading1"/>
      </w:pPr>
      <w:r>
        <w:t>Character</w:t>
      </w:r>
      <w:r w:rsidR="00E71F90">
        <w:t xml:space="preserve"> Rig</w:t>
      </w:r>
      <w:r w:rsidR="00245FC7">
        <w:t xml:space="preserve"> &amp; Software</w:t>
      </w:r>
    </w:p>
    <w:p w14:paraId="21F50F86" w14:textId="0EA6FCA5" w:rsidR="00300AE6" w:rsidRDefault="00E71F90">
      <w:r>
        <w:t>In these blog posts I intent to research some of the 12 principles of animation and apply them to a creature character to better understand animation as a medium. My choice of character rig is a simple wyvern creature, as I want to stick to a relatively cartoony style so that I can push some of the principles of animation such as squash &amp; stretch. I made a quick animation to familiarise myself with the rig and refresh my familiarity with Blender, which I will be using to animate.</w:t>
      </w:r>
      <w:r w:rsidR="001C5005">
        <w:t xml:space="preserve"> The rig is sourced from a YouTube content creator</w:t>
      </w:r>
      <w:r w:rsidR="009347D1">
        <w:t xml:space="preserve"> who gave away the rig after doing an animation with it. </w:t>
      </w:r>
      <w:sdt>
        <w:sdtPr>
          <w:id w:val="181097682"/>
          <w:citation/>
        </w:sdtPr>
        <w:sdtEndPr/>
        <w:sdtContent>
          <w:r w:rsidR="009347D1">
            <w:fldChar w:fldCharType="begin"/>
          </w:r>
          <w:r w:rsidR="009347D1">
            <w:instrText xml:space="preserve"> CITATION Unc18 \l 2057 </w:instrText>
          </w:r>
          <w:r w:rsidR="009347D1">
            <w:fldChar w:fldCharType="separate"/>
          </w:r>
          <w:r w:rsidR="00ED4DCD" w:rsidRPr="00ED4DCD">
            <w:rPr>
              <w:noProof/>
            </w:rPr>
            <w:t>[1]</w:t>
          </w:r>
          <w:r w:rsidR="009347D1">
            <w:fldChar w:fldCharType="end"/>
          </w:r>
        </w:sdtContent>
      </w:sdt>
    </w:p>
    <w:p w14:paraId="7ABED048" w14:textId="7493260E" w:rsidR="00245FC7" w:rsidRDefault="00245FC7">
      <w:r>
        <w:t xml:space="preserve">Using Blender allows me to reap several benefits, </w:t>
      </w:r>
      <w:r w:rsidR="00004E5C">
        <w:t xml:space="preserve">mainly becoming more familiar with more 3D software. Since I’ve used Blender in the </w:t>
      </w:r>
      <w:r w:rsidR="00B21A2E">
        <w:t>past,</w:t>
      </w:r>
      <w:r w:rsidR="00F4233D">
        <w:t xml:space="preserve"> I’m familiar with the base features but by animating in it I will learn much more of its processes, Blender also </w:t>
      </w:r>
      <w:r w:rsidR="00535693">
        <w:t xml:space="preserve">has a massive online tutorial </w:t>
      </w:r>
      <w:r w:rsidR="00B21A2E">
        <w:t>community,</w:t>
      </w:r>
      <w:r w:rsidR="00535693">
        <w:t xml:space="preserve"> so I’ll most likely always be able to find an answer to a question. Considering that the software is also open-source and free it means I can </w:t>
      </w:r>
      <w:r w:rsidR="00C2023A">
        <w:t>acquire</w:t>
      </w:r>
      <w:r w:rsidR="00535693">
        <w:t xml:space="preserve"> it at home and don’t have to rely on university </w:t>
      </w:r>
      <w:r w:rsidR="00C2023A">
        <w:t>in this Covid-19 environment to access my chosen animation software.</w:t>
      </w:r>
    </w:p>
    <w:p w14:paraId="21F50F87" w14:textId="77777777" w:rsidR="00300AE6" w:rsidRDefault="00E71F90">
      <w:pPr>
        <w:pStyle w:val="Heading1"/>
      </w:pPr>
      <w:r>
        <w:t>Squash &amp; Stretch</w:t>
      </w:r>
    </w:p>
    <w:p w14:paraId="21F50F88" w14:textId="33348E3F" w:rsidR="00300AE6" w:rsidRDefault="00E71F90" w:rsidP="5DB21808">
      <w:r>
        <w:t>By starting with squash and stretch in my character animation I feel as if I can build upon this in my later animation attempts since it is a core part of the character movement itself. The plan is to animate the character either diving or attacking quickly, focusing on the how the stretching improves the movement, possible making a side by side to compare the effectiveness of this animation technique. Whilst attempting to animate a movement with some squash &amp; stretch qualities I found myself restricted by my lack of knowledge of the animation pipeline as the rig I had d</w:t>
      </w:r>
      <w:r w:rsidRPr="5DB21808">
        <w:t>ecided to use was not configured well for distorting the mesh. I have decided to continue my study by using a simpler character rig that has squash &amp; stretch capabilities and will return to using the wyvern rig for the rest of my module studies. My focus whilst using the squash and stretch techniques was to create very sharp instant movements by dragging and stretching parts of the model for a single or a few frames at a time. This technique also ties into anticipation and exaggeration slightly simple due to the nature of the amplified movements.</w:t>
      </w:r>
    </w:p>
    <w:p w14:paraId="21F50F89" w14:textId="77777777" w:rsidR="00300AE6" w:rsidRDefault="00E71F90" w:rsidP="5DB21808">
      <w:r w:rsidRPr="5DB21808">
        <w:t>Whilst I could not use the wyvern rig for true squash &amp; stretch by manipulating the geometry, I did find that using some body parts, such as the jaw for example, I could imitate it when I animated the character hitting its head on the floor. For a frame or two post collision I had the character's jaw almost clipping into their own head. Whilst it was not as smooth or as effective as squash and stretch examples I had seen; it still had a decent effect on emphasising the impact of the head.</w:t>
      </w:r>
    </w:p>
    <w:p w14:paraId="21F50F8A" w14:textId="77777777" w:rsidR="00300AE6" w:rsidRDefault="00E71F90">
      <w:pPr>
        <w:pStyle w:val="Heading1"/>
      </w:pPr>
      <w:r>
        <w:t>Secondary Action</w:t>
      </w:r>
      <w:r>
        <w:tab/>
      </w:r>
    </w:p>
    <w:p w14:paraId="21F50F8B" w14:textId="2F738256" w:rsidR="00300AE6" w:rsidRDefault="00E71F90">
      <w:r>
        <w:t>Throughout animating the wyvern rig I found myself almost unintentionally doing secondary actions as the physicality of the wyvern lends itself to lots of interconnected movements. A primary example of this physicality is the wyvern tail which since the creature has no forelegs is a major part of balancing its weight and therefore is constantly shifting. Also, whilst studying art of wyverns to figure out poses and the general stature of my character I found that they have a lot of body weight going forward and almost lumber due to having to put their weight through their forelimbs on the wings. Due to this there is almost constant w</w:t>
      </w:r>
      <w:r w:rsidR="007B2DFE">
        <w:t>e</w:t>
      </w:r>
      <w:r>
        <w:t>ight shifting in not on</w:t>
      </w:r>
      <w:r w:rsidR="007B2DFE">
        <w:t>ly</w:t>
      </w:r>
      <w:r>
        <w:t xml:space="preserve"> the tail but the wing tips as well.</w:t>
      </w:r>
      <w:r w:rsidR="0016626E">
        <w:t xml:space="preserve"> As mentioned in a workshop video by </w:t>
      </w:r>
      <w:r w:rsidR="00F86B77">
        <w:t xml:space="preserve">Brendan Body </w:t>
      </w:r>
      <w:sdt>
        <w:sdtPr>
          <w:id w:val="588513955"/>
          <w:citation/>
        </w:sdtPr>
        <w:sdtEndPr/>
        <w:sdtContent>
          <w:r w:rsidR="00F86B77">
            <w:fldChar w:fldCharType="begin"/>
          </w:r>
          <w:r w:rsidR="00F86B77">
            <w:instrText xml:space="preserve"> CITATION Wei20 \l 2057 </w:instrText>
          </w:r>
          <w:r w:rsidR="00F86B77">
            <w:fldChar w:fldCharType="separate"/>
          </w:r>
          <w:r w:rsidR="00ED4DCD" w:rsidRPr="00ED4DCD">
            <w:rPr>
              <w:noProof/>
            </w:rPr>
            <w:t>[2]</w:t>
          </w:r>
          <w:r w:rsidR="00F86B77">
            <w:fldChar w:fldCharType="end"/>
          </w:r>
        </w:sdtContent>
      </w:sdt>
      <w:r w:rsidR="00F86B77">
        <w:t xml:space="preserve">, the weight of a heavy </w:t>
      </w:r>
      <w:r w:rsidR="00B32369">
        <w:t xml:space="preserve">and </w:t>
      </w:r>
      <w:r w:rsidR="00F86B77">
        <w:t xml:space="preserve">muscled character has a ripple effect through the rest of the body, triggering secondary actions. </w:t>
      </w:r>
      <w:r w:rsidR="00B32369">
        <w:t xml:space="preserve">Since the wyvern </w:t>
      </w:r>
      <w:r w:rsidR="00B32369">
        <w:lastRenderedPageBreak/>
        <w:t>would have to be extremely dense with muscle to f</w:t>
      </w:r>
      <w:r w:rsidR="002A17E6">
        <w:t>lap its wing</w:t>
      </w:r>
      <w:r w:rsidR="005927AC">
        <w:t>,</w:t>
      </w:r>
      <w:r w:rsidR="002A17E6">
        <w:t xml:space="preserve"> I believe his wight theory applies here.</w:t>
      </w:r>
    </w:p>
    <w:p w14:paraId="21F50F8C" w14:textId="40F2BC14" w:rsidR="00300AE6" w:rsidRDefault="00E71F90">
      <w:r>
        <w:t>Whilst the secondary actions of the body are one thing, the secondary actions in the neck and head are a lot more subtle and where I will be focusing to create a lot of character with head tilts and small snout movements. I decided to go with an almost playful character for the wyvern since it is not a very intimidating looking rig, and its mouth naturally forms a small grin.</w:t>
      </w:r>
      <w:r w:rsidR="00290BEC">
        <w:t xml:space="preserve"> Whilst I could look at some bats for reference on how to animate the movement of the wyvern, since bats also walk with their winged forelegs, they would severely lack the weight of a larger creature and as they lack a long </w:t>
      </w:r>
      <w:r w:rsidR="3C54DC44">
        <w:t>tail,</w:t>
      </w:r>
      <w:r w:rsidR="00290BEC">
        <w:t xml:space="preserve"> they wouldn’t provide much reference for that either. Instead of </w:t>
      </w:r>
      <w:r w:rsidR="6139DE6D">
        <w:t>real-life</w:t>
      </w:r>
      <w:r w:rsidR="00290BEC">
        <w:t xml:space="preserve"> reference I may look to other animations of dragons, 2D and 3D, to help me develop nicer secondary animations for my character and better understand how a creature with this physiology would move. </w:t>
      </w:r>
    </w:p>
    <w:p w14:paraId="6352D5C9" w14:textId="7A6A790E" w:rsidR="00290BEC" w:rsidRDefault="00290BEC">
      <w:r>
        <w:rPr>
          <w:noProof/>
        </w:rPr>
        <w:drawing>
          <wp:anchor distT="0" distB="0" distL="114300" distR="114300" simplePos="0" relativeHeight="251657216" behindDoc="1" locked="0" layoutInCell="1" allowOverlap="1" wp14:anchorId="670C6ACE" wp14:editId="609850E0">
            <wp:simplePos x="0" y="0"/>
            <wp:positionH relativeFrom="margin">
              <wp:align>left</wp:align>
            </wp:positionH>
            <wp:positionV relativeFrom="paragraph">
              <wp:posOffset>0</wp:posOffset>
            </wp:positionV>
            <wp:extent cx="3390900" cy="1784350"/>
            <wp:effectExtent l="0" t="0" r="0" b="6350"/>
            <wp:wrapTight wrapText="bothSides">
              <wp:wrapPolygon edited="0">
                <wp:start x="0" y="0"/>
                <wp:lineTo x="0" y="21446"/>
                <wp:lineTo x="21479" y="21446"/>
                <wp:lineTo x="21479" y="0"/>
                <wp:lineTo x="0" y="0"/>
              </wp:wrapPolygon>
            </wp:wrapTight>
            <wp:docPr id="1" name="Picture 1" descr="Dragon PvP Game Century: Age of Ashes Is Even More Fun Than It Look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Dragon PvP Game Century: Age of Ashes Is Even More Fun Than It Looks"/>
                    <pic:cNvPicPr>
                      <a:picLocks noChangeAspect="1" noChangeArrowheads="1"/>
                    </pic:cNvPicPr>
                  </pic:nvPicPr>
                  <pic:blipFill>
                    <a:blip r:embed="rId12" cstate="print">
                      <a:extLst>
                        <a:ext uri="{28A0092B-C50C-407E-A947-70E740481C1C}">
                          <a14:useLocalDpi xmlns:a14="http://schemas.microsoft.com/office/drawing/2010/main" val="0"/>
                        </a:ext>
                      </a:extLst>
                    </a:blip>
                    <a:srcRect/>
                    <a:stretch>
                      <a:fillRect/>
                    </a:stretch>
                  </pic:blipFill>
                  <pic:spPr bwMode="auto">
                    <a:xfrm>
                      <a:off x="0" y="0"/>
                      <a:ext cx="3390900" cy="1784350"/>
                    </a:xfrm>
                    <a:prstGeom prst="rect">
                      <a:avLst/>
                    </a:prstGeom>
                    <a:noFill/>
                    <a:ln>
                      <a:noFill/>
                    </a:ln>
                  </pic:spPr>
                </pic:pic>
              </a:graphicData>
            </a:graphic>
            <wp14:sizeRelH relativeFrom="page">
              <wp14:pctWidth>0</wp14:pctWidth>
            </wp14:sizeRelH>
            <wp14:sizeRelV relativeFrom="page">
              <wp14:pctHeight>0</wp14:pctHeight>
            </wp14:sizeRelV>
          </wp:anchor>
        </w:drawing>
      </w:r>
      <w:r>
        <w:t>As a very good example I have been watching and studying gameplay of Century: Age of Ashes, where the dragon characters are extremely well animated and have a decent variety of size and shapes. However, I may need to find other sources to study since Century: Age of Ashes</w:t>
      </w:r>
      <w:r w:rsidR="00F37CDE">
        <w:t xml:space="preserve"> </w:t>
      </w:r>
      <w:sdt>
        <w:sdtPr>
          <w:id w:val="-733774333"/>
          <w:citation/>
        </w:sdtPr>
        <w:sdtEndPr/>
        <w:sdtContent>
          <w:r w:rsidR="00F37CDE">
            <w:fldChar w:fldCharType="begin"/>
          </w:r>
          <w:r w:rsidR="00381EAD">
            <w:instrText xml:space="preserve">CITATION Cen21 \l 2057 </w:instrText>
          </w:r>
          <w:r w:rsidR="00F37CDE">
            <w:fldChar w:fldCharType="separate"/>
          </w:r>
          <w:r w:rsidR="00ED4DCD" w:rsidRPr="00ED4DCD">
            <w:rPr>
              <w:noProof/>
            </w:rPr>
            <w:t>[3]</w:t>
          </w:r>
          <w:r w:rsidR="00F37CDE">
            <w:fldChar w:fldCharType="end"/>
          </w:r>
        </w:sdtContent>
      </w:sdt>
      <w:r>
        <w:t xml:space="preserve"> primarily has the dragons flying with very little walking with their forelegs which is where my researching is lacking. </w:t>
      </w:r>
    </w:p>
    <w:p w14:paraId="21F50F8D" w14:textId="52E523F9" w:rsidR="00300AE6" w:rsidRDefault="00025ABD">
      <w:r>
        <w:t>Hopefully learning to animate secondary actions in a creature with no real reference other than other animations and a few animals likes bats</w:t>
      </w:r>
      <w:r w:rsidR="00290BEC">
        <w:t xml:space="preserve"> and lizards will help me understand how weight moves better in 3D animation. This in turn may help me in future animation projects to make characters feel more alive and less static and obviously animated.</w:t>
      </w:r>
    </w:p>
    <w:p w14:paraId="5E32F878" w14:textId="7BFCA0B0" w:rsidR="3DC2EABD" w:rsidRDefault="3DC2EABD" w:rsidP="3DC2EABD"/>
    <w:p w14:paraId="7A30B6BC" w14:textId="0CB8F8BE" w:rsidR="22D8E819" w:rsidRDefault="22D8E819" w:rsidP="3DC2EABD">
      <w:r>
        <w:t xml:space="preserve">Following some </w:t>
      </w:r>
      <w:r w:rsidR="1E640B76">
        <w:t>feedback</w:t>
      </w:r>
      <w:r>
        <w:t xml:space="preserve"> from a lecturer </w:t>
      </w:r>
      <w:r w:rsidR="0EC8101C">
        <w:t>I have</w:t>
      </w:r>
      <w:r>
        <w:t xml:space="preserve"> prioritised focusing on adding movement to the head and neck of the character through most scenarios to help develop the character more.</w:t>
      </w:r>
      <w:r w:rsidR="051E99DA">
        <w:t xml:space="preserve"> The feedback also </w:t>
      </w:r>
      <w:r w:rsidR="35F4CCDC">
        <w:t>proposed</w:t>
      </w:r>
      <w:r w:rsidR="051E99DA">
        <w:t xml:space="preserve"> that I find more variation in my references for dragons and fantasy flying creatures such as Nazgul from Lord of The Rings. Thanks to this </w:t>
      </w:r>
      <w:r w:rsidR="2B54D606">
        <w:t>I have</w:t>
      </w:r>
      <w:r w:rsidR="051E99DA">
        <w:t xml:space="preserve"> also started looking at dragons from </w:t>
      </w:r>
      <w:r w:rsidR="56A25A43">
        <w:t>The E</w:t>
      </w:r>
      <w:r w:rsidR="3C5B6340">
        <w:t>ld</w:t>
      </w:r>
      <w:r w:rsidR="56A25A43">
        <w:t>er Scrolls V: Skyrim</w:t>
      </w:r>
      <w:r w:rsidR="7499B20D">
        <w:t xml:space="preserve"> for some variety so that I am not too heavily influenced by one source.</w:t>
      </w:r>
      <w:r w:rsidR="00A55F47">
        <w:t xml:space="preserve"> This kind of research and referencing is </w:t>
      </w:r>
      <w:proofErr w:type="gramStart"/>
      <w:r w:rsidR="00A55F47">
        <w:t>similar to</w:t>
      </w:r>
      <w:proofErr w:type="gramEnd"/>
      <w:r w:rsidR="00A55F47">
        <w:t xml:space="preserve"> </w:t>
      </w:r>
      <w:r w:rsidR="001D33F1">
        <w:t>what Oz Gani mentions using in an article by Escape Studios</w:t>
      </w:r>
      <w:r w:rsidR="00B858B2">
        <w:t xml:space="preserve">, known </w:t>
      </w:r>
      <w:r w:rsidR="00D71E4B">
        <w:t>as ‘</w:t>
      </w:r>
      <w:proofErr w:type="spellStart"/>
      <w:r w:rsidR="00D71E4B">
        <w:t>Frankensteining</w:t>
      </w:r>
      <w:proofErr w:type="spellEnd"/>
      <w:r w:rsidR="006C5DB1">
        <w:t>’</w:t>
      </w:r>
      <w:r w:rsidR="00D71E4B">
        <w:t xml:space="preserve"> creature animation inspiration together. </w:t>
      </w:r>
      <w:sdt>
        <w:sdtPr>
          <w:id w:val="-2143798810"/>
          <w:citation/>
        </w:sdtPr>
        <w:sdtEndPr/>
        <w:sdtContent>
          <w:r w:rsidR="00D71E4B">
            <w:fldChar w:fldCharType="begin"/>
          </w:r>
          <w:r w:rsidR="00D71E4B">
            <w:instrText xml:space="preserve"> CITATION How21 \l 2057 </w:instrText>
          </w:r>
          <w:r w:rsidR="00D71E4B">
            <w:fldChar w:fldCharType="separate"/>
          </w:r>
          <w:r w:rsidR="00ED4DCD" w:rsidRPr="00ED4DCD">
            <w:rPr>
              <w:noProof/>
            </w:rPr>
            <w:t>[4]</w:t>
          </w:r>
          <w:r w:rsidR="00D71E4B">
            <w:fldChar w:fldCharType="end"/>
          </w:r>
        </w:sdtContent>
      </w:sdt>
      <w:r w:rsidR="00D71E4B">
        <w:t xml:space="preserve"> </w:t>
      </w:r>
    </w:p>
    <w:p w14:paraId="55B401F3" w14:textId="776904CE" w:rsidR="7B004871" w:rsidRDefault="7B004871" w:rsidP="3DC2EABD">
      <w:r>
        <w:t xml:space="preserve">To help develop more character for the wyvern I plan to storyboard and animate some </w:t>
      </w:r>
      <w:r w:rsidR="040EDB59">
        <w:t>more closeup shots in between the larger shots that show the entire body. This is so that I can try and convey what the wyvern is thinking to help reinforce it</w:t>
      </w:r>
      <w:r w:rsidR="2A21CB3E">
        <w:t xml:space="preserve">s actions. Whilst I can’t use this closeup technique as much in high velocity or actions shots I can try and suffuse that character into the </w:t>
      </w:r>
      <w:r w:rsidR="0FDAD43B">
        <w:t>whole-body</w:t>
      </w:r>
      <w:r w:rsidR="2A21CB3E">
        <w:t xml:space="preserve"> movement such as having the character doing flips and spins to show it</w:t>
      </w:r>
      <w:r w:rsidR="579C856D">
        <w:t>s playfulness.</w:t>
      </w:r>
      <w:r w:rsidR="00B4735B">
        <w:t xml:space="preserve"> Since I’m using Blender as my animation software of </w:t>
      </w:r>
      <w:r w:rsidR="00125A0D">
        <w:t>choice,</w:t>
      </w:r>
      <w:r w:rsidR="00B4735B">
        <w:t xml:space="preserve"> I have created an excel spreadsheet to help manage my animation sequence shots </w:t>
      </w:r>
      <w:r w:rsidR="00452CB7">
        <w:t xml:space="preserve">by </w:t>
      </w:r>
      <w:r w:rsidR="00115F7D">
        <w:t xml:space="preserve">noting the frame range of each shot. </w:t>
      </w:r>
    </w:p>
    <w:p w14:paraId="325567D5" w14:textId="77777777" w:rsidR="00115F7D" w:rsidRDefault="00115F7D" w:rsidP="3DC2EABD"/>
    <w:p w14:paraId="51D45ADF" w14:textId="77777777" w:rsidR="009A150C" w:rsidRDefault="009A150C" w:rsidP="3DC2EABD"/>
    <w:p w14:paraId="066131B0" w14:textId="617DAB8F" w:rsidR="4ABEAEA1" w:rsidRDefault="4ABEAEA1" w:rsidP="5DB21808">
      <w:r>
        <w:rPr>
          <w:noProof/>
        </w:rPr>
        <w:lastRenderedPageBreak/>
        <w:drawing>
          <wp:inline distT="0" distB="0" distL="0" distR="0" wp14:anchorId="35896BFF" wp14:editId="7815D953">
            <wp:extent cx="5589330" cy="4448174"/>
            <wp:effectExtent l="0" t="0" r="0" b="0"/>
            <wp:docPr id="732219716" name="Picture 73221971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32219716" name="Picture 732219716"/>
                    <pic:cNvPicPr/>
                  </pic:nvPicPr>
                  <pic:blipFill>
                    <a:blip r:embed="rId13">
                      <a:extLst>
                        <a:ext uri="{28A0092B-C50C-407E-A947-70E740481C1C}">
                          <a14:useLocalDpi xmlns:a14="http://schemas.microsoft.com/office/drawing/2010/main" val="0"/>
                        </a:ext>
                      </a:extLst>
                    </a:blip>
                    <a:stretch>
                      <a:fillRect/>
                    </a:stretch>
                  </pic:blipFill>
                  <pic:spPr>
                    <a:xfrm>
                      <a:off x="0" y="0"/>
                      <a:ext cx="5589330" cy="4448174"/>
                    </a:xfrm>
                    <a:prstGeom prst="rect">
                      <a:avLst/>
                    </a:prstGeom>
                  </pic:spPr>
                </pic:pic>
              </a:graphicData>
            </a:graphic>
          </wp:inline>
        </w:drawing>
      </w:r>
    </w:p>
    <w:p w14:paraId="5E950C0F" w14:textId="05F3F287" w:rsidR="0AFB0042" w:rsidRDefault="0AFB0042" w:rsidP="5DB21808">
      <w:pPr>
        <w:pStyle w:val="Heading1"/>
        <w:rPr>
          <w:color w:val="2F5496" w:themeColor="accent1" w:themeShade="BF"/>
        </w:rPr>
      </w:pPr>
      <w:r>
        <w:t>Communication in Movement</w:t>
      </w:r>
    </w:p>
    <w:p w14:paraId="13F5B79E" w14:textId="23790BB8" w:rsidR="0AFB0042" w:rsidRDefault="0AFB0042" w:rsidP="5DB21808">
      <w:r>
        <w:t xml:space="preserve">Whilst animating the creature’s </w:t>
      </w:r>
      <w:proofErr w:type="gramStart"/>
      <w:r>
        <w:t>close up</w:t>
      </w:r>
      <w:proofErr w:type="gramEnd"/>
      <w:r>
        <w:t xml:space="preserve"> shots to add character and build a relationship I </w:t>
      </w:r>
      <w:r w:rsidR="183E2612">
        <w:t>realised</w:t>
      </w:r>
      <w:r>
        <w:t xml:space="preserve"> I needed some more knowledge on how creatures without a voice or easy-to-use appendages commun</w:t>
      </w:r>
      <w:r w:rsidR="6231DABF">
        <w:t>icate and gesture. By watching some clips of small lizards and other creature animations I quickly clocked that a common gesture used by</w:t>
      </w:r>
      <w:r w:rsidR="2F58EE70">
        <w:t xml:space="preserve"> real creatures and animated fantasy ones are simple head tilts and using the head as a focal point of where the creature is looking.</w:t>
      </w:r>
      <w:r>
        <w:br/>
      </w:r>
      <w:r w:rsidR="71A7040A">
        <w:t xml:space="preserve">As I implemented these character movements in an animation, they came out </w:t>
      </w:r>
      <w:proofErr w:type="gramStart"/>
      <w:r w:rsidR="71A7040A">
        <w:t>really well</w:t>
      </w:r>
      <w:proofErr w:type="gramEnd"/>
      <w:r w:rsidR="71A7040A">
        <w:t xml:space="preserve"> since they were almost puppy like in character, especially the head tilt. This is qui</w:t>
      </w:r>
      <w:r w:rsidR="46E9AFD6">
        <w:t xml:space="preserve">te a good step since the desired personality of this wyvern character, as previously mentioned, is a young playful wyvern </w:t>
      </w:r>
      <w:r w:rsidR="38EBB379">
        <w:t>that is</w:t>
      </w:r>
      <w:r w:rsidR="46E9AFD6">
        <w:t xml:space="preserve"> not all fire and brimstone but is very </w:t>
      </w:r>
      <w:r w:rsidR="0F067C9E">
        <w:t>friendly and cutesy</w:t>
      </w:r>
      <w:r w:rsidR="51895D95">
        <w:t>.</w:t>
      </w:r>
    </w:p>
    <w:p w14:paraId="7C426923" w14:textId="1640CFE0" w:rsidR="006B1CC3" w:rsidRDefault="36727802" w:rsidP="5DB21808">
      <w:r>
        <w:t>Whilst I could decide to animate in a more cartoony style to allow myself movements such as the wyvern standing on its hind legs and pointing with its forelimb/wing at something</w:t>
      </w:r>
      <w:r w:rsidR="78C08D9C">
        <w:t xml:space="preserve">, such as the animation where I </w:t>
      </w:r>
      <w:r w:rsidR="66CBE047">
        <w:t>acquired</w:t>
      </w:r>
      <w:r w:rsidR="78C08D9C">
        <w:t xml:space="preserve"> the character rig from by </w:t>
      </w:r>
      <w:proofErr w:type="spellStart"/>
      <w:r w:rsidR="78C08D9C">
        <w:t>UncleSalad</w:t>
      </w:r>
      <w:proofErr w:type="spellEnd"/>
      <w:r w:rsidR="78C08D9C">
        <w:t xml:space="preserve"> </w:t>
      </w:r>
      <w:r w:rsidR="28E3444F">
        <w:t>on YouTube</w:t>
      </w:r>
      <w:r w:rsidR="419F9BE4">
        <w:t xml:space="preserve">. As much as this style of animation would provide more avenues of simple </w:t>
      </w:r>
      <w:r w:rsidR="76410992">
        <w:t>communication</w:t>
      </w:r>
      <w:r w:rsidR="419F9BE4">
        <w:t xml:space="preserve">, I want to stick to the realistic style I have going </w:t>
      </w:r>
      <w:proofErr w:type="gramStart"/>
      <w:r w:rsidR="419F9BE4">
        <w:t>at the moment</w:t>
      </w:r>
      <w:proofErr w:type="gramEnd"/>
      <w:r w:rsidR="419F9BE4">
        <w:t xml:space="preserve"> as that’s the aesthetic I want to achieve with my final render. T</w:t>
      </w:r>
      <w:r w:rsidR="6D3276AB">
        <w:t xml:space="preserve">hat isn’t to say there’s no place for the ‘cartoony’ animation style, I might even explore doing a short animation with it </w:t>
      </w:r>
      <w:r w:rsidR="3AC85306">
        <w:t>later in the module</w:t>
      </w:r>
      <w:r w:rsidR="6D3276AB">
        <w:t>, but I simp</w:t>
      </w:r>
      <w:r w:rsidR="7B79EEDC">
        <w:t>ly</w:t>
      </w:r>
      <w:r w:rsidR="6D3276AB">
        <w:t xml:space="preserve"> wish to keep the main sequence of my an</w:t>
      </w:r>
      <w:r w:rsidR="4BDA7239">
        <w:t>imation coherent in style.</w:t>
      </w:r>
    </w:p>
    <w:p w14:paraId="74CD2B78" w14:textId="1AF694E0" w:rsidR="006B1CC3" w:rsidRDefault="00EE649B" w:rsidP="5DB21808">
      <w:r>
        <w:t>In the journal Computers &amp; Graphics an article speaks heavily about the technical difference in the ROM (Range of Motion) of a human compared that of a spider for example</w:t>
      </w:r>
      <w:r w:rsidR="00D137CA">
        <w:t xml:space="preserve"> </w:t>
      </w:r>
      <w:sdt>
        <w:sdtPr>
          <w:id w:val="1757168219"/>
          <w:citation/>
        </w:sdtPr>
        <w:sdtEndPr/>
        <w:sdtContent>
          <w:r w:rsidR="00D137CA">
            <w:fldChar w:fldCharType="begin"/>
          </w:r>
          <w:r w:rsidR="00DF30FD">
            <w:instrText xml:space="preserve">CITATION Ton14 \l 2057 </w:instrText>
          </w:r>
          <w:r w:rsidR="00D137CA">
            <w:fldChar w:fldCharType="separate"/>
          </w:r>
          <w:r w:rsidR="00ED4DCD" w:rsidRPr="00ED4DCD">
            <w:rPr>
              <w:noProof/>
            </w:rPr>
            <w:t>[5]</w:t>
          </w:r>
          <w:r w:rsidR="00D137CA">
            <w:fldChar w:fldCharType="end"/>
          </w:r>
        </w:sdtContent>
      </w:sdt>
      <w:r>
        <w:t xml:space="preserve">. I believe I can take some </w:t>
      </w:r>
      <w:r w:rsidR="004E0EDC">
        <w:t xml:space="preserve">knowledge from this piece and apply to my own work when exploring the range of </w:t>
      </w:r>
      <w:r w:rsidR="005E662A">
        <w:t>motion,</w:t>
      </w:r>
      <w:r w:rsidR="004E0EDC">
        <w:t xml:space="preserve"> the wyvern character might have. This </w:t>
      </w:r>
      <w:r w:rsidR="002E03AD">
        <w:t xml:space="preserve">would realistically be done by looking at the </w:t>
      </w:r>
      <w:r w:rsidR="005E662A">
        <w:t>references</w:t>
      </w:r>
      <w:r w:rsidR="002E03AD">
        <w:t xml:space="preserve"> for </w:t>
      </w:r>
      <w:r w:rsidR="002E03AD">
        <w:lastRenderedPageBreak/>
        <w:t>dragons and wyverns for their range of motion since I cannot replicate it myself.</w:t>
      </w:r>
      <w:r w:rsidR="00D638F5">
        <w:t xml:space="preserve"> Things I </w:t>
      </w:r>
      <w:r w:rsidR="005927AC">
        <w:t>must</w:t>
      </w:r>
      <w:r w:rsidR="00D638F5">
        <w:t xml:space="preserve"> consider here are mentioned slightly in my section on secondary action, such as how the creature holds its weight when idle, moving, getting ready to fly, </w:t>
      </w:r>
      <w:r w:rsidR="00F30532">
        <w:t xml:space="preserve">etc. </w:t>
      </w:r>
    </w:p>
    <w:p w14:paraId="7A1596F0" w14:textId="3446315E" w:rsidR="008F57A2" w:rsidRDefault="006E5CB9" w:rsidP="5DB21808">
      <w:r>
        <w:t>Unfortunately,</w:t>
      </w:r>
      <w:r w:rsidR="008F57A2">
        <w:t xml:space="preserve"> I suffered in the final stages of my animations when I was focusing on flying movements. Since the character rig is so simple it doesn’t have precise controllers for the wings so complex movements are very difficult to achieve. </w:t>
      </w:r>
      <w:r w:rsidR="00C274A0">
        <w:t>Whilst I did focus on simpler flying tricks and movements</w:t>
      </w:r>
      <w:r w:rsidR="009134DB">
        <w:t xml:space="preserve"> to alleviate this issue</w:t>
      </w:r>
      <w:r w:rsidR="00AF5C95">
        <w:t xml:space="preserve">, it was disappointing to not being able to convey the movements I wanted to with </w:t>
      </w:r>
      <w:r w:rsidR="0002733E">
        <w:t>the wings.</w:t>
      </w:r>
      <w:r w:rsidR="00A96CE9">
        <w:t xml:space="preserve"> This lack of rigging in the wings wasn’t just limiting the complex movements as with simple movements having no bend to them meant </w:t>
      </w:r>
      <w:r w:rsidR="00F30532">
        <w:t xml:space="preserve">some movements were incredibly stiff. </w:t>
      </w:r>
    </w:p>
    <w:p w14:paraId="5020657C" w14:textId="4ED36FB3" w:rsidR="00C1723D" w:rsidRDefault="00C1723D" w:rsidP="00C1723D">
      <w:pPr>
        <w:pStyle w:val="Heading1"/>
      </w:pPr>
      <w:r>
        <w:t xml:space="preserve">Review on </w:t>
      </w:r>
      <w:r w:rsidR="00AB6364">
        <w:t>T</w:t>
      </w:r>
      <w:r>
        <w:t>echnique</w:t>
      </w:r>
    </w:p>
    <w:p w14:paraId="01797EAC" w14:textId="766E68D3" w:rsidR="00C1723D" w:rsidRPr="00C1723D" w:rsidRDefault="00C1723D" w:rsidP="00C1723D">
      <w:r>
        <w:t xml:space="preserve">Whilst </w:t>
      </w:r>
      <w:r w:rsidR="009D1744">
        <w:t xml:space="preserve">I have done animation in the </w:t>
      </w:r>
      <w:r w:rsidR="00AB6364">
        <w:t>past,</w:t>
      </w:r>
      <w:r w:rsidR="009D1744">
        <w:t xml:space="preserve"> I am still a beginner in many rights with 3D animation, and this is visible in my usage of 3d software where instead of animating</w:t>
      </w:r>
      <w:r w:rsidR="00022356">
        <w:t xml:space="preserve"> ‘straight-ahead’ I animate pose by pose </w:t>
      </w:r>
      <w:r w:rsidR="00A12152">
        <w:t xml:space="preserve">which is where the animator </w:t>
      </w:r>
      <w:r w:rsidR="00B236F8">
        <w:t>keyframes start and end poses rather than animating frame by frame.</w:t>
      </w:r>
      <w:sdt>
        <w:sdtPr>
          <w:id w:val="1217236651"/>
          <w:citation/>
        </w:sdtPr>
        <w:sdtEndPr/>
        <w:sdtContent>
          <w:r w:rsidR="00B236F8">
            <w:fldChar w:fldCharType="begin"/>
          </w:r>
          <w:r w:rsidR="00B236F8">
            <w:instrText xml:space="preserve"> CITATION Rat00 \l 2057 </w:instrText>
          </w:r>
          <w:r w:rsidR="00B236F8">
            <w:fldChar w:fldCharType="separate"/>
          </w:r>
          <w:r w:rsidR="00ED4DCD">
            <w:rPr>
              <w:noProof/>
            </w:rPr>
            <w:t xml:space="preserve"> </w:t>
          </w:r>
          <w:r w:rsidR="00ED4DCD" w:rsidRPr="00ED4DCD">
            <w:rPr>
              <w:noProof/>
            </w:rPr>
            <w:t>[6]</w:t>
          </w:r>
          <w:r w:rsidR="00B236F8">
            <w:fldChar w:fldCharType="end"/>
          </w:r>
        </w:sdtContent>
      </w:sdt>
      <w:r w:rsidR="00B236F8">
        <w:t xml:space="preserve"> Since it requires a solid understanding of </w:t>
      </w:r>
      <w:r w:rsidR="00AB6364">
        <w:t>frame count</w:t>
      </w:r>
      <w:r w:rsidR="00B236F8">
        <w:t xml:space="preserve"> and timings to animate ‘straight-ahead’ it’s understandable why I’ve instinctively been using pose by pose to animate.</w:t>
      </w:r>
      <w:r w:rsidR="00C8325A">
        <w:t xml:space="preserve"> Another technique I learned whilst researching for this animation </w:t>
      </w:r>
      <w:r w:rsidR="009C4EE9">
        <w:t>was follow through actions from Lee Montgomery, even though the resource was for Autodesk Maya not Blender. In this he explains how to achieve a follow through effect and h</w:t>
      </w:r>
      <w:r w:rsidR="000F143F">
        <w:t xml:space="preserve">ow it’s great at adding life and remove stiffness from animations. </w:t>
      </w:r>
      <w:sdt>
        <w:sdtPr>
          <w:id w:val="-253362879"/>
          <w:citation/>
        </w:sdtPr>
        <w:sdtEndPr/>
        <w:sdtContent>
          <w:r w:rsidR="000F143F">
            <w:fldChar w:fldCharType="begin"/>
          </w:r>
          <w:r w:rsidR="000F143F">
            <w:instrText xml:space="preserve"> CITATION Mon11 \l 2057 </w:instrText>
          </w:r>
          <w:r w:rsidR="000F143F">
            <w:fldChar w:fldCharType="separate"/>
          </w:r>
          <w:r w:rsidR="00ED4DCD" w:rsidRPr="00ED4DCD">
            <w:rPr>
              <w:noProof/>
            </w:rPr>
            <w:t>[7]</w:t>
          </w:r>
          <w:r w:rsidR="000F143F">
            <w:fldChar w:fldCharType="end"/>
          </w:r>
        </w:sdtContent>
      </w:sdt>
      <w:r w:rsidR="004F320B">
        <w:t xml:space="preserve"> </w:t>
      </w:r>
      <w:r w:rsidR="00514076">
        <w:br/>
        <w:t>I also believe not</w:t>
      </w:r>
      <w:r w:rsidR="00D3128D">
        <w:t xml:space="preserve"> having</w:t>
      </w:r>
      <w:r w:rsidR="00514076">
        <w:t xml:space="preserve"> </w:t>
      </w:r>
      <w:r w:rsidR="0030263C">
        <w:t xml:space="preserve">a proper control rig setup, and instead just interacting directly with the </w:t>
      </w:r>
      <w:r w:rsidR="00274F96">
        <w:t xml:space="preserve">armature, </w:t>
      </w:r>
      <w:r w:rsidR="009A33FE">
        <w:t>slowed down my pro</w:t>
      </w:r>
      <w:r w:rsidR="00A75734">
        <w:t xml:space="preserve">duction speed significantly. Since I jumped straight into </w:t>
      </w:r>
      <w:r w:rsidR="006600EB">
        <w:t>animating,</w:t>
      </w:r>
      <w:r w:rsidR="00A75734">
        <w:t xml:space="preserve"> I </w:t>
      </w:r>
      <w:r w:rsidR="004A4A64">
        <w:t>couldn’t</w:t>
      </w:r>
      <w:r w:rsidR="00A75734">
        <w:t xml:space="preserve"> see a way of replacing the animated character with a new version with controllers </w:t>
      </w:r>
      <w:r w:rsidR="004A4A64">
        <w:t>attached</w:t>
      </w:r>
      <w:r w:rsidR="009C7228">
        <w:t>,</w:t>
      </w:r>
      <w:r w:rsidR="004B3AFD">
        <w:t xml:space="preserve"> which is most likely possible since there would be no changes to the actual rig, but the animation key would be on the </w:t>
      </w:r>
      <w:r w:rsidR="00C61F6F">
        <w:t>rig and not the controllers. Simply put my, rig choice could’ve been better in general, but in this case taking the time to build controllers for my rig would’ve accelerated my workflow whilst animating significantly.</w:t>
      </w:r>
      <w:r w:rsidR="004F320B">
        <w:br/>
      </w:r>
      <w:proofErr w:type="gramStart"/>
      <w:r w:rsidR="00AB6364">
        <w:t>In regard to</w:t>
      </w:r>
      <w:proofErr w:type="gramEnd"/>
      <w:r w:rsidR="004F320B">
        <w:t xml:space="preserve"> </w:t>
      </w:r>
      <w:r w:rsidR="005927AC">
        <w:t>storyboarding,</w:t>
      </w:r>
      <w:r w:rsidR="004F320B">
        <w:t xml:space="preserve"> I </w:t>
      </w:r>
      <w:r w:rsidR="0050704E">
        <w:t xml:space="preserve">believe I haven’t done quite enough to build the </w:t>
      </w:r>
      <w:r w:rsidR="00451400">
        <w:t>scene</w:t>
      </w:r>
      <w:r w:rsidR="0050704E">
        <w:t xml:space="preserve"> before animating. As emphasised </w:t>
      </w:r>
      <w:r w:rsidR="00737DA4">
        <w:t>by Selby when talking about the animated Apn</w:t>
      </w:r>
      <w:r w:rsidR="00737DA4">
        <w:rPr>
          <w:rFonts w:cs="Calibri"/>
        </w:rPr>
        <w:t>é</w:t>
      </w:r>
      <w:r w:rsidR="00737DA4">
        <w:t xml:space="preserve">e </w:t>
      </w:r>
      <w:r w:rsidR="00C8276E">
        <w:t>short film</w:t>
      </w:r>
      <w:sdt>
        <w:sdtPr>
          <w:id w:val="792949605"/>
          <w:citation/>
        </w:sdtPr>
        <w:sdtEndPr/>
        <w:sdtContent>
          <w:r w:rsidR="00451400">
            <w:fldChar w:fldCharType="begin"/>
          </w:r>
          <w:r w:rsidR="00451400">
            <w:instrText xml:space="preserve"> CITATION Sel09 \l 2057 </w:instrText>
          </w:r>
          <w:r w:rsidR="00451400">
            <w:fldChar w:fldCharType="separate"/>
          </w:r>
          <w:r w:rsidR="00ED4DCD">
            <w:rPr>
              <w:noProof/>
            </w:rPr>
            <w:t xml:space="preserve"> </w:t>
          </w:r>
          <w:r w:rsidR="00ED4DCD" w:rsidRPr="00ED4DCD">
            <w:rPr>
              <w:noProof/>
            </w:rPr>
            <w:t>[8]</w:t>
          </w:r>
          <w:r w:rsidR="00451400">
            <w:fldChar w:fldCharType="end"/>
          </w:r>
        </w:sdtContent>
      </w:sdt>
      <w:r w:rsidR="00C8276E">
        <w:t xml:space="preserve"> which built the entire thing on paper prior to even the environment being built in 3D. </w:t>
      </w:r>
      <w:r w:rsidR="00AB5311">
        <w:t xml:space="preserve">With my storyboard I only focused on a section of a few small scenes and focused more on character movement as that’s what I was exploring. However, I could have built these out further to encompass a whole scene and </w:t>
      </w:r>
      <w:r w:rsidR="00E11A93">
        <w:t xml:space="preserve">build out some more aspects of the animation such as structures and other elements. </w:t>
      </w:r>
    </w:p>
    <w:p w14:paraId="3C41396D" w14:textId="18CFE36A" w:rsidR="007B2DFE" w:rsidRDefault="00E71F90" w:rsidP="007B2DFE">
      <w:pPr>
        <w:pStyle w:val="Heading1"/>
      </w:pPr>
      <w:r>
        <w:t>Conclusion</w:t>
      </w:r>
    </w:p>
    <w:p w14:paraId="04E64270" w14:textId="5730FABE" w:rsidR="0059255A" w:rsidRDefault="00C91381" w:rsidP="00B21A2E">
      <w:r>
        <w:t xml:space="preserve">Whilst I am happy with the outcome of my wyvern </w:t>
      </w:r>
      <w:r w:rsidR="003E1D10">
        <w:t>animation,</w:t>
      </w:r>
      <w:r>
        <w:t xml:space="preserve"> I</w:t>
      </w:r>
      <w:r w:rsidR="009D1D11">
        <w:t xml:space="preserve"> do believe that there is plenty of room for improvement. With the animated sequence of shots</w:t>
      </w:r>
      <w:r w:rsidR="00AB6364">
        <w:t>,</w:t>
      </w:r>
      <w:r w:rsidR="009D1D11">
        <w:t xml:space="preserve"> I could have taken longer to storyboard out </w:t>
      </w:r>
      <w:r w:rsidR="00F46E0E">
        <w:t xml:space="preserve">the narrative and possibly have some more composition to help build the scene. Along with this my animation technique in Blender could still do with refinement as </w:t>
      </w:r>
      <w:r w:rsidR="00F25551">
        <w:t xml:space="preserve">there were quite a few times where I was getting in my own way thanks to my unfamiliarity with parts of the animation pipeline. </w:t>
      </w:r>
      <w:r w:rsidR="009F785E">
        <w:t xml:space="preserve">In the future I </w:t>
      </w:r>
      <w:r w:rsidR="006A311E">
        <w:t>should strive to get more familiar with the software and rig whilst building a narrative before diving in and doing final animations pre-emptively</w:t>
      </w:r>
      <w:r w:rsidR="00B2623E">
        <w:t xml:space="preserve">. Having done this animation on a creature </w:t>
      </w:r>
      <w:r w:rsidR="003E1D10">
        <w:t xml:space="preserve">of fantastical origins I believe I would stick with animating this type of creature since I’m significantly more familiar with its movement and weight distribution and so the time spent considering its movements should be shorter. </w:t>
      </w:r>
      <w:r w:rsidR="0059255A">
        <w:t>Even though I strayed from my initial plan of exploring the 12 principles of animation I believe in doing so I have learned more by not limiting myself to it.</w:t>
      </w:r>
    </w:p>
    <w:p w14:paraId="6992A7FD" w14:textId="77777777" w:rsidR="0059255A" w:rsidRPr="005E662A" w:rsidRDefault="0059255A" w:rsidP="005E662A"/>
    <w:sdt>
      <w:sdtPr>
        <w:rPr>
          <w:rFonts w:ascii="Calibri" w:eastAsia="Calibri" w:hAnsi="Calibri"/>
          <w:color w:val="auto"/>
          <w:sz w:val="22"/>
          <w:szCs w:val="22"/>
        </w:rPr>
        <w:id w:val="-1021550300"/>
        <w:docPartObj>
          <w:docPartGallery w:val="Bibliographies"/>
          <w:docPartUnique/>
        </w:docPartObj>
      </w:sdtPr>
      <w:sdtEndPr/>
      <w:sdtContent>
        <w:p w14:paraId="40AAFF00" w14:textId="041D1F74" w:rsidR="00F37CDE" w:rsidRDefault="00F37CDE">
          <w:pPr>
            <w:pStyle w:val="Heading1"/>
          </w:pPr>
          <w:r>
            <w:t>Bibliography</w:t>
          </w:r>
          <w:r w:rsidR="00ED4DCD">
            <w:t xml:space="preserve"> &amp; References</w:t>
          </w:r>
        </w:p>
        <w:sdt>
          <w:sdtPr>
            <w:id w:val="111145805"/>
            <w:bibliography/>
          </w:sdtPr>
          <w:sdtEndPr/>
          <w:sdtContent>
            <w:p w14:paraId="5F7FD10B" w14:textId="77777777" w:rsidR="00ED4DCD" w:rsidRDefault="00F37CDE">
              <w:pPr>
                <w:rPr>
                  <w:noProof/>
                </w:rPr>
              </w:pPr>
              <w:r>
                <w:fldChar w:fldCharType="begin"/>
              </w:r>
              <w:r>
                <w:instrText xml:space="preserve"> BIBLIOGRAPHY </w:instrText>
              </w:r>
              <w:r>
                <w:fldChar w:fldCharType="separate"/>
              </w:r>
            </w:p>
            <w:tbl>
              <w:tblPr>
                <w:tblW w:w="5000" w:type="pct"/>
                <w:tblCellSpacing w:w="15" w:type="dxa"/>
                <w:tblCellMar>
                  <w:top w:w="15" w:type="dxa"/>
                  <w:left w:w="15" w:type="dxa"/>
                  <w:bottom w:w="15" w:type="dxa"/>
                  <w:right w:w="15" w:type="dxa"/>
                </w:tblCellMar>
                <w:tblLook w:val="04A0" w:firstRow="1" w:lastRow="0" w:firstColumn="1" w:lastColumn="0" w:noHBand="0" w:noVBand="1"/>
              </w:tblPr>
              <w:tblGrid>
                <w:gridCol w:w="433"/>
                <w:gridCol w:w="8593"/>
              </w:tblGrid>
              <w:tr w:rsidR="00ED4DCD" w14:paraId="30482155" w14:textId="77777777">
                <w:trPr>
                  <w:divId w:val="1218708048"/>
                  <w:tblCellSpacing w:w="15" w:type="dxa"/>
                </w:trPr>
                <w:tc>
                  <w:tcPr>
                    <w:tcW w:w="50" w:type="pct"/>
                    <w:hideMark/>
                  </w:tcPr>
                  <w:p w14:paraId="4D6884DB" w14:textId="09460D7B" w:rsidR="00ED4DCD" w:rsidRDefault="00ED4DCD">
                    <w:pPr>
                      <w:pStyle w:val="Bibliography"/>
                      <w:rPr>
                        <w:noProof/>
                        <w:sz w:val="24"/>
                        <w:szCs w:val="24"/>
                      </w:rPr>
                    </w:pPr>
                    <w:r>
                      <w:rPr>
                        <w:noProof/>
                      </w:rPr>
                      <w:t xml:space="preserve">[1] </w:t>
                    </w:r>
                  </w:p>
                </w:tc>
                <w:tc>
                  <w:tcPr>
                    <w:tcW w:w="0" w:type="auto"/>
                    <w:hideMark/>
                  </w:tcPr>
                  <w:p w14:paraId="3DBDAAA4" w14:textId="77777777" w:rsidR="00ED4DCD" w:rsidRDefault="00ED4DCD">
                    <w:pPr>
                      <w:pStyle w:val="Bibliography"/>
                      <w:rPr>
                        <w:noProof/>
                      </w:rPr>
                    </w:pPr>
                    <w:r>
                      <w:rPr>
                        <w:noProof/>
                      </w:rPr>
                      <w:t>UncleSalad, “I modeled and rigged a dragon for this one video,” YouTube, 30 December 2018. [Online]. Available: https://www.youtube.com/watch?v=nNR7BzUQrlM. [Accessed 10 Novemeber 2021].</w:t>
                    </w:r>
                  </w:p>
                </w:tc>
              </w:tr>
              <w:tr w:rsidR="00ED4DCD" w14:paraId="59C7DA92" w14:textId="77777777">
                <w:trPr>
                  <w:divId w:val="1218708048"/>
                  <w:tblCellSpacing w:w="15" w:type="dxa"/>
                </w:trPr>
                <w:tc>
                  <w:tcPr>
                    <w:tcW w:w="50" w:type="pct"/>
                    <w:hideMark/>
                  </w:tcPr>
                  <w:p w14:paraId="5A3385DB" w14:textId="77777777" w:rsidR="00ED4DCD" w:rsidRDefault="00ED4DCD">
                    <w:pPr>
                      <w:pStyle w:val="Bibliography"/>
                      <w:rPr>
                        <w:noProof/>
                      </w:rPr>
                    </w:pPr>
                    <w:r>
                      <w:rPr>
                        <w:noProof/>
                      </w:rPr>
                      <w:t xml:space="preserve">[2] </w:t>
                    </w:r>
                  </w:p>
                </w:tc>
                <w:tc>
                  <w:tcPr>
                    <w:tcW w:w="0" w:type="auto"/>
                    <w:hideMark/>
                  </w:tcPr>
                  <w:p w14:paraId="05A30372" w14:textId="77777777" w:rsidR="00ED4DCD" w:rsidRDefault="00ED4DCD">
                    <w:pPr>
                      <w:pStyle w:val="Bibliography"/>
                      <w:rPr>
                        <w:noProof/>
                      </w:rPr>
                    </w:pPr>
                    <w:r>
                      <w:rPr>
                        <w:noProof/>
                      </w:rPr>
                      <w:t>“Weight Theory,” Brendan Body's Blog, 7 May 2020. [Online]. Available: http://brendanbody.blogspot.com/2020/05/ianimate-weight-thought-experiment.html. [Accessed 21 Novemeber 2021].</w:t>
                    </w:r>
                  </w:p>
                </w:tc>
              </w:tr>
              <w:tr w:rsidR="00ED4DCD" w14:paraId="0CC07CA9" w14:textId="77777777">
                <w:trPr>
                  <w:divId w:val="1218708048"/>
                  <w:tblCellSpacing w:w="15" w:type="dxa"/>
                </w:trPr>
                <w:tc>
                  <w:tcPr>
                    <w:tcW w:w="50" w:type="pct"/>
                    <w:hideMark/>
                  </w:tcPr>
                  <w:p w14:paraId="6318E8AE" w14:textId="77777777" w:rsidR="00ED4DCD" w:rsidRDefault="00ED4DCD">
                    <w:pPr>
                      <w:pStyle w:val="Bibliography"/>
                      <w:rPr>
                        <w:noProof/>
                      </w:rPr>
                    </w:pPr>
                    <w:r>
                      <w:rPr>
                        <w:noProof/>
                      </w:rPr>
                      <w:t xml:space="preserve">[3] </w:t>
                    </w:r>
                  </w:p>
                </w:tc>
                <w:tc>
                  <w:tcPr>
                    <w:tcW w:w="0" w:type="auto"/>
                    <w:hideMark/>
                  </w:tcPr>
                  <w:p w14:paraId="4DA34CA7" w14:textId="77777777" w:rsidR="00ED4DCD" w:rsidRDefault="00ED4DCD">
                    <w:pPr>
                      <w:pStyle w:val="Bibliography"/>
                      <w:rPr>
                        <w:noProof/>
                      </w:rPr>
                    </w:pPr>
                    <w:r>
                      <w:rPr>
                        <w:i/>
                        <w:iCs/>
                        <w:noProof/>
                      </w:rPr>
                      <w:t xml:space="preserve">Century: Age of Ashes, </w:t>
                    </w:r>
                    <w:r>
                      <w:rPr>
                        <w:noProof/>
                      </w:rPr>
                      <w:t xml:space="preserve">[Software]: Playwing, 2021. </w:t>
                    </w:r>
                  </w:p>
                </w:tc>
              </w:tr>
              <w:tr w:rsidR="00ED4DCD" w14:paraId="34F3DA8C" w14:textId="77777777">
                <w:trPr>
                  <w:divId w:val="1218708048"/>
                  <w:tblCellSpacing w:w="15" w:type="dxa"/>
                </w:trPr>
                <w:tc>
                  <w:tcPr>
                    <w:tcW w:w="50" w:type="pct"/>
                    <w:hideMark/>
                  </w:tcPr>
                  <w:p w14:paraId="4F7B18A4" w14:textId="77777777" w:rsidR="00ED4DCD" w:rsidRDefault="00ED4DCD">
                    <w:pPr>
                      <w:pStyle w:val="Bibliography"/>
                      <w:rPr>
                        <w:noProof/>
                      </w:rPr>
                    </w:pPr>
                    <w:r>
                      <w:rPr>
                        <w:noProof/>
                      </w:rPr>
                      <w:t xml:space="preserve">[4] </w:t>
                    </w:r>
                  </w:p>
                </w:tc>
                <w:tc>
                  <w:tcPr>
                    <w:tcW w:w="0" w:type="auto"/>
                    <w:hideMark/>
                  </w:tcPr>
                  <w:p w14:paraId="406D1CBA" w14:textId="77777777" w:rsidR="00ED4DCD" w:rsidRDefault="00ED4DCD">
                    <w:pPr>
                      <w:pStyle w:val="Bibliography"/>
                      <w:rPr>
                        <w:noProof/>
                      </w:rPr>
                    </w:pPr>
                    <w:r>
                      <w:rPr>
                        <w:noProof/>
                      </w:rPr>
                      <w:t>“How to Plan Animal &amp; Creature Animation,” Escape Studios Animation , 10 October 2021. [Online]. Available: https://escapestudiosanimation.blogspot.com/2021/10/how-to-plan-animal-creature-animation.html. [Accessed 21 November 2021].</w:t>
                    </w:r>
                  </w:p>
                </w:tc>
              </w:tr>
              <w:tr w:rsidR="00ED4DCD" w14:paraId="0D7C5141" w14:textId="77777777">
                <w:trPr>
                  <w:divId w:val="1218708048"/>
                  <w:tblCellSpacing w:w="15" w:type="dxa"/>
                </w:trPr>
                <w:tc>
                  <w:tcPr>
                    <w:tcW w:w="50" w:type="pct"/>
                    <w:hideMark/>
                  </w:tcPr>
                  <w:p w14:paraId="0A13F192" w14:textId="77777777" w:rsidR="00ED4DCD" w:rsidRDefault="00ED4DCD">
                    <w:pPr>
                      <w:pStyle w:val="Bibliography"/>
                      <w:rPr>
                        <w:noProof/>
                      </w:rPr>
                    </w:pPr>
                    <w:r>
                      <w:rPr>
                        <w:noProof/>
                      </w:rPr>
                      <w:t xml:space="preserve">[5] </w:t>
                    </w:r>
                  </w:p>
                </w:tc>
                <w:tc>
                  <w:tcPr>
                    <w:tcW w:w="0" w:type="auto"/>
                    <w:hideMark/>
                  </w:tcPr>
                  <w:p w14:paraId="3A27372B" w14:textId="77777777" w:rsidR="00ED4DCD" w:rsidRDefault="00ED4DCD">
                    <w:pPr>
                      <w:pStyle w:val="Bibliography"/>
                      <w:rPr>
                        <w:noProof/>
                      </w:rPr>
                    </w:pPr>
                    <w:r>
                      <w:rPr>
                        <w:noProof/>
                      </w:rPr>
                      <w:t xml:space="preserve">S. Tonneau, J. Pettre and F. Multon, “Using task efficient contact configurations to animate creaturesin arbitrary environments,” </w:t>
                    </w:r>
                    <w:r>
                      <w:rPr>
                        <w:i/>
                        <w:iCs/>
                        <w:noProof/>
                      </w:rPr>
                      <w:t xml:space="preserve">Computers &amp; Graphics, </w:t>
                    </w:r>
                    <w:r>
                      <w:rPr>
                        <w:noProof/>
                      </w:rPr>
                      <w:t xml:space="preserve">no. 45, pp. 40-50, 2014. </w:t>
                    </w:r>
                  </w:p>
                </w:tc>
              </w:tr>
              <w:tr w:rsidR="00ED4DCD" w14:paraId="26D5E92E" w14:textId="77777777">
                <w:trPr>
                  <w:divId w:val="1218708048"/>
                  <w:tblCellSpacing w:w="15" w:type="dxa"/>
                </w:trPr>
                <w:tc>
                  <w:tcPr>
                    <w:tcW w:w="50" w:type="pct"/>
                    <w:hideMark/>
                  </w:tcPr>
                  <w:p w14:paraId="7545DBEA" w14:textId="77777777" w:rsidR="00ED4DCD" w:rsidRDefault="00ED4DCD">
                    <w:pPr>
                      <w:pStyle w:val="Bibliography"/>
                      <w:rPr>
                        <w:noProof/>
                      </w:rPr>
                    </w:pPr>
                    <w:r>
                      <w:rPr>
                        <w:noProof/>
                      </w:rPr>
                      <w:t xml:space="preserve">[6] </w:t>
                    </w:r>
                  </w:p>
                </w:tc>
                <w:tc>
                  <w:tcPr>
                    <w:tcW w:w="0" w:type="auto"/>
                    <w:hideMark/>
                  </w:tcPr>
                  <w:p w14:paraId="14128DC8" w14:textId="77777777" w:rsidR="00ED4DCD" w:rsidRDefault="00ED4DCD">
                    <w:pPr>
                      <w:pStyle w:val="Bibliography"/>
                      <w:rPr>
                        <w:noProof/>
                      </w:rPr>
                    </w:pPr>
                    <w:r>
                      <w:rPr>
                        <w:noProof/>
                      </w:rPr>
                      <w:t xml:space="preserve">P. Ratner, Mastering 3D Animation, New York: Allworth Press, 2000. </w:t>
                    </w:r>
                  </w:p>
                </w:tc>
              </w:tr>
              <w:tr w:rsidR="00ED4DCD" w14:paraId="587C304A" w14:textId="77777777">
                <w:trPr>
                  <w:divId w:val="1218708048"/>
                  <w:tblCellSpacing w:w="15" w:type="dxa"/>
                </w:trPr>
                <w:tc>
                  <w:tcPr>
                    <w:tcW w:w="50" w:type="pct"/>
                    <w:hideMark/>
                  </w:tcPr>
                  <w:p w14:paraId="775F5409" w14:textId="77777777" w:rsidR="00ED4DCD" w:rsidRDefault="00ED4DCD">
                    <w:pPr>
                      <w:pStyle w:val="Bibliography"/>
                      <w:rPr>
                        <w:noProof/>
                      </w:rPr>
                    </w:pPr>
                    <w:r>
                      <w:rPr>
                        <w:noProof/>
                      </w:rPr>
                      <w:t xml:space="preserve">[7] </w:t>
                    </w:r>
                  </w:p>
                </w:tc>
                <w:tc>
                  <w:tcPr>
                    <w:tcW w:w="0" w:type="auto"/>
                    <w:hideMark/>
                  </w:tcPr>
                  <w:p w14:paraId="1F27E4AB" w14:textId="77777777" w:rsidR="00ED4DCD" w:rsidRDefault="00ED4DCD">
                    <w:pPr>
                      <w:pStyle w:val="Bibliography"/>
                      <w:rPr>
                        <w:noProof/>
                      </w:rPr>
                    </w:pPr>
                    <w:r>
                      <w:rPr>
                        <w:noProof/>
                      </w:rPr>
                      <w:t xml:space="preserve">L. Montgomery, Tradigital Maya: A CG Animator's Guide to Applying the Classical Principles of Animation, New York: Routledge, 2011. </w:t>
                    </w:r>
                  </w:p>
                </w:tc>
              </w:tr>
              <w:tr w:rsidR="00ED4DCD" w14:paraId="5D38E11C" w14:textId="77777777">
                <w:trPr>
                  <w:divId w:val="1218708048"/>
                  <w:tblCellSpacing w:w="15" w:type="dxa"/>
                </w:trPr>
                <w:tc>
                  <w:tcPr>
                    <w:tcW w:w="50" w:type="pct"/>
                    <w:hideMark/>
                  </w:tcPr>
                  <w:p w14:paraId="2F555B41" w14:textId="77777777" w:rsidR="00ED4DCD" w:rsidRDefault="00ED4DCD">
                    <w:pPr>
                      <w:pStyle w:val="Bibliography"/>
                      <w:rPr>
                        <w:noProof/>
                      </w:rPr>
                    </w:pPr>
                    <w:r>
                      <w:rPr>
                        <w:noProof/>
                      </w:rPr>
                      <w:t xml:space="preserve">[8] </w:t>
                    </w:r>
                  </w:p>
                </w:tc>
                <w:tc>
                  <w:tcPr>
                    <w:tcW w:w="0" w:type="auto"/>
                    <w:hideMark/>
                  </w:tcPr>
                  <w:p w14:paraId="789A9451" w14:textId="77777777" w:rsidR="00ED4DCD" w:rsidRDefault="00ED4DCD">
                    <w:pPr>
                      <w:pStyle w:val="Bibliography"/>
                      <w:rPr>
                        <w:noProof/>
                      </w:rPr>
                    </w:pPr>
                    <w:r>
                      <w:rPr>
                        <w:noProof/>
                      </w:rPr>
                      <w:t xml:space="preserve">A. Selby, Animation in Process, London: Laurence King Publishing , 2009. </w:t>
                    </w:r>
                  </w:p>
                </w:tc>
              </w:tr>
              <w:tr w:rsidR="00ED4DCD" w14:paraId="7403481A" w14:textId="77777777">
                <w:trPr>
                  <w:divId w:val="1218708048"/>
                  <w:tblCellSpacing w:w="15" w:type="dxa"/>
                </w:trPr>
                <w:tc>
                  <w:tcPr>
                    <w:tcW w:w="50" w:type="pct"/>
                    <w:hideMark/>
                  </w:tcPr>
                  <w:p w14:paraId="6A20C869" w14:textId="77777777" w:rsidR="00ED4DCD" w:rsidRDefault="00ED4DCD">
                    <w:pPr>
                      <w:pStyle w:val="Bibliography"/>
                      <w:rPr>
                        <w:noProof/>
                      </w:rPr>
                    </w:pPr>
                    <w:r>
                      <w:rPr>
                        <w:noProof/>
                      </w:rPr>
                      <w:t xml:space="preserve">[9] </w:t>
                    </w:r>
                  </w:p>
                </w:tc>
                <w:tc>
                  <w:tcPr>
                    <w:tcW w:w="0" w:type="auto"/>
                    <w:hideMark/>
                  </w:tcPr>
                  <w:p w14:paraId="06B54ACD" w14:textId="77777777" w:rsidR="00ED4DCD" w:rsidRDefault="00ED4DCD">
                    <w:pPr>
                      <w:pStyle w:val="Bibliography"/>
                      <w:rPr>
                        <w:noProof/>
                      </w:rPr>
                    </w:pPr>
                    <w:r>
                      <w:rPr>
                        <w:noProof/>
                      </w:rPr>
                      <w:t>A. Garcia, “Wyvern fly animation cycle,” YouTube, 17 April 2017. [Online]. Available: https://youtu.be/_61rLMZEVxo. [Accessed 1 December 2021].</w:t>
                    </w:r>
                  </w:p>
                </w:tc>
              </w:tr>
              <w:tr w:rsidR="00ED4DCD" w14:paraId="512C2988" w14:textId="77777777">
                <w:trPr>
                  <w:divId w:val="1218708048"/>
                  <w:tblCellSpacing w:w="15" w:type="dxa"/>
                </w:trPr>
                <w:tc>
                  <w:tcPr>
                    <w:tcW w:w="50" w:type="pct"/>
                    <w:hideMark/>
                  </w:tcPr>
                  <w:p w14:paraId="3CF1FF0A" w14:textId="77777777" w:rsidR="00ED4DCD" w:rsidRDefault="00ED4DCD">
                    <w:pPr>
                      <w:pStyle w:val="Bibliography"/>
                      <w:rPr>
                        <w:noProof/>
                      </w:rPr>
                    </w:pPr>
                    <w:r>
                      <w:rPr>
                        <w:noProof/>
                      </w:rPr>
                      <w:t xml:space="preserve">[10] </w:t>
                    </w:r>
                  </w:p>
                </w:tc>
                <w:tc>
                  <w:tcPr>
                    <w:tcW w:w="0" w:type="auto"/>
                    <w:hideMark/>
                  </w:tcPr>
                  <w:p w14:paraId="2AD1E432" w14:textId="77777777" w:rsidR="00ED4DCD" w:rsidRDefault="00ED4DCD">
                    <w:pPr>
                      <w:pStyle w:val="Bibliography"/>
                      <w:rPr>
                        <w:noProof/>
                      </w:rPr>
                    </w:pPr>
                    <w:r>
                      <w:rPr>
                        <w:i/>
                        <w:iCs/>
                        <w:noProof/>
                      </w:rPr>
                      <w:t xml:space="preserve">The Elder Scrolls V: Skyrim, </w:t>
                    </w:r>
                    <w:r>
                      <w:rPr>
                        <w:noProof/>
                      </w:rPr>
                      <w:t xml:space="preserve">[Software]: Bethesda Game Studios, 2011. </w:t>
                    </w:r>
                  </w:p>
                </w:tc>
              </w:tr>
              <w:tr w:rsidR="00ED4DCD" w14:paraId="526788ED" w14:textId="77777777">
                <w:trPr>
                  <w:divId w:val="1218708048"/>
                  <w:tblCellSpacing w:w="15" w:type="dxa"/>
                </w:trPr>
                <w:tc>
                  <w:tcPr>
                    <w:tcW w:w="50" w:type="pct"/>
                    <w:hideMark/>
                  </w:tcPr>
                  <w:p w14:paraId="2642184E" w14:textId="77777777" w:rsidR="00ED4DCD" w:rsidRDefault="00ED4DCD">
                    <w:pPr>
                      <w:pStyle w:val="Bibliography"/>
                      <w:rPr>
                        <w:noProof/>
                      </w:rPr>
                    </w:pPr>
                    <w:r>
                      <w:rPr>
                        <w:noProof/>
                      </w:rPr>
                      <w:t xml:space="preserve">[11] </w:t>
                    </w:r>
                  </w:p>
                </w:tc>
                <w:tc>
                  <w:tcPr>
                    <w:tcW w:w="0" w:type="auto"/>
                    <w:hideMark/>
                  </w:tcPr>
                  <w:p w14:paraId="50AB3044" w14:textId="77777777" w:rsidR="00ED4DCD" w:rsidRDefault="00ED4DCD">
                    <w:pPr>
                      <w:pStyle w:val="Bibliography"/>
                      <w:rPr>
                        <w:noProof/>
                      </w:rPr>
                    </w:pPr>
                    <w:r>
                      <w:rPr>
                        <w:noProof/>
                      </w:rPr>
                      <w:t xml:space="preserve">P. Jackson, Director, </w:t>
                    </w:r>
                    <w:r>
                      <w:rPr>
                        <w:i/>
                        <w:iCs/>
                        <w:noProof/>
                      </w:rPr>
                      <w:t xml:space="preserve">The Lord of the Rings: The Fellowship of the Ring. </w:t>
                    </w:r>
                    <w:r>
                      <w:rPr>
                        <w:noProof/>
                      </w:rPr>
                      <w:t xml:space="preserve">[Film]. New Zealand, United States: New Line Cinema, WingNut Films, 2001. </w:t>
                    </w:r>
                  </w:p>
                </w:tc>
              </w:tr>
              <w:tr w:rsidR="00ED4DCD" w14:paraId="47BC5F3F" w14:textId="77777777">
                <w:trPr>
                  <w:divId w:val="1218708048"/>
                  <w:tblCellSpacing w:w="15" w:type="dxa"/>
                </w:trPr>
                <w:tc>
                  <w:tcPr>
                    <w:tcW w:w="50" w:type="pct"/>
                    <w:hideMark/>
                  </w:tcPr>
                  <w:p w14:paraId="68FCDF56" w14:textId="77777777" w:rsidR="00ED4DCD" w:rsidRDefault="00ED4DCD">
                    <w:pPr>
                      <w:pStyle w:val="Bibliography"/>
                      <w:rPr>
                        <w:noProof/>
                      </w:rPr>
                    </w:pPr>
                    <w:r>
                      <w:rPr>
                        <w:noProof/>
                      </w:rPr>
                      <w:t xml:space="preserve">[12] </w:t>
                    </w:r>
                  </w:p>
                </w:tc>
                <w:tc>
                  <w:tcPr>
                    <w:tcW w:w="0" w:type="auto"/>
                    <w:hideMark/>
                  </w:tcPr>
                  <w:p w14:paraId="4810CE05" w14:textId="77777777" w:rsidR="00ED4DCD" w:rsidRDefault="00ED4DCD">
                    <w:pPr>
                      <w:pStyle w:val="Bibliography"/>
                      <w:rPr>
                        <w:noProof/>
                      </w:rPr>
                    </w:pPr>
                    <w:r>
                      <w:rPr>
                        <w:noProof/>
                      </w:rPr>
                      <w:t xml:space="preserve">P. Jackson, Director, </w:t>
                    </w:r>
                    <w:r>
                      <w:rPr>
                        <w:i/>
                        <w:iCs/>
                        <w:noProof/>
                      </w:rPr>
                      <w:t xml:space="preserve">The Hobbit: The Desolation of Smaug. </w:t>
                    </w:r>
                    <w:r>
                      <w:rPr>
                        <w:noProof/>
                      </w:rPr>
                      <w:t xml:space="preserve">[Film]. New Zealand, United States: Warner Bros. Pictures, New Line Cinema, Metro-Goldwyn-Mayer, WingNut Films, 2013. </w:t>
                    </w:r>
                  </w:p>
                </w:tc>
              </w:tr>
            </w:tbl>
            <w:p w14:paraId="209ECE07" w14:textId="77777777" w:rsidR="00ED4DCD" w:rsidRDefault="00ED4DCD">
              <w:pPr>
                <w:divId w:val="1218708048"/>
                <w:rPr>
                  <w:rFonts w:eastAsia="Times New Roman"/>
                  <w:noProof/>
                </w:rPr>
              </w:pPr>
            </w:p>
            <w:p w14:paraId="7B056F59" w14:textId="03CA66F8" w:rsidR="00F37CDE" w:rsidRDefault="00F37CDE">
              <w:r>
                <w:rPr>
                  <w:b/>
                  <w:bCs/>
                  <w:noProof/>
                </w:rPr>
                <w:fldChar w:fldCharType="end"/>
              </w:r>
            </w:p>
          </w:sdtContent>
        </w:sdt>
      </w:sdtContent>
    </w:sdt>
    <w:p w14:paraId="43432409" w14:textId="77777777" w:rsidR="00F37CDE" w:rsidRDefault="00F37CDE" w:rsidP="5DB21808"/>
    <w:p w14:paraId="675A79BF" w14:textId="7360F056" w:rsidR="4745E065" w:rsidRDefault="4745E065" w:rsidP="5DB21808"/>
    <w:sectPr w:rsidR="4745E065" w:rsidSect="00A97E73">
      <w:pgSz w:w="11906" w:h="16838"/>
      <w:pgMar w:top="1440" w:right="1440" w:bottom="1440" w:left="1440" w:header="720" w:footer="720" w:gutter="0"/>
      <w:pgNumType w:start="0"/>
      <w:cols w:space="720"/>
      <w:titlePg/>
      <w:docGrid w:linePitch="299"/>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4F486066" w14:textId="77777777" w:rsidR="009262DD" w:rsidRDefault="009262DD">
      <w:pPr>
        <w:spacing w:after="0" w:line="240" w:lineRule="auto"/>
      </w:pPr>
      <w:r>
        <w:separator/>
      </w:r>
    </w:p>
  </w:endnote>
  <w:endnote w:type="continuationSeparator" w:id="0">
    <w:p w14:paraId="6ECB0C82" w14:textId="77777777" w:rsidR="009262DD" w:rsidRDefault="009262DD">
      <w:pPr>
        <w:spacing w:after="0" w:line="240" w:lineRule="auto"/>
      </w:pPr>
      <w:r>
        <w:continuationSeparator/>
      </w:r>
    </w:p>
  </w:endnote>
  <w:endnote w:type="continuationNotice" w:id="1">
    <w:p w14:paraId="2160498A" w14:textId="77777777" w:rsidR="009262DD" w:rsidRDefault="009262DD">
      <w:pPr>
        <w:spacing w:after="0" w:line="240" w:lineRule="auto"/>
      </w:pP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7B17BEB0" w14:textId="77777777" w:rsidR="009262DD" w:rsidRDefault="009262DD">
      <w:pPr>
        <w:spacing w:after="0" w:line="240" w:lineRule="auto"/>
      </w:pPr>
      <w:r>
        <w:rPr>
          <w:color w:val="000000"/>
        </w:rPr>
        <w:separator/>
      </w:r>
    </w:p>
  </w:footnote>
  <w:footnote w:type="continuationSeparator" w:id="0">
    <w:p w14:paraId="3E8A7069" w14:textId="77777777" w:rsidR="009262DD" w:rsidRDefault="009262DD">
      <w:pPr>
        <w:spacing w:after="0" w:line="240" w:lineRule="auto"/>
      </w:pPr>
      <w:r>
        <w:continuationSeparator/>
      </w:r>
    </w:p>
  </w:footnote>
  <w:footnote w:type="continuationNotice" w:id="1">
    <w:p w14:paraId="11934C0B" w14:textId="77777777" w:rsidR="009262DD" w:rsidRDefault="009262DD">
      <w:pPr>
        <w:spacing w:after="0" w:line="240" w:lineRule="auto"/>
      </w:pPr>
    </w:p>
  </w:footnote>
</w:footnotes>
</file>

<file path=word/intelligence.xml><?xml version="1.0" encoding="utf-8"?>
<int:Intelligence xmlns:int="http://schemas.microsoft.com/office/intelligence/2019/intelligence">
  <int:IntelligenceSettings/>
  <int:Manifest>
    <int:ParagraphRange paragraphId="205882599" textId="959338902" start="244" length="10" invalidationStart="244" invalidationLength="10" id="KDB701RV"/>
  </int:Manifest>
  <int:Observations>
    <int:Content id="KDB701RV">
      <int:Rejection type="LegacyProofing"/>
    </int:Content>
  </int:Observations>
</int:Intelligence>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autoHyphenation/>
  <w:characterSpacingControl w:val="doNotCompress"/>
  <w:footnotePr>
    <w:footnote w:id="-1"/>
    <w:footnote w:id="0"/>
    <w:footnote w:id="1"/>
  </w:footnotePr>
  <w:endnotePr>
    <w:endnote w:id="-1"/>
    <w:endnote w:id="0"/>
    <w:endnote w:id="1"/>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300AE6"/>
    <w:rsid w:val="00004E5C"/>
    <w:rsid w:val="00022356"/>
    <w:rsid w:val="00025ABD"/>
    <w:rsid w:val="0002733E"/>
    <w:rsid w:val="00033CAF"/>
    <w:rsid w:val="000F143F"/>
    <w:rsid w:val="00115F7D"/>
    <w:rsid w:val="00125A0D"/>
    <w:rsid w:val="0016626E"/>
    <w:rsid w:val="001C5005"/>
    <w:rsid w:val="001D33F1"/>
    <w:rsid w:val="00245FC7"/>
    <w:rsid w:val="00274F96"/>
    <w:rsid w:val="00290BEC"/>
    <w:rsid w:val="00294950"/>
    <w:rsid w:val="002A17E6"/>
    <w:rsid w:val="002E03AD"/>
    <w:rsid w:val="002E7911"/>
    <w:rsid w:val="00300AE6"/>
    <w:rsid w:val="0030263C"/>
    <w:rsid w:val="00381EAD"/>
    <w:rsid w:val="003B4A6E"/>
    <w:rsid w:val="003C289F"/>
    <w:rsid w:val="003C5142"/>
    <w:rsid w:val="003E1D10"/>
    <w:rsid w:val="00422154"/>
    <w:rsid w:val="00451400"/>
    <w:rsid w:val="00452CB7"/>
    <w:rsid w:val="0049347F"/>
    <w:rsid w:val="004A4A64"/>
    <w:rsid w:val="004B3AFD"/>
    <w:rsid w:val="004C5C1D"/>
    <w:rsid w:val="004E0EDC"/>
    <w:rsid w:val="004E6327"/>
    <w:rsid w:val="004F320B"/>
    <w:rsid w:val="0050704E"/>
    <w:rsid w:val="00514076"/>
    <w:rsid w:val="00535693"/>
    <w:rsid w:val="00557957"/>
    <w:rsid w:val="0059255A"/>
    <w:rsid w:val="005927AC"/>
    <w:rsid w:val="005E662A"/>
    <w:rsid w:val="006600EB"/>
    <w:rsid w:val="006A311E"/>
    <w:rsid w:val="006B1CC3"/>
    <w:rsid w:val="006C5DB1"/>
    <w:rsid w:val="006E5CB9"/>
    <w:rsid w:val="0071216D"/>
    <w:rsid w:val="0072454F"/>
    <w:rsid w:val="00737DA4"/>
    <w:rsid w:val="007B2DFE"/>
    <w:rsid w:val="008416E8"/>
    <w:rsid w:val="00846B25"/>
    <w:rsid w:val="008F57A2"/>
    <w:rsid w:val="009134DB"/>
    <w:rsid w:val="009262DD"/>
    <w:rsid w:val="009347D1"/>
    <w:rsid w:val="009A150C"/>
    <w:rsid w:val="009A33FE"/>
    <w:rsid w:val="009C4EE9"/>
    <w:rsid w:val="009C7228"/>
    <w:rsid w:val="009D1744"/>
    <w:rsid w:val="009D1D11"/>
    <w:rsid w:val="009F785E"/>
    <w:rsid w:val="00A12152"/>
    <w:rsid w:val="00A55F47"/>
    <w:rsid w:val="00A75734"/>
    <w:rsid w:val="00A96CE9"/>
    <w:rsid w:val="00A97E73"/>
    <w:rsid w:val="00AB5311"/>
    <w:rsid w:val="00AB6364"/>
    <w:rsid w:val="00AD526D"/>
    <w:rsid w:val="00AF052F"/>
    <w:rsid w:val="00AF5C95"/>
    <w:rsid w:val="00B21A2E"/>
    <w:rsid w:val="00B236F8"/>
    <w:rsid w:val="00B2623E"/>
    <w:rsid w:val="00B32369"/>
    <w:rsid w:val="00B4735B"/>
    <w:rsid w:val="00B74F91"/>
    <w:rsid w:val="00B85466"/>
    <w:rsid w:val="00B858B2"/>
    <w:rsid w:val="00B93A9E"/>
    <w:rsid w:val="00BD27ED"/>
    <w:rsid w:val="00C1723D"/>
    <w:rsid w:val="00C2023A"/>
    <w:rsid w:val="00C274A0"/>
    <w:rsid w:val="00C61F6F"/>
    <w:rsid w:val="00C754BE"/>
    <w:rsid w:val="00C8276E"/>
    <w:rsid w:val="00C8325A"/>
    <w:rsid w:val="00C91381"/>
    <w:rsid w:val="00D137CA"/>
    <w:rsid w:val="00D3128D"/>
    <w:rsid w:val="00D638F5"/>
    <w:rsid w:val="00D71E4B"/>
    <w:rsid w:val="00DD18F7"/>
    <w:rsid w:val="00DF30FD"/>
    <w:rsid w:val="00DF6133"/>
    <w:rsid w:val="00E11A93"/>
    <w:rsid w:val="00E71F90"/>
    <w:rsid w:val="00EC1FB3"/>
    <w:rsid w:val="00ED4DCD"/>
    <w:rsid w:val="00EE649B"/>
    <w:rsid w:val="00F25551"/>
    <w:rsid w:val="00F30532"/>
    <w:rsid w:val="00F37CDE"/>
    <w:rsid w:val="00F4233D"/>
    <w:rsid w:val="00F46E0E"/>
    <w:rsid w:val="00F86B77"/>
    <w:rsid w:val="037D11E2"/>
    <w:rsid w:val="040EDB59"/>
    <w:rsid w:val="04E1B131"/>
    <w:rsid w:val="051E99DA"/>
    <w:rsid w:val="0540728D"/>
    <w:rsid w:val="0AFB0042"/>
    <w:rsid w:val="0EC8101C"/>
    <w:rsid w:val="0EE754D3"/>
    <w:rsid w:val="0F067C9E"/>
    <w:rsid w:val="0FA8BC74"/>
    <w:rsid w:val="0FDAD43B"/>
    <w:rsid w:val="1390582A"/>
    <w:rsid w:val="183E2612"/>
    <w:rsid w:val="1E640B76"/>
    <w:rsid w:val="1F28183F"/>
    <w:rsid w:val="20294CCB"/>
    <w:rsid w:val="22D8E819"/>
    <w:rsid w:val="23BFAEE9"/>
    <w:rsid w:val="28E3444F"/>
    <w:rsid w:val="2A21CB3E"/>
    <w:rsid w:val="2B54D606"/>
    <w:rsid w:val="2E32C3D8"/>
    <w:rsid w:val="2E8ADD79"/>
    <w:rsid w:val="2F58EE70"/>
    <w:rsid w:val="323557F0"/>
    <w:rsid w:val="35F4CCDC"/>
    <w:rsid w:val="36727802"/>
    <w:rsid w:val="38EBB379"/>
    <w:rsid w:val="3A6FB3D9"/>
    <w:rsid w:val="3AC85306"/>
    <w:rsid w:val="3C54DC44"/>
    <w:rsid w:val="3C5B6340"/>
    <w:rsid w:val="3C5CBDD2"/>
    <w:rsid w:val="3DC2EABD"/>
    <w:rsid w:val="3DF50F58"/>
    <w:rsid w:val="419F9BE4"/>
    <w:rsid w:val="432AC0B2"/>
    <w:rsid w:val="43DDCAFE"/>
    <w:rsid w:val="46A62973"/>
    <w:rsid w:val="46E9AFD6"/>
    <w:rsid w:val="4745E065"/>
    <w:rsid w:val="48B13C21"/>
    <w:rsid w:val="4ABEAEA1"/>
    <w:rsid w:val="4BDA7239"/>
    <w:rsid w:val="4BE8DCE3"/>
    <w:rsid w:val="4D66A48F"/>
    <w:rsid w:val="4D84AD44"/>
    <w:rsid w:val="4E43058D"/>
    <w:rsid w:val="4FD4015B"/>
    <w:rsid w:val="517AA64F"/>
    <w:rsid w:val="51895D95"/>
    <w:rsid w:val="53F3EEC8"/>
    <w:rsid w:val="56A25A43"/>
    <w:rsid w:val="579C856D"/>
    <w:rsid w:val="583D7FB5"/>
    <w:rsid w:val="5A4B9C81"/>
    <w:rsid w:val="5CF2C3A0"/>
    <w:rsid w:val="5DB21808"/>
    <w:rsid w:val="5DC26158"/>
    <w:rsid w:val="6139DE6D"/>
    <w:rsid w:val="6231DABF"/>
    <w:rsid w:val="6295D27B"/>
    <w:rsid w:val="6682121B"/>
    <w:rsid w:val="66CBE047"/>
    <w:rsid w:val="69BB784A"/>
    <w:rsid w:val="6D3276AB"/>
    <w:rsid w:val="71A7040A"/>
    <w:rsid w:val="72C55078"/>
    <w:rsid w:val="7366EE17"/>
    <w:rsid w:val="73D7CA73"/>
    <w:rsid w:val="7499B20D"/>
    <w:rsid w:val="7502BE78"/>
    <w:rsid w:val="76410992"/>
    <w:rsid w:val="783A5F3A"/>
    <w:rsid w:val="78C08D9C"/>
    <w:rsid w:val="7B004871"/>
    <w:rsid w:val="7B79EEDC"/>
    <w:rsid w:val="7D2D7321"/>
    <w:rsid w:val="7EA9A0BE"/>
    <w:rsid w:val="7EC9438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21F50F85"/>
  <w15:docId w15:val="{01A53B43-4731-405E-8815-CA831719735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Calibri" w:eastAsia="Calibri" w:hAnsi="Calibri" w:cs="Times New Roman"/>
        <w:sz w:val="22"/>
        <w:szCs w:val="22"/>
        <w:lang w:val="en-GB" w:eastAsia="en-US" w:bidi="ar-SA"/>
      </w:rPr>
    </w:rPrDefault>
    <w:pPrDefault>
      <w:pPr>
        <w:autoSpaceDN w:val="0"/>
        <w:spacing w:after="160" w:line="254"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pPr>
      <w:suppressAutoHyphens/>
    </w:pPr>
  </w:style>
  <w:style w:type="paragraph" w:styleId="Heading1">
    <w:name w:val="heading 1"/>
    <w:basedOn w:val="Normal"/>
    <w:next w:val="Normal"/>
    <w:uiPriority w:val="9"/>
    <w:qFormat/>
    <w:pPr>
      <w:keepNext/>
      <w:keepLines/>
      <w:spacing w:before="240" w:after="0"/>
      <w:outlineLvl w:val="0"/>
    </w:pPr>
    <w:rPr>
      <w:rFonts w:ascii="Calibri Light" w:eastAsia="Times New Roman" w:hAnsi="Calibri Light"/>
      <w:color w:val="2F5496"/>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uiPriority w:val="9"/>
    <w:rPr>
      <w:rFonts w:ascii="Calibri Light" w:eastAsia="Times New Roman" w:hAnsi="Calibri Light" w:cs="Times New Roman"/>
      <w:color w:val="2F5496"/>
      <w:sz w:val="32"/>
      <w:szCs w:val="32"/>
    </w:rPr>
  </w:style>
  <w:style w:type="paragraph" w:styleId="NoSpacing">
    <w:name w:val="No Spacing"/>
    <w:link w:val="NoSpacingChar"/>
    <w:uiPriority w:val="1"/>
    <w:qFormat/>
    <w:pPr>
      <w:suppressAutoHyphens/>
      <w:spacing w:after="0" w:line="240" w:lineRule="auto"/>
    </w:pPr>
  </w:style>
  <w:style w:type="character" w:styleId="Hyperlink">
    <w:name w:val="Hyperlink"/>
    <w:basedOn w:val="DefaultParagraphFont"/>
    <w:uiPriority w:val="99"/>
    <w:unhideWhenUsed/>
    <w:rsid w:val="007B2DFE"/>
    <w:rPr>
      <w:color w:val="0563C1" w:themeColor="hyperlink"/>
      <w:u w:val="single"/>
    </w:rPr>
  </w:style>
  <w:style w:type="character" w:styleId="UnresolvedMention">
    <w:name w:val="Unresolved Mention"/>
    <w:basedOn w:val="DefaultParagraphFont"/>
    <w:uiPriority w:val="99"/>
    <w:semiHidden/>
    <w:unhideWhenUsed/>
    <w:rsid w:val="007B2DFE"/>
    <w:rPr>
      <w:color w:val="605E5C"/>
      <w:shd w:val="clear" w:color="auto" w:fill="E1DFDD"/>
    </w:rPr>
  </w:style>
  <w:style w:type="character" w:styleId="FollowedHyperlink">
    <w:name w:val="FollowedHyperlink"/>
    <w:basedOn w:val="DefaultParagraphFont"/>
    <w:uiPriority w:val="99"/>
    <w:semiHidden/>
    <w:unhideWhenUsed/>
    <w:rsid w:val="006B1CC3"/>
    <w:rPr>
      <w:color w:val="954F72" w:themeColor="followedHyperlink"/>
      <w:u w:val="single"/>
    </w:rPr>
  </w:style>
  <w:style w:type="paragraph" w:styleId="Bibliography">
    <w:name w:val="Bibliography"/>
    <w:basedOn w:val="Normal"/>
    <w:next w:val="Normal"/>
    <w:uiPriority w:val="37"/>
    <w:unhideWhenUsed/>
    <w:rsid w:val="00F37CDE"/>
  </w:style>
  <w:style w:type="character" w:customStyle="1" w:styleId="NoSpacingChar">
    <w:name w:val="No Spacing Char"/>
    <w:basedOn w:val="DefaultParagraphFont"/>
    <w:link w:val="NoSpacing"/>
    <w:uiPriority w:val="1"/>
    <w:rsid w:val="00A97E73"/>
  </w:style>
  <w:style w:type="paragraph" w:styleId="Header">
    <w:name w:val="header"/>
    <w:basedOn w:val="Normal"/>
    <w:link w:val="HeaderChar"/>
    <w:uiPriority w:val="99"/>
    <w:semiHidden/>
    <w:unhideWhenUsed/>
    <w:rsid w:val="00033CAF"/>
    <w:pPr>
      <w:tabs>
        <w:tab w:val="center" w:pos="4513"/>
        <w:tab w:val="right" w:pos="9026"/>
      </w:tabs>
      <w:spacing w:after="0" w:line="240" w:lineRule="auto"/>
    </w:pPr>
  </w:style>
  <w:style w:type="character" w:customStyle="1" w:styleId="HeaderChar">
    <w:name w:val="Header Char"/>
    <w:basedOn w:val="DefaultParagraphFont"/>
    <w:link w:val="Header"/>
    <w:uiPriority w:val="99"/>
    <w:semiHidden/>
    <w:rsid w:val="00033CAF"/>
  </w:style>
  <w:style w:type="paragraph" w:styleId="Footer">
    <w:name w:val="footer"/>
    <w:basedOn w:val="Normal"/>
    <w:link w:val="FooterChar"/>
    <w:uiPriority w:val="99"/>
    <w:semiHidden/>
    <w:unhideWhenUsed/>
    <w:rsid w:val="00033CAF"/>
    <w:pPr>
      <w:tabs>
        <w:tab w:val="center" w:pos="4513"/>
        <w:tab w:val="right" w:pos="9026"/>
      </w:tabs>
      <w:spacing w:after="0" w:line="240" w:lineRule="auto"/>
    </w:pPr>
  </w:style>
  <w:style w:type="character" w:customStyle="1" w:styleId="FooterChar">
    <w:name w:val="Footer Char"/>
    <w:basedOn w:val="DefaultParagraphFont"/>
    <w:link w:val="Footer"/>
    <w:uiPriority w:val="99"/>
    <w:semiHidden/>
    <w:rsid w:val="00033CAF"/>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12402405">
      <w:bodyDiv w:val="1"/>
      <w:marLeft w:val="0"/>
      <w:marRight w:val="0"/>
      <w:marTop w:val="0"/>
      <w:marBottom w:val="0"/>
      <w:divBdr>
        <w:top w:val="none" w:sz="0" w:space="0" w:color="auto"/>
        <w:left w:val="none" w:sz="0" w:space="0" w:color="auto"/>
        <w:bottom w:val="none" w:sz="0" w:space="0" w:color="auto"/>
        <w:right w:val="none" w:sz="0" w:space="0" w:color="auto"/>
      </w:divBdr>
    </w:div>
    <w:div w:id="171531613">
      <w:bodyDiv w:val="1"/>
      <w:marLeft w:val="0"/>
      <w:marRight w:val="0"/>
      <w:marTop w:val="0"/>
      <w:marBottom w:val="0"/>
      <w:divBdr>
        <w:top w:val="none" w:sz="0" w:space="0" w:color="auto"/>
        <w:left w:val="none" w:sz="0" w:space="0" w:color="auto"/>
        <w:bottom w:val="none" w:sz="0" w:space="0" w:color="auto"/>
        <w:right w:val="none" w:sz="0" w:space="0" w:color="auto"/>
      </w:divBdr>
    </w:div>
    <w:div w:id="172376669">
      <w:bodyDiv w:val="1"/>
      <w:marLeft w:val="0"/>
      <w:marRight w:val="0"/>
      <w:marTop w:val="0"/>
      <w:marBottom w:val="0"/>
      <w:divBdr>
        <w:top w:val="none" w:sz="0" w:space="0" w:color="auto"/>
        <w:left w:val="none" w:sz="0" w:space="0" w:color="auto"/>
        <w:bottom w:val="none" w:sz="0" w:space="0" w:color="auto"/>
        <w:right w:val="none" w:sz="0" w:space="0" w:color="auto"/>
      </w:divBdr>
    </w:div>
    <w:div w:id="179901546">
      <w:bodyDiv w:val="1"/>
      <w:marLeft w:val="0"/>
      <w:marRight w:val="0"/>
      <w:marTop w:val="0"/>
      <w:marBottom w:val="0"/>
      <w:divBdr>
        <w:top w:val="none" w:sz="0" w:space="0" w:color="auto"/>
        <w:left w:val="none" w:sz="0" w:space="0" w:color="auto"/>
        <w:bottom w:val="none" w:sz="0" w:space="0" w:color="auto"/>
        <w:right w:val="none" w:sz="0" w:space="0" w:color="auto"/>
      </w:divBdr>
    </w:div>
    <w:div w:id="189338087">
      <w:bodyDiv w:val="1"/>
      <w:marLeft w:val="0"/>
      <w:marRight w:val="0"/>
      <w:marTop w:val="0"/>
      <w:marBottom w:val="0"/>
      <w:divBdr>
        <w:top w:val="none" w:sz="0" w:space="0" w:color="auto"/>
        <w:left w:val="none" w:sz="0" w:space="0" w:color="auto"/>
        <w:bottom w:val="none" w:sz="0" w:space="0" w:color="auto"/>
        <w:right w:val="none" w:sz="0" w:space="0" w:color="auto"/>
      </w:divBdr>
    </w:div>
    <w:div w:id="196626635">
      <w:bodyDiv w:val="1"/>
      <w:marLeft w:val="0"/>
      <w:marRight w:val="0"/>
      <w:marTop w:val="0"/>
      <w:marBottom w:val="0"/>
      <w:divBdr>
        <w:top w:val="none" w:sz="0" w:space="0" w:color="auto"/>
        <w:left w:val="none" w:sz="0" w:space="0" w:color="auto"/>
        <w:bottom w:val="none" w:sz="0" w:space="0" w:color="auto"/>
        <w:right w:val="none" w:sz="0" w:space="0" w:color="auto"/>
      </w:divBdr>
    </w:div>
    <w:div w:id="209541722">
      <w:bodyDiv w:val="1"/>
      <w:marLeft w:val="0"/>
      <w:marRight w:val="0"/>
      <w:marTop w:val="0"/>
      <w:marBottom w:val="0"/>
      <w:divBdr>
        <w:top w:val="none" w:sz="0" w:space="0" w:color="auto"/>
        <w:left w:val="none" w:sz="0" w:space="0" w:color="auto"/>
        <w:bottom w:val="none" w:sz="0" w:space="0" w:color="auto"/>
        <w:right w:val="none" w:sz="0" w:space="0" w:color="auto"/>
      </w:divBdr>
    </w:div>
    <w:div w:id="247037092">
      <w:bodyDiv w:val="1"/>
      <w:marLeft w:val="0"/>
      <w:marRight w:val="0"/>
      <w:marTop w:val="0"/>
      <w:marBottom w:val="0"/>
      <w:divBdr>
        <w:top w:val="none" w:sz="0" w:space="0" w:color="auto"/>
        <w:left w:val="none" w:sz="0" w:space="0" w:color="auto"/>
        <w:bottom w:val="none" w:sz="0" w:space="0" w:color="auto"/>
        <w:right w:val="none" w:sz="0" w:space="0" w:color="auto"/>
      </w:divBdr>
    </w:div>
    <w:div w:id="266500261">
      <w:bodyDiv w:val="1"/>
      <w:marLeft w:val="0"/>
      <w:marRight w:val="0"/>
      <w:marTop w:val="0"/>
      <w:marBottom w:val="0"/>
      <w:divBdr>
        <w:top w:val="none" w:sz="0" w:space="0" w:color="auto"/>
        <w:left w:val="none" w:sz="0" w:space="0" w:color="auto"/>
        <w:bottom w:val="none" w:sz="0" w:space="0" w:color="auto"/>
        <w:right w:val="none" w:sz="0" w:space="0" w:color="auto"/>
      </w:divBdr>
    </w:div>
    <w:div w:id="275330121">
      <w:bodyDiv w:val="1"/>
      <w:marLeft w:val="0"/>
      <w:marRight w:val="0"/>
      <w:marTop w:val="0"/>
      <w:marBottom w:val="0"/>
      <w:divBdr>
        <w:top w:val="none" w:sz="0" w:space="0" w:color="auto"/>
        <w:left w:val="none" w:sz="0" w:space="0" w:color="auto"/>
        <w:bottom w:val="none" w:sz="0" w:space="0" w:color="auto"/>
        <w:right w:val="none" w:sz="0" w:space="0" w:color="auto"/>
      </w:divBdr>
    </w:div>
    <w:div w:id="291250700">
      <w:bodyDiv w:val="1"/>
      <w:marLeft w:val="0"/>
      <w:marRight w:val="0"/>
      <w:marTop w:val="0"/>
      <w:marBottom w:val="0"/>
      <w:divBdr>
        <w:top w:val="none" w:sz="0" w:space="0" w:color="auto"/>
        <w:left w:val="none" w:sz="0" w:space="0" w:color="auto"/>
        <w:bottom w:val="none" w:sz="0" w:space="0" w:color="auto"/>
        <w:right w:val="none" w:sz="0" w:space="0" w:color="auto"/>
      </w:divBdr>
    </w:div>
    <w:div w:id="308942052">
      <w:bodyDiv w:val="1"/>
      <w:marLeft w:val="0"/>
      <w:marRight w:val="0"/>
      <w:marTop w:val="0"/>
      <w:marBottom w:val="0"/>
      <w:divBdr>
        <w:top w:val="none" w:sz="0" w:space="0" w:color="auto"/>
        <w:left w:val="none" w:sz="0" w:space="0" w:color="auto"/>
        <w:bottom w:val="none" w:sz="0" w:space="0" w:color="auto"/>
        <w:right w:val="none" w:sz="0" w:space="0" w:color="auto"/>
      </w:divBdr>
    </w:div>
    <w:div w:id="311522070">
      <w:bodyDiv w:val="1"/>
      <w:marLeft w:val="0"/>
      <w:marRight w:val="0"/>
      <w:marTop w:val="0"/>
      <w:marBottom w:val="0"/>
      <w:divBdr>
        <w:top w:val="none" w:sz="0" w:space="0" w:color="auto"/>
        <w:left w:val="none" w:sz="0" w:space="0" w:color="auto"/>
        <w:bottom w:val="none" w:sz="0" w:space="0" w:color="auto"/>
        <w:right w:val="none" w:sz="0" w:space="0" w:color="auto"/>
      </w:divBdr>
    </w:div>
    <w:div w:id="315040245">
      <w:bodyDiv w:val="1"/>
      <w:marLeft w:val="0"/>
      <w:marRight w:val="0"/>
      <w:marTop w:val="0"/>
      <w:marBottom w:val="0"/>
      <w:divBdr>
        <w:top w:val="none" w:sz="0" w:space="0" w:color="auto"/>
        <w:left w:val="none" w:sz="0" w:space="0" w:color="auto"/>
        <w:bottom w:val="none" w:sz="0" w:space="0" w:color="auto"/>
        <w:right w:val="none" w:sz="0" w:space="0" w:color="auto"/>
      </w:divBdr>
    </w:div>
    <w:div w:id="380902837">
      <w:bodyDiv w:val="1"/>
      <w:marLeft w:val="0"/>
      <w:marRight w:val="0"/>
      <w:marTop w:val="0"/>
      <w:marBottom w:val="0"/>
      <w:divBdr>
        <w:top w:val="none" w:sz="0" w:space="0" w:color="auto"/>
        <w:left w:val="none" w:sz="0" w:space="0" w:color="auto"/>
        <w:bottom w:val="none" w:sz="0" w:space="0" w:color="auto"/>
        <w:right w:val="none" w:sz="0" w:space="0" w:color="auto"/>
      </w:divBdr>
    </w:div>
    <w:div w:id="391320338">
      <w:bodyDiv w:val="1"/>
      <w:marLeft w:val="0"/>
      <w:marRight w:val="0"/>
      <w:marTop w:val="0"/>
      <w:marBottom w:val="0"/>
      <w:divBdr>
        <w:top w:val="none" w:sz="0" w:space="0" w:color="auto"/>
        <w:left w:val="none" w:sz="0" w:space="0" w:color="auto"/>
        <w:bottom w:val="none" w:sz="0" w:space="0" w:color="auto"/>
        <w:right w:val="none" w:sz="0" w:space="0" w:color="auto"/>
      </w:divBdr>
    </w:div>
    <w:div w:id="438570714">
      <w:bodyDiv w:val="1"/>
      <w:marLeft w:val="0"/>
      <w:marRight w:val="0"/>
      <w:marTop w:val="0"/>
      <w:marBottom w:val="0"/>
      <w:divBdr>
        <w:top w:val="none" w:sz="0" w:space="0" w:color="auto"/>
        <w:left w:val="none" w:sz="0" w:space="0" w:color="auto"/>
        <w:bottom w:val="none" w:sz="0" w:space="0" w:color="auto"/>
        <w:right w:val="none" w:sz="0" w:space="0" w:color="auto"/>
      </w:divBdr>
    </w:div>
    <w:div w:id="444271045">
      <w:bodyDiv w:val="1"/>
      <w:marLeft w:val="0"/>
      <w:marRight w:val="0"/>
      <w:marTop w:val="0"/>
      <w:marBottom w:val="0"/>
      <w:divBdr>
        <w:top w:val="none" w:sz="0" w:space="0" w:color="auto"/>
        <w:left w:val="none" w:sz="0" w:space="0" w:color="auto"/>
        <w:bottom w:val="none" w:sz="0" w:space="0" w:color="auto"/>
        <w:right w:val="none" w:sz="0" w:space="0" w:color="auto"/>
      </w:divBdr>
    </w:div>
    <w:div w:id="450441334">
      <w:bodyDiv w:val="1"/>
      <w:marLeft w:val="0"/>
      <w:marRight w:val="0"/>
      <w:marTop w:val="0"/>
      <w:marBottom w:val="0"/>
      <w:divBdr>
        <w:top w:val="none" w:sz="0" w:space="0" w:color="auto"/>
        <w:left w:val="none" w:sz="0" w:space="0" w:color="auto"/>
        <w:bottom w:val="none" w:sz="0" w:space="0" w:color="auto"/>
        <w:right w:val="none" w:sz="0" w:space="0" w:color="auto"/>
      </w:divBdr>
    </w:div>
    <w:div w:id="469254411">
      <w:bodyDiv w:val="1"/>
      <w:marLeft w:val="0"/>
      <w:marRight w:val="0"/>
      <w:marTop w:val="0"/>
      <w:marBottom w:val="0"/>
      <w:divBdr>
        <w:top w:val="none" w:sz="0" w:space="0" w:color="auto"/>
        <w:left w:val="none" w:sz="0" w:space="0" w:color="auto"/>
        <w:bottom w:val="none" w:sz="0" w:space="0" w:color="auto"/>
        <w:right w:val="none" w:sz="0" w:space="0" w:color="auto"/>
      </w:divBdr>
    </w:div>
    <w:div w:id="542712638">
      <w:bodyDiv w:val="1"/>
      <w:marLeft w:val="0"/>
      <w:marRight w:val="0"/>
      <w:marTop w:val="0"/>
      <w:marBottom w:val="0"/>
      <w:divBdr>
        <w:top w:val="none" w:sz="0" w:space="0" w:color="auto"/>
        <w:left w:val="none" w:sz="0" w:space="0" w:color="auto"/>
        <w:bottom w:val="none" w:sz="0" w:space="0" w:color="auto"/>
        <w:right w:val="none" w:sz="0" w:space="0" w:color="auto"/>
      </w:divBdr>
    </w:div>
    <w:div w:id="575632805">
      <w:bodyDiv w:val="1"/>
      <w:marLeft w:val="0"/>
      <w:marRight w:val="0"/>
      <w:marTop w:val="0"/>
      <w:marBottom w:val="0"/>
      <w:divBdr>
        <w:top w:val="none" w:sz="0" w:space="0" w:color="auto"/>
        <w:left w:val="none" w:sz="0" w:space="0" w:color="auto"/>
        <w:bottom w:val="none" w:sz="0" w:space="0" w:color="auto"/>
        <w:right w:val="none" w:sz="0" w:space="0" w:color="auto"/>
      </w:divBdr>
    </w:div>
    <w:div w:id="591275980">
      <w:bodyDiv w:val="1"/>
      <w:marLeft w:val="0"/>
      <w:marRight w:val="0"/>
      <w:marTop w:val="0"/>
      <w:marBottom w:val="0"/>
      <w:divBdr>
        <w:top w:val="none" w:sz="0" w:space="0" w:color="auto"/>
        <w:left w:val="none" w:sz="0" w:space="0" w:color="auto"/>
        <w:bottom w:val="none" w:sz="0" w:space="0" w:color="auto"/>
        <w:right w:val="none" w:sz="0" w:space="0" w:color="auto"/>
      </w:divBdr>
    </w:div>
    <w:div w:id="655957447">
      <w:bodyDiv w:val="1"/>
      <w:marLeft w:val="0"/>
      <w:marRight w:val="0"/>
      <w:marTop w:val="0"/>
      <w:marBottom w:val="0"/>
      <w:divBdr>
        <w:top w:val="none" w:sz="0" w:space="0" w:color="auto"/>
        <w:left w:val="none" w:sz="0" w:space="0" w:color="auto"/>
        <w:bottom w:val="none" w:sz="0" w:space="0" w:color="auto"/>
        <w:right w:val="none" w:sz="0" w:space="0" w:color="auto"/>
      </w:divBdr>
    </w:div>
    <w:div w:id="770468594">
      <w:bodyDiv w:val="1"/>
      <w:marLeft w:val="0"/>
      <w:marRight w:val="0"/>
      <w:marTop w:val="0"/>
      <w:marBottom w:val="0"/>
      <w:divBdr>
        <w:top w:val="none" w:sz="0" w:space="0" w:color="auto"/>
        <w:left w:val="none" w:sz="0" w:space="0" w:color="auto"/>
        <w:bottom w:val="none" w:sz="0" w:space="0" w:color="auto"/>
        <w:right w:val="none" w:sz="0" w:space="0" w:color="auto"/>
      </w:divBdr>
    </w:div>
    <w:div w:id="779371694">
      <w:bodyDiv w:val="1"/>
      <w:marLeft w:val="0"/>
      <w:marRight w:val="0"/>
      <w:marTop w:val="0"/>
      <w:marBottom w:val="0"/>
      <w:divBdr>
        <w:top w:val="none" w:sz="0" w:space="0" w:color="auto"/>
        <w:left w:val="none" w:sz="0" w:space="0" w:color="auto"/>
        <w:bottom w:val="none" w:sz="0" w:space="0" w:color="auto"/>
        <w:right w:val="none" w:sz="0" w:space="0" w:color="auto"/>
      </w:divBdr>
    </w:div>
    <w:div w:id="866483978">
      <w:bodyDiv w:val="1"/>
      <w:marLeft w:val="0"/>
      <w:marRight w:val="0"/>
      <w:marTop w:val="0"/>
      <w:marBottom w:val="0"/>
      <w:divBdr>
        <w:top w:val="none" w:sz="0" w:space="0" w:color="auto"/>
        <w:left w:val="none" w:sz="0" w:space="0" w:color="auto"/>
        <w:bottom w:val="none" w:sz="0" w:space="0" w:color="auto"/>
        <w:right w:val="none" w:sz="0" w:space="0" w:color="auto"/>
      </w:divBdr>
    </w:div>
    <w:div w:id="906067553">
      <w:bodyDiv w:val="1"/>
      <w:marLeft w:val="0"/>
      <w:marRight w:val="0"/>
      <w:marTop w:val="0"/>
      <w:marBottom w:val="0"/>
      <w:divBdr>
        <w:top w:val="none" w:sz="0" w:space="0" w:color="auto"/>
        <w:left w:val="none" w:sz="0" w:space="0" w:color="auto"/>
        <w:bottom w:val="none" w:sz="0" w:space="0" w:color="auto"/>
        <w:right w:val="none" w:sz="0" w:space="0" w:color="auto"/>
      </w:divBdr>
    </w:div>
    <w:div w:id="919407766">
      <w:bodyDiv w:val="1"/>
      <w:marLeft w:val="0"/>
      <w:marRight w:val="0"/>
      <w:marTop w:val="0"/>
      <w:marBottom w:val="0"/>
      <w:divBdr>
        <w:top w:val="none" w:sz="0" w:space="0" w:color="auto"/>
        <w:left w:val="none" w:sz="0" w:space="0" w:color="auto"/>
        <w:bottom w:val="none" w:sz="0" w:space="0" w:color="auto"/>
        <w:right w:val="none" w:sz="0" w:space="0" w:color="auto"/>
      </w:divBdr>
    </w:div>
    <w:div w:id="923609784">
      <w:bodyDiv w:val="1"/>
      <w:marLeft w:val="0"/>
      <w:marRight w:val="0"/>
      <w:marTop w:val="0"/>
      <w:marBottom w:val="0"/>
      <w:divBdr>
        <w:top w:val="none" w:sz="0" w:space="0" w:color="auto"/>
        <w:left w:val="none" w:sz="0" w:space="0" w:color="auto"/>
        <w:bottom w:val="none" w:sz="0" w:space="0" w:color="auto"/>
        <w:right w:val="none" w:sz="0" w:space="0" w:color="auto"/>
      </w:divBdr>
    </w:div>
    <w:div w:id="983121920">
      <w:bodyDiv w:val="1"/>
      <w:marLeft w:val="0"/>
      <w:marRight w:val="0"/>
      <w:marTop w:val="0"/>
      <w:marBottom w:val="0"/>
      <w:divBdr>
        <w:top w:val="none" w:sz="0" w:space="0" w:color="auto"/>
        <w:left w:val="none" w:sz="0" w:space="0" w:color="auto"/>
        <w:bottom w:val="none" w:sz="0" w:space="0" w:color="auto"/>
        <w:right w:val="none" w:sz="0" w:space="0" w:color="auto"/>
      </w:divBdr>
    </w:div>
    <w:div w:id="1036271065">
      <w:bodyDiv w:val="1"/>
      <w:marLeft w:val="0"/>
      <w:marRight w:val="0"/>
      <w:marTop w:val="0"/>
      <w:marBottom w:val="0"/>
      <w:divBdr>
        <w:top w:val="none" w:sz="0" w:space="0" w:color="auto"/>
        <w:left w:val="none" w:sz="0" w:space="0" w:color="auto"/>
        <w:bottom w:val="none" w:sz="0" w:space="0" w:color="auto"/>
        <w:right w:val="none" w:sz="0" w:space="0" w:color="auto"/>
      </w:divBdr>
    </w:div>
    <w:div w:id="1081950397">
      <w:bodyDiv w:val="1"/>
      <w:marLeft w:val="0"/>
      <w:marRight w:val="0"/>
      <w:marTop w:val="0"/>
      <w:marBottom w:val="0"/>
      <w:divBdr>
        <w:top w:val="none" w:sz="0" w:space="0" w:color="auto"/>
        <w:left w:val="none" w:sz="0" w:space="0" w:color="auto"/>
        <w:bottom w:val="none" w:sz="0" w:space="0" w:color="auto"/>
        <w:right w:val="none" w:sz="0" w:space="0" w:color="auto"/>
      </w:divBdr>
    </w:div>
    <w:div w:id="1162966969">
      <w:bodyDiv w:val="1"/>
      <w:marLeft w:val="0"/>
      <w:marRight w:val="0"/>
      <w:marTop w:val="0"/>
      <w:marBottom w:val="0"/>
      <w:divBdr>
        <w:top w:val="none" w:sz="0" w:space="0" w:color="auto"/>
        <w:left w:val="none" w:sz="0" w:space="0" w:color="auto"/>
        <w:bottom w:val="none" w:sz="0" w:space="0" w:color="auto"/>
        <w:right w:val="none" w:sz="0" w:space="0" w:color="auto"/>
      </w:divBdr>
    </w:div>
    <w:div w:id="1184053455">
      <w:bodyDiv w:val="1"/>
      <w:marLeft w:val="0"/>
      <w:marRight w:val="0"/>
      <w:marTop w:val="0"/>
      <w:marBottom w:val="0"/>
      <w:divBdr>
        <w:top w:val="none" w:sz="0" w:space="0" w:color="auto"/>
        <w:left w:val="none" w:sz="0" w:space="0" w:color="auto"/>
        <w:bottom w:val="none" w:sz="0" w:space="0" w:color="auto"/>
        <w:right w:val="none" w:sz="0" w:space="0" w:color="auto"/>
      </w:divBdr>
    </w:div>
    <w:div w:id="1194340971">
      <w:bodyDiv w:val="1"/>
      <w:marLeft w:val="0"/>
      <w:marRight w:val="0"/>
      <w:marTop w:val="0"/>
      <w:marBottom w:val="0"/>
      <w:divBdr>
        <w:top w:val="none" w:sz="0" w:space="0" w:color="auto"/>
        <w:left w:val="none" w:sz="0" w:space="0" w:color="auto"/>
        <w:bottom w:val="none" w:sz="0" w:space="0" w:color="auto"/>
        <w:right w:val="none" w:sz="0" w:space="0" w:color="auto"/>
      </w:divBdr>
    </w:div>
    <w:div w:id="1206215451">
      <w:bodyDiv w:val="1"/>
      <w:marLeft w:val="0"/>
      <w:marRight w:val="0"/>
      <w:marTop w:val="0"/>
      <w:marBottom w:val="0"/>
      <w:divBdr>
        <w:top w:val="none" w:sz="0" w:space="0" w:color="auto"/>
        <w:left w:val="none" w:sz="0" w:space="0" w:color="auto"/>
        <w:bottom w:val="none" w:sz="0" w:space="0" w:color="auto"/>
        <w:right w:val="none" w:sz="0" w:space="0" w:color="auto"/>
      </w:divBdr>
    </w:div>
    <w:div w:id="1213686663">
      <w:bodyDiv w:val="1"/>
      <w:marLeft w:val="0"/>
      <w:marRight w:val="0"/>
      <w:marTop w:val="0"/>
      <w:marBottom w:val="0"/>
      <w:divBdr>
        <w:top w:val="none" w:sz="0" w:space="0" w:color="auto"/>
        <w:left w:val="none" w:sz="0" w:space="0" w:color="auto"/>
        <w:bottom w:val="none" w:sz="0" w:space="0" w:color="auto"/>
        <w:right w:val="none" w:sz="0" w:space="0" w:color="auto"/>
      </w:divBdr>
    </w:div>
    <w:div w:id="1218708048">
      <w:bodyDiv w:val="1"/>
      <w:marLeft w:val="0"/>
      <w:marRight w:val="0"/>
      <w:marTop w:val="0"/>
      <w:marBottom w:val="0"/>
      <w:divBdr>
        <w:top w:val="none" w:sz="0" w:space="0" w:color="auto"/>
        <w:left w:val="none" w:sz="0" w:space="0" w:color="auto"/>
        <w:bottom w:val="none" w:sz="0" w:space="0" w:color="auto"/>
        <w:right w:val="none" w:sz="0" w:space="0" w:color="auto"/>
      </w:divBdr>
    </w:div>
    <w:div w:id="1242179673">
      <w:bodyDiv w:val="1"/>
      <w:marLeft w:val="0"/>
      <w:marRight w:val="0"/>
      <w:marTop w:val="0"/>
      <w:marBottom w:val="0"/>
      <w:divBdr>
        <w:top w:val="none" w:sz="0" w:space="0" w:color="auto"/>
        <w:left w:val="none" w:sz="0" w:space="0" w:color="auto"/>
        <w:bottom w:val="none" w:sz="0" w:space="0" w:color="auto"/>
        <w:right w:val="none" w:sz="0" w:space="0" w:color="auto"/>
      </w:divBdr>
    </w:div>
    <w:div w:id="1275207135">
      <w:bodyDiv w:val="1"/>
      <w:marLeft w:val="0"/>
      <w:marRight w:val="0"/>
      <w:marTop w:val="0"/>
      <w:marBottom w:val="0"/>
      <w:divBdr>
        <w:top w:val="none" w:sz="0" w:space="0" w:color="auto"/>
        <w:left w:val="none" w:sz="0" w:space="0" w:color="auto"/>
        <w:bottom w:val="none" w:sz="0" w:space="0" w:color="auto"/>
        <w:right w:val="none" w:sz="0" w:space="0" w:color="auto"/>
      </w:divBdr>
    </w:div>
    <w:div w:id="1278561413">
      <w:bodyDiv w:val="1"/>
      <w:marLeft w:val="0"/>
      <w:marRight w:val="0"/>
      <w:marTop w:val="0"/>
      <w:marBottom w:val="0"/>
      <w:divBdr>
        <w:top w:val="none" w:sz="0" w:space="0" w:color="auto"/>
        <w:left w:val="none" w:sz="0" w:space="0" w:color="auto"/>
        <w:bottom w:val="none" w:sz="0" w:space="0" w:color="auto"/>
        <w:right w:val="none" w:sz="0" w:space="0" w:color="auto"/>
      </w:divBdr>
    </w:div>
    <w:div w:id="1280838580">
      <w:bodyDiv w:val="1"/>
      <w:marLeft w:val="0"/>
      <w:marRight w:val="0"/>
      <w:marTop w:val="0"/>
      <w:marBottom w:val="0"/>
      <w:divBdr>
        <w:top w:val="none" w:sz="0" w:space="0" w:color="auto"/>
        <w:left w:val="none" w:sz="0" w:space="0" w:color="auto"/>
        <w:bottom w:val="none" w:sz="0" w:space="0" w:color="auto"/>
        <w:right w:val="none" w:sz="0" w:space="0" w:color="auto"/>
      </w:divBdr>
    </w:div>
    <w:div w:id="1311524288">
      <w:bodyDiv w:val="1"/>
      <w:marLeft w:val="0"/>
      <w:marRight w:val="0"/>
      <w:marTop w:val="0"/>
      <w:marBottom w:val="0"/>
      <w:divBdr>
        <w:top w:val="none" w:sz="0" w:space="0" w:color="auto"/>
        <w:left w:val="none" w:sz="0" w:space="0" w:color="auto"/>
        <w:bottom w:val="none" w:sz="0" w:space="0" w:color="auto"/>
        <w:right w:val="none" w:sz="0" w:space="0" w:color="auto"/>
      </w:divBdr>
    </w:div>
    <w:div w:id="1355039143">
      <w:bodyDiv w:val="1"/>
      <w:marLeft w:val="0"/>
      <w:marRight w:val="0"/>
      <w:marTop w:val="0"/>
      <w:marBottom w:val="0"/>
      <w:divBdr>
        <w:top w:val="none" w:sz="0" w:space="0" w:color="auto"/>
        <w:left w:val="none" w:sz="0" w:space="0" w:color="auto"/>
        <w:bottom w:val="none" w:sz="0" w:space="0" w:color="auto"/>
        <w:right w:val="none" w:sz="0" w:space="0" w:color="auto"/>
      </w:divBdr>
    </w:div>
    <w:div w:id="1365522179">
      <w:bodyDiv w:val="1"/>
      <w:marLeft w:val="0"/>
      <w:marRight w:val="0"/>
      <w:marTop w:val="0"/>
      <w:marBottom w:val="0"/>
      <w:divBdr>
        <w:top w:val="none" w:sz="0" w:space="0" w:color="auto"/>
        <w:left w:val="none" w:sz="0" w:space="0" w:color="auto"/>
        <w:bottom w:val="none" w:sz="0" w:space="0" w:color="auto"/>
        <w:right w:val="none" w:sz="0" w:space="0" w:color="auto"/>
      </w:divBdr>
    </w:div>
    <w:div w:id="1450473623">
      <w:bodyDiv w:val="1"/>
      <w:marLeft w:val="0"/>
      <w:marRight w:val="0"/>
      <w:marTop w:val="0"/>
      <w:marBottom w:val="0"/>
      <w:divBdr>
        <w:top w:val="none" w:sz="0" w:space="0" w:color="auto"/>
        <w:left w:val="none" w:sz="0" w:space="0" w:color="auto"/>
        <w:bottom w:val="none" w:sz="0" w:space="0" w:color="auto"/>
        <w:right w:val="none" w:sz="0" w:space="0" w:color="auto"/>
      </w:divBdr>
    </w:div>
    <w:div w:id="1513686253">
      <w:bodyDiv w:val="1"/>
      <w:marLeft w:val="0"/>
      <w:marRight w:val="0"/>
      <w:marTop w:val="0"/>
      <w:marBottom w:val="0"/>
      <w:divBdr>
        <w:top w:val="none" w:sz="0" w:space="0" w:color="auto"/>
        <w:left w:val="none" w:sz="0" w:space="0" w:color="auto"/>
        <w:bottom w:val="none" w:sz="0" w:space="0" w:color="auto"/>
        <w:right w:val="none" w:sz="0" w:space="0" w:color="auto"/>
      </w:divBdr>
    </w:div>
    <w:div w:id="1515419213">
      <w:bodyDiv w:val="1"/>
      <w:marLeft w:val="0"/>
      <w:marRight w:val="0"/>
      <w:marTop w:val="0"/>
      <w:marBottom w:val="0"/>
      <w:divBdr>
        <w:top w:val="none" w:sz="0" w:space="0" w:color="auto"/>
        <w:left w:val="none" w:sz="0" w:space="0" w:color="auto"/>
        <w:bottom w:val="none" w:sz="0" w:space="0" w:color="auto"/>
        <w:right w:val="none" w:sz="0" w:space="0" w:color="auto"/>
      </w:divBdr>
    </w:div>
    <w:div w:id="1522668846">
      <w:bodyDiv w:val="1"/>
      <w:marLeft w:val="0"/>
      <w:marRight w:val="0"/>
      <w:marTop w:val="0"/>
      <w:marBottom w:val="0"/>
      <w:divBdr>
        <w:top w:val="none" w:sz="0" w:space="0" w:color="auto"/>
        <w:left w:val="none" w:sz="0" w:space="0" w:color="auto"/>
        <w:bottom w:val="none" w:sz="0" w:space="0" w:color="auto"/>
        <w:right w:val="none" w:sz="0" w:space="0" w:color="auto"/>
      </w:divBdr>
    </w:div>
    <w:div w:id="1533104619">
      <w:bodyDiv w:val="1"/>
      <w:marLeft w:val="0"/>
      <w:marRight w:val="0"/>
      <w:marTop w:val="0"/>
      <w:marBottom w:val="0"/>
      <w:divBdr>
        <w:top w:val="none" w:sz="0" w:space="0" w:color="auto"/>
        <w:left w:val="none" w:sz="0" w:space="0" w:color="auto"/>
        <w:bottom w:val="none" w:sz="0" w:space="0" w:color="auto"/>
        <w:right w:val="none" w:sz="0" w:space="0" w:color="auto"/>
      </w:divBdr>
    </w:div>
    <w:div w:id="1571305126">
      <w:bodyDiv w:val="1"/>
      <w:marLeft w:val="0"/>
      <w:marRight w:val="0"/>
      <w:marTop w:val="0"/>
      <w:marBottom w:val="0"/>
      <w:divBdr>
        <w:top w:val="none" w:sz="0" w:space="0" w:color="auto"/>
        <w:left w:val="none" w:sz="0" w:space="0" w:color="auto"/>
        <w:bottom w:val="none" w:sz="0" w:space="0" w:color="auto"/>
        <w:right w:val="none" w:sz="0" w:space="0" w:color="auto"/>
      </w:divBdr>
    </w:div>
    <w:div w:id="1603028665">
      <w:bodyDiv w:val="1"/>
      <w:marLeft w:val="0"/>
      <w:marRight w:val="0"/>
      <w:marTop w:val="0"/>
      <w:marBottom w:val="0"/>
      <w:divBdr>
        <w:top w:val="none" w:sz="0" w:space="0" w:color="auto"/>
        <w:left w:val="none" w:sz="0" w:space="0" w:color="auto"/>
        <w:bottom w:val="none" w:sz="0" w:space="0" w:color="auto"/>
        <w:right w:val="none" w:sz="0" w:space="0" w:color="auto"/>
      </w:divBdr>
    </w:div>
    <w:div w:id="1638758499">
      <w:bodyDiv w:val="1"/>
      <w:marLeft w:val="0"/>
      <w:marRight w:val="0"/>
      <w:marTop w:val="0"/>
      <w:marBottom w:val="0"/>
      <w:divBdr>
        <w:top w:val="none" w:sz="0" w:space="0" w:color="auto"/>
        <w:left w:val="none" w:sz="0" w:space="0" w:color="auto"/>
        <w:bottom w:val="none" w:sz="0" w:space="0" w:color="auto"/>
        <w:right w:val="none" w:sz="0" w:space="0" w:color="auto"/>
      </w:divBdr>
    </w:div>
    <w:div w:id="1667707656">
      <w:bodyDiv w:val="1"/>
      <w:marLeft w:val="0"/>
      <w:marRight w:val="0"/>
      <w:marTop w:val="0"/>
      <w:marBottom w:val="0"/>
      <w:divBdr>
        <w:top w:val="none" w:sz="0" w:space="0" w:color="auto"/>
        <w:left w:val="none" w:sz="0" w:space="0" w:color="auto"/>
        <w:bottom w:val="none" w:sz="0" w:space="0" w:color="auto"/>
        <w:right w:val="none" w:sz="0" w:space="0" w:color="auto"/>
      </w:divBdr>
    </w:div>
    <w:div w:id="1669670233">
      <w:bodyDiv w:val="1"/>
      <w:marLeft w:val="0"/>
      <w:marRight w:val="0"/>
      <w:marTop w:val="0"/>
      <w:marBottom w:val="0"/>
      <w:divBdr>
        <w:top w:val="none" w:sz="0" w:space="0" w:color="auto"/>
        <w:left w:val="none" w:sz="0" w:space="0" w:color="auto"/>
        <w:bottom w:val="none" w:sz="0" w:space="0" w:color="auto"/>
        <w:right w:val="none" w:sz="0" w:space="0" w:color="auto"/>
      </w:divBdr>
    </w:div>
    <w:div w:id="1686783599">
      <w:bodyDiv w:val="1"/>
      <w:marLeft w:val="0"/>
      <w:marRight w:val="0"/>
      <w:marTop w:val="0"/>
      <w:marBottom w:val="0"/>
      <w:divBdr>
        <w:top w:val="none" w:sz="0" w:space="0" w:color="auto"/>
        <w:left w:val="none" w:sz="0" w:space="0" w:color="auto"/>
        <w:bottom w:val="none" w:sz="0" w:space="0" w:color="auto"/>
        <w:right w:val="none" w:sz="0" w:space="0" w:color="auto"/>
      </w:divBdr>
    </w:div>
    <w:div w:id="1727755459">
      <w:bodyDiv w:val="1"/>
      <w:marLeft w:val="0"/>
      <w:marRight w:val="0"/>
      <w:marTop w:val="0"/>
      <w:marBottom w:val="0"/>
      <w:divBdr>
        <w:top w:val="none" w:sz="0" w:space="0" w:color="auto"/>
        <w:left w:val="none" w:sz="0" w:space="0" w:color="auto"/>
        <w:bottom w:val="none" w:sz="0" w:space="0" w:color="auto"/>
        <w:right w:val="none" w:sz="0" w:space="0" w:color="auto"/>
      </w:divBdr>
    </w:div>
    <w:div w:id="1731492475">
      <w:bodyDiv w:val="1"/>
      <w:marLeft w:val="0"/>
      <w:marRight w:val="0"/>
      <w:marTop w:val="0"/>
      <w:marBottom w:val="0"/>
      <w:divBdr>
        <w:top w:val="none" w:sz="0" w:space="0" w:color="auto"/>
        <w:left w:val="none" w:sz="0" w:space="0" w:color="auto"/>
        <w:bottom w:val="none" w:sz="0" w:space="0" w:color="auto"/>
        <w:right w:val="none" w:sz="0" w:space="0" w:color="auto"/>
      </w:divBdr>
    </w:div>
    <w:div w:id="1796216511">
      <w:bodyDiv w:val="1"/>
      <w:marLeft w:val="0"/>
      <w:marRight w:val="0"/>
      <w:marTop w:val="0"/>
      <w:marBottom w:val="0"/>
      <w:divBdr>
        <w:top w:val="none" w:sz="0" w:space="0" w:color="auto"/>
        <w:left w:val="none" w:sz="0" w:space="0" w:color="auto"/>
        <w:bottom w:val="none" w:sz="0" w:space="0" w:color="auto"/>
        <w:right w:val="none" w:sz="0" w:space="0" w:color="auto"/>
      </w:divBdr>
    </w:div>
    <w:div w:id="1806192929">
      <w:bodyDiv w:val="1"/>
      <w:marLeft w:val="0"/>
      <w:marRight w:val="0"/>
      <w:marTop w:val="0"/>
      <w:marBottom w:val="0"/>
      <w:divBdr>
        <w:top w:val="none" w:sz="0" w:space="0" w:color="auto"/>
        <w:left w:val="none" w:sz="0" w:space="0" w:color="auto"/>
        <w:bottom w:val="none" w:sz="0" w:space="0" w:color="auto"/>
        <w:right w:val="none" w:sz="0" w:space="0" w:color="auto"/>
      </w:divBdr>
    </w:div>
    <w:div w:id="1824078215">
      <w:bodyDiv w:val="1"/>
      <w:marLeft w:val="0"/>
      <w:marRight w:val="0"/>
      <w:marTop w:val="0"/>
      <w:marBottom w:val="0"/>
      <w:divBdr>
        <w:top w:val="none" w:sz="0" w:space="0" w:color="auto"/>
        <w:left w:val="none" w:sz="0" w:space="0" w:color="auto"/>
        <w:bottom w:val="none" w:sz="0" w:space="0" w:color="auto"/>
        <w:right w:val="none" w:sz="0" w:space="0" w:color="auto"/>
      </w:divBdr>
    </w:div>
    <w:div w:id="1882521868">
      <w:bodyDiv w:val="1"/>
      <w:marLeft w:val="0"/>
      <w:marRight w:val="0"/>
      <w:marTop w:val="0"/>
      <w:marBottom w:val="0"/>
      <w:divBdr>
        <w:top w:val="none" w:sz="0" w:space="0" w:color="auto"/>
        <w:left w:val="none" w:sz="0" w:space="0" w:color="auto"/>
        <w:bottom w:val="none" w:sz="0" w:space="0" w:color="auto"/>
        <w:right w:val="none" w:sz="0" w:space="0" w:color="auto"/>
      </w:divBdr>
    </w:div>
    <w:div w:id="1929731654">
      <w:bodyDiv w:val="1"/>
      <w:marLeft w:val="0"/>
      <w:marRight w:val="0"/>
      <w:marTop w:val="0"/>
      <w:marBottom w:val="0"/>
      <w:divBdr>
        <w:top w:val="none" w:sz="0" w:space="0" w:color="auto"/>
        <w:left w:val="none" w:sz="0" w:space="0" w:color="auto"/>
        <w:bottom w:val="none" w:sz="0" w:space="0" w:color="auto"/>
        <w:right w:val="none" w:sz="0" w:space="0" w:color="auto"/>
      </w:divBdr>
    </w:div>
    <w:div w:id="1931354880">
      <w:bodyDiv w:val="1"/>
      <w:marLeft w:val="0"/>
      <w:marRight w:val="0"/>
      <w:marTop w:val="0"/>
      <w:marBottom w:val="0"/>
      <w:divBdr>
        <w:top w:val="none" w:sz="0" w:space="0" w:color="auto"/>
        <w:left w:val="none" w:sz="0" w:space="0" w:color="auto"/>
        <w:bottom w:val="none" w:sz="0" w:space="0" w:color="auto"/>
        <w:right w:val="none" w:sz="0" w:space="0" w:color="auto"/>
      </w:divBdr>
    </w:div>
    <w:div w:id="1941521903">
      <w:bodyDiv w:val="1"/>
      <w:marLeft w:val="0"/>
      <w:marRight w:val="0"/>
      <w:marTop w:val="0"/>
      <w:marBottom w:val="0"/>
      <w:divBdr>
        <w:top w:val="none" w:sz="0" w:space="0" w:color="auto"/>
        <w:left w:val="none" w:sz="0" w:space="0" w:color="auto"/>
        <w:bottom w:val="none" w:sz="0" w:space="0" w:color="auto"/>
        <w:right w:val="none" w:sz="0" w:space="0" w:color="auto"/>
      </w:divBdr>
    </w:div>
    <w:div w:id="1960143603">
      <w:bodyDiv w:val="1"/>
      <w:marLeft w:val="0"/>
      <w:marRight w:val="0"/>
      <w:marTop w:val="0"/>
      <w:marBottom w:val="0"/>
      <w:divBdr>
        <w:top w:val="none" w:sz="0" w:space="0" w:color="auto"/>
        <w:left w:val="none" w:sz="0" w:space="0" w:color="auto"/>
        <w:bottom w:val="none" w:sz="0" w:space="0" w:color="auto"/>
        <w:right w:val="none" w:sz="0" w:space="0" w:color="auto"/>
      </w:divBdr>
    </w:div>
    <w:div w:id="1969899342">
      <w:bodyDiv w:val="1"/>
      <w:marLeft w:val="0"/>
      <w:marRight w:val="0"/>
      <w:marTop w:val="0"/>
      <w:marBottom w:val="0"/>
      <w:divBdr>
        <w:top w:val="none" w:sz="0" w:space="0" w:color="auto"/>
        <w:left w:val="none" w:sz="0" w:space="0" w:color="auto"/>
        <w:bottom w:val="none" w:sz="0" w:space="0" w:color="auto"/>
        <w:right w:val="none" w:sz="0" w:space="0" w:color="auto"/>
      </w:divBdr>
    </w:div>
    <w:div w:id="2017227341">
      <w:bodyDiv w:val="1"/>
      <w:marLeft w:val="0"/>
      <w:marRight w:val="0"/>
      <w:marTop w:val="0"/>
      <w:marBottom w:val="0"/>
      <w:divBdr>
        <w:top w:val="none" w:sz="0" w:space="0" w:color="auto"/>
        <w:left w:val="none" w:sz="0" w:space="0" w:color="auto"/>
        <w:bottom w:val="none" w:sz="0" w:space="0" w:color="auto"/>
        <w:right w:val="none" w:sz="0" w:space="0" w:color="auto"/>
      </w:divBdr>
    </w:div>
    <w:div w:id="2022585219">
      <w:bodyDiv w:val="1"/>
      <w:marLeft w:val="0"/>
      <w:marRight w:val="0"/>
      <w:marTop w:val="0"/>
      <w:marBottom w:val="0"/>
      <w:divBdr>
        <w:top w:val="none" w:sz="0" w:space="0" w:color="auto"/>
        <w:left w:val="none" w:sz="0" w:space="0" w:color="auto"/>
        <w:bottom w:val="none" w:sz="0" w:space="0" w:color="auto"/>
        <w:right w:val="none" w:sz="0" w:space="0" w:color="auto"/>
      </w:divBdr>
    </w:div>
    <w:div w:id="2117365029">
      <w:bodyDiv w:val="1"/>
      <w:marLeft w:val="0"/>
      <w:marRight w:val="0"/>
      <w:marTop w:val="0"/>
      <w:marBottom w:val="0"/>
      <w:divBdr>
        <w:top w:val="none" w:sz="0" w:space="0" w:color="auto"/>
        <w:left w:val="none" w:sz="0" w:space="0" w:color="auto"/>
        <w:bottom w:val="none" w:sz="0" w:space="0" w:color="auto"/>
        <w:right w:val="none" w:sz="0" w:space="0" w:color="auto"/>
      </w:divBdr>
    </w:div>
    <w:div w:id="2145349599">
      <w:bodyDiv w:val="1"/>
      <w:marLeft w:val="0"/>
      <w:marRight w:val="0"/>
      <w:marTop w:val="0"/>
      <w:marBottom w:val="0"/>
      <w:divBdr>
        <w:top w:val="none" w:sz="0" w:space="0" w:color="auto"/>
        <w:left w:val="none" w:sz="0" w:space="0" w:color="auto"/>
        <w:bottom w:val="none" w:sz="0" w:space="0" w:color="auto"/>
        <w:right w:val="none" w:sz="0" w:space="0" w:color="auto"/>
      </w:divBdr>
    </w:div>
  </w:divs>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image" Target="media/image3.png"/><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image" Target="media/image2.jpeg"/><Relationship Id="rId2" Type="http://schemas.openxmlformats.org/officeDocument/2006/relationships/customXml" Target="../customXml/item2.xml"/><Relationship Id="Re935071f074a44d2" Type="http://schemas.microsoft.com/office/2019/09/relationships/intelligence" Target="intelligence.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5" Type="http://schemas.openxmlformats.org/officeDocument/2006/relationships/customXml" Target="../customXml/item5.xml"/><Relationship Id="rId15" Type="http://schemas.openxmlformats.org/officeDocument/2006/relationships/theme" Target="theme/theme1.xml"/><Relationship Id="rId10" Type="http://schemas.openxmlformats.org/officeDocument/2006/relationships/endnotes" Target="endnotes.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_rels/item5.xml.rels><?xml version="1.0" encoding="UTF-8" standalone="yes"?>
<Relationships xmlns="http://schemas.openxmlformats.org/package/2006/relationships"><Relationship Id="rId1" Type="http://schemas.openxmlformats.org/officeDocument/2006/relationships/customXmlProps" Target="itemProps5.xml"/></Relationships>
</file>

<file path=customXml/item1.xml><?xml version="1.0" encoding="utf-8"?>
<CoverPageProperties xmlns="http://schemas.microsoft.com/office/2006/coverPageProps">
  <PublishDate/>
  <Abstract>In this piece I</Abstract>
  <CompanyAddress/>
  <CompanyPhone/>
  <CompanyFax/>
  <CompanyEmail/>
</CoverPageProperties>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p:properties>
</file>

<file path=customXml/item4.xml><?xml version="1.0" encoding="utf-8"?>
<b:Sources xmlns:b="http://schemas.openxmlformats.org/officeDocument/2006/bibliography" xmlns="http://schemas.openxmlformats.org/officeDocument/2006/bibliography" SelectedStyle="\IEEE2006OfficeOnline.xsl" StyleName="IEEE" Version="2006">
  <b:Source>
    <b:Tag>Rat00</b:Tag>
    <b:SourceType>Book</b:SourceType>
    <b:Guid>{1D93685A-B8B3-4A3E-8701-D78EBC53065D}</b:Guid>
    <b:Title>Mastering 3D Animation</b:Title>
    <b:Year>2000</b:Year>
    <b:City>New York</b:City>
    <b:Publisher>Allworth Press</b:Publisher>
    <b:Author>
      <b:Author>
        <b:NameList>
          <b:Person>
            <b:Last>Ratner</b:Last>
            <b:First>Peter</b:First>
          </b:Person>
        </b:NameList>
      </b:Author>
    </b:Author>
    <b:RefOrder>6</b:RefOrder>
  </b:Source>
  <b:Source>
    <b:Tag>Mon11</b:Tag>
    <b:SourceType>Book</b:SourceType>
    <b:Guid>{EB0FE269-9FED-4F66-A765-788584B91E56}</b:Guid>
    <b:Title>Tradigital Maya: A CG Animator's Guide to Applying the Classical Principles of Animation</b:Title>
    <b:Year>2011</b:Year>
    <b:City>New York</b:City>
    <b:Publisher>Routledge</b:Publisher>
    <b:Author>
      <b:Author>
        <b:NameList>
          <b:Person>
            <b:Last>Montgomery</b:Last>
            <b:First>Lee</b:First>
          </b:Person>
        </b:NameList>
      </b:Author>
    </b:Author>
    <b:RefOrder>7</b:RefOrder>
  </b:Source>
  <b:Source>
    <b:Tag>How21</b:Tag>
    <b:SourceType>InternetSite</b:SourceType>
    <b:Guid>{49A0D063-61CD-4F96-AD6C-48DD1BEE3B63}</b:Guid>
    <b:Title>How to Plan Animal &amp; Creature Animation</b:Title>
    <b:Year>2021</b:Year>
    <b:ProductionCompany>Escape Studios Animation </b:ProductionCompany>
    <b:Month>October</b:Month>
    <b:Day>10</b:Day>
    <b:YearAccessed>2021</b:YearAccessed>
    <b:MonthAccessed>November</b:MonthAccessed>
    <b:DayAccessed>21</b:DayAccessed>
    <b:URL>https://escapestudiosanimation.blogspot.com/2021/10/how-to-plan-animal-creature-animation.html</b:URL>
    <b:RefOrder>4</b:RefOrder>
  </b:Source>
  <b:Source>
    <b:Tag>Wei20</b:Tag>
    <b:SourceType>InternetSite</b:SourceType>
    <b:Guid>{38077853-28A3-438A-826C-86D3D6115D0A}</b:Guid>
    <b:Title>Weight Theory</b:Title>
    <b:ProductionCompany>Brendan Body's Blog</b:ProductionCompany>
    <b:Year>2020</b:Year>
    <b:Month>May </b:Month>
    <b:Day>7 </b:Day>
    <b:YearAccessed>2021</b:YearAccessed>
    <b:MonthAccessed>Novemeber </b:MonthAccessed>
    <b:DayAccessed>21</b:DayAccessed>
    <b:URL>http://brendanbody.blogspot.com/2020/05/ianimate-weight-thought-experiment.html</b:URL>
    <b:RefOrder>2</b:RefOrder>
  </b:Source>
  <b:Source>
    <b:Tag>Ton14</b:Tag>
    <b:SourceType>JournalArticle</b:SourceType>
    <b:Guid>{B5ADD76F-1242-40B5-80AD-3AECAB3AD6EC}</b:Guid>
    <b:Title>Using task efficient contact configurations to animate creaturesin arbitrary environments</b:Title>
    <b:Year>2014</b:Year>
    <b:JournalName>Computers &amp; Graphics</b:JournalName>
    <b:Pages>40-50</b:Pages>
    <b:Author>
      <b:Author>
        <b:NameList>
          <b:Person>
            <b:Last>Tonneau</b:Last>
            <b:First>Steve</b:First>
          </b:Person>
          <b:Person>
            <b:Last>Pettre</b:Last>
            <b:First>Julien</b:First>
          </b:Person>
          <b:Person>
            <b:Last>Multon</b:Last>
            <b:First>Franck</b:First>
          </b:Person>
        </b:NameList>
      </b:Author>
    </b:Author>
    <b:Issue>45</b:Issue>
    <b:YearAccessed>2021</b:YearAccessed>
    <b:MonthAccessed>October</b:MonthAccessed>
    <b:URL>https://www-sciencedirect-com.ezproxy.uwtsd.ac.uk/science/article/pii/S009784931400079X</b:URL>
    <b:DayAccessed>25</b:DayAccessed>
    <b:RefOrder>5</b:RefOrder>
  </b:Source>
  <b:Source>
    <b:Tag>Sel09</b:Tag>
    <b:SourceType>Book</b:SourceType>
    <b:Guid>{629819E8-0F5B-4FA8-99D1-6258B03B7E99}</b:Guid>
    <b:Title>Animation in Process</b:Title>
    <b:Year>2009</b:Year>
    <b:City>London</b:City>
    <b:Publisher>Laurence King Publishing </b:Publisher>
    <b:Author>
      <b:Author>
        <b:NameList>
          <b:Person>
            <b:Last>Selby</b:Last>
            <b:First>Andrew</b:First>
          </b:Person>
        </b:NameList>
      </b:Author>
    </b:Author>
    <b:RefOrder>8</b:RefOrder>
  </b:Source>
  <b:Source>
    <b:Tag>Unc18</b:Tag>
    <b:SourceType>InternetSite</b:SourceType>
    <b:Guid>{614D6610-84AB-4862-98EA-F88A9151FE1F}</b:Guid>
    <b:Title>I modeled and rigged a dragon for this one video</b:Title>
    <b:Year>2018</b:Year>
    <b:ProductionCompany>YouTube</b:ProductionCompany>
    <b:Month>December </b:Month>
    <b:Day>30</b:Day>
    <b:YearAccessed>2021</b:YearAccessed>
    <b:MonthAccessed>Novemeber</b:MonthAccessed>
    <b:DayAccessed>10</b:DayAccessed>
    <b:URL>https://www.youtube.com/watch?v=nNR7BzUQrlM</b:URL>
    <b:Author>
      <b:Author>
        <b:NameList>
          <b:Person>
            <b:Last>UncleSalad</b:Last>
          </b:Person>
        </b:NameList>
      </b:Author>
    </b:Author>
    <b:RefOrder>1</b:RefOrder>
  </b:Source>
  <b:Source>
    <b:Tag>Gar17</b:Tag>
    <b:SourceType>InternetSite</b:SourceType>
    <b:Guid>{3F48C9FC-D4DF-4F0B-9AEF-F2218484B687}</b:Guid>
    <b:Title>Wyvern fly animation cycle</b:Title>
    <b:Year>2017</b:Year>
    <b:Author>
      <b:Author>
        <b:NameList>
          <b:Person>
            <b:Last>Garcia</b:Last>
            <b:First>Arturo</b:First>
          </b:Person>
        </b:NameList>
      </b:Author>
    </b:Author>
    <b:ProductionCompany>YouTube</b:ProductionCompany>
    <b:Month>April</b:Month>
    <b:Day>17</b:Day>
    <b:YearAccessed>2021</b:YearAccessed>
    <b:MonthAccessed>December </b:MonthAccessed>
    <b:DayAccessed>1</b:DayAccessed>
    <b:URL>https://youtu.be/_61rLMZEVxo</b:URL>
    <b:RefOrder>9</b:RefOrder>
  </b:Source>
  <b:Source>
    <b:Tag>The11</b:Tag>
    <b:SourceType>Misc</b:SourceType>
    <b:Guid>{A4E45160-BEE7-4266-913C-5A5C1D2EA964}</b:Guid>
    <b:Title>The Elder Scrolls V: Skyrim</b:Title>
    <b:Year>2011</b:Year>
    <b:Publisher>Bethesda Game Studios</b:Publisher>
    <b:City>[Software]</b:City>
    <b:RefOrder>10</b:RefOrder>
  </b:Source>
  <b:Source>
    <b:Tag>Cen21</b:Tag>
    <b:SourceType>Misc</b:SourceType>
    <b:Guid>{1AE3726A-A506-4346-AA7A-5D08E1926B81}</b:Guid>
    <b:Title>Century: Age of Ashes</b:Title>
    <b:Year>2021</b:Year>
    <b:Publisher>Playwing</b:Publisher>
    <b:CountryRegion>Spain</b:CountryRegion>
    <b:City>[Software]</b:City>
    <b:RefOrder>3</b:RefOrder>
  </b:Source>
  <b:Source>
    <b:Tag>Jac01</b:Tag>
    <b:SourceType>Film</b:SourceType>
    <b:Guid>{E6866354-2F79-493C-9CA2-B99A56F6CBCD}</b:Guid>
    <b:Title>The Lord of the Rings: The Fellowship of the Ring</b:Title>
    <b:ProductionCompany>New Line Cinema, WingNut Films</b:ProductionCompany>
    <b:CountryRegion>New Zealand, United States</b:CountryRegion>
    <b:Year>2001</b:Year>
    <b:Author>
      <b:Director>
        <b:NameList>
          <b:Person>
            <b:Last>Jackson</b:Last>
            <b:First>Peter</b:First>
          </b:Person>
        </b:NameList>
      </b:Director>
    </b:Author>
    <b:RefOrder>11</b:RefOrder>
  </b:Source>
  <b:Source>
    <b:Tag>Jac13</b:Tag>
    <b:SourceType>Film</b:SourceType>
    <b:Guid>{31528EF4-40AE-4661-8AB7-DFF19EB1884D}</b:Guid>
    <b:Title>The Hobbit: The Desolation of Smaug</b:Title>
    <b:ProductionCompany>Warner Bros. Pictures, New Line Cinema, Metro-Goldwyn-Mayer, WingNut Films</b:ProductionCompany>
    <b:CountryRegion>New Zealand, United States</b:CountryRegion>
    <b:Year>2013</b:Year>
    <b:Author>
      <b:Director>
        <b:NameList>
          <b:Person>
            <b:Last>Jackson</b:Last>
            <b:First>Peter</b:First>
          </b:Person>
        </b:NameList>
      </b:Director>
    </b:Author>
    <b:RefOrder>12</b:RefOrder>
  </b:Source>
</b:Sources>
</file>

<file path=customXml/item5.xml><?xml version="1.0" encoding="utf-8"?>
<ct:contentTypeSchema xmlns:ct="http://schemas.microsoft.com/office/2006/metadata/contentType" xmlns:ma="http://schemas.microsoft.com/office/2006/metadata/properties/metaAttributes" ct:_="" ma:_="" ma:contentTypeName="Document" ma:contentTypeID="0x0101009838E74B3C9A834F8A8E47B0BD2580C3" ma:contentTypeVersion="14" ma:contentTypeDescription="Create a new document." ma:contentTypeScope="" ma:versionID="7c7a33df05076944fcd822cda53b7ae8">
  <xsd:schema xmlns:xsd="http://www.w3.org/2001/XMLSchema" xmlns:xs="http://www.w3.org/2001/XMLSchema" xmlns:p="http://schemas.microsoft.com/office/2006/metadata/properties" xmlns:ns3="38a49699-8251-46aa-85ce-476a66afaff0" xmlns:ns4="9d807a4e-0c4f-4012-af74-dbfe5fab9fe5" targetNamespace="http://schemas.microsoft.com/office/2006/metadata/properties" ma:root="true" ma:fieldsID="60454c099cf61c8c588be0ca75a6e673" ns3:_="" ns4:_="">
    <xsd:import namespace="38a49699-8251-46aa-85ce-476a66afaff0"/>
    <xsd:import namespace="9d807a4e-0c4f-4012-af74-dbfe5fab9fe5"/>
    <xsd:element name="properties">
      <xsd:complexType>
        <xsd:sequence>
          <xsd:element name="documentManagement">
            <xsd:complexType>
              <xsd:all>
                <xsd:element ref="ns3:MediaServiceMetadata" minOccurs="0"/>
                <xsd:element ref="ns3:MediaServiceFastMetadata" minOccurs="0"/>
                <xsd:element ref="ns3:MediaServiceAutoTags" minOccurs="0"/>
                <xsd:element ref="ns3:MediaServiceGenerationTime" minOccurs="0"/>
                <xsd:element ref="ns3:MediaServiceEventHashCode" minOccurs="0"/>
                <xsd:element ref="ns4:SharedWithUsers" minOccurs="0"/>
                <xsd:element ref="ns4:SharedWithDetails" minOccurs="0"/>
                <xsd:element ref="ns4:SharingHintHash" minOccurs="0"/>
                <xsd:element ref="ns3:MediaServiceDateTaken" minOccurs="0"/>
                <xsd:element ref="ns3:MediaServiceAutoKeyPoints" minOccurs="0"/>
                <xsd:element ref="ns3:MediaServiceKeyPoints" minOccurs="0"/>
                <xsd:element ref="ns3:MediaServiceOCR" minOccurs="0"/>
                <xsd:element ref="ns3:MediaServiceLocation" minOccurs="0"/>
                <xsd:element ref="ns3:MediaLengthInSecond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38a49699-8251-46aa-85ce-476a66afaff0"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Tags" ma:index="10" nillable="true" ma:displayName="Tags" ma:internalName="MediaServiceAutoTags" ma:readOnly="true">
      <xsd:simpleType>
        <xsd:restriction base="dms:Text"/>
      </xsd:simpleType>
    </xsd:element>
    <xsd:element name="MediaServiceGenerationTime" ma:index="11" nillable="true" ma:displayName="MediaServiceGenerationTime" ma:hidden="true" ma:internalName="MediaServiceGenerationTime" ma:readOnly="true">
      <xsd:simpleType>
        <xsd:restriction base="dms:Text"/>
      </xsd:simpleType>
    </xsd:element>
    <xsd:element name="MediaServiceEventHashCode" ma:index="12" nillable="true" ma:displayName="MediaServiceEventHashCode" ma:hidden="true" ma:internalName="MediaServiceEventHashCode" ma:readOnly="true">
      <xsd:simpleType>
        <xsd:restriction base="dms:Text"/>
      </xsd:simpleType>
    </xsd:element>
    <xsd:element name="MediaServiceDateTaken" ma:index="16" nillable="true" ma:displayName="MediaServiceDateTaken" ma:hidden="true" ma:internalName="MediaServiceDateTaken" ma:readOnly="true">
      <xsd:simpleType>
        <xsd:restriction base="dms:Text"/>
      </xsd:simpleType>
    </xsd:element>
    <xsd:element name="MediaServiceAutoKeyPoints" ma:index="17" nillable="true" ma:displayName="MediaServiceAutoKeyPoints" ma:hidden="true" ma:internalName="MediaServiceAutoKeyPoints" ma:readOnly="true">
      <xsd:simpleType>
        <xsd:restriction base="dms:Note"/>
      </xsd:simpleType>
    </xsd:element>
    <xsd:element name="MediaServiceKeyPoints" ma:index="18" nillable="true" ma:displayName="KeyPoints" ma:internalName="MediaServiceKeyPoints" ma:readOnly="true">
      <xsd:simpleType>
        <xsd:restriction base="dms:Note">
          <xsd:maxLength value="255"/>
        </xsd:restriction>
      </xsd:simpleType>
    </xsd:element>
    <xsd:element name="MediaServiceOCR" ma:index="19" nillable="true" ma:displayName="Extracted Text" ma:internalName="MediaServiceOCR" ma:readOnly="true">
      <xsd:simpleType>
        <xsd:restriction base="dms:Note">
          <xsd:maxLength value="255"/>
        </xsd:restriction>
      </xsd:simpleType>
    </xsd:element>
    <xsd:element name="MediaServiceLocation" ma:index="20" nillable="true" ma:displayName="Location" ma:internalName="MediaServiceLocation" ma:readOnly="true">
      <xsd:simpleType>
        <xsd:restriction base="dms:Text"/>
      </xsd:simpleType>
    </xsd:element>
    <xsd:element name="MediaLengthInSeconds" ma:index="21" nillable="true" ma:displayName="MediaLengthInSeconds" ma:hidden="true" ma:internalName="MediaLengthInSeconds" ma:readOnly="true">
      <xsd:simpleType>
        <xsd:restriction base="dms:Unknown"/>
      </xsd:simpleType>
    </xsd:element>
  </xsd:schema>
  <xsd:schema xmlns:xsd="http://www.w3.org/2001/XMLSchema" xmlns:xs="http://www.w3.org/2001/XMLSchema" xmlns:dms="http://schemas.microsoft.com/office/2006/documentManagement/types" xmlns:pc="http://schemas.microsoft.com/office/infopath/2007/PartnerControls" targetNamespace="9d807a4e-0c4f-4012-af74-dbfe5fab9fe5" elementFormDefault="qualified">
    <xsd:import namespace="http://schemas.microsoft.com/office/2006/documentManagement/types"/>
    <xsd:import namespace="http://schemas.microsoft.com/office/infopath/2007/PartnerControls"/>
    <xsd:element name="SharedWithUsers" ma:index="13"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4" nillable="true" ma:displayName="Shared With Details" ma:internalName="SharedWithDetails" ma:readOnly="true">
      <xsd:simpleType>
        <xsd:restriction base="dms:Note">
          <xsd:maxLength value="255"/>
        </xsd:restriction>
      </xsd:simpleType>
    </xsd:element>
    <xsd:element name="SharingHintHash" ma:index="15"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F3B8416B-F404-402C-8A14-C014348E36F9}">
  <ds:schemaRefs>
    <ds:schemaRef ds:uri="http://schemas.microsoft.com/sharepoint/v3/contenttype/forms"/>
  </ds:schemaRefs>
</ds:datastoreItem>
</file>

<file path=customXml/itemProps3.xml><?xml version="1.0" encoding="utf-8"?>
<ds:datastoreItem xmlns:ds="http://schemas.openxmlformats.org/officeDocument/2006/customXml" ds:itemID="{A93AA2CA-4DF4-45E9-B30D-E2227BEC7534}">
  <ds:schemaRefs>
    <ds:schemaRef ds:uri="http://purl.org/dc/dcmitype/"/>
    <ds:schemaRef ds:uri="http://purl.org/dc/elements/1.1/"/>
    <ds:schemaRef ds:uri="http://www.w3.org/XML/1998/namespace"/>
    <ds:schemaRef ds:uri="http://schemas.microsoft.com/office/2006/documentManagement/types"/>
    <ds:schemaRef ds:uri="http://schemas.microsoft.com/office/2006/metadata/properties"/>
    <ds:schemaRef ds:uri="http://schemas.microsoft.com/office/infopath/2007/PartnerControls"/>
    <ds:schemaRef ds:uri="http://purl.org/dc/terms/"/>
    <ds:schemaRef ds:uri="http://schemas.openxmlformats.org/package/2006/metadata/core-properties"/>
    <ds:schemaRef ds:uri="9d807a4e-0c4f-4012-af74-dbfe5fab9fe5"/>
    <ds:schemaRef ds:uri="38a49699-8251-46aa-85ce-476a66afaff0"/>
  </ds:schemaRefs>
</ds:datastoreItem>
</file>

<file path=customXml/itemProps4.xml><?xml version="1.0" encoding="utf-8"?>
<ds:datastoreItem xmlns:ds="http://schemas.openxmlformats.org/officeDocument/2006/customXml" ds:itemID="{26132D5E-7D90-4924-9FA3-709FBEC73614}">
  <ds:schemaRefs>
    <ds:schemaRef ds:uri="http://schemas.openxmlformats.org/officeDocument/2006/bibliography"/>
  </ds:schemaRefs>
</ds:datastoreItem>
</file>

<file path=customXml/itemProps5.xml><?xml version="1.0" encoding="utf-8"?>
<ds:datastoreItem xmlns:ds="http://schemas.openxmlformats.org/officeDocument/2006/customXml" ds:itemID="{9079DC2D-005A-47B0-9A69-181383F398CD}">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38a49699-8251-46aa-85ce-476a66afaff0"/>
    <ds:schemaRef ds:uri="9d807a4e-0c4f-4012-af74-dbfe5fab9fe5"/>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6</Pages>
  <Words>2199</Words>
  <Characters>12537</Characters>
  <Application>Microsoft Office Word</Application>
  <DocSecurity>0</DocSecurity>
  <Lines>104</Lines>
  <Paragraphs>29</Paragraphs>
  <ScaleCrop>false</ScaleCrop>
  <Company/>
  <LinksUpToDate>false</LinksUpToDate>
  <CharactersWithSpaces>14707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EXploring creature animation</dc:title>
  <dc:subject/>
  <dc:creator>Ewan Charles Henderson (1901997)</dc:creator>
  <dc:description/>
  <cp:lastModifiedBy>Ewan Charles</cp:lastModifiedBy>
  <cp:revision>2</cp:revision>
  <dcterms:created xsi:type="dcterms:W3CDTF">2021-12-09T09:15:00Z</dcterms:created>
  <dcterms:modified xsi:type="dcterms:W3CDTF">2021-12-09T09:15:00Z</dcterms:modified>
  <cp:category>BA GAMES DESIGN</cp:category>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0x0101009838E74B3C9A834F8A8E47B0BD2580C3</vt:lpwstr>
  </property>
</Properties>
</file>