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F2AE9" w14:textId="77777777" w:rsidR="00917190" w:rsidRDefault="00917190" w:rsidP="00B03556">
      <w:pPr>
        <w:spacing w:after="0" w:line="240" w:lineRule="auto"/>
        <w:ind w:left="-180" w:right="-334"/>
        <w:rPr>
          <w:rFonts w:ascii="Georgia" w:eastAsia="SimSun" w:hAnsi="Georgia" w:cs="Times New Roman"/>
          <w:color w:val="000000"/>
          <w:sz w:val="21"/>
          <w:szCs w:val="21"/>
          <w:lang w:eastAsia="zh-CN"/>
        </w:rPr>
      </w:pPr>
    </w:p>
    <w:p w14:paraId="2D69E375" w14:textId="24C595C3" w:rsidR="00B03556" w:rsidRPr="00B03556" w:rsidRDefault="00B03556" w:rsidP="00B03556">
      <w:pPr>
        <w:spacing w:after="0" w:line="240" w:lineRule="auto"/>
        <w:ind w:left="-180" w:right="-334"/>
        <w:rPr>
          <w:rFonts w:ascii="Georgia" w:eastAsia="SimSun" w:hAnsi="Georgia" w:cs="Times New Roman"/>
          <w:color w:val="000000"/>
          <w:sz w:val="21"/>
          <w:szCs w:val="21"/>
          <w:lang w:eastAsia="zh-CN"/>
        </w:rPr>
      </w:pPr>
      <w:r w:rsidRPr="00B03556">
        <w:rPr>
          <w:rFonts w:ascii="Georgia" w:eastAsia="SimSun" w:hAnsi="Georgia" w:cs="Times New Roman"/>
          <w:noProof/>
          <w:color w:val="000000"/>
          <w:sz w:val="21"/>
          <w:szCs w:val="21"/>
          <w:lang w:eastAsia="zh-CN"/>
        </w:rPr>
        <w:drawing>
          <wp:inline distT="0" distB="0" distL="0" distR="0" wp14:anchorId="314E8C52" wp14:editId="129A6C0A">
            <wp:extent cx="2882265" cy="1045210"/>
            <wp:effectExtent l="19050" t="19050" r="13335" b="2159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2265" cy="1045210"/>
                    </a:xfrm>
                    <a:prstGeom prst="rect">
                      <a:avLst/>
                    </a:prstGeom>
                    <a:noFill/>
                    <a:ln w="19050" cmpd="sng">
                      <a:solidFill>
                        <a:srgbClr val="000000"/>
                      </a:solidFill>
                      <a:miter lim="800000"/>
                      <a:headEnd/>
                      <a:tailEnd/>
                    </a:ln>
                    <a:effectLst/>
                  </pic:spPr>
                </pic:pic>
              </a:graphicData>
            </a:graphic>
          </wp:inline>
        </w:drawing>
      </w:r>
    </w:p>
    <w:p w14:paraId="5247C5C9" w14:textId="77777777" w:rsidR="00B03556" w:rsidRPr="00B03556" w:rsidRDefault="00B03556" w:rsidP="00B03556">
      <w:pPr>
        <w:spacing w:after="0" w:line="240" w:lineRule="auto"/>
        <w:ind w:left="-180" w:right="-334"/>
        <w:rPr>
          <w:rFonts w:ascii="Georgia" w:eastAsia="SimSun" w:hAnsi="Georgia" w:cs="Times New Roman"/>
          <w:color w:val="000000"/>
          <w:sz w:val="21"/>
          <w:szCs w:val="21"/>
          <w:lang w:eastAsia="zh-CN"/>
        </w:rPr>
      </w:pPr>
      <w:bookmarkStart w:id="0" w:name="_GoBack"/>
      <w:bookmarkEnd w:id="0"/>
    </w:p>
    <w:p w14:paraId="267B9866" w14:textId="77777777" w:rsidR="00B03556" w:rsidRPr="00B03556" w:rsidRDefault="00B03556" w:rsidP="00B03556">
      <w:pPr>
        <w:spacing w:after="0" w:line="240" w:lineRule="auto"/>
        <w:ind w:left="-180" w:right="-334"/>
        <w:rPr>
          <w:rFonts w:ascii="Georgia" w:eastAsia="SimSun" w:hAnsi="Georgia" w:cs="Times New Roman"/>
          <w:color w:val="000000"/>
          <w:sz w:val="21"/>
          <w:szCs w:val="21"/>
          <w:lang w:eastAsia="zh-CN"/>
        </w:rPr>
      </w:pPr>
    </w:p>
    <w:p w14:paraId="6E923581" w14:textId="77777777" w:rsidR="00B03556" w:rsidRPr="00B03556" w:rsidRDefault="00B03556" w:rsidP="00B03556">
      <w:pPr>
        <w:spacing w:after="0" w:line="240" w:lineRule="auto"/>
        <w:ind w:left="-180" w:right="-334"/>
        <w:jc w:val="center"/>
        <w:rPr>
          <w:rFonts w:ascii="Arial" w:eastAsia="SimSun" w:hAnsi="Arial" w:cs="Arial"/>
          <w:b/>
          <w:color w:val="000000"/>
          <w:sz w:val="28"/>
          <w:szCs w:val="28"/>
          <w:lang w:val="cy-GB" w:eastAsia="zh-CN"/>
        </w:rPr>
      </w:pPr>
      <w:r w:rsidRPr="00B03556">
        <w:rPr>
          <w:rFonts w:ascii="Arial" w:eastAsia="SimSun" w:hAnsi="Arial" w:cs="Arial"/>
          <w:b/>
          <w:color w:val="000000"/>
          <w:sz w:val="28"/>
          <w:szCs w:val="28"/>
          <w:lang w:val="cy-GB" w:eastAsia="zh-CN"/>
        </w:rPr>
        <w:t xml:space="preserve">Postgraduate/Distance Learning </w:t>
      </w:r>
    </w:p>
    <w:p w14:paraId="7A1B7565" w14:textId="77777777" w:rsidR="00B03556" w:rsidRPr="00B03556" w:rsidRDefault="00B03556" w:rsidP="00B03556">
      <w:pPr>
        <w:spacing w:after="0" w:line="240" w:lineRule="auto"/>
        <w:ind w:left="-180" w:right="-334"/>
        <w:jc w:val="center"/>
        <w:rPr>
          <w:rFonts w:ascii="Arial" w:eastAsia="SimSun" w:hAnsi="Arial" w:cs="Arial"/>
          <w:b/>
          <w:color w:val="000000"/>
          <w:sz w:val="28"/>
          <w:szCs w:val="28"/>
          <w:lang w:eastAsia="zh-CN"/>
        </w:rPr>
      </w:pPr>
      <w:r w:rsidRPr="00B03556">
        <w:rPr>
          <w:rFonts w:ascii="Arial" w:eastAsia="SimSun" w:hAnsi="Arial" w:cs="Arial"/>
          <w:b/>
          <w:color w:val="000000"/>
          <w:sz w:val="28"/>
          <w:szCs w:val="28"/>
          <w:lang w:val="cy-GB" w:eastAsia="zh-CN"/>
        </w:rPr>
        <w:t>Assignment coversheet &amp; feedback form</w:t>
      </w:r>
    </w:p>
    <w:p w14:paraId="0A739450" w14:textId="77777777" w:rsidR="00B03556" w:rsidRPr="00B03556" w:rsidRDefault="00B03556" w:rsidP="00B03556">
      <w:pPr>
        <w:spacing w:after="0" w:line="240" w:lineRule="auto"/>
        <w:rPr>
          <w:rFonts w:ascii="Arial" w:eastAsia="SimSun" w:hAnsi="Arial" w:cs="Arial"/>
          <w:sz w:val="28"/>
          <w:szCs w:val="28"/>
          <w:lang w:val="cy-GB" w:eastAsia="zh-CN"/>
        </w:rPr>
      </w:pPr>
    </w:p>
    <w:p w14:paraId="0F0D74D7" w14:textId="77777777" w:rsidR="00B03556" w:rsidRPr="00B03556" w:rsidRDefault="00B03556" w:rsidP="00B03556">
      <w:pPr>
        <w:keepNext/>
        <w:spacing w:after="0" w:line="240" w:lineRule="auto"/>
        <w:ind w:left="720"/>
        <w:jc w:val="center"/>
        <w:outlineLvl w:val="2"/>
        <w:rPr>
          <w:rFonts w:ascii="Tahoma" w:eastAsia="SimSun" w:hAnsi="Tahoma" w:cs="Tahoma"/>
          <w:b/>
          <w:bCs/>
          <w:sz w:val="20"/>
          <w:szCs w:val="20"/>
          <w:lang w:val="cy-GB" w:eastAsia="zh-CN"/>
        </w:rPr>
      </w:pPr>
      <w:r w:rsidRPr="00B03556">
        <w:rPr>
          <w:rFonts w:ascii="Tahoma" w:eastAsia="SimSun" w:hAnsi="Tahoma" w:cs="Tahoma"/>
          <w:b/>
          <w:bCs/>
          <w:sz w:val="20"/>
          <w:szCs w:val="20"/>
          <w:lang w:val="cy-GB" w:eastAsia="zh-CN"/>
        </w:rPr>
        <w:t>THIS SHEET MUST BE THE FIRST PAGE OF THE ASSIGNMENT YOU ARE SUBMITTING  (DO NOT SEND AS A SEPARATE FILE)</w:t>
      </w:r>
    </w:p>
    <w:p w14:paraId="1248234A" w14:textId="77777777" w:rsidR="00B03556" w:rsidRPr="00B03556" w:rsidRDefault="00B03556" w:rsidP="00B03556">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1"/>
        <w:gridCol w:w="421"/>
        <w:gridCol w:w="1512"/>
        <w:gridCol w:w="280"/>
        <w:gridCol w:w="1786"/>
      </w:tblGrid>
      <w:tr w:rsidR="00B03556" w:rsidRPr="00B03556" w14:paraId="376B931B" w14:textId="77777777" w:rsidTr="006F283B">
        <w:trPr>
          <w:trHeight w:val="614"/>
        </w:trPr>
        <w:tc>
          <w:tcPr>
            <w:tcW w:w="8856" w:type="dxa"/>
            <w:gridSpan w:val="5"/>
          </w:tcPr>
          <w:p w14:paraId="747E96C9" w14:textId="77777777" w:rsidR="00B03556" w:rsidRPr="00B03556" w:rsidRDefault="00B03556" w:rsidP="00B03556">
            <w:pPr>
              <w:spacing w:after="0" w:line="240" w:lineRule="auto"/>
              <w:ind w:right="34"/>
              <w:rPr>
                <w:rFonts w:ascii="Arial" w:eastAsia="SimSun" w:hAnsi="Arial" w:cs="Arial"/>
                <w:color w:val="000000"/>
                <w:lang w:eastAsia="zh-CN"/>
              </w:rPr>
            </w:pPr>
            <w:r w:rsidRPr="00B03556">
              <w:rPr>
                <w:rFonts w:ascii="Arial" w:eastAsia="SimSun" w:hAnsi="Arial" w:cs="Arial"/>
                <w:b/>
                <w:color w:val="000000"/>
                <w:lang w:eastAsia="zh-CN"/>
              </w:rPr>
              <w:t>For completion by the student</w:t>
            </w:r>
            <w:r w:rsidRPr="00B03556">
              <w:rPr>
                <w:rFonts w:ascii="Arial" w:eastAsia="SimSun" w:hAnsi="Arial" w:cs="Arial"/>
                <w:color w:val="000000"/>
                <w:lang w:eastAsia="zh-CN"/>
              </w:rPr>
              <w:t>:</w:t>
            </w:r>
          </w:p>
        </w:tc>
      </w:tr>
      <w:tr w:rsidR="00B03556" w:rsidRPr="00B03556" w14:paraId="4840066B" w14:textId="77777777" w:rsidTr="006F283B">
        <w:trPr>
          <w:trHeight w:val="718"/>
        </w:trPr>
        <w:tc>
          <w:tcPr>
            <w:tcW w:w="8856" w:type="dxa"/>
            <w:gridSpan w:val="5"/>
          </w:tcPr>
          <w:p w14:paraId="34F756D7" w14:textId="56E0F82F" w:rsidR="00B03556" w:rsidRPr="00B03556" w:rsidRDefault="00B03556" w:rsidP="00B03556">
            <w:pPr>
              <w:spacing w:after="0" w:line="240" w:lineRule="auto"/>
              <w:ind w:right="34"/>
              <w:rPr>
                <w:rFonts w:ascii="Arial" w:eastAsia="SimSun" w:hAnsi="Arial" w:cs="Arial"/>
                <w:b/>
                <w:color w:val="000000"/>
                <w:lang w:eastAsia="zh-CN"/>
              </w:rPr>
            </w:pPr>
            <w:r w:rsidRPr="00B03556">
              <w:rPr>
                <w:rFonts w:ascii="Arial" w:eastAsia="SimSun" w:hAnsi="Arial" w:cs="Arial"/>
                <w:color w:val="000000"/>
                <w:lang w:eastAsia="zh-CN"/>
              </w:rPr>
              <w:t>Student Name:</w:t>
            </w:r>
            <w:r w:rsidR="00A35BAA">
              <w:rPr>
                <w:rFonts w:ascii="Arial" w:eastAsia="SimSun" w:hAnsi="Arial" w:cs="Arial"/>
                <w:color w:val="000000"/>
                <w:lang w:eastAsia="zh-CN"/>
              </w:rPr>
              <w:t xml:space="preserve">                   </w:t>
            </w:r>
            <w:r w:rsidR="00A35BAA">
              <w:rPr>
                <w:rFonts w:ascii="Arial" w:eastAsia="SimSun" w:hAnsi="Arial" w:cs="Arial"/>
                <w:b/>
                <w:color w:val="000000"/>
                <w:lang w:eastAsia="zh-CN"/>
              </w:rPr>
              <w:t>Robert Peter JONES</w:t>
            </w:r>
          </w:p>
          <w:p w14:paraId="0FCB3C64" w14:textId="77777777" w:rsidR="00B03556" w:rsidRPr="00B03556" w:rsidRDefault="00B03556" w:rsidP="00B03556">
            <w:pPr>
              <w:spacing w:after="0" w:line="240" w:lineRule="auto"/>
              <w:ind w:right="34"/>
              <w:rPr>
                <w:rFonts w:ascii="Arial" w:eastAsia="SimSun" w:hAnsi="Arial" w:cs="Arial"/>
                <w:color w:val="000000"/>
                <w:lang w:eastAsia="zh-CN"/>
              </w:rPr>
            </w:pPr>
          </w:p>
          <w:p w14:paraId="02D88A58" w14:textId="4BA080AA" w:rsidR="00B03556" w:rsidRPr="00B03556" w:rsidRDefault="00B03556" w:rsidP="00B03556">
            <w:pPr>
              <w:spacing w:after="0" w:line="240" w:lineRule="auto"/>
              <w:ind w:right="34"/>
              <w:rPr>
                <w:rFonts w:ascii="Arial" w:eastAsia="SimSun" w:hAnsi="Arial" w:cs="Arial"/>
                <w:b/>
                <w:color w:val="000000"/>
                <w:lang w:eastAsia="zh-CN"/>
              </w:rPr>
            </w:pPr>
            <w:r w:rsidRPr="00B03556">
              <w:rPr>
                <w:rFonts w:ascii="Arial" w:eastAsia="SimSun" w:hAnsi="Arial" w:cs="Arial"/>
                <w:color w:val="000000"/>
                <w:lang w:eastAsia="zh-CN"/>
              </w:rPr>
              <w:t xml:space="preserve">Student </w:t>
            </w:r>
            <w:r w:rsidRPr="00B03556">
              <w:rPr>
                <w:rFonts w:ascii="Arial" w:eastAsia="SimSun" w:hAnsi="Arial" w:cs="Arial"/>
                <w:b/>
                <w:bCs/>
                <w:color w:val="000000"/>
                <w:u w:val="single"/>
                <w:lang w:eastAsia="zh-CN"/>
              </w:rPr>
              <w:t>University</w:t>
            </w:r>
            <w:r w:rsidRPr="00B03556">
              <w:rPr>
                <w:rFonts w:ascii="Arial" w:eastAsia="SimSun" w:hAnsi="Arial" w:cs="Arial"/>
                <w:color w:val="000000"/>
                <w:u w:val="single"/>
                <w:lang w:eastAsia="zh-CN"/>
              </w:rPr>
              <w:t xml:space="preserve"> </w:t>
            </w:r>
            <w:r w:rsidRPr="00B03556">
              <w:rPr>
                <w:rFonts w:ascii="Arial" w:eastAsia="SimSun" w:hAnsi="Arial" w:cs="Arial"/>
                <w:color w:val="000000"/>
                <w:lang w:eastAsia="zh-CN"/>
              </w:rPr>
              <w:t xml:space="preserve">Email: </w:t>
            </w:r>
            <w:r w:rsidR="00A35BAA">
              <w:rPr>
                <w:rFonts w:ascii="Arial" w:eastAsia="SimSun" w:hAnsi="Arial" w:cs="Arial"/>
                <w:b/>
                <w:color w:val="000000"/>
                <w:lang w:eastAsia="zh-CN"/>
              </w:rPr>
              <w:t>29001208@student.uwtsd.c.uk</w:t>
            </w:r>
          </w:p>
        </w:tc>
      </w:tr>
      <w:tr w:rsidR="00A35BAA" w:rsidRPr="00B03556" w14:paraId="01F86EEB" w14:textId="77777777" w:rsidTr="006F283B">
        <w:trPr>
          <w:trHeight w:val="849"/>
        </w:trPr>
        <w:tc>
          <w:tcPr>
            <w:tcW w:w="4788" w:type="dxa"/>
          </w:tcPr>
          <w:p w14:paraId="5B431668" w14:textId="6354E79B" w:rsidR="00B03556" w:rsidRPr="00B03556" w:rsidRDefault="00B03556" w:rsidP="00B03556">
            <w:pPr>
              <w:spacing w:after="0" w:line="240" w:lineRule="auto"/>
              <w:ind w:right="34"/>
              <w:rPr>
                <w:rFonts w:ascii="Arial" w:eastAsia="SimSun" w:hAnsi="Arial" w:cs="Arial"/>
                <w:b/>
                <w:color w:val="000000"/>
                <w:lang w:eastAsia="zh-CN"/>
              </w:rPr>
            </w:pPr>
            <w:r w:rsidRPr="00B03556">
              <w:rPr>
                <w:rFonts w:ascii="Arial" w:eastAsia="SimSun" w:hAnsi="Arial" w:cs="Arial"/>
                <w:color w:val="000000"/>
                <w:lang w:eastAsia="zh-CN"/>
              </w:rPr>
              <w:t>Module code:</w:t>
            </w:r>
            <w:r w:rsidR="00A35BAA">
              <w:rPr>
                <w:rFonts w:ascii="Arial" w:eastAsia="SimSun" w:hAnsi="Arial" w:cs="Arial"/>
                <w:color w:val="000000"/>
                <w:lang w:eastAsia="zh-CN"/>
              </w:rPr>
              <w:t xml:space="preserve"> </w:t>
            </w:r>
            <w:r w:rsidR="00A35BAA">
              <w:rPr>
                <w:rFonts w:ascii="Arial" w:eastAsia="SimSun" w:hAnsi="Arial" w:cs="Arial"/>
                <w:b/>
                <w:color w:val="000000"/>
                <w:lang w:eastAsia="zh-CN"/>
              </w:rPr>
              <w:t>TRDL7072</w:t>
            </w:r>
          </w:p>
          <w:p w14:paraId="37BF74F7" w14:textId="77777777" w:rsidR="00B03556" w:rsidRPr="00B03556" w:rsidRDefault="00B03556" w:rsidP="00B03556">
            <w:pPr>
              <w:spacing w:after="0" w:line="240" w:lineRule="auto"/>
              <w:ind w:right="34"/>
              <w:rPr>
                <w:rFonts w:ascii="Arial" w:eastAsia="SimSun" w:hAnsi="Arial" w:cs="Arial"/>
                <w:color w:val="000000"/>
                <w:lang w:eastAsia="zh-CN"/>
              </w:rPr>
            </w:pPr>
          </w:p>
          <w:p w14:paraId="0BD24B95" w14:textId="123AE1E3" w:rsidR="00B03556" w:rsidRPr="004D78F8" w:rsidRDefault="00B03556" w:rsidP="00B03556">
            <w:pPr>
              <w:spacing w:after="0" w:line="240" w:lineRule="auto"/>
              <w:ind w:right="34"/>
              <w:rPr>
                <w:rFonts w:ascii="Arial" w:eastAsia="SimSun" w:hAnsi="Arial" w:cs="Arial"/>
                <w:b/>
                <w:color w:val="000000"/>
                <w:lang w:eastAsia="zh-CN"/>
              </w:rPr>
            </w:pPr>
            <w:r w:rsidRPr="00B03556">
              <w:rPr>
                <w:rFonts w:ascii="Arial" w:eastAsia="SimSun" w:hAnsi="Arial" w:cs="Arial"/>
                <w:color w:val="000000"/>
                <w:lang w:eastAsia="zh-CN"/>
              </w:rPr>
              <w:t>Module title:</w:t>
            </w:r>
            <w:r w:rsidR="00A35BAA">
              <w:rPr>
                <w:rFonts w:ascii="Arial" w:eastAsia="SimSun" w:hAnsi="Arial" w:cs="Arial"/>
                <w:color w:val="000000"/>
                <w:lang w:eastAsia="zh-CN"/>
              </w:rPr>
              <w:t xml:space="preserve"> </w:t>
            </w:r>
            <w:r w:rsidR="004D78F8">
              <w:rPr>
                <w:rFonts w:ascii="Arial" w:eastAsia="SimSun" w:hAnsi="Arial" w:cs="Arial"/>
                <w:b/>
                <w:color w:val="000000"/>
                <w:lang w:eastAsia="zh-CN"/>
              </w:rPr>
              <w:t>The Bible: Contemporary Approaches</w:t>
            </w:r>
          </w:p>
        </w:tc>
        <w:tc>
          <w:tcPr>
            <w:tcW w:w="2266" w:type="dxa"/>
            <w:gridSpan w:val="3"/>
          </w:tcPr>
          <w:p w14:paraId="1DAA38AC" w14:textId="4D79BA27" w:rsidR="00B03556" w:rsidRPr="00B03556" w:rsidRDefault="00B03556" w:rsidP="00B03556">
            <w:pPr>
              <w:spacing w:after="0" w:line="240" w:lineRule="auto"/>
              <w:ind w:right="34"/>
              <w:rPr>
                <w:rFonts w:ascii="Arial" w:eastAsia="SimSun" w:hAnsi="Arial" w:cs="Arial"/>
                <w:b/>
                <w:color w:val="000000"/>
                <w:lang w:eastAsia="zh-CN"/>
              </w:rPr>
            </w:pPr>
            <w:r w:rsidRPr="00B03556">
              <w:rPr>
                <w:rFonts w:ascii="Arial" w:eastAsia="SimSun" w:hAnsi="Arial" w:cs="Arial"/>
                <w:color w:val="000000"/>
                <w:lang w:eastAsia="zh-CN"/>
              </w:rPr>
              <w:t>Student ID number:</w:t>
            </w:r>
            <w:r w:rsidR="00A35BAA">
              <w:rPr>
                <w:rFonts w:ascii="Arial" w:eastAsia="SimSun" w:hAnsi="Arial" w:cs="Arial"/>
                <w:color w:val="000000"/>
                <w:lang w:eastAsia="zh-CN"/>
              </w:rPr>
              <w:t xml:space="preserve"> </w:t>
            </w:r>
            <w:r w:rsidR="00A35BAA">
              <w:rPr>
                <w:rFonts w:ascii="Arial" w:eastAsia="SimSun" w:hAnsi="Arial" w:cs="Arial"/>
                <w:b/>
                <w:color w:val="000000"/>
                <w:lang w:eastAsia="zh-CN"/>
              </w:rPr>
              <w:t>29001208</w:t>
            </w:r>
          </w:p>
        </w:tc>
        <w:tc>
          <w:tcPr>
            <w:tcW w:w="1802" w:type="dxa"/>
          </w:tcPr>
          <w:p w14:paraId="264CD209" w14:textId="77777777" w:rsidR="00B03556" w:rsidRPr="00B03556" w:rsidRDefault="00B03556" w:rsidP="00B03556">
            <w:pPr>
              <w:spacing w:after="0" w:line="240" w:lineRule="auto"/>
              <w:ind w:right="34"/>
              <w:rPr>
                <w:rFonts w:ascii="Arial" w:eastAsia="SimSun" w:hAnsi="Arial" w:cs="Arial"/>
                <w:color w:val="000000"/>
                <w:lang w:eastAsia="zh-CN"/>
              </w:rPr>
            </w:pPr>
            <w:r w:rsidRPr="00B03556">
              <w:rPr>
                <w:rFonts w:ascii="Arial" w:eastAsia="SimSun" w:hAnsi="Arial" w:cs="Arial"/>
                <w:color w:val="000000"/>
                <w:lang w:eastAsia="zh-CN"/>
              </w:rPr>
              <w:t>Educational support needs:</w:t>
            </w:r>
          </w:p>
          <w:p w14:paraId="6C227BE8" w14:textId="12B3A64D" w:rsidR="00B03556" w:rsidRPr="00B03556" w:rsidRDefault="00B03556" w:rsidP="00B03556">
            <w:pPr>
              <w:spacing w:after="0" w:line="240" w:lineRule="auto"/>
              <w:ind w:right="34"/>
              <w:rPr>
                <w:rFonts w:ascii="Arial" w:eastAsia="SimSun" w:hAnsi="Arial" w:cs="Arial"/>
                <w:color w:val="000000"/>
                <w:lang w:eastAsia="zh-CN"/>
              </w:rPr>
            </w:pPr>
            <w:r w:rsidRPr="00B03556">
              <w:rPr>
                <w:rFonts w:ascii="Arial" w:eastAsia="SimSun" w:hAnsi="Arial" w:cs="Arial"/>
                <w:b/>
                <w:color w:val="000000"/>
                <w:lang w:eastAsia="zh-CN"/>
              </w:rPr>
              <w:t>No</w:t>
            </w:r>
          </w:p>
        </w:tc>
      </w:tr>
      <w:tr w:rsidR="00B03556" w:rsidRPr="00B03556" w14:paraId="2ACAA8AF" w14:textId="77777777" w:rsidTr="00A35BAA">
        <w:trPr>
          <w:trHeight w:val="1259"/>
        </w:trPr>
        <w:tc>
          <w:tcPr>
            <w:tcW w:w="8856" w:type="dxa"/>
            <w:gridSpan w:val="5"/>
          </w:tcPr>
          <w:p w14:paraId="32C3D5C2" w14:textId="6E6FD173" w:rsidR="00B03556" w:rsidRPr="004D78F8" w:rsidRDefault="00B03556" w:rsidP="00B03556">
            <w:pPr>
              <w:spacing w:after="0" w:line="240" w:lineRule="auto"/>
              <w:ind w:right="34"/>
              <w:rPr>
                <w:rFonts w:ascii="Arial" w:eastAsia="SimSun" w:hAnsi="Arial" w:cs="Arial"/>
                <w:b/>
                <w:color w:val="000000"/>
                <w:lang w:eastAsia="zh-CN"/>
              </w:rPr>
            </w:pPr>
            <w:r w:rsidRPr="00B03556">
              <w:rPr>
                <w:rFonts w:ascii="Arial" w:eastAsia="SimSun" w:hAnsi="Arial" w:cs="Arial"/>
                <w:color w:val="000000"/>
                <w:lang w:eastAsia="zh-CN"/>
              </w:rPr>
              <w:t>Assignment title:</w:t>
            </w:r>
            <w:r w:rsidR="004D78F8">
              <w:rPr>
                <w:rFonts w:ascii="Arial" w:eastAsia="SimSun" w:hAnsi="Arial" w:cs="Arial"/>
                <w:color w:val="000000"/>
                <w:lang w:eastAsia="zh-CN"/>
              </w:rPr>
              <w:t xml:space="preserve"> </w:t>
            </w:r>
            <w:r w:rsidR="004D78F8">
              <w:rPr>
                <w:rFonts w:ascii="Arial" w:eastAsia="SimSun" w:hAnsi="Arial" w:cs="Arial"/>
                <w:b/>
                <w:color w:val="000000"/>
                <w:lang w:eastAsia="zh-CN"/>
              </w:rPr>
              <w:t>Jewish and Christian scholars are engaging in critical discussion over biblical texts.  Discuss the significance of this process of interaction for biblical scholarship and interpretation.</w:t>
            </w:r>
          </w:p>
          <w:p w14:paraId="1DEC49A6" w14:textId="77777777" w:rsidR="00B03556" w:rsidRPr="00B03556" w:rsidRDefault="00B03556" w:rsidP="00B03556">
            <w:pPr>
              <w:spacing w:after="0" w:line="240" w:lineRule="auto"/>
              <w:ind w:right="34"/>
              <w:rPr>
                <w:rFonts w:ascii="Arial" w:eastAsia="SimSun" w:hAnsi="Arial" w:cs="Arial"/>
                <w:color w:val="000000"/>
                <w:lang w:eastAsia="zh-CN"/>
              </w:rPr>
            </w:pPr>
          </w:p>
          <w:p w14:paraId="75D9421F" w14:textId="03D7AD3F" w:rsidR="00B03556" w:rsidRPr="004D78F8" w:rsidRDefault="00B03556" w:rsidP="00B03556">
            <w:pPr>
              <w:spacing w:after="0" w:line="240" w:lineRule="auto"/>
              <w:ind w:right="34"/>
              <w:rPr>
                <w:rFonts w:ascii="Arial" w:eastAsia="SimSun" w:hAnsi="Arial" w:cs="Arial"/>
                <w:b/>
                <w:color w:val="000000"/>
                <w:lang w:eastAsia="zh-CN"/>
              </w:rPr>
            </w:pPr>
            <w:r w:rsidRPr="00B03556">
              <w:rPr>
                <w:rFonts w:ascii="Arial" w:eastAsia="SimSun" w:hAnsi="Arial" w:cs="Arial"/>
                <w:color w:val="000000"/>
                <w:lang w:eastAsia="zh-CN"/>
              </w:rPr>
              <w:t>Assignment due date:</w:t>
            </w:r>
            <w:r w:rsidR="004D78F8">
              <w:rPr>
                <w:rFonts w:ascii="Arial" w:eastAsia="SimSun" w:hAnsi="Arial" w:cs="Arial"/>
                <w:color w:val="000000"/>
                <w:lang w:eastAsia="zh-CN"/>
              </w:rPr>
              <w:t xml:space="preserve"> </w:t>
            </w:r>
            <w:r w:rsidR="004D78F8">
              <w:rPr>
                <w:rFonts w:ascii="Arial" w:eastAsia="SimSun" w:hAnsi="Arial" w:cs="Arial"/>
                <w:b/>
                <w:color w:val="000000"/>
                <w:lang w:eastAsia="zh-CN"/>
              </w:rPr>
              <w:t>24</w:t>
            </w:r>
            <w:r w:rsidR="004D78F8" w:rsidRPr="004D78F8">
              <w:rPr>
                <w:rFonts w:ascii="Arial" w:eastAsia="SimSun" w:hAnsi="Arial" w:cs="Arial"/>
                <w:b/>
                <w:color w:val="000000"/>
                <w:vertAlign w:val="superscript"/>
                <w:lang w:eastAsia="zh-CN"/>
              </w:rPr>
              <w:t>th</w:t>
            </w:r>
            <w:r w:rsidR="004D78F8">
              <w:rPr>
                <w:rFonts w:ascii="Arial" w:eastAsia="SimSun" w:hAnsi="Arial" w:cs="Arial"/>
                <w:b/>
                <w:color w:val="000000"/>
                <w:lang w:eastAsia="zh-CN"/>
              </w:rPr>
              <w:t xml:space="preserve"> May 2019</w:t>
            </w:r>
          </w:p>
        </w:tc>
      </w:tr>
      <w:tr w:rsidR="00B03556" w:rsidRPr="00B03556" w14:paraId="4F4A3C9A" w14:textId="77777777" w:rsidTr="006F283B">
        <w:trPr>
          <w:trHeight w:val="978"/>
        </w:trPr>
        <w:tc>
          <w:tcPr>
            <w:tcW w:w="8856" w:type="dxa"/>
            <w:gridSpan w:val="5"/>
            <w:tcBorders>
              <w:bottom w:val="single" w:sz="4" w:space="0" w:color="000000"/>
            </w:tcBorders>
          </w:tcPr>
          <w:p w14:paraId="3BB5FA25" w14:textId="11DE54E0" w:rsidR="00B03556" w:rsidRPr="00B03556" w:rsidRDefault="00B03556" w:rsidP="00B03556">
            <w:pPr>
              <w:spacing w:after="0" w:line="240" w:lineRule="auto"/>
              <w:rPr>
                <w:rFonts w:ascii="Arial" w:eastAsia="SimSun" w:hAnsi="Arial" w:cs="Arial"/>
                <w:lang w:eastAsia="zh-CN"/>
              </w:rPr>
            </w:pPr>
            <w:r w:rsidRPr="00B03556">
              <w:rPr>
                <w:rFonts w:ascii="Arial" w:eastAsia="SimSun" w:hAnsi="Arial" w:cs="Arial"/>
                <w:lang w:eastAsia="zh-CN"/>
              </w:rPr>
              <w:t>This assignment is for the     5</w:t>
            </w:r>
            <w:r w:rsidRPr="00B03556">
              <w:rPr>
                <w:rFonts w:ascii="Arial" w:eastAsia="SimSun" w:hAnsi="Arial" w:cs="Arial"/>
                <w:vertAlign w:val="superscript"/>
                <w:lang w:eastAsia="zh-CN"/>
              </w:rPr>
              <w:t>th</w:t>
            </w:r>
            <w:r w:rsidRPr="00B03556">
              <w:rPr>
                <w:rFonts w:ascii="Arial" w:eastAsia="SimSun" w:hAnsi="Arial" w:cs="Arial"/>
                <w:lang w:eastAsia="zh-CN"/>
              </w:rPr>
              <w:t xml:space="preserve"> </w:t>
            </w:r>
            <w:r w:rsidRPr="00B03556">
              <w:rPr>
                <w:rFonts w:ascii="Arial" w:eastAsia="SimSun" w:hAnsi="Arial" w:cs="Arial"/>
                <w:lang w:eastAsia="zh-CN"/>
              </w:rPr>
              <w:fldChar w:fldCharType="begin">
                <w:ffData>
                  <w:name w:val="Check17"/>
                  <w:enabled/>
                  <w:calcOnExit w:val="0"/>
                  <w:checkBox>
                    <w:sizeAuto/>
                    <w:default w:val="0"/>
                  </w:checkBox>
                </w:ffData>
              </w:fldChar>
            </w:r>
            <w:bookmarkStart w:id="1" w:name="Check17"/>
            <w:r w:rsidRPr="00B03556">
              <w:rPr>
                <w:rFonts w:ascii="Arial" w:eastAsia="SimSun" w:hAnsi="Arial" w:cs="Arial"/>
                <w:lang w:eastAsia="zh-CN"/>
              </w:rPr>
              <w:instrText xml:space="preserve"> FORMCHECKBOX </w:instrText>
            </w:r>
            <w:r w:rsidR="005F4695">
              <w:rPr>
                <w:rFonts w:ascii="Arial" w:eastAsia="SimSun" w:hAnsi="Arial" w:cs="Arial"/>
                <w:lang w:eastAsia="zh-CN"/>
              </w:rPr>
            </w:r>
            <w:r w:rsidR="005F4695">
              <w:rPr>
                <w:rFonts w:ascii="Arial" w:eastAsia="SimSun" w:hAnsi="Arial" w:cs="Arial"/>
                <w:lang w:eastAsia="zh-CN"/>
              </w:rPr>
              <w:fldChar w:fldCharType="separate"/>
            </w:r>
            <w:r w:rsidRPr="00B03556">
              <w:rPr>
                <w:rFonts w:ascii="Arial" w:eastAsia="SimSun" w:hAnsi="Arial" w:cs="Arial"/>
                <w:lang w:eastAsia="zh-CN"/>
              </w:rPr>
              <w:fldChar w:fldCharType="end"/>
            </w:r>
            <w:bookmarkEnd w:id="1"/>
            <w:r w:rsidRPr="00B03556">
              <w:rPr>
                <w:rFonts w:ascii="Arial" w:eastAsia="SimSun" w:hAnsi="Arial" w:cs="Arial"/>
                <w:lang w:eastAsia="zh-CN"/>
              </w:rPr>
              <w:t xml:space="preserve">      module of the degree</w:t>
            </w:r>
          </w:p>
        </w:tc>
      </w:tr>
      <w:tr w:rsidR="00B03556" w:rsidRPr="00B03556" w14:paraId="3852CE67" w14:textId="77777777" w:rsidTr="006F283B">
        <w:trPr>
          <w:trHeight w:val="978"/>
        </w:trPr>
        <w:tc>
          <w:tcPr>
            <w:tcW w:w="8856" w:type="dxa"/>
            <w:gridSpan w:val="5"/>
            <w:shd w:val="clear" w:color="auto" w:fill="D9D9D9"/>
          </w:tcPr>
          <w:p w14:paraId="6E03ADA5" w14:textId="77777777" w:rsidR="00B03556" w:rsidRPr="00B03556" w:rsidRDefault="00B03556" w:rsidP="00B03556">
            <w:pPr>
              <w:spacing w:after="0" w:line="240" w:lineRule="auto"/>
              <w:ind w:right="34"/>
              <w:rPr>
                <w:rFonts w:ascii="Arial" w:eastAsia="SimSun" w:hAnsi="Arial" w:cs="Arial"/>
                <w:color w:val="000000"/>
                <w:lang w:eastAsia="zh-CN"/>
              </w:rPr>
            </w:pPr>
            <w:r w:rsidRPr="00B03556">
              <w:rPr>
                <w:rFonts w:ascii="Arial" w:eastAsia="SimSun" w:hAnsi="Arial" w:cs="Arial"/>
                <w:color w:val="000000"/>
                <w:lang w:eastAsia="zh-CN"/>
              </w:rPr>
              <w:t>I confirm that this is my original work and that I have adhered to the University policy on plagiarism.</w:t>
            </w:r>
          </w:p>
          <w:p w14:paraId="1E297AA5" w14:textId="71A7547B" w:rsidR="00B03556" w:rsidRPr="00B03556" w:rsidRDefault="00B03556" w:rsidP="00B03556">
            <w:pPr>
              <w:spacing w:after="0" w:line="240" w:lineRule="auto"/>
              <w:ind w:right="34"/>
              <w:rPr>
                <w:rFonts w:ascii="Arial" w:eastAsia="SimSun" w:hAnsi="Arial" w:cs="Arial"/>
                <w:color w:val="000000"/>
                <w:lang w:eastAsia="zh-CN"/>
              </w:rPr>
            </w:pPr>
            <w:r w:rsidRPr="00B03556">
              <w:rPr>
                <w:rFonts w:ascii="Arial" w:eastAsia="SimSun" w:hAnsi="Arial" w:cs="Arial"/>
                <w:color w:val="000000"/>
                <w:lang w:eastAsia="zh-CN"/>
              </w:rPr>
              <w:t>Signed ………</w:t>
            </w:r>
            <w:r w:rsidR="00A35BAA">
              <w:rPr>
                <w:rFonts w:ascii="Arial" w:eastAsia="SimSun" w:hAnsi="Arial" w:cs="Arial"/>
                <w:b/>
                <w:color w:val="000000"/>
                <w:lang w:eastAsia="zh-CN"/>
              </w:rPr>
              <w:t>R.P. Jones</w:t>
            </w:r>
            <w:r w:rsidRPr="00B03556">
              <w:rPr>
                <w:rFonts w:ascii="Arial" w:eastAsia="SimSun" w:hAnsi="Arial" w:cs="Arial"/>
                <w:color w:val="000000"/>
                <w:lang w:eastAsia="zh-CN"/>
              </w:rPr>
              <w:t>……………………………………………………</w:t>
            </w:r>
          </w:p>
        </w:tc>
      </w:tr>
      <w:tr w:rsidR="00B03556" w:rsidRPr="00B03556" w14:paraId="3B4058D5" w14:textId="77777777" w:rsidTr="006F283B">
        <w:trPr>
          <w:trHeight w:val="3972"/>
        </w:trPr>
        <w:tc>
          <w:tcPr>
            <w:tcW w:w="8856" w:type="dxa"/>
            <w:gridSpan w:val="5"/>
          </w:tcPr>
          <w:p w14:paraId="5BC523AD" w14:textId="77777777" w:rsidR="00B03556" w:rsidRPr="00B03556" w:rsidRDefault="00B03556" w:rsidP="00B03556">
            <w:pPr>
              <w:spacing w:after="0" w:line="240" w:lineRule="auto"/>
              <w:rPr>
                <w:rFonts w:ascii="Arial" w:eastAsia="SimSun" w:hAnsi="Arial" w:cs="Arial"/>
                <w:b/>
                <w:color w:val="000000"/>
                <w:lang w:eastAsia="zh-CN"/>
              </w:rPr>
            </w:pPr>
          </w:p>
          <w:p w14:paraId="34F69105" w14:textId="77777777" w:rsidR="00B03556" w:rsidRPr="00B03556" w:rsidRDefault="00B03556" w:rsidP="00B03556">
            <w:pPr>
              <w:spacing w:after="0" w:line="240" w:lineRule="auto"/>
              <w:rPr>
                <w:rFonts w:ascii="Arial" w:eastAsia="SimSun" w:hAnsi="Arial" w:cs="Times New Roman"/>
                <w:b/>
                <w:sz w:val="24"/>
                <w:szCs w:val="24"/>
                <w:lang w:eastAsia="zh-CN"/>
              </w:rPr>
            </w:pPr>
          </w:p>
          <w:p w14:paraId="7226393E" w14:textId="77777777" w:rsidR="00B03556" w:rsidRPr="00B03556" w:rsidRDefault="00B03556" w:rsidP="00B03556">
            <w:pPr>
              <w:spacing w:after="0" w:line="240" w:lineRule="auto"/>
              <w:rPr>
                <w:rFonts w:ascii="Arial" w:eastAsia="SimSun" w:hAnsi="Arial" w:cs="Times New Roman"/>
                <w:b/>
                <w:sz w:val="24"/>
                <w:szCs w:val="24"/>
                <w:lang w:eastAsia="zh-CN"/>
              </w:rPr>
            </w:pPr>
          </w:p>
          <w:p w14:paraId="3F6EE3DA" w14:textId="77777777" w:rsidR="00B03556" w:rsidRPr="00B03556" w:rsidRDefault="00B03556" w:rsidP="00B03556">
            <w:pPr>
              <w:spacing w:after="0" w:line="240" w:lineRule="auto"/>
              <w:rPr>
                <w:rFonts w:ascii="Arial" w:eastAsia="SimSun" w:hAnsi="Arial" w:cs="Times New Roman"/>
                <w:sz w:val="24"/>
                <w:szCs w:val="24"/>
                <w:lang w:eastAsia="zh-CN"/>
              </w:rPr>
            </w:pPr>
            <w:r w:rsidRPr="00B03556">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5"/>
              <w:gridCol w:w="1609"/>
            </w:tblGrid>
            <w:tr w:rsidR="00B03556" w:rsidRPr="00B03556" w14:paraId="38AA467D" w14:textId="77777777" w:rsidTr="006F283B">
              <w:tc>
                <w:tcPr>
                  <w:tcW w:w="6970" w:type="dxa"/>
                </w:tcPr>
                <w:p w14:paraId="1C28046E" w14:textId="77777777" w:rsidR="00B03556" w:rsidRPr="00B03556" w:rsidRDefault="00B03556" w:rsidP="00B03556">
                  <w:pPr>
                    <w:spacing w:after="0" w:line="240" w:lineRule="auto"/>
                    <w:rPr>
                      <w:rFonts w:ascii="Arial" w:eastAsia="SimSun" w:hAnsi="Arial" w:cs="Times New Roman"/>
                      <w:sz w:val="20"/>
                      <w:szCs w:val="20"/>
                      <w:lang w:eastAsia="zh-CN"/>
                    </w:rPr>
                  </w:pPr>
                </w:p>
                <w:p w14:paraId="463EA875" w14:textId="77777777" w:rsidR="00B03556" w:rsidRPr="00B03556" w:rsidRDefault="00B03556" w:rsidP="00B03556">
                  <w:pPr>
                    <w:spacing w:after="0" w:line="240" w:lineRule="auto"/>
                    <w:rPr>
                      <w:rFonts w:ascii="Arial" w:eastAsia="SimSun" w:hAnsi="Arial" w:cs="Times New Roman"/>
                      <w:sz w:val="20"/>
                      <w:szCs w:val="20"/>
                      <w:lang w:eastAsia="zh-CN"/>
                    </w:rPr>
                  </w:pPr>
                  <w:r w:rsidRPr="00B03556">
                    <w:rPr>
                      <w:rFonts w:ascii="Arial" w:eastAsia="SimSun" w:hAnsi="Arial" w:cs="Times New Roman"/>
                      <w:sz w:val="20"/>
                      <w:szCs w:val="20"/>
                      <w:lang w:eastAsia="zh-CN"/>
                    </w:rPr>
                    <w:t>1</w:t>
                  </w:r>
                  <w:r w:rsidRPr="00B03556">
                    <w:rPr>
                      <w:rFonts w:ascii="Arial" w:eastAsia="SimSun" w:hAnsi="Arial" w:cs="Times New Roman"/>
                      <w:sz w:val="20"/>
                      <w:szCs w:val="20"/>
                      <w:vertAlign w:val="superscript"/>
                      <w:lang w:eastAsia="zh-CN"/>
                    </w:rPr>
                    <w:t>st</w:t>
                  </w:r>
                  <w:r w:rsidRPr="00B03556">
                    <w:rPr>
                      <w:rFonts w:ascii="Arial" w:eastAsia="SimSun" w:hAnsi="Arial" w:cs="Times New Roman"/>
                      <w:sz w:val="20"/>
                      <w:szCs w:val="20"/>
                      <w:lang w:eastAsia="zh-CN"/>
                    </w:rPr>
                    <w:t xml:space="preserve"> Marker’s Provisional mark</w:t>
                  </w:r>
                </w:p>
              </w:tc>
              <w:tc>
                <w:tcPr>
                  <w:tcW w:w="1660" w:type="dxa"/>
                </w:tcPr>
                <w:p w14:paraId="6CD168B1" w14:textId="77777777" w:rsidR="00B03556" w:rsidRPr="00B03556" w:rsidRDefault="00B03556" w:rsidP="00B03556">
                  <w:pPr>
                    <w:spacing w:after="0" w:line="240" w:lineRule="auto"/>
                    <w:rPr>
                      <w:rFonts w:ascii="Arial" w:eastAsia="SimSun" w:hAnsi="Arial" w:cs="Times New Roman"/>
                      <w:sz w:val="20"/>
                      <w:szCs w:val="20"/>
                      <w:lang w:eastAsia="zh-CN"/>
                    </w:rPr>
                  </w:pPr>
                </w:p>
              </w:tc>
            </w:tr>
            <w:tr w:rsidR="00B03556" w:rsidRPr="00B03556" w14:paraId="4C600846" w14:textId="77777777" w:rsidTr="006F283B">
              <w:tc>
                <w:tcPr>
                  <w:tcW w:w="6970" w:type="dxa"/>
                </w:tcPr>
                <w:p w14:paraId="775EEA5F" w14:textId="77777777" w:rsidR="00B03556" w:rsidRPr="00B03556" w:rsidRDefault="00B03556" w:rsidP="00B03556">
                  <w:pPr>
                    <w:spacing w:after="0" w:line="240" w:lineRule="auto"/>
                    <w:rPr>
                      <w:rFonts w:ascii="Arial" w:eastAsia="SimSun" w:hAnsi="Arial" w:cs="Times New Roman"/>
                      <w:sz w:val="20"/>
                      <w:szCs w:val="20"/>
                      <w:lang w:eastAsia="zh-CN"/>
                    </w:rPr>
                  </w:pPr>
                </w:p>
                <w:p w14:paraId="0F522ADD" w14:textId="77777777" w:rsidR="00B03556" w:rsidRPr="00B03556" w:rsidRDefault="00B03556" w:rsidP="00B03556">
                  <w:pPr>
                    <w:spacing w:after="0" w:line="240" w:lineRule="auto"/>
                    <w:rPr>
                      <w:rFonts w:ascii="Arial" w:eastAsia="SimSun" w:hAnsi="Arial" w:cs="Times New Roman"/>
                      <w:sz w:val="20"/>
                      <w:szCs w:val="20"/>
                      <w:lang w:eastAsia="zh-CN"/>
                    </w:rPr>
                  </w:pPr>
                  <w:r w:rsidRPr="00B03556">
                    <w:rPr>
                      <w:rFonts w:ascii="Arial" w:eastAsia="SimSun" w:hAnsi="Arial" w:cs="Times New Roman"/>
                      <w:sz w:val="20"/>
                      <w:szCs w:val="20"/>
                      <w:lang w:eastAsia="zh-CN"/>
                    </w:rPr>
                    <w:t>2</w:t>
                  </w:r>
                  <w:r w:rsidRPr="00B03556">
                    <w:rPr>
                      <w:rFonts w:ascii="Arial" w:eastAsia="SimSun" w:hAnsi="Arial" w:cs="Times New Roman"/>
                      <w:sz w:val="20"/>
                      <w:szCs w:val="20"/>
                      <w:vertAlign w:val="superscript"/>
                      <w:lang w:eastAsia="zh-CN"/>
                    </w:rPr>
                    <w:t>nd</w:t>
                  </w:r>
                  <w:r w:rsidRPr="00B03556">
                    <w:rPr>
                      <w:rFonts w:ascii="Arial" w:eastAsia="SimSun" w:hAnsi="Arial" w:cs="Times New Roman"/>
                      <w:sz w:val="20"/>
                      <w:szCs w:val="20"/>
                      <w:lang w:eastAsia="zh-CN"/>
                    </w:rPr>
                    <w:t xml:space="preserve"> Marker’s/Moderator’s provisional mark</w:t>
                  </w:r>
                </w:p>
              </w:tc>
              <w:tc>
                <w:tcPr>
                  <w:tcW w:w="1660" w:type="dxa"/>
                </w:tcPr>
                <w:p w14:paraId="5E430692" w14:textId="77777777" w:rsidR="00B03556" w:rsidRPr="00B03556" w:rsidRDefault="00B03556" w:rsidP="00B03556">
                  <w:pPr>
                    <w:spacing w:after="0" w:line="240" w:lineRule="auto"/>
                    <w:rPr>
                      <w:rFonts w:ascii="Arial" w:eastAsia="SimSun" w:hAnsi="Arial" w:cs="Times New Roman"/>
                      <w:sz w:val="20"/>
                      <w:szCs w:val="20"/>
                      <w:lang w:eastAsia="zh-CN"/>
                    </w:rPr>
                  </w:pPr>
                </w:p>
              </w:tc>
            </w:tr>
            <w:tr w:rsidR="00B03556" w:rsidRPr="00B03556" w14:paraId="0F347500" w14:textId="77777777" w:rsidTr="006F283B">
              <w:tc>
                <w:tcPr>
                  <w:tcW w:w="6970" w:type="dxa"/>
                </w:tcPr>
                <w:p w14:paraId="1B2A3B3A" w14:textId="77777777" w:rsidR="00B03556" w:rsidRPr="00B03556" w:rsidRDefault="00B03556" w:rsidP="00B03556">
                  <w:pPr>
                    <w:spacing w:after="0" w:line="240" w:lineRule="auto"/>
                    <w:rPr>
                      <w:rFonts w:ascii="Arial" w:eastAsia="SimSun" w:hAnsi="Arial" w:cs="Times New Roman"/>
                      <w:sz w:val="20"/>
                      <w:szCs w:val="20"/>
                      <w:lang w:eastAsia="zh-CN"/>
                    </w:rPr>
                  </w:pPr>
                </w:p>
                <w:p w14:paraId="3E2ED2B9" w14:textId="77777777" w:rsidR="00B03556" w:rsidRPr="00B03556" w:rsidRDefault="00B03556" w:rsidP="00B03556">
                  <w:pPr>
                    <w:spacing w:after="0" w:line="240" w:lineRule="auto"/>
                    <w:rPr>
                      <w:rFonts w:ascii="Arial" w:eastAsia="SimSun" w:hAnsi="Arial" w:cs="Times New Roman"/>
                      <w:sz w:val="20"/>
                      <w:szCs w:val="20"/>
                      <w:lang w:eastAsia="zh-CN"/>
                    </w:rPr>
                  </w:pPr>
                  <w:r w:rsidRPr="00B03556">
                    <w:rPr>
                      <w:rFonts w:ascii="Arial" w:eastAsia="SimSun" w:hAnsi="Arial" w:cs="Times New Roman"/>
                      <w:sz w:val="20"/>
                      <w:szCs w:val="20"/>
                      <w:lang w:eastAsia="zh-CN"/>
                    </w:rPr>
                    <w:t>External Examiner’s mark (if relevant)</w:t>
                  </w:r>
                </w:p>
              </w:tc>
              <w:tc>
                <w:tcPr>
                  <w:tcW w:w="1660" w:type="dxa"/>
                </w:tcPr>
                <w:p w14:paraId="2556D4F5" w14:textId="77777777" w:rsidR="00B03556" w:rsidRPr="00B03556" w:rsidRDefault="00B03556" w:rsidP="00B03556">
                  <w:pPr>
                    <w:spacing w:after="0" w:line="240" w:lineRule="auto"/>
                    <w:rPr>
                      <w:rFonts w:ascii="Arial" w:eastAsia="SimSun" w:hAnsi="Arial" w:cs="Times New Roman"/>
                      <w:sz w:val="20"/>
                      <w:szCs w:val="20"/>
                      <w:lang w:eastAsia="zh-CN"/>
                    </w:rPr>
                  </w:pPr>
                </w:p>
              </w:tc>
            </w:tr>
            <w:tr w:rsidR="00B03556" w:rsidRPr="00B03556" w14:paraId="5F634DBC" w14:textId="77777777" w:rsidTr="006F283B">
              <w:tc>
                <w:tcPr>
                  <w:tcW w:w="6970" w:type="dxa"/>
                </w:tcPr>
                <w:p w14:paraId="6A794B1A" w14:textId="77777777" w:rsidR="00B03556" w:rsidRPr="00B03556" w:rsidRDefault="00B03556" w:rsidP="00B03556">
                  <w:pPr>
                    <w:spacing w:after="0" w:line="240" w:lineRule="auto"/>
                    <w:rPr>
                      <w:rFonts w:ascii="Arial" w:eastAsia="SimSun" w:hAnsi="Arial" w:cs="Times New Roman"/>
                      <w:sz w:val="20"/>
                      <w:szCs w:val="20"/>
                      <w:lang w:eastAsia="zh-CN"/>
                    </w:rPr>
                  </w:pPr>
                </w:p>
                <w:p w14:paraId="4A4316EF" w14:textId="77777777" w:rsidR="00B03556" w:rsidRPr="00B03556" w:rsidRDefault="00B03556" w:rsidP="00B03556">
                  <w:pPr>
                    <w:spacing w:after="0" w:line="240" w:lineRule="auto"/>
                    <w:rPr>
                      <w:rFonts w:ascii="Arial" w:eastAsia="SimSun" w:hAnsi="Arial" w:cs="Times New Roman"/>
                      <w:b/>
                      <w:sz w:val="20"/>
                      <w:szCs w:val="20"/>
                      <w:lang w:eastAsia="zh-CN"/>
                    </w:rPr>
                  </w:pPr>
                  <w:r w:rsidRPr="00B03556">
                    <w:rPr>
                      <w:rFonts w:ascii="Arial" w:eastAsia="SimSun" w:hAnsi="Arial" w:cs="Times New Roman"/>
                      <w:b/>
                      <w:sz w:val="20"/>
                      <w:szCs w:val="20"/>
                      <w:lang w:eastAsia="zh-CN"/>
                    </w:rPr>
                    <w:t>Final Mark</w:t>
                  </w:r>
                </w:p>
                <w:p w14:paraId="0AD3BDA6" w14:textId="77777777" w:rsidR="00B03556" w:rsidRPr="00B03556" w:rsidRDefault="00B03556" w:rsidP="00B03556">
                  <w:pPr>
                    <w:spacing w:after="0" w:line="240" w:lineRule="auto"/>
                    <w:rPr>
                      <w:rFonts w:ascii="Arial" w:eastAsia="SimSun" w:hAnsi="Arial" w:cs="Times New Roman"/>
                      <w:sz w:val="20"/>
                      <w:szCs w:val="20"/>
                      <w:lang w:eastAsia="zh-CN"/>
                    </w:rPr>
                  </w:pPr>
                </w:p>
              </w:tc>
              <w:tc>
                <w:tcPr>
                  <w:tcW w:w="1660" w:type="dxa"/>
                </w:tcPr>
                <w:p w14:paraId="781F2F37" w14:textId="77777777" w:rsidR="00B03556" w:rsidRPr="00B03556" w:rsidRDefault="00B03556" w:rsidP="00B03556">
                  <w:pPr>
                    <w:spacing w:after="0" w:line="240" w:lineRule="auto"/>
                    <w:rPr>
                      <w:rFonts w:ascii="Arial" w:eastAsia="SimSun" w:hAnsi="Arial" w:cs="Times New Roman"/>
                      <w:sz w:val="20"/>
                      <w:szCs w:val="20"/>
                      <w:lang w:eastAsia="zh-CN"/>
                    </w:rPr>
                  </w:pPr>
                </w:p>
              </w:tc>
            </w:tr>
          </w:tbl>
          <w:p w14:paraId="7FAA0FC4" w14:textId="77777777" w:rsidR="00B03556" w:rsidRPr="00B03556" w:rsidRDefault="00B03556" w:rsidP="00B03556">
            <w:pPr>
              <w:spacing w:after="0" w:line="240" w:lineRule="auto"/>
              <w:ind w:left="142" w:right="34"/>
              <w:rPr>
                <w:rFonts w:ascii="Arial" w:eastAsia="SimSun" w:hAnsi="Arial" w:cs="Arial"/>
                <w:b/>
                <w:color w:val="000000"/>
                <w:lang w:eastAsia="zh-CN"/>
              </w:rPr>
            </w:pPr>
          </w:p>
          <w:p w14:paraId="3A2BD6AD" w14:textId="77777777" w:rsidR="00B03556" w:rsidRPr="00B03556" w:rsidRDefault="00B03556" w:rsidP="00B03556">
            <w:pPr>
              <w:spacing w:after="0" w:line="240" w:lineRule="auto"/>
              <w:ind w:left="142" w:right="34"/>
              <w:rPr>
                <w:rFonts w:ascii="Arial" w:eastAsia="SimSun" w:hAnsi="Arial" w:cs="Arial"/>
                <w:color w:val="000000"/>
                <w:lang w:eastAsia="zh-CN"/>
              </w:rPr>
            </w:pPr>
            <w:r w:rsidRPr="00B03556">
              <w:rPr>
                <w:rFonts w:ascii="Arial" w:eastAsia="SimSun" w:hAnsi="Arial" w:cs="Arial"/>
                <w:b/>
                <w:color w:val="000000"/>
                <w:lang w:eastAsia="zh-CN"/>
              </w:rPr>
              <w:t>NB.</w:t>
            </w:r>
            <w:r w:rsidRPr="00B03556">
              <w:rPr>
                <w:rFonts w:ascii="Arial" w:eastAsia="SimSun" w:hAnsi="Arial" w:cs="Arial"/>
                <w:color w:val="000000"/>
                <w:lang w:eastAsia="zh-CN"/>
              </w:rPr>
              <w:t xml:space="preserve">  All marks are provisional until confirmed by the Final Examination Board.</w:t>
            </w:r>
          </w:p>
          <w:p w14:paraId="3ED78A15" w14:textId="77777777" w:rsidR="00B03556" w:rsidRPr="00B03556" w:rsidRDefault="00B03556" w:rsidP="00B03556">
            <w:pPr>
              <w:spacing w:after="0" w:line="240" w:lineRule="auto"/>
              <w:rPr>
                <w:rFonts w:ascii="Arial" w:eastAsia="SimSun" w:hAnsi="Arial" w:cs="Arial"/>
                <w:b/>
                <w:color w:val="000000"/>
                <w:lang w:eastAsia="zh-CN"/>
              </w:rPr>
            </w:pPr>
          </w:p>
          <w:p w14:paraId="6DD91C4C" w14:textId="77777777" w:rsidR="00B03556" w:rsidRPr="00B03556" w:rsidRDefault="00B03556" w:rsidP="00B03556">
            <w:pPr>
              <w:spacing w:after="0" w:line="240" w:lineRule="auto"/>
              <w:rPr>
                <w:rFonts w:ascii="Arial" w:eastAsia="SimSun" w:hAnsi="Arial" w:cs="Arial"/>
                <w:b/>
                <w:color w:val="000000"/>
                <w:lang w:eastAsia="zh-CN"/>
              </w:rPr>
            </w:pPr>
          </w:p>
          <w:p w14:paraId="3D1F7331" w14:textId="77777777" w:rsidR="00B03556" w:rsidRPr="00B03556" w:rsidRDefault="00B03556" w:rsidP="00B03556">
            <w:pPr>
              <w:spacing w:after="0" w:line="240" w:lineRule="auto"/>
              <w:rPr>
                <w:rFonts w:ascii="Arial" w:eastAsia="SimSun" w:hAnsi="Arial" w:cs="Arial"/>
                <w:b/>
                <w:color w:val="000000"/>
                <w:lang w:eastAsia="zh-CN"/>
              </w:rPr>
            </w:pPr>
          </w:p>
          <w:p w14:paraId="7A92E1B5" w14:textId="77777777" w:rsidR="00B03556" w:rsidRPr="00B03556" w:rsidRDefault="00B03556" w:rsidP="00B03556">
            <w:pPr>
              <w:spacing w:after="0" w:line="240" w:lineRule="auto"/>
              <w:rPr>
                <w:rFonts w:ascii="Arial" w:eastAsia="SimSun" w:hAnsi="Arial" w:cs="Arial"/>
                <w:b/>
                <w:color w:val="000000"/>
                <w:lang w:eastAsia="zh-CN"/>
              </w:rPr>
            </w:pPr>
            <w:r w:rsidRPr="00B03556">
              <w:rPr>
                <w:rFonts w:ascii="Arial" w:eastAsia="SimSun" w:hAnsi="Arial" w:cs="Arial"/>
                <w:b/>
                <w:color w:val="000000"/>
                <w:lang w:eastAsia="zh-CN"/>
              </w:rPr>
              <w:t>For completion by Marker 1 :</w:t>
            </w:r>
          </w:p>
          <w:p w14:paraId="6FE9E4D2" w14:textId="77777777" w:rsidR="00B03556" w:rsidRPr="00B03556" w:rsidRDefault="00B03556" w:rsidP="00B03556">
            <w:pPr>
              <w:spacing w:before="100" w:beforeAutospacing="1" w:after="100" w:afterAutospacing="1" w:line="240" w:lineRule="auto"/>
              <w:rPr>
                <w:rFonts w:ascii="Arial" w:eastAsia="SimSun" w:hAnsi="Arial" w:cs="Arial"/>
                <w:color w:val="000000"/>
                <w:lang w:eastAsia="zh-CN"/>
              </w:rPr>
            </w:pPr>
            <w:r w:rsidRPr="00B03556">
              <w:rPr>
                <w:rFonts w:ascii="Arial" w:eastAsia="SimSun" w:hAnsi="Arial" w:cs="Arial"/>
                <w:color w:val="000000"/>
                <w:lang w:eastAsia="zh-CN"/>
              </w:rPr>
              <w:t>Comments:</w:t>
            </w:r>
          </w:p>
          <w:p w14:paraId="7AFC4718" w14:textId="77777777" w:rsidR="00B03556" w:rsidRPr="00B03556" w:rsidRDefault="00B03556" w:rsidP="00B03556">
            <w:pPr>
              <w:spacing w:before="100" w:beforeAutospacing="1" w:after="100" w:afterAutospacing="1" w:line="240" w:lineRule="auto"/>
              <w:rPr>
                <w:rFonts w:ascii="Arial" w:eastAsia="SimSun" w:hAnsi="Arial" w:cs="Arial"/>
                <w:color w:val="000000"/>
                <w:lang w:eastAsia="zh-CN"/>
              </w:rPr>
            </w:pPr>
          </w:p>
        </w:tc>
      </w:tr>
      <w:tr w:rsidR="00A35BAA" w:rsidRPr="00B03556" w14:paraId="3E2B9B17" w14:textId="77777777" w:rsidTr="006F283B">
        <w:trPr>
          <w:trHeight w:val="492"/>
        </w:trPr>
        <w:tc>
          <w:tcPr>
            <w:tcW w:w="6768" w:type="dxa"/>
            <w:gridSpan w:val="3"/>
          </w:tcPr>
          <w:p w14:paraId="2E9CB99F" w14:textId="77777777" w:rsidR="00B03556" w:rsidRPr="00B03556" w:rsidRDefault="00B03556" w:rsidP="00B03556">
            <w:pPr>
              <w:spacing w:before="100" w:beforeAutospacing="1" w:after="100" w:afterAutospacing="1" w:line="240" w:lineRule="auto"/>
              <w:ind w:left="142" w:right="34"/>
              <w:rPr>
                <w:rFonts w:ascii="Arial" w:eastAsia="SimSun" w:hAnsi="Arial" w:cs="Arial"/>
                <w:color w:val="000000"/>
                <w:lang w:eastAsia="zh-CN"/>
              </w:rPr>
            </w:pPr>
            <w:r w:rsidRPr="00B03556">
              <w:rPr>
                <w:rFonts w:ascii="Arial" w:eastAsia="SimSun" w:hAnsi="Arial" w:cs="Arial"/>
                <w:color w:val="000000"/>
                <w:lang w:eastAsia="zh-CN"/>
              </w:rPr>
              <w:t>Marker’s signature:</w:t>
            </w:r>
          </w:p>
        </w:tc>
        <w:tc>
          <w:tcPr>
            <w:tcW w:w="2088" w:type="dxa"/>
            <w:gridSpan w:val="2"/>
          </w:tcPr>
          <w:p w14:paraId="4D89E539" w14:textId="77777777" w:rsidR="00B03556" w:rsidRPr="00B03556" w:rsidRDefault="00B03556" w:rsidP="00B03556">
            <w:pPr>
              <w:spacing w:before="100" w:beforeAutospacing="1" w:after="0" w:afterAutospacing="1" w:line="240" w:lineRule="auto"/>
              <w:ind w:left="142" w:right="34"/>
              <w:rPr>
                <w:rFonts w:ascii="Arial" w:eastAsia="SimSun" w:hAnsi="Arial" w:cs="Arial"/>
                <w:color w:val="000000"/>
                <w:lang w:eastAsia="zh-CN"/>
              </w:rPr>
            </w:pPr>
            <w:r w:rsidRPr="00B03556">
              <w:rPr>
                <w:rFonts w:ascii="Arial" w:eastAsia="SimSun" w:hAnsi="Arial" w:cs="Arial"/>
                <w:color w:val="000000"/>
                <w:lang w:eastAsia="zh-CN"/>
              </w:rPr>
              <w:t>Date:</w:t>
            </w:r>
          </w:p>
        </w:tc>
      </w:tr>
      <w:tr w:rsidR="00B03556" w:rsidRPr="00B03556" w14:paraId="796C5F1F" w14:textId="77777777" w:rsidTr="006F283B">
        <w:tc>
          <w:tcPr>
            <w:tcW w:w="8856" w:type="dxa"/>
            <w:gridSpan w:val="5"/>
          </w:tcPr>
          <w:p w14:paraId="29E9A3F6" w14:textId="77777777" w:rsidR="00B03556" w:rsidRPr="00B03556" w:rsidRDefault="00B03556" w:rsidP="00B03556">
            <w:pPr>
              <w:spacing w:after="0" w:line="240" w:lineRule="auto"/>
              <w:ind w:right="-334"/>
              <w:rPr>
                <w:rFonts w:ascii="Arial" w:eastAsia="SimSun" w:hAnsi="Arial" w:cs="Arial"/>
                <w:bCs/>
                <w:i/>
                <w:color w:val="000000"/>
                <w:lang w:eastAsia="zh-CN"/>
              </w:rPr>
            </w:pPr>
          </w:p>
          <w:p w14:paraId="0343EFB5" w14:textId="77777777" w:rsidR="00B03556" w:rsidRPr="00B03556" w:rsidRDefault="00B03556" w:rsidP="00B03556">
            <w:pPr>
              <w:spacing w:after="0" w:line="240" w:lineRule="auto"/>
              <w:ind w:right="-334"/>
              <w:rPr>
                <w:rFonts w:ascii="Arial" w:eastAsia="SimSun" w:hAnsi="Arial" w:cs="Arial"/>
                <w:b/>
                <w:bCs/>
                <w:color w:val="000000"/>
                <w:lang w:eastAsia="zh-CN"/>
              </w:rPr>
            </w:pPr>
            <w:r w:rsidRPr="00B03556">
              <w:rPr>
                <w:rFonts w:ascii="Arial" w:eastAsia="SimSun" w:hAnsi="Arial" w:cs="Arial"/>
                <w:b/>
                <w:bCs/>
                <w:color w:val="000000"/>
                <w:lang w:eastAsia="zh-CN"/>
              </w:rPr>
              <w:t>For completion by Marker 2/Moderator:</w:t>
            </w:r>
          </w:p>
          <w:p w14:paraId="604FB656" w14:textId="77777777" w:rsidR="00B03556" w:rsidRPr="00B03556" w:rsidRDefault="00B03556" w:rsidP="00B03556">
            <w:pPr>
              <w:spacing w:after="0" w:line="240" w:lineRule="auto"/>
              <w:ind w:right="-334"/>
              <w:rPr>
                <w:rFonts w:ascii="Arial" w:eastAsia="SimSun" w:hAnsi="Arial" w:cs="Arial"/>
                <w:b/>
                <w:bCs/>
                <w:color w:val="000000"/>
                <w:lang w:eastAsia="zh-CN"/>
              </w:rPr>
            </w:pPr>
          </w:p>
          <w:p w14:paraId="09A57E82" w14:textId="52DD42C8" w:rsidR="00B03556" w:rsidRPr="00B03556" w:rsidRDefault="00B03556" w:rsidP="00B03556">
            <w:pPr>
              <w:spacing w:after="0" w:line="240" w:lineRule="auto"/>
              <w:ind w:right="-334"/>
              <w:rPr>
                <w:rFonts w:ascii="Arial" w:eastAsia="SimSun" w:hAnsi="Arial" w:cs="Arial"/>
                <w:bCs/>
                <w:color w:val="000000"/>
                <w:lang w:eastAsia="zh-CN"/>
              </w:rPr>
            </w:pPr>
            <w:r w:rsidRPr="00B03556">
              <w:rPr>
                <w:rFonts w:ascii="Arial" w:eastAsia="SimSun" w:hAnsi="Arial" w:cs="Arial"/>
                <w:bCs/>
                <w:color w:val="000000"/>
                <w:lang w:eastAsia="zh-CN"/>
              </w:rPr>
              <w:t>Comments:</w:t>
            </w:r>
          </w:p>
          <w:p w14:paraId="2CF2F6A7" w14:textId="77777777" w:rsidR="00B03556" w:rsidRPr="00B03556" w:rsidRDefault="00B03556" w:rsidP="00B03556">
            <w:pPr>
              <w:spacing w:after="0" w:line="240" w:lineRule="auto"/>
              <w:ind w:right="-334"/>
              <w:rPr>
                <w:rFonts w:ascii="Arial" w:eastAsia="SimSun" w:hAnsi="Arial" w:cs="Arial"/>
                <w:bCs/>
                <w:color w:val="000000"/>
                <w:lang w:eastAsia="zh-CN"/>
              </w:rPr>
            </w:pPr>
          </w:p>
          <w:p w14:paraId="7FED3733" w14:textId="77777777" w:rsidR="00B03556" w:rsidRPr="00B03556" w:rsidRDefault="00B03556" w:rsidP="00B03556">
            <w:pPr>
              <w:spacing w:after="0" w:line="240" w:lineRule="auto"/>
              <w:ind w:right="-334"/>
              <w:rPr>
                <w:rFonts w:ascii="Arial" w:eastAsia="SimSun" w:hAnsi="Arial" w:cs="Arial"/>
                <w:bCs/>
                <w:color w:val="000000"/>
                <w:lang w:eastAsia="zh-CN"/>
              </w:rPr>
            </w:pPr>
          </w:p>
          <w:p w14:paraId="4A6B8F82" w14:textId="77777777" w:rsidR="00B03556" w:rsidRPr="00B03556" w:rsidRDefault="00B03556" w:rsidP="00B03556">
            <w:pPr>
              <w:spacing w:after="0" w:line="240" w:lineRule="auto"/>
              <w:ind w:right="-334"/>
              <w:rPr>
                <w:rFonts w:ascii="Arial" w:eastAsia="SimSun" w:hAnsi="Arial" w:cs="Arial"/>
                <w:bCs/>
                <w:color w:val="000000"/>
                <w:lang w:eastAsia="zh-CN"/>
              </w:rPr>
            </w:pPr>
          </w:p>
          <w:p w14:paraId="1B6D46B8" w14:textId="77777777" w:rsidR="00B03556" w:rsidRPr="00B03556" w:rsidRDefault="00B03556" w:rsidP="00B03556">
            <w:pPr>
              <w:spacing w:after="0" w:line="240" w:lineRule="auto"/>
              <w:ind w:right="-334"/>
              <w:rPr>
                <w:rFonts w:ascii="Arial" w:eastAsia="SimSun" w:hAnsi="Arial" w:cs="Arial"/>
                <w:bCs/>
                <w:color w:val="000000"/>
                <w:lang w:eastAsia="zh-CN"/>
              </w:rPr>
            </w:pPr>
          </w:p>
          <w:p w14:paraId="4A3EC82D" w14:textId="77777777" w:rsidR="00B03556" w:rsidRPr="00B03556" w:rsidRDefault="00B03556" w:rsidP="00B03556">
            <w:pPr>
              <w:spacing w:after="0" w:line="240" w:lineRule="auto"/>
              <w:ind w:right="-334"/>
              <w:rPr>
                <w:rFonts w:ascii="Arial" w:eastAsia="SimSun" w:hAnsi="Arial" w:cs="Arial"/>
                <w:bCs/>
                <w:color w:val="000000"/>
                <w:lang w:eastAsia="zh-CN"/>
              </w:rPr>
            </w:pPr>
          </w:p>
          <w:p w14:paraId="65923D30" w14:textId="77777777" w:rsidR="00B03556" w:rsidRPr="00B03556" w:rsidRDefault="00B03556" w:rsidP="00B03556">
            <w:pPr>
              <w:spacing w:after="0" w:line="240" w:lineRule="auto"/>
              <w:ind w:right="-334"/>
              <w:rPr>
                <w:rFonts w:ascii="Arial" w:eastAsia="SimSun" w:hAnsi="Arial" w:cs="Arial"/>
                <w:bCs/>
                <w:color w:val="000000"/>
                <w:lang w:eastAsia="zh-CN"/>
              </w:rPr>
            </w:pPr>
          </w:p>
          <w:p w14:paraId="36424849" w14:textId="77777777" w:rsidR="00B03556" w:rsidRPr="00B03556" w:rsidRDefault="00B03556" w:rsidP="00B03556">
            <w:pPr>
              <w:spacing w:after="0" w:line="240" w:lineRule="auto"/>
              <w:ind w:right="-334"/>
              <w:rPr>
                <w:rFonts w:ascii="Arial" w:eastAsia="SimSun" w:hAnsi="Arial" w:cs="Arial"/>
                <w:bCs/>
                <w:color w:val="000000"/>
                <w:lang w:eastAsia="zh-CN"/>
              </w:rPr>
            </w:pPr>
          </w:p>
          <w:p w14:paraId="27DBD6F0" w14:textId="77777777" w:rsidR="00B03556" w:rsidRPr="00B03556" w:rsidRDefault="00B03556" w:rsidP="00B03556">
            <w:pPr>
              <w:spacing w:after="0" w:line="240" w:lineRule="auto"/>
              <w:ind w:right="-334"/>
              <w:rPr>
                <w:rFonts w:ascii="Arial" w:eastAsia="SimSun" w:hAnsi="Arial" w:cs="Arial"/>
                <w:bCs/>
                <w:color w:val="000000"/>
                <w:lang w:eastAsia="zh-CN"/>
              </w:rPr>
            </w:pPr>
          </w:p>
          <w:p w14:paraId="37D1746E" w14:textId="77777777" w:rsidR="00B03556" w:rsidRPr="00B03556" w:rsidRDefault="00B03556" w:rsidP="00B03556">
            <w:pPr>
              <w:spacing w:after="0" w:line="240" w:lineRule="auto"/>
              <w:ind w:right="-334"/>
              <w:rPr>
                <w:rFonts w:ascii="Arial" w:eastAsia="SimSun" w:hAnsi="Arial" w:cs="Arial"/>
                <w:bCs/>
                <w:color w:val="000000"/>
                <w:lang w:eastAsia="zh-CN"/>
              </w:rPr>
            </w:pPr>
          </w:p>
        </w:tc>
      </w:tr>
      <w:tr w:rsidR="00A35BAA" w:rsidRPr="00B03556" w14:paraId="5E50FC29" w14:textId="77777777" w:rsidTr="006F283B">
        <w:trPr>
          <w:trHeight w:val="720"/>
        </w:trPr>
        <w:tc>
          <w:tcPr>
            <w:tcW w:w="5211" w:type="dxa"/>
            <w:gridSpan w:val="2"/>
          </w:tcPr>
          <w:p w14:paraId="4D8A2D2F" w14:textId="77777777" w:rsidR="00B03556" w:rsidRPr="00B03556" w:rsidRDefault="00B03556" w:rsidP="00B03556">
            <w:pPr>
              <w:spacing w:after="0" w:line="240" w:lineRule="auto"/>
              <w:ind w:right="-334"/>
              <w:rPr>
                <w:rFonts w:ascii="Arial" w:eastAsia="SimSun" w:hAnsi="Arial" w:cs="Arial"/>
                <w:bCs/>
                <w:color w:val="000000"/>
                <w:lang w:eastAsia="zh-CN"/>
              </w:rPr>
            </w:pPr>
            <w:r w:rsidRPr="00B03556">
              <w:rPr>
                <w:rFonts w:ascii="Arial" w:eastAsia="SimSun" w:hAnsi="Arial" w:cs="Arial"/>
                <w:bCs/>
                <w:color w:val="000000"/>
                <w:lang w:eastAsia="zh-CN"/>
              </w:rPr>
              <w:t>Marker’s Signature:</w:t>
            </w:r>
          </w:p>
        </w:tc>
        <w:tc>
          <w:tcPr>
            <w:tcW w:w="3645" w:type="dxa"/>
            <w:gridSpan w:val="3"/>
          </w:tcPr>
          <w:p w14:paraId="48F446E8" w14:textId="77777777" w:rsidR="00B03556" w:rsidRPr="00B03556" w:rsidRDefault="00B03556" w:rsidP="00B03556">
            <w:pPr>
              <w:spacing w:after="0" w:line="240" w:lineRule="auto"/>
              <w:ind w:right="-334"/>
              <w:rPr>
                <w:rFonts w:ascii="Arial" w:eastAsia="SimSun" w:hAnsi="Arial" w:cs="Arial"/>
                <w:bCs/>
                <w:color w:val="000000"/>
                <w:lang w:eastAsia="zh-CN"/>
              </w:rPr>
            </w:pPr>
            <w:r w:rsidRPr="00B03556">
              <w:rPr>
                <w:rFonts w:ascii="Arial" w:eastAsia="SimSun" w:hAnsi="Arial" w:cs="Arial"/>
                <w:bCs/>
                <w:color w:val="000000"/>
                <w:lang w:eastAsia="zh-CN"/>
              </w:rPr>
              <w:t>Date:</w:t>
            </w:r>
          </w:p>
        </w:tc>
      </w:tr>
      <w:tr w:rsidR="00B03556" w:rsidRPr="00B03556" w14:paraId="26A98676" w14:textId="77777777" w:rsidTr="006F283B">
        <w:trPr>
          <w:trHeight w:val="720"/>
        </w:trPr>
        <w:tc>
          <w:tcPr>
            <w:tcW w:w="8856" w:type="dxa"/>
            <w:gridSpan w:val="5"/>
          </w:tcPr>
          <w:p w14:paraId="63E68E7A" w14:textId="77777777" w:rsidR="00B03556" w:rsidRPr="00B03556" w:rsidRDefault="00B03556" w:rsidP="00B03556">
            <w:pPr>
              <w:spacing w:after="0" w:line="240" w:lineRule="auto"/>
              <w:rPr>
                <w:rFonts w:ascii="Arial" w:eastAsia="SimSun" w:hAnsi="Arial" w:cs="Arial"/>
                <w:b/>
                <w:lang w:eastAsia="zh-CN"/>
              </w:rPr>
            </w:pPr>
            <w:r w:rsidRPr="00B03556">
              <w:rPr>
                <w:rFonts w:ascii="Arial" w:eastAsia="SimSun" w:hAnsi="Arial" w:cs="Arial"/>
                <w:b/>
                <w:lang w:eastAsia="zh-CN"/>
              </w:rPr>
              <w:t>External Examiner’s comments (if relevant)</w:t>
            </w:r>
          </w:p>
          <w:p w14:paraId="33EC7B69" w14:textId="77777777" w:rsidR="00B03556" w:rsidRPr="00B03556" w:rsidRDefault="00B03556" w:rsidP="00B03556">
            <w:pPr>
              <w:spacing w:after="0" w:line="240" w:lineRule="auto"/>
              <w:ind w:right="-334"/>
              <w:rPr>
                <w:rFonts w:ascii="Arial" w:eastAsia="SimSun" w:hAnsi="Arial" w:cs="Arial"/>
                <w:bCs/>
                <w:color w:val="000000"/>
                <w:lang w:eastAsia="zh-CN"/>
              </w:rPr>
            </w:pPr>
          </w:p>
          <w:p w14:paraId="124746A3" w14:textId="77777777" w:rsidR="00B03556" w:rsidRPr="00B03556" w:rsidRDefault="00B03556" w:rsidP="00B03556">
            <w:pPr>
              <w:spacing w:after="0" w:line="240" w:lineRule="auto"/>
              <w:ind w:right="-334"/>
              <w:rPr>
                <w:rFonts w:ascii="Arial" w:eastAsia="SimSun" w:hAnsi="Arial" w:cs="Arial"/>
                <w:bCs/>
                <w:color w:val="000000"/>
                <w:lang w:eastAsia="zh-CN"/>
              </w:rPr>
            </w:pPr>
          </w:p>
          <w:p w14:paraId="536D865F" w14:textId="77777777" w:rsidR="00B03556" w:rsidRPr="00B03556" w:rsidRDefault="00B03556" w:rsidP="00B03556">
            <w:pPr>
              <w:spacing w:after="0" w:line="240" w:lineRule="auto"/>
              <w:ind w:right="-334"/>
              <w:rPr>
                <w:rFonts w:ascii="Arial" w:eastAsia="SimSun" w:hAnsi="Arial" w:cs="Arial"/>
                <w:bCs/>
                <w:color w:val="000000"/>
                <w:lang w:eastAsia="zh-CN"/>
              </w:rPr>
            </w:pPr>
          </w:p>
          <w:p w14:paraId="2BC8DC54" w14:textId="77777777" w:rsidR="00B03556" w:rsidRPr="00B03556" w:rsidRDefault="00B03556" w:rsidP="00B03556">
            <w:pPr>
              <w:spacing w:after="0" w:line="240" w:lineRule="auto"/>
              <w:ind w:right="-334"/>
              <w:rPr>
                <w:rFonts w:ascii="Arial" w:eastAsia="SimSun" w:hAnsi="Arial" w:cs="Arial"/>
                <w:bCs/>
                <w:color w:val="000000"/>
                <w:lang w:eastAsia="zh-CN"/>
              </w:rPr>
            </w:pPr>
          </w:p>
          <w:p w14:paraId="53B958FB" w14:textId="77777777" w:rsidR="00B03556" w:rsidRPr="00B03556" w:rsidRDefault="00B03556" w:rsidP="00B03556">
            <w:pPr>
              <w:spacing w:after="0" w:line="240" w:lineRule="auto"/>
              <w:ind w:right="-334"/>
              <w:rPr>
                <w:rFonts w:ascii="Arial" w:eastAsia="SimSun" w:hAnsi="Arial" w:cs="Arial"/>
                <w:bCs/>
                <w:color w:val="000000"/>
                <w:lang w:eastAsia="zh-CN"/>
              </w:rPr>
            </w:pPr>
          </w:p>
          <w:p w14:paraId="0897868E" w14:textId="77777777" w:rsidR="00B03556" w:rsidRPr="00B03556" w:rsidRDefault="00B03556" w:rsidP="00B03556">
            <w:pPr>
              <w:spacing w:after="0" w:line="240" w:lineRule="auto"/>
              <w:ind w:right="-334"/>
              <w:rPr>
                <w:rFonts w:ascii="Arial" w:eastAsia="SimSun" w:hAnsi="Arial" w:cs="Arial"/>
                <w:bCs/>
                <w:color w:val="000000"/>
                <w:lang w:eastAsia="zh-CN"/>
              </w:rPr>
            </w:pPr>
          </w:p>
          <w:p w14:paraId="178A0841" w14:textId="77777777" w:rsidR="00B03556" w:rsidRPr="00B03556" w:rsidRDefault="00B03556" w:rsidP="00B03556">
            <w:pPr>
              <w:spacing w:after="0" w:line="240" w:lineRule="auto"/>
              <w:ind w:right="-334"/>
              <w:rPr>
                <w:rFonts w:ascii="Arial" w:eastAsia="SimSun" w:hAnsi="Arial" w:cs="Arial"/>
                <w:bCs/>
                <w:color w:val="000000"/>
                <w:lang w:eastAsia="zh-CN"/>
              </w:rPr>
            </w:pPr>
          </w:p>
          <w:p w14:paraId="256B7663" w14:textId="77777777" w:rsidR="00B03556" w:rsidRPr="00B03556" w:rsidRDefault="00B03556" w:rsidP="00B03556">
            <w:pPr>
              <w:spacing w:after="0" w:line="240" w:lineRule="auto"/>
              <w:ind w:right="-334"/>
              <w:rPr>
                <w:rFonts w:ascii="Arial" w:eastAsia="SimSun" w:hAnsi="Arial" w:cs="Arial"/>
                <w:bCs/>
                <w:color w:val="000000"/>
                <w:lang w:eastAsia="zh-CN"/>
              </w:rPr>
            </w:pPr>
          </w:p>
        </w:tc>
      </w:tr>
      <w:tr w:rsidR="00A35BAA" w:rsidRPr="00B03556" w14:paraId="53D93CC0" w14:textId="77777777" w:rsidTr="006F283B">
        <w:trPr>
          <w:trHeight w:val="720"/>
        </w:trPr>
        <w:tc>
          <w:tcPr>
            <w:tcW w:w="5211" w:type="dxa"/>
            <w:gridSpan w:val="2"/>
          </w:tcPr>
          <w:p w14:paraId="5098362E" w14:textId="77777777" w:rsidR="00B03556" w:rsidRPr="00B03556" w:rsidRDefault="00B03556" w:rsidP="00B03556">
            <w:pPr>
              <w:spacing w:after="0" w:line="240" w:lineRule="auto"/>
              <w:rPr>
                <w:rFonts w:ascii="Arial" w:eastAsia="SimSun" w:hAnsi="Arial" w:cs="Arial"/>
                <w:lang w:eastAsia="zh-CN"/>
              </w:rPr>
            </w:pPr>
            <w:r w:rsidRPr="00B03556">
              <w:rPr>
                <w:rFonts w:ascii="Arial" w:eastAsia="SimSun" w:hAnsi="Arial" w:cs="Arial"/>
                <w:lang w:eastAsia="zh-CN"/>
              </w:rPr>
              <w:t>External Examiner’s Signature:</w:t>
            </w:r>
          </w:p>
        </w:tc>
        <w:tc>
          <w:tcPr>
            <w:tcW w:w="3645" w:type="dxa"/>
            <w:gridSpan w:val="3"/>
          </w:tcPr>
          <w:p w14:paraId="7A637054" w14:textId="77777777" w:rsidR="00B03556" w:rsidRPr="00B03556" w:rsidRDefault="00B03556" w:rsidP="00B03556">
            <w:pPr>
              <w:spacing w:after="0" w:line="240" w:lineRule="auto"/>
              <w:rPr>
                <w:rFonts w:ascii="Arial" w:eastAsia="SimSun" w:hAnsi="Arial" w:cs="Arial"/>
                <w:lang w:eastAsia="zh-CN"/>
              </w:rPr>
            </w:pPr>
            <w:r w:rsidRPr="00B03556">
              <w:rPr>
                <w:rFonts w:ascii="Arial" w:eastAsia="SimSun" w:hAnsi="Arial" w:cs="Arial"/>
                <w:lang w:eastAsia="zh-CN"/>
              </w:rPr>
              <w:t>Date:</w:t>
            </w:r>
          </w:p>
        </w:tc>
      </w:tr>
    </w:tbl>
    <w:p w14:paraId="51DE8992" w14:textId="61C0215C" w:rsidR="004D78F8" w:rsidRPr="004D78F8" w:rsidRDefault="004D78F8">
      <w:pPr>
        <w:rPr>
          <w:i/>
        </w:rPr>
      </w:pPr>
    </w:p>
    <w:p w14:paraId="126BAA90" w14:textId="29CA28A4" w:rsidR="00B03556" w:rsidRDefault="004D78F8" w:rsidP="004D78F8">
      <w:pPr>
        <w:spacing w:line="360" w:lineRule="auto"/>
        <w:rPr>
          <w:rFonts w:ascii="Arial" w:eastAsia="SimSun" w:hAnsi="Arial" w:cs="Arial"/>
          <w:i/>
          <w:color w:val="000000"/>
          <w:sz w:val="24"/>
          <w:szCs w:val="24"/>
          <w:lang w:eastAsia="zh-CN"/>
        </w:rPr>
      </w:pPr>
      <w:bookmarkStart w:id="2" w:name="_Hlk7262165"/>
      <w:r w:rsidRPr="004D78F8">
        <w:rPr>
          <w:rFonts w:ascii="Arial" w:eastAsia="SimSun" w:hAnsi="Arial" w:cs="Arial"/>
          <w:i/>
          <w:color w:val="000000"/>
          <w:sz w:val="24"/>
          <w:szCs w:val="24"/>
          <w:lang w:eastAsia="zh-CN"/>
        </w:rPr>
        <w:lastRenderedPageBreak/>
        <w:t>Jewish and Christian scholars are engaging in critical discussion over biblical texts.  Discuss the significance of this process of interaction for biblical scholarship and interpretation.</w:t>
      </w:r>
    </w:p>
    <w:p w14:paraId="1BC80CC7" w14:textId="77777777" w:rsidR="001D34E8" w:rsidRDefault="001D34E8" w:rsidP="004D78F8">
      <w:pPr>
        <w:spacing w:line="360" w:lineRule="auto"/>
        <w:rPr>
          <w:rFonts w:ascii="Arial" w:eastAsia="SimSun" w:hAnsi="Arial" w:cs="Arial"/>
          <w:color w:val="000000"/>
          <w:sz w:val="24"/>
          <w:szCs w:val="24"/>
          <w:lang w:eastAsia="zh-CN"/>
        </w:rPr>
      </w:pPr>
      <w:bookmarkStart w:id="3" w:name="_Hlk6825900"/>
      <w:bookmarkEnd w:id="2"/>
    </w:p>
    <w:p w14:paraId="3F6A672D" w14:textId="7FDA484E" w:rsidR="001D34E8" w:rsidRDefault="008B183E" w:rsidP="004D78F8">
      <w:pPr>
        <w:spacing w:line="360" w:lineRule="auto"/>
        <w:rPr>
          <w:rFonts w:ascii="Arial" w:eastAsia="SimSun" w:hAnsi="Arial" w:cs="Arial"/>
          <w:color w:val="000000"/>
          <w:sz w:val="24"/>
          <w:szCs w:val="24"/>
          <w:lang w:eastAsia="zh-CN"/>
        </w:rPr>
      </w:pPr>
      <w:bookmarkStart w:id="4" w:name="_Hlk7001631"/>
      <w:bookmarkStart w:id="5" w:name="_Hlk6912869"/>
      <w:r>
        <w:rPr>
          <w:rFonts w:ascii="Arial" w:eastAsia="SimSun" w:hAnsi="Arial" w:cs="Arial"/>
          <w:color w:val="000000"/>
          <w:sz w:val="24"/>
          <w:szCs w:val="24"/>
          <w:lang w:eastAsia="zh-CN"/>
        </w:rPr>
        <w:t xml:space="preserve">In this essay I </w:t>
      </w:r>
      <w:r w:rsidR="00931F79">
        <w:rPr>
          <w:rFonts w:ascii="Arial" w:eastAsia="SimSun" w:hAnsi="Arial" w:cs="Arial"/>
          <w:color w:val="000000"/>
          <w:sz w:val="24"/>
          <w:szCs w:val="24"/>
          <w:lang w:eastAsia="zh-CN"/>
        </w:rPr>
        <w:t>will</w:t>
      </w:r>
      <w:r>
        <w:rPr>
          <w:rFonts w:ascii="Arial" w:eastAsia="SimSun" w:hAnsi="Arial" w:cs="Arial"/>
          <w:color w:val="000000"/>
          <w:sz w:val="24"/>
          <w:szCs w:val="24"/>
          <w:lang w:eastAsia="zh-CN"/>
        </w:rPr>
        <w:t xml:space="preserve"> o</w:t>
      </w:r>
      <w:r w:rsidR="001D34E8">
        <w:rPr>
          <w:rFonts w:ascii="Arial" w:eastAsia="SimSun" w:hAnsi="Arial" w:cs="Arial"/>
          <w:color w:val="000000"/>
          <w:sz w:val="24"/>
          <w:szCs w:val="24"/>
          <w:lang w:eastAsia="zh-CN"/>
        </w:rPr>
        <w:t xml:space="preserve">utline the difficulties </w:t>
      </w:r>
      <w:r>
        <w:rPr>
          <w:rFonts w:ascii="Arial" w:eastAsia="SimSun" w:hAnsi="Arial" w:cs="Arial"/>
          <w:color w:val="000000"/>
          <w:sz w:val="24"/>
          <w:szCs w:val="24"/>
          <w:lang w:eastAsia="zh-CN"/>
        </w:rPr>
        <w:t xml:space="preserve">that ensued from the </w:t>
      </w:r>
      <w:r w:rsidR="001D34E8">
        <w:rPr>
          <w:rFonts w:ascii="Arial" w:eastAsia="SimSun" w:hAnsi="Arial" w:cs="Arial"/>
          <w:color w:val="000000"/>
          <w:sz w:val="24"/>
          <w:szCs w:val="24"/>
          <w:lang w:eastAsia="zh-CN"/>
        </w:rPr>
        <w:t xml:space="preserve">different understanding </w:t>
      </w:r>
      <w:r>
        <w:rPr>
          <w:rFonts w:ascii="Arial" w:eastAsia="SimSun" w:hAnsi="Arial" w:cs="Arial"/>
          <w:color w:val="000000"/>
          <w:sz w:val="24"/>
          <w:szCs w:val="24"/>
          <w:lang w:eastAsia="zh-CN"/>
        </w:rPr>
        <w:t xml:space="preserve">Jews and Christians have </w:t>
      </w:r>
      <w:r w:rsidR="001D34E8">
        <w:rPr>
          <w:rFonts w:ascii="Arial" w:eastAsia="SimSun" w:hAnsi="Arial" w:cs="Arial"/>
          <w:color w:val="000000"/>
          <w:sz w:val="24"/>
          <w:szCs w:val="24"/>
          <w:lang w:eastAsia="zh-CN"/>
        </w:rPr>
        <w:t xml:space="preserve">of the </w:t>
      </w:r>
      <w:r>
        <w:rPr>
          <w:rFonts w:ascii="Arial" w:eastAsia="SimSun" w:hAnsi="Arial" w:cs="Arial"/>
          <w:color w:val="000000"/>
          <w:sz w:val="24"/>
          <w:szCs w:val="24"/>
          <w:lang w:eastAsia="zh-CN"/>
        </w:rPr>
        <w:t>role</w:t>
      </w:r>
      <w:r w:rsidR="001D34E8">
        <w:rPr>
          <w:rFonts w:ascii="Arial" w:eastAsia="SimSun" w:hAnsi="Arial" w:cs="Arial"/>
          <w:color w:val="000000"/>
          <w:sz w:val="24"/>
          <w:szCs w:val="24"/>
          <w:lang w:eastAsia="zh-CN"/>
        </w:rPr>
        <w:t xml:space="preserve"> the bible plays in theological discourse.  </w:t>
      </w:r>
      <w:r>
        <w:rPr>
          <w:rFonts w:ascii="Arial" w:eastAsia="SimSun" w:hAnsi="Arial" w:cs="Arial"/>
          <w:color w:val="000000"/>
          <w:sz w:val="24"/>
          <w:szCs w:val="24"/>
          <w:lang w:eastAsia="zh-CN"/>
        </w:rPr>
        <w:t>I wil</w:t>
      </w:r>
      <w:r w:rsidR="00834DB6">
        <w:rPr>
          <w:rFonts w:ascii="Arial" w:eastAsia="SimSun" w:hAnsi="Arial" w:cs="Arial"/>
          <w:color w:val="000000"/>
          <w:sz w:val="24"/>
          <w:szCs w:val="24"/>
          <w:lang w:eastAsia="zh-CN"/>
        </w:rPr>
        <w:t>l explain</w:t>
      </w:r>
      <w:r>
        <w:rPr>
          <w:rFonts w:ascii="Arial" w:eastAsia="SimSun" w:hAnsi="Arial" w:cs="Arial"/>
          <w:color w:val="000000"/>
          <w:sz w:val="24"/>
          <w:szCs w:val="24"/>
          <w:lang w:eastAsia="zh-CN"/>
        </w:rPr>
        <w:t xml:space="preserve"> how these divergent views </w:t>
      </w:r>
      <w:r w:rsidR="00834DB6">
        <w:rPr>
          <w:rFonts w:ascii="Arial" w:eastAsia="SimSun" w:hAnsi="Arial" w:cs="Arial"/>
          <w:color w:val="000000"/>
          <w:sz w:val="24"/>
          <w:szCs w:val="24"/>
          <w:lang w:eastAsia="zh-CN"/>
        </w:rPr>
        <w:t>created</w:t>
      </w:r>
      <w:r>
        <w:rPr>
          <w:rFonts w:ascii="Arial" w:eastAsia="SimSun" w:hAnsi="Arial" w:cs="Arial"/>
          <w:color w:val="000000"/>
          <w:sz w:val="24"/>
          <w:szCs w:val="24"/>
          <w:lang w:eastAsia="zh-CN"/>
        </w:rPr>
        <w:t xml:space="preserve"> an atmosphere in which </w:t>
      </w:r>
      <w:r w:rsidR="00834DB6">
        <w:rPr>
          <w:rFonts w:ascii="Arial" w:eastAsia="SimSun" w:hAnsi="Arial" w:cs="Arial"/>
          <w:color w:val="000000"/>
          <w:sz w:val="24"/>
          <w:szCs w:val="24"/>
          <w:lang w:eastAsia="zh-CN"/>
        </w:rPr>
        <w:t xml:space="preserve">anti-Semitism flourished and legitimized the horror of the Holocaust.  I will outline the response of the Christian churches </w:t>
      </w:r>
      <w:r w:rsidR="009B0970">
        <w:rPr>
          <w:rFonts w:ascii="Arial" w:eastAsia="SimSun" w:hAnsi="Arial" w:cs="Arial"/>
          <w:color w:val="000000"/>
          <w:sz w:val="24"/>
          <w:szCs w:val="24"/>
          <w:lang w:eastAsia="zh-CN"/>
        </w:rPr>
        <w:t xml:space="preserve">by </w:t>
      </w:r>
      <w:r w:rsidR="00834DB6">
        <w:rPr>
          <w:rFonts w:ascii="Arial" w:eastAsia="SimSun" w:hAnsi="Arial" w:cs="Arial"/>
          <w:color w:val="000000"/>
          <w:sz w:val="24"/>
          <w:szCs w:val="24"/>
          <w:lang w:eastAsia="zh-CN"/>
        </w:rPr>
        <w:t xml:space="preserve">citing </w:t>
      </w:r>
      <w:r w:rsidR="009B0970">
        <w:rPr>
          <w:rFonts w:ascii="Arial" w:eastAsia="SimSun" w:hAnsi="Arial" w:cs="Arial"/>
          <w:i/>
          <w:color w:val="000000"/>
          <w:sz w:val="24"/>
          <w:szCs w:val="24"/>
          <w:lang w:eastAsia="zh-CN"/>
        </w:rPr>
        <w:t xml:space="preserve">Nostra aetate </w:t>
      </w:r>
      <w:r w:rsidR="009B0970">
        <w:rPr>
          <w:rFonts w:ascii="Arial" w:eastAsia="SimSun" w:hAnsi="Arial" w:cs="Arial"/>
          <w:color w:val="000000"/>
          <w:sz w:val="24"/>
          <w:szCs w:val="24"/>
          <w:lang w:eastAsia="zh-CN"/>
        </w:rPr>
        <w:t>(</w:t>
      </w:r>
      <w:r w:rsidR="009B0970" w:rsidRPr="009B0970">
        <w:rPr>
          <w:rFonts w:ascii="Arial" w:eastAsia="SimSun" w:hAnsi="Arial" w:cs="Arial"/>
          <w:color w:val="000000"/>
          <w:sz w:val="24"/>
          <w:szCs w:val="24"/>
          <w:lang w:eastAsia="zh-CN"/>
        </w:rPr>
        <w:t>CJCUC</w:t>
      </w:r>
      <w:r w:rsidR="009B0970">
        <w:rPr>
          <w:rFonts w:ascii="Arial" w:eastAsia="SimSun" w:hAnsi="Arial" w:cs="Arial"/>
          <w:color w:val="000000"/>
          <w:sz w:val="24"/>
          <w:szCs w:val="24"/>
          <w:lang w:eastAsia="zh-CN"/>
        </w:rPr>
        <w:t xml:space="preserve">, </w:t>
      </w:r>
      <w:r w:rsidR="009B0970" w:rsidRPr="009B0970">
        <w:rPr>
          <w:rFonts w:ascii="Arial" w:eastAsia="SimSun" w:hAnsi="Arial" w:cs="Arial"/>
          <w:color w:val="000000"/>
          <w:sz w:val="24"/>
          <w:szCs w:val="24"/>
          <w:lang w:eastAsia="zh-CN"/>
        </w:rPr>
        <w:t>2015).</w:t>
      </w:r>
      <w:r w:rsidR="009B0970">
        <w:rPr>
          <w:rFonts w:ascii="Arial" w:eastAsia="SimSun" w:hAnsi="Arial" w:cs="Arial"/>
          <w:color w:val="000000"/>
          <w:sz w:val="24"/>
          <w:szCs w:val="24"/>
          <w:lang w:eastAsia="zh-CN"/>
        </w:rPr>
        <w:t xml:space="preserve">  A Jewish reaction is illustrated through the statement </w:t>
      </w:r>
      <w:proofErr w:type="spellStart"/>
      <w:r w:rsidR="009B0970">
        <w:rPr>
          <w:rFonts w:ascii="Arial" w:eastAsia="SimSun" w:hAnsi="Arial" w:cs="Arial"/>
          <w:i/>
          <w:color w:val="000000"/>
          <w:sz w:val="24"/>
          <w:szCs w:val="24"/>
          <w:lang w:eastAsia="zh-CN"/>
        </w:rPr>
        <w:t>Dabru</w:t>
      </w:r>
      <w:proofErr w:type="spellEnd"/>
      <w:r w:rsidR="009B0970">
        <w:rPr>
          <w:rFonts w:ascii="Arial" w:eastAsia="SimSun" w:hAnsi="Arial" w:cs="Arial"/>
          <w:i/>
          <w:color w:val="000000"/>
          <w:sz w:val="24"/>
          <w:szCs w:val="24"/>
          <w:lang w:eastAsia="zh-CN"/>
        </w:rPr>
        <w:t xml:space="preserve"> </w:t>
      </w:r>
      <w:proofErr w:type="spellStart"/>
      <w:r w:rsidR="009B0970">
        <w:rPr>
          <w:rFonts w:ascii="Arial" w:eastAsia="SimSun" w:hAnsi="Arial" w:cs="Arial"/>
          <w:i/>
          <w:color w:val="000000"/>
          <w:sz w:val="24"/>
          <w:szCs w:val="24"/>
          <w:lang w:eastAsia="zh-CN"/>
        </w:rPr>
        <w:t>Emet</w:t>
      </w:r>
      <w:proofErr w:type="spellEnd"/>
      <w:r w:rsidR="009B0970">
        <w:rPr>
          <w:rFonts w:ascii="Arial" w:eastAsia="SimSun" w:hAnsi="Arial" w:cs="Arial"/>
          <w:i/>
          <w:color w:val="000000"/>
          <w:sz w:val="24"/>
          <w:szCs w:val="24"/>
          <w:lang w:eastAsia="zh-CN"/>
        </w:rPr>
        <w:t xml:space="preserve"> </w:t>
      </w:r>
      <w:r w:rsidR="00941E1B">
        <w:rPr>
          <w:rFonts w:ascii="Arial" w:eastAsia="SimSun" w:hAnsi="Arial" w:cs="Arial"/>
          <w:color w:val="000000"/>
          <w:sz w:val="24"/>
          <w:szCs w:val="24"/>
          <w:lang w:eastAsia="zh-CN"/>
        </w:rPr>
        <w:t>(</w:t>
      </w:r>
      <w:proofErr w:type="spellStart"/>
      <w:r w:rsidR="009B0970" w:rsidRPr="009B0970">
        <w:rPr>
          <w:rFonts w:ascii="Arial" w:eastAsia="SimSun" w:hAnsi="Arial" w:cs="Arial"/>
          <w:color w:val="000000"/>
          <w:sz w:val="24"/>
          <w:szCs w:val="24"/>
          <w:lang w:eastAsia="zh-CN"/>
        </w:rPr>
        <w:t>Frymer</w:t>
      </w:r>
      <w:proofErr w:type="spellEnd"/>
      <w:r w:rsidR="009B0970" w:rsidRPr="009B0970">
        <w:rPr>
          <w:rFonts w:ascii="Arial" w:eastAsia="SimSun" w:hAnsi="Arial" w:cs="Arial"/>
          <w:color w:val="000000"/>
          <w:sz w:val="24"/>
          <w:szCs w:val="24"/>
          <w:lang w:eastAsia="zh-CN"/>
        </w:rPr>
        <w:t>-Kensky, T., Novak, D., Ochs, P., Signer, M.</w:t>
      </w:r>
      <w:r w:rsidR="00941E1B">
        <w:rPr>
          <w:rFonts w:ascii="Arial" w:eastAsia="SimSun" w:hAnsi="Arial" w:cs="Arial"/>
          <w:color w:val="000000"/>
          <w:sz w:val="24"/>
          <w:szCs w:val="24"/>
          <w:lang w:eastAsia="zh-CN"/>
        </w:rPr>
        <w:t xml:space="preserve">, </w:t>
      </w:r>
      <w:r w:rsidR="009B0970" w:rsidRPr="009B0970">
        <w:rPr>
          <w:rFonts w:ascii="Arial" w:eastAsia="SimSun" w:hAnsi="Arial" w:cs="Arial"/>
          <w:color w:val="000000"/>
          <w:sz w:val="24"/>
          <w:szCs w:val="24"/>
          <w:lang w:eastAsia="zh-CN"/>
        </w:rPr>
        <w:t>2002)</w:t>
      </w:r>
      <w:r w:rsidR="00941E1B">
        <w:rPr>
          <w:rFonts w:ascii="Arial" w:eastAsia="SimSun" w:hAnsi="Arial" w:cs="Arial"/>
          <w:color w:val="000000"/>
          <w:sz w:val="24"/>
          <w:szCs w:val="24"/>
          <w:lang w:eastAsia="zh-CN"/>
        </w:rPr>
        <w:t>.</w:t>
      </w:r>
      <w:r w:rsidR="009B0970" w:rsidRPr="009B0970">
        <w:rPr>
          <w:rFonts w:ascii="Arial" w:eastAsia="SimSun" w:hAnsi="Arial" w:cs="Arial"/>
          <w:i/>
          <w:color w:val="000000"/>
          <w:sz w:val="24"/>
          <w:szCs w:val="24"/>
          <w:lang w:eastAsia="zh-CN"/>
        </w:rPr>
        <w:t xml:space="preserve"> </w:t>
      </w:r>
      <w:r w:rsidR="009B0970">
        <w:rPr>
          <w:rFonts w:ascii="Arial" w:eastAsia="SimSun" w:hAnsi="Arial" w:cs="Arial"/>
          <w:i/>
          <w:color w:val="000000"/>
          <w:sz w:val="24"/>
          <w:szCs w:val="24"/>
          <w:lang w:eastAsia="zh-CN"/>
        </w:rPr>
        <w:t xml:space="preserve">  </w:t>
      </w:r>
      <w:r w:rsidR="001D34E8">
        <w:rPr>
          <w:rFonts w:ascii="Arial" w:eastAsia="SimSun" w:hAnsi="Arial" w:cs="Arial"/>
          <w:color w:val="000000"/>
          <w:sz w:val="24"/>
          <w:szCs w:val="24"/>
          <w:lang w:eastAsia="zh-CN"/>
        </w:rPr>
        <w:t>I</w:t>
      </w:r>
      <w:r w:rsidR="009B0970">
        <w:rPr>
          <w:rFonts w:ascii="Arial" w:eastAsia="SimSun" w:hAnsi="Arial" w:cs="Arial"/>
          <w:color w:val="000000"/>
          <w:sz w:val="24"/>
          <w:szCs w:val="24"/>
          <w:lang w:eastAsia="zh-CN"/>
        </w:rPr>
        <w:t xml:space="preserve"> will </w:t>
      </w:r>
      <w:r w:rsidR="00941E1B">
        <w:rPr>
          <w:rFonts w:ascii="Arial" w:eastAsia="SimSun" w:hAnsi="Arial" w:cs="Arial"/>
          <w:color w:val="000000"/>
          <w:sz w:val="24"/>
          <w:szCs w:val="24"/>
          <w:lang w:eastAsia="zh-CN"/>
        </w:rPr>
        <w:t xml:space="preserve">establish </w:t>
      </w:r>
      <w:r w:rsidR="009B0970">
        <w:rPr>
          <w:rFonts w:ascii="Arial" w:eastAsia="SimSun" w:hAnsi="Arial" w:cs="Arial"/>
          <w:color w:val="000000"/>
          <w:sz w:val="24"/>
          <w:szCs w:val="24"/>
          <w:lang w:eastAsia="zh-CN"/>
        </w:rPr>
        <w:t xml:space="preserve">how </w:t>
      </w:r>
      <w:r w:rsidR="009B0970">
        <w:rPr>
          <w:rFonts w:ascii="Arial" w:eastAsia="SimSun" w:hAnsi="Arial" w:cs="Arial"/>
          <w:i/>
          <w:color w:val="000000"/>
          <w:sz w:val="24"/>
          <w:szCs w:val="24"/>
          <w:lang w:eastAsia="zh-CN"/>
        </w:rPr>
        <w:t xml:space="preserve">Contesting Texts </w:t>
      </w:r>
      <w:r w:rsidR="009B0970">
        <w:rPr>
          <w:rFonts w:ascii="Arial" w:eastAsia="SimSun" w:hAnsi="Arial" w:cs="Arial"/>
          <w:color w:val="000000"/>
          <w:sz w:val="24"/>
          <w:szCs w:val="24"/>
          <w:lang w:eastAsia="zh-CN"/>
        </w:rPr>
        <w:t xml:space="preserve">(2007) demonstrates critical </w:t>
      </w:r>
      <w:r w:rsidR="00941E1B">
        <w:rPr>
          <w:rFonts w:ascii="Arial" w:eastAsia="SimSun" w:hAnsi="Arial" w:cs="Arial"/>
          <w:color w:val="000000"/>
          <w:sz w:val="24"/>
          <w:szCs w:val="24"/>
          <w:lang w:eastAsia="zh-CN"/>
        </w:rPr>
        <w:t xml:space="preserve">inter-faith </w:t>
      </w:r>
      <w:r w:rsidR="009B0970">
        <w:rPr>
          <w:rFonts w:ascii="Arial" w:eastAsia="SimSun" w:hAnsi="Arial" w:cs="Arial"/>
          <w:color w:val="000000"/>
          <w:sz w:val="24"/>
          <w:szCs w:val="24"/>
          <w:lang w:eastAsia="zh-CN"/>
        </w:rPr>
        <w:t xml:space="preserve">dialogue is possible. </w:t>
      </w:r>
      <w:r w:rsidR="00941E1B">
        <w:rPr>
          <w:rFonts w:ascii="Arial" w:eastAsia="SimSun" w:hAnsi="Arial" w:cs="Arial"/>
          <w:color w:val="000000"/>
          <w:sz w:val="24"/>
          <w:szCs w:val="24"/>
          <w:lang w:eastAsia="zh-CN"/>
        </w:rPr>
        <w:t xml:space="preserve"> Finally, I will r</w:t>
      </w:r>
      <w:r w:rsidR="001D34E8">
        <w:rPr>
          <w:rFonts w:ascii="Arial" w:eastAsia="SimSun" w:hAnsi="Arial" w:cs="Arial"/>
          <w:color w:val="000000"/>
          <w:sz w:val="24"/>
          <w:szCs w:val="24"/>
          <w:lang w:eastAsia="zh-CN"/>
        </w:rPr>
        <w:t xml:space="preserve">eview two </w:t>
      </w:r>
      <w:r w:rsidR="00931F79">
        <w:rPr>
          <w:rFonts w:ascii="Arial" w:eastAsia="SimSun" w:hAnsi="Arial" w:cs="Arial"/>
          <w:color w:val="000000"/>
          <w:sz w:val="24"/>
          <w:szCs w:val="24"/>
          <w:lang w:eastAsia="zh-CN"/>
        </w:rPr>
        <w:t>different</w:t>
      </w:r>
      <w:r w:rsidR="001D34E8">
        <w:rPr>
          <w:rFonts w:ascii="Arial" w:eastAsia="SimSun" w:hAnsi="Arial" w:cs="Arial"/>
          <w:color w:val="000000"/>
          <w:sz w:val="24"/>
          <w:szCs w:val="24"/>
          <w:lang w:eastAsia="zh-CN"/>
        </w:rPr>
        <w:t xml:space="preserve"> </w:t>
      </w:r>
      <w:r w:rsidR="00931F79">
        <w:rPr>
          <w:rFonts w:ascii="Arial" w:eastAsia="SimSun" w:hAnsi="Arial" w:cs="Arial"/>
          <w:color w:val="000000"/>
          <w:sz w:val="24"/>
          <w:szCs w:val="24"/>
          <w:lang w:eastAsia="zh-CN"/>
        </w:rPr>
        <w:t>responses to the challenge</w:t>
      </w:r>
      <w:r w:rsidR="004424DC">
        <w:rPr>
          <w:rFonts w:ascii="Arial" w:eastAsia="SimSun" w:hAnsi="Arial" w:cs="Arial"/>
          <w:color w:val="000000"/>
          <w:sz w:val="24"/>
          <w:szCs w:val="24"/>
          <w:lang w:eastAsia="zh-CN"/>
        </w:rPr>
        <w:t xml:space="preserve"> to hear Jewish and Christian voices </w:t>
      </w:r>
      <w:r w:rsidR="004A5B8E">
        <w:rPr>
          <w:rFonts w:ascii="Arial" w:eastAsia="SimSun" w:hAnsi="Arial" w:cs="Arial"/>
          <w:color w:val="000000"/>
          <w:sz w:val="24"/>
          <w:szCs w:val="24"/>
          <w:lang w:eastAsia="zh-CN"/>
        </w:rPr>
        <w:t xml:space="preserve">as interlocuters </w:t>
      </w:r>
      <w:r w:rsidR="004424DC">
        <w:rPr>
          <w:rFonts w:ascii="Arial" w:eastAsia="SimSun" w:hAnsi="Arial" w:cs="Arial"/>
          <w:color w:val="000000"/>
          <w:sz w:val="24"/>
          <w:szCs w:val="24"/>
          <w:lang w:eastAsia="zh-CN"/>
        </w:rPr>
        <w:t xml:space="preserve">in the work of </w:t>
      </w:r>
      <w:r w:rsidR="001D34E8">
        <w:rPr>
          <w:rFonts w:ascii="Arial" w:eastAsia="SimSun" w:hAnsi="Arial" w:cs="Arial"/>
          <w:color w:val="000000"/>
          <w:sz w:val="24"/>
          <w:szCs w:val="24"/>
          <w:lang w:eastAsia="zh-CN"/>
        </w:rPr>
        <w:t>Gillingham</w:t>
      </w:r>
      <w:r w:rsidR="00941E1B">
        <w:rPr>
          <w:rFonts w:ascii="Arial" w:eastAsia="SimSun" w:hAnsi="Arial" w:cs="Arial"/>
          <w:color w:val="000000"/>
          <w:sz w:val="24"/>
          <w:szCs w:val="24"/>
          <w:lang w:eastAsia="zh-CN"/>
        </w:rPr>
        <w:t xml:space="preserve"> (2013) and</w:t>
      </w:r>
      <w:r w:rsidR="001D34E8">
        <w:rPr>
          <w:rFonts w:ascii="Arial" w:eastAsia="SimSun" w:hAnsi="Arial" w:cs="Arial"/>
          <w:color w:val="000000"/>
          <w:sz w:val="24"/>
          <w:szCs w:val="24"/>
          <w:lang w:eastAsia="zh-CN"/>
        </w:rPr>
        <w:t xml:space="preserve"> Levine and Wittington</w:t>
      </w:r>
      <w:r w:rsidR="00941E1B">
        <w:rPr>
          <w:rFonts w:ascii="Arial" w:eastAsia="SimSun" w:hAnsi="Arial" w:cs="Arial"/>
          <w:color w:val="000000"/>
          <w:sz w:val="24"/>
          <w:szCs w:val="24"/>
          <w:lang w:eastAsia="zh-CN"/>
        </w:rPr>
        <w:t xml:space="preserve"> (2018) and</w:t>
      </w:r>
      <w:r w:rsidR="001D34E8">
        <w:rPr>
          <w:rFonts w:ascii="Arial" w:eastAsia="SimSun" w:hAnsi="Arial" w:cs="Arial"/>
          <w:color w:val="000000"/>
          <w:sz w:val="24"/>
          <w:szCs w:val="24"/>
          <w:lang w:eastAsia="zh-CN"/>
        </w:rPr>
        <w:t xml:space="preserve"> </w:t>
      </w:r>
      <w:r w:rsidR="00931F79">
        <w:rPr>
          <w:rFonts w:ascii="Arial" w:eastAsia="SimSun" w:hAnsi="Arial" w:cs="Arial"/>
          <w:color w:val="000000"/>
          <w:sz w:val="24"/>
          <w:szCs w:val="24"/>
          <w:lang w:eastAsia="zh-CN"/>
        </w:rPr>
        <w:t>offer an assessment of the significance of their</w:t>
      </w:r>
      <w:r w:rsidR="004424DC">
        <w:rPr>
          <w:rFonts w:ascii="Arial" w:eastAsia="SimSun" w:hAnsi="Arial" w:cs="Arial"/>
          <w:color w:val="000000"/>
          <w:sz w:val="24"/>
          <w:szCs w:val="24"/>
          <w:lang w:eastAsia="zh-CN"/>
        </w:rPr>
        <w:t xml:space="preserve"> commentaries</w:t>
      </w:r>
      <w:r w:rsidR="00931F79">
        <w:rPr>
          <w:rFonts w:ascii="Arial" w:eastAsia="SimSun" w:hAnsi="Arial" w:cs="Arial"/>
          <w:color w:val="000000"/>
          <w:sz w:val="24"/>
          <w:szCs w:val="24"/>
          <w:lang w:eastAsia="zh-CN"/>
        </w:rPr>
        <w:t>.</w:t>
      </w:r>
    </w:p>
    <w:p w14:paraId="2EDB71A5" w14:textId="649EE956" w:rsidR="00C8397A" w:rsidRDefault="004D78F8" w:rsidP="004D78F8">
      <w:pPr>
        <w:spacing w:line="360" w:lineRule="auto"/>
        <w:rPr>
          <w:rFonts w:ascii="Arial" w:eastAsia="SimSun" w:hAnsi="Arial" w:cs="Arial"/>
          <w:color w:val="000000"/>
          <w:sz w:val="24"/>
          <w:szCs w:val="24"/>
          <w:lang w:eastAsia="zh-CN"/>
        </w:rPr>
      </w:pPr>
      <w:bookmarkStart w:id="6" w:name="_Hlk7083136"/>
      <w:bookmarkStart w:id="7" w:name="_Hlk7192236"/>
      <w:r>
        <w:rPr>
          <w:rFonts w:ascii="Arial" w:eastAsia="SimSun" w:hAnsi="Arial" w:cs="Arial"/>
          <w:color w:val="000000"/>
          <w:sz w:val="24"/>
          <w:szCs w:val="24"/>
          <w:lang w:eastAsia="zh-CN"/>
        </w:rPr>
        <w:t xml:space="preserve">The </w:t>
      </w:r>
      <w:r w:rsidR="00770265">
        <w:rPr>
          <w:rFonts w:ascii="Arial" w:eastAsia="SimSun" w:hAnsi="Arial" w:cs="Arial"/>
          <w:color w:val="000000"/>
          <w:sz w:val="24"/>
          <w:szCs w:val="24"/>
          <w:lang w:eastAsia="zh-CN"/>
        </w:rPr>
        <w:t xml:space="preserve">Jewish and Christian communities share </w:t>
      </w:r>
      <w:r w:rsidR="003E6B11">
        <w:rPr>
          <w:rFonts w:ascii="Arial" w:eastAsia="SimSun" w:hAnsi="Arial" w:cs="Arial"/>
          <w:color w:val="000000"/>
          <w:sz w:val="24"/>
          <w:szCs w:val="24"/>
          <w:lang w:eastAsia="zh-CN"/>
        </w:rPr>
        <w:t xml:space="preserve">a common resource in an anthology of </w:t>
      </w:r>
      <w:r w:rsidR="00A73E15">
        <w:rPr>
          <w:rFonts w:ascii="Arial" w:eastAsia="SimSun" w:hAnsi="Arial" w:cs="Arial"/>
          <w:color w:val="000000"/>
          <w:sz w:val="24"/>
          <w:szCs w:val="24"/>
          <w:lang w:eastAsia="zh-CN"/>
        </w:rPr>
        <w:t xml:space="preserve">sacred </w:t>
      </w:r>
      <w:r w:rsidR="00770265">
        <w:rPr>
          <w:rFonts w:ascii="Arial" w:eastAsia="SimSun" w:hAnsi="Arial" w:cs="Arial"/>
          <w:color w:val="000000"/>
          <w:sz w:val="24"/>
          <w:szCs w:val="24"/>
          <w:lang w:eastAsia="zh-CN"/>
        </w:rPr>
        <w:t>texts</w:t>
      </w:r>
      <w:r w:rsidR="00A73E15">
        <w:rPr>
          <w:rFonts w:ascii="Arial" w:eastAsia="SimSun" w:hAnsi="Arial" w:cs="Arial"/>
          <w:color w:val="000000"/>
          <w:sz w:val="24"/>
          <w:szCs w:val="24"/>
          <w:lang w:eastAsia="zh-CN"/>
        </w:rPr>
        <w:t xml:space="preserve"> </w:t>
      </w:r>
      <w:r w:rsidR="00927E1E">
        <w:rPr>
          <w:rFonts w:ascii="Arial" w:eastAsia="SimSun" w:hAnsi="Arial" w:cs="Arial"/>
          <w:color w:val="000000"/>
          <w:sz w:val="24"/>
          <w:szCs w:val="24"/>
          <w:lang w:eastAsia="zh-CN"/>
        </w:rPr>
        <w:t>known</w:t>
      </w:r>
      <w:r w:rsidR="00FB2D96">
        <w:rPr>
          <w:rFonts w:ascii="Arial" w:eastAsia="SimSun" w:hAnsi="Arial" w:cs="Arial"/>
          <w:color w:val="000000"/>
          <w:sz w:val="24"/>
          <w:szCs w:val="24"/>
          <w:lang w:eastAsia="zh-CN"/>
        </w:rPr>
        <w:t xml:space="preserve"> as the Hebrew Bible</w:t>
      </w:r>
      <w:r w:rsidR="00A73E15">
        <w:rPr>
          <w:rFonts w:ascii="Arial" w:eastAsia="SimSun" w:hAnsi="Arial" w:cs="Arial"/>
          <w:color w:val="000000"/>
          <w:sz w:val="24"/>
          <w:szCs w:val="24"/>
          <w:lang w:eastAsia="zh-CN"/>
        </w:rPr>
        <w:t xml:space="preserve">.  For much of the church’s history, </w:t>
      </w:r>
      <w:r w:rsidR="00FB2D96">
        <w:rPr>
          <w:rFonts w:ascii="Arial" w:eastAsia="SimSun" w:hAnsi="Arial" w:cs="Arial"/>
          <w:color w:val="000000"/>
          <w:sz w:val="24"/>
          <w:szCs w:val="24"/>
          <w:lang w:eastAsia="zh-CN"/>
        </w:rPr>
        <w:t>Christians</w:t>
      </w:r>
      <w:r w:rsidR="00A73E15">
        <w:rPr>
          <w:rFonts w:ascii="Arial" w:eastAsia="SimSun" w:hAnsi="Arial" w:cs="Arial"/>
          <w:color w:val="000000"/>
          <w:sz w:val="24"/>
          <w:szCs w:val="24"/>
          <w:lang w:eastAsia="zh-CN"/>
        </w:rPr>
        <w:t xml:space="preserve"> have referred to th</w:t>
      </w:r>
      <w:r w:rsidR="00C705DF">
        <w:rPr>
          <w:rFonts w:ascii="Arial" w:eastAsia="SimSun" w:hAnsi="Arial" w:cs="Arial"/>
          <w:color w:val="000000"/>
          <w:sz w:val="24"/>
          <w:szCs w:val="24"/>
          <w:lang w:eastAsia="zh-CN"/>
        </w:rPr>
        <w:t>is</w:t>
      </w:r>
      <w:r w:rsidR="00A73E15">
        <w:rPr>
          <w:rFonts w:ascii="Arial" w:eastAsia="SimSun" w:hAnsi="Arial" w:cs="Arial"/>
          <w:color w:val="000000"/>
          <w:sz w:val="24"/>
          <w:szCs w:val="24"/>
          <w:lang w:eastAsia="zh-CN"/>
        </w:rPr>
        <w:t xml:space="preserve"> collection of writings as </w:t>
      </w:r>
      <w:r w:rsidR="00FB2D96">
        <w:rPr>
          <w:rFonts w:ascii="Arial" w:eastAsia="SimSun" w:hAnsi="Arial" w:cs="Arial"/>
          <w:color w:val="000000"/>
          <w:sz w:val="24"/>
          <w:szCs w:val="24"/>
          <w:lang w:eastAsia="zh-CN"/>
        </w:rPr>
        <w:t>the Old Testament.</w:t>
      </w:r>
      <w:r w:rsidR="00A73E15">
        <w:rPr>
          <w:rFonts w:ascii="Arial" w:eastAsia="SimSun" w:hAnsi="Arial" w:cs="Arial"/>
          <w:color w:val="000000"/>
          <w:sz w:val="24"/>
          <w:szCs w:val="24"/>
          <w:lang w:eastAsia="zh-CN"/>
        </w:rPr>
        <w:t xml:space="preserve"> </w:t>
      </w:r>
      <w:r w:rsidR="00C70672">
        <w:rPr>
          <w:rFonts w:ascii="Arial" w:eastAsia="SimSun" w:hAnsi="Arial" w:cs="Arial"/>
          <w:color w:val="000000"/>
          <w:sz w:val="24"/>
          <w:szCs w:val="24"/>
          <w:lang w:eastAsia="zh-CN"/>
        </w:rPr>
        <w:t xml:space="preserve"> </w:t>
      </w:r>
      <w:r w:rsidR="00927599">
        <w:rPr>
          <w:rFonts w:ascii="Arial" w:eastAsia="SimSun" w:hAnsi="Arial" w:cs="Arial"/>
          <w:color w:val="000000"/>
          <w:sz w:val="24"/>
          <w:szCs w:val="24"/>
          <w:lang w:eastAsia="zh-CN"/>
        </w:rPr>
        <w:t>The implication that the Hebrew Bible was but a partial</w:t>
      </w:r>
      <w:r w:rsidR="00C705DF">
        <w:rPr>
          <w:rFonts w:ascii="Arial" w:eastAsia="SimSun" w:hAnsi="Arial" w:cs="Arial"/>
          <w:color w:val="000000"/>
          <w:sz w:val="24"/>
          <w:szCs w:val="24"/>
          <w:lang w:eastAsia="zh-CN"/>
        </w:rPr>
        <w:t xml:space="preserve"> </w:t>
      </w:r>
      <w:r w:rsidR="00927599">
        <w:rPr>
          <w:rFonts w:ascii="Arial" w:eastAsia="SimSun" w:hAnsi="Arial" w:cs="Arial"/>
          <w:color w:val="000000"/>
          <w:sz w:val="24"/>
          <w:szCs w:val="24"/>
          <w:lang w:eastAsia="zh-CN"/>
        </w:rPr>
        <w:t xml:space="preserve">revelation </w:t>
      </w:r>
      <w:r w:rsidR="003E6B11">
        <w:rPr>
          <w:rFonts w:ascii="Arial" w:eastAsia="SimSun" w:hAnsi="Arial" w:cs="Arial"/>
          <w:color w:val="000000"/>
          <w:sz w:val="24"/>
          <w:szCs w:val="24"/>
          <w:lang w:eastAsia="zh-CN"/>
        </w:rPr>
        <w:t xml:space="preserve">for Christians </w:t>
      </w:r>
      <w:r w:rsidR="00927599">
        <w:rPr>
          <w:rFonts w:ascii="Arial" w:eastAsia="SimSun" w:hAnsi="Arial" w:cs="Arial"/>
          <w:color w:val="000000"/>
          <w:sz w:val="24"/>
          <w:szCs w:val="24"/>
          <w:lang w:eastAsia="zh-CN"/>
        </w:rPr>
        <w:t>is clear from</w:t>
      </w:r>
      <w:r w:rsidR="002B13D3">
        <w:rPr>
          <w:rFonts w:ascii="Arial" w:eastAsia="SimSun" w:hAnsi="Arial" w:cs="Arial"/>
          <w:color w:val="000000"/>
          <w:sz w:val="24"/>
          <w:szCs w:val="24"/>
          <w:lang w:eastAsia="zh-CN"/>
        </w:rPr>
        <w:t xml:space="preserve"> the supplementary or complementary texts </w:t>
      </w:r>
      <w:r w:rsidR="0050663D">
        <w:rPr>
          <w:rFonts w:ascii="Arial" w:eastAsia="SimSun" w:hAnsi="Arial" w:cs="Arial"/>
          <w:color w:val="000000"/>
          <w:sz w:val="24"/>
          <w:szCs w:val="24"/>
          <w:lang w:eastAsia="zh-CN"/>
        </w:rPr>
        <w:t>described</w:t>
      </w:r>
      <w:r w:rsidR="002B13D3">
        <w:rPr>
          <w:rFonts w:ascii="Arial" w:eastAsia="SimSun" w:hAnsi="Arial" w:cs="Arial"/>
          <w:color w:val="000000"/>
          <w:sz w:val="24"/>
          <w:szCs w:val="24"/>
          <w:lang w:eastAsia="zh-CN"/>
        </w:rPr>
        <w:t xml:space="preserve"> as the New Testament.</w:t>
      </w:r>
      <w:r w:rsidR="00645256">
        <w:rPr>
          <w:rFonts w:ascii="Arial" w:eastAsia="SimSun" w:hAnsi="Arial" w:cs="Arial"/>
          <w:color w:val="000000"/>
          <w:sz w:val="24"/>
          <w:szCs w:val="24"/>
          <w:lang w:eastAsia="zh-CN"/>
        </w:rPr>
        <w:t xml:space="preserve">  The Christian assertion that Jesus was the </w:t>
      </w:r>
      <w:r w:rsidR="00645256" w:rsidRPr="00645256">
        <w:rPr>
          <w:rFonts w:ascii="Arial" w:eastAsia="SimSun" w:hAnsi="Arial" w:cs="Arial"/>
          <w:color w:val="000000"/>
          <w:sz w:val="24"/>
          <w:szCs w:val="24"/>
          <w:lang w:eastAsia="zh-CN"/>
        </w:rPr>
        <w:t>long-awaited Messiah</w:t>
      </w:r>
      <w:r w:rsidR="00645256">
        <w:rPr>
          <w:rFonts w:ascii="Arial" w:eastAsia="SimSun" w:hAnsi="Arial" w:cs="Arial"/>
          <w:color w:val="000000"/>
          <w:sz w:val="24"/>
          <w:szCs w:val="24"/>
          <w:lang w:eastAsia="zh-CN"/>
        </w:rPr>
        <w:t>,</w:t>
      </w:r>
      <w:r w:rsidR="00645256" w:rsidRPr="00645256">
        <w:rPr>
          <w:rFonts w:ascii="Arial" w:eastAsia="SimSun" w:hAnsi="Arial" w:cs="Arial"/>
          <w:color w:val="000000"/>
          <w:sz w:val="24"/>
          <w:szCs w:val="24"/>
          <w:lang w:eastAsia="zh-CN"/>
        </w:rPr>
        <w:t xml:space="preserve"> </w:t>
      </w:r>
      <w:r w:rsidR="00645256">
        <w:rPr>
          <w:rFonts w:ascii="Arial" w:eastAsia="SimSun" w:hAnsi="Arial" w:cs="Arial"/>
          <w:color w:val="000000"/>
          <w:sz w:val="24"/>
          <w:szCs w:val="24"/>
          <w:lang w:eastAsia="zh-CN"/>
        </w:rPr>
        <w:t xml:space="preserve">the fulfilment of prophesies found in the Hebrew Bible, is challenging to Jews.  An altogether more difficult claim </w:t>
      </w:r>
      <w:r w:rsidR="00B006E3">
        <w:rPr>
          <w:rFonts w:ascii="Arial" w:eastAsia="SimSun" w:hAnsi="Arial" w:cs="Arial"/>
          <w:color w:val="000000"/>
          <w:sz w:val="24"/>
          <w:szCs w:val="24"/>
          <w:lang w:eastAsia="zh-CN"/>
        </w:rPr>
        <w:t xml:space="preserve">for Jews </w:t>
      </w:r>
      <w:r w:rsidR="00645256">
        <w:rPr>
          <w:rFonts w:ascii="Arial" w:eastAsia="SimSun" w:hAnsi="Arial" w:cs="Arial"/>
          <w:color w:val="000000"/>
          <w:sz w:val="24"/>
          <w:szCs w:val="24"/>
          <w:lang w:eastAsia="zh-CN"/>
        </w:rPr>
        <w:t>is the fundamental Christian</w:t>
      </w:r>
      <w:r w:rsidR="00927E1E">
        <w:rPr>
          <w:rFonts w:ascii="Arial" w:eastAsia="SimSun" w:hAnsi="Arial" w:cs="Arial"/>
          <w:color w:val="000000"/>
          <w:sz w:val="24"/>
          <w:szCs w:val="24"/>
          <w:lang w:eastAsia="zh-CN"/>
        </w:rPr>
        <w:t xml:space="preserve"> </w:t>
      </w:r>
      <w:r w:rsidR="00645256">
        <w:rPr>
          <w:rFonts w:ascii="Arial" w:eastAsia="SimSun" w:hAnsi="Arial" w:cs="Arial"/>
          <w:color w:val="000000"/>
          <w:sz w:val="24"/>
          <w:szCs w:val="24"/>
          <w:lang w:eastAsia="zh-CN"/>
        </w:rPr>
        <w:t>contention that Jesus was God incarnate</w:t>
      </w:r>
      <w:r w:rsidR="00767855">
        <w:rPr>
          <w:rFonts w:ascii="Arial" w:eastAsia="SimSun" w:hAnsi="Arial" w:cs="Arial"/>
          <w:color w:val="000000"/>
          <w:sz w:val="24"/>
          <w:szCs w:val="24"/>
          <w:lang w:eastAsia="zh-CN"/>
        </w:rPr>
        <w:t xml:space="preserve"> that arguably</w:t>
      </w:r>
      <w:r w:rsidR="00645256">
        <w:rPr>
          <w:rFonts w:ascii="Arial" w:eastAsia="SimSun" w:hAnsi="Arial" w:cs="Arial"/>
          <w:color w:val="000000"/>
          <w:sz w:val="24"/>
          <w:szCs w:val="24"/>
          <w:lang w:eastAsia="zh-CN"/>
        </w:rPr>
        <w:t xml:space="preserve"> </w:t>
      </w:r>
      <w:r w:rsidR="00767855">
        <w:rPr>
          <w:rFonts w:ascii="Arial" w:eastAsia="SimSun" w:hAnsi="Arial" w:cs="Arial"/>
          <w:color w:val="000000"/>
          <w:sz w:val="24"/>
          <w:szCs w:val="24"/>
          <w:lang w:eastAsia="zh-CN"/>
        </w:rPr>
        <w:t xml:space="preserve">“blurs…the difference between God and man and therefore raises the possibility of idolatry” (Wyschogrod, 2004, 157). </w:t>
      </w:r>
      <w:r w:rsidR="00E6080C">
        <w:rPr>
          <w:rFonts w:ascii="Arial" w:eastAsia="SimSun" w:hAnsi="Arial" w:cs="Arial"/>
          <w:color w:val="000000"/>
          <w:sz w:val="24"/>
          <w:szCs w:val="24"/>
          <w:lang w:eastAsia="zh-CN"/>
        </w:rPr>
        <w:t xml:space="preserve"> </w:t>
      </w:r>
      <w:r w:rsidR="00C8397A" w:rsidRPr="00C8397A">
        <w:rPr>
          <w:rFonts w:ascii="Arial" w:eastAsia="SimSun" w:hAnsi="Arial" w:cs="Arial"/>
          <w:color w:val="000000"/>
          <w:sz w:val="24"/>
          <w:szCs w:val="24"/>
          <w:lang w:eastAsia="zh-CN"/>
        </w:rPr>
        <w:t xml:space="preserve">Four prominent Jewish academics have summarized the contentious </w:t>
      </w:r>
      <w:r w:rsidR="00C8397A">
        <w:rPr>
          <w:rFonts w:ascii="Arial" w:eastAsia="SimSun" w:hAnsi="Arial" w:cs="Arial"/>
          <w:color w:val="000000"/>
          <w:sz w:val="24"/>
          <w:szCs w:val="24"/>
          <w:lang w:eastAsia="zh-CN"/>
        </w:rPr>
        <w:t xml:space="preserve">historic </w:t>
      </w:r>
      <w:r w:rsidR="00C8397A" w:rsidRPr="00C8397A">
        <w:rPr>
          <w:rFonts w:ascii="Arial" w:eastAsia="SimSun" w:hAnsi="Arial" w:cs="Arial"/>
          <w:color w:val="000000"/>
          <w:sz w:val="24"/>
          <w:szCs w:val="24"/>
          <w:lang w:eastAsia="zh-CN"/>
        </w:rPr>
        <w:t xml:space="preserve">issue by asserting “Christians have tended to characterize Judaism as a failed religion or, at best, a religion that prepared the way for, and is completed in Christianity” </w:t>
      </w:r>
      <w:bookmarkStart w:id="8" w:name="_Hlk6996672"/>
      <w:r w:rsidR="00C8397A" w:rsidRPr="00C8397A">
        <w:rPr>
          <w:rFonts w:ascii="Arial" w:eastAsia="SimSun" w:hAnsi="Arial" w:cs="Arial"/>
          <w:color w:val="000000"/>
          <w:sz w:val="24"/>
          <w:szCs w:val="24"/>
          <w:lang w:eastAsia="zh-CN"/>
        </w:rPr>
        <w:t xml:space="preserve">(Frymer-Kensky, Novak, Ochs and Signer, 2002, 1).   </w:t>
      </w:r>
      <w:bookmarkEnd w:id="8"/>
    </w:p>
    <w:p w14:paraId="761C72E1" w14:textId="39E4608A" w:rsidR="00BD495B" w:rsidRPr="00D03C1D" w:rsidRDefault="00E6080C"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lastRenderedPageBreak/>
        <w:t xml:space="preserve">Whilst each community </w:t>
      </w:r>
      <w:r w:rsidR="002D503B">
        <w:rPr>
          <w:rFonts w:ascii="Arial" w:eastAsia="SimSun" w:hAnsi="Arial" w:cs="Arial"/>
          <w:color w:val="000000"/>
          <w:sz w:val="24"/>
          <w:szCs w:val="24"/>
          <w:lang w:eastAsia="zh-CN"/>
        </w:rPr>
        <w:t xml:space="preserve">holds to </w:t>
      </w:r>
      <w:r w:rsidR="001B2AC7">
        <w:rPr>
          <w:rFonts w:ascii="Arial" w:eastAsia="SimSun" w:hAnsi="Arial" w:cs="Arial"/>
          <w:color w:val="000000"/>
          <w:sz w:val="24"/>
          <w:szCs w:val="24"/>
          <w:lang w:eastAsia="zh-CN"/>
        </w:rPr>
        <w:t>a broadly similar corpus of</w:t>
      </w:r>
      <w:r w:rsidR="002D503B">
        <w:rPr>
          <w:rFonts w:ascii="Arial" w:eastAsia="SimSun" w:hAnsi="Arial" w:cs="Arial"/>
          <w:color w:val="000000"/>
          <w:sz w:val="24"/>
          <w:szCs w:val="24"/>
          <w:lang w:eastAsia="zh-CN"/>
        </w:rPr>
        <w:t xml:space="preserve"> texts as, in some sense, authoritative, their </w:t>
      </w:r>
      <w:r w:rsidR="001B2AC7">
        <w:rPr>
          <w:rFonts w:ascii="Arial" w:eastAsia="SimSun" w:hAnsi="Arial" w:cs="Arial"/>
          <w:color w:val="000000"/>
          <w:sz w:val="24"/>
          <w:szCs w:val="24"/>
          <w:lang w:eastAsia="zh-CN"/>
        </w:rPr>
        <w:t xml:space="preserve">reading and </w:t>
      </w:r>
      <w:r w:rsidR="002D503B">
        <w:rPr>
          <w:rFonts w:ascii="Arial" w:eastAsia="SimSun" w:hAnsi="Arial" w:cs="Arial"/>
          <w:color w:val="000000"/>
          <w:sz w:val="24"/>
          <w:szCs w:val="24"/>
          <w:lang w:eastAsia="zh-CN"/>
        </w:rPr>
        <w:t xml:space="preserve">understanding of the Hebrew Bible is different.  </w:t>
      </w:r>
      <w:r w:rsidR="000761B8">
        <w:rPr>
          <w:rFonts w:ascii="Arial" w:eastAsia="SimSun" w:hAnsi="Arial" w:cs="Arial"/>
          <w:color w:val="000000"/>
          <w:sz w:val="24"/>
          <w:szCs w:val="24"/>
          <w:lang w:eastAsia="zh-CN"/>
        </w:rPr>
        <w:t>In b</w:t>
      </w:r>
      <w:r w:rsidR="000E2B40">
        <w:rPr>
          <w:rFonts w:ascii="Arial" w:eastAsia="SimSun" w:hAnsi="Arial" w:cs="Arial"/>
          <w:color w:val="000000"/>
          <w:sz w:val="24"/>
          <w:szCs w:val="24"/>
          <w:lang w:eastAsia="zh-CN"/>
        </w:rPr>
        <w:t xml:space="preserve">oth </w:t>
      </w:r>
      <w:r w:rsidR="000761B8">
        <w:rPr>
          <w:rFonts w:ascii="Arial" w:eastAsia="SimSun" w:hAnsi="Arial" w:cs="Arial"/>
          <w:color w:val="000000"/>
          <w:sz w:val="24"/>
          <w:szCs w:val="24"/>
          <w:lang w:eastAsia="zh-CN"/>
        </w:rPr>
        <w:t>traditions “there is substantial precedent for searching out the meaning of a passage in the Hebrew Bible” (Levenson, 1993, 1).  However, t</w:t>
      </w:r>
      <w:r w:rsidR="00AF19B7">
        <w:rPr>
          <w:rFonts w:ascii="Arial" w:eastAsia="SimSun" w:hAnsi="Arial" w:cs="Arial"/>
          <w:color w:val="000000"/>
          <w:sz w:val="24"/>
          <w:szCs w:val="24"/>
          <w:lang w:eastAsia="zh-CN"/>
        </w:rPr>
        <w:t xml:space="preserve">he perceived trajectory of the texts leads the two communities to different places.  </w:t>
      </w:r>
      <w:r w:rsidR="00113909">
        <w:rPr>
          <w:rFonts w:ascii="Arial" w:eastAsia="SimSun" w:hAnsi="Arial" w:cs="Arial"/>
          <w:color w:val="000000"/>
          <w:sz w:val="24"/>
          <w:szCs w:val="24"/>
          <w:lang w:eastAsia="zh-CN"/>
        </w:rPr>
        <w:t xml:space="preserve">Furthermore, </w:t>
      </w:r>
      <w:r w:rsidR="003A4158">
        <w:rPr>
          <w:rFonts w:ascii="Arial" w:eastAsia="SimSun" w:hAnsi="Arial" w:cs="Arial"/>
          <w:color w:val="000000"/>
          <w:sz w:val="24"/>
          <w:szCs w:val="24"/>
          <w:lang w:eastAsia="zh-CN"/>
        </w:rPr>
        <w:t>exactly how each religion regard</w:t>
      </w:r>
      <w:r w:rsidR="00E855B9">
        <w:rPr>
          <w:rFonts w:ascii="Arial" w:eastAsia="SimSun" w:hAnsi="Arial" w:cs="Arial"/>
          <w:color w:val="000000"/>
          <w:sz w:val="24"/>
          <w:szCs w:val="24"/>
          <w:lang w:eastAsia="zh-CN"/>
        </w:rPr>
        <w:t>s</w:t>
      </w:r>
      <w:r w:rsidR="003A4158">
        <w:rPr>
          <w:rFonts w:ascii="Arial" w:eastAsia="SimSun" w:hAnsi="Arial" w:cs="Arial"/>
          <w:color w:val="000000"/>
          <w:sz w:val="24"/>
          <w:szCs w:val="24"/>
          <w:lang w:eastAsia="zh-CN"/>
        </w:rPr>
        <w:t xml:space="preserve"> the texts as authoritative differ</w:t>
      </w:r>
      <w:r w:rsidR="00E855B9">
        <w:rPr>
          <w:rFonts w:ascii="Arial" w:eastAsia="SimSun" w:hAnsi="Arial" w:cs="Arial"/>
          <w:color w:val="000000"/>
          <w:sz w:val="24"/>
          <w:szCs w:val="24"/>
          <w:lang w:eastAsia="zh-CN"/>
        </w:rPr>
        <w:t>s</w:t>
      </w:r>
      <w:r w:rsidR="003A4158">
        <w:rPr>
          <w:rFonts w:ascii="Arial" w:eastAsia="SimSun" w:hAnsi="Arial" w:cs="Arial"/>
          <w:color w:val="000000"/>
          <w:sz w:val="24"/>
          <w:szCs w:val="24"/>
          <w:lang w:eastAsia="zh-CN"/>
        </w:rPr>
        <w:t xml:space="preserve">.  </w:t>
      </w:r>
      <w:r w:rsidR="00CD748C">
        <w:rPr>
          <w:rFonts w:ascii="Arial" w:eastAsia="SimSun" w:hAnsi="Arial" w:cs="Arial"/>
          <w:color w:val="000000"/>
          <w:sz w:val="24"/>
          <w:szCs w:val="24"/>
          <w:lang w:eastAsia="zh-CN"/>
        </w:rPr>
        <w:t xml:space="preserve">Indeed, precisely which texts were included has been subject to change. </w:t>
      </w:r>
      <w:r w:rsidR="00E855B9">
        <w:rPr>
          <w:rFonts w:ascii="Arial" w:eastAsia="SimSun" w:hAnsi="Arial" w:cs="Arial"/>
          <w:color w:val="000000"/>
          <w:sz w:val="24"/>
          <w:szCs w:val="24"/>
          <w:lang w:eastAsia="zh-CN"/>
        </w:rPr>
        <w:t xml:space="preserve"> </w:t>
      </w:r>
      <w:r w:rsidR="00CD748C">
        <w:rPr>
          <w:rFonts w:ascii="Arial" w:eastAsia="SimSun" w:hAnsi="Arial" w:cs="Arial"/>
          <w:color w:val="000000"/>
          <w:sz w:val="24"/>
          <w:szCs w:val="24"/>
          <w:lang w:eastAsia="zh-CN"/>
        </w:rPr>
        <w:t xml:space="preserve"> </w:t>
      </w:r>
      <w:r w:rsidR="006144F0">
        <w:rPr>
          <w:rFonts w:ascii="Arial" w:eastAsia="SimSun" w:hAnsi="Arial" w:cs="Arial"/>
          <w:color w:val="000000"/>
          <w:sz w:val="24"/>
          <w:szCs w:val="24"/>
          <w:lang w:eastAsia="zh-CN"/>
        </w:rPr>
        <w:t xml:space="preserve">All Christian Churches accept the 27 books of the New Testament canon </w:t>
      </w:r>
      <w:r w:rsidR="00CA735B">
        <w:rPr>
          <w:rFonts w:ascii="Arial" w:eastAsia="SimSun" w:hAnsi="Arial" w:cs="Arial"/>
          <w:color w:val="000000"/>
          <w:sz w:val="24"/>
          <w:szCs w:val="24"/>
          <w:lang w:eastAsia="zh-CN"/>
        </w:rPr>
        <w:t>“and there has been no serious dispute about this since the fourth century CE” (Barton and Bowden, 2004, 3).</w:t>
      </w:r>
      <w:r w:rsidR="00B03AD7">
        <w:rPr>
          <w:rFonts w:ascii="Arial" w:eastAsia="SimSun" w:hAnsi="Arial" w:cs="Arial"/>
          <w:color w:val="000000"/>
          <w:sz w:val="24"/>
          <w:szCs w:val="24"/>
          <w:lang w:eastAsia="zh-CN"/>
        </w:rPr>
        <w:t xml:space="preserve">  </w:t>
      </w:r>
      <w:r w:rsidR="00787BC1">
        <w:rPr>
          <w:rFonts w:ascii="Arial" w:eastAsia="SimSun" w:hAnsi="Arial" w:cs="Arial"/>
          <w:color w:val="000000"/>
          <w:sz w:val="24"/>
          <w:szCs w:val="24"/>
          <w:lang w:eastAsia="zh-CN"/>
        </w:rPr>
        <w:t xml:space="preserve">The situation with the Old Testament is less </w:t>
      </w:r>
      <w:r w:rsidR="0051146F">
        <w:rPr>
          <w:rFonts w:ascii="Arial" w:eastAsia="SimSun" w:hAnsi="Arial" w:cs="Arial"/>
          <w:color w:val="000000"/>
          <w:sz w:val="24"/>
          <w:szCs w:val="24"/>
          <w:lang w:eastAsia="zh-CN"/>
        </w:rPr>
        <w:t>straight forward</w:t>
      </w:r>
      <w:r w:rsidR="00787BC1">
        <w:rPr>
          <w:rFonts w:ascii="Arial" w:eastAsia="SimSun" w:hAnsi="Arial" w:cs="Arial"/>
          <w:color w:val="000000"/>
          <w:sz w:val="24"/>
          <w:szCs w:val="24"/>
          <w:lang w:eastAsia="zh-CN"/>
        </w:rPr>
        <w:t xml:space="preserve">.  Since the Reformation in the sixteenth century Protestant denominations have rejected as uncanonical </w:t>
      </w:r>
      <w:proofErr w:type="gramStart"/>
      <w:r w:rsidR="003408D3">
        <w:rPr>
          <w:rFonts w:ascii="Arial" w:eastAsia="SimSun" w:hAnsi="Arial" w:cs="Arial"/>
          <w:color w:val="000000"/>
          <w:sz w:val="24"/>
          <w:szCs w:val="24"/>
          <w:lang w:eastAsia="zh-CN"/>
        </w:rPr>
        <w:t>a number of</w:t>
      </w:r>
      <w:proofErr w:type="gramEnd"/>
      <w:r w:rsidR="003408D3">
        <w:rPr>
          <w:rFonts w:ascii="Arial" w:eastAsia="SimSun" w:hAnsi="Arial" w:cs="Arial"/>
          <w:color w:val="000000"/>
          <w:sz w:val="24"/>
          <w:szCs w:val="24"/>
          <w:lang w:eastAsia="zh-CN"/>
        </w:rPr>
        <w:t xml:space="preserve"> </w:t>
      </w:r>
      <w:r w:rsidR="00787BC1">
        <w:rPr>
          <w:rFonts w:ascii="Arial" w:eastAsia="SimSun" w:hAnsi="Arial" w:cs="Arial"/>
          <w:color w:val="000000"/>
          <w:sz w:val="24"/>
          <w:szCs w:val="24"/>
          <w:lang w:eastAsia="zh-CN"/>
        </w:rPr>
        <w:t>books accepted by the Roman Catholic Church</w:t>
      </w:r>
      <w:r w:rsidR="003408D3">
        <w:rPr>
          <w:rFonts w:ascii="Arial" w:eastAsia="SimSun" w:hAnsi="Arial" w:cs="Arial"/>
          <w:color w:val="000000"/>
          <w:sz w:val="24"/>
          <w:szCs w:val="24"/>
          <w:lang w:eastAsia="zh-CN"/>
        </w:rPr>
        <w:t xml:space="preserve">, including Tobit, Ecclesiasticus and 1 and 2 Maccabees.  These books are </w:t>
      </w:r>
      <w:r w:rsidR="008C63A5">
        <w:rPr>
          <w:rFonts w:ascii="Arial" w:eastAsia="SimSun" w:hAnsi="Arial" w:cs="Arial"/>
          <w:color w:val="000000"/>
          <w:sz w:val="24"/>
          <w:szCs w:val="24"/>
          <w:lang w:eastAsia="zh-CN"/>
        </w:rPr>
        <w:t xml:space="preserve">described </w:t>
      </w:r>
      <w:r w:rsidR="003408D3">
        <w:rPr>
          <w:rFonts w:ascii="Arial" w:eastAsia="SimSun" w:hAnsi="Arial" w:cs="Arial"/>
          <w:color w:val="000000"/>
          <w:sz w:val="24"/>
          <w:szCs w:val="24"/>
          <w:lang w:eastAsia="zh-CN"/>
        </w:rPr>
        <w:t>as deuterocanonical in the Catholic Church (meaning of second order) and form the collection also know</w:t>
      </w:r>
      <w:r w:rsidR="00FD2F2A">
        <w:rPr>
          <w:rFonts w:ascii="Arial" w:eastAsia="SimSun" w:hAnsi="Arial" w:cs="Arial"/>
          <w:color w:val="000000"/>
          <w:sz w:val="24"/>
          <w:szCs w:val="24"/>
          <w:lang w:eastAsia="zh-CN"/>
        </w:rPr>
        <w:t>n</w:t>
      </w:r>
      <w:r w:rsidR="003408D3">
        <w:rPr>
          <w:rFonts w:ascii="Arial" w:eastAsia="SimSun" w:hAnsi="Arial" w:cs="Arial"/>
          <w:color w:val="000000"/>
          <w:sz w:val="24"/>
          <w:szCs w:val="24"/>
          <w:lang w:eastAsia="zh-CN"/>
        </w:rPr>
        <w:t xml:space="preserve"> as the Apocrypha.</w:t>
      </w:r>
      <w:r w:rsidR="008C63A5">
        <w:rPr>
          <w:rFonts w:ascii="Arial" w:eastAsia="SimSun" w:hAnsi="Arial" w:cs="Arial"/>
          <w:color w:val="000000"/>
          <w:sz w:val="24"/>
          <w:szCs w:val="24"/>
          <w:lang w:eastAsia="zh-CN"/>
        </w:rPr>
        <w:t xml:space="preserve">  There are minor variations in the Greek Orthodox canon and so too in that of the Ethiopian Church. </w:t>
      </w:r>
      <w:r w:rsidR="0079311C">
        <w:rPr>
          <w:rFonts w:ascii="Arial" w:eastAsia="SimSun" w:hAnsi="Arial" w:cs="Arial"/>
          <w:color w:val="000000"/>
          <w:sz w:val="24"/>
          <w:szCs w:val="24"/>
          <w:lang w:eastAsia="zh-CN"/>
        </w:rPr>
        <w:t xml:space="preserve"> Although the </w:t>
      </w:r>
      <w:r w:rsidR="00A72C4A">
        <w:rPr>
          <w:rFonts w:ascii="Arial" w:eastAsia="SimSun" w:hAnsi="Arial" w:cs="Arial"/>
          <w:color w:val="000000"/>
          <w:sz w:val="24"/>
          <w:szCs w:val="24"/>
          <w:lang w:eastAsia="zh-CN"/>
        </w:rPr>
        <w:t xml:space="preserve">exact </w:t>
      </w:r>
      <w:r w:rsidR="00064B3A">
        <w:rPr>
          <w:rFonts w:ascii="Arial" w:eastAsia="SimSun" w:hAnsi="Arial" w:cs="Arial"/>
          <w:color w:val="000000"/>
          <w:sz w:val="24"/>
          <w:szCs w:val="24"/>
          <w:lang w:eastAsia="zh-CN"/>
        </w:rPr>
        <w:t>canonical</w:t>
      </w:r>
      <w:r w:rsidR="0079311C">
        <w:rPr>
          <w:rFonts w:ascii="Arial" w:eastAsia="SimSun" w:hAnsi="Arial" w:cs="Arial"/>
          <w:color w:val="000000"/>
          <w:sz w:val="24"/>
          <w:szCs w:val="24"/>
          <w:lang w:eastAsia="zh-CN"/>
        </w:rPr>
        <w:t xml:space="preserve"> content </w:t>
      </w:r>
      <w:r w:rsidR="00064B3A">
        <w:rPr>
          <w:rFonts w:ascii="Arial" w:eastAsia="SimSun" w:hAnsi="Arial" w:cs="Arial"/>
          <w:color w:val="000000"/>
          <w:sz w:val="24"/>
          <w:szCs w:val="24"/>
          <w:lang w:eastAsia="zh-CN"/>
        </w:rPr>
        <w:t xml:space="preserve">of the Old Testament varies between Christian churches and denominations, the interpretation of these scriptures is generally </w:t>
      </w:r>
      <w:r w:rsidR="00BD495B">
        <w:rPr>
          <w:rFonts w:ascii="Arial" w:eastAsia="SimSun" w:hAnsi="Arial" w:cs="Arial"/>
          <w:color w:val="000000"/>
          <w:sz w:val="24"/>
          <w:szCs w:val="24"/>
          <w:lang w:eastAsia="zh-CN"/>
        </w:rPr>
        <w:t xml:space="preserve">read with a Christocentric </w:t>
      </w:r>
      <w:r w:rsidR="002D4617">
        <w:rPr>
          <w:rFonts w:ascii="Arial" w:eastAsia="SimSun" w:hAnsi="Arial" w:cs="Arial"/>
          <w:color w:val="000000"/>
          <w:sz w:val="24"/>
          <w:szCs w:val="24"/>
          <w:lang w:eastAsia="zh-CN"/>
        </w:rPr>
        <w:t>mind-set</w:t>
      </w:r>
      <w:r w:rsidR="00BD495B">
        <w:rPr>
          <w:rFonts w:ascii="Arial" w:eastAsia="SimSun" w:hAnsi="Arial" w:cs="Arial"/>
          <w:color w:val="000000"/>
          <w:sz w:val="24"/>
          <w:szCs w:val="24"/>
          <w:lang w:eastAsia="zh-CN"/>
        </w:rPr>
        <w:t>; the Old and the</w:t>
      </w:r>
      <w:r w:rsidR="00064B3A">
        <w:rPr>
          <w:rFonts w:ascii="Arial" w:eastAsia="SimSun" w:hAnsi="Arial" w:cs="Arial"/>
          <w:color w:val="000000"/>
          <w:sz w:val="24"/>
          <w:szCs w:val="24"/>
          <w:lang w:eastAsia="zh-CN"/>
        </w:rPr>
        <w:t xml:space="preserve"> New Testament</w:t>
      </w:r>
      <w:r w:rsidR="00BD495B">
        <w:rPr>
          <w:rFonts w:ascii="Arial" w:eastAsia="SimSun" w:hAnsi="Arial" w:cs="Arial"/>
          <w:color w:val="000000"/>
          <w:sz w:val="24"/>
          <w:szCs w:val="24"/>
          <w:lang w:eastAsia="zh-CN"/>
        </w:rPr>
        <w:t xml:space="preserve">s treated as two volumes revealing one story.  </w:t>
      </w:r>
      <w:r w:rsidR="008C29A9">
        <w:rPr>
          <w:rFonts w:ascii="Arial" w:eastAsia="SimSun" w:hAnsi="Arial" w:cs="Arial"/>
          <w:color w:val="000000"/>
          <w:sz w:val="24"/>
          <w:szCs w:val="24"/>
          <w:lang w:eastAsia="zh-CN"/>
        </w:rPr>
        <w:t>Furthermore,</w:t>
      </w:r>
      <w:r w:rsidR="008366CC">
        <w:rPr>
          <w:rFonts w:ascii="Arial" w:eastAsia="SimSun" w:hAnsi="Arial" w:cs="Arial"/>
          <w:color w:val="000000"/>
          <w:sz w:val="24"/>
          <w:szCs w:val="24"/>
          <w:lang w:eastAsia="zh-CN"/>
        </w:rPr>
        <w:t xml:space="preserve"> according to Levenson,</w:t>
      </w:r>
      <w:r w:rsidR="008C29A9">
        <w:rPr>
          <w:rFonts w:ascii="Arial" w:eastAsia="SimSun" w:hAnsi="Arial" w:cs="Arial"/>
          <w:color w:val="000000"/>
          <w:sz w:val="24"/>
          <w:szCs w:val="24"/>
          <w:lang w:eastAsia="zh-CN"/>
        </w:rPr>
        <w:t xml:space="preserve"> a</w:t>
      </w:r>
      <w:r w:rsidR="00BD495B">
        <w:rPr>
          <w:rFonts w:ascii="Arial" w:eastAsia="SimSun" w:hAnsi="Arial" w:cs="Arial"/>
          <w:color w:val="000000"/>
          <w:sz w:val="24"/>
          <w:szCs w:val="24"/>
          <w:lang w:eastAsia="zh-CN"/>
        </w:rPr>
        <w:t xml:space="preserve">ny “plain </w:t>
      </w:r>
      <w:r w:rsidR="002D4617">
        <w:rPr>
          <w:rFonts w:ascii="Arial" w:eastAsia="SimSun" w:hAnsi="Arial" w:cs="Arial"/>
          <w:color w:val="000000"/>
          <w:sz w:val="24"/>
          <w:szCs w:val="24"/>
          <w:lang w:eastAsia="zh-CN"/>
        </w:rPr>
        <w:t>sense</w:t>
      </w:r>
      <w:r w:rsidR="00BD495B">
        <w:rPr>
          <w:rFonts w:ascii="Arial" w:eastAsia="SimSun" w:hAnsi="Arial" w:cs="Arial"/>
          <w:color w:val="000000"/>
          <w:sz w:val="24"/>
          <w:szCs w:val="24"/>
          <w:lang w:eastAsia="zh-CN"/>
        </w:rPr>
        <w:t xml:space="preserve">” </w:t>
      </w:r>
      <w:r w:rsidR="002D4617">
        <w:rPr>
          <w:rFonts w:ascii="Arial" w:eastAsia="SimSun" w:hAnsi="Arial" w:cs="Arial"/>
          <w:color w:val="000000"/>
          <w:sz w:val="24"/>
          <w:szCs w:val="24"/>
          <w:lang w:eastAsia="zh-CN"/>
        </w:rPr>
        <w:t xml:space="preserve">reading </w:t>
      </w:r>
      <w:r w:rsidR="00BD495B">
        <w:rPr>
          <w:rFonts w:ascii="Arial" w:eastAsia="SimSun" w:hAnsi="Arial" w:cs="Arial"/>
          <w:color w:val="000000"/>
          <w:sz w:val="24"/>
          <w:szCs w:val="24"/>
          <w:lang w:eastAsia="zh-CN"/>
        </w:rPr>
        <w:t>of the Old Testament text</w:t>
      </w:r>
      <w:r w:rsidR="002D4617">
        <w:rPr>
          <w:rFonts w:ascii="Arial" w:eastAsia="SimSun" w:hAnsi="Arial" w:cs="Arial"/>
          <w:color w:val="000000"/>
          <w:sz w:val="24"/>
          <w:szCs w:val="24"/>
          <w:lang w:eastAsia="zh-CN"/>
        </w:rPr>
        <w:t>, that is</w:t>
      </w:r>
      <w:r w:rsidR="00C57EED">
        <w:rPr>
          <w:rFonts w:ascii="Arial" w:eastAsia="SimSun" w:hAnsi="Arial" w:cs="Arial"/>
          <w:color w:val="000000"/>
          <w:sz w:val="24"/>
          <w:szCs w:val="24"/>
          <w:lang w:eastAsia="zh-CN"/>
        </w:rPr>
        <w:t xml:space="preserve">, attempting to read a story and its message in its context, and not through an interpretive lens, was nevertheless </w:t>
      </w:r>
      <w:r w:rsidR="00BD495B">
        <w:rPr>
          <w:rFonts w:ascii="Arial" w:eastAsia="SimSun" w:hAnsi="Arial" w:cs="Arial"/>
          <w:color w:val="000000"/>
          <w:sz w:val="24"/>
          <w:szCs w:val="24"/>
          <w:lang w:eastAsia="zh-CN"/>
        </w:rPr>
        <w:t xml:space="preserve">“culturally conditioned and a matter of community </w:t>
      </w:r>
      <w:r w:rsidR="008C29A9">
        <w:rPr>
          <w:rFonts w:ascii="Arial" w:eastAsia="SimSun" w:hAnsi="Arial" w:cs="Arial"/>
          <w:color w:val="000000"/>
          <w:sz w:val="24"/>
          <w:szCs w:val="24"/>
          <w:lang w:eastAsia="zh-CN"/>
        </w:rPr>
        <w:t>consensus”</w:t>
      </w:r>
      <w:r w:rsidR="0048219B">
        <w:rPr>
          <w:rFonts w:ascii="Arial" w:eastAsia="SimSun" w:hAnsi="Arial" w:cs="Arial"/>
          <w:color w:val="000000"/>
          <w:sz w:val="24"/>
          <w:szCs w:val="24"/>
          <w:lang w:eastAsia="zh-CN"/>
        </w:rPr>
        <w:t xml:space="preserve"> </w:t>
      </w:r>
      <w:r w:rsidR="0048219B" w:rsidRPr="0048219B">
        <w:rPr>
          <w:rFonts w:ascii="Arial" w:eastAsia="SimSun" w:hAnsi="Arial" w:cs="Arial"/>
          <w:i/>
          <w:color w:val="000000"/>
          <w:sz w:val="24"/>
          <w:szCs w:val="24"/>
          <w:lang w:eastAsia="zh-CN"/>
        </w:rPr>
        <w:t>[and]</w:t>
      </w:r>
      <w:r w:rsidR="0048219B">
        <w:rPr>
          <w:rFonts w:ascii="Arial" w:eastAsia="SimSun" w:hAnsi="Arial" w:cs="Arial"/>
          <w:color w:val="000000"/>
          <w:sz w:val="24"/>
          <w:szCs w:val="24"/>
          <w:lang w:eastAsia="zh-CN"/>
        </w:rPr>
        <w:t xml:space="preserve"> </w:t>
      </w:r>
      <w:r w:rsidR="0048219B" w:rsidRPr="0048219B">
        <w:rPr>
          <w:rFonts w:ascii="Arial" w:eastAsia="SimSun" w:hAnsi="Arial" w:cs="Arial"/>
          <w:color w:val="000000"/>
          <w:sz w:val="24"/>
          <w:szCs w:val="24"/>
          <w:lang w:eastAsia="zh-CN"/>
        </w:rPr>
        <w:t>“</w:t>
      </w:r>
      <w:r w:rsidR="00BD495B">
        <w:rPr>
          <w:rFonts w:ascii="Arial" w:eastAsia="SimSun" w:hAnsi="Arial" w:cs="Arial"/>
          <w:color w:val="000000"/>
          <w:sz w:val="24"/>
          <w:szCs w:val="24"/>
          <w:lang w:eastAsia="zh-CN"/>
        </w:rPr>
        <w:t>not pursued with the intention of undermining the normativ</w:t>
      </w:r>
      <w:r w:rsidR="008C29A9">
        <w:rPr>
          <w:rFonts w:ascii="Arial" w:eastAsia="SimSun" w:hAnsi="Arial" w:cs="Arial"/>
          <w:color w:val="000000"/>
          <w:sz w:val="24"/>
          <w:szCs w:val="24"/>
          <w:lang w:eastAsia="zh-CN"/>
        </w:rPr>
        <w:t>ity of the larger context”</w:t>
      </w:r>
      <w:r w:rsidR="00BD495B">
        <w:rPr>
          <w:rFonts w:ascii="Arial" w:eastAsia="SimSun" w:hAnsi="Arial" w:cs="Arial"/>
          <w:color w:val="000000"/>
          <w:sz w:val="24"/>
          <w:szCs w:val="24"/>
          <w:lang w:eastAsia="zh-CN"/>
        </w:rPr>
        <w:t xml:space="preserve"> </w:t>
      </w:r>
      <w:r w:rsidR="008C29A9">
        <w:rPr>
          <w:rFonts w:ascii="Arial" w:eastAsia="SimSun" w:hAnsi="Arial" w:cs="Arial"/>
          <w:color w:val="000000"/>
          <w:sz w:val="24"/>
          <w:szCs w:val="24"/>
          <w:lang w:eastAsia="zh-CN"/>
        </w:rPr>
        <w:t>(Levenson, 1993, 2).</w:t>
      </w:r>
      <w:r w:rsidR="00D03C1D">
        <w:rPr>
          <w:rFonts w:ascii="Arial" w:eastAsia="SimSun" w:hAnsi="Arial" w:cs="Arial"/>
          <w:color w:val="000000"/>
          <w:sz w:val="24"/>
          <w:szCs w:val="24"/>
          <w:lang w:eastAsia="zh-CN"/>
        </w:rPr>
        <w:t xml:space="preserve">  </w:t>
      </w:r>
      <w:r w:rsidR="008366CC">
        <w:rPr>
          <w:rFonts w:ascii="Arial" w:eastAsia="SimSun" w:hAnsi="Arial" w:cs="Arial"/>
          <w:color w:val="000000"/>
          <w:sz w:val="24"/>
          <w:szCs w:val="24"/>
          <w:lang w:eastAsia="zh-CN"/>
        </w:rPr>
        <w:t>The issue he raises is exemplified when trying to</w:t>
      </w:r>
      <w:r w:rsidR="00076537">
        <w:rPr>
          <w:rFonts w:ascii="Arial" w:eastAsia="SimSun" w:hAnsi="Arial" w:cs="Arial"/>
          <w:color w:val="000000"/>
          <w:sz w:val="24"/>
          <w:szCs w:val="24"/>
          <w:lang w:eastAsia="zh-CN"/>
        </w:rPr>
        <w:t xml:space="preserve"> appl</w:t>
      </w:r>
      <w:r w:rsidR="008366CC">
        <w:rPr>
          <w:rFonts w:ascii="Arial" w:eastAsia="SimSun" w:hAnsi="Arial" w:cs="Arial"/>
          <w:color w:val="000000"/>
          <w:sz w:val="24"/>
          <w:szCs w:val="24"/>
          <w:lang w:eastAsia="zh-CN"/>
        </w:rPr>
        <w:t>y</w:t>
      </w:r>
      <w:r w:rsidR="00076537">
        <w:rPr>
          <w:rFonts w:ascii="Arial" w:eastAsia="SimSun" w:hAnsi="Arial" w:cs="Arial"/>
          <w:color w:val="000000"/>
          <w:sz w:val="24"/>
          <w:szCs w:val="24"/>
          <w:lang w:eastAsia="zh-CN"/>
        </w:rPr>
        <w:t xml:space="preserve"> t</w:t>
      </w:r>
      <w:r w:rsidR="00D03C1D">
        <w:rPr>
          <w:rFonts w:ascii="Arial" w:eastAsia="SimSun" w:hAnsi="Arial" w:cs="Arial"/>
          <w:color w:val="000000"/>
          <w:sz w:val="24"/>
          <w:szCs w:val="24"/>
          <w:lang w:eastAsia="zh-CN"/>
        </w:rPr>
        <w:t xml:space="preserve">he </w:t>
      </w:r>
      <w:bookmarkStart w:id="9" w:name="_Hlk6911140"/>
      <w:r w:rsidR="00D03C1D">
        <w:rPr>
          <w:rFonts w:ascii="Arial" w:eastAsia="SimSun" w:hAnsi="Arial" w:cs="Arial"/>
          <w:color w:val="000000"/>
          <w:sz w:val="24"/>
          <w:szCs w:val="24"/>
          <w:lang w:eastAsia="zh-CN"/>
        </w:rPr>
        <w:t>Protestant</w:t>
      </w:r>
      <w:r w:rsidR="008C29A9">
        <w:rPr>
          <w:rFonts w:ascii="Arial" w:eastAsia="SimSun" w:hAnsi="Arial" w:cs="Arial"/>
          <w:color w:val="000000"/>
          <w:sz w:val="24"/>
          <w:szCs w:val="24"/>
          <w:lang w:eastAsia="zh-CN"/>
        </w:rPr>
        <w:t xml:space="preserve"> </w:t>
      </w:r>
      <w:r w:rsidR="00D03C1D">
        <w:rPr>
          <w:rFonts w:ascii="Arial" w:eastAsia="SimSun" w:hAnsi="Arial" w:cs="Arial"/>
          <w:color w:val="000000"/>
          <w:sz w:val="24"/>
          <w:szCs w:val="24"/>
          <w:lang w:eastAsia="zh-CN"/>
        </w:rPr>
        <w:t xml:space="preserve">principle of </w:t>
      </w:r>
      <w:r w:rsidR="00D03C1D">
        <w:rPr>
          <w:rFonts w:ascii="Arial" w:eastAsia="SimSun" w:hAnsi="Arial" w:cs="Arial"/>
          <w:i/>
          <w:color w:val="000000"/>
          <w:sz w:val="24"/>
          <w:szCs w:val="24"/>
          <w:lang w:eastAsia="zh-CN"/>
        </w:rPr>
        <w:t>sola scriptura</w:t>
      </w:r>
      <w:bookmarkEnd w:id="9"/>
      <w:r w:rsidR="008366CC">
        <w:rPr>
          <w:rFonts w:ascii="Arial" w:eastAsia="SimSun" w:hAnsi="Arial" w:cs="Arial"/>
          <w:i/>
          <w:color w:val="000000"/>
          <w:sz w:val="24"/>
          <w:szCs w:val="24"/>
          <w:lang w:eastAsia="zh-CN"/>
        </w:rPr>
        <w:t xml:space="preserve">.  </w:t>
      </w:r>
      <w:r w:rsidR="008366CC">
        <w:rPr>
          <w:rFonts w:ascii="Arial" w:eastAsia="SimSun" w:hAnsi="Arial" w:cs="Arial"/>
          <w:color w:val="000000"/>
          <w:sz w:val="24"/>
          <w:szCs w:val="24"/>
          <w:lang w:eastAsia="zh-CN"/>
        </w:rPr>
        <w:t>It</w:t>
      </w:r>
      <w:r w:rsidR="00D03C1D">
        <w:rPr>
          <w:rFonts w:ascii="Arial" w:eastAsia="SimSun" w:hAnsi="Arial" w:cs="Arial"/>
          <w:i/>
          <w:color w:val="000000"/>
          <w:sz w:val="24"/>
          <w:szCs w:val="24"/>
          <w:lang w:eastAsia="zh-CN"/>
        </w:rPr>
        <w:t xml:space="preserve"> </w:t>
      </w:r>
      <w:r w:rsidR="00076537" w:rsidRPr="00076537">
        <w:rPr>
          <w:rFonts w:ascii="Arial" w:eastAsia="SimSun" w:hAnsi="Arial" w:cs="Arial"/>
          <w:color w:val="000000"/>
          <w:sz w:val="24"/>
          <w:szCs w:val="24"/>
          <w:lang w:eastAsia="zh-CN"/>
        </w:rPr>
        <w:t xml:space="preserve">turns out to be an </w:t>
      </w:r>
      <w:r w:rsidR="00076537">
        <w:rPr>
          <w:rFonts w:ascii="Arial" w:eastAsia="SimSun" w:hAnsi="Arial" w:cs="Arial"/>
          <w:color w:val="000000"/>
          <w:sz w:val="24"/>
          <w:szCs w:val="24"/>
          <w:lang w:eastAsia="zh-CN"/>
        </w:rPr>
        <w:t>e</w:t>
      </w:r>
      <w:r w:rsidR="00076537" w:rsidRPr="00076537">
        <w:rPr>
          <w:rFonts w:ascii="Arial" w:eastAsia="SimSun" w:hAnsi="Arial" w:cs="Arial"/>
          <w:color w:val="000000"/>
          <w:sz w:val="24"/>
          <w:szCs w:val="24"/>
          <w:lang w:eastAsia="zh-CN"/>
        </w:rPr>
        <w:t>lusive dream</w:t>
      </w:r>
      <w:r w:rsidR="00076537">
        <w:rPr>
          <w:rFonts w:ascii="Arial" w:eastAsia="SimSun" w:hAnsi="Arial" w:cs="Arial"/>
          <w:i/>
          <w:color w:val="000000"/>
          <w:sz w:val="24"/>
          <w:szCs w:val="24"/>
          <w:lang w:eastAsia="zh-CN"/>
        </w:rPr>
        <w:t xml:space="preserve">. </w:t>
      </w:r>
      <w:r w:rsidR="006E1AF9">
        <w:rPr>
          <w:rFonts w:ascii="Arial" w:eastAsia="SimSun" w:hAnsi="Arial" w:cs="Arial"/>
          <w:color w:val="000000"/>
          <w:sz w:val="24"/>
          <w:szCs w:val="24"/>
          <w:lang w:eastAsia="zh-CN"/>
        </w:rPr>
        <w:t xml:space="preserve"> The </w:t>
      </w:r>
      <w:r w:rsidR="00076537" w:rsidRPr="00076537">
        <w:rPr>
          <w:rFonts w:ascii="Arial" w:eastAsia="SimSun" w:hAnsi="Arial" w:cs="Arial"/>
          <w:color w:val="000000"/>
          <w:sz w:val="24"/>
          <w:szCs w:val="24"/>
          <w:lang w:eastAsia="zh-CN"/>
        </w:rPr>
        <w:t>suppos</w:t>
      </w:r>
      <w:r w:rsidR="006E1AF9">
        <w:rPr>
          <w:rFonts w:ascii="Arial" w:eastAsia="SimSun" w:hAnsi="Arial" w:cs="Arial"/>
          <w:color w:val="000000"/>
          <w:sz w:val="24"/>
          <w:szCs w:val="24"/>
          <w:lang w:eastAsia="zh-CN"/>
        </w:rPr>
        <w:t>ition that</w:t>
      </w:r>
      <w:r w:rsidR="00076537">
        <w:rPr>
          <w:rFonts w:ascii="Arial" w:eastAsia="SimSun" w:hAnsi="Arial" w:cs="Arial"/>
          <w:color w:val="000000"/>
          <w:sz w:val="24"/>
          <w:szCs w:val="24"/>
          <w:lang w:eastAsia="zh-CN"/>
        </w:rPr>
        <w:t xml:space="preserve"> </w:t>
      </w:r>
      <w:r w:rsidR="00D03C1D">
        <w:rPr>
          <w:rFonts w:ascii="Arial" w:eastAsia="SimSun" w:hAnsi="Arial" w:cs="Arial"/>
          <w:color w:val="000000"/>
          <w:sz w:val="24"/>
          <w:szCs w:val="24"/>
          <w:lang w:eastAsia="zh-CN"/>
        </w:rPr>
        <w:t>a literal</w:t>
      </w:r>
      <w:r w:rsidR="00666BA4">
        <w:rPr>
          <w:rFonts w:ascii="Arial" w:eastAsia="SimSun" w:hAnsi="Arial" w:cs="Arial"/>
          <w:color w:val="000000"/>
          <w:sz w:val="24"/>
          <w:szCs w:val="24"/>
          <w:lang w:eastAsia="zh-CN"/>
        </w:rPr>
        <w:t>, “plain sense”</w:t>
      </w:r>
      <w:r w:rsidR="00D03C1D">
        <w:rPr>
          <w:rFonts w:ascii="Arial" w:eastAsia="SimSun" w:hAnsi="Arial" w:cs="Arial"/>
          <w:color w:val="000000"/>
          <w:sz w:val="24"/>
          <w:szCs w:val="24"/>
          <w:lang w:eastAsia="zh-CN"/>
        </w:rPr>
        <w:t xml:space="preserve"> </w:t>
      </w:r>
      <w:r w:rsidR="00666BA4">
        <w:rPr>
          <w:rFonts w:ascii="Arial" w:eastAsia="SimSun" w:hAnsi="Arial" w:cs="Arial"/>
          <w:color w:val="000000"/>
          <w:sz w:val="24"/>
          <w:szCs w:val="24"/>
          <w:lang w:eastAsia="zh-CN"/>
        </w:rPr>
        <w:t>reading</w:t>
      </w:r>
      <w:r w:rsidR="00D03C1D">
        <w:rPr>
          <w:rFonts w:ascii="Arial" w:eastAsia="SimSun" w:hAnsi="Arial" w:cs="Arial"/>
          <w:color w:val="000000"/>
          <w:sz w:val="24"/>
          <w:szCs w:val="24"/>
          <w:lang w:eastAsia="zh-CN"/>
        </w:rPr>
        <w:t xml:space="preserve"> of the Bible </w:t>
      </w:r>
      <w:r w:rsidR="006E1AF9">
        <w:rPr>
          <w:rFonts w:ascii="Arial" w:eastAsia="SimSun" w:hAnsi="Arial" w:cs="Arial"/>
          <w:color w:val="000000"/>
          <w:sz w:val="24"/>
          <w:szCs w:val="24"/>
          <w:lang w:eastAsia="zh-CN"/>
        </w:rPr>
        <w:t xml:space="preserve">is possible, </w:t>
      </w:r>
      <w:r w:rsidR="00076537" w:rsidRPr="00076537">
        <w:rPr>
          <w:rFonts w:ascii="Arial" w:eastAsia="SimSun" w:hAnsi="Arial" w:cs="Arial"/>
          <w:color w:val="000000"/>
          <w:sz w:val="24"/>
          <w:szCs w:val="24"/>
          <w:lang w:eastAsia="zh-CN"/>
        </w:rPr>
        <w:t>leads to perplexity rather than plain solutions and unambiguous understanding.</w:t>
      </w:r>
      <w:r w:rsidR="00076537">
        <w:rPr>
          <w:rFonts w:ascii="Arial" w:eastAsia="SimSun" w:hAnsi="Arial" w:cs="Arial"/>
          <w:color w:val="000000"/>
          <w:sz w:val="24"/>
          <w:szCs w:val="24"/>
          <w:lang w:eastAsia="zh-CN"/>
        </w:rPr>
        <w:t xml:space="preserve"> </w:t>
      </w:r>
      <w:r w:rsidR="00121695">
        <w:rPr>
          <w:rFonts w:ascii="Arial" w:eastAsia="SimSun" w:hAnsi="Arial" w:cs="Arial"/>
          <w:color w:val="000000"/>
          <w:sz w:val="24"/>
          <w:szCs w:val="24"/>
          <w:lang w:eastAsia="zh-CN"/>
        </w:rPr>
        <w:t xml:space="preserve"> </w:t>
      </w:r>
      <w:r w:rsidR="00375347">
        <w:rPr>
          <w:rFonts w:ascii="Arial" w:eastAsia="SimSun" w:hAnsi="Arial" w:cs="Arial"/>
          <w:color w:val="000000"/>
          <w:sz w:val="24"/>
          <w:szCs w:val="24"/>
          <w:lang w:eastAsia="zh-CN"/>
        </w:rPr>
        <w:t xml:space="preserve">Both </w:t>
      </w:r>
      <w:r w:rsidR="00D965FB">
        <w:rPr>
          <w:rFonts w:ascii="Arial" w:eastAsia="SimSun" w:hAnsi="Arial" w:cs="Arial"/>
          <w:color w:val="000000"/>
          <w:sz w:val="24"/>
          <w:szCs w:val="24"/>
          <w:lang w:eastAsia="zh-CN"/>
        </w:rPr>
        <w:t>Christians and Jews need a key to unlock the mystery of words and ideas, metaphor and symbol found in biblical texts.</w:t>
      </w:r>
      <w:r w:rsidR="00121695">
        <w:rPr>
          <w:rFonts w:ascii="Arial" w:eastAsia="SimSun" w:hAnsi="Arial" w:cs="Arial"/>
          <w:color w:val="000000"/>
          <w:sz w:val="24"/>
          <w:szCs w:val="24"/>
          <w:lang w:eastAsia="zh-CN"/>
        </w:rPr>
        <w:t xml:space="preserve"> </w:t>
      </w:r>
    </w:p>
    <w:p w14:paraId="15916E04" w14:textId="6625E40C" w:rsidR="008F48DA" w:rsidRDefault="00914F0A"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In Judaism, t</w:t>
      </w:r>
      <w:r w:rsidR="00093BD8">
        <w:rPr>
          <w:rFonts w:ascii="Arial" w:eastAsia="SimSun" w:hAnsi="Arial" w:cs="Arial"/>
          <w:color w:val="000000"/>
          <w:sz w:val="24"/>
          <w:szCs w:val="24"/>
          <w:lang w:eastAsia="zh-CN"/>
        </w:rPr>
        <w:t>hree elements make up the Hebrew Bible: Torah, Prophets and Writings.  In Hebrew</w:t>
      </w:r>
      <w:r w:rsidR="00190BFF">
        <w:rPr>
          <w:rFonts w:ascii="Arial" w:eastAsia="SimSun" w:hAnsi="Arial" w:cs="Arial"/>
          <w:color w:val="000000"/>
          <w:sz w:val="24"/>
          <w:szCs w:val="24"/>
          <w:lang w:eastAsia="zh-CN"/>
        </w:rPr>
        <w:t>,</w:t>
      </w:r>
      <w:r w:rsidR="00093BD8">
        <w:rPr>
          <w:rFonts w:ascii="Arial" w:eastAsia="SimSun" w:hAnsi="Arial" w:cs="Arial"/>
          <w:color w:val="000000"/>
          <w:sz w:val="24"/>
          <w:szCs w:val="24"/>
          <w:lang w:eastAsia="zh-CN"/>
        </w:rPr>
        <w:t xml:space="preserve"> </w:t>
      </w:r>
      <w:r w:rsidR="00093BD8">
        <w:rPr>
          <w:rFonts w:ascii="Arial" w:eastAsia="SimSun" w:hAnsi="Arial" w:cs="Arial"/>
          <w:i/>
          <w:color w:val="000000"/>
          <w:sz w:val="24"/>
          <w:szCs w:val="24"/>
          <w:lang w:eastAsia="zh-CN"/>
        </w:rPr>
        <w:t>Torah</w:t>
      </w:r>
      <w:r w:rsidR="00093BD8">
        <w:rPr>
          <w:rFonts w:ascii="Arial" w:eastAsia="SimSun" w:hAnsi="Arial" w:cs="Arial"/>
          <w:color w:val="000000"/>
          <w:sz w:val="24"/>
          <w:szCs w:val="24"/>
          <w:lang w:eastAsia="zh-CN"/>
        </w:rPr>
        <w:t xml:space="preserve">, </w:t>
      </w:r>
      <w:proofErr w:type="spellStart"/>
      <w:r w:rsidR="00093BD8">
        <w:rPr>
          <w:rFonts w:ascii="Arial" w:eastAsia="SimSun" w:hAnsi="Arial" w:cs="Arial"/>
          <w:i/>
          <w:color w:val="000000"/>
          <w:sz w:val="24"/>
          <w:szCs w:val="24"/>
          <w:lang w:eastAsia="zh-CN"/>
        </w:rPr>
        <w:t>Nebi’im</w:t>
      </w:r>
      <w:proofErr w:type="spellEnd"/>
      <w:r w:rsidR="00093BD8">
        <w:rPr>
          <w:rFonts w:ascii="Arial" w:eastAsia="SimSun" w:hAnsi="Arial" w:cs="Arial"/>
          <w:color w:val="000000"/>
          <w:sz w:val="24"/>
          <w:szCs w:val="24"/>
          <w:lang w:eastAsia="zh-CN"/>
        </w:rPr>
        <w:t xml:space="preserve"> and </w:t>
      </w:r>
      <w:proofErr w:type="spellStart"/>
      <w:r w:rsidR="00093BD8">
        <w:rPr>
          <w:rFonts w:ascii="Arial" w:eastAsia="SimSun" w:hAnsi="Arial" w:cs="Arial"/>
          <w:i/>
          <w:color w:val="000000"/>
          <w:sz w:val="24"/>
          <w:szCs w:val="24"/>
          <w:lang w:eastAsia="zh-CN"/>
        </w:rPr>
        <w:t>Ketubim</w:t>
      </w:r>
      <w:proofErr w:type="spellEnd"/>
      <w:r w:rsidR="00093BD8">
        <w:rPr>
          <w:rFonts w:ascii="Arial" w:eastAsia="SimSun" w:hAnsi="Arial" w:cs="Arial"/>
          <w:i/>
          <w:color w:val="000000"/>
          <w:sz w:val="24"/>
          <w:szCs w:val="24"/>
          <w:lang w:eastAsia="zh-CN"/>
        </w:rPr>
        <w:t xml:space="preserve"> </w:t>
      </w:r>
      <w:r w:rsidR="00093BD8">
        <w:rPr>
          <w:rFonts w:ascii="Arial" w:eastAsia="SimSun" w:hAnsi="Arial" w:cs="Arial"/>
          <w:color w:val="000000"/>
          <w:sz w:val="24"/>
          <w:szCs w:val="24"/>
          <w:lang w:eastAsia="zh-CN"/>
        </w:rPr>
        <w:t xml:space="preserve">are known by the acronym </w:t>
      </w:r>
      <w:r w:rsidR="00093BD8">
        <w:rPr>
          <w:rFonts w:ascii="Arial" w:eastAsia="SimSun" w:hAnsi="Arial" w:cs="Arial"/>
          <w:i/>
          <w:color w:val="000000"/>
          <w:sz w:val="24"/>
          <w:szCs w:val="24"/>
          <w:lang w:eastAsia="zh-CN"/>
        </w:rPr>
        <w:lastRenderedPageBreak/>
        <w:t>Tanak</w:t>
      </w:r>
      <w:r w:rsidR="00093BD8">
        <w:rPr>
          <w:rFonts w:ascii="Arial" w:eastAsia="SimSun" w:hAnsi="Arial" w:cs="Arial"/>
          <w:color w:val="000000"/>
          <w:sz w:val="24"/>
          <w:szCs w:val="24"/>
          <w:lang w:eastAsia="zh-CN"/>
        </w:rPr>
        <w:t xml:space="preserve">.  </w:t>
      </w:r>
      <w:r w:rsidR="00EE24C5">
        <w:rPr>
          <w:rFonts w:ascii="Arial" w:eastAsia="SimSun" w:hAnsi="Arial" w:cs="Arial"/>
          <w:color w:val="000000"/>
          <w:sz w:val="24"/>
          <w:szCs w:val="24"/>
          <w:lang w:eastAsia="zh-CN"/>
        </w:rPr>
        <w:t xml:space="preserve">Gillingham </w:t>
      </w:r>
      <w:r w:rsidR="00532BB8">
        <w:rPr>
          <w:rFonts w:ascii="Arial" w:eastAsia="SimSun" w:hAnsi="Arial" w:cs="Arial"/>
          <w:color w:val="000000"/>
          <w:sz w:val="24"/>
          <w:szCs w:val="24"/>
          <w:lang w:eastAsia="zh-CN"/>
        </w:rPr>
        <w:t xml:space="preserve">cautions against </w:t>
      </w:r>
      <w:r w:rsidR="008366CC">
        <w:rPr>
          <w:rFonts w:ascii="Arial" w:eastAsia="SimSun" w:hAnsi="Arial" w:cs="Arial"/>
          <w:color w:val="000000"/>
          <w:sz w:val="24"/>
          <w:szCs w:val="24"/>
          <w:lang w:eastAsia="zh-CN"/>
        </w:rPr>
        <w:t xml:space="preserve">the mistaken </w:t>
      </w:r>
      <w:r w:rsidR="00532BB8">
        <w:rPr>
          <w:rFonts w:ascii="Arial" w:eastAsia="SimSun" w:hAnsi="Arial" w:cs="Arial"/>
          <w:color w:val="000000"/>
          <w:sz w:val="24"/>
          <w:szCs w:val="24"/>
          <w:lang w:eastAsia="zh-CN"/>
        </w:rPr>
        <w:t>assum</w:t>
      </w:r>
      <w:r w:rsidR="008366CC">
        <w:rPr>
          <w:rFonts w:ascii="Arial" w:eastAsia="SimSun" w:hAnsi="Arial" w:cs="Arial"/>
          <w:color w:val="000000"/>
          <w:sz w:val="24"/>
          <w:szCs w:val="24"/>
          <w:lang w:eastAsia="zh-CN"/>
        </w:rPr>
        <w:t>ption</w:t>
      </w:r>
      <w:r w:rsidR="00532BB8">
        <w:rPr>
          <w:rFonts w:ascii="Arial" w:eastAsia="SimSun" w:hAnsi="Arial" w:cs="Arial"/>
          <w:color w:val="000000"/>
          <w:sz w:val="24"/>
          <w:szCs w:val="24"/>
          <w:lang w:eastAsia="zh-CN"/>
        </w:rPr>
        <w:t xml:space="preserve"> that the books within the different elements of the Bible were conceived as literary units written by a single author; “Every single biblical ‘book’ is a highly composite work” (Gillingham, 1998, 3) compiled over many generations.  </w:t>
      </w:r>
      <w:r w:rsidR="00A72C4A" w:rsidRPr="00A72C4A">
        <w:rPr>
          <w:rFonts w:ascii="Arial" w:eastAsia="SimSun" w:hAnsi="Arial" w:cs="Arial"/>
          <w:color w:val="000000"/>
          <w:sz w:val="24"/>
          <w:szCs w:val="24"/>
          <w:lang w:eastAsia="zh-CN"/>
        </w:rPr>
        <w:t xml:space="preserve">Precisely when these texts </w:t>
      </w:r>
      <w:r w:rsidR="00A72C4A">
        <w:rPr>
          <w:rFonts w:ascii="Arial" w:eastAsia="SimSun" w:hAnsi="Arial" w:cs="Arial"/>
          <w:color w:val="000000"/>
          <w:sz w:val="24"/>
          <w:szCs w:val="24"/>
          <w:lang w:eastAsia="zh-CN"/>
        </w:rPr>
        <w:t>became to be regarded as canonical is uncertain</w:t>
      </w:r>
      <w:r w:rsidR="00EF1DFB">
        <w:rPr>
          <w:rFonts w:ascii="Arial" w:eastAsia="SimSun" w:hAnsi="Arial" w:cs="Arial"/>
          <w:color w:val="000000"/>
          <w:sz w:val="24"/>
          <w:szCs w:val="24"/>
          <w:lang w:eastAsia="zh-CN"/>
        </w:rPr>
        <w:t>; “even</w:t>
      </w:r>
      <w:r w:rsidR="00D17A6D">
        <w:rPr>
          <w:rFonts w:ascii="Arial" w:eastAsia="SimSun" w:hAnsi="Arial" w:cs="Arial"/>
          <w:color w:val="000000"/>
          <w:sz w:val="24"/>
          <w:szCs w:val="24"/>
          <w:lang w:eastAsia="zh-CN"/>
        </w:rPr>
        <w:t xml:space="preserve"> until the first century CE, the formation of any one, whole, recognisable Hebrew ‘Bible’ was in a state of flex” (Gillingham, 1998, 46-47). </w:t>
      </w:r>
      <w:r w:rsidR="00A72C4A">
        <w:rPr>
          <w:rFonts w:ascii="Arial" w:eastAsia="SimSun" w:hAnsi="Arial" w:cs="Arial"/>
          <w:color w:val="000000"/>
          <w:sz w:val="24"/>
          <w:szCs w:val="24"/>
          <w:lang w:eastAsia="zh-CN"/>
        </w:rPr>
        <w:t xml:space="preserve">  </w:t>
      </w:r>
      <w:r w:rsidR="00740989">
        <w:rPr>
          <w:rFonts w:ascii="Arial" w:eastAsia="SimSun" w:hAnsi="Arial" w:cs="Arial"/>
          <w:color w:val="000000"/>
          <w:sz w:val="24"/>
          <w:szCs w:val="24"/>
          <w:lang w:eastAsia="zh-CN"/>
        </w:rPr>
        <w:t xml:space="preserve">It is likely that the translation of the Hebrew texts into Greek (known as the Septuagint) took place in the third century B.C.E.  </w:t>
      </w:r>
      <w:r w:rsidR="00A72C4A">
        <w:rPr>
          <w:rFonts w:ascii="Arial" w:eastAsia="SimSun" w:hAnsi="Arial" w:cs="Arial"/>
          <w:color w:val="000000"/>
          <w:sz w:val="24"/>
          <w:szCs w:val="24"/>
          <w:lang w:eastAsia="zh-CN"/>
        </w:rPr>
        <w:t>Nickelsburg suggests that the tripartite divisions of the Hebrew Bible was established by 130 B.C.E. (</w:t>
      </w:r>
      <w:r>
        <w:rPr>
          <w:rFonts w:ascii="Arial" w:eastAsia="SimSun" w:hAnsi="Arial" w:cs="Arial"/>
          <w:color w:val="000000"/>
          <w:sz w:val="24"/>
          <w:szCs w:val="24"/>
          <w:lang w:eastAsia="zh-CN"/>
        </w:rPr>
        <w:t xml:space="preserve">Nickelsburg, 2003, 10) but recognises that evidence from the Qumranic community is ambiguous.  </w:t>
      </w:r>
      <w:r w:rsidR="00F11669">
        <w:rPr>
          <w:rFonts w:ascii="Arial" w:eastAsia="SimSun" w:hAnsi="Arial" w:cs="Arial"/>
          <w:color w:val="000000"/>
          <w:sz w:val="24"/>
          <w:szCs w:val="24"/>
          <w:lang w:eastAsia="zh-CN"/>
        </w:rPr>
        <w:t xml:space="preserve">This uncertainty is significant since it alerts Christians to the </w:t>
      </w:r>
      <w:r w:rsidR="008366CC">
        <w:rPr>
          <w:rFonts w:ascii="Arial" w:eastAsia="SimSun" w:hAnsi="Arial" w:cs="Arial"/>
          <w:color w:val="000000"/>
          <w:sz w:val="24"/>
          <w:szCs w:val="24"/>
          <w:lang w:eastAsia="zh-CN"/>
        </w:rPr>
        <w:t xml:space="preserve">real </w:t>
      </w:r>
      <w:r w:rsidR="00F11669">
        <w:rPr>
          <w:rFonts w:ascii="Arial" w:eastAsia="SimSun" w:hAnsi="Arial" w:cs="Arial"/>
          <w:color w:val="000000"/>
          <w:sz w:val="24"/>
          <w:szCs w:val="24"/>
          <w:lang w:eastAsia="zh-CN"/>
        </w:rPr>
        <w:t>possibility that the scriptures know and revered by Jesus, Paul</w:t>
      </w:r>
      <w:r w:rsidR="008D2253">
        <w:rPr>
          <w:rFonts w:ascii="Arial" w:eastAsia="SimSun" w:hAnsi="Arial" w:cs="Arial"/>
          <w:color w:val="000000"/>
          <w:sz w:val="24"/>
          <w:szCs w:val="24"/>
          <w:lang w:eastAsia="zh-CN"/>
        </w:rPr>
        <w:t xml:space="preserve"> and the gospel writers might not exactly match the </w:t>
      </w:r>
      <w:r w:rsidR="00740989">
        <w:rPr>
          <w:rFonts w:ascii="Arial" w:eastAsia="SimSun" w:hAnsi="Arial" w:cs="Arial"/>
          <w:color w:val="000000"/>
          <w:sz w:val="24"/>
          <w:szCs w:val="24"/>
          <w:lang w:eastAsia="zh-CN"/>
        </w:rPr>
        <w:t>final text</w:t>
      </w:r>
      <w:r w:rsidR="008D2253">
        <w:rPr>
          <w:rFonts w:ascii="Arial" w:eastAsia="SimSun" w:hAnsi="Arial" w:cs="Arial"/>
          <w:color w:val="000000"/>
          <w:sz w:val="24"/>
          <w:szCs w:val="24"/>
          <w:lang w:eastAsia="zh-CN"/>
        </w:rPr>
        <w:t xml:space="preserve"> of the Old </w:t>
      </w:r>
      <w:r w:rsidR="00740989">
        <w:rPr>
          <w:rFonts w:ascii="Arial" w:eastAsia="SimSun" w:hAnsi="Arial" w:cs="Arial"/>
          <w:color w:val="000000"/>
          <w:sz w:val="24"/>
          <w:szCs w:val="24"/>
          <w:lang w:eastAsia="zh-CN"/>
        </w:rPr>
        <w:t>T</w:t>
      </w:r>
      <w:r w:rsidR="008D2253">
        <w:rPr>
          <w:rFonts w:ascii="Arial" w:eastAsia="SimSun" w:hAnsi="Arial" w:cs="Arial"/>
          <w:color w:val="000000"/>
          <w:sz w:val="24"/>
          <w:szCs w:val="24"/>
          <w:lang w:eastAsia="zh-CN"/>
        </w:rPr>
        <w:t>estament</w:t>
      </w:r>
      <w:r w:rsidR="008366CC">
        <w:rPr>
          <w:rFonts w:ascii="Arial" w:eastAsia="SimSun" w:hAnsi="Arial" w:cs="Arial"/>
          <w:color w:val="000000"/>
          <w:sz w:val="24"/>
          <w:szCs w:val="24"/>
          <w:lang w:eastAsia="zh-CN"/>
        </w:rPr>
        <w:t xml:space="preserve"> as we have received it</w:t>
      </w:r>
      <w:r w:rsidR="00740989">
        <w:rPr>
          <w:rFonts w:ascii="Arial" w:eastAsia="SimSun" w:hAnsi="Arial" w:cs="Arial"/>
          <w:color w:val="000000"/>
          <w:sz w:val="24"/>
          <w:szCs w:val="24"/>
          <w:lang w:eastAsia="zh-CN"/>
        </w:rPr>
        <w:t xml:space="preserve">.  It is certainly the case that </w:t>
      </w:r>
      <w:r w:rsidR="00A8159C">
        <w:rPr>
          <w:rFonts w:ascii="Arial" w:eastAsia="SimSun" w:hAnsi="Arial" w:cs="Arial"/>
          <w:color w:val="000000"/>
          <w:sz w:val="24"/>
          <w:szCs w:val="24"/>
          <w:lang w:eastAsia="zh-CN"/>
        </w:rPr>
        <w:t xml:space="preserve">the ordering of the books in the two religions is different.   In Christian Bibles </w:t>
      </w:r>
      <w:r w:rsidR="00CE4E80">
        <w:rPr>
          <w:rFonts w:ascii="Arial" w:eastAsia="SimSun" w:hAnsi="Arial" w:cs="Arial"/>
          <w:color w:val="000000"/>
          <w:sz w:val="24"/>
          <w:szCs w:val="24"/>
          <w:lang w:eastAsia="zh-CN"/>
        </w:rPr>
        <w:t xml:space="preserve">different theological and literary criteria </w:t>
      </w:r>
      <w:r w:rsidR="00904440">
        <w:rPr>
          <w:rFonts w:ascii="Arial" w:eastAsia="SimSun" w:hAnsi="Arial" w:cs="Arial"/>
          <w:color w:val="000000"/>
          <w:sz w:val="24"/>
          <w:szCs w:val="24"/>
          <w:lang w:eastAsia="zh-CN"/>
        </w:rPr>
        <w:t>determine the ordering of the books; si</w:t>
      </w:r>
      <w:r w:rsidR="00A8159C">
        <w:rPr>
          <w:rFonts w:ascii="Arial" w:eastAsia="SimSun" w:hAnsi="Arial" w:cs="Arial"/>
          <w:color w:val="000000"/>
          <w:sz w:val="24"/>
          <w:szCs w:val="24"/>
          <w:lang w:eastAsia="zh-CN"/>
        </w:rPr>
        <w:t xml:space="preserve">milar types are grouped together in the order History-Teaching-Prophesy.   </w:t>
      </w:r>
      <w:r w:rsidR="00AC03CC">
        <w:rPr>
          <w:rFonts w:ascii="Arial" w:eastAsia="SimSun" w:hAnsi="Arial" w:cs="Arial"/>
          <w:color w:val="000000"/>
          <w:sz w:val="24"/>
          <w:szCs w:val="24"/>
          <w:lang w:eastAsia="zh-CN"/>
        </w:rPr>
        <w:t xml:space="preserve">This gives a sense of “progress from history, through teaching, and into prophecy” that reflects movement “from the past, through the present, and into the future” (Barton and Bowden, 2004, 6).  The implied trajectory moves from prophecy in the Old Testament into fulfilment in the birth story of Jesus in the opening pages of the New Testament.  </w:t>
      </w:r>
      <w:r w:rsidR="008D2253">
        <w:rPr>
          <w:rFonts w:ascii="Arial" w:eastAsia="SimSun" w:hAnsi="Arial" w:cs="Arial"/>
          <w:color w:val="000000"/>
          <w:sz w:val="24"/>
          <w:szCs w:val="24"/>
          <w:lang w:eastAsia="zh-CN"/>
        </w:rPr>
        <w:t xml:space="preserve"> </w:t>
      </w:r>
    </w:p>
    <w:p w14:paraId="0877DC68" w14:textId="17129D3D" w:rsidR="00CD748C" w:rsidRDefault="008F48DA" w:rsidP="004D78F8">
      <w:pPr>
        <w:spacing w:line="360" w:lineRule="auto"/>
        <w:rPr>
          <w:rFonts w:ascii="Arial" w:eastAsia="SimSun" w:hAnsi="Arial" w:cs="Arial"/>
          <w:color w:val="000000"/>
          <w:sz w:val="24"/>
          <w:szCs w:val="24"/>
          <w:lang w:eastAsia="zh-CN"/>
        </w:rPr>
      </w:pPr>
      <w:r w:rsidRPr="008F48DA">
        <w:rPr>
          <w:rFonts w:ascii="Arial" w:eastAsia="SimSun" w:hAnsi="Arial" w:cs="Arial"/>
          <w:color w:val="000000"/>
          <w:sz w:val="24"/>
          <w:szCs w:val="24"/>
          <w:lang w:eastAsia="zh-CN"/>
        </w:rPr>
        <w:t xml:space="preserve">The sense of linear movement through the ordering of texts towards a climax in the </w:t>
      </w:r>
      <w:r>
        <w:rPr>
          <w:rFonts w:ascii="Arial" w:eastAsia="SimSun" w:hAnsi="Arial" w:cs="Arial"/>
          <w:color w:val="000000"/>
          <w:sz w:val="24"/>
          <w:szCs w:val="24"/>
          <w:lang w:eastAsia="zh-CN"/>
        </w:rPr>
        <w:t xml:space="preserve">Christian </w:t>
      </w:r>
      <w:r w:rsidRPr="008F48DA">
        <w:rPr>
          <w:rFonts w:ascii="Arial" w:eastAsia="SimSun" w:hAnsi="Arial" w:cs="Arial"/>
          <w:color w:val="000000"/>
          <w:sz w:val="24"/>
          <w:szCs w:val="24"/>
          <w:lang w:eastAsia="zh-CN"/>
        </w:rPr>
        <w:t xml:space="preserve">Old Testament is not found in the Hebrew Bible. </w:t>
      </w:r>
      <w:r>
        <w:rPr>
          <w:rFonts w:ascii="Arial" w:eastAsia="SimSun" w:hAnsi="Arial" w:cs="Arial"/>
          <w:color w:val="000000"/>
          <w:sz w:val="24"/>
          <w:szCs w:val="24"/>
          <w:lang w:eastAsia="zh-CN"/>
        </w:rPr>
        <w:t xml:space="preserve"> Within Judaism the order is Torah-Prophets-Writings.  Both the Hebrew Bible and the Old Testament give priority to the Torah or Pentateuch, the five books traditionally attributed to Moses.  </w:t>
      </w:r>
      <w:r w:rsidR="009721BA">
        <w:rPr>
          <w:rFonts w:ascii="Arial" w:eastAsia="SimSun" w:hAnsi="Arial" w:cs="Arial"/>
          <w:color w:val="000000"/>
          <w:sz w:val="24"/>
          <w:szCs w:val="24"/>
          <w:lang w:eastAsia="zh-CN"/>
        </w:rPr>
        <w:t xml:space="preserve">For Judaism this priority is more than chronological.  The Torah lies at the heart of the Jewish scriptures and records the law and the </w:t>
      </w:r>
      <w:r w:rsidR="00BB3E7C">
        <w:rPr>
          <w:rFonts w:ascii="Arial" w:eastAsia="SimSun" w:hAnsi="Arial" w:cs="Arial"/>
          <w:color w:val="000000"/>
          <w:sz w:val="24"/>
          <w:szCs w:val="24"/>
          <w:lang w:eastAsia="zh-CN"/>
        </w:rPr>
        <w:t xml:space="preserve">solemn </w:t>
      </w:r>
      <w:r w:rsidR="009721BA">
        <w:rPr>
          <w:rFonts w:ascii="Arial" w:eastAsia="SimSun" w:hAnsi="Arial" w:cs="Arial"/>
          <w:color w:val="000000"/>
          <w:sz w:val="24"/>
          <w:szCs w:val="24"/>
          <w:lang w:eastAsia="zh-CN"/>
        </w:rPr>
        <w:t>covenant relationship between God and the Israelite people.  The texts are hand-written on parchment scrolls.  They are</w:t>
      </w:r>
      <w:r w:rsidR="00BB3E7C">
        <w:rPr>
          <w:rFonts w:ascii="Arial" w:eastAsia="SimSun" w:hAnsi="Arial" w:cs="Arial"/>
          <w:color w:val="000000"/>
          <w:sz w:val="24"/>
          <w:szCs w:val="24"/>
          <w:lang w:eastAsia="zh-CN"/>
        </w:rPr>
        <w:t xml:space="preserve"> treated with the greatest of respect, finely decorated and kept within the ‘Ark’, a cupboard or ornate box</w:t>
      </w:r>
      <w:r w:rsidR="00DF659F">
        <w:rPr>
          <w:rFonts w:ascii="Arial" w:eastAsia="SimSun" w:hAnsi="Arial" w:cs="Arial"/>
          <w:color w:val="000000"/>
          <w:sz w:val="24"/>
          <w:szCs w:val="24"/>
          <w:lang w:eastAsia="zh-CN"/>
        </w:rPr>
        <w:t xml:space="preserve"> prominently raised at the front of a synagogue</w:t>
      </w:r>
      <w:r w:rsidR="00BB3E7C">
        <w:rPr>
          <w:rFonts w:ascii="Arial" w:eastAsia="SimSun" w:hAnsi="Arial" w:cs="Arial"/>
          <w:color w:val="000000"/>
          <w:sz w:val="24"/>
          <w:szCs w:val="24"/>
          <w:lang w:eastAsia="zh-CN"/>
        </w:rPr>
        <w:t>.</w:t>
      </w:r>
      <w:r w:rsidR="00F11669">
        <w:rPr>
          <w:rFonts w:ascii="Arial" w:eastAsia="SimSun" w:hAnsi="Arial" w:cs="Arial"/>
          <w:color w:val="000000"/>
          <w:sz w:val="24"/>
          <w:szCs w:val="24"/>
          <w:lang w:eastAsia="zh-CN"/>
        </w:rPr>
        <w:t xml:space="preserve"> </w:t>
      </w:r>
      <w:r w:rsidR="00BB3E7C">
        <w:rPr>
          <w:rFonts w:ascii="Arial" w:eastAsia="SimSun" w:hAnsi="Arial" w:cs="Arial"/>
          <w:color w:val="000000"/>
          <w:sz w:val="24"/>
          <w:szCs w:val="24"/>
          <w:lang w:eastAsia="zh-CN"/>
        </w:rPr>
        <w:t xml:space="preserve"> The Torah scroll is ceremonially </w:t>
      </w:r>
      <w:r w:rsidR="00BB3E7C">
        <w:rPr>
          <w:rFonts w:ascii="Arial" w:eastAsia="SimSun" w:hAnsi="Arial" w:cs="Arial"/>
          <w:color w:val="000000"/>
          <w:sz w:val="24"/>
          <w:szCs w:val="24"/>
          <w:lang w:eastAsia="zh-CN"/>
        </w:rPr>
        <w:lastRenderedPageBreak/>
        <w:t>paraded though the congregation before it is</w:t>
      </w:r>
      <w:r w:rsidR="00DF659F">
        <w:rPr>
          <w:rFonts w:ascii="Arial" w:eastAsia="SimSun" w:hAnsi="Arial" w:cs="Arial"/>
          <w:color w:val="000000"/>
          <w:sz w:val="24"/>
          <w:szCs w:val="24"/>
          <w:lang w:eastAsia="zh-CN"/>
        </w:rPr>
        <w:t xml:space="preserve"> “undressed”, that is, unwrapped from its richly embroidered covering before being</w:t>
      </w:r>
      <w:r w:rsidR="00BB3E7C">
        <w:rPr>
          <w:rFonts w:ascii="Arial" w:eastAsia="SimSun" w:hAnsi="Arial" w:cs="Arial"/>
          <w:color w:val="000000"/>
          <w:sz w:val="24"/>
          <w:szCs w:val="24"/>
          <w:lang w:eastAsia="zh-CN"/>
        </w:rPr>
        <w:t xml:space="preserve"> read.  Being invited to read the scroll is </w:t>
      </w:r>
      <w:r w:rsidR="007E17C2">
        <w:rPr>
          <w:rFonts w:ascii="Arial" w:eastAsia="SimSun" w:hAnsi="Arial" w:cs="Arial"/>
          <w:color w:val="000000"/>
          <w:sz w:val="24"/>
          <w:szCs w:val="24"/>
          <w:lang w:eastAsia="zh-CN"/>
        </w:rPr>
        <w:t xml:space="preserve">both an honour and a sacred duty for a Jew.  </w:t>
      </w:r>
      <w:r w:rsidR="00DF659F">
        <w:rPr>
          <w:rFonts w:ascii="Arial" w:eastAsia="SimSun" w:hAnsi="Arial" w:cs="Arial"/>
          <w:color w:val="000000"/>
          <w:sz w:val="24"/>
          <w:szCs w:val="24"/>
          <w:lang w:eastAsia="zh-CN"/>
        </w:rPr>
        <w:t xml:space="preserve">Whilst the Torah is symbolically central to Jewish faith, </w:t>
      </w:r>
      <w:proofErr w:type="spellStart"/>
      <w:r w:rsidR="00DF659F">
        <w:rPr>
          <w:rFonts w:ascii="Arial" w:eastAsia="SimSun" w:hAnsi="Arial" w:cs="Arial"/>
          <w:color w:val="000000"/>
          <w:sz w:val="24"/>
          <w:szCs w:val="24"/>
          <w:lang w:eastAsia="zh-CN"/>
        </w:rPr>
        <w:t>Frymer</w:t>
      </w:r>
      <w:proofErr w:type="spellEnd"/>
      <w:r w:rsidR="00DF659F">
        <w:rPr>
          <w:rFonts w:ascii="Arial" w:eastAsia="SimSun" w:hAnsi="Arial" w:cs="Arial"/>
          <w:color w:val="000000"/>
          <w:sz w:val="24"/>
          <w:szCs w:val="24"/>
          <w:lang w:eastAsia="zh-CN"/>
        </w:rPr>
        <w:t>-Kensky contends that</w:t>
      </w:r>
      <w:r w:rsidR="009D758D">
        <w:rPr>
          <w:rFonts w:ascii="Arial" w:eastAsia="SimSun" w:hAnsi="Arial" w:cs="Arial"/>
          <w:color w:val="000000"/>
          <w:sz w:val="24"/>
          <w:szCs w:val="24"/>
          <w:lang w:eastAsia="zh-CN"/>
        </w:rPr>
        <w:t xml:space="preserve"> </w:t>
      </w:r>
      <w:proofErr w:type="gramStart"/>
      <w:r w:rsidR="00DF659F">
        <w:rPr>
          <w:rFonts w:ascii="Arial" w:eastAsia="SimSun" w:hAnsi="Arial" w:cs="Arial"/>
          <w:color w:val="000000"/>
          <w:sz w:val="24"/>
          <w:szCs w:val="24"/>
          <w:lang w:eastAsia="zh-CN"/>
        </w:rPr>
        <w:t>in</w:t>
      </w:r>
      <w:r w:rsidR="00833962">
        <w:rPr>
          <w:rFonts w:ascii="Arial" w:eastAsia="SimSun" w:hAnsi="Arial" w:cs="Arial"/>
          <w:color w:val="000000"/>
          <w:sz w:val="24"/>
          <w:szCs w:val="24"/>
          <w:lang w:eastAsia="zh-CN"/>
        </w:rPr>
        <w:t xml:space="preserve"> reality</w:t>
      </w:r>
      <w:r w:rsidR="00666BA4">
        <w:rPr>
          <w:rFonts w:ascii="Arial" w:eastAsia="SimSun" w:hAnsi="Arial" w:cs="Arial"/>
          <w:color w:val="000000"/>
          <w:sz w:val="24"/>
          <w:szCs w:val="24"/>
          <w:lang w:eastAsia="zh-CN"/>
        </w:rPr>
        <w:t xml:space="preserve"> and</w:t>
      </w:r>
      <w:proofErr w:type="gramEnd"/>
      <w:r w:rsidR="00666BA4">
        <w:rPr>
          <w:rFonts w:ascii="Arial" w:eastAsia="SimSun" w:hAnsi="Arial" w:cs="Arial"/>
          <w:color w:val="000000"/>
          <w:sz w:val="24"/>
          <w:szCs w:val="24"/>
          <w:lang w:eastAsia="zh-CN"/>
        </w:rPr>
        <w:t xml:space="preserve"> paradoxically</w:t>
      </w:r>
      <w:r w:rsidR="00DF659F">
        <w:rPr>
          <w:rFonts w:ascii="Arial" w:eastAsia="SimSun" w:hAnsi="Arial" w:cs="Arial"/>
          <w:color w:val="000000"/>
          <w:sz w:val="24"/>
          <w:szCs w:val="24"/>
          <w:lang w:eastAsia="zh-CN"/>
        </w:rPr>
        <w:t>, “the Torah, and indeed the whole Bible has been marginalized” (</w:t>
      </w:r>
      <w:bookmarkStart w:id="10" w:name="_Hlk6836060"/>
      <w:r w:rsidR="00DF659F">
        <w:rPr>
          <w:rFonts w:ascii="Arial" w:eastAsia="SimSun" w:hAnsi="Arial" w:cs="Arial"/>
          <w:color w:val="000000"/>
          <w:sz w:val="24"/>
          <w:szCs w:val="24"/>
          <w:lang w:eastAsia="zh-CN"/>
        </w:rPr>
        <w:t xml:space="preserve">Frymer-Kensky, </w:t>
      </w:r>
      <w:r w:rsidR="00DA342F">
        <w:rPr>
          <w:rFonts w:ascii="Arial" w:eastAsia="SimSun" w:hAnsi="Arial" w:cs="Arial"/>
          <w:color w:val="000000"/>
          <w:sz w:val="24"/>
          <w:szCs w:val="24"/>
          <w:lang w:eastAsia="zh-CN"/>
        </w:rPr>
        <w:t>2000, 1</w:t>
      </w:r>
      <w:r w:rsidR="002D4617">
        <w:rPr>
          <w:rFonts w:ascii="Arial" w:eastAsia="SimSun" w:hAnsi="Arial" w:cs="Arial"/>
          <w:color w:val="000000"/>
          <w:sz w:val="24"/>
          <w:szCs w:val="24"/>
          <w:lang w:eastAsia="zh-CN"/>
        </w:rPr>
        <w:t>11</w:t>
      </w:r>
      <w:bookmarkEnd w:id="10"/>
      <w:r w:rsidR="00DA342F">
        <w:rPr>
          <w:rFonts w:ascii="Arial" w:eastAsia="SimSun" w:hAnsi="Arial" w:cs="Arial"/>
          <w:color w:val="000000"/>
          <w:sz w:val="24"/>
          <w:szCs w:val="24"/>
          <w:lang w:eastAsia="zh-CN"/>
        </w:rPr>
        <w:t xml:space="preserve">). </w:t>
      </w:r>
      <w:r w:rsidR="00DF659F">
        <w:rPr>
          <w:rFonts w:ascii="Arial" w:eastAsia="SimSun" w:hAnsi="Arial" w:cs="Arial"/>
          <w:color w:val="000000"/>
          <w:sz w:val="24"/>
          <w:szCs w:val="24"/>
          <w:lang w:eastAsia="zh-CN"/>
        </w:rPr>
        <w:t xml:space="preserve"> </w:t>
      </w:r>
      <w:r w:rsidR="008926AA">
        <w:rPr>
          <w:rFonts w:ascii="Arial" w:eastAsia="SimSun" w:hAnsi="Arial" w:cs="Arial"/>
          <w:color w:val="000000"/>
          <w:sz w:val="24"/>
          <w:szCs w:val="24"/>
          <w:lang w:eastAsia="zh-CN"/>
        </w:rPr>
        <w:t xml:space="preserve">The reverence shown towards the Torah has raised it to a position of isolation, thus distancing it from dialogue about Jewish practice and law.  </w:t>
      </w:r>
      <w:r w:rsidR="007E17C2">
        <w:rPr>
          <w:rFonts w:ascii="Arial" w:eastAsia="SimSun" w:hAnsi="Arial" w:cs="Arial"/>
          <w:color w:val="000000"/>
          <w:sz w:val="24"/>
          <w:szCs w:val="24"/>
          <w:lang w:eastAsia="zh-CN"/>
        </w:rPr>
        <w:t>The contrast between the deference shown towards the Torah and the other books in the Hebrew canon, is marked</w:t>
      </w:r>
      <w:r w:rsidR="008926AA">
        <w:rPr>
          <w:rFonts w:ascii="Arial" w:eastAsia="SimSun" w:hAnsi="Arial" w:cs="Arial"/>
          <w:color w:val="000000"/>
          <w:sz w:val="24"/>
          <w:szCs w:val="24"/>
          <w:lang w:eastAsia="zh-CN"/>
        </w:rPr>
        <w:t>; t</w:t>
      </w:r>
      <w:r w:rsidR="007E17C2">
        <w:rPr>
          <w:rFonts w:ascii="Arial" w:eastAsia="SimSun" w:hAnsi="Arial" w:cs="Arial"/>
          <w:color w:val="000000"/>
          <w:sz w:val="24"/>
          <w:szCs w:val="24"/>
          <w:lang w:eastAsia="zh-CN"/>
        </w:rPr>
        <w:t xml:space="preserve">he </w:t>
      </w:r>
      <w:r w:rsidR="007E17C2" w:rsidRPr="007E17C2">
        <w:rPr>
          <w:rFonts w:ascii="Arial" w:eastAsia="SimSun" w:hAnsi="Arial" w:cs="Arial"/>
          <w:color w:val="000000"/>
          <w:sz w:val="24"/>
          <w:szCs w:val="24"/>
          <w:lang w:eastAsia="zh-CN"/>
        </w:rPr>
        <w:t>Prophets and the Writings</w:t>
      </w:r>
      <w:r w:rsidR="00703CBD">
        <w:rPr>
          <w:rFonts w:ascii="Arial" w:eastAsia="SimSun" w:hAnsi="Arial" w:cs="Arial"/>
          <w:color w:val="000000"/>
          <w:sz w:val="24"/>
          <w:szCs w:val="24"/>
          <w:lang w:eastAsia="zh-CN"/>
        </w:rPr>
        <w:t>, although revered,</w:t>
      </w:r>
      <w:r w:rsidR="007E17C2">
        <w:rPr>
          <w:rFonts w:ascii="Arial" w:eastAsia="SimSun" w:hAnsi="Arial" w:cs="Arial"/>
          <w:color w:val="000000"/>
          <w:sz w:val="24"/>
          <w:szCs w:val="24"/>
          <w:lang w:eastAsia="zh-CN"/>
        </w:rPr>
        <w:t xml:space="preserve"> </w:t>
      </w:r>
      <w:proofErr w:type="gramStart"/>
      <w:r w:rsidR="009D758D">
        <w:rPr>
          <w:rFonts w:ascii="Arial" w:eastAsia="SimSun" w:hAnsi="Arial" w:cs="Arial"/>
          <w:color w:val="000000"/>
          <w:sz w:val="24"/>
          <w:szCs w:val="24"/>
          <w:lang w:eastAsia="zh-CN"/>
        </w:rPr>
        <w:t xml:space="preserve">are </w:t>
      </w:r>
      <w:r w:rsidR="007E17C2">
        <w:rPr>
          <w:rFonts w:ascii="Arial" w:eastAsia="SimSun" w:hAnsi="Arial" w:cs="Arial"/>
          <w:color w:val="000000"/>
          <w:sz w:val="24"/>
          <w:szCs w:val="24"/>
          <w:lang w:eastAsia="zh-CN"/>
        </w:rPr>
        <w:t>seen as</w:t>
      </w:r>
      <w:proofErr w:type="gramEnd"/>
      <w:r w:rsidR="007E17C2">
        <w:rPr>
          <w:rFonts w:ascii="Arial" w:eastAsia="SimSun" w:hAnsi="Arial" w:cs="Arial"/>
          <w:color w:val="000000"/>
          <w:sz w:val="24"/>
          <w:szCs w:val="24"/>
          <w:lang w:eastAsia="zh-CN"/>
        </w:rPr>
        <w:t xml:space="preserve"> </w:t>
      </w:r>
      <w:r w:rsidR="0052004A">
        <w:rPr>
          <w:rFonts w:ascii="Arial" w:eastAsia="SimSun" w:hAnsi="Arial" w:cs="Arial"/>
          <w:color w:val="000000"/>
          <w:sz w:val="24"/>
          <w:szCs w:val="24"/>
          <w:lang w:eastAsia="zh-CN"/>
        </w:rPr>
        <w:t>secondary</w:t>
      </w:r>
      <w:r w:rsidR="008926AA">
        <w:rPr>
          <w:rFonts w:ascii="Arial" w:eastAsia="SimSun" w:hAnsi="Arial" w:cs="Arial"/>
          <w:color w:val="000000"/>
          <w:sz w:val="24"/>
          <w:szCs w:val="24"/>
          <w:lang w:eastAsia="zh-CN"/>
        </w:rPr>
        <w:t>, as</w:t>
      </w:r>
      <w:r w:rsidR="0052004A">
        <w:rPr>
          <w:rFonts w:ascii="Arial" w:eastAsia="SimSun" w:hAnsi="Arial" w:cs="Arial"/>
          <w:color w:val="000000"/>
          <w:sz w:val="24"/>
          <w:szCs w:val="24"/>
          <w:lang w:eastAsia="zh-CN"/>
        </w:rPr>
        <w:t xml:space="preserve"> </w:t>
      </w:r>
      <w:r w:rsidR="007E17C2">
        <w:rPr>
          <w:rFonts w:ascii="Arial" w:eastAsia="SimSun" w:hAnsi="Arial" w:cs="Arial"/>
          <w:color w:val="000000"/>
          <w:sz w:val="24"/>
          <w:szCs w:val="24"/>
          <w:lang w:eastAsia="zh-CN"/>
        </w:rPr>
        <w:t>a commentary reflecting on the foundational text</w:t>
      </w:r>
      <w:r w:rsidR="0052004A">
        <w:rPr>
          <w:rFonts w:ascii="Arial" w:eastAsia="SimSun" w:hAnsi="Arial" w:cs="Arial"/>
          <w:color w:val="000000"/>
          <w:sz w:val="24"/>
          <w:szCs w:val="24"/>
          <w:lang w:eastAsia="zh-CN"/>
        </w:rPr>
        <w:t>, the Torah</w:t>
      </w:r>
      <w:r w:rsidR="007E17C2">
        <w:rPr>
          <w:rFonts w:ascii="Arial" w:eastAsia="SimSun" w:hAnsi="Arial" w:cs="Arial"/>
          <w:color w:val="000000"/>
          <w:sz w:val="24"/>
          <w:szCs w:val="24"/>
          <w:lang w:eastAsia="zh-CN"/>
        </w:rPr>
        <w:t>.</w:t>
      </w:r>
      <w:r w:rsidR="008926AA">
        <w:rPr>
          <w:rFonts w:ascii="Arial" w:eastAsia="SimSun" w:hAnsi="Arial" w:cs="Arial"/>
          <w:color w:val="000000"/>
          <w:sz w:val="24"/>
          <w:szCs w:val="24"/>
          <w:lang w:eastAsia="zh-CN"/>
        </w:rPr>
        <w:t xml:space="preserve">  Her argument is that </w:t>
      </w:r>
      <w:r w:rsidR="00833962">
        <w:rPr>
          <w:rFonts w:ascii="Arial" w:eastAsia="SimSun" w:hAnsi="Arial" w:cs="Arial"/>
          <w:color w:val="000000"/>
          <w:sz w:val="24"/>
          <w:szCs w:val="24"/>
          <w:lang w:eastAsia="zh-CN"/>
        </w:rPr>
        <w:t>although “the Torah was the central facet of Judaism” the tradition that arose from rabbinical dialogue “subordinated and domesticated the Bible”</w:t>
      </w:r>
      <w:r w:rsidR="002D4617">
        <w:rPr>
          <w:rFonts w:ascii="Arial" w:eastAsia="SimSun" w:hAnsi="Arial" w:cs="Arial"/>
          <w:color w:val="000000"/>
          <w:sz w:val="24"/>
          <w:szCs w:val="24"/>
          <w:lang w:eastAsia="zh-CN"/>
        </w:rPr>
        <w:t>.</w:t>
      </w:r>
      <w:r w:rsidR="00833962">
        <w:rPr>
          <w:rFonts w:ascii="Arial" w:eastAsia="SimSun" w:hAnsi="Arial" w:cs="Arial"/>
          <w:color w:val="000000"/>
          <w:sz w:val="24"/>
          <w:szCs w:val="24"/>
          <w:lang w:eastAsia="zh-CN"/>
        </w:rPr>
        <w:t xml:space="preserve">  </w:t>
      </w:r>
      <w:r w:rsidR="00EB7FAE">
        <w:rPr>
          <w:rFonts w:ascii="Arial" w:eastAsia="SimSun" w:hAnsi="Arial" w:cs="Arial"/>
          <w:color w:val="000000"/>
          <w:sz w:val="24"/>
          <w:szCs w:val="24"/>
          <w:lang w:eastAsia="zh-CN"/>
        </w:rPr>
        <w:t>She i</w:t>
      </w:r>
      <w:r w:rsidR="00234C09">
        <w:rPr>
          <w:rFonts w:ascii="Arial" w:eastAsia="SimSun" w:hAnsi="Arial" w:cs="Arial"/>
          <w:color w:val="000000"/>
          <w:sz w:val="24"/>
          <w:szCs w:val="24"/>
          <w:lang w:eastAsia="zh-CN"/>
        </w:rPr>
        <w:t xml:space="preserve">llustrates her point dramatically when she claims “the Torah, regal as it is, is not sovereign.  It is yoked to a rabbinic system that it serves…the Torah is a king or queen in captivity” </w:t>
      </w:r>
      <w:r w:rsidR="00234C09" w:rsidRPr="00234C09">
        <w:rPr>
          <w:rFonts w:ascii="Arial" w:eastAsia="SimSun" w:hAnsi="Arial" w:cs="Arial"/>
          <w:color w:val="000000"/>
          <w:sz w:val="24"/>
          <w:szCs w:val="24"/>
          <w:lang w:eastAsia="zh-CN"/>
        </w:rPr>
        <w:t>(</w:t>
      </w:r>
      <w:bookmarkStart w:id="11" w:name="_Hlk6904993"/>
      <w:proofErr w:type="spellStart"/>
      <w:r w:rsidR="00234C09" w:rsidRPr="00234C09">
        <w:rPr>
          <w:rFonts w:ascii="Arial" w:eastAsia="SimSun" w:hAnsi="Arial" w:cs="Arial"/>
          <w:color w:val="000000"/>
          <w:sz w:val="24"/>
          <w:szCs w:val="24"/>
          <w:lang w:eastAsia="zh-CN"/>
        </w:rPr>
        <w:t>Frymer</w:t>
      </w:r>
      <w:proofErr w:type="spellEnd"/>
      <w:r w:rsidR="00234C09" w:rsidRPr="00234C09">
        <w:rPr>
          <w:rFonts w:ascii="Arial" w:eastAsia="SimSun" w:hAnsi="Arial" w:cs="Arial"/>
          <w:color w:val="000000"/>
          <w:sz w:val="24"/>
          <w:szCs w:val="24"/>
          <w:lang w:eastAsia="zh-CN"/>
        </w:rPr>
        <w:t>-Kensky</w:t>
      </w:r>
      <w:bookmarkEnd w:id="11"/>
      <w:r w:rsidR="00234C09" w:rsidRPr="00234C09">
        <w:rPr>
          <w:rFonts w:ascii="Arial" w:eastAsia="SimSun" w:hAnsi="Arial" w:cs="Arial"/>
          <w:color w:val="000000"/>
          <w:sz w:val="24"/>
          <w:szCs w:val="24"/>
          <w:lang w:eastAsia="zh-CN"/>
        </w:rPr>
        <w:t>, 2000, 111</w:t>
      </w:r>
      <w:r w:rsidR="00234C09">
        <w:rPr>
          <w:rFonts w:ascii="Arial" w:eastAsia="SimSun" w:hAnsi="Arial" w:cs="Arial"/>
          <w:color w:val="000000"/>
          <w:sz w:val="24"/>
          <w:szCs w:val="24"/>
          <w:lang w:eastAsia="zh-CN"/>
        </w:rPr>
        <w:t xml:space="preserve">).  </w:t>
      </w:r>
      <w:r w:rsidR="00833962">
        <w:rPr>
          <w:rFonts w:ascii="Arial" w:eastAsia="SimSun" w:hAnsi="Arial" w:cs="Arial"/>
          <w:color w:val="000000"/>
          <w:sz w:val="24"/>
          <w:szCs w:val="24"/>
          <w:lang w:eastAsia="zh-CN"/>
        </w:rPr>
        <w:t>She draws an interesting parallel with Christianity in that the subordinat</w:t>
      </w:r>
      <w:r w:rsidR="00190BFF">
        <w:rPr>
          <w:rFonts w:ascii="Arial" w:eastAsia="SimSun" w:hAnsi="Arial" w:cs="Arial"/>
          <w:color w:val="000000"/>
          <w:sz w:val="24"/>
          <w:szCs w:val="24"/>
          <w:lang w:eastAsia="zh-CN"/>
        </w:rPr>
        <w:t>ion</w:t>
      </w:r>
      <w:r w:rsidR="00833962">
        <w:rPr>
          <w:rFonts w:ascii="Arial" w:eastAsia="SimSun" w:hAnsi="Arial" w:cs="Arial"/>
          <w:color w:val="000000"/>
          <w:sz w:val="24"/>
          <w:szCs w:val="24"/>
          <w:lang w:eastAsia="zh-CN"/>
        </w:rPr>
        <w:t xml:space="preserve"> </w:t>
      </w:r>
      <w:r w:rsidR="00904440">
        <w:rPr>
          <w:rFonts w:ascii="Arial" w:eastAsia="SimSun" w:hAnsi="Arial" w:cs="Arial"/>
          <w:color w:val="000000"/>
          <w:sz w:val="24"/>
          <w:szCs w:val="24"/>
          <w:lang w:eastAsia="zh-CN"/>
        </w:rPr>
        <w:t xml:space="preserve">of </w:t>
      </w:r>
      <w:r w:rsidR="00833962">
        <w:rPr>
          <w:rFonts w:ascii="Arial" w:eastAsia="SimSun" w:hAnsi="Arial" w:cs="Arial"/>
          <w:color w:val="000000"/>
          <w:sz w:val="24"/>
          <w:szCs w:val="24"/>
          <w:lang w:eastAsia="zh-CN"/>
        </w:rPr>
        <w:t xml:space="preserve">the Hebrew Bible to </w:t>
      </w:r>
      <w:r w:rsidR="002D4617">
        <w:rPr>
          <w:rFonts w:ascii="Arial" w:eastAsia="SimSun" w:hAnsi="Arial" w:cs="Arial"/>
          <w:color w:val="000000"/>
          <w:sz w:val="24"/>
          <w:szCs w:val="24"/>
          <w:lang w:eastAsia="zh-CN"/>
        </w:rPr>
        <w:t xml:space="preserve">Jewish </w:t>
      </w:r>
      <w:r w:rsidR="00833962">
        <w:rPr>
          <w:rFonts w:ascii="Arial" w:eastAsia="SimSun" w:hAnsi="Arial" w:cs="Arial"/>
          <w:color w:val="000000"/>
          <w:sz w:val="24"/>
          <w:szCs w:val="24"/>
          <w:lang w:eastAsia="zh-CN"/>
        </w:rPr>
        <w:t>tradition</w:t>
      </w:r>
      <w:r w:rsidR="00DF659F">
        <w:rPr>
          <w:rFonts w:ascii="Arial" w:eastAsia="SimSun" w:hAnsi="Arial" w:cs="Arial"/>
          <w:color w:val="000000"/>
          <w:sz w:val="24"/>
          <w:szCs w:val="24"/>
          <w:lang w:eastAsia="zh-CN"/>
        </w:rPr>
        <w:t xml:space="preserve"> </w:t>
      </w:r>
      <w:r w:rsidR="00833962">
        <w:rPr>
          <w:rFonts w:ascii="Arial" w:eastAsia="SimSun" w:hAnsi="Arial" w:cs="Arial"/>
          <w:color w:val="000000"/>
          <w:sz w:val="24"/>
          <w:szCs w:val="24"/>
          <w:lang w:eastAsia="zh-CN"/>
        </w:rPr>
        <w:t xml:space="preserve">is not unlike </w:t>
      </w:r>
      <w:r w:rsidR="002D4617">
        <w:rPr>
          <w:rFonts w:ascii="Arial" w:eastAsia="SimSun" w:hAnsi="Arial" w:cs="Arial"/>
          <w:color w:val="000000"/>
          <w:sz w:val="24"/>
          <w:szCs w:val="24"/>
          <w:lang w:eastAsia="zh-CN"/>
        </w:rPr>
        <w:t xml:space="preserve">the greater authority afforded by </w:t>
      </w:r>
      <w:r w:rsidR="008366CC">
        <w:rPr>
          <w:rFonts w:ascii="Arial" w:eastAsia="SimSun" w:hAnsi="Arial" w:cs="Arial"/>
          <w:color w:val="000000"/>
          <w:sz w:val="24"/>
          <w:szCs w:val="24"/>
          <w:lang w:eastAsia="zh-CN"/>
        </w:rPr>
        <w:t xml:space="preserve">some </w:t>
      </w:r>
      <w:r w:rsidR="002D4617">
        <w:rPr>
          <w:rFonts w:ascii="Arial" w:eastAsia="SimSun" w:hAnsi="Arial" w:cs="Arial"/>
          <w:color w:val="000000"/>
          <w:sz w:val="24"/>
          <w:szCs w:val="24"/>
          <w:lang w:eastAsia="zh-CN"/>
        </w:rPr>
        <w:t>Christians to the New Testament over the Old Testament.</w:t>
      </w:r>
      <w:r w:rsidR="007E17C2">
        <w:rPr>
          <w:rFonts w:ascii="Arial" w:eastAsia="SimSun" w:hAnsi="Arial" w:cs="Arial"/>
          <w:color w:val="000000"/>
          <w:sz w:val="24"/>
          <w:szCs w:val="24"/>
          <w:lang w:eastAsia="zh-CN"/>
        </w:rPr>
        <w:t xml:space="preserve"> </w:t>
      </w:r>
    </w:p>
    <w:p w14:paraId="42045E25" w14:textId="2AEEC6A1" w:rsidR="009D758D" w:rsidRDefault="00960E6F"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Sweeney concurs with</w:t>
      </w:r>
      <w:r w:rsidRPr="00960E6F">
        <w:t xml:space="preserve"> </w:t>
      </w:r>
      <w:proofErr w:type="spellStart"/>
      <w:r w:rsidRPr="00960E6F">
        <w:rPr>
          <w:rFonts w:ascii="Arial" w:eastAsia="SimSun" w:hAnsi="Arial" w:cs="Arial"/>
          <w:color w:val="000000"/>
          <w:sz w:val="24"/>
          <w:szCs w:val="24"/>
          <w:lang w:eastAsia="zh-CN"/>
        </w:rPr>
        <w:t>Frymer</w:t>
      </w:r>
      <w:proofErr w:type="spellEnd"/>
      <w:r w:rsidRPr="00960E6F">
        <w:rPr>
          <w:rFonts w:ascii="Arial" w:eastAsia="SimSun" w:hAnsi="Arial" w:cs="Arial"/>
          <w:color w:val="000000"/>
          <w:sz w:val="24"/>
          <w:szCs w:val="24"/>
          <w:lang w:eastAsia="zh-CN"/>
        </w:rPr>
        <w:t>-Kensky</w:t>
      </w:r>
      <w:r>
        <w:rPr>
          <w:rFonts w:ascii="Arial" w:eastAsia="SimSun" w:hAnsi="Arial" w:cs="Arial"/>
          <w:color w:val="000000"/>
          <w:sz w:val="24"/>
          <w:szCs w:val="24"/>
          <w:lang w:eastAsia="zh-CN"/>
        </w:rPr>
        <w:t xml:space="preserve">’s perception maintaining “the Torah and the other books of the </w:t>
      </w:r>
      <w:proofErr w:type="spellStart"/>
      <w:r>
        <w:rPr>
          <w:rFonts w:ascii="Arial" w:eastAsia="SimSun" w:hAnsi="Arial" w:cs="Arial"/>
          <w:color w:val="000000"/>
          <w:sz w:val="24"/>
          <w:szCs w:val="24"/>
          <w:lang w:eastAsia="zh-CN"/>
        </w:rPr>
        <w:t>Tanak</w:t>
      </w:r>
      <w:proofErr w:type="spellEnd"/>
      <w:r>
        <w:rPr>
          <w:rFonts w:ascii="Arial" w:eastAsia="SimSun" w:hAnsi="Arial" w:cs="Arial"/>
          <w:color w:val="000000"/>
          <w:sz w:val="24"/>
          <w:szCs w:val="24"/>
          <w:lang w:eastAsia="zh-CN"/>
        </w:rPr>
        <w:t xml:space="preserve"> hardly stand as the exclusive foundation for Judaism” (Sweeney, 2012, 3).  </w:t>
      </w:r>
      <w:proofErr w:type="spellStart"/>
      <w:r w:rsidR="002D4DE4">
        <w:rPr>
          <w:rFonts w:ascii="Arial" w:eastAsia="SimSun" w:hAnsi="Arial" w:cs="Arial"/>
          <w:color w:val="000000"/>
          <w:sz w:val="24"/>
          <w:szCs w:val="24"/>
          <w:lang w:eastAsia="zh-CN"/>
        </w:rPr>
        <w:t>Frymer</w:t>
      </w:r>
      <w:proofErr w:type="spellEnd"/>
      <w:r w:rsidR="002D4DE4">
        <w:rPr>
          <w:rFonts w:ascii="Arial" w:eastAsia="SimSun" w:hAnsi="Arial" w:cs="Arial"/>
          <w:color w:val="000000"/>
          <w:sz w:val="24"/>
          <w:szCs w:val="24"/>
          <w:lang w:eastAsia="zh-CN"/>
        </w:rPr>
        <w:t xml:space="preserve">-Kensky contends that the Torah was the text of “childhood and ritual” (2000, 112) and from an early age the </w:t>
      </w:r>
      <w:r w:rsidR="007F5A3B">
        <w:rPr>
          <w:rFonts w:ascii="Arial" w:eastAsia="SimSun" w:hAnsi="Arial" w:cs="Arial"/>
          <w:color w:val="000000"/>
          <w:sz w:val="24"/>
          <w:szCs w:val="24"/>
          <w:lang w:eastAsia="zh-CN"/>
        </w:rPr>
        <w:t>study of the oral law (</w:t>
      </w:r>
      <w:r w:rsidR="002D4DE4">
        <w:rPr>
          <w:rFonts w:ascii="Arial" w:eastAsia="SimSun" w:hAnsi="Arial" w:cs="Arial"/>
          <w:color w:val="000000"/>
          <w:sz w:val="24"/>
          <w:szCs w:val="24"/>
          <w:lang w:eastAsia="zh-CN"/>
        </w:rPr>
        <w:t>Mishnah</w:t>
      </w:r>
      <w:r w:rsidR="007F5A3B">
        <w:rPr>
          <w:rFonts w:ascii="Arial" w:eastAsia="SimSun" w:hAnsi="Arial" w:cs="Arial"/>
          <w:color w:val="000000"/>
          <w:sz w:val="24"/>
          <w:szCs w:val="24"/>
          <w:lang w:eastAsia="zh-CN"/>
        </w:rPr>
        <w:t>)</w:t>
      </w:r>
      <w:r w:rsidR="002D4DE4">
        <w:rPr>
          <w:rFonts w:ascii="Arial" w:eastAsia="SimSun" w:hAnsi="Arial" w:cs="Arial"/>
          <w:color w:val="000000"/>
          <w:sz w:val="24"/>
          <w:szCs w:val="24"/>
          <w:lang w:eastAsia="zh-CN"/>
        </w:rPr>
        <w:t xml:space="preserve"> and then the Talmud </w:t>
      </w:r>
      <w:r w:rsidR="007F5A3B">
        <w:rPr>
          <w:rFonts w:ascii="Arial" w:eastAsia="SimSun" w:hAnsi="Arial" w:cs="Arial"/>
          <w:color w:val="000000"/>
          <w:sz w:val="24"/>
          <w:szCs w:val="24"/>
          <w:lang w:eastAsia="zh-CN"/>
        </w:rPr>
        <w:t xml:space="preserve">(the record of rabbinic teaching) </w:t>
      </w:r>
      <w:r w:rsidR="002D4DE4">
        <w:rPr>
          <w:rFonts w:ascii="Arial" w:eastAsia="SimSun" w:hAnsi="Arial" w:cs="Arial"/>
          <w:color w:val="000000"/>
          <w:sz w:val="24"/>
          <w:szCs w:val="24"/>
          <w:lang w:eastAsia="zh-CN"/>
        </w:rPr>
        <w:t xml:space="preserve">became the focus for study.  </w:t>
      </w:r>
      <w:r w:rsidR="007F5A3B">
        <w:rPr>
          <w:rFonts w:ascii="Arial" w:eastAsia="SimSun" w:hAnsi="Arial" w:cs="Arial"/>
          <w:color w:val="000000"/>
          <w:sz w:val="24"/>
          <w:szCs w:val="24"/>
          <w:lang w:eastAsia="zh-CN"/>
        </w:rPr>
        <w:t>Thus the “</w:t>
      </w:r>
      <w:proofErr w:type="spellStart"/>
      <w:r w:rsidR="007F5A3B">
        <w:rPr>
          <w:rFonts w:ascii="Arial" w:eastAsia="SimSun" w:hAnsi="Arial" w:cs="Arial"/>
          <w:color w:val="000000"/>
          <w:sz w:val="24"/>
          <w:szCs w:val="24"/>
          <w:lang w:eastAsia="zh-CN"/>
        </w:rPr>
        <w:t>Tanak</w:t>
      </w:r>
      <w:proofErr w:type="spellEnd"/>
      <w:r w:rsidR="007F5A3B">
        <w:rPr>
          <w:rFonts w:ascii="Arial" w:eastAsia="SimSun" w:hAnsi="Arial" w:cs="Arial"/>
          <w:color w:val="000000"/>
          <w:sz w:val="24"/>
          <w:szCs w:val="24"/>
          <w:lang w:eastAsia="zh-CN"/>
        </w:rPr>
        <w:t xml:space="preserve"> cannot function as a complete and self-contained revelation analogous to the manner in which the Old and the New Testaments are read in much of Protestant Christianity” (Sweeney, 2012, 4).  </w:t>
      </w:r>
      <w:r w:rsidR="00557A3B">
        <w:rPr>
          <w:rFonts w:ascii="Arial" w:eastAsia="SimSun" w:hAnsi="Arial" w:cs="Arial"/>
          <w:color w:val="000000"/>
          <w:sz w:val="24"/>
          <w:szCs w:val="24"/>
          <w:lang w:eastAsia="zh-CN"/>
        </w:rPr>
        <w:t>That the practical implications of the</w:t>
      </w:r>
      <w:r w:rsidR="007F5A3B">
        <w:rPr>
          <w:rFonts w:ascii="Arial" w:eastAsia="SimSun" w:hAnsi="Arial" w:cs="Arial"/>
          <w:color w:val="000000"/>
          <w:sz w:val="24"/>
          <w:szCs w:val="24"/>
          <w:lang w:eastAsia="zh-CN"/>
        </w:rPr>
        <w:t xml:space="preserve"> </w:t>
      </w:r>
      <w:r w:rsidR="00557A3B" w:rsidRPr="00557A3B">
        <w:rPr>
          <w:rFonts w:ascii="Arial" w:eastAsia="SimSun" w:hAnsi="Arial" w:cs="Arial"/>
          <w:color w:val="000000"/>
          <w:sz w:val="24"/>
          <w:szCs w:val="24"/>
          <w:lang w:eastAsia="zh-CN"/>
        </w:rPr>
        <w:t xml:space="preserve">Protestant principle of </w:t>
      </w:r>
      <w:r w:rsidR="00557A3B" w:rsidRPr="00557A3B">
        <w:rPr>
          <w:rFonts w:ascii="Arial" w:eastAsia="SimSun" w:hAnsi="Arial" w:cs="Arial"/>
          <w:i/>
          <w:color w:val="000000"/>
          <w:sz w:val="24"/>
          <w:szCs w:val="24"/>
          <w:lang w:eastAsia="zh-CN"/>
        </w:rPr>
        <w:t>sola scriptura</w:t>
      </w:r>
      <w:r w:rsidR="002D4DE4">
        <w:rPr>
          <w:rFonts w:ascii="Arial" w:eastAsia="SimSun" w:hAnsi="Arial" w:cs="Arial"/>
          <w:color w:val="000000"/>
          <w:sz w:val="24"/>
          <w:szCs w:val="24"/>
          <w:lang w:eastAsia="zh-CN"/>
        </w:rPr>
        <w:t xml:space="preserve"> </w:t>
      </w:r>
      <w:r w:rsidR="00557A3B">
        <w:rPr>
          <w:rFonts w:ascii="Arial" w:eastAsia="SimSun" w:hAnsi="Arial" w:cs="Arial"/>
          <w:color w:val="000000"/>
          <w:sz w:val="24"/>
          <w:szCs w:val="24"/>
          <w:lang w:eastAsia="zh-CN"/>
        </w:rPr>
        <w:t xml:space="preserve">are more nuanced than Sweeney suggests, is beside the point.  His argument is that the context for theological discourse in Judaism is via rabbinic literature: “the </w:t>
      </w:r>
      <w:proofErr w:type="spellStart"/>
      <w:r w:rsidR="00557A3B">
        <w:rPr>
          <w:rFonts w:ascii="Arial" w:eastAsia="SimSun" w:hAnsi="Arial" w:cs="Arial"/>
          <w:color w:val="000000"/>
          <w:sz w:val="24"/>
          <w:szCs w:val="24"/>
          <w:lang w:eastAsia="zh-CN"/>
        </w:rPr>
        <w:t>Talmuds</w:t>
      </w:r>
      <w:proofErr w:type="spellEnd"/>
      <w:r w:rsidR="00557A3B">
        <w:rPr>
          <w:rFonts w:ascii="Arial" w:eastAsia="SimSun" w:hAnsi="Arial" w:cs="Arial"/>
          <w:color w:val="000000"/>
          <w:sz w:val="24"/>
          <w:szCs w:val="24"/>
          <w:lang w:eastAsia="zh-CN"/>
        </w:rPr>
        <w:t xml:space="preserve">, the Midrashim, the Targums, and the speculative” </w:t>
      </w:r>
      <w:r w:rsidR="00557A3B">
        <w:rPr>
          <w:rFonts w:ascii="Arial" w:eastAsia="SimSun" w:hAnsi="Arial" w:cs="Arial"/>
          <w:i/>
          <w:color w:val="000000"/>
          <w:sz w:val="24"/>
          <w:szCs w:val="24"/>
          <w:lang w:eastAsia="zh-CN"/>
        </w:rPr>
        <w:t xml:space="preserve">[and] </w:t>
      </w:r>
      <w:r w:rsidR="00557A3B">
        <w:rPr>
          <w:rFonts w:ascii="Arial" w:eastAsia="SimSun" w:hAnsi="Arial" w:cs="Arial"/>
          <w:color w:val="000000"/>
          <w:sz w:val="24"/>
          <w:szCs w:val="24"/>
          <w:lang w:eastAsia="zh-CN"/>
        </w:rPr>
        <w:t xml:space="preserve">“mystical literature…Jewish liturgy, </w:t>
      </w:r>
      <w:proofErr w:type="spellStart"/>
      <w:r w:rsidR="00557A3B">
        <w:rPr>
          <w:rFonts w:ascii="Arial" w:eastAsia="SimSun" w:hAnsi="Arial" w:cs="Arial"/>
          <w:color w:val="000000"/>
          <w:sz w:val="24"/>
          <w:szCs w:val="24"/>
          <w:lang w:eastAsia="zh-CN"/>
        </w:rPr>
        <w:t>halakhah</w:t>
      </w:r>
      <w:proofErr w:type="spellEnd"/>
      <w:r w:rsidR="00557A3B">
        <w:rPr>
          <w:rFonts w:ascii="Arial" w:eastAsia="SimSun" w:hAnsi="Arial" w:cs="Arial"/>
          <w:color w:val="000000"/>
          <w:sz w:val="24"/>
          <w:szCs w:val="24"/>
          <w:lang w:eastAsia="zh-CN"/>
        </w:rPr>
        <w:t xml:space="preserve">…philosophy, Kabbalah, and Hasidism” </w:t>
      </w:r>
      <w:r w:rsidR="00557A3B">
        <w:rPr>
          <w:rFonts w:ascii="Arial" w:eastAsia="SimSun" w:hAnsi="Arial" w:cs="Arial"/>
          <w:color w:val="000000"/>
          <w:sz w:val="24"/>
          <w:szCs w:val="24"/>
          <w:lang w:eastAsia="zh-CN"/>
        </w:rPr>
        <w:lastRenderedPageBreak/>
        <w:t xml:space="preserve">(2012, 3). </w:t>
      </w:r>
      <w:r w:rsidR="00621D51">
        <w:rPr>
          <w:rFonts w:ascii="Arial" w:eastAsia="SimSun" w:hAnsi="Arial" w:cs="Arial"/>
          <w:color w:val="000000"/>
          <w:sz w:val="24"/>
          <w:szCs w:val="24"/>
          <w:lang w:eastAsia="zh-CN"/>
        </w:rPr>
        <w:t xml:space="preserve"> </w:t>
      </w:r>
      <w:r w:rsidR="00E10820">
        <w:rPr>
          <w:rFonts w:ascii="Arial" w:eastAsia="SimSun" w:hAnsi="Arial" w:cs="Arial"/>
          <w:color w:val="000000"/>
          <w:sz w:val="24"/>
          <w:szCs w:val="24"/>
          <w:lang w:eastAsia="zh-CN"/>
        </w:rPr>
        <w:t xml:space="preserve">Furthermore, Levenson reflects Kugel’s view that productive discussion between Jew and Christian is unlikely since Christian seminaries and secular universities teach biblical Hebrew rather than </w:t>
      </w:r>
      <w:proofErr w:type="spellStart"/>
      <w:r w:rsidR="00E10820">
        <w:rPr>
          <w:rFonts w:ascii="Arial" w:eastAsia="SimSun" w:hAnsi="Arial" w:cs="Arial"/>
          <w:color w:val="000000"/>
          <w:sz w:val="24"/>
          <w:szCs w:val="24"/>
          <w:lang w:eastAsia="zh-CN"/>
        </w:rPr>
        <w:t>mishnaic</w:t>
      </w:r>
      <w:proofErr w:type="spellEnd"/>
      <w:r w:rsidR="00E10820">
        <w:rPr>
          <w:rFonts w:ascii="Arial" w:eastAsia="SimSun" w:hAnsi="Arial" w:cs="Arial"/>
          <w:color w:val="000000"/>
          <w:sz w:val="24"/>
          <w:szCs w:val="24"/>
          <w:lang w:eastAsia="zh-CN"/>
        </w:rPr>
        <w:t xml:space="preserve"> Hebrew,</w:t>
      </w:r>
      <w:r w:rsidR="00557A3B">
        <w:rPr>
          <w:rFonts w:ascii="Arial" w:eastAsia="SimSun" w:hAnsi="Arial" w:cs="Arial"/>
          <w:color w:val="000000"/>
          <w:sz w:val="24"/>
          <w:szCs w:val="24"/>
          <w:lang w:eastAsia="zh-CN"/>
        </w:rPr>
        <w:t xml:space="preserve"> </w:t>
      </w:r>
      <w:r w:rsidR="00E10820">
        <w:rPr>
          <w:rFonts w:ascii="Arial" w:eastAsia="SimSun" w:hAnsi="Arial" w:cs="Arial"/>
          <w:color w:val="000000"/>
          <w:sz w:val="24"/>
          <w:szCs w:val="24"/>
          <w:lang w:eastAsia="zh-CN"/>
        </w:rPr>
        <w:t xml:space="preserve">thus precluding </w:t>
      </w:r>
      <w:r w:rsidR="006C6206">
        <w:rPr>
          <w:rFonts w:ascii="Arial" w:eastAsia="SimSun" w:hAnsi="Arial" w:cs="Arial"/>
          <w:color w:val="000000"/>
          <w:sz w:val="24"/>
          <w:szCs w:val="24"/>
          <w:lang w:eastAsia="zh-CN"/>
        </w:rPr>
        <w:t xml:space="preserve">Christian students from </w:t>
      </w:r>
      <w:r w:rsidR="00E10820">
        <w:rPr>
          <w:rFonts w:ascii="Arial" w:eastAsia="SimSun" w:hAnsi="Arial" w:cs="Arial"/>
          <w:color w:val="000000"/>
          <w:sz w:val="24"/>
          <w:szCs w:val="24"/>
          <w:lang w:eastAsia="zh-CN"/>
        </w:rPr>
        <w:t>stud</w:t>
      </w:r>
      <w:r w:rsidR="006C6206">
        <w:rPr>
          <w:rFonts w:ascii="Arial" w:eastAsia="SimSun" w:hAnsi="Arial" w:cs="Arial"/>
          <w:color w:val="000000"/>
          <w:sz w:val="24"/>
          <w:szCs w:val="24"/>
          <w:lang w:eastAsia="zh-CN"/>
        </w:rPr>
        <w:t xml:space="preserve">ying </w:t>
      </w:r>
      <w:r w:rsidR="00E10820">
        <w:rPr>
          <w:rFonts w:ascii="Arial" w:eastAsia="SimSun" w:hAnsi="Arial" w:cs="Arial"/>
          <w:color w:val="000000"/>
          <w:sz w:val="24"/>
          <w:szCs w:val="24"/>
          <w:lang w:eastAsia="zh-CN"/>
        </w:rPr>
        <w:t xml:space="preserve">the wealth of rabbinic literature that is the </w:t>
      </w:r>
      <w:r w:rsidR="00186E48">
        <w:rPr>
          <w:rFonts w:ascii="Arial" w:eastAsia="SimSun" w:hAnsi="Arial" w:cs="Arial"/>
          <w:color w:val="000000"/>
          <w:sz w:val="24"/>
          <w:szCs w:val="24"/>
          <w:lang w:eastAsia="zh-CN"/>
        </w:rPr>
        <w:t>milieu</w:t>
      </w:r>
      <w:r w:rsidR="002A61EB">
        <w:rPr>
          <w:rFonts w:ascii="Arial" w:eastAsia="SimSun" w:hAnsi="Arial" w:cs="Arial"/>
          <w:color w:val="000000"/>
          <w:sz w:val="24"/>
          <w:szCs w:val="24"/>
          <w:lang w:eastAsia="zh-CN"/>
        </w:rPr>
        <w:t xml:space="preserve"> </w:t>
      </w:r>
      <w:r w:rsidR="00E10820">
        <w:rPr>
          <w:rFonts w:ascii="Arial" w:eastAsia="SimSun" w:hAnsi="Arial" w:cs="Arial"/>
          <w:color w:val="000000"/>
          <w:sz w:val="24"/>
          <w:szCs w:val="24"/>
          <w:lang w:eastAsia="zh-CN"/>
        </w:rPr>
        <w:t xml:space="preserve">of Jewish theological discourse (Levenson, 1993, 85). </w:t>
      </w:r>
    </w:p>
    <w:p w14:paraId="52A4212E" w14:textId="20D56EAE" w:rsidR="00CB488D" w:rsidRDefault="00DE6A00"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Broadly speaking, two quite different approaches to the study of the Hebrew Bible have evolved.  </w:t>
      </w:r>
      <w:r w:rsidR="004047B9">
        <w:rPr>
          <w:rFonts w:ascii="Arial" w:eastAsia="SimSun" w:hAnsi="Arial" w:cs="Arial"/>
          <w:color w:val="000000"/>
          <w:sz w:val="24"/>
          <w:szCs w:val="24"/>
          <w:lang w:eastAsia="zh-CN"/>
        </w:rPr>
        <w:t>On the one hand,</w:t>
      </w:r>
      <w:r>
        <w:rPr>
          <w:rFonts w:ascii="Arial" w:eastAsia="SimSun" w:hAnsi="Arial" w:cs="Arial"/>
          <w:color w:val="000000"/>
          <w:sz w:val="24"/>
          <w:szCs w:val="24"/>
          <w:lang w:eastAsia="zh-CN"/>
        </w:rPr>
        <w:t xml:space="preserve"> Christians </w:t>
      </w:r>
      <w:r w:rsidR="004047B9">
        <w:rPr>
          <w:rFonts w:ascii="Arial" w:eastAsia="SimSun" w:hAnsi="Arial" w:cs="Arial"/>
          <w:color w:val="000000"/>
          <w:sz w:val="24"/>
          <w:szCs w:val="24"/>
          <w:lang w:eastAsia="zh-CN"/>
        </w:rPr>
        <w:t>see it</w:t>
      </w:r>
      <w:r>
        <w:rPr>
          <w:rFonts w:ascii="Arial" w:eastAsia="SimSun" w:hAnsi="Arial" w:cs="Arial"/>
          <w:color w:val="000000"/>
          <w:sz w:val="24"/>
          <w:szCs w:val="24"/>
          <w:lang w:eastAsia="zh-CN"/>
        </w:rPr>
        <w:t xml:space="preserve"> through the Christological lens that assumes the fulfilment of Old Testament prophecy is at the heart of the New Testament.  </w:t>
      </w:r>
      <w:r w:rsidR="004047B9">
        <w:rPr>
          <w:rFonts w:ascii="Arial" w:eastAsia="SimSun" w:hAnsi="Arial" w:cs="Arial"/>
          <w:color w:val="000000"/>
          <w:sz w:val="24"/>
          <w:szCs w:val="24"/>
          <w:lang w:eastAsia="zh-CN"/>
        </w:rPr>
        <w:t>This leads Levenson to propose that the “classical view” supposed Christianity “portrayed Judaism as at best a preparation for the full and final truth of the Christian Gospel</w:t>
      </w:r>
      <w:r w:rsidR="00633693">
        <w:rPr>
          <w:rFonts w:ascii="Arial" w:eastAsia="SimSun" w:hAnsi="Arial" w:cs="Arial"/>
          <w:color w:val="000000"/>
          <w:sz w:val="24"/>
          <w:szCs w:val="24"/>
          <w:lang w:eastAsia="zh-CN"/>
        </w:rPr>
        <w:t>…Judaism had become redundant”</w:t>
      </w:r>
      <w:r w:rsidR="004047B9">
        <w:rPr>
          <w:rFonts w:ascii="Arial" w:eastAsia="SimSun" w:hAnsi="Arial" w:cs="Arial"/>
          <w:color w:val="000000"/>
          <w:sz w:val="24"/>
          <w:szCs w:val="24"/>
          <w:lang w:eastAsia="zh-CN"/>
        </w:rPr>
        <w:t xml:space="preserve"> </w:t>
      </w:r>
      <w:r w:rsidR="00633693">
        <w:rPr>
          <w:rFonts w:ascii="Arial" w:eastAsia="SimSun" w:hAnsi="Arial" w:cs="Arial"/>
          <w:color w:val="000000"/>
          <w:sz w:val="24"/>
          <w:szCs w:val="24"/>
          <w:lang w:eastAsia="zh-CN"/>
        </w:rPr>
        <w:t xml:space="preserve">(Levenson, 2001).  </w:t>
      </w:r>
      <w:r w:rsidR="004047B9">
        <w:rPr>
          <w:rFonts w:ascii="Arial" w:eastAsia="SimSun" w:hAnsi="Arial" w:cs="Arial"/>
          <w:color w:val="000000"/>
          <w:sz w:val="24"/>
          <w:szCs w:val="24"/>
          <w:lang w:eastAsia="zh-CN"/>
        </w:rPr>
        <w:t xml:space="preserve">On the other hand, for the Jew, the Hebrew Bible is accessed and </w:t>
      </w:r>
      <w:r w:rsidR="005D0620">
        <w:rPr>
          <w:rFonts w:ascii="Arial" w:eastAsia="SimSun" w:hAnsi="Arial" w:cs="Arial"/>
          <w:color w:val="000000"/>
          <w:sz w:val="24"/>
          <w:szCs w:val="24"/>
          <w:lang w:eastAsia="zh-CN"/>
        </w:rPr>
        <w:t xml:space="preserve">can only be </w:t>
      </w:r>
      <w:r w:rsidR="004047B9">
        <w:rPr>
          <w:rFonts w:ascii="Arial" w:eastAsia="SimSun" w:hAnsi="Arial" w:cs="Arial"/>
          <w:color w:val="000000"/>
          <w:sz w:val="24"/>
          <w:szCs w:val="24"/>
          <w:lang w:eastAsia="zh-CN"/>
        </w:rPr>
        <w:t>understood via the mass of rabbinic literature</w:t>
      </w:r>
      <w:r w:rsidR="005D0620">
        <w:rPr>
          <w:rFonts w:ascii="Arial" w:eastAsia="SimSun" w:hAnsi="Arial" w:cs="Arial"/>
          <w:color w:val="000000"/>
          <w:sz w:val="24"/>
          <w:szCs w:val="24"/>
          <w:lang w:eastAsia="zh-CN"/>
        </w:rPr>
        <w:t xml:space="preserve"> that has accrued over </w:t>
      </w:r>
      <w:r w:rsidR="002B4779">
        <w:rPr>
          <w:rFonts w:ascii="Arial" w:eastAsia="SimSun" w:hAnsi="Arial" w:cs="Arial"/>
          <w:color w:val="000000"/>
          <w:sz w:val="24"/>
          <w:szCs w:val="24"/>
          <w:lang w:eastAsia="zh-CN"/>
        </w:rPr>
        <w:t>time</w:t>
      </w:r>
      <w:r w:rsidR="007E3F0F">
        <w:rPr>
          <w:rFonts w:ascii="Arial" w:eastAsia="SimSun" w:hAnsi="Arial" w:cs="Arial"/>
          <w:color w:val="000000"/>
          <w:sz w:val="24"/>
          <w:szCs w:val="24"/>
          <w:lang w:eastAsia="zh-CN"/>
        </w:rPr>
        <w:t>; “The biblical text, in a sense, does not even exist independently of the rabbinic commentary” (</w:t>
      </w:r>
      <w:proofErr w:type="spellStart"/>
      <w:r w:rsidR="007E3F0F">
        <w:rPr>
          <w:rFonts w:ascii="Arial" w:eastAsia="SimSun" w:hAnsi="Arial" w:cs="Arial"/>
          <w:color w:val="000000"/>
          <w:sz w:val="24"/>
          <w:szCs w:val="24"/>
          <w:lang w:eastAsia="zh-CN"/>
        </w:rPr>
        <w:t>Wyschogrod</w:t>
      </w:r>
      <w:proofErr w:type="spellEnd"/>
      <w:r w:rsidR="007E3F0F">
        <w:rPr>
          <w:rFonts w:ascii="Arial" w:eastAsia="SimSun" w:hAnsi="Arial" w:cs="Arial"/>
          <w:color w:val="000000"/>
          <w:sz w:val="24"/>
          <w:szCs w:val="24"/>
          <w:lang w:eastAsia="zh-CN"/>
        </w:rPr>
        <w:t xml:space="preserve">, 2004, 226).  </w:t>
      </w:r>
      <w:r w:rsidR="00CB488D">
        <w:rPr>
          <w:rFonts w:ascii="Arial" w:eastAsia="SimSun" w:hAnsi="Arial" w:cs="Arial"/>
          <w:color w:val="000000"/>
          <w:sz w:val="24"/>
          <w:szCs w:val="24"/>
          <w:lang w:eastAsia="zh-CN"/>
        </w:rPr>
        <w:t xml:space="preserve">Thus, the study of the Hebrew Bible, </w:t>
      </w:r>
      <w:r w:rsidR="00CB488D">
        <w:rPr>
          <w:rFonts w:ascii="Arial" w:eastAsia="SimSun" w:hAnsi="Arial" w:cs="Arial"/>
          <w:i/>
          <w:color w:val="000000"/>
          <w:sz w:val="24"/>
          <w:szCs w:val="24"/>
          <w:lang w:eastAsia="zh-CN"/>
        </w:rPr>
        <w:t xml:space="preserve">per se, </w:t>
      </w:r>
      <w:r w:rsidR="00CB488D">
        <w:rPr>
          <w:rFonts w:ascii="Arial" w:eastAsia="SimSun" w:hAnsi="Arial" w:cs="Arial"/>
          <w:color w:val="000000"/>
          <w:sz w:val="24"/>
          <w:szCs w:val="24"/>
          <w:lang w:eastAsia="zh-CN"/>
        </w:rPr>
        <w:t xml:space="preserve">was </w:t>
      </w:r>
      <w:r w:rsidR="00281065">
        <w:rPr>
          <w:rFonts w:ascii="Arial" w:eastAsia="SimSun" w:hAnsi="Arial" w:cs="Arial"/>
          <w:color w:val="000000"/>
          <w:sz w:val="24"/>
          <w:szCs w:val="24"/>
          <w:lang w:eastAsia="zh-CN"/>
        </w:rPr>
        <w:t xml:space="preserve">not </w:t>
      </w:r>
      <w:r w:rsidR="00913E56">
        <w:rPr>
          <w:rFonts w:ascii="Arial" w:eastAsia="SimSun" w:hAnsi="Arial" w:cs="Arial"/>
          <w:color w:val="000000"/>
          <w:sz w:val="24"/>
          <w:szCs w:val="24"/>
          <w:lang w:eastAsia="zh-CN"/>
        </w:rPr>
        <w:t xml:space="preserve">central to Judaism but </w:t>
      </w:r>
      <w:r w:rsidR="00CB488D">
        <w:rPr>
          <w:rFonts w:ascii="Arial" w:eastAsia="SimSun" w:hAnsi="Arial" w:cs="Arial"/>
          <w:color w:val="000000"/>
          <w:sz w:val="24"/>
          <w:szCs w:val="24"/>
          <w:lang w:eastAsia="zh-CN"/>
        </w:rPr>
        <w:t xml:space="preserve">predominantly a Christian activity.  </w:t>
      </w:r>
      <w:r w:rsidR="005D0620">
        <w:rPr>
          <w:rFonts w:ascii="Arial" w:eastAsia="SimSun" w:hAnsi="Arial" w:cs="Arial"/>
          <w:color w:val="000000"/>
          <w:sz w:val="24"/>
          <w:szCs w:val="24"/>
          <w:lang w:eastAsia="zh-CN"/>
        </w:rPr>
        <w:t>Over many centuries there has been little incentive for interfaith dialogue</w:t>
      </w:r>
      <w:r w:rsidR="002B4779">
        <w:rPr>
          <w:rFonts w:ascii="Arial" w:eastAsia="SimSun" w:hAnsi="Arial" w:cs="Arial"/>
          <w:color w:val="000000"/>
          <w:sz w:val="24"/>
          <w:szCs w:val="24"/>
          <w:lang w:eastAsia="zh-CN"/>
        </w:rPr>
        <w:t xml:space="preserve"> between the two communities that seem</w:t>
      </w:r>
      <w:r w:rsidR="00CB488D">
        <w:rPr>
          <w:rFonts w:ascii="Arial" w:eastAsia="SimSun" w:hAnsi="Arial" w:cs="Arial"/>
          <w:color w:val="000000"/>
          <w:sz w:val="24"/>
          <w:szCs w:val="24"/>
          <w:lang w:eastAsia="zh-CN"/>
        </w:rPr>
        <w:t xml:space="preserve"> </w:t>
      </w:r>
      <w:r w:rsidR="002B4779">
        <w:rPr>
          <w:rFonts w:ascii="Arial" w:eastAsia="SimSun" w:hAnsi="Arial" w:cs="Arial"/>
          <w:color w:val="000000"/>
          <w:sz w:val="24"/>
          <w:szCs w:val="24"/>
          <w:lang w:eastAsia="zh-CN"/>
        </w:rPr>
        <w:t>to have so little in common in respect of how they approach</w:t>
      </w:r>
      <w:r w:rsidR="00CB488D">
        <w:rPr>
          <w:rFonts w:ascii="Arial" w:eastAsia="SimSun" w:hAnsi="Arial" w:cs="Arial"/>
          <w:color w:val="000000"/>
          <w:sz w:val="24"/>
          <w:szCs w:val="24"/>
          <w:lang w:eastAsia="zh-CN"/>
        </w:rPr>
        <w:t xml:space="preserve"> </w:t>
      </w:r>
      <w:r w:rsidR="002B4779">
        <w:rPr>
          <w:rFonts w:ascii="Arial" w:eastAsia="SimSun" w:hAnsi="Arial" w:cs="Arial"/>
          <w:color w:val="000000"/>
          <w:sz w:val="24"/>
          <w:szCs w:val="24"/>
          <w:lang w:eastAsia="zh-CN"/>
        </w:rPr>
        <w:t>the study of their shared scriptures</w:t>
      </w:r>
      <w:r w:rsidR="00041EAA">
        <w:rPr>
          <w:rFonts w:ascii="Arial" w:eastAsia="SimSun" w:hAnsi="Arial" w:cs="Arial"/>
          <w:color w:val="000000"/>
          <w:sz w:val="24"/>
          <w:szCs w:val="24"/>
          <w:lang w:eastAsia="zh-CN"/>
        </w:rPr>
        <w:t>; d</w:t>
      </w:r>
      <w:r w:rsidR="00041EAA" w:rsidRPr="00041EAA">
        <w:rPr>
          <w:rFonts w:ascii="Arial" w:eastAsia="SimSun" w:hAnsi="Arial" w:cs="Arial"/>
          <w:color w:val="000000"/>
          <w:sz w:val="24"/>
          <w:szCs w:val="24"/>
          <w:lang w:eastAsia="zh-CN"/>
        </w:rPr>
        <w:t xml:space="preserve">isputation </w:t>
      </w:r>
      <w:r w:rsidR="00041EAA">
        <w:rPr>
          <w:rFonts w:ascii="Arial" w:eastAsia="SimSun" w:hAnsi="Arial" w:cs="Arial"/>
          <w:color w:val="000000"/>
          <w:sz w:val="24"/>
          <w:szCs w:val="24"/>
          <w:lang w:eastAsia="zh-CN"/>
        </w:rPr>
        <w:t>rather than</w:t>
      </w:r>
      <w:r w:rsidR="00041EAA" w:rsidRPr="00041EAA">
        <w:rPr>
          <w:rFonts w:ascii="Arial" w:eastAsia="SimSun" w:hAnsi="Arial" w:cs="Arial"/>
          <w:color w:val="000000"/>
          <w:sz w:val="24"/>
          <w:szCs w:val="24"/>
          <w:lang w:eastAsia="zh-CN"/>
        </w:rPr>
        <w:t xml:space="preserve"> cooperation and collaboration</w:t>
      </w:r>
      <w:r w:rsidR="00CB488D">
        <w:rPr>
          <w:rFonts w:ascii="Arial" w:eastAsia="SimSun" w:hAnsi="Arial" w:cs="Arial"/>
          <w:color w:val="000000"/>
          <w:sz w:val="24"/>
          <w:szCs w:val="24"/>
          <w:lang w:eastAsia="zh-CN"/>
        </w:rPr>
        <w:t xml:space="preserve"> </w:t>
      </w:r>
      <w:r w:rsidR="00F22330">
        <w:rPr>
          <w:rFonts w:ascii="Arial" w:eastAsia="SimSun" w:hAnsi="Arial" w:cs="Arial"/>
          <w:color w:val="000000"/>
          <w:sz w:val="24"/>
          <w:szCs w:val="24"/>
          <w:lang w:eastAsia="zh-CN"/>
        </w:rPr>
        <w:t xml:space="preserve">characterised the relationship.  </w:t>
      </w:r>
      <w:r w:rsidR="00CB488D">
        <w:rPr>
          <w:rFonts w:ascii="Arial" w:eastAsia="SimSun" w:hAnsi="Arial" w:cs="Arial"/>
          <w:color w:val="000000"/>
          <w:sz w:val="24"/>
          <w:szCs w:val="24"/>
          <w:lang w:eastAsia="zh-CN"/>
        </w:rPr>
        <w:t>Levenson</w:t>
      </w:r>
      <w:r w:rsidR="00041EAA">
        <w:rPr>
          <w:rFonts w:ascii="Arial" w:eastAsia="SimSun" w:hAnsi="Arial" w:cs="Arial"/>
          <w:color w:val="000000"/>
          <w:sz w:val="24"/>
          <w:szCs w:val="24"/>
          <w:lang w:eastAsia="zh-CN"/>
        </w:rPr>
        <w:t xml:space="preserve">, develops his understanding of this historic reluctance of Jews to </w:t>
      </w:r>
      <w:r w:rsidR="00913E56">
        <w:rPr>
          <w:rFonts w:ascii="Arial" w:eastAsia="SimSun" w:hAnsi="Arial" w:cs="Arial"/>
          <w:color w:val="000000"/>
          <w:sz w:val="24"/>
          <w:szCs w:val="24"/>
          <w:lang w:eastAsia="zh-CN"/>
        </w:rPr>
        <w:t>join with Christians in</w:t>
      </w:r>
      <w:r w:rsidR="00041EAA">
        <w:rPr>
          <w:rFonts w:ascii="Arial" w:eastAsia="SimSun" w:hAnsi="Arial" w:cs="Arial"/>
          <w:color w:val="000000"/>
          <w:sz w:val="24"/>
          <w:szCs w:val="24"/>
          <w:lang w:eastAsia="zh-CN"/>
        </w:rPr>
        <w:t xml:space="preserve"> study</w:t>
      </w:r>
      <w:r w:rsidR="00913E56">
        <w:rPr>
          <w:rFonts w:ascii="Arial" w:eastAsia="SimSun" w:hAnsi="Arial" w:cs="Arial"/>
          <w:color w:val="000000"/>
          <w:sz w:val="24"/>
          <w:szCs w:val="24"/>
          <w:lang w:eastAsia="zh-CN"/>
        </w:rPr>
        <w:t>ing the Hebrew Bible</w:t>
      </w:r>
      <w:r w:rsidR="00041EAA">
        <w:rPr>
          <w:rFonts w:ascii="Arial" w:eastAsia="SimSun" w:hAnsi="Arial" w:cs="Arial"/>
          <w:color w:val="000000"/>
          <w:sz w:val="24"/>
          <w:szCs w:val="24"/>
          <w:lang w:eastAsia="zh-CN"/>
        </w:rPr>
        <w:t xml:space="preserve"> in his essay ‘Why Jews are Not Interested in Biblical Theology’ (1993, 33-61).</w:t>
      </w:r>
      <w:r w:rsidR="003C62B3">
        <w:rPr>
          <w:rFonts w:ascii="Arial" w:eastAsia="SimSun" w:hAnsi="Arial" w:cs="Arial"/>
          <w:color w:val="000000"/>
          <w:sz w:val="24"/>
          <w:szCs w:val="24"/>
          <w:lang w:eastAsia="zh-CN"/>
        </w:rPr>
        <w:t xml:space="preserve">  The gulf between Judaism and Christianity led to far more than theological controversy </w:t>
      </w:r>
      <w:r w:rsidR="00D2219E">
        <w:rPr>
          <w:rFonts w:ascii="Arial" w:eastAsia="SimSun" w:hAnsi="Arial" w:cs="Arial"/>
          <w:color w:val="000000"/>
          <w:sz w:val="24"/>
          <w:szCs w:val="24"/>
          <w:lang w:eastAsia="zh-CN"/>
        </w:rPr>
        <w:t>over matters of biblical scholarship</w:t>
      </w:r>
      <w:r w:rsidR="003C52AE" w:rsidRPr="003C52AE">
        <w:t xml:space="preserve"> </w:t>
      </w:r>
      <w:r w:rsidR="003C52AE" w:rsidRPr="003C52AE">
        <w:rPr>
          <w:rFonts w:ascii="Arial" w:eastAsia="SimSun" w:hAnsi="Arial" w:cs="Arial"/>
          <w:color w:val="000000"/>
          <w:sz w:val="24"/>
          <w:szCs w:val="24"/>
          <w:lang w:eastAsia="zh-CN"/>
        </w:rPr>
        <w:t>in academic circles</w:t>
      </w:r>
      <w:r w:rsidR="003C62B3">
        <w:rPr>
          <w:rFonts w:ascii="Arial" w:eastAsia="SimSun" w:hAnsi="Arial" w:cs="Arial"/>
          <w:color w:val="000000"/>
          <w:sz w:val="24"/>
          <w:szCs w:val="24"/>
          <w:lang w:eastAsia="zh-CN"/>
        </w:rPr>
        <w:t>; the consequences were tangible and horrific</w:t>
      </w:r>
      <w:r w:rsidR="0098298E">
        <w:rPr>
          <w:rFonts w:ascii="Arial" w:eastAsia="SimSun" w:hAnsi="Arial" w:cs="Arial"/>
          <w:color w:val="000000"/>
          <w:sz w:val="24"/>
          <w:szCs w:val="24"/>
          <w:lang w:eastAsia="zh-CN"/>
        </w:rPr>
        <w:t xml:space="preserve"> and reflected the overwhelming imbalance </w:t>
      </w:r>
      <w:r w:rsidR="003C52AE">
        <w:rPr>
          <w:rFonts w:ascii="Arial" w:eastAsia="SimSun" w:hAnsi="Arial" w:cs="Arial"/>
          <w:color w:val="000000"/>
          <w:sz w:val="24"/>
          <w:szCs w:val="24"/>
          <w:lang w:eastAsia="zh-CN"/>
        </w:rPr>
        <w:t>of</w:t>
      </w:r>
      <w:r w:rsidR="0098298E">
        <w:rPr>
          <w:rFonts w:ascii="Arial" w:eastAsia="SimSun" w:hAnsi="Arial" w:cs="Arial"/>
          <w:color w:val="000000"/>
          <w:sz w:val="24"/>
          <w:szCs w:val="24"/>
          <w:lang w:eastAsia="zh-CN"/>
        </w:rPr>
        <w:t xml:space="preserve"> power between the Christian majority and the Jewish minority communities.   </w:t>
      </w:r>
    </w:p>
    <w:p w14:paraId="249BA105" w14:textId="77777777" w:rsidR="000B7398" w:rsidRDefault="003073A1"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The systematic extermination of six million Jews</w:t>
      </w:r>
      <w:r w:rsidR="0091774A">
        <w:rPr>
          <w:rFonts w:ascii="Arial" w:eastAsia="SimSun" w:hAnsi="Arial" w:cs="Arial"/>
          <w:color w:val="000000"/>
          <w:sz w:val="24"/>
          <w:szCs w:val="24"/>
          <w:lang w:eastAsia="zh-CN"/>
        </w:rPr>
        <w:t xml:space="preserve"> </w:t>
      </w:r>
      <w:r>
        <w:rPr>
          <w:rFonts w:ascii="Arial" w:eastAsia="SimSun" w:hAnsi="Arial" w:cs="Arial"/>
          <w:color w:val="000000"/>
          <w:sz w:val="24"/>
          <w:szCs w:val="24"/>
          <w:lang w:eastAsia="zh-CN"/>
        </w:rPr>
        <w:t xml:space="preserve">in the Holocaust </w:t>
      </w:r>
      <w:r w:rsidR="006B6306">
        <w:rPr>
          <w:rFonts w:ascii="Arial" w:eastAsia="SimSun" w:hAnsi="Arial" w:cs="Arial"/>
          <w:color w:val="000000"/>
          <w:sz w:val="24"/>
          <w:szCs w:val="24"/>
          <w:lang w:eastAsia="zh-CN"/>
        </w:rPr>
        <w:t xml:space="preserve">exposed the ambivalent stance of the Christian Church </w:t>
      </w:r>
      <w:r w:rsidR="0091774A">
        <w:rPr>
          <w:rFonts w:ascii="Arial" w:eastAsia="SimSun" w:hAnsi="Arial" w:cs="Arial"/>
          <w:color w:val="000000"/>
          <w:sz w:val="24"/>
          <w:szCs w:val="24"/>
          <w:lang w:eastAsia="zh-CN"/>
        </w:rPr>
        <w:t xml:space="preserve">towards Judaism.  </w:t>
      </w:r>
      <w:r w:rsidR="00D96591">
        <w:rPr>
          <w:rFonts w:ascii="Arial" w:eastAsia="SimSun" w:hAnsi="Arial" w:cs="Arial"/>
          <w:color w:val="000000"/>
          <w:sz w:val="24"/>
          <w:szCs w:val="24"/>
          <w:lang w:eastAsia="zh-CN"/>
        </w:rPr>
        <w:t xml:space="preserve">Clements </w:t>
      </w:r>
      <w:r w:rsidR="009B1C51">
        <w:rPr>
          <w:rFonts w:ascii="Arial" w:eastAsia="SimSun" w:hAnsi="Arial" w:cs="Arial"/>
          <w:color w:val="000000"/>
          <w:sz w:val="24"/>
          <w:szCs w:val="24"/>
          <w:lang w:eastAsia="zh-CN"/>
        </w:rPr>
        <w:t xml:space="preserve">reflects the widely-held view </w:t>
      </w:r>
      <w:r w:rsidR="00D96591">
        <w:rPr>
          <w:rFonts w:ascii="Arial" w:eastAsia="SimSun" w:hAnsi="Arial" w:cs="Arial"/>
          <w:color w:val="000000"/>
          <w:sz w:val="24"/>
          <w:szCs w:val="24"/>
          <w:lang w:eastAsia="zh-CN"/>
        </w:rPr>
        <w:t xml:space="preserve">that </w:t>
      </w:r>
      <w:r w:rsidR="009B1C51">
        <w:rPr>
          <w:rFonts w:ascii="Arial" w:eastAsia="SimSun" w:hAnsi="Arial" w:cs="Arial"/>
          <w:color w:val="000000"/>
          <w:sz w:val="24"/>
          <w:szCs w:val="24"/>
          <w:lang w:eastAsia="zh-CN"/>
        </w:rPr>
        <w:t>this was no</w:t>
      </w:r>
      <w:r w:rsidR="00D96591">
        <w:rPr>
          <w:rFonts w:ascii="Arial" w:eastAsia="SimSun" w:hAnsi="Arial" w:cs="Arial"/>
          <w:color w:val="000000"/>
          <w:sz w:val="24"/>
          <w:szCs w:val="24"/>
          <w:lang w:eastAsia="zh-CN"/>
        </w:rPr>
        <w:t xml:space="preserve"> “‘lapse’ but the culmination of a 20-century-long history of Christian anti-Judaism…endemic in modern Europe” (Clements, 2010, 65). </w:t>
      </w:r>
      <w:r w:rsidR="006B6306">
        <w:rPr>
          <w:rFonts w:ascii="Arial" w:eastAsia="SimSun" w:hAnsi="Arial" w:cs="Arial"/>
          <w:color w:val="000000"/>
          <w:sz w:val="24"/>
          <w:szCs w:val="24"/>
          <w:lang w:eastAsia="zh-CN"/>
        </w:rPr>
        <w:t xml:space="preserve"> </w:t>
      </w:r>
      <w:r w:rsidR="000B7398">
        <w:rPr>
          <w:rFonts w:ascii="Arial" w:eastAsia="SimSun" w:hAnsi="Arial" w:cs="Arial"/>
          <w:color w:val="000000"/>
          <w:sz w:val="24"/>
          <w:szCs w:val="24"/>
          <w:lang w:eastAsia="zh-CN"/>
        </w:rPr>
        <w:t xml:space="preserve">Likewise, </w:t>
      </w:r>
      <w:r w:rsidR="00CE4F38">
        <w:rPr>
          <w:rFonts w:ascii="Arial" w:eastAsia="SimSun" w:hAnsi="Arial" w:cs="Arial"/>
          <w:color w:val="000000"/>
          <w:sz w:val="24"/>
          <w:szCs w:val="24"/>
          <w:lang w:eastAsia="zh-CN"/>
        </w:rPr>
        <w:t xml:space="preserve">Levenson maintains that “it strains the historical imagination </w:t>
      </w:r>
      <w:r w:rsidR="00CE4F38">
        <w:rPr>
          <w:rFonts w:ascii="Arial" w:eastAsia="SimSun" w:hAnsi="Arial" w:cs="Arial"/>
          <w:color w:val="000000"/>
          <w:sz w:val="24"/>
          <w:szCs w:val="24"/>
          <w:lang w:eastAsia="zh-CN"/>
        </w:rPr>
        <w:lastRenderedPageBreak/>
        <w:t xml:space="preserve">to claim that nearly two millennia of Christian demonization of Judaism and the Jews played no role in laying the groundwork for the final solution” (Levenson, 2001).  </w:t>
      </w:r>
      <w:r w:rsidR="009B1C51">
        <w:rPr>
          <w:rFonts w:ascii="Arial" w:eastAsia="SimSun" w:hAnsi="Arial" w:cs="Arial"/>
          <w:color w:val="000000"/>
          <w:sz w:val="24"/>
          <w:szCs w:val="24"/>
          <w:lang w:eastAsia="zh-CN"/>
        </w:rPr>
        <w:t xml:space="preserve">To be sure, the German Confessing Church offered costly opposition to the Nazi regime, but it should be noted that </w:t>
      </w:r>
      <w:r w:rsidR="007C4D3B">
        <w:rPr>
          <w:rFonts w:ascii="Arial" w:eastAsia="SimSun" w:hAnsi="Arial" w:cs="Arial"/>
          <w:color w:val="000000"/>
          <w:sz w:val="24"/>
          <w:szCs w:val="24"/>
          <w:lang w:eastAsia="zh-CN"/>
        </w:rPr>
        <w:t xml:space="preserve">neither </w:t>
      </w:r>
      <w:r w:rsidR="009B1C51">
        <w:rPr>
          <w:rFonts w:ascii="Arial" w:eastAsia="SimSun" w:hAnsi="Arial" w:cs="Arial"/>
          <w:color w:val="000000"/>
          <w:sz w:val="24"/>
          <w:szCs w:val="24"/>
          <w:lang w:eastAsia="zh-CN"/>
        </w:rPr>
        <w:t>the Barmen Declaration (1934) nor the</w:t>
      </w:r>
      <w:r w:rsidR="00657A64">
        <w:rPr>
          <w:rFonts w:ascii="Arial" w:eastAsia="SimSun" w:hAnsi="Arial" w:cs="Arial"/>
          <w:color w:val="000000"/>
          <w:sz w:val="24"/>
          <w:szCs w:val="24"/>
          <w:lang w:eastAsia="zh-CN"/>
        </w:rPr>
        <w:t xml:space="preserve"> </w:t>
      </w:r>
      <w:r w:rsidR="009B1C51">
        <w:rPr>
          <w:rFonts w:ascii="Arial" w:eastAsia="SimSun" w:hAnsi="Arial" w:cs="Arial"/>
          <w:color w:val="000000"/>
          <w:sz w:val="24"/>
          <w:szCs w:val="24"/>
          <w:lang w:eastAsia="zh-CN"/>
        </w:rPr>
        <w:t xml:space="preserve">Stuttgart Declaration (1945) </w:t>
      </w:r>
      <w:proofErr w:type="gramStart"/>
      <w:r w:rsidR="009B1C51">
        <w:rPr>
          <w:rFonts w:ascii="Arial" w:eastAsia="SimSun" w:hAnsi="Arial" w:cs="Arial"/>
          <w:color w:val="000000"/>
          <w:sz w:val="24"/>
          <w:szCs w:val="24"/>
          <w:lang w:eastAsia="zh-CN"/>
        </w:rPr>
        <w:t>made reference</w:t>
      </w:r>
      <w:proofErr w:type="gramEnd"/>
      <w:r w:rsidR="009B1C51">
        <w:rPr>
          <w:rFonts w:ascii="Arial" w:eastAsia="SimSun" w:hAnsi="Arial" w:cs="Arial"/>
          <w:color w:val="000000"/>
          <w:sz w:val="24"/>
          <w:szCs w:val="24"/>
          <w:lang w:eastAsia="zh-CN"/>
        </w:rPr>
        <w:t xml:space="preserve"> to the Jews or their fate.  </w:t>
      </w:r>
      <w:r w:rsidR="007C4D3B">
        <w:rPr>
          <w:rFonts w:ascii="Arial" w:eastAsia="SimSun" w:hAnsi="Arial" w:cs="Arial"/>
          <w:color w:val="000000"/>
          <w:sz w:val="24"/>
          <w:szCs w:val="24"/>
          <w:lang w:eastAsia="zh-CN"/>
        </w:rPr>
        <w:t>Assessment of the role played by the</w:t>
      </w:r>
      <w:r w:rsidR="003C62B3">
        <w:rPr>
          <w:rFonts w:ascii="Arial" w:eastAsia="SimSun" w:hAnsi="Arial" w:cs="Arial"/>
          <w:color w:val="000000"/>
          <w:sz w:val="24"/>
          <w:szCs w:val="24"/>
          <w:lang w:eastAsia="zh-CN"/>
        </w:rPr>
        <w:t xml:space="preserve"> German Evangelical Church </w:t>
      </w:r>
      <w:r w:rsidR="007C4D3B">
        <w:rPr>
          <w:rFonts w:ascii="Arial" w:eastAsia="SimSun" w:hAnsi="Arial" w:cs="Arial"/>
          <w:color w:val="000000"/>
          <w:sz w:val="24"/>
          <w:szCs w:val="24"/>
          <w:lang w:eastAsia="zh-CN"/>
        </w:rPr>
        <w:t xml:space="preserve">is damning since it </w:t>
      </w:r>
      <w:r w:rsidR="003C62B3">
        <w:rPr>
          <w:rFonts w:ascii="Arial" w:eastAsia="SimSun" w:hAnsi="Arial" w:cs="Arial"/>
          <w:color w:val="000000"/>
          <w:sz w:val="24"/>
          <w:szCs w:val="24"/>
          <w:lang w:eastAsia="zh-CN"/>
        </w:rPr>
        <w:t>explicitly colluded with Hitler in excluding all ‘non-Aryan’ pastors from holding office</w:t>
      </w:r>
      <w:r w:rsidR="007C4D3B">
        <w:rPr>
          <w:rFonts w:ascii="Arial" w:eastAsia="SimSun" w:hAnsi="Arial" w:cs="Arial"/>
          <w:color w:val="000000"/>
          <w:sz w:val="24"/>
          <w:szCs w:val="24"/>
          <w:lang w:eastAsia="zh-CN"/>
        </w:rPr>
        <w:t xml:space="preserve"> and in effect became the Christian wing of the Nazi party.</w:t>
      </w:r>
      <w:r w:rsidR="00CE4F38">
        <w:rPr>
          <w:rFonts w:ascii="Arial" w:eastAsia="SimSun" w:hAnsi="Arial" w:cs="Arial"/>
          <w:color w:val="000000"/>
          <w:sz w:val="24"/>
          <w:szCs w:val="24"/>
          <w:lang w:eastAsia="zh-CN"/>
        </w:rPr>
        <w:t xml:space="preserve">  </w:t>
      </w:r>
    </w:p>
    <w:p w14:paraId="133AD20A" w14:textId="3EB799FF" w:rsidR="00EE13F2" w:rsidRDefault="00CE4F38" w:rsidP="004D78F8">
      <w:pPr>
        <w:spacing w:line="360" w:lineRule="auto"/>
        <w:rPr>
          <w:rFonts w:ascii="Arial" w:hAnsi="Arial" w:cs="Arial"/>
          <w:sz w:val="24"/>
          <w:szCs w:val="24"/>
        </w:rPr>
      </w:pPr>
      <w:r>
        <w:rPr>
          <w:rFonts w:ascii="Arial" w:eastAsia="SimSun" w:hAnsi="Arial" w:cs="Arial"/>
          <w:color w:val="000000"/>
          <w:sz w:val="24"/>
          <w:szCs w:val="24"/>
          <w:lang w:eastAsia="zh-CN"/>
        </w:rPr>
        <w:t xml:space="preserve">In the post-war years both Catholic and Protestants were challenged into a period of introspection and efforts were made to </w:t>
      </w:r>
      <w:r w:rsidR="00464AAA">
        <w:rPr>
          <w:rFonts w:ascii="Arial" w:eastAsia="SimSun" w:hAnsi="Arial" w:cs="Arial"/>
          <w:color w:val="000000"/>
          <w:sz w:val="24"/>
          <w:szCs w:val="24"/>
          <w:lang w:eastAsia="zh-CN"/>
        </w:rPr>
        <w:t xml:space="preserve">bring about some sort of rapprochement through dialogue with Judaism.  Expressions of guilt, though appropriate, did not necessarily bring about a reappraisal of deeply entrenched anti-Semitic attitudes in the Christian Church. </w:t>
      </w:r>
      <w:r w:rsidR="00E7698A">
        <w:rPr>
          <w:rFonts w:ascii="Arial" w:eastAsia="SimSun" w:hAnsi="Arial" w:cs="Arial"/>
          <w:color w:val="000000"/>
          <w:sz w:val="24"/>
          <w:szCs w:val="24"/>
          <w:lang w:eastAsia="zh-CN"/>
        </w:rPr>
        <w:t xml:space="preserve"> The Second Vatican Council’s 1965 </w:t>
      </w:r>
      <w:r w:rsidR="00E7698A" w:rsidRPr="00E7698A">
        <w:rPr>
          <w:rFonts w:ascii="Arial" w:eastAsia="SimSun" w:hAnsi="Arial" w:cs="Arial"/>
          <w:i/>
          <w:color w:val="000000"/>
          <w:sz w:val="24"/>
          <w:szCs w:val="24"/>
          <w:lang w:eastAsia="zh-CN"/>
        </w:rPr>
        <w:t>Nostra aetate</w:t>
      </w:r>
      <w:r w:rsidR="00464AAA">
        <w:rPr>
          <w:rFonts w:ascii="Arial" w:eastAsia="SimSun" w:hAnsi="Arial" w:cs="Arial"/>
          <w:color w:val="000000"/>
          <w:sz w:val="24"/>
          <w:szCs w:val="24"/>
          <w:lang w:eastAsia="zh-CN"/>
        </w:rPr>
        <w:t xml:space="preserve"> </w:t>
      </w:r>
      <w:r w:rsidR="00E7698A">
        <w:rPr>
          <w:rFonts w:ascii="Arial" w:eastAsia="SimSun" w:hAnsi="Arial" w:cs="Arial"/>
          <w:color w:val="000000"/>
          <w:sz w:val="24"/>
          <w:szCs w:val="24"/>
          <w:lang w:eastAsia="zh-CN"/>
        </w:rPr>
        <w:t xml:space="preserve">was </w:t>
      </w:r>
      <w:r w:rsidR="00E7698A" w:rsidRPr="00EE13F2">
        <w:rPr>
          <w:rFonts w:ascii="Arial" w:eastAsia="SimSun" w:hAnsi="Arial" w:cs="Arial"/>
          <w:color w:val="000000"/>
          <w:sz w:val="24"/>
          <w:szCs w:val="24"/>
          <w:lang w:eastAsia="zh-CN"/>
        </w:rPr>
        <w:t>a ground-breaking d</w:t>
      </w:r>
      <w:r w:rsidR="00EE13F2">
        <w:rPr>
          <w:rFonts w:ascii="Arial" w:eastAsia="SimSun" w:hAnsi="Arial" w:cs="Arial"/>
          <w:color w:val="000000"/>
          <w:sz w:val="24"/>
          <w:szCs w:val="24"/>
          <w:lang w:eastAsia="zh-CN"/>
        </w:rPr>
        <w:t>ocument</w:t>
      </w:r>
      <w:r w:rsidR="00E7698A" w:rsidRPr="00EE13F2">
        <w:rPr>
          <w:rFonts w:ascii="Arial" w:eastAsia="SimSun" w:hAnsi="Arial" w:cs="Arial"/>
          <w:color w:val="000000"/>
          <w:sz w:val="24"/>
          <w:szCs w:val="24"/>
          <w:lang w:eastAsia="zh-CN"/>
        </w:rPr>
        <w:t xml:space="preserve"> that set the tone for subsequent inter-faith relations</w:t>
      </w:r>
      <w:r w:rsidR="00EE13F2" w:rsidRPr="00EE13F2">
        <w:rPr>
          <w:rFonts w:ascii="Arial" w:hAnsi="Arial" w:cs="Arial"/>
          <w:sz w:val="24"/>
          <w:szCs w:val="24"/>
        </w:rPr>
        <w:t xml:space="preserve"> declaring</w:t>
      </w:r>
      <w:r w:rsidR="00EE13F2">
        <w:rPr>
          <w:rFonts w:ascii="Arial" w:hAnsi="Arial" w:cs="Arial"/>
          <w:sz w:val="24"/>
          <w:szCs w:val="24"/>
        </w:rPr>
        <w:t>,</w:t>
      </w:r>
      <w:r w:rsidR="00EE13F2" w:rsidRPr="00EE13F2">
        <w:rPr>
          <w:rFonts w:ascii="Arial" w:hAnsi="Arial" w:cs="Arial"/>
          <w:sz w:val="24"/>
          <w:szCs w:val="24"/>
        </w:rPr>
        <w:t xml:space="preserve"> </w:t>
      </w:r>
    </w:p>
    <w:p w14:paraId="6FBBCCF8" w14:textId="017D02A7" w:rsidR="00464AAA" w:rsidRDefault="00EE13F2" w:rsidP="00EE13F2">
      <w:pPr>
        <w:spacing w:line="360" w:lineRule="auto"/>
        <w:ind w:left="720"/>
        <w:rPr>
          <w:rFonts w:ascii="Arial" w:eastAsia="SimSun" w:hAnsi="Arial" w:cs="Arial"/>
          <w:color w:val="000000"/>
          <w:sz w:val="24"/>
          <w:szCs w:val="24"/>
          <w:lang w:eastAsia="zh-CN"/>
        </w:rPr>
      </w:pPr>
      <w:r>
        <w:rPr>
          <w:rFonts w:ascii="Arial" w:hAnsi="Arial" w:cs="Arial"/>
          <w:sz w:val="24"/>
          <w:szCs w:val="24"/>
        </w:rPr>
        <w:t>“</w:t>
      </w:r>
      <w:r w:rsidRPr="00EE13F2">
        <w:rPr>
          <w:rFonts w:ascii="Arial" w:eastAsia="SimSun" w:hAnsi="Arial" w:cs="Arial"/>
          <w:color w:val="000000"/>
          <w:sz w:val="24"/>
          <w:szCs w:val="24"/>
          <w:lang w:eastAsia="zh-CN"/>
        </w:rPr>
        <w:t>the Church</w:t>
      </w:r>
      <w:r>
        <w:rPr>
          <w:rFonts w:ascii="Arial" w:eastAsia="SimSun" w:hAnsi="Arial" w:cs="Arial"/>
          <w:color w:val="000000"/>
          <w:sz w:val="24"/>
          <w:szCs w:val="24"/>
          <w:lang w:eastAsia="zh-CN"/>
        </w:rPr>
        <w:t xml:space="preserve"> </w:t>
      </w:r>
      <w:r w:rsidRPr="00EE13F2">
        <w:rPr>
          <w:rFonts w:ascii="Arial" w:eastAsia="SimSun" w:hAnsi="Arial" w:cs="Arial"/>
          <w:color w:val="000000"/>
          <w:sz w:val="24"/>
          <w:szCs w:val="24"/>
          <w:lang w:eastAsia="zh-CN"/>
        </w:rPr>
        <w:t>mindful of the patrimony she shares with the Jews and moved not by political reasons but by the Gospel’s spiritual love, decries hatred, persecutions, displays of anti-Semitism, directed against Jews at any time and by anyone</w:t>
      </w:r>
      <w:r w:rsidR="00F85896" w:rsidRPr="00EE13F2">
        <w:rPr>
          <w:rFonts w:ascii="Arial" w:eastAsia="SimSun" w:hAnsi="Arial" w:cs="Arial"/>
          <w:color w:val="000000"/>
          <w:sz w:val="24"/>
          <w:szCs w:val="24"/>
          <w:lang w:eastAsia="zh-CN"/>
        </w:rPr>
        <w:t xml:space="preserve"> declaring</w:t>
      </w:r>
      <w:r>
        <w:rPr>
          <w:rFonts w:ascii="Arial" w:eastAsia="SimSun" w:hAnsi="Arial" w:cs="Arial"/>
          <w:color w:val="000000"/>
          <w:sz w:val="24"/>
          <w:szCs w:val="24"/>
          <w:lang w:eastAsia="zh-CN"/>
        </w:rPr>
        <w:t>” (</w:t>
      </w:r>
      <w:bookmarkStart w:id="12" w:name="_Hlk7096758"/>
      <w:bookmarkStart w:id="13" w:name="_Hlk7264582"/>
      <w:r w:rsidR="000B7398">
        <w:rPr>
          <w:rFonts w:ascii="Arial" w:eastAsia="SimSun" w:hAnsi="Arial" w:cs="Arial"/>
          <w:i/>
          <w:color w:val="000000"/>
          <w:sz w:val="24"/>
          <w:szCs w:val="24"/>
          <w:lang w:eastAsia="zh-CN"/>
        </w:rPr>
        <w:t>Nostra aetate</w:t>
      </w:r>
      <w:bookmarkEnd w:id="12"/>
      <w:r w:rsidR="000B7398">
        <w:rPr>
          <w:rFonts w:ascii="Arial" w:eastAsia="SimSun" w:hAnsi="Arial" w:cs="Arial"/>
          <w:color w:val="000000"/>
          <w:sz w:val="24"/>
          <w:szCs w:val="24"/>
          <w:lang w:eastAsia="zh-CN"/>
        </w:rPr>
        <w:t>, 1965</w:t>
      </w:r>
      <w:bookmarkEnd w:id="13"/>
      <w:r w:rsidR="000B7398">
        <w:rPr>
          <w:rFonts w:ascii="Arial" w:eastAsia="SimSun" w:hAnsi="Arial" w:cs="Arial"/>
          <w:color w:val="000000"/>
          <w:sz w:val="24"/>
          <w:szCs w:val="24"/>
          <w:lang w:eastAsia="zh-CN"/>
        </w:rPr>
        <w:t>, point 4)</w:t>
      </w:r>
      <w:r w:rsidR="00E7698A">
        <w:rPr>
          <w:rFonts w:ascii="Arial" w:eastAsia="SimSun" w:hAnsi="Arial" w:cs="Arial"/>
          <w:color w:val="000000"/>
          <w:sz w:val="24"/>
          <w:szCs w:val="24"/>
          <w:lang w:eastAsia="zh-CN"/>
        </w:rPr>
        <w:t xml:space="preserve"> </w:t>
      </w:r>
    </w:p>
    <w:p w14:paraId="6E1F1B9B" w14:textId="253C8A39" w:rsidR="00550A5F" w:rsidRDefault="00464AAA"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One of the fruits of the </w:t>
      </w:r>
      <w:r w:rsidR="00D82307">
        <w:rPr>
          <w:rFonts w:ascii="Arial" w:eastAsia="SimSun" w:hAnsi="Arial" w:cs="Arial"/>
          <w:color w:val="000000"/>
          <w:sz w:val="24"/>
          <w:szCs w:val="24"/>
          <w:lang w:eastAsia="zh-CN"/>
        </w:rPr>
        <w:t xml:space="preserve">developing post-war </w:t>
      </w:r>
      <w:r>
        <w:rPr>
          <w:rFonts w:ascii="Arial" w:eastAsia="SimSun" w:hAnsi="Arial" w:cs="Arial"/>
          <w:color w:val="000000"/>
          <w:sz w:val="24"/>
          <w:szCs w:val="24"/>
          <w:lang w:eastAsia="zh-CN"/>
        </w:rPr>
        <w:t xml:space="preserve">Christian/Jewish dialogue </w:t>
      </w:r>
      <w:r w:rsidR="003C52AE">
        <w:rPr>
          <w:rFonts w:ascii="Arial" w:eastAsia="SimSun" w:hAnsi="Arial" w:cs="Arial"/>
          <w:color w:val="000000"/>
          <w:sz w:val="24"/>
          <w:szCs w:val="24"/>
          <w:lang w:eastAsia="zh-CN"/>
        </w:rPr>
        <w:t xml:space="preserve">was </w:t>
      </w:r>
      <w:r>
        <w:rPr>
          <w:rFonts w:ascii="Arial" w:eastAsia="SimSun" w:hAnsi="Arial" w:cs="Arial"/>
          <w:color w:val="000000"/>
          <w:sz w:val="24"/>
          <w:szCs w:val="24"/>
          <w:lang w:eastAsia="zh-CN"/>
        </w:rPr>
        <w:t xml:space="preserve">the </w:t>
      </w:r>
      <w:r w:rsidR="007E3F0F">
        <w:rPr>
          <w:rFonts w:ascii="Arial" w:eastAsia="SimSun" w:hAnsi="Arial" w:cs="Arial"/>
          <w:color w:val="000000"/>
          <w:sz w:val="24"/>
          <w:szCs w:val="24"/>
          <w:lang w:eastAsia="zh-CN"/>
        </w:rPr>
        <w:t xml:space="preserve">declaration </w:t>
      </w:r>
      <w:r>
        <w:rPr>
          <w:rFonts w:ascii="Arial" w:eastAsia="SimSun" w:hAnsi="Arial" w:cs="Arial"/>
          <w:color w:val="000000"/>
          <w:sz w:val="24"/>
          <w:szCs w:val="24"/>
          <w:lang w:eastAsia="zh-CN"/>
        </w:rPr>
        <w:t xml:space="preserve">of </w:t>
      </w:r>
      <w:r w:rsidR="008C21E5">
        <w:rPr>
          <w:rFonts w:ascii="Arial" w:eastAsia="SimSun" w:hAnsi="Arial" w:cs="Arial"/>
          <w:color w:val="000000"/>
          <w:sz w:val="24"/>
          <w:szCs w:val="24"/>
          <w:lang w:eastAsia="zh-CN"/>
        </w:rPr>
        <w:t xml:space="preserve">the National </w:t>
      </w:r>
      <w:r>
        <w:rPr>
          <w:rFonts w:ascii="Arial" w:eastAsia="SimSun" w:hAnsi="Arial" w:cs="Arial"/>
          <w:color w:val="000000"/>
          <w:sz w:val="24"/>
          <w:szCs w:val="24"/>
          <w:lang w:eastAsia="zh-CN"/>
        </w:rPr>
        <w:t xml:space="preserve">Jewish </w:t>
      </w:r>
      <w:r w:rsidR="008C21E5">
        <w:rPr>
          <w:rFonts w:ascii="Arial" w:eastAsia="SimSun" w:hAnsi="Arial" w:cs="Arial"/>
          <w:color w:val="000000"/>
          <w:sz w:val="24"/>
          <w:szCs w:val="24"/>
          <w:lang w:eastAsia="zh-CN"/>
        </w:rPr>
        <w:t>S</w:t>
      </w:r>
      <w:r>
        <w:rPr>
          <w:rFonts w:ascii="Arial" w:eastAsia="SimSun" w:hAnsi="Arial" w:cs="Arial"/>
          <w:color w:val="000000"/>
          <w:sz w:val="24"/>
          <w:szCs w:val="24"/>
          <w:lang w:eastAsia="zh-CN"/>
        </w:rPr>
        <w:t>cholars</w:t>
      </w:r>
      <w:r w:rsidR="008C21E5">
        <w:rPr>
          <w:rFonts w:ascii="Arial" w:eastAsia="SimSun" w:hAnsi="Arial" w:cs="Arial"/>
          <w:color w:val="000000"/>
          <w:sz w:val="24"/>
          <w:szCs w:val="24"/>
          <w:lang w:eastAsia="zh-CN"/>
        </w:rPr>
        <w:t xml:space="preserve"> Project</w:t>
      </w:r>
      <w:r>
        <w:rPr>
          <w:rFonts w:ascii="Arial" w:eastAsia="SimSun" w:hAnsi="Arial" w:cs="Arial"/>
          <w:color w:val="000000"/>
          <w:sz w:val="24"/>
          <w:szCs w:val="24"/>
          <w:lang w:eastAsia="zh-CN"/>
        </w:rPr>
        <w:t xml:space="preserve">, </w:t>
      </w:r>
      <w:bookmarkStart w:id="14" w:name="_Hlk7077188"/>
      <w:bookmarkStart w:id="15" w:name="_Hlk6999131"/>
      <w:proofErr w:type="spellStart"/>
      <w:r w:rsidR="008C21E5">
        <w:rPr>
          <w:rFonts w:ascii="Arial" w:eastAsia="SimSun" w:hAnsi="Arial" w:cs="Arial"/>
          <w:i/>
          <w:color w:val="000000"/>
          <w:sz w:val="24"/>
          <w:szCs w:val="24"/>
          <w:lang w:eastAsia="zh-CN"/>
        </w:rPr>
        <w:t>Dabru</w:t>
      </w:r>
      <w:proofErr w:type="spellEnd"/>
      <w:r w:rsidR="008C21E5">
        <w:rPr>
          <w:rFonts w:ascii="Arial" w:eastAsia="SimSun" w:hAnsi="Arial" w:cs="Arial"/>
          <w:i/>
          <w:color w:val="000000"/>
          <w:sz w:val="24"/>
          <w:szCs w:val="24"/>
          <w:lang w:eastAsia="zh-CN"/>
        </w:rPr>
        <w:t xml:space="preserve"> </w:t>
      </w:r>
      <w:proofErr w:type="spellStart"/>
      <w:r w:rsidR="008C21E5">
        <w:rPr>
          <w:rFonts w:ascii="Arial" w:eastAsia="SimSun" w:hAnsi="Arial" w:cs="Arial"/>
          <w:i/>
          <w:color w:val="000000"/>
          <w:sz w:val="24"/>
          <w:szCs w:val="24"/>
          <w:lang w:eastAsia="zh-CN"/>
        </w:rPr>
        <w:t>Emet</w:t>
      </w:r>
      <w:bookmarkEnd w:id="14"/>
      <w:proofErr w:type="spellEnd"/>
      <w:r w:rsidR="003E7D63">
        <w:rPr>
          <w:rFonts w:ascii="Arial" w:eastAsia="SimSun" w:hAnsi="Arial" w:cs="Arial"/>
          <w:color w:val="000000"/>
          <w:sz w:val="24"/>
          <w:szCs w:val="24"/>
          <w:lang w:eastAsia="zh-CN"/>
        </w:rPr>
        <w:t>,</w:t>
      </w:r>
      <w:bookmarkEnd w:id="15"/>
      <w:r w:rsidR="008C21E5">
        <w:rPr>
          <w:rFonts w:ascii="Arial" w:eastAsia="SimSun" w:hAnsi="Arial" w:cs="Arial"/>
          <w:color w:val="000000"/>
          <w:sz w:val="24"/>
          <w:szCs w:val="24"/>
          <w:lang w:eastAsia="zh-CN"/>
        </w:rPr>
        <w:t xml:space="preserve"> published in 2000</w:t>
      </w:r>
      <w:r w:rsidR="00D05B3C">
        <w:rPr>
          <w:rFonts w:ascii="Arial" w:eastAsia="SimSun" w:hAnsi="Arial" w:cs="Arial"/>
          <w:color w:val="000000"/>
          <w:sz w:val="24"/>
          <w:szCs w:val="24"/>
          <w:lang w:eastAsia="zh-CN"/>
        </w:rPr>
        <w:t xml:space="preserve">.  It is “a first step…about how Jews and Christians may relate to each other” </w:t>
      </w:r>
      <w:r w:rsidR="008C21E5" w:rsidRPr="008C21E5">
        <w:rPr>
          <w:rFonts w:ascii="Arial" w:eastAsia="SimSun" w:hAnsi="Arial" w:cs="Arial"/>
          <w:color w:val="000000"/>
          <w:sz w:val="24"/>
          <w:szCs w:val="24"/>
          <w:lang w:eastAsia="zh-CN"/>
        </w:rPr>
        <w:t>(</w:t>
      </w:r>
      <w:proofErr w:type="spellStart"/>
      <w:r w:rsidR="008C21E5" w:rsidRPr="008C21E5">
        <w:rPr>
          <w:rFonts w:ascii="Arial" w:eastAsia="SimSun" w:hAnsi="Arial" w:cs="Arial"/>
          <w:color w:val="000000"/>
          <w:sz w:val="24"/>
          <w:szCs w:val="24"/>
          <w:lang w:eastAsia="zh-CN"/>
        </w:rPr>
        <w:t>Frymer</w:t>
      </w:r>
      <w:proofErr w:type="spellEnd"/>
      <w:r w:rsidR="008C21E5" w:rsidRPr="008C21E5">
        <w:rPr>
          <w:rFonts w:ascii="Arial" w:eastAsia="SimSun" w:hAnsi="Arial" w:cs="Arial"/>
          <w:color w:val="000000"/>
          <w:sz w:val="24"/>
          <w:szCs w:val="24"/>
          <w:lang w:eastAsia="zh-CN"/>
        </w:rPr>
        <w:t xml:space="preserve">-Kensky, Novak, Ochs and Signer, 2002). </w:t>
      </w:r>
      <w:r w:rsidR="008C21E5">
        <w:rPr>
          <w:rFonts w:ascii="Arial" w:eastAsia="SimSun" w:hAnsi="Arial" w:cs="Arial"/>
          <w:color w:val="000000"/>
          <w:sz w:val="24"/>
          <w:szCs w:val="24"/>
          <w:lang w:eastAsia="zh-CN"/>
        </w:rPr>
        <w:t xml:space="preserve"> </w:t>
      </w:r>
      <w:r w:rsidR="001B186A">
        <w:rPr>
          <w:rFonts w:ascii="Arial" w:eastAsia="SimSun" w:hAnsi="Arial" w:cs="Arial"/>
          <w:color w:val="000000"/>
          <w:sz w:val="24"/>
          <w:szCs w:val="24"/>
          <w:lang w:eastAsia="zh-CN"/>
        </w:rPr>
        <w:t xml:space="preserve">The document was welcomed by many on both sides of the divide but </w:t>
      </w:r>
      <w:r w:rsidR="00F21DF9">
        <w:rPr>
          <w:rFonts w:ascii="Arial" w:eastAsia="SimSun" w:hAnsi="Arial" w:cs="Arial"/>
          <w:color w:val="000000"/>
          <w:sz w:val="24"/>
          <w:szCs w:val="24"/>
          <w:lang w:eastAsia="zh-CN"/>
        </w:rPr>
        <w:t xml:space="preserve">also </w:t>
      </w:r>
      <w:r w:rsidR="001B186A">
        <w:rPr>
          <w:rFonts w:ascii="Arial" w:eastAsia="SimSun" w:hAnsi="Arial" w:cs="Arial"/>
          <w:color w:val="000000"/>
          <w:sz w:val="24"/>
          <w:szCs w:val="24"/>
          <w:lang w:eastAsia="zh-CN"/>
        </w:rPr>
        <w:t>met resistance.</w:t>
      </w:r>
      <w:r w:rsidR="00D71B11">
        <w:rPr>
          <w:rFonts w:ascii="Arial" w:eastAsia="SimSun" w:hAnsi="Arial" w:cs="Arial"/>
          <w:color w:val="000000"/>
          <w:sz w:val="24"/>
          <w:szCs w:val="24"/>
          <w:lang w:eastAsia="zh-CN"/>
        </w:rPr>
        <w:t xml:space="preserve">  </w:t>
      </w:r>
      <w:r w:rsidR="00D82307">
        <w:rPr>
          <w:rFonts w:ascii="Arial" w:eastAsia="SimSun" w:hAnsi="Arial" w:cs="Arial"/>
          <w:color w:val="000000"/>
          <w:sz w:val="24"/>
          <w:szCs w:val="24"/>
          <w:lang w:eastAsia="zh-CN"/>
        </w:rPr>
        <w:t xml:space="preserve">Within Judaism the divide was generally between the Orthodox and the non-Orthodox. </w:t>
      </w:r>
      <w:r w:rsidR="002D009A">
        <w:rPr>
          <w:rFonts w:ascii="Arial" w:eastAsia="SimSun" w:hAnsi="Arial" w:cs="Arial"/>
          <w:color w:val="000000"/>
          <w:sz w:val="24"/>
          <w:szCs w:val="24"/>
          <w:lang w:eastAsia="zh-CN"/>
        </w:rPr>
        <w:t xml:space="preserve"> </w:t>
      </w:r>
      <w:r w:rsidR="00D82307">
        <w:rPr>
          <w:rFonts w:ascii="Arial" w:eastAsia="SimSun" w:hAnsi="Arial" w:cs="Arial"/>
          <w:color w:val="000000"/>
          <w:sz w:val="24"/>
          <w:szCs w:val="24"/>
          <w:lang w:eastAsia="zh-CN"/>
        </w:rPr>
        <w:t xml:space="preserve"> </w:t>
      </w:r>
      <w:proofErr w:type="spellStart"/>
      <w:r w:rsidR="00D71B11">
        <w:rPr>
          <w:rFonts w:ascii="Arial" w:eastAsia="SimSun" w:hAnsi="Arial" w:cs="Arial"/>
          <w:color w:val="000000"/>
          <w:sz w:val="24"/>
          <w:szCs w:val="24"/>
          <w:lang w:eastAsia="zh-CN"/>
        </w:rPr>
        <w:t>Rudkin</w:t>
      </w:r>
      <w:proofErr w:type="spellEnd"/>
      <w:r w:rsidR="0024013C">
        <w:rPr>
          <w:rFonts w:ascii="Arial" w:eastAsia="SimSun" w:hAnsi="Arial" w:cs="Arial"/>
          <w:color w:val="000000"/>
          <w:sz w:val="24"/>
          <w:szCs w:val="24"/>
          <w:lang w:eastAsia="zh-CN"/>
        </w:rPr>
        <w:t>,</w:t>
      </w:r>
      <w:r w:rsidR="00D82307">
        <w:rPr>
          <w:rFonts w:ascii="Arial" w:eastAsia="SimSun" w:hAnsi="Arial" w:cs="Arial"/>
          <w:color w:val="000000"/>
          <w:sz w:val="24"/>
          <w:szCs w:val="24"/>
          <w:lang w:eastAsia="zh-CN"/>
        </w:rPr>
        <w:t xml:space="preserve"> approaching the controversy from a more liberal perspective,</w:t>
      </w:r>
      <w:r w:rsidR="00A1042D">
        <w:rPr>
          <w:rFonts w:ascii="Arial" w:eastAsia="SimSun" w:hAnsi="Arial" w:cs="Arial"/>
          <w:color w:val="000000"/>
          <w:sz w:val="24"/>
          <w:szCs w:val="24"/>
          <w:lang w:eastAsia="zh-CN"/>
        </w:rPr>
        <w:t xml:space="preserve"> refused to sign the statement</w:t>
      </w:r>
      <w:r w:rsidR="00D82307">
        <w:rPr>
          <w:rFonts w:ascii="Arial" w:eastAsia="SimSun" w:hAnsi="Arial" w:cs="Arial"/>
          <w:color w:val="000000"/>
          <w:sz w:val="24"/>
          <w:szCs w:val="24"/>
          <w:lang w:eastAsia="zh-CN"/>
        </w:rPr>
        <w:t>.  H</w:t>
      </w:r>
      <w:r w:rsidR="00A1042D">
        <w:rPr>
          <w:rFonts w:ascii="Arial" w:eastAsia="SimSun" w:hAnsi="Arial" w:cs="Arial"/>
          <w:color w:val="000000"/>
          <w:sz w:val="24"/>
          <w:szCs w:val="24"/>
          <w:lang w:eastAsia="zh-CN"/>
        </w:rPr>
        <w:t>e</w:t>
      </w:r>
      <w:r w:rsidR="00D71B11">
        <w:rPr>
          <w:rFonts w:ascii="Arial" w:eastAsia="SimSun" w:hAnsi="Arial" w:cs="Arial"/>
          <w:color w:val="000000"/>
          <w:sz w:val="24"/>
          <w:szCs w:val="24"/>
          <w:lang w:eastAsia="zh-CN"/>
        </w:rPr>
        <w:t xml:space="preserve"> </w:t>
      </w:r>
      <w:r w:rsidR="00A4480E">
        <w:rPr>
          <w:rFonts w:ascii="Arial" w:eastAsia="SimSun" w:hAnsi="Arial" w:cs="Arial"/>
          <w:color w:val="000000"/>
          <w:sz w:val="24"/>
          <w:szCs w:val="24"/>
          <w:lang w:eastAsia="zh-CN"/>
        </w:rPr>
        <w:t>deplore</w:t>
      </w:r>
      <w:r w:rsidR="00A1042D">
        <w:rPr>
          <w:rFonts w:ascii="Arial" w:eastAsia="SimSun" w:hAnsi="Arial" w:cs="Arial"/>
          <w:color w:val="000000"/>
          <w:sz w:val="24"/>
          <w:szCs w:val="24"/>
          <w:lang w:eastAsia="zh-CN"/>
        </w:rPr>
        <w:t xml:space="preserve">d </w:t>
      </w:r>
      <w:r w:rsidR="00A4480E">
        <w:rPr>
          <w:rFonts w:ascii="Arial" w:eastAsia="SimSun" w:hAnsi="Arial" w:cs="Arial"/>
          <w:color w:val="000000"/>
          <w:sz w:val="24"/>
          <w:szCs w:val="24"/>
          <w:lang w:eastAsia="zh-CN"/>
        </w:rPr>
        <w:t xml:space="preserve">the failure of </w:t>
      </w:r>
      <w:proofErr w:type="spellStart"/>
      <w:r w:rsidR="00A4480E">
        <w:rPr>
          <w:rFonts w:ascii="Arial" w:eastAsia="SimSun" w:hAnsi="Arial" w:cs="Arial"/>
          <w:i/>
          <w:color w:val="000000"/>
          <w:sz w:val="24"/>
          <w:szCs w:val="24"/>
          <w:lang w:eastAsia="zh-CN"/>
        </w:rPr>
        <w:t>Dabru</w:t>
      </w:r>
      <w:proofErr w:type="spellEnd"/>
      <w:r w:rsidR="00A4480E">
        <w:rPr>
          <w:rFonts w:ascii="Arial" w:eastAsia="SimSun" w:hAnsi="Arial" w:cs="Arial"/>
          <w:i/>
          <w:color w:val="000000"/>
          <w:sz w:val="24"/>
          <w:szCs w:val="24"/>
          <w:lang w:eastAsia="zh-CN"/>
        </w:rPr>
        <w:t xml:space="preserve"> </w:t>
      </w:r>
      <w:proofErr w:type="spellStart"/>
      <w:r w:rsidR="00A4480E">
        <w:rPr>
          <w:rFonts w:ascii="Arial" w:eastAsia="SimSun" w:hAnsi="Arial" w:cs="Arial"/>
          <w:i/>
          <w:color w:val="000000"/>
          <w:sz w:val="24"/>
          <w:szCs w:val="24"/>
          <w:lang w:eastAsia="zh-CN"/>
        </w:rPr>
        <w:t>Emet</w:t>
      </w:r>
      <w:proofErr w:type="spellEnd"/>
      <w:r w:rsidR="00A4480E">
        <w:rPr>
          <w:rFonts w:ascii="Arial" w:eastAsia="SimSun" w:hAnsi="Arial" w:cs="Arial"/>
          <w:i/>
          <w:color w:val="000000"/>
          <w:sz w:val="24"/>
          <w:szCs w:val="24"/>
          <w:lang w:eastAsia="zh-CN"/>
        </w:rPr>
        <w:t xml:space="preserve"> </w:t>
      </w:r>
      <w:r w:rsidR="00A4480E">
        <w:rPr>
          <w:rFonts w:ascii="Arial" w:eastAsia="SimSun" w:hAnsi="Arial" w:cs="Arial"/>
          <w:color w:val="000000"/>
          <w:sz w:val="24"/>
          <w:szCs w:val="24"/>
          <w:lang w:eastAsia="zh-CN"/>
        </w:rPr>
        <w:t xml:space="preserve">to match the view of the United Methodist Church’s 1996 General Conference declaration that explicitly acknowledges </w:t>
      </w:r>
      <w:r w:rsidR="00AB6914">
        <w:rPr>
          <w:rFonts w:ascii="Arial" w:eastAsia="SimSun" w:hAnsi="Arial" w:cs="Arial"/>
          <w:color w:val="000000"/>
          <w:sz w:val="24"/>
          <w:szCs w:val="24"/>
          <w:lang w:eastAsia="zh-CN"/>
        </w:rPr>
        <w:t xml:space="preserve">that </w:t>
      </w:r>
      <w:r w:rsidR="00A4480E">
        <w:rPr>
          <w:rFonts w:ascii="Arial" w:eastAsia="SimSun" w:hAnsi="Arial" w:cs="Arial"/>
          <w:color w:val="000000"/>
          <w:sz w:val="24"/>
          <w:szCs w:val="24"/>
          <w:lang w:eastAsia="zh-CN"/>
        </w:rPr>
        <w:t>the “long history of anti-Jewish attitudes and actions in which Christians, and sometimes the Church itself, have been deeply implicated</w:t>
      </w:r>
      <w:r w:rsidR="00D82307">
        <w:rPr>
          <w:rFonts w:ascii="Arial" w:eastAsia="SimSun" w:hAnsi="Arial" w:cs="Arial"/>
          <w:color w:val="000000"/>
          <w:sz w:val="24"/>
          <w:szCs w:val="24"/>
          <w:lang w:eastAsia="zh-CN"/>
        </w:rPr>
        <w:t>.</w:t>
      </w:r>
      <w:r w:rsidR="00A4480E">
        <w:rPr>
          <w:rFonts w:ascii="Arial" w:eastAsia="SimSun" w:hAnsi="Arial" w:cs="Arial"/>
          <w:color w:val="000000"/>
          <w:sz w:val="24"/>
          <w:szCs w:val="24"/>
          <w:lang w:eastAsia="zh-CN"/>
        </w:rPr>
        <w:t xml:space="preserve">” </w:t>
      </w:r>
      <w:r w:rsidR="00AB6914">
        <w:rPr>
          <w:rFonts w:ascii="Arial" w:eastAsia="SimSun" w:hAnsi="Arial" w:cs="Arial"/>
          <w:color w:val="000000"/>
          <w:sz w:val="24"/>
          <w:szCs w:val="24"/>
          <w:lang w:eastAsia="zh-CN"/>
        </w:rPr>
        <w:t xml:space="preserve"> Furthermore,</w:t>
      </w:r>
      <w:r w:rsidR="008B65D8">
        <w:rPr>
          <w:rFonts w:ascii="Arial" w:eastAsia="SimSun" w:hAnsi="Arial" w:cs="Arial"/>
          <w:color w:val="000000"/>
          <w:sz w:val="24"/>
          <w:szCs w:val="24"/>
          <w:lang w:eastAsia="zh-CN"/>
        </w:rPr>
        <w:t xml:space="preserve"> he commends the call </w:t>
      </w:r>
      <w:r w:rsidR="00AB6914">
        <w:rPr>
          <w:rFonts w:ascii="Arial" w:eastAsia="SimSun" w:hAnsi="Arial" w:cs="Arial"/>
          <w:color w:val="000000"/>
          <w:sz w:val="24"/>
          <w:szCs w:val="24"/>
          <w:lang w:eastAsia="zh-CN"/>
        </w:rPr>
        <w:t xml:space="preserve">from </w:t>
      </w:r>
      <w:r w:rsidR="008B65D8">
        <w:rPr>
          <w:rFonts w:ascii="Arial" w:eastAsia="SimSun" w:hAnsi="Arial" w:cs="Arial"/>
          <w:color w:val="000000"/>
          <w:sz w:val="24"/>
          <w:szCs w:val="24"/>
          <w:lang w:eastAsia="zh-CN"/>
        </w:rPr>
        <w:t xml:space="preserve">Pope John Paul </w:t>
      </w:r>
      <w:proofErr w:type="spellStart"/>
      <w:r w:rsidR="008B65D8">
        <w:rPr>
          <w:rFonts w:ascii="Arial" w:eastAsia="SimSun" w:hAnsi="Arial" w:cs="Arial"/>
          <w:color w:val="000000"/>
          <w:sz w:val="24"/>
          <w:szCs w:val="24"/>
          <w:lang w:eastAsia="zh-CN"/>
        </w:rPr>
        <w:t>ll</w:t>
      </w:r>
      <w:proofErr w:type="spellEnd"/>
      <w:r w:rsidR="008B65D8">
        <w:rPr>
          <w:rFonts w:ascii="Arial" w:eastAsia="SimSun" w:hAnsi="Arial" w:cs="Arial"/>
          <w:color w:val="000000"/>
          <w:sz w:val="24"/>
          <w:szCs w:val="24"/>
          <w:lang w:eastAsia="zh-CN"/>
        </w:rPr>
        <w:t xml:space="preserve"> for Christians to “examine themselves on the responsibility which they too have for </w:t>
      </w:r>
      <w:r w:rsidR="008B65D8">
        <w:rPr>
          <w:rFonts w:ascii="Arial" w:eastAsia="SimSun" w:hAnsi="Arial" w:cs="Arial"/>
          <w:color w:val="000000"/>
          <w:sz w:val="24"/>
          <w:szCs w:val="24"/>
          <w:lang w:eastAsia="zh-CN"/>
        </w:rPr>
        <w:lastRenderedPageBreak/>
        <w:t xml:space="preserve">the evils of our time” </w:t>
      </w:r>
      <w:r w:rsidR="00A4480E">
        <w:rPr>
          <w:rFonts w:ascii="Arial" w:eastAsia="SimSun" w:hAnsi="Arial" w:cs="Arial"/>
          <w:color w:val="000000"/>
          <w:sz w:val="24"/>
          <w:szCs w:val="24"/>
          <w:lang w:eastAsia="zh-CN"/>
        </w:rPr>
        <w:t>(</w:t>
      </w:r>
      <w:proofErr w:type="spellStart"/>
      <w:r w:rsidR="00A4480E">
        <w:rPr>
          <w:rFonts w:ascii="Arial" w:eastAsia="SimSun" w:hAnsi="Arial" w:cs="Arial"/>
          <w:color w:val="000000"/>
          <w:sz w:val="24"/>
          <w:szCs w:val="24"/>
          <w:lang w:eastAsia="zh-CN"/>
        </w:rPr>
        <w:t>Rudkin</w:t>
      </w:r>
      <w:proofErr w:type="spellEnd"/>
      <w:r w:rsidR="00A4480E">
        <w:rPr>
          <w:rFonts w:ascii="Arial" w:eastAsia="SimSun" w:hAnsi="Arial" w:cs="Arial"/>
          <w:color w:val="000000"/>
          <w:sz w:val="24"/>
          <w:szCs w:val="24"/>
          <w:lang w:eastAsia="zh-CN"/>
        </w:rPr>
        <w:t>, 2000).</w:t>
      </w:r>
      <w:r w:rsidR="00550A5F">
        <w:rPr>
          <w:rFonts w:ascii="Arial" w:eastAsia="SimSun" w:hAnsi="Arial" w:cs="Arial"/>
          <w:color w:val="000000"/>
          <w:sz w:val="24"/>
          <w:szCs w:val="24"/>
          <w:lang w:eastAsia="zh-CN"/>
        </w:rPr>
        <w:t xml:space="preserve">  </w:t>
      </w:r>
      <w:proofErr w:type="spellStart"/>
      <w:r w:rsidR="00F731CD">
        <w:rPr>
          <w:rFonts w:ascii="Arial" w:eastAsia="SimSun" w:hAnsi="Arial" w:cs="Arial"/>
          <w:color w:val="000000"/>
          <w:sz w:val="24"/>
          <w:szCs w:val="24"/>
          <w:lang w:eastAsia="zh-CN"/>
        </w:rPr>
        <w:t>Rudkin’s</w:t>
      </w:r>
      <w:proofErr w:type="spellEnd"/>
      <w:r w:rsidR="00F731CD">
        <w:rPr>
          <w:rFonts w:ascii="Arial" w:eastAsia="SimSun" w:hAnsi="Arial" w:cs="Arial"/>
          <w:color w:val="000000"/>
          <w:sz w:val="24"/>
          <w:szCs w:val="24"/>
          <w:lang w:eastAsia="zh-CN"/>
        </w:rPr>
        <w:t xml:space="preserve"> point is that, in his view, the statement does not go far enough.  </w:t>
      </w:r>
      <w:r w:rsidR="001B186A">
        <w:rPr>
          <w:rFonts w:ascii="Arial" w:eastAsia="SimSun" w:hAnsi="Arial" w:cs="Arial"/>
          <w:color w:val="000000"/>
          <w:sz w:val="24"/>
          <w:szCs w:val="24"/>
          <w:lang w:eastAsia="zh-CN"/>
        </w:rPr>
        <w:t>Levenson</w:t>
      </w:r>
      <w:r w:rsidR="00AB6914">
        <w:rPr>
          <w:rFonts w:ascii="Arial" w:eastAsia="SimSun" w:hAnsi="Arial" w:cs="Arial"/>
          <w:color w:val="000000"/>
          <w:sz w:val="24"/>
          <w:szCs w:val="24"/>
          <w:lang w:eastAsia="zh-CN"/>
        </w:rPr>
        <w:t xml:space="preserve"> </w:t>
      </w:r>
      <w:r w:rsidR="00550A5F" w:rsidRPr="00550A5F">
        <w:rPr>
          <w:rFonts w:ascii="Arial" w:eastAsia="SimSun" w:hAnsi="Arial" w:cs="Arial"/>
          <w:color w:val="000000"/>
          <w:sz w:val="24"/>
          <w:szCs w:val="24"/>
          <w:lang w:eastAsia="zh-CN"/>
        </w:rPr>
        <w:t xml:space="preserve">is </w:t>
      </w:r>
      <w:r w:rsidR="00190BFF">
        <w:rPr>
          <w:rFonts w:ascii="Arial" w:eastAsia="SimSun" w:hAnsi="Arial" w:cs="Arial"/>
          <w:color w:val="000000"/>
          <w:sz w:val="24"/>
          <w:szCs w:val="24"/>
          <w:lang w:eastAsia="zh-CN"/>
        </w:rPr>
        <w:t xml:space="preserve">highly </w:t>
      </w:r>
      <w:r w:rsidR="00550A5F" w:rsidRPr="00550A5F">
        <w:rPr>
          <w:rFonts w:ascii="Arial" w:eastAsia="SimSun" w:hAnsi="Arial" w:cs="Arial"/>
          <w:color w:val="000000"/>
          <w:sz w:val="24"/>
          <w:szCs w:val="24"/>
          <w:lang w:eastAsia="zh-CN"/>
        </w:rPr>
        <w:t xml:space="preserve">critical of </w:t>
      </w:r>
      <w:proofErr w:type="spellStart"/>
      <w:r w:rsidR="00550A5F" w:rsidRPr="00550A5F">
        <w:rPr>
          <w:rFonts w:ascii="Arial" w:eastAsia="SimSun" w:hAnsi="Arial" w:cs="Arial"/>
          <w:i/>
          <w:color w:val="000000"/>
          <w:sz w:val="24"/>
          <w:szCs w:val="24"/>
          <w:lang w:eastAsia="zh-CN"/>
        </w:rPr>
        <w:t>Dabru</w:t>
      </w:r>
      <w:proofErr w:type="spellEnd"/>
      <w:r w:rsidR="00550A5F" w:rsidRPr="00550A5F">
        <w:rPr>
          <w:rFonts w:ascii="Arial" w:eastAsia="SimSun" w:hAnsi="Arial" w:cs="Arial"/>
          <w:i/>
          <w:color w:val="000000"/>
          <w:sz w:val="24"/>
          <w:szCs w:val="24"/>
          <w:lang w:eastAsia="zh-CN"/>
        </w:rPr>
        <w:t xml:space="preserve"> </w:t>
      </w:r>
      <w:proofErr w:type="spellStart"/>
      <w:r w:rsidR="00550A5F" w:rsidRPr="00550A5F">
        <w:rPr>
          <w:rFonts w:ascii="Arial" w:eastAsia="SimSun" w:hAnsi="Arial" w:cs="Arial"/>
          <w:i/>
          <w:color w:val="000000"/>
          <w:sz w:val="24"/>
          <w:szCs w:val="24"/>
          <w:lang w:eastAsia="zh-CN"/>
        </w:rPr>
        <w:t>Emet</w:t>
      </w:r>
      <w:r w:rsidR="00190BFF">
        <w:rPr>
          <w:rFonts w:ascii="Arial" w:eastAsia="SimSun" w:hAnsi="Arial" w:cs="Arial"/>
          <w:color w:val="000000"/>
          <w:sz w:val="24"/>
          <w:szCs w:val="24"/>
          <w:lang w:eastAsia="zh-CN"/>
        </w:rPr>
        <w:t>’s</w:t>
      </w:r>
      <w:proofErr w:type="spellEnd"/>
      <w:r w:rsidR="00190BFF">
        <w:rPr>
          <w:rFonts w:ascii="Arial" w:eastAsia="SimSun" w:hAnsi="Arial" w:cs="Arial"/>
          <w:color w:val="000000"/>
          <w:sz w:val="24"/>
          <w:szCs w:val="24"/>
          <w:lang w:eastAsia="zh-CN"/>
        </w:rPr>
        <w:t xml:space="preserve"> tone of appeasement</w:t>
      </w:r>
      <w:r w:rsidR="00C41CFA">
        <w:rPr>
          <w:rFonts w:ascii="Arial" w:eastAsia="SimSun" w:hAnsi="Arial" w:cs="Arial"/>
          <w:color w:val="000000"/>
          <w:sz w:val="24"/>
          <w:szCs w:val="24"/>
          <w:lang w:eastAsia="zh-CN"/>
        </w:rPr>
        <w:t xml:space="preserve">. </w:t>
      </w:r>
      <w:r w:rsidR="00AB6914">
        <w:rPr>
          <w:rFonts w:ascii="Arial" w:eastAsia="SimSun" w:hAnsi="Arial" w:cs="Arial"/>
          <w:color w:val="000000"/>
          <w:sz w:val="24"/>
          <w:szCs w:val="24"/>
          <w:lang w:eastAsia="zh-CN"/>
        </w:rPr>
        <w:t xml:space="preserve"> He</w:t>
      </w:r>
      <w:r w:rsidR="00D82307">
        <w:rPr>
          <w:rFonts w:ascii="Arial" w:eastAsia="SimSun" w:hAnsi="Arial" w:cs="Arial"/>
          <w:color w:val="000000"/>
          <w:sz w:val="24"/>
          <w:szCs w:val="24"/>
          <w:lang w:eastAsia="zh-CN"/>
        </w:rPr>
        <w:t xml:space="preserve"> </w:t>
      </w:r>
      <w:r w:rsidR="001B186A" w:rsidRPr="00D82307">
        <w:rPr>
          <w:rFonts w:ascii="Arial" w:eastAsia="SimSun" w:hAnsi="Arial" w:cs="Arial"/>
          <w:color w:val="000000"/>
          <w:sz w:val="24"/>
          <w:szCs w:val="24"/>
          <w:lang w:eastAsia="zh-CN"/>
        </w:rPr>
        <w:t>highlights</w:t>
      </w:r>
      <w:r w:rsidR="001B186A">
        <w:rPr>
          <w:rFonts w:ascii="Arial" w:eastAsia="SimSun" w:hAnsi="Arial" w:cs="Arial"/>
          <w:color w:val="000000"/>
          <w:sz w:val="24"/>
          <w:szCs w:val="24"/>
          <w:lang w:eastAsia="zh-CN"/>
        </w:rPr>
        <w:t xml:space="preserve"> </w:t>
      </w:r>
      <w:r w:rsidR="00AB6914">
        <w:rPr>
          <w:rFonts w:ascii="Arial" w:eastAsia="SimSun" w:hAnsi="Arial" w:cs="Arial"/>
          <w:color w:val="000000"/>
          <w:sz w:val="24"/>
          <w:szCs w:val="24"/>
          <w:lang w:eastAsia="zh-CN"/>
        </w:rPr>
        <w:t xml:space="preserve">what he sees as </w:t>
      </w:r>
      <w:r w:rsidR="001B186A">
        <w:rPr>
          <w:rFonts w:ascii="Arial" w:eastAsia="SimSun" w:hAnsi="Arial" w:cs="Arial"/>
          <w:color w:val="000000"/>
          <w:sz w:val="24"/>
          <w:szCs w:val="24"/>
          <w:lang w:eastAsia="zh-CN"/>
        </w:rPr>
        <w:t>the awkward truth that</w:t>
      </w:r>
      <w:r w:rsidR="00550A5F">
        <w:rPr>
          <w:rFonts w:ascii="Arial" w:eastAsia="SimSun" w:hAnsi="Arial" w:cs="Arial"/>
          <w:color w:val="000000"/>
          <w:sz w:val="24"/>
          <w:szCs w:val="24"/>
          <w:lang w:eastAsia="zh-CN"/>
        </w:rPr>
        <w:t xml:space="preserve"> the </w:t>
      </w:r>
      <w:r w:rsidR="001B186A">
        <w:rPr>
          <w:rFonts w:ascii="Arial" w:eastAsia="SimSun" w:hAnsi="Arial" w:cs="Arial"/>
          <w:color w:val="000000"/>
          <w:sz w:val="24"/>
          <w:szCs w:val="24"/>
          <w:lang w:eastAsia="zh-CN"/>
        </w:rPr>
        <w:t xml:space="preserve">“candid discussion of fundamental beliefs” is sacrificed by the adoption of a “model of conflict resolution or diplomatic negotiation” (Levenson, 2001).  </w:t>
      </w:r>
    </w:p>
    <w:p w14:paraId="684CA5C4" w14:textId="359D29F2" w:rsidR="00550A5F" w:rsidRDefault="00842C5B"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Levenson dismisses each of </w:t>
      </w:r>
      <w:proofErr w:type="spellStart"/>
      <w:r w:rsidR="00AB6914">
        <w:rPr>
          <w:rFonts w:ascii="Arial" w:eastAsia="SimSun" w:hAnsi="Arial" w:cs="Arial"/>
          <w:i/>
          <w:color w:val="000000"/>
          <w:sz w:val="24"/>
          <w:szCs w:val="24"/>
          <w:lang w:eastAsia="zh-CN"/>
        </w:rPr>
        <w:t>Dabru</w:t>
      </w:r>
      <w:proofErr w:type="spellEnd"/>
      <w:r w:rsidR="00AB6914">
        <w:rPr>
          <w:rFonts w:ascii="Arial" w:eastAsia="SimSun" w:hAnsi="Arial" w:cs="Arial"/>
          <w:i/>
          <w:color w:val="000000"/>
          <w:sz w:val="24"/>
          <w:szCs w:val="24"/>
          <w:lang w:eastAsia="zh-CN"/>
        </w:rPr>
        <w:t xml:space="preserve"> </w:t>
      </w:r>
      <w:proofErr w:type="spellStart"/>
      <w:r w:rsidR="00AB6914">
        <w:rPr>
          <w:rFonts w:ascii="Arial" w:eastAsia="SimSun" w:hAnsi="Arial" w:cs="Arial"/>
          <w:i/>
          <w:color w:val="000000"/>
          <w:sz w:val="24"/>
          <w:szCs w:val="24"/>
          <w:lang w:eastAsia="zh-CN"/>
        </w:rPr>
        <w:t>Emet’s</w:t>
      </w:r>
      <w:proofErr w:type="spellEnd"/>
      <w:r>
        <w:rPr>
          <w:rFonts w:ascii="Arial" w:eastAsia="SimSun" w:hAnsi="Arial" w:cs="Arial"/>
          <w:color w:val="000000"/>
          <w:sz w:val="24"/>
          <w:szCs w:val="24"/>
          <w:lang w:eastAsia="zh-CN"/>
        </w:rPr>
        <w:t xml:space="preserve"> eight </w:t>
      </w:r>
      <w:r w:rsidR="003E7D63">
        <w:rPr>
          <w:rFonts w:ascii="Arial" w:eastAsia="SimSun" w:hAnsi="Arial" w:cs="Arial"/>
          <w:color w:val="000000"/>
          <w:sz w:val="24"/>
          <w:szCs w:val="24"/>
          <w:lang w:eastAsia="zh-CN"/>
        </w:rPr>
        <w:t>propositions</w:t>
      </w:r>
      <w:r>
        <w:rPr>
          <w:rFonts w:ascii="Arial" w:eastAsia="SimSun" w:hAnsi="Arial" w:cs="Arial"/>
          <w:color w:val="000000"/>
          <w:sz w:val="24"/>
          <w:szCs w:val="24"/>
          <w:lang w:eastAsia="zh-CN"/>
        </w:rPr>
        <w:t xml:space="preserve"> in turn.  The view that “Jews and Christians worship the same God” is superficially attractive</w:t>
      </w:r>
      <w:r w:rsidR="00C41CFA">
        <w:rPr>
          <w:rFonts w:ascii="Arial" w:eastAsia="SimSun" w:hAnsi="Arial" w:cs="Arial"/>
          <w:color w:val="000000"/>
          <w:sz w:val="24"/>
          <w:szCs w:val="24"/>
          <w:lang w:eastAsia="zh-CN"/>
        </w:rPr>
        <w:t>,</w:t>
      </w:r>
      <w:r>
        <w:rPr>
          <w:rFonts w:ascii="Arial" w:eastAsia="SimSun" w:hAnsi="Arial" w:cs="Arial"/>
          <w:color w:val="000000"/>
          <w:sz w:val="24"/>
          <w:szCs w:val="24"/>
          <w:lang w:eastAsia="zh-CN"/>
        </w:rPr>
        <w:t xml:space="preserve"> however, he points out that for some “the monotheistic affirmation of the </w:t>
      </w:r>
      <w:r>
        <w:rPr>
          <w:rFonts w:ascii="Arial" w:eastAsia="SimSun" w:hAnsi="Arial" w:cs="Arial"/>
          <w:i/>
          <w:color w:val="000000"/>
          <w:sz w:val="24"/>
          <w:szCs w:val="24"/>
          <w:lang w:eastAsia="zh-CN"/>
        </w:rPr>
        <w:t>Shema</w:t>
      </w:r>
      <w:r>
        <w:rPr>
          <w:rFonts w:ascii="Arial" w:eastAsia="SimSun" w:hAnsi="Arial" w:cs="Arial"/>
          <w:color w:val="000000"/>
          <w:sz w:val="24"/>
          <w:szCs w:val="24"/>
          <w:lang w:eastAsia="zh-CN"/>
        </w:rPr>
        <w:t xml:space="preserve">, the mandatory daily declaration of Jewish faith </w:t>
      </w:r>
      <w:r>
        <w:rPr>
          <w:rFonts w:ascii="Arial" w:eastAsia="SimSun" w:hAnsi="Arial" w:cs="Arial"/>
          <w:i/>
          <w:color w:val="000000"/>
          <w:sz w:val="24"/>
          <w:szCs w:val="24"/>
          <w:lang w:eastAsia="zh-CN"/>
        </w:rPr>
        <w:t xml:space="preserve">[is] </w:t>
      </w:r>
      <w:r>
        <w:rPr>
          <w:rFonts w:ascii="Arial" w:eastAsia="SimSun" w:hAnsi="Arial" w:cs="Arial"/>
          <w:color w:val="000000"/>
          <w:sz w:val="24"/>
          <w:szCs w:val="24"/>
          <w:lang w:eastAsia="zh-CN"/>
        </w:rPr>
        <w:t>an explicit denial of the doctrine of the Trinity.</w:t>
      </w:r>
      <w:r w:rsidR="000565CF">
        <w:rPr>
          <w:rFonts w:ascii="Arial" w:eastAsia="SimSun" w:hAnsi="Arial" w:cs="Arial"/>
          <w:color w:val="000000"/>
          <w:sz w:val="24"/>
          <w:szCs w:val="24"/>
          <w:lang w:eastAsia="zh-CN"/>
        </w:rPr>
        <w:t>”</w:t>
      </w:r>
      <w:r w:rsidR="00DE70B8">
        <w:rPr>
          <w:rFonts w:ascii="Arial" w:eastAsia="SimSun" w:hAnsi="Arial" w:cs="Arial"/>
          <w:color w:val="000000"/>
          <w:sz w:val="24"/>
          <w:szCs w:val="24"/>
          <w:lang w:eastAsia="zh-CN"/>
        </w:rPr>
        <w:t xml:space="preserve">  He is critical of the claim that “Jews and Christians seek authority from the same book” for reasons outlined above.  That “Christians can respect the claim of the Jewish people upon the land of Israel” is little more than a vague platitude that hides the </w:t>
      </w:r>
      <w:r w:rsidR="00C41CFA">
        <w:rPr>
          <w:rFonts w:ascii="Arial" w:eastAsia="SimSun" w:hAnsi="Arial" w:cs="Arial"/>
          <w:color w:val="000000"/>
          <w:sz w:val="24"/>
          <w:szCs w:val="24"/>
          <w:lang w:eastAsia="zh-CN"/>
        </w:rPr>
        <w:t xml:space="preserve">more contentious </w:t>
      </w:r>
      <w:r w:rsidR="00DE70B8">
        <w:rPr>
          <w:rFonts w:ascii="Arial" w:eastAsia="SimSun" w:hAnsi="Arial" w:cs="Arial"/>
          <w:color w:val="000000"/>
          <w:sz w:val="24"/>
          <w:szCs w:val="24"/>
          <w:lang w:eastAsia="zh-CN"/>
        </w:rPr>
        <w:t xml:space="preserve">implication “that they </w:t>
      </w:r>
      <w:r w:rsidR="00DE70B8">
        <w:rPr>
          <w:rFonts w:ascii="Arial" w:eastAsia="SimSun" w:hAnsi="Arial" w:cs="Arial"/>
          <w:i/>
          <w:color w:val="000000"/>
          <w:sz w:val="24"/>
          <w:szCs w:val="24"/>
          <w:lang w:eastAsia="zh-CN"/>
        </w:rPr>
        <w:t xml:space="preserve">should </w:t>
      </w:r>
      <w:r w:rsidR="00DE70B8">
        <w:rPr>
          <w:rFonts w:ascii="Arial" w:eastAsia="SimSun" w:hAnsi="Arial" w:cs="Arial"/>
          <w:color w:val="000000"/>
          <w:sz w:val="24"/>
          <w:szCs w:val="24"/>
          <w:lang w:eastAsia="zh-CN"/>
        </w:rPr>
        <w:t xml:space="preserve">support Israel.”  He is </w:t>
      </w:r>
      <w:r w:rsidR="000565CF">
        <w:rPr>
          <w:rFonts w:ascii="Arial" w:eastAsia="SimSun" w:hAnsi="Arial" w:cs="Arial"/>
          <w:color w:val="000000"/>
          <w:sz w:val="24"/>
          <w:szCs w:val="24"/>
          <w:lang w:eastAsia="zh-CN"/>
        </w:rPr>
        <w:t xml:space="preserve">critical </w:t>
      </w:r>
      <w:r w:rsidR="00DE70B8">
        <w:rPr>
          <w:rFonts w:ascii="Arial" w:eastAsia="SimSun" w:hAnsi="Arial" w:cs="Arial"/>
          <w:color w:val="000000"/>
          <w:sz w:val="24"/>
          <w:szCs w:val="24"/>
          <w:lang w:eastAsia="zh-CN"/>
        </w:rPr>
        <w:t xml:space="preserve">of </w:t>
      </w:r>
      <w:r w:rsidR="000565CF">
        <w:rPr>
          <w:rFonts w:ascii="Arial" w:eastAsia="SimSun" w:hAnsi="Arial" w:cs="Arial"/>
          <w:color w:val="000000"/>
          <w:sz w:val="24"/>
          <w:szCs w:val="24"/>
          <w:lang w:eastAsia="zh-CN"/>
        </w:rPr>
        <w:t>the assertion that “Nazism was not a Christian phenomenon” and scathing of the view that “If the Nazi extermination of the Jews had been fully successful, it would have turned its murderous rage more directly to Christians” contending that this speculative position “is taking the interests of interfaith solidarity too far.”</w:t>
      </w:r>
      <w:r w:rsidR="000C120B">
        <w:rPr>
          <w:rFonts w:ascii="Arial" w:eastAsia="SimSun" w:hAnsi="Arial" w:cs="Arial"/>
          <w:color w:val="000000"/>
          <w:sz w:val="24"/>
          <w:szCs w:val="24"/>
          <w:lang w:eastAsia="zh-CN"/>
        </w:rPr>
        <w:t xml:space="preserve">  Levenson concludes that none of the eight propositions holds water and his judgement on </w:t>
      </w:r>
      <w:proofErr w:type="spellStart"/>
      <w:r w:rsidR="000C120B">
        <w:rPr>
          <w:rFonts w:ascii="Arial" w:eastAsia="SimSun" w:hAnsi="Arial" w:cs="Arial"/>
          <w:i/>
          <w:color w:val="000000"/>
          <w:sz w:val="24"/>
          <w:szCs w:val="24"/>
          <w:lang w:eastAsia="zh-CN"/>
        </w:rPr>
        <w:t>Dabru</w:t>
      </w:r>
      <w:proofErr w:type="spellEnd"/>
      <w:r w:rsidR="000C120B">
        <w:rPr>
          <w:rFonts w:ascii="Arial" w:eastAsia="SimSun" w:hAnsi="Arial" w:cs="Arial"/>
          <w:i/>
          <w:color w:val="000000"/>
          <w:sz w:val="24"/>
          <w:szCs w:val="24"/>
          <w:lang w:eastAsia="zh-CN"/>
        </w:rPr>
        <w:t xml:space="preserve"> </w:t>
      </w:r>
      <w:proofErr w:type="spellStart"/>
      <w:r w:rsidR="000C120B">
        <w:rPr>
          <w:rFonts w:ascii="Arial" w:eastAsia="SimSun" w:hAnsi="Arial" w:cs="Arial"/>
          <w:i/>
          <w:color w:val="000000"/>
          <w:sz w:val="24"/>
          <w:szCs w:val="24"/>
          <w:lang w:eastAsia="zh-CN"/>
        </w:rPr>
        <w:t>Emet</w:t>
      </w:r>
      <w:proofErr w:type="spellEnd"/>
      <w:r w:rsidR="000C120B">
        <w:rPr>
          <w:rFonts w:ascii="Arial" w:eastAsia="SimSun" w:hAnsi="Arial" w:cs="Arial"/>
          <w:color w:val="000000"/>
          <w:sz w:val="24"/>
          <w:szCs w:val="24"/>
          <w:lang w:eastAsia="zh-CN"/>
        </w:rPr>
        <w:t xml:space="preserve"> is that it is a fudge, in that “it is hard to come away from it without feeling that the nearly two thousand of Jewish-Christian disputation were based on little more than the narcissism of small differences”</w:t>
      </w:r>
      <w:r w:rsidR="00F731CD">
        <w:rPr>
          <w:rFonts w:ascii="Arial" w:eastAsia="SimSun" w:hAnsi="Arial" w:cs="Arial"/>
          <w:color w:val="000000"/>
          <w:sz w:val="24"/>
          <w:szCs w:val="24"/>
          <w:lang w:eastAsia="zh-CN"/>
        </w:rPr>
        <w:t xml:space="preserve"> (Levenson, 2001).</w:t>
      </w:r>
      <w:r w:rsidR="000C120B">
        <w:rPr>
          <w:rFonts w:ascii="Arial" w:eastAsia="SimSun" w:hAnsi="Arial" w:cs="Arial"/>
          <w:color w:val="000000"/>
          <w:sz w:val="24"/>
          <w:szCs w:val="24"/>
          <w:lang w:eastAsia="zh-CN"/>
        </w:rPr>
        <w:t xml:space="preserve">  </w:t>
      </w:r>
    </w:p>
    <w:p w14:paraId="2B753663" w14:textId="2350F3BA" w:rsidR="00186E48" w:rsidRDefault="002D009A" w:rsidP="004D78F8">
      <w:pPr>
        <w:spacing w:line="360" w:lineRule="auto"/>
        <w:rPr>
          <w:rFonts w:ascii="Arial" w:eastAsia="SimSun" w:hAnsi="Arial" w:cs="Arial"/>
          <w:color w:val="000000"/>
          <w:sz w:val="24"/>
          <w:szCs w:val="24"/>
          <w:lang w:eastAsia="zh-CN"/>
        </w:rPr>
      </w:pPr>
      <w:r w:rsidRPr="002D009A">
        <w:rPr>
          <w:rFonts w:ascii="Arial" w:eastAsia="SimSun" w:hAnsi="Arial" w:cs="Arial"/>
          <w:color w:val="000000"/>
          <w:sz w:val="24"/>
          <w:szCs w:val="24"/>
          <w:lang w:eastAsia="zh-CN"/>
        </w:rPr>
        <w:t xml:space="preserve">The controversy stirred up by </w:t>
      </w:r>
      <w:proofErr w:type="spellStart"/>
      <w:r w:rsidRPr="002D009A">
        <w:rPr>
          <w:rFonts w:ascii="Arial" w:eastAsia="SimSun" w:hAnsi="Arial" w:cs="Arial"/>
          <w:i/>
          <w:color w:val="000000"/>
          <w:sz w:val="24"/>
          <w:szCs w:val="24"/>
          <w:lang w:eastAsia="zh-CN"/>
        </w:rPr>
        <w:t>Dabru</w:t>
      </w:r>
      <w:proofErr w:type="spellEnd"/>
      <w:r w:rsidRPr="002D009A">
        <w:rPr>
          <w:rFonts w:ascii="Arial" w:eastAsia="SimSun" w:hAnsi="Arial" w:cs="Arial"/>
          <w:i/>
          <w:color w:val="000000"/>
          <w:sz w:val="24"/>
          <w:szCs w:val="24"/>
          <w:lang w:eastAsia="zh-CN"/>
        </w:rPr>
        <w:t xml:space="preserve"> </w:t>
      </w:r>
      <w:proofErr w:type="spellStart"/>
      <w:r w:rsidRPr="002D009A">
        <w:rPr>
          <w:rFonts w:ascii="Arial" w:eastAsia="SimSun" w:hAnsi="Arial" w:cs="Arial"/>
          <w:i/>
          <w:color w:val="000000"/>
          <w:sz w:val="24"/>
          <w:szCs w:val="24"/>
          <w:lang w:eastAsia="zh-CN"/>
        </w:rPr>
        <w:t>Emet</w:t>
      </w:r>
      <w:proofErr w:type="spellEnd"/>
      <w:r w:rsidRPr="002D009A">
        <w:rPr>
          <w:rFonts w:ascii="Arial" w:eastAsia="SimSun" w:hAnsi="Arial" w:cs="Arial"/>
          <w:color w:val="000000"/>
          <w:sz w:val="24"/>
          <w:szCs w:val="24"/>
          <w:lang w:eastAsia="zh-CN"/>
        </w:rPr>
        <w:t xml:space="preserve"> prompted reflection o</w:t>
      </w:r>
      <w:r w:rsidR="00550A5F">
        <w:rPr>
          <w:rFonts w:ascii="Arial" w:eastAsia="SimSun" w:hAnsi="Arial" w:cs="Arial"/>
          <w:color w:val="000000"/>
          <w:sz w:val="24"/>
          <w:szCs w:val="24"/>
          <w:lang w:eastAsia="zh-CN"/>
        </w:rPr>
        <w:t>n</w:t>
      </w:r>
      <w:r w:rsidRPr="002D009A">
        <w:rPr>
          <w:rFonts w:ascii="Arial" w:eastAsia="SimSun" w:hAnsi="Arial" w:cs="Arial"/>
          <w:color w:val="000000"/>
          <w:sz w:val="24"/>
          <w:szCs w:val="24"/>
          <w:lang w:eastAsia="zh-CN"/>
        </w:rPr>
        <w:t xml:space="preserve"> Jewish</w:t>
      </w:r>
      <w:r w:rsidR="00550A5F">
        <w:rPr>
          <w:rFonts w:ascii="Arial" w:eastAsia="SimSun" w:hAnsi="Arial" w:cs="Arial"/>
          <w:color w:val="000000"/>
          <w:sz w:val="24"/>
          <w:szCs w:val="24"/>
          <w:lang w:eastAsia="zh-CN"/>
        </w:rPr>
        <w:t xml:space="preserve"> identity and self-understanding</w:t>
      </w:r>
      <w:r w:rsidRPr="002D009A">
        <w:rPr>
          <w:rFonts w:ascii="Arial" w:eastAsia="SimSun" w:hAnsi="Arial" w:cs="Arial"/>
          <w:color w:val="000000"/>
          <w:sz w:val="24"/>
          <w:szCs w:val="24"/>
          <w:lang w:eastAsia="zh-CN"/>
        </w:rPr>
        <w:t>.</w:t>
      </w:r>
      <w:r>
        <w:rPr>
          <w:rFonts w:ascii="Arial" w:eastAsia="SimSun" w:hAnsi="Arial" w:cs="Arial"/>
          <w:color w:val="000000"/>
          <w:sz w:val="24"/>
          <w:szCs w:val="24"/>
          <w:lang w:eastAsia="zh-CN"/>
        </w:rPr>
        <w:t xml:space="preserve"> </w:t>
      </w:r>
      <w:r w:rsidRPr="002D009A">
        <w:rPr>
          <w:rFonts w:ascii="Arial" w:eastAsia="SimSun" w:hAnsi="Arial" w:cs="Arial"/>
          <w:color w:val="000000"/>
          <w:sz w:val="24"/>
          <w:szCs w:val="24"/>
          <w:lang w:eastAsia="zh-CN"/>
        </w:rPr>
        <w:t xml:space="preserve"> </w:t>
      </w:r>
      <w:r>
        <w:rPr>
          <w:rFonts w:ascii="Arial" w:eastAsia="SimSun" w:hAnsi="Arial" w:cs="Arial"/>
          <w:color w:val="000000"/>
          <w:sz w:val="24"/>
          <w:szCs w:val="24"/>
          <w:lang w:eastAsia="zh-CN"/>
        </w:rPr>
        <w:t>I</w:t>
      </w:r>
      <w:r w:rsidR="00A1042D">
        <w:rPr>
          <w:rFonts w:ascii="Arial" w:eastAsia="SimSun" w:hAnsi="Arial" w:cs="Arial"/>
          <w:color w:val="000000"/>
          <w:sz w:val="24"/>
          <w:szCs w:val="24"/>
          <w:lang w:eastAsia="zh-CN"/>
        </w:rPr>
        <w:t xml:space="preserve">n 2015, a group of Orthodox rabbis published </w:t>
      </w:r>
      <w:r w:rsidR="00A83373">
        <w:rPr>
          <w:rFonts w:ascii="Arial" w:eastAsia="SimSun" w:hAnsi="Arial" w:cs="Arial"/>
          <w:color w:val="000000"/>
          <w:sz w:val="24"/>
          <w:szCs w:val="24"/>
          <w:lang w:eastAsia="zh-CN"/>
        </w:rPr>
        <w:t xml:space="preserve">the </w:t>
      </w:r>
      <w:r w:rsidR="00AB6914">
        <w:rPr>
          <w:rFonts w:ascii="Arial" w:eastAsia="SimSun" w:hAnsi="Arial" w:cs="Arial"/>
          <w:color w:val="000000"/>
          <w:sz w:val="24"/>
          <w:szCs w:val="24"/>
          <w:lang w:eastAsia="zh-CN"/>
        </w:rPr>
        <w:t xml:space="preserve">landmark </w:t>
      </w:r>
      <w:r w:rsidR="00A1042D">
        <w:rPr>
          <w:rFonts w:ascii="Arial" w:eastAsia="SimSun" w:hAnsi="Arial" w:cs="Arial"/>
          <w:color w:val="000000"/>
          <w:sz w:val="24"/>
          <w:szCs w:val="24"/>
          <w:lang w:eastAsia="zh-CN"/>
        </w:rPr>
        <w:t xml:space="preserve">statement that proclaimed </w:t>
      </w:r>
      <w:r w:rsidR="00A83373">
        <w:rPr>
          <w:rFonts w:ascii="Arial" w:eastAsia="SimSun" w:hAnsi="Arial" w:cs="Arial"/>
          <w:color w:val="000000"/>
          <w:sz w:val="24"/>
          <w:szCs w:val="24"/>
          <w:lang w:eastAsia="zh-CN"/>
        </w:rPr>
        <w:t>“</w:t>
      </w:r>
      <w:r w:rsidR="00A83373" w:rsidRPr="00A83373">
        <w:rPr>
          <w:rFonts w:ascii="Arial" w:eastAsia="SimSun" w:hAnsi="Arial" w:cs="Arial"/>
          <w:color w:val="000000"/>
          <w:sz w:val="24"/>
          <w:szCs w:val="24"/>
          <w:lang w:eastAsia="zh-CN"/>
        </w:rPr>
        <w:t>We are no longer enemies, but unequivocal partners in articulating</w:t>
      </w:r>
      <w:r w:rsidR="00A83373">
        <w:rPr>
          <w:rFonts w:ascii="Arial" w:eastAsia="SimSun" w:hAnsi="Arial" w:cs="Arial"/>
          <w:color w:val="000000"/>
          <w:sz w:val="24"/>
          <w:szCs w:val="24"/>
          <w:lang w:eastAsia="zh-CN"/>
        </w:rPr>
        <w:t>…</w:t>
      </w:r>
      <w:r w:rsidR="00A83373" w:rsidRPr="00A83373">
        <w:rPr>
          <w:rFonts w:ascii="Arial" w:eastAsia="SimSun" w:hAnsi="Arial" w:cs="Arial"/>
          <w:color w:val="000000"/>
          <w:sz w:val="24"/>
          <w:szCs w:val="24"/>
          <w:lang w:eastAsia="zh-CN"/>
        </w:rPr>
        <w:t>essential moral values</w:t>
      </w:r>
      <w:r w:rsidR="00A83373">
        <w:rPr>
          <w:rFonts w:ascii="Arial" w:eastAsia="SimSun" w:hAnsi="Arial" w:cs="Arial"/>
          <w:color w:val="000000"/>
          <w:sz w:val="24"/>
          <w:szCs w:val="24"/>
          <w:lang w:eastAsia="zh-CN"/>
        </w:rPr>
        <w:t>…</w:t>
      </w:r>
      <w:r w:rsidR="00A83373" w:rsidRPr="00A83373">
        <w:rPr>
          <w:rFonts w:ascii="Arial" w:eastAsia="SimSun" w:hAnsi="Arial" w:cs="Arial"/>
          <w:color w:val="000000"/>
          <w:sz w:val="24"/>
          <w:szCs w:val="24"/>
          <w:lang w:eastAsia="zh-CN"/>
        </w:rPr>
        <w:t>Jews and Christians have more in common than what divides u</w:t>
      </w:r>
      <w:r w:rsidR="00A83373">
        <w:rPr>
          <w:rFonts w:ascii="Arial" w:eastAsia="SimSun" w:hAnsi="Arial" w:cs="Arial"/>
          <w:color w:val="000000"/>
          <w:sz w:val="24"/>
          <w:szCs w:val="24"/>
          <w:lang w:eastAsia="zh-CN"/>
        </w:rPr>
        <w:t>s…</w:t>
      </w:r>
      <w:r w:rsidR="00A83373" w:rsidRPr="00A83373">
        <w:t xml:space="preserve"> </w:t>
      </w:r>
      <w:r w:rsidR="00A83373" w:rsidRPr="00A83373">
        <w:rPr>
          <w:rFonts w:ascii="Arial" w:eastAsia="SimSun" w:hAnsi="Arial" w:cs="Arial"/>
          <w:color w:val="000000"/>
          <w:sz w:val="24"/>
          <w:szCs w:val="24"/>
          <w:lang w:eastAsia="zh-CN"/>
        </w:rPr>
        <w:t>Our partnership in no way minimizes the ongoing differences between the two communities and two religions</w:t>
      </w:r>
      <w:r w:rsidR="00A83373">
        <w:rPr>
          <w:rFonts w:ascii="Arial" w:eastAsia="SimSun" w:hAnsi="Arial" w:cs="Arial"/>
          <w:color w:val="000000"/>
          <w:sz w:val="24"/>
          <w:szCs w:val="24"/>
          <w:lang w:eastAsia="zh-CN"/>
        </w:rPr>
        <w:t>”</w:t>
      </w:r>
      <w:r w:rsidR="00A83373" w:rsidRPr="00A83373">
        <w:rPr>
          <w:rFonts w:ascii="Arial" w:eastAsia="SimSun" w:hAnsi="Arial" w:cs="Arial"/>
          <w:color w:val="000000"/>
          <w:sz w:val="24"/>
          <w:szCs w:val="24"/>
          <w:lang w:eastAsia="zh-CN"/>
        </w:rPr>
        <w:t xml:space="preserve"> </w:t>
      </w:r>
      <w:r w:rsidR="00A1042D">
        <w:rPr>
          <w:rFonts w:ascii="Arial" w:eastAsia="SimSun" w:hAnsi="Arial" w:cs="Arial"/>
          <w:color w:val="000000"/>
          <w:sz w:val="24"/>
          <w:szCs w:val="24"/>
          <w:lang w:eastAsia="zh-CN"/>
        </w:rPr>
        <w:t>(</w:t>
      </w:r>
      <w:bookmarkStart w:id="16" w:name="_Hlk7083030"/>
      <w:r w:rsidR="00A1042D">
        <w:rPr>
          <w:rFonts w:ascii="Arial" w:eastAsia="SimSun" w:hAnsi="Arial" w:cs="Arial"/>
          <w:color w:val="000000"/>
          <w:sz w:val="24"/>
          <w:szCs w:val="24"/>
          <w:lang w:eastAsia="zh-CN"/>
        </w:rPr>
        <w:t xml:space="preserve">CJCUC, </w:t>
      </w:r>
      <w:r w:rsidR="00A83373">
        <w:rPr>
          <w:rFonts w:ascii="Arial" w:eastAsia="SimSun" w:hAnsi="Arial" w:cs="Arial"/>
          <w:color w:val="000000"/>
          <w:sz w:val="24"/>
          <w:szCs w:val="24"/>
          <w:lang w:eastAsia="zh-CN"/>
        </w:rPr>
        <w:t>2015</w:t>
      </w:r>
      <w:bookmarkEnd w:id="16"/>
      <w:r w:rsidR="00A83373">
        <w:rPr>
          <w:rFonts w:ascii="Arial" w:eastAsia="SimSun" w:hAnsi="Arial" w:cs="Arial"/>
          <w:color w:val="000000"/>
          <w:sz w:val="24"/>
          <w:szCs w:val="24"/>
          <w:lang w:eastAsia="zh-CN"/>
        </w:rPr>
        <w:t>).</w:t>
      </w:r>
      <w:r w:rsidR="00AB6914">
        <w:rPr>
          <w:rFonts w:ascii="Arial" w:eastAsia="SimSun" w:hAnsi="Arial" w:cs="Arial"/>
          <w:color w:val="000000"/>
          <w:sz w:val="24"/>
          <w:szCs w:val="24"/>
          <w:lang w:eastAsia="zh-CN"/>
        </w:rPr>
        <w:t xml:space="preserve">  </w:t>
      </w:r>
      <w:r w:rsidR="0099671D">
        <w:rPr>
          <w:rFonts w:ascii="Arial" w:eastAsia="SimSun" w:hAnsi="Arial" w:cs="Arial"/>
          <w:color w:val="000000"/>
          <w:sz w:val="24"/>
          <w:szCs w:val="24"/>
          <w:lang w:eastAsia="zh-CN"/>
        </w:rPr>
        <w:t xml:space="preserve">The denial of </w:t>
      </w:r>
      <w:proofErr w:type="spellStart"/>
      <w:r w:rsidR="0099671D">
        <w:rPr>
          <w:rFonts w:ascii="Arial" w:eastAsia="SimSun" w:hAnsi="Arial" w:cs="Arial"/>
          <w:color w:val="000000"/>
          <w:sz w:val="24"/>
          <w:szCs w:val="24"/>
          <w:lang w:eastAsia="zh-CN"/>
        </w:rPr>
        <w:t>super</w:t>
      </w:r>
      <w:r w:rsidR="00CC4E11">
        <w:rPr>
          <w:rFonts w:ascii="Arial" w:eastAsia="SimSun" w:hAnsi="Arial" w:cs="Arial"/>
          <w:color w:val="000000"/>
          <w:sz w:val="24"/>
          <w:szCs w:val="24"/>
          <w:lang w:eastAsia="zh-CN"/>
        </w:rPr>
        <w:t>sessionism</w:t>
      </w:r>
      <w:proofErr w:type="spellEnd"/>
      <w:r w:rsidR="00904440">
        <w:rPr>
          <w:rFonts w:ascii="Arial" w:eastAsia="SimSun" w:hAnsi="Arial" w:cs="Arial"/>
          <w:color w:val="000000"/>
          <w:sz w:val="24"/>
          <w:szCs w:val="24"/>
          <w:lang w:eastAsia="zh-CN"/>
        </w:rPr>
        <w:t>, the view that the divine covenant between God and the Jewish people has been inherited by Christians,</w:t>
      </w:r>
      <w:r w:rsidR="00CC4E11">
        <w:rPr>
          <w:rFonts w:ascii="Arial" w:eastAsia="SimSun" w:hAnsi="Arial" w:cs="Arial"/>
          <w:color w:val="000000"/>
          <w:sz w:val="24"/>
          <w:szCs w:val="24"/>
          <w:lang w:eastAsia="zh-CN"/>
        </w:rPr>
        <w:t xml:space="preserve"> </w:t>
      </w:r>
      <w:r w:rsidR="00F731CD">
        <w:rPr>
          <w:rFonts w:ascii="Arial" w:eastAsia="SimSun" w:hAnsi="Arial" w:cs="Arial"/>
          <w:color w:val="000000"/>
          <w:sz w:val="24"/>
          <w:szCs w:val="24"/>
          <w:lang w:eastAsia="zh-CN"/>
        </w:rPr>
        <w:t>enshrined</w:t>
      </w:r>
      <w:r w:rsidR="00CC4E11">
        <w:rPr>
          <w:rFonts w:ascii="Arial" w:eastAsia="SimSun" w:hAnsi="Arial" w:cs="Arial"/>
          <w:color w:val="000000"/>
          <w:sz w:val="24"/>
          <w:szCs w:val="24"/>
          <w:lang w:eastAsia="zh-CN"/>
        </w:rPr>
        <w:t xml:space="preserve"> in </w:t>
      </w:r>
      <w:r w:rsidR="00CC4E11">
        <w:rPr>
          <w:rFonts w:ascii="Arial" w:eastAsia="SimSun" w:hAnsi="Arial" w:cs="Arial"/>
          <w:i/>
          <w:color w:val="000000"/>
          <w:sz w:val="24"/>
          <w:szCs w:val="24"/>
          <w:lang w:eastAsia="zh-CN"/>
        </w:rPr>
        <w:t>Nostra aetate</w:t>
      </w:r>
      <w:r w:rsidR="00C561D3">
        <w:rPr>
          <w:rFonts w:ascii="Arial" w:eastAsia="SimSun" w:hAnsi="Arial" w:cs="Arial"/>
          <w:color w:val="000000"/>
          <w:sz w:val="24"/>
          <w:szCs w:val="24"/>
          <w:lang w:eastAsia="zh-CN"/>
        </w:rPr>
        <w:t>,</w:t>
      </w:r>
      <w:r w:rsidR="00CC4E11">
        <w:rPr>
          <w:rFonts w:ascii="Arial" w:eastAsia="SimSun" w:hAnsi="Arial" w:cs="Arial"/>
          <w:color w:val="000000"/>
          <w:sz w:val="24"/>
          <w:szCs w:val="24"/>
          <w:lang w:eastAsia="zh-CN"/>
        </w:rPr>
        <w:t xml:space="preserve"> has elicited a reciprocal response from Orthodox Judaism</w:t>
      </w:r>
      <w:r w:rsidR="000B529B">
        <w:rPr>
          <w:rFonts w:ascii="Arial" w:eastAsia="SimSun" w:hAnsi="Arial" w:cs="Arial"/>
          <w:color w:val="000000"/>
          <w:sz w:val="24"/>
          <w:szCs w:val="24"/>
          <w:lang w:eastAsia="zh-CN"/>
        </w:rPr>
        <w:t xml:space="preserve"> but </w:t>
      </w:r>
      <w:r w:rsidR="000B529B">
        <w:rPr>
          <w:rFonts w:ascii="Arial" w:eastAsia="SimSun" w:hAnsi="Arial" w:cs="Arial"/>
          <w:color w:val="000000"/>
          <w:sz w:val="24"/>
          <w:szCs w:val="24"/>
          <w:lang w:eastAsia="zh-CN"/>
        </w:rPr>
        <w:lastRenderedPageBreak/>
        <w:t>without</w:t>
      </w:r>
      <w:r w:rsidR="0038161F">
        <w:rPr>
          <w:rFonts w:ascii="Arial" w:eastAsia="SimSun" w:hAnsi="Arial" w:cs="Arial"/>
          <w:color w:val="000000"/>
          <w:sz w:val="24"/>
          <w:szCs w:val="24"/>
          <w:lang w:eastAsia="zh-CN"/>
        </w:rPr>
        <w:t xml:space="preserve"> the sense of evasive compromise that Levenson found so troubling in </w:t>
      </w:r>
      <w:proofErr w:type="spellStart"/>
      <w:r w:rsidR="0038161F">
        <w:rPr>
          <w:rFonts w:ascii="Arial" w:eastAsia="SimSun" w:hAnsi="Arial" w:cs="Arial"/>
          <w:i/>
          <w:color w:val="000000"/>
          <w:sz w:val="24"/>
          <w:szCs w:val="24"/>
          <w:lang w:eastAsia="zh-CN"/>
        </w:rPr>
        <w:t>Dabru</w:t>
      </w:r>
      <w:proofErr w:type="spellEnd"/>
      <w:r w:rsidR="0038161F">
        <w:rPr>
          <w:rFonts w:ascii="Arial" w:eastAsia="SimSun" w:hAnsi="Arial" w:cs="Arial"/>
          <w:i/>
          <w:color w:val="000000"/>
          <w:sz w:val="24"/>
          <w:szCs w:val="24"/>
          <w:lang w:eastAsia="zh-CN"/>
        </w:rPr>
        <w:t xml:space="preserve"> </w:t>
      </w:r>
      <w:proofErr w:type="spellStart"/>
      <w:r w:rsidR="0038161F">
        <w:rPr>
          <w:rFonts w:ascii="Arial" w:eastAsia="SimSun" w:hAnsi="Arial" w:cs="Arial"/>
          <w:i/>
          <w:color w:val="000000"/>
          <w:sz w:val="24"/>
          <w:szCs w:val="24"/>
          <w:lang w:eastAsia="zh-CN"/>
        </w:rPr>
        <w:t>Emet</w:t>
      </w:r>
      <w:proofErr w:type="spellEnd"/>
      <w:r w:rsidR="0038161F">
        <w:rPr>
          <w:rFonts w:ascii="Arial" w:eastAsia="SimSun" w:hAnsi="Arial" w:cs="Arial"/>
          <w:i/>
          <w:color w:val="000000"/>
          <w:sz w:val="24"/>
          <w:szCs w:val="24"/>
          <w:lang w:eastAsia="zh-CN"/>
        </w:rPr>
        <w:t>.</w:t>
      </w:r>
      <w:r w:rsidR="00CC4E11">
        <w:rPr>
          <w:rFonts w:ascii="Arial" w:eastAsia="SimSun" w:hAnsi="Arial" w:cs="Arial"/>
          <w:color w:val="000000"/>
          <w:sz w:val="24"/>
          <w:szCs w:val="24"/>
          <w:lang w:eastAsia="zh-CN"/>
        </w:rPr>
        <w:t xml:space="preserve"> </w:t>
      </w:r>
    </w:p>
    <w:p w14:paraId="2A9DE554" w14:textId="77777777" w:rsidR="0099058B" w:rsidRDefault="002C242D"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The collection of essays </w:t>
      </w:r>
      <w:r>
        <w:rPr>
          <w:rFonts w:ascii="Arial" w:eastAsia="SimSun" w:hAnsi="Arial" w:cs="Arial"/>
          <w:i/>
          <w:color w:val="000000"/>
          <w:sz w:val="24"/>
          <w:szCs w:val="24"/>
          <w:lang w:eastAsia="zh-CN"/>
        </w:rPr>
        <w:t>Contesting Texts</w:t>
      </w:r>
      <w:r w:rsidR="003A3124">
        <w:rPr>
          <w:rFonts w:ascii="Arial" w:eastAsia="SimSun" w:hAnsi="Arial" w:cs="Arial"/>
          <w:i/>
          <w:color w:val="000000"/>
          <w:sz w:val="24"/>
          <w:szCs w:val="24"/>
          <w:lang w:eastAsia="zh-CN"/>
        </w:rPr>
        <w:t xml:space="preserve"> </w:t>
      </w:r>
      <w:r w:rsidR="003A3124" w:rsidRPr="003A3124">
        <w:rPr>
          <w:rFonts w:ascii="Arial" w:eastAsia="SimSun" w:hAnsi="Arial" w:cs="Arial"/>
          <w:color w:val="000000"/>
          <w:sz w:val="24"/>
          <w:szCs w:val="24"/>
          <w:lang w:eastAsia="zh-CN"/>
        </w:rPr>
        <w:t>(Knowles et al, 2007</w:t>
      </w:r>
      <w:r w:rsidR="003A3124">
        <w:rPr>
          <w:rFonts w:ascii="Arial" w:eastAsia="SimSun" w:hAnsi="Arial" w:cs="Arial"/>
          <w:color w:val="000000"/>
          <w:sz w:val="24"/>
          <w:szCs w:val="24"/>
          <w:lang w:eastAsia="zh-CN"/>
        </w:rPr>
        <w:t>)</w:t>
      </w:r>
      <w:r w:rsidRPr="003A3124">
        <w:rPr>
          <w:rFonts w:ascii="Arial" w:eastAsia="SimSun" w:hAnsi="Arial" w:cs="Arial"/>
          <w:color w:val="000000"/>
          <w:sz w:val="24"/>
          <w:szCs w:val="24"/>
          <w:lang w:eastAsia="zh-CN"/>
        </w:rPr>
        <w:t xml:space="preserve"> </w:t>
      </w:r>
      <w:r>
        <w:rPr>
          <w:rFonts w:ascii="Arial" w:eastAsia="SimSun" w:hAnsi="Arial" w:cs="Arial"/>
          <w:color w:val="000000"/>
          <w:sz w:val="24"/>
          <w:szCs w:val="24"/>
          <w:lang w:eastAsia="zh-CN"/>
        </w:rPr>
        <w:t xml:space="preserve">records the voices of both Jewish and Christian scholars responding to the open dialogue invited by </w:t>
      </w:r>
      <w:proofErr w:type="spellStart"/>
      <w:r>
        <w:rPr>
          <w:rFonts w:ascii="Arial" w:eastAsia="SimSun" w:hAnsi="Arial" w:cs="Arial"/>
          <w:i/>
          <w:color w:val="000000"/>
          <w:sz w:val="24"/>
          <w:szCs w:val="24"/>
          <w:lang w:eastAsia="zh-CN"/>
        </w:rPr>
        <w:t>Dabru</w:t>
      </w:r>
      <w:proofErr w:type="spellEnd"/>
      <w:r>
        <w:rPr>
          <w:rFonts w:ascii="Arial" w:eastAsia="SimSun" w:hAnsi="Arial" w:cs="Arial"/>
          <w:i/>
          <w:color w:val="000000"/>
          <w:sz w:val="24"/>
          <w:szCs w:val="24"/>
          <w:lang w:eastAsia="zh-CN"/>
        </w:rPr>
        <w:t xml:space="preserve"> </w:t>
      </w:r>
      <w:proofErr w:type="spellStart"/>
      <w:r>
        <w:rPr>
          <w:rFonts w:ascii="Arial" w:eastAsia="SimSun" w:hAnsi="Arial" w:cs="Arial"/>
          <w:i/>
          <w:color w:val="000000"/>
          <w:sz w:val="24"/>
          <w:szCs w:val="24"/>
          <w:lang w:eastAsia="zh-CN"/>
        </w:rPr>
        <w:t>Emet</w:t>
      </w:r>
      <w:proofErr w:type="spellEnd"/>
      <w:r>
        <w:rPr>
          <w:rFonts w:ascii="Arial" w:eastAsia="SimSun" w:hAnsi="Arial" w:cs="Arial"/>
          <w:color w:val="000000"/>
          <w:sz w:val="24"/>
          <w:szCs w:val="24"/>
          <w:lang w:eastAsia="zh-CN"/>
        </w:rPr>
        <w:t xml:space="preserve">.  </w:t>
      </w:r>
      <w:r w:rsidR="0080538E">
        <w:rPr>
          <w:rFonts w:ascii="Arial" w:eastAsia="SimSun" w:hAnsi="Arial" w:cs="Arial"/>
          <w:color w:val="000000"/>
          <w:sz w:val="24"/>
          <w:szCs w:val="24"/>
          <w:lang w:eastAsia="zh-CN"/>
        </w:rPr>
        <w:t>Faced with</w:t>
      </w:r>
      <w:r w:rsidR="00361AAF">
        <w:rPr>
          <w:rFonts w:ascii="Arial" w:eastAsia="SimSun" w:hAnsi="Arial" w:cs="Arial"/>
          <w:color w:val="000000"/>
          <w:sz w:val="24"/>
          <w:szCs w:val="24"/>
          <w:lang w:eastAsia="zh-CN"/>
        </w:rPr>
        <w:t xml:space="preserve"> theological, cultural and political obstacles, not the least of which is “the anti-Jewish biases of first-world Christians”, coupled with the diversity of views within the faiths, the authors acknowledge that t</w:t>
      </w:r>
      <w:r w:rsidR="00C77578">
        <w:rPr>
          <w:rFonts w:ascii="Arial" w:eastAsia="SimSun" w:hAnsi="Arial" w:cs="Arial"/>
          <w:color w:val="000000"/>
          <w:sz w:val="24"/>
          <w:szCs w:val="24"/>
          <w:lang w:eastAsia="zh-CN"/>
        </w:rPr>
        <w:t xml:space="preserve">he challenge is “terribly complex” </w:t>
      </w:r>
      <w:bookmarkStart w:id="17" w:name="_Hlk7179014"/>
      <w:r w:rsidR="00C77578">
        <w:rPr>
          <w:rFonts w:ascii="Arial" w:eastAsia="SimSun" w:hAnsi="Arial" w:cs="Arial"/>
          <w:color w:val="000000"/>
          <w:sz w:val="24"/>
          <w:szCs w:val="24"/>
          <w:lang w:eastAsia="zh-CN"/>
        </w:rPr>
        <w:t>(2007</w:t>
      </w:r>
      <w:bookmarkEnd w:id="17"/>
      <w:r w:rsidR="00C77578">
        <w:rPr>
          <w:rFonts w:ascii="Arial" w:eastAsia="SimSun" w:hAnsi="Arial" w:cs="Arial"/>
          <w:color w:val="000000"/>
          <w:sz w:val="24"/>
          <w:szCs w:val="24"/>
          <w:lang w:eastAsia="zh-CN"/>
        </w:rPr>
        <w:t>, 22)</w:t>
      </w:r>
      <w:r w:rsidR="00361AAF">
        <w:rPr>
          <w:rFonts w:ascii="Arial" w:eastAsia="SimSun" w:hAnsi="Arial" w:cs="Arial"/>
          <w:color w:val="000000"/>
          <w:sz w:val="24"/>
          <w:szCs w:val="24"/>
          <w:lang w:eastAsia="zh-CN"/>
        </w:rPr>
        <w:t xml:space="preserve">. </w:t>
      </w:r>
      <w:r w:rsidR="001866FC">
        <w:rPr>
          <w:rFonts w:ascii="Arial" w:eastAsia="SimSun" w:hAnsi="Arial" w:cs="Arial"/>
          <w:color w:val="000000"/>
          <w:sz w:val="24"/>
          <w:szCs w:val="24"/>
          <w:lang w:eastAsia="zh-CN"/>
        </w:rPr>
        <w:t xml:space="preserve"> </w:t>
      </w:r>
      <w:r w:rsidR="00361AAF">
        <w:rPr>
          <w:rFonts w:ascii="Arial" w:eastAsia="SimSun" w:hAnsi="Arial" w:cs="Arial"/>
          <w:color w:val="000000"/>
          <w:sz w:val="24"/>
          <w:szCs w:val="24"/>
          <w:lang w:eastAsia="zh-CN"/>
        </w:rPr>
        <w:t>N</w:t>
      </w:r>
      <w:r w:rsidR="001866FC">
        <w:rPr>
          <w:rFonts w:ascii="Arial" w:eastAsia="SimSun" w:hAnsi="Arial" w:cs="Arial"/>
          <w:color w:val="000000"/>
          <w:sz w:val="24"/>
          <w:szCs w:val="24"/>
          <w:lang w:eastAsia="zh-CN"/>
        </w:rPr>
        <w:t>evertheless</w:t>
      </w:r>
      <w:r w:rsidR="00361AAF">
        <w:rPr>
          <w:rFonts w:ascii="Arial" w:eastAsia="SimSun" w:hAnsi="Arial" w:cs="Arial"/>
          <w:color w:val="000000"/>
          <w:sz w:val="24"/>
          <w:szCs w:val="24"/>
          <w:lang w:eastAsia="zh-CN"/>
        </w:rPr>
        <w:t xml:space="preserve">, grasping the nettle </w:t>
      </w:r>
      <w:proofErr w:type="gramStart"/>
      <w:r w:rsidR="00FE48FB">
        <w:rPr>
          <w:rFonts w:ascii="Arial" w:eastAsia="SimSun" w:hAnsi="Arial" w:cs="Arial"/>
          <w:color w:val="000000"/>
          <w:sz w:val="24"/>
          <w:szCs w:val="24"/>
          <w:lang w:eastAsia="zh-CN"/>
        </w:rPr>
        <w:t>opens up</w:t>
      </w:r>
      <w:proofErr w:type="gramEnd"/>
      <w:r w:rsidR="00FE48FB">
        <w:rPr>
          <w:rFonts w:ascii="Arial" w:eastAsia="SimSun" w:hAnsi="Arial" w:cs="Arial"/>
          <w:color w:val="000000"/>
          <w:sz w:val="24"/>
          <w:szCs w:val="24"/>
          <w:lang w:eastAsia="zh-CN"/>
        </w:rPr>
        <w:t xml:space="preserve"> the </w:t>
      </w:r>
      <w:r w:rsidR="00361AAF">
        <w:rPr>
          <w:rFonts w:ascii="Arial" w:eastAsia="SimSun" w:hAnsi="Arial" w:cs="Arial"/>
          <w:color w:val="000000"/>
          <w:sz w:val="24"/>
          <w:szCs w:val="24"/>
          <w:lang w:eastAsia="zh-CN"/>
        </w:rPr>
        <w:t>possibility of hearing “unexpected voices” (Brueggemann in</w:t>
      </w:r>
      <w:r w:rsidR="00C77578">
        <w:rPr>
          <w:rFonts w:ascii="Arial" w:eastAsia="SimSun" w:hAnsi="Arial" w:cs="Arial"/>
          <w:color w:val="000000"/>
          <w:sz w:val="24"/>
          <w:szCs w:val="24"/>
          <w:lang w:eastAsia="zh-CN"/>
        </w:rPr>
        <w:t xml:space="preserve"> </w:t>
      </w:r>
      <w:r w:rsidR="00361AAF">
        <w:rPr>
          <w:rFonts w:ascii="Arial" w:eastAsia="SimSun" w:hAnsi="Arial" w:cs="Arial"/>
          <w:color w:val="000000"/>
          <w:sz w:val="24"/>
          <w:szCs w:val="24"/>
          <w:lang w:eastAsia="zh-CN"/>
        </w:rPr>
        <w:t>Knowles et al, 2007, 26)</w:t>
      </w:r>
      <w:r w:rsidR="00FE48FB">
        <w:rPr>
          <w:rFonts w:ascii="Arial" w:eastAsia="SimSun" w:hAnsi="Arial" w:cs="Arial"/>
          <w:color w:val="000000"/>
          <w:sz w:val="24"/>
          <w:szCs w:val="24"/>
          <w:lang w:eastAsia="zh-CN"/>
        </w:rPr>
        <w:t xml:space="preserve"> in “even the peripheral or most difficult” (2007, 26) of conversations.</w:t>
      </w:r>
      <w:r w:rsidR="003A3124">
        <w:rPr>
          <w:rFonts w:ascii="Arial" w:eastAsia="SimSun" w:hAnsi="Arial" w:cs="Arial"/>
          <w:color w:val="000000"/>
          <w:sz w:val="24"/>
          <w:szCs w:val="24"/>
          <w:lang w:eastAsia="zh-CN"/>
        </w:rPr>
        <w:t xml:space="preserve">  </w:t>
      </w:r>
      <w:r w:rsidR="00132210">
        <w:rPr>
          <w:rFonts w:ascii="Arial" w:eastAsia="SimSun" w:hAnsi="Arial" w:cs="Arial"/>
          <w:color w:val="000000"/>
          <w:sz w:val="24"/>
          <w:szCs w:val="24"/>
          <w:lang w:eastAsia="zh-CN"/>
        </w:rPr>
        <w:t xml:space="preserve">Weitzman challenges both Christians and Jews to </w:t>
      </w:r>
      <w:r w:rsidR="00FE2070">
        <w:rPr>
          <w:rFonts w:ascii="Arial" w:eastAsia="SimSun" w:hAnsi="Arial" w:cs="Arial"/>
          <w:color w:val="000000"/>
          <w:sz w:val="24"/>
          <w:szCs w:val="24"/>
          <w:lang w:eastAsia="zh-CN"/>
        </w:rPr>
        <w:t>reflect on</w:t>
      </w:r>
      <w:r w:rsidR="00132210">
        <w:rPr>
          <w:rFonts w:ascii="Arial" w:eastAsia="SimSun" w:hAnsi="Arial" w:cs="Arial"/>
          <w:color w:val="000000"/>
          <w:sz w:val="24"/>
          <w:szCs w:val="24"/>
          <w:lang w:eastAsia="zh-CN"/>
        </w:rPr>
        <w:t xml:space="preserve"> their religions glorification of violence before supposing they can challenge Muslims to reject </w:t>
      </w:r>
      <w:r w:rsidR="00FE2070">
        <w:rPr>
          <w:rFonts w:ascii="Arial" w:eastAsia="SimSun" w:hAnsi="Arial" w:cs="Arial"/>
          <w:color w:val="000000"/>
          <w:sz w:val="24"/>
          <w:szCs w:val="24"/>
          <w:lang w:eastAsia="zh-CN"/>
        </w:rPr>
        <w:t>terrorism (</w:t>
      </w:r>
      <w:bookmarkStart w:id="18" w:name="_Hlk7178505"/>
      <w:r w:rsidR="00FE2070">
        <w:rPr>
          <w:rFonts w:ascii="Arial" w:eastAsia="SimSun" w:hAnsi="Arial" w:cs="Arial"/>
          <w:color w:val="000000"/>
          <w:sz w:val="24"/>
          <w:szCs w:val="24"/>
          <w:lang w:eastAsia="zh-CN"/>
        </w:rPr>
        <w:t>2007, pp79-89).</w:t>
      </w:r>
      <w:bookmarkEnd w:id="18"/>
      <w:r w:rsidR="003A3124">
        <w:rPr>
          <w:rFonts w:ascii="Arial" w:eastAsia="SimSun" w:hAnsi="Arial" w:cs="Arial"/>
          <w:color w:val="000000"/>
          <w:sz w:val="24"/>
          <w:szCs w:val="24"/>
          <w:lang w:eastAsia="zh-CN"/>
        </w:rPr>
        <w:t xml:space="preserve">  </w:t>
      </w:r>
      <w:proofErr w:type="spellStart"/>
      <w:r w:rsidR="00FE2070">
        <w:rPr>
          <w:rFonts w:ascii="Arial" w:eastAsia="SimSun" w:hAnsi="Arial" w:cs="Arial"/>
          <w:color w:val="000000"/>
          <w:sz w:val="24"/>
          <w:szCs w:val="24"/>
          <w:lang w:eastAsia="zh-CN"/>
        </w:rPr>
        <w:t>Tanzer</w:t>
      </w:r>
      <w:proofErr w:type="spellEnd"/>
      <w:r w:rsidR="00FE2070">
        <w:rPr>
          <w:rFonts w:ascii="Arial" w:eastAsia="SimSun" w:hAnsi="Arial" w:cs="Arial"/>
          <w:color w:val="000000"/>
          <w:sz w:val="24"/>
          <w:szCs w:val="24"/>
          <w:lang w:eastAsia="zh-CN"/>
        </w:rPr>
        <w:t xml:space="preserve"> examines “the dilemma posed by the Gospel of John by calling it a Gospel of Christian love and Jew hatred” </w:t>
      </w:r>
      <w:bookmarkStart w:id="19" w:name="_Hlk7178696"/>
      <w:r w:rsidR="00FE2070">
        <w:rPr>
          <w:rFonts w:ascii="Arial" w:eastAsia="SimSun" w:hAnsi="Arial" w:cs="Arial"/>
          <w:color w:val="000000"/>
          <w:sz w:val="24"/>
          <w:szCs w:val="24"/>
          <w:lang w:eastAsia="zh-CN"/>
        </w:rPr>
        <w:t>(</w:t>
      </w:r>
      <w:r w:rsidR="00FE2070" w:rsidRPr="00FE2070">
        <w:rPr>
          <w:rFonts w:ascii="Arial" w:eastAsia="SimSun" w:hAnsi="Arial" w:cs="Arial"/>
          <w:color w:val="000000"/>
          <w:sz w:val="24"/>
          <w:szCs w:val="24"/>
          <w:lang w:eastAsia="zh-CN"/>
        </w:rPr>
        <w:t>2007,</w:t>
      </w:r>
      <w:r w:rsidR="00FE2070">
        <w:rPr>
          <w:rFonts w:ascii="Arial" w:eastAsia="SimSun" w:hAnsi="Arial" w:cs="Arial"/>
          <w:color w:val="000000"/>
          <w:sz w:val="24"/>
          <w:szCs w:val="24"/>
          <w:lang w:eastAsia="zh-CN"/>
        </w:rPr>
        <w:t xml:space="preserve"> 103</w:t>
      </w:r>
      <w:r w:rsidR="00FE2070" w:rsidRPr="00FE2070">
        <w:rPr>
          <w:rFonts w:ascii="Arial" w:eastAsia="SimSun" w:hAnsi="Arial" w:cs="Arial"/>
          <w:color w:val="000000"/>
          <w:sz w:val="24"/>
          <w:szCs w:val="24"/>
          <w:lang w:eastAsia="zh-CN"/>
        </w:rPr>
        <w:t>)</w:t>
      </w:r>
      <w:r w:rsidR="00FE2070">
        <w:rPr>
          <w:rFonts w:ascii="Arial" w:eastAsia="SimSun" w:hAnsi="Arial" w:cs="Arial"/>
          <w:color w:val="000000"/>
          <w:sz w:val="24"/>
          <w:szCs w:val="24"/>
          <w:lang w:eastAsia="zh-CN"/>
        </w:rPr>
        <w:t xml:space="preserve"> </w:t>
      </w:r>
      <w:bookmarkEnd w:id="19"/>
      <w:r w:rsidR="00FE2070">
        <w:rPr>
          <w:rFonts w:ascii="Arial" w:eastAsia="SimSun" w:hAnsi="Arial" w:cs="Arial"/>
          <w:color w:val="000000"/>
          <w:sz w:val="24"/>
          <w:szCs w:val="24"/>
          <w:lang w:eastAsia="zh-CN"/>
        </w:rPr>
        <w:t xml:space="preserve">and Edwards addresses “the complex entanglement of the origins of Christianity and rabbinic Judaism” </w:t>
      </w:r>
      <w:bookmarkStart w:id="20" w:name="_Hlk7179217"/>
      <w:r w:rsidR="00FE2070" w:rsidRPr="00FE2070">
        <w:rPr>
          <w:rFonts w:ascii="Arial" w:eastAsia="SimSun" w:hAnsi="Arial" w:cs="Arial"/>
          <w:color w:val="000000"/>
          <w:sz w:val="24"/>
          <w:szCs w:val="24"/>
          <w:lang w:eastAsia="zh-CN"/>
        </w:rPr>
        <w:t xml:space="preserve">(2007, </w:t>
      </w:r>
      <w:bookmarkEnd w:id="20"/>
      <w:r w:rsidR="003A3124">
        <w:rPr>
          <w:rFonts w:ascii="Arial" w:eastAsia="SimSun" w:hAnsi="Arial" w:cs="Arial"/>
          <w:color w:val="000000"/>
          <w:sz w:val="24"/>
          <w:szCs w:val="24"/>
          <w:lang w:eastAsia="zh-CN"/>
        </w:rPr>
        <w:t>119</w:t>
      </w:r>
      <w:r w:rsidR="00FE2070" w:rsidRPr="00FE2070">
        <w:rPr>
          <w:rFonts w:ascii="Arial" w:eastAsia="SimSun" w:hAnsi="Arial" w:cs="Arial"/>
          <w:color w:val="000000"/>
          <w:sz w:val="24"/>
          <w:szCs w:val="24"/>
          <w:lang w:eastAsia="zh-CN"/>
        </w:rPr>
        <w:t>)</w:t>
      </w:r>
      <w:r w:rsidR="003A3124">
        <w:rPr>
          <w:rFonts w:ascii="Arial" w:eastAsia="SimSun" w:hAnsi="Arial" w:cs="Arial"/>
          <w:color w:val="000000"/>
          <w:sz w:val="24"/>
          <w:szCs w:val="24"/>
          <w:lang w:eastAsia="zh-CN"/>
        </w:rPr>
        <w:t xml:space="preserve"> through an examination of Luke’s Gospel.</w:t>
      </w:r>
      <w:r w:rsidR="0099058B">
        <w:rPr>
          <w:rFonts w:ascii="Arial" w:eastAsia="SimSun" w:hAnsi="Arial" w:cs="Arial"/>
          <w:color w:val="000000"/>
          <w:sz w:val="24"/>
          <w:szCs w:val="24"/>
          <w:lang w:eastAsia="zh-CN"/>
        </w:rPr>
        <w:t xml:space="preserve">  The authors’ hope is that </w:t>
      </w:r>
      <w:r w:rsidR="00D97E9D">
        <w:rPr>
          <w:rFonts w:ascii="Arial" w:eastAsia="SimSun" w:hAnsi="Arial" w:cs="Arial"/>
          <w:color w:val="000000"/>
          <w:sz w:val="24"/>
          <w:szCs w:val="24"/>
          <w:lang w:eastAsia="zh-CN"/>
        </w:rPr>
        <w:t>“In reclaiming or challenging older interpretations, Jewish and Christian biblical scholars can offer new reading of biblical texts for a new day”</w:t>
      </w:r>
      <w:r w:rsidR="0099058B">
        <w:rPr>
          <w:rFonts w:ascii="Arial" w:eastAsia="SimSun" w:hAnsi="Arial" w:cs="Arial"/>
          <w:color w:val="000000"/>
          <w:sz w:val="24"/>
          <w:szCs w:val="24"/>
          <w:lang w:eastAsia="zh-CN"/>
        </w:rPr>
        <w:t xml:space="preserve"> </w:t>
      </w:r>
      <w:r w:rsidR="003A3124">
        <w:rPr>
          <w:rFonts w:ascii="Arial" w:eastAsia="SimSun" w:hAnsi="Arial" w:cs="Arial"/>
          <w:color w:val="000000"/>
          <w:sz w:val="24"/>
          <w:szCs w:val="24"/>
          <w:lang w:eastAsia="zh-CN"/>
        </w:rPr>
        <w:t>that illuminate a “shared concern…to seek justice in the societies and texts in which we live and work” (</w:t>
      </w:r>
      <w:r w:rsidR="003A3124" w:rsidRPr="003A3124">
        <w:rPr>
          <w:rFonts w:ascii="Arial" w:eastAsia="SimSun" w:hAnsi="Arial" w:cs="Arial"/>
          <w:color w:val="000000"/>
          <w:sz w:val="24"/>
          <w:szCs w:val="24"/>
          <w:lang w:eastAsia="zh-CN"/>
        </w:rPr>
        <w:t>2007,</w:t>
      </w:r>
      <w:r w:rsidR="003A3124">
        <w:rPr>
          <w:rFonts w:ascii="Arial" w:eastAsia="SimSun" w:hAnsi="Arial" w:cs="Arial"/>
          <w:color w:val="000000"/>
          <w:sz w:val="24"/>
          <w:szCs w:val="24"/>
          <w:lang w:eastAsia="zh-CN"/>
        </w:rPr>
        <w:t xml:space="preserve"> 5).</w:t>
      </w:r>
    </w:p>
    <w:p w14:paraId="2B835EC3" w14:textId="6CCE583D" w:rsidR="002350B9" w:rsidRDefault="002350B9"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The </w:t>
      </w:r>
      <w:r w:rsidR="00380317">
        <w:rPr>
          <w:rFonts w:ascii="Arial" w:eastAsia="SimSun" w:hAnsi="Arial" w:cs="Arial"/>
          <w:color w:val="000000"/>
          <w:sz w:val="24"/>
          <w:szCs w:val="24"/>
          <w:lang w:eastAsia="zh-CN"/>
        </w:rPr>
        <w:t xml:space="preserve">dialogue over the last seventy years has clarified, in the minds of some, what is continuous and what is discontinuous </w:t>
      </w:r>
      <w:r w:rsidR="00380317" w:rsidRPr="00380317">
        <w:rPr>
          <w:rFonts w:ascii="Arial" w:eastAsia="SimSun" w:hAnsi="Arial" w:cs="Arial"/>
          <w:color w:val="000000"/>
          <w:sz w:val="24"/>
          <w:szCs w:val="24"/>
          <w:lang w:eastAsia="zh-CN"/>
        </w:rPr>
        <w:t>between J</w:t>
      </w:r>
      <w:r w:rsidR="00380317">
        <w:rPr>
          <w:rFonts w:ascii="Arial" w:eastAsia="SimSun" w:hAnsi="Arial" w:cs="Arial"/>
          <w:color w:val="000000"/>
          <w:sz w:val="24"/>
          <w:szCs w:val="24"/>
          <w:lang w:eastAsia="zh-CN"/>
        </w:rPr>
        <w:t xml:space="preserve">udaism </w:t>
      </w:r>
      <w:r w:rsidR="00380317" w:rsidRPr="00380317">
        <w:rPr>
          <w:rFonts w:ascii="Arial" w:eastAsia="SimSun" w:hAnsi="Arial" w:cs="Arial"/>
          <w:color w:val="000000"/>
          <w:sz w:val="24"/>
          <w:szCs w:val="24"/>
          <w:lang w:eastAsia="zh-CN"/>
        </w:rPr>
        <w:t>and Christ</w:t>
      </w:r>
      <w:r w:rsidR="00380317">
        <w:rPr>
          <w:rFonts w:ascii="Arial" w:eastAsia="SimSun" w:hAnsi="Arial" w:cs="Arial"/>
          <w:color w:val="000000"/>
          <w:sz w:val="24"/>
          <w:szCs w:val="24"/>
          <w:lang w:eastAsia="zh-CN"/>
        </w:rPr>
        <w:t xml:space="preserve">ianity.  </w:t>
      </w:r>
      <w:proofErr w:type="spellStart"/>
      <w:r w:rsidR="00380317">
        <w:rPr>
          <w:rFonts w:ascii="Arial" w:eastAsia="SimSun" w:hAnsi="Arial" w:cs="Arial"/>
          <w:color w:val="000000"/>
          <w:sz w:val="24"/>
          <w:szCs w:val="24"/>
          <w:lang w:eastAsia="zh-CN"/>
        </w:rPr>
        <w:t>Wyschogrod</w:t>
      </w:r>
      <w:proofErr w:type="spellEnd"/>
      <w:r w:rsidR="00380317">
        <w:rPr>
          <w:rFonts w:ascii="Arial" w:eastAsia="SimSun" w:hAnsi="Arial" w:cs="Arial"/>
          <w:color w:val="000000"/>
          <w:sz w:val="24"/>
          <w:szCs w:val="24"/>
          <w:lang w:eastAsia="zh-CN"/>
        </w:rPr>
        <w:t xml:space="preserve"> expresses relief that “There is a form of Christianity that does not intend to replace Israel as the people of God” and it has helped him “shape a Jewish identity that can live in deep appreciation of this new Christianity” (</w:t>
      </w:r>
      <w:proofErr w:type="spellStart"/>
      <w:r w:rsidR="00380317">
        <w:rPr>
          <w:rFonts w:ascii="Arial" w:eastAsia="SimSun" w:hAnsi="Arial" w:cs="Arial"/>
          <w:color w:val="000000"/>
          <w:sz w:val="24"/>
          <w:szCs w:val="24"/>
          <w:lang w:eastAsia="zh-CN"/>
        </w:rPr>
        <w:t>Wyschogrod</w:t>
      </w:r>
      <w:proofErr w:type="spellEnd"/>
      <w:r w:rsidR="00380317">
        <w:rPr>
          <w:rFonts w:ascii="Arial" w:eastAsia="SimSun" w:hAnsi="Arial" w:cs="Arial"/>
          <w:color w:val="000000"/>
          <w:sz w:val="24"/>
          <w:szCs w:val="24"/>
          <w:lang w:eastAsia="zh-CN"/>
        </w:rPr>
        <w:t xml:space="preserve">, 2004, 236).  </w:t>
      </w:r>
      <w:r>
        <w:rPr>
          <w:rFonts w:ascii="Arial" w:eastAsia="SimSun" w:hAnsi="Arial" w:cs="Arial"/>
          <w:color w:val="000000"/>
          <w:sz w:val="24"/>
          <w:szCs w:val="24"/>
          <w:lang w:eastAsia="zh-CN"/>
        </w:rPr>
        <w:t xml:space="preserve"> </w:t>
      </w:r>
    </w:p>
    <w:p w14:paraId="25D04B5D" w14:textId="4CAD6379" w:rsidR="00D97E9D" w:rsidRDefault="00B62D69"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Gillingham exemplifies the </w:t>
      </w:r>
      <w:r w:rsidR="00A725B0">
        <w:rPr>
          <w:rFonts w:ascii="Arial" w:eastAsia="SimSun" w:hAnsi="Arial" w:cs="Arial"/>
          <w:color w:val="000000"/>
          <w:sz w:val="24"/>
          <w:szCs w:val="24"/>
          <w:lang w:eastAsia="zh-CN"/>
        </w:rPr>
        <w:t xml:space="preserve">tangible impact of </w:t>
      </w:r>
      <w:r w:rsidR="00AA47BE">
        <w:rPr>
          <w:rFonts w:ascii="Arial" w:eastAsia="SimSun" w:hAnsi="Arial" w:cs="Arial"/>
          <w:color w:val="000000"/>
          <w:sz w:val="24"/>
          <w:szCs w:val="24"/>
          <w:lang w:eastAsia="zh-CN"/>
        </w:rPr>
        <w:t xml:space="preserve">the </w:t>
      </w:r>
      <w:r w:rsidR="00A31D67">
        <w:rPr>
          <w:rFonts w:ascii="Arial" w:eastAsia="SimSun" w:hAnsi="Arial" w:cs="Arial"/>
          <w:color w:val="000000"/>
          <w:sz w:val="24"/>
          <w:szCs w:val="24"/>
          <w:lang w:eastAsia="zh-CN"/>
        </w:rPr>
        <w:t>recent phenomenon of</w:t>
      </w:r>
      <w:r w:rsidR="00AA47BE">
        <w:rPr>
          <w:rFonts w:ascii="Arial" w:eastAsia="SimSun" w:hAnsi="Arial" w:cs="Arial"/>
          <w:color w:val="000000"/>
          <w:sz w:val="24"/>
          <w:szCs w:val="24"/>
          <w:lang w:eastAsia="zh-CN"/>
        </w:rPr>
        <w:t xml:space="preserve"> the </w:t>
      </w:r>
      <w:r>
        <w:rPr>
          <w:rFonts w:ascii="Arial" w:eastAsia="SimSun" w:hAnsi="Arial" w:cs="Arial"/>
          <w:color w:val="000000"/>
          <w:sz w:val="24"/>
          <w:szCs w:val="24"/>
          <w:lang w:eastAsia="zh-CN"/>
        </w:rPr>
        <w:t>interdisciplinary study of scripture</w:t>
      </w:r>
      <w:r w:rsidR="00A725B0">
        <w:rPr>
          <w:rFonts w:ascii="Arial" w:eastAsia="SimSun" w:hAnsi="Arial" w:cs="Arial"/>
          <w:color w:val="000000"/>
          <w:sz w:val="24"/>
          <w:szCs w:val="24"/>
          <w:lang w:eastAsia="zh-CN"/>
        </w:rPr>
        <w:t>.  W</w:t>
      </w:r>
      <w:r w:rsidR="00E02F72">
        <w:rPr>
          <w:rFonts w:ascii="Arial" w:eastAsia="SimSun" w:hAnsi="Arial" w:cs="Arial"/>
          <w:color w:val="000000"/>
          <w:sz w:val="24"/>
          <w:szCs w:val="24"/>
          <w:lang w:eastAsia="zh-CN"/>
        </w:rPr>
        <w:t xml:space="preserve">riting from the perspective of a Christian academic </w:t>
      </w:r>
      <w:r w:rsidR="00A725B0">
        <w:rPr>
          <w:rFonts w:ascii="Arial" w:eastAsia="SimSun" w:hAnsi="Arial" w:cs="Arial"/>
          <w:color w:val="000000"/>
          <w:sz w:val="24"/>
          <w:szCs w:val="24"/>
          <w:lang w:eastAsia="zh-CN"/>
        </w:rPr>
        <w:t xml:space="preserve">she explores </w:t>
      </w:r>
      <w:r w:rsidR="00E02F72">
        <w:rPr>
          <w:rFonts w:ascii="Arial" w:eastAsia="SimSun" w:hAnsi="Arial" w:cs="Arial"/>
          <w:color w:val="000000"/>
          <w:sz w:val="24"/>
          <w:szCs w:val="24"/>
          <w:lang w:eastAsia="zh-CN"/>
        </w:rPr>
        <w:t>both Jewish and Christian</w:t>
      </w:r>
      <w:r>
        <w:rPr>
          <w:rFonts w:ascii="Arial" w:eastAsia="SimSun" w:hAnsi="Arial" w:cs="Arial"/>
          <w:color w:val="000000"/>
          <w:sz w:val="24"/>
          <w:szCs w:val="24"/>
          <w:lang w:eastAsia="zh-CN"/>
        </w:rPr>
        <w:t xml:space="preserve"> sources</w:t>
      </w:r>
      <w:r w:rsidR="00A31D67">
        <w:rPr>
          <w:rFonts w:ascii="Arial" w:eastAsia="SimSun" w:hAnsi="Arial" w:cs="Arial"/>
          <w:color w:val="000000"/>
          <w:sz w:val="24"/>
          <w:szCs w:val="24"/>
          <w:lang w:eastAsia="zh-CN"/>
        </w:rPr>
        <w:t xml:space="preserve">. </w:t>
      </w:r>
      <w:r w:rsidR="00640D3B">
        <w:rPr>
          <w:rFonts w:ascii="Arial" w:eastAsia="SimSun" w:hAnsi="Arial" w:cs="Arial"/>
          <w:color w:val="000000"/>
          <w:sz w:val="24"/>
          <w:szCs w:val="24"/>
          <w:lang w:eastAsia="zh-CN"/>
        </w:rPr>
        <w:t xml:space="preserve"> </w:t>
      </w:r>
      <w:r w:rsidR="00A31D67">
        <w:rPr>
          <w:rFonts w:ascii="Arial" w:eastAsia="SimSun" w:hAnsi="Arial" w:cs="Arial"/>
          <w:color w:val="000000"/>
          <w:sz w:val="24"/>
          <w:szCs w:val="24"/>
          <w:lang w:eastAsia="zh-CN"/>
        </w:rPr>
        <w:t xml:space="preserve">She </w:t>
      </w:r>
      <w:r w:rsidR="00640D3B">
        <w:rPr>
          <w:rFonts w:ascii="Arial" w:eastAsia="SimSun" w:hAnsi="Arial" w:cs="Arial"/>
          <w:color w:val="000000"/>
          <w:sz w:val="24"/>
          <w:szCs w:val="24"/>
          <w:lang w:eastAsia="zh-CN"/>
        </w:rPr>
        <w:t xml:space="preserve">offers a compelling insight into the benefits of reception history </w:t>
      </w:r>
      <w:r w:rsidR="00E02F72">
        <w:rPr>
          <w:rFonts w:ascii="Arial" w:eastAsia="SimSun" w:hAnsi="Arial" w:cs="Arial"/>
          <w:color w:val="000000"/>
          <w:sz w:val="24"/>
          <w:szCs w:val="24"/>
          <w:lang w:eastAsia="zh-CN"/>
        </w:rPr>
        <w:t xml:space="preserve">as an analytical tool, </w:t>
      </w:r>
      <w:r w:rsidR="00640D3B">
        <w:rPr>
          <w:rFonts w:ascii="Arial" w:eastAsia="SimSun" w:hAnsi="Arial" w:cs="Arial"/>
          <w:color w:val="000000"/>
          <w:sz w:val="24"/>
          <w:szCs w:val="24"/>
          <w:lang w:eastAsia="zh-CN"/>
        </w:rPr>
        <w:t xml:space="preserve">in that it “offers interpretation which can feed into older disciplines and at the same time challenge some of its assumptions” (Gillingham, 2013, 298).  Her study of </w:t>
      </w:r>
      <w:r w:rsidR="00640D3B">
        <w:rPr>
          <w:rFonts w:ascii="Arial" w:eastAsia="SimSun" w:hAnsi="Arial" w:cs="Arial"/>
          <w:color w:val="000000"/>
          <w:sz w:val="24"/>
          <w:szCs w:val="24"/>
          <w:lang w:eastAsia="zh-CN"/>
        </w:rPr>
        <w:lastRenderedPageBreak/>
        <w:t xml:space="preserve">Psalms 1 and 2 has three dimensions.  Firstly, </w:t>
      </w:r>
      <w:r w:rsidR="00A725B0">
        <w:rPr>
          <w:rFonts w:ascii="Arial" w:eastAsia="SimSun" w:hAnsi="Arial" w:cs="Arial"/>
          <w:color w:val="000000"/>
          <w:sz w:val="24"/>
          <w:szCs w:val="24"/>
          <w:lang w:eastAsia="zh-CN"/>
        </w:rPr>
        <w:t xml:space="preserve">by adopting the methods of reception history, </w:t>
      </w:r>
      <w:r w:rsidR="00640D3B">
        <w:rPr>
          <w:rFonts w:ascii="Arial" w:eastAsia="SimSun" w:hAnsi="Arial" w:cs="Arial"/>
          <w:color w:val="000000"/>
          <w:sz w:val="24"/>
          <w:szCs w:val="24"/>
          <w:lang w:eastAsia="zh-CN"/>
        </w:rPr>
        <w:t xml:space="preserve">she </w:t>
      </w:r>
      <w:r w:rsidR="00A31D67">
        <w:rPr>
          <w:rFonts w:ascii="Arial" w:eastAsia="SimSun" w:hAnsi="Arial" w:cs="Arial"/>
          <w:color w:val="000000"/>
          <w:sz w:val="24"/>
          <w:szCs w:val="24"/>
          <w:lang w:eastAsia="zh-CN"/>
        </w:rPr>
        <w:t xml:space="preserve">seeks to gain an overview by </w:t>
      </w:r>
      <w:r w:rsidR="00640D3B">
        <w:rPr>
          <w:rFonts w:ascii="Arial" w:eastAsia="SimSun" w:hAnsi="Arial" w:cs="Arial"/>
          <w:color w:val="000000"/>
          <w:sz w:val="24"/>
          <w:szCs w:val="24"/>
          <w:lang w:eastAsia="zh-CN"/>
        </w:rPr>
        <w:t>draw</w:t>
      </w:r>
      <w:r w:rsidR="00A31D67">
        <w:rPr>
          <w:rFonts w:ascii="Arial" w:eastAsia="SimSun" w:hAnsi="Arial" w:cs="Arial"/>
          <w:color w:val="000000"/>
          <w:sz w:val="24"/>
          <w:szCs w:val="24"/>
          <w:lang w:eastAsia="zh-CN"/>
        </w:rPr>
        <w:t>ing</w:t>
      </w:r>
      <w:r w:rsidR="00640D3B">
        <w:rPr>
          <w:rFonts w:ascii="Arial" w:eastAsia="SimSun" w:hAnsi="Arial" w:cs="Arial"/>
          <w:color w:val="000000"/>
          <w:sz w:val="24"/>
          <w:szCs w:val="24"/>
          <w:lang w:eastAsia="zh-CN"/>
        </w:rPr>
        <w:t xml:space="preserve"> on an unusually wide range of resources from both Jewish and Christian traditions</w:t>
      </w:r>
      <w:r w:rsidR="00F21DF9">
        <w:rPr>
          <w:rFonts w:ascii="Arial" w:eastAsia="SimSun" w:hAnsi="Arial" w:cs="Arial"/>
          <w:color w:val="000000"/>
          <w:sz w:val="24"/>
          <w:szCs w:val="24"/>
          <w:lang w:eastAsia="zh-CN"/>
        </w:rPr>
        <w:t xml:space="preserve"> including</w:t>
      </w:r>
      <w:r w:rsidR="00640D3B">
        <w:rPr>
          <w:rFonts w:ascii="Arial" w:eastAsia="SimSun" w:hAnsi="Arial" w:cs="Arial"/>
          <w:color w:val="000000"/>
          <w:sz w:val="24"/>
          <w:szCs w:val="24"/>
          <w:lang w:eastAsia="zh-CN"/>
        </w:rPr>
        <w:t xml:space="preserve"> music, art, liturgy.  Secondly, she seeks to</w:t>
      </w:r>
      <w:r w:rsidR="00D20E42">
        <w:rPr>
          <w:rFonts w:ascii="Arial" w:eastAsia="SimSun" w:hAnsi="Arial" w:cs="Arial"/>
          <w:color w:val="000000"/>
          <w:sz w:val="24"/>
          <w:szCs w:val="24"/>
          <w:lang w:eastAsia="zh-CN"/>
        </w:rPr>
        <w:t xml:space="preserve"> understand why Jews and Christians view the psalms so differently.  Her third aim is to determine whether the Temple</w:t>
      </w:r>
      <w:r>
        <w:rPr>
          <w:rFonts w:ascii="Arial" w:eastAsia="SimSun" w:hAnsi="Arial" w:cs="Arial"/>
          <w:color w:val="000000"/>
          <w:sz w:val="24"/>
          <w:szCs w:val="24"/>
          <w:lang w:eastAsia="zh-CN"/>
        </w:rPr>
        <w:t>, historically seen as a contentious issue for Christians and Jews,</w:t>
      </w:r>
      <w:r w:rsidR="00D20E42">
        <w:rPr>
          <w:rFonts w:ascii="Arial" w:eastAsia="SimSun" w:hAnsi="Arial" w:cs="Arial"/>
          <w:color w:val="000000"/>
          <w:sz w:val="24"/>
          <w:szCs w:val="24"/>
          <w:lang w:eastAsia="zh-CN"/>
        </w:rPr>
        <w:t xml:space="preserve"> is the thematic link between the psalms.  </w:t>
      </w:r>
      <w:r w:rsidR="00E02F72">
        <w:rPr>
          <w:rFonts w:ascii="Arial" w:eastAsia="SimSun" w:hAnsi="Arial" w:cs="Arial"/>
          <w:color w:val="000000"/>
          <w:sz w:val="24"/>
          <w:szCs w:val="24"/>
          <w:lang w:eastAsia="zh-CN"/>
        </w:rPr>
        <w:t xml:space="preserve">Her conclusion is that </w:t>
      </w:r>
      <w:r w:rsidR="00D20E42">
        <w:rPr>
          <w:rFonts w:ascii="Arial" w:eastAsia="SimSun" w:hAnsi="Arial" w:cs="Arial"/>
          <w:color w:val="000000"/>
          <w:sz w:val="24"/>
          <w:szCs w:val="24"/>
          <w:lang w:eastAsia="zh-CN"/>
        </w:rPr>
        <w:t>“seeing the Psalter as a Temple, has opened up the way for a more creative and honest Jewish-Christian dialogue”</w:t>
      </w:r>
      <w:r w:rsidR="00E02F72">
        <w:rPr>
          <w:rFonts w:ascii="Arial" w:eastAsia="SimSun" w:hAnsi="Arial" w:cs="Arial"/>
          <w:color w:val="000000"/>
          <w:sz w:val="24"/>
          <w:szCs w:val="24"/>
          <w:lang w:eastAsia="zh-CN"/>
        </w:rPr>
        <w:t xml:space="preserve"> (2013, 294)</w:t>
      </w:r>
      <w:r w:rsidR="009807AE">
        <w:rPr>
          <w:rFonts w:ascii="Arial" w:eastAsia="SimSun" w:hAnsi="Arial" w:cs="Arial"/>
          <w:color w:val="000000"/>
          <w:sz w:val="24"/>
          <w:szCs w:val="24"/>
          <w:lang w:eastAsia="zh-CN"/>
        </w:rPr>
        <w:t>.</w:t>
      </w:r>
      <w:r w:rsidR="00531AC3">
        <w:rPr>
          <w:rFonts w:ascii="Arial" w:eastAsia="SimSun" w:hAnsi="Arial" w:cs="Arial"/>
          <w:color w:val="000000"/>
          <w:sz w:val="24"/>
          <w:szCs w:val="24"/>
          <w:lang w:eastAsia="zh-CN"/>
        </w:rPr>
        <w:t xml:space="preserve">  Her contention that</w:t>
      </w:r>
      <w:r w:rsidR="00442144">
        <w:rPr>
          <w:rFonts w:ascii="Arial" w:eastAsia="SimSun" w:hAnsi="Arial" w:cs="Arial"/>
          <w:color w:val="000000"/>
          <w:sz w:val="24"/>
          <w:szCs w:val="24"/>
          <w:lang w:eastAsia="zh-CN"/>
        </w:rPr>
        <w:t xml:space="preserve"> reception history</w:t>
      </w:r>
      <w:r w:rsidR="00FA4200">
        <w:rPr>
          <w:rFonts w:ascii="Arial" w:eastAsia="SimSun" w:hAnsi="Arial" w:cs="Arial"/>
          <w:color w:val="000000"/>
          <w:sz w:val="24"/>
          <w:szCs w:val="24"/>
          <w:lang w:eastAsia="zh-CN"/>
        </w:rPr>
        <w:t xml:space="preserve"> contributes to traditional biblical studies </w:t>
      </w:r>
      <w:r w:rsidR="00531AC3">
        <w:rPr>
          <w:rFonts w:ascii="Arial" w:eastAsia="SimSun" w:hAnsi="Arial" w:cs="Arial"/>
          <w:color w:val="000000"/>
          <w:sz w:val="24"/>
          <w:szCs w:val="24"/>
          <w:lang w:eastAsia="zh-CN"/>
        </w:rPr>
        <w:t>by</w:t>
      </w:r>
      <w:r w:rsidR="00FA4200">
        <w:rPr>
          <w:rFonts w:ascii="Arial" w:eastAsia="SimSun" w:hAnsi="Arial" w:cs="Arial"/>
          <w:color w:val="000000"/>
          <w:sz w:val="24"/>
          <w:szCs w:val="24"/>
          <w:lang w:eastAsia="zh-CN"/>
        </w:rPr>
        <w:t xml:space="preserve"> listen</w:t>
      </w:r>
      <w:r w:rsidR="00531AC3">
        <w:rPr>
          <w:rFonts w:ascii="Arial" w:eastAsia="SimSun" w:hAnsi="Arial" w:cs="Arial"/>
          <w:color w:val="000000"/>
          <w:sz w:val="24"/>
          <w:szCs w:val="24"/>
          <w:lang w:eastAsia="zh-CN"/>
        </w:rPr>
        <w:t>ing</w:t>
      </w:r>
      <w:r w:rsidR="00FA4200">
        <w:rPr>
          <w:rFonts w:ascii="Arial" w:eastAsia="SimSun" w:hAnsi="Arial" w:cs="Arial"/>
          <w:color w:val="000000"/>
          <w:sz w:val="24"/>
          <w:szCs w:val="24"/>
          <w:lang w:eastAsia="zh-CN"/>
        </w:rPr>
        <w:t xml:space="preserve"> to the voice</w:t>
      </w:r>
      <w:r w:rsidR="00531AC3">
        <w:rPr>
          <w:rFonts w:ascii="Arial" w:eastAsia="SimSun" w:hAnsi="Arial" w:cs="Arial"/>
          <w:color w:val="000000"/>
          <w:sz w:val="24"/>
          <w:szCs w:val="24"/>
          <w:lang w:eastAsia="zh-CN"/>
        </w:rPr>
        <w:t>s</w:t>
      </w:r>
      <w:r w:rsidR="00FA4200">
        <w:rPr>
          <w:rFonts w:ascii="Arial" w:eastAsia="SimSun" w:hAnsi="Arial" w:cs="Arial"/>
          <w:color w:val="000000"/>
          <w:sz w:val="24"/>
          <w:szCs w:val="24"/>
          <w:lang w:eastAsia="zh-CN"/>
        </w:rPr>
        <w:t xml:space="preserve"> of poets and artists</w:t>
      </w:r>
      <w:r w:rsidR="00531AC3">
        <w:rPr>
          <w:rFonts w:ascii="Arial" w:eastAsia="SimSun" w:hAnsi="Arial" w:cs="Arial"/>
          <w:color w:val="000000"/>
          <w:sz w:val="24"/>
          <w:szCs w:val="24"/>
          <w:lang w:eastAsia="zh-CN"/>
        </w:rPr>
        <w:t xml:space="preserve">, both Jewish and Christian, </w:t>
      </w:r>
      <w:r w:rsidR="00FA4200">
        <w:rPr>
          <w:rFonts w:ascii="Arial" w:eastAsia="SimSun" w:hAnsi="Arial" w:cs="Arial"/>
          <w:color w:val="000000"/>
          <w:sz w:val="24"/>
          <w:szCs w:val="24"/>
          <w:lang w:eastAsia="zh-CN"/>
        </w:rPr>
        <w:t>whose medium</w:t>
      </w:r>
      <w:r w:rsidR="00531AC3">
        <w:rPr>
          <w:rFonts w:ascii="Arial" w:eastAsia="SimSun" w:hAnsi="Arial" w:cs="Arial"/>
          <w:color w:val="000000"/>
          <w:sz w:val="24"/>
          <w:szCs w:val="24"/>
          <w:lang w:eastAsia="zh-CN"/>
        </w:rPr>
        <w:t>s</w:t>
      </w:r>
      <w:r w:rsidR="00FA4200">
        <w:rPr>
          <w:rFonts w:ascii="Arial" w:eastAsia="SimSun" w:hAnsi="Arial" w:cs="Arial"/>
          <w:color w:val="000000"/>
          <w:sz w:val="24"/>
          <w:szCs w:val="24"/>
          <w:lang w:eastAsia="zh-CN"/>
        </w:rPr>
        <w:t xml:space="preserve"> free them from</w:t>
      </w:r>
      <w:r w:rsidR="00E02F72">
        <w:rPr>
          <w:rFonts w:ascii="Arial" w:eastAsia="SimSun" w:hAnsi="Arial" w:cs="Arial"/>
          <w:color w:val="000000"/>
          <w:sz w:val="24"/>
          <w:szCs w:val="24"/>
          <w:lang w:eastAsia="zh-CN"/>
        </w:rPr>
        <w:t xml:space="preserve"> </w:t>
      </w:r>
      <w:r w:rsidR="00FA4200">
        <w:rPr>
          <w:rFonts w:ascii="Arial" w:eastAsia="SimSun" w:hAnsi="Arial" w:cs="Arial"/>
          <w:color w:val="000000"/>
          <w:sz w:val="24"/>
          <w:szCs w:val="24"/>
          <w:lang w:eastAsia="zh-CN"/>
        </w:rPr>
        <w:t>traditional theological interpretations</w:t>
      </w:r>
      <w:r w:rsidR="00531AC3">
        <w:rPr>
          <w:rFonts w:ascii="Arial" w:eastAsia="SimSun" w:hAnsi="Arial" w:cs="Arial"/>
          <w:color w:val="000000"/>
          <w:sz w:val="24"/>
          <w:szCs w:val="24"/>
          <w:lang w:eastAsia="zh-CN"/>
        </w:rPr>
        <w:t xml:space="preserve">, is well made.  </w:t>
      </w:r>
      <w:r w:rsidR="00D20E42">
        <w:rPr>
          <w:rFonts w:ascii="Arial" w:eastAsia="SimSun" w:hAnsi="Arial" w:cs="Arial"/>
          <w:color w:val="000000"/>
          <w:sz w:val="24"/>
          <w:szCs w:val="24"/>
          <w:lang w:eastAsia="zh-CN"/>
        </w:rPr>
        <w:t xml:space="preserve"> </w:t>
      </w:r>
      <w:r w:rsidR="00640D3B">
        <w:rPr>
          <w:rFonts w:ascii="Arial" w:eastAsia="SimSun" w:hAnsi="Arial" w:cs="Arial"/>
          <w:color w:val="000000"/>
          <w:sz w:val="24"/>
          <w:szCs w:val="24"/>
          <w:lang w:eastAsia="zh-CN"/>
        </w:rPr>
        <w:t xml:space="preserve">  </w:t>
      </w:r>
      <w:r w:rsidR="00E31E56">
        <w:rPr>
          <w:rFonts w:ascii="Arial" w:eastAsia="SimSun" w:hAnsi="Arial" w:cs="Arial"/>
          <w:color w:val="000000"/>
          <w:sz w:val="24"/>
          <w:szCs w:val="24"/>
          <w:lang w:eastAsia="zh-CN"/>
        </w:rPr>
        <w:t xml:space="preserve">  </w:t>
      </w:r>
    </w:p>
    <w:p w14:paraId="5EF9F4E0" w14:textId="26968FD6" w:rsidR="004E5EB7" w:rsidRDefault="00FA4200" w:rsidP="004D78F8">
      <w:pPr>
        <w:spacing w:line="360" w:lineRule="auto"/>
        <w:rPr>
          <w:rFonts w:ascii="Arial" w:eastAsia="SimSun" w:hAnsi="Arial" w:cs="Arial"/>
          <w:color w:val="000000"/>
          <w:sz w:val="24"/>
          <w:szCs w:val="24"/>
          <w:lang w:eastAsia="zh-CN"/>
        </w:rPr>
      </w:pPr>
      <w:bookmarkStart w:id="21" w:name="_Hlk7189644"/>
      <w:bookmarkEnd w:id="4"/>
      <w:bookmarkEnd w:id="6"/>
      <w:r>
        <w:rPr>
          <w:rFonts w:ascii="Arial" w:eastAsia="SimSun" w:hAnsi="Arial" w:cs="Arial"/>
          <w:color w:val="000000"/>
          <w:sz w:val="24"/>
          <w:szCs w:val="24"/>
          <w:lang w:eastAsia="zh-CN"/>
        </w:rPr>
        <w:t>Levine and Witherington</w:t>
      </w:r>
      <w:r w:rsidR="00586406">
        <w:rPr>
          <w:rFonts w:ascii="Arial" w:eastAsia="SimSun" w:hAnsi="Arial" w:cs="Arial"/>
          <w:color w:val="000000"/>
          <w:sz w:val="24"/>
          <w:szCs w:val="24"/>
          <w:lang w:eastAsia="zh-CN"/>
        </w:rPr>
        <w:t xml:space="preserve"> </w:t>
      </w:r>
      <w:bookmarkEnd w:id="21"/>
      <w:r w:rsidR="00586406">
        <w:rPr>
          <w:rFonts w:ascii="Arial" w:eastAsia="SimSun" w:hAnsi="Arial" w:cs="Arial"/>
          <w:color w:val="000000"/>
          <w:sz w:val="24"/>
          <w:szCs w:val="24"/>
          <w:lang w:eastAsia="zh-CN"/>
        </w:rPr>
        <w:t xml:space="preserve">have adopted a different model of inter-faith cooperation </w:t>
      </w:r>
      <w:r w:rsidR="00C11E02">
        <w:rPr>
          <w:rFonts w:ascii="Arial" w:eastAsia="SimSun" w:hAnsi="Arial" w:cs="Arial"/>
          <w:color w:val="000000"/>
          <w:sz w:val="24"/>
          <w:szCs w:val="24"/>
          <w:lang w:eastAsia="zh-CN"/>
        </w:rPr>
        <w:t>dedicated to “show how the Bible can be used as a bridge to build better Jewish-Christian relations”</w:t>
      </w:r>
      <w:r w:rsidR="00C11E02" w:rsidRPr="00C11E02">
        <w:t xml:space="preserve"> </w:t>
      </w:r>
      <w:r w:rsidR="00C11E02">
        <w:t>(</w:t>
      </w:r>
      <w:r w:rsidR="00C11E02" w:rsidRPr="00C11E02">
        <w:rPr>
          <w:rFonts w:ascii="Arial" w:eastAsia="SimSun" w:hAnsi="Arial" w:cs="Arial"/>
          <w:color w:val="000000"/>
          <w:sz w:val="24"/>
          <w:szCs w:val="24"/>
          <w:lang w:eastAsia="zh-CN"/>
        </w:rPr>
        <w:t>Levine and Witherington</w:t>
      </w:r>
      <w:r w:rsidR="00C11E02">
        <w:rPr>
          <w:rFonts w:ascii="Arial" w:eastAsia="SimSun" w:hAnsi="Arial" w:cs="Arial"/>
          <w:color w:val="000000"/>
          <w:sz w:val="24"/>
          <w:szCs w:val="24"/>
          <w:lang w:eastAsia="zh-CN"/>
        </w:rPr>
        <w:t xml:space="preserve">, </w:t>
      </w:r>
      <w:r w:rsidR="00C11E02" w:rsidRPr="00C11E02">
        <w:rPr>
          <w:rFonts w:ascii="Arial" w:eastAsia="SimSun" w:hAnsi="Arial" w:cs="Arial"/>
          <w:color w:val="000000"/>
          <w:sz w:val="24"/>
          <w:szCs w:val="24"/>
          <w:lang w:eastAsia="zh-CN"/>
        </w:rPr>
        <w:t>2018</w:t>
      </w:r>
      <w:r w:rsidR="00C11E02">
        <w:rPr>
          <w:rFonts w:ascii="Arial" w:eastAsia="SimSun" w:hAnsi="Arial" w:cs="Arial"/>
          <w:color w:val="000000"/>
          <w:sz w:val="24"/>
          <w:szCs w:val="24"/>
          <w:lang w:eastAsia="zh-CN"/>
        </w:rPr>
        <w:t>, dedication</w:t>
      </w:r>
      <w:r w:rsidR="00C11E02" w:rsidRPr="00C11E02">
        <w:rPr>
          <w:rFonts w:ascii="Arial" w:eastAsia="SimSun" w:hAnsi="Arial" w:cs="Arial"/>
          <w:color w:val="000000"/>
          <w:sz w:val="24"/>
          <w:szCs w:val="24"/>
          <w:lang w:eastAsia="zh-CN"/>
        </w:rPr>
        <w:t>)</w:t>
      </w:r>
      <w:r w:rsidR="00586406">
        <w:rPr>
          <w:rFonts w:ascii="Arial" w:eastAsia="SimSun" w:hAnsi="Arial" w:cs="Arial"/>
          <w:color w:val="000000"/>
          <w:sz w:val="24"/>
          <w:szCs w:val="24"/>
          <w:lang w:eastAsia="zh-CN"/>
        </w:rPr>
        <w:t>.  Levine, a</w:t>
      </w:r>
      <w:r w:rsidR="00C11E02">
        <w:rPr>
          <w:rFonts w:ascii="Arial" w:eastAsia="SimSun" w:hAnsi="Arial" w:cs="Arial"/>
          <w:color w:val="000000"/>
          <w:sz w:val="24"/>
          <w:szCs w:val="24"/>
          <w:lang w:eastAsia="zh-CN"/>
        </w:rPr>
        <w:t xml:space="preserve"> </w:t>
      </w:r>
      <w:r w:rsidR="00586406">
        <w:rPr>
          <w:rFonts w:ascii="Arial" w:eastAsia="SimSun" w:hAnsi="Arial" w:cs="Arial"/>
          <w:color w:val="000000"/>
          <w:sz w:val="24"/>
          <w:szCs w:val="24"/>
          <w:lang w:eastAsia="zh-CN"/>
        </w:rPr>
        <w:t xml:space="preserve">Jewish </w:t>
      </w:r>
      <w:r w:rsidR="00C11E02">
        <w:rPr>
          <w:rFonts w:ascii="Arial" w:eastAsia="SimSun" w:hAnsi="Arial" w:cs="Arial"/>
          <w:color w:val="000000"/>
          <w:sz w:val="24"/>
          <w:szCs w:val="24"/>
          <w:lang w:eastAsia="zh-CN"/>
        </w:rPr>
        <w:t>feminist agnostic,</w:t>
      </w:r>
      <w:r w:rsidR="00586406">
        <w:rPr>
          <w:rFonts w:ascii="Arial" w:eastAsia="SimSun" w:hAnsi="Arial" w:cs="Arial"/>
          <w:color w:val="000000"/>
          <w:sz w:val="24"/>
          <w:szCs w:val="24"/>
          <w:lang w:eastAsia="zh-CN"/>
        </w:rPr>
        <w:t xml:space="preserve"> and Witherington, a</w:t>
      </w:r>
      <w:r w:rsidR="00C11E02">
        <w:rPr>
          <w:rFonts w:ascii="Arial" w:eastAsia="SimSun" w:hAnsi="Arial" w:cs="Arial"/>
          <w:color w:val="000000"/>
          <w:sz w:val="24"/>
          <w:szCs w:val="24"/>
          <w:lang w:eastAsia="zh-CN"/>
        </w:rPr>
        <w:t xml:space="preserve"> Methodist evangelical are both New Testament scholars.  Their commentary on Luke’s gospel is presented as a dialogue; each speaks with their own voice.</w:t>
      </w:r>
      <w:r w:rsidR="00586406">
        <w:rPr>
          <w:rFonts w:ascii="Arial" w:eastAsia="SimSun" w:hAnsi="Arial" w:cs="Arial"/>
          <w:color w:val="000000"/>
          <w:sz w:val="24"/>
          <w:szCs w:val="24"/>
          <w:lang w:eastAsia="zh-CN"/>
        </w:rPr>
        <w:t xml:space="preserve"> </w:t>
      </w:r>
      <w:r w:rsidR="00C11E02">
        <w:rPr>
          <w:rFonts w:ascii="Arial" w:eastAsia="SimSun" w:hAnsi="Arial" w:cs="Arial"/>
          <w:color w:val="000000"/>
          <w:sz w:val="24"/>
          <w:szCs w:val="24"/>
          <w:lang w:eastAsia="zh-CN"/>
        </w:rPr>
        <w:t xml:space="preserve"> They seek not “one right reading” but </w:t>
      </w:r>
      <w:r w:rsidR="002E3CC8">
        <w:rPr>
          <w:rFonts w:ascii="Arial" w:eastAsia="SimSun" w:hAnsi="Arial" w:cs="Arial"/>
          <w:color w:val="000000"/>
          <w:sz w:val="24"/>
          <w:szCs w:val="24"/>
          <w:lang w:eastAsia="zh-CN"/>
        </w:rPr>
        <w:t>rather “a conversation…between history and literature, the past and the present, a Christian and a Jew” (2018, 2).</w:t>
      </w:r>
      <w:r w:rsidR="00531AC3">
        <w:rPr>
          <w:rFonts w:ascii="Arial" w:eastAsia="SimSun" w:hAnsi="Arial" w:cs="Arial"/>
          <w:color w:val="000000"/>
          <w:sz w:val="24"/>
          <w:szCs w:val="24"/>
          <w:lang w:eastAsia="zh-CN"/>
        </w:rPr>
        <w:t xml:space="preserve"> </w:t>
      </w:r>
      <w:r w:rsidR="002E3CC8">
        <w:rPr>
          <w:rFonts w:ascii="Arial" w:eastAsia="SimSun" w:hAnsi="Arial" w:cs="Arial"/>
          <w:color w:val="000000"/>
          <w:sz w:val="24"/>
          <w:szCs w:val="24"/>
          <w:lang w:eastAsia="zh-CN"/>
        </w:rPr>
        <w:t xml:space="preserve"> That they disagree at time is not surprising</w:t>
      </w:r>
      <w:r w:rsidR="00AA78B9">
        <w:rPr>
          <w:rFonts w:ascii="Arial" w:eastAsia="SimSun" w:hAnsi="Arial" w:cs="Arial"/>
          <w:color w:val="000000"/>
          <w:sz w:val="24"/>
          <w:szCs w:val="24"/>
          <w:lang w:eastAsia="zh-CN"/>
        </w:rPr>
        <w:t>.  Witherington is more inclined to accept Luke records “what happened”, whereas Levine “suspects theology rather than history” (2018, 618; 628) frequently drives the narrative.  Contentious issues</w:t>
      </w:r>
      <w:r w:rsidR="0098298E">
        <w:rPr>
          <w:rFonts w:ascii="Arial" w:eastAsia="SimSun" w:hAnsi="Arial" w:cs="Arial"/>
          <w:color w:val="000000"/>
          <w:sz w:val="24"/>
          <w:szCs w:val="24"/>
          <w:lang w:eastAsia="zh-CN"/>
        </w:rPr>
        <w:t>, for example, the role of Jews in the trials and crucifixion,</w:t>
      </w:r>
      <w:r w:rsidR="00AA78B9">
        <w:rPr>
          <w:rFonts w:ascii="Arial" w:eastAsia="SimSun" w:hAnsi="Arial" w:cs="Arial"/>
          <w:color w:val="000000"/>
          <w:sz w:val="24"/>
          <w:szCs w:val="24"/>
          <w:lang w:eastAsia="zh-CN"/>
        </w:rPr>
        <w:t xml:space="preserve"> are presented</w:t>
      </w:r>
      <w:r w:rsidR="00270F01">
        <w:rPr>
          <w:rFonts w:ascii="Arial" w:eastAsia="SimSun" w:hAnsi="Arial" w:cs="Arial"/>
          <w:color w:val="000000"/>
          <w:sz w:val="24"/>
          <w:szCs w:val="24"/>
          <w:lang w:eastAsia="zh-CN"/>
        </w:rPr>
        <w:t xml:space="preserve"> courteously,</w:t>
      </w:r>
      <w:r w:rsidR="00AA78B9">
        <w:rPr>
          <w:rFonts w:ascii="Arial" w:eastAsia="SimSun" w:hAnsi="Arial" w:cs="Arial"/>
          <w:color w:val="000000"/>
          <w:sz w:val="24"/>
          <w:szCs w:val="24"/>
          <w:lang w:eastAsia="zh-CN"/>
        </w:rPr>
        <w:t xml:space="preserve"> </w:t>
      </w:r>
      <w:r w:rsidR="00EC7212">
        <w:rPr>
          <w:rFonts w:ascii="Arial" w:eastAsia="SimSun" w:hAnsi="Arial" w:cs="Arial"/>
          <w:color w:val="000000"/>
          <w:sz w:val="24"/>
          <w:szCs w:val="24"/>
          <w:lang w:eastAsia="zh-CN"/>
        </w:rPr>
        <w:t xml:space="preserve">allowing </w:t>
      </w:r>
      <w:r w:rsidR="00AA78B9">
        <w:rPr>
          <w:rFonts w:ascii="Arial" w:eastAsia="SimSun" w:hAnsi="Arial" w:cs="Arial"/>
          <w:color w:val="000000"/>
          <w:sz w:val="24"/>
          <w:szCs w:val="24"/>
          <w:lang w:eastAsia="zh-CN"/>
        </w:rPr>
        <w:t>differing</w:t>
      </w:r>
      <w:r w:rsidR="00270F01">
        <w:rPr>
          <w:rFonts w:ascii="Arial" w:eastAsia="SimSun" w:hAnsi="Arial" w:cs="Arial"/>
          <w:color w:val="000000"/>
          <w:sz w:val="24"/>
          <w:szCs w:val="24"/>
          <w:lang w:eastAsia="zh-CN"/>
        </w:rPr>
        <w:t xml:space="preserve"> opinions </w:t>
      </w:r>
      <w:r w:rsidR="00EC7212">
        <w:rPr>
          <w:rFonts w:ascii="Arial" w:eastAsia="SimSun" w:hAnsi="Arial" w:cs="Arial"/>
          <w:color w:val="000000"/>
          <w:sz w:val="24"/>
          <w:szCs w:val="24"/>
          <w:lang w:eastAsia="zh-CN"/>
        </w:rPr>
        <w:t>to give a finely nuanced study of the gospel</w:t>
      </w:r>
      <w:r w:rsidR="00270F01">
        <w:rPr>
          <w:rFonts w:ascii="Arial" w:eastAsia="SimSun" w:hAnsi="Arial" w:cs="Arial"/>
          <w:color w:val="000000"/>
          <w:sz w:val="24"/>
          <w:szCs w:val="24"/>
          <w:lang w:eastAsia="zh-CN"/>
        </w:rPr>
        <w:t>.</w:t>
      </w:r>
      <w:r w:rsidR="00AA47BE">
        <w:rPr>
          <w:rFonts w:ascii="Arial" w:eastAsia="SimSun" w:hAnsi="Arial" w:cs="Arial"/>
          <w:color w:val="000000"/>
          <w:sz w:val="24"/>
          <w:szCs w:val="24"/>
          <w:lang w:eastAsia="zh-CN"/>
        </w:rPr>
        <w:t xml:space="preserve">  This </w:t>
      </w:r>
      <w:r w:rsidR="005D30D0">
        <w:rPr>
          <w:rFonts w:ascii="Arial" w:eastAsia="SimSun" w:hAnsi="Arial" w:cs="Arial"/>
          <w:color w:val="000000"/>
          <w:sz w:val="24"/>
          <w:szCs w:val="24"/>
          <w:lang w:eastAsia="zh-CN"/>
        </w:rPr>
        <w:t xml:space="preserve">highly </w:t>
      </w:r>
      <w:r w:rsidR="00AA47BE">
        <w:rPr>
          <w:rFonts w:ascii="Arial" w:eastAsia="SimSun" w:hAnsi="Arial" w:cs="Arial"/>
          <w:color w:val="000000"/>
          <w:sz w:val="24"/>
          <w:szCs w:val="24"/>
          <w:lang w:eastAsia="zh-CN"/>
        </w:rPr>
        <w:t>successful example of Jewish/Christian collaboration is heavily dependent on the rap</w:t>
      </w:r>
      <w:r w:rsidR="005D30D0">
        <w:rPr>
          <w:rFonts w:ascii="Arial" w:eastAsia="SimSun" w:hAnsi="Arial" w:cs="Arial"/>
          <w:color w:val="000000"/>
          <w:sz w:val="24"/>
          <w:szCs w:val="24"/>
          <w:lang w:eastAsia="zh-CN"/>
        </w:rPr>
        <w:t>p</w:t>
      </w:r>
      <w:r w:rsidR="00AA47BE">
        <w:rPr>
          <w:rFonts w:ascii="Arial" w:eastAsia="SimSun" w:hAnsi="Arial" w:cs="Arial"/>
          <w:color w:val="000000"/>
          <w:sz w:val="24"/>
          <w:szCs w:val="24"/>
          <w:lang w:eastAsia="zh-CN"/>
        </w:rPr>
        <w:t>or</w:t>
      </w:r>
      <w:r w:rsidR="005D30D0">
        <w:rPr>
          <w:rFonts w:ascii="Arial" w:eastAsia="SimSun" w:hAnsi="Arial" w:cs="Arial"/>
          <w:color w:val="000000"/>
          <w:sz w:val="24"/>
          <w:szCs w:val="24"/>
          <w:lang w:eastAsia="zh-CN"/>
        </w:rPr>
        <w:t>t</w:t>
      </w:r>
      <w:r w:rsidR="00AA47BE">
        <w:rPr>
          <w:rFonts w:ascii="Arial" w:eastAsia="SimSun" w:hAnsi="Arial" w:cs="Arial"/>
          <w:color w:val="000000"/>
          <w:sz w:val="24"/>
          <w:szCs w:val="24"/>
          <w:lang w:eastAsia="zh-CN"/>
        </w:rPr>
        <w:t xml:space="preserve"> Levine and Worthington</w:t>
      </w:r>
      <w:r w:rsidR="00270F01">
        <w:rPr>
          <w:rFonts w:ascii="Arial" w:eastAsia="SimSun" w:hAnsi="Arial" w:cs="Arial"/>
          <w:color w:val="000000"/>
          <w:sz w:val="24"/>
          <w:szCs w:val="24"/>
          <w:lang w:eastAsia="zh-CN"/>
        </w:rPr>
        <w:t xml:space="preserve"> </w:t>
      </w:r>
      <w:r w:rsidR="005D30D0">
        <w:rPr>
          <w:rFonts w:ascii="Arial" w:eastAsia="SimSun" w:hAnsi="Arial" w:cs="Arial"/>
          <w:color w:val="000000"/>
          <w:sz w:val="24"/>
          <w:szCs w:val="24"/>
          <w:lang w:eastAsia="zh-CN"/>
        </w:rPr>
        <w:t xml:space="preserve">enjoy and will be difficult to match in other partnerships. </w:t>
      </w:r>
      <w:r w:rsidR="00270F01">
        <w:rPr>
          <w:rFonts w:ascii="Arial" w:eastAsia="SimSun" w:hAnsi="Arial" w:cs="Arial"/>
          <w:color w:val="000000"/>
          <w:sz w:val="24"/>
          <w:szCs w:val="24"/>
          <w:lang w:eastAsia="zh-CN"/>
        </w:rPr>
        <w:t xml:space="preserve"> </w:t>
      </w:r>
      <w:r w:rsidR="00AA78B9">
        <w:rPr>
          <w:rFonts w:ascii="Arial" w:eastAsia="SimSun" w:hAnsi="Arial" w:cs="Arial"/>
          <w:color w:val="000000"/>
          <w:sz w:val="24"/>
          <w:szCs w:val="24"/>
          <w:lang w:eastAsia="zh-CN"/>
        </w:rPr>
        <w:t xml:space="preserve"> </w:t>
      </w:r>
    </w:p>
    <w:bookmarkEnd w:id="7"/>
    <w:p w14:paraId="13D83ABB" w14:textId="73158E00" w:rsidR="003A3124" w:rsidRDefault="00F21DF9"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D</w:t>
      </w:r>
      <w:r w:rsidR="005D30D0">
        <w:rPr>
          <w:rFonts w:ascii="Arial" w:eastAsia="SimSun" w:hAnsi="Arial" w:cs="Arial"/>
          <w:color w:val="000000"/>
          <w:sz w:val="24"/>
          <w:szCs w:val="24"/>
          <w:lang w:eastAsia="zh-CN"/>
        </w:rPr>
        <w:t xml:space="preserve">ifferences in how biblical texts are understood by Jews and Christians are deeply rooted.  For two millennia the discontinuities have all but eclipsed the continuities; Christian </w:t>
      </w:r>
      <w:proofErr w:type="spellStart"/>
      <w:r w:rsidR="005D30D0">
        <w:rPr>
          <w:rFonts w:ascii="Arial" w:eastAsia="SimSun" w:hAnsi="Arial" w:cs="Arial"/>
          <w:color w:val="000000"/>
          <w:sz w:val="24"/>
          <w:szCs w:val="24"/>
          <w:lang w:eastAsia="zh-CN"/>
        </w:rPr>
        <w:t>supersessioni</w:t>
      </w:r>
      <w:r w:rsidR="00E30528">
        <w:rPr>
          <w:rFonts w:ascii="Arial" w:eastAsia="SimSun" w:hAnsi="Arial" w:cs="Arial"/>
          <w:color w:val="000000"/>
          <w:sz w:val="24"/>
          <w:szCs w:val="24"/>
          <w:lang w:eastAsia="zh-CN"/>
        </w:rPr>
        <w:t>sm</w:t>
      </w:r>
      <w:proofErr w:type="spellEnd"/>
      <w:r w:rsidR="00E30528">
        <w:rPr>
          <w:rFonts w:ascii="Arial" w:eastAsia="SimSun" w:hAnsi="Arial" w:cs="Arial"/>
          <w:color w:val="000000"/>
          <w:sz w:val="24"/>
          <w:szCs w:val="24"/>
          <w:lang w:eastAsia="zh-CN"/>
        </w:rPr>
        <w:t xml:space="preserve"> has been matched by Jewish rejection of Christian idolatry that compromised the monotheistic affirmation of the </w:t>
      </w:r>
      <w:r w:rsidR="00E30528">
        <w:rPr>
          <w:rFonts w:ascii="Arial" w:eastAsia="SimSun" w:hAnsi="Arial" w:cs="Arial"/>
          <w:i/>
          <w:color w:val="000000"/>
          <w:sz w:val="24"/>
          <w:szCs w:val="24"/>
          <w:lang w:eastAsia="zh-CN"/>
        </w:rPr>
        <w:t>Shema</w:t>
      </w:r>
      <w:r w:rsidR="00E30528">
        <w:rPr>
          <w:rFonts w:ascii="Arial" w:eastAsia="SimSun" w:hAnsi="Arial" w:cs="Arial"/>
          <w:color w:val="000000"/>
          <w:sz w:val="24"/>
          <w:szCs w:val="24"/>
          <w:lang w:eastAsia="zh-CN"/>
        </w:rPr>
        <w:t xml:space="preserve">. </w:t>
      </w:r>
      <w:r w:rsidR="0098298E">
        <w:rPr>
          <w:rFonts w:ascii="Arial" w:eastAsia="SimSun" w:hAnsi="Arial" w:cs="Arial"/>
          <w:color w:val="000000"/>
          <w:sz w:val="24"/>
          <w:szCs w:val="24"/>
          <w:lang w:eastAsia="zh-CN"/>
        </w:rPr>
        <w:t xml:space="preserve"> Fundamentally different approaches to the study of the bible have mitigated </w:t>
      </w:r>
      <w:r w:rsidR="0098298E">
        <w:rPr>
          <w:rFonts w:ascii="Arial" w:eastAsia="SimSun" w:hAnsi="Arial" w:cs="Arial"/>
          <w:color w:val="000000"/>
          <w:sz w:val="24"/>
          <w:szCs w:val="24"/>
          <w:lang w:eastAsia="zh-CN"/>
        </w:rPr>
        <w:lastRenderedPageBreak/>
        <w:t>against collaborative conversations</w:t>
      </w:r>
      <w:r w:rsidR="00941E1B">
        <w:rPr>
          <w:rFonts w:ascii="Arial" w:eastAsia="SimSun" w:hAnsi="Arial" w:cs="Arial"/>
          <w:color w:val="000000"/>
          <w:sz w:val="24"/>
          <w:szCs w:val="24"/>
          <w:lang w:eastAsia="zh-CN"/>
        </w:rPr>
        <w:t xml:space="preserve"> and the process of interaction</w:t>
      </w:r>
      <w:r>
        <w:rPr>
          <w:rFonts w:ascii="Arial" w:eastAsia="SimSun" w:hAnsi="Arial" w:cs="Arial"/>
          <w:color w:val="000000"/>
          <w:sz w:val="24"/>
          <w:szCs w:val="24"/>
          <w:lang w:eastAsia="zh-CN"/>
        </w:rPr>
        <w:t xml:space="preserve">, </w:t>
      </w:r>
      <w:r w:rsidR="00941E1B">
        <w:rPr>
          <w:rFonts w:ascii="Arial" w:eastAsia="SimSun" w:hAnsi="Arial" w:cs="Arial"/>
          <w:color w:val="000000"/>
          <w:sz w:val="24"/>
          <w:szCs w:val="24"/>
          <w:lang w:eastAsia="zh-CN"/>
        </w:rPr>
        <w:t>minimal.</w:t>
      </w:r>
      <w:r w:rsidR="00DD0A4F">
        <w:rPr>
          <w:rFonts w:ascii="Arial" w:eastAsia="SimSun" w:hAnsi="Arial" w:cs="Arial"/>
          <w:color w:val="000000"/>
          <w:sz w:val="24"/>
          <w:szCs w:val="24"/>
          <w:lang w:eastAsia="zh-CN"/>
        </w:rPr>
        <w:t xml:space="preserve">  Furthermore, numerical asymmetry between the Christian majority and the Jewish minority</w:t>
      </w:r>
      <w:r w:rsidR="0098298E">
        <w:rPr>
          <w:rFonts w:ascii="Arial" w:eastAsia="SimSun" w:hAnsi="Arial" w:cs="Arial"/>
          <w:color w:val="000000"/>
          <w:sz w:val="24"/>
          <w:szCs w:val="24"/>
          <w:lang w:eastAsia="zh-CN"/>
        </w:rPr>
        <w:t xml:space="preserve"> </w:t>
      </w:r>
      <w:r w:rsidR="00B53FEC">
        <w:rPr>
          <w:rFonts w:ascii="Arial" w:eastAsia="SimSun" w:hAnsi="Arial" w:cs="Arial"/>
          <w:color w:val="000000"/>
          <w:sz w:val="24"/>
          <w:szCs w:val="24"/>
          <w:lang w:eastAsia="zh-CN"/>
        </w:rPr>
        <w:t xml:space="preserve">diminished the likelihood of fruitful interaction between the two communities.  The horrors of the </w:t>
      </w:r>
      <w:r w:rsidR="00BF11C3">
        <w:rPr>
          <w:rFonts w:ascii="Arial" w:eastAsia="SimSun" w:hAnsi="Arial" w:cs="Arial"/>
          <w:color w:val="000000"/>
          <w:sz w:val="24"/>
          <w:szCs w:val="24"/>
          <w:lang w:eastAsia="zh-CN"/>
        </w:rPr>
        <w:t>Holocaust prompted both revulsion and guilt</w:t>
      </w:r>
      <w:r w:rsidR="00941E1B">
        <w:rPr>
          <w:rFonts w:ascii="Arial" w:eastAsia="SimSun" w:hAnsi="Arial" w:cs="Arial"/>
          <w:color w:val="000000"/>
          <w:sz w:val="24"/>
          <w:szCs w:val="24"/>
          <w:lang w:eastAsia="zh-CN"/>
        </w:rPr>
        <w:t xml:space="preserve">, not least among </w:t>
      </w:r>
      <w:r w:rsidR="00BF11C3">
        <w:rPr>
          <w:rFonts w:ascii="Arial" w:eastAsia="SimSun" w:hAnsi="Arial" w:cs="Arial"/>
          <w:color w:val="000000"/>
          <w:sz w:val="24"/>
          <w:szCs w:val="24"/>
          <w:lang w:eastAsia="zh-CN"/>
        </w:rPr>
        <w:t>Christians.  In the statement</w:t>
      </w:r>
      <w:r w:rsidR="00B53FEC">
        <w:rPr>
          <w:rFonts w:ascii="Arial" w:eastAsia="SimSun" w:hAnsi="Arial" w:cs="Arial"/>
          <w:color w:val="000000"/>
          <w:sz w:val="24"/>
          <w:szCs w:val="24"/>
          <w:lang w:eastAsia="zh-CN"/>
        </w:rPr>
        <w:t xml:space="preserve"> </w:t>
      </w:r>
      <w:r w:rsidR="00BF11C3" w:rsidRPr="00BF11C3">
        <w:rPr>
          <w:rFonts w:ascii="Arial" w:eastAsia="SimSun" w:hAnsi="Arial" w:cs="Arial"/>
          <w:i/>
          <w:color w:val="000000"/>
          <w:sz w:val="24"/>
          <w:szCs w:val="24"/>
          <w:lang w:eastAsia="zh-CN"/>
        </w:rPr>
        <w:t>Nostra aetate</w:t>
      </w:r>
      <w:r w:rsidR="0098298E">
        <w:rPr>
          <w:rFonts w:ascii="Arial" w:eastAsia="SimSun" w:hAnsi="Arial" w:cs="Arial"/>
          <w:color w:val="000000"/>
          <w:sz w:val="24"/>
          <w:szCs w:val="24"/>
          <w:lang w:eastAsia="zh-CN"/>
        </w:rPr>
        <w:t xml:space="preserve"> </w:t>
      </w:r>
      <w:r w:rsidR="00BF11C3">
        <w:rPr>
          <w:rFonts w:ascii="Arial" w:eastAsia="SimSun" w:hAnsi="Arial" w:cs="Arial"/>
          <w:color w:val="000000"/>
          <w:sz w:val="24"/>
          <w:szCs w:val="24"/>
          <w:lang w:eastAsia="zh-CN"/>
        </w:rPr>
        <w:t xml:space="preserve">the Roman Catholic </w:t>
      </w:r>
      <w:r w:rsidR="00BF11C3" w:rsidRPr="00BF11C3">
        <w:rPr>
          <w:rFonts w:ascii="Arial" w:eastAsia="SimSun" w:hAnsi="Arial" w:cs="Arial"/>
          <w:color w:val="000000"/>
          <w:sz w:val="24"/>
          <w:szCs w:val="24"/>
          <w:lang w:eastAsia="zh-CN"/>
        </w:rPr>
        <w:t>Church acknowledge</w:t>
      </w:r>
      <w:r w:rsidR="00BF11C3">
        <w:rPr>
          <w:rFonts w:ascii="Arial" w:eastAsia="SimSun" w:hAnsi="Arial" w:cs="Arial"/>
          <w:color w:val="000000"/>
          <w:sz w:val="24"/>
          <w:szCs w:val="24"/>
          <w:lang w:eastAsia="zh-CN"/>
        </w:rPr>
        <w:t>d</w:t>
      </w:r>
      <w:r w:rsidR="00BF11C3" w:rsidRPr="00BF11C3">
        <w:rPr>
          <w:rFonts w:ascii="Arial" w:eastAsia="SimSun" w:hAnsi="Arial" w:cs="Arial"/>
          <w:color w:val="000000"/>
          <w:sz w:val="24"/>
          <w:szCs w:val="24"/>
          <w:lang w:eastAsia="zh-CN"/>
        </w:rPr>
        <w:t xml:space="preserve"> the part </w:t>
      </w:r>
      <w:r w:rsidR="00BF11C3">
        <w:rPr>
          <w:rFonts w:ascii="Arial" w:eastAsia="SimSun" w:hAnsi="Arial" w:cs="Arial"/>
          <w:color w:val="000000"/>
          <w:sz w:val="24"/>
          <w:szCs w:val="24"/>
          <w:lang w:eastAsia="zh-CN"/>
        </w:rPr>
        <w:t xml:space="preserve">Christians </w:t>
      </w:r>
      <w:r w:rsidR="00BF11C3" w:rsidRPr="00BF11C3">
        <w:rPr>
          <w:rFonts w:ascii="Arial" w:eastAsia="SimSun" w:hAnsi="Arial" w:cs="Arial"/>
          <w:color w:val="000000"/>
          <w:sz w:val="24"/>
          <w:szCs w:val="24"/>
          <w:lang w:eastAsia="zh-CN"/>
        </w:rPr>
        <w:t>had played in allowing anti-Semitism</w:t>
      </w:r>
      <w:r w:rsidR="005D30D0">
        <w:rPr>
          <w:rFonts w:ascii="Arial" w:eastAsia="SimSun" w:hAnsi="Arial" w:cs="Arial"/>
          <w:color w:val="000000"/>
          <w:sz w:val="24"/>
          <w:szCs w:val="24"/>
          <w:lang w:eastAsia="zh-CN"/>
        </w:rPr>
        <w:t xml:space="preserve"> </w:t>
      </w:r>
      <w:r w:rsidR="00BF11C3">
        <w:rPr>
          <w:rFonts w:ascii="Arial" w:eastAsia="SimSun" w:hAnsi="Arial" w:cs="Arial"/>
          <w:color w:val="000000"/>
          <w:sz w:val="24"/>
          <w:szCs w:val="24"/>
          <w:lang w:eastAsia="zh-CN"/>
        </w:rPr>
        <w:t xml:space="preserve">to develop.  </w:t>
      </w:r>
      <w:r w:rsidR="00AE51AC">
        <w:rPr>
          <w:rFonts w:ascii="Arial" w:eastAsia="SimSun" w:hAnsi="Arial" w:cs="Arial"/>
          <w:color w:val="000000"/>
          <w:sz w:val="24"/>
          <w:szCs w:val="24"/>
          <w:lang w:eastAsia="zh-CN"/>
        </w:rPr>
        <w:t xml:space="preserve">The desire of the Christian churches to initiate </w:t>
      </w:r>
      <w:r w:rsidR="006A2FD4">
        <w:rPr>
          <w:rFonts w:ascii="Arial" w:eastAsia="SimSun" w:hAnsi="Arial" w:cs="Arial"/>
          <w:color w:val="000000"/>
          <w:sz w:val="24"/>
          <w:szCs w:val="24"/>
          <w:lang w:eastAsia="zh-CN"/>
        </w:rPr>
        <w:t xml:space="preserve">a process leading to </w:t>
      </w:r>
      <w:r w:rsidR="00AE51AC">
        <w:rPr>
          <w:rFonts w:ascii="Arial" w:eastAsia="SimSun" w:hAnsi="Arial" w:cs="Arial"/>
          <w:color w:val="000000"/>
          <w:sz w:val="24"/>
          <w:szCs w:val="24"/>
          <w:lang w:eastAsia="zh-CN"/>
        </w:rPr>
        <w:t xml:space="preserve">dialogue was matched by offers from the Jewish side; </w:t>
      </w:r>
      <w:proofErr w:type="spellStart"/>
      <w:r w:rsidR="00AE51AC">
        <w:rPr>
          <w:rFonts w:ascii="Arial" w:eastAsia="SimSun" w:hAnsi="Arial" w:cs="Arial"/>
          <w:i/>
          <w:color w:val="000000"/>
          <w:sz w:val="24"/>
          <w:szCs w:val="24"/>
          <w:lang w:eastAsia="zh-CN"/>
        </w:rPr>
        <w:t>Dabru</w:t>
      </w:r>
      <w:proofErr w:type="spellEnd"/>
      <w:r w:rsidR="00AE51AC">
        <w:rPr>
          <w:rFonts w:ascii="Arial" w:eastAsia="SimSun" w:hAnsi="Arial" w:cs="Arial"/>
          <w:i/>
          <w:color w:val="000000"/>
          <w:sz w:val="24"/>
          <w:szCs w:val="24"/>
          <w:lang w:eastAsia="zh-CN"/>
        </w:rPr>
        <w:t xml:space="preserve"> </w:t>
      </w:r>
      <w:proofErr w:type="spellStart"/>
      <w:r w:rsidR="00AE51AC">
        <w:rPr>
          <w:rFonts w:ascii="Arial" w:eastAsia="SimSun" w:hAnsi="Arial" w:cs="Arial"/>
          <w:i/>
          <w:color w:val="000000"/>
          <w:sz w:val="24"/>
          <w:szCs w:val="24"/>
          <w:lang w:eastAsia="zh-CN"/>
        </w:rPr>
        <w:t>Emet</w:t>
      </w:r>
      <w:proofErr w:type="spellEnd"/>
      <w:r w:rsidR="00AE51AC">
        <w:rPr>
          <w:rFonts w:ascii="Arial" w:eastAsia="SimSun" w:hAnsi="Arial" w:cs="Arial"/>
          <w:i/>
          <w:color w:val="000000"/>
          <w:sz w:val="24"/>
          <w:szCs w:val="24"/>
          <w:lang w:eastAsia="zh-CN"/>
        </w:rPr>
        <w:t xml:space="preserve"> </w:t>
      </w:r>
      <w:r w:rsidR="00AE51AC">
        <w:rPr>
          <w:rFonts w:ascii="Arial" w:eastAsia="SimSun" w:hAnsi="Arial" w:cs="Arial"/>
          <w:color w:val="000000"/>
          <w:sz w:val="24"/>
          <w:szCs w:val="24"/>
          <w:lang w:eastAsia="zh-CN"/>
        </w:rPr>
        <w:t xml:space="preserve">was a starting point </w:t>
      </w:r>
      <w:r w:rsidR="006802F3">
        <w:rPr>
          <w:rFonts w:ascii="Arial" w:eastAsia="SimSun" w:hAnsi="Arial" w:cs="Arial"/>
          <w:color w:val="000000"/>
          <w:sz w:val="24"/>
          <w:szCs w:val="24"/>
          <w:lang w:eastAsia="zh-CN"/>
        </w:rPr>
        <w:t>that</w:t>
      </w:r>
      <w:r w:rsidR="00AE51AC">
        <w:rPr>
          <w:rFonts w:ascii="Arial" w:eastAsia="SimSun" w:hAnsi="Arial" w:cs="Arial"/>
          <w:color w:val="000000"/>
          <w:sz w:val="24"/>
          <w:szCs w:val="24"/>
          <w:lang w:eastAsia="zh-CN"/>
        </w:rPr>
        <w:t xml:space="preserve"> provoked both criticism and constructive conversations.   The essays of Weitzman, </w:t>
      </w:r>
      <w:proofErr w:type="spellStart"/>
      <w:r w:rsidR="00AE51AC">
        <w:rPr>
          <w:rFonts w:ascii="Arial" w:eastAsia="SimSun" w:hAnsi="Arial" w:cs="Arial"/>
          <w:color w:val="000000"/>
          <w:sz w:val="24"/>
          <w:szCs w:val="24"/>
          <w:lang w:eastAsia="zh-CN"/>
        </w:rPr>
        <w:t>Tanzer</w:t>
      </w:r>
      <w:proofErr w:type="spellEnd"/>
      <w:r w:rsidR="00AE51AC">
        <w:rPr>
          <w:rFonts w:ascii="Arial" w:eastAsia="SimSun" w:hAnsi="Arial" w:cs="Arial"/>
          <w:color w:val="000000"/>
          <w:sz w:val="24"/>
          <w:szCs w:val="24"/>
          <w:lang w:eastAsia="zh-CN"/>
        </w:rPr>
        <w:t xml:space="preserve"> and Edwards (Knowles et al, 2007) demonstrate that critical and respectful discussion between Jews and Christians is possible.  </w:t>
      </w:r>
      <w:r w:rsidR="00342B8A">
        <w:rPr>
          <w:rFonts w:ascii="Arial" w:eastAsia="SimSun" w:hAnsi="Arial" w:cs="Arial"/>
          <w:color w:val="000000"/>
          <w:sz w:val="24"/>
          <w:szCs w:val="24"/>
          <w:lang w:eastAsia="zh-CN"/>
        </w:rPr>
        <w:t>Gillingham’s use of reception history has unlocked a wealth of understanding from both Jewish and Christian sources in her study of Psalms 1 and 2.  Levine and Witherington</w:t>
      </w:r>
      <w:r w:rsidR="00910C27">
        <w:rPr>
          <w:rFonts w:ascii="Arial" w:eastAsia="SimSun" w:hAnsi="Arial" w:cs="Arial"/>
          <w:color w:val="000000"/>
          <w:sz w:val="24"/>
          <w:szCs w:val="24"/>
          <w:lang w:eastAsia="zh-CN"/>
        </w:rPr>
        <w:t xml:space="preserve"> </w:t>
      </w:r>
      <w:r w:rsidR="006A2FD4">
        <w:rPr>
          <w:rFonts w:ascii="Arial" w:eastAsia="SimSun" w:hAnsi="Arial" w:cs="Arial"/>
          <w:color w:val="000000"/>
          <w:sz w:val="24"/>
          <w:szCs w:val="24"/>
          <w:lang w:eastAsia="zh-CN"/>
        </w:rPr>
        <w:t xml:space="preserve">demonstrate </w:t>
      </w:r>
      <w:r w:rsidR="00931F79">
        <w:rPr>
          <w:rFonts w:ascii="Arial" w:eastAsia="SimSun" w:hAnsi="Arial" w:cs="Arial"/>
          <w:color w:val="000000"/>
          <w:sz w:val="24"/>
          <w:szCs w:val="24"/>
          <w:lang w:eastAsia="zh-CN"/>
        </w:rPr>
        <w:t xml:space="preserve">convincingly </w:t>
      </w:r>
      <w:r w:rsidR="006A2FD4">
        <w:rPr>
          <w:rFonts w:ascii="Arial" w:eastAsia="SimSun" w:hAnsi="Arial" w:cs="Arial"/>
          <w:color w:val="000000"/>
          <w:sz w:val="24"/>
          <w:szCs w:val="24"/>
          <w:lang w:eastAsia="zh-CN"/>
        </w:rPr>
        <w:t>that</w:t>
      </w:r>
      <w:r w:rsidR="006802F3">
        <w:rPr>
          <w:rFonts w:ascii="Arial" w:eastAsia="SimSun" w:hAnsi="Arial" w:cs="Arial"/>
          <w:color w:val="000000"/>
          <w:sz w:val="24"/>
          <w:szCs w:val="24"/>
          <w:lang w:eastAsia="zh-CN"/>
        </w:rPr>
        <w:t xml:space="preserve"> </w:t>
      </w:r>
      <w:r w:rsidR="006A2FD4">
        <w:rPr>
          <w:rFonts w:ascii="Arial" w:eastAsia="SimSun" w:hAnsi="Arial" w:cs="Arial"/>
          <w:color w:val="000000"/>
          <w:sz w:val="24"/>
          <w:szCs w:val="24"/>
          <w:lang w:eastAsia="zh-CN"/>
        </w:rPr>
        <w:t xml:space="preserve">interaction between Jewish and Christian biblical scholars is possible and </w:t>
      </w:r>
      <w:r w:rsidR="006802F3">
        <w:rPr>
          <w:rFonts w:ascii="Arial" w:eastAsia="SimSun" w:hAnsi="Arial" w:cs="Arial"/>
          <w:color w:val="000000"/>
          <w:sz w:val="24"/>
          <w:szCs w:val="24"/>
          <w:lang w:eastAsia="zh-CN"/>
        </w:rPr>
        <w:t xml:space="preserve">that </w:t>
      </w:r>
      <w:r w:rsidR="006A2FD4">
        <w:rPr>
          <w:rFonts w:ascii="Arial" w:eastAsia="SimSun" w:hAnsi="Arial" w:cs="Arial"/>
          <w:color w:val="000000"/>
          <w:sz w:val="24"/>
          <w:szCs w:val="24"/>
          <w:lang w:eastAsia="zh-CN"/>
        </w:rPr>
        <w:t xml:space="preserve">different interpretations </w:t>
      </w:r>
      <w:r w:rsidR="006802F3">
        <w:rPr>
          <w:rFonts w:ascii="Arial" w:eastAsia="SimSun" w:hAnsi="Arial" w:cs="Arial"/>
          <w:color w:val="000000"/>
          <w:sz w:val="24"/>
          <w:szCs w:val="24"/>
          <w:lang w:eastAsia="zh-CN"/>
        </w:rPr>
        <w:t>create a tension that illuminates</w:t>
      </w:r>
      <w:r w:rsidR="00931F79">
        <w:rPr>
          <w:rFonts w:ascii="Arial" w:eastAsia="SimSun" w:hAnsi="Arial" w:cs="Arial"/>
          <w:color w:val="000000"/>
          <w:sz w:val="24"/>
          <w:szCs w:val="24"/>
          <w:lang w:eastAsia="zh-CN"/>
        </w:rPr>
        <w:t xml:space="preserve"> </w:t>
      </w:r>
      <w:r w:rsidR="006802F3">
        <w:rPr>
          <w:rFonts w:ascii="Arial" w:eastAsia="SimSun" w:hAnsi="Arial" w:cs="Arial"/>
          <w:color w:val="000000"/>
          <w:sz w:val="24"/>
          <w:szCs w:val="24"/>
          <w:lang w:eastAsia="zh-CN"/>
        </w:rPr>
        <w:t>the text</w:t>
      </w:r>
      <w:r w:rsidR="006A2FD4">
        <w:rPr>
          <w:rFonts w:ascii="Arial" w:eastAsia="SimSun" w:hAnsi="Arial" w:cs="Arial"/>
          <w:color w:val="000000"/>
          <w:sz w:val="24"/>
          <w:szCs w:val="24"/>
          <w:lang w:eastAsia="zh-CN"/>
        </w:rPr>
        <w:t>.</w:t>
      </w:r>
      <w:r w:rsidR="00AE51AC">
        <w:rPr>
          <w:rFonts w:ascii="Arial" w:eastAsia="SimSun" w:hAnsi="Arial" w:cs="Arial"/>
          <w:color w:val="000000"/>
          <w:sz w:val="24"/>
          <w:szCs w:val="24"/>
          <w:lang w:eastAsia="zh-CN"/>
        </w:rPr>
        <w:t xml:space="preserve"> </w:t>
      </w:r>
      <w:r w:rsidR="005D30D0">
        <w:rPr>
          <w:rFonts w:ascii="Arial" w:eastAsia="SimSun" w:hAnsi="Arial" w:cs="Arial"/>
          <w:color w:val="000000"/>
          <w:sz w:val="24"/>
          <w:szCs w:val="24"/>
          <w:lang w:eastAsia="zh-CN"/>
        </w:rPr>
        <w:t xml:space="preserve"> </w:t>
      </w:r>
      <w:r w:rsidR="00931F79" w:rsidRPr="00931F79">
        <w:rPr>
          <w:rFonts w:ascii="Arial" w:eastAsia="SimSun" w:hAnsi="Arial" w:cs="Arial"/>
          <w:color w:val="000000"/>
          <w:sz w:val="24"/>
          <w:szCs w:val="24"/>
          <w:lang w:eastAsia="zh-CN"/>
        </w:rPr>
        <w:t>The assumption they make is that the challenges encountered in the text</w:t>
      </w:r>
      <w:r w:rsidR="00931F79">
        <w:rPr>
          <w:rFonts w:ascii="Arial" w:eastAsia="SimSun" w:hAnsi="Arial" w:cs="Arial"/>
          <w:color w:val="000000"/>
          <w:sz w:val="24"/>
          <w:szCs w:val="24"/>
          <w:lang w:eastAsia="zh-CN"/>
        </w:rPr>
        <w:t>,</w:t>
      </w:r>
      <w:r w:rsidR="00931F79" w:rsidRPr="00931F79">
        <w:rPr>
          <w:rFonts w:ascii="Arial" w:eastAsia="SimSun" w:hAnsi="Arial" w:cs="Arial"/>
          <w:color w:val="000000"/>
          <w:sz w:val="24"/>
          <w:szCs w:val="24"/>
          <w:lang w:eastAsia="zh-CN"/>
        </w:rPr>
        <w:t xml:space="preserve"> and in each other’s convictions</w:t>
      </w:r>
      <w:r w:rsidR="00931F79">
        <w:rPr>
          <w:rFonts w:ascii="Arial" w:eastAsia="SimSun" w:hAnsi="Arial" w:cs="Arial"/>
          <w:color w:val="000000"/>
          <w:sz w:val="24"/>
          <w:szCs w:val="24"/>
          <w:lang w:eastAsia="zh-CN"/>
        </w:rPr>
        <w:t>,</w:t>
      </w:r>
      <w:r w:rsidR="00931F79" w:rsidRPr="00931F79">
        <w:rPr>
          <w:rFonts w:ascii="Arial" w:eastAsia="SimSun" w:hAnsi="Arial" w:cs="Arial"/>
          <w:color w:val="000000"/>
          <w:sz w:val="24"/>
          <w:szCs w:val="24"/>
          <w:lang w:eastAsia="zh-CN"/>
        </w:rPr>
        <w:t xml:space="preserve"> should inform and enrich rather </w:t>
      </w:r>
      <w:r w:rsidR="00931F79">
        <w:rPr>
          <w:rFonts w:ascii="Arial" w:eastAsia="SimSun" w:hAnsi="Arial" w:cs="Arial"/>
          <w:color w:val="000000"/>
          <w:sz w:val="24"/>
          <w:szCs w:val="24"/>
          <w:lang w:eastAsia="zh-CN"/>
        </w:rPr>
        <w:t xml:space="preserve">than </w:t>
      </w:r>
      <w:r w:rsidR="00931F79" w:rsidRPr="00931F79">
        <w:rPr>
          <w:rFonts w:ascii="Arial" w:eastAsia="SimSun" w:hAnsi="Arial" w:cs="Arial"/>
          <w:color w:val="000000"/>
          <w:sz w:val="24"/>
          <w:szCs w:val="24"/>
          <w:lang w:eastAsia="zh-CN"/>
        </w:rPr>
        <w:t>be used to refute and dismiss.</w:t>
      </w:r>
    </w:p>
    <w:bookmarkEnd w:id="3"/>
    <w:bookmarkEnd w:id="5"/>
    <w:p w14:paraId="4B85ECE0" w14:textId="53BB2CC1" w:rsidR="004D78F8" w:rsidRDefault="00C705DF"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w:t>
      </w:r>
      <w:r w:rsidR="00A725B0">
        <w:rPr>
          <w:rFonts w:ascii="Arial" w:eastAsia="SimSun" w:hAnsi="Arial" w:cs="Arial"/>
          <w:color w:val="000000"/>
          <w:sz w:val="24"/>
          <w:szCs w:val="24"/>
          <w:lang w:eastAsia="zh-CN"/>
        </w:rPr>
        <w:t>3</w:t>
      </w:r>
      <w:r w:rsidR="00941E1B">
        <w:rPr>
          <w:rFonts w:ascii="Arial" w:eastAsia="SimSun" w:hAnsi="Arial" w:cs="Arial"/>
          <w:color w:val="000000"/>
          <w:sz w:val="24"/>
          <w:szCs w:val="24"/>
          <w:lang w:eastAsia="zh-CN"/>
        </w:rPr>
        <w:t>5</w:t>
      </w:r>
      <w:r w:rsidR="004424DC">
        <w:rPr>
          <w:rFonts w:ascii="Arial" w:eastAsia="SimSun" w:hAnsi="Arial" w:cs="Arial"/>
          <w:color w:val="000000"/>
          <w:sz w:val="24"/>
          <w:szCs w:val="24"/>
          <w:lang w:eastAsia="zh-CN"/>
        </w:rPr>
        <w:t>1</w:t>
      </w:r>
      <w:r w:rsidR="003C52AE">
        <w:rPr>
          <w:rFonts w:ascii="Arial" w:eastAsia="SimSun" w:hAnsi="Arial" w:cs="Arial"/>
          <w:color w:val="000000"/>
          <w:sz w:val="24"/>
          <w:szCs w:val="24"/>
          <w:lang w:eastAsia="zh-CN"/>
        </w:rPr>
        <w:t>6 words</w:t>
      </w:r>
      <w:r>
        <w:rPr>
          <w:rFonts w:ascii="Arial" w:eastAsia="SimSun" w:hAnsi="Arial" w:cs="Arial"/>
          <w:color w:val="000000"/>
          <w:sz w:val="24"/>
          <w:szCs w:val="24"/>
          <w:lang w:eastAsia="zh-CN"/>
        </w:rPr>
        <w:t>]</w:t>
      </w:r>
    </w:p>
    <w:p w14:paraId="6F764A44" w14:textId="3DE93825" w:rsidR="000761B8" w:rsidRDefault="000761B8" w:rsidP="000761B8">
      <w:pPr>
        <w:rPr>
          <w:rFonts w:ascii="Arial" w:eastAsia="SimSun" w:hAnsi="Arial" w:cs="Arial"/>
          <w:color w:val="000000"/>
          <w:sz w:val="24"/>
          <w:szCs w:val="24"/>
          <w:lang w:eastAsia="zh-CN"/>
        </w:rPr>
      </w:pPr>
      <w:r>
        <w:rPr>
          <w:rFonts w:ascii="Arial" w:eastAsia="SimSun" w:hAnsi="Arial" w:cs="Arial"/>
          <w:color w:val="000000"/>
          <w:sz w:val="24"/>
          <w:szCs w:val="24"/>
          <w:lang w:eastAsia="zh-CN"/>
        </w:rPr>
        <w:br w:type="page"/>
      </w:r>
      <w:r>
        <w:rPr>
          <w:rFonts w:ascii="Arial" w:eastAsia="SimSun" w:hAnsi="Arial" w:cs="Arial"/>
          <w:color w:val="000000"/>
          <w:sz w:val="24"/>
          <w:szCs w:val="24"/>
          <w:lang w:eastAsia="zh-CN"/>
        </w:rPr>
        <w:lastRenderedPageBreak/>
        <w:t>Bibliography</w:t>
      </w:r>
    </w:p>
    <w:p w14:paraId="7131158D" w14:textId="019DE2EA" w:rsidR="00633693" w:rsidRDefault="00CA735B" w:rsidP="000761B8">
      <w:pPr>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Barton, J. and Bowden, J. (2004) </w:t>
      </w:r>
      <w:r>
        <w:rPr>
          <w:rFonts w:ascii="Arial" w:eastAsia="SimSun" w:hAnsi="Arial" w:cs="Arial"/>
          <w:i/>
          <w:color w:val="000000"/>
          <w:sz w:val="24"/>
          <w:szCs w:val="24"/>
          <w:lang w:eastAsia="zh-CN"/>
        </w:rPr>
        <w:t xml:space="preserve">The Original Story. </w:t>
      </w:r>
      <w:r>
        <w:rPr>
          <w:rFonts w:ascii="Arial" w:eastAsia="SimSun" w:hAnsi="Arial" w:cs="Arial"/>
          <w:color w:val="000000"/>
          <w:sz w:val="24"/>
          <w:szCs w:val="24"/>
          <w:lang w:eastAsia="zh-CN"/>
        </w:rPr>
        <w:t>Grand Rapids: Eerdmans Publishing Co</w:t>
      </w:r>
    </w:p>
    <w:p w14:paraId="2116CE73" w14:textId="7AFB2EAD" w:rsidR="00D96591" w:rsidRDefault="00D96591" w:rsidP="000761B8">
      <w:pPr>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Clements, K. (2010) </w:t>
      </w:r>
      <w:r>
        <w:rPr>
          <w:rFonts w:ascii="Arial" w:eastAsia="SimSun" w:hAnsi="Arial" w:cs="Arial"/>
          <w:i/>
          <w:color w:val="000000"/>
          <w:sz w:val="24"/>
          <w:szCs w:val="24"/>
          <w:lang w:eastAsia="zh-CN"/>
        </w:rPr>
        <w:t xml:space="preserve">The SPCK Introduction to Bonhoeffer. </w:t>
      </w:r>
      <w:r>
        <w:rPr>
          <w:rFonts w:ascii="Arial" w:eastAsia="SimSun" w:hAnsi="Arial" w:cs="Arial"/>
          <w:color w:val="000000"/>
          <w:sz w:val="24"/>
          <w:szCs w:val="24"/>
          <w:lang w:eastAsia="zh-CN"/>
        </w:rPr>
        <w:t>London: SP</w:t>
      </w:r>
      <w:r w:rsidR="009B1C51">
        <w:rPr>
          <w:rFonts w:ascii="Arial" w:eastAsia="SimSun" w:hAnsi="Arial" w:cs="Arial"/>
          <w:color w:val="000000"/>
          <w:sz w:val="24"/>
          <w:szCs w:val="24"/>
          <w:lang w:eastAsia="zh-CN"/>
        </w:rPr>
        <w:t>CK</w:t>
      </w:r>
    </w:p>
    <w:p w14:paraId="113A968A" w14:textId="31381AA0" w:rsidR="00A83373" w:rsidRPr="00D96591" w:rsidRDefault="00206F8D" w:rsidP="000761B8">
      <w:pPr>
        <w:rPr>
          <w:rFonts w:ascii="Arial" w:eastAsia="SimSun" w:hAnsi="Arial" w:cs="Arial"/>
          <w:color w:val="000000"/>
          <w:sz w:val="24"/>
          <w:szCs w:val="24"/>
          <w:lang w:eastAsia="zh-CN"/>
        </w:rPr>
      </w:pPr>
      <w:bookmarkStart w:id="22" w:name="_Hlk7265017"/>
      <w:r w:rsidRPr="00206F8D">
        <w:rPr>
          <w:rFonts w:ascii="Arial" w:eastAsia="SimSun" w:hAnsi="Arial" w:cs="Arial"/>
          <w:color w:val="000000"/>
          <w:sz w:val="24"/>
          <w:szCs w:val="24"/>
          <w:lang w:eastAsia="zh-CN"/>
        </w:rPr>
        <w:t xml:space="preserve">CJCUC </w:t>
      </w:r>
      <w:r>
        <w:rPr>
          <w:rFonts w:ascii="Arial" w:eastAsia="SimSun" w:hAnsi="Arial" w:cs="Arial"/>
          <w:color w:val="000000"/>
          <w:sz w:val="24"/>
          <w:szCs w:val="24"/>
          <w:lang w:eastAsia="zh-CN"/>
        </w:rPr>
        <w:t>(</w:t>
      </w:r>
      <w:r w:rsidRPr="00206F8D">
        <w:rPr>
          <w:rFonts w:ascii="Arial" w:eastAsia="SimSun" w:hAnsi="Arial" w:cs="Arial"/>
          <w:color w:val="000000"/>
          <w:sz w:val="24"/>
          <w:szCs w:val="24"/>
          <w:lang w:eastAsia="zh-CN"/>
        </w:rPr>
        <w:t>201</w:t>
      </w:r>
      <w:r w:rsidRPr="00206F8D">
        <w:rPr>
          <w:rFonts w:ascii="Arial" w:eastAsia="SimSun" w:hAnsi="Arial" w:cs="Arial"/>
          <w:sz w:val="24"/>
          <w:szCs w:val="24"/>
          <w:lang w:eastAsia="zh-CN"/>
        </w:rPr>
        <w:t>5</w:t>
      </w:r>
      <w:bookmarkEnd w:id="22"/>
      <w:r w:rsidRPr="00206F8D">
        <w:rPr>
          <w:rFonts w:ascii="Arial" w:eastAsia="SimSun" w:hAnsi="Arial" w:cs="Arial"/>
          <w:sz w:val="24"/>
          <w:szCs w:val="24"/>
          <w:lang w:eastAsia="zh-CN"/>
        </w:rPr>
        <w:t xml:space="preserve">) </w:t>
      </w:r>
      <w:hyperlink r:id="rId7" w:history="1">
        <w:r w:rsidRPr="00206F8D">
          <w:rPr>
            <w:rStyle w:val="Hyperlink"/>
            <w:rFonts w:ascii="Arial" w:eastAsia="SimSun" w:hAnsi="Arial" w:cs="Arial"/>
            <w:color w:val="auto"/>
            <w:sz w:val="24"/>
            <w:szCs w:val="24"/>
            <w:u w:val="none"/>
            <w:lang w:eastAsia="zh-CN"/>
          </w:rPr>
          <w:t>http://cjcuc.org/2015/12/03/orthodox-rabbinic-statement-on-christianity/</w:t>
        </w:r>
      </w:hyperlink>
      <w:r>
        <w:rPr>
          <w:rFonts w:ascii="Arial" w:eastAsia="SimSun" w:hAnsi="Arial" w:cs="Arial"/>
          <w:color w:val="000000"/>
          <w:sz w:val="24"/>
          <w:szCs w:val="24"/>
          <w:lang w:eastAsia="zh-CN"/>
        </w:rPr>
        <w:t xml:space="preserve"> Viewed on line 25.04.19</w:t>
      </w:r>
    </w:p>
    <w:p w14:paraId="301AFF31" w14:textId="77777777" w:rsidR="00633693" w:rsidRPr="00633693" w:rsidRDefault="00633693" w:rsidP="00633693">
      <w:pPr>
        <w:rPr>
          <w:rFonts w:ascii="Arial" w:eastAsia="SimSun" w:hAnsi="Arial" w:cs="Arial"/>
          <w:color w:val="000000"/>
          <w:sz w:val="24"/>
          <w:szCs w:val="24"/>
          <w:lang w:eastAsia="zh-CN"/>
        </w:rPr>
      </w:pPr>
      <w:proofErr w:type="spellStart"/>
      <w:r w:rsidRPr="00633693">
        <w:rPr>
          <w:rFonts w:ascii="Arial" w:eastAsia="SimSun" w:hAnsi="Arial" w:cs="Arial"/>
          <w:color w:val="000000"/>
          <w:sz w:val="24"/>
          <w:szCs w:val="24"/>
          <w:lang w:eastAsia="zh-CN"/>
        </w:rPr>
        <w:t>Frymer</w:t>
      </w:r>
      <w:proofErr w:type="spellEnd"/>
      <w:r w:rsidRPr="00633693">
        <w:rPr>
          <w:rFonts w:ascii="Arial" w:eastAsia="SimSun" w:hAnsi="Arial" w:cs="Arial"/>
          <w:color w:val="000000"/>
          <w:sz w:val="24"/>
          <w:szCs w:val="24"/>
          <w:lang w:eastAsia="zh-CN"/>
        </w:rPr>
        <w:t xml:space="preserve">-Kensky, T. (2000) ‘The Emergence of Jewish Biblical Theologies’, in Ogden Bellis, A. and </w:t>
      </w:r>
      <w:proofErr w:type="spellStart"/>
      <w:r w:rsidRPr="00633693">
        <w:rPr>
          <w:rFonts w:ascii="Arial" w:eastAsia="SimSun" w:hAnsi="Arial" w:cs="Arial"/>
          <w:color w:val="000000"/>
          <w:sz w:val="24"/>
          <w:szCs w:val="24"/>
          <w:lang w:eastAsia="zh-CN"/>
        </w:rPr>
        <w:t>Kaminisky</w:t>
      </w:r>
      <w:proofErr w:type="spellEnd"/>
      <w:r w:rsidRPr="00633693">
        <w:rPr>
          <w:rFonts w:ascii="Arial" w:eastAsia="SimSun" w:hAnsi="Arial" w:cs="Arial"/>
          <w:color w:val="000000"/>
          <w:sz w:val="24"/>
          <w:szCs w:val="24"/>
          <w:lang w:eastAsia="zh-CN"/>
        </w:rPr>
        <w:t xml:space="preserve">, J.S. (eds) </w:t>
      </w:r>
      <w:r w:rsidRPr="00633693">
        <w:rPr>
          <w:rFonts w:ascii="Arial" w:eastAsia="SimSun" w:hAnsi="Arial" w:cs="Arial"/>
          <w:i/>
          <w:color w:val="000000"/>
          <w:sz w:val="24"/>
          <w:szCs w:val="24"/>
          <w:lang w:eastAsia="zh-CN"/>
        </w:rPr>
        <w:t>Jews, Christians, and the Theology of the Hebrew Scriptures</w:t>
      </w:r>
      <w:r w:rsidRPr="00633693">
        <w:rPr>
          <w:rFonts w:ascii="Arial" w:eastAsia="SimSun" w:hAnsi="Arial" w:cs="Arial"/>
          <w:color w:val="000000"/>
          <w:sz w:val="24"/>
          <w:szCs w:val="24"/>
          <w:lang w:eastAsia="zh-CN"/>
        </w:rPr>
        <w:t>.  Atlanta: Society of Biblical Literature, pp. 109-121.</w:t>
      </w:r>
    </w:p>
    <w:p w14:paraId="1A484098" w14:textId="3C7267DE" w:rsidR="00CA735B" w:rsidRDefault="00633693" w:rsidP="00633693">
      <w:pPr>
        <w:rPr>
          <w:rFonts w:ascii="Arial" w:eastAsia="SimSun" w:hAnsi="Arial" w:cs="Arial"/>
          <w:color w:val="000000"/>
          <w:sz w:val="24"/>
          <w:szCs w:val="24"/>
          <w:lang w:eastAsia="zh-CN"/>
        </w:rPr>
      </w:pPr>
      <w:bookmarkStart w:id="23" w:name="_Hlk7265120"/>
      <w:proofErr w:type="spellStart"/>
      <w:r w:rsidRPr="00633693">
        <w:rPr>
          <w:rFonts w:ascii="Arial" w:eastAsia="SimSun" w:hAnsi="Arial" w:cs="Arial"/>
          <w:color w:val="000000"/>
          <w:sz w:val="24"/>
          <w:szCs w:val="24"/>
          <w:lang w:eastAsia="zh-CN"/>
        </w:rPr>
        <w:t>Frymer</w:t>
      </w:r>
      <w:proofErr w:type="spellEnd"/>
      <w:r w:rsidRPr="00633693">
        <w:rPr>
          <w:rFonts w:ascii="Arial" w:eastAsia="SimSun" w:hAnsi="Arial" w:cs="Arial"/>
          <w:color w:val="000000"/>
          <w:sz w:val="24"/>
          <w:szCs w:val="24"/>
          <w:lang w:eastAsia="zh-CN"/>
        </w:rPr>
        <w:t xml:space="preserve">-Kensky, T., Novak, D., Ochs, P., Signer, M. (2002) </w:t>
      </w:r>
      <w:bookmarkEnd w:id="23"/>
      <w:r>
        <w:rPr>
          <w:rFonts w:ascii="Arial" w:eastAsia="SimSun" w:hAnsi="Arial" w:cs="Arial"/>
          <w:color w:val="000000"/>
          <w:sz w:val="24"/>
          <w:szCs w:val="24"/>
          <w:lang w:eastAsia="zh-CN"/>
        </w:rPr>
        <w:t>‘</w:t>
      </w:r>
      <w:proofErr w:type="spellStart"/>
      <w:r w:rsidRPr="00633693">
        <w:rPr>
          <w:rFonts w:ascii="Arial" w:eastAsia="SimSun" w:hAnsi="Arial" w:cs="Arial"/>
          <w:color w:val="000000"/>
          <w:sz w:val="24"/>
          <w:szCs w:val="24"/>
          <w:lang w:eastAsia="zh-CN"/>
        </w:rPr>
        <w:t>Dabru</w:t>
      </w:r>
      <w:proofErr w:type="spellEnd"/>
      <w:r w:rsidRPr="00633693">
        <w:rPr>
          <w:rFonts w:ascii="Arial" w:eastAsia="SimSun" w:hAnsi="Arial" w:cs="Arial"/>
          <w:color w:val="000000"/>
          <w:sz w:val="24"/>
          <w:szCs w:val="24"/>
          <w:lang w:eastAsia="zh-CN"/>
        </w:rPr>
        <w:t xml:space="preserve"> </w:t>
      </w:r>
      <w:proofErr w:type="spellStart"/>
      <w:r w:rsidRPr="00633693">
        <w:rPr>
          <w:rFonts w:ascii="Arial" w:eastAsia="SimSun" w:hAnsi="Arial" w:cs="Arial"/>
          <w:color w:val="000000"/>
          <w:sz w:val="24"/>
          <w:szCs w:val="24"/>
          <w:lang w:eastAsia="zh-CN"/>
        </w:rPr>
        <w:t>Emet</w:t>
      </w:r>
      <w:proofErr w:type="spellEnd"/>
      <w:r w:rsidRPr="00633693">
        <w:rPr>
          <w:rFonts w:ascii="Arial" w:eastAsia="SimSun" w:hAnsi="Arial" w:cs="Arial"/>
          <w:color w:val="000000"/>
          <w:sz w:val="24"/>
          <w:szCs w:val="24"/>
          <w:lang w:eastAsia="zh-CN"/>
        </w:rPr>
        <w:t>: A Jewish Statement on Christians and Christianity.</w:t>
      </w:r>
      <w:r>
        <w:rPr>
          <w:rFonts w:ascii="Arial" w:eastAsia="SimSun" w:hAnsi="Arial" w:cs="Arial"/>
          <w:color w:val="000000"/>
          <w:sz w:val="24"/>
          <w:szCs w:val="24"/>
          <w:lang w:eastAsia="zh-CN"/>
        </w:rPr>
        <w:t>’</w:t>
      </w:r>
      <w:r w:rsidRPr="00633693">
        <w:rPr>
          <w:rFonts w:ascii="Arial" w:eastAsia="SimSun" w:hAnsi="Arial" w:cs="Arial"/>
          <w:color w:val="000000"/>
          <w:sz w:val="24"/>
          <w:szCs w:val="24"/>
          <w:lang w:eastAsia="zh-CN"/>
        </w:rPr>
        <w:t xml:space="preserve"> </w:t>
      </w:r>
      <w:r w:rsidRPr="00633693">
        <w:rPr>
          <w:rFonts w:ascii="Arial" w:eastAsia="SimSun" w:hAnsi="Arial" w:cs="Arial"/>
          <w:i/>
          <w:color w:val="000000"/>
          <w:sz w:val="24"/>
          <w:szCs w:val="24"/>
          <w:lang w:eastAsia="zh-CN"/>
        </w:rPr>
        <w:t>National Jewish Scholars Project.</w:t>
      </w:r>
      <w:r w:rsidRPr="00633693">
        <w:rPr>
          <w:rFonts w:ascii="Arial" w:eastAsia="SimSun" w:hAnsi="Arial" w:cs="Arial"/>
          <w:color w:val="000000"/>
          <w:sz w:val="24"/>
          <w:szCs w:val="24"/>
          <w:lang w:eastAsia="zh-CN"/>
        </w:rPr>
        <w:t xml:space="preserve">  www.jcrelations.net/dabruemet </w:t>
      </w:r>
      <w:r w:rsidR="00CA735B">
        <w:rPr>
          <w:rFonts w:ascii="Arial" w:eastAsia="SimSun" w:hAnsi="Arial" w:cs="Arial"/>
          <w:color w:val="000000"/>
          <w:sz w:val="24"/>
          <w:szCs w:val="24"/>
          <w:lang w:eastAsia="zh-CN"/>
        </w:rPr>
        <w:t xml:space="preserve"> </w:t>
      </w:r>
      <w:r w:rsidRPr="00633693">
        <w:rPr>
          <w:rFonts w:ascii="Arial" w:eastAsia="SimSun" w:hAnsi="Arial" w:cs="Arial"/>
          <w:color w:val="000000"/>
          <w:sz w:val="24"/>
          <w:szCs w:val="24"/>
          <w:lang w:eastAsia="zh-CN"/>
        </w:rPr>
        <w:t xml:space="preserve">Viewed on line 10.04.19.  </w:t>
      </w:r>
    </w:p>
    <w:p w14:paraId="420B3F23" w14:textId="4FC0DA2A" w:rsidR="004E5EB7" w:rsidRDefault="00532BB8" w:rsidP="000761B8">
      <w:pPr>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Gillingham, S.E. (1998) </w:t>
      </w:r>
      <w:r>
        <w:rPr>
          <w:rFonts w:ascii="Arial" w:eastAsia="SimSun" w:hAnsi="Arial" w:cs="Arial"/>
          <w:i/>
          <w:color w:val="000000"/>
          <w:sz w:val="24"/>
          <w:szCs w:val="24"/>
          <w:lang w:eastAsia="zh-CN"/>
        </w:rPr>
        <w:t xml:space="preserve">One Bible, Many Voices. </w:t>
      </w:r>
      <w:r>
        <w:rPr>
          <w:rFonts w:ascii="Arial" w:eastAsia="SimSun" w:hAnsi="Arial" w:cs="Arial"/>
          <w:color w:val="000000"/>
          <w:sz w:val="24"/>
          <w:szCs w:val="24"/>
          <w:lang w:eastAsia="zh-CN"/>
        </w:rPr>
        <w:t>London: SPCK</w:t>
      </w:r>
    </w:p>
    <w:p w14:paraId="347E6F86" w14:textId="25E54061" w:rsidR="000800D3" w:rsidRPr="000800D3" w:rsidRDefault="000800D3" w:rsidP="000761B8">
      <w:pPr>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Gillingham, S.E. (2013) </w:t>
      </w:r>
      <w:r>
        <w:rPr>
          <w:rFonts w:ascii="Arial" w:eastAsia="SimSun" w:hAnsi="Arial" w:cs="Arial"/>
          <w:i/>
          <w:color w:val="000000"/>
          <w:sz w:val="24"/>
          <w:szCs w:val="24"/>
          <w:lang w:eastAsia="zh-CN"/>
        </w:rPr>
        <w:t xml:space="preserve">A Journey of Two Psalms: The Reception of Psalms 1&amp;2 in Jewish and Christian Tradition. </w:t>
      </w:r>
      <w:r>
        <w:rPr>
          <w:rFonts w:ascii="Arial" w:eastAsia="SimSun" w:hAnsi="Arial" w:cs="Arial"/>
          <w:color w:val="000000"/>
          <w:sz w:val="24"/>
          <w:szCs w:val="24"/>
          <w:lang w:eastAsia="zh-CN"/>
        </w:rPr>
        <w:t>Oxford: Oxford University Press</w:t>
      </w:r>
    </w:p>
    <w:p w14:paraId="4938F24F" w14:textId="6CBAA6AA" w:rsidR="00532BB8" w:rsidRPr="00532BB8" w:rsidRDefault="004E5EB7" w:rsidP="000761B8">
      <w:pPr>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Knowles, M.D., </w:t>
      </w:r>
      <w:proofErr w:type="spellStart"/>
      <w:r>
        <w:rPr>
          <w:rFonts w:ascii="Arial" w:eastAsia="SimSun" w:hAnsi="Arial" w:cs="Arial"/>
          <w:color w:val="000000"/>
          <w:sz w:val="24"/>
          <w:szCs w:val="24"/>
          <w:lang w:eastAsia="zh-CN"/>
        </w:rPr>
        <w:t>Menn</w:t>
      </w:r>
      <w:proofErr w:type="spellEnd"/>
      <w:r>
        <w:rPr>
          <w:rFonts w:ascii="Arial" w:eastAsia="SimSun" w:hAnsi="Arial" w:cs="Arial"/>
          <w:color w:val="000000"/>
          <w:sz w:val="24"/>
          <w:szCs w:val="24"/>
          <w:lang w:eastAsia="zh-CN"/>
        </w:rPr>
        <w:t xml:space="preserve">, E., </w:t>
      </w:r>
      <w:proofErr w:type="spellStart"/>
      <w:r>
        <w:rPr>
          <w:rFonts w:ascii="Arial" w:eastAsia="SimSun" w:hAnsi="Arial" w:cs="Arial"/>
          <w:color w:val="000000"/>
          <w:sz w:val="24"/>
          <w:szCs w:val="24"/>
          <w:lang w:eastAsia="zh-CN"/>
        </w:rPr>
        <w:t>Pawlikowski</w:t>
      </w:r>
      <w:proofErr w:type="spellEnd"/>
      <w:r>
        <w:rPr>
          <w:rFonts w:ascii="Arial" w:eastAsia="SimSun" w:hAnsi="Arial" w:cs="Arial"/>
          <w:color w:val="000000"/>
          <w:sz w:val="24"/>
          <w:szCs w:val="24"/>
          <w:lang w:eastAsia="zh-CN"/>
        </w:rPr>
        <w:t xml:space="preserve">, J., Sandoval, T.J. (eds) (2007) </w:t>
      </w:r>
      <w:r>
        <w:rPr>
          <w:rFonts w:ascii="Arial" w:eastAsia="SimSun" w:hAnsi="Arial" w:cs="Arial"/>
          <w:i/>
          <w:color w:val="000000"/>
          <w:sz w:val="24"/>
          <w:szCs w:val="24"/>
          <w:lang w:eastAsia="zh-CN"/>
        </w:rPr>
        <w:t xml:space="preserve">Contesting Texts: Jews and Christians in Conversation about the Bible. </w:t>
      </w:r>
      <w:r>
        <w:rPr>
          <w:rFonts w:ascii="Arial" w:eastAsia="SimSun" w:hAnsi="Arial" w:cs="Arial"/>
          <w:color w:val="000000"/>
          <w:sz w:val="24"/>
          <w:szCs w:val="24"/>
          <w:lang w:eastAsia="zh-CN"/>
        </w:rPr>
        <w:t>Minneapolis: Fortress Press</w:t>
      </w:r>
      <w:r w:rsidR="00633693">
        <w:rPr>
          <w:rFonts w:ascii="Arial" w:eastAsia="SimSun" w:hAnsi="Arial" w:cs="Arial"/>
          <w:color w:val="000000"/>
          <w:sz w:val="24"/>
          <w:szCs w:val="24"/>
          <w:lang w:eastAsia="zh-CN"/>
        </w:rPr>
        <w:t xml:space="preserve"> </w:t>
      </w:r>
    </w:p>
    <w:p w14:paraId="7B4866B7" w14:textId="4757421F" w:rsidR="000761B8" w:rsidRDefault="000761B8" w:rsidP="000761B8">
      <w:pPr>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Levenson, J.D. (1993) </w:t>
      </w:r>
      <w:r>
        <w:rPr>
          <w:rFonts w:ascii="Arial" w:eastAsia="SimSun" w:hAnsi="Arial" w:cs="Arial"/>
          <w:i/>
          <w:color w:val="000000"/>
          <w:sz w:val="24"/>
          <w:szCs w:val="24"/>
          <w:lang w:eastAsia="zh-CN"/>
        </w:rPr>
        <w:t xml:space="preserve">The Hebrew Bible, the Old Testament, and Historical Criticism. </w:t>
      </w:r>
      <w:r>
        <w:rPr>
          <w:rFonts w:ascii="Arial" w:eastAsia="SimSun" w:hAnsi="Arial" w:cs="Arial"/>
          <w:color w:val="000000"/>
          <w:sz w:val="24"/>
          <w:szCs w:val="24"/>
          <w:lang w:eastAsia="zh-CN"/>
        </w:rPr>
        <w:t>Louisville: Westminster/John Knox</w:t>
      </w:r>
    </w:p>
    <w:p w14:paraId="799083E3" w14:textId="4F98B770" w:rsidR="00633693" w:rsidRDefault="00633693" w:rsidP="000761B8">
      <w:pPr>
        <w:rPr>
          <w:rFonts w:ascii="Arial" w:eastAsia="SimSun" w:hAnsi="Arial" w:cs="Arial"/>
          <w:sz w:val="24"/>
          <w:szCs w:val="24"/>
          <w:lang w:eastAsia="zh-CN"/>
        </w:rPr>
      </w:pPr>
      <w:r>
        <w:rPr>
          <w:rFonts w:ascii="Arial" w:eastAsia="SimSun" w:hAnsi="Arial" w:cs="Arial"/>
          <w:color w:val="000000"/>
          <w:sz w:val="24"/>
          <w:szCs w:val="24"/>
          <w:lang w:eastAsia="zh-CN"/>
        </w:rPr>
        <w:t xml:space="preserve">Levenson, J.D. (2001) ‘How Not to Conduct Jewish-Christian Dialogue.’ </w:t>
      </w:r>
      <w:hyperlink r:id="rId8" w:history="1">
        <w:r w:rsidRPr="00633693">
          <w:rPr>
            <w:rStyle w:val="Hyperlink"/>
            <w:rFonts w:ascii="Arial" w:eastAsia="SimSun" w:hAnsi="Arial" w:cs="Arial"/>
            <w:color w:val="auto"/>
            <w:sz w:val="24"/>
            <w:szCs w:val="24"/>
            <w:u w:val="none"/>
            <w:lang w:eastAsia="zh-CN"/>
          </w:rPr>
          <w:t>https://www.commentarymagazine.com/articles/how-not-to-conduct-jewish-christian-dialogue/</w:t>
        </w:r>
      </w:hyperlink>
      <w:r w:rsidRPr="00633693">
        <w:rPr>
          <w:rFonts w:ascii="Arial" w:eastAsia="SimSun" w:hAnsi="Arial" w:cs="Arial"/>
          <w:sz w:val="24"/>
          <w:szCs w:val="24"/>
          <w:lang w:eastAsia="zh-CN"/>
        </w:rPr>
        <w:t xml:space="preserve"> </w:t>
      </w:r>
      <w:r>
        <w:rPr>
          <w:rFonts w:ascii="Arial" w:eastAsia="SimSun" w:hAnsi="Arial" w:cs="Arial"/>
          <w:sz w:val="24"/>
          <w:szCs w:val="24"/>
          <w:lang w:eastAsia="zh-CN"/>
        </w:rPr>
        <w:t>Viewed on line 1.04.19</w:t>
      </w:r>
    </w:p>
    <w:p w14:paraId="30C226AB" w14:textId="1699F164" w:rsidR="004E5EB7" w:rsidRPr="004E5EB7" w:rsidRDefault="004E5EB7" w:rsidP="000761B8">
      <w:pPr>
        <w:rPr>
          <w:rFonts w:ascii="Arial" w:eastAsia="SimSun" w:hAnsi="Arial" w:cs="Arial"/>
          <w:color w:val="000000"/>
          <w:sz w:val="24"/>
          <w:szCs w:val="24"/>
          <w:lang w:eastAsia="zh-CN"/>
        </w:rPr>
      </w:pPr>
      <w:r>
        <w:rPr>
          <w:rFonts w:ascii="Arial" w:eastAsia="SimSun" w:hAnsi="Arial" w:cs="Arial"/>
          <w:sz w:val="24"/>
          <w:szCs w:val="24"/>
          <w:lang w:eastAsia="zh-CN"/>
        </w:rPr>
        <w:t>Levine, A-J. and Witherington, B.</w:t>
      </w:r>
      <w:r w:rsidR="00827ECB">
        <w:rPr>
          <w:rFonts w:ascii="Arial" w:eastAsia="SimSun" w:hAnsi="Arial" w:cs="Arial"/>
          <w:sz w:val="24"/>
          <w:szCs w:val="24"/>
          <w:lang w:eastAsia="zh-CN"/>
        </w:rPr>
        <w:t xml:space="preserve"> (2018)</w:t>
      </w:r>
      <w:r>
        <w:rPr>
          <w:rFonts w:ascii="Arial" w:eastAsia="SimSun" w:hAnsi="Arial" w:cs="Arial"/>
          <w:sz w:val="24"/>
          <w:szCs w:val="24"/>
          <w:lang w:eastAsia="zh-CN"/>
        </w:rPr>
        <w:t xml:space="preserve"> </w:t>
      </w:r>
      <w:r>
        <w:rPr>
          <w:rFonts w:ascii="Arial" w:eastAsia="SimSun" w:hAnsi="Arial" w:cs="Arial"/>
          <w:i/>
          <w:sz w:val="24"/>
          <w:szCs w:val="24"/>
          <w:lang w:eastAsia="zh-CN"/>
        </w:rPr>
        <w:t xml:space="preserve">The Gospel of Luke. </w:t>
      </w:r>
      <w:r>
        <w:rPr>
          <w:rFonts w:ascii="Arial" w:eastAsia="SimSun" w:hAnsi="Arial" w:cs="Arial"/>
          <w:sz w:val="24"/>
          <w:szCs w:val="24"/>
          <w:lang w:eastAsia="zh-CN"/>
        </w:rPr>
        <w:t>Cambridge: Cambridge University Press</w:t>
      </w:r>
    </w:p>
    <w:p w14:paraId="5486830C" w14:textId="3E01B87C" w:rsidR="00914F0A" w:rsidRDefault="00914F0A" w:rsidP="004D78F8">
      <w:pPr>
        <w:spacing w:line="360" w:lineRule="auto"/>
        <w:rPr>
          <w:rFonts w:ascii="Arial" w:eastAsia="SimSun" w:hAnsi="Arial" w:cs="Arial"/>
          <w:i/>
          <w:color w:val="000000"/>
          <w:sz w:val="24"/>
          <w:szCs w:val="24"/>
          <w:lang w:eastAsia="zh-CN"/>
        </w:rPr>
      </w:pPr>
      <w:r>
        <w:rPr>
          <w:rFonts w:ascii="Arial" w:eastAsia="SimSun" w:hAnsi="Arial" w:cs="Arial"/>
          <w:color w:val="000000"/>
          <w:sz w:val="24"/>
          <w:szCs w:val="24"/>
          <w:lang w:eastAsia="zh-CN"/>
        </w:rPr>
        <w:t xml:space="preserve">Nickelsburg, G.W.E. (2003) </w:t>
      </w:r>
      <w:r>
        <w:rPr>
          <w:rFonts w:ascii="Arial" w:eastAsia="SimSun" w:hAnsi="Arial" w:cs="Arial"/>
          <w:i/>
          <w:color w:val="000000"/>
          <w:sz w:val="24"/>
          <w:szCs w:val="24"/>
          <w:lang w:eastAsia="zh-CN"/>
        </w:rPr>
        <w:t xml:space="preserve">Ancient Judaism and Christian Origins: Diversity, Continuity, and Transformation. </w:t>
      </w:r>
      <w:r>
        <w:rPr>
          <w:rFonts w:ascii="Arial" w:eastAsia="SimSun" w:hAnsi="Arial" w:cs="Arial"/>
          <w:color w:val="000000"/>
          <w:sz w:val="24"/>
          <w:szCs w:val="24"/>
          <w:lang w:eastAsia="zh-CN"/>
        </w:rPr>
        <w:t>Minneapolis: Fortress Press</w:t>
      </w:r>
      <w:r>
        <w:rPr>
          <w:rFonts w:ascii="Arial" w:eastAsia="SimSun" w:hAnsi="Arial" w:cs="Arial"/>
          <w:i/>
          <w:color w:val="000000"/>
          <w:sz w:val="24"/>
          <w:szCs w:val="24"/>
          <w:lang w:eastAsia="zh-CN"/>
        </w:rPr>
        <w:t xml:space="preserve"> </w:t>
      </w:r>
    </w:p>
    <w:p w14:paraId="630F39B2" w14:textId="6A3FC42A" w:rsidR="00EE13F2" w:rsidRPr="00EE13F2" w:rsidRDefault="00EE13F2" w:rsidP="004D78F8">
      <w:pPr>
        <w:spacing w:line="360" w:lineRule="auto"/>
        <w:rPr>
          <w:rFonts w:ascii="Arial" w:eastAsia="SimSun" w:hAnsi="Arial" w:cs="Arial"/>
          <w:color w:val="000000"/>
          <w:sz w:val="24"/>
          <w:szCs w:val="24"/>
          <w:lang w:eastAsia="zh-CN"/>
        </w:rPr>
      </w:pPr>
      <w:r w:rsidRPr="00EE13F2">
        <w:rPr>
          <w:rFonts w:ascii="Arial" w:eastAsia="SimSun" w:hAnsi="Arial" w:cs="Arial"/>
          <w:i/>
          <w:color w:val="000000"/>
          <w:sz w:val="24"/>
          <w:szCs w:val="24"/>
          <w:lang w:eastAsia="zh-CN"/>
        </w:rPr>
        <w:t>Nostra aetate</w:t>
      </w:r>
      <w:r>
        <w:rPr>
          <w:rFonts w:ascii="Arial" w:eastAsia="SimSun" w:hAnsi="Arial" w:cs="Arial"/>
          <w:i/>
          <w:color w:val="000000"/>
          <w:sz w:val="24"/>
          <w:szCs w:val="24"/>
          <w:lang w:eastAsia="zh-CN"/>
        </w:rPr>
        <w:t xml:space="preserve"> </w:t>
      </w:r>
      <w:r>
        <w:rPr>
          <w:rFonts w:ascii="Arial" w:eastAsia="SimSun" w:hAnsi="Arial" w:cs="Arial"/>
          <w:color w:val="000000"/>
          <w:sz w:val="24"/>
          <w:szCs w:val="24"/>
          <w:lang w:eastAsia="zh-CN"/>
        </w:rPr>
        <w:t xml:space="preserve">(1965) </w:t>
      </w:r>
      <w:hyperlink r:id="rId9" w:history="1">
        <w:r w:rsidRPr="00EE13F2">
          <w:rPr>
            <w:rStyle w:val="Hyperlink"/>
            <w:rFonts w:ascii="Arial" w:eastAsia="SimSun" w:hAnsi="Arial" w:cs="Arial"/>
            <w:color w:val="auto"/>
            <w:sz w:val="24"/>
            <w:szCs w:val="24"/>
            <w:u w:val="none"/>
            <w:lang w:eastAsia="zh-CN"/>
          </w:rPr>
          <w:t>http://www.vatican.va/archive/hist_councils/ii_vatican_council/documents/vat-ii_decl_19651028_nostra-aetate_en.html</w:t>
        </w:r>
      </w:hyperlink>
      <w:r w:rsidRPr="00EE13F2">
        <w:rPr>
          <w:rFonts w:ascii="Arial" w:eastAsia="SimSun" w:hAnsi="Arial" w:cs="Arial"/>
          <w:sz w:val="24"/>
          <w:szCs w:val="24"/>
          <w:lang w:eastAsia="zh-CN"/>
        </w:rPr>
        <w:t xml:space="preserve"> </w:t>
      </w:r>
      <w:r>
        <w:rPr>
          <w:rFonts w:ascii="Arial" w:eastAsia="SimSun" w:hAnsi="Arial" w:cs="Arial"/>
          <w:color w:val="000000"/>
          <w:sz w:val="24"/>
          <w:szCs w:val="24"/>
          <w:lang w:eastAsia="zh-CN"/>
        </w:rPr>
        <w:t>Viewed on line 10.04.19</w:t>
      </w:r>
    </w:p>
    <w:p w14:paraId="16267854" w14:textId="74AAE85E" w:rsidR="00960E6F" w:rsidRDefault="00960E6F"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Sweeney, M.A. (2012) </w:t>
      </w:r>
      <w:proofErr w:type="spellStart"/>
      <w:r>
        <w:rPr>
          <w:rFonts w:ascii="Arial" w:eastAsia="SimSun" w:hAnsi="Arial" w:cs="Arial"/>
          <w:i/>
          <w:color w:val="000000"/>
          <w:sz w:val="24"/>
          <w:szCs w:val="24"/>
          <w:lang w:eastAsia="zh-CN"/>
        </w:rPr>
        <w:t>Tanak</w:t>
      </w:r>
      <w:proofErr w:type="spellEnd"/>
      <w:r>
        <w:rPr>
          <w:rFonts w:ascii="Arial" w:eastAsia="SimSun" w:hAnsi="Arial" w:cs="Arial"/>
          <w:i/>
          <w:color w:val="000000"/>
          <w:sz w:val="24"/>
          <w:szCs w:val="24"/>
          <w:lang w:eastAsia="zh-CN"/>
        </w:rPr>
        <w:t xml:space="preserve">: A Theological and Critical Introduction to the Jewish Bible. </w:t>
      </w:r>
      <w:r>
        <w:rPr>
          <w:rFonts w:ascii="Arial" w:eastAsia="SimSun" w:hAnsi="Arial" w:cs="Arial"/>
          <w:color w:val="000000"/>
          <w:sz w:val="24"/>
          <w:szCs w:val="24"/>
          <w:lang w:eastAsia="zh-CN"/>
        </w:rPr>
        <w:t>Minneapolis: Fortress Press</w:t>
      </w:r>
    </w:p>
    <w:p w14:paraId="5BA15DC0" w14:textId="322DF68B" w:rsidR="00D71B11" w:rsidRPr="00960E6F" w:rsidRDefault="00D71B11" w:rsidP="004D78F8">
      <w:pPr>
        <w:spacing w:line="360" w:lineRule="auto"/>
        <w:rPr>
          <w:rFonts w:ascii="Arial" w:eastAsia="SimSun" w:hAnsi="Arial" w:cs="Arial"/>
          <w:color w:val="000000"/>
          <w:sz w:val="24"/>
          <w:szCs w:val="24"/>
          <w:lang w:eastAsia="zh-CN"/>
        </w:rPr>
      </w:pPr>
      <w:proofErr w:type="spellStart"/>
      <w:r>
        <w:rPr>
          <w:rFonts w:ascii="Arial" w:eastAsia="SimSun" w:hAnsi="Arial" w:cs="Arial"/>
          <w:color w:val="000000"/>
          <w:sz w:val="24"/>
          <w:szCs w:val="24"/>
          <w:lang w:eastAsia="zh-CN"/>
        </w:rPr>
        <w:lastRenderedPageBreak/>
        <w:t>Rudkin</w:t>
      </w:r>
      <w:proofErr w:type="spellEnd"/>
      <w:r>
        <w:rPr>
          <w:rFonts w:ascii="Arial" w:eastAsia="SimSun" w:hAnsi="Arial" w:cs="Arial"/>
          <w:color w:val="000000"/>
          <w:sz w:val="24"/>
          <w:szCs w:val="24"/>
          <w:lang w:eastAsia="zh-CN"/>
        </w:rPr>
        <w:t xml:space="preserve">, A.J. (2000) </w:t>
      </w:r>
      <w:r w:rsidRPr="00663EB5">
        <w:rPr>
          <w:rFonts w:ascii="Arial" w:eastAsia="SimSun" w:hAnsi="Arial" w:cs="Arial"/>
          <w:i/>
          <w:color w:val="000000"/>
          <w:sz w:val="24"/>
          <w:szCs w:val="24"/>
          <w:lang w:eastAsia="zh-CN"/>
        </w:rPr>
        <w:t>‘</w:t>
      </w:r>
      <w:proofErr w:type="spellStart"/>
      <w:r w:rsidRPr="00663EB5">
        <w:rPr>
          <w:rFonts w:ascii="Arial" w:eastAsia="SimSun" w:hAnsi="Arial" w:cs="Arial"/>
          <w:i/>
          <w:color w:val="000000"/>
          <w:sz w:val="24"/>
          <w:szCs w:val="24"/>
          <w:lang w:eastAsia="zh-CN"/>
        </w:rPr>
        <w:t>Dabru</w:t>
      </w:r>
      <w:proofErr w:type="spellEnd"/>
      <w:r w:rsidRPr="00663EB5">
        <w:rPr>
          <w:rFonts w:ascii="Arial" w:eastAsia="SimSun" w:hAnsi="Arial" w:cs="Arial"/>
          <w:i/>
          <w:color w:val="000000"/>
          <w:sz w:val="24"/>
          <w:szCs w:val="24"/>
          <w:lang w:eastAsia="zh-CN"/>
        </w:rPr>
        <w:t xml:space="preserve"> </w:t>
      </w:r>
      <w:proofErr w:type="spellStart"/>
      <w:r w:rsidRPr="00663EB5">
        <w:rPr>
          <w:rFonts w:ascii="Arial" w:eastAsia="SimSun" w:hAnsi="Arial" w:cs="Arial"/>
          <w:i/>
          <w:color w:val="000000"/>
          <w:sz w:val="24"/>
          <w:szCs w:val="24"/>
          <w:lang w:eastAsia="zh-CN"/>
        </w:rPr>
        <w:t>Emet</w:t>
      </w:r>
      <w:proofErr w:type="spellEnd"/>
      <w:r w:rsidRPr="00663EB5">
        <w:rPr>
          <w:rFonts w:ascii="Arial" w:eastAsia="SimSun" w:hAnsi="Arial" w:cs="Arial"/>
          <w:i/>
          <w:color w:val="000000"/>
          <w:sz w:val="24"/>
          <w:szCs w:val="24"/>
          <w:lang w:eastAsia="zh-CN"/>
        </w:rPr>
        <w:t>’: A Jewish Dissent</w:t>
      </w:r>
      <w:r w:rsidR="00663EB5" w:rsidRPr="00663EB5">
        <w:rPr>
          <w:rFonts w:ascii="Arial" w:eastAsia="SimSun" w:hAnsi="Arial" w:cs="Arial"/>
          <w:i/>
          <w:color w:val="000000"/>
          <w:sz w:val="24"/>
          <w:szCs w:val="24"/>
          <w:lang w:eastAsia="zh-CN"/>
        </w:rPr>
        <w:t>.</w:t>
      </w:r>
      <w:r w:rsidR="00663EB5">
        <w:rPr>
          <w:rFonts w:ascii="Arial" w:eastAsia="SimSun" w:hAnsi="Arial" w:cs="Arial"/>
          <w:color w:val="000000"/>
          <w:sz w:val="24"/>
          <w:szCs w:val="24"/>
          <w:lang w:eastAsia="zh-CN"/>
        </w:rPr>
        <w:t xml:space="preserve"> </w:t>
      </w:r>
      <w:hyperlink r:id="rId10" w:history="1">
        <w:r w:rsidR="00663EB5" w:rsidRPr="00663EB5">
          <w:rPr>
            <w:rStyle w:val="Hyperlink"/>
            <w:rFonts w:ascii="Arial" w:eastAsia="SimSun" w:hAnsi="Arial" w:cs="Arial"/>
            <w:color w:val="auto"/>
            <w:sz w:val="24"/>
            <w:szCs w:val="24"/>
            <w:u w:val="none"/>
            <w:lang w:eastAsia="zh-CN"/>
          </w:rPr>
          <w:t>http://www.jcrelations.net/Dabru_Emet___A_Jewish_Dissent.2349.0.html</w:t>
        </w:r>
      </w:hyperlink>
      <w:r w:rsidR="00A4480E" w:rsidRPr="00663EB5">
        <w:rPr>
          <w:rFonts w:ascii="Arial" w:eastAsia="SimSun" w:hAnsi="Arial" w:cs="Arial"/>
          <w:sz w:val="24"/>
          <w:szCs w:val="24"/>
          <w:lang w:eastAsia="zh-CN"/>
        </w:rPr>
        <w:t xml:space="preserve"> </w:t>
      </w:r>
      <w:r w:rsidR="00A4480E" w:rsidRPr="00A4480E">
        <w:rPr>
          <w:rFonts w:ascii="Arial" w:eastAsia="SimSun" w:hAnsi="Arial" w:cs="Arial"/>
          <w:sz w:val="24"/>
          <w:szCs w:val="24"/>
          <w:lang w:eastAsia="zh-CN"/>
        </w:rPr>
        <w:t>Viewed on line 25.04.19</w:t>
      </w:r>
    </w:p>
    <w:p w14:paraId="59DF8EDF" w14:textId="07680DE1" w:rsidR="00767855" w:rsidRPr="00767855" w:rsidRDefault="00767855" w:rsidP="004D78F8">
      <w:pPr>
        <w:spacing w:line="360" w:lineRule="auto"/>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Wyschogrod, M. (2004) </w:t>
      </w:r>
      <w:r>
        <w:rPr>
          <w:rFonts w:ascii="Arial" w:eastAsia="SimSun" w:hAnsi="Arial" w:cs="Arial"/>
          <w:i/>
          <w:color w:val="000000"/>
          <w:sz w:val="24"/>
          <w:szCs w:val="24"/>
          <w:lang w:eastAsia="zh-CN"/>
        </w:rPr>
        <w:t xml:space="preserve">Abraham’s Promise. </w:t>
      </w:r>
      <w:r>
        <w:rPr>
          <w:rFonts w:ascii="Arial" w:eastAsia="SimSun" w:hAnsi="Arial" w:cs="Arial"/>
          <w:color w:val="000000"/>
          <w:sz w:val="24"/>
          <w:szCs w:val="24"/>
          <w:lang w:eastAsia="zh-CN"/>
        </w:rPr>
        <w:t>Grand Rapids: Eerdmans Publishing Co</w:t>
      </w:r>
    </w:p>
    <w:p w14:paraId="12146DF7" w14:textId="77777777" w:rsidR="004D78F8" w:rsidRPr="004D78F8" w:rsidRDefault="004D78F8" w:rsidP="004D78F8">
      <w:pPr>
        <w:spacing w:line="360" w:lineRule="auto"/>
        <w:rPr>
          <w:rFonts w:ascii="Arial" w:eastAsia="SimSun" w:hAnsi="Arial" w:cs="Arial"/>
          <w:color w:val="000000"/>
          <w:sz w:val="24"/>
          <w:szCs w:val="24"/>
          <w:lang w:eastAsia="zh-CN"/>
        </w:rPr>
      </w:pPr>
    </w:p>
    <w:p w14:paraId="1EAC155A" w14:textId="77777777" w:rsidR="004D78F8" w:rsidRPr="004D78F8" w:rsidRDefault="004D78F8" w:rsidP="004D78F8">
      <w:pPr>
        <w:spacing w:line="360" w:lineRule="auto"/>
        <w:rPr>
          <w:i/>
          <w:sz w:val="24"/>
          <w:szCs w:val="24"/>
        </w:rPr>
      </w:pPr>
    </w:p>
    <w:sectPr w:rsidR="004D78F8" w:rsidRPr="004D78F8" w:rsidSect="006F283B">
      <w:footerReference w:type="default" r:id="rId11"/>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5D2CF" w14:textId="77777777" w:rsidR="005F4695" w:rsidRDefault="005F4695">
      <w:pPr>
        <w:spacing w:after="0" w:line="240" w:lineRule="auto"/>
      </w:pPr>
      <w:r>
        <w:separator/>
      </w:r>
    </w:p>
  </w:endnote>
  <w:endnote w:type="continuationSeparator" w:id="0">
    <w:p w14:paraId="06AEF2F2" w14:textId="77777777" w:rsidR="005F4695" w:rsidRDefault="005F4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8290689"/>
      <w:docPartObj>
        <w:docPartGallery w:val="Page Numbers (Bottom of Page)"/>
        <w:docPartUnique/>
      </w:docPartObj>
    </w:sdtPr>
    <w:sdtEndPr>
      <w:rPr>
        <w:noProof/>
      </w:rPr>
    </w:sdtEndPr>
    <w:sdtContent>
      <w:p w14:paraId="156AFD68" w14:textId="3B21BB70" w:rsidR="00F20DFE" w:rsidRDefault="00F20D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5BA7A1" w14:textId="7AC29214" w:rsidR="00F20DFE" w:rsidRPr="00337A70" w:rsidRDefault="00F20DFE">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60352" w14:textId="77777777" w:rsidR="005F4695" w:rsidRDefault="005F4695">
      <w:pPr>
        <w:spacing w:after="0" w:line="240" w:lineRule="auto"/>
      </w:pPr>
      <w:r>
        <w:separator/>
      </w:r>
    </w:p>
  </w:footnote>
  <w:footnote w:type="continuationSeparator" w:id="0">
    <w:p w14:paraId="3B1B6690" w14:textId="77777777" w:rsidR="005F4695" w:rsidRDefault="005F46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556"/>
    <w:rsid w:val="00033869"/>
    <w:rsid w:val="00041EAA"/>
    <w:rsid w:val="00055725"/>
    <w:rsid w:val="000565CF"/>
    <w:rsid w:val="00064B3A"/>
    <w:rsid w:val="000761B8"/>
    <w:rsid w:val="00076537"/>
    <w:rsid w:val="000800D3"/>
    <w:rsid w:val="00093BD8"/>
    <w:rsid w:val="000B529B"/>
    <w:rsid w:val="000B7398"/>
    <w:rsid w:val="000C120B"/>
    <w:rsid w:val="000D6056"/>
    <w:rsid w:val="000E2B40"/>
    <w:rsid w:val="000F0C35"/>
    <w:rsid w:val="000F4F45"/>
    <w:rsid w:val="000F54CA"/>
    <w:rsid w:val="00113909"/>
    <w:rsid w:val="00114B7F"/>
    <w:rsid w:val="00121695"/>
    <w:rsid w:val="00125185"/>
    <w:rsid w:val="00132210"/>
    <w:rsid w:val="00136101"/>
    <w:rsid w:val="001622C1"/>
    <w:rsid w:val="001866FC"/>
    <w:rsid w:val="00186E48"/>
    <w:rsid w:val="00190BFF"/>
    <w:rsid w:val="001A1012"/>
    <w:rsid w:val="001B186A"/>
    <w:rsid w:val="001B2AC7"/>
    <w:rsid w:val="001C2996"/>
    <w:rsid w:val="001C36AB"/>
    <w:rsid w:val="001D34E8"/>
    <w:rsid w:val="001F1A27"/>
    <w:rsid w:val="00206F8D"/>
    <w:rsid w:val="00212509"/>
    <w:rsid w:val="0021279F"/>
    <w:rsid w:val="00234C09"/>
    <w:rsid w:val="002350B9"/>
    <w:rsid w:val="0024013C"/>
    <w:rsid w:val="00270F01"/>
    <w:rsid w:val="0027502A"/>
    <w:rsid w:val="00281065"/>
    <w:rsid w:val="00294EBD"/>
    <w:rsid w:val="002A4E1B"/>
    <w:rsid w:val="002A61EB"/>
    <w:rsid w:val="002B13D3"/>
    <w:rsid w:val="002B4779"/>
    <w:rsid w:val="002B7506"/>
    <w:rsid w:val="002C242D"/>
    <w:rsid w:val="002D009A"/>
    <w:rsid w:val="002D4617"/>
    <w:rsid w:val="002D4DE4"/>
    <w:rsid w:val="002D503B"/>
    <w:rsid w:val="002D548A"/>
    <w:rsid w:val="002E216C"/>
    <w:rsid w:val="002E3CC8"/>
    <w:rsid w:val="003073A1"/>
    <w:rsid w:val="003227E8"/>
    <w:rsid w:val="003408D3"/>
    <w:rsid w:val="00342B8A"/>
    <w:rsid w:val="00347A5E"/>
    <w:rsid w:val="00361AAF"/>
    <w:rsid w:val="00375347"/>
    <w:rsid w:val="0037659F"/>
    <w:rsid w:val="00380317"/>
    <w:rsid w:val="0038161F"/>
    <w:rsid w:val="0038794A"/>
    <w:rsid w:val="003A3124"/>
    <w:rsid w:val="003A4158"/>
    <w:rsid w:val="003C52AE"/>
    <w:rsid w:val="003C62B3"/>
    <w:rsid w:val="003E6B11"/>
    <w:rsid w:val="003E7D63"/>
    <w:rsid w:val="004047B9"/>
    <w:rsid w:val="00420EAB"/>
    <w:rsid w:val="00422BFD"/>
    <w:rsid w:val="00422F92"/>
    <w:rsid w:val="00442144"/>
    <w:rsid w:val="004424DC"/>
    <w:rsid w:val="0044684B"/>
    <w:rsid w:val="00464AAA"/>
    <w:rsid w:val="0048019D"/>
    <w:rsid w:val="0048219B"/>
    <w:rsid w:val="004A5B8E"/>
    <w:rsid w:val="004D78F8"/>
    <w:rsid w:val="004E170D"/>
    <w:rsid w:val="004E5EB7"/>
    <w:rsid w:val="0050663D"/>
    <w:rsid w:val="0051146F"/>
    <w:rsid w:val="0052004A"/>
    <w:rsid w:val="00531AC3"/>
    <w:rsid w:val="00532BB8"/>
    <w:rsid w:val="00550A5F"/>
    <w:rsid w:val="00557A3B"/>
    <w:rsid w:val="0056319D"/>
    <w:rsid w:val="00586406"/>
    <w:rsid w:val="00594E89"/>
    <w:rsid w:val="005D0620"/>
    <w:rsid w:val="005D30D0"/>
    <w:rsid w:val="005F4695"/>
    <w:rsid w:val="006144F0"/>
    <w:rsid w:val="00620962"/>
    <w:rsid w:val="00621D51"/>
    <w:rsid w:val="00633693"/>
    <w:rsid w:val="00640D3B"/>
    <w:rsid w:val="00645256"/>
    <w:rsid w:val="00657A64"/>
    <w:rsid w:val="00663EB5"/>
    <w:rsid w:val="00666BA4"/>
    <w:rsid w:val="006802F3"/>
    <w:rsid w:val="006A2FD4"/>
    <w:rsid w:val="006A5197"/>
    <w:rsid w:val="006B6306"/>
    <w:rsid w:val="006C1C98"/>
    <w:rsid w:val="006C6206"/>
    <w:rsid w:val="006E1AF9"/>
    <w:rsid w:val="006F0504"/>
    <w:rsid w:val="006F283B"/>
    <w:rsid w:val="006F4CE2"/>
    <w:rsid w:val="00703CBD"/>
    <w:rsid w:val="0073623D"/>
    <w:rsid w:val="00740989"/>
    <w:rsid w:val="00747B32"/>
    <w:rsid w:val="00751BA5"/>
    <w:rsid w:val="00767855"/>
    <w:rsid w:val="00770265"/>
    <w:rsid w:val="0078252B"/>
    <w:rsid w:val="00787BC1"/>
    <w:rsid w:val="0079311C"/>
    <w:rsid w:val="007A4BDD"/>
    <w:rsid w:val="007C4D3B"/>
    <w:rsid w:val="007D253A"/>
    <w:rsid w:val="007E17C2"/>
    <w:rsid w:val="007E3F0F"/>
    <w:rsid w:val="007F5A3B"/>
    <w:rsid w:val="0080538E"/>
    <w:rsid w:val="00807E2C"/>
    <w:rsid w:val="00824131"/>
    <w:rsid w:val="00827ECB"/>
    <w:rsid w:val="00833962"/>
    <w:rsid w:val="00834DB6"/>
    <w:rsid w:val="008366CC"/>
    <w:rsid w:val="00842C5B"/>
    <w:rsid w:val="00873C79"/>
    <w:rsid w:val="008926AA"/>
    <w:rsid w:val="008968F1"/>
    <w:rsid w:val="008B183E"/>
    <w:rsid w:val="008B65D8"/>
    <w:rsid w:val="008C21E5"/>
    <w:rsid w:val="008C29A9"/>
    <w:rsid w:val="008C63A5"/>
    <w:rsid w:val="008D2253"/>
    <w:rsid w:val="008D4802"/>
    <w:rsid w:val="008E6ED9"/>
    <w:rsid w:val="008F48DA"/>
    <w:rsid w:val="008F7D6E"/>
    <w:rsid w:val="00904440"/>
    <w:rsid w:val="00910C27"/>
    <w:rsid w:val="00913E56"/>
    <w:rsid w:val="00914F0A"/>
    <w:rsid w:val="00917190"/>
    <w:rsid w:val="0091774A"/>
    <w:rsid w:val="00923C92"/>
    <w:rsid w:val="00927599"/>
    <w:rsid w:val="00927E1E"/>
    <w:rsid w:val="00931F79"/>
    <w:rsid w:val="0093237A"/>
    <w:rsid w:val="00936322"/>
    <w:rsid w:val="00941E1B"/>
    <w:rsid w:val="00943F01"/>
    <w:rsid w:val="00954236"/>
    <w:rsid w:val="00960E6F"/>
    <w:rsid w:val="0096739B"/>
    <w:rsid w:val="009721BA"/>
    <w:rsid w:val="00972940"/>
    <w:rsid w:val="009807AE"/>
    <w:rsid w:val="0098298E"/>
    <w:rsid w:val="00982C3F"/>
    <w:rsid w:val="0099058B"/>
    <w:rsid w:val="0099671D"/>
    <w:rsid w:val="009A455F"/>
    <w:rsid w:val="009B0970"/>
    <w:rsid w:val="009B1C51"/>
    <w:rsid w:val="009D0F99"/>
    <w:rsid w:val="009D758D"/>
    <w:rsid w:val="009F321D"/>
    <w:rsid w:val="00A1042D"/>
    <w:rsid w:val="00A31D67"/>
    <w:rsid w:val="00A35BAA"/>
    <w:rsid w:val="00A4480E"/>
    <w:rsid w:val="00A725B0"/>
    <w:rsid w:val="00A72C4A"/>
    <w:rsid w:val="00A73E15"/>
    <w:rsid w:val="00A8159C"/>
    <w:rsid w:val="00A83373"/>
    <w:rsid w:val="00A83D54"/>
    <w:rsid w:val="00AA47BE"/>
    <w:rsid w:val="00AA78B9"/>
    <w:rsid w:val="00AB6914"/>
    <w:rsid w:val="00AC03CC"/>
    <w:rsid w:val="00AE2D38"/>
    <w:rsid w:val="00AE33D7"/>
    <w:rsid w:val="00AE51AC"/>
    <w:rsid w:val="00AF19B7"/>
    <w:rsid w:val="00B006E3"/>
    <w:rsid w:val="00B03556"/>
    <w:rsid w:val="00B03AD7"/>
    <w:rsid w:val="00B17D57"/>
    <w:rsid w:val="00B2541E"/>
    <w:rsid w:val="00B35162"/>
    <w:rsid w:val="00B41656"/>
    <w:rsid w:val="00B4511C"/>
    <w:rsid w:val="00B53FEC"/>
    <w:rsid w:val="00B62D69"/>
    <w:rsid w:val="00B64965"/>
    <w:rsid w:val="00B72C77"/>
    <w:rsid w:val="00BA2892"/>
    <w:rsid w:val="00BB3E7C"/>
    <w:rsid w:val="00BC2B7A"/>
    <w:rsid w:val="00BD495B"/>
    <w:rsid w:val="00BE1F6B"/>
    <w:rsid w:val="00BE4709"/>
    <w:rsid w:val="00BF11C3"/>
    <w:rsid w:val="00C11E02"/>
    <w:rsid w:val="00C16704"/>
    <w:rsid w:val="00C41CFA"/>
    <w:rsid w:val="00C4399C"/>
    <w:rsid w:val="00C561D3"/>
    <w:rsid w:val="00C57EED"/>
    <w:rsid w:val="00C705DF"/>
    <w:rsid w:val="00C70672"/>
    <w:rsid w:val="00C77578"/>
    <w:rsid w:val="00C8397A"/>
    <w:rsid w:val="00C84C8B"/>
    <w:rsid w:val="00C97AE6"/>
    <w:rsid w:val="00CA735B"/>
    <w:rsid w:val="00CB07F4"/>
    <w:rsid w:val="00CB46D4"/>
    <w:rsid w:val="00CB488D"/>
    <w:rsid w:val="00CC14F8"/>
    <w:rsid w:val="00CC363B"/>
    <w:rsid w:val="00CC445D"/>
    <w:rsid w:val="00CC4E11"/>
    <w:rsid w:val="00CD748C"/>
    <w:rsid w:val="00CE4E80"/>
    <w:rsid w:val="00CE4F38"/>
    <w:rsid w:val="00CF48A8"/>
    <w:rsid w:val="00D01E47"/>
    <w:rsid w:val="00D03C1D"/>
    <w:rsid w:val="00D05B3C"/>
    <w:rsid w:val="00D16AD7"/>
    <w:rsid w:val="00D17A6D"/>
    <w:rsid w:val="00D20E42"/>
    <w:rsid w:val="00D2219E"/>
    <w:rsid w:val="00D23DF6"/>
    <w:rsid w:val="00D2508E"/>
    <w:rsid w:val="00D307C7"/>
    <w:rsid w:val="00D37FF5"/>
    <w:rsid w:val="00D41A37"/>
    <w:rsid w:val="00D71B11"/>
    <w:rsid w:val="00D80680"/>
    <w:rsid w:val="00D82307"/>
    <w:rsid w:val="00D92851"/>
    <w:rsid w:val="00D96591"/>
    <w:rsid w:val="00D965FB"/>
    <w:rsid w:val="00D97E9D"/>
    <w:rsid w:val="00DA342F"/>
    <w:rsid w:val="00DD0A4F"/>
    <w:rsid w:val="00DE6A00"/>
    <w:rsid w:val="00DE70B8"/>
    <w:rsid w:val="00DF659F"/>
    <w:rsid w:val="00E02F72"/>
    <w:rsid w:val="00E10820"/>
    <w:rsid w:val="00E30528"/>
    <w:rsid w:val="00E31E56"/>
    <w:rsid w:val="00E461AF"/>
    <w:rsid w:val="00E5347B"/>
    <w:rsid w:val="00E6080C"/>
    <w:rsid w:val="00E7698A"/>
    <w:rsid w:val="00E82D29"/>
    <w:rsid w:val="00E855B9"/>
    <w:rsid w:val="00E90948"/>
    <w:rsid w:val="00E9402D"/>
    <w:rsid w:val="00EB7FAE"/>
    <w:rsid w:val="00EC0628"/>
    <w:rsid w:val="00EC24FB"/>
    <w:rsid w:val="00EC7212"/>
    <w:rsid w:val="00ED51B8"/>
    <w:rsid w:val="00EE13F2"/>
    <w:rsid w:val="00EE24C5"/>
    <w:rsid w:val="00EF1DFB"/>
    <w:rsid w:val="00EF6140"/>
    <w:rsid w:val="00F11669"/>
    <w:rsid w:val="00F204CB"/>
    <w:rsid w:val="00F20DFE"/>
    <w:rsid w:val="00F21DF9"/>
    <w:rsid w:val="00F22330"/>
    <w:rsid w:val="00F35D42"/>
    <w:rsid w:val="00F362DE"/>
    <w:rsid w:val="00F46D07"/>
    <w:rsid w:val="00F577BC"/>
    <w:rsid w:val="00F731CD"/>
    <w:rsid w:val="00F85896"/>
    <w:rsid w:val="00F86FCF"/>
    <w:rsid w:val="00FA4200"/>
    <w:rsid w:val="00FA71AD"/>
    <w:rsid w:val="00FB2D96"/>
    <w:rsid w:val="00FD2F2A"/>
    <w:rsid w:val="00FE2070"/>
    <w:rsid w:val="00FE4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629E1"/>
  <w15:chartTrackingRefBased/>
  <w15:docId w15:val="{E54BCE5C-6C0F-4D87-A8CB-8720BFECE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03556"/>
    <w:pPr>
      <w:tabs>
        <w:tab w:val="center" w:pos="4513"/>
        <w:tab w:val="right" w:pos="9026"/>
      </w:tabs>
      <w:spacing w:after="0" w:line="240" w:lineRule="auto"/>
    </w:pPr>
    <w:rPr>
      <w:rFonts w:ascii="Times New Roman" w:eastAsia="SimSun" w:hAnsi="Times New Roman" w:cs="Times New Roman"/>
      <w:sz w:val="24"/>
      <w:szCs w:val="24"/>
      <w:lang w:eastAsia="zh-CN"/>
    </w:rPr>
  </w:style>
  <w:style w:type="character" w:customStyle="1" w:styleId="FooterChar">
    <w:name w:val="Footer Char"/>
    <w:basedOn w:val="DefaultParagraphFont"/>
    <w:link w:val="Footer"/>
    <w:uiPriority w:val="99"/>
    <w:rsid w:val="00B03556"/>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B03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556"/>
    <w:rPr>
      <w:rFonts w:ascii="Segoe UI" w:hAnsi="Segoe UI" w:cs="Segoe UI"/>
      <w:sz w:val="18"/>
      <w:szCs w:val="18"/>
    </w:rPr>
  </w:style>
  <w:style w:type="paragraph" w:styleId="Header">
    <w:name w:val="header"/>
    <w:basedOn w:val="Normal"/>
    <w:link w:val="HeaderChar"/>
    <w:uiPriority w:val="99"/>
    <w:unhideWhenUsed/>
    <w:rsid w:val="004D7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8F8"/>
  </w:style>
  <w:style w:type="character" w:styleId="Hyperlink">
    <w:name w:val="Hyperlink"/>
    <w:basedOn w:val="DefaultParagraphFont"/>
    <w:uiPriority w:val="99"/>
    <w:unhideWhenUsed/>
    <w:rsid w:val="00AF19B7"/>
    <w:rPr>
      <w:color w:val="0563C1" w:themeColor="hyperlink"/>
      <w:u w:val="single"/>
    </w:rPr>
  </w:style>
  <w:style w:type="character" w:styleId="UnresolvedMention">
    <w:name w:val="Unresolved Mention"/>
    <w:basedOn w:val="DefaultParagraphFont"/>
    <w:uiPriority w:val="99"/>
    <w:semiHidden/>
    <w:unhideWhenUsed/>
    <w:rsid w:val="00AF19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entarymagazine.com/articles/how-not-to-conduct-jewish-christian-dialogu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cjcuc.org/2015/12/03/orthodox-rabbinic-statement-on-christianit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jcrelations.net/Dabru_Emet___A_Jewish_Dissent.2349.0.html?id=720&amp;L=0&amp;searchText=dabru+emet&amp;searchFilter=%2A&amp;page=3" TargetMode="External"/><Relationship Id="rId4" Type="http://schemas.openxmlformats.org/officeDocument/2006/relationships/footnotes" Target="footnotes.xml"/><Relationship Id="rId9" Type="http://schemas.openxmlformats.org/officeDocument/2006/relationships/hyperlink" Target="http://www.vatican.va/archive/hist_councils/ii_vatican_council/documents/vat-ii_decl_19651028_nostra-aetate_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4056</Words>
  <Characters>23124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Jones</dc:creator>
  <cp:keywords/>
  <dc:description/>
  <cp:lastModifiedBy>Robert Jones</cp:lastModifiedBy>
  <cp:revision>2</cp:revision>
  <dcterms:created xsi:type="dcterms:W3CDTF">2019-04-27T15:27:00Z</dcterms:created>
  <dcterms:modified xsi:type="dcterms:W3CDTF">2019-04-27T15:27:00Z</dcterms:modified>
</cp:coreProperties>
</file>