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78809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C138F">
              <w:rPr>
                <w:b/>
                <w:color w:val="auto"/>
                <w:sz w:val="32"/>
              </w:rPr>
              <w:t>Corey Miller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FE04D3" w:rsidR="005A1BA3" w:rsidRDefault="002C138F" w:rsidP="00340E9A">
            <w:pPr>
              <w:overflowPunct/>
              <w:autoSpaceDE/>
              <w:autoSpaceDN/>
              <w:adjustRightInd/>
              <w:ind w:right="237"/>
              <w:textAlignment w:val="auto"/>
              <w:rPr>
                <w:b/>
                <w:color w:val="auto"/>
                <w:sz w:val="32"/>
              </w:rPr>
            </w:pPr>
            <w:r>
              <w:rPr>
                <w:b/>
                <w:color w:val="auto"/>
                <w:sz w:val="32"/>
              </w:rPr>
              <w:t>2245849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75E7D299" w14:textId="174196F5" w:rsidR="2754A77C" w:rsidRDefault="2754A77C" w:rsidP="00A56614">
      <w:pPr>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lastRenderedPageBreak/>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6EAA3699" w14:textId="694AF105" w:rsidR="2754A77C" w:rsidRDefault="2754A77C" w:rsidP="00A56614">
      <w:pPr>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25EF94A" w14:textId="5347EA6A" w:rsidR="005856F6" w:rsidRDefault="005856F6" w:rsidP="00D47B8A">
      <w:pPr>
        <w:ind w:right="237"/>
        <w:rPr>
          <w:sz w:val="24"/>
          <w:szCs w:val="24"/>
        </w:rPr>
      </w:pPr>
      <w:r>
        <w:rPr>
          <w:sz w:val="24"/>
          <w:szCs w:val="24"/>
        </w:rPr>
        <w:t xml:space="preserve">I recall attending a domestic incident whereby a male had assaulted his female partner. When dealing with this incident, I relied on the College of Policing’s domestic abuse </w:t>
      </w:r>
      <w:r w:rsidR="00807E32">
        <w:rPr>
          <w:sz w:val="24"/>
          <w:szCs w:val="24"/>
        </w:rPr>
        <w:t>direction</w:t>
      </w:r>
      <w:r>
        <w:rPr>
          <w:sz w:val="24"/>
          <w:szCs w:val="24"/>
        </w:rPr>
        <w:t xml:space="preserve"> to inform my decisions and ensure a victim </w:t>
      </w:r>
      <w:r w:rsidR="00807E32">
        <w:rPr>
          <w:sz w:val="24"/>
          <w:szCs w:val="24"/>
        </w:rPr>
        <w:t>focussed</w:t>
      </w:r>
      <w:r>
        <w:rPr>
          <w:sz w:val="24"/>
          <w:szCs w:val="24"/>
        </w:rPr>
        <w:t xml:space="preserve"> response (College of Policing 202</w:t>
      </w:r>
      <w:r w:rsidR="00C42FF9">
        <w:rPr>
          <w:sz w:val="24"/>
          <w:szCs w:val="24"/>
        </w:rPr>
        <w:t>0</w:t>
      </w:r>
      <w:r>
        <w:rPr>
          <w:sz w:val="24"/>
          <w:szCs w:val="24"/>
        </w:rPr>
        <w:t xml:space="preserve">). That moment </w:t>
      </w:r>
      <w:r w:rsidR="00807E32">
        <w:rPr>
          <w:sz w:val="24"/>
          <w:szCs w:val="24"/>
        </w:rPr>
        <w:t>highlighted</w:t>
      </w:r>
      <w:r>
        <w:rPr>
          <w:sz w:val="24"/>
          <w:szCs w:val="24"/>
        </w:rPr>
        <w:t xml:space="preserve"> for me how strategic frameworks</w:t>
      </w:r>
      <w:r w:rsidR="000750CE">
        <w:rPr>
          <w:sz w:val="24"/>
          <w:szCs w:val="24"/>
        </w:rPr>
        <w:t xml:space="preserve"> and roles</w:t>
      </w:r>
      <w:r>
        <w:rPr>
          <w:sz w:val="24"/>
          <w:szCs w:val="24"/>
        </w:rPr>
        <w:t xml:space="preserve"> </w:t>
      </w:r>
      <w:r w:rsidR="00807E32">
        <w:rPr>
          <w:sz w:val="24"/>
          <w:szCs w:val="24"/>
        </w:rPr>
        <w:t>influence</w:t>
      </w:r>
      <w:r>
        <w:rPr>
          <w:sz w:val="24"/>
          <w:szCs w:val="24"/>
        </w:rPr>
        <w:t xml:space="preserve"> frontline practice. At the heart of the College of Police remits lies</w:t>
      </w:r>
      <w:r w:rsidR="00807E32">
        <w:rPr>
          <w:sz w:val="24"/>
          <w:szCs w:val="24"/>
        </w:rPr>
        <w:t xml:space="preserve"> an</w:t>
      </w:r>
      <w:r>
        <w:rPr>
          <w:sz w:val="24"/>
          <w:szCs w:val="24"/>
        </w:rPr>
        <w:t xml:space="preserve"> establishment </w:t>
      </w:r>
      <w:r w:rsidR="00C5328E">
        <w:rPr>
          <w:sz w:val="24"/>
          <w:szCs w:val="24"/>
        </w:rPr>
        <w:t>of consistent standards across all 43 force</w:t>
      </w:r>
      <w:r w:rsidR="00807E32">
        <w:rPr>
          <w:sz w:val="24"/>
          <w:szCs w:val="24"/>
        </w:rPr>
        <w:t xml:space="preserve">s </w:t>
      </w:r>
      <w:r w:rsidR="00C5328E">
        <w:rPr>
          <w:sz w:val="24"/>
          <w:szCs w:val="24"/>
        </w:rPr>
        <w:t xml:space="preserve">in England and Wales (House of Commons Home Affairs Committee, 2016). Through the Code of Ethics, the College of Policing </w:t>
      </w:r>
      <w:r w:rsidR="00807E32">
        <w:rPr>
          <w:sz w:val="24"/>
          <w:szCs w:val="24"/>
        </w:rPr>
        <w:t>conveys</w:t>
      </w:r>
      <w:r w:rsidR="00C5328E">
        <w:rPr>
          <w:sz w:val="24"/>
          <w:szCs w:val="24"/>
        </w:rPr>
        <w:t xml:space="preserve"> clear behavioural expectations for officers and staff (Colleg</w:t>
      </w:r>
      <w:r w:rsidR="00C3265F">
        <w:rPr>
          <w:sz w:val="24"/>
          <w:szCs w:val="24"/>
        </w:rPr>
        <w:t>e</w:t>
      </w:r>
      <w:r w:rsidR="00C5328E">
        <w:rPr>
          <w:sz w:val="24"/>
          <w:szCs w:val="24"/>
        </w:rPr>
        <w:t xml:space="preserve"> of Policing, 201</w:t>
      </w:r>
      <w:r w:rsidR="005A220A">
        <w:rPr>
          <w:sz w:val="24"/>
          <w:szCs w:val="24"/>
        </w:rPr>
        <w:t>4</w:t>
      </w:r>
      <w:r w:rsidR="00C5328E">
        <w:rPr>
          <w:sz w:val="24"/>
          <w:szCs w:val="24"/>
        </w:rPr>
        <w:t>). Personally, I’ve found the Code of Ethics</w:t>
      </w:r>
      <w:r w:rsidR="00807E32">
        <w:rPr>
          <w:sz w:val="24"/>
          <w:szCs w:val="24"/>
        </w:rPr>
        <w:t xml:space="preserve"> is</w:t>
      </w:r>
      <w:r w:rsidR="00C5328E">
        <w:rPr>
          <w:sz w:val="24"/>
          <w:szCs w:val="24"/>
        </w:rPr>
        <w:t xml:space="preserve"> </w:t>
      </w:r>
      <w:r w:rsidR="00807E32">
        <w:rPr>
          <w:sz w:val="24"/>
          <w:szCs w:val="24"/>
        </w:rPr>
        <w:t>vital</w:t>
      </w:r>
      <w:r w:rsidR="00C5328E">
        <w:rPr>
          <w:sz w:val="24"/>
          <w:szCs w:val="24"/>
        </w:rPr>
        <w:t xml:space="preserve"> when managing ethically </w:t>
      </w:r>
      <w:r w:rsidR="00807E32">
        <w:rPr>
          <w:sz w:val="24"/>
          <w:szCs w:val="24"/>
        </w:rPr>
        <w:t>troubled</w:t>
      </w:r>
      <w:r w:rsidR="00C5328E">
        <w:rPr>
          <w:sz w:val="24"/>
          <w:szCs w:val="24"/>
        </w:rPr>
        <w:t xml:space="preserve"> decisions such as balancing enforcement with safeguarding during domestic incidents. Crawford and Evans (2012) argue that such </w:t>
      </w:r>
      <w:r w:rsidR="00807E32">
        <w:rPr>
          <w:sz w:val="24"/>
          <w:szCs w:val="24"/>
        </w:rPr>
        <w:t>methodization</w:t>
      </w:r>
      <w:r w:rsidR="00C5328E">
        <w:rPr>
          <w:sz w:val="24"/>
          <w:szCs w:val="24"/>
        </w:rPr>
        <w:t xml:space="preserve"> is central to the professionalisation project</w:t>
      </w:r>
      <w:r w:rsidR="00D479BF">
        <w:rPr>
          <w:sz w:val="24"/>
          <w:szCs w:val="24"/>
        </w:rPr>
        <w:t xml:space="preserve">, </w:t>
      </w:r>
      <w:r w:rsidR="00807E32">
        <w:rPr>
          <w:sz w:val="24"/>
          <w:szCs w:val="24"/>
        </w:rPr>
        <w:t>controlling</w:t>
      </w:r>
      <w:r w:rsidR="00D479BF">
        <w:rPr>
          <w:sz w:val="24"/>
          <w:szCs w:val="24"/>
        </w:rPr>
        <w:t xml:space="preserve"> local variance and </w:t>
      </w:r>
      <w:r w:rsidR="00A44C05">
        <w:rPr>
          <w:sz w:val="24"/>
          <w:szCs w:val="24"/>
        </w:rPr>
        <w:t>developing</w:t>
      </w:r>
      <w:r w:rsidR="00D479BF">
        <w:rPr>
          <w:sz w:val="24"/>
          <w:szCs w:val="24"/>
        </w:rPr>
        <w:t xml:space="preserve"> public confidence. </w:t>
      </w:r>
    </w:p>
    <w:p w14:paraId="76172D3E" w14:textId="77777777" w:rsidR="00AE0426" w:rsidRDefault="00AE0426" w:rsidP="00D47B8A">
      <w:pPr>
        <w:ind w:right="237"/>
        <w:rPr>
          <w:sz w:val="24"/>
          <w:szCs w:val="24"/>
        </w:rPr>
      </w:pPr>
    </w:p>
    <w:p w14:paraId="04D6BCDA" w14:textId="77777777" w:rsidR="00906357" w:rsidRDefault="00AE0426" w:rsidP="00D47B8A">
      <w:pPr>
        <w:ind w:right="237"/>
        <w:rPr>
          <w:sz w:val="24"/>
          <w:szCs w:val="24"/>
        </w:rPr>
      </w:pPr>
      <w:r>
        <w:rPr>
          <w:sz w:val="24"/>
          <w:szCs w:val="24"/>
        </w:rPr>
        <w:t xml:space="preserve">The second pillar of the College of Policing’s strategy is leadership and workforce development. Its national centre for Police Leadership offers </w:t>
      </w:r>
      <w:r w:rsidR="00A44C05">
        <w:rPr>
          <w:sz w:val="24"/>
          <w:szCs w:val="24"/>
        </w:rPr>
        <w:t>coordinated</w:t>
      </w:r>
      <w:r>
        <w:rPr>
          <w:sz w:val="24"/>
          <w:szCs w:val="24"/>
        </w:rPr>
        <w:t xml:space="preserve"> programmes that equips sergeants, Inspectors and chief officers with strategic thinking skills and resilience (College of Policing, 2024). Reflecting on my own progression going forward as I enter my final year of </w:t>
      </w:r>
      <w:r w:rsidR="00A44C05">
        <w:rPr>
          <w:sz w:val="24"/>
          <w:szCs w:val="24"/>
        </w:rPr>
        <w:t>probation;</w:t>
      </w:r>
      <w:r>
        <w:rPr>
          <w:sz w:val="24"/>
          <w:szCs w:val="24"/>
        </w:rPr>
        <w:t xml:space="preserve"> the </w:t>
      </w:r>
      <w:r w:rsidR="00A44C05">
        <w:rPr>
          <w:sz w:val="24"/>
          <w:szCs w:val="24"/>
        </w:rPr>
        <w:t>recognized</w:t>
      </w:r>
      <w:r>
        <w:rPr>
          <w:sz w:val="24"/>
          <w:szCs w:val="24"/>
        </w:rPr>
        <w:t xml:space="preserve"> </w:t>
      </w:r>
      <w:r>
        <w:rPr>
          <w:sz w:val="24"/>
          <w:szCs w:val="24"/>
        </w:rPr>
        <w:lastRenderedPageBreak/>
        <w:t xml:space="preserve">promotion courses can help me frame </w:t>
      </w:r>
      <w:r w:rsidR="00A44C05">
        <w:rPr>
          <w:sz w:val="24"/>
          <w:szCs w:val="24"/>
        </w:rPr>
        <w:t>compound</w:t>
      </w:r>
      <w:r>
        <w:rPr>
          <w:sz w:val="24"/>
          <w:szCs w:val="24"/>
        </w:rPr>
        <w:t xml:space="preserve"> incidents like assessing the risk at domestic violence incidents within evidence based frameworks. Brown and Moore (2015) highlight that consistent, </w:t>
      </w:r>
      <w:r w:rsidR="00A44C05">
        <w:rPr>
          <w:sz w:val="24"/>
          <w:szCs w:val="24"/>
        </w:rPr>
        <w:t>approved</w:t>
      </w:r>
      <w:r>
        <w:rPr>
          <w:sz w:val="24"/>
          <w:szCs w:val="24"/>
        </w:rPr>
        <w:t xml:space="preserve"> training </w:t>
      </w:r>
      <w:r w:rsidR="00A44C05">
        <w:rPr>
          <w:sz w:val="24"/>
          <w:szCs w:val="24"/>
        </w:rPr>
        <w:t>reinforces</w:t>
      </w:r>
      <w:r>
        <w:rPr>
          <w:sz w:val="24"/>
          <w:szCs w:val="24"/>
        </w:rPr>
        <w:t xml:space="preserve"> legitimacy, enabling officers to justify decisions to both the public and the courts.</w:t>
      </w:r>
    </w:p>
    <w:p w14:paraId="4D6BF7A4" w14:textId="77777777" w:rsidR="00906357" w:rsidRDefault="00906357" w:rsidP="00D47B8A">
      <w:pPr>
        <w:ind w:right="237"/>
        <w:rPr>
          <w:sz w:val="24"/>
          <w:szCs w:val="24"/>
        </w:rPr>
      </w:pPr>
    </w:p>
    <w:p w14:paraId="23E3F1EC" w14:textId="4E887F1B" w:rsidR="00FF7784" w:rsidRDefault="00D0201D" w:rsidP="00D47B8A">
      <w:pPr>
        <w:ind w:right="237"/>
        <w:rPr>
          <w:sz w:val="24"/>
          <w:szCs w:val="24"/>
        </w:rPr>
      </w:pPr>
      <w:r>
        <w:rPr>
          <w:sz w:val="24"/>
          <w:szCs w:val="24"/>
        </w:rPr>
        <w:t xml:space="preserve">The College of Policing What Works Centre for Crime Reduction and its practice bank drive the </w:t>
      </w:r>
      <w:r w:rsidR="00906357">
        <w:rPr>
          <w:sz w:val="24"/>
          <w:szCs w:val="24"/>
        </w:rPr>
        <w:t>implementation</w:t>
      </w:r>
      <w:r>
        <w:rPr>
          <w:sz w:val="24"/>
          <w:szCs w:val="24"/>
        </w:rPr>
        <w:t xml:space="preserve"> of interventions </w:t>
      </w:r>
      <w:r w:rsidR="00906357">
        <w:rPr>
          <w:sz w:val="24"/>
          <w:szCs w:val="24"/>
        </w:rPr>
        <w:t>supported</w:t>
      </w:r>
      <w:r>
        <w:rPr>
          <w:sz w:val="24"/>
          <w:szCs w:val="24"/>
        </w:rPr>
        <w:t xml:space="preserve"> by research</w:t>
      </w:r>
      <w:r w:rsidR="005A220A">
        <w:rPr>
          <w:sz w:val="24"/>
          <w:szCs w:val="24"/>
        </w:rPr>
        <w:t xml:space="preserve"> which can promote evidence-based practice</w:t>
      </w:r>
      <w:r>
        <w:rPr>
          <w:sz w:val="24"/>
          <w:szCs w:val="24"/>
        </w:rPr>
        <w:t xml:space="preserve"> (College of Policing, 2024). When attending and dealing with the domestic incident, I consulted the practice summary on risk assessment tool, ensuring the use of a DASH (Domestic Abuse, Stalking and Harassment) </w:t>
      </w:r>
      <w:r w:rsidR="002013D6">
        <w:rPr>
          <w:sz w:val="24"/>
          <w:szCs w:val="24"/>
        </w:rPr>
        <w:t xml:space="preserve">questions aligned with best evidence. Reiner (2010) cautions that policing can lapse into reactive routines, by contrast, the College of Policing </w:t>
      </w:r>
      <w:r w:rsidR="00906357">
        <w:rPr>
          <w:sz w:val="24"/>
          <w:szCs w:val="24"/>
        </w:rPr>
        <w:t>highlighting</w:t>
      </w:r>
      <w:r w:rsidR="002013D6">
        <w:rPr>
          <w:sz w:val="24"/>
          <w:szCs w:val="24"/>
        </w:rPr>
        <w:t xml:space="preserve"> on evidence-based tactics combats </w:t>
      </w:r>
      <w:r w:rsidR="005007A3">
        <w:rPr>
          <w:sz w:val="24"/>
          <w:szCs w:val="24"/>
        </w:rPr>
        <w:t>refusal</w:t>
      </w:r>
      <w:r w:rsidR="002013D6">
        <w:rPr>
          <w:sz w:val="24"/>
          <w:szCs w:val="24"/>
        </w:rPr>
        <w:t xml:space="preserve"> and fosters </w:t>
      </w:r>
      <w:r w:rsidR="005007A3">
        <w:rPr>
          <w:sz w:val="24"/>
          <w:szCs w:val="24"/>
        </w:rPr>
        <w:t>improvement</w:t>
      </w:r>
      <w:r w:rsidR="002013D6">
        <w:rPr>
          <w:sz w:val="24"/>
          <w:szCs w:val="24"/>
        </w:rPr>
        <w:t xml:space="preserve"> across forces. </w:t>
      </w:r>
      <w:r w:rsidR="007D4976">
        <w:rPr>
          <w:sz w:val="24"/>
          <w:szCs w:val="24"/>
        </w:rPr>
        <w:t xml:space="preserve">The Code of Ethics (College of Policing, 2014) does more than </w:t>
      </w:r>
      <w:r w:rsidR="00337148">
        <w:rPr>
          <w:sz w:val="24"/>
          <w:szCs w:val="24"/>
        </w:rPr>
        <w:t>determine</w:t>
      </w:r>
      <w:r w:rsidR="007D4976">
        <w:rPr>
          <w:sz w:val="24"/>
          <w:szCs w:val="24"/>
        </w:rPr>
        <w:t xml:space="preserve"> conduct, it serves as a </w:t>
      </w:r>
      <w:r w:rsidR="00337148">
        <w:rPr>
          <w:sz w:val="24"/>
          <w:szCs w:val="24"/>
        </w:rPr>
        <w:t>reach</w:t>
      </w:r>
      <w:r w:rsidR="007D4976">
        <w:rPr>
          <w:sz w:val="24"/>
          <w:szCs w:val="24"/>
        </w:rPr>
        <w:t xml:space="preserve"> when the public’s trust is </w:t>
      </w:r>
      <w:r w:rsidR="00337148">
        <w:rPr>
          <w:sz w:val="24"/>
          <w:szCs w:val="24"/>
        </w:rPr>
        <w:t>delicate</w:t>
      </w:r>
      <w:r w:rsidR="007D4976">
        <w:rPr>
          <w:sz w:val="24"/>
          <w:szCs w:val="24"/>
        </w:rPr>
        <w:t xml:space="preserve">. During victim interviews and statements, </w:t>
      </w:r>
      <w:r w:rsidR="00633773">
        <w:rPr>
          <w:sz w:val="24"/>
          <w:szCs w:val="24"/>
        </w:rPr>
        <w:t xml:space="preserve">I </w:t>
      </w:r>
      <w:r w:rsidR="00337148">
        <w:rPr>
          <w:sz w:val="24"/>
          <w:szCs w:val="24"/>
        </w:rPr>
        <w:t>intentionally</w:t>
      </w:r>
      <w:r w:rsidR="007D4976">
        <w:rPr>
          <w:sz w:val="24"/>
          <w:szCs w:val="24"/>
        </w:rPr>
        <w:t xml:space="preserve"> frame</w:t>
      </w:r>
      <w:r w:rsidR="00D53B0B">
        <w:rPr>
          <w:sz w:val="24"/>
          <w:szCs w:val="24"/>
        </w:rPr>
        <w:t xml:space="preserve">d </w:t>
      </w:r>
      <w:r w:rsidR="007D4976">
        <w:rPr>
          <w:sz w:val="24"/>
          <w:szCs w:val="24"/>
        </w:rPr>
        <w:t>my language around the College’s core values of integrity, courage, and respect. (Loftus, 2009)</w:t>
      </w:r>
      <w:r w:rsidR="00633773">
        <w:rPr>
          <w:sz w:val="24"/>
          <w:szCs w:val="24"/>
        </w:rPr>
        <w:t xml:space="preserve"> </w:t>
      </w:r>
      <w:r w:rsidR="007D4976">
        <w:rPr>
          <w:sz w:val="24"/>
          <w:szCs w:val="24"/>
        </w:rPr>
        <w:t xml:space="preserve">Observes that a </w:t>
      </w:r>
      <w:r w:rsidR="00337148">
        <w:rPr>
          <w:sz w:val="24"/>
          <w:szCs w:val="24"/>
        </w:rPr>
        <w:t>fixed</w:t>
      </w:r>
      <w:r w:rsidR="007D4976">
        <w:rPr>
          <w:sz w:val="24"/>
          <w:szCs w:val="24"/>
        </w:rPr>
        <w:t xml:space="preserve"> ethical framework can help officers </w:t>
      </w:r>
      <w:r w:rsidR="00337148">
        <w:rPr>
          <w:sz w:val="24"/>
          <w:szCs w:val="24"/>
        </w:rPr>
        <w:t>challenge</w:t>
      </w:r>
      <w:r w:rsidR="007D4976">
        <w:rPr>
          <w:sz w:val="24"/>
          <w:szCs w:val="24"/>
        </w:rPr>
        <w:t xml:space="preserve"> </w:t>
      </w:r>
      <w:r w:rsidR="00337148">
        <w:rPr>
          <w:sz w:val="24"/>
          <w:szCs w:val="24"/>
        </w:rPr>
        <w:t>sociological</w:t>
      </w:r>
      <w:r w:rsidR="007D4976">
        <w:rPr>
          <w:sz w:val="24"/>
          <w:szCs w:val="24"/>
        </w:rPr>
        <w:t xml:space="preserve"> pressures that can </w:t>
      </w:r>
      <w:r w:rsidR="00337148">
        <w:rPr>
          <w:sz w:val="24"/>
          <w:szCs w:val="24"/>
        </w:rPr>
        <w:t>wear down</w:t>
      </w:r>
      <w:r w:rsidR="007D4976">
        <w:rPr>
          <w:sz w:val="24"/>
          <w:szCs w:val="24"/>
        </w:rPr>
        <w:t xml:space="preserve"> legitimacy. For me, that guidance was </w:t>
      </w:r>
      <w:r w:rsidR="00337148">
        <w:rPr>
          <w:sz w:val="24"/>
          <w:szCs w:val="24"/>
        </w:rPr>
        <w:t>essential</w:t>
      </w:r>
      <w:r w:rsidR="007D4976">
        <w:rPr>
          <w:sz w:val="24"/>
          <w:szCs w:val="24"/>
        </w:rPr>
        <w:t xml:space="preserve"> </w:t>
      </w:r>
      <w:r w:rsidR="00CD5221">
        <w:rPr>
          <w:sz w:val="24"/>
          <w:szCs w:val="24"/>
        </w:rPr>
        <w:t xml:space="preserve">in </w:t>
      </w:r>
      <w:r w:rsidR="00337148">
        <w:rPr>
          <w:sz w:val="24"/>
          <w:szCs w:val="24"/>
        </w:rPr>
        <w:t>preserving</w:t>
      </w:r>
      <w:r w:rsidR="00CD5221">
        <w:rPr>
          <w:sz w:val="24"/>
          <w:szCs w:val="24"/>
        </w:rPr>
        <w:t xml:space="preserve"> professional boundaries and </w:t>
      </w:r>
      <w:r w:rsidR="00337148">
        <w:rPr>
          <w:sz w:val="24"/>
          <w:szCs w:val="24"/>
        </w:rPr>
        <w:t>displaying</w:t>
      </w:r>
      <w:r w:rsidR="00CD5221">
        <w:rPr>
          <w:sz w:val="24"/>
          <w:szCs w:val="24"/>
        </w:rPr>
        <w:t xml:space="preserve"> to victims that their safety and dignity were </w:t>
      </w:r>
      <w:r w:rsidR="00337148">
        <w:rPr>
          <w:sz w:val="24"/>
          <w:szCs w:val="24"/>
        </w:rPr>
        <w:t>vital</w:t>
      </w:r>
      <w:r w:rsidR="00CD5221">
        <w:rPr>
          <w:sz w:val="24"/>
          <w:szCs w:val="24"/>
        </w:rPr>
        <w:t xml:space="preserve">. </w:t>
      </w:r>
    </w:p>
    <w:p w14:paraId="714B31CB" w14:textId="77777777" w:rsidR="00CD5221" w:rsidRDefault="00CD5221" w:rsidP="00D47B8A">
      <w:pPr>
        <w:ind w:right="237"/>
        <w:rPr>
          <w:sz w:val="24"/>
          <w:szCs w:val="24"/>
        </w:rPr>
      </w:pPr>
    </w:p>
    <w:p w14:paraId="67925300" w14:textId="06236079" w:rsidR="00D47B8A" w:rsidRDefault="00CD5221" w:rsidP="0048725C">
      <w:pPr>
        <w:ind w:right="237"/>
        <w:rPr>
          <w:sz w:val="24"/>
          <w:szCs w:val="24"/>
        </w:rPr>
      </w:pPr>
      <w:r>
        <w:rPr>
          <w:sz w:val="24"/>
          <w:szCs w:val="24"/>
        </w:rPr>
        <w:t>Strategically</w:t>
      </w:r>
      <w:r w:rsidR="00D47B8A">
        <w:rPr>
          <w:sz w:val="24"/>
          <w:szCs w:val="24"/>
        </w:rPr>
        <w:t xml:space="preserve">, the College of Police operates as an </w:t>
      </w:r>
      <w:r w:rsidR="007865D8">
        <w:rPr>
          <w:sz w:val="24"/>
          <w:szCs w:val="24"/>
        </w:rPr>
        <w:t>arm</w:t>
      </w:r>
      <w:r w:rsidR="00D47B8A">
        <w:rPr>
          <w:sz w:val="24"/>
          <w:szCs w:val="24"/>
        </w:rPr>
        <w:t xml:space="preserve">- length body under the Home Office Framework, balancing independent standard-setting with governmental </w:t>
      </w:r>
      <w:r w:rsidR="007B15EC">
        <w:rPr>
          <w:sz w:val="24"/>
          <w:szCs w:val="24"/>
        </w:rPr>
        <w:t>supervision</w:t>
      </w:r>
      <w:r w:rsidR="00D47B8A">
        <w:rPr>
          <w:sz w:val="24"/>
          <w:szCs w:val="24"/>
        </w:rPr>
        <w:t xml:space="preserve"> (HM Government, 2019). Its </w:t>
      </w:r>
      <w:r w:rsidR="007B15EC">
        <w:rPr>
          <w:sz w:val="24"/>
          <w:szCs w:val="24"/>
        </w:rPr>
        <w:t>cooperation</w:t>
      </w:r>
      <w:r w:rsidR="00D47B8A">
        <w:rPr>
          <w:sz w:val="24"/>
          <w:szCs w:val="24"/>
        </w:rPr>
        <w:t xml:space="preserve"> with HMICFRS (His Majesty’s Inspectors of Constabulary and Fire &amp; Rescue Service) ensures forces are </w:t>
      </w:r>
      <w:r w:rsidR="007B15EC">
        <w:rPr>
          <w:sz w:val="24"/>
          <w:szCs w:val="24"/>
        </w:rPr>
        <w:t>reviewed</w:t>
      </w:r>
      <w:r w:rsidR="00D47B8A">
        <w:rPr>
          <w:sz w:val="24"/>
          <w:szCs w:val="24"/>
        </w:rPr>
        <w:t xml:space="preserve"> against the College of Policing standards, creating </w:t>
      </w:r>
      <w:r w:rsidR="007B15EC">
        <w:rPr>
          <w:sz w:val="24"/>
          <w:szCs w:val="24"/>
        </w:rPr>
        <w:t>criticism</w:t>
      </w:r>
      <w:r w:rsidR="00D47B8A">
        <w:rPr>
          <w:sz w:val="24"/>
          <w:szCs w:val="24"/>
        </w:rPr>
        <w:t xml:space="preserve"> that drives </w:t>
      </w:r>
      <w:r w:rsidR="007B15EC">
        <w:rPr>
          <w:sz w:val="24"/>
          <w:szCs w:val="24"/>
        </w:rPr>
        <w:t>constant</w:t>
      </w:r>
      <w:r w:rsidR="00D47B8A">
        <w:rPr>
          <w:sz w:val="24"/>
          <w:szCs w:val="24"/>
        </w:rPr>
        <w:t xml:space="preserve"> improvement. The Governance architecture </w:t>
      </w:r>
      <w:r w:rsidR="007B15EC">
        <w:rPr>
          <w:sz w:val="24"/>
          <w:szCs w:val="24"/>
        </w:rPr>
        <w:t>supports</w:t>
      </w:r>
      <w:r w:rsidR="00D47B8A">
        <w:rPr>
          <w:sz w:val="24"/>
          <w:szCs w:val="24"/>
        </w:rPr>
        <w:t xml:space="preserve"> accountability, ensuring that strategic </w:t>
      </w:r>
      <w:r w:rsidR="007B15EC">
        <w:rPr>
          <w:sz w:val="24"/>
          <w:szCs w:val="24"/>
        </w:rPr>
        <w:t>goals</w:t>
      </w:r>
      <w:r w:rsidR="00D47B8A">
        <w:rPr>
          <w:sz w:val="24"/>
          <w:szCs w:val="24"/>
        </w:rPr>
        <w:t xml:space="preserve"> translate into </w:t>
      </w:r>
      <w:r w:rsidR="007B15EC">
        <w:rPr>
          <w:sz w:val="24"/>
          <w:szCs w:val="24"/>
        </w:rPr>
        <w:t>substantial</w:t>
      </w:r>
      <w:r w:rsidR="00D47B8A">
        <w:rPr>
          <w:sz w:val="24"/>
          <w:szCs w:val="24"/>
        </w:rPr>
        <w:t xml:space="preserve"> performance gains. Despite its advances, the College of policing faces </w:t>
      </w:r>
      <w:r w:rsidR="00FB723D">
        <w:rPr>
          <w:sz w:val="24"/>
          <w:szCs w:val="24"/>
        </w:rPr>
        <w:t>persistent</w:t>
      </w:r>
      <w:r w:rsidR="00D47B8A">
        <w:rPr>
          <w:sz w:val="24"/>
          <w:szCs w:val="24"/>
        </w:rPr>
        <w:t xml:space="preserve"> challenges. Brown and Moore (2015) note that achieving genuine </w:t>
      </w:r>
      <w:r w:rsidR="00FB723D">
        <w:rPr>
          <w:sz w:val="24"/>
          <w:szCs w:val="24"/>
        </w:rPr>
        <w:t>reliability</w:t>
      </w:r>
      <w:r w:rsidR="00D47B8A">
        <w:rPr>
          <w:sz w:val="24"/>
          <w:szCs w:val="24"/>
        </w:rPr>
        <w:t xml:space="preserve"> across </w:t>
      </w:r>
      <w:r w:rsidR="00FB723D">
        <w:rPr>
          <w:sz w:val="24"/>
          <w:szCs w:val="24"/>
        </w:rPr>
        <w:t>varied</w:t>
      </w:r>
      <w:r w:rsidR="00D47B8A">
        <w:rPr>
          <w:sz w:val="24"/>
          <w:szCs w:val="24"/>
        </w:rPr>
        <w:t xml:space="preserve"> local contexts remains elusive. </w:t>
      </w:r>
      <w:r w:rsidR="00FB723D">
        <w:rPr>
          <w:sz w:val="24"/>
          <w:szCs w:val="24"/>
        </w:rPr>
        <w:t>Furthermore</w:t>
      </w:r>
      <w:r w:rsidR="00D47B8A">
        <w:rPr>
          <w:sz w:val="24"/>
          <w:szCs w:val="24"/>
        </w:rPr>
        <w:t xml:space="preserve">, limited funding </w:t>
      </w:r>
      <w:r w:rsidR="00FB723D">
        <w:rPr>
          <w:sz w:val="24"/>
          <w:szCs w:val="24"/>
        </w:rPr>
        <w:t>limits</w:t>
      </w:r>
      <w:r w:rsidR="00D47B8A">
        <w:rPr>
          <w:sz w:val="24"/>
          <w:szCs w:val="24"/>
        </w:rPr>
        <w:t xml:space="preserve"> the roll-out of advanced research initiatives. To address these gaps, the College of Policing might deepen its partnerships with </w:t>
      </w:r>
      <w:r w:rsidR="0048725C">
        <w:rPr>
          <w:sz w:val="24"/>
          <w:szCs w:val="24"/>
        </w:rPr>
        <w:t xml:space="preserve">academic institutions to co-produce the next generation of frontline tools and expand digital learning platforms to reach remote or under resourced areas. </w:t>
      </w:r>
    </w:p>
    <w:p w14:paraId="7AC4ABEB" w14:textId="77777777" w:rsidR="00FF7784" w:rsidRPr="00270EEB" w:rsidRDefault="00FF7784" w:rsidP="0048725C">
      <w:pPr>
        <w:ind w:right="237"/>
        <w:rPr>
          <w:sz w:val="24"/>
          <w:szCs w:val="24"/>
        </w:rPr>
      </w:pPr>
    </w:p>
    <w:p w14:paraId="76D3D334" w14:textId="2534AA6C" w:rsidR="005530CE" w:rsidRDefault="00D37ADE" w:rsidP="00774D60">
      <w:pPr>
        <w:ind w:right="237"/>
        <w:rPr>
          <w:sz w:val="24"/>
          <w:szCs w:val="24"/>
        </w:rPr>
      </w:pPr>
      <w:r>
        <w:rPr>
          <w:sz w:val="24"/>
          <w:szCs w:val="24"/>
        </w:rPr>
        <w:t xml:space="preserve">As I approach the final year of my probation period within the police, I have become </w:t>
      </w:r>
      <w:r w:rsidR="00FB723D">
        <w:rPr>
          <w:sz w:val="24"/>
          <w:szCs w:val="24"/>
        </w:rPr>
        <w:t>ever more</w:t>
      </w:r>
      <w:r>
        <w:rPr>
          <w:sz w:val="24"/>
          <w:szCs w:val="24"/>
        </w:rPr>
        <w:t xml:space="preserve"> aware of the evolving expectations place</w:t>
      </w:r>
      <w:r w:rsidR="00FB723D">
        <w:rPr>
          <w:sz w:val="24"/>
          <w:szCs w:val="24"/>
        </w:rPr>
        <w:t>d</w:t>
      </w:r>
      <w:r>
        <w:rPr>
          <w:sz w:val="24"/>
          <w:szCs w:val="24"/>
        </w:rPr>
        <w:t xml:space="preserve"> upon modern professional police officers. The role now extends far beyond traditional policing duties, </w:t>
      </w:r>
      <w:r w:rsidR="00FB723D">
        <w:rPr>
          <w:sz w:val="24"/>
          <w:szCs w:val="24"/>
        </w:rPr>
        <w:t>requiring</w:t>
      </w:r>
      <w:r>
        <w:rPr>
          <w:sz w:val="24"/>
          <w:szCs w:val="24"/>
        </w:rPr>
        <w:t xml:space="preserve"> emotional intelligence, procedural fairness, trauma-informed practice, and community engagement. My recent involvement in responding to a domestic incident provided a critical opportunity to demonstrate how I am </w:t>
      </w:r>
      <w:r w:rsidR="00FB723D">
        <w:rPr>
          <w:sz w:val="24"/>
          <w:szCs w:val="24"/>
        </w:rPr>
        <w:t>personifying</w:t>
      </w:r>
      <w:r>
        <w:rPr>
          <w:sz w:val="24"/>
          <w:szCs w:val="24"/>
        </w:rPr>
        <w:t xml:space="preserve"> these principals in practice. </w:t>
      </w:r>
      <w:r w:rsidR="00267738">
        <w:rPr>
          <w:sz w:val="24"/>
          <w:szCs w:val="24"/>
        </w:rPr>
        <w:t>Domestic incidents a</w:t>
      </w:r>
      <w:r w:rsidR="00FB723D">
        <w:rPr>
          <w:sz w:val="24"/>
          <w:szCs w:val="24"/>
        </w:rPr>
        <w:t>re</w:t>
      </w:r>
      <w:r w:rsidR="00267738">
        <w:rPr>
          <w:sz w:val="24"/>
          <w:szCs w:val="24"/>
        </w:rPr>
        <w:t xml:space="preserve"> </w:t>
      </w:r>
      <w:r w:rsidR="00FB723D">
        <w:rPr>
          <w:sz w:val="24"/>
          <w:szCs w:val="24"/>
        </w:rPr>
        <w:t>exceptionally</w:t>
      </w:r>
      <w:r w:rsidR="00267738">
        <w:rPr>
          <w:sz w:val="24"/>
          <w:szCs w:val="24"/>
        </w:rPr>
        <w:t xml:space="preserve"> complex and emotionally charged, often involving vulnerable individuals who may be experiencing trauma. During the incident that I attended,</w:t>
      </w:r>
      <w:r w:rsidR="00FB723D">
        <w:rPr>
          <w:sz w:val="24"/>
          <w:szCs w:val="24"/>
        </w:rPr>
        <w:t xml:space="preserve"> I </w:t>
      </w:r>
      <w:r w:rsidR="00267738">
        <w:rPr>
          <w:sz w:val="24"/>
          <w:szCs w:val="24"/>
        </w:rPr>
        <w:t>ensure</w:t>
      </w:r>
      <w:r w:rsidR="00FB723D">
        <w:rPr>
          <w:sz w:val="24"/>
          <w:szCs w:val="24"/>
        </w:rPr>
        <w:t>d</w:t>
      </w:r>
      <w:r w:rsidR="00267738">
        <w:rPr>
          <w:sz w:val="24"/>
          <w:szCs w:val="24"/>
        </w:rPr>
        <w:t xml:space="preserve"> that my initial approach was calm, non-threatening, and empathetic, </w:t>
      </w:r>
      <w:r w:rsidR="00FB723D">
        <w:rPr>
          <w:sz w:val="24"/>
          <w:szCs w:val="24"/>
        </w:rPr>
        <w:t>acknowledging</w:t>
      </w:r>
      <w:r w:rsidR="00267738">
        <w:rPr>
          <w:sz w:val="24"/>
          <w:szCs w:val="24"/>
        </w:rPr>
        <w:t xml:space="preserve"> the importance of psychological safety for victims. This aligns </w:t>
      </w:r>
      <w:r w:rsidR="005530CE">
        <w:rPr>
          <w:sz w:val="24"/>
          <w:szCs w:val="24"/>
        </w:rPr>
        <w:t xml:space="preserve">with the College of Policing’s guidance on trauma-informed policing, which </w:t>
      </w:r>
      <w:r w:rsidR="00387E72">
        <w:rPr>
          <w:sz w:val="24"/>
          <w:szCs w:val="24"/>
        </w:rPr>
        <w:t>highlights</w:t>
      </w:r>
      <w:r w:rsidR="005530CE">
        <w:rPr>
          <w:sz w:val="24"/>
          <w:szCs w:val="24"/>
        </w:rPr>
        <w:t xml:space="preserve"> understanding the impact of trauma on behaviour and communication (College of Police, 2022). </w:t>
      </w:r>
      <w:r w:rsidR="005530CE">
        <w:rPr>
          <w:sz w:val="24"/>
          <w:szCs w:val="24"/>
        </w:rPr>
        <w:lastRenderedPageBreak/>
        <w:t xml:space="preserve">When I attended this </w:t>
      </w:r>
      <w:r w:rsidR="00440B6A">
        <w:rPr>
          <w:sz w:val="24"/>
          <w:szCs w:val="24"/>
        </w:rPr>
        <w:t>incident,</w:t>
      </w:r>
      <w:r w:rsidR="005530CE">
        <w:rPr>
          <w:sz w:val="24"/>
          <w:szCs w:val="24"/>
        </w:rPr>
        <w:t xml:space="preserve"> I applied active listening techniques and avoided judgemental language, allowing the victim to feel heard. Research by Goodman et al. (2016) </w:t>
      </w:r>
      <w:r w:rsidR="00387E72">
        <w:rPr>
          <w:sz w:val="24"/>
          <w:szCs w:val="24"/>
        </w:rPr>
        <w:t>stresses</w:t>
      </w:r>
      <w:r w:rsidR="005530CE">
        <w:rPr>
          <w:sz w:val="24"/>
          <w:szCs w:val="24"/>
        </w:rPr>
        <w:t xml:space="preserve"> that victim satisfaction and cooperation are </w:t>
      </w:r>
      <w:r w:rsidR="00387E72">
        <w:rPr>
          <w:sz w:val="24"/>
          <w:szCs w:val="24"/>
        </w:rPr>
        <w:t>considerably</w:t>
      </w:r>
      <w:r w:rsidR="005530CE">
        <w:rPr>
          <w:sz w:val="24"/>
          <w:szCs w:val="24"/>
        </w:rPr>
        <w:t xml:space="preserve"> improved when officers </w:t>
      </w:r>
      <w:r w:rsidR="00387E72">
        <w:rPr>
          <w:sz w:val="24"/>
          <w:szCs w:val="24"/>
        </w:rPr>
        <w:t>display</w:t>
      </w:r>
      <w:r w:rsidR="005530CE">
        <w:rPr>
          <w:sz w:val="24"/>
          <w:szCs w:val="24"/>
        </w:rPr>
        <w:t xml:space="preserve"> empathy and patience during initial contact. By prioritising the victim’s emotional needs, I contributed to a safer and supportive environment, which is a </w:t>
      </w:r>
      <w:r w:rsidR="00387E72">
        <w:rPr>
          <w:sz w:val="24"/>
          <w:szCs w:val="24"/>
        </w:rPr>
        <w:t>key part</w:t>
      </w:r>
      <w:r w:rsidR="005530CE">
        <w:rPr>
          <w:sz w:val="24"/>
          <w:szCs w:val="24"/>
        </w:rPr>
        <w:t xml:space="preserve"> of moder</w:t>
      </w:r>
      <w:r w:rsidR="00387E72">
        <w:rPr>
          <w:sz w:val="24"/>
          <w:szCs w:val="24"/>
        </w:rPr>
        <w:t>n</w:t>
      </w:r>
      <w:r w:rsidR="005530CE">
        <w:rPr>
          <w:sz w:val="24"/>
          <w:szCs w:val="24"/>
        </w:rPr>
        <w:t xml:space="preserve"> policing. </w:t>
      </w:r>
    </w:p>
    <w:p w14:paraId="6E1A74E2" w14:textId="77777777" w:rsidR="00374AB1" w:rsidRDefault="00374AB1" w:rsidP="00774D60">
      <w:pPr>
        <w:ind w:right="237"/>
        <w:rPr>
          <w:sz w:val="24"/>
          <w:szCs w:val="24"/>
        </w:rPr>
      </w:pPr>
    </w:p>
    <w:p w14:paraId="321462F8" w14:textId="02F1FF38" w:rsidR="00440B6A" w:rsidRDefault="00374AB1" w:rsidP="00774D60">
      <w:pPr>
        <w:ind w:right="237"/>
        <w:rPr>
          <w:sz w:val="24"/>
          <w:szCs w:val="24"/>
        </w:rPr>
      </w:pPr>
      <w:r>
        <w:rPr>
          <w:sz w:val="24"/>
          <w:szCs w:val="24"/>
        </w:rPr>
        <w:t xml:space="preserve">Effective communication is a cornerstone of modern policing, particularly in volatile domestic settings. During the incident I </w:t>
      </w:r>
      <w:r w:rsidR="00387E72">
        <w:rPr>
          <w:sz w:val="24"/>
          <w:szCs w:val="24"/>
        </w:rPr>
        <w:t>used</w:t>
      </w:r>
      <w:r>
        <w:rPr>
          <w:sz w:val="24"/>
          <w:szCs w:val="24"/>
        </w:rPr>
        <w:t xml:space="preserve"> de-escalation techniques such as open body language, calm tone </w:t>
      </w:r>
      <w:r w:rsidR="008218B1">
        <w:rPr>
          <w:sz w:val="24"/>
          <w:szCs w:val="24"/>
        </w:rPr>
        <w:t xml:space="preserve">and </w:t>
      </w:r>
      <w:r w:rsidR="00387E72">
        <w:rPr>
          <w:sz w:val="24"/>
          <w:szCs w:val="24"/>
        </w:rPr>
        <w:t>tactical</w:t>
      </w:r>
      <w:r w:rsidR="008218B1">
        <w:rPr>
          <w:sz w:val="24"/>
          <w:szCs w:val="24"/>
        </w:rPr>
        <w:t xml:space="preserve"> pauses to reduce tension. Research by Engel et al. (2020) highlights that officers trained in de-escalation a</w:t>
      </w:r>
      <w:r w:rsidR="00387E72">
        <w:rPr>
          <w:sz w:val="24"/>
          <w:szCs w:val="24"/>
        </w:rPr>
        <w:t>r</w:t>
      </w:r>
      <w:r w:rsidR="008218B1">
        <w:rPr>
          <w:sz w:val="24"/>
          <w:szCs w:val="24"/>
        </w:rPr>
        <w:t xml:space="preserve">e more likely to resolve incidents peacefully and reduce use of force. My ability to manage conflict through </w:t>
      </w:r>
      <w:r w:rsidR="00387E72">
        <w:rPr>
          <w:sz w:val="24"/>
          <w:szCs w:val="24"/>
        </w:rPr>
        <w:t>conversation</w:t>
      </w:r>
      <w:r w:rsidR="008218B1">
        <w:rPr>
          <w:sz w:val="24"/>
          <w:szCs w:val="24"/>
        </w:rPr>
        <w:t xml:space="preserve"> rather than dominance reflects the shift toward relational policing and community trust building. </w:t>
      </w:r>
      <w:r w:rsidR="00440B6A">
        <w:rPr>
          <w:sz w:val="24"/>
          <w:szCs w:val="24"/>
        </w:rPr>
        <w:t xml:space="preserve">In managing the incident, I was mindful of the principles of procedural justice, ensuring that all parties were treated with dignity, given a voice, and understood the process. Tyler (2006) argues that perceptions of fairness in policing are critical to public trust. I explained each step of the process clearly to both the victim and the alleged perpetrator, </w:t>
      </w:r>
      <w:r w:rsidR="00387E72">
        <w:rPr>
          <w:sz w:val="24"/>
          <w:szCs w:val="24"/>
        </w:rPr>
        <w:t>strengthening</w:t>
      </w:r>
      <w:r w:rsidR="00440B6A">
        <w:rPr>
          <w:sz w:val="24"/>
          <w:szCs w:val="24"/>
        </w:rPr>
        <w:t xml:space="preserve"> transparency.</w:t>
      </w:r>
      <w:r w:rsidR="00387E72">
        <w:rPr>
          <w:sz w:val="24"/>
          <w:szCs w:val="24"/>
        </w:rPr>
        <w:t xml:space="preserve"> </w:t>
      </w:r>
      <w:r w:rsidR="00440B6A">
        <w:rPr>
          <w:sz w:val="24"/>
          <w:szCs w:val="24"/>
        </w:rPr>
        <w:t>This approach not only de-escalated tensions but also demonstrated my commitment to</w:t>
      </w:r>
      <w:r w:rsidR="00387E72">
        <w:rPr>
          <w:sz w:val="24"/>
          <w:szCs w:val="24"/>
        </w:rPr>
        <w:t xml:space="preserve"> making impartial and ethical decisions.</w:t>
      </w:r>
      <w:r w:rsidR="00440B6A">
        <w:rPr>
          <w:sz w:val="24"/>
          <w:szCs w:val="24"/>
        </w:rPr>
        <w:t xml:space="preserve"> As a probationer, I am aware that my conduct sets the foundation for my professional identity, and I </w:t>
      </w:r>
      <w:r w:rsidR="00387E72">
        <w:rPr>
          <w:sz w:val="24"/>
          <w:szCs w:val="24"/>
        </w:rPr>
        <w:t>endeavour</w:t>
      </w:r>
      <w:r w:rsidR="00440B6A">
        <w:rPr>
          <w:sz w:val="24"/>
          <w:szCs w:val="24"/>
        </w:rPr>
        <w:t xml:space="preserve"> to uphold the standards expected of </w:t>
      </w:r>
      <w:r w:rsidR="00387E72">
        <w:rPr>
          <w:sz w:val="24"/>
          <w:szCs w:val="24"/>
        </w:rPr>
        <w:t xml:space="preserve">me </w:t>
      </w:r>
      <w:r w:rsidR="00440B6A">
        <w:rPr>
          <w:sz w:val="24"/>
          <w:szCs w:val="24"/>
        </w:rPr>
        <w:t>a</w:t>
      </w:r>
      <w:r w:rsidR="00387E72">
        <w:rPr>
          <w:sz w:val="24"/>
          <w:szCs w:val="24"/>
        </w:rPr>
        <w:t>s a</w:t>
      </w:r>
      <w:r w:rsidR="00440B6A">
        <w:rPr>
          <w:sz w:val="24"/>
          <w:szCs w:val="24"/>
        </w:rPr>
        <w:t xml:space="preserve"> modern police officer.  </w:t>
      </w:r>
    </w:p>
    <w:p w14:paraId="67175996" w14:textId="77777777" w:rsidR="005530CE" w:rsidRPr="00270EEB" w:rsidRDefault="005530CE" w:rsidP="00774D60">
      <w:pPr>
        <w:ind w:right="237"/>
        <w:rPr>
          <w:sz w:val="24"/>
          <w:szCs w:val="24"/>
        </w:rPr>
      </w:pPr>
    </w:p>
    <w:p w14:paraId="4A7EB1BF" w14:textId="7634E5EB" w:rsidR="00FF7784" w:rsidRPr="00270EEB" w:rsidRDefault="00387E72" w:rsidP="008218B1">
      <w:pPr>
        <w:ind w:right="237"/>
        <w:rPr>
          <w:sz w:val="24"/>
          <w:szCs w:val="24"/>
        </w:rPr>
      </w:pPr>
      <w:r>
        <w:rPr>
          <w:sz w:val="24"/>
          <w:szCs w:val="24"/>
        </w:rPr>
        <w:t>Identifying</w:t>
      </w:r>
      <w:r w:rsidR="005530CE">
        <w:rPr>
          <w:sz w:val="24"/>
          <w:szCs w:val="24"/>
        </w:rPr>
        <w:t xml:space="preserve"> that domestic incidents often require a multi-agency response, I promptly initiated safeguarding protocols and liaised with social services and domestic abuse support organisations. The modernising of policing agenda </w:t>
      </w:r>
      <w:r>
        <w:rPr>
          <w:sz w:val="24"/>
          <w:szCs w:val="24"/>
        </w:rPr>
        <w:t>highlights</w:t>
      </w:r>
      <w:r w:rsidR="005530CE">
        <w:rPr>
          <w:sz w:val="24"/>
          <w:szCs w:val="24"/>
        </w:rPr>
        <w:t xml:space="preserve"> the importance of partnerships working to address the root causes of harm (HMICFRS, 2020). By coordinating with </w:t>
      </w:r>
      <w:r>
        <w:rPr>
          <w:sz w:val="24"/>
          <w:szCs w:val="24"/>
        </w:rPr>
        <w:t>these external</w:t>
      </w:r>
      <w:r w:rsidR="005530CE">
        <w:rPr>
          <w:sz w:val="24"/>
          <w:szCs w:val="24"/>
        </w:rPr>
        <w:t xml:space="preserve"> agencies, I ensured that the victim received holistic support beyond </w:t>
      </w:r>
      <w:r>
        <w:rPr>
          <w:sz w:val="24"/>
          <w:szCs w:val="24"/>
        </w:rPr>
        <w:t>that</w:t>
      </w:r>
      <w:r w:rsidR="005530CE">
        <w:rPr>
          <w:sz w:val="24"/>
          <w:szCs w:val="24"/>
        </w:rPr>
        <w:t xml:space="preserve"> immediate incident. This collaborative approach </w:t>
      </w:r>
      <w:r w:rsidR="00440B6A">
        <w:rPr>
          <w:sz w:val="24"/>
          <w:szCs w:val="24"/>
        </w:rPr>
        <w:t>reflects the shift from reactive policing to proactive problem-solving, as advocated by Goldstein’s (1990) problem-oriented policing model. It also demonstrates my understanding of the broader social context in which domestic abuse</w:t>
      </w:r>
      <w:r>
        <w:rPr>
          <w:sz w:val="24"/>
          <w:szCs w:val="24"/>
        </w:rPr>
        <w:t xml:space="preserve"> often</w:t>
      </w:r>
      <w:r w:rsidR="00440B6A">
        <w:rPr>
          <w:sz w:val="24"/>
          <w:szCs w:val="24"/>
        </w:rPr>
        <w:t xml:space="preserve"> occurs and my role in facilitating long-term safety and well-being.</w:t>
      </w:r>
    </w:p>
    <w:p w14:paraId="7975B969" w14:textId="77777777" w:rsidR="00FF7784" w:rsidRDefault="00FF7784" w:rsidP="008218B1">
      <w:pPr>
        <w:ind w:right="237"/>
        <w:rPr>
          <w:sz w:val="24"/>
          <w:szCs w:val="24"/>
        </w:rPr>
      </w:pPr>
    </w:p>
    <w:p w14:paraId="3B2750D5" w14:textId="17E488A4" w:rsidR="00337D35" w:rsidRPr="00270EEB" w:rsidRDefault="00337D35" w:rsidP="008218B1">
      <w:pPr>
        <w:ind w:right="237"/>
        <w:rPr>
          <w:sz w:val="24"/>
          <w:szCs w:val="24"/>
        </w:rPr>
      </w:pPr>
      <w:r>
        <w:rPr>
          <w:sz w:val="24"/>
          <w:szCs w:val="24"/>
        </w:rPr>
        <w:t xml:space="preserve">Modern policing demands an understanding of diverse cultural backgrounds and the ability to respond </w:t>
      </w:r>
      <w:r w:rsidR="00D1698A">
        <w:rPr>
          <w:sz w:val="24"/>
          <w:szCs w:val="24"/>
        </w:rPr>
        <w:t>with sensitivity</w:t>
      </w:r>
      <w:r>
        <w:rPr>
          <w:sz w:val="24"/>
          <w:szCs w:val="24"/>
        </w:rPr>
        <w:t xml:space="preserve"> to individuals from </w:t>
      </w:r>
      <w:r w:rsidR="00D1698A">
        <w:rPr>
          <w:sz w:val="24"/>
          <w:szCs w:val="24"/>
        </w:rPr>
        <w:t xml:space="preserve">all </w:t>
      </w:r>
      <w:r>
        <w:rPr>
          <w:sz w:val="24"/>
          <w:szCs w:val="24"/>
        </w:rPr>
        <w:t xml:space="preserve">different communities. During the domestic incident, I was very mindful of cultural norms and </w:t>
      </w:r>
      <w:r w:rsidR="00D1698A">
        <w:rPr>
          <w:sz w:val="24"/>
          <w:szCs w:val="24"/>
        </w:rPr>
        <w:t xml:space="preserve">any </w:t>
      </w:r>
      <w:r>
        <w:rPr>
          <w:sz w:val="24"/>
          <w:szCs w:val="24"/>
        </w:rPr>
        <w:t xml:space="preserve">potential language barriers, </w:t>
      </w:r>
      <w:r w:rsidR="00D1698A">
        <w:rPr>
          <w:sz w:val="24"/>
          <w:szCs w:val="24"/>
        </w:rPr>
        <w:t>adjusting</w:t>
      </w:r>
      <w:r>
        <w:rPr>
          <w:sz w:val="24"/>
          <w:szCs w:val="24"/>
        </w:rPr>
        <w:t xml:space="preserve"> my communication style to ensure </w:t>
      </w:r>
      <w:r w:rsidR="00D1698A">
        <w:rPr>
          <w:sz w:val="24"/>
          <w:szCs w:val="24"/>
        </w:rPr>
        <w:t xml:space="preserve">both </w:t>
      </w:r>
      <w:r>
        <w:rPr>
          <w:sz w:val="24"/>
          <w:szCs w:val="24"/>
        </w:rPr>
        <w:t xml:space="preserve">clarity and respect. According to Rowe (2020), cultural competence is </w:t>
      </w:r>
      <w:r w:rsidR="00D1698A">
        <w:rPr>
          <w:sz w:val="24"/>
          <w:szCs w:val="24"/>
        </w:rPr>
        <w:t>vital</w:t>
      </w:r>
      <w:r>
        <w:rPr>
          <w:sz w:val="24"/>
          <w:szCs w:val="24"/>
        </w:rPr>
        <w:t xml:space="preserve"> for reducing bias and enhancing legitimacy in policing. By demonstrating inclusivity and cultural awareness, I reinforced the principle that policing must serve all members of society. When attending the incident I activated my body-worn camera to capture what happened and to </w:t>
      </w:r>
      <w:r w:rsidR="00D1698A">
        <w:rPr>
          <w:sz w:val="24"/>
          <w:szCs w:val="24"/>
        </w:rPr>
        <w:t>establish</w:t>
      </w:r>
      <w:r>
        <w:rPr>
          <w:sz w:val="24"/>
          <w:szCs w:val="24"/>
        </w:rPr>
        <w:t xml:space="preserve"> transparency and accountability. </w:t>
      </w:r>
      <w:r w:rsidR="0016234E">
        <w:rPr>
          <w:sz w:val="24"/>
          <w:szCs w:val="24"/>
        </w:rPr>
        <w:t xml:space="preserve">The body-worn video has been shown to reduce complaints and improve officer conduct (Ariel et al., 2015). This reflects the growing emphasis on evidence based policing, where decisions are informed by research and validated tools (Sherman, 2013). My use of the body-worn camera demonstrates a commitment to professional standards and informed practice. </w:t>
      </w:r>
    </w:p>
    <w:p w14:paraId="3456E6DC" w14:textId="77777777" w:rsidR="00FF7784" w:rsidRPr="00270EEB" w:rsidRDefault="00FF7784" w:rsidP="008218B1">
      <w:pPr>
        <w:ind w:right="237"/>
        <w:rPr>
          <w:sz w:val="24"/>
          <w:szCs w:val="24"/>
        </w:rPr>
      </w:pPr>
    </w:p>
    <w:p w14:paraId="3E11DCF6" w14:textId="6B8C8F4C" w:rsidR="008218B1" w:rsidRPr="00270EEB" w:rsidRDefault="00D1698A" w:rsidP="008218B1">
      <w:pPr>
        <w:ind w:right="237"/>
        <w:rPr>
          <w:sz w:val="24"/>
          <w:szCs w:val="24"/>
        </w:rPr>
      </w:pPr>
      <w:r>
        <w:rPr>
          <w:sz w:val="24"/>
          <w:szCs w:val="24"/>
        </w:rPr>
        <w:t>After</w:t>
      </w:r>
      <w:r w:rsidR="008218B1">
        <w:rPr>
          <w:sz w:val="24"/>
          <w:szCs w:val="24"/>
        </w:rPr>
        <w:t xml:space="preserve"> the incident, I engaged in reflective practice by review</w:t>
      </w:r>
      <w:r>
        <w:rPr>
          <w:sz w:val="24"/>
          <w:szCs w:val="24"/>
        </w:rPr>
        <w:t>ing my</w:t>
      </w:r>
      <w:r w:rsidR="008218B1">
        <w:rPr>
          <w:sz w:val="24"/>
          <w:szCs w:val="24"/>
        </w:rPr>
        <w:t xml:space="preserve"> body-worn footage and discussing the case with my Sgt.</w:t>
      </w:r>
      <w:r>
        <w:rPr>
          <w:sz w:val="24"/>
          <w:szCs w:val="24"/>
        </w:rPr>
        <w:t xml:space="preserve"> </w:t>
      </w:r>
      <w:proofErr w:type="spellStart"/>
      <w:r w:rsidR="008218B1">
        <w:rPr>
          <w:sz w:val="24"/>
          <w:szCs w:val="24"/>
        </w:rPr>
        <w:t>Shcon</w:t>
      </w:r>
      <w:proofErr w:type="spellEnd"/>
      <w:r w:rsidR="008218B1">
        <w:rPr>
          <w:sz w:val="24"/>
          <w:szCs w:val="24"/>
        </w:rPr>
        <w:t xml:space="preserve"> (1983) describes reflective practice as essential for professional growth, allowing practitioners to learn from experience and adapt their approach</w:t>
      </w:r>
      <w:r>
        <w:rPr>
          <w:sz w:val="24"/>
          <w:szCs w:val="24"/>
        </w:rPr>
        <w:t>es</w:t>
      </w:r>
      <w:r w:rsidR="008218B1">
        <w:rPr>
          <w:sz w:val="24"/>
          <w:szCs w:val="24"/>
        </w:rPr>
        <w:t xml:space="preserve">. I identified areas for improvements, such as </w:t>
      </w:r>
      <w:r>
        <w:rPr>
          <w:sz w:val="24"/>
          <w:szCs w:val="24"/>
        </w:rPr>
        <w:t>improving</w:t>
      </w:r>
      <w:r w:rsidR="008218B1">
        <w:rPr>
          <w:sz w:val="24"/>
          <w:szCs w:val="24"/>
        </w:rPr>
        <w:t xml:space="preserve"> my questioning techniques and </w:t>
      </w:r>
      <w:r>
        <w:rPr>
          <w:sz w:val="24"/>
          <w:szCs w:val="24"/>
        </w:rPr>
        <w:t>extending</w:t>
      </w:r>
      <w:r w:rsidR="008218B1">
        <w:rPr>
          <w:sz w:val="24"/>
          <w:szCs w:val="24"/>
        </w:rPr>
        <w:t xml:space="preserve"> my understanding of coercive control dynamics. This commitment to self-improvement is indictive of moder officers’ ethos, one that value</w:t>
      </w:r>
      <w:r>
        <w:rPr>
          <w:sz w:val="24"/>
          <w:szCs w:val="24"/>
        </w:rPr>
        <w:t>s</w:t>
      </w:r>
      <w:r w:rsidR="008218B1">
        <w:rPr>
          <w:sz w:val="24"/>
          <w:szCs w:val="24"/>
        </w:rPr>
        <w:t xml:space="preserve"> learning, adaptability, and emotional intelligence. As I near the end of my probation, </w:t>
      </w:r>
      <w:r>
        <w:rPr>
          <w:sz w:val="24"/>
          <w:szCs w:val="24"/>
        </w:rPr>
        <w:t>I</w:t>
      </w:r>
      <w:r w:rsidR="008218B1">
        <w:rPr>
          <w:sz w:val="24"/>
          <w:szCs w:val="24"/>
        </w:rPr>
        <w:t xml:space="preserve"> am increasingly confident in my</w:t>
      </w:r>
      <w:r>
        <w:rPr>
          <w:sz w:val="24"/>
          <w:szCs w:val="24"/>
        </w:rPr>
        <w:t xml:space="preserve"> own</w:t>
      </w:r>
      <w:r w:rsidR="008218B1">
        <w:rPr>
          <w:sz w:val="24"/>
          <w:szCs w:val="24"/>
        </w:rPr>
        <w:t xml:space="preserve"> ability to critically evaluate my performance and </w:t>
      </w:r>
      <w:r>
        <w:rPr>
          <w:sz w:val="24"/>
          <w:szCs w:val="24"/>
        </w:rPr>
        <w:t>incorporate</w:t>
      </w:r>
      <w:r w:rsidR="008218B1">
        <w:rPr>
          <w:sz w:val="24"/>
          <w:szCs w:val="24"/>
        </w:rPr>
        <w:t xml:space="preserve"> feedback into </w:t>
      </w:r>
      <w:r>
        <w:rPr>
          <w:sz w:val="24"/>
          <w:szCs w:val="24"/>
        </w:rPr>
        <w:t xml:space="preserve">any </w:t>
      </w:r>
      <w:r w:rsidR="008218B1">
        <w:rPr>
          <w:sz w:val="24"/>
          <w:szCs w:val="24"/>
        </w:rPr>
        <w:t xml:space="preserve">future practice. </w:t>
      </w:r>
    </w:p>
    <w:p w14:paraId="1E2EB7EF" w14:textId="77777777" w:rsidR="00FF7784" w:rsidRPr="00270EEB" w:rsidRDefault="00FF7784" w:rsidP="00340E9A">
      <w:pPr>
        <w:ind w:right="237"/>
        <w:jc w:val="both"/>
        <w:rPr>
          <w:sz w:val="24"/>
          <w:szCs w:val="24"/>
        </w:rPr>
      </w:pPr>
    </w:p>
    <w:p w14:paraId="2B0808A2" w14:textId="2100BAFB" w:rsidR="00FC1509" w:rsidRDefault="00FC1509" w:rsidP="00FB723D">
      <w:pPr>
        <w:ind w:right="237"/>
        <w:rPr>
          <w:sz w:val="24"/>
          <w:szCs w:val="24"/>
        </w:rPr>
      </w:pPr>
      <w:r>
        <w:rPr>
          <w:sz w:val="24"/>
          <w:szCs w:val="24"/>
        </w:rPr>
        <w:t xml:space="preserve">The final year of my probation as a police officer has been a period of profound professional transformation, particularly evident during my response to a high risk domestic incident. </w:t>
      </w:r>
      <w:r w:rsidR="00D1698A">
        <w:rPr>
          <w:sz w:val="24"/>
          <w:szCs w:val="24"/>
        </w:rPr>
        <w:t>Originally</w:t>
      </w:r>
      <w:r>
        <w:rPr>
          <w:sz w:val="24"/>
          <w:szCs w:val="24"/>
        </w:rPr>
        <w:t xml:space="preserve"> focused on procedural compliance and personal safety, my role </w:t>
      </w:r>
      <w:r w:rsidR="00D1698A">
        <w:rPr>
          <w:sz w:val="24"/>
          <w:szCs w:val="24"/>
        </w:rPr>
        <w:t xml:space="preserve">has </w:t>
      </w:r>
      <w:r>
        <w:rPr>
          <w:sz w:val="24"/>
          <w:szCs w:val="24"/>
        </w:rPr>
        <w:t>evolved to encompass nuanced, and collaborative safeguarding. This essay employs (Gibbs, 1988) and Brookfields lenses of critical reflection (Brookfield, 1995) to analyse how my decision-making</w:t>
      </w:r>
      <w:r w:rsidR="00D1698A">
        <w:rPr>
          <w:sz w:val="24"/>
          <w:szCs w:val="24"/>
        </w:rPr>
        <w:t>, responsibilities</w:t>
      </w:r>
      <w:r>
        <w:rPr>
          <w:sz w:val="24"/>
          <w:szCs w:val="24"/>
        </w:rPr>
        <w:t xml:space="preserve"> and interpersonal skills have </w:t>
      </w:r>
      <w:r w:rsidR="00D1698A">
        <w:rPr>
          <w:sz w:val="24"/>
          <w:szCs w:val="24"/>
        </w:rPr>
        <w:t xml:space="preserve">now </w:t>
      </w:r>
      <w:r>
        <w:rPr>
          <w:sz w:val="24"/>
          <w:szCs w:val="24"/>
        </w:rPr>
        <w:t xml:space="preserve">changed. Gibbs cycle outlines six stages- description, feelings, evaluation, analysis, conclusion and action plan that structure reflective practice (Gibbs, 1988). By </w:t>
      </w:r>
      <w:r w:rsidR="00D1698A">
        <w:rPr>
          <w:sz w:val="24"/>
          <w:szCs w:val="24"/>
        </w:rPr>
        <w:t>methodically</w:t>
      </w:r>
      <w:r>
        <w:rPr>
          <w:sz w:val="24"/>
          <w:szCs w:val="24"/>
        </w:rPr>
        <w:t xml:space="preserve"> moving through these stages, I can critically </w:t>
      </w:r>
      <w:r w:rsidR="00A745C8">
        <w:rPr>
          <w:sz w:val="24"/>
          <w:szCs w:val="24"/>
        </w:rPr>
        <w:t>evaluate</w:t>
      </w:r>
      <w:r w:rsidR="00D1698A">
        <w:rPr>
          <w:sz w:val="24"/>
          <w:szCs w:val="24"/>
        </w:rPr>
        <w:t xml:space="preserve"> and examine</w:t>
      </w:r>
      <w:r>
        <w:rPr>
          <w:sz w:val="24"/>
          <w:szCs w:val="24"/>
        </w:rPr>
        <w:t xml:space="preserve"> my lea</w:t>
      </w:r>
      <w:r w:rsidR="00A745C8">
        <w:rPr>
          <w:sz w:val="24"/>
          <w:szCs w:val="24"/>
        </w:rPr>
        <w:t>r</w:t>
      </w:r>
      <w:r>
        <w:rPr>
          <w:sz w:val="24"/>
          <w:szCs w:val="24"/>
        </w:rPr>
        <w:t xml:space="preserve">ning and development </w:t>
      </w:r>
      <w:r w:rsidR="00D1698A">
        <w:rPr>
          <w:sz w:val="24"/>
          <w:szCs w:val="24"/>
        </w:rPr>
        <w:t>to</w:t>
      </w:r>
      <w:r>
        <w:rPr>
          <w:sz w:val="24"/>
          <w:szCs w:val="24"/>
        </w:rPr>
        <w:t xml:space="preserve"> identify </w:t>
      </w:r>
      <w:r w:rsidR="00A745C8">
        <w:rPr>
          <w:sz w:val="24"/>
          <w:szCs w:val="24"/>
        </w:rPr>
        <w:t>how my role has changed.  Brookfield purposes four critical lenses – self, peer, theory and student (In my case, the public) to integrate assumptions and power dynamics within practice (Brookfield, 1995</w:t>
      </w:r>
      <w:r w:rsidR="006C4913">
        <w:rPr>
          <w:sz w:val="24"/>
          <w:szCs w:val="24"/>
        </w:rPr>
        <w:t>)</w:t>
      </w:r>
      <w:r w:rsidR="00A745C8">
        <w:rPr>
          <w:sz w:val="24"/>
          <w:szCs w:val="24"/>
        </w:rPr>
        <w:t xml:space="preserve">. Applying Brookfields framework allows me to recognise how organisational culture, and </w:t>
      </w:r>
      <w:r w:rsidR="00D1698A">
        <w:rPr>
          <w:sz w:val="24"/>
          <w:szCs w:val="24"/>
        </w:rPr>
        <w:t xml:space="preserve">my </w:t>
      </w:r>
      <w:r w:rsidR="00A745C8">
        <w:rPr>
          <w:sz w:val="24"/>
          <w:szCs w:val="24"/>
        </w:rPr>
        <w:t xml:space="preserve">personal biases influenced my early responses to domestic incidents. </w:t>
      </w:r>
    </w:p>
    <w:p w14:paraId="4E07A061" w14:textId="77777777" w:rsidR="00A745C8" w:rsidRDefault="00A745C8" w:rsidP="00FC1509">
      <w:pPr>
        <w:ind w:right="237"/>
        <w:rPr>
          <w:sz w:val="24"/>
          <w:szCs w:val="24"/>
        </w:rPr>
      </w:pPr>
    </w:p>
    <w:p w14:paraId="4C07AE76" w14:textId="0D36A56A" w:rsidR="00A745C8" w:rsidRDefault="00A745C8" w:rsidP="00FC1509">
      <w:pPr>
        <w:ind w:right="237"/>
        <w:rPr>
          <w:sz w:val="24"/>
          <w:szCs w:val="24"/>
        </w:rPr>
      </w:pPr>
      <w:r>
        <w:rPr>
          <w:sz w:val="24"/>
          <w:szCs w:val="24"/>
        </w:rPr>
        <w:t xml:space="preserve">Description – I attended the domestic incident involving an assault. Initial risk indicators included </w:t>
      </w:r>
      <w:r w:rsidR="00D1698A">
        <w:rPr>
          <w:sz w:val="24"/>
          <w:szCs w:val="24"/>
        </w:rPr>
        <w:t xml:space="preserve">some </w:t>
      </w:r>
      <w:r>
        <w:rPr>
          <w:sz w:val="24"/>
          <w:szCs w:val="24"/>
        </w:rPr>
        <w:t>visible injuries, alcohol use and</w:t>
      </w:r>
      <w:r w:rsidR="00D1698A">
        <w:rPr>
          <w:sz w:val="24"/>
          <w:szCs w:val="24"/>
        </w:rPr>
        <w:t xml:space="preserve"> a</w:t>
      </w:r>
      <w:r>
        <w:rPr>
          <w:sz w:val="24"/>
          <w:szCs w:val="24"/>
        </w:rPr>
        <w:t xml:space="preserve"> history of DV at the same address (College of Police, 2014). </w:t>
      </w:r>
    </w:p>
    <w:p w14:paraId="3249F004" w14:textId="77777777" w:rsidR="00A745C8" w:rsidRDefault="00A745C8" w:rsidP="00FC1509">
      <w:pPr>
        <w:ind w:right="237"/>
        <w:rPr>
          <w:sz w:val="24"/>
          <w:szCs w:val="24"/>
        </w:rPr>
      </w:pPr>
    </w:p>
    <w:p w14:paraId="159600F3" w14:textId="6D67A985" w:rsidR="00A745C8" w:rsidRDefault="00A745C8" w:rsidP="00FC1509">
      <w:pPr>
        <w:ind w:right="237"/>
        <w:rPr>
          <w:sz w:val="24"/>
          <w:szCs w:val="24"/>
        </w:rPr>
      </w:pPr>
      <w:r>
        <w:rPr>
          <w:sz w:val="24"/>
          <w:szCs w:val="24"/>
        </w:rPr>
        <w:t xml:space="preserve">Feelings – At first, I felt </w:t>
      </w:r>
      <w:r w:rsidR="00D1698A">
        <w:rPr>
          <w:sz w:val="24"/>
          <w:szCs w:val="24"/>
        </w:rPr>
        <w:t>hesitant</w:t>
      </w:r>
      <w:r>
        <w:rPr>
          <w:sz w:val="24"/>
          <w:szCs w:val="24"/>
        </w:rPr>
        <w:t xml:space="preserve"> and anxious, heavily </w:t>
      </w:r>
      <w:r w:rsidR="003711E0">
        <w:rPr>
          <w:sz w:val="24"/>
          <w:szCs w:val="24"/>
        </w:rPr>
        <w:t xml:space="preserve">relying </w:t>
      </w:r>
      <w:r>
        <w:rPr>
          <w:sz w:val="24"/>
          <w:szCs w:val="24"/>
        </w:rPr>
        <w:t>on the senior officer’s direction. By my final probation year, I</w:t>
      </w:r>
      <w:r w:rsidR="003711E0">
        <w:rPr>
          <w:sz w:val="24"/>
          <w:szCs w:val="24"/>
        </w:rPr>
        <w:t xml:space="preserve"> am</w:t>
      </w:r>
      <w:r>
        <w:rPr>
          <w:sz w:val="24"/>
          <w:szCs w:val="24"/>
        </w:rPr>
        <w:t xml:space="preserve"> </w:t>
      </w:r>
      <w:r w:rsidR="003711E0">
        <w:rPr>
          <w:sz w:val="24"/>
          <w:szCs w:val="24"/>
        </w:rPr>
        <w:t>experiencing</w:t>
      </w:r>
      <w:r>
        <w:rPr>
          <w:sz w:val="24"/>
          <w:szCs w:val="24"/>
        </w:rPr>
        <w:t xml:space="preserve"> greater confidence in de-escalation techniques and safeguarding protocols. </w:t>
      </w:r>
    </w:p>
    <w:p w14:paraId="799929D0" w14:textId="77777777" w:rsidR="00A745C8" w:rsidRDefault="00A745C8" w:rsidP="00FC1509">
      <w:pPr>
        <w:ind w:right="237"/>
        <w:rPr>
          <w:sz w:val="24"/>
          <w:szCs w:val="24"/>
        </w:rPr>
      </w:pPr>
    </w:p>
    <w:p w14:paraId="568D1852" w14:textId="78D0AA94" w:rsidR="00FC1509" w:rsidRDefault="00A745C8" w:rsidP="00FC1509">
      <w:pPr>
        <w:ind w:right="237"/>
        <w:rPr>
          <w:sz w:val="24"/>
          <w:szCs w:val="24"/>
        </w:rPr>
      </w:pPr>
      <w:r>
        <w:rPr>
          <w:sz w:val="24"/>
          <w:szCs w:val="24"/>
        </w:rPr>
        <w:t xml:space="preserve">Evaluation – Early in my probation, my primary focus </w:t>
      </w:r>
      <w:r w:rsidR="002D67DA">
        <w:rPr>
          <w:sz w:val="24"/>
          <w:szCs w:val="24"/>
        </w:rPr>
        <w:t xml:space="preserve">was victim and offender separation and evidence gathering. </w:t>
      </w:r>
      <w:r w:rsidR="003711E0">
        <w:rPr>
          <w:sz w:val="24"/>
          <w:szCs w:val="24"/>
        </w:rPr>
        <w:t xml:space="preserve">Now </w:t>
      </w:r>
      <w:r w:rsidR="002D67DA">
        <w:rPr>
          <w:sz w:val="24"/>
          <w:szCs w:val="24"/>
        </w:rPr>
        <w:t xml:space="preserve">I prioritise </w:t>
      </w:r>
      <w:r w:rsidR="003711E0">
        <w:rPr>
          <w:sz w:val="24"/>
          <w:szCs w:val="24"/>
        </w:rPr>
        <w:t xml:space="preserve">the </w:t>
      </w:r>
      <w:r w:rsidR="002D67DA">
        <w:rPr>
          <w:sz w:val="24"/>
          <w:szCs w:val="24"/>
        </w:rPr>
        <w:t>welfare</w:t>
      </w:r>
      <w:r w:rsidR="003711E0">
        <w:rPr>
          <w:sz w:val="24"/>
          <w:szCs w:val="24"/>
        </w:rPr>
        <w:t xml:space="preserve"> of any children</w:t>
      </w:r>
      <w:r w:rsidR="002D67DA">
        <w:rPr>
          <w:sz w:val="24"/>
          <w:szCs w:val="24"/>
        </w:rPr>
        <w:t xml:space="preserve">, emotional support </w:t>
      </w:r>
      <w:r w:rsidR="003711E0">
        <w:rPr>
          <w:sz w:val="24"/>
          <w:szCs w:val="24"/>
        </w:rPr>
        <w:t>to</w:t>
      </w:r>
      <w:r w:rsidR="002D67DA">
        <w:rPr>
          <w:sz w:val="24"/>
          <w:szCs w:val="24"/>
        </w:rPr>
        <w:t xml:space="preserve"> the victim and </w:t>
      </w:r>
      <w:r w:rsidR="003711E0">
        <w:rPr>
          <w:sz w:val="24"/>
          <w:szCs w:val="24"/>
        </w:rPr>
        <w:t>liaising</w:t>
      </w:r>
      <w:r w:rsidR="002D67DA">
        <w:rPr>
          <w:sz w:val="24"/>
          <w:szCs w:val="24"/>
        </w:rPr>
        <w:t xml:space="preserve"> with </w:t>
      </w:r>
      <w:r w:rsidR="003711E0">
        <w:rPr>
          <w:sz w:val="24"/>
          <w:szCs w:val="24"/>
        </w:rPr>
        <w:t>children’s</w:t>
      </w:r>
      <w:r w:rsidR="002D67DA">
        <w:rPr>
          <w:sz w:val="24"/>
          <w:szCs w:val="24"/>
        </w:rPr>
        <w:t xml:space="preserve"> services (Home Office, 2013). </w:t>
      </w:r>
    </w:p>
    <w:p w14:paraId="383D2709" w14:textId="77777777" w:rsidR="002D67DA" w:rsidRDefault="002D67DA" w:rsidP="00FC1509">
      <w:pPr>
        <w:ind w:right="237"/>
        <w:rPr>
          <w:sz w:val="24"/>
          <w:szCs w:val="24"/>
        </w:rPr>
      </w:pPr>
    </w:p>
    <w:p w14:paraId="734396B3" w14:textId="77777777" w:rsidR="002D67DA" w:rsidRDefault="002D67DA" w:rsidP="00FC1509">
      <w:pPr>
        <w:ind w:right="237"/>
        <w:rPr>
          <w:sz w:val="24"/>
          <w:szCs w:val="24"/>
        </w:rPr>
      </w:pPr>
    </w:p>
    <w:p w14:paraId="6FE70D7A" w14:textId="2E742767" w:rsidR="005C021B" w:rsidRDefault="005C021B" w:rsidP="00FC1509">
      <w:pPr>
        <w:ind w:right="237"/>
        <w:rPr>
          <w:sz w:val="24"/>
          <w:szCs w:val="24"/>
        </w:rPr>
      </w:pPr>
      <w:r>
        <w:rPr>
          <w:sz w:val="24"/>
          <w:szCs w:val="24"/>
        </w:rPr>
        <w:t>Analysis – Th</w:t>
      </w:r>
      <w:r w:rsidR="003711E0">
        <w:rPr>
          <w:sz w:val="24"/>
          <w:szCs w:val="24"/>
        </w:rPr>
        <w:t>is</w:t>
      </w:r>
      <w:r>
        <w:rPr>
          <w:sz w:val="24"/>
          <w:szCs w:val="24"/>
        </w:rPr>
        <w:t xml:space="preserve"> shift reflects departmental training on trauma informed policing and Multi-Agency Risk Assessment Conferences (MARAC), which emphasises victim empowerment and cross-agency </w:t>
      </w:r>
      <w:r w:rsidR="003711E0">
        <w:rPr>
          <w:sz w:val="24"/>
          <w:szCs w:val="24"/>
        </w:rPr>
        <w:t>partnership</w:t>
      </w:r>
      <w:r>
        <w:rPr>
          <w:sz w:val="24"/>
          <w:szCs w:val="24"/>
        </w:rPr>
        <w:t xml:space="preserve"> (Maguire &amp; John, 2006). </w:t>
      </w:r>
      <w:r w:rsidR="003711E0">
        <w:rPr>
          <w:sz w:val="24"/>
          <w:szCs w:val="24"/>
        </w:rPr>
        <w:t>Incorporating</w:t>
      </w:r>
      <w:r>
        <w:rPr>
          <w:sz w:val="24"/>
          <w:szCs w:val="24"/>
        </w:rPr>
        <w:t xml:space="preserve"> this theory into </w:t>
      </w:r>
      <w:r w:rsidR="003711E0">
        <w:rPr>
          <w:sz w:val="24"/>
          <w:szCs w:val="24"/>
        </w:rPr>
        <w:t xml:space="preserve">my </w:t>
      </w:r>
      <w:r>
        <w:rPr>
          <w:sz w:val="24"/>
          <w:szCs w:val="24"/>
        </w:rPr>
        <w:t xml:space="preserve">practice expanded my role beyond enforcement to include advocacy and referral. </w:t>
      </w:r>
    </w:p>
    <w:p w14:paraId="72CF117B" w14:textId="77777777" w:rsidR="005C021B" w:rsidRDefault="005C021B" w:rsidP="00FC1509">
      <w:pPr>
        <w:ind w:right="237"/>
        <w:rPr>
          <w:sz w:val="24"/>
          <w:szCs w:val="24"/>
        </w:rPr>
      </w:pPr>
    </w:p>
    <w:p w14:paraId="51577000" w14:textId="44E74F22" w:rsidR="005C021B" w:rsidRDefault="005C021B" w:rsidP="00FC1509">
      <w:pPr>
        <w:ind w:right="237"/>
        <w:rPr>
          <w:sz w:val="24"/>
          <w:szCs w:val="24"/>
        </w:rPr>
      </w:pPr>
      <w:r>
        <w:rPr>
          <w:sz w:val="24"/>
          <w:szCs w:val="24"/>
        </w:rPr>
        <w:lastRenderedPageBreak/>
        <w:t xml:space="preserve">Conclusion – My evolving approach </w:t>
      </w:r>
      <w:r w:rsidR="003711E0">
        <w:rPr>
          <w:sz w:val="24"/>
          <w:szCs w:val="24"/>
        </w:rPr>
        <w:t xml:space="preserve">helped </w:t>
      </w:r>
      <w:r>
        <w:rPr>
          <w:sz w:val="24"/>
          <w:szCs w:val="24"/>
        </w:rPr>
        <w:t>improve victims trust, reduced</w:t>
      </w:r>
      <w:r w:rsidR="003711E0">
        <w:rPr>
          <w:sz w:val="24"/>
          <w:szCs w:val="24"/>
        </w:rPr>
        <w:t xml:space="preserve"> any</w:t>
      </w:r>
      <w:r>
        <w:rPr>
          <w:sz w:val="24"/>
          <w:szCs w:val="24"/>
        </w:rPr>
        <w:t xml:space="preserve"> repeat callouts, and strengthened multi-agency relationships. However, </w:t>
      </w:r>
      <w:r w:rsidR="003711E0">
        <w:rPr>
          <w:sz w:val="24"/>
          <w:szCs w:val="24"/>
        </w:rPr>
        <w:t>trying to juggle</w:t>
      </w:r>
      <w:r>
        <w:rPr>
          <w:sz w:val="24"/>
          <w:szCs w:val="24"/>
        </w:rPr>
        <w:t xml:space="preserve"> paperwork and emerging leadership responsibilities </w:t>
      </w:r>
      <w:r w:rsidR="003711E0">
        <w:rPr>
          <w:sz w:val="24"/>
          <w:szCs w:val="24"/>
        </w:rPr>
        <w:t>can be</w:t>
      </w:r>
      <w:r>
        <w:rPr>
          <w:sz w:val="24"/>
          <w:szCs w:val="24"/>
        </w:rPr>
        <w:t xml:space="preserve"> challenging. </w:t>
      </w:r>
    </w:p>
    <w:p w14:paraId="6BD93CD9" w14:textId="77777777" w:rsidR="00684A04" w:rsidRDefault="00684A04" w:rsidP="00FC1509">
      <w:pPr>
        <w:ind w:right="237"/>
        <w:rPr>
          <w:sz w:val="24"/>
          <w:szCs w:val="24"/>
        </w:rPr>
      </w:pPr>
    </w:p>
    <w:p w14:paraId="0CA7F53F" w14:textId="49754A5A" w:rsidR="00684A04" w:rsidRDefault="00684A04" w:rsidP="00FC1509">
      <w:pPr>
        <w:ind w:right="237"/>
        <w:rPr>
          <w:sz w:val="24"/>
          <w:szCs w:val="24"/>
        </w:rPr>
      </w:pPr>
      <w:r>
        <w:rPr>
          <w:sz w:val="24"/>
          <w:szCs w:val="24"/>
        </w:rPr>
        <w:t xml:space="preserve">Action plan: </w:t>
      </w:r>
    </w:p>
    <w:p w14:paraId="2DB37828" w14:textId="0EC4931B" w:rsidR="00684A04" w:rsidRDefault="00684A04" w:rsidP="00684A04">
      <w:pPr>
        <w:pStyle w:val="ListParagraph"/>
        <w:numPr>
          <w:ilvl w:val="0"/>
          <w:numId w:val="5"/>
        </w:numPr>
        <w:ind w:right="237"/>
        <w:rPr>
          <w:sz w:val="24"/>
          <w:szCs w:val="24"/>
        </w:rPr>
      </w:pPr>
      <w:r>
        <w:rPr>
          <w:sz w:val="24"/>
          <w:szCs w:val="24"/>
        </w:rPr>
        <w:t>Pursue accredi</w:t>
      </w:r>
      <w:r w:rsidR="006C4913">
        <w:rPr>
          <w:sz w:val="24"/>
          <w:szCs w:val="24"/>
        </w:rPr>
        <w:t xml:space="preserve">ted training in mental health. </w:t>
      </w:r>
    </w:p>
    <w:p w14:paraId="224290D9" w14:textId="2E68C254" w:rsidR="006C4913" w:rsidRDefault="006C4913" w:rsidP="00684A04">
      <w:pPr>
        <w:pStyle w:val="ListParagraph"/>
        <w:numPr>
          <w:ilvl w:val="0"/>
          <w:numId w:val="5"/>
        </w:numPr>
        <w:ind w:right="237"/>
        <w:rPr>
          <w:sz w:val="24"/>
          <w:szCs w:val="24"/>
        </w:rPr>
      </w:pPr>
      <w:r>
        <w:rPr>
          <w:sz w:val="24"/>
          <w:szCs w:val="24"/>
        </w:rPr>
        <w:t xml:space="preserve">Shadow a detective for advanced investigative skills. </w:t>
      </w:r>
    </w:p>
    <w:p w14:paraId="53258283" w14:textId="6376DC38" w:rsidR="006C4913" w:rsidRPr="00684A04" w:rsidRDefault="006C4913" w:rsidP="00684A04">
      <w:pPr>
        <w:pStyle w:val="ListParagraph"/>
        <w:numPr>
          <w:ilvl w:val="0"/>
          <w:numId w:val="5"/>
        </w:numPr>
        <w:ind w:right="237"/>
        <w:rPr>
          <w:sz w:val="24"/>
          <w:szCs w:val="24"/>
        </w:rPr>
      </w:pPr>
      <w:r>
        <w:rPr>
          <w:sz w:val="24"/>
          <w:szCs w:val="24"/>
        </w:rPr>
        <w:t xml:space="preserve">Engage in peer-led workshops on restorative justice techniques. </w:t>
      </w:r>
    </w:p>
    <w:p w14:paraId="1BA139E9" w14:textId="77777777" w:rsidR="005C021B" w:rsidRDefault="005C021B" w:rsidP="00FC1509">
      <w:pPr>
        <w:ind w:right="237"/>
        <w:rPr>
          <w:sz w:val="24"/>
          <w:szCs w:val="24"/>
        </w:rPr>
      </w:pPr>
    </w:p>
    <w:p w14:paraId="4F11C030" w14:textId="38014C95" w:rsidR="005C021B" w:rsidRDefault="00684A04" w:rsidP="00FC1509">
      <w:pPr>
        <w:ind w:right="237"/>
        <w:rPr>
          <w:sz w:val="24"/>
          <w:szCs w:val="24"/>
        </w:rPr>
      </w:pPr>
      <w:r>
        <w:rPr>
          <w:sz w:val="24"/>
          <w:szCs w:val="24"/>
        </w:rPr>
        <w:t xml:space="preserve">I believe I have </w:t>
      </w:r>
      <w:r w:rsidR="003711E0">
        <w:rPr>
          <w:sz w:val="24"/>
          <w:szCs w:val="24"/>
        </w:rPr>
        <w:t>experienced</w:t>
      </w:r>
      <w:r w:rsidR="006C4913">
        <w:rPr>
          <w:sz w:val="24"/>
          <w:szCs w:val="24"/>
        </w:rPr>
        <w:t xml:space="preserve"> </w:t>
      </w:r>
      <w:r w:rsidR="003711E0">
        <w:rPr>
          <w:sz w:val="24"/>
          <w:szCs w:val="24"/>
        </w:rPr>
        <w:t>many</w:t>
      </w:r>
      <w:r w:rsidR="006C4913">
        <w:rPr>
          <w:sz w:val="24"/>
          <w:szCs w:val="24"/>
        </w:rPr>
        <w:t xml:space="preserve"> changes in my professional role. When conducting risk assessments in my early probation I used to be </w:t>
      </w:r>
      <w:r w:rsidR="003711E0">
        <w:rPr>
          <w:sz w:val="24"/>
          <w:szCs w:val="24"/>
        </w:rPr>
        <w:t xml:space="preserve">very </w:t>
      </w:r>
      <w:r w:rsidR="006C4913">
        <w:rPr>
          <w:sz w:val="24"/>
          <w:szCs w:val="24"/>
        </w:rPr>
        <w:t>checklist driven</w:t>
      </w:r>
      <w:r w:rsidR="003711E0">
        <w:rPr>
          <w:sz w:val="24"/>
          <w:szCs w:val="24"/>
        </w:rPr>
        <w:t xml:space="preserve">, </w:t>
      </w:r>
      <w:r w:rsidR="006C4913">
        <w:rPr>
          <w:sz w:val="24"/>
          <w:szCs w:val="24"/>
        </w:rPr>
        <w:t>mak</w:t>
      </w:r>
      <w:r w:rsidR="003711E0">
        <w:rPr>
          <w:sz w:val="24"/>
          <w:szCs w:val="24"/>
        </w:rPr>
        <w:t>ing</w:t>
      </w:r>
      <w:r w:rsidR="006C4913">
        <w:rPr>
          <w:sz w:val="24"/>
          <w:szCs w:val="24"/>
        </w:rPr>
        <w:t xml:space="preserve"> binary decisions (Arrest or warning). </w:t>
      </w:r>
      <w:r w:rsidR="003711E0">
        <w:rPr>
          <w:sz w:val="24"/>
          <w:szCs w:val="24"/>
        </w:rPr>
        <w:t>Now i</w:t>
      </w:r>
      <w:r w:rsidR="006C4913">
        <w:rPr>
          <w:sz w:val="24"/>
          <w:szCs w:val="24"/>
        </w:rPr>
        <w:t xml:space="preserve">n the final year of my probation, I conduct dynamic assessments, </w:t>
      </w:r>
      <w:r w:rsidR="003711E0">
        <w:rPr>
          <w:sz w:val="24"/>
          <w:szCs w:val="24"/>
        </w:rPr>
        <w:t>taking into consideration</w:t>
      </w:r>
      <w:r w:rsidR="006C4913">
        <w:rPr>
          <w:sz w:val="24"/>
          <w:szCs w:val="24"/>
        </w:rPr>
        <w:t xml:space="preserve"> long-term safeguarding and </w:t>
      </w:r>
      <w:r w:rsidR="003711E0">
        <w:rPr>
          <w:sz w:val="24"/>
          <w:szCs w:val="24"/>
        </w:rPr>
        <w:t xml:space="preserve">possible </w:t>
      </w:r>
      <w:r w:rsidR="006C4913">
        <w:rPr>
          <w:sz w:val="24"/>
          <w:szCs w:val="24"/>
        </w:rPr>
        <w:t xml:space="preserve">repeat victimisation (College of Police, 2014). When attending previous incidents, </w:t>
      </w:r>
      <w:r w:rsidR="003711E0">
        <w:rPr>
          <w:sz w:val="24"/>
          <w:szCs w:val="24"/>
        </w:rPr>
        <w:t>my communication was often</w:t>
      </w:r>
      <w:r w:rsidR="006C4913">
        <w:rPr>
          <w:sz w:val="24"/>
          <w:szCs w:val="24"/>
        </w:rPr>
        <w:t xml:space="preserve"> very direct</w:t>
      </w:r>
      <w:r w:rsidR="003711E0">
        <w:rPr>
          <w:sz w:val="24"/>
          <w:szCs w:val="24"/>
        </w:rPr>
        <w:t xml:space="preserve"> and </w:t>
      </w:r>
      <w:r w:rsidR="006C4913">
        <w:rPr>
          <w:sz w:val="24"/>
          <w:szCs w:val="24"/>
        </w:rPr>
        <w:t xml:space="preserve">using formal language. I </w:t>
      </w:r>
      <w:r w:rsidR="003711E0">
        <w:rPr>
          <w:sz w:val="24"/>
          <w:szCs w:val="24"/>
        </w:rPr>
        <w:t>have since become</w:t>
      </w:r>
      <w:r w:rsidR="006C4913">
        <w:rPr>
          <w:sz w:val="24"/>
          <w:szCs w:val="24"/>
        </w:rPr>
        <w:t xml:space="preserve"> more empathetic and used motivational interviewing to encourage </w:t>
      </w:r>
      <w:r w:rsidR="00C62D95">
        <w:rPr>
          <w:sz w:val="24"/>
          <w:szCs w:val="24"/>
        </w:rPr>
        <w:t xml:space="preserve">any </w:t>
      </w:r>
      <w:r w:rsidR="006C4913">
        <w:rPr>
          <w:sz w:val="24"/>
          <w:szCs w:val="24"/>
        </w:rPr>
        <w:t xml:space="preserve">disclosures and safety planning (Smith, 2020). </w:t>
      </w:r>
    </w:p>
    <w:p w14:paraId="63B5BD55" w14:textId="77777777" w:rsidR="006C4913" w:rsidRDefault="006C4913" w:rsidP="00FC1509">
      <w:pPr>
        <w:ind w:right="237"/>
        <w:rPr>
          <w:sz w:val="24"/>
          <w:szCs w:val="24"/>
        </w:rPr>
      </w:pPr>
    </w:p>
    <w:p w14:paraId="5E0775DB" w14:textId="5C250DEA" w:rsidR="00260D85" w:rsidRDefault="00E20560" w:rsidP="00FB723D">
      <w:pPr>
        <w:ind w:right="237"/>
        <w:rPr>
          <w:sz w:val="24"/>
          <w:szCs w:val="24"/>
        </w:rPr>
      </w:pPr>
      <w:r>
        <w:rPr>
          <w:sz w:val="24"/>
          <w:szCs w:val="24"/>
        </w:rPr>
        <w:t>When decision</w:t>
      </w:r>
      <w:r w:rsidR="00C62D95">
        <w:rPr>
          <w:sz w:val="24"/>
          <w:szCs w:val="24"/>
        </w:rPr>
        <w:t xml:space="preserve"> making</w:t>
      </w:r>
      <w:r>
        <w:rPr>
          <w:sz w:val="24"/>
          <w:szCs w:val="24"/>
        </w:rPr>
        <w:t xml:space="preserve"> in the initial stages of my </w:t>
      </w:r>
      <w:r w:rsidR="00C62D95">
        <w:rPr>
          <w:sz w:val="24"/>
          <w:szCs w:val="24"/>
        </w:rPr>
        <w:t>probation,</w:t>
      </w:r>
      <w:r>
        <w:rPr>
          <w:sz w:val="24"/>
          <w:szCs w:val="24"/>
        </w:rPr>
        <w:t xml:space="preserve"> I would be heavily reliant on fixed procedures and </w:t>
      </w:r>
      <w:r w:rsidR="00C62D95">
        <w:rPr>
          <w:sz w:val="24"/>
          <w:szCs w:val="24"/>
        </w:rPr>
        <w:t xml:space="preserve">my </w:t>
      </w:r>
      <w:r>
        <w:rPr>
          <w:sz w:val="24"/>
          <w:szCs w:val="24"/>
        </w:rPr>
        <w:t xml:space="preserve">senior officers. As I </w:t>
      </w:r>
      <w:r w:rsidR="00C62D95">
        <w:rPr>
          <w:sz w:val="24"/>
          <w:szCs w:val="24"/>
        </w:rPr>
        <w:t xml:space="preserve">have </w:t>
      </w:r>
      <w:r>
        <w:rPr>
          <w:sz w:val="24"/>
          <w:szCs w:val="24"/>
        </w:rPr>
        <w:t xml:space="preserve">progressed, my decisions became </w:t>
      </w:r>
      <w:r w:rsidR="00C62D95">
        <w:rPr>
          <w:sz w:val="24"/>
          <w:szCs w:val="24"/>
        </w:rPr>
        <w:t>independent</w:t>
      </w:r>
      <w:r>
        <w:rPr>
          <w:sz w:val="24"/>
          <w:szCs w:val="24"/>
        </w:rPr>
        <w:t xml:space="preserve">, discretion-based balancing legal powers with child protection </w:t>
      </w:r>
      <w:r w:rsidR="00C62D95">
        <w:rPr>
          <w:sz w:val="24"/>
          <w:szCs w:val="24"/>
        </w:rPr>
        <w:t>requirements</w:t>
      </w:r>
      <w:r>
        <w:rPr>
          <w:sz w:val="24"/>
          <w:szCs w:val="24"/>
        </w:rPr>
        <w:t xml:space="preserve"> (Home office, 201</w:t>
      </w:r>
      <w:r w:rsidR="009F7D77">
        <w:rPr>
          <w:sz w:val="24"/>
          <w:szCs w:val="24"/>
        </w:rPr>
        <w:t>4</w:t>
      </w:r>
      <w:r>
        <w:rPr>
          <w:sz w:val="24"/>
          <w:szCs w:val="24"/>
        </w:rPr>
        <w:t xml:space="preserve">). When </w:t>
      </w:r>
      <w:r w:rsidR="00C62D95">
        <w:rPr>
          <w:sz w:val="24"/>
          <w:szCs w:val="24"/>
        </w:rPr>
        <w:t>working</w:t>
      </w:r>
      <w:r>
        <w:rPr>
          <w:sz w:val="24"/>
          <w:szCs w:val="24"/>
        </w:rPr>
        <w:t xml:space="preserve"> with partner agencies I used to be </w:t>
      </w:r>
      <w:r w:rsidR="00C62D95">
        <w:rPr>
          <w:sz w:val="24"/>
          <w:szCs w:val="24"/>
        </w:rPr>
        <w:t>restricted</w:t>
      </w:r>
      <w:r>
        <w:rPr>
          <w:sz w:val="24"/>
          <w:szCs w:val="24"/>
        </w:rPr>
        <w:t xml:space="preserve"> to radio calls and referral slips. When I </w:t>
      </w:r>
      <w:r w:rsidR="00C62D95">
        <w:rPr>
          <w:sz w:val="24"/>
          <w:szCs w:val="24"/>
        </w:rPr>
        <w:t>progressed</w:t>
      </w:r>
      <w:r>
        <w:rPr>
          <w:sz w:val="24"/>
          <w:szCs w:val="24"/>
        </w:rPr>
        <w:t xml:space="preserve"> and attended specific based training, I then became more </w:t>
      </w:r>
      <w:r w:rsidR="00C62D95">
        <w:rPr>
          <w:sz w:val="24"/>
          <w:szCs w:val="24"/>
        </w:rPr>
        <w:t>calculated</w:t>
      </w:r>
      <w:r>
        <w:rPr>
          <w:sz w:val="24"/>
          <w:szCs w:val="24"/>
        </w:rPr>
        <w:t xml:space="preserve"> in my participation in MARAC, using joint visits with social workers and information-sharing agreements (Maguire &amp; John, 2006). </w:t>
      </w:r>
      <w:r w:rsidR="00FF62D3">
        <w:rPr>
          <w:sz w:val="24"/>
          <w:szCs w:val="24"/>
        </w:rPr>
        <w:t>In regard to</w:t>
      </w:r>
      <w:r>
        <w:rPr>
          <w:sz w:val="24"/>
          <w:szCs w:val="24"/>
        </w:rPr>
        <w:t xml:space="preserve"> my self-development, I used to </w:t>
      </w:r>
      <w:r w:rsidR="00C62D95">
        <w:rPr>
          <w:sz w:val="24"/>
          <w:szCs w:val="24"/>
        </w:rPr>
        <w:t xml:space="preserve">place my </w:t>
      </w:r>
      <w:r>
        <w:rPr>
          <w:sz w:val="24"/>
          <w:szCs w:val="24"/>
        </w:rPr>
        <w:t xml:space="preserve">focus on officer safety and law knowledge, however as time has </w:t>
      </w:r>
      <w:r w:rsidR="00C62D95">
        <w:rPr>
          <w:sz w:val="24"/>
          <w:szCs w:val="24"/>
        </w:rPr>
        <w:t xml:space="preserve">gone </w:t>
      </w:r>
      <w:proofErr w:type="gramStart"/>
      <w:r w:rsidR="00C62D95">
        <w:rPr>
          <w:sz w:val="24"/>
          <w:szCs w:val="24"/>
        </w:rPr>
        <w:t>on</w:t>
      </w:r>
      <w:proofErr w:type="gramEnd"/>
      <w:r>
        <w:rPr>
          <w:sz w:val="24"/>
          <w:szCs w:val="24"/>
        </w:rPr>
        <w:t xml:space="preserve"> I now focus on leadership </w:t>
      </w:r>
      <w:r w:rsidR="00C62D95">
        <w:rPr>
          <w:sz w:val="24"/>
          <w:szCs w:val="24"/>
        </w:rPr>
        <w:t>within</w:t>
      </w:r>
      <w:r>
        <w:rPr>
          <w:sz w:val="24"/>
          <w:szCs w:val="24"/>
        </w:rPr>
        <w:t xml:space="preserve"> my team, mentoring new joiners and tutoring them in order to develop them as </w:t>
      </w:r>
      <w:r w:rsidR="00C62D95">
        <w:rPr>
          <w:sz w:val="24"/>
          <w:szCs w:val="24"/>
        </w:rPr>
        <w:t xml:space="preserve">police </w:t>
      </w:r>
      <w:r>
        <w:rPr>
          <w:sz w:val="24"/>
          <w:szCs w:val="24"/>
        </w:rPr>
        <w:t xml:space="preserve">officers. </w:t>
      </w:r>
      <w:r w:rsidR="00260D85">
        <w:rPr>
          <w:sz w:val="24"/>
          <w:szCs w:val="24"/>
        </w:rPr>
        <w:t xml:space="preserve">The workforce Transformation narrative </w:t>
      </w:r>
      <w:r w:rsidR="00C62D95">
        <w:rPr>
          <w:sz w:val="24"/>
          <w:szCs w:val="24"/>
        </w:rPr>
        <w:t>highlighted</w:t>
      </w:r>
      <w:r w:rsidR="00260D85">
        <w:rPr>
          <w:sz w:val="24"/>
          <w:szCs w:val="24"/>
        </w:rPr>
        <w:t xml:space="preserve"> a shift towards evidence-based standards, new career pathways and </w:t>
      </w:r>
      <w:r w:rsidR="00C62D95">
        <w:rPr>
          <w:sz w:val="24"/>
          <w:szCs w:val="24"/>
        </w:rPr>
        <w:t>increased</w:t>
      </w:r>
      <w:r w:rsidR="00260D85">
        <w:rPr>
          <w:sz w:val="24"/>
          <w:szCs w:val="24"/>
        </w:rPr>
        <w:t xml:space="preserve"> leadership skills across the service (Cunningham et al., 2018) As a probationer I have: </w:t>
      </w:r>
    </w:p>
    <w:p w14:paraId="72836E65" w14:textId="77777777" w:rsidR="00260D85" w:rsidRDefault="00260D85" w:rsidP="00260D85">
      <w:pPr>
        <w:ind w:right="237"/>
        <w:jc w:val="both"/>
        <w:rPr>
          <w:sz w:val="24"/>
          <w:szCs w:val="24"/>
        </w:rPr>
      </w:pPr>
    </w:p>
    <w:p w14:paraId="64A1301A" w14:textId="5F6F7523" w:rsidR="00260D85" w:rsidRDefault="00260D85" w:rsidP="00393357">
      <w:pPr>
        <w:pStyle w:val="ListParagraph"/>
        <w:numPr>
          <w:ilvl w:val="0"/>
          <w:numId w:val="6"/>
        </w:numPr>
        <w:ind w:right="237"/>
        <w:rPr>
          <w:sz w:val="24"/>
          <w:szCs w:val="24"/>
        </w:rPr>
      </w:pPr>
      <w:r>
        <w:rPr>
          <w:sz w:val="24"/>
          <w:szCs w:val="24"/>
        </w:rPr>
        <w:t xml:space="preserve">Undergone the Police Constable Degree Apprenticeship (PCDA), </w:t>
      </w:r>
      <w:r w:rsidR="00C62D95">
        <w:rPr>
          <w:sz w:val="24"/>
          <w:szCs w:val="24"/>
        </w:rPr>
        <w:t>incorporating</w:t>
      </w:r>
      <w:r>
        <w:rPr>
          <w:sz w:val="24"/>
          <w:szCs w:val="24"/>
        </w:rPr>
        <w:t xml:space="preserve"> academic learning on trauma-informed interviewing with real-world domestic abuse investigations. </w:t>
      </w:r>
    </w:p>
    <w:p w14:paraId="52E0306F" w14:textId="276FF3FD" w:rsidR="00393357" w:rsidRDefault="00260D85" w:rsidP="00393357">
      <w:pPr>
        <w:pStyle w:val="ListParagraph"/>
        <w:numPr>
          <w:ilvl w:val="0"/>
          <w:numId w:val="6"/>
        </w:numPr>
        <w:ind w:right="237"/>
        <w:rPr>
          <w:sz w:val="24"/>
          <w:szCs w:val="24"/>
        </w:rPr>
      </w:pPr>
      <w:r>
        <w:rPr>
          <w:sz w:val="24"/>
          <w:szCs w:val="24"/>
        </w:rPr>
        <w:t xml:space="preserve">Applied </w:t>
      </w:r>
      <w:r w:rsidR="00393357">
        <w:rPr>
          <w:sz w:val="24"/>
          <w:szCs w:val="24"/>
        </w:rPr>
        <w:t>the Competency and</w:t>
      </w:r>
      <w:r>
        <w:rPr>
          <w:sz w:val="24"/>
          <w:szCs w:val="24"/>
        </w:rPr>
        <w:t xml:space="preserve"> Values Framework </w:t>
      </w:r>
      <w:r w:rsidR="00393357">
        <w:rPr>
          <w:sz w:val="24"/>
          <w:szCs w:val="24"/>
        </w:rPr>
        <w:t xml:space="preserve">in my assessor review, aligning my conduct and decision-making with nationally agreed professional </w:t>
      </w:r>
      <w:r w:rsidR="00C62D95">
        <w:rPr>
          <w:sz w:val="24"/>
          <w:szCs w:val="24"/>
        </w:rPr>
        <w:t>standards</w:t>
      </w:r>
      <w:r w:rsidR="00393357">
        <w:rPr>
          <w:sz w:val="24"/>
          <w:szCs w:val="24"/>
        </w:rPr>
        <w:t xml:space="preserve">. </w:t>
      </w:r>
    </w:p>
    <w:p w14:paraId="7F0F4AFF" w14:textId="52AF3F2D" w:rsidR="00260D85" w:rsidRDefault="00393357" w:rsidP="00393357">
      <w:pPr>
        <w:pStyle w:val="ListParagraph"/>
        <w:numPr>
          <w:ilvl w:val="0"/>
          <w:numId w:val="6"/>
        </w:numPr>
        <w:ind w:right="237"/>
        <w:rPr>
          <w:sz w:val="24"/>
          <w:szCs w:val="24"/>
        </w:rPr>
      </w:pPr>
      <w:r>
        <w:rPr>
          <w:sz w:val="24"/>
          <w:szCs w:val="24"/>
        </w:rPr>
        <w:t xml:space="preserve">Engaged </w:t>
      </w:r>
      <w:r w:rsidR="00EF677C">
        <w:rPr>
          <w:sz w:val="24"/>
          <w:szCs w:val="24"/>
        </w:rPr>
        <w:t>in leadership</w:t>
      </w:r>
      <w:r>
        <w:rPr>
          <w:sz w:val="24"/>
          <w:szCs w:val="24"/>
        </w:rPr>
        <w:t xml:space="preserve"> workshops focusing on communication, resilience and well-being, </w:t>
      </w:r>
      <w:r w:rsidR="007177E7">
        <w:rPr>
          <w:sz w:val="24"/>
          <w:szCs w:val="24"/>
        </w:rPr>
        <w:t>improving my</w:t>
      </w:r>
      <w:r>
        <w:rPr>
          <w:sz w:val="24"/>
          <w:szCs w:val="24"/>
        </w:rPr>
        <w:t xml:space="preserve"> </w:t>
      </w:r>
      <w:r w:rsidR="00C62D95">
        <w:rPr>
          <w:sz w:val="24"/>
          <w:szCs w:val="24"/>
        </w:rPr>
        <w:t xml:space="preserve">own </w:t>
      </w:r>
      <w:r>
        <w:rPr>
          <w:sz w:val="24"/>
          <w:szCs w:val="24"/>
        </w:rPr>
        <w:t xml:space="preserve">ability to lead teams during high -pressure incidents.  </w:t>
      </w:r>
    </w:p>
    <w:p w14:paraId="78646692" w14:textId="77777777" w:rsidR="00EF677C" w:rsidRPr="007177E7" w:rsidRDefault="00EF677C" w:rsidP="00374F89">
      <w:pPr>
        <w:rPr>
          <w:sz w:val="24"/>
          <w:szCs w:val="24"/>
        </w:rPr>
      </w:pPr>
    </w:p>
    <w:p w14:paraId="5EA5B5B5" w14:textId="1DC18A50" w:rsidR="00C42FF9" w:rsidRDefault="007177E7" w:rsidP="00181178">
      <w:pPr>
        <w:rPr>
          <w:sz w:val="24"/>
          <w:szCs w:val="24"/>
        </w:rPr>
      </w:pPr>
      <w:r w:rsidRPr="007177E7">
        <w:rPr>
          <w:sz w:val="24"/>
          <w:szCs w:val="24"/>
        </w:rPr>
        <w:t>Reflecting on the incident, I can see how clearly the College of Policing’s strategic intervention</w:t>
      </w:r>
      <w:r>
        <w:rPr>
          <w:sz w:val="24"/>
          <w:szCs w:val="24"/>
        </w:rPr>
        <w:t>s from standard setting</w:t>
      </w:r>
      <w:r w:rsidR="00C62D95">
        <w:rPr>
          <w:sz w:val="24"/>
          <w:szCs w:val="24"/>
        </w:rPr>
        <w:t>,</w:t>
      </w:r>
      <w:r>
        <w:rPr>
          <w:sz w:val="24"/>
          <w:szCs w:val="24"/>
        </w:rPr>
        <w:t xml:space="preserve"> ethics</w:t>
      </w:r>
      <w:r w:rsidR="00C62D95">
        <w:rPr>
          <w:sz w:val="24"/>
          <w:szCs w:val="24"/>
        </w:rPr>
        <w:t xml:space="preserve">, </w:t>
      </w:r>
      <w:r>
        <w:rPr>
          <w:sz w:val="24"/>
          <w:szCs w:val="24"/>
        </w:rPr>
        <w:t>leadership and training and research equip officers to deliver effective</w:t>
      </w:r>
      <w:r w:rsidR="00C62D95">
        <w:rPr>
          <w:sz w:val="24"/>
          <w:szCs w:val="24"/>
        </w:rPr>
        <w:t xml:space="preserve"> </w:t>
      </w:r>
      <w:r>
        <w:rPr>
          <w:sz w:val="24"/>
          <w:szCs w:val="24"/>
        </w:rPr>
        <w:t xml:space="preserve">policing. Its role as the UK’S </w:t>
      </w:r>
      <w:r w:rsidR="00374F89">
        <w:rPr>
          <w:sz w:val="24"/>
          <w:szCs w:val="24"/>
        </w:rPr>
        <w:t>professional body</w:t>
      </w:r>
      <w:r>
        <w:rPr>
          <w:sz w:val="24"/>
          <w:szCs w:val="24"/>
        </w:rPr>
        <w:t xml:space="preserve"> is </w:t>
      </w:r>
      <w:r w:rsidR="00C62D95">
        <w:rPr>
          <w:sz w:val="24"/>
          <w:szCs w:val="24"/>
        </w:rPr>
        <w:t>essential</w:t>
      </w:r>
      <w:r>
        <w:rPr>
          <w:sz w:val="24"/>
          <w:szCs w:val="24"/>
        </w:rPr>
        <w:t xml:space="preserve"> in </w:t>
      </w:r>
      <w:r w:rsidR="00374F89">
        <w:rPr>
          <w:sz w:val="24"/>
          <w:szCs w:val="24"/>
        </w:rPr>
        <w:t>uniting disparate forces</w:t>
      </w:r>
      <w:r>
        <w:rPr>
          <w:sz w:val="24"/>
          <w:szCs w:val="24"/>
        </w:rPr>
        <w:t xml:space="preserve"> under a shared </w:t>
      </w:r>
      <w:r w:rsidR="00374F89">
        <w:rPr>
          <w:sz w:val="24"/>
          <w:szCs w:val="24"/>
        </w:rPr>
        <w:t>vision of trusted, evidence-led service. As policing evolves, the College must continue adapting its strategy, ensuring that every officer has access to the latest knowledge, skills and ethical framework</w:t>
      </w:r>
      <w:r w:rsidR="00C62D95">
        <w:rPr>
          <w:sz w:val="24"/>
          <w:szCs w:val="24"/>
        </w:rPr>
        <w:t>s</w:t>
      </w:r>
      <w:r w:rsidR="00374F89">
        <w:rPr>
          <w:sz w:val="24"/>
          <w:szCs w:val="24"/>
        </w:rPr>
        <w:t xml:space="preserve"> needed to </w:t>
      </w:r>
      <w:r w:rsidR="00C62D95">
        <w:rPr>
          <w:sz w:val="24"/>
          <w:szCs w:val="24"/>
        </w:rPr>
        <w:t>safeguard</w:t>
      </w:r>
      <w:r w:rsidR="00374F89">
        <w:rPr>
          <w:sz w:val="24"/>
          <w:szCs w:val="24"/>
        </w:rPr>
        <w:t xml:space="preserve"> and serve. The modern professional police officer </w:t>
      </w:r>
      <w:r w:rsidR="00374F89">
        <w:rPr>
          <w:sz w:val="24"/>
          <w:szCs w:val="24"/>
        </w:rPr>
        <w:lastRenderedPageBreak/>
        <w:t xml:space="preserve">is expected to be </w:t>
      </w:r>
      <w:r w:rsidR="00C62D95">
        <w:rPr>
          <w:sz w:val="24"/>
          <w:szCs w:val="24"/>
        </w:rPr>
        <w:t xml:space="preserve">a lot </w:t>
      </w:r>
      <w:r w:rsidR="00374F89">
        <w:rPr>
          <w:sz w:val="24"/>
          <w:szCs w:val="24"/>
        </w:rPr>
        <w:t xml:space="preserve">more </w:t>
      </w:r>
      <w:r w:rsidR="00C62D95">
        <w:rPr>
          <w:sz w:val="24"/>
          <w:szCs w:val="24"/>
        </w:rPr>
        <w:t>than just</w:t>
      </w:r>
      <w:r w:rsidR="00374F89">
        <w:rPr>
          <w:sz w:val="24"/>
          <w:szCs w:val="24"/>
        </w:rPr>
        <w:t xml:space="preserve"> an enforcer of the law</w:t>
      </w:r>
      <w:r w:rsidR="00C62D95">
        <w:rPr>
          <w:sz w:val="24"/>
          <w:szCs w:val="24"/>
        </w:rPr>
        <w:t>. T</w:t>
      </w:r>
      <w:r w:rsidR="00374F89">
        <w:rPr>
          <w:sz w:val="24"/>
          <w:szCs w:val="24"/>
        </w:rPr>
        <w:t xml:space="preserve">hey must be a guardian of public trust, a facilitator </w:t>
      </w:r>
      <w:r w:rsidR="00C62D95">
        <w:rPr>
          <w:sz w:val="24"/>
          <w:szCs w:val="24"/>
        </w:rPr>
        <w:t>of</w:t>
      </w:r>
      <w:r w:rsidR="00374F89">
        <w:rPr>
          <w:sz w:val="24"/>
          <w:szCs w:val="24"/>
        </w:rPr>
        <w:t xml:space="preserve"> safety and a reflective practitioner. My response to a recent domestic incident illustrates how I am actively working to fulfil this role through trauma informed engagement, fairness, multi-agency collaboration and reflective learning. </w:t>
      </w:r>
      <w:r>
        <w:rPr>
          <w:sz w:val="24"/>
          <w:szCs w:val="24"/>
        </w:rPr>
        <w:t xml:space="preserve"> </w:t>
      </w:r>
      <w:r w:rsidR="00374F89">
        <w:rPr>
          <w:sz w:val="24"/>
          <w:szCs w:val="24"/>
        </w:rPr>
        <w:t xml:space="preserve">A critical reflection has also revealed a clear </w:t>
      </w:r>
      <w:r w:rsidR="00A00560">
        <w:rPr>
          <w:sz w:val="24"/>
          <w:szCs w:val="24"/>
        </w:rPr>
        <w:t>path</w:t>
      </w:r>
      <w:r w:rsidR="00374F89">
        <w:rPr>
          <w:sz w:val="24"/>
          <w:szCs w:val="24"/>
        </w:rPr>
        <w:t xml:space="preserve"> from a reactive enforcer to a proactive</w:t>
      </w:r>
      <w:r w:rsidR="00181178">
        <w:rPr>
          <w:sz w:val="24"/>
          <w:szCs w:val="24"/>
        </w:rPr>
        <w:t xml:space="preserve">, trauma informed safeguarding practitioner. By applying the Gibbs cycle I have </w:t>
      </w:r>
      <w:r w:rsidR="00A00560">
        <w:rPr>
          <w:sz w:val="24"/>
          <w:szCs w:val="24"/>
        </w:rPr>
        <w:t>understood</w:t>
      </w:r>
      <w:r w:rsidR="00181178">
        <w:rPr>
          <w:sz w:val="24"/>
          <w:szCs w:val="24"/>
        </w:rPr>
        <w:t xml:space="preserve"> how theory</w:t>
      </w:r>
      <w:r w:rsidR="00A00560">
        <w:rPr>
          <w:sz w:val="24"/>
          <w:szCs w:val="24"/>
        </w:rPr>
        <w:t>, policy</w:t>
      </w:r>
      <w:r w:rsidR="00181178">
        <w:rPr>
          <w:sz w:val="24"/>
          <w:szCs w:val="24"/>
        </w:rPr>
        <w:t xml:space="preserve"> and personal growth </w:t>
      </w:r>
      <w:r w:rsidR="00A00560">
        <w:rPr>
          <w:sz w:val="24"/>
          <w:szCs w:val="24"/>
        </w:rPr>
        <w:t>act together</w:t>
      </w:r>
      <w:r w:rsidR="00181178">
        <w:rPr>
          <w:sz w:val="24"/>
          <w:szCs w:val="24"/>
        </w:rPr>
        <w:t xml:space="preserve"> to reshape my </w:t>
      </w:r>
      <w:r w:rsidR="00A00560">
        <w:rPr>
          <w:sz w:val="24"/>
          <w:szCs w:val="24"/>
        </w:rPr>
        <w:t xml:space="preserve">own </w:t>
      </w:r>
      <w:r w:rsidR="00181178">
        <w:rPr>
          <w:sz w:val="24"/>
          <w:szCs w:val="24"/>
        </w:rPr>
        <w:t>policing style.</w:t>
      </w:r>
    </w:p>
    <w:p w14:paraId="1A2FF853" w14:textId="77777777" w:rsidR="00C42FF9" w:rsidRDefault="00C42FF9" w:rsidP="00181178">
      <w:pPr>
        <w:rPr>
          <w:sz w:val="24"/>
          <w:szCs w:val="24"/>
        </w:rPr>
      </w:pPr>
    </w:p>
    <w:p w14:paraId="3D4900DE" w14:textId="050DCB88" w:rsidR="00410112" w:rsidRPr="007177E7" w:rsidRDefault="00655B6F" w:rsidP="00181178">
      <w:pPr>
        <w:rPr>
          <w:sz w:val="24"/>
          <w:szCs w:val="24"/>
        </w:rPr>
        <w:sectPr w:rsidR="00410112" w:rsidRPr="007177E7" w:rsidSect="0022001B">
          <w:footerReference w:type="default" r:id="rId14"/>
          <w:pgSz w:w="11906" w:h="16838" w:code="9"/>
          <w:pgMar w:top="1440" w:right="1440" w:bottom="1440" w:left="1440" w:header="720" w:footer="720" w:gutter="0"/>
          <w:cols w:space="720"/>
          <w:docGrid w:linePitch="272"/>
        </w:sectPr>
      </w:pPr>
      <w:r>
        <w:rPr>
          <w:sz w:val="24"/>
          <w:szCs w:val="24"/>
        </w:rPr>
        <w:t xml:space="preserve">Word count: 2168 </w:t>
      </w:r>
    </w:p>
    <w:p w14:paraId="6A87F1B9" w14:textId="02497EFC" w:rsidR="00410112" w:rsidRDefault="00410112" w:rsidP="00410112">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 xml:space="preserve">Task 2 </w:t>
      </w:r>
    </w:p>
    <w:p w14:paraId="79E414D5" w14:textId="77777777" w:rsidR="00410112" w:rsidRDefault="00410112"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4A66F31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00431C60">
      <w:pPr>
        <w:pStyle w:val="paragraph"/>
        <w:spacing w:before="0" w:beforeAutospacing="0" w:after="0" w:afterAutospacing="0" w:line="259" w:lineRule="auto"/>
        <w:ind w:right="225"/>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03F912AE" w14:textId="0C7E87E8" w:rsidR="00025650" w:rsidRPr="00650CE9" w:rsidRDefault="00025650" w:rsidP="00650CE9">
      <w:pPr>
        <w:pStyle w:val="paragraph"/>
        <w:spacing w:before="0" w:beforeAutospacing="0" w:after="0" w:afterAutospacing="0"/>
        <w:ind w:right="105"/>
        <w:jc w:val="both"/>
        <w:textAlignment w:val="baseline"/>
        <w:rPr>
          <w:rFonts w:ascii="Segoe UI" w:hAnsi="Segoe UI" w:cs="Segoe UI"/>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CD84002" w14:textId="77777777" w:rsidR="00655B6F" w:rsidRDefault="00655B6F" w:rsidP="00130741">
      <w:pPr>
        <w:ind w:right="237"/>
        <w:rPr>
          <w:sz w:val="24"/>
          <w:szCs w:val="24"/>
        </w:rPr>
      </w:pPr>
    </w:p>
    <w:p w14:paraId="4557CCDD" w14:textId="7D45E111" w:rsidR="008B28E7" w:rsidRDefault="00130741" w:rsidP="00130741">
      <w:pPr>
        <w:ind w:right="237"/>
        <w:rPr>
          <w:sz w:val="24"/>
          <w:szCs w:val="24"/>
        </w:rPr>
      </w:pPr>
      <w:r>
        <w:rPr>
          <w:sz w:val="24"/>
          <w:szCs w:val="24"/>
        </w:rPr>
        <w:t>In the digital e</w:t>
      </w:r>
      <w:r w:rsidR="008531A0">
        <w:rPr>
          <w:sz w:val="24"/>
          <w:szCs w:val="24"/>
        </w:rPr>
        <w:t>ra</w:t>
      </w:r>
      <w:r>
        <w:rPr>
          <w:sz w:val="24"/>
          <w:szCs w:val="24"/>
        </w:rPr>
        <w:t xml:space="preserve">, social media has become </w:t>
      </w:r>
      <w:r w:rsidR="00A00560">
        <w:rPr>
          <w:sz w:val="24"/>
          <w:szCs w:val="24"/>
        </w:rPr>
        <w:t>imperative</w:t>
      </w:r>
      <w:r>
        <w:rPr>
          <w:sz w:val="24"/>
          <w:szCs w:val="24"/>
        </w:rPr>
        <w:t xml:space="preserve"> for police forces seeking to inform, engage and collaborate with </w:t>
      </w:r>
      <w:r w:rsidR="00A00560">
        <w:rPr>
          <w:sz w:val="24"/>
          <w:szCs w:val="24"/>
        </w:rPr>
        <w:t>communities</w:t>
      </w:r>
      <w:r>
        <w:rPr>
          <w:sz w:val="24"/>
          <w:szCs w:val="24"/>
        </w:rPr>
        <w:t xml:space="preserve">. As a response officer at Gwent </w:t>
      </w:r>
      <w:r w:rsidR="00A00560">
        <w:rPr>
          <w:sz w:val="24"/>
          <w:szCs w:val="24"/>
        </w:rPr>
        <w:t>Police,</w:t>
      </w:r>
      <w:r>
        <w:rPr>
          <w:sz w:val="24"/>
          <w:szCs w:val="24"/>
        </w:rPr>
        <w:t xml:space="preserve"> </w:t>
      </w:r>
      <w:r w:rsidR="00A00560">
        <w:rPr>
          <w:sz w:val="24"/>
          <w:szCs w:val="24"/>
        </w:rPr>
        <w:t xml:space="preserve">I </w:t>
      </w:r>
      <w:r>
        <w:rPr>
          <w:sz w:val="24"/>
          <w:szCs w:val="24"/>
        </w:rPr>
        <w:t xml:space="preserve">have utilised social media platforms to </w:t>
      </w:r>
      <w:r w:rsidR="00A00560">
        <w:rPr>
          <w:sz w:val="24"/>
          <w:szCs w:val="24"/>
        </w:rPr>
        <w:t>broadcast</w:t>
      </w:r>
      <w:r>
        <w:rPr>
          <w:sz w:val="24"/>
          <w:szCs w:val="24"/>
        </w:rPr>
        <w:t xml:space="preserve"> urgent updates, promote policy initiatives, and foster transparent </w:t>
      </w:r>
      <w:r w:rsidR="00A00560">
        <w:rPr>
          <w:sz w:val="24"/>
          <w:szCs w:val="24"/>
        </w:rPr>
        <w:t>discussion</w:t>
      </w:r>
      <w:r>
        <w:rPr>
          <w:sz w:val="24"/>
          <w:szCs w:val="24"/>
        </w:rPr>
        <w:t xml:space="preserve">. My practice is guided by Gwent Policies official social media policy, which balances </w:t>
      </w:r>
      <w:r w:rsidR="00A00560">
        <w:rPr>
          <w:sz w:val="24"/>
          <w:szCs w:val="24"/>
        </w:rPr>
        <w:t>transparency</w:t>
      </w:r>
      <w:r>
        <w:rPr>
          <w:sz w:val="24"/>
          <w:szCs w:val="24"/>
        </w:rPr>
        <w:t xml:space="preserve"> with professional conduct and </w:t>
      </w:r>
      <w:r w:rsidR="00A00560">
        <w:rPr>
          <w:sz w:val="24"/>
          <w:szCs w:val="24"/>
        </w:rPr>
        <w:t xml:space="preserve">of course </w:t>
      </w:r>
      <w:r>
        <w:rPr>
          <w:sz w:val="24"/>
          <w:szCs w:val="24"/>
        </w:rPr>
        <w:t>community safety. This essay highlights my experiences through an operational lens, supported by academic literature and references on policing and digital engagement</w:t>
      </w:r>
      <w:r w:rsidR="00924EB3">
        <w:rPr>
          <w:sz w:val="24"/>
          <w:szCs w:val="24"/>
        </w:rPr>
        <w:t xml:space="preserve">. </w:t>
      </w:r>
    </w:p>
    <w:p w14:paraId="67CF3FBE" w14:textId="77777777" w:rsidR="00130741" w:rsidRDefault="00130741" w:rsidP="00130741">
      <w:pPr>
        <w:ind w:right="237"/>
        <w:rPr>
          <w:sz w:val="24"/>
          <w:szCs w:val="24"/>
        </w:rPr>
      </w:pPr>
    </w:p>
    <w:p w14:paraId="20356E58" w14:textId="3CD6F17F" w:rsidR="002D4EC7" w:rsidRDefault="002D4EC7" w:rsidP="00130741">
      <w:pPr>
        <w:ind w:right="237"/>
        <w:rPr>
          <w:sz w:val="24"/>
          <w:szCs w:val="24"/>
        </w:rPr>
      </w:pPr>
      <w:r>
        <w:rPr>
          <w:sz w:val="24"/>
          <w:szCs w:val="24"/>
        </w:rPr>
        <w:t xml:space="preserve">Gwent Police’s social media community Guidelines set from Gwent Police (2025). </w:t>
      </w:r>
    </w:p>
    <w:p w14:paraId="554F2283" w14:textId="77777777" w:rsidR="002D4EC7" w:rsidRDefault="002D4EC7" w:rsidP="00130741">
      <w:pPr>
        <w:ind w:right="237"/>
        <w:rPr>
          <w:sz w:val="24"/>
          <w:szCs w:val="24"/>
        </w:rPr>
      </w:pPr>
    </w:p>
    <w:p w14:paraId="0F8CB5EF" w14:textId="58516A21" w:rsidR="002D4EC7" w:rsidRDefault="002D4EC7" w:rsidP="002D4EC7">
      <w:pPr>
        <w:pStyle w:val="ListParagraph"/>
        <w:numPr>
          <w:ilvl w:val="0"/>
          <w:numId w:val="9"/>
        </w:numPr>
        <w:ind w:right="237"/>
        <w:rPr>
          <w:sz w:val="24"/>
          <w:szCs w:val="24"/>
        </w:rPr>
      </w:pPr>
      <w:r>
        <w:rPr>
          <w:sz w:val="24"/>
          <w:szCs w:val="24"/>
        </w:rPr>
        <w:t xml:space="preserve">Permissible content: Incident updates, appeals, court results, and positive stories. </w:t>
      </w:r>
    </w:p>
    <w:p w14:paraId="1EE504D4" w14:textId="516C7299" w:rsidR="002D4EC7" w:rsidRDefault="002D4EC7" w:rsidP="002D4EC7">
      <w:pPr>
        <w:pStyle w:val="ListParagraph"/>
        <w:numPr>
          <w:ilvl w:val="0"/>
          <w:numId w:val="9"/>
        </w:numPr>
        <w:ind w:right="237"/>
        <w:rPr>
          <w:sz w:val="24"/>
          <w:szCs w:val="24"/>
        </w:rPr>
      </w:pPr>
      <w:r>
        <w:rPr>
          <w:sz w:val="24"/>
          <w:szCs w:val="24"/>
        </w:rPr>
        <w:t xml:space="preserve">Prohibited content: Spam, discriminatory language, victim identification, violent or obscene material. </w:t>
      </w:r>
    </w:p>
    <w:p w14:paraId="5251F547" w14:textId="3F981117" w:rsidR="002D4EC7" w:rsidRDefault="002D4EC7" w:rsidP="002D4EC7">
      <w:pPr>
        <w:pStyle w:val="ListParagraph"/>
        <w:numPr>
          <w:ilvl w:val="0"/>
          <w:numId w:val="9"/>
        </w:numPr>
        <w:ind w:right="237"/>
        <w:rPr>
          <w:sz w:val="24"/>
          <w:szCs w:val="24"/>
        </w:rPr>
      </w:pPr>
      <w:r>
        <w:rPr>
          <w:sz w:val="24"/>
          <w:szCs w:val="24"/>
        </w:rPr>
        <w:t xml:space="preserve">Enforcement measures: Hiding/deleting comments, blocking users, retaining evidence for investigation. </w:t>
      </w:r>
    </w:p>
    <w:p w14:paraId="3C686E47" w14:textId="77777777" w:rsidR="002D4EC7" w:rsidRDefault="002D4EC7" w:rsidP="002D4EC7">
      <w:pPr>
        <w:ind w:right="237"/>
        <w:rPr>
          <w:sz w:val="24"/>
          <w:szCs w:val="24"/>
        </w:rPr>
      </w:pPr>
    </w:p>
    <w:p w14:paraId="62403554" w14:textId="2034AA96" w:rsidR="00ED41BE" w:rsidRDefault="00A00560" w:rsidP="00ED41BE">
      <w:pPr>
        <w:ind w:right="237"/>
        <w:rPr>
          <w:sz w:val="24"/>
          <w:szCs w:val="24"/>
        </w:rPr>
      </w:pPr>
      <w:r>
        <w:rPr>
          <w:sz w:val="24"/>
          <w:szCs w:val="24"/>
        </w:rPr>
        <w:t>Additionally</w:t>
      </w:r>
      <w:r w:rsidR="002D4EC7">
        <w:rPr>
          <w:sz w:val="24"/>
          <w:szCs w:val="24"/>
        </w:rPr>
        <w:t>, the Office of the Police and Crime Commissioner (OPCC, 202</w:t>
      </w:r>
      <w:r w:rsidR="008531A0">
        <w:rPr>
          <w:sz w:val="24"/>
          <w:szCs w:val="24"/>
        </w:rPr>
        <w:t>4)</w:t>
      </w:r>
      <w:r w:rsidR="002D4EC7">
        <w:rPr>
          <w:sz w:val="24"/>
          <w:szCs w:val="24"/>
        </w:rPr>
        <w:t xml:space="preserve"> issues Social Media Terms and Conditions, </w:t>
      </w:r>
      <w:r>
        <w:rPr>
          <w:sz w:val="24"/>
          <w:szCs w:val="24"/>
        </w:rPr>
        <w:t>stressing</w:t>
      </w:r>
      <w:r w:rsidR="002D4EC7">
        <w:rPr>
          <w:sz w:val="24"/>
          <w:szCs w:val="24"/>
        </w:rPr>
        <w:t xml:space="preserve"> that social channels are not</w:t>
      </w:r>
      <w:r>
        <w:rPr>
          <w:sz w:val="24"/>
          <w:szCs w:val="24"/>
        </w:rPr>
        <w:t xml:space="preserve"> for</w:t>
      </w:r>
      <w:r w:rsidR="002D4EC7">
        <w:rPr>
          <w:sz w:val="24"/>
          <w:szCs w:val="24"/>
        </w:rPr>
        <w:t xml:space="preserve"> emergency reporting and setting use age requirements (13+)</w:t>
      </w:r>
      <w:r w:rsidR="00ED41BE">
        <w:rPr>
          <w:sz w:val="24"/>
          <w:szCs w:val="24"/>
        </w:rPr>
        <w:t xml:space="preserve">. These documents ensure: </w:t>
      </w:r>
    </w:p>
    <w:p w14:paraId="0145C843" w14:textId="77777777" w:rsidR="00ED41BE" w:rsidRDefault="00ED41BE" w:rsidP="00ED41BE">
      <w:pPr>
        <w:ind w:right="237"/>
        <w:rPr>
          <w:sz w:val="24"/>
          <w:szCs w:val="24"/>
        </w:rPr>
      </w:pPr>
    </w:p>
    <w:p w14:paraId="0F4230DA" w14:textId="73A62579" w:rsidR="00ED41BE" w:rsidRDefault="00ED41BE" w:rsidP="00ED41BE">
      <w:pPr>
        <w:pStyle w:val="ListParagraph"/>
        <w:numPr>
          <w:ilvl w:val="0"/>
          <w:numId w:val="11"/>
        </w:numPr>
        <w:ind w:right="237"/>
        <w:rPr>
          <w:sz w:val="24"/>
          <w:szCs w:val="24"/>
        </w:rPr>
      </w:pPr>
      <w:r>
        <w:rPr>
          <w:sz w:val="24"/>
          <w:szCs w:val="24"/>
        </w:rPr>
        <w:t>Consistency across all platforms</w:t>
      </w:r>
    </w:p>
    <w:p w14:paraId="25C80281" w14:textId="456CED0C" w:rsidR="00ED41BE" w:rsidRDefault="00ED41BE" w:rsidP="00ED41BE">
      <w:pPr>
        <w:pStyle w:val="ListParagraph"/>
        <w:numPr>
          <w:ilvl w:val="0"/>
          <w:numId w:val="11"/>
        </w:numPr>
        <w:ind w:right="237"/>
        <w:rPr>
          <w:sz w:val="24"/>
          <w:szCs w:val="24"/>
        </w:rPr>
      </w:pPr>
      <w:r>
        <w:rPr>
          <w:sz w:val="24"/>
          <w:szCs w:val="24"/>
        </w:rPr>
        <w:lastRenderedPageBreak/>
        <w:t>Protection of victims and ongoing proceedings</w:t>
      </w:r>
    </w:p>
    <w:p w14:paraId="5DC60AF9" w14:textId="0FDB0523" w:rsidR="00ED41BE" w:rsidRDefault="00ED41BE" w:rsidP="00ED41BE">
      <w:pPr>
        <w:pStyle w:val="ListParagraph"/>
        <w:numPr>
          <w:ilvl w:val="0"/>
          <w:numId w:val="11"/>
        </w:numPr>
        <w:ind w:right="237"/>
        <w:rPr>
          <w:sz w:val="24"/>
          <w:szCs w:val="24"/>
        </w:rPr>
      </w:pPr>
      <w:r>
        <w:rPr>
          <w:sz w:val="24"/>
          <w:szCs w:val="24"/>
        </w:rPr>
        <w:t xml:space="preserve">Compliance with each platform’s own community standards </w:t>
      </w:r>
    </w:p>
    <w:p w14:paraId="7E3ADD4B" w14:textId="77777777" w:rsidR="00ED41BE" w:rsidRDefault="00ED41BE" w:rsidP="00ED41BE">
      <w:pPr>
        <w:ind w:right="237"/>
        <w:rPr>
          <w:sz w:val="24"/>
          <w:szCs w:val="24"/>
        </w:rPr>
      </w:pPr>
    </w:p>
    <w:p w14:paraId="59E1527A" w14:textId="70234BF7" w:rsidR="00ED41BE" w:rsidRDefault="00A00560" w:rsidP="00ED41BE">
      <w:pPr>
        <w:ind w:right="237"/>
        <w:rPr>
          <w:sz w:val="24"/>
          <w:szCs w:val="24"/>
        </w:rPr>
      </w:pPr>
      <w:r>
        <w:rPr>
          <w:sz w:val="24"/>
          <w:szCs w:val="24"/>
        </w:rPr>
        <w:t>Compliance</w:t>
      </w:r>
      <w:r w:rsidR="00ED41BE">
        <w:rPr>
          <w:sz w:val="24"/>
          <w:szCs w:val="24"/>
        </w:rPr>
        <w:t xml:space="preserve"> to this police framework underpins my professional engagement and </w:t>
      </w:r>
      <w:r>
        <w:rPr>
          <w:sz w:val="24"/>
          <w:szCs w:val="24"/>
        </w:rPr>
        <w:t>alleviates</w:t>
      </w:r>
      <w:r w:rsidR="00ED41BE">
        <w:rPr>
          <w:sz w:val="24"/>
          <w:szCs w:val="24"/>
        </w:rPr>
        <w:t xml:space="preserve"> legal reputational risks. </w:t>
      </w:r>
    </w:p>
    <w:p w14:paraId="2DB16CAA" w14:textId="77777777" w:rsidR="001A5C7E" w:rsidRDefault="001A5C7E" w:rsidP="00ED41BE">
      <w:pPr>
        <w:ind w:right="237"/>
        <w:rPr>
          <w:sz w:val="24"/>
          <w:szCs w:val="24"/>
        </w:rPr>
      </w:pPr>
    </w:p>
    <w:p w14:paraId="2DF6491C" w14:textId="6DA3D2C9" w:rsidR="00431C60" w:rsidRDefault="00924EB3" w:rsidP="00ED41BE">
      <w:pPr>
        <w:ind w:right="237"/>
        <w:rPr>
          <w:sz w:val="24"/>
          <w:szCs w:val="24"/>
        </w:rPr>
      </w:pPr>
      <w:r>
        <w:rPr>
          <w:sz w:val="24"/>
          <w:szCs w:val="24"/>
        </w:rPr>
        <w:t>When dealing with a</w:t>
      </w:r>
      <w:r w:rsidR="008D4697">
        <w:rPr>
          <w:sz w:val="24"/>
          <w:szCs w:val="24"/>
        </w:rPr>
        <w:t xml:space="preserve"> </w:t>
      </w:r>
      <w:r w:rsidR="00A00560">
        <w:rPr>
          <w:sz w:val="24"/>
          <w:szCs w:val="24"/>
        </w:rPr>
        <w:t>variation</w:t>
      </w:r>
      <w:r w:rsidR="008D4697">
        <w:rPr>
          <w:sz w:val="24"/>
          <w:szCs w:val="24"/>
        </w:rPr>
        <w:t xml:space="preserve"> of </w:t>
      </w:r>
      <w:r>
        <w:rPr>
          <w:sz w:val="24"/>
          <w:szCs w:val="24"/>
        </w:rPr>
        <w:t xml:space="preserve">different </w:t>
      </w:r>
      <w:r w:rsidR="00613852">
        <w:rPr>
          <w:sz w:val="24"/>
          <w:szCs w:val="24"/>
        </w:rPr>
        <w:t>incidents</w:t>
      </w:r>
      <w:r w:rsidR="00A00560">
        <w:rPr>
          <w:sz w:val="24"/>
          <w:szCs w:val="24"/>
        </w:rPr>
        <w:t xml:space="preserve"> and calls</w:t>
      </w:r>
      <w:r w:rsidR="00613852">
        <w:rPr>
          <w:sz w:val="24"/>
          <w:szCs w:val="24"/>
        </w:rPr>
        <w:t>,</w:t>
      </w:r>
      <w:r w:rsidR="00ED41BE">
        <w:rPr>
          <w:sz w:val="24"/>
          <w:szCs w:val="24"/>
        </w:rPr>
        <w:t xml:space="preserve"> I have us</w:t>
      </w:r>
      <w:r>
        <w:rPr>
          <w:sz w:val="24"/>
          <w:szCs w:val="24"/>
        </w:rPr>
        <w:t>ed</w:t>
      </w:r>
      <w:r w:rsidR="00ED41BE">
        <w:rPr>
          <w:sz w:val="24"/>
          <w:szCs w:val="24"/>
        </w:rPr>
        <w:t xml:space="preserve"> social medial platforms such as Facebook and Instagra</w:t>
      </w:r>
      <w:r>
        <w:rPr>
          <w:sz w:val="24"/>
          <w:szCs w:val="24"/>
        </w:rPr>
        <w:t>m</w:t>
      </w:r>
      <w:r w:rsidR="00ED41BE">
        <w:rPr>
          <w:sz w:val="24"/>
          <w:szCs w:val="24"/>
        </w:rPr>
        <w:t xml:space="preserve"> to post </w:t>
      </w:r>
      <w:r w:rsidR="00A00560">
        <w:rPr>
          <w:sz w:val="24"/>
          <w:szCs w:val="24"/>
        </w:rPr>
        <w:t xml:space="preserve">any </w:t>
      </w:r>
      <w:r w:rsidR="00ED41BE">
        <w:rPr>
          <w:sz w:val="24"/>
          <w:szCs w:val="24"/>
        </w:rPr>
        <w:t xml:space="preserve">immediate </w:t>
      </w:r>
      <w:r w:rsidR="00BC7335">
        <w:rPr>
          <w:sz w:val="24"/>
          <w:szCs w:val="24"/>
        </w:rPr>
        <w:t>updates, safety</w:t>
      </w:r>
      <w:r w:rsidR="00ED41BE">
        <w:rPr>
          <w:sz w:val="24"/>
          <w:szCs w:val="24"/>
        </w:rPr>
        <w:t xml:space="preserve"> instructions</w:t>
      </w:r>
      <w:r>
        <w:rPr>
          <w:sz w:val="24"/>
          <w:szCs w:val="24"/>
        </w:rPr>
        <w:t xml:space="preserve"> and to gather intelligence on subjects</w:t>
      </w:r>
      <w:r w:rsidR="00ED41BE">
        <w:rPr>
          <w:sz w:val="24"/>
          <w:szCs w:val="24"/>
        </w:rPr>
        <w:t xml:space="preserve">. Brainard and </w:t>
      </w:r>
      <w:proofErr w:type="spellStart"/>
      <w:r w:rsidR="00ED41BE">
        <w:rPr>
          <w:sz w:val="24"/>
          <w:szCs w:val="24"/>
        </w:rPr>
        <w:t>Edlins</w:t>
      </w:r>
      <w:proofErr w:type="spellEnd"/>
      <w:r w:rsidR="00ED41BE">
        <w:rPr>
          <w:sz w:val="24"/>
          <w:szCs w:val="24"/>
        </w:rPr>
        <w:t xml:space="preserve"> (2015) highlight that </w:t>
      </w:r>
      <w:r w:rsidR="00A00560">
        <w:rPr>
          <w:sz w:val="24"/>
          <w:szCs w:val="24"/>
        </w:rPr>
        <w:t>well-timed</w:t>
      </w:r>
      <w:r w:rsidR="00ED41BE">
        <w:rPr>
          <w:sz w:val="24"/>
          <w:szCs w:val="24"/>
        </w:rPr>
        <w:t xml:space="preserve">, transparent communication via social media </w:t>
      </w:r>
      <w:r w:rsidR="00A00560">
        <w:rPr>
          <w:sz w:val="24"/>
          <w:szCs w:val="24"/>
        </w:rPr>
        <w:t xml:space="preserve">helps to build </w:t>
      </w:r>
      <w:r w:rsidR="00ED41BE">
        <w:rPr>
          <w:sz w:val="24"/>
          <w:szCs w:val="24"/>
        </w:rPr>
        <w:t xml:space="preserve">public trust and </w:t>
      </w:r>
      <w:r w:rsidR="00A00560">
        <w:rPr>
          <w:sz w:val="24"/>
          <w:szCs w:val="24"/>
        </w:rPr>
        <w:t>also helps to reduce any misinformation</w:t>
      </w:r>
      <w:r w:rsidR="00ED41BE">
        <w:rPr>
          <w:sz w:val="24"/>
          <w:szCs w:val="24"/>
        </w:rPr>
        <w:t xml:space="preserve">. In one instance, expedited Facebook posts </w:t>
      </w:r>
      <w:r w:rsidR="00A00560">
        <w:rPr>
          <w:sz w:val="24"/>
          <w:szCs w:val="24"/>
        </w:rPr>
        <w:t>allowed</w:t>
      </w:r>
      <w:r w:rsidR="00ED41BE">
        <w:rPr>
          <w:sz w:val="24"/>
          <w:szCs w:val="24"/>
        </w:rPr>
        <w:t xml:space="preserve"> </w:t>
      </w:r>
      <w:r w:rsidR="00D07084">
        <w:rPr>
          <w:sz w:val="24"/>
          <w:szCs w:val="24"/>
        </w:rPr>
        <w:t xml:space="preserve">members of the community </w:t>
      </w:r>
      <w:r w:rsidR="00ED41BE">
        <w:rPr>
          <w:sz w:val="24"/>
          <w:szCs w:val="24"/>
        </w:rPr>
        <w:t xml:space="preserve">to share critical </w:t>
      </w:r>
      <w:r w:rsidR="00431C60">
        <w:rPr>
          <w:sz w:val="24"/>
          <w:szCs w:val="24"/>
        </w:rPr>
        <w:t xml:space="preserve">sightings, </w:t>
      </w:r>
      <w:r w:rsidR="00A00560">
        <w:rPr>
          <w:sz w:val="24"/>
          <w:szCs w:val="24"/>
        </w:rPr>
        <w:t xml:space="preserve">which </w:t>
      </w:r>
      <w:r w:rsidR="00D07084">
        <w:rPr>
          <w:sz w:val="24"/>
          <w:szCs w:val="24"/>
        </w:rPr>
        <w:t>assisted</w:t>
      </w:r>
      <w:r w:rsidR="00431C60">
        <w:rPr>
          <w:sz w:val="24"/>
          <w:szCs w:val="24"/>
        </w:rPr>
        <w:t xml:space="preserve"> a </w:t>
      </w:r>
      <w:r w:rsidR="00A00560">
        <w:rPr>
          <w:sz w:val="24"/>
          <w:szCs w:val="24"/>
        </w:rPr>
        <w:t>rapid</w:t>
      </w:r>
      <w:r w:rsidR="00431C60">
        <w:rPr>
          <w:sz w:val="24"/>
          <w:szCs w:val="24"/>
        </w:rPr>
        <w:t xml:space="preserve"> resolution.</w:t>
      </w:r>
      <w:r w:rsidR="00A00560">
        <w:rPr>
          <w:sz w:val="24"/>
          <w:szCs w:val="24"/>
        </w:rPr>
        <w:t xml:space="preserve"> </w:t>
      </w:r>
      <w:r w:rsidR="00431C60">
        <w:rPr>
          <w:sz w:val="24"/>
          <w:szCs w:val="24"/>
        </w:rPr>
        <w:t>Social media transforms one-way broadcasts into</w:t>
      </w:r>
      <w:r w:rsidR="00D07084">
        <w:rPr>
          <w:sz w:val="24"/>
          <w:szCs w:val="24"/>
        </w:rPr>
        <w:t xml:space="preserve"> more</w:t>
      </w:r>
      <w:r w:rsidR="00431C60">
        <w:rPr>
          <w:sz w:val="24"/>
          <w:szCs w:val="24"/>
        </w:rPr>
        <w:t xml:space="preserve"> interactive conversations. Crump (2011) argues that two-way </w:t>
      </w:r>
      <w:r w:rsidR="00D07084">
        <w:rPr>
          <w:sz w:val="24"/>
          <w:szCs w:val="24"/>
        </w:rPr>
        <w:t>communication</w:t>
      </w:r>
      <w:r w:rsidR="00431C60">
        <w:rPr>
          <w:sz w:val="24"/>
          <w:szCs w:val="24"/>
        </w:rPr>
        <w:t xml:space="preserve"> on policing platforms improves</w:t>
      </w:r>
      <w:r w:rsidR="00D07084">
        <w:rPr>
          <w:sz w:val="24"/>
          <w:szCs w:val="24"/>
        </w:rPr>
        <w:t xml:space="preserve"> both</w:t>
      </w:r>
      <w:r w:rsidR="00431C60">
        <w:rPr>
          <w:sz w:val="24"/>
          <w:szCs w:val="24"/>
        </w:rPr>
        <w:t xml:space="preserve"> legitimacy and responsiveness. I </w:t>
      </w:r>
      <w:r w:rsidR="00D07084">
        <w:rPr>
          <w:sz w:val="24"/>
          <w:szCs w:val="24"/>
        </w:rPr>
        <w:t>frequently</w:t>
      </w:r>
      <w:r w:rsidR="00431C60">
        <w:rPr>
          <w:sz w:val="24"/>
          <w:szCs w:val="24"/>
        </w:rPr>
        <w:t xml:space="preserve"> monitor comments and</w:t>
      </w:r>
      <w:r w:rsidR="00D07084">
        <w:rPr>
          <w:sz w:val="24"/>
          <w:szCs w:val="24"/>
        </w:rPr>
        <w:t xml:space="preserve"> any</w:t>
      </w:r>
      <w:r w:rsidR="00431C60">
        <w:rPr>
          <w:sz w:val="24"/>
          <w:szCs w:val="24"/>
        </w:rPr>
        <w:t xml:space="preserve"> direct messages, collaborating with the communications team to address </w:t>
      </w:r>
      <w:r w:rsidR="00D07084">
        <w:rPr>
          <w:sz w:val="24"/>
          <w:szCs w:val="24"/>
        </w:rPr>
        <w:t xml:space="preserve">potential </w:t>
      </w:r>
      <w:r w:rsidR="00431C60">
        <w:rPr>
          <w:sz w:val="24"/>
          <w:szCs w:val="24"/>
        </w:rPr>
        <w:t xml:space="preserve">queries. This real-time feedback allows us to </w:t>
      </w:r>
      <w:r w:rsidR="00D07084">
        <w:rPr>
          <w:sz w:val="24"/>
          <w:szCs w:val="24"/>
        </w:rPr>
        <w:t>perfect</w:t>
      </w:r>
      <w:r w:rsidR="00431C60">
        <w:rPr>
          <w:sz w:val="24"/>
          <w:szCs w:val="24"/>
        </w:rPr>
        <w:t xml:space="preserve"> tactic</w:t>
      </w:r>
      <w:r w:rsidR="00D07084">
        <w:rPr>
          <w:sz w:val="24"/>
          <w:szCs w:val="24"/>
        </w:rPr>
        <w:t xml:space="preserve">s, for example </w:t>
      </w:r>
      <w:r w:rsidR="00431C60">
        <w:rPr>
          <w:sz w:val="24"/>
          <w:szCs w:val="24"/>
        </w:rPr>
        <w:t xml:space="preserve">modifying patrol times in response to community reports of antisocial behaviour. </w:t>
      </w:r>
    </w:p>
    <w:p w14:paraId="4AFC54BB" w14:textId="77777777" w:rsidR="0086580F" w:rsidRDefault="0086580F" w:rsidP="00ED41BE">
      <w:pPr>
        <w:ind w:right="237"/>
        <w:rPr>
          <w:sz w:val="24"/>
          <w:szCs w:val="24"/>
        </w:rPr>
      </w:pPr>
    </w:p>
    <w:p w14:paraId="7B89E294" w14:textId="792FF73E" w:rsidR="003B0B80" w:rsidRDefault="0086580F" w:rsidP="00ED41BE">
      <w:pPr>
        <w:ind w:right="237"/>
        <w:rPr>
          <w:sz w:val="24"/>
          <w:szCs w:val="24"/>
        </w:rPr>
      </w:pPr>
      <w:r>
        <w:rPr>
          <w:sz w:val="24"/>
          <w:szCs w:val="24"/>
        </w:rPr>
        <w:t xml:space="preserve">I </w:t>
      </w:r>
      <w:r w:rsidR="00D07084">
        <w:rPr>
          <w:sz w:val="24"/>
          <w:szCs w:val="24"/>
        </w:rPr>
        <w:t>start</w:t>
      </w:r>
      <w:r>
        <w:rPr>
          <w:sz w:val="24"/>
          <w:szCs w:val="24"/>
        </w:rPr>
        <w:t xml:space="preserve"> each shift by reviewing local Facebook community pages and Twitter feeds </w:t>
      </w:r>
      <w:r w:rsidR="00D07084">
        <w:rPr>
          <w:sz w:val="24"/>
          <w:szCs w:val="24"/>
        </w:rPr>
        <w:t>to obtain</w:t>
      </w:r>
      <w:r>
        <w:rPr>
          <w:sz w:val="24"/>
          <w:szCs w:val="24"/>
        </w:rPr>
        <w:t xml:space="preserve"> real-time insights into</w:t>
      </w:r>
      <w:r w:rsidR="00D07084">
        <w:rPr>
          <w:sz w:val="24"/>
          <w:szCs w:val="24"/>
        </w:rPr>
        <w:t xml:space="preserve"> possible</w:t>
      </w:r>
      <w:r>
        <w:rPr>
          <w:sz w:val="24"/>
          <w:szCs w:val="24"/>
        </w:rPr>
        <w:t xml:space="preserve"> emerging issues. </w:t>
      </w:r>
      <w:r w:rsidR="00D07084">
        <w:rPr>
          <w:sz w:val="24"/>
          <w:szCs w:val="24"/>
        </w:rPr>
        <w:t>Setting up</w:t>
      </w:r>
      <w:r>
        <w:rPr>
          <w:sz w:val="24"/>
          <w:szCs w:val="24"/>
        </w:rPr>
        <w:t xml:space="preserve"> key word alerts such as “burglary in Newport” or “missing teen Newport” </w:t>
      </w:r>
      <w:r w:rsidR="00D07084">
        <w:rPr>
          <w:sz w:val="24"/>
          <w:szCs w:val="24"/>
        </w:rPr>
        <w:t xml:space="preserve">allows me to </w:t>
      </w:r>
      <w:r>
        <w:rPr>
          <w:sz w:val="24"/>
          <w:szCs w:val="24"/>
        </w:rPr>
        <w:t xml:space="preserve">quickly spot reports from members of the public and </w:t>
      </w:r>
      <w:r w:rsidR="00D07084">
        <w:rPr>
          <w:sz w:val="24"/>
          <w:szCs w:val="24"/>
        </w:rPr>
        <w:t>obtain</w:t>
      </w:r>
      <w:r>
        <w:rPr>
          <w:sz w:val="24"/>
          <w:szCs w:val="24"/>
        </w:rPr>
        <w:t xml:space="preserve"> a better understanding of the </w:t>
      </w:r>
      <w:r w:rsidR="00D07084">
        <w:rPr>
          <w:sz w:val="24"/>
          <w:szCs w:val="24"/>
        </w:rPr>
        <w:t xml:space="preserve">emerging </w:t>
      </w:r>
      <w:r>
        <w:rPr>
          <w:sz w:val="24"/>
          <w:szCs w:val="24"/>
        </w:rPr>
        <w:t xml:space="preserve">situation. This proactive approach algins with Crumps (2011) </w:t>
      </w:r>
      <w:r w:rsidR="00D07084">
        <w:rPr>
          <w:sz w:val="24"/>
          <w:szCs w:val="24"/>
        </w:rPr>
        <w:t>who found</w:t>
      </w:r>
      <w:r>
        <w:rPr>
          <w:sz w:val="24"/>
          <w:szCs w:val="24"/>
        </w:rPr>
        <w:t xml:space="preserve"> that social media monitoring </w:t>
      </w:r>
      <w:r w:rsidR="00D07084">
        <w:rPr>
          <w:sz w:val="24"/>
          <w:szCs w:val="24"/>
        </w:rPr>
        <w:t xml:space="preserve">often </w:t>
      </w:r>
      <w:r>
        <w:rPr>
          <w:sz w:val="24"/>
          <w:szCs w:val="24"/>
        </w:rPr>
        <w:t>enhances police responsiveness and awareness. When I identify credible posts, I liaise with</w:t>
      </w:r>
      <w:r w:rsidR="00D07084">
        <w:rPr>
          <w:sz w:val="24"/>
          <w:szCs w:val="24"/>
        </w:rPr>
        <w:t xml:space="preserve"> my</w:t>
      </w:r>
      <w:r>
        <w:rPr>
          <w:sz w:val="24"/>
          <w:szCs w:val="24"/>
        </w:rPr>
        <w:t xml:space="preserve"> colleagues to verify </w:t>
      </w:r>
      <w:r w:rsidR="00D07084">
        <w:rPr>
          <w:sz w:val="24"/>
          <w:szCs w:val="24"/>
        </w:rPr>
        <w:t xml:space="preserve">the </w:t>
      </w:r>
      <w:r>
        <w:rPr>
          <w:sz w:val="24"/>
          <w:szCs w:val="24"/>
        </w:rPr>
        <w:t xml:space="preserve">details and, if necessary, issue official updates for appeals via the correct channels. </w:t>
      </w:r>
    </w:p>
    <w:p w14:paraId="3DA6F5E1" w14:textId="77777777" w:rsidR="00F817CB" w:rsidRDefault="00F817CB" w:rsidP="00431C60">
      <w:pPr>
        <w:ind w:right="237"/>
        <w:rPr>
          <w:sz w:val="24"/>
          <w:szCs w:val="24"/>
        </w:rPr>
      </w:pPr>
    </w:p>
    <w:p w14:paraId="53DF0024" w14:textId="77BBDBC3" w:rsidR="00943CF9" w:rsidRDefault="00D852F1" w:rsidP="00943CF9">
      <w:pPr>
        <w:ind w:right="237"/>
        <w:rPr>
          <w:sz w:val="24"/>
          <w:szCs w:val="24"/>
        </w:rPr>
      </w:pPr>
      <w:r>
        <w:rPr>
          <w:sz w:val="24"/>
          <w:szCs w:val="24"/>
        </w:rPr>
        <w:t xml:space="preserve">One of the most urgent </w:t>
      </w:r>
      <w:r w:rsidR="006B16EE">
        <w:rPr>
          <w:sz w:val="24"/>
          <w:szCs w:val="24"/>
        </w:rPr>
        <w:t>uses</w:t>
      </w:r>
      <w:r w:rsidR="001A11DB">
        <w:rPr>
          <w:sz w:val="24"/>
          <w:szCs w:val="24"/>
        </w:rPr>
        <w:t xml:space="preserve"> </w:t>
      </w:r>
      <w:r>
        <w:rPr>
          <w:sz w:val="24"/>
          <w:szCs w:val="24"/>
        </w:rPr>
        <w:t>of social media I have led involved a high risk missing person</w:t>
      </w:r>
      <w:r w:rsidR="00D07084">
        <w:rPr>
          <w:sz w:val="24"/>
          <w:szCs w:val="24"/>
        </w:rPr>
        <w:t>. This was</w:t>
      </w:r>
      <w:r>
        <w:rPr>
          <w:sz w:val="24"/>
          <w:szCs w:val="24"/>
        </w:rPr>
        <w:t xml:space="preserve"> a 14 year old girl with known mental health vulnerabilities. Within thirty minutes of receiving the report </w:t>
      </w:r>
      <w:r w:rsidR="00D07084">
        <w:rPr>
          <w:sz w:val="24"/>
          <w:szCs w:val="24"/>
        </w:rPr>
        <w:t>from</w:t>
      </w:r>
      <w:r>
        <w:rPr>
          <w:sz w:val="24"/>
          <w:szCs w:val="24"/>
        </w:rPr>
        <w:t xml:space="preserve"> the reporting person, </w:t>
      </w:r>
      <w:r w:rsidR="00406726">
        <w:rPr>
          <w:sz w:val="24"/>
          <w:szCs w:val="24"/>
        </w:rPr>
        <w:t xml:space="preserve">I liaised with </w:t>
      </w:r>
      <w:r w:rsidR="008438F7">
        <w:rPr>
          <w:sz w:val="24"/>
          <w:szCs w:val="24"/>
        </w:rPr>
        <w:t xml:space="preserve">our communications team to draft a public appeal. I obtained parental consent to share the missing persons photo online. We then posted the photo and details of the Misper </w:t>
      </w:r>
      <w:r w:rsidR="00D07084">
        <w:rPr>
          <w:sz w:val="24"/>
          <w:szCs w:val="24"/>
        </w:rPr>
        <w:t>concurrently</w:t>
      </w:r>
      <w:r w:rsidR="008438F7">
        <w:rPr>
          <w:sz w:val="24"/>
          <w:szCs w:val="24"/>
        </w:rPr>
        <w:t xml:space="preserve"> on Facebook and X (Formally Twitter) to maximise reach across</w:t>
      </w:r>
      <w:r w:rsidR="00D07084">
        <w:rPr>
          <w:sz w:val="24"/>
          <w:szCs w:val="24"/>
        </w:rPr>
        <w:t xml:space="preserve"> many</w:t>
      </w:r>
      <w:r w:rsidR="008438F7">
        <w:rPr>
          <w:sz w:val="24"/>
          <w:szCs w:val="24"/>
        </w:rPr>
        <w:t xml:space="preserve"> demographics.</w:t>
      </w:r>
      <w:r w:rsidR="00815ECC">
        <w:rPr>
          <w:sz w:val="24"/>
          <w:szCs w:val="24"/>
        </w:rPr>
        <w:t xml:space="preserve"> </w:t>
      </w:r>
      <w:r w:rsidR="001E5DC2">
        <w:rPr>
          <w:sz w:val="24"/>
          <w:szCs w:val="24"/>
        </w:rPr>
        <w:t xml:space="preserve">The post reached </w:t>
      </w:r>
      <w:r w:rsidR="00D07084">
        <w:rPr>
          <w:sz w:val="24"/>
          <w:szCs w:val="24"/>
        </w:rPr>
        <w:t>countless</w:t>
      </w:r>
      <w:r w:rsidR="001E5DC2">
        <w:rPr>
          <w:sz w:val="24"/>
          <w:szCs w:val="24"/>
        </w:rPr>
        <w:t xml:space="preserve"> users, and a member of public responded with a credible sighting </w:t>
      </w:r>
      <w:r w:rsidR="00D07084">
        <w:rPr>
          <w:sz w:val="24"/>
          <w:szCs w:val="24"/>
        </w:rPr>
        <w:t>which then</w:t>
      </w:r>
      <w:r w:rsidR="001E5DC2">
        <w:rPr>
          <w:sz w:val="24"/>
          <w:szCs w:val="24"/>
        </w:rPr>
        <w:t xml:space="preserve"> led to her be</w:t>
      </w:r>
      <w:r w:rsidR="00D07084">
        <w:rPr>
          <w:sz w:val="24"/>
          <w:szCs w:val="24"/>
        </w:rPr>
        <w:t>ing</w:t>
      </w:r>
      <w:r w:rsidR="001E5DC2">
        <w:rPr>
          <w:sz w:val="24"/>
          <w:szCs w:val="24"/>
        </w:rPr>
        <w:t xml:space="preserve"> located. This aligns with Meijer and </w:t>
      </w:r>
      <w:proofErr w:type="spellStart"/>
      <w:r w:rsidR="001E5DC2">
        <w:rPr>
          <w:sz w:val="24"/>
          <w:szCs w:val="24"/>
        </w:rPr>
        <w:t>Thaens</w:t>
      </w:r>
      <w:proofErr w:type="spellEnd"/>
      <w:r w:rsidR="001E5DC2">
        <w:rPr>
          <w:sz w:val="24"/>
          <w:szCs w:val="24"/>
        </w:rPr>
        <w:t xml:space="preserve"> (2013), who argue that rapid digital </w:t>
      </w:r>
      <w:r w:rsidR="00D07084">
        <w:rPr>
          <w:sz w:val="24"/>
          <w:szCs w:val="24"/>
        </w:rPr>
        <w:t>distribution</w:t>
      </w:r>
      <w:r w:rsidR="001E5DC2">
        <w:rPr>
          <w:sz w:val="24"/>
          <w:szCs w:val="24"/>
        </w:rPr>
        <w:t xml:space="preserve"> in policing </w:t>
      </w:r>
      <w:r w:rsidR="00D07084">
        <w:rPr>
          <w:sz w:val="24"/>
          <w:szCs w:val="24"/>
        </w:rPr>
        <w:t>improves</w:t>
      </w:r>
      <w:r w:rsidR="001E5DC2">
        <w:rPr>
          <w:sz w:val="24"/>
          <w:szCs w:val="24"/>
        </w:rPr>
        <w:t xml:space="preserve"> operational effectiveness and </w:t>
      </w:r>
      <w:r w:rsidR="00D07084">
        <w:rPr>
          <w:sz w:val="24"/>
          <w:szCs w:val="24"/>
        </w:rPr>
        <w:t xml:space="preserve">therefore </w:t>
      </w:r>
      <w:r w:rsidR="001E5DC2">
        <w:rPr>
          <w:sz w:val="24"/>
          <w:szCs w:val="24"/>
        </w:rPr>
        <w:t xml:space="preserve">public trust. “Social media enables police to communicate directly with citizens, bypassing traditional media filter” the Meijer and </w:t>
      </w:r>
      <w:proofErr w:type="spellStart"/>
      <w:r w:rsidR="001E5DC2">
        <w:rPr>
          <w:sz w:val="24"/>
          <w:szCs w:val="24"/>
        </w:rPr>
        <w:t>Thaens</w:t>
      </w:r>
      <w:proofErr w:type="spellEnd"/>
      <w:r w:rsidR="001E5DC2">
        <w:rPr>
          <w:sz w:val="24"/>
          <w:szCs w:val="24"/>
        </w:rPr>
        <w:t xml:space="preserve"> (2013). </w:t>
      </w:r>
    </w:p>
    <w:p w14:paraId="06698CC1" w14:textId="77777777" w:rsidR="00A85C8E" w:rsidRDefault="00A85C8E" w:rsidP="00943CF9">
      <w:pPr>
        <w:ind w:right="237"/>
        <w:rPr>
          <w:sz w:val="24"/>
          <w:szCs w:val="24"/>
        </w:rPr>
      </w:pPr>
    </w:p>
    <w:p w14:paraId="01555066" w14:textId="50430602" w:rsidR="00613852" w:rsidRDefault="00613852" w:rsidP="00943CF9">
      <w:pPr>
        <w:ind w:right="237"/>
        <w:rPr>
          <w:sz w:val="24"/>
          <w:szCs w:val="24"/>
        </w:rPr>
      </w:pPr>
      <w:r>
        <w:rPr>
          <w:sz w:val="24"/>
          <w:szCs w:val="24"/>
        </w:rPr>
        <w:t xml:space="preserve">High risk mispers often require collaboration with mental health services, social workers, and </w:t>
      </w:r>
      <w:r w:rsidR="00D07084">
        <w:rPr>
          <w:sz w:val="24"/>
          <w:szCs w:val="24"/>
        </w:rPr>
        <w:t xml:space="preserve">other </w:t>
      </w:r>
      <w:r>
        <w:rPr>
          <w:sz w:val="24"/>
          <w:szCs w:val="24"/>
        </w:rPr>
        <w:t>safeguarding teams. Social media can facilitate real-time coordination by tagging relevant agencies and sharing messages. Mergel (2013) describes this as “networked governance</w:t>
      </w:r>
      <w:r w:rsidR="005A79A6">
        <w:rPr>
          <w:sz w:val="24"/>
          <w:szCs w:val="24"/>
        </w:rPr>
        <w:t xml:space="preserve">” where digital platforms enable seamless inter-agency communication. For example, during a case involving a suicidal individual last seen near a railway line. I helped coordinate with British Transport </w:t>
      </w:r>
      <w:r w:rsidR="005A79A6">
        <w:rPr>
          <w:sz w:val="24"/>
          <w:szCs w:val="24"/>
        </w:rPr>
        <w:lastRenderedPageBreak/>
        <w:t>Police and Samaritans which help</w:t>
      </w:r>
      <w:r w:rsidR="00D07084">
        <w:rPr>
          <w:sz w:val="24"/>
          <w:szCs w:val="24"/>
        </w:rPr>
        <w:t>ed to</w:t>
      </w:r>
      <w:r w:rsidR="005A79A6">
        <w:rPr>
          <w:sz w:val="24"/>
          <w:szCs w:val="24"/>
        </w:rPr>
        <w:t xml:space="preserve"> prevent duplication of effort and </w:t>
      </w:r>
      <w:r w:rsidR="00D07084">
        <w:rPr>
          <w:sz w:val="24"/>
          <w:szCs w:val="24"/>
        </w:rPr>
        <w:t>guaranteed</w:t>
      </w:r>
      <w:r w:rsidR="005A79A6">
        <w:rPr>
          <w:sz w:val="24"/>
          <w:szCs w:val="24"/>
        </w:rPr>
        <w:t xml:space="preserve"> consistent public updates. </w:t>
      </w:r>
    </w:p>
    <w:p w14:paraId="20E43551" w14:textId="77777777" w:rsidR="00613852" w:rsidRDefault="00613852" w:rsidP="00943CF9">
      <w:pPr>
        <w:ind w:right="237"/>
        <w:rPr>
          <w:sz w:val="24"/>
          <w:szCs w:val="24"/>
        </w:rPr>
      </w:pPr>
    </w:p>
    <w:p w14:paraId="32732B32" w14:textId="3601407A" w:rsidR="00CE1F95" w:rsidRDefault="00855088" w:rsidP="00431C60">
      <w:pPr>
        <w:ind w:right="237"/>
        <w:rPr>
          <w:sz w:val="24"/>
          <w:szCs w:val="24"/>
        </w:rPr>
      </w:pPr>
      <w:r>
        <w:rPr>
          <w:sz w:val="24"/>
          <w:szCs w:val="24"/>
        </w:rPr>
        <w:t>F</w:t>
      </w:r>
      <w:r w:rsidR="00A85C8E">
        <w:rPr>
          <w:sz w:val="24"/>
          <w:szCs w:val="24"/>
        </w:rPr>
        <w:t xml:space="preserve">ollowing a </w:t>
      </w:r>
      <w:r w:rsidR="00E0690F">
        <w:rPr>
          <w:sz w:val="24"/>
          <w:szCs w:val="24"/>
        </w:rPr>
        <w:t>sequence</w:t>
      </w:r>
      <w:r w:rsidR="00A85C8E">
        <w:rPr>
          <w:sz w:val="24"/>
          <w:szCs w:val="24"/>
        </w:rPr>
        <w:t xml:space="preserve"> of </w:t>
      </w:r>
      <w:r w:rsidR="000F0B38">
        <w:rPr>
          <w:sz w:val="24"/>
          <w:szCs w:val="24"/>
        </w:rPr>
        <w:t>commercial burglaries</w:t>
      </w:r>
      <w:r w:rsidR="00A85C8E">
        <w:rPr>
          <w:sz w:val="24"/>
          <w:szCs w:val="24"/>
        </w:rPr>
        <w:t xml:space="preserve"> across Newport, I </w:t>
      </w:r>
      <w:r w:rsidR="00A8136B">
        <w:rPr>
          <w:sz w:val="24"/>
          <w:szCs w:val="24"/>
        </w:rPr>
        <w:t xml:space="preserve">utilised social media platforms, </w:t>
      </w:r>
      <w:r w:rsidR="00E0690F">
        <w:rPr>
          <w:sz w:val="24"/>
          <w:szCs w:val="24"/>
        </w:rPr>
        <w:t>mainly</w:t>
      </w:r>
      <w:r w:rsidR="00A8136B">
        <w:rPr>
          <w:sz w:val="24"/>
          <w:szCs w:val="24"/>
        </w:rPr>
        <w:t xml:space="preserve"> Facebook and Instagram to identify suspects, gather evidence and engage with the public </w:t>
      </w:r>
      <w:r w:rsidR="00E0690F">
        <w:rPr>
          <w:sz w:val="24"/>
          <w:szCs w:val="24"/>
        </w:rPr>
        <w:t>when</w:t>
      </w:r>
      <w:r w:rsidR="00A8136B">
        <w:rPr>
          <w:sz w:val="24"/>
          <w:szCs w:val="24"/>
        </w:rPr>
        <w:t xml:space="preserve"> assisting with enquiries. </w:t>
      </w:r>
      <w:r w:rsidR="00CE1F95">
        <w:rPr>
          <w:sz w:val="24"/>
          <w:szCs w:val="24"/>
        </w:rPr>
        <w:t xml:space="preserve">The burglary involved forced entry into a commercial store with a large number of items stolen. In this investigation traditional methods such as door to door canvasing and CCTV review did not </w:t>
      </w:r>
      <w:r w:rsidR="00E0690F">
        <w:rPr>
          <w:sz w:val="24"/>
          <w:szCs w:val="24"/>
        </w:rPr>
        <w:t>offer</w:t>
      </w:r>
      <w:r w:rsidR="00CE1F95">
        <w:rPr>
          <w:sz w:val="24"/>
          <w:szCs w:val="24"/>
        </w:rPr>
        <w:t xml:space="preserve"> any physical evidence. This prompted the </w:t>
      </w:r>
      <w:r w:rsidR="00E0690F">
        <w:rPr>
          <w:sz w:val="24"/>
          <w:szCs w:val="24"/>
        </w:rPr>
        <w:t>incorporation</w:t>
      </w:r>
      <w:r w:rsidR="00CE1F95">
        <w:rPr>
          <w:sz w:val="24"/>
          <w:szCs w:val="24"/>
        </w:rPr>
        <w:t xml:space="preserve"> of open source intelligence from social media. I began by scanning local Facebook groups for an</w:t>
      </w:r>
      <w:r w:rsidR="00E0690F">
        <w:rPr>
          <w:sz w:val="24"/>
          <w:szCs w:val="24"/>
        </w:rPr>
        <w:t>y</w:t>
      </w:r>
      <w:r w:rsidR="00CE1F95">
        <w:rPr>
          <w:sz w:val="24"/>
          <w:szCs w:val="24"/>
        </w:rPr>
        <w:t xml:space="preserve"> posts </w:t>
      </w:r>
      <w:r w:rsidR="00E0690F">
        <w:rPr>
          <w:sz w:val="24"/>
          <w:szCs w:val="24"/>
        </w:rPr>
        <w:t>referring to</w:t>
      </w:r>
      <w:r w:rsidR="00CE1F95">
        <w:rPr>
          <w:sz w:val="24"/>
          <w:szCs w:val="24"/>
        </w:rPr>
        <w:t xml:space="preserve"> stolen goods. Within 48 hours a user posted cigarettes which matched the description and quantity that was </w:t>
      </w:r>
      <w:r w:rsidR="00E0690F">
        <w:rPr>
          <w:sz w:val="24"/>
          <w:szCs w:val="24"/>
        </w:rPr>
        <w:t>stolen</w:t>
      </w:r>
      <w:r w:rsidR="00CE1F95">
        <w:rPr>
          <w:sz w:val="24"/>
          <w:szCs w:val="24"/>
        </w:rPr>
        <w:t xml:space="preserve"> from the store. The photos were taken in a room with </w:t>
      </w:r>
      <w:r w:rsidR="00E0690F">
        <w:rPr>
          <w:sz w:val="24"/>
          <w:szCs w:val="24"/>
        </w:rPr>
        <w:t xml:space="preserve">an </w:t>
      </w:r>
      <w:r w:rsidR="00CE1F95">
        <w:rPr>
          <w:sz w:val="24"/>
          <w:szCs w:val="24"/>
        </w:rPr>
        <w:t xml:space="preserve">identifiable wallpaper, which matched the background of a known associate of the victim. </w:t>
      </w:r>
      <w:r w:rsidR="005F72AF">
        <w:rPr>
          <w:sz w:val="24"/>
          <w:szCs w:val="24"/>
        </w:rPr>
        <w:t>“Social</w:t>
      </w:r>
      <w:r w:rsidR="00CE1F95">
        <w:rPr>
          <w:sz w:val="24"/>
          <w:szCs w:val="24"/>
        </w:rPr>
        <w:t xml:space="preserve"> media marketplaces are increasingly used to fence stolen goods, making them valuable sources of investigative leads” (Wall, 2015). </w:t>
      </w:r>
    </w:p>
    <w:p w14:paraId="57D56B7C" w14:textId="77777777" w:rsidR="005F72AF" w:rsidRDefault="005F72AF" w:rsidP="00431C60">
      <w:pPr>
        <w:ind w:right="237"/>
        <w:rPr>
          <w:sz w:val="24"/>
          <w:szCs w:val="24"/>
        </w:rPr>
      </w:pPr>
    </w:p>
    <w:p w14:paraId="2F08AEE6" w14:textId="4F1770DF" w:rsidR="00CE1F95" w:rsidRDefault="00E0690F" w:rsidP="00431C60">
      <w:pPr>
        <w:ind w:right="237"/>
        <w:rPr>
          <w:sz w:val="24"/>
          <w:szCs w:val="24"/>
        </w:rPr>
      </w:pPr>
      <w:r>
        <w:rPr>
          <w:sz w:val="24"/>
          <w:szCs w:val="24"/>
        </w:rPr>
        <w:t>Furthermore, I then used</w:t>
      </w:r>
      <w:r w:rsidR="005F72AF">
        <w:rPr>
          <w:sz w:val="24"/>
          <w:szCs w:val="24"/>
        </w:rPr>
        <w:t xml:space="preserve"> Instagram’s location tagging</w:t>
      </w:r>
      <w:r>
        <w:rPr>
          <w:sz w:val="24"/>
          <w:szCs w:val="24"/>
        </w:rPr>
        <w:t xml:space="preserve"> and </w:t>
      </w:r>
      <w:r w:rsidR="005F72AF">
        <w:rPr>
          <w:sz w:val="24"/>
          <w:szCs w:val="24"/>
        </w:rPr>
        <w:t xml:space="preserve">searched for posts near the burglary site during the time window of the crime. One user had posted a story showing themselves walking past a property shortly before the incident. Metadata from the image confirmed the timestamp and location, placing the individual at the scene. Katz &amp; Barash, (2016) highlight that geotagged content can provide critical spatial and temporal evidence in criminal investigation. Following this I issued a public appeal via Gwent Police Twitter account, asking residents to share any footage or </w:t>
      </w:r>
      <w:r>
        <w:rPr>
          <w:sz w:val="24"/>
          <w:szCs w:val="24"/>
        </w:rPr>
        <w:t xml:space="preserve">any </w:t>
      </w:r>
      <w:r w:rsidR="005F72AF">
        <w:rPr>
          <w:sz w:val="24"/>
          <w:szCs w:val="24"/>
        </w:rPr>
        <w:t xml:space="preserve">suspicious activity. This led to a tip </w:t>
      </w:r>
      <w:r>
        <w:rPr>
          <w:sz w:val="24"/>
          <w:szCs w:val="24"/>
        </w:rPr>
        <w:t xml:space="preserve">off </w:t>
      </w:r>
      <w:r w:rsidR="005F72AF">
        <w:rPr>
          <w:sz w:val="24"/>
          <w:szCs w:val="24"/>
        </w:rPr>
        <w:t>from a neighbour who had captured a blurry image of a person jumping a fence. The image was shared on Facebook and within hours</w:t>
      </w:r>
      <w:r>
        <w:rPr>
          <w:sz w:val="24"/>
          <w:szCs w:val="24"/>
        </w:rPr>
        <w:t xml:space="preserve"> </w:t>
      </w:r>
      <w:r w:rsidR="005F72AF">
        <w:rPr>
          <w:sz w:val="24"/>
          <w:szCs w:val="24"/>
        </w:rPr>
        <w:t xml:space="preserve">a user identified the individual as someone previously involved in petty theft. “Social media appeals can dramatically increase public participation and tip generation” (Williams &amp; Burnap, 2016). </w:t>
      </w:r>
    </w:p>
    <w:p w14:paraId="18E75E0C" w14:textId="77777777" w:rsidR="005F72AF" w:rsidRDefault="005F72AF" w:rsidP="00431C60">
      <w:pPr>
        <w:ind w:right="237"/>
        <w:rPr>
          <w:sz w:val="24"/>
          <w:szCs w:val="24"/>
        </w:rPr>
      </w:pPr>
    </w:p>
    <w:p w14:paraId="5E316431" w14:textId="3ACC60E4" w:rsidR="00855088" w:rsidRDefault="005F72AF" w:rsidP="00431C60">
      <w:pPr>
        <w:ind w:right="237"/>
        <w:rPr>
          <w:sz w:val="24"/>
          <w:szCs w:val="24"/>
        </w:rPr>
      </w:pPr>
      <w:r>
        <w:rPr>
          <w:sz w:val="24"/>
          <w:szCs w:val="24"/>
        </w:rPr>
        <w:t xml:space="preserve">The suspects Facebook profile revealed connections to others with </w:t>
      </w:r>
      <w:r w:rsidR="00E0690F">
        <w:rPr>
          <w:sz w:val="24"/>
          <w:szCs w:val="24"/>
        </w:rPr>
        <w:t>previous</w:t>
      </w:r>
      <w:r>
        <w:rPr>
          <w:sz w:val="24"/>
          <w:szCs w:val="24"/>
        </w:rPr>
        <w:t xml:space="preserve"> burglary convictions. By mapping these associations, I built </w:t>
      </w:r>
      <w:r w:rsidR="000834ED">
        <w:rPr>
          <w:sz w:val="24"/>
          <w:szCs w:val="24"/>
        </w:rPr>
        <w:t>a digital network of potential accomplices. One of the</w:t>
      </w:r>
      <w:r w:rsidR="00E0690F">
        <w:rPr>
          <w:sz w:val="24"/>
          <w:szCs w:val="24"/>
        </w:rPr>
        <w:t>m</w:t>
      </w:r>
      <w:r w:rsidR="000834ED">
        <w:rPr>
          <w:sz w:val="24"/>
          <w:szCs w:val="24"/>
        </w:rPr>
        <w:t xml:space="preserve"> had even posted a celebratory image with the caption “New</w:t>
      </w:r>
      <w:r w:rsidR="00E0690F">
        <w:rPr>
          <w:sz w:val="24"/>
          <w:szCs w:val="24"/>
        </w:rPr>
        <w:t xml:space="preserve"> </w:t>
      </w:r>
      <w:r w:rsidR="000834ED">
        <w:rPr>
          <w:sz w:val="24"/>
          <w:szCs w:val="24"/>
        </w:rPr>
        <w:t xml:space="preserve">gear” which matched the stole </w:t>
      </w:r>
      <w:r w:rsidR="00E0690F">
        <w:rPr>
          <w:sz w:val="24"/>
          <w:szCs w:val="24"/>
        </w:rPr>
        <w:t>goods</w:t>
      </w:r>
      <w:r w:rsidR="000834ED">
        <w:rPr>
          <w:sz w:val="24"/>
          <w:szCs w:val="24"/>
        </w:rPr>
        <w:t>. Ma</w:t>
      </w:r>
      <w:r w:rsidR="000C1D20">
        <w:rPr>
          <w:sz w:val="24"/>
          <w:szCs w:val="24"/>
        </w:rPr>
        <w:t>v</w:t>
      </w:r>
      <w:r w:rsidR="000834ED">
        <w:rPr>
          <w:sz w:val="24"/>
          <w:szCs w:val="24"/>
        </w:rPr>
        <w:t xml:space="preserve">or &amp; Wardle (2018) explain that social network analysis helps identify criminal networks and behavioural patterns. Following this all relevant posts, images and metadata were archived using secure digital evidence tools. Screenshots were timestamped and stored in accordance with </w:t>
      </w:r>
      <w:r w:rsidR="00E0690F">
        <w:rPr>
          <w:sz w:val="24"/>
          <w:szCs w:val="24"/>
        </w:rPr>
        <w:t>H</w:t>
      </w:r>
      <w:r w:rsidR="000834ED">
        <w:rPr>
          <w:sz w:val="24"/>
          <w:szCs w:val="24"/>
        </w:rPr>
        <w:t xml:space="preserve">ome </w:t>
      </w:r>
      <w:r w:rsidR="00E0690F">
        <w:rPr>
          <w:sz w:val="24"/>
          <w:szCs w:val="24"/>
        </w:rPr>
        <w:t>O</w:t>
      </w:r>
      <w:r w:rsidR="000834ED">
        <w:rPr>
          <w:sz w:val="24"/>
          <w:szCs w:val="24"/>
        </w:rPr>
        <w:t xml:space="preserve">ffice guidelines to ensure admissibility in court. Smith (2017) stated that </w:t>
      </w:r>
      <w:r w:rsidR="00E0690F">
        <w:rPr>
          <w:sz w:val="24"/>
          <w:szCs w:val="24"/>
        </w:rPr>
        <w:t>correct</w:t>
      </w:r>
      <w:r w:rsidR="000834ED">
        <w:rPr>
          <w:sz w:val="24"/>
          <w:szCs w:val="24"/>
        </w:rPr>
        <w:t xml:space="preserve"> digital evidence handling is </w:t>
      </w:r>
      <w:r w:rsidR="00E0690F">
        <w:rPr>
          <w:sz w:val="24"/>
          <w:szCs w:val="24"/>
        </w:rPr>
        <w:t>fundamental</w:t>
      </w:r>
      <w:r w:rsidR="000834ED">
        <w:rPr>
          <w:sz w:val="24"/>
          <w:szCs w:val="24"/>
        </w:rPr>
        <w:t xml:space="preserve"> for legal proceedings. </w:t>
      </w:r>
      <w:r w:rsidR="00855088">
        <w:rPr>
          <w:sz w:val="24"/>
          <w:szCs w:val="24"/>
        </w:rPr>
        <w:t xml:space="preserve">Social media </w:t>
      </w:r>
      <w:r w:rsidR="00E0690F">
        <w:rPr>
          <w:sz w:val="24"/>
          <w:szCs w:val="24"/>
        </w:rPr>
        <w:t xml:space="preserve">use therefore </w:t>
      </w:r>
      <w:r w:rsidR="00855088">
        <w:rPr>
          <w:sz w:val="24"/>
          <w:szCs w:val="24"/>
        </w:rPr>
        <w:t xml:space="preserve">played a pivotal role in solving this burglary case. From identifying stolen property and locating suspects to engaging with the public and preserving </w:t>
      </w:r>
      <w:r w:rsidR="00E0690F">
        <w:rPr>
          <w:sz w:val="24"/>
          <w:szCs w:val="24"/>
        </w:rPr>
        <w:t xml:space="preserve">the </w:t>
      </w:r>
      <w:r w:rsidR="00855088">
        <w:rPr>
          <w:sz w:val="24"/>
          <w:szCs w:val="24"/>
        </w:rPr>
        <w:t>evidence</w:t>
      </w:r>
      <w:r w:rsidR="00E0690F">
        <w:rPr>
          <w:sz w:val="24"/>
          <w:szCs w:val="24"/>
        </w:rPr>
        <w:t>.</w:t>
      </w:r>
      <w:r w:rsidR="00855088">
        <w:rPr>
          <w:sz w:val="24"/>
          <w:szCs w:val="24"/>
        </w:rPr>
        <w:t xml:space="preserve"> </w:t>
      </w:r>
      <w:r w:rsidR="00E0690F">
        <w:rPr>
          <w:sz w:val="24"/>
          <w:szCs w:val="24"/>
        </w:rPr>
        <w:t>P</w:t>
      </w:r>
      <w:r w:rsidR="00855088">
        <w:rPr>
          <w:sz w:val="24"/>
          <w:szCs w:val="24"/>
        </w:rPr>
        <w:t xml:space="preserve">latforms like Facebook and </w:t>
      </w:r>
      <w:r w:rsidR="00A306E9">
        <w:rPr>
          <w:sz w:val="24"/>
          <w:szCs w:val="24"/>
        </w:rPr>
        <w:t>Instagram provided</w:t>
      </w:r>
      <w:r w:rsidR="00855088">
        <w:rPr>
          <w:sz w:val="24"/>
          <w:szCs w:val="24"/>
        </w:rPr>
        <w:t xml:space="preserve"> </w:t>
      </w:r>
      <w:r w:rsidR="00A306E9">
        <w:rPr>
          <w:sz w:val="24"/>
          <w:szCs w:val="24"/>
        </w:rPr>
        <w:t xml:space="preserve">actionable intelligence that traditional methods </w:t>
      </w:r>
      <w:r w:rsidR="00E0690F">
        <w:rPr>
          <w:sz w:val="24"/>
          <w:szCs w:val="24"/>
        </w:rPr>
        <w:t>could</w:t>
      </w:r>
      <w:r w:rsidR="00A306E9">
        <w:rPr>
          <w:sz w:val="24"/>
          <w:szCs w:val="24"/>
        </w:rPr>
        <w:t xml:space="preserve"> not. </w:t>
      </w:r>
      <w:r w:rsidR="002B53F4">
        <w:rPr>
          <w:sz w:val="24"/>
          <w:szCs w:val="24"/>
        </w:rPr>
        <w:t>However,</w:t>
      </w:r>
      <w:r w:rsidR="00A306E9">
        <w:rPr>
          <w:sz w:val="24"/>
          <w:szCs w:val="24"/>
        </w:rPr>
        <w:t xml:space="preserve"> this approach also required careful navigation of privacy laws and misinformation risk. </w:t>
      </w:r>
    </w:p>
    <w:p w14:paraId="4DFF51E7" w14:textId="77777777" w:rsidR="00A8136B" w:rsidRDefault="00A8136B" w:rsidP="00431C60">
      <w:pPr>
        <w:ind w:right="237"/>
        <w:rPr>
          <w:sz w:val="24"/>
          <w:szCs w:val="24"/>
        </w:rPr>
      </w:pPr>
    </w:p>
    <w:p w14:paraId="5F8E1EDD" w14:textId="5685D3CD" w:rsidR="001A11DB" w:rsidRDefault="001A11DB" w:rsidP="00431C60">
      <w:pPr>
        <w:ind w:right="237"/>
        <w:rPr>
          <w:sz w:val="24"/>
          <w:szCs w:val="24"/>
        </w:rPr>
      </w:pPr>
      <w:r>
        <w:rPr>
          <w:sz w:val="24"/>
          <w:szCs w:val="24"/>
        </w:rPr>
        <w:t xml:space="preserve">Another example of when I </w:t>
      </w:r>
      <w:r w:rsidR="00E0690F">
        <w:rPr>
          <w:sz w:val="24"/>
          <w:szCs w:val="24"/>
        </w:rPr>
        <w:t xml:space="preserve">have </w:t>
      </w:r>
      <w:r>
        <w:rPr>
          <w:sz w:val="24"/>
          <w:szCs w:val="24"/>
        </w:rPr>
        <w:t>used social media was when a resident in Newport had reported that their high end bicycle had been stolen from a local train station. Traditional methods such as witness statements and house to house</w:t>
      </w:r>
      <w:r w:rsidR="00E0690F">
        <w:rPr>
          <w:sz w:val="24"/>
          <w:szCs w:val="24"/>
        </w:rPr>
        <w:t xml:space="preserve"> enquiries</w:t>
      </w:r>
      <w:r>
        <w:rPr>
          <w:sz w:val="24"/>
          <w:szCs w:val="24"/>
        </w:rPr>
        <w:t xml:space="preserve"> led to no immediate leads. However, by monitoring the local “Buy and </w:t>
      </w:r>
      <w:r>
        <w:rPr>
          <w:sz w:val="24"/>
          <w:szCs w:val="24"/>
        </w:rPr>
        <w:lastRenderedPageBreak/>
        <w:t>Sell” Facebook group</w:t>
      </w:r>
      <w:r w:rsidR="00E0690F">
        <w:rPr>
          <w:sz w:val="24"/>
          <w:szCs w:val="24"/>
        </w:rPr>
        <w:t>s</w:t>
      </w:r>
      <w:r>
        <w:rPr>
          <w:sz w:val="24"/>
          <w:szCs w:val="24"/>
        </w:rPr>
        <w:t xml:space="preserve"> I was able to </w:t>
      </w:r>
      <w:r w:rsidR="00E0690F">
        <w:rPr>
          <w:sz w:val="24"/>
          <w:szCs w:val="24"/>
        </w:rPr>
        <w:t>uncover</w:t>
      </w:r>
      <w:r>
        <w:rPr>
          <w:sz w:val="24"/>
          <w:szCs w:val="24"/>
        </w:rPr>
        <w:t xml:space="preserve"> a suspicious listing matching the description of the bike</w:t>
      </w:r>
      <w:r w:rsidR="00E0690F">
        <w:rPr>
          <w:sz w:val="24"/>
          <w:szCs w:val="24"/>
        </w:rPr>
        <w:t xml:space="preserve"> </w:t>
      </w:r>
      <w:r>
        <w:rPr>
          <w:sz w:val="24"/>
          <w:szCs w:val="24"/>
        </w:rPr>
        <w:t>(Mavor and Wardle, 2018). The seller’s profile contained additional images geotagged within two miles of the theft location</w:t>
      </w:r>
      <w:r w:rsidR="00E0690F">
        <w:rPr>
          <w:sz w:val="24"/>
          <w:szCs w:val="24"/>
        </w:rPr>
        <w:t xml:space="preserve">. There was also a </w:t>
      </w:r>
      <w:r>
        <w:rPr>
          <w:sz w:val="24"/>
          <w:szCs w:val="24"/>
        </w:rPr>
        <w:t>username that correlated with open-source electoral roll data. This digital evidence enabled a</w:t>
      </w:r>
      <w:r w:rsidR="00E0690F">
        <w:rPr>
          <w:sz w:val="24"/>
          <w:szCs w:val="24"/>
        </w:rPr>
        <w:t xml:space="preserve"> more</w:t>
      </w:r>
      <w:r>
        <w:rPr>
          <w:sz w:val="24"/>
          <w:szCs w:val="24"/>
        </w:rPr>
        <w:t xml:space="preserve"> rapid </w:t>
      </w:r>
      <w:r w:rsidR="00583D17">
        <w:rPr>
          <w:sz w:val="24"/>
          <w:szCs w:val="24"/>
        </w:rPr>
        <w:t>intervention,</w:t>
      </w:r>
      <w:r>
        <w:rPr>
          <w:sz w:val="24"/>
          <w:szCs w:val="24"/>
        </w:rPr>
        <w:t xml:space="preserve"> </w:t>
      </w:r>
      <w:r w:rsidR="00583D17">
        <w:rPr>
          <w:sz w:val="24"/>
          <w:szCs w:val="24"/>
        </w:rPr>
        <w:t xml:space="preserve">and the offender subsequently got arrested and charged for the offence. </w:t>
      </w:r>
    </w:p>
    <w:p w14:paraId="22B29876" w14:textId="77777777" w:rsidR="00583D17" w:rsidRDefault="00583D17" w:rsidP="00431C60">
      <w:pPr>
        <w:ind w:right="237"/>
        <w:rPr>
          <w:sz w:val="24"/>
          <w:szCs w:val="24"/>
        </w:rPr>
      </w:pPr>
    </w:p>
    <w:p w14:paraId="7AC19560" w14:textId="5F65593B" w:rsidR="00583D17" w:rsidRDefault="00583D17" w:rsidP="00431C60">
      <w:pPr>
        <w:ind w:right="237"/>
        <w:rPr>
          <w:sz w:val="24"/>
          <w:szCs w:val="24"/>
        </w:rPr>
      </w:pPr>
      <w:r>
        <w:rPr>
          <w:sz w:val="24"/>
          <w:szCs w:val="24"/>
        </w:rPr>
        <w:t>There are many advantages of using social media in policing that both benefit members of the public and police officers</w:t>
      </w:r>
      <w:r w:rsidR="00E0690F">
        <w:rPr>
          <w:sz w:val="24"/>
          <w:szCs w:val="24"/>
        </w:rPr>
        <w:t xml:space="preserve"> too</w:t>
      </w:r>
      <w:r>
        <w:rPr>
          <w:sz w:val="24"/>
          <w:szCs w:val="24"/>
        </w:rPr>
        <w:t xml:space="preserve">. Social media allows real-time intelligence </w:t>
      </w:r>
      <w:r w:rsidR="00FC5E18">
        <w:rPr>
          <w:sz w:val="24"/>
          <w:szCs w:val="24"/>
        </w:rPr>
        <w:t>which enables officers to monitor unfolding incidents as they occur</w:t>
      </w:r>
      <w:r w:rsidR="008114D8">
        <w:rPr>
          <w:sz w:val="24"/>
          <w:szCs w:val="24"/>
        </w:rPr>
        <w:t>.</w:t>
      </w:r>
      <w:r w:rsidR="00FC5E18">
        <w:rPr>
          <w:sz w:val="24"/>
          <w:szCs w:val="24"/>
        </w:rPr>
        <w:t xml:space="preserve"> </w:t>
      </w:r>
      <w:r w:rsidR="008114D8">
        <w:rPr>
          <w:sz w:val="24"/>
          <w:szCs w:val="24"/>
        </w:rPr>
        <w:t>This is o</w:t>
      </w:r>
      <w:r w:rsidR="00FC5E18">
        <w:rPr>
          <w:sz w:val="24"/>
          <w:szCs w:val="24"/>
        </w:rPr>
        <w:t xml:space="preserve">ften </w:t>
      </w:r>
      <w:r w:rsidR="008114D8">
        <w:rPr>
          <w:sz w:val="24"/>
          <w:szCs w:val="24"/>
        </w:rPr>
        <w:t xml:space="preserve">done </w:t>
      </w:r>
      <w:r w:rsidR="00FC5E18">
        <w:rPr>
          <w:sz w:val="24"/>
          <w:szCs w:val="24"/>
        </w:rPr>
        <w:t>before traditional channels report them, allowing faster deployment of resources and early suspect identification (Wall, 2015). Enhanced community engagement</w:t>
      </w:r>
      <w:r w:rsidR="008114D8">
        <w:rPr>
          <w:sz w:val="24"/>
          <w:szCs w:val="24"/>
        </w:rPr>
        <w:t xml:space="preserve">, </w:t>
      </w:r>
      <w:r w:rsidR="00FC5E18">
        <w:rPr>
          <w:sz w:val="24"/>
          <w:szCs w:val="24"/>
        </w:rPr>
        <w:t xml:space="preserve">such as public appeals and crowd sourced investigations on platforms like Facebook and Twitter </w:t>
      </w:r>
      <w:r w:rsidR="008114D8">
        <w:rPr>
          <w:sz w:val="24"/>
          <w:szCs w:val="24"/>
        </w:rPr>
        <w:t>enable</w:t>
      </w:r>
      <w:r w:rsidR="00FC5E18">
        <w:rPr>
          <w:sz w:val="24"/>
          <w:szCs w:val="24"/>
        </w:rPr>
        <w:t xml:space="preserve"> greater two-way communication with </w:t>
      </w:r>
      <w:r w:rsidR="008114D8">
        <w:rPr>
          <w:sz w:val="24"/>
          <w:szCs w:val="24"/>
        </w:rPr>
        <w:t>the public. This helps to</w:t>
      </w:r>
      <w:r w:rsidR="00FC5E18">
        <w:rPr>
          <w:sz w:val="24"/>
          <w:szCs w:val="24"/>
        </w:rPr>
        <w:t xml:space="preserve"> generat</w:t>
      </w:r>
      <w:r w:rsidR="008114D8">
        <w:rPr>
          <w:sz w:val="24"/>
          <w:szCs w:val="24"/>
        </w:rPr>
        <w:t>e</w:t>
      </w:r>
      <w:r w:rsidR="00FC5E18">
        <w:rPr>
          <w:sz w:val="24"/>
          <w:szCs w:val="24"/>
        </w:rPr>
        <w:t xml:space="preserve"> tips and eyewitness accounts that supplement formal enquires (Williams &amp; Burnap, 2016). </w:t>
      </w:r>
      <w:r w:rsidR="00EE0249">
        <w:rPr>
          <w:sz w:val="24"/>
          <w:szCs w:val="24"/>
        </w:rPr>
        <w:t xml:space="preserve">Metadata </w:t>
      </w:r>
      <w:r w:rsidR="008114D8">
        <w:rPr>
          <w:sz w:val="24"/>
          <w:szCs w:val="24"/>
        </w:rPr>
        <w:t>implanted</w:t>
      </w:r>
      <w:r w:rsidR="00EE0249">
        <w:rPr>
          <w:sz w:val="24"/>
          <w:szCs w:val="24"/>
        </w:rPr>
        <w:t xml:space="preserve"> in posts and images provides a precise location and time </w:t>
      </w:r>
      <w:r w:rsidR="008114D8">
        <w:rPr>
          <w:sz w:val="24"/>
          <w:szCs w:val="24"/>
        </w:rPr>
        <w:t xml:space="preserve">for the </w:t>
      </w:r>
      <w:r w:rsidR="00EE0249">
        <w:rPr>
          <w:sz w:val="24"/>
          <w:szCs w:val="24"/>
        </w:rPr>
        <w:t xml:space="preserve">information, helping investigators </w:t>
      </w:r>
      <w:r w:rsidR="00680495">
        <w:rPr>
          <w:sz w:val="24"/>
          <w:szCs w:val="24"/>
        </w:rPr>
        <w:t xml:space="preserve">reconstruct crime scenes and track suspect movements without relaying solely on CCTV coverage (Katz &amp; Barash, 2016). </w:t>
      </w:r>
    </w:p>
    <w:p w14:paraId="7BCB239B" w14:textId="77777777" w:rsidR="00680495" w:rsidRDefault="00680495" w:rsidP="00431C60">
      <w:pPr>
        <w:ind w:right="237"/>
        <w:rPr>
          <w:sz w:val="24"/>
          <w:szCs w:val="24"/>
        </w:rPr>
      </w:pPr>
    </w:p>
    <w:p w14:paraId="20F8B7CE" w14:textId="2A2A7B8E" w:rsidR="00680495" w:rsidRDefault="00680495" w:rsidP="00431C60">
      <w:pPr>
        <w:ind w:right="237"/>
        <w:rPr>
          <w:sz w:val="24"/>
          <w:szCs w:val="24"/>
        </w:rPr>
      </w:pPr>
      <w:r>
        <w:rPr>
          <w:sz w:val="24"/>
          <w:szCs w:val="24"/>
        </w:rPr>
        <w:t xml:space="preserve">Automated monitoring tools can reduce the resources required for patrols and conducting surveillance by flagging relevant posts and keywords, optimising budgetary and personnel deployment (Meijer &amp; Wessels, 2019). </w:t>
      </w:r>
      <w:r w:rsidR="0039334B">
        <w:rPr>
          <w:sz w:val="24"/>
          <w:szCs w:val="24"/>
        </w:rPr>
        <w:t xml:space="preserve">Archiving software can capture and timestamp posts before they are deleted or edited, maintaining the integrity of digital evidence and streamlining the chain of custody process (Smith, 2017). Cross referencing social media intelligence with CCTV records, witness statements, and other open source data </w:t>
      </w:r>
      <w:r w:rsidR="008114D8">
        <w:rPr>
          <w:sz w:val="24"/>
          <w:szCs w:val="24"/>
        </w:rPr>
        <w:t>provides</w:t>
      </w:r>
      <w:r w:rsidR="0039334B">
        <w:rPr>
          <w:sz w:val="24"/>
          <w:szCs w:val="24"/>
        </w:rPr>
        <w:t xml:space="preserve"> a multidimensional evidence base that strengthens investigative findings (Mavor &amp; Wardle, 2018). Analysing </w:t>
      </w:r>
      <w:r w:rsidR="002F33B1">
        <w:rPr>
          <w:sz w:val="24"/>
          <w:szCs w:val="24"/>
        </w:rPr>
        <w:t xml:space="preserve">social media trends helps identify emerging threats such as organised shoplifting rings or gang related activity so that proactive policing strategies can be </w:t>
      </w:r>
      <w:r w:rsidR="008114D8">
        <w:rPr>
          <w:sz w:val="24"/>
          <w:szCs w:val="24"/>
        </w:rPr>
        <w:t>established</w:t>
      </w:r>
      <w:r w:rsidR="002F33B1">
        <w:rPr>
          <w:sz w:val="24"/>
          <w:szCs w:val="24"/>
        </w:rPr>
        <w:t xml:space="preserve"> (Willams &amp; Burnap, 2016). </w:t>
      </w:r>
    </w:p>
    <w:p w14:paraId="439A3FB1" w14:textId="77777777" w:rsidR="00063089" w:rsidRDefault="00063089" w:rsidP="00431C60">
      <w:pPr>
        <w:ind w:right="237"/>
        <w:rPr>
          <w:sz w:val="24"/>
          <w:szCs w:val="24"/>
        </w:rPr>
      </w:pPr>
    </w:p>
    <w:p w14:paraId="0CEE9D6A" w14:textId="1F20B47F" w:rsidR="000225BE" w:rsidRDefault="000225BE" w:rsidP="000225BE">
      <w:pPr>
        <w:ind w:right="237"/>
        <w:rPr>
          <w:sz w:val="24"/>
          <w:szCs w:val="24"/>
        </w:rPr>
      </w:pPr>
      <w:r>
        <w:rPr>
          <w:sz w:val="24"/>
          <w:szCs w:val="24"/>
        </w:rPr>
        <w:t xml:space="preserve">Although social media has its benefits, Trottier (2012) cautions that rushed updates risk misinformation. To prevent this Gwent Police (2025) mandates that only cooperate accounts share operational details; personal accounts must avoid professional commentary. I follow a protocol requiring supervisory approval for sensitive posts, ensuring accuracy and </w:t>
      </w:r>
      <w:r w:rsidR="008114D8">
        <w:rPr>
          <w:sz w:val="24"/>
          <w:szCs w:val="24"/>
        </w:rPr>
        <w:t xml:space="preserve">appropriate </w:t>
      </w:r>
      <w:r>
        <w:rPr>
          <w:sz w:val="24"/>
          <w:szCs w:val="24"/>
        </w:rPr>
        <w:t xml:space="preserve">context. Policing in public digital spaces </w:t>
      </w:r>
      <w:r w:rsidR="00FC5E18">
        <w:rPr>
          <w:sz w:val="24"/>
          <w:szCs w:val="24"/>
        </w:rPr>
        <w:t>can also</w:t>
      </w:r>
      <w:r>
        <w:rPr>
          <w:sz w:val="24"/>
          <w:szCs w:val="24"/>
        </w:rPr>
        <w:t xml:space="preserve"> blur personal and professional </w:t>
      </w:r>
      <w:r w:rsidR="008114D8">
        <w:rPr>
          <w:sz w:val="24"/>
          <w:szCs w:val="24"/>
        </w:rPr>
        <w:t>boundaries</w:t>
      </w:r>
      <w:r>
        <w:rPr>
          <w:sz w:val="24"/>
          <w:szCs w:val="24"/>
        </w:rPr>
        <w:t>. Crump (2011) notes potential conflicts when officers engage informally online. Gwent police addresses this by</w:t>
      </w:r>
    </w:p>
    <w:p w14:paraId="7A398D4C" w14:textId="77777777" w:rsidR="000225BE" w:rsidRDefault="000225BE" w:rsidP="00431C60">
      <w:pPr>
        <w:ind w:right="237"/>
        <w:rPr>
          <w:sz w:val="24"/>
          <w:szCs w:val="24"/>
        </w:rPr>
      </w:pPr>
    </w:p>
    <w:p w14:paraId="4680AAC7" w14:textId="450FAE02" w:rsidR="00063089" w:rsidRDefault="00063089" w:rsidP="00063089">
      <w:pPr>
        <w:pStyle w:val="ListParagraph"/>
        <w:numPr>
          <w:ilvl w:val="0"/>
          <w:numId w:val="13"/>
        </w:numPr>
        <w:ind w:right="237"/>
        <w:rPr>
          <w:sz w:val="24"/>
          <w:szCs w:val="24"/>
        </w:rPr>
      </w:pPr>
      <w:r>
        <w:rPr>
          <w:sz w:val="24"/>
          <w:szCs w:val="24"/>
        </w:rPr>
        <w:t>Requiring staff training on digital professionalism.</w:t>
      </w:r>
    </w:p>
    <w:p w14:paraId="396A370C" w14:textId="4F2F4284" w:rsidR="00063089" w:rsidRDefault="00063089" w:rsidP="00063089">
      <w:pPr>
        <w:pStyle w:val="ListParagraph"/>
        <w:numPr>
          <w:ilvl w:val="0"/>
          <w:numId w:val="13"/>
        </w:numPr>
        <w:ind w:right="237"/>
        <w:rPr>
          <w:sz w:val="24"/>
          <w:szCs w:val="24"/>
        </w:rPr>
      </w:pPr>
      <w:r>
        <w:rPr>
          <w:sz w:val="24"/>
          <w:szCs w:val="24"/>
        </w:rPr>
        <w:t>Reserving the right to block inappropriate comments.</w:t>
      </w:r>
    </w:p>
    <w:p w14:paraId="0057A67D" w14:textId="0D4FEAE0" w:rsidR="00063089" w:rsidRPr="00063089" w:rsidRDefault="00063089" w:rsidP="00063089">
      <w:pPr>
        <w:pStyle w:val="ListParagraph"/>
        <w:numPr>
          <w:ilvl w:val="0"/>
          <w:numId w:val="13"/>
        </w:numPr>
        <w:ind w:right="237"/>
        <w:rPr>
          <w:sz w:val="24"/>
          <w:szCs w:val="24"/>
        </w:rPr>
      </w:pPr>
      <w:r>
        <w:rPr>
          <w:sz w:val="24"/>
          <w:szCs w:val="24"/>
        </w:rPr>
        <w:t xml:space="preserve">Clarifying that personal posts are separate from force positions. </w:t>
      </w:r>
    </w:p>
    <w:p w14:paraId="4CC2F4BB" w14:textId="77777777" w:rsidR="00431C60" w:rsidRPr="00ED41BE" w:rsidRDefault="00431C60" w:rsidP="00ED41BE">
      <w:pPr>
        <w:ind w:right="237"/>
        <w:rPr>
          <w:sz w:val="24"/>
          <w:szCs w:val="24"/>
        </w:rPr>
      </w:pPr>
    </w:p>
    <w:p w14:paraId="73FDBDE9" w14:textId="77777777" w:rsidR="002D4EC7" w:rsidRDefault="002D4EC7" w:rsidP="002D4EC7">
      <w:pPr>
        <w:ind w:right="237"/>
        <w:rPr>
          <w:sz w:val="24"/>
          <w:szCs w:val="24"/>
        </w:rPr>
      </w:pPr>
    </w:p>
    <w:p w14:paraId="545B147F" w14:textId="12F7A0DF" w:rsidR="008B28E7" w:rsidRDefault="00063089" w:rsidP="00130741">
      <w:pPr>
        <w:ind w:right="237"/>
        <w:rPr>
          <w:sz w:val="24"/>
          <w:szCs w:val="24"/>
        </w:rPr>
      </w:pPr>
      <w:r>
        <w:rPr>
          <w:sz w:val="24"/>
          <w:szCs w:val="24"/>
        </w:rPr>
        <w:t xml:space="preserve">I abide by these rules, using designated work accounts exclusively for policing purposes to maintain clear boundaries. </w:t>
      </w:r>
    </w:p>
    <w:p w14:paraId="3C58F6F8" w14:textId="77777777" w:rsidR="003727C4" w:rsidRDefault="003727C4" w:rsidP="00130741">
      <w:pPr>
        <w:ind w:right="237"/>
        <w:rPr>
          <w:sz w:val="24"/>
          <w:szCs w:val="24"/>
        </w:rPr>
      </w:pPr>
    </w:p>
    <w:p w14:paraId="430AB303" w14:textId="74B839E9" w:rsidR="003727C4" w:rsidRDefault="00024CD4" w:rsidP="00130741">
      <w:pPr>
        <w:ind w:right="237"/>
        <w:rPr>
          <w:sz w:val="24"/>
          <w:szCs w:val="24"/>
        </w:rPr>
      </w:pPr>
      <w:r>
        <w:rPr>
          <w:sz w:val="24"/>
          <w:szCs w:val="24"/>
        </w:rPr>
        <w:lastRenderedPageBreak/>
        <w:t>Furthermore,</w:t>
      </w:r>
      <w:r w:rsidR="00642FCA">
        <w:rPr>
          <w:sz w:val="24"/>
          <w:szCs w:val="24"/>
        </w:rPr>
        <w:t xml:space="preserve"> </w:t>
      </w:r>
      <w:r w:rsidR="003727C4">
        <w:rPr>
          <w:sz w:val="24"/>
          <w:szCs w:val="24"/>
        </w:rPr>
        <w:t xml:space="preserve">Respecting victim privacy and confidentiality is </w:t>
      </w:r>
      <w:r w:rsidR="008114D8">
        <w:rPr>
          <w:sz w:val="24"/>
          <w:szCs w:val="24"/>
        </w:rPr>
        <w:t>essential</w:t>
      </w:r>
      <w:r w:rsidR="003727C4">
        <w:rPr>
          <w:sz w:val="24"/>
          <w:szCs w:val="24"/>
        </w:rPr>
        <w:t>. Policy guidelines prohibit naming victims or revealing</w:t>
      </w:r>
      <w:r w:rsidR="008114D8">
        <w:rPr>
          <w:sz w:val="24"/>
          <w:szCs w:val="24"/>
        </w:rPr>
        <w:t xml:space="preserve"> any</w:t>
      </w:r>
      <w:r w:rsidR="003727C4">
        <w:rPr>
          <w:sz w:val="24"/>
          <w:szCs w:val="24"/>
        </w:rPr>
        <w:t xml:space="preserve"> personal data (Gwent Police, 2025). This aligns with the Colleg</w:t>
      </w:r>
      <w:r w:rsidR="00BA7598">
        <w:rPr>
          <w:sz w:val="24"/>
          <w:szCs w:val="24"/>
        </w:rPr>
        <w:t>e</w:t>
      </w:r>
      <w:r w:rsidR="003727C4">
        <w:rPr>
          <w:sz w:val="24"/>
          <w:szCs w:val="24"/>
        </w:rPr>
        <w:t xml:space="preserve"> of Policing’s Code of Ethics, which mandates integrity and respect for human rights (College of Pol</w:t>
      </w:r>
      <w:r w:rsidR="006E490E">
        <w:rPr>
          <w:sz w:val="24"/>
          <w:szCs w:val="24"/>
        </w:rPr>
        <w:t>ice</w:t>
      </w:r>
      <w:r w:rsidR="003727C4">
        <w:rPr>
          <w:sz w:val="24"/>
          <w:szCs w:val="24"/>
        </w:rPr>
        <w:t>, 20</w:t>
      </w:r>
      <w:r w:rsidR="00BA7598">
        <w:rPr>
          <w:sz w:val="24"/>
          <w:szCs w:val="24"/>
        </w:rPr>
        <w:t>24</w:t>
      </w:r>
      <w:r w:rsidR="003727C4">
        <w:rPr>
          <w:sz w:val="24"/>
          <w:szCs w:val="24"/>
        </w:rPr>
        <w:t xml:space="preserve">). I ensure that all content is vetted for privacy compliance before anything is posted online. </w:t>
      </w:r>
      <w:r w:rsidR="00281186">
        <w:rPr>
          <w:sz w:val="24"/>
          <w:szCs w:val="24"/>
        </w:rPr>
        <w:t xml:space="preserve">Ting (2012) highlights that scraping personal information from social media raises </w:t>
      </w:r>
      <w:r w:rsidR="00AA6103">
        <w:rPr>
          <w:sz w:val="24"/>
          <w:szCs w:val="24"/>
        </w:rPr>
        <w:t>significant GDPR</w:t>
      </w:r>
      <w:r w:rsidR="00281186">
        <w:rPr>
          <w:sz w:val="24"/>
          <w:szCs w:val="24"/>
        </w:rPr>
        <w:t xml:space="preserve"> compliance challenges and ethical concerns around mass surveillance of innocent bystanders. </w:t>
      </w:r>
    </w:p>
    <w:p w14:paraId="5FF5A0E9" w14:textId="77777777" w:rsidR="00DF3A1F" w:rsidRDefault="00DF3A1F" w:rsidP="00130741">
      <w:pPr>
        <w:ind w:right="237"/>
        <w:rPr>
          <w:sz w:val="24"/>
          <w:szCs w:val="24"/>
        </w:rPr>
      </w:pPr>
    </w:p>
    <w:p w14:paraId="23554628" w14:textId="751DF94E" w:rsidR="00DF3A1F" w:rsidRDefault="00DF3A1F" w:rsidP="00130741">
      <w:pPr>
        <w:ind w:right="237"/>
        <w:rPr>
          <w:sz w:val="24"/>
          <w:szCs w:val="24"/>
        </w:rPr>
      </w:pPr>
      <w:r>
        <w:rPr>
          <w:sz w:val="24"/>
          <w:szCs w:val="24"/>
        </w:rPr>
        <w:t xml:space="preserve">Norris, </w:t>
      </w:r>
      <w:proofErr w:type="spellStart"/>
      <w:r>
        <w:rPr>
          <w:sz w:val="24"/>
          <w:szCs w:val="24"/>
        </w:rPr>
        <w:t>Lishner</w:t>
      </w:r>
      <w:proofErr w:type="spellEnd"/>
      <w:r>
        <w:rPr>
          <w:sz w:val="24"/>
          <w:szCs w:val="24"/>
        </w:rPr>
        <w:t xml:space="preserve"> &amp; Huss (2019) explain that rumours, hoaxes and misidentified individuals can proliferate online</w:t>
      </w:r>
      <w:r w:rsidR="008114D8">
        <w:rPr>
          <w:sz w:val="24"/>
          <w:szCs w:val="24"/>
        </w:rPr>
        <w:t>. This can</w:t>
      </w:r>
      <w:r>
        <w:rPr>
          <w:sz w:val="24"/>
          <w:szCs w:val="24"/>
        </w:rPr>
        <w:t xml:space="preserve"> divert investigative resources and potentially damag</w:t>
      </w:r>
      <w:r w:rsidR="008114D8">
        <w:rPr>
          <w:sz w:val="24"/>
          <w:szCs w:val="24"/>
        </w:rPr>
        <w:t>e</w:t>
      </w:r>
      <w:r>
        <w:rPr>
          <w:sz w:val="24"/>
          <w:szCs w:val="24"/>
        </w:rPr>
        <w:t xml:space="preserve"> reputations if not rigorously vetted. The sheer volume of daily posts requires </w:t>
      </w:r>
      <w:r w:rsidR="008114D8">
        <w:rPr>
          <w:sz w:val="24"/>
          <w:szCs w:val="24"/>
        </w:rPr>
        <w:t>complex</w:t>
      </w:r>
      <w:r>
        <w:rPr>
          <w:sz w:val="24"/>
          <w:szCs w:val="24"/>
        </w:rPr>
        <w:t xml:space="preserve"> analytic platforms and specially trained personnel to filter </w:t>
      </w:r>
      <w:r w:rsidR="008114D8">
        <w:rPr>
          <w:sz w:val="24"/>
          <w:szCs w:val="24"/>
        </w:rPr>
        <w:t xml:space="preserve">all the </w:t>
      </w:r>
      <w:r>
        <w:rPr>
          <w:sz w:val="24"/>
          <w:szCs w:val="24"/>
        </w:rPr>
        <w:t>relevant content</w:t>
      </w:r>
      <w:r w:rsidR="008114D8">
        <w:rPr>
          <w:sz w:val="24"/>
          <w:szCs w:val="24"/>
        </w:rPr>
        <w:t>.</w:t>
      </w:r>
      <w:r>
        <w:rPr>
          <w:sz w:val="24"/>
          <w:szCs w:val="24"/>
        </w:rPr>
        <w:t xml:space="preserve"> </w:t>
      </w:r>
      <w:r w:rsidR="008114D8">
        <w:rPr>
          <w:sz w:val="24"/>
          <w:szCs w:val="24"/>
        </w:rPr>
        <w:t>This</w:t>
      </w:r>
      <w:r>
        <w:rPr>
          <w:sz w:val="24"/>
          <w:szCs w:val="24"/>
        </w:rPr>
        <w:t xml:space="preserve"> can be costly and time consuming to maintain (Meijer &amp; Wessels, 2019). Smith (2017) mentions that defence teams frequently contest the </w:t>
      </w:r>
      <w:r w:rsidR="00A8136B">
        <w:rPr>
          <w:sz w:val="24"/>
          <w:szCs w:val="24"/>
        </w:rPr>
        <w:t>authenticity of</w:t>
      </w:r>
      <w:r>
        <w:rPr>
          <w:sz w:val="24"/>
          <w:szCs w:val="24"/>
        </w:rPr>
        <w:t xml:space="preserve"> social media screenshots and metadata without established </w:t>
      </w:r>
      <w:r w:rsidR="001C69F2">
        <w:rPr>
          <w:sz w:val="24"/>
          <w:szCs w:val="24"/>
        </w:rPr>
        <w:t xml:space="preserve">digital forensics protocols, potentially undermining cases. </w:t>
      </w:r>
      <w:r w:rsidR="00A8136B">
        <w:rPr>
          <w:sz w:val="24"/>
          <w:szCs w:val="24"/>
        </w:rPr>
        <w:t>A big disadvantage of social media is that vulnerable or older populations may not engage</w:t>
      </w:r>
      <w:r w:rsidR="008114D8">
        <w:rPr>
          <w:sz w:val="24"/>
          <w:szCs w:val="24"/>
        </w:rPr>
        <w:t xml:space="preserve"> with it</w:t>
      </w:r>
      <w:r w:rsidR="00A8136B">
        <w:rPr>
          <w:sz w:val="24"/>
          <w:szCs w:val="24"/>
        </w:rPr>
        <w:t xml:space="preserve"> or use the platforms</w:t>
      </w:r>
      <w:r w:rsidR="008114D8">
        <w:rPr>
          <w:sz w:val="24"/>
          <w:szCs w:val="24"/>
        </w:rPr>
        <w:t>. This then leads to</w:t>
      </w:r>
      <w:r w:rsidR="00A8136B">
        <w:rPr>
          <w:sz w:val="24"/>
          <w:szCs w:val="24"/>
        </w:rPr>
        <w:t xml:space="preserve"> an underrepresentation of certain communities in crown sourced intelligence pools (Ting, 2012). </w:t>
      </w:r>
    </w:p>
    <w:p w14:paraId="0088729F" w14:textId="77777777" w:rsidR="003727C4" w:rsidRDefault="003727C4" w:rsidP="00130741">
      <w:pPr>
        <w:ind w:right="237"/>
        <w:rPr>
          <w:sz w:val="24"/>
          <w:szCs w:val="24"/>
        </w:rPr>
      </w:pPr>
    </w:p>
    <w:p w14:paraId="1FC61471" w14:textId="3A41D7E0" w:rsidR="00A8136B" w:rsidRDefault="00DE6FD9" w:rsidP="00130741">
      <w:pPr>
        <w:ind w:right="237"/>
        <w:rPr>
          <w:sz w:val="24"/>
          <w:szCs w:val="24"/>
        </w:rPr>
      </w:pPr>
      <w:r>
        <w:rPr>
          <w:sz w:val="24"/>
          <w:szCs w:val="24"/>
        </w:rPr>
        <w:t>Using social media as a police officer in Gwent has become an essential part of modern policing</w:t>
      </w:r>
      <w:r w:rsidR="008114D8">
        <w:rPr>
          <w:sz w:val="24"/>
          <w:szCs w:val="24"/>
        </w:rPr>
        <w:t>. O</w:t>
      </w:r>
      <w:r>
        <w:rPr>
          <w:sz w:val="24"/>
          <w:szCs w:val="24"/>
        </w:rPr>
        <w:t xml:space="preserve">ffering both </w:t>
      </w:r>
      <w:r w:rsidR="00B84413">
        <w:rPr>
          <w:sz w:val="24"/>
          <w:szCs w:val="24"/>
        </w:rPr>
        <w:t xml:space="preserve">strategic and </w:t>
      </w:r>
      <w:r w:rsidR="00C67414">
        <w:rPr>
          <w:sz w:val="24"/>
          <w:szCs w:val="24"/>
        </w:rPr>
        <w:t>functioning</w:t>
      </w:r>
      <w:r w:rsidR="00B84413">
        <w:rPr>
          <w:sz w:val="24"/>
          <w:szCs w:val="24"/>
        </w:rPr>
        <w:t xml:space="preserve"> advantages in tackling crime and engaging with the community. Platforms such as Facebook, Twitter and Instagram allow officers to gather open source intelligence (OSINT), identify suspects, and recover stolen property with</w:t>
      </w:r>
      <w:r w:rsidR="00C67414">
        <w:rPr>
          <w:sz w:val="24"/>
          <w:szCs w:val="24"/>
        </w:rPr>
        <w:t xml:space="preserve"> both</w:t>
      </w:r>
      <w:r w:rsidR="00B84413">
        <w:rPr>
          <w:sz w:val="24"/>
          <w:szCs w:val="24"/>
        </w:rPr>
        <w:t xml:space="preserve"> speed and precision. In burglary investigations, for example monitoring local buy and sell groups has proven effective in </w:t>
      </w:r>
      <w:r w:rsidR="00C67414">
        <w:rPr>
          <w:sz w:val="24"/>
          <w:szCs w:val="24"/>
        </w:rPr>
        <w:t>tracing</w:t>
      </w:r>
      <w:r w:rsidR="00B84413">
        <w:rPr>
          <w:sz w:val="24"/>
          <w:szCs w:val="24"/>
        </w:rPr>
        <w:t xml:space="preserve"> stolen goods and linking offenders to digital footprints</w:t>
      </w:r>
      <w:r w:rsidR="00772F36">
        <w:rPr>
          <w:sz w:val="24"/>
          <w:szCs w:val="24"/>
        </w:rPr>
        <w:t xml:space="preserve"> (Wall, 2015; Katz &amp; Barash, 2016)</w:t>
      </w:r>
      <w:r w:rsidR="00B84413">
        <w:rPr>
          <w:sz w:val="24"/>
          <w:szCs w:val="24"/>
        </w:rPr>
        <w:t xml:space="preserve">. Public appeals posted on social media often generate </w:t>
      </w:r>
      <w:r w:rsidR="00C67414">
        <w:rPr>
          <w:sz w:val="24"/>
          <w:szCs w:val="24"/>
        </w:rPr>
        <w:t xml:space="preserve">a </w:t>
      </w:r>
      <w:r w:rsidR="00B84413">
        <w:rPr>
          <w:sz w:val="24"/>
          <w:szCs w:val="24"/>
        </w:rPr>
        <w:t>rapid response, eyewitnesses</w:t>
      </w:r>
      <w:r w:rsidR="00C67414">
        <w:rPr>
          <w:sz w:val="24"/>
          <w:szCs w:val="24"/>
        </w:rPr>
        <w:t xml:space="preserve"> </w:t>
      </w:r>
      <w:r w:rsidR="00B84413">
        <w:rPr>
          <w:sz w:val="24"/>
          <w:szCs w:val="24"/>
        </w:rPr>
        <w:t>and even photographic evidence, which can be a crucial in progressing enquiries</w:t>
      </w:r>
      <w:r w:rsidR="002269DD">
        <w:rPr>
          <w:sz w:val="24"/>
          <w:szCs w:val="24"/>
        </w:rPr>
        <w:t xml:space="preserve"> (</w:t>
      </w:r>
      <w:r w:rsidR="00D358CE">
        <w:rPr>
          <w:sz w:val="24"/>
          <w:szCs w:val="24"/>
        </w:rPr>
        <w:t xml:space="preserve">Williams, M.L &amp; </w:t>
      </w:r>
      <w:r w:rsidR="002269DD">
        <w:rPr>
          <w:sz w:val="24"/>
          <w:szCs w:val="24"/>
        </w:rPr>
        <w:t xml:space="preserve">Burnap, 2016). </w:t>
      </w:r>
    </w:p>
    <w:p w14:paraId="6A7C2096" w14:textId="77777777" w:rsidR="00063089" w:rsidRDefault="00063089" w:rsidP="00130741">
      <w:pPr>
        <w:ind w:right="237"/>
        <w:rPr>
          <w:sz w:val="24"/>
          <w:szCs w:val="24"/>
        </w:rPr>
      </w:pPr>
    </w:p>
    <w:p w14:paraId="0000CD35" w14:textId="3DA2940D" w:rsidR="00167EE9" w:rsidRDefault="00772F36" w:rsidP="00130741">
      <w:pPr>
        <w:ind w:right="237"/>
        <w:rPr>
          <w:sz w:val="24"/>
          <w:szCs w:val="24"/>
        </w:rPr>
      </w:pPr>
      <w:r>
        <w:rPr>
          <w:sz w:val="24"/>
          <w:szCs w:val="24"/>
        </w:rPr>
        <w:t xml:space="preserve">Beyond investigations, social media strengthens community relations by </w:t>
      </w:r>
      <w:r w:rsidR="00C67414">
        <w:rPr>
          <w:sz w:val="24"/>
          <w:szCs w:val="24"/>
        </w:rPr>
        <w:t>adopting</w:t>
      </w:r>
      <w:r>
        <w:rPr>
          <w:sz w:val="24"/>
          <w:szCs w:val="24"/>
        </w:rPr>
        <w:t xml:space="preserve"> transparency and trust. Regular updates, crime prevention advice</w:t>
      </w:r>
      <w:r w:rsidR="002269DD">
        <w:rPr>
          <w:sz w:val="24"/>
          <w:szCs w:val="24"/>
        </w:rPr>
        <w:t>, and interactive questions help</w:t>
      </w:r>
      <w:r w:rsidR="00C67414">
        <w:rPr>
          <w:sz w:val="24"/>
          <w:szCs w:val="24"/>
        </w:rPr>
        <w:t xml:space="preserve"> to</w:t>
      </w:r>
      <w:r w:rsidR="002269DD">
        <w:rPr>
          <w:sz w:val="24"/>
          <w:szCs w:val="24"/>
        </w:rPr>
        <w:t xml:space="preserve"> bridge the gap between officers and the </w:t>
      </w:r>
      <w:r w:rsidR="00C67414">
        <w:rPr>
          <w:sz w:val="24"/>
          <w:szCs w:val="24"/>
        </w:rPr>
        <w:t xml:space="preserve">general </w:t>
      </w:r>
      <w:r w:rsidR="002269DD">
        <w:rPr>
          <w:sz w:val="24"/>
          <w:szCs w:val="24"/>
        </w:rPr>
        <w:t>public</w:t>
      </w:r>
      <w:r w:rsidR="00C67414">
        <w:rPr>
          <w:sz w:val="24"/>
          <w:szCs w:val="24"/>
        </w:rPr>
        <w:t xml:space="preserve">. This </w:t>
      </w:r>
      <w:r w:rsidR="002269DD">
        <w:rPr>
          <w:sz w:val="24"/>
          <w:szCs w:val="24"/>
        </w:rPr>
        <w:t>mak</w:t>
      </w:r>
      <w:r w:rsidR="00C67414">
        <w:rPr>
          <w:sz w:val="24"/>
          <w:szCs w:val="24"/>
        </w:rPr>
        <w:t xml:space="preserve">es </w:t>
      </w:r>
      <w:r w:rsidR="002269DD">
        <w:rPr>
          <w:sz w:val="24"/>
          <w:szCs w:val="24"/>
        </w:rPr>
        <w:t xml:space="preserve">policing more accessible and responsive (Meijer &amp; Wessels, 2019). However, this digital approach is not without </w:t>
      </w:r>
      <w:r w:rsidR="00C67414">
        <w:rPr>
          <w:sz w:val="24"/>
          <w:szCs w:val="24"/>
        </w:rPr>
        <w:t xml:space="preserve">its </w:t>
      </w:r>
      <w:r w:rsidR="002269DD">
        <w:rPr>
          <w:sz w:val="24"/>
          <w:szCs w:val="24"/>
        </w:rPr>
        <w:t xml:space="preserve">challenges. Officers must navigate misinformation, privacy concerns, and the legal admissibility of </w:t>
      </w:r>
      <w:r w:rsidR="00C67414">
        <w:rPr>
          <w:sz w:val="24"/>
          <w:szCs w:val="24"/>
        </w:rPr>
        <w:t xml:space="preserve">this </w:t>
      </w:r>
      <w:r w:rsidR="002269DD">
        <w:rPr>
          <w:sz w:val="24"/>
          <w:szCs w:val="24"/>
        </w:rPr>
        <w:t xml:space="preserve">digital evidence (Ting, 2012; Smith, 2017). This risk of the </w:t>
      </w:r>
      <w:r w:rsidR="004B397A">
        <w:rPr>
          <w:sz w:val="24"/>
          <w:szCs w:val="24"/>
        </w:rPr>
        <w:t>misidentification</w:t>
      </w:r>
      <w:r w:rsidR="002269DD">
        <w:rPr>
          <w:sz w:val="24"/>
          <w:szCs w:val="24"/>
        </w:rPr>
        <w:t xml:space="preserve"> and data </w:t>
      </w:r>
      <w:r w:rsidR="004B397A">
        <w:rPr>
          <w:sz w:val="24"/>
          <w:szCs w:val="24"/>
        </w:rPr>
        <w:t>overloads</w:t>
      </w:r>
      <w:r w:rsidR="002269DD">
        <w:rPr>
          <w:sz w:val="24"/>
          <w:szCs w:val="24"/>
        </w:rPr>
        <w:t xml:space="preserve"> also requires </w:t>
      </w:r>
      <w:r w:rsidR="004B397A">
        <w:rPr>
          <w:sz w:val="24"/>
          <w:szCs w:val="24"/>
        </w:rPr>
        <w:t xml:space="preserve">careful management and ongoing training (Norris, </w:t>
      </w:r>
      <w:proofErr w:type="spellStart"/>
      <w:r w:rsidR="004B397A">
        <w:rPr>
          <w:sz w:val="24"/>
          <w:szCs w:val="24"/>
        </w:rPr>
        <w:t>Lishner</w:t>
      </w:r>
      <w:proofErr w:type="spellEnd"/>
      <w:r w:rsidR="004B397A">
        <w:rPr>
          <w:sz w:val="24"/>
          <w:szCs w:val="24"/>
        </w:rPr>
        <w:t xml:space="preserve"> &amp; Huss, 2019). In Gwent, </w:t>
      </w:r>
      <w:r w:rsidR="00C67414">
        <w:rPr>
          <w:sz w:val="24"/>
          <w:szCs w:val="24"/>
        </w:rPr>
        <w:t xml:space="preserve">both </w:t>
      </w:r>
      <w:r w:rsidR="004B397A">
        <w:rPr>
          <w:sz w:val="24"/>
          <w:szCs w:val="24"/>
        </w:rPr>
        <w:t xml:space="preserve">the responsible and strategic use of social media has enhanced our ability to solve </w:t>
      </w:r>
      <w:r w:rsidR="00C67414">
        <w:rPr>
          <w:sz w:val="24"/>
          <w:szCs w:val="24"/>
        </w:rPr>
        <w:t>crimes</w:t>
      </w:r>
      <w:r w:rsidR="004B397A">
        <w:rPr>
          <w:sz w:val="24"/>
          <w:szCs w:val="24"/>
        </w:rPr>
        <w:t xml:space="preserve">, protect the public and build </w:t>
      </w:r>
      <w:r w:rsidR="00C67414">
        <w:rPr>
          <w:sz w:val="24"/>
          <w:szCs w:val="24"/>
        </w:rPr>
        <w:t>deeper</w:t>
      </w:r>
      <w:r w:rsidR="004B397A">
        <w:rPr>
          <w:sz w:val="24"/>
          <w:szCs w:val="24"/>
        </w:rPr>
        <w:t xml:space="preserve"> community ties. As technology evolves, so too must our </w:t>
      </w:r>
      <w:r w:rsidR="00C67414">
        <w:rPr>
          <w:sz w:val="24"/>
          <w:szCs w:val="24"/>
        </w:rPr>
        <w:t xml:space="preserve">techniques, </w:t>
      </w:r>
      <w:r w:rsidR="00C10EDD">
        <w:rPr>
          <w:sz w:val="24"/>
          <w:szCs w:val="24"/>
        </w:rPr>
        <w:t>ensuring</w:t>
      </w:r>
      <w:r w:rsidR="004B397A">
        <w:rPr>
          <w:sz w:val="24"/>
          <w:szCs w:val="24"/>
        </w:rPr>
        <w:t xml:space="preserve"> that digital tools are used ethically, effectively and in line with the public expectations (Mavor &amp; Wardle, 2018). </w:t>
      </w:r>
    </w:p>
    <w:p w14:paraId="0CB84396" w14:textId="77777777" w:rsidR="00167EE9" w:rsidRPr="00270EEB" w:rsidRDefault="00167EE9" w:rsidP="00130741">
      <w:pPr>
        <w:ind w:right="237"/>
        <w:rPr>
          <w:sz w:val="24"/>
          <w:szCs w:val="24"/>
        </w:rPr>
      </w:pPr>
    </w:p>
    <w:p w14:paraId="1A730B74" w14:textId="3A9E8216" w:rsidR="008B28E7" w:rsidRPr="00270EEB" w:rsidRDefault="00655B6F" w:rsidP="00130741">
      <w:pPr>
        <w:ind w:right="237"/>
        <w:rPr>
          <w:sz w:val="24"/>
          <w:szCs w:val="24"/>
        </w:rPr>
      </w:pPr>
      <w:r>
        <w:rPr>
          <w:sz w:val="24"/>
          <w:szCs w:val="24"/>
        </w:rPr>
        <w:t xml:space="preserve">Word count: 2062 </w:t>
      </w:r>
    </w:p>
    <w:p w14:paraId="4A8B313D"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491F0E54" w:rsidR="00025650" w:rsidRPr="00C67414" w:rsidRDefault="00025650" w:rsidP="00C67414">
      <w:pPr>
        <w:ind w:right="237"/>
        <w:jc w:val="cente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1B03078" w14:textId="7FF5B379" w:rsidR="00E12289" w:rsidRDefault="00E12289" w:rsidP="00991F35">
      <w:pPr>
        <w:ind w:right="237"/>
        <w:rPr>
          <w:sz w:val="24"/>
          <w:szCs w:val="24"/>
        </w:rPr>
      </w:pPr>
      <w:r>
        <w:rPr>
          <w:sz w:val="24"/>
          <w:szCs w:val="24"/>
        </w:rPr>
        <w:t>Flexibility in leadership is the capacity to modify one’s approach to shifting situational demands</w:t>
      </w:r>
      <w:r w:rsidR="00C67414">
        <w:rPr>
          <w:sz w:val="24"/>
          <w:szCs w:val="24"/>
        </w:rPr>
        <w:t xml:space="preserve"> and</w:t>
      </w:r>
      <w:r>
        <w:rPr>
          <w:sz w:val="24"/>
          <w:szCs w:val="24"/>
        </w:rPr>
        <w:t xml:space="preserve"> balancing authority with empathy and collaboration. In policing, this adaptability is critical because officers often confront </w:t>
      </w:r>
      <w:r w:rsidR="00C67414">
        <w:rPr>
          <w:sz w:val="24"/>
          <w:szCs w:val="24"/>
        </w:rPr>
        <w:t>swiftly</w:t>
      </w:r>
      <w:r>
        <w:rPr>
          <w:sz w:val="24"/>
          <w:szCs w:val="24"/>
        </w:rPr>
        <w:t xml:space="preserve"> evolving scenarios where rigid adherence to a single style can compromise safety, integrity and public trust (Hersey &amp; Blanchard, 1969). During high stake incidents such as domestic disturbances, leader</w:t>
      </w:r>
      <w:r w:rsidR="00C67414">
        <w:rPr>
          <w:sz w:val="24"/>
          <w:szCs w:val="24"/>
        </w:rPr>
        <w:t xml:space="preserve">s </w:t>
      </w:r>
      <w:r>
        <w:rPr>
          <w:sz w:val="24"/>
          <w:szCs w:val="24"/>
        </w:rPr>
        <w:t xml:space="preserve">must rapidly transition from commanding presence to supportive engagement as the situation </w:t>
      </w:r>
      <w:r w:rsidR="00C67414">
        <w:rPr>
          <w:sz w:val="24"/>
          <w:szCs w:val="24"/>
        </w:rPr>
        <w:t>commands</w:t>
      </w:r>
      <w:r>
        <w:rPr>
          <w:sz w:val="24"/>
          <w:szCs w:val="24"/>
        </w:rPr>
        <w:t xml:space="preserve">. Such agility not only optimises outcomes but also underpins ethical policing by ensuring that tactical </w:t>
      </w:r>
      <w:r w:rsidR="00C67414">
        <w:rPr>
          <w:sz w:val="24"/>
          <w:szCs w:val="24"/>
        </w:rPr>
        <w:t>requirements</w:t>
      </w:r>
      <w:r>
        <w:rPr>
          <w:sz w:val="24"/>
          <w:szCs w:val="24"/>
        </w:rPr>
        <w:t xml:space="preserve"> do not overshadow victim welfare</w:t>
      </w:r>
      <w:r w:rsidR="00C67414">
        <w:rPr>
          <w:sz w:val="24"/>
          <w:szCs w:val="24"/>
        </w:rPr>
        <w:t xml:space="preserve"> and</w:t>
      </w:r>
      <w:r>
        <w:rPr>
          <w:sz w:val="24"/>
          <w:szCs w:val="24"/>
        </w:rPr>
        <w:t xml:space="preserve"> of </w:t>
      </w:r>
      <w:r w:rsidR="00C67414">
        <w:rPr>
          <w:sz w:val="24"/>
          <w:szCs w:val="24"/>
        </w:rPr>
        <w:t>officer’s</w:t>
      </w:r>
      <w:r>
        <w:rPr>
          <w:sz w:val="24"/>
          <w:szCs w:val="24"/>
        </w:rPr>
        <w:t xml:space="preserve"> well-being. By foregrounding flexibility, police leaders can better navigate the complex interplay of risk assessment, legal protocols, and human dynamics that characterise domestic calls (Home Office, 2020</w:t>
      </w:r>
      <w:r w:rsidR="00BC3323">
        <w:rPr>
          <w:sz w:val="24"/>
          <w:szCs w:val="24"/>
        </w:rPr>
        <w:t>). This</w:t>
      </w:r>
      <w:r>
        <w:rPr>
          <w:sz w:val="24"/>
          <w:szCs w:val="24"/>
        </w:rPr>
        <w:t xml:space="preserve"> essay critically evaluates my </w:t>
      </w:r>
      <w:r w:rsidR="00C67414">
        <w:rPr>
          <w:sz w:val="24"/>
          <w:szCs w:val="24"/>
        </w:rPr>
        <w:t>use</w:t>
      </w:r>
      <w:r>
        <w:rPr>
          <w:sz w:val="24"/>
          <w:szCs w:val="24"/>
        </w:rPr>
        <w:t xml:space="preserve"> of flexible leadership during specific domestic incident</w:t>
      </w:r>
      <w:r w:rsidR="00C67414">
        <w:rPr>
          <w:sz w:val="24"/>
          <w:szCs w:val="24"/>
        </w:rPr>
        <w:t>s</w:t>
      </w:r>
      <w:r>
        <w:rPr>
          <w:sz w:val="24"/>
          <w:szCs w:val="24"/>
        </w:rPr>
        <w:t xml:space="preserve"> </w:t>
      </w:r>
      <w:r w:rsidR="009401B6">
        <w:rPr>
          <w:sz w:val="24"/>
          <w:szCs w:val="24"/>
        </w:rPr>
        <w:t>and then analyse</w:t>
      </w:r>
      <w:r w:rsidR="00D05B2A">
        <w:rPr>
          <w:sz w:val="24"/>
          <w:szCs w:val="24"/>
        </w:rPr>
        <w:t>s the</w:t>
      </w:r>
      <w:r w:rsidR="009401B6">
        <w:rPr>
          <w:sz w:val="24"/>
          <w:szCs w:val="24"/>
        </w:rPr>
        <w:t xml:space="preserve"> broader strategies and styles that I have developed </w:t>
      </w:r>
      <w:r w:rsidR="00D05B2A">
        <w:rPr>
          <w:sz w:val="24"/>
          <w:szCs w:val="24"/>
        </w:rPr>
        <w:t xml:space="preserve">over time </w:t>
      </w:r>
      <w:r w:rsidR="009401B6">
        <w:rPr>
          <w:sz w:val="24"/>
          <w:szCs w:val="24"/>
        </w:rPr>
        <w:t>to manage diverse operational contexts</w:t>
      </w:r>
      <w:r w:rsidR="00D41AA2">
        <w:rPr>
          <w:sz w:val="24"/>
          <w:szCs w:val="24"/>
        </w:rPr>
        <w:t>.</w:t>
      </w:r>
    </w:p>
    <w:p w14:paraId="0BF24A69" w14:textId="77777777" w:rsidR="008D721B" w:rsidRDefault="008D721B" w:rsidP="00991F35">
      <w:pPr>
        <w:ind w:right="237"/>
        <w:rPr>
          <w:sz w:val="24"/>
          <w:szCs w:val="24"/>
        </w:rPr>
      </w:pPr>
    </w:p>
    <w:p w14:paraId="350630CB" w14:textId="466FD657" w:rsidR="00EC479F" w:rsidRDefault="00EC479F" w:rsidP="00991F35">
      <w:pPr>
        <w:ind w:right="237"/>
        <w:rPr>
          <w:sz w:val="24"/>
          <w:szCs w:val="24"/>
        </w:rPr>
      </w:pPr>
      <w:r>
        <w:rPr>
          <w:sz w:val="24"/>
          <w:szCs w:val="24"/>
        </w:rPr>
        <w:t xml:space="preserve">Policing demands a leadership approach that </w:t>
      </w:r>
      <w:r w:rsidR="00D05B2A">
        <w:rPr>
          <w:sz w:val="24"/>
          <w:szCs w:val="24"/>
        </w:rPr>
        <w:t>goes beyond</w:t>
      </w:r>
      <w:r>
        <w:rPr>
          <w:sz w:val="24"/>
          <w:szCs w:val="24"/>
        </w:rPr>
        <w:t xml:space="preserve"> simple command and control. Situational </w:t>
      </w:r>
      <w:r w:rsidR="00D05B2A">
        <w:rPr>
          <w:sz w:val="24"/>
          <w:szCs w:val="24"/>
        </w:rPr>
        <w:t>L</w:t>
      </w:r>
      <w:r>
        <w:rPr>
          <w:sz w:val="24"/>
          <w:szCs w:val="24"/>
        </w:rPr>
        <w:t xml:space="preserve">eadership Theory argues that effective leaders tailor </w:t>
      </w:r>
      <w:r w:rsidR="00887DB7">
        <w:rPr>
          <w:sz w:val="24"/>
          <w:szCs w:val="24"/>
        </w:rPr>
        <w:t xml:space="preserve">their style to both task complexity and follower competence, </w:t>
      </w:r>
      <w:r w:rsidR="00D05B2A">
        <w:rPr>
          <w:sz w:val="24"/>
          <w:szCs w:val="24"/>
        </w:rPr>
        <w:t>alternating</w:t>
      </w:r>
      <w:r w:rsidR="00887DB7">
        <w:rPr>
          <w:sz w:val="24"/>
          <w:szCs w:val="24"/>
        </w:rPr>
        <w:t xml:space="preserve"> </w:t>
      </w:r>
      <w:r w:rsidR="00D05B2A">
        <w:rPr>
          <w:sz w:val="24"/>
          <w:szCs w:val="24"/>
        </w:rPr>
        <w:t>between</w:t>
      </w:r>
      <w:r w:rsidR="00887DB7">
        <w:rPr>
          <w:sz w:val="24"/>
          <w:szCs w:val="24"/>
        </w:rPr>
        <w:t xml:space="preserve"> directive coaching, supportive, and delegative behaviours (Hersey &amp; Blanchard, 1969). In an incident context a new officer expecting detailed guidance benefits from directive oversight, whereas an experienced officer will thrive under a </w:t>
      </w:r>
      <w:r w:rsidR="00887DB7">
        <w:rPr>
          <w:sz w:val="24"/>
          <w:szCs w:val="24"/>
        </w:rPr>
        <w:lastRenderedPageBreak/>
        <w:t xml:space="preserve">delegative style that empowers </w:t>
      </w:r>
      <w:r w:rsidR="00D05B2A">
        <w:rPr>
          <w:sz w:val="24"/>
          <w:szCs w:val="24"/>
        </w:rPr>
        <w:t xml:space="preserve">their </w:t>
      </w:r>
      <w:r w:rsidR="00887DB7">
        <w:rPr>
          <w:sz w:val="24"/>
          <w:szCs w:val="24"/>
        </w:rPr>
        <w:t xml:space="preserve">independent problem solving. By matching leadership behaviours to officers’ </w:t>
      </w:r>
      <w:r w:rsidR="00D05B2A">
        <w:rPr>
          <w:sz w:val="24"/>
          <w:szCs w:val="24"/>
        </w:rPr>
        <w:t>readiness</w:t>
      </w:r>
      <w:r w:rsidR="00887DB7">
        <w:rPr>
          <w:sz w:val="24"/>
          <w:szCs w:val="24"/>
        </w:rPr>
        <w:t xml:space="preserve"> levels, assessed through training records, incident exposure, and demonstrated judgement. This way supervisors can accelerate competency development and maintain operational coherence during </w:t>
      </w:r>
      <w:proofErr w:type="spellStart"/>
      <w:r w:rsidR="00D05B2A">
        <w:rPr>
          <w:sz w:val="24"/>
          <w:szCs w:val="24"/>
        </w:rPr>
        <w:t>everychanging</w:t>
      </w:r>
      <w:proofErr w:type="spellEnd"/>
      <w:r w:rsidR="00887DB7">
        <w:rPr>
          <w:sz w:val="24"/>
          <w:szCs w:val="24"/>
        </w:rPr>
        <w:t xml:space="preserve"> scenarios. </w:t>
      </w:r>
    </w:p>
    <w:p w14:paraId="76778D0E" w14:textId="77777777" w:rsidR="00887DB7" w:rsidRDefault="00887DB7" w:rsidP="00991F35">
      <w:pPr>
        <w:ind w:right="237"/>
        <w:rPr>
          <w:sz w:val="24"/>
          <w:szCs w:val="24"/>
        </w:rPr>
      </w:pPr>
    </w:p>
    <w:p w14:paraId="2335E130" w14:textId="0A57E1AE" w:rsidR="00887DB7" w:rsidRDefault="00AD4219" w:rsidP="00991F35">
      <w:pPr>
        <w:ind w:right="237"/>
        <w:rPr>
          <w:sz w:val="24"/>
          <w:szCs w:val="24"/>
        </w:rPr>
      </w:pPr>
      <w:r>
        <w:rPr>
          <w:sz w:val="24"/>
          <w:szCs w:val="24"/>
        </w:rPr>
        <w:t xml:space="preserve">Transformational leadership further enriches policing models by </w:t>
      </w:r>
      <w:r w:rsidR="00D05B2A">
        <w:rPr>
          <w:sz w:val="24"/>
          <w:szCs w:val="24"/>
        </w:rPr>
        <w:t>highlighting</w:t>
      </w:r>
      <w:r>
        <w:rPr>
          <w:sz w:val="24"/>
          <w:szCs w:val="24"/>
        </w:rPr>
        <w:t xml:space="preserve"> inspirational motivation, intellectual stimulation and individualised consideration (Bass &amp; Riggio, 2006). </w:t>
      </w:r>
      <w:r w:rsidR="00FF318D">
        <w:rPr>
          <w:sz w:val="24"/>
          <w:szCs w:val="24"/>
        </w:rPr>
        <w:t xml:space="preserve">A Sgt applying transformational techniques might articulate a compelling vison for community engagement, challenging officers to devise creative crime-prevention strategies, and mentor subordinates based on career aspirations. This model fosters </w:t>
      </w:r>
      <w:r w:rsidR="00D05B2A">
        <w:rPr>
          <w:sz w:val="24"/>
          <w:szCs w:val="24"/>
        </w:rPr>
        <w:t>real</w:t>
      </w:r>
      <w:r w:rsidR="00FF318D">
        <w:rPr>
          <w:sz w:val="24"/>
          <w:szCs w:val="24"/>
        </w:rPr>
        <w:t xml:space="preserve"> commitment to public service rather than mere compliance with procedures, which is crucial for sustaining </w:t>
      </w:r>
      <w:r w:rsidR="004B4C77">
        <w:rPr>
          <w:sz w:val="24"/>
          <w:szCs w:val="24"/>
        </w:rPr>
        <w:t>mor</w:t>
      </w:r>
      <w:r w:rsidR="00D05B2A">
        <w:rPr>
          <w:sz w:val="24"/>
          <w:szCs w:val="24"/>
        </w:rPr>
        <w:t>a</w:t>
      </w:r>
      <w:r w:rsidR="004B4C77">
        <w:rPr>
          <w:sz w:val="24"/>
          <w:szCs w:val="24"/>
        </w:rPr>
        <w:t>l</w:t>
      </w:r>
      <w:r w:rsidR="00D05B2A">
        <w:rPr>
          <w:sz w:val="24"/>
          <w:szCs w:val="24"/>
        </w:rPr>
        <w:t>e</w:t>
      </w:r>
      <w:r w:rsidR="004B4C77">
        <w:rPr>
          <w:sz w:val="24"/>
          <w:szCs w:val="24"/>
        </w:rPr>
        <w:t xml:space="preserve"> amid high stress and unpredictable </w:t>
      </w:r>
      <w:r w:rsidR="00D05B2A">
        <w:rPr>
          <w:sz w:val="24"/>
          <w:szCs w:val="24"/>
        </w:rPr>
        <w:t>pressures</w:t>
      </w:r>
      <w:r w:rsidR="004B4C77">
        <w:rPr>
          <w:sz w:val="24"/>
          <w:szCs w:val="24"/>
        </w:rPr>
        <w:t xml:space="preserve">. Research shows transformational practice enhances trust within teams and between police and communities, thereby improving information and crime-solving </w:t>
      </w:r>
      <w:r w:rsidR="00D05B2A">
        <w:rPr>
          <w:sz w:val="24"/>
          <w:szCs w:val="24"/>
        </w:rPr>
        <w:t>efficiency</w:t>
      </w:r>
      <w:r w:rsidR="004B4C77">
        <w:rPr>
          <w:sz w:val="24"/>
          <w:szCs w:val="24"/>
        </w:rPr>
        <w:t xml:space="preserve"> (Goldstein, 1990). </w:t>
      </w:r>
    </w:p>
    <w:p w14:paraId="18239807" w14:textId="77777777" w:rsidR="004B4C77" w:rsidRDefault="004B4C77" w:rsidP="00991F35">
      <w:pPr>
        <w:ind w:right="237"/>
        <w:rPr>
          <w:sz w:val="24"/>
          <w:szCs w:val="24"/>
        </w:rPr>
      </w:pPr>
    </w:p>
    <w:p w14:paraId="1C69187C" w14:textId="0E42A208" w:rsidR="004B4C77" w:rsidRDefault="004B4C77" w:rsidP="00991F35">
      <w:pPr>
        <w:ind w:right="237"/>
        <w:rPr>
          <w:sz w:val="24"/>
          <w:szCs w:val="24"/>
        </w:rPr>
      </w:pPr>
      <w:r>
        <w:rPr>
          <w:sz w:val="24"/>
          <w:szCs w:val="24"/>
        </w:rPr>
        <w:t xml:space="preserve">Contingency and Path-Goal theories refine adaptive policing by considering situational variables beyond follower readiness. Fielder’s contingency theory </w:t>
      </w:r>
      <w:r w:rsidR="00D05B2A">
        <w:rPr>
          <w:sz w:val="24"/>
          <w:szCs w:val="24"/>
        </w:rPr>
        <w:t>suggests</w:t>
      </w:r>
      <w:r>
        <w:rPr>
          <w:sz w:val="24"/>
          <w:szCs w:val="24"/>
        </w:rPr>
        <w:t xml:space="preserve"> that leadership efficacy hinges on the fit between style (task vs relationship-oriented), leader member relations, task structure, and leader position power (Fielder, 1967). In well structured investigations with clear legal protocols, a task-orientated leader </w:t>
      </w:r>
      <w:r w:rsidR="00D05B2A">
        <w:rPr>
          <w:sz w:val="24"/>
          <w:szCs w:val="24"/>
        </w:rPr>
        <w:t>guarantees</w:t>
      </w:r>
      <w:r>
        <w:rPr>
          <w:sz w:val="24"/>
          <w:szCs w:val="24"/>
        </w:rPr>
        <w:t xml:space="preserve"> procedural </w:t>
      </w:r>
      <w:r w:rsidR="00D05B2A">
        <w:rPr>
          <w:sz w:val="24"/>
          <w:szCs w:val="24"/>
        </w:rPr>
        <w:t>reliability</w:t>
      </w:r>
      <w:r>
        <w:rPr>
          <w:sz w:val="24"/>
          <w:szCs w:val="24"/>
        </w:rPr>
        <w:t xml:space="preserve">; conversely, in community consultations where trust is fragile, relationship-oriented leaders builds legitimacy. Path-Goal theory </w:t>
      </w:r>
      <w:r w:rsidR="00D05B2A">
        <w:rPr>
          <w:sz w:val="24"/>
          <w:szCs w:val="24"/>
        </w:rPr>
        <w:t>suggests</w:t>
      </w:r>
      <w:r>
        <w:rPr>
          <w:sz w:val="24"/>
          <w:szCs w:val="24"/>
        </w:rPr>
        <w:t xml:space="preserve"> directive, supportive, participative or achievement orientated behaviours to remove subordinate obstacles to goal attainment (Northouse, 2013). By integrating these frameworks, modern police leaders craft a dynamic repertoire, swiftly issuing orders during volatile incidents, then </w:t>
      </w:r>
      <w:r w:rsidR="00D05B2A">
        <w:rPr>
          <w:sz w:val="24"/>
          <w:szCs w:val="24"/>
        </w:rPr>
        <w:t>turning</w:t>
      </w:r>
      <w:r>
        <w:rPr>
          <w:sz w:val="24"/>
          <w:szCs w:val="24"/>
        </w:rPr>
        <w:t xml:space="preserve"> to participative problem solving in neighbourhood forums. </w:t>
      </w:r>
      <w:r w:rsidR="00E47299">
        <w:rPr>
          <w:sz w:val="24"/>
          <w:szCs w:val="24"/>
        </w:rPr>
        <w:t xml:space="preserve">This </w:t>
      </w:r>
      <w:r w:rsidR="00D05B2A">
        <w:rPr>
          <w:sz w:val="24"/>
          <w:szCs w:val="24"/>
        </w:rPr>
        <w:t xml:space="preserve">then </w:t>
      </w:r>
      <w:r w:rsidR="00E47299">
        <w:rPr>
          <w:sz w:val="24"/>
          <w:szCs w:val="24"/>
        </w:rPr>
        <w:t>alig</w:t>
      </w:r>
      <w:r w:rsidR="00D05B2A">
        <w:rPr>
          <w:sz w:val="24"/>
          <w:szCs w:val="24"/>
        </w:rPr>
        <w:t>ns</w:t>
      </w:r>
      <w:r w:rsidR="00E47299">
        <w:rPr>
          <w:sz w:val="24"/>
          <w:szCs w:val="24"/>
        </w:rPr>
        <w:t xml:space="preserve"> leadership style with policing demands. </w:t>
      </w:r>
    </w:p>
    <w:p w14:paraId="19551FE0" w14:textId="77777777" w:rsidR="00EC479F" w:rsidRPr="00270EEB" w:rsidRDefault="00EC479F" w:rsidP="00991F35">
      <w:pPr>
        <w:ind w:right="237"/>
        <w:rPr>
          <w:sz w:val="24"/>
          <w:szCs w:val="24"/>
        </w:rPr>
      </w:pPr>
    </w:p>
    <w:p w14:paraId="6582BD84" w14:textId="17E6F6B3" w:rsidR="009615A6" w:rsidRDefault="00A36DE3" w:rsidP="00B3798E">
      <w:pPr>
        <w:ind w:right="237"/>
        <w:rPr>
          <w:sz w:val="24"/>
          <w:szCs w:val="24"/>
        </w:rPr>
      </w:pPr>
      <w:r>
        <w:rPr>
          <w:sz w:val="24"/>
          <w:szCs w:val="24"/>
        </w:rPr>
        <w:t xml:space="preserve">During a late evening domestic incident call, I </w:t>
      </w:r>
      <w:r w:rsidR="00D05B2A">
        <w:rPr>
          <w:sz w:val="24"/>
          <w:szCs w:val="24"/>
        </w:rPr>
        <w:t>was confronted</w:t>
      </w:r>
      <w:r>
        <w:rPr>
          <w:sz w:val="24"/>
          <w:szCs w:val="24"/>
        </w:rPr>
        <w:t xml:space="preserve"> </w:t>
      </w:r>
      <w:r w:rsidR="00D05B2A">
        <w:rPr>
          <w:sz w:val="24"/>
          <w:szCs w:val="24"/>
        </w:rPr>
        <w:t xml:space="preserve">with </w:t>
      </w:r>
      <w:r>
        <w:rPr>
          <w:sz w:val="24"/>
          <w:szCs w:val="24"/>
        </w:rPr>
        <w:t xml:space="preserve">a highly volatile scene. The victim barricaded behind a locked hallway door while the offender </w:t>
      </w:r>
      <w:r w:rsidR="00D05B2A">
        <w:rPr>
          <w:sz w:val="24"/>
          <w:szCs w:val="24"/>
        </w:rPr>
        <w:t>was brandishing</w:t>
      </w:r>
      <w:r>
        <w:rPr>
          <w:sz w:val="24"/>
          <w:szCs w:val="24"/>
        </w:rPr>
        <w:t xml:space="preserve"> a blunt object. Recognising the </w:t>
      </w:r>
      <w:r w:rsidR="00D05B2A">
        <w:rPr>
          <w:sz w:val="24"/>
          <w:szCs w:val="24"/>
        </w:rPr>
        <w:t>impending</w:t>
      </w:r>
      <w:r>
        <w:rPr>
          <w:sz w:val="24"/>
          <w:szCs w:val="24"/>
        </w:rPr>
        <w:t xml:space="preserve"> threat, I immediately assumed a directive leadership stance issuing clear</w:t>
      </w:r>
      <w:r w:rsidR="00D05B2A">
        <w:rPr>
          <w:sz w:val="24"/>
          <w:szCs w:val="24"/>
        </w:rPr>
        <w:t xml:space="preserve"> and </w:t>
      </w:r>
      <w:r>
        <w:rPr>
          <w:sz w:val="24"/>
          <w:szCs w:val="24"/>
        </w:rPr>
        <w:t>concise commands, assigning my colleague to maintain verbal contact with the offender and instructing another to prepare less lethal options (Hersey &amp; Blanchard, 1969). This decisive clarity prevented</w:t>
      </w:r>
      <w:r w:rsidR="003D314A">
        <w:rPr>
          <w:sz w:val="24"/>
          <w:szCs w:val="24"/>
        </w:rPr>
        <w:t xml:space="preserve"> any</w:t>
      </w:r>
      <w:r>
        <w:rPr>
          <w:sz w:val="24"/>
          <w:szCs w:val="24"/>
        </w:rPr>
        <w:t xml:space="preserve"> hesitation</w:t>
      </w:r>
      <w:r w:rsidR="003D314A">
        <w:rPr>
          <w:sz w:val="24"/>
          <w:szCs w:val="24"/>
        </w:rPr>
        <w:t xml:space="preserve"> and</w:t>
      </w:r>
      <w:r>
        <w:rPr>
          <w:sz w:val="24"/>
          <w:szCs w:val="24"/>
        </w:rPr>
        <w:t xml:space="preserve"> ensured coordinated positioning</w:t>
      </w:r>
      <w:r w:rsidR="003D314A">
        <w:rPr>
          <w:sz w:val="24"/>
          <w:szCs w:val="24"/>
        </w:rPr>
        <w:t>, signalling firm</w:t>
      </w:r>
      <w:r>
        <w:rPr>
          <w:sz w:val="24"/>
          <w:szCs w:val="24"/>
        </w:rPr>
        <w:t xml:space="preserve"> authority to the offender</w:t>
      </w:r>
      <w:r w:rsidR="003D314A">
        <w:rPr>
          <w:sz w:val="24"/>
          <w:szCs w:val="24"/>
        </w:rPr>
        <w:t xml:space="preserve">. This </w:t>
      </w:r>
      <w:r>
        <w:rPr>
          <w:sz w:val="24"/>
          <w:szCs w:val="24"/>
        </w:rPr>
        <w:t>momentarily paus</w:t>
      </w:r>
      <w:r w:rsidR="003D314A">
        <w:rPr>
          <w:sz w:val="24"/>
          <w:szCs w:val="24"/>
        </w:rPr>
        <w:t>ed</w:t>
      </w:r>
      <w:r>
        <w:rPr>
          <w:sz w:val="24"/>
          <w:szCs w:val="24"/>
        </w:rPr>
        <w:t xml:space="preserve"> his aggression and </w:t>
      </w:r>
      <w:r w:rsidR="003D314A">
        <w:rPr>
          <w:sz w:val="24"/>
          <w:szCs w:val="24"/>
        </w:rPr>
        <w:t>therefore bought us</w:t>
      </w:r>
      <w:r>
        <w:rPr>
          <w:sz w:val="24"/>
          <w:szCs w:val="24"/>
        </w:rPr>
        <w:t xml:space="preserve"> critical seconds for negotiation. </w:t>
      </w:r>
    </w:p>
    <w:p w14:paraId="67623F10" w14:textId="77777777" w:rsidR="002852B7" w:rsidRDefault="002852B7" w:rsidP="00B3798E">
      <w:pPr>
        <w:ind w:right="237"/>
        <w:rPr>
          <w:sz w:val="24"/>
          <w:szCs w:val="24"/>
        </w:rPr>
      </w:pPr>
    </w:p>
    <w:p w14:paraId="307E8A1B" w14:textId="1569AE87" w:rsidR="00FA292E" w:rsidRDefault="002852B7" w:rsidP="00B3798E">
      <w:pPr>
        <w:ind w:right="237"/>
        <w:rPr>
          <w:sz w:val="24"/>
          <w:szCs w:val="24"/>
        </w:rPr>
      </w:pPr>
      <w:r>
        <w:rPr>
          <w:sz w:val="24"/>
          <w:szCs w:val="24"/>
        </w:rPr>
        <w:t xml:space="preserve">As tensions </w:t>
      </w:r>
      <w:r w:rsidR="00FA292E">
        <w:rPr>
          <w:sz w:val="24"/>
          <w:szCs w:val="24"/>
        </w:rPr>
        <w:t xml:space="preserve">escalated, </w:t>
      </w:r>
      <w:r w:rsidR="003D314A">
        <w:rPr>
          <w:sz w:val="24"/>
          <w:szCs w:val="24"/>
        </w:rPr>
        <w:t>enhanced</w:t>
      </w:r>
      <w:r w:rsidR="00FA292E">
        <w:rPr>
          <w:sz w:val="24"/>
          <w:szCs w:val="24"/>
        </w:rPr>
        <w:t xml:space="preserve"> directive oversight with listening techniques from the Path-Goal Theory, mirroring the suspects concerns and validating his emotions to lower is hostility (Northouse, 2013). Positioning myself behind cover, I monitored his non-verbal ques while requesting a negotiator and mental health support via the control room</w:t>
      </w:r>
      <w:r w:rsidR="003D314A">
        <w:rPr>
          <w:sz w:val="24"/>
          <w:szCs w:val="24"/>
        </w:rPr>
        <w:t>. I</w:t>
      </w:r>
      <w:r w:rsidR="00FA292E">
        <w:rPr>
          <w:sz w:val="24"/>
          <w:szCs w:val="24"/>
        </w:rPr>
        <w:t xml:space="preserve"> demonstr</w:t>
      </w:r>
      <w:r w:rsidR="003D314A">
        <w:rPr>
          <w:sz w:val="24"/>
          <w:szCs w:val="24"/>
        </w:rPr>
        <w:t>ated</w:t>
      </w:r>
      <w:r w:rsidR="00FA292E">
        <w:rPr>
          <w:sz w:val="24"/>
          <w:szCs w:val="24"/>
        </w:rPr>
        <w:t xml:space="preserve"> an empathetic yet controlled approach (Home office, 2020). Throughout, I maintained </w:t>
      </w:r>
      <w:r w:rsidR="003D314A">
        <w:rPr>
          <w:sz w:val="24"/>
          <w:szCs w:val="24"/>
        </w:rPr>
        <w:t>precise</w:t>
      </w:r>
      <w:r w:rsidR="00FA292E">
        <w:rPr>
          <w:sz w:val="24"/>
          <w:szCs w:val="24"/>
        </w:rPr>
        <w:t xml:space="preserve"> radio communications ensuring that I was updating threat levels and repositioning officers according to </w:t>
      </w:r>
      <w:r w:rsidR="003D314A">
        <w:rPr>
          <w:sz w:val="24"/>
          <w:szCs w:val="24"/>
        </w:rPr>
        <w:t xml:space="preserve">the </w:t>
      </w:r>
      <w:r w:rsidR="00FA292E">
        <w:rPr>
          <w:sz w:val="24"/>
          <w:szCs w:val="24"/>
        </w:rPr>
        <w:t xml:space="preserve">dynamic risk assessment matrix. This was to make sure that every team member remained informed and adaptable to shifting dangers </w:t>
      </w:r>
      <w:r w:rsidR="00FA292E">
        <w:rPr>
          <w:sz w:val="24"/>
          <w:szCs w:val="24"/>
        </w:rPr>
        <w:lastRenderedPageBreak/>
        <w:t>(</w:t>
      </w:r>
      <w:proofErr w:type="spellStart"/>
      <w:r w:rsidR="00FA292E">
        <w:rPr>
          <w:sz w:val="24"/>
          <w:szCs w:val="24"/>
        </w:rPr>
        <w:t>Flin</w:t>
      </w:r>
      <w:proofErr w:type="spellEnd"/>
      <w:r w:rsidR="00FA292E">
        <w:rPr>
          <w:sz w:val="24"/>
          <w:szCs w:val="24"/>
        </w:rPr>
        <w:t xml:space="preserve"> &amp; Mitchell, 2009). When the negotiators de-escalation tactics succeeded in persuading the offender to lower his weapon</w:t>
      </w:r>
      <w:r w:rsidR="003D314A">
        <w:rPr>
          <w:sz w:val="24"/>
          <w:szCs w:val="24"/>
        </w:rPr>
        <w:t xml:space="preserve"> I</w:t>
      </w:r>
      <w:r w:rsidR="005601DE">
        <w:rPr>
          <w:sz w:val="24"/>
          <w:szCs w:val="24"/>
        </w:rPr>
        <w:t xml:space="preserve"> transitioned into supportive leadership. I calmly explained each subsequent step to the victim to alleviate her anxiety and foster cooperation (Northouse, 2013). Empathetic questioning encouraged </w:t>
      </w:r>
      <w:r w:rsidR="003D314A">
        <w:rPr>
          <w:sz w:val="24"/>
          <w:szCs w:val="24"/>
        </w:rPr>
        <w:t xml:space="preserve">a </w:t>
      </w:r>
      <w:r w:rsidR="005601DE">
        <w:rPr>
          <w:sz w:val="24"/>
          <w:szCs w:val="24"/>
        </w:rPr>
        <w:t>fuller disclosure of prior abuse patterns</w:t>
      </w:r>
      <w:r w:rsidR="003D314A">
        <w:rPr>
          <w:sz w:val="24"/>
          <w:szCs w:val="24"/>
        </w:rPr>
        <w:t xml:space="preserve">. This </w:t>
      </w:r>
      <w:r w:rsidR="005601DE">
        <w:rPr>
          <w:sz w:val="24"/>
          <w:szCs w:val="24"/>
        </w:rPr>
        <w:t>enrich</w:t>
      </w:r>
      <w:r w:rsidR="003D314A">
        <w:rPr>
          <w:sz w:val="24"/>
          <w:szCs w:val="24"/>
        </w:rPr>
        <w:t>ed</w:t>
      </w:r>
      <w:r w:rsidR="005601DE">
        <w:rPr>
          <w:sz w:val="24"/>
          <w:szCs w:val="24"/>
        </w:rPr>
        <w:t xml:space="preserve"> the investigation with critical contextual detail. The caring approach </w:t>
      </w:r>
      <w:r w:rsidR="003D314A">
        <w:rPr>
          <w:sz w:val="24"/>
          <w:szCs w:val="24"/>
        </w:rPr>
        <w:t>highlighted</w:t>
      </w:r>
      <w:r w:rsidR="005601DE">
        <w:rPr>
          <w:sz w:val="24"/>
          <w:szCs w:val="24"/>
        </w:rPr>
        <w:t xml:space="preserve"> that tactical authority nee</w:t>
      </w:r>
      <w:r w:rsidR="003D314A">
        <w:rPr>
          <w:sz w:val="24"/>
          <w:szCs w:val="24"/>
        </w:rPr>
        <w:t xml:space="preserve">d for </w:t>
      </w:r>
      <w:r w:rsidR="005601DE">
        <w:rPr>
          <w:sz w:val="24"/>
          <w:szCs w:val="24"/>
        </w:rPr>
        <w:t>compassion</w:t>
      </w:r>
      <w:r w:rsidR="003D314A">
        <w:rPr>
          <w:sz w:val="24"/>
          <w:szCs w:val="24"/>
        </w:rPr>
        <w:t xml:space="preserve">, </w:t>
      </w:r>
      <w:r w:rsidR="005601DE">
        <w:rPr>
          <w:sz w:val="24"/>
          <w:szCs w:val="24"/>
        </w:rPr>
        <w:t xml:space="preserve">victim centred engagement strengthens evidence gathering and preserves dignity. </w:t>
      </w:r>
    </w:p>
    <w:p w14:paraId="79821F7A" w14:textId="77777777" w:rsidR="005601DE" w:rsidRDefault="005601DE" w:rsidP="00B3798E">
      <w:pPr>
        <w:ind w:right="237"/>
        <w:rPr>
          <w:sz w:val="24"/>
          <w:szCs w:val="24"/>
        </w:rPr>
      </w:pPr>
    </w:p>
    <w:p w14:paraId="3F0C9967" w14:textId="753B7282" w:rsidR="005601DE" w:rsidRDefault="005601DE" w:rsidP="00B3798E">
      <w:pPr>
        <w:ind w:right="237"/>
        <w:rPr>
          <w:sz w:val="24"/>
          <w:szCs w:val="24"/>
        </w:rPr>
      </w:pPr>
      <w:r>
        <w:rPr>
          <w:sz w:val="24"/>
          <w:szCs w:val="24"/>
        </w:rPr>
        <w:t xml:space="preserve">Following the offender’s removal, I shifted into a coaching and delegative style to </w:t>
      </w:r>
      <w:r w:rsidR="003D314A">
        <w:rPr>
          <w:sz w:val="24"/>
          <w:szCs w:val="24"/>
        </w:rPr>
        <w:t>employ</w:t>
      </w:r>
      <w:r>
        <w:rPr>
          <w:sz w:val="24"/>
          <w:szCs w:val="24"/>
        </w:rPr>
        <w:t xml:space="preserve"> specialised expertise. I guided a more junior officer through evidential photography, offering real-time feedback on framing, lighting and the chain of documentation (Bass and Riggio, 2006). Meanwhile, I delegated crime-scene processing to the forensic unit and assisted in safeguarding by </w:t>
      </w:r>
      <w:r w:rsidR="003D314A">
        <w:rPr>
          <w:sz w:val="24"/>
          <w:szCs w:val="24"/>
        </w:rPr>
        <w:t>organising</w:t>
      </w:r>
      <w:r>
        <w:rPr>
          <w:sz w:val="24"/>
          <w:szCs w:val="24"/>
        </w:rPr>
        <w:t xml:space="preserve"> a multi-agency meeting, </w:t>
      </w:r>
      <w:r w:rsidR="00C17A00">
        <w:rPr>
          <w:sz w:val="24"/>
          <w:szCs w:val="24"/>
        </w:rPr>
        <w:t>including social</w:t>
      </w:r>
      <w:r>
        <w:rPr>
          <w:sz w:val="24"/>
          <w:szCs w:val="24"/>
        </w:rPr>
        <w:t xml:space="preserve"> services and victim advocates to develop a comprehensive safety plan </w:t>
      </w:r>
      <w:r w:rsidR="00C17A00">
        <w:rPr>
          <w:sz w:val="24"/>
          <w:szCs w:val="24"/>
        </w:rPr>
        <w:t>and</w:t>
      </w:r>
      <w:r w:rsidR="003D314A">
        <w:rPr>
          <w:sz w:val="24"/>
          <w:szCs w:val="24"/>
        </w:rPr>
        <w:t xml:space="preserve"> also</w:t>
      </w:r>
      <w:r w:rsidR="00C17A00">
        <w:rPr>
          <w:sz w:val="24"/>
          <w:szCs w:val="24"/>
        </w:rPr>
        <w:t xml:space="preserve"> initiate a restraining order (Goldstien, 1990). By entrusting these functions to skilled professionals, I was able to maximise efficiency and empowered subordinates to exercise independent judgement. </w:t>
      </w:r>
    </w:p>
    <w:p w14:paraId="3FADCED0" w14:textId="77777777" w:rsidR="00C17A00" w:rsidRDefault="00C17A00" w:rsidP="00B3798E">
      <w:pPr>
        <w:ind w:right="237"/>
        <w:rPr>
          <w:sz w:val="24"/>
          <w:szCs w:val="24"/>
        </w:rPr>
      </w:pPr>
    </w:p>
    <w:p w14:paraId="22D0F761" w14:textId="3405273C" w:rsidR="00465C68" w:rsidRDefault="001703CC" w:rsidP="00B3798E">
      <w:pPr>
        <w:ind w:right="237"/>
        <w:rPr>
          <w:sz w:val="24"/>
          <w:szCs w:val="24"/>
        </w:rPr>
      </w:pPr>
      <w:r>
        <w:rPr>
          <w:sz w:val="24"/>
          <w:szCs w:val="24"/>
        </w:rPr>
        <w:t xml:space="preserve">I </w:t>
      </w:r>
      <w:r w:rsidR="00D41AA2">
        <w:rPr>
          <w:sz w:val="24"/>
          <w:szCs w:val="24"/>
        </w:rPr>
        <w:t xml:space="preserve">then </w:t>
      </w:r>
      <w:r>
        <w:rPr>
          <w:sz w:val="24"/>
          <w:szCs w:val="24"/>
        </w:rPr>
        <w:t>applied an achievement orientated Path-Goal approach setting explicit objectives for evidence integrity and victim protection then formally recognising each team’s accomplishments during a structured debrief (Northouse, 2013). Photographs of the entry points, blood spatter analysis and audio recordings body-worn cameras were all secured to forensic and evidence standards. Meanwhile the safeguard plan ensured</w:t>
      </w:r>
      <w:r w:rsidR="003D314A">
        <w:rPr>
          <w:sz w:val="24"/>
          <w:szCs w:val="24"/>
        </w:rPr>
        <w:t xml:space="preserve"> both</w:t>
      </w:r>
      <w:r>
        <w:rPr>
          <w:sz w:val="24"/>
          <w:szCs w:val="24"/>
        </w:rPr>
        <w:t xml:space="preserve"> the victims immediate and long-term welfare. Celebrating these milestones not only reinforced procedural excellence but also boosted team morale after a high-stress encounter (Bass &amp; Riggio, 2006). This integrated multi phased response</w:t>
      </w:r>
      <w:r w:rsidR="00465C68">
        <w:rPr>
          <w:sz w:val="24"/>
          <w:szCs w:val="24"/>
        </w:rPr>
        <w:t xml:space="preserve">, shifting fluidly </w:t>
      </w:r>
      <w:r w:rsidR="00CC7844">
        <w:rPr>
          <w:sz w:val="24"/>
          <w:szCs w:val="24"/>
        </w:rPr>
        <w:t xml:space="preserve">from directive crisis management to empathetic engagement and specialised </w:t>
      </w:r>
      <w:r w:rsidR="0008432A">
        <w:rPr>
          <w:sz w:val="24"/>
          <w:szCs w:val="24"/>
        </w:rPr>
        <w:t xml:space="preserve">delegation. This demonstrates the pivotal role of leadership flexibility in policing. By blending rapid decision making with collaborative communication and expert empowerment, I achieved both operational control and victim-centred care, setting a model for adaptive leadership in complex, high takes environments. </w:t>
      </w:r>
    </w:p>
    <w:p w14:paraId="27B1BCF6" w14:textId="77777777" w:rsidR="00A36DE3" w:rsidRDefault="00A36DE3" w:rsidP="00B3798E">
      <w:pPr>
        <w:ind w:right="237"/>
        <w:rPr>
          <w:sz w:val="24"/>
          <w:szCs w:val="24"/>
        </w:rPr>
      </w:pPr>
    </w:p>
    <w:p w14:paraId="56DCF819" w14:textId="442959F6" w:rsidR="00D41AA2" w:rsidRDefault="00D41AA2" w:rsidP="00B3798E">
      <w:pPr>
        <w:ind w:right="237"/>
        <w:rPr>
          <w:sz w:val="24"/>
          <w:szCs w:val="24"/>
        </w:rPr>
      </w:pPr>
      <w:r>
        <w:rPr>
          <w:sz w:val="24"/>
          <w:szCs w:val="24"/>
        </w:rPr>
        <w:t>In the aftermath of the incident, I convened a structured debrief to capture lessons learned, support officer well-being and refine future tactics and leadership methods. Guided by the Home Office recommendations for critical incident management, I helped facilitate an open forum where team members can share observations on communication, decision making speed, and equipment efficiency (Home Office, 2020).</w:t>
      </w:r>
      <w:r w:rsidR="00914B7B">
        <w:rPr>
          <w:sz w:val="24"/>
          <w:szCs w:val="24"/>
        </w:rPr>
        <w:t xml:space="preserve"> </w:t>
      </w:r>
      <w:r w:rsidR="003D314A">
        <w:rPr>
          <w:sz w:val="24"/>
          <w:szCs w:val="24"/>
        </w:rPr>
        <w:t>At the same time</w:t>
      </w:r>
      <w:r w:rsidR="00965B5A">
        <w:rPr>
          <w:sz w:val="24"/>
          <w:szCs w:val="24"/>
        </w:rPr>
        <w:t xml:space="preserve">, I integrated a peer-support component, encouraging officers to reflect on their emotional responses and </w:t>
      </w:r>
      <w:r w:rsidR="003D314A">
        <w:rPr>
          <w:sz w:val="24"/>
          <w:szCs w:val="24"/>
        </w:rPr>
        <w:t>normalising</w:t>
      </w:r>
      <w:r w:rsidR="00965B5A">
        <w:rPr>
          <w:sz w:val="24"/>
          <w:szCs w:val="24"/>
        </w:rPr>
        <w:t xml:space="preserve"> the need for </w:t>
      </w:r>
      <w:r w:rsidR="003D314A">
        <w:rPr>
          <w:sz w:val="24"/>
          <w:szCs w:val="24"/>
        </w:rPr>
        <w:t>psychological</w:t>
      </w:r>
      <w:r w:rsidR="00965B5A">
        <w:rPr>
          <w:sz w:val="24"/>
          <w:szCs w:val="24"/>
        </w:rPr>
        <w:t xml:space="preserve"> aftercare. By modelling my own vulnerabilities and discussing my own stress threshold during negotiations, I fostered a culture within my team whereby seeking support from professionals became </w:t>
      </w:r>
      <w:r w:rsidR="003D314A">
        <w:rPr>
          <w:sz w:val="24"/>
          <w:szCs w:val="24"/>
        </w:rPr>
        <w:t>the norm</w:t>
      </w:r>
      <w:r w:rsidR="00965B5A">
        <w:rPr>
          <w:sz w:val="24"/>
          <w:szCs w:val="24"/>
        </w:rPr>
        <w:t xml:space="preserve"> rather than a stigma. These reflective processes not only </w:t>
      </w:r>
      <w:r w:rsidR="003D314A">
        <w:rPr>
          <w:sz w:val="24"/>
          <w:szCs w:val="24"/>
        </w:rPr>
        <w:t>reinforced</w:t>
      </w:r>
      <w:r w:rsidR="00965B5A">
        <w:rPr>
          <w:sz w:val="24"/>
          <w:szCs w:val="24"/>
        </w:rPr>
        <w:t xml:space="preserve"> resilience but also </w:t>
      </w:r>
      <w:r w:rsidR="003D314A">
        <w:rPr>
          <w:sz w:val="24"/>
          <w:szCs w:val="24"/>
        </w:rPr>
        <w:t>developed</w:t>
      </w:r>
      <w:r w:rsidR="00965B5A">
        <w:rPr>
          <w:sz w:val="24"/>
          <w:szCs w:val="24"/>
        </w:rPr>
        <w:t xml:space="preserve"> adaptive expertise, ensuring the team internali</w:t>
      </w:r>
      <w:r w:rsidR="003D314A">
        <w:rPr>
          <w:sz w:val="24"/>
          <w:szCs w:val="24"/>
        </w:rPr>
        <w:t>s</w:t>
      </w:r>
      <w:r w:rsidR="00965B5A">
        <w:rPr>
          <w:sz w:val="24"/>
          <w:szCs w:val="24"/>
        </w:rPr>
        <w:t xml:space="preserve">ed both success and shortcomings. </w:t>
      </w:r>
      <w:r w:rsidR="003D314A">
        <w:rPr>
          <w:sz w:val="24"/>
          <w:szCs w:val="24"/>
        </w:rPr>
        <w:t>Inserting</w:t>
      </w:r>
      <w:r w:rsidR="00965B5A">
        <w:rPr>
          <w:sz w:val="24"/>
          <w:szCs w:val="24"/>
        </w:rPr>
        <w:t xml:space="preserve"> this continuous improvement cycle underlines that leadership flexibility extends beyond active incidents into systematic learning and welfare initiatives. This then strengthening our capacity to respond effectively to future domestic incidents (Home Office, 2020). </w:t>
      </w:r>
    </w:p>
    <w:p w14:paraId="2C1C3CBE" w14:textId="77777777" w:rsidR="00D41AA2" w:rsidRDefault="00D41AA2" w:rsidP="00B3798E">
      <w:pPr>
        <w:ind w:right="237"/>
        <w:rPr>
          <w:sz w:val="24"/>
          <w:szCs w:val="24"/>
        </w:rPr>
      </w:pPr>
    </w:p>
    <w:p w14:paraId="4391F729" w14:textId="0EB8C957" w:rsidR="005F1526" w:rsidRDefault="005F1526" w:rsidP="005F1526">
      <w:pPr>
        <w:ind w:right="237"/>
        <w:rPr>
          <w:sz w:val="24"/>
          <w:szCs w:val="24"/>
        </w:rPr>
      </w:pPr>
      <w:r>
        <w:rPr>
          <w:sz w:val="24"/>
          <w:szCs w:val="24"/>
        </w:rPr>
        <w:t xml:space="preserve">Implementing situational leadership in the domestic call required continuous assessment of both subject matter complexity and team readiness (Hersey and Blanchard 1969). As the incident’s outset, uncertainty about the </w:t>
      </w:r>
      <w:r w:rsidR="00587E82">
        <w:rPr>
          <w:sz w:val="24"/>
          <w:szCs w:val="24"/>
        </w:rPr>
        <w:t>aggressor’s</w:t>
      </w:r>
      <w:r>
        <w:rPr>
          <w:sz w:val="24"/>
          <w:szCs w:val="24"/>
        </w:rPr>
        <w:t xml:space="preserve"> intent and the victim’s condition demanded a high directive style synchronise officer actions. As those variable stabilised, I reduced directive behaviours and introduced supportive language alighting with Path-Goal Theor’s prescriptions to shift style when follower confidence increases (Northouse, 2013). This fluid adjustment not only optimised resource utilisation but also migrated the risk me burning out through balanced command involvement. </w:t>
      </w:r>
    </w:p>
    <w:p w14:paraId="51C3C7BF" w14:textId="77777777" w:rsidR="005F1526" w:rsidRDefault="005F1526" w:rsidP="005F1526">
      <w:pPr>
        <w:ind w:right="237"/>
        <w:jc w:val="both"/>
        <w:rPr>
          <w:sz w:val="24"/>
          <w:szCs w:val="24"/>
        </w:rPr>
      </w:pPr>
    </w:p>
    <w:p w14:paraId="5ED2BAC9" w14:textId="3B141BD8" w:rsidR="005F1526" w:rsidRDefault="005F1526" w:rsidP="00587E82">
      <w:pPr>
        <w:ind w:right="237"/>
        <w:rPr>
          <w:sz w:val="24"/>
          <w:szCs w:val="24"/>
        </w:rPr>
      </w:pPr>
      <w:r>
        <w:rPr>
          <w:sz w:val="24"/>
          <w:szCs w:val="24"/>
        </w:rPr>
        <w:t xml:space="preserve">Transformational leadership principles guided my supportive and coaching phases. By articulating as clear mission and prioritising victim safety and evidence </w:t>
      </w:r>
      <w:r w:rsidR="00587E82">
        <w:rPr>
          <w:sz w:val="24"/>
          <w:szCs w:val="24"/>
        </w:rPr>
        <w:t>preservation I inspired other officers to embrace procedural rigor beyond mere compliance (Bass &amp; Riggio, 2006). Fielder’s Contingency Theory underpinned my macro lever leadership adaption, recognising that my formal role as a leader, I deployed task oriented behaviours when rapid decisions were critical, then transitioned to relationship orientated approaches to consolidate team cohesion post incident (Fielder, 1967). By diagnosing the situational favourableness, leader member relations, task clarity, and authority level, I calibrated my style to domestic call’s distinct phases. This dynamic fusion of models ensured that leadership actions were not only technically sound but also human centred, fostering both operational success and organi</w:t>
      </w:r>
      <w:r w:rsidR="00A41C74">
        <w:rPr>
          <w:sz w:val="24"/>
          <w:szCs w:val="24"/>
        </w:rPr>
        <w:t>s</w:t>
      </w:r>
      <w:r w:rsidR="00587E82">
        <w:rPr>
          <w:sz w:val="24"/>
          <w:szCs w:val="24"/>
        </w:rPr>
        <w:t xml:space="preserve">ational resilience.  </w:t>
      </w:r>
    </w:p>
    <w:p w14:paraId="235AECCB" w14:textId="2DD6E730" w:rsidR="009E3579" w:rsidRDefault="009E3579" w:rsidP="005F1526">
      <w:pPr>
        <w:ind w:right="237"/>
        <w:rPr>
          <w:sz w:val="24"/>
          <w:szCs w:val="24"/>
        </w:rPr>
      </w:pPr>
    </w:p>
    <w:p w14:paraId="313DA1FC" w14:textId="2CDCDCF4" w:rsidR="00B22811" w:rsidRDefault="00B22811" w:rsidP="000B41A3">
      <w:pPr>
        <w:ind w:right="237"/>
        <w:rPr>
          <w:sz w:val="24"/>
          <w:szCs w:val="24"/>
        </w:rPr>
      </w:pPr>
      <w:r>
        <w:rPr>
          <w:sz w:val="24"/>
          <w:szCs w:val="24"/>
        </w:rPr>
        <w:t xml:space="preserve">My leadership has evolved to address a spectrum of operational contexts, beginning with high pressure scenarios. Specialist training in dynamic risk assessments, drawing on </w:t>
      </w:r>
      <w:proofErr w:type="spellStart"/>
      <w:r>
        <w:rPr>
          <w:sz w:val="24"/>
          <w:szCs w:val="24"/>
        </w:rPr>
        <w:t>Flin</w:t>
      </w:r>
      <w:proofErr w:type="spellEnd"/>
      <w:r>
        <w:rPr>
          <w:sz w:val="24"/>
          <w:szCs w:val="24"/>
        </w:rPr>
        <w:t xml:space="preserve"> and Mitchell’s framework for competence in high-risk environments has </w:t>
      </w:r>
      <w:r w:rsidR="00A41C74">
        <w:rPr>
          <w:sz w:val="24"/>
          <w:szCs w:val="24"/>
        </w:rPr>
        <w:t>improved</w:t>
      </w:r>
      <w:r>
        <w:rPr>
          <w:sz w:val="24"/>
          <w:szCs w:val="24"/>
        </w:rPr>
        <w:t xml:space="preserve"> my ability to filter critical cues, prioritise officer deployment to meet the allocation times, and modify tactics in </w:t>
      </w:r>
      <w:r w:rsidR="002B53F4">
        <w:rPr>
          <w:sz w:val="24"/>
          <w:szCs w:val="24"/>
        </w:rPr>
        <w:t>real</w:t>
      </w:r>
      <w:r>
        <w:rPr>
          <w:sz w:val="24"/>
          <w:szCs w:val="24"/>
        </w:rPr>
        <w:t xml:space="preserve"> time (</w:t>
      </w:r>
      <w:proofErr w:type="spellStart"/>
      <w:r>
        <w:rPr>
          <w:sz w:val="24"/>
          <w:szCs w:val="24"/>
        </w:rPr>
        <w:t>Flin</w:t>
      </w:r>
      <w:proofErr w:type="spellEnd"/>
      <w:r>
        <w:rPr>
          <w:sz w:val="24"/>
          <w:szCs w:val="24"/>
        </w:rPr>
        <w:t xml:space="preserve"> &amp; Mitchell, 2009). By conducting rapid pre-incident briefings that outline objectives, hazards and contingency plans, I reduce cognitive overload during </w:t>
      </w:r>
      <w:r w:rsidR="00A41C74">
        <w:rPr>
          <w:sz w:val="24"/>
          <w:szCs w:val="24"/>
        </w:rPr>
        <w:t>implementation</w:t>
      </w:r>
      <w:r>
        <w:rPr>
          <w:sz w:val="24"/>
          <w:szCs w:val="24"/>
        </w:rPr>
        <w:t xml:space="preserve">. Moreover, I solicit immediate feedback from my colleagues through radio, check ins, enabling micro adjustments to recourse allocation and tactical posture- as situations evolve. </w:t>
      </w:r>
    </w:p>
    <w:p w14:paraId="0DA449C9" w14:textId="77777777" w:rsidR="00B22811" w:rsidRDefault="00B22811" w:rsidP="00273BAE">
      <w:pPr>
        <w:ind w:right="237"/>
        <w:jc w:val="both"/>
        <w:rPr>
          <w:sz w:val="24"/>
          <w:szCs w:val="24"/>
        </w:rPr>
      </w:pPr>
    </w:p>
    <w:p w14:paraId="08372ED9" w14:textId="6F7445DF" w:rsidR="00B95951" w:rsidRDefault="00B22811" w:rsidP="00B22811">
      <w:pPr>
        <w:ind w:right="237"/>
        <w:rPr>
          <w:sz w:val="24"/>
          <w:szCs w:val="24"/>
        </w:rPr>
      </w:pPr>
      <w:r>
        <w:rPr>
          <w:sz w:val="24"/>
          <w:szCs w:val="24"/>
        </w:rPr>
        <w:t xml:space="preserve">Community policing represents a second strategic domain. Guided by Goldstein’s problem oriented model, I convene neighbourhood </w:t>
      </w:r>
      <w:r w:rsidR="00B95951">
        <w:rPr>
          <w:sz w:val="24"/>
          <w:szCs w:val="24"/>
        </w:rPr>
        <w:t>meetings</w:t>
      </w:r>
      <w:r>
        <w:rPr>
          <w:sz w:val="24"/>
          <w:szCs w:val="24"/>
        </w:rPr>
        <w:t xml:space="preserve"> and multi-agency forums to co-design crime reduction </w:t>
      </w:r>
      <w:r w:rsidR="00B95951">
        <w:rPr>
          <w:sz w:val="24"/>
          <w:szCs w:val="24"/>
        </w:rPr>
        <w:t xml:space="preserve">initiatives. By adopting participative leadership style, inviting residents to propose solutions and recognising their contribution publicly, this allows me to foster trust and </w:t>
      </w:r>
      <w:r w:rsidR="00A41C74">
        <w:rPr>
          <w:sz w:val="24"/>
          <w:szCs w:val="24"/>
        </w:rPr>
        <w:t>create</w:t>
      </w:r>
      <w:r w:rsidR="00B95951">
        <w:rPr>
          <w:sz w:val="24"/>
          <w:szCs w:val="24"/>
        </w:rPr>
        <w:t xml:space="preserve"> actionable intelligence. This relational focus not only </w:t>
      </w:r>
      <w:r w:rsidR="00A41C74">
        <w:rPr>
          <w:sz w:val="24"/>
          <w:szCs w:val="24"/>
        </w:rPr>
        <w:t>improves</w:t>
      </w:r>
      <w:r w:rsidR="00B95951">
        <w:rPr>
          <w:sz w:val="24"/>
          <w:szCs w:val="24"/>
        </w:rPr>
        <w:t xml:space="preserve"> legitimacy but also distributes problem solving responsibility across community, creating sustainable partnerships that </w:t>
      </w:r>
      <w:r w:rsidR="00A41C74">
        <w:rPr>
          <w:sz w:val="24"/>
          <w:szCs w:val="24"/>
        </w:rPr>
        <w:t>sustain</w:t>
      </w:r>
      <w:r w:rsidR="00B95951">
        <w:rPr>
          <w:sz w:val="24"/>
          <w:szCs w:val="24"/>
        </w:rPr>
        <w:t xml:space="preserve"> beyond any single incident (Goldstein, 1990). </w:t>
      </w:r>
    </w:p>
    <w:p w14:paraId="32B7A307" w14:textId="77777777" w:rsidR="00B95951" w:rsidRDefault="00B95951" w:rsidP="00B22811">
      <w:pPr>
        <w:ind w:right="237"/>
        <w:rPr>
          <w:sz w:val="24"/>
          <w:szCs w:val="24"/>
        </w:rPr>
      </w:pPr>
    </w:p>
    <w:p w14:paraId="196CD83F" w14:textId="32CA1ED5" w:rsidR="00B95951" w:rsidRDefault="00B95951" w:rsidP="00B22811">
      <w:pPr>
        <w:ind w:right="237"/>
        <w:rPr>
          <w:sz w:val="24"/>
          <w:szCs w:val="24"/>
        </w:rPr>
      </w:pPr>
      <w:r>
        <w:rPr>
          <w:sz w:val="24"/>
          <w:szCs w:val="24"/>
        </w:rPr>
        <w:t xml:space="preserve">Inter-agency collaborations and crisis leadership comprise further dimensions of my strategy. When coordinating with fire, ambulance and local authorities during in major emergencies, I apply Path-Goal participative behaviours to include partners in decision making, ensuring clarity on roles and recourse sequencing (Northouse, 2013). In large scale evacuations or critical incidents, I aim to achieve oriented leadership, setting explicit performance </w:t>
      </w:r>
      <w:r w:rsidR="00A41C74">
        <w:rPr>
          <w:sz w:val="24"/>
          <w:szCs w:val="24"/>
        </w:rPr>
        <w:t>targets</w:t>
      </w:r>
      <w:r>
        <w:rPr>
          <w:sz w:val="24"/>
          <w:szCs w:val="24"/>
        </w:rPr>
        <w:t xml:space="preserve"> such as evacuation timeframes, </w:t>
      </w:r>
      <w:r>
        <w:rPr>
          <w:sz w:val="24"/>
          <w:szCs w:val="24"/>
        </w:rPr>
        <w:lastRenderedPageBreak/>
        <w:t xml:space="preserve">casualty triage targets, and safe zone establishment. Celebrating milestones, even minor ones like successful civilian extractions, sustains morale, focus under prolonged stress (Bass and Riggio, 2006). These strategies, grounded in theory and practice, equip me to load effectively across the full spectrum of police challenges. </w:t>
      </w:r>
    </w:p>
    <w:p w14:paraId="392002C8" w14:textId="77777777" w:rsidR="00B95951" w:rsidRDefault="00B95951" w:rsidP="00B22811">
      <w:pPr>
        <w:ind w:right="237"/>
        <w:rPr>
          <w:sz w:val="24"/>
          <w:szCs w:val="24"/>
        </w:rPr>
      </w:pPr>
    </w:p>
    <w:p w14:paraId="72BC8C2E" w14:textId="64E8E989" w:rsidR="00202FA7" w:rsidRDefault="00202FA7" w:rsidP="00202FA7">
      <w:pPr>
        <w:ind w:right="237"/>
        <w:rPr>
          <w:sz w:val="24"/>
          <w:szCs w:val="24"/>
        </w:rPr>
      </w:pPr>
      <w:r>
        <w:rPr>
          <w:sz w:val="24"/>
          <w:szCs w:val="24"/>
        </w:rPr>
        <w:t xml:space="preserve">Critically evaluating my leadership during a domestic violence incident has revealed the </w:t>
      </w:r>
      <w:r w:rsidR="00A41C74">
        <w:rPr>
          <w:sz w:val="24"/>
          <w:szCs w:val="24"/>
        </w:rPr>
        <w:t>essential</w:t>
      </w:r>
      <w:r>
        <w:rPr>
          <w:sz w:val="24"/>
          <w:szCs w:val="24"/>
        </w:rPr>
        <w:t xml:space="preserve"> role of flexibility. By integrating situational, Transformational, Contingency, and Path Goal Theories, I was able to orchestrate a seamless transition from directive crisis management to empathetic victim engagement and empowering coaching. This adaptability maximised safety, elevated victim cooperation and accelerated subordinate development, all while preserving public confidence in police professionalism (Hersey &amp; Riggio, 2006). Beyond </w:t>
      </w:r>
      <w:r w:rsidR="00F02A13">
        <w:rPr>
          <w:sz w:val="24"/>
          <w:szCs w:val="24"/>
        </w:rPr>
        <w:t>individuals’</w:t>
      </w:r>
      <w:r>
        <w:rPr>
          <w:sz w:val="24"/>
          <w:szCs w:val="24"/>
        </w:rPr>
        <w:t xml:space="preserve"> incidents, the leadership strategies I have hones being tactical decision making, community engagement, inter-agency collaboration and crisis command underscore the </w:t>
      </w:r>
      <w:r w:rsidR="00A41C74">
        <w:rPr>
          <w:sz w:val="24"/>
          <w:szCs w:val="24"/>
        </w:rPr>
        <w:t>complex</w:t>
      </w:r>
      <w:r>
        <w:rPr>
          <w:sz w:val="24"/>
          <w:szCs w:val="24"/>
        </w:rPr>
        <w:t xml:space="preserve"> demands of modern policing. Each strategy draws on theoretical foundations to navigate operational complexities, whether filtering sensory overload under fire or eliciting citizen participation in neighbourhood crime prevention (</w:t>
      </w:r>
      <w:proofErr w:type="spellStart"/>
      <w:r>
        <w:rPr>
          <w:sz w:val="24"/>
          <w:szCs w:val="24"/>
        </w:rPr>
        <w:t>Flin</w:t>
      </w:r>
      <w:proofErr w:type="spellEnd"/>
      <w:r>
        <w:rPr>
          <w:sz w:val="24"/>
          <w:szCs w:val="24"/>
        </w:rPr>
        <w:t xml:space="preserve"> &amp; Mitchell, 2009; Goldstien, 1990). The capacity to pivot between directive authority and participative partnerships defines contemporary officer leadership. </w:t>
      </w:r>
    </w:p>
    <w:p w14:paraId="16447385" w14:textId="77777777" w:rsidR="00202FA7" w:rsidRDefault="00202FA7" w:rsidP="00202FA7">
      <w:pPr>
        <w:ind w:right="237"/>
        <w:rPr>
          <w:sz w:val="24"/>
          <w:szCs w:val="24"/>
        </w:rPr>
      </w:pPr>
    </w:p>
    <w:p w14:paraId="1F51C844" w14:textId="4DE96CCA" w:rsidR="00202FA7" w:rsidRDefault="00202FA7" w:rsidP="00202FA7">
      <w:pPr>
        <w:ind w:right="237"/>
        <w:rPr>
          <w:sz w:val="24"/>
          <w:szCs w:val="24"/>
        </w:rPr>
      </w:pPr>
      <w:r>
        <w:rPr>
          <w:sz w:val="24"/>
          <w:szCs w:val="24"/>
        </w:rPr>
        <w:t xml:space="preserve">Sustaining this flexibility </w:t>
      </w:r>
      <w:r w:rsidR="00A41C74">
        <w:rPr>
          <w:sz w:val="24"/>
          <w:szCs w:val="24"/>
        </w:rPr>
        <w:t>requires</w:t>
      </w:r>
      <w:r>
        <w:rPr>
          <w:sz w:val="24"/>
          <w:szCs w:val="24"/>
        </w:rPr>
        <w:t xml:space="preserve"> </w:t>
      </w:r>
      <w:r w:rsidR="001E090A">
        <w:rPr>
          <w:sz w:val="24"/>
          <w:szCs w:val="24"/>
        </w:rPr>
        <w:t xml:space="preserve">ongoing reflective </w:t>
      </w:r>
      <w:r w:rsidR="00F02A13">
        <w:rPr>
          <w:sz w:val="24"/>
          <w:szCs w:val="24"/>
        </w:rPr>
        <w:t xml:space="preserve">practice and scenario based training. Regular after action reviews, cross agency exercises, and mentorship programmes will reinforce the nuanced judgement required to diagnose contexts and apply appropriate leadership into organisational culture, police forces can enhance operational effectiveness and reinforce the social contract that underpins public safety. </w:t>
      </w:r>
    </w:p>
    <w:p w14:paraId="2A7CD075" w14:textId="77777777" w:rsidR="00202FA7" w:rsidRDefault="00202FA7" w:rsidP="00340E9A">
      <w:pPr>
        <w:ind w:right="237"/>
        <w:jc w:val="both"/>
        <w:rPr>
          <w:sz w:val="24"/>
          <w:szCs w:val="24"/>
        </w:rPr>
      </w:pPr>
    </w:p>
    <w:p w14:paraId="63C6B43F" w14:textId="09A89678" w:rsidR="005F1526" w:rsidRDefault="00655B6F" w:rsidP="00340E9A">
      <w:pPr>
        <w:ind w:right="237"/>
        <w:jc w:val="both"/>
        <w:rPr>
          <w:sz w:val="24"/>
          <w:szCs w:val="24"/>
        </w:rPr>
      </w:pPr>
      <w:r>
        <w:rPr>
          <w:sz w:val="24"/>
          <w:szCs w:val="24"/>
        </w:rPr>
        <w:t xml:space="preserve">Word count: 1840 </w:t>
      </w:r>
    </w:p>
    <w:p w14:paraId="18D413D9" w14:textId="77777777" w:rsidR="005F1526" w:rsidRDefault="005F1526" w:rsidP="00340E9A">
      <w:pPr>
        <w:ind w:right="237"/>
        <w:jc w:val="both"/>
        <w:rPr>
          <w:sz w:val="24"/>
          <w:szCs w:val="24"/>
        </w:rPr>
      </w:pPr>
    </w:p>
    <w:p w14:paraId="1B1246E7" w14:textId="77777777" w:rsidR="005601DE" w:rsidRPr="00270EEB" w:rsidRDefault="005601DE" w:rsidP="00340E9A">
      <w:pPr>
        <w:ind w:right="237"/>
        <w:jc w:val="both"/>
        <w:rPr>
          <w:sz w:val="24"/>
          <w:szCs w:val="24"/>
        </w:rPr>
      </w:pPr>
    </w:p>
    <w:p w14:paraId="59E3D58E" w14:textId="77777777" w:rsidR="003740F2" w:rsidRDefault="003740F2" w:rsidP="00340E9A">
      <w:pPr>
        <w:ind w:right="237"/>
        <w:jc w:val="center"/>
        <w:rPr>
          <w:b/>
          <w:sz w:val="24"/>
          <w:szCs w:val="24"/>
        </w:rPr>
      </w:pPr>
    </w:p>
    <w:p w14:paraId="3C9789BC" w14:textId="77777777" w:rsidR="003740F2" w:rsidRDefault="003740F2" w:rsidP="00340E9A">
      <w:pPr>
        <w:ind w:right="237"/>
        <w:jc w:val="center"/>
        <w:rPr>
          <w:b/>
          <w:sz w:val="24"/>
          <w:szCs w:val="24"/>
        </w:rPr>
      </w:pPr>
    </w:p>
    <w:p w14:paraId="36C0F4A2" w14:textId="77777777" w:rsidR="003740F2" w:rsidRDefault="003740F2" w:rsidP="00340E9A">
      <w:pPr>
        <w:ind w:right="237"/>
        <w:jc w:val="center"/>
        <w:rPr>
          <w:b/>
          <w:sz w:val="24"/>
          <w:szCs w:val="24"/>
        </w:rPr>
      </w:pPr>
    </w:p>
    <w:p w14:paraId="779A50E2" w14:textId="77777777" w:rsidR="003740F2" w:rsidRDefault="003740F2" w:rsidP="00340E9A">
      <w:pPr>
        <w:ind w:right="237"/>
        <w:jc w:val="center"/>
        <w:rPr>
          <w:b/>
          <w:sz w:val="24"/>
          <w:szCs w:val="24"/>
        </w:rPr>
      </w:pPr>
    </w:p>
    <w:p w14:paraId="75B3736D" w14:textId="77777777" w:rsidR="003740F2" w:rsidRDefault="003740F2" w:rsidP="00340E9A">
      <w:pPr>
        <w:ind w:right="237"/>
        <w:jc w:val="center"/>
        <w:rPr>
          <w:b/>
          <w:sz w:val="24"/>
          <w:szCs w:val="24"/>
        </w:rPr>
      </w:pPr>
    </w:p>
    <w:p w14:paraId="7E3E6442" w14:textId="77777777" w:rsidR="003740F2" w:rsidRDefault="003740F2" w:rsidP="00340E9A">
      <w:pPr>
        <w:ind w:right="237"/>
        <w:jc w:val="center"/>
        <w:rPr>
          <w:b/>
          <w:sz w:val="24"/>
          <w:szCs w:val="24"/>
        </w:rPr>
      </w:pPr>
    </w:p>
    <w:p w14:paraId="1FABE3B3" w14:textId="77777777" w:rsidR="003740F2" w:rsidRDefault="003740F2" w:rsidP="00340E9A">
      <w:pPr>
        <w:ind w:right="237"/>
        <w:jc w:val="center"/>
        <w:rPr>
          <w:b/>
          <w:sz w:val="24"/>
          <w:szCs w:val="24"/>
        </w:rPr>
      </w:pPr>
    </w:p>
    <w:p w14:paraId="790E6278" w14:textId="77777777" w:rsidR="003740F2" w:rsidRDefault="003740F2" w:rsidP="00340E9A">
      <w:pPr>
        <w:ind w:right="237"/>
        <w:jc w:val="center"/>
        <w:rPr>
          <w:b/>
          <w:sz w:val="24"/>
          <w:szCs w:val="24"/>
        </w:rPr>
      </w:pPr>
    </w:p>
    <w:p w14:paraId="581F9BBF" w14:textId="77777777" w:rsidR="003740F2" w:rsidRDefault="003740F2" w:rsidP="00340E9A">
      <w:pPr>
        <w:ind w:right="237"/>
        <w:jc w:val="center"/>
        <w:rPr>
          <w:b/>
          <w:sz w:val="24"/>
          <w:szCs w:val="24"/>
        </w:rPr>
      </w:pPr>
    </w:p>
    <w:p w14:paraId="50869AC3" w14:textId="77777777" w:rsidR="003740F2" w:rsidRDefault="003740F2" w:rsidP="00340E9A">
      <w:pPr>
        <w:ind w:right="237"/>
        <w:jc w:val="center"/>
        <w:rPr>
          <w:b/>
          <w:sz w:val="24"/>
          <w:szCs w:val="24"/>
        </w:rPr>
      </w:pPr>
    </w:p>
    <w:p w14:paraId="3842AFF6" w14:textId="77777777" w:rsidR="003740F2" w:rsidRDefault="003740F2" w:rsidP="00340E9A">
      <w:pPr>
        <w:ind w:right="237"/>
        <w:jc w:val="center"/>
        <w:rPr>
          <w:b/>
          <w:sz w:val="24"/>
          <w:szCs w:val="24"/>
        </w:rPr>
      </w:pPr>
    </w:p>
    <w:p w14:paraId="536CE0FD" w14:textId="77777777" w:rsidR="003740F2" w:rsidRDefault="003740F2" w:rsidP="00340E9A">
      <w:pPr>
        <w:ind w:right="237"/>
        <w:jc w:val="center"/>
        <w:rPr>
          <w:b/>
          <w:sz w:val="24"/>
          <w:szCs w:val="24"/>
        </w:rPr>
      </w:pPr>
    </w:p>
    <w:p w14:paraId="0922FA82" w14:textId="77777777" w:rsidR="003740F2" w:rsidRDefault="003740F2" w:rsidP="00340E9A">
      <w:pPr>
        <w:ind w:right="237"/>
        <w:jc w:val="center"/>
        <w:rPr>
          <w:b/>
          <w:sz w:val="24"/>
          <w:szCs w:val="24"/>
        </w:rPr>
      </w:pPr>
    </w:p>
    <w:p w14:paraId="44442D94" w14:textId="77777777" w:rsidR="003740F2" w:rsidRDefault="003740F2" w:rsidP="00340E9A">
      <w:pPr>
        <w:ind w:right="237"/>
        <w:jc w:val="center"/>
        <w:rPr>
          <w:b/>
          <w:sz w:val="24"/>
          <w:szCs w:val="24"/>
        </w:rPr>
      </w:pPr>
    </w:p>
    <w:p w14:paraId="28C24D59" w14:textId="77777777" w:rsidR="003740F2" w:rsidRDefault="003740F2" w:rsidP="00340E9A">
      <w:pPr>
        <w:ind w:right="237"/>
        <w:jc w:val="center"/>
        <w:rPr>
          <w:b/>
          <w:sz w:val="24"/>
          <w:szCs w:val="24"/>
        </w:rPr>
      </w:pPr>
    </w:p>
    <w:p w14:paraId="3B696250" w14:textId="77777777" w:rsidR="003740F2" w:rsidRDefault="003740F2" w:rsidP="00340E9A">
      <w:pPr>
        <w:ind w:right="237"/>
        <w:jc w:val="center"/>
        <w:rPr>
          <w:b/>
          <w:sz w:val="24"/>
          <w:szCs w:val="24"/>
        </w:rPr>
      </w:pPr>
    </w:p>
    <w:p w14:paraId="35E2CAA4" w14:textId="77777777" w:rsidR="003740F2" w:rsidRDefault="003740F2" w:rsidP="00340E9A">
      <w:pPr>
        <w:ind w:right="237"/>
        <w:jc w:val="center"/>
        <w:rPr>
          <w:b/>
          <w:sz w:val="24"/>
          <w:szCs w:val="24"/>
        </w:rPr>
      </w:pPr>
    </w:p>
    <w:p w14:paraId="57FB0394" w14:textId="77777777" w:rsidR="00D41AA2" w:rsidRDefault="00D41AA2" w:rsidP="00D41AA2">
      <w:pPr>
        <w:ind w:right="237"/>
        <w:rPr>
          <w:b/>
          <w:sz w:val="24"/>
          <w:szCs w:val="24"/>
        </w:rPr>
      </w:pPr>
    </w:p>
    <w:p w14:paraId="0B0C1470" w14:textId="77777777" w:rsidR="00965B5A" w:rsidRDefault="00965B5A" w:rsidP="00D41AA2">
      <w:pPr>
        <w:ind w:right="237"/>
        <w:rPr>
          <w:b/>
          <w:sz w:val="24"/>
          <w:szCs w:val="24"/>
        </w:rPr>
      </w:pPr>
    </w:p>
    <w:p w14:paraId="6B0989EF" w14:textId="4DA1EC82" w:rsidR="00025650" w:rsidRPr="00270EEB" w:rsidRDefault="00025650" w:rsidP="00D41AA2">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6E457C2" w14:textId="1E17015D" w:rsidR="00F374A6" w:rsidRDefault="00D627F9" w:rsidP="00F440E1">
      <w:pPr>
        <w:ind w:right="237"/>
        <w:rPr>
          <w:sz w:val="24"/>
          <w:szCs w:val="24"/>
        </w:rPr>
      </w:pPr>
      <w:r>
        <w:rPr>
          <w:sz w:val="24"/>
          <w:szCs w:val="24"/>
        </w:rPr>
        <w:t xml:space="preserve">Joining the Police entails a fundamental transition from civilian life into a role </w:t>
      </w:r>
      <w:r w:rsidR="00A41C74">
        <w:rPr>
          <w:sz w:val="24"/>
          <w:szCs w:val="24"/>
        </w:rPr>
        <w:t>surrounded</w:t>
      </w:r>
      <w:r>
        <w:rPr>
          <w:sz w:val="24"/>
          <w:szCs w:val="24"/>
        </w:rPr>
        <w:t xml:space="preserve"> by complex legal responsibilities, dynamic operational demands and profound ethical considerations (Dickety,2025). The three year probationary period operates as an intensive socialisation process, designed to </w:t>
      </w:r>
      <w:r w:rsidR="00A41C74">
        <w:rPr>
          <w:sz w:val="24"/>
          <w:szCs w:val="24"/>
        </w:rPr>
        <w:t>teach</w:t>
      </w:r>
      <w:r>
        <w:rPr>
          <w:sz w:val="24"/>
          <w:szCs w:val="24"/>
        </w:rPr>
        <w:t xml:space="preserve"> </w:t>
      </w:r>
      <w:r w:rsidR="00F440E1">
        <w:rPr>
          <w:sz w:val="24"/>
          <w:szCs w:val="24"/>
        </w:rPr>
        <w:t xml:space="preserve">new officers with procedural </w:t>
      </w:r>
      <w:r w:rsidR="00A41C74">
        <w:rPr>
          <w:sz w:val="24"/>
          <w:szCs w:val="24"/>
        </w:rPr>
        <w:t>knowledge</w:t>
      </w:r>
      <w:r w:rsidR="00F440E1">
        <w:rPr>
          <w:sz w:val="24"/>
          <w:szCs w:val="24"/>
        </w:rPr>
        <w:t xml:space="preserve">, tactical </w:t>
      </w:r>
      <w:r w:rsidR="00A41C74">
        <w:rPr>
          <w:sz w:val="24"/>
          <w:szCs w:val="24"/>
        </w:rPr>
        <w:t>competence</w:t>
      </w:r>
      <w:r w:rsidR="00F440E1">
        <w:rPr>
          <w:sz w:val="24"/>
          <w:szCs w:val="24"/>
        </w:rPr>
        <w:t xml:space="preserve"> </w:t>
      </w:r>
      <w:r w:rsidR="00F440E1" w:rsidRPr="00F440E1">
        <w:rPr>
          <w:sz w:val="24"/>
          <w:szCs w:val="24"/>
        </w:rPr>
        <w:t>and the resilience necessary to navigate unpredictable environments</w:t>
      </w:r>
      <w:r w:rsidR="00F440E1">
        <w:rPr>
          <w:sz w:val="24"/>
          <w:szCs w:val="24"/>
        </w:rPr>
        <w:t xml:space="preserve"> (Colle of Police, 2025). </w:t>
      </w:r>
      <w:r w:rsidR="00F440E1" w:rsidRPr="00F440E1">
        <w:rPr>
          <w:sz w:val="24"/>
          <w:szCs w:val="24"/>
        </w:rPr>
        <w:t>During this transformative phase, structured mentoring and coaching interventions have provided a dual support mechanism</w:t>
      </w:r>
      <w:r w:rsidR="00F440E1">
        <w:rPr>
          <w:sz w:val="24"/>
          <w:szCs w:val="24"/>
        </w:rPr>
        <w:t xml:space="preserve">. </w:t>
      </w:r>
      <w:r w:rsidR="00F440E1" w:rsidRPr="00F440E1">
        <w:rPr>
          <w:sz w:val="24"/>
          <w:szCs w:val="24"/>
        </w:rPr>
        <w:t>Ment</w:t>
      </w:r>
      <w:r w:rsidR="00F440E1">
        <w:rPr>
          <w:sz w:val="24"/>
          <w:szCs w:val="24"/>
        </w:rPr>
        <w:t xml:space="preserve">ors offer </w:t>
      </w:r>
      <w:r w:rsidR="00F440E1" w:rsidRPr="00F440E1">
        <w:rPr>
          <w:sz w:val="24"/>
          <w:szCs w:val="24"/>
        </w:rPr>
        <w:t>accumulated institutional wisdom</w:t>
      </w:r>
      <w:r w:rsidR="00F440E1">
        <w:rPr>
          <w:sz w:val="24"/>
          <w:szCs w:val="24"/>
        </w:rPr>
        <w:t xml:space="preserve"> and</w:t>
      </w:r>
      <w:r w:rsidR="00F440E1" w:rsidRPr="00F440E1">
        <w:rPr>
          <w:sz w:val="24"/>
          <w:szCs w:val="24"/>
        </w:rPr>
        <w:t xml:space="preserve"> cultural insight</w:t>
      </w:r>
      <w:r w:rsidR="00F440E1">
        <w:rPr>
          <w:sz w:val="24"/>
          <w:szCs w:val="24"/>
        </w:rPr>
        <w:t xml:space="preserve">, </w:t>
      </w:r>
      <w:r w:rsidR="00F440E1" w:rsidRPr="00F440E1">
        <w:rPr>
          <w:sz w:val="24"/>
          <w:szCs w:val="24"/>
        </w:rPr>
        <w:t>while coaches facilitate targeted performance enhancements through reflective dialogue and action planning</w:t>
      </w:r>
      <w:r w:rsidR="00F440E1">
        <w:rPr>
          <w:sz w:val="24"/>
          <w:szCs w:val="24"/>
        </w:rPr>
        <w:t xml:space="preserve"> (Whitmore, 2009; CIPD, 2023).</w:t>
      </w:r>
    </w:p>
    <w:p w14:paraId="5929BCBC" w14:textId="77777777" w:rsidR="00F374A6" w:rsidRDefault="00F374A6" w:rsidP="00F440E1">
      <w:pPr>
        <w:ind w:right="237"/>
        <w:rPr>
          <w:sz w:val="24"/>
          <w:szCs w:val="24"/>
        </w:rPr>
      </w:pPr>
    </w:p>
    <w:p w14:paraId="4C811AD3" w14:textId="552A4CAB" w:rsidR="00025650" w:rsidRDefault="00F440E1" w:rsidP="00F374A6">
      <w:pPr>
        <w:ind w:right="237"/>
        <w:rPr>
          <w:sz w:val="24"/>
          <w:szCs w:val="24"/>
        </w:rPr>
      </w:pPr>
      <w:r>
        <w:rPr>
          <w:sz w:val="24"/>
          <w:szCs w:val="24"/>
        </w:rPr>
        <w:t xml:space="preserve"> </w:t>
      </w:r>
      <w:r w:rsidRPr="00F440E1">
        <w:rPr>
          <w:sz w:val="24"/>
          <w:szCs w:val="24"/>
        </w:rPr>
        <w:t>This essay critically examines how the integration of mentoring</w:t>
      </w:r>
      <w:r>
        <w:rPr>
          <w:sz w:val="24"/>
          <w:szCs w:val="24"/>
        </w:rPr>
        <w:t xml:space="preserve"> and</w:t>
      </w:r>
      <w:r w:rsidRPr="00F440E1">
        <w:rPr>
          <w:sz w:val="24"/>
          <w:szCs w:val="24"/>
        </w:rPr>
        <w:t xml:space="preserve"> coaching</w:t>
      </w:r>
      <w:r w:rsidR="00F374A6" w:rsidRPr="00F374A6">
        <w:rPr>
          <w:sz w:val="24"/>
          <w:szCs w:val="24"/>
        </w:rPr>
        <w:t xml:space="preserve"> has underpinned my personal development</w:t>
      </w:r>
      <w:r w:rsidR="00F374A6">
        <w:rPr>
          <w:sz w:val="24"/>
          <w:szCs w:val="24"/>
        </w:rPr>
        <w:t xml:space="preserve">, </w:t>
      </w:r>
      <w:r w:rsidR="00F374A6" w:rsidRPr="00F374A6">
        <w:rPr>
          <w:sz w:val="24"/>
          <w:szCs w:val="24"/>
        </w:rPr>
        <w:t xml:space="preserve">professional </w:t>
      </w:r>
      <w:r w:rsidR="00A41C74" w:rsidRPr="00F374A6">
        <w:rPr>
          <w:sz w:val="24"/>
          <w:szCs w:val="24"/>
        </w:rPr>
        <w:t>capabilities</w:t>
      </w:r>
      <w:r w:rsidR="00F374A6" w:rsidRPr="00F374A6">
        <w:rPr>
          <w:sz w:val="24"/>
          <w:szCs w:val="24"/>
        </w:rPr>
        <w:t xml:space="preserve"> and contributions </w:t>
      </w:r>
      <w:r w:rsidR="00A41C74">
        <w:rPr>
          <w:sz w:val="24"/>
          <w:szCs w:val="24"/>
        </w:rPr>
        <w:t>to</w:t>
      </w:r>
      <w:r w:rsidR="00F374A6" w:rsidRPr="00F374A6">
        <w:rPr>
          <w:sz w:val="24"/>
          <w:szCs w:val="24"/>
        </w:rPr>
        <w:t xml:space="preserve"> organisational objectives</w:t>
      </w:r>
      <w:r w:rsidR="00F374A6">
        <w:rPr>
          <w:sz w:val="24"/>
          <w:szCs w:val="24"/>
        </w:rPr>
        <w:t xml:space="preserve">. </w:t>
      </w:r>
      <w:r w:rsidR="00F374A6" w:rsidRPr="00F374A6">
        <w:rPr>
          <w:sz w:val="24"/>
          <w:szCs w:val="24"/>
        </w:rPr>
        <w:t xml:space="preserve">It draws on </w:t>
      </w:r>
      <w:r w:rsidR="00A41C74" w:rsidRPr="00F374A6">
        <w:rPr>
          <w:sz w:val="24"/>
          <w:szCs w:val="24"/>
        </w:rPr>
        <w:t>important</w:t>
      </w:r>
      <w:r w:rsidR="00F374A6" w:rsidRPr="00F374A6">
        <w:rPr>
          <w:sz w:val="24"/>
          <w:szCs w:val="24"/>
        </w:rPr>
        <w:t xml:space="preserve"> definitions and contemporary theoretical frameworks from </w:t>
      </w:r>
      <w:r w:rsidR="00F374A6">
        <w:rPr>
          <w:sz w:val="24"/>
          <w:szCs w:val="24"/>
        </w:rPr>
        <w:t xml:space="preserve">Kram’s </w:t>
      </w:r>
      <w:r w:rsidR="00F374A6" w:rsidRPr="00F374A6">
        <w:rPr>
          <w:sz w:val="24"/>
          <w:szCs w:val="24"/>
        </w:rPr>
        <w:t xml:space="preserve">developmental relationships </w:t>
      </w:r>
      <w:r w:rsidR="00F374A6">
        <w:rPr>
          <w:sz w:val="24"/>
          <w:szCs w:val="24"/>
        </w:rPr>
        <w:t xml:space="preserve">(1985) </w:t>
      </w:r>
      <w:r w:rsidR="00F374A6" w:rsidRPr="00F374A6">
        <w:rPr>
          <w:sz w:val="24"/>
          <w:szCs w:val="24"/>
        </w:rPr>
        <w:t>and</w:t>
      </w:r>
      <w:r w:rsidR="00F374A6">
        <w:rPr>
          <w:sz w:val="24"/>
          <w:szCs w:val="24"/>
        </w:rPr>
        <w:t xml:space="preserve"> Kolb’s </w:t>
      </w:r>
      <w:r w:rsidR="00F374A6" w:rsidRPr="00F374A6">
        <w:rPr>
          <w:sz w:val="24"/>
          <w:szCs w:val="24"/>
        </w:rPr>
        <w:t>experimental learning cycle</w:t>
      </w:r>
      <w:r w:rsidR="00F374A6">
        <w:rPr>
          <w:sz w:val="24"/>
          <w:szCs w:val="24"/>
        </w:rPr>
        <w:t xml:space="preserve"> (1984) two Grant’s </w:t>
      </w:r>
      <w:r w:rsidR="00F374A6" w:rsidRPr="00F374A6">
        <w:rPr>
          <w:sz w:val="24"/>
          <w:szCs w:val="24"/>
        </w:rPr>
        <w:t>transformation of coaching paradigm</w:t>
      </w:r>
      <w:r w:rsidR="00F374A6">
        <w:rPr>
          <w:sz w:val="24"/>
          <w:szCs w:val="24"/>
        </w:rPr>
        <w:t xml:space="preserve"> (2017) </w:t>
      </w:r>
      <w:r w:rsidR="00F374A6" w:rsidRPr="00F374A6">
        <w:rPr>
          <w:sz w:val="24"/>
          <w:szCs w:val="24"/>
        </w:rPr>
        <w:t>and the cognitive apprenticeship model</w:t>
      </w:r>
      <w:r w:rsidR="00F374A6">
        <w:rPr>
          <w:sz w:val="24"/>
          <w:szCs w:val="24"/>
        </w:rPr>
        <w:t xml:space="preserve"> (Collins, Brown &amp; Newman, 1989) </w:t>
      </w:r>
      <w:r w:rsidR="00F374A6" w:rsidRPr="00F374A6">
        <w:rPr>
          <w:sz w:val="24"/>
          <w:szCs w:val="24"/>
        </w:rPr>
        <w:t>two contextualise these interventions within policing</w:t>
      </w:r>
      <w:r w:rsidR="00F374A6">
        <w:rPr>
          <w:sz w:val="24"/>
          <w:szCs w:val="24"/>
        </w:rPr>
        <w:t xml:space="preserve">. </w:t>
      </w:r>
      <w:r w:rsidR="00F374A6" w:rsidRPr="00F374A6">
        <w:rPr>
          <w:sz w:val="24"/>
          <w:szCs w:val="24"/>
        </w:rPr>
        <w:t>The discussion also evaluates the role of structured feedback process is</w:t>
      </w:r>
      <w:r w:rsidR="00F374A6">
        <w:rPr>
          <w:sz w:val="24"/>
          <w:szCs w:val="24"/>
        </w:rPr>
        <w:t xml:space="preserve">, </w:t>
      </w:r>
      <w:r w:rsidR="00F374A6" w:rsidRPr="00F374A6">
        <w:rPr>
          <w:sz w:val="24"/>
          <w:szCs w:val="24"/>
        </w:rPr>
        <w:t>highlighting the use of the SBI</w:t>
      </w:r>
      <w:r w:rsidR="00F374A6">
        <w:rPr>
          <w:sz w:val="24"/>
          <w:szCs w:val="24"/>
        </w:rPr>
        <w:t xml:space="preserve"> </w:t>
      </w:r>
      <w:r w:rsidR="00F374A6" w:rsidRPr="00F374A6">
        <w:rPr>
          <w:sz w:val="24"/>
          <w:szCs w:val="24"/>
        </w:rPr>
        <w:t>model</w:t>
      </w:r>
      <w:r w:rsidR="00F374A6">
        <w:rPr>
          <w:sz w:val="24"/>
          <w:szCs w:val="24"/>
        </w:rPr>
        <w:t xml:space="preserve"> (MacDougall, 2022) </w:t>
      </w:r>
      <w:r w:rsidR="00F374A6" w:rsidRPr="00F374A6">
        <w:rPr>
          <w:sz w:val="24"/>
          <w:szCs w:val="24"/>
        </w:rPr>
        <w:t>and 360° reviews</w:t>
      </w:r>
      <w:r w:rsidR="00F374A6">
        <w:rPr>
          <w:sz w:val="24"/>
          <w:szCs w:val="24"/>
        </w:rPr>
        <w:t xml:space="preserve"> (Crossley &amp; Jolly, 2012) </w:t>
      </w:r>
      <w:r w:rsidR="00F374A6" w:rsidRPr="00F374A6">
        <w:rPr>
          <w:sz w:val="24"/>
          <w:szCs w:val="24"/>
        </w:rPr>
        <w:t>in fostering continuous improvement</w:t>
      </w:r>
      <w:r w:rsidR="00F374A6">
        <w:rPr>
          <w:sz w:val="24"/>
          <w:szCs w:val="24"/>
        </w:rPr>
        <w:t xml:space="preserve">. </w:t>
      </w:r>
      <w:r w:rsidR="00F374A6" w:rsidRPr="00F374A6">
        <w:rPr>
          <w:sz w:val="24"/>
          <w:szCs w:val="24"/>
        </w:rPr>
        <w:t>Finally, it reflects on tensions encountered in aligning mentor lead</w:t>
      </w:r>
      <w:r w:rsidR="00A41C74">
        <w:rPr>
          <w:sz w:val="24"/>
          <w:szCs w:val="24"/>
        </w:rPr>
        <w:t xml:space="preserve">s </w:t>
      </w:r>
      <w:r w:rsidR="00F374A6" w:rsidRPr="00F374A6">
        <w:rPr>
          <w:sz w:val="24"/>
          <w:szCs w:val="24"/>
        </w:rPr>
        <w:t>with formal training mandates and proposes strategies for enhancing coherence between developmental guidance and organisational policy</w:t>
      </w:r>
      <w:r w:rsidR="00F374A6">
        <w:rPr>
          <w:sz w:val="24"/>
          <w:szCs w:val="24"/>
        </w:rPr>
        <w:t xml:space="preserve">. </w:t>
      </w:r>
    </w:p>
    <w:p w14:paraId="53B1E66B" w14:textId="77777777" w:rsidR="00F374A6" w:rsidRDefault="00F374A6" w:rsidP="00F374A6">
      <w:pPr>
        <w:ind w:right="237"/>
        <w:rPr>
          <w:sz w:val="24"/>
          <w:szCs w:val="24"/>
        </w:rPr>
      </w:pPr>
    </w:p>
    <w:p w14:paraId="5889AE86" w14:textId="68C4CFBF" w:rsidR="002E3845" w:rsidRDefault="002E3845" w:rsidP="00F374A6">
      <w:pPr>
        <w:ind w:right="237"/>
        <w:rPr>
          <w:sz w:val="24"/>
          <w:szCs w:val="24"/>
        </w:rPr>
      </w:pPr>
      <w:r w:rsidRPr="002E3845">
        <w:rPr>
          <w:sz w:val="24"/>
          <w:szCs w:val="24"/>
        </w:rPr>
        <w:lastRenderedPageBreak/>
        <w:t xml:space="preserve">Mentoring is best characterised as a sustained </w:t>
      </w:r>
      <w:r>
        <w:rPr>
          <w:sz w:val="24"/>
          <w:szCs w:val="24"/>
        </w:rPr>
        <w:t xml:space="preserve">mentee </w:t>
      </w:r>
      <w:r w:rsidRPr="002E3845">
        <w:rPr>
          <w:sz w:val="24"/>
          <w:szCs w:val="24"/>
        </w:rPr>
        <w:t>centred relationship w</w:t>
      </w:r>
      <w:r>
        <w:rPr>
          <w:sz w:val="24"/>
          <w:szCs w:val="24"/>
        </w:rPr>
        <w:t>here</w:t>
      </w:r>
      <w:r w:rsidRPr="002E3845">
        <w:rPr>
          <w:sz w:val="24"/>
          <w:szCs w:val="24"/>
        </w:rPr>
        <w:t xml:space="preserve"> a more experienced police officer imparts professional advice, support and access to networks, thereby accelerating growth across multiple dimensions</w:t>
      </w:r>
      <w:r>
        <w:rPr>
          <w:sz w:val="24"/>
          <w:szCs w:val="24"/>
        </w:rPr>
        <w:t xml:space="preserve"> (Kram, 1995; Clutterbuck, 2014). </w:t>
      </w:r>
      <w:r w:rsidRPr="002E3845">
        <w:rPr>
          <w:sz w:val="24"/>
          <w:szCs w:val="24"/>
        </w:rPr>
        <w:t>Within the UK policing, the College of policing</w:t>
      </w:r>
      <w:r>
        <w:rPr>
          <w:sz w:val="24"/>
          <w:szCs w:val="24"/>
        </w:rPr>
        <w:t xml:space="preserve"> (2025) </w:t>
      </w:r>
      <w:r w:rsidRPr="002E3845">
        <w:rPr>
          <w:sz w:val="24"/>
          <w:szCs w:val="24"/>
        </w:rPr>
        <w:t>defines mentor</w:t>
      </w:r>
      <w:r>
        <w:rPr>
          <w:sz w:val="24"/>
          <w:szCs w:val="24"/>
        </w:rPr>
        <w:t xml:space="preserve">ing </w:t>
      </w:r>
      <w:r w:rsidRPr="002E3845">
        <w:rPr>
          <w:sz w:val="24"/>
          <w:szCs w:val="24"/>
        </w:rPr>
        <w:t xml:space="preserve">as a </w:t>
      </w:r>
      <w:r>
        <w:rPr>
          <w:sz w:val="24"/>
          <w:szCs w:val="24"/>
        </w:rPr>
        <w:t xml:space="preserve">confidential </w:t>
      </w:r>
      <w:r w:rsidRPr="002E3845">
        <w:rPr>
          <w:sz w:val="24"/>
          <w:szCs w:val="24"/>
        </w:rPr>
        <w:t>partnership through which experienced officers convey operation</w:t>
      </w:r>
      <w:r>
        <w:rPr>
          <w:sz w:val="24"/>
          <w:szCs w:val="24"/>
        </w:rPr>
        <w:t xml:space="preserve">al </w:t>
      </w:r>
      <w:r w:rsidRPr="002E3845">
        <w:rPr>
          <w:sz w:val="24"/>
          <w:szCs w:val="24"/>
        </w:rPr>
        <w:t>tactics, ethical frameworks and tac</w:t>
      </w:r>
      <w:r>
        <w:rPr>
          <w:sz w:val="24"/>
          <w:szCs w:val="24"/>
        </w:rPr>
        <w:t xml:space="preserve">it </w:t>
      </w:r>
      <w:r w:rsidRPr="002E3845">
        <w:rPr>
          <w:sz w:val="24"/>
          <w:szCs w:val="24"/>
        </w:rPr>
        <w:t>cultural norms often absent from formal curricula</w:t>
      </w:r>
      <w:r>
        <w:rPr>
          <w:sz w:val="24"/>
          <w:szCs w:val="24"/>
        </w:rPr>
        <w:t xml:space="preserve">. </w:t>
      </w:r>
      <w:r w:rsidRPr="002E3845">
        <w:rPr>
          <w:sz w:val="24"/>
          <w:szCs w:val="24"/>
        </w:rPr>
        <w:t>Coaching, by contrast, is a structured, goal orientated intervention focused on enhancing discrete capabilities through inquiry, reflection and deliberate practise</w:t>
      </w:r>
      <w:r>
        <w:rPr>
          <w:sz w:val="24"/>
          <w:szCs w:val="24"/>
        </w:rPr>
        <w:t xml:space="preserve"> (</w:t>
      </w:r>
      <w:proofErr w:type="spellStart"/>
      <w:r>
        <w:rPr>
          <w:sz w:val="24"/>
          <w:szCs w:val="24"/>
        </w:rPr>
        <w:t>Whitemore</w:t>
      </w:r>
      <w:proofErr w:type="spellEnd"/>
      <w:r>
        <w:rPr>
          <w:sz w:val="24"/>
          <w:szCs w:val="24"/>
        </w:rPr>
        <w:t xml:space="preserve">, 2009; CIPD, 2023). </w:t>
      </w:r>
      <w:r w:rsidRPr="002E3845">
        <w:rPr>
          <w:sz w:val="24"/>
          <w:szCs w:val="24"/>
        </w:rPr>
        <w:t>Whereas mentoring typically addresses long term career trajectories and identity formation, coaching engagements employ models such as</w:t>
      </w:r>
      <w:r>
        <w:rPr>
          <w:sz w:val="24"/>
          <w:szCs w:val="24"/>
        </w:rPr>
        <w:t xml:space="preserve"> GROW </w:t>
      </w:r>
      <w:r w:rsidRPr="002E3845">
        <w:rPr>
          <w:sz w:val="24"/>
          <w:szCs w:val="24"/>
        </w:rPr>
        <w:t>which stands for</w:t>
      </w:r>
      <w:r>
        <w:rPr>
          <w:sz w:val="24"/>
          <w:szCs w:val="24"/>
        </w:rPr>
        <w:t xml:space="preserve"> Goal, Reality, Options and Will </w:t>
      </w:r>
      <w:r w:rsidRPr="002E3845">
        <w:rPr>
          <w:sz w:val="24"/>
          <w:szCs w:val="24"/>
        </w:rPr>
        <w:t>2 clarify objectives, diagnose current performance realities, explore alternative strategies and secure commitment to action</w:t>
      </w:r>
      <w:r>
        <w:rPr>
          <w:sz w:val="24"/>
          <w:szCs w:val="24"/>
        </w:rPr>
        <w:t xml:space="preserve"> (Whitmore, 2009; </w:t>
      </w:r>
      <w:proofErr w:type="spellStart"/>
      <w:r>
        <w:rPr>
          <w:sz w:val="24"/>
          <w:szCs w:val="24"/>
        </w:rPr>
        <w:t>Dembkowski</w:t>
      </w:r>
      <w:proofErr w:type="spellEnd"/>
      <w:r>
        <w:rPr>
          <w:sz w:val="24"/>
          <w:szCs w:val="24"/>
        </w:rPr>
        <w:t xml:space="preserve">, Eldridge &amp; Hunter, 2006). </w:t>
      </w:r>
      <w:r w:rsidR="0094289D" w:rsidRPr="0094289D">
        <w:rPr>
          <w:sz w:val="24"/>
          <w:szCs w:val="24"/>
        </w:rPr>
        <w:t>In place in practise, these complementary approaches function in tandem, mentors immerse recruits in the implicit cultural logic of the organisation</w:t>
      </w:r>
      <w:r w:rsidR="0094289D">
        <w:rPr>
          <w:sz w:val="24"/>
          <w:szCs w:val="24"/>
        </w:rPr>
        <w:t xml:space="preserve"> (</w:t>
      </w:r>
      <w:proofErr w:type="spellStart"/>
      <w:r w:rsidR="0094289D">
        <w:rPr>
          <w:sz w:val="24"/>
          <w:szCs w:val="24"/>
        </w:rPr>
        <w:t>Dickety</w:t>
      </w:r>
      <w:proofErr w:type="spellEnd"/>
      <w:r w:rsidR="0094289D">
        <w:rPr>
          <w:sz w:val="24"/>
          <w:szCs w:val="24"/>
        </w:rPr>
        <w:t xml:space="preserve">, 2025), while </w:t>
      </w:r>
      <w:r w:rsidR="0094289D" w:rsidRPr="0094289D">
        <w:rPr>
          <w:sz w:val="24"/>
          <w:szCs w:val="24"/>
        </w:rPr>
        <w:t>coaches sharpen operational competences</w:t>
      </w:r>
      <w:r w:rsidR="0094289D">
        <w:rPr>
          <w:sz w:val="24"/>
          <w:szCs w:val="24"/>
        </w:rPr>
        <w:t xml:space="preserve"> </w:t>
      </w:r>
      <w:r w:rsidR="0094289D" w:rsidRPr="0094289D">
        <w:rPr>
          <w:sz w:val="24"/>
          <w:szCs w:val="24"/>
        </w:rPr>
        <w:t>self-awareness against explicit performance metrics</w:t>
      </w:r>
      <w:r w:rsidR="0094289D">
        <w:rPr>
          <w:sz w:val="24"/>
          <w:szCs w:val="24"/>
        </w:rPr>
        <w:t xml:space="preserve"> (Boon, 2015; Wankhade &amp; Wier, 2015) </w:t>
      </w:r>
    </w:p>
    <w:p w14:paraId="7D479D91" w14:textId="77777777" w:rsidR="0094289D" w:rsidRDefault="0094289D" w:rsidP="00F374A6">
      <w:pPr>
        <w:ind w:right="237"/>
        <w:rPr>
          <w:sz w:val="24"/>
          <w:szCs w:val="24"/>
        </w:rPr>
      </w:pPr>
    </w:p>
    <w:p w14:paraId="0FEEFB0E" w14:textId="77D7098C" w:rsidR="00025650" w:rsidRDefault="0094289D" w:rsidP="0090662E">
      <w:pPr>
        <w:ind w:right="237"/>
        <w:rPr>
          <w:sz w:val="24"/>
          <w:szCs w:val="24"/>
        </w:rPr>
      </w:pPr>
      <w:r w:rsidRPr="0094289D">
        <w:rPr>
          <w:sz w:val="24"/>
          <w:szCs w:val="24"/>
        </w:rPr>
        <w:t>Contemporary polic</w:t>
      </w:r>
      <w:r>
        <w:rPr>
          <w:sz w:val="24"/>
          <w:szCs w:val="24"/>
        </w:rPr>
        <w:t xml:space="preserve">ing </w:t>
      </w:r>
      <w:r w:rsidRPr="0094289D">
        <w:rPr>
          <w:sz w:val="24"/>
          <w:szCs w:val="24"/>
        </w:rPr>
        <w:t>development programmes draw on established theoretical models to ensure systematic, evidence based application of mentoring and coaching</w:t>
      </w:r>
      <w:r>
        <w:rPr>
          <w:sz w:val="24"/>
          <w:szCs w:val="24"/>
        </w:rPr>
        <w:t xml:space="preserve">. </w:t>
      </w:r>
      <w:proofErr w:type="spellStart"/>
      <w:r w:rsidRPr="0094289D">
        <w:rPr>
          <w:sz w:val="24"/>
          <w:szCs w:val="24"/>
        </w:rPr>
        <w:t>White</w:t>
      </w:r>
      <w:r>
        <w:rPr>
          <w:sz w:val="24"/>
          <w:szCs w:val="24"/>
        </w:rPr>
        <w:t>mores</w:t>
      </w:r>
      <w:proofErr w:type="spellEnd"/>
      <w:r>
        <w:rPr>
          <w:sz w:val="24"/>
          <w:szCs w:val="24"/>
        </w:rPr>
        <w:t xml:space="preserve"> (2009) GROW model </w:t>
      </w:r>
      <w:r w:rsidRPr="0094289D">
        <w:rPr>
          <w:sz w:val="24"/>
          <w:szCs w:val="24"/>
        </w:rPr>
        <w:t>provides</w:t>
      </w:r>
      <w:r>
        <w:rPr>
          <w:sz w:val="24"/>
          <w:szCs w:val="24"/>
        </w:rPr>
        <w:t xml:space="preserve"> </w:t>
      </w:r>
      <w:r w:rsidRPr="0094289D">
        <w:rPr>
          <w:sz w:val="24"/>
          <w:szCs w:val="24"/>
        </w:rPr>
        <w:t>rigorous structure for coaching conversations, facilitating</w:t>
      </w:r>
      <w:r>
        <w:rPr>
          <w:sz w:val="24"/>
          <w:szCs w:val="24"/>
        </w:rPr>
        <w:t xml:space="preserve"> </w:t>
      </w:r>
      <w:r w:rsidRPr="0094289D">
        <w:rPr>
          <w:sz w:val="24"/>
          <w:szCs w:val="24"/>
        </w:rPr>
        <w:t>measurable performance gains through progressive goal setting and reality cheques</w:t>
      </w:r>
      <w:r>
        <w:rPr>
          <w:sz w:val="24"/>
          <w:szCs w:val="24"/>
        </w:rPr>
        <w:t xml:space="preserve">. Grant’s (2017) </w:t>
      </w:r>
      <w:r w:rsidRPr="0094289D">
        <w:rPr>
          <w:sz w:val="24"/>
          <w:szCs w:val="24"/>
        </w:rPr>
        <w:t>transformation of coaching paradigm integrates principles from positive psychology such as strength</w:t>
      </w:r>
      <w:r>
        <w:rPr>
          <w:sz w:val="24"/>
          <w:szCs w:val="24"/>
        </w:rPr>
        <w:t xml:space="preserve"> </w:t>
      </w:r>
      <w:r w:rsidRPr="0094289D">
        <w:rPr>
          <w:sz w:val="24"/>
          <w:szCs w:val="24"/>
        </w:rPr>
        <w:t>based inquiry and resilience buil</w:t>
      </w:r>
      <w:r>
        <w:rPr>
          <w:sz w:val="24"/>
          <w:szCs w:val="24"/>
        </w:rPr>
        <w:t>ding</w:t>
      </w:r>
      <w:r w:rsidRPr="0094289D">
        <w:rPr>
          <w:sz w:val="24"/>
          <w:szCs w:val="24"/>
        </w:rPr>
        <w:t xml:space="preserve"> to foster leadership</w:t>
      </w:r>
      <w:r>
        <w:rPr>
          <w:sz w:val="24"/>
          <w:szCs w:val="24"/>
        </w:rPr>
        <w:t xml:space="preserve"> </w:t>
      </w:r>
      <w:r w:rsidRPr="0094289D">
        <w:rPr>
          <w:sz w:val="24"/>
          <w:szCs w:val="24"/>
        </w:rPr>
        <w:t>identity on well-being among officers</w:t>
      </w:r>
      <w:r>
        <w:rPr>
          <w:sz w:val="24"/>
          <w:szCs w:val="24"/>
        </w:rPr>
        <w:t xml:space="preserve">. </w:t>
      </w:r>
      <w:r w:rsidRPr="0094289D">
        <w:rPr>
          <w:sz w:val="24"/>
          <w:szCs w:val="24"/>
        </w:rPr>
        <w:t>Cognitive apprenticeship, as articulated by Collin</w:t>
      </w:r>
      <w:r>
        <w:rPr>
          <w:sz w:val="24"/>
          <w:szCs w:val="24"/>
        </w:rPr>
        <w:t>s, B</w:t>
      </w:r>
      <w:r w:rsidRPr="0094289D">
        <w:rPr>
          <w:sz w:val="24"/>
          <w:szCs w:val="24"/>
        </w:rPr>
        <w:t>rown and Newman</w:t>
      </w:r>
      <w:r>
        <w:rPr>
          <w:sz w:val="24"/>
          <w:szCs w:val="24"/>
        </w:rPr>
        <w:t xml:space="preserve"> (1989), </w:t>
      </w:r>
      <w:r w:rsidRPr="0094289D">
        <w:rPr>
          <w:sz w:val="24"/>
          <w:szCs w:val="24"/>
        </w:rPr>
        <w:t>underpins many formal mentoring schemes by embedding new police officers in authentic work co</w:t>
      </w:r>
      <w:r>
        <w:rPr>
          <w:sz w:val="24"/>
          <w:szCs w:val="24"/>
        </w:rPr>
        <w:t xml:space="preserve">ntexts, </w:t>
      </w:r>
      <w:r w:rsidRPr="0094289D">
        <w:rPr>
          <w:sz w:val="24"/>
          <w:szCs w:val="24"/>
        </w:rPr>
        <w:t>enabling the transmission of ta</w:t>
      </w:r>
      <w:r>
        <w:rPr>
          <w:sz w:val="24"/>
          <w:szCs w:val="24"/>
        </w:rPr>
        <w:t xml:space="preserve">cit </w:t>
      </w:r>
      <w:r w:rsidRPr="0094289D">
        <w:rPr>
          <w:sz w:val="24"/>
          <w:szCs w:val="24"/>
        </w:rPr>
        <w:t>knowledge through modelling</w:t>
      </w:r>
      <w:r>
        <w:rPr>
          <w:sz w:val="24"/>
          <w:szCs w:val="24"/>
        </w:rPr>
        <w:t xml:space="preserve">, </w:t>
      </w:r>
      <w:r w:rsidRPr="0094289D">
        <w:rPr>
          <w:sz w:val="24"/>
          <w:szCs w:val="24"/>
        </w:rPr>
        <w:t>scaffolding and guided reflection</w:t>
      </w:r>
      <w:r>
        <w:rPr>
          <w:sz w:val="24"/>
          <w:szCs w:val="24"/>
        </w:rPr>
        <w:t xml:space="preserve">. Kolb’s (1984) </w:t>
      </w:r>
      <w:r w:rsidRPr="0094289D">
        <w:rPr>
          <w:sz w:val="24"/>
          <w:szCs w:val="24"/>
        </w:rPr>
        <w:t>experient</w:t>
      </w:r>
      <w:r>
        <w:rPr>
          <w:sz w:val="24"/>
          <w:szCs w:val="24"/>
        </w:rPr>
        <w:t xml:space="preserve">ial </w:t>
      </w:r>
      <w:r w:rsidRPr="0094289D">
        <w:rPr>
          <w:sz w:val="24"/>
          <w:szCs w:val="24"/>
        </w:rPr>
        <w:t>learning cycle comprising concrete experience, reflective observation, abstract conceptualisatio</w:t>
      </w:r>
      <w:r>
        <w:rPr>
          <w:sz w:val="24"/>
          <w:szCs w:val="24"/>
        </w:rPr>
        <w:t>n, and</w:t>
      </w:r>
      <w:r w:rsidRPr="0094289D">
        <w:rPr>
          <w:sz w:val="24"/>
          <w:szCs w:val="24"/>
        </w:rPr>
        <w:t xml:space="preserve"> active experimentation serves as the </w:t>
      </w:r>
      <w:r>
        <w:rPr>
          <w:sz w:val="24"/>
          <w:szCs w:val="24"/>
        </w:rPr>
        <w:t xml:space="preserve">pedagogical </w:t>
      </w:r>
      <w:r w:rsidRPr="0094289D">
        <w:rPr>
          <w:sz w:val="24"/>
          <w:szCs w:val="24"/>
        </w:rPr>
        <w:t>backbone for critical incident debriefs</w:t>
      </w:r>
      <w:r>
        <w:rPr>
          <w:sz w:val="24"/>
          <w:szCs w:val="24"/>
        </w:rPr>
        <w:t xml:space="preserve">, </w:t>
      </w:r>
      <w:r w:rsidRPr="0094289D">
        <w:rPr>
          <w:sz w:val="24"/>
          <w:szCs w:val="24"/>
        </w:rPr>
        <w:t>with mentors and coaches guided</w:t>
      </w:r>
      <w:r>
        <w:rPr>
          <w:sz w:val="24"/>
          <w:szCs w:val="24"/>
        </w:rPr>
        <w:t xml:space="preserve"> mentees </w:t>
      </w:r>
      <w:r w:rsidRPr="0094289D">
        <w:rPr>
          <w:sz w:val="24"/>
          <w:szCs w:val="24"/>
        </w:rPr>
        <w:t>through iterat</w:t>
      </w:r>
      <w:r>
        <w:rPr>
          <w:sz w:val="24"/>
          <w:szCs w:val="24"/>
        </w:rPr>
        <w:t xml:space="preserve">ive </w:t>
      </w:r>
      <w:r w:rsidRPr="0094289D">
        <w:rPr>
          <w:sz w:val="24"/>
          <w:szCs w:val="24"/>
        </w:rPr>
        <w:t>cycles of insight and practise</w:t>
      </w:r>
      <w:r>
        <w:rPr>
          <w:sz w:val="24"/>
          <w:szCs w:val="24"/>
        </w:rPr>
        <w:t xml:space="preserve"> (Cockcroft et al, 2022). </w:t>
      </w:r>
      <w:r w:rsidR="0090662E" w:rsidRPr="0090662E">
        <w:rPr>
          <w:sz w:val="24"/>
          <w:szCs w:val="24"/>
        </w:rPr>
        <w:t>These frameworks are reinforced by scholarship on work based assessment</w:t>
      </w:r>
      <w:r w:rsidR="0090662E">
        <w:rPr>
          <w:sz w:val="24"/>
          <w:szCs w:val="24"/>
        </w:rPr>
        <w:t xml:space="preserve"> </w:t>
      </w:r>
      <w:proofErr w:type="gramStart"/>
      <w:r w:rsidR="0090662E">
        <w:rPr>
          <w:sz w:val="24"/>
          <w:szCs w:val="24"/>
        </w:rPr>
        <w:t>( Al</w:t>
      </w:r>
      <w:proofErr w:type="gramEnd"/>
      <w:r w:rsidR="00D364B0">
        <w:rPr>
          <w:sz w:val="24"/>
          <w:szCs w:val="24"/>
        </w:rPr>
        <w:t>-</w:t>
      </w:r>
      <w:proofErr w:type="spellStart"/>
      <w:r w:rsidR="0090662E">
        <w:rPr>
          <w:sz w:val="24"/>
          <w:szCs w:val="24"/>
        </w:rPr>
        <w:t>Eraky</w:t>
      </w:r>
      <w:proofErr w:type="spellEnd"/>
      <w:r w:rsidR="0090662E">
        <w:rPr>
          <w:sz w:val="24"/>
          <w:szCs w:val="24"/>
        </w:rPr>
        <w:t xml:space="preserve"> &amp; Marei, 2016) </w:t>
      </w:r>
      <w:r w:rsidR="0090662E" w:rsidRPr="0090662E">
        <w:rPr>
          <w:sz w:val="24"/>
          <w:szCs w:val="24"/>
        </w:rPr>
        <w:t>and reflective practise</w:t>
      </w:r>
      <w:r w:rsidR="0090662E">
        <w:rPr>
          <w:sz w:val="24"/>
          <w:szCs w:val="24"/>
        </w:rPr>
        <w:t xml:space="preserve"> (Crossley &amp; Jolly, 2012), </w:t>
      </w:r>
      <w:r w:rsidR="0090662E" w:rsidRPr="0090662E">
        <w:rPr>
          <w:sz w:val="24"/>
          <w:szCs w:val="24"/>
        </w:rPr>
        <w:t xml:space="preserve">ensuring that developmental interventions remain aligned with rigorous adult learning principles </w:t>
      </w:r>
      <w:r w:rsidR="00A41C74">
        <w:rPr>
          <w:sz w:val="24"/>
          <w:szCs w:val="24"/>
        </w:rPr>
        <w:t xml:space="preserve">in </w:t>
      </w:r>
      <w:r w:rsidR="0090662E" w:rsidRPr="0090662E">
        <w:rPr>
          <w:sz w:val="24"/>
          <w:szCs w:val="24"/>
        </w:rPr>
        <w:t>policing competency standards</w:t>
      </w:r>
      <w:r w:rsidR="0090662E">
        <w:rPr>
          <w:sz w:val="24"/>
          <w:szCs w:val="24"/>
        </w:rPr>
        <w:t xml:space="preserve">. </w:t>
      </w:r>
    </w:p>
    <w:p w14:paraId="49A735CF" w14:textId="77777777" w:rsidR="0090662E" w:rsidRDefault="0090662E" w:rsidP="0090662E">
      <w:pPr>
        <w:ind w:right="237"/>
        <w:rPr>
          <w:sz w:val="24"/>
          <w:szCs w:val="24"/>
        </w:rPr>
      </w:pPr>
    </w:p>
    <w:p w14:paraId="4FEF17E2" w14:textId="5C8D6236" w:rsidR="0090662E" w:rsidRDefault="00445654" w:rsidP="0090662E">
      <w:pPr>
        <w:ind w:right="237"/>
        <w:rPr>
          <w:sz w:val="24"/>
          <w:szCs w:val="24"/>
        </w:rPr>
      </w:pPr>
      <w:r w:rsidRPr="00445654">
        <w:rPr>
          <w:sz w:val="24"/>
          <w:szCs w:val="24"/>
        </w:rPr>
        <w:t>On a personal level</w:t>
      </w:r>
      <w:r>
        <w:rPr>
          <w:sz w:val="24"/>
          <w:szCs w:val="24"/>
        </w:rPr>
        <w:t xml:space="preserve">, </w:t>
      </w:r>
      <w:r w:rsidRPr="00445654">
        <w:rPr>
          <w:sz w:val="24"/>
          <w:szCs w:val="24"/>
        </w:rPr>
        <w:t>mentoring and coaching have fostered significant gains in self-efficiency</w:t>
      </w:r>
      <w:r>
        <w:rPr>
          <w:sz w:val="24"/>
          <w:szCs w:val="24"/>
        </w:rPr>
        <w:t xml:space="preserve">, </w:t>
      </w:r>
      <w:r w:rsidRPr="00445654">
        <w:rPr>
          <w:sz w:val="24"/>
          <w:szCs w:val="24"/>
        </w:rPr>
        <w:t>emotional intelligence</w:t>
      </w:r>
      <w:r>
        <w:rPr>
          <w:sz w:val="24"/>
          <w:szCs w:val="24"/>
        </w:rPr>
        <w:t xml:space="preserve">, </w:t>
      </w:r>
      <w:r w:rsidRPr="00445654">
        <w:rPr>
          <w:sz w:val="24"/>
          <w:szCs w:val="24"/>
        </w:rPr>
        <w:t>and resilienc</w:t>
      </w:r>
      <w:r>
        <w:rPr>
          <w:sz w:val="24"/>
          <w:szCs w:val="24"/>
        </w:rPr>
        <w:t>e. E</w:t>
      </w:r>
      <w:r w:rsidRPr="00445654">
        <w:rPr>
          <w:sz w:val="24"/>
          <w:szCs w:val="24"/>
        </w:rPr>
        <w:t>arly in probation</w:t>
      </w:r>
      <w:r>
        <w:rPr>
          <w:sz w:val="24"/>
          <w:szCs w:val="24"/>
        </w:rPr>
        <w:t xml:space="preserve">, </w:t>
      </w:r>
      <w:r w:rsidRPr="00445654">
        <w:rPr>
          <w:sz w:val="24"/>
          <w:szCs w:val="24"/>
        </w:rPr>
        <w:t>high stakes scenarios</w:t>
      </w:r>
      <w:r>
        <w:rPr>
          <w:sz w:val="24"/>
          <w:szCs w:val="24"/>
        </w:rPr>
        <w:t xml:space="preserve"> </w:t>
      </w:r>
      <w:r w:rsidRPr="00445654">
        <w:rPr>
          <w:sz w:val="24"/>
          <w:szCs w:val="24"/>
        </w:rPr>
        <w:t xml:space="preserve">such as managing volatile public disorder all responding to mental health </w:t>
      </w:r>
      <w:r>
        <w:rPr>
          <w:sz w:val="24"/>
          <w:szCs w:val="24"/>
        </w:rPr>
        <w:t xml:space="preserve">calls </w:t>
      </w:r>
      <w:r w:rsidRPr="00445654">
        <w:rPr>
          <w:sz w:val="24"/>
          <w:szCs w:val="24"/>
        </w:rPr>
        <w:t>triggered acute stress responses</w:t>
      </w:r>
      <w:r>
        <w:rPr>
          <w:sz w:val="24"/>
          <w:szCs w:val="24"/>
        </w:rPr>
        <w:t xml:space="preserve">. </w:t>
      </w:r>
      <w:r w:rsidRPr="00445654">
        <w:rPr>
          <w:sz w:val="24"/>
          <w:szCs w:val="24"/>
        </w:rPr>
        <w:t>My</w:t>
      </w:r>
      <w:r>
        <w:rPr>
          <w:sz w:val="24"/>
          <w:szCs w:val="24"/>
        </w:rPr>
        <w:t xml:space="preserve"> </w:t>
      </w:r>
      <w:r w:rsidRPr="00445654">
        <w:rPr>
          <w:sz w:val="24"/>
          <w:szCs w:val="24"/>
        </w:rPr>
        <w:t>ment</w:t>
      </w:r>
      <w:r>
        <w:rPr>
          <w:sz w:val="24"/>
          <w:szCs w:val="24"/>
        </w:rPr>
        <w:t xml:space="preserve">or </w:t>
      </w:r>
      <w:r w:rsidRPr="00445654">
        <w:rPr>
          <w:sz w:val="24"/>
          <w:szCs w:val="24"/>
        </w:rPr>
        <w:t>provided a safe</w:t>
      </w:r>
      <w:r>
        <w:rPr>
          <w:sz w:val="24"/>
          <w:szCs w:val="24"/>
        </w:rPr>
        <w:t xml:space="preserve">, </w:t>
      </w:r>
      <w:r w:rsidRPr="00445654">
        <w:rPr>
          <w:sz w:val="24"/>
          <w:szCs w:val="24"/>
        </w:rPr>
        <w:t>confidential space to debrief</w:t>
      </w:r>
      <w:r>
        <w:rPr>
          <w:sz w:val="24"/>
          <w:szCs w:val="24"/>
        </w:rPr>
        <w:t xml:space="preserve">, </w:t>
      </w:r>
      <w:r w:rsidRPr="00445654">
        <w:rPr>
          <w:sz w:val="24"/>
          <w:szCs w:val="24"/>
        </w:rPr>
        <w:t>normalising emotional reactions and modelling reflective techniques that mitigated rumination</w:t>
      </w:r>
      <w:r>
        <w:rPr>
          <w:sz w:val="24"/>
          <w:szCs w:val="24"/>
        </w:rPr>
        <w:t xml:space="preserve"> (Clutterbuck, 2014; </w:t>
      </w:r>
      <w:r w:rsidR="00D364B0">
        <w:rPr>
          <w:sz w:val="24"/>
          <w:szCs w:val="24"/>
        </w:rPr>
        <w:t>FCN</w:t>
      </w:r>
      <w:r>
        <w:rPr>
          <w:sz w:val="24"/>
          <w:szCs w:val="24"/>
        </w:rPr>
        <w:t xml:space="preserve">, 2023). </w:t>
      </w:r>
      <w:r w:rsidR="00C9588E" w:rsidRPr="00445654">
        <w:rPr>
          <w:sz w:val="24"/>
          <w:szCs w:val="24"/>
        </w:rPr>
        <w:t>Alongside</w:t>
      </w:r>
      <w:r w:rsidRPr="00445654">
        <w:rPr>
          <w:sz w:val="24"/>
          <w:szCs w:val="24"/>
        </w:rPr>
        <w:t xml:space="preserve"> coaching session</w:t>
      </w:r>
      <w:r w:rsidR="00C9588E">
        <w:rPr>
          <w:sz w:val="24"/>
          <w:szCs w:val="24"/>
        </w:rPr>
        <w:t>s</w:t>
      </w:r>
      <w:r w:rsidRPr="00445654">
        <w:rPr>
          <w:sz w:val="24"/>
          <w:szCs w:val="24"/>
        </w:rPr>
        <w:t xml:space="preserve"> structured around the</w:t>
      </w:r>
      <w:r>
        <w:rPr>
          <w:sz w:val="24"/>
          <w:szCs w:val="24"/>
        </w:rPr>
        <w:t xml:space="preserve"> GROW </w:t>
      </w:r>
      <w:r w:rsidRPr="00445654">
        <w:rPr>
          <w:sz w:val="24"/>
          <w:szCs w:val="24"/>
        </w:rPr>
        <w:t>framework enabled me to set</w:t>
      </w:r>
      <w:r>
        <w:rPr>
          <w:sz w:val="24"/>
          <w:szCs w:val="24"/>
        </w:rPr>
        <w:t xml:space="preserve"> SMART </w:t>
      </w:r>
      <w:r w:rsidRPr="00445654">
        <w:rPr>
          <w:sz w:val="24"/>
          <w:szCs w:val="24"/>
        </w:rPr>
        <w:t xml:space="preserve">objectives </w:t>
      </w:r>
      <w:r>
        <w:rPr>
          <w:sz w:val="24"/>
          <w:szCs w:val="24"/>
        </w:rPr>
        <w:t xml:space="preserve">four </w:t>
      </w:r>
      <w:r w:rsidRPr="00445654">
        <w:rPr>
          <w:sz w:val="24"/>
          <w:szCs w:val="24"/>
        </w:rPr>
        <w:t>physical fitness</w:t>
      </w:r>
      <w:r>
        <w:rPr>
          <w:sz w:val="24"/>
          <w:szCs w:val="24"/>
        </w:rPr>
        <w:t xml:space="preserve">, </w:t>
      </w:r>
      <w:r w:rsidRPr="00445654">
        <w:rPr>
          <w:sz w:val="24"/>
          <w:szCs w:val="24"/>
        </w:rPr>
        <w:t>mindfulness and peer support engagement</w:t>
      </w:r>
      <w:r>
        <w:rPr>
          <w:sz w:val="24"/>
          <w:szCs w:val="24"/>
        </w:rPr>
        <w:t xml:space="preserve"> (Whitmore, 2009; College of Police, 2025). </w:t>
      </w:r>
      <w:r w:rsidRPr="00445654">
        <w:rPr>
          <w:sz w:val="24"/>
          <w:szCs w:val="24"/>
        </w:rPr>
        <w:t>Through reality assessments</w:t>
      </w:r>
      <w:r>
        <w:rPr>
          <w:sz w:val="24"/>
          <w:szCs w:val="24"/>
        </w:rPr>
        <w:t xml:space="preserve">, </w:t>
      </w:r>
      <w:r w:rsidRPr="00445654">
        <w:rPr>
          <w:sz w:val="24"/>
          <w:szCs w:val="24"/>
        </w:rPr>
        <w:t>we identified existing coping strategies and brainstormed alternatives such as structured breathing exercises informed by neuroscience</w:t>
      </w:r>
      <w:r>
        <w:rPr>
          <w:sz w:val="24"/>
          <w:szCs w:val="24"/>
        </w:rPr>
        <w:t xml:space="preserve"> </w:t>
      </w:r>
      <w:r>
        <w:rPr>
          <w:sz w:val="24"/>
          <w:szCs w:val="24"/>
        </w:rPr>
        <w:lastRenderedPageBreak/>
        <w:t xml:space="preserve">(Grant, 2017) </w:t>
      </w:r>
      <w:r w:rsidRPr="00445654">
        <w:rPr>
          <w:sz w:val="24"/>
          <w:szCs w:val="24"/>
        </w:rPr>
        <w:t>before committing to fortnightly action reviews</w:t>
      </w:r>
      <w:r>
        <w:rPr>
          <w:sz w:val="24"/>
          <w:szCs w:val="24"/>
        </w:rPr>
        <w:t xml:space="preserve">. </w:t>
      </w:r>
      <w:r w:rsidRPr="00445654">
        <w:rPr>
          <w:sz w:val="24"/>
          <w:szCs w:val="24"/>
        </w:rPr>
        <w:t xml:space="preserve">This integrated approach reduced my </w:t>
      </w:r>
      <w:r w:rsidR="00D364B0" w:rsidRPr="00445654">
        <w:rPr>
          <w:sz w:val="24"/>
          <w:szCs w:val="24"/>
        </w:rPr>
        <w:t>self-reported</w:t>
      </w:r>
      <w:r w:rsidRPr="00445654">
        <w:rPr>
          <w:sz w:val="24"/>
          <w:szCs w:val="24"/>
        </w:rPr>
        <w:t xml:space="preserve"> stress levels</w:t>
      </w:r>
      <w:r>
        <w:rPr>
          <w:sz w:val="24"/>
          <w:szCs w:val="24"/>
        </w:rPr>
        <w:t xml:space="preserve">, </w:t>
      </w:r>
      <w:r w:rsidR="00C9588E" w:rsidRPr="00445654">
        <w:rPr>
          <w:sz w:val="24"/>
          <w:szCs w:val="24"/>
        </w:rPr>
        <w:t>boosted</w:t>
      </w:r>
      <w:r w:rsidRPr="00445654">
        <w:rPr>
          <w:sz w:val="24"/>
          <w:szCs w:val="24"/>
        </w:rPr>
        <w:t xml:space="preserve"> my physiological readiness for frontline duties and instilled a resilient</w:t>
      </w:r>
      <w:r>
        <w:rPr>
          <w:sz w:val="24"/>
          <w:szCs w:val="24"/>
        </w:rPr>
        <w:t xml:space="preserve">, </w:t>
      </w:r>
      <w:r w:rsidRPr="00445654">
        <w:rPr>
          <w:sz w:val="24"/>
          <w:szCs w:val="24"/>
        </w:rPr>
        <w:t>growth orientated mindset that refra</w:t>
      </w:r>
      <w:r>
        <w:rPr>
          <w:sz w:val="24"/>
          <w:szCs w:val="24"/>
        </w:rPr>
        <w:t xml:space="preserve">med </w:t>
      </w:r>
      <w:r w:rsidRPr="00445654">
        <w:rPr>
          <w:sz w:val="24"/>
          <w:szCs w:val="24"/>
        </w:rPr>
        <w:t>set box as learning opportunities</w:t>
      </w:r>
      <w:r>
        <w:rPr>
          <w:sz w:val="24"/>
          <w:szCs w:val="24"/>
        </w:rPr>
        <w:t xml:space="preserve"> (</w:t>
      </w:r>
      <w:proofErr w:type="spellStart"/>
      <w:r>
        <w:rPr>
          <w:sz w:val="24"/>
          <w:szCs w:val="24"/>
        </w:rPr>
        <w:t>Whitemore</w:t>
      </w:r>
      <w:proofErr w:type="spellEnd"/>
      <w:r>
        <w:rPr>
          <w:sz w:val="24"/>
          <w:szCs w:val="24"/>
        </w:rPr>
        <w:t xml:space="preserve">, 2009; MacDougall, 2022). </w:t>
      </w:r>
    </w:p>
    <w:p w14:paraId="39E39478" w14:textId="77777777" w:rsidR="00445654" w:rsidRPr="00270EEB" w:rsidRDefault="00445654" w:rsidP="0090662E">
      <w:pPr>
        <w:ind w:right="237"/>
        <w:rPr>
          <w:sz w:val="24"/>
          <w:szCs w:val="24"/>
        </w:rPr>
      </w:pPr>
    </w:p>
    <w:p w14:paraId="4694C489" w14:textId="79BF2A53" w:rsidR="009769AC" w:rsidRDefault="00310C27" w:rsidP="00310C27">
      <w:pPr>
        <w:ind w:right="237"/>
        <w:rPr>
          <w:sz w:val="24"/>
          <w:szCs w:val="24"/>
        </w:rPr>
      </w:pPr>
      <w:r w:rsidRPr="00310C27">
        <w:rPr>
          <w:sz w:val="24"/>
          <w:szCs w:val="24"/>
        </w:rPr>
        <w:t>Professionally</w:t>
      </w:r>
      <w:r>
        <w:rPr>
          <w:sz w:val="24"/>
          <w:szCs w:val="24"/>
        </w:rPr>
        <w:t xml:space="preserve">, </w:t>
      </w:r>
      <w:r w:rsidRPr="00310C27">
        <w:rPr>
          <w:sz w:val="24"/>
          <w:szCs w:val="24"/>
        </w:rPr>
        <w:t xml:space="preserve">the </w:t>
      </w:r>
      <w:r w:rsidR="00C9588E" w:rsidRPr="00310C27">
        <w:rPr>
          <w:sz w:val="24"/>
          <w:szCs w:val="24"/>
        </w:rPr>
        <w:t>collaboration</w:t>
      </w:r>
      <w:r w:rsidRPr="00310C27">
        <w:rPr>
          <w:sz w:val="24"/>
          <w:szCs w:val="24"/>
        </w:rPr>
        <w:t xml:space="preserve"> of mentoring and coaching accelerated </w:t>
      </w:r>
      <w:r>
        <w:rPr>
          <w:sz w:val="24"/>
          <w:szCs w:val="24"/>
        </w:rPr>
        <w:t xml:space="preserve">the skill level of </w:t>
      </w:r>
      <w:r w:rsidRPr="00310C27">
        <w:rPr>
          <w:sz w:val="24"/>
          <w:szCs w:val="24"/>
        </w:rPr>
        <w:t>my investigative protocols</w:t>
      </w:r>
      <w:r>
        <w:rPr>
          <w:sz w:val="24"/>
          <w:szCs w:val="24"/>
        </w:rPr>
        <w:t xml:space="preserve">, </w:t>
      </w:r>
      <w:r w:rsidRPr="00310C27">
        <w:rPr>
          <w:sz w:val="24"/>
          <w:szCs w:val="24"/>
        </w:rPr>
        <w:t>community engagement strategies and leadership behaviours</w:t>
      </w:r>
      <w:r>
        <w:rPr>
          <w:sz w:val="24"/>
          <w:szCs w:val="24"/>
        </w:rPr>
        <w:t xml:space="preserve">. </w:t>
      </w:r>
      <w:r w:rsidRPr="00310C27">
        <w:rPr>
          <w:sz w:val="24"/>
          <w:szCs w:val="24"/>
        </w:rPr>
        <w:t xml:space="preserve">Under my </w:t>
      </w:r>
      <w:proofErr w:type="gramStart"/>
      <w:r w:rsidRPr="00310C27">
        <w:rPr>
          <w:sz w:val="24"/>
          <w:szCs w:val="24"/>
        </w:rPr>
        <w:t>mentors</w:t>
      </w:r>
      <w:proofErr w:type="gramEnd"/>
      <w:r w:rsidRPr="00310C27">
        <w:rPr>
          <w:sz w:val="24"/>
          <w:szCs w:val="24"/>
        </w:rPr>
        <w:t xml:space="preserve"> guidance</w:t>
      </w:r>
      <w:r>
        <w:rPr>
          <w:sz w:val="24"/>
          <w:szCs w:val="24"/>
        </w:rPr>
        <w:t xml:space="preserve">, </w:t>
      </w:r>
      <w:r w:rsidRPr="00310C27">
        <w:rPr>
          <w:sz w:val="24"/>
          <w:szCs w:val="24"/>
        </w:rPr>
        <w:t>I participated in ride along experiences with specialist teams such as CID</w:t>
      </w:r>
      <w:r>
        <w:rPr>
          <w:sz w:val="24"/>
          <w:szCs w:val="24"/>
        </w:rPr>
        <w:t xml:space="preserve">, </w:t>
      </w:r>
      <w:proofErr w:type="spellStart"/>
      <w:r w:rsidRPr="00310C27">
        <w:rPr>
          <w:sz w:val="24"/>
          <w:szCs w:val="24"/>
        </w:rPr>
        <w:t>cyber crime</w:t>
      </w:r>
      <w:proofErr w:type="spellEnd"/>
      <w:r w:rsidRPr="00310C27">
        <w:rPr>
          <w:sz w:val="24"/>
          <w:szCs w:val="24"/>
        </w:rPr>
        <w:t xml:space="preserve"> and traffic applying cooperative apprenticeship methods to observe expert level interviewing and have a dental decision making</w:t>
      </w:r>
      <w:r>
        <w:rPr>
          <w:sz w:val="24"/>
          <w:szCs w:val="24"/>
        </w:rPr>
        <w:t xml:space="preserve"> (Collins, Brown &amp; Newman, 1989; </w:t>
      </w:r>
      <w:proofErr w:type="spellStart"/>
      <w:r>
        <w:rPr>
          <w:sz w:val="24"/>
          <w:szCs w:val="24"/>
        </w:rPr>
        <w:t>Dickety</w:t>
      </w:r>
      <w:proofErr w:type="spellEnd"/>
      <w:r>
        <w:rPr>
          <w:sz w:val="24"/>
          <w:szCs w:val="24"/>
        </w:rPr>
        <w:t xml:space="preserve">, 2025). </w:t>
      </w:r>
      <w:r w:rsidRPr="00310C27">
        <w:rPr>
          <w:sz w:val="24"/>
          <w:szCs w:val="24"/>
        </w:rPr>
        <w:t>Parallel coaching interventions addressed precise skill gaps in written and oral communication</w:t>
      </w:r>
      <w:r>
        <w:rPr>
          <w:sz w:val="24"/>
          <w:szCs w:val="24"/>
        </w:rPr>
        <w:t xml:space="preserve">. </w:t>
      </w:r>
      <w:r w:rsidRPr="00310C27">
        <w:rPr>
          <w:sz w:val="24"/>
          <w:szCs w:val="24"/>
        </w:rPr>
        <w:t xml:space="preserve"> Employing the situation</w:t>
      </w:r>
      <w:r w:rsidR="009769AC">
        <w:rPr>
          <w:sz w:val="24"/>
          <w:szCs w:val="24"/>
        </w:rPr>
        <w:t>-</w:t>
      </w:r>
      <w:r w:rsidR="009769AC" w:rsidRPr="009769AC">
        <w:rPr>
          <w:sz w:val="24"/>
          <w:szCs w:val="24"/>
        </w:rPr>
        <w:t>behaviour</w:t>
      </w:r>
      <w:r w:rsidR="009769AC">
        <w:rPr>
          <w:sz w:val="24"/>
          <w:szCs w:val="24"/>
        </w:rPr>
        <w:t>-</w:t>
      </w:r>
      <w:r w:rsidR="009769AC" w:rsidRPr="009769AC">
        <w:rPr>
          <w:sz w:val="24"/>
          <w:szCs w:val="24"/>
        </w:rPr>
        <w:t>impact feedback model</w:t>
      </w:r>
      <w:r w:rsidR="009769AC">
        <w:rPr>
          <w:sz w:val="24"/>
          <w:szCs w:val="24"/>
        </w:rPr>
        <w:t xml:space="preserve">, </w:t>
      </w:r>
      <w:r w:rsidR="009769AC" w:rsidRPr="009769AC">
        <w:rPr>
          <w:sz w:val="24"/>
          <w:szCs w:val="24"/>
        </w:rPr>
        <w:t>my coach highlighted instances of clear</w:t>
      </w:r>
      <w:r w:rsidR="009769AC">
        <w:rPr>
          <w:sz w:val="24"/>
          <w:szCs w:val="24"/>
        </w:rPr>
        <w:t xml:space="preserve">, </w:t>
      </w:r>
      <w:r w:rsidR="009769AC" w:rsidRPr="009769AC">
        <w:rPr>
          <w:sz w:val="24"/>
          <w:szCs w:val="24"/>
        </w:rPr>
        <w:t>concise reporting while pinpointing ambiguous freezing that risked evidential challenge</w:t>
      </w:r>
      <w:r w:rsidR="009769AC">
        <w:rPr>
          <w:sz w:val="24"/>
          <w:szCs w:val="24"/>
        </w:rPr>
        <w:t xml:space="preserve"> (MacDougall, 2022). </w:t>
      </w:r>
      <w:r w:rsidR="009769AC" w:rsidRPr="009769AC">
        <w:rPr>
          <w:sz w:val="24"/>
          <w:szCs w:val="24"/>
        </w:rPr>
        <w:t>Subsequent practise scenarios and action plans resulted in a</w:t>
      </w:r>
      <w:r w:rsidR="009769AC">
        <w:rPr>
          <w:sz w:val="24"/>
          <w:szCs w:val="24"/>
        </w:rPr>
        <w:t>n</w:t>
      </w:r>
      <w:r w:rsidR="009769AC" w:rsidRPr="009769AC">
        <w:rPr>
          <w:sz w:val="24"/>
          <w:szCs w:val="24"/>
        </w:rPr>
        <w:t xml:space="preserve"> increase</w:t>
      </w:r>
      <w:r w:rsidR="009769AC">
        <w:rPr>
          <w:sz w:val="24"/>
          <w:szCs w:val="24"/>
        </w:rPr>
        <w:t xml:space="preserve"> </w:t>
      </w:r>
      <w:r w:rsidR="009769AC" w:rsidRPr="009769AC">
        <w:rPr>
          <w:sz w:val="24"/>
          <w:szCs w:val="24"/>
        </w:rPr>
        <w:t>in my arrest file quality scores reflecting a tangible lift in professional competency</w:t>
      </w:r>
      <w:r w:rsidR="009769AC">
        <w:rPr>
          <w:sz w:val="24"/>
          <w:szCs w:val="24"/>
        </w:rPr>
        <w:t xml:space="preserve"> (Blower et al., 2019; MacDougall, 2022). </w:t>
      </w:r>
    </w:p>
    <w:p w14:paraId="670109C6" w14:textId="77777777" w:rsidR="009769AC" w:rsidRDefault="009769AC" w:rsidP="00310C27">
      <w:pPr>
        <w:ind w:right="237"/>
        <w:rPr>
          <w:sz w:val="24"/>
          <w:szCs w:val="24"/>
        </w:rPr>
      </w:pPr>
    </w:p>
    <w:p w14:paraId="5E21F8DD" w14:textId="6320B9D2" w:rsidR="00025650" w:rsidRDefault="009769AC" w:rsidP="00310C27">
      <w:pPr>
        <w:ind w:right="237"/>
        <w:rPr>
          <w:sz w:val="24"/>
          <w:szCs w:val="24"/>
        </w:rPr>
      </w:pPr>
      <w:r w:rsidRPr="009769AC">
        <w:rPr>
          <w:sz w:val="24"/>
          <w:szCs w:val="24"/>
        </w:rPr>
        <w:t>From an organisational perspective</w:t>
      </w:r>
      <w:r>
        <w:rPr>
          <w:sz w:val="24"/>
          <w:szCs w:val="24"/>
        </w:rPr>
        <w:t xml:space="preserve">, </w:t>
      </w:r>
      <w:r w:rsidRPr="009769AC">
        <w:rPr>
          <w:sz w:val="24"/>
          <w:szCs w:val="24"/>
        </w:rPr>
        <w:t>structured mentored and coaching have enabled direct contributions to key force objectives</w:t>
      </w:r>
      <w:r>
        <w:rPr>
          <w:sz w:val="24"/>
          <w:szCs w:val="24"/>
        </w:rPr>
        <w:t xml:space="preserve">, </w:t>
      </w:r>
      <w:r w:rsidRPr="009769AC">
        <w:rPr>
          <w:sz w:val="24"/>
          <w:szCs w:val="24"/>
        </w:rPr>
        <w:t>including enhancing Community Trust and streamlining operational response</w:t>
      </w:r>
      <w:r>
        <w:rPr>
          <w:sz w:val="24"/>
          <w:szCs w:val="24"/>
        </w:rPr>
        <w:t xml:space="preserve">. </w:t>
      </w:r>
      <w:r w:rsidRPr="009769AC">
        <w:rPr>
          <w:sz w:val="24"/>
          <w:szCs w:val="24"/>
        </w:rPr>
        <w:t>Coaching workshops on the escalation grounded in models such as</w:t>
      </w:r>
      <w:r>
        <w:rPr>
          <w:sz w:val="24"/>
          <w:szCs w:val="24"/>
        </w:rPr>
        <w:t xml:space="preserve"> SCARF (Rock, 2008) </w:t>
      </w:r>
      <w:r w:rsidRPr="009769AC">
        <w:rPr>
          <w:sz w:val="24"/>
          <w:szCs w:val="24"/>
        </w:rPr>
        <w:t>informed the design of</w:t>
      </w:r>
      <w:r>
        <w:rPr>
          <w:sz w:val="24"/>
          <w:szCs w:val="24"/>
        </w:rPr>
        <w:t xml:space="preserve"> </w:t>
      </w:r>
      <w:r w:rsidRPr="009769AC">
        <w:rPr>
          <w:sz w:val="24"/>
          <w:szCs w:val="24"/>
        </w:rPr>
        <w:t>the neighbourhood policing pilot</w:t>
      </w:r>
      <w:r>
        <w:rPr>
          <w:sz w:val="24"/>
          <w:szCs w:val="24"/>
        </w:rPr>
        <w:t xml:space="preserve"> </w:t>
      </w:r>
      <w:r w:rsidRPr="009769AC">
        <w:rPr>
          <w:sz w:val="24"/>
          <w:szCs w:val="24"/>
        </w:rPr>
        <w:t xml:space="preserve">that reduced average emergency </w:t>
      </w:r>
      <w:r>
        <w:rPr>
          <w:sz w:val="24"/>
          <w:szCs w:val="24"/>
        </w:rPr>
        <w:t xml:space="preserve">call </w:t>
      </w:r>
      <w:r w:rsidRPr="009769AC">
        <w:rPr>
          <w:sz w:val="24"/>
          <w:szCs w:val="24"/>
        </w:rPr>
        <w:t>response times</w:t>
      </w:r>
      <w:r>
        <w:rPr>
          <w:sz w:val="24"/>
          <w:szCs w:val="24"/>
        </w:rPr>
        <w:t xml:space="preserve"> (Ramshaw, Silvestri &amp; Simpson, 2019). </w:t>
      </w:r>
      <w:r w:rsidRPr="009769AC">
        <w:rPr>
          <w:sz w:val="24"/>
          <w:szCs w:val="24"/>
        </w:rPr>
        <w:t>My men</w:t>
      </w:r>
      <w:r>
        <w:rPr>
          <w:sz w:val="24"/>
          <w:szCs w:val="24"/>
        </w:rPr>
        <w:t xml:space="preserve">tor </w:t>
      </w:r>
      <w:r w:rsidRPr="009769AC">
        <w:rPr>
          <w:sz w:val="24"/>
          <w:szCs w:val="24"/>
        </w:rPr>
        <w:t>facilitated access to community liaison forums online which helped Co production initiatives that improved police legitimacy among underrepresented groups</w:t>
      </w:r>
      <w:r>
        <w:rPr>
          <w:sz w:val="24"/>
          <w:szCs w:val="24"/>
        </w:rPr>
        <w:t xml:space="preserve"> (Cockcroft et al., 2022; FCN, 2023). </w:t>
      </w:r>
      <w:r w:rsidRPr="009769AC">
        <w:rPr>
          <w:sz w:val="24"/>
          <w:szCs w:val="24"/>
        </w:rPr>
        <w:t>By mapping my developmental goals against the national police promotion framework</w:t>
      </w:r>
      <w:r>
        <w:rPr>
          <w:sz w:val="24"/>
          <w:szCs w:val="24"/>
        </w:rPr>
        <w:t xml:space="preserve">, </w:t>
      </w:r>
      <w:r w:rsidRPr="009769AC">
        <w:rPr>
          <w:sz w:val="24"/>
          <w:szCs w:val="24"/>
        </w:rPr>
        <w:t>I aligned leadership and ethical decision making competenc</w:t>
      </w:r>
      <w:r>
        <w:rPr>
          <w:sz w:val="24"/>
          <w:szCs w:val="24"/>
        </w:rPr>
        <w:t>ies</w:t>
      </w:r>
      <w:r w:rsidRPr="009769AC">
        <w:rPr>
          <w:sz w:val="24"/>
          <w:szCs w:val="24"/>
        </w:rPr>
        <w:t xml:space="preserve"> with coaching objectives and mentor in discussions</w:t>
      </w:r>
      <w:r>
        <w:rPr>
          <w:sz w:val="24"/>
          <w:szCs w:val="24"/>
        </w:rPr>
        <w:t xml:space="preserve">. </w:t>
      </w:r>
      <w:r w:rsidRPr="009769AC">
        <w:rPr>
          <w:sz w:val="24"/>
          <w:szCs w:val="24"/>
        </w:rPr>
        <w:t>This was in order to reinforce succession planning on leadership depth within the force aiming to promote to Sergeant in the future</w:t>
      </w:r>
      <w:r>
        <w:rPr>
          <w:sz w:val="24"/>
          <w:szCs w:val="24"/>
        </w:rPr>
        <w:t xml:space="preserve"> (College of Policing, 2025’ CIPD, 2023). </w:t>
      </w:r>
    </w:p>
    <w:p w14:paraId="13FDEEC9" w14:textId="77777777" w:rsidR="009769AC" w:rsidRDefault="009769AC" w:rsidP="00310C27">
      <w:pPr>
        <w:ind w:right="237"/>
        <w:rPr>
          <w:sz w:val="24"/>
          <w:szCs w:val="24"/>
        </w:rPr>
      </w:pPr>
    </w:p>
    <w:p w14:paraId="7F6C6D8B" w14:textId="48C7622B" w:rsidR="009B2B64" w:rsidRDefault="00811283" w:rsidP="00310C27">
      <w:pPr>
        <w:ind w:right="237"/>
        <w:rPr>
          <w:sz w:val="24"/>
          <w:szCs w:val="24"/>
        </w:rPr>
      </w:pPr>
      <w:r w:rsidRPr="00811283">
        <w:rPr>
          <w:sz w:val="24"/>
          <w:szCs w:val="24"/>
        </w:rPr>
        <w:t>The integrated application of mentoring and coaching has acted as a catalyst for continuous learning and performance enhancement</w:t>
      </w:r>
      <w:r>
        <w:rPr>
          <w:sz w:val="24"/>
          <w:szCs w:val="24"/>
        </w:rPr>
        <w:t xml:space="preserve">. </w:t>
      </w:r>
      <w:r w:rsidRPr="00811283">
        <w:rPr>
          <w:sz w:val="24"/>
          <w:szCs w:val="24"/>
        </w:rPr>
        <w:t>Through the lens of</w:t>
      </w:r>
      <w:r>
        <w:rPr>
          <w:sz w:val="24"/>
          <w:szCs w:val="24"/>
        </w:rPr>
        <w:t xml:space="preserve"> Kolb’s </w:t>
      </w:r>
      <w:r w:rsidRPr="00811283">
        <w:rPr>
          <w:sz w:val="24"/>
          <w:szCs w:val="24"/>
        </w:rPr>
        <w:t>experimental lunar cycle</w:t>
      </w:r>
      <w:r>
        <w:rPr>
          <w:sz w:val="24"/>
          <w:szCs w:val="24"/>
        </w:rPr>
        <w:t xml:space="preserve"> (1984) </w:t>
      </w:r>
      <w:r w:rsidRPr="00811283">
        <w:rPr>
          <w:sz w:val="24"/>
          <w:szCs w:val="24"/>
        </w:rPr>
        <w:t>every operational deployment became an opportunity full structured reflection</w:t>
      </w:r>
      <w:r>
        <w:rPr>
          <w:sz w:val="24"/>
          <w:szCs w:val="24"/>
        </w:rPr>
        <w:t xml:space="preserve">. </w:t>
      </w:r>
      <w:r w:rsidRPr="00811283">
        <w:rPr>
          <w:sz w:val="24"/>
          <w:szCs w:val="24"/>
        </w:rPr>
        <w:t>Critical incidents a</w:t>
      </w:r>
      <w:r>
        <w:rPr>
          <w:sz w:val="24"/>
          <w:szCs w:val="24"/>
        </w:rPr>
        <w:t xml:space="preserve">nd </w:t>
      </w:r>
      <w:r w:rsidRPr="00811283">
        <w:rPr>
          <w:sz w:val="24"/>
          <w:szCs w:val="24"/>
        </w:rPr>
        <w:t>warrants were followed by debriefs in which meant doors prompted articulation of ta</w:t>
      </w:r>
      <w:r>
        <w:rPr>
          <w:sz w:val="24"/>
          <w:szCs w:val="24"/>
        </w:rPr>
        <w:t xml:space="preserve">cit </w:t>
      </w:r>
      <w:r w:rsidRPr="00811283">
        <w:rPr>
          <w:sz w:val="24"/>
          <w:szCs w:val="24"/>
        </w:rPr>
        <w:t>insights and abstraction of general principles</w:t>
      </w:r>
      <w:r>
        <w:rPr>
          <w:sz w:val="24"/>
          <w:szCs w:val="24"/>
        </w:rPr>
        <w:t xml:space="preserve"> (Cockcroft et al., 2022; Crossley &amp; Jolly, 2012). </w:t>
      </w:r>
      <w:r w:rsidRPr="00811283">
        <w:rPr>
          <w:sz w:val="24"/>
          <w:szCs w:val="24"/>
        </w:rPr>
        <w:t>My mentor and coach then translated 3 insights into targeted development plans</w:t>
      </w:r>
      <w:r>
        <w:rPr>
          <w:sz w:val="24"/>
          <w:szCs w:val="24"/>
        </w:rPr>
        <w:t xml:space="preserve">, </w:t>
      </w:r>
      <w:r w:rsidRPr="00811283">
        <w:rPr>
          <w:sz w:val="24"/>
          <w:szCs w:val="24"/>
        </w:rPr>
        <w:t>employing regular progress reviews to ensure accountability and adaptive recalibration of objectives</w:t>
      </w:r>
      <w:r>
        <w:rPr>
          <w:sz w:val="24"/>
          <w:szCs w:val="24"/>
        </w:rPr>
        <w:t xml:space="preserve"> (Grant, 2017). </w:t>
      </w:r>
      <w:r w:rsidRPr="00811283">
        <w:rPr>
          <w:sz w:val="24"/>
          <w:szCs w:val="24"/>
        </w:rPr>
        <w:t xml:space="preserve">This dual track process accelerated my </w:t>
      </w:r>
      <w:r w:rsidR="00C9588E" w:rsidRPr="00811283">
        <w:rPr>
          <w:sz w:val="24"/>
          <w:szCs w:val="24"/>
        </w:rPr>
        <w:t>attainment</w:t>
      </w:r>
      <w:r w:rsidRPr="00811283">
        <w:rPr>
          <w:sz w:val="24"/>
          <w:szCs w:val="24"/>
        </w:rPr>
        <w:t xml:space="preserve"> of advanced skills ranging from dynamic risk assessments in public order situations to applying restorative justice principles and community policing beyond the scope of standard probationary curricula</w:t>
      </w:r>
      <w:r>
        <w:rPr>
          <w:sz w:val="24"/>
          <w:szCs w:val="24"/>
        </w:rPr>
        <w:t xml:space="preserve"> (</w:t>
      </w:r>
      <w:proofErr w:type="spellStart"/>
      <w:r>
        <w:rPr>
          <w:sz w:val="24"/>
          <w:szCs w:val="24"/>
        </w:rPr>
        <w:t>Dickety</w:t>
      </w:r>
      <w:proofErr w:type="spellEnd"/>
      <w:r>
        <w:rPr>
          <w:sz w:val="24"/>
          <w:szCs w:val="24"/>
        </w:rPr>
        <w:t xml:space="preserve">, 2025; Wankhade &amp; Weir, 2015). </w:t>
      </w:r>
    </w:p>
    <w:p w14:paraId="649E9F23" w14:textId="77777777" w:rsidR="009B2B64" w:rsidRDefault="009B2B64" w:rsidP="00310C27">
      <w:pPr>
        <w:ind w:right="237"/>
        <w:rPr>
          <w:sz w:val="24"/>
          <w:szCs w:val="24"/>
        </w:rPr>
      </w:pPr>
    </w:p>
    <w:p w14:paraId="107492E2" w14:textId="039FE256" w:rsidR="009769AC" w:rsidRDefault="009B2B64" w:rsidP="00310C27">
      <w:pPr>
        <w:ind w:right="237"/>
        <w:rPr>
          <w:sz w:val="24"/>
          <w:szCs w:val="24"/>
        </w:rPr>
      </w:pPr>
      <w:r w:rsidRPr="00811283">
        <w:rPr>
          <w:sz w:val="24"/>
          <w:szCs w:val="24"/>
        </w:rPr>
        <w:t>Furthermore,</w:t>
      </w:r>
      <w:r w:rsidR="00811283" w:rsidRPr="00811283">
        <w:rPr>
          <w:sz w:val="24"/>
          <w:szCs w:val="24"/>
        </w:rPr>
        <w:t xml:space="preserve"> the </w:t>
      </w:r>
      <w:r w:rsidR="00811283">
        <w:rPr>
          <w:sz w:val="24"/>
          <w:szCs w:val="24"/>
        </w:rPr>
        <w:t xml:space="preserve">reciprocal </w:t>
      </w:r>
      <w:r w:rsidR="00811283" w:rsidRPr="00811283">
        <w:rPr>
          <w:sz w:val="24"/>
          <w:szCs w:val="24"/>
        </w:rPr>
        <w:t>nature of mentoring</w:t>
      </w:r>
      <w:r w:rsidR="00811283">
        <w:rPr>
          <w:sz w:val="24"/>
          <w:szCs w:val="24"/>
        </w:rPr>
        <w:t xml:space="preserve"> </w:t>
      </w:r>
      <w:r w:rsidR="00811283" w:rsidRPr="00811283">
        <w:rPr>
          <w:sz w:val="24"/>
          <w:szCs w:val="24"/>
        </w:rPr>
        <w:t>where I coached new recruits</w:t>
      </w:r>
      <w:r w:rsidR="00811283">
        <w:rPr>
          <w:sz w:val="24"/>
          <w:szCs w:val="24"/>
        </w:rPr>
        <w:t xml:space="preserve"> </w:t>
      </w:r>
      <w:r w:rsidR="00811283" w:rsidRPr="00811283">
        <w:rPr>
          <w:sz w:val="24"/>
          <w:szCs w:val="24"/>
        </w:rPr>
        <w:t xml:space="preserve">on foundational procedures reinforce my own learning and underscored the value of </w:t>
      </w:r>
      <w:r w:rsidR="00811283" w:rsidRPr="00811283">
        <w:rPr>
          <w:sz w:val="24"/>
          <w:szCs w:val="24"/>
        </w:rPr>
        <w:lastRenderedPageBreak/>
        <w:t xml:space="preserve">peer </w:t>
      </w:r>
      <w:r w:rsidR="00811283">
        <w:rPr>
          <w:sz w:val="24"/>
          <w:szCs w:val="24"/>
        </w:rPr>
        <w:t xml:space="preserve">led </w:t>
      </w:r>
      <w:r w:rsidR="00811283" w:rsidRPr="00811283">
        <w:rPr>
          <w:sz w:val="24"/>
          <w:szCs w:val="24"/>
        </w:rPr>
        <w:t>development networks</w:t>
      </w:r>
      <w:r w:rsidR="00811283">
        <w:rPr>
          <w:sz w:val="24"/>
          <w:szCs w:val="24"/>
        </w:rPr>
        <w:t xml:space="preserve">. </w:t>
      </w:r>
      <w:r w:rsidRPr="00811283">
        <w:rPr>
          <w:sz w:val="24"/>
          <w:szCs w:val="24"/>
        </w:rPr>
        <w:t>Consequently,</w:t>
      </w:r>
      <w:r w:rsidR="00811283" w:rsidRPr="00811283">
        <w:rPr>
          <w:sz w:val="24"/>
          <w:szCs w:val="24"/>
        </w:rPr>
        <w:t xml:space="preserve"> my performance evaluations exhibited an upward trajectory across all core competencies</w:t>
      </w:r>
      <w:r w:rsidR="00811283">
        <w:rPr>
          <w:sz w:val="24"/>
          <w:szCs w:val="24"/>
        </w:rPr>
        <w:t xml:space="preserve">, </w:t>
      </w:r>
      <w:r w:rsidR="00811283" w:rsidRPr="00811283">
        <w:rPr>
          <w:sz w:val="24"/>
          <w:szCs w:val="24"/>
        </w:rPr>
        <w:t xml:space="preserve">positioning me as </w:t>
      </w:r>
      <w:proofErr w:type="spellStart"/>
      <w:proofErr w:type="gramStart"/>
      <w:r w:rsidR="00811283" w:rsidRPr="00811283">
        <w:rPr>
          <w:sz w:val="24"/>
          <w:szCs w:val="24"/>
        </w:rPr>
        <w:t>a</w:t>
      </w:r>
      <w:proofErr w:type="spellEnd"/>
      <w:proofErr w:type="gramEnd"/>
      <w:r w:rsidR="00811283" w:rsidRPr="00811283">
        <w:rPr>
          <w:sz w:val="24"/>
          <w:szCs w:val="24"/>
        </w:rPr>
        <w:t xml:space="preserve"> experienced officer capable of mentoring others while maintaining frontline readiness</w:t>
      </w:r>
      <w:r w:rsidR="00811283">
        <w:rPr>
          <w:sz w:val="24"/>
          <w:szCs w:val="24"/>
        </w:rPr>
        <w:t xml:space="preserve"> (Boon, 2015; Al</w:t>
      </w:r>
      <w:r w:rsidR="00D8673C">
        <w:rPr>
          <w:sz w:val="24"/>
          <w:szCs w:val="24"/>
        </w:rPr>
        <w:t>-</w:t>
      </w:r>
      <w:proofErr w:type="spellStart"/>
      <w:r w:rsidR="00D8673C">
        <w:rPr>
          <w:sz w:val="24"/>
          <w:szCs w:val="24"/>
        </w:rPr>
        <w:t>Eraky</w:t>
      </w:r>
      <w:proofErr w:type="spellEnd"/>
      <w:r w:rsidR="00D8673C">
        <w:rPr>
          <w:sz w:val="24"/>
          <w:szCs w:val="24"/>
        </w:rPr>
        <w:t xml:space="preserve"> &amp; Marei, 2016). </w:t>
      </w:r>
      <w:r w:rsidR="008C465F" w:rsidRPr="008C465F">
        <w:rPr>
          <w:sz w:val="24"/>
          <w:szCs w:val="24"/>
        </w:rPr>
        <w:t>Building on in</w:t>
      </w:r>
      <w:r w:rsidR="008C465F">
        <w:rPr>
          <w:sz w:val="24"/>
          <w:szCs w:val="24"/>
        </w:rPr>
        <w:t xml:space="preserve">teragency </w:t>
      </w:r>
      <w:r w:rsidR="008C465F" w:rsidRPr="008C465F">
        <w:rPr>
          <w:sz w:val="24"/>
          <w:szCs w:val="24"/>
        </w:rPr>
        <w:t>coaching exchanges</w:t>
      </w:r>
      <w:r w:rsidR="008C465F">
        <w:rPr>
          <w:sz w:val="24"/>
          <w:szCs w:val="24"/>
        </w:rPr>
        <w:t>,</w:t>
      </w:r>
      <w:r w:rsidR="008C465F" w:rsidRPr="008C465F">
        <w:rPr>
          <w:sz w:val="24"/>
          <w:szCs w:val="24"/>
        </w:rPr>
        <w:t xml:space="preserve"> I systematically integrate these multi-disciplinary</w:t>
      </w:r>
      <w:r w:rsidR="008C465F">
        <w:rPr>
          <w:sz w:val="24"/>
          <w:szCs w:val="24"/>
        </w:rPr>
        <w:t xml:space="preserve"> </w:t>
      </w:r>
      <w:r w:rsidR="008C465F" w:rsidRPr="008C465F">
        <w:rPr>
          <w:sz w:val="24"/>
          <w:szCs w:val="24"/>
        </w:rPr>
        <w:t>insights into my reflective practise</w:t>
      </w:r>
      <w:r w:rsidR="008C465F">
        <w:rPr>
          <w:sz w:val="24"/>
          <w:szCs w:val="24"/>
        </w:rPr>
        <w:t xml:space="preserve">, </w:t>
      </w:r>
      <w:r w:rsidR="008C465F" w:rsidRPr="008C465F">
        <w:rPr>
          <w:sz w:val="24"/>
          <w:szCs w:val="24"/>
        </w:rPr>
        <w:t>map in each debrief</w:t>
      </w:r>
      <w:r w:rsidR="008C465F">
        <w:rPr>
          <w:sz w:val="24"/>
          <w:szCs w:val="24"/>
        </w:rPr>
        <w:t xml:space="preserve"> </w:t>
      </w:r>
      <w:r w:rsidR="008C465F" w:rsidRPr="008C465F">
        <w:rPr>
          <w:sz w:val="24"/>
          <w:szCs w:val="24"/>
        </w:rPr>
        <w:t>against</w:t>
      </w:r>
      <w:r w:rsidR="008C465F">
        <w:rPr>
          <w:sz w:val="24"/>
          <w:szCs w:val="24"/>
        </w:rPr>
        <w:t xml:space="preserve"> Kolb’s (1984) </w:t>
      </w:r>
      <w:r w:rsidR="008C465F" w:rsidRPr="008C465F">
        <w:rPr>
          <w:sz w:val="24"/>
          <w:szCs w:val="24"/>
        </w:rPr>
        <w:t>experimental learning cycle</w:t>
      </w:r>
      <w:r w:rsidR="008C465F">
        <w:rPr>
          <w:sz w:val="24"/>
          <w:szCs w:val="24"/>
        </w:rPr>
        <w:t xml:space="preserve">. </w:t>
      </w:r>
      <w:r w:rsidR="008C465F" w:rsidRPr="008C465F">
        <w:rPr>
          <w:sz w:val="24"/>
          <w:szCs w:val="24"/>
        </w:rPr>
        <w:t>Drawing on</w:t>
      </w:r>
      <w:r w:rsidR="008C465F">
        <w:rPr>
          <w:sz w:val="24"/>
          <w:szCs w:val="24"/>
        </w:rPr>
        <w:t xml:space="preserve"> Vygotsky’s (1978) </w:t>
      </w:r>
      <w:r w:rsidR="008C465F" w:rsidRPr="008C465F">
        <w:rPr>
          <w:sz w:val="24"/>
          <w:szCs w:val="24"/>
        </w:rPr>
        <w:t>concept of the zone of proximal development</w:t>
      </w:r>
      <w:r w:rsidR="008C465F">
        <w:rPr>
          <w:sz w:val="24"/>
          <w:szCs w:val="24"/>
        </w:rPr>
        <w:t xml:space="preserve">, </w:t>
      </w:r>
      <w:r w:rsidR="008C465F" w:rsidRPr="008C465F">
        <w:rPr>
          <w:sz w:val="24"/>
          <w:szCs w:val="24"/>
        </w:rPr>
        <w:t>I collaborated with mental health practitioners to</w:t>
      </w:r>
      <w:r w:rsidR="008C465F">
        <w:rPr>
          <w:sz w:val="24"/>
          <w:szCs w:val="24"/>
        </w:rPr>
        <w:t xml:space="preserve"> help </w:t>
      </w:r>
      <w:r w:rsidRPr="009B2B64">
        <w:rPr>
          <w:sz w:val="24"/>
          <w:szCs w:val="24"/>
        </w:rPr>
        <w:t xml:space="preserve">assist and </w:t>
      </w:r>
      <w:r w:rsidR="00CB672E">
        <w:rPr>
          <w:sz w:val="24"/>
          <w:szCs w:val="24"/>
        </w:rPr>
        <w:t>advise</w:t>
      </w:r>
      <w:r>
        <w:rPr>
          <w:sz w:val="24"/>
          <w:szCs w:val="24"/>
        </w:rPr>
        <w:t xml:space="preserve"> officers</w:t>
      </w:r>
      <w:r w:rsidRPr="009B2B64">
        <w:rPr>
          <w:sz w:val="24"/>
          <w:szCs w:val="24"/>
        </w:rPr>
        <w:t xml:space="preserve"> with modelling </w:t>
      </w:r>
      <w:r>
        <w:rPr>
          <w:sz w:val="24"/>
          <w:szCs w:val="24"/>
        </w:rPr>
        <w:t>self</w:t>
      </w:r>
      <w:r w:rsidRPr="009B2B64">
        <w:rPr>
          <w:sz w:val="24"/>
          <w:szCs w:val="24"/>
        </w:rPr>
        <w:t>-regulation strategies and social learning behaviours</w:t>
      </w:r>
      <w:r>
        <w:rPr>
          <w:sz w:val="24"/>
          <w:szCs w:val="24"/>
        </w:rPr>
        <w:t xml:space="preserve"> (Bandura, 1977). </w:t>
      </w:r>
      <w:r w:rsidRPr="009B2B64">
        <w:rPr>
          <w:sz w:val="24"/>
          <w:szCs w:val="24"/>
        </w:rPr>
        <w:t>This code delivered approach accelerated my capacity to triangulate risk assessments</w:t>
      </w:r>
      <w:r>
        <w:rPr>
          <w:sz w:val="24"/>
          <w:szCs w:val="24"/>
        </w:rPr>
        <w:t xml:space="preserve">, </w:t>
      </w:r>
      <w:r w:rsidRPr="009B2B64">
        <w:rPr>
          <w:sz w:val="24"/>
          <w:szCs w:val="24"/>
        </w:rPr>
        <w:t>craft adaptive safety plans and mentor pee</w:t>
      </w:r>
      <w:r>
        <w:rPr>
          <w:sz w:val="24"/>
          <w:szCs w:val="24"/>
        </w:rPr>
        <w:t>rs</w:t>
      </w:r>
      <w:r w:rsidR="00CB672E">
        <w:rPr>
          <w:sz w:val="24"/>
          <w:szCs w:val="24"/>
        </w:rPr>
        <w:t xml:space="preserve">. </w:t>
      </w:r>
      <w:r w:rsidR="00CB672E" w:rsidRPr="00CB672E">
        <w:rPr>
          <w:sz w:val="24"/>
          <w:szCs w:val="24"/>
        </w:rPr>
        <w:t>Buy on legend these sessions with Lloyd and Hastings</w:t>
      </w:r>
      <w:r w:rsidR="00CB672E">
        <w:rPr>
          <w:sz w:val="24"/>
          <w:szCs w:val="24"/>
        </w:rPr>
        <w:t xml:space="preserve"> (2011) </w:t>
      </w:r>
      <w:r w:rsidR="00CB672E" w:rsidRPr="00CB672E">
        <w:rPr>
          <w:sz w:val="24"/>
          <w:szCs w:val="24"/>
        </w:rPr>
        <w:t>reflective practise matrix</w:t>
      </w:r>
      <w:r w:rsidR="00CB672E">
        <w:rPr>
          <w:sz w:val="24"/>
          <w:szCs w:val="24"/>
        </w:rPr>
        <w:t xml:space="preserve">, </w:t>
      </w:r>
      <w:r w:rsidR="00CB672E" w:rsidRPr="00CB672E">
        <w:rPr>
          <w:sz w:val="24"/>
          <w:szCs w:val="24"/>
        </w:rPr>
        <w:t>identified recurrent cognitive biases such as confirmation bias and implemented targeted cooperative reframe and exercises</w:t>
      </w:r>
      <w:r w:rsidR="00CB672E">
        <w:rPr>
          <w:sz w:val="24"/>
          <w:szCs w:val="24"/>
        </w:rPr>
        <w:t xml:space="preserve">, </w:t>
      </w:r>
      <w:r w:rsidR="00CB672E" w:rsidRPr="00CB672E">
        <w:rPr>
          <w:sz w:val="24"/>
          <w:szCs w:val="24"/>
        </w:rPr>
        <w:t>resulted in more nuanced decision making under pressure</w:t>
      </w:r>
      <w:r w:rsidR="00CB672E">
        <w:rPr>
          <w:sz w:val="24"/>
          <w:szCs w:val="24"/>
        </w:rPr>
        <w:t xml:space="preserve">. </w:t>
      </w:r>
    </w:p>
    <w:p w14:paraId="357A495D" w14:textId="77777777" w:rsidR="00D8673C" w:rsidRDefault="00D8673C" w:rsidP="00310C27">
      <w:pPr>
        <w:ind w:right="237"/>
        <w:rPr>
          <w:sz w:val="24"/>
          <w:szCs w:val="24"/>
        </w:rPr>
      </w:pPr>
    </w:p>
    <w:p w14:paraId="25DB2D1F" w14:textId="38F5F89A" w:rsidR="00D8673C" w:rsidRDefault="00D8673C" w:rsidP="00310C27">
      <w:pPr>
        <w:ind w:right="237"/>
        <w:rPr>
          <w:sz w:val="24"/>
          <w:szCs w:val="24"/>
        </w:rPr>
      </w:pPr>
      <w:r w:rsidRPr="00D8673C">
        <w:rPr>
          <w:sz w:val="24"/>
          <w:szCs w:val="24"/>
        </w:rPr>
        <w:t xml:space="preserve">Effective feedback constitutes to the </w:t>
      </w:r>
      <w:r w:rsidR="00C9588E" w:rsidRPr="00D8673C">
        <w:rPr>
          <w:sz w:val="24"/>
          <w:szCs w:val="24"/>
        </w:rPr>
        <w:t>requirement</w:t>
      </w:r>
      <w:r w:rsidRPr="00D8673C">
        <w:rPr>
          <w:sz w:val="24"/>
          <w:szCs w:val="24"/>
        </w:rPr>
        <w:t xml:space="preserve"> of both coaching </w:t>
      </w:r>
      <w:r>
        <w:rPr>
          <w:sz w:val="24"/>
          <w:szCs w:val="24"/>
        </w:rPr>
        <w:t xml:space="preserve">and mentoring, </w:t>
      </w:r>
      <w:r w:rsidRPr="00D8673C">
        <w:rPr>
          <w:sz w:val="24"/>
          <w:szCs w:val="24"/>
        </w:rPr>
        <w:t>serving as the primary mechanism for communicating developmental insights</w:t>
      </w:r>
      <w:r>
        <w:rPr>
          <w:sz w:val="24"/>
          <w:szCs w:val="24"/>
        </w:rPr>
        <w:t xml:space="preserve">. </w:t>
      </w:r>
      <w:r w:rsidRPr="00D8673C">
        <w:rPr>
          <w:sz w:val="24"/>
          <w:szCs w:val="24"/>
        </w:rPr>
        <w:t>I have cultivated a feedback culture by adopting the SBI framework detailing the situation</w:t>
      </w:r>
      <w:r>
        <w:rPr>
          <w:sz w:val="24"/>
          <w:szCs w:val="24"/>
        </w:rPr>
        <w:t xml:space="preserve">, </w:t>
      </w:r>
      <w:r w:rsidRPr="00D8673C">
        <w:rPr>
          <w:sz w:val="24"/>
          <w:szCs w:val="24"/>
        </w:rPr>
        <w:t>behaviour an impact to anchor conversations in observable events rather than personal traits</w:t>
      </w:r>
      <w:r>
        <w:rPr>
          <w:sz w:val="24"/>
          <w:szCs w:val="24"/>
        </w:rPr>
        <w:t xml:space="preserve"> (Macdougall, 2022; </w:t>
      </w:r>
      <w:r w:rsidR="00E13539">
        <w:rPr>
          <w:sz w:val="24"/>
          <w:szCs w:val="24"/>
        </w:rPr>
        <w:t>Clutterbuck</w:t>
      </w:r>
      <w:r>
        <w:rPr>
          <w:sz w:val="24"/>
          <w:szCs w:val="24"/>
        </w:rPr>
        <w:t xml:space="preserve">, 2014). </w:t>
      </w:r>
      <w:r w:rsidRPr="00D8673C">
        <w:rPr>
          <w:sz w:val="24"/>
          <w:szCs w:val="24"/>
        </w:rPr>
        <w:t>When providing feedback</w:t>
      </w:r>
      <w:r>
        <w:rPr>
          <w:sz w:val="24"/>
          <w:szCs w:val="24"/>
        </w:rPr>
        <w:t xml:space="preserve">, </w:t>
      </w:r>
      <w:r w:rsidRPr="00D8673C">
        <w:rPr>
          <w:sz w:val="24"/>
          <w:szCs w:val="24"/>
        </w:rPr>
        <w:t>I align observations with policy reference from the College of policing and operational standards</w:t>
      </w:r>
      <w:r>
        <w:rPr>
          <w:sz w:val="24"/>
          <w:szCs w:val="24"/>
        </w:rPr>
        <w:t xml:space="preserve">, </w:t>
      </w:r>
      <w:r w:rsidRPr="00D8673C">
        <w:rPr>
          <w:sz w:val="24"/>
          <w:szCs w:val="24"/>
        </w:rPr>
        <w:t>thereby minimising defensiveness and fostering a collaborative dialogue focused on solutions</w:t>
      </w:r>
      <w:r>
        <w:rPr>
          <w:sz w:val="24"/>
          <w:szCs w:val="24"/>
        </w:rPr>
        <w:t xml:space="preserve">. To </w:t>
      </w:r>
      <w:r w:rsidRPr="00D8673C">
        <w:rPr>
          <w:sz w:val="24"/>
          <w:szCs w:val="24"/>
        </w:rPr>
        <w:t>solicit feedback</w:t>
      </w:r>
      <w:r>
        <w:rPr>
          <w:sz w:val="24"/>
          <w:szCs w:val="24"/>
        </w:rPr>
        <w:t xml:space="preserve">, </w:t>
      </w:r>
      <w:r w:rsidRPr="00D8673C">
        <w:rPr>
          <w:sz w:val="24"/>
          <w:szCs w:val="24"/>
        </w:rPr>
        <w:t>I deploy 360° surveys encompassing peers</w:t>
      </w:r>
      <w:r>
        <w:rPr>
          <w:sz w:val="24"/>
          <w:szCs w:val="24"/>
        </w:rPr>
        <w:t xml:space="preserve">, </w:t>
      </w:r>
      <w:r w:rsidRPr="00D8673C">
        <w:rPr>
          <w:sz w:val="24"/>
          <w:szCs w:val="24"/>
        </w:rPr>
        <w:t>supervisors and community stakeholders</w:t>
      </w:r>
      <w:r>
        <w:rPr>
          <w:sz w:val="24"/>
          <w:szCs w:val="24"/>
        </w:rPr>
        <w:t xml:space="preserve">, </w:t>
      </w:r>
      <w:r w:rsidRPr="00D8673C">
        <w:rPr>
          <w:sz w:val="24"/>
          <w:szCs w:val="24"/>
        </w:rPr>
        <w:t>followed by facilitating debriefs that integrate multi source perspectives</w:t>
      </w:r>
      <w:r>
        <w:rPr>
          <w:sz w:val="24"/>
          <w:szCs w:val="24"/>
        </w:rPr>
        <w:t xml:space="preserve"> (Crossley &amp; Jolly, 2012) u</w:t>
      </w:r>
      <w:r w:rsidRPr="00D8673C">
        <w:rPr>
          <w:sz w:val="24"/>
          <w:szCs w:val="24"/>
        </w:rPr>
        <w:t>ncovers blind spots this comprehensive approach and enhances shared accountability for performance outcomes</w:t>
      </w:r>
      <w:r>
        <w:rPr>
          <w:sz w:val="24"/>
          <w:szCs w:val="24"/>
        </w:rPr>
        <w:t xml:space="preserve">. </w:t>
      </w:r>
      <w:r w:rsidRPr="00D8673C">
        <w:rPr>
          <w:sz w:val="24"/>
          <w:szCs w:val="24"/>
        </w:rPr>
        <w:t>I log feedback themes in a dedicated professional development record</w:t>
      </w:r>
      <w:r>
        <w:rPr>
          <w:sz w:val="24"/>
          <w:szCs w:val="24"/>
        </w:rPr>
        <w:t xml:space="preserve">, </w:t>
      </w:r>
      <w:r w:rsidRPr="00D8673C">
        <w:rPr>
          <w:sz w:val="24"/>
          <w:szCs w:val="24"/>
        </w:rPr>
        <w:t xml:space="preserve">categorise them by competency domain </w:t>
      </w:r>
      <w:r>
        <w:rPr>
          <w:sz w:val="24"/>
          <w:szCs w:val="24"/>
        </w:rPr>
        <w:t>and</w:t>
      </w:r>
      <w:r w:rsidRPr="00D8673C">
        <w:rPr>
          <w:sz w:val="24"/>
          <w:szCs w:val="24"/>
        </w:rPr>
        <w:t xml:space="preserve"> develop smart action </w:t>
      </w:r>
      <w:proofErr w:type="gramStart"/>
      <w:r w:rsidRPr="00D8673C">
        <w:rPr>
          <w:sz w:val="24"/>
          <w:szCs w:val="24"/>
        </w:rPr>
        <w:t>plan</w:t>
      </w:r>
      <w:r>
        <w:rPr>
          <w:sz w:val="24"/>
          <w:szCs w:val="24"/>
        </w:rPr>
        <w:t>’s</w:t>
      </w:r>
      <w:proofErr w:type="gramEnd"/>
      <w:r>
        <w:rPr>
          <w:sz w:val="24"/>
          <w:szCs w:val="24"/>
        </w:rPr>
        <w:t xml:space="preserve"> </w:t>
      </w:r>
      <w:r w:rsidRPr="00D8673C">
        <w:rPr>
          <w:sz w:val="24"/>
          <w:szCs w:val="24"/>
        </w:rPr>
        <w:t>with my coach for targeted improvement</w:t>
      </w:r>
      <w:r>
        <w:rPr>
          <w:sz w:val="24"/>
          <w:szCs w:val="24"/>
        </w:rPr>
        <w:t xml:space="preserve"> (</w:t>
      </w:r>
      <w:proofErr w:type="spellStart"/>
      <w:r>
        <w:rPr>
          <w:sz w:val="24"/>
          <w:szCs w:val="24"/>
        </w:rPr>
        <w:t>Whitemore</w:t>
      </w:r>
      <w:proofErr w:type="spellEnd"/>
      <w:r>
        <w:rPr>
          <w:sz w:val="24"/>
          <w:szCs w:val="24"/>
        </w:rPr>
        <w:t xml:space="preserve">, 2009; CIPD, 2023). </w:t>
      </w:r>
      <w:r w:rsidRPr="00D8673C">
        <w:rPr>
          <w:sz w:val="24"/>
          <w:szCs w:val="24"/>
        </w:rPr>
        <w:t>By reframing feedback as actionable data rather than personal critique</w:t>
      </w:r>
      <w:r>
        <w:rPr>
          <w:sz w:val="24"/>
          <w:szCs w:val="24"/>
        </w:rPr>
        <w:t xml:space="preserve">, </w:t>
      </w:r>
      <w:r w:rsidRPr="00D8673C">
        <w:rPr>
          <w:sz w:val="24"/>
          <w:szCs w:val="24"/>
        </w:rPr>
        <w:t>I maintain a growth oriented mindset that continuously refines my practise and support sustained professional advancement</w:t>
      </w:r>
      <w:r>
        <w:rPr>
          <w:sz w:val="24"/>
          <w:szCs w:val="24"/>
        </w:rPr>
        <w:t xml:space="preserve"> (Grant, 2017). </w:t>
      </w:r>
    </w:p>
    <w:p w14:paraId="3F5C9D0D" w14:textId="77777777" w:rsidR="00CB672E" w:rsidRDefault="00CB672E" w:rsidP="00310C27">
      <w:pPr>
        <w:ind w:right="237"/>
        <w:rPr>
          <w:sz w:val="24"/>
          <w:szCs w:val="24"/>
        </w:rPr>
      </w:pPr>
    </w:p>
    <w:p w14:paraId="64DDC1CF" w14:textId="36AD56C8" w:rsidR="00CB672E" w:rsidRDefault="00C9588E" w:rsidP="00310C27">
      <w:pPr>
        <w:ind w:right="237"/>
        <w:rPr>
          <w:sz w:val="24"/>
          <w:szCs w:val="24"/>
        </w:rPr>
      </w:pPr>
      <w:r w:rsidRPr="00CB672E">
        <w:rPr>
          <w:sz w:val="24"/>
          <w:szCs w:val="24"/>
        </w:rPr>
        <w:t>Additionally</w:t>
      </w:r>
      <w:r w:rsidR="00CB672E">
        <w:rPr>
          <w:sz w:val="24"/>
          <w:szCs w:val="24"/>
        </w:rPr>
        <w:t xml:space="preserve">, </w:t>
      </w:r>
      <w:r w:rsidR="00CB672E" w:rsidRPr="00CB672E">
        <w:rPr>
          <w:sz w:val="24"/>
          <w:szCs w:val="24"/>
        </w:rPr>
        <w:t xml:space="preserve">embedded feedback skill building into probationary training </w:t>
      </w:r>
      <w:r w:rsidRPr="00CB672E">
        <w:rPr>
          <w:sz w:val="24"/>
          <w:szCs w:val="24"/>
        </w:rPr>
        <w:t>ensures</w:t>
      </w:r>
      <w:r w:rsidR="00CB672E" w:rsidRPr="00CB672E">
        <w:rPr>
          <w:sz w:val="24"/>
          <w:szCs w:val="24"/>
        </w:rPr>
        <w:t xml:space="preserve"> officers develop a feedback orientation that values learning over evaluation</w:t>
      </w:r>
      <w:r w:rsidR="00CB672E">
        <w:rPr>
          <w:sz w:val="24"/>
          <w:szCs w:val="24"/>
        </w:rPr>
        <w:t xml:space="preserve"> (</w:t>
      </w:r>
      <w:r w:rsidR="00E13539">
        <w:rPr>
          <w:sz w:val="24"/>
          <w:szCs w:val="24"/>
        </w:rPr>
        <w:t>London &amp;</w:t>
      </w:r>
      <w:r w:rsidR="00CB672E">
        <w:rPr>
          <w:sz w:val="24"/>
          <w:szCs w:val="24"/>
        </w:rPr>
        <w:t xml:space="preserve"> Smither, 2002). </w:t>
      </w:r>
      <w:r w:rsidR="00CB672E" w:rsidRPr="00CB672E">
        <w:rPr>
          <w:sz w:val="24"/>
          <w:szCs w:val="24"/>
        </w:rPr>
        <w:t xml:space="preserve">During shift handovers I introduced feedback where colleagues </w:t>
      </w:r>
      <w:r>
        <w:rPr>
          <w:sz w:val="24"/>
          <w:szCs w:val="24"/>
        </w:rPr>
        <w:t>were</w:t>
      </w:r>
      <w:r w:rsidR="00CB672E" w:rsidRPr="00CB672E">
        <w:rPr>
          <w:sz w:val="24"/>
          <w:szCs w:val="24"/>
        </w:rPr>
        <w:t xml:space="preserve"> able to get concise takeaways from the previous shift using</w:t>
      </w:r>
      <w:r w:rsidR="00CB672E">
        <w:rPr>
          <w:sz w:val="24"/>
          <w:szCs w:val="24"/>
        </w:rPr>
        <w:t xml:space="preserve"> Hattie and Timperley’s (2007) </w:t>
      </w:r>
      <w:r w:rsidR="00CB672E" w:rsidRPr="00CB672E">
        <w:rPr>
          <w:sz w:val="24"/>
          <w:szCs w:val="24"/>
        </w:rPr>
        <w:t>feed up feedback feedforward framework</w:t>
      </w:r>
      <w:r w:rsidR="00CB672E">
        <w:rPr>
          <w:sz w:val="24"/>
          <w:szCs w:val="24"/>
        </w:rPr>
        <w:t xml:space="preserve">. </w:t>
      </w:r>
      <w:r w:rsidR="00CB672E" w:rsidRPr="00CB672E">
        <w:rPr>
          <w:sz w:val="24"/>
          <w:szCs w:val="24"/>
        </w:rPr>
        <w:t>This approach not only reinforced critical incident insights but also normalised upwards feedback to supervisors</w:t>
      </w:r>
      <w:r w:rsidR="00CB672E">
        <w:rPr>
          <w:sz w:val="24"/>
          <w:szCs w:val="24"/>
        </w:rPr>
        <w:t xml:space="preserve">, </w:t>
      </w:r>
      <w:r w:rsidR="00CB672E" w:rsidRPr="00CB672E">
        <w:rPr>
          <w:sz w:val="24"/>
          <w:szCs w:val="24"/>
        </w:rPr>
        <w:t>strengthening trust and flattening barriers</w:t>
      </w:r>
      <w:r w:rsidR="00CB672E">
        <w:rPr>
          <w:sz w:val="24"/>
          <w:szCs w:val="24"/>
        </w:rPr>
        <w:t xml:space="preserve">. </w:t>
      </w:r>
      <w:r w:rsidR="00CB672E" w:rsidRPr="00CB672E">
        <w:rPr>
          <w:sz w:val="24"/>
          <w:szCs w:val="24"/>
        </w:rPr>
        <w:t>Overtime call leagues reported an increase in perceived usefulness of this feedback</w:t>
      </w:r>
      <w:r w:rsidR="00CB672E">
        <w:rPr>
          <w:sz w:val="24"/>
          <w:szCs w:val="24"/>
        </w:rPr>
        <w:t xml:space="preserve">, </w:t>
      </w:r>
      <w:r w:rsidR="00CB672E" w:rsidRPr="00CB672E">
        <w:rPr>
          <w:sz w:val="24"/>
          <w:szCs w:val="24"/>
        </w:rPr>
        <w:t xml:space="preserve">demonstrating that a deliberate feedback culture enhances both individual performance </w:t>
      </w:r>
      <w:r w:rsidR="00CB672E">
        <w:rPr>
          <w:sz w:val="24"/>
          <w:szCs w:val="24"/>
        </w:rPr>
        <w:t>and</w:t>
      </w:r>
      <w:r w:rsidR="00CB672E" w:rsidRPr="00CB672E">
        <w:rPr>
          <w:sz w:val="24"/>
          <w:szCs w:val="24"/>
        </w:rPr>
        <w:t xml:space="preserve"> collective accountability</w:t>
      </w:r>
      <w:r w:rsidR="00CB672E">
        <w:rPr>
          <w:sz w:val="24"/>
          <w:szCs w:val="24"/>
        </w:rPr>
        <w:t xml:space="preserve"> (</w:t>
      </w:r>
      <w:proofErr w:type="spellStart"/>
      <w:r w:rsidR="00CB672E">
        <w:rPr>
          <w:sz w:val="24"/>
          <w:szCs w:val="24"/>
        </w:rPr>
        <w:t>Seijts</w:t>
      </w:r>
      <w:proofErr w:type="spellEnd"/>
      <w:r w:rsidR="00CB672E">
        <w:rPr>
          <w:sz w:val="24"/>
          <w:szCs w:val="24"/>
        </w:rPr>
        <w:t xml:space="preserve"> &amp; Latham, 2005; MacDougal, 2022). </w:t>
      </w:r>
    </w:p>
    <w:p w14:paraId="1DA76E42" w14:textId="77777777" w:rsidR="00D8673C" w:rsidRDefault="00D8673C" w:rsidP="00310C27">
      <w:pPr>
        <w:ind w:right="237"/>
        <w:rPr>
          <w:sz w:val="24"/>
          <w:szCs w:val="24"/>
        </w:rPr>
      </w:pPr>
    </w:p>
    <w:p w14:paraId="53C57CDF" w14:textId="338295B0" w:rsidR="00025650" w:rsidRDefault="000C131F" w:rsidP="000C131F">
      <w:pPr>
        <w:tabs>
          <w:tab w:val="left" w:pos="1080"/>
        </w:tabs>
        <w:ind w:right="237"/>
        <w:rPr>
          <w:sz w:val="24"/>
          <w:szCs w:val="24"/>
        </w:rPr>
      </w:pPr>
      <w:r w:rsidRPr="000C131F">
        <w:rPr>
          <w:sz w:val="24"/>
          <w:szCs w:val="24"/>
        </w:rPr>
        <w:t xml:space="preserve">On my </w:t>
      </w:r>
      <w:r>
        <w:rPr>
          <w:sz w:val="24"/>
          <w:szCs w:val="24"/>
        </w:rPr>
        <w:t xml:space="preserve">three </w:t>
      </w:r>
      <w:r w:rsidRPr="000C131F">
        <w:rPr>
          <w:sz w:val="24"/>
          <w:szCs w:val="24"/>
        </w:rPr>
        <w:t>your probation</w:t>
      </w:r>
      <w:r>
        <w:rPr>
          <w:sz w:val="24"/>
          <w:szCs w:val="24"/>
        </w:rPr>
        <w:t xml:space="preserve">, </w:t>
      </w:r>
      <w:r w:rsidRPr="000C131F">
        <w:rPr>
          <w:sz w:val="24"/>
          <w:szCs w:val="24"/>
        </w:rPr>
        <w:t>the integrated mentoring coaching framework emerges as the singular driver for my evolution from recruit to emerging leader</w:t>
      </w:r>
      <w:r>
        <w:rPr>
          <w:sz w:val="24"/>
          <w:szCs w:val="24"/>
        </w:rPr>
        <w:t xml:space="preserve">. </w:t>
      </w:r>
      <w:r w:rsidRPr="000C131F">
        <w:rPr>
          <w:sz w:val="24"/>
          <w:szCs w:val="24"/>
        </w:rPr>
        <w:t>Cognitive apprenticeship within mentoring relationships enabled rapid absorption of knowledge through observation</w:t>
      </w:r>
      <w:r w:rsidR="00C9588E">
        <w:rPr>
          <w:sz w:val="24"/>
          <w:szCs w:val="24"/>
        </w:rPr>
        <w:t xml:space="preserve"> and modelling, </w:t>
      </w:r>
      <w:r w:rsidRPr="000C131F">
        <w:rPr>
          <w:sz w:val="24"/>
          <w:szCs w:val="24"/>
        </w:rPr>
        <w:t>while</w:t>
      </w:r>
      <w:r>
        <w:rPr>
          <w:sz w:val="24"/>
          <w:szCs w:val="24"/>
        </w:rPr>
        <w:t xml:space="preserve"> GROW </w:t>
      </w:r>
      <w:r w:rsidRPr="000C131F">
        <w:rPr>
          <w:sz w:val="24"/>
          <w:szCs w:val="24"/>
        </w:rPr>
        <w:t>base coaching insured these insights were translated into concrete performance enhancements</w:t>
      </w:r>
      <w:r>
        <w:rPr>
          <w:sz w:val="24"/>
          <w:szCs w:val="24"/>
        </w:rPr>
        <w:t xml:space="preserve"> </w:t>
      </w:r>
      <w:r>
        <w:rPr>
          <w:sz w:val="24"/>
          <w:szCs w:val="24"/>
        </w:rPr>
        <w:lastRenderedPageBreak/>
        <w:t xml:space="preserve">(Collins, </w:t>
      </w:r>
      <w:r w:rsidR="00A618E3">
        <w:rPr>
          <w:sz w:val="24"/>
          <w:szCs w:val="24"/>
        </w:rPr>
        <w:t>Brown &amp;</w:t>
      </w:r>
      <w:r>
        <w:rPr>
          <w:sz w:val="24"/>
          <w:szCs w:val="24"/>
        </w:rPr>
        <w:t xml:space="preserve"> Newman, 1989; </w:t>
      </w:r>
      <w:proofErr w:type="spellStart"/>
      <w:r>
        <w:rPr>
          <w:sz w:val="24"/>
          <w:szCs w:val="24"/>
        </w:rPr>
        <w:t>Whitemore</w:t>
      </w:r>
      <w:proofErr w:type="spellEnd"/>
      <w:r>
        <w:rPr>
          <w:sz w:val="24"/>
          <w:szCs w:val="24"/>
        </w:rPr>
        <w:t xml:space="preserve">, 2009). </w:t>
      </w:r>
      <w:r w:rsidRPr="000C131F">
        <w:rPr>
          <w:sz w:val="24"/>
          <w:szCs w:val="24"/>
        </w:rPr>
        <w:t>However</w:t>
      </w:r>
      <w:r>
        <w:rPr>
          <w:sz w:val="24"/>
          <w:szCs w:val="24"/>
        </w:rPr>
        <w:t xml:space="preserve">, </w:t>
      </w:r>
      <w:r w:rsidRPr="000C131F">
        <w:rPr>
          <w:sz w:val="24"/>
          <w:szCs w:val="24"/>
        </w:rPr>
        <w:t>tensions arose when mentor</w:t>
      </w:r>
      <w:r>
        <w:rPr>
          <w:sz w:val="24"/>
          <w:szCs w:val="24"/>
        </w:rPr>
        <w:t xml:space="preserve"> </w:t>
      </w:r>
      <w:r w:rsidRPr="000C131F">
        <w:rPr>
          <w:sz w:val="24"/>
          <w:szCs w:val="24"/>
        </w:rPr>
        <w:t xml:space="preserve">provided </w:t>
      </w:r>
      <w:r>
        <w:rPr>
          <w:sz w:val="24"/>
          <w:szCs w:val="24"/>
        </w:rPr>
        <w:t xml:space="preserve">heuristics </w:t>
      </w:r>
      <w:r w:rsidRPr="000C131F">
        <w:rPr>
          <w:sz w:val="24"/>
          <w:szCs w:val="24"/>
        </w:rPr>
        <w:t>diverged from formal training protocols</w:t>
      </w:r>
      <w:r>
        <w:rPr>
          <w:sz w:val="24"/>
          <w:szCs w:val="24"/>
        </w:rPr>
        <w:t xml:space="preserve">, </w:t>
      </w:r>
      <w:r w:rsidRPr="000C131F">
        <w:rPr>
          <w:sz w:val="24"/>
          <w:szCs w:val="24"/>
        </w:rPr>
        <w:t>necessitating explicit boundary setting and coordination between mentor and training leads</w:t>
      </w:r>
      <w:r>
        <w:rPr>
          <w:sz w:val="24"/>
          <w:szCs w:val="24"/>
        </w:rPr>
        <w:t xml:space="preserve"> (Cockroft et al., 2022). Moreover, </w:t>
      </w:r>
      <w:r w:rsidRPr="000C131F">
        <w:rPr>
          <w:sz w:val="24"/>
          <w:szCs w:val="24"/>
        </w:rPr>
        <w:t xml:space="preserve">balancing the confidential nature of mentoring with organisational duty of </w:t>
      </w:r>
      <w:r w:rsidR="00C9588E" w:rsidRPr="000C131F">
        <w:rPr>
          <w:sz w:val="24"/>
          <w:szCs w:val="24"/>
        </w:rPr>
        <w:t>openness</w:t>
      </w:r>
      <w:r>
        <w:rPr>
          <w:sz w:val="24"/>
          <w:szCs w:val="24"/>
        </w:rPr>
        <w:t xml:space="preserve"> </w:t>
      </w:r>
      <w:r w:rsidRPr="000C131F">
        <w:rPr>
          <w:sz w:val="24"/>
          <w:szCs w:val="24"/>
        </w:rPr>
        <w:t>required upfront agreements on information sharing and documentation</w:t>
      </w:r>
      <w:r>
        <w:rPr>
          <w:sz w:val="24"/>
          <w:szCs w:val="24"/>
        </w:rPr>
        <w:t xml:space="preserve"> (College of Police, 2025). </w:t>
      </w:r>
      <w:r w:rsidRPr="000C131F">
        <w:rPr>
          <w:sz w:val="24"/>
          <w:szCs w:val="24"/>
        </w:rPr>
        <w:t>These challenges</w:t>
      </w:r>
      <w:r>
        <w:rPr>
          <w:sz w:val="24"/>
          <w:szCs w:val="24"/>
        </w:rPr>
        <w:t xml:space="preserve"> underscore </w:t>
      </w:r>
      <w:r w:rsidRPr="000C131F">
        <w:rPr>
          <w:sz w:val="24"/>
          <w:szCs w:val="24"/>
        </w:rPr>
        <w:t>the need for a cohesive governance framework</w:t>
      </w:r>
      <w:r>
        <w:rPr>
          <w:sz w:val="24"/>
          <w:szCs w:val="24"/>
        </w:rPr>
        <w:t xml:space="preserve"> </w:t>
      </w:r>
      <w:r w:rsidRPr="000C131F">
        <w:rPr>
          <w:sz w:val="24"/>
          <w:szCs w:val="24"/>
        </w:rPr>
        <w:t>to harmonise mentor and coach roles</w:t>
      </w:r>
      <w:r>
        <w:rPr>
          <w:sz w:val="24"/>
          <w:szCs w:val="24"/>
        </w:rPr>
        <w:t xml:space="preserve">, </w:t>
      </w:r>
      <w:r w:rsidRPr="000C131F">
        <w:rPr>
          <w:sz w:val="24"/>
          <w:szCs w:val="24"/>
        </w:rPr>
        <w:t>aligning all developmental guidance with current legislation</w:t>
      </w:r>
      <w:r>
        <w:rPr>
          <w:sz w:val="24"/>
          <w:szCs w:val="24"/>
        </w:rPr>
        <w:t xml:space="preserve">, </w:t>
      </w:r>
      <w:r w:rsidRPr="000C131F">
        <w:rPr>
          <w:sz w:val="24"/>
          <w:szCs w:val="24"/>
        </w:rPr>
        <w:t>ethical standards and strategic force priorities</w:t>
      </w:r>
      <w:r>
        <w:rPr>
          <w:sz w:val="24"/>
          <w:szCs w:val="24"/>
        </w:rPr>
        <w:t xml:space="preserve">. </w:t>
      </w:r>
      <w:r w:rsidRPr="000C131F">
        <w:rPr>
          <w:sz w:val="24"/>
          <w:szCs w:val="24"/>
        </w:rPr>
        <w:t>Despite these complexities</w:t>
      </w:r>
      <w:r>
        <w:rPr>
          <w:sz w:val="24"/>
          <w:szCs w:val="24"/>
        </w:rPr>
        <w:t xml:space="preserve">, </w:t>
      </w:r>
      <w:r w:rsidRPr="000C131F">
        <w:rPr>
          <w:sz w:val="24"/>
          <w:szCs w:val="24"/>
        </w:rPr>
        <w:t>the partnership between mentoring and coaching has proven indispensable</w:t>
      </w:r>
      <w:r>
        <w:rPr>
          <w:sz w:val="24"/>
          <w:szCs w:val="24"/>
        </w:rPr>
        <w:t xml:space="preserve"> </w:t>
      </w:r>
      <w:r w:rsidRPr="000C131F">
        <w:rPr>
          <w:sz w:val="24"/>
          <w:szCs w:val="24"/>
        </w:rPr>
        <w:t>l in cultivating the strategic agility</w:t>
      </w:r>
      <w:r>
        <w:rPr>
          <w:sz w:val="24"/>
          <w:szCs w:val="24"/>
        </w:rPr>
        <w:t xml:space="preserve">, </w:t>
      </w:r>
      <w:r w:rsidRPr="000C131F">
        <w:rPr>
          <w:sz w:val="24"/>
          <w:szCs w:val="24"/>
        </w:rPr>
        <w:t xml:space="preserve">ethical </w:t>
      </w:r>
      <w:r>
        <w:rPr>
          <w:sz w:val="24"/>
          <w:szCs w:val="24"/>
        </w:rPr>
        <w:t xml:space="preserve">discernment </w:t>
      </w:r>
      <w:r w:rsidRPr="000C131F">
        <w:rPr>
          <w:sz w:val="24"/>
          <w:szCs w:val="24"/>
        </w:rPr>
        <w:t xml:space="preserve">and self-awareness demanded by 21st century </w:t>
      </w:r>
      <w:r>
        <w:rPr>
          <w:sz w:val="24"/>
          <w:szCs w:val="24"/>
        </w:rPr>
        <w:t xml:space="preserve">policing (Ramshaw, Silvestri &amp; Simpson, 2019; Wankhade &amp; Weir, 2015). </w:t>
      </w:r>
    </w:p>
    <w:p w14:paraId="553B3B0C" w14:textId="77777777" w:rsidR="000C131F" w:rsidRDefault="000C131F" w:rsidP="000C131F">
      <w:pPr>
        <w:tabs>
          <w:tab w:val="left" w:pos="1080"/>
        </w:tabs>
        <w:ind w:right="237"/>
        <w:rPr>
          <w:sz w:val="24"/>
          <w:szCs w:val="24"/>
        </w:rPr>
      </w:pPr>
    </w:p>
    <w:p w14:paraId="48AAA539" w14:textId="06939651" w:rsidR="000C131F" w:rsidRDefault="006771E3" w:rsidP="000C131F">
      <w:pPr>
        <w:tabs>
          <w:tab w:val="left" w:pos="1080"/>
        </w:tabs>
        <w:ind w:right="237"/>
        <w:rPr>
          <w:sz w:val="24"/>
          <w:szCs w:val="24"/>
        </w:rPr>
      </w:pPr>
      <w:r w:rsidRPr="006771E3">
        <w:rPr>
          <w:sz w:val="24"/>
          <w:szCs w:val="24"/>
        </w:rPr>
        <w:t>My 3 year probationary</w:t>
      </w:r>
      <w:r>
        <w:rPr>
          <w:sz w:val="24"/>
          <w:szCs w:val="24"/>
        </w:rPr>
        <w:t xml:space="preserve"> period </w:t>
      </w:r>
      <w:r w:rsidR="00C9588E">
        <w:rPr>
          <w:sz w:val="24"/>
          <w:szCs w:val="24"/>
        </w:rPr>
        <w:t>d</w:t>
      </w:r>
      <w:r w:rsidRPr="006771E3">
        <w:rPr>
          <w:sz w:val="24"/>
          <w:szCs w:val="24"/>
        </w:rPr>
        <w:t>emonstrates that deliberate integration of mandatory and coaching</w:t>
      </w:r>
      <w:r w:rsidR="00C9588E">
        <w:rPr>
          <w:sz w:val="24"/>
          <w:szCs w:val="24"/>
        </w:rPr>
        <w:t xml:space="preserve">. </w:t>
      </w:r>
      <w:r w:rsidRPr="006771E3">
        <w:rPr>
          <w:sz w:val="24"/>
          <w:szCs w:val="24"/>
        </w:rPr>
        <w:t>I'm good in robust theoretical constructs such as cognitive apprenticeship</w:t>
      </w:r>
      <w:r>
        <w:rPr>
          <w:sz w:val="24"/>
          <w:szCs w:val="24"/>
        </w:rPr>
        <w:t xml:space="preserve">, </w:t>
      </w:r>
      <w:r w:rsidRPr="006771E3">
        <w:rPr>
          <w:sz w:val="24"/>
          <w:szCs w:val="24"/>
        </w:rPr>
        <w:t>experi</w:t>
      </w:r>
      <w:r>
        <w:rPr>
          <w:sz w:val="24"/>
          <w:szCs w:val="24"/>
        </w:rPr>
        <w:t xml:space="preserve">ential </w:t>
      </w:r>
      <w:r w:rsidRPr="006771E3">
        <w:rPr>
          <w:sz w:val="24"/>
          <w:szCs w:val="24"/>
        </w:rPr>
        <w:t>learning and transformation coaching constitutes a powerful level for individual</w:t>
      </w:r>
      <w:r w:rsidR="00C9588E">
        <w:rPr>
          <w:sz w:val="24"/>
          <w:szCs w:val="24"/>
        </w:rPr>
        <w:t>,</w:t>
      </w:r>
      <w:r w:rsidRPr="006771E3">
        <w:rPr>
          <w:sz w:val="24"/>
          <w:szCs w:val="24"/>
        </w:rPr>
        <w:t xml:space="preserve"> professional an organisational advancement</w:t>
      </w:r>
      <w:r>
        <w:rPr>
          <w:sz w:val="24"/>
          <w:szCs w:val="24"/>
        </w:rPr>
        <w:t xml:space="preserve">. </w:t>
      </w:r>
      <w:r w:rsidRPr="006771E3">
        <w:rPr>
          <w:sz w:val="24"/>
          <w:szCs w:val="24"/>
        </w:rPr>
        <w:t xml:space="preserve">Mentoring </w:t>
      </w:r>
      <w:r w:rsidR="00C9588E" w:rsidRPr="006771E3">
        <w:rPr>
          <w:sz w:val="24"/>
          <w:szCs w:val="24"/>
        </w:rPr>
        <w:t>entrenched</w:t>
      </w:r>
      <w:r w:rsidRPr="006771E3">
        <w:rPr>
          <w:sz w:val="24"/>
          <w:szCs w:val="24"/>
        </w:rPr>
        <w:t xml:space="preserve"> me within the unwritten norms and</w:t>
      </w:r>
      <w:r>
        <w:rPr>
          <w:sz w:val="24"/>
          <w:szCs w:val="24"/>
        </w:rPr>
        <w:t xml:space="preserve"> </w:t>
      </w:r>
      <w:r w:rsidRPr="006771E3">
        <w:rPr>
          <w:sz w:val="24"/>
          <w:szCs w:val="24"/>
        </w:rPr>
        <w:t>practise of the force</w:t>
      </w:r>
      <w:r>
        <w:rPr>
          <w:sz w:val="24"/>
          <w:szCs w:val="24"/>
        </w:rPr>
        <w:t xml:space="preserve">, </w:t>
      </w:r>
      <w:r w:rsidRPr="006771E3">
        <w:rPr>
          <w:sz w:val="24"/>
          <w:szCs w:val="24"/>
        </w:rPr>
        <w:t>while coaching dialogues sharpened my performance</w:t>
      </w:r>
      <w:r>
        <w:rPr>
          <w:sz w:val="24"/>
          <w:szCs w:val="24"/>
        </w:rPr>
        <w:t xml:space="preserve">, </w:t>
      </w:r>
      <w:r w:rsidRPr="006771E3">
        <w:rPr>
          <w:sz w:val="24"/>
          <w:szCs w:val="24"/>
        </w:rPr>
        <w:t>accountability and resilience</w:t>
      </w:r>
      <w:r>
        <w:rPr>
          <w:sz w:val="24"/>
          <w:szCs w:val="24"/>
        </w:rPr>
        <w:t xml:space="preserve"> (</w:t>
      </w:r>
      <w:proofErr w:type="spellStart"/>
      <w:r>
        <w:rPr>
          <w:sz w:val="24"/>
          <w:szCs w:val="24"/>
        </w:rPr>
        <w:t>Dickety</w:t>
      </w:r>
      <w:proofErr w:type="spellEnd"/>
      <w:r>
        <w:rPr>
          <w:sz w:val="24"/>
          <w:szCs w:val="24"/>
        </w:rPr>
        <w:t xml:space="preserve">, 2025; Whitmore, 2009). </w:t>
      </w:r>
      <w:r w:rsidRPr="006771E3">
        <w:rPr>
          <w:sz w:val="24"/>
          <w:szCs w:val="24"/>
        </w:rPr>
        <w:t>Structured feedback process is amplified these gains by ensuring that development</w:t>
      </w:r>
      <w:r>
        <w:rPr>
          <w:sz w:val="24"/>
          <w:szCs w:val="24"/>
        </w:rPr>
        <w:t xml:space="preserve">al </w:t>
      </w:r>
      <w:r w:rsidRPr="006771E3">
        <w:rPr>
          <w:sz w:val="24"/>
          <w:szCs w:val="24"/>
        </w:rPr>
        <w:t xml:space="preserve">insights will </w:t>
      </w:r>
      <w:r w:rsidR="00A618E3" w:rsidRPr="006771E3">
        <w:rPr>
          <w:sz w:val="24"/>
          <w:szCs w:val="24"/>
        </w:rPr>
        <w:t>be captured</w:t>
      </w:r>
      <w:r>
        <w:rPr>
          <w:sz w:val="24"/>
          <w:szCs w:val="24"/>
        </w:rPr>
        <w:t xml:space="preserve">, </w:t>
      </w:r>
      <w:r w:rsidRPr="006771E3">
        <w:rPr>
          <w:sz w:val="24"/>
          <w:szCs w:val="24"/>
        </w:rPr>
        <w:t>actioned and tracked overtime</w:t>
      </w:r>
      <w:r>
        <w:rPr>
          <w:sz w:val="24"/>
          <w:szCs w:val="24"/>
        </w:rPr>
        <w:t xml:space="preserve"> (MacDougall, 2022; Crossley &amp; Jolly, 2012). </w:t>
      </w:r>
      <w:r w:rsidRPr="006771E3">
        <w:rPr>
          <w:sz w:val="24"/>
          <w:szCs w:val="24"/>
        </w:rPr>
        <w:t>As policing landscapes evolve encompassing cyber enabled threats</w:t>
      </w:r>
      <w:r>
        <w:rPr>
          <w:sz w:val="24"/>
          <w:szCs w:val="24"/>
        </w:rPr>
        <w:t xml:space="preserve">, </w:t>
      </w:r>
      <w:r w:rsidRPr="006771E3">
        <w:rPr>
          <w:sz w:val="24"/>
          <w:szCs w:val="24"/>
        </w:rPr>
        <w:t xml:space="preserve">community </w:t>
      </w:r>
      <w:r w:rsidR="00C9588E">
        <w:rPr>
          <w:sz w:val="24"/>
          <w:szCs w:val="24"/>
        </w:rPr>
        <w:t>c</w:t>
      </w:r>
      <w:r w:rsidRPr="006771E3">
        <w:rPr>
          <w:sz w:val="24"/>
          <w:szCs w:val="24"/>
        </w:rPr>
        <w:t xml:space="preserve">o production </w:t>
      </w:r>
      <w:r w:rsidR="00655B6F">
        <w:rPr>
          <w:sz w:val="24"/>
          <w:szCs w:val="24"/>
        </w:rPr>
        <w:t>and restorative</w:t>
      </w:r>
      <w:r w:rsidRPr="006771E3">
        <w:rPr>
          <w:sz w:val="24"/>
          <w:szCs w:val="24"/>
        </w:rPr>
        <w:t xml:space="preserve"> justice embedd</w:t>
      </w:r>
      <w:r>
        <w:rPr>
          <w:sz w:val="24"/>
          <w:szCs w:val="24"/>
        </w:rPr>
        <w:t xml:space="preserve">ing </w:t>
      </w:r>
      <w:r w:rsidRPr="006771E3">
        <w:rPr>
          <w:sz w:val="24"/>
          <w:szCs w:val="24"/>
        </w:rPr>
        <w:t>culture of paid mentoring and coaching across all ranks will be essential for sustaining operational excellence</w:t>
      </w:r>
      <w:r>
        <w:rPr>
          <w:sz w:val="24"/>
          <w:szCs w:val="24"/>
        </w:rPr>
        <w:t xml:space="preserve">, </w:t>
      </w:r>
      <w:r w:rsidRPr="006771E3">
        <w:rPr>
          <w:sz w:val="24"/>
          <w:szCs w:val="24"/>
        </w:rPr>
        <w:t xml:space="preserve">fostering adaptive leadership and </w:t>
      </w:r>
      <w:r w:rsidR="00C9588E">
        <w:rPr>
          <w:sz w:val="24"/>
          <w:szCs w:val="24"/>
        </w:rPr>
        <w:t>securing</w:t>
      </w:r>
      <w:r w:rsidRPr="006771E3">
        <w:rPr>
          <w:sz w:val="24"/>
          <w:szCs w:val="24"/>
        </w:rPr>
        <w:t xml:space="preserve"> public trust</w:t>
      </w:r>
      <w:r>
        <w:rPr>
          <w:sz w:val="24"/>
          <w:szCs w:val="24"/>
        </w:rPr>
        <w:t xml:space="preserve">. </w:t>
      </w:r>
      <w:r w:rsidRPr="006771E3">
        <w:rPr>
          <w:sz w:val="24"/>
          <w:szCs w:val="24"/>
        </w:rPr>
        <w:t xml:space="preserve">Investing in such development not only accelerates </w:t>
      </w:r>
      <w:r w:rsidR="00C9588E" w:rsidRPr="006771E3">
        <w:rPr>
          <w:sz w:val="24"/>
          <w:szCs w:val="24"/>
        </w:rPr>
        <w:t>beginner</w:t>
      </w:r>
      <w:r w:rsidRPr="006771E3">
        <w:rPr>
          <w:sz w:val="24"/>
          <w:szCs w:val="24"/>
        </w:rPr>
        <w:t xml:space="preserve"> officers transition into autonomous practitioners but also cultivates resilient </w:t>
      </w:r>
      <w:r w:rsidR="00655B6F">
        <w:rPr>
          <w:sz w:val="24"/>
          <w:szCs w:val="24"/>
        </w:rPr>
        <w:t>and</w:t>
      </w:r>
      <w:r w:rsidRPr="006771E3">
        <w:rPr>
          <w:sz w:val="24"/>
          <w:szCs w:val="24"/>
        </w:rPr>
        <w:t xml:space="preserve"> reflective practitioners capable of navigating the complexities of modern policing</w:t>
      </w:r>
      <w:r>
        <w:rPr>
          <w:sz w:val="24"/>
          <w:szCs w:val="24"/>
        </w:rPr>
        <w:t xml:space="preserve"> (College of Police, 2025).  </w:t>
      </w:r>
    </w:p>
    <w:p w14:paraId="21AA7F6A" w14:textId="77777777" w:rsidR="000C131F" w:rsidRDefault="000C131F" w:rsidP="000C131F">
      <w:pPr>
        <w:tabs>
          <w:tab w:val="left" w:pos="1080"/>
        </w:tabs>
        <w:ind w:right="237"/>
        <w:rPr>
          <w:sz w:val="24"/>
          <w:szCs w:val="24"/>
        </w:rPr>
      </w:pPr>
    </w:p>
    <w:p w14:paraId="46E55895" w14:textId="77777777" w:rsidR="000C131F" w:rsidRPr="00270EEB" w:rsidRDefault="000C131F" w:rsidP="000C131F">
      <w:pPr>
        <w:tabs>
          <w:tab w:val="left" w:pos="1080"/>
        </w:tabs>
        <w:ind w:right="237"/>
        <w:rPr>
          <w:sz w:val="24"/>
          <w:szCs w:val="24"/>
        </w:rPr>
      </w:pPr>
    </w:p>
    <w:p w14:paraId="5A545E1D" w14:textId="4924F5A5" w:rsidR="00025650" w:rsidRPr="00270EEB" w:rsidRDefault="00655B6F" w:rsidP="00340E9A">
      <w:pPr>
        <w:ind w:right="237"/>
        <w:jc w:val="both"/>
        <w:rPr>
          <w:sz w:val="24"/>
          <w:szCs w:val="24"/>
        </w:rPr>
      </w:pPr>
      <w:r>
        <w:rPr>
          <w:sz w:val="24"/>
          <w:szCs w:val="24"/>
        </w:rPr>
        <w:t xml:space="preserve">Word count: 1907 </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3ED1C247" w:rsidR="004923DA" w:rsidRPr="00270EEB" w:rsidRDefault="004923DA" w:rsidP="00E83FC9">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634C1BF" w14:textId="77777777" w:rsidR="00772A56" w:rsidRDefault="00772A56" w:rsidP="00752D85">
      <w:pPr>
        <w:keepNext/>
        <w:ind w:right="237"/>
        <w:rPr>
          <w:b/>
          <w:sz w:val="24"/>
          <w:szCs w:val="24"/>
        </w:rPr>
      </w:pPr>
    </w:p>
    <w:p w14:paraId="73B683B0"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Al-</w:t>
      </w:r>
      <w:proofErr w:type="spellStart"/>
      <w:r w:rsidRPr="00A618E3">
        <w:rPr>
          <w:rFonts w:eastAsia="Aptos"/>
          <w:color w:val="auto"/>
          <w:kern w:val="2"/>
          <w:sz w:val="24"/>
          <w:szCs w:val="24"/>
          <w:lang w:eastAsia="en-US"/>
          <w14:ligatures w14:val="standardContextual"/>
        </w:rPr>
        <w:t>Eraky</w:t>
      </w:r>
      <w:proofErr w:type="spellEnd"/>
      <w:r w:rsidRPr="00A618E3">
        <w:rPr>
          <w:rFonts w:eastAsia="Aptos"/>
          <w:color w:val="auto"/>
          <w:kern w:val="2"/>
          <w:sz w:val="24"/>
          <w:szCs w:val="24"/>
          <w:lang w:eastAsia="en-US"/>
          <w14:ligatures w14:val="standardContextual"/>
        </w:rPr>
        <w:t xml:space="preserve">, M., and Marei, H., (2016). A fresh look at Miller’s pyramid: assessment at the ‘Is’ and ‘Do’ Levels. Medical Education, 50, pp.1253-125. </w:t>
      </w:r>
    </w:p>
    <w:p w14:paraId="60286D0C"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BE6EDED" w14:textId="77777777" w:rsidR="00900827" w:rsidRDefault="00900827" w:rsidP="00900827">
      <w:pPr>
        <w:rPr>
          <w:color w:val="000000" w:themeColor="text1"/>
          <w:sz w:val="24"/>
          <w:szCs w:val="24"/>
        </w:rPr>
      </w:pPr>
      <w:r w:rsidRPr="00900827">
        <w:rPr>
          <w:color w:val="000000" w:themeColor="text1"/>
          <w:sz w:val="24"/>
          <w:szCs w:val="24"/>
        </w:rPr>
        <w:t xml:space="preserve">Ariel, B, Farrar, W.A and Sutherland. A., (2025). The effect of police body-worn cameras on use of force and complaints against officers. Journal of Qauntattive Criminology, 32(3), pp. 509-535. </w:t>
      </w:r>
    </w:p>
    <w:p w14:paraId="4AED4EE9" w14:textId="77777777" w:rsidR="00900827" w:rsidRPr="00900827" w:rsidRDefault="00900827" w:rsidP="00900827">
      <w:pPr>
        <w:rPr>
          <w:color w:val="000000" w:themeColor="text1"/>
          <w:sz w:val="24"/>
          <w:szCs w:val="24"/>
        </w:rPr>
      </w:pPr>
    </w:p>
    <w:p w14:paraId="254261A9" w14:textId="06F48600"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Bandura, A., (1977). Social Learning Theory. Englewood Cliffs, NJ: Prentice-Hall, pp. viii-247. </w:t>
      </w:r>
    </w:p>
    <w:p w14:paraId="483F16BC"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EA94B96"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Bass, B.M &amp; Riggio, R.E (2006) Transformational Leadership. 2</w:t>
      </w:r>
      <w:r w:rsidRPr="00A26892">
        <w:rPr>
          <w:rFonts w:eastAsia="Aptos"/>
          <w:color w:val="auto"/>
          <w:kern w:val="2"/>
          <w:sz w:val="24"/>
          <w:szCs w:val="24"/>
          <w:vertAlign w:val="superscript"/>
          <w:lang w:eastAsia="en-US"/>
          <w14:ligatures w14:val="standardContextual"/>
        </w:rPr>
        <w:t>nd</w:t>
      </w:r>
      <w:r w:rsidRPr="00A26892">
        <w:rPr>
          <w:rFonts w:eastAsia="Aptos"/>
          <w:color w:val="auto"/>
          <w:kern w:val="2"/>
          <w:sz w:val="24"/>
          <w:szCs w:val="24"/>
          <w:lang w:eastAsia="en-US"/>
          <w14:ligatures w14:val="standardContextual"/>
        </w:rPr>
        <w:t xml:space="preserve"> </w:t>
      </w:r>
      <w:proofErr w:type="spellStart"/>
      <w:r w:rsidRPr="00A26892">
        <w:rPr>
          <w:rFonts w:eastAsia="Aptos"/>
          <w:color w:val="auto"/>
          <w:kern w:val="2"/>
          <w:sz w:val="24"/>
          <w:szCs w:val="24"/>
          <w:lang w:eastAsia="en-US"/>
          <w14:ligatures w14:val="standardContextual"/>
        </w:rPr>
        <w:t>edn</w:t>
      </w:r>
      <w:proofErr w:type="spellEnd"/>
      <w:r w:rsidRPr="00A26892">
        <w:rPr>
          <w:rFonts w:eastAsia="Aptos"/>
          <w:color w:val="auto"/>
          <w:kern w:val="2"/>
          <w:sz w:val="24"/>
          <w:szCs w:val="24"/>
          <w:lang w:eastAsia="en-US"/>
          <w14:ligatures w14:val="standardContextual"/>
        </w:rPr>
        <w:t xml:space="preserve">. Mahwah, NJ Lawrence </w:t>
      </w:r>
      <w:proofErr w:type="spellStart"/>
      <w:r w:rsidRPr="00A26892">
        <w:rPr>
          <w:rFonts w:eastAsia="Aptos"/>
          <w:color w:val="auto"/>
          <w:kern w:val="2"/>
          <w:sz w:val="24"/>
          <w:szCs w:val="24"/>
          <w:lang w:eastAsia="en-US"/>
          <w14:ligatures w14:val="standardContextual"/>
        </w:rPr>
        <w:t>Erlbuam</w:t>
      </w:r>
      <w:proofErr w:type="spellEnd"/>
      <w:r w:rsidRPr="00A26892">
        <w:rPr>
          <w:rFonts w:eastAsia="Aptos"/>
          <w:color w:val="auto"/>
          <w:kern w:val="2"/>
          <w:sz w:val="24"/>
          <w:szCs w:val="24"/>
          <w:lang w:eastAsia="en-US"/>
          <w14:ligatures w14:val="standardContextual"/>
        </w:rPr>
        <w:t xml:space="preserve"> Associates’. 45-47, 89-92. </w:t>
      </w:r>
    </w:p>
    <w:p w14:paraId="45561363"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FC5A65D" w14:textId="77777777" w:rsidR="00900827"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Blower, D., Moir, E. &amp; Walker, A., (2019). Investigative standards in Policing: improving file quality and case outcomes. Policing: </w:t>
      </w:r>
      <w:r w:rsidRPr="00A618E3">
        <w:rPr>
          <w:rFonts w:eastAsia="Aptos"/>
          <w:i/>
          <w:iCs/>
          <w:color w:val="auto"/>
          <w:kern w:val="2"/>
          <w:sz w:val="24"/>
          <w:szCs w:val="24"/>
          <w:lang w:eastAsia="en-US"/>
          <w14:ligatures w14:val="standardContextual"/>
        </w:rPr>
        <w:t xml:space="preserve">A Journal of Policy and Practice,13(4), pp. 425-438. </w:t>
      </w:r>
    </w:p>
    <w:p w14:paraId="3C6550C3" w14:textId="77777777" w:rsidR="00900827" w:rsidRPr="00A618E3"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p>
    <w:p w14:paraId="1C8C14C8"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Boon, B., (2015). Blackstone’s Leadership for Sargant’s and Inspectors. Oxford University Press, pp.45-67.</w:t>
      </w:r>
    </w:p>
    <w:p w14:paraId="21552C43"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6D4F633"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Brainard, L.A. and </w:t>
      </w:r>
      <w:proofErr w:type="spellStart"/>
      <w:r w:rsidRPr="00A26892">
        <w:rPr>
          <w:rFonts w:eastAsia="Aptos"/>
          <w:color w:val="auto"/>
          <w:kern w:val="2"/>
          <w:sz w:val="24"/>
          <w:szCs w:val="24"/>
          <w:lang w:eastAsia="en-US"/>
          <w14:ligatures w14:val="standardContextual"/>
        </w:rPr>
        <w:t>Edlins</w:t>
      </w:r>
      <w:proofErr w:type="spellEnd"/>
      <w:r w:rsidRPr="00A26892">
        <w:rPr>
          <w:rFonts w:eastAsia="Aptos"/>
          <w:color w:val="auto"/>
          <w:kern w:val="2"/>
          <w:sz w:val="24"/>
          <w:szCs w:val="24"/>
          <w:lang w:eastAsia="en-US"/>
          <w14:ligatures w14:val="standardContextual"/>
        </w:rPr>
        <w:t>, M. (2015) ‘Top-down and bottom-up: social media use in government’, Government Information Quarterly, 32(4), pp.473-483.</w:t>
      </w:r>
    </w:p>
    <w:p w14:paraId="4505EBB6" w14:textId="5B8FCDBF"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 </w:t>
      </w:r>
    </w:p>
    <w:p w14:paraId="0F3081A8" w14:textId="77777777" w:rsidR="00900827" w:rsidRPr="00900827" w:rsidRDefault="00900827" w:rsidP="00900827">
      <w:pPr>
        <w:rPr>
          <w:color w:val="000000" w:themeColor="text1"/>
          <w:sz w:val="24"/>
          <w:szCs w:val="24"/>
        </w:rPr>
      </w:pPr>
      <w:r w:rsidRPr="00900827">
        <w:rPr>
          <w:color w:val="000000" w:themeColor="text1"/>
          <w:sz w:val="24"/>
          <w:szCs w:val="24"/>
        </w:rPr>
        <w:t xml:space="preserve">Brookfield, S.D. (1995). Becoming a Critically Reflective Teacher. San Francisco: Jossey – Bass. pp. 1-296. </w:t>
      </w:r>
    </w:p>
    <w:p w14:paraId="4050529D" w14:textId="77777777" w:rsidR="00900827" w:rsidRPr="00900827" w:rsidRDefault="00900827" w:rsidP="00900827">
      <w:pPr>
        <w:rPr>
          <w:color w:val="000000" w:themeColor="text1"/>
          <w:sz w:val="24"/>
          <w:szCs w:val="24"/>
        </w:rPr>
      </w:pPr>
    </w:p>
    <w:p w14:paraId="52EACA05" w14:textId="77777777" w:rsidR="00900827" w:rsidRPr="00900827" w:rsidRDefault="00900827" w:rsidP="00900827">
      <w:pPr>
        <w:rPr>
          <w:color w:val="000000" w:themeColor="text1"/>
          <w:sz w:val="24"/>
          <w:szCs w:val="24"/>
        </w:rPr>
      </w:pPr>
      <w:r w:rsidRPr="00900827">
        <w:rPr>
          <w:color w:val="000000" w:themeColor="text1"/>
          <w:sz w:val="24"/>
          <w:szCs w:val="24"/>
        </w:rPr>
        <w:t xml:space="preserve">Brown, J. and Moore, L. (2015) ‘Professional Standards in Policing; Police Quarterly, 18(1), pp. 15-32. </w:t>
      </w:r>
    </w:p>
    <w:p w14:paraId="49B57A9E" w14:textId="77777777" w:rsidR="00900827" w:rsidRDefault="00900827" w:rsidP="00900827">
      <w:pPr>
        <w:overflowPunct/>
        <w:autoSpaceDE/>
        <w:autoSpaceDN/>
        <w:adjustRightInd/>
        <w:spacing w:after="160"/>
        <w:textAlignment w:val="auto"/>
        <w:rPr>
          <w:color w:val="000000" w:themeColor="text1"/>
          <w:sz w:val="24"/>
          <w:szCs w:val="24"/>
        </w:rPr>
      </w:pPr>
    </w:p>
    <w:p w14:paraId="1455004E" w14:textId="22F5C5E4"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Chartered Institute of Personnel and Development (CIPD), (2003. Coaching and Mentoring. London: Chartered Institute of Personnel and Development, pp.5-19. </w:t>
      </w:r>
    </w:p>
    <w:p w14:paraId="452FFC9B"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1BF965B0"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lastRenderedPageBreak/>
        <w:t>Clutterbuck, D., (2014). Everyone Needs a Mentor. 5</w:t>
      </w:r>
      <w:r w:rsidRPr="00A618E3">
        <w:rPr>
          <w:rFonts w:eastAsia="Aptos"/>
          <w:color w:val="auto"/>
          <w:kern w:val="2"/>
          <w:sz w:val="24"/>
          <w:szCs w:val="24"/>
          <w:vertAlign w:val="superscript"/>
          <w:lang w:eastAsia="en-US"/>
          <w14:ligatures w14:val="standardContextual"/>
        </w:rPr>
        <w:t>th</w:t>
      </w:r>
      <w:r w:rsidRPr="00A618E3">
        <w:rPr>
          <w:rFonts w:eastAsia="Aptos"/>
          <w:color w:val="auto"/>
          <w:kern w:val="2"/>
          <w:sz w:val="24"/>
          <w:szCs w:val="24"/>
          <w:lang w:eastAsia="en-US"/>
          <w14:ligatures w14:val="standardContextual"/>
        </w:rPr>
        <w:t xml:space="preserve"> ed. London: Chartered Institute of Personnel and Development, pp.12-34. </w:t>
      </w:r>
    </w:p>
    <w:p w14:paraId="16DB9819"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9BED100"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Cockcroft, T. et al., (2022) Building the Evidence Base for Effective Tutoring of Police Recruits. Phase 1 Report: Milton Keynes: Open University Centre for Policing, pp.8-15. </w:t>
      </w:r>
    </w:p>
    <w:p w14:paraId="5DBD9E2F"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864D274"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Colleg of </w:t>
      </w:r>
      <w:proofErr w:type="spellStart"/>
      <w:r w:rsidRPr="00A618E3">
        <w:rPr>
          <w:rFonts w:eastAsia="Aptos"/>
          <w:color w:val="auto"/>
          <w:kern w:val="2"/>
          <w:sz w:val="24"/>
          <w:szCs w:val="24"/>
          <w:lang w:eastAsia="en-US"/>
          <w14:ligatures w14:val="standardContextual"/>
        </w:rPr>
        <w:t>Polciing</w:t>
      </w:r>
      <w:proofErr w:type="spellEnd"/>
      <w:r w:rsidRPr="00A618E3">
        <w:rPr>
          <w:rFonts w:eastAsia="Aptos"/>
          <w:color w:val="auto"/>
          <w:kern w:val="2"/>
          <w:sz w:val="24"/>
          <w:szCs w:val="24"/>
          <w:lang w:eastAsia="en-US"/>
          <w14:ligatures w14:val="standardContextual"/>
        </w:rPr>
        <w:t xml:space="preserve"> (2025). Mentoring. Available at: </w:t>
      </w:r>
      <w:hyperlink r:id="rId15" w:history="1">
        <w:r w:rsidRPr="00A618E3">
          <w:rPr>
            <w:rFonts w:eastAsia="Aptos"/>
            <w:color w:val="467886"/>
            <w:kern w:val="2"/>
            <w:sz w:val="24"/>
            <w:szCs w:val="24"/>
            <w:u w:val="single"/>
            <w:lang w:eastAsia="en-US"/>
            <w14:ligatures w14:val="standardContextual"/>
          </w:rPr>
          <w:t>https://www.college.pilice.uk/career-learning/support-for-career-development/mentoring</w:t>
        </w:r>
      </w:hyperlink>
      <w:r w:rsidRPr="00A618E3">
        <w:rPr>
          <w:rFonts w:eastAsia="Aptos"/>
          <w:color w:val="auto"/>
          <w:kern w:val="2"/>
          <w:sz w:val="24"/>
          <w:szCs w:val="24"/>
          <w:lang w:eastAsia="en-US"/>
          <w14:ligatures w14:val="standardContextual"/>
        </w:rPr>
        <w:t xml:space="preserve"> (Accessed 26 August 2025). </w:t>
      </w:r>
    </w:p>
    <w:p w14:paraId="61F92B6A"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0EEA83BC" w14:textId="77777777" w:rsidR="00900827" w:rsidRDefault="00900827" w:rsidP="00900827">
      <w:pPr>
        <w:rPr>
          <w:color w:val="000000" w:themeColor="text1"/>
          <w:sz w:val="24"/>
          <w:szCs w:val="24"/>
        </w:rPr>
      </w:pPr>
      <w:r w:rsidRPr="00900827">
        <w:rPr>
          <w:color w:val="000000" w:themeColor="text1"/>
          <w:sz w:val="24"/>
          <w:szCs w:val="24"/>
        </w:rPr>
        <w:t xml:space="preserve">Colleg of Policing (2022). Trauma- informed practice in policing. Available at: </w:t>
      </w:r>
      <w:hyperlink r:id="rId16" w:history="1">
        <w:r w:rsidRPr="00900827">
          <w:rPr>
            <w:rStyle w:val="Hyperlink"/>
            <w:color w:val="000000" w:themeColor="text1"/>
            <w:sz w:val="24"/>
            <w:szCs w:val="24"/>
            <w:u w:val="none"/>
          </w:rPr>
          <w:t>Using a trauma-informed approach for serious violence victims | College of Policing</w:t>
        </w:r>
      </w:hyperlink>
      <w:r w:rsidRPr="00900827">
        <w:rPr>
          <w:color w:val="000000" w:themeColor="text1"/>
          <w:sz w:val="24"/>
          <w:szCs w:val="24"/>
        </w:rPr>
        <w:t xml:space="preserve">. (Accessed: 15 September 2025). </w:t>
      </w:r>
    </w:p>
    <w:p w14:paraId="3063C507" w14:textId="77777777" w:rsidR="00900827" w:rsidRPr="00900827" w:rsidRDefault="00900827" w:rsidP="00900827">
      <w:pPr>
        <w:rPr>
          <w:color w:val="000000" w:themeColor="text1"/>
          <w:sz w:val="24"/>
          <w:szCs w:val="24"/>
        </w:rPr>
      </w:pPr>
    </w:p>
    <w:p w14:paraId="36CEF25D" w14:textId="77777777" w:rsidR="00900827" w:rsidRPr="00900827" w:rsidRDefault="00900827" w:rsidP="00900827">
      <w:pPr>
        <w:rPr>
          <w:color w:val="000000" w:themeColor="text1"/>
          <w:sz w:val="24"/>
          <w:szCs w:val="24"/>
        </w:rPr>
      </w:pPr>
    </w:p>
    <w:p w14:paraId="55CC83BC"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College of Police (2024) Ethical Policing Principles. Available at: </w:t>
      </w:r>
      <w:hyperlink r:id="rId17" w:history="1">
        <w:r w:rsidRPr="00A26892">
          <w:rPr>
            <w:rFonts w:eastAsia="Aptos"/>
            <w:color w:val="467886"/>
            <w:kern w:val="2"/>
            <w:sz w:val="24"/>
            <w:szCs w:val="24"/>
            <w:u w:val="single"/>
            <w:lang w:eastAsia="en-US"/>
            <w14:ligatures w14:val="standardContextual"/>
          </w:rPr>
          <w:t>Ethical policing principles | College of Policing</w:t>
        </w:r>
      </w:hyperlink>
      <w:r w:rsidRPr="00A26892">
        <w:rPr>
          <w:rFonts w:eastAsia="Aptos"/>
          <w:color w:val="auto"/>
          <w:kern w:val="2"/>
          <w:sz w:val="24"/>
          <w:szCs w:val="24"/>
          <w:lang w:eastAsia="en-US"/>
          <w14:ligatures w14:val="standardContextual"/>
        </w:rPr>
        <w:t xml:space="preserve"> (Accesses 21 Sep 2025). </w:t>
      </w:r>
    </w:p>
    <w:p w14:paraId="4B240695"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1E6A53B" w14:textId="77777777" w:rsidR="00900827" w:rsidRDefault="00900827" w:rsidP="00900827">
      <w:pPr>
        <w:rPr>
          <w:color w:val="000000" w:themeColor="text1"/>
          <w:sz w:val="24"/>
          <w:szCs w:val="24"/>
        </w:rPr>
      </w:pPr>
      <w:r w:rsidRPr="00900827">
        <w:rPr>
          <w:color w:val="000000" w:themeColor="text1"/>
          <w:sz w:val="24"/>
          <w:szCs w:val="24"/>
        </w:rPr>
        <w:t xml:space="preserve">College of Policing (2014) Code of Ethics. Available at: </w:t>
      </w:r>
      <w:hyperlink r:id="rId18" w:history="1">
        <w:r w:rsidRPr="00900827">
          <w:rPr>
            <w:rStyle w:val="Hyperlink"/>
            <w:color w:val="000000" w:themeColor="text1"/>
            <w:sz w:val="24"/>
            <w:szCs w:val="24"/>
            <w:u w:val="none"/>
          </w:rPr>
          <w:t>https://www.college.police.uk/what-we-do/Ethics/Document/Code-of-Ethics.pdf</w:t>
        </w:r>
      </w:hyperlink>
      <w:r w:rsidRPr="00900827">
        <w:rPr>
          <w:color w:val="000000" w:themeColor="text1"/>
          <w:sz w:val="24"/>
          <w:szCs w:val="24"/>
        </w:rPr>
        <w:t xml:space="preserve"> (Accessed: 24 August 2025) </w:t>
      </w:r>
    </w:p>
    <w:p w14:paraId="21661886" w14:textId="77777777" w:rsidR="00900827" w:rsidRPr="00900827" w:rsidRDefault="00900827" w:rsidP="00900827">
      <w:pPr>
        <w:rPr>
          <w:color w:val="000000" w:themeColor="text1"/>
          <w:sz w:val="24"/>
          <w:szCs w:val="24"/>
        </w:rPr>
      </w:pPr>
    </w:p>
    <w:p w14:paraId="43CDCEB4" w14:textId="77777777" w:rsidR="00900827" w:rsidRPr="00900827" w:rsidRDefault="00900827" w:rsidP="00900827">
      <w:pPr>
        <w:rPr>
          <w:color w:val="000000" w:themeColor="text1"/>
          <w:sz w:val="24"/>
          <w:szCs w:val="24"/>
        </w:rPr>
      </w:pPr>
    </w:p>
    <w:p w14:paraId="285D8B6C" w14:textId="77777777" w:rsidR="00900827" w:rsidRDefault="00900827" w:rsidP="00900827">
      <w:pPr>
        <w:rPr>
          <w:color w:val="000000" w:themeColor="text1"/>
          <w:sz w:val="24"/>
          <w:szCs w:val="24"/>
        </w:rPr>
      </w:pPr>
      <w:r w:rsidRPr="00900827">
        <w:rPr>
          <w:color w:val="000000" w:themeColor="text1"/>
          <w:sz w:val="24"/>
          <w:szCs w:val="24"/>
        </w:rPr>
        <w:t xml:space="preserve">College of Policing (2020) Domestic Abuse Investigation Manual. Available at: </w:t>
      </w:r>
      <w:hyperlink r:id="rId19" w:history="1">
        <w:r w:rsidRPr="00900827">
          <w:rPr>
            <w:rStyle w:val="Hyperlink"/>
            <w:color w:val="000000" w:themeColor="text1"/>
            <w:sz w:val="24"/>
            <w:szCs w:val="24"/>
            <w:u w:val="none"/>
          </w:rPr>
          <w:t>http://www.college</w:t>
        </w:r>
      </w:hyperlink>
      <w:r w:rsidRPr="00900827">
        <w:rPr>
          <w:color w:val="000000" w:themeColor="text1"/>
          <w:sz w:val="24"/>
          <w:szCs w:val="24"/>
        </w:rPr>
        <w:t xml:space="preserve">of police.uk/guidance/domestic abuse (Accessed: 22 August 2025. </w:t>
      </w:r>
    </w:p>
    <w:p w14:paraId="59941644" w14:textId="77777777" w:rsidR="00900827" w:rsidRPr="00900827" w:rsidRDefault="00900827" w:rsidP="00900827">
      <w:pPr>
        <w:rPr>
          <w:color w:val="000000" w:themeColor="text1"/>
          <w:sz w:val="24"/>
          <w:szCs w:val="24"/>
        </w:rPr>
      </w:pPr>
    </w:p>
    <w:p w14:paraId="2152F04C" w14:textId="77777777" w:rsidR="00900827" w:rsidRPr="00900827" w:rsidRDefault="00900827" w:rsidP="00900827">
      <w:pPr>
        <w:rPr>
          <w:color w:val="000000" w:themeColor="text1"/>
          <w:sz w:val="24"/>
          <w:szCs w:val="24"/>
        </w:rPr>
      </w:pPr>
    </w:p>
    <w:p w14:paraId="27BA708C" w14:textId="77777777" w:rsidR="00900827" w:rsidRDefault="00900827" w:rsidP="00900827">
      <w:pPr>
        <w:rPr>
          <w:color w:val="000000" w:themeColor="text1"/>
          <w:sz w:val="24"/>
          <w:szCs w:val="24"/>
        </w:rPr>
      </w:pPr>
      <w:r w:rsidRPr="00900827">
        <w:rPr>
          <w:color w:val="000000" w:themeColor="text1"/>
          <w:sz w:val="24"/>
          <w:szCs w:val="24"/>
        </w:rPr>
        <w:t xml:space="preserve">College of Policing (2024) Cooperate strategy 2024 to 2026. Available at: https//www.college.police.uk/guidance/cooperate-strategy-2024-2026 (Accessed: 22 August 2025). </w:t>
      </w:r>
    </w:p>
    <w:p w14:paraId="70B65738" w14:textId="77777777" w:rsidR="00900827" w:rsidRPr="00900827" w:rsidRDefault="00900827" w:rsidP="00900827">
      <w:pPr>
        <w:rPr>
          <w:color w:val="000000" w:themeColor="text1"/>
          <w:sz w:val="24"/>
          <w:szCs w:val="24"/>
        </w:rPr>
      </w:pPr>
    </w:p>
    <w:p w14:paraId="3FB1C372" w14:textId="77777777" w:rsidR="00900827" w:rsidRPr="00900827" w:rsidRDefault="00900827" w:rsidP="00900827">
      <w:pPr>
        <w:rPr>
          <w:color w:val="000000" w:themeColor="text1"/>
          <w:sz w:val="24"/>
          <w:szCs w:val="24"/>
        </w:rPr>
      </w:pPr>
    </w:p>
    <w:p w14:paraId="367C7B2F" w14:textId="77777777" w:rsidR="00900827" w:rsidRDefault="00900827" w:rsidP="00900827">
      <w:pPr>
        <w:rPr>
          <w:color w:val="000000" w:themeColor="text1"/>
          <w:sz w:val="24"/>
          <w:szCs w:val="24"/>
        </w:rPr>
      </w:pPr>
      <w:r w:rsidRPr="00900827">
        <w:rPr>
          <w:color w:val="000000" w:themeColor="text1"/>
          <w:sz w:val="24"/>
          <w:szCs w:val="24"/>
        </w:rPr>
        <w:t xml:space="preserve">College of Policing (2024) What Works Centre or Crime Reduction. Available at: </w:t>
      </w:r>
      <w:hyperlink r:id="rId20" w:history="1">
        <w:r w:rsidRPr="00900827">
          <w:rPr>
            <w:rStyle w:val="Hyperlink"/>
            <w:color w:val="000000" w:themeColor="text1"/>
            <w:sz w:val="24"/>
            <w:szCs w:val="24"/>
            <w:u w:val="none"/>
          </w:rPr>
          <w:t>https://www.college.police.uk/research/what-works-centre-crime-reduction</w:t>
        </w:r>
      </w:hyperlink>
      <w:r w:rsidRPr="00900827">
        <w:rPr>
          <w:color w:val="000000" w:themeColor="text1"/>
          <w:sz w:val="24"/>
          <w:szCs w:val="24"/>
        </w:rPr>
        <w:t xml:space="preserve">  (Accessed: 22 August 2025).</w:t>
      </w:r>
    </w:p>
    <w:p w14:paraId="22501033" w14:textId="77777777" w:rsidR="00900827" w:rsidRPr="00900827" w:rsidRDefault="00900827" w:rsidP="00900827">
      <w:pPr>
        <w:rPr>
          <w:color w:val="000000" w:themeColor="text1"/>
          <w:sz w:val="24"/>
          <w:szCs w:val="24"/>
        </w:rPr>
      </w:pPr>
    </w:p>
    <w:p w14:paraId="0003D511" w14:textId="77777777" w:rsidR="00900827" w:rsidRPr="00900827" w:rsidRDefault="00900827" w:rsidP="00900827">
      <w:pPr>
        <w:rPr>
          <w:color w:val="000000" w:themeColor="text1"/>
          <w:sz w:val="24"/>
          <w:szCs w:val="24"/>
        </w:rPr>
      </w:pPr>
    </w:p>
    <w:p w14:paraId="608E891F" w14:textId="77777777" w:rsidR="00900827" w:rsidRDefault="00900827" w:rsidP="00900827">
      <w:pPr>
        <w:rPr>
          <w:color w:val="000000" w:themeColor="text1"/>
          <w:sz w:val="24"/>
          <w:szCs w:val="24"/>
        </w:rPr>
      </w:pPr>
      <w:r w:rsidRPr="00900827">
        <w:rPr>
          <w:color w:val="000000" w:themeColor="text1"/>
          <w:sz w:val="24"/>
          <w:szCs w:val="24"/>
        </w:rPr>
        <w:t xml:space="preserve">College of Policing, (2014). Domestic Abuse: Definition and Guidance. Available at: </w:t>
      </w:r>
      <w:hyperlink r:id="rId21" w:history="1">
        <w:r w:rsidRPr="00900827">
          <w:rPr>
            <w:rStyle w:val="Hyperlink"/>
            <w:color w:val="000000" w:themeColor="text1"/>
            <w:sz w:val="24"/>
            <w:szCs w:val="24"/>
            <w:u w:val="none"/>
          </w:rPr>
          <w:t>https://www.bing.com/search?q=college+of+police+domestic+definition+and+guidance&amp;FORM=AWRE</w:t>
        </w:r>
      </w:hyperlink>
      <w:r w:rsidRPr="00900827">
        <w:rPr>
          <w:color w:val="000000" w:themeColor="text1"/>
          <w:sz w:val="24"/>
          <w:szCs w:val="24"/>
        </w:rPr>
        <w:t xml:space="preserve"> (Accessed 17 Sep 2025). </w:t>
      </w:r>
    </w:p>
    <w:p w14:paraId="748F1020" w14:textId="77777777" w:rsidR="00900827" w:rsidRPr="00900827" w:rsidRDefault="00900827" w:rsidP="00900827">
      <w:pPr>
        <w:rPr>
          <w:color w:val="000000" w:themeColor="text1"/>
          <w:sz w:val="24"/>
          <w:szCs w:val="24"/>
        </w:rPr>
      </w:pPr>
    </w:p>
    <w:p w14:paraId="7607CFEF" w14:textId="77777777" w:rsidR="00900827" w:rsidRPr="00900827" w:rsidRDefault="00900827" w:rsidP="00900827">
      <w:pPr>
        <w:rPr>
          <w:color w:val="000000" w:themeColor="text1"/>
          <w:sz w:val="24"/>
          <w:szCs w:val="24"/>
        </w:rPr>
      </w:pPr>
    </w:p>
    <w:p w14:paraId="572F5C4D"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Collins, A., Brown, J.S., and Newman, S.E., (1989). Cognitive apprenticeship: teaching the crafts of reading, writing, and mathematics. In: L.B. Resnick, ed. </w:t>
      </w:r>
      <w:r w:rsidRPr="00A618E3">
        <w:rPr>
          <w:rFonts w:eastAsia="Aptos"/>
          <w:color w:val="auto"/>
          <w:kern w:val="2"/>
          <w:sz w:val="24"/>
          <w:szCs w:val="24"/>
          <w:lang w:eastAsia="en-US"/>
          <w14:ligatures w14:val="standardContextual"/>
        </w:rPr>
        <w:lastRenderedPageBreak/>
        <w:t xml:space="preserve">Knowing, Learning, and Instruction: Essay in Honor of Robert Glaser. Hillsdale, N.J: Lawrence Erlbaum Associated, pp.453-494. </w:t>
      </w:r>
    </w:p>
    <w:p w14:paraId="26A13482"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EF4E158" w14:textId="77777777" w:rsidR="00900827" w:rsidRPr="00900827" w:rsidRDefault="00900827" w:rsidP="00900827">
      <w:pPr>
        <w:rPr>
          <w:color w:val="000000" w:themeColor="text1"/>
          <w:sz w:val="24"/>
          <w:szCs w:val="24"/>
        </w:rPr>
      </w:pPr>
      <w:r w:rsidRPr="00900827">
        <w:rPr>
          <w:color w:val="000000" w:themeColor="text1"/>
          <w:sz w:val="24"/>
          <w:szCs w:val="24"/>
        </w:rPr>
        <w:t xml:space="preserve">Crawford, A. and Evans, K. (2012) ‘The professionalisation of British policing: past, present and future’ Policing: A Journal of Policy and Practice, 6(3), pp. 196-202. </w:t>
      </w:r>
    </w:p>
    <w:p w14:paraId="2375D1F9"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Crossley, J. &amp; Jolly, B., (2012) Making sense of work-based assessment: ask the right questions, in the right way, about the right things, of the right people. Medical Education, 46(1), pp.28-37. </w:t>
      </w:r>
    </w:p>
    <w:p w14:paraId="63069984"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A051199"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Crump, J. (2011) ‘What are the police doing on Twitter?  Social media, the police and the public’, Policy &amp; Internet, 3(4), pp. 1-27. </w:t>
      </w:r>
    </w:p>
    <w:p w14:paraId="14ACF44F"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F811A1C" w14:textId="77777777" w:rsidR="00900827" w:rsidRDefault="00900827" w:rsidP="00900827">
      <w:pPr>
        <w:rPr>
          <w:color w:val="000000" w:themeColor="text1"/>
          <w:sz w:val="24"/>
          <w:szCs w:val="24"/>
        </w:rPr>
      </w:pPr>
      <w:r w:rsidRPr="00900827">
        <w:rPr>
          <w:color w:val="000000" w:themeColor="text1"/>
          <w:sz w:val="24"/>
          <w:szCs w:val="24"/>
        </w:rPr>
        <w:t xml:space="preserve">Cunningham, M., York, G. &amp; </w:t>
      </w:r>
      <w:proofErr w:type="spellStart"/>
      <w:r w:rsidRPr="00900827">
        <w:rPr>
          <w:color w:val="000000" w:themeColor="text1"/>
          <w:sz w:val="24"/>
          <w:szCs w:val="24"/>
        </w:rPr>
        <w:t>Habgood</w:t>
      </w:r>
      <w:proofErr w:type="spellEnd"/>
      <w:r w:rsidRPr="00900827">
        <w:rPr>
          <w:color w:val="000000" w:themeColor="text1"/>
          <w:sz w:val="24"/>
          <w:szCs w:val="24"/>
        </w:rPr>
        <w:t xml:space="preserve">, F. (2018) Workforce Transformation and Pay Reform. Presentation to Chief Constables Council, 18 April. National Police Chiefs Council. Available at: </w:t>
      </w:r>
      <w:hyperlink r:id="rId22" w:history="1">
        <w:r w:rsidRPr="00900827">
          <w:rPr>
            <w:rStyle w:val="Hyperlink"/>
            <w:color w:val="000000" w:themeColor="text1"/>
            <w:sz w:val="24"/>
            <w:szCs w:val="24"/>
            <w:u w:val="none"/>
          </w:rPr>
          <w:t>https://nspcc.police.uk</w:t>
        </w:r>
      </w:hyperlink>
      <w:r w:rsidRPr="00900827">
        <w:rPr>
          <w:color w:val="000000" w:themeColor="text1"/>
          <w:sz w:val="24"/>
          <w:szCs w:val="24"/>
        </w:rPr>
        <w:t xml:space="preserve"> (Accessed 7 Sep 2025) </w:t>
      </w:r>
    </w:p>
    <w:p w14:paraId="0FDF20B8" w14:textId="77777777" w:rsidR="00900827" w:rsidRPr="00900827" w:rsidRDefault="00900827" w:rsidP="00900827">
      <w:pPr>
        <w:rPr>
          <w:color w:val="000000" w:themeColor="text1"/>
          <w:sz w:val="24"/>
          <w:szCs w:val="24"/>
        </w:rPr>
      </w:pPr>
    </w:p>
    <w:p w14:paraId="181F8C4C" w14:textId="77777777" w:rsidR="00900827" w:rsidRPr="00900827" w:rsidRDefault="00900827" w:rsidP="00900827">
      <w:pPr>
        <w:rPr>
          <w:color w:val="000000" w:themeColor="text1"/>
          <w:sz w:val="24"/>
          <w:szCs w:val="24"/>
        </w:rPr>
      </w:pPr>
    </w:p>
    <w:p w14:paraId="06D38402"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roofErr w:type="spellStart"/>
      <w:r w:rsidRPr="00A618E3">
        <w:rPr>
          <w:rFonts w:eastAsia="Aptos"/>
          <w:color w:val="auto"/>
          <w:kern w:val="2"/>
          <w:sz w:val="24"/>
          <w:szCs w:val="24"/>
          <w:lang w:eastAsia="en-US"/>
          <w14:ligatures w14:val="standardContextual"/>
        </w:rPr>
        <w:t>Dembkowski</w:t>
      </w:r>
      <w:proofErr w:type="spellEnd"/>
      <w:r w:rsidRPr="00A618E3">
        <w:rPr>
          <w:rFonts w:eastAsia="Aptos"/>
          <w:color w:val="auto"/>
          <w:kern w:val="2"/>
          <w:sz w:val="24"/>
          <w:szCs w:val="24"/>
          <w:lang w:eastAsia="en-US"/>
          <w14:ligatures w14:val="standardContextual"/>
        </w:rPr>
        <w:t xml:space="preserve">, S., Elridge, F. &amp; Hunter, I., (2006). The Seven Steps of Effective Coaching. London: Thorogood, pp.23-45. </w:t>
      </w:r>
    </w:p>
    <w:p w14:paraId="074A22CC"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B7C006A"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roofErr w:type="spellStart"/>
      <w:r w:rsidRPr="00A618E3">
        <w:rPr>
          <w:rFonts w:eastAsia="Aptos"/>
          <w:color w:val="auto"/>
          <w:kern w:val="2"/>
          <w:sz w:val="24"/>
          <w:szCs w:val="24"/>
          <w:lang w:eastAsia="en-US"/>
          <w14:ligatures w14:val="standardContextual"/>
        </w:rPr>
        <w:t>Dickety</w:t>
      </w:r>
      <w:proofErr w:type="spellEnd"/>
      <w:r w:rsidRPr="00A618E3">
        <w:rPr>
          <w:rFonts w:eastAsia="Aptos"/>
          <w:color w:val="auto"/>
          <w:kern w:val="2"/>
          <w:sz w:val="24"/>
          <w:szCs w:val="24"/>
          <w:lang w:eastAsia="en-US"/>
          <w14:ligatures w14:val="standardContextual"/>
        </w:rPr>
        <w:t xml:space="preserve">, J., (2025). Supporting Policing Students: A Handbook for Lecturers, Tutors, Coaches and </w:t>
      </w:r>
      <w:proofErr w:type="spellStart"/>
      <w:r w:rsidRPr="00A618E3">
        <w:rPr>
          <w:rFonts w:eastAsia="Aptos"/>
          <w:color w:val="auto"/>
          <w:kern w:val="2"/>
          <w:sz w:val="24"/>
          <w:szCs w:val="24"/>
          <w:lang w:eastAsia="en-US"/>
          <w14:ligatures w14:val="standardContextual"/>
        </w:rPr>
        <w:t>Mentores</w:t>
      </w:r>
      <w:proofErr w:type="spellEnd"/>
      <w:r w:rsidRPr="00A618E3">
        <w:rPr>
          <w:rFonts w:eastAsia="Aptos"/>
          <w:color w:val="auto"/>
          <w:kern w:val="2"/>
          <w:sz w:val="24"/>
          <w:szCs w:val="24"/>
          <w:lang w:eastAsia="en-US"/>
          <w14:ligatures w14:val="standardContextual"/>
        </w:rPr>
        <w:t xml:space="preserve">. London: Routledge, pp. 56-78. </w:t>
      </w:r>
    </w:p>
    <w:p w14:paraId="37AA57B3"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C8BDC26" w14:textId="77777777" w:rsidR="00900827" w:rsidRDefault="00900827" w:rsidP="00900827">
      <w:pPr>
        <w:rPr>
          <w:color w:val="000000" w:themeColor="text1"/>
          <w:sz w:val="24"/>
          <w:szCs w:val="24"/>
        </w:rPr>
      </w:pPr>
      <w:r w:rsidRPr="00900827">
        <w:rPr>
          <w:color w:val="000000" w:themeColor="text1"/>
          <w:sz w:val="24"/>
          <w:szCs w:val="24"/>
        </w:rPr>
        <w:t xml:space="preserve">Engel, R.S., McManus, H.D. and Herold, T.D., (2020). </w:t>
      </w:r>
      <w:r w:rsidRPr="00900827">
        <w:rPr>
          <w:i/>
          <w:iCs/>
          <w:color w:val="000000" w:themeColor="text1"/>
          <w:sz w:val="24"/>
          <w:szCs w:val="24"/>
        </w:rPr>
        <w:t>Does de-escalation training work? A systematic review and call for evidence in police use-of-force reform. Criminology &amp; Public Policy</w:t>
      </w:r>
      <w:r w:rsidRPr="00900827">
        <w:rPr>
          <w:color w:val="000000" w:themeColor="text1"/>
          <w:sz w:val="24"/>
          <w:szCs w:val="24"/>
        </w:rPr>
        <w:t>, 19(3), pp.721-759.</w:t>
      </w:r>
    </w:p>
    <w:p w14:paraId="5F28CB7B" w14:textId="1CF34ADE" w:rsidR="00900827" w:rsidRPr="00900827" w:rsidRDefault="00900827" w:rsidP="00900827">
      <w:pPr>
        <w:rPr>
          <w:color w:val="000000" w:themeColor="text1"/>
          <w:sz w:val="24"/>
          <w:szCs w:val="24"/>
        </w:rPr>
      </w:pPr>
      <w:r w:rsidRPr="00900827">
        <w:rPr>
          <w:color w:val="000000" w:themeColor="text1"/>
          <w:sz w:val="24"/>
          <w:szCs w:val="24"/>
        </w:rPr>
        <w:t xml:space="preserve"> </w:t>
      </w:r>
    </w:p>
    <w:p w14:paraId="360ABCC7" w14:textId="77777777" w:rsidR="00900827" w:rsidRPr="00900827" w:rsidRDefault="00900827" w:rsidP="00900827">
      <w:pPr>
        <w:rPr>
          <w:color w:val="000000" w:themeColor="text1"/>
          <w:sz w:val="24"/>
          <w:szCs w:val="24"/>
        </w:rPr>
      </w:pPr>
    </w:p>
    <w:p w14:paraId="3B1319F5"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Fielder, F.E (1967) A Theory of Leadership Effectiveness. New York: McGraw-Hill. Pp. 23-26, 102-108. </w:t>
      </w:r>
    </w:p>
    <w:p w14:paraId="1EF99B0D"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66D79189"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roofErr w:type="spellStart"/>
      <w:r w:rsidRPr="00A26892">
        <w:rPr>
          <w:rFonts w:eastAsia="Aptos"/>
          <w:color w:val="auto"/>
          <w:kern w:val="2"/>
          <w:sz w:val="24"/>
          <w:szCs w:val="24"/>
          <w:lang w:eastAsia="en-US"/>
          <w14:ligatures w14:val="standardContextual"/>
        </w:rPr>
        <w:t>Flin</w:t>
      </w:r>
      <w:proofErr w:type="spellEnd"/>
      <w:r w:rsidRPr="00A26892">
        <w:rPr>
          <w:rFonts w:eastAsia="Aptos"/>
          <w:color w:val="auto"/>
          <w:kern w:val="2"/>
          <w:sz w:val="24"/>
          <w:szCs w:val="24"/>
          <w:lang w:eastAsia="en-US"/>
          <w14:ligatures w14:val="standardContextual"/>
        </w:rPr>
        <w:t xml:space="preserve">, R. &amp; Mitchell, L. (2009) ‘What is competence for high risk environments?’, Safety, Science, 47(1). pp. 8-17. </w:t>
      </w:r>
    </w:p>
    <w:p w14:paraId="5A3AF9C9"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6F7242F"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Forensic Capability Network (FCN), (2023). Guidance of Mentoring and Tutoring. Dorset: Forensic Capability Network, pp.10-22. </w:t>
      </w:r>
    </w:p>
    <w:p w14:paraId="0485998B"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0234231A" w14:textId="77777777" w:rsidR="00900827" w:rsidRPr="00900827" w:rsidRDefault="00900827" w:rsidP="00900827">
      <w:pPr>
        <w:rPr>
          <w:color w:val="000000" w:themeColor="text1"/>
          <w:sz w:val="24"/>
          <w:szCs w:val="24"/>
        </w:rPr>
      </w:pPr>
      <w:r w:rsidRPr="00900827">
        <w:rPr>
          <w:color w:val="000000" w:themeColor="text1"/>
          <w:sz w:val="24"/>
          <w:szCs w:val="24"/>
        </w:rPr>
        <w:t>Gibbs, G. (1988) Learning by Doing: A Guide to Teaching and Learning Methods. Oxford: Oxford Polytechnic. pp. 45-67.</w:t>
      </w:r>
    </w:p>
    <w:p w14:paraId="6B154765" w14:textId="77777777" w:rsidR="00900827" w:rsidRPr="00900827" w:rsidRDefault="00900827" w:rsidP="00900827">
      <w:pPr>
        <w:rPr>
          <w:color w:val="000000" w:themeColor="text1"/>
          <w:sz w:val="24"/>
          <w:szCs w:val="24"/>
        </w:rPr>
      </w:pPr>
    </w:p>
    <w:p w14:paraId="25335205"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lastRenderedPageBreak/>
        <w:t xml:space="preserve">Goldstein, H. (1990) Problem-Orientated Policing. New York: McGraw-Hill. Pp. 12-15, 78-82. </w:t>
      </w:r>
    </w:p>
    <w:p w14:paraId="48F62F17"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CDE5ECA" w14:textId="77777777" w:rsidR="00900827" w:rsidRPr="00900827" w:rsidRDefault="00900827" w:rsidP="00900827">
      <w:pPr>
        <w:rPr>
          <w:color w:val="000000" w:themeColor="text1"/>
          <w:sz w:val="24"/>
          <w:szCs w:val="24"/>
        </w:rPr>
      </w:pPr>
      <w:r w:rsidRPr="00900827">
        <w:rPr>
          <w:color w:val="000000" w:themeColor="text1"/>
          <w:sz w:val="24"/>
          <w:szCs w:val="24"/>
        </w:rPr>
        <w:t xml:space="preserve">Goldstien, H., (1990). Problem-Orientated Policing. New York: McGraw-Hill. </w:t>
      </w:r>
    </w:p>
    <w:p w14:paraId="39E7351D" w14:textId="77777777" w:rsidR="00900827" w:rsidRDefault="00900827" w:rsidP="00900827">
      <w:pPr>
        <w:rPr>
          <w:color w:val="000000" w:themeColor="text1"/>
          <w:sz w:val="24"/>
          <w:szCs w:val="24"/>
        </w:rPr>
      </w:pPr>
      <w:proofErr w:type="spellStart"/>
      <w:r w:rsidRPr="00900827">
        <w:rPr>
          <w:color w:val="000000" w:themeColor="text1"/>
          <w:sz w:val="24"/>
          <w:szCs w:val="24"/>
        </w:rPr>
        <w:t>Goodmam</w:t>
      </w:r>
      <w:proofErr w:type="spellEnd"/>
      <w:r w:rsidRPr="00900827">
        <w:rPr>
          <w:color w:val="000000" w:themeColor="text1"/>
          <w:sz w:val="24"/>
          <w:szCs w:val="24"/>
        </w:rPr>
        <w:t xml:space="preserve">, L.A., Thomas, K.A., &amp; Banyard, V. (2016). Victim-Centred approaches in domestic violence Policing. </w:t>
      </w:r>
      <w:r w:rsidRPr="00900827">
        <w:rPr>
          <w:i/>
          <w:iCs/>
          <w:color w:val="000000" w:themeColor="text1"/>
          <w:sz w:val="24"/>
          <w:szCs w:val="24"/>
        </w:rPr>
        <w:t>Journal of Interpersonal Violence</w:t>
      </w:r>
      <w:r w:rsidRPr="00900827">
        <w:rPr>
          <w:color w:val="000000" w:themeColor="text1"/>
          <w:sz w:val="24"/>
          <w:szCs w:val="24"/>
        </w:rPr>
        <w:t xml:space="preserve">, 31(2), 163-185. </w:t>
      </w:r>
    </w:p>
    <w:p w14:paraId="77768520" w14:textId="77777777" w:rsidR="00900827" w:rsidRPr="00900827" w:rsidRDefault="00900827" w:rsidP="00900827">
      <w:pPr>
        <w:rPr>
          <w:color w:val="000000" w:themeColor="text1"/>
          <w:sz w:val="24"/>
          <w:szCs w:val="24"/>
        </w:rPr>
      </w:pPr>
    </w:p>
    <w:p w14:paraId="63C419AA" w14:textId="77777777" w:rsidR="00900827" w:rsidRPr="00900827" w:rsidRDefault="00900827" w:rsidP="00900827">
      <w:pPr>
        <w:rPr>
          <w:color w:val="000000" w:themeColor="text1"/>
          <w:sz w:val="24"/>
          <w:szCs w:val="24"/>
        </w:rPr>
      </w:pPr>
    </w:p>
    <w:p w14:paraId="75ED692E"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Grant, A.M., (2017). The Third ‘Generation’ of Workplace Coaching: Creating a Culture of Quality Conversations. Coaching</w:t>
      </w:r>
      <w:r w:rsidRPr="00A618E3">
        <w:rPr>
          <w:rFonts w:eastAsia="Aptos"/>
          <w:i/>
          <w:iCs/>
          <w:color w:val="auto"/>
          <w:kern w:val="2"/>
          <w:sz w:val="24"/>
          <w:szCs w:val="24"/>
          <w:lang w:eastAsia="en-US"/>
          <w14:ligatures w14:val="standardContextual"/>
        </w:rPr>
        <w:t>: An International Journal of Theory, Research and Practice</w:t>
      </w:r>
      <w:r w:rsidRPr="00A618E3">
        <w:rPr>
          <w:rFonts w:eastAsia="Aptos"/>
          <w:color w:val="auto"/>
          <w:kern w:val="2"/>
          <w:sz w:val="24"/>
          <w:szCs w:val="24"/>
          <w:lang w:eastAsia="en-US"/>
          <w14:ligatures w14:val="standardContextual"/>
        </w:rPr>
        <w:t xml:space="preserve">, 10(1), pp. 37-53. </w:t>
      </w:r>
    </w:p>
    <w:p w14:paraId="19BA5D26"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FE90D23"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Gwent Police (2025) Social Media Community Gudelines. Available at: </w:t>
      </w:r>
      <w:hyperlink r:id="rId23" w:history="1">
        <w:r w:rsidRPr="00A26892">
          <w:rPr>
            <w:rFonts w:eastAsia="Aptos"/>
            <w:color w:val="467886"/>
            <w:kern w:val="2"/>
            <w:sz w:val="24"/>
            <w:szCs w:val="24"/>
            <w:u w:val="single"/>
            <w:lang w:eastAsia="en-US"/>
            <w14:ligatures w14:val="standardContextual"/>
          </w:rPr>
          <w:t>https://www.gwent.police.uk/police-forces/gwent/police/areas/about-us/about-us/social-media-communiy-guidelines /</w:t>
        </w:r>
      </w:hyperlink>
      <w:r w:rsidRPr="00A26892">
        <w:rPr>
          <w:rFonts w:eastAsia="Aptos"/>
          <w:color w:val="auto"/>
          <w:kern w:val="2"/>
          <w:sz w:val="24"/>
          <w:szCs w:val="24"/>
          <w:lang w:eastAsia="en-US"/>
          <w14:ligatures w14:val="standardContextual"/>
        </w:rPr>
        <w:t xml:space="preserve"> (Accessed 22 Sep 2025). </w:t>
      </w:r>
    </w:p>
    <w:p w14:paraId="6BBD1C84"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3F375FFF"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Gwent Police PCC (2020) Social Media Terms and Conditions. Available at: htttps://www.gwent.pcc.police.uk/media/ishff0ui/social-media/tcs/June-2020-pdf/ (Accessed 16 Sep 2025). </w:t>
      </w:r>
    </w:p>
    <w:p w14:paraId="756F0393"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D8EA0A3" w14:textId="6D3FAF5C"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Hattie, J.A. &amp; Timperley, H., (2007). The Power of Feedback. Review of Educational Research, 77(1), pp.81-112. </w:t>
      </w:r>
    </w:p>
    <w:p w14:paraId="11112901"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63B589AB"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Hersey, P. &amp; Blanchard, K.H (1969) Management of Organisational Behaviour: Utilizing Human Recourses. Englewood Cliffs, NJ: Prentice-Hall. Pp. 53-59. </w:t>
      </w:r>
    </w:p>
    <w:p w14:paraId="593BEC44"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66F5A16" w14:textId="77777777" w:rsidR="00900827" w:rsidRDefault="00900827" w:rsidP="00900827">
      <w:pPr>
        <w:rPr>
          <w:color w:val="000000" w:themeColor="text1"/>
          <w:sz w:val="24"/>
          <w:szCs w:val="24"/>
        </w:rPr>
      </w:pPr>
      <w:r w:rsidRPr="00900827">
        <w:rPr>
          <w:color w:val="000000" w:themeColor="text1"/>
          <w:sz w:val="24"/>
          <w:szCs w:val="24"/>
        </w:rPr>
        <w:t xml:space="preserve">HM Government (2019) College of Police: framework document (accessible. Available at: https/www.gov.uk/government/publications/home-office-framework-documents/college-of-policing-framework-document-accessible. (Accessed: 22 August 2025). </w:t>
      </w:r>
    </w:p>
    <w:p w14:paraId="4163DBBA" w14:textId="77777777" w:rsidR="00900827" w:rsidRPr="00900827" w:rsidRDefault="00900827" w:rsidP="00900827">
      <w:pPr>
        <w:rPr>
          <w:color w:val="000000" w:themeColor="text1"/>
          <w:sz w:val="24"/>
          <w:szCs w:val="24"/>
        </w:rPr>
      </w:pPr>
    </w:p>
    <w:p w14:paraId="038944B7" w14:textId="77777777" w:rsidR="00900827" w:rsidRPr="00900827" w:rsidRDefault="00900827" w:rsidP="00900827">
      <w:pPr>
        <w:rPr>
          <w:color w:val="000000" w:themeColor="text1"/>
          <w:sz w:val="24"/>
          <w:szCs w:val="24"/>
        </w:rPr>
      </w:pPr>
    </w:p>
    <w:p w14:paraId="4C4E8D48" w14:textId="77777777" w:rsidR="00900827" w:rsidRDefault="00900827" w:rsidP="00900827">
      <w:pPr>
        <w:rPr>
          <w:color w:val="000000" w:themeColor="text1"/>
          <w:sz w:val="24"/>
          <w:szCs w:val="24"/>
        </w:rPr>
      </w:pPr>
      <w:r w:rsidRPr="00900827">
        <w:rPr>
          <w:color w:val="000000" w:themeColor="text1"/>
          <w:sz w:val="24"/>
          <w:szCs w:val="24"/>
        </w:rPr>
        <w:t xml:space="preserve">HMICFRS, (2020). </w:t>
      </w:r>
      <w:r w:rsidRPr="00900827">
        <w:rPr>
          <w:i/>
          <w:iCs/>
          <w:color w:val="000000" w:themeColor="text1"/>
          <w:sz w:val="24"/>
          <w:szCs w:val="24"/>
        </w:rPr>
        <w:t xml:space="preserve">State of Policing: The Annual Assessment of Policing in England and Wales 2019. </w:t>
      </w:r>
      <w:r w:rsidRPr="00900827">
        <w:rPr>
          <w:color w:val="000000" w:themeColor="text1"/>
          <w:sz w:val="24"/>
          <w:szCs w:val="24"/>
        </w:rPr>
        <w:t>Available at: htpps://www.jusiceinspectorates.gov.uk/hmicfrs/publication/state-of-policing-the-annaul-assessment-2019/ (Accesseed16 Sep 2025).</w:t>
      </w:r>
    </w:p>
    <w:p w14:paraId="38DFC639" w14:textId="7B10BDCE" w:rsidR="00900827" w:rsidRPr="00900827" w:rsidRDefault="00900827" w:rsidP="00900827">
      <w:pPr>
        <w:rPr>
          <w:color w:val="000000" w:themeColor="text1"/>
          <w:sz w:val="24"/>
          <w:szCs w:val="24"/>
        </w:rPr>
      </w:pPr>
      <w:r w:rsidRPr="00900827">
        <w:rPr>
          <w:color w:val="000000" w:themeColor="text1"/>
          <w:sz w:val="24"/>
          <w:szCs w:val="24"/>
        </w:rPr>
        <w:t xml:space="preserve"> </w:t>
      </w:r>
    </w:p>
    <w:p w14:paraId="48984152" w14:textId="77777777" w:rsidR="00900827" w:rsidRPr="00900827" w:rsidRDefault="00900827" w:rsidP="00900827">
      <w:pPr>
        <w:rPr>
          <w:color w:val="000000" w:themeColor="text1"/>
          <w:sz w:val="24"/>
          <w:szCs w:val="24"/>
        </w:rPr>
      </w:pPr>
    </w:p>
    <w:p w14:paraId="7BC45670" w14:textId="77777777" w:rsidR="00900827" w:rsidRPr="00900827" w:rsidRDefault="00900827" w:rsidP="00900827">
      <w:pPr>
        <w:rPr>
          <w:color w:val="000000" w:themeColor="text1"/>
          <w:sz w:val="24"/>
          <w:szCs w:val="24"/>
        </w:rPr>
      </w:pPr>
      <w:r w:rsidRPr="00900827">
        <w:rPr>
          <w:color w:val="000000" w:themeColor="text1"/>
          <w:sz w:val="24"/>
          <w:szCs w:val="24"/>
        </w:rPr>
        <w:t xml:space="preserve">Home Office (2014) Multi Agency Working and Information Sharing Project: Final Report. London: Home Office. Available at: </w:t>
      </w:r>
      <w:hyperlink r:id="rId24" w:history="1">
        <w:r w:rsidRPr="00900827">
          <w:rPr>
            <w:rStyle w:val="Hyperlink"/>
            <w:color w:val="000000" w:themeColor="text1"/>
            <w:sz w:val="24"/>
            <w:szCs w:val="24"/>
            <w:u w:val="none"/>
          </w:rPr>
          <w:t>https://www.gov.uk/government/publications/multi-agency-working-and-information-sharing-project</w:t>
        </w:r>
      </w:hyperlink>
      <w:r w:rsidRPr="00900827">
        <w:rPr>
          <w:color w:val="000000" w:themeColor="text1"/>
          <w:sz w:val="24"/>
          <w:szCs w:val="24"/>
        </w:rPr>
        <w:t xml:space="preserve"> (Accessed 18 Sep 2025)</w:t>
      </w:r>
    </w:p>
    <w:p w14:paraId="155F8DE5" w14:textId="77777777" w:rsidR="00900827" w:rsidRDefault="00900827" w:rsidP="00900827">
      <w:pPr>
        <w:rPr>
          <w:color w:val="000000" w:themeColor="text1"/>
          <w:sz w:val="24"/>
          <w:szCs w:val="24"/>
        </w:rPr>
      </w:pPr>
    </w:p>
    <w:p w14:paraId="1835DD6A" w14:textId="77777777" w:rsidR="00900827" w:rsidRPr="00900827" w:rsidRDefault="00900827" w:rsidP="00900827">
      <w:pPr>
        <w:rPr>
          <w:color w:val="000000" w:themeColor="text1"/>
          <w:sz w:val="24"/>
          <w:szCs w:val="24"/>
        </w:rPr>
      </w:pPr>
    </w:p>
    <w:p w14:paraId="6A8869C8"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Home Office (202) Domestic Abuse: A Guide for Police Officers: Available at: </w:t>
      </w:r>
      <w:hyperlink r:id="rId25" w:history="1">
        <w:r w:rsidRPr="00A26892">
          <w:rPr>
            <w:rFonts w:eastAsia="Aptos"/>
            <w:color w:val="467886"/>
            <w:kern w:val="2"/>
            <w:sz w:val="24"/>
            <w:szCs w:val="24"/>
            <w:u w:val="single"/>
            <w:lang w:eastAsia="en-US"/>
            <w14:ligatures w14:val="standardContextual"/>
          </w:rPr>
          <w:t>https://www.gov.uk/governemtn/publications/domestic-abuse</w:t>
        </w:r>
      </w:hyperlink>
      <w:r w:rsidRPr="00A26892">
        <w:rPr>
          <w:rFonts w:eastAsia="Aptos"/>
          <w:color w:val="auto"/>
          <w:kern w:val="2"/>
          <w:sz w:val="24"/>
          <w:szCs w:val="24"/>
          <w:lang w:eastAsia="en-US"/>
          <w14:ligatures w14:val="standardContextual"/>
        </w:rPr>
        <w:t xml:space="preserve"> (Accessed 14 Sep 2025)</w:t>
      </w:r>
    </w:p>
    <w:p w14:paraId="0A42493B"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CAC3B43" w14:textId="0E4F10C0"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900827">
        <w:rPr>
          <w:color w:val="000000" w:themeColor="text1"/>
          <w:sz w:val="24"/>
          <w:szCs w:val="24"/>
        </w:rPr>
        <w:t xml:space="preserve">House of Commons Home Affairs Committee (2016) College of Police: three years on. Available at: </w:t>
      </w:r>
      <w:hyperlink r:id="rId26" w:history="1">
        <w:r w:rsidRPr="00900827">
          <w:rPr>
            <w:rStyle w:val="Hyperlink"/>
            <w:color w:val="000000" w:themeColor="text1"/>
            <w:sz w:val="24"/>
            <w:szCs w:val="24"/>
            <w:u w:val="none"/>
          </w:rPr>
          <w:t>http://publications.parliament.uk/pa/com201617/cmselect/cmhaff/23/23.pdf</w:t>
        </w:r>
      </w:hyperlink>
      <w:r w:rsidRPr="00900827">
        <w:rPr>
          <w:color w:val="000000" w:themeColor="text1"/>
          <w:sz w:val="24"/>
          <w:szCs w:val="24"/>
        </w:rPr>
        <w:t xml:space="preserve"> (Accessed: 23 August 2025). </w:t>
      </w:r>
    </w:p>
    <w:p w14:paraId="681725F7" w14:textId="77777777" w:rsidR="00900827" w:rsidRPr="00900827" w:rsidRDefault="00900827" w:rsidP="00900827">
      <w:pPr>
        <w:rPr>
          <w:color w:val="000000" w:themeColor="text1"/>
          <w:sz w:val="24"/>
          <w:szCs w:val="24"/>
        </w:rPr>
      </w:pPr>
    </w:p>
    <w:p w14:paraId="531CF413" w14:textId="18CC6102"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Katz, Y. &amp; Barash, V. (2016) ‘social media digital evidence in investigations’ </w:t>
      </w:r>
      <w:r w:rsidRPr="00A26892">
        <w:rPr>
          <w:rFonts w:eastAsia="Aptos"/>
          <w:i/>
          <w:iCs/>
          <w:color w:val="auto"/>
          <w:kern w:val="2"/>
          <w:sz w:val="24"/>
          <w:szCs w:val="24"/>
          <w:lang w:eastAsia="en-US"/>
          <w14:ligatures w14:val="standardContextual"/>
        </w:rPr>
        <w:t>Journal of Digital Forensics.</w:t>
      </w:r>
      <w:r w:rsidRPr="00A26892">
        <w:rPr>
          <w:rFonts w:eastAsia="Aptos"/>
          <w:color w:val="auto"/>
          <w:kern w:val="2"/>
          <w:sz w:val="24"/>
          <w:szCs w:val="24"/>
          <w:lang w:eastAsia="en-US"/>
          <w14:ligatures w14:val="standardContextual"/>
        </w:rPr>
        <w:t xml:space="preserve"> 10(2), pp. 55-72. </w:t>
      </w:r>
    </w:p>
    <w:p w14:paraId="1BBF9914"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158A99F7"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Kolb, D.A., (1984). Experimental learning: Experience as the Source of Learning and Development, </w:t>
      </w:r>
      <w:proofErr w:type="spellStart"/>
      <w:r w:rsidRPr="00A618E3">
        <w:rPr>
          <w:rFonts w:eastAsia="Aptos"/>
          <w:color w:val="auto"/>
          <w:kern w:val="2"/>
          <w:sz w:val="24"/>
          <w:szCs w:val="24"/>
          <w:lang w:eastAsia="en-US"/>
          <w14:ligatures w14:val="standardContextual"/>
        </w:rPr>
        <w:t>Engleweood</w:t>
      </w:r>
      <w:proofErr w:type="spellEnd"/>
      <w:r w:rsidRPr="00A618E3">
        <w:rPr>
          <w:rFonts w:eastAsia="Aptos"/>
          <w:color w:val="auto"/>
          <w:kern w:val="2"/>
          <w:sz w:val="24"/>
          <w:szCs w:val="24"/>
          <w:lang w:eastAsia="en-US"/>
          <w14:ligatures w14:val="standardContextual"/>
        </w:rPr>
        <w:t xml:space="preserve"> Cliffs: NJ: Prentice Hall, pp. 30-52. </w:t>
      </w:r>
    </w:p>
    <w:p w14:paraId="28E6931C"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01416829"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Kram, K.E., (1985). Mentoring at Work: Developmental Relationships in Organisational Life. Glenview, IL: Scott, Foresman, pp. 21-45. </w:t>
      </w:r>
    </w:p>
    <w:p w14:paraId="7BAB565D"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5458EB0" w14:textId="77777777" w:rsidR="00900827" w:rsidRPr="00900827"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Lloyd, T. &amp; Hastings, R.P., (2009). Parental Locus of Control and Psychological Well-Being in Mothers of Children with Intellectual Disability. </w:t>
      </w:r>
      <w:r w:rsidRPr="00A618E3">
        <w:rPr>
          <w:rFonts w:eastAsia="Aptos"/>
          <w:i/>
          <w:iCs/>
          <w:color w:val="auto"/>
          <w:kern w:val="2"/>
          <w:sz w:val="24"/>
          <w:szCs w:val="24"/>
          <w:lang w:eastAsia="en-US"/>
          <w14:ligatures w14:val="standardContextual"/>
        </w:rPr>
        <w:t xml:space="preserve">Journal of Intellectual &amp; Development Disability, 34(2), pp.104-115. </w:t>
      </w:r>
    </w:p>
    <w:p w14:paraId="344F221C" w14:textId="77777777" w:rsidR="00900827" w:rsidRPr="00A618E3"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p>
    <w:p w14:paraId="187FCCB5" w14:textId="77777777" w:rsidR="00900827" w:rsidRPr="00900827" w:rsidRDefault="00900827" w:rsidP="00900827">
      <w:pPr>
        <w:rPr>
          <w:color w:val="000000" w:themeColor="text1"/>
          <w:sz w:val="24"/>
          <w:szCs w:val="24"/>
        </w:rPr>
      </w:pPr>
      <w:r w:rsidRPr="00900827">
        <w:rPr>
          <w:color w:val="000000" w:themeColor="text1"/>
          <w:sz w:val="24"/>
          <w:szCs w:val="24"/>
        </w:rPr>
        <w:t xml:space="preserve">Loftus, B. (2009) Police culture in a Changing World. Oxford. Oxford University. </w:t>
      </w:r>
    </w:p>
    <w:p w14:paraId="79DD07BA"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London, M. &amp; Smither, J. W., (2002). Feeback orientation, feedback </w:t>
      </w:r>
      <w:proofErr w:type="gramStart"/>
      <w:r w:rsidRPr="00A618E3">
        <w:rPr>
          <w:rFonts w:eastAsia="Aptos"/>
          <w:color w:val="auto"/>
          <w:kern w:val="2"/>
          <w:sz w:val="24"/>
          <w:szCs w:val="24"/>
          <w:lang w:eastAsia="en-US"/>
          <w14:ligatures w14:val="standardContextual"/>
        </w:rPr>
        <w:t>culture ,</w:t>
      </w:r>
      <w:proofErr w:type="gramEnd"/>
      <w:r w:rsidRPr="00A618E3">
        <w:rPr>
          <w:rFonts w:eastAsia="Aptos"/>
          <w:color w:val="auto"/>
          <w:kern w:val="2"/>
          <w:sz w:val="24"/>
          <w:szCs w:val="24"/>
          <w:lang w:eastAsia="en-US"/>
          <w14:ligatures w14:val="standardContextual"/>
        </w:rPr>
        <w:t xml:space="preserve"> and the longitudinal performance management process. Human Resource Management Review, 12(1), pp.81-100. </w:t>
      </w:r>
    </w:p>
    <w:p w14:paraId="70748D69"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F7E71D1" w14:textId="77777777" w:rsid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MacDougall, A., (2022) Delivering Effective Feedback in Police Contexts</w:t>
      </w:r>
      <w:r w:rsidRPr="00A618E3">
        <w:rPr>
          <w:rFonts w:eastAsia="Aptos"/>
          <w:i/>
          <w:iCs/>
          <w:color w:val="auto"/>
          <w:kern w:val="2"/>
          <w:sz w:val="24"/>
          <w:szCs w:val="24"/>
          <w:lang w:eastAsia="en-US"/>
          <w14:ligatures w14:val="standardContextual"/>
        </w:rPr>
        <w:t>. Journal of Police Practice and Research</w:t>
      </w:r>
      <w:r w:rsidRPr="00A618E3">
        <w:rPr>
          <w:rFonts w:eastAsia="Aptos"/>
          <w:color w:val="auto"/>
          <w:kern w:val="2"/>
          <w:sz w:val="24"/>
          <w:szCs w:val="24"/>
          <w:lang w:eastAsia="en-US"/>
          <w14:ligatures w14:val="standardContextual"/>
        </w:rPr>
        <w:t xml:space="preserve">, 23(4), pp. 287-302. </w:t>
      </w:r>
    </w:p>
    <w:p w14:paraId="09BF7E47"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0E13386" w14:textId="77777777" w:rsidR="00900827" w:rsidRPr="00900827" w:rsidRDefault="00900827" w:rsidP="00900827">
      <w:pPr>
        <w:rPr>
          <w:color w:val="000000" w:themeColor="text1"/>
          <w:sz w:val="24"/>
          <w:szCs w:val="24"/>
        </w:rPr>
      </w:pPr>
      <w:r w:rsidRPr="00900827">
        <w:rPr>
          <w:color w:val="000000" w:themeColor="text1"/>
          <w:sz w:val="24"/>
          <w:szCs w:val="24"/>
        </w:rPr>
        <w:t>Maguire, M. and John, T. (2006) Domestic Violence and Policing: A Study of Incidents and Police Response, British Journal of Criminology, 46(3), pp. 437-460</w:t>
      </w:r>
    </w:p>
    <w:p w14:paraId="7A8251ED" w14:textId="77777777" w:rsidR="00900827" w:rsidRPr="00900827"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Mavor, A. &amp; Wardle, C. (2018) ‘Geotagging and Policing: privacy and evidence’. Policing; </w:t>
      </w:r>
      <w:r w:rsidRPr="00A26892">
        <w:rPr>
          <w:rFonts w:eastAsia="Aptos"/>
          <w:i/>
          <w:iCs/>
          <w:color w:val="auto"/>
          <w:kern w:val="2"/>
          <w:sz w:val="24"/>
          <w:szCs w:val="24"/>
          <w:lang w:eastAsia="en-US"/>
          <w14:ligatures w14:val="standardContextual"/>
        </w:rPr>
        <w:t xml:space="preserve">A Journal of Policy and Practice, 12(3), pp.300-315. </w:t>
      </w:r>
    </w:p>
    <w:p w14:paraId="507C7E37" w14:textId="77777777" w:rsidR="00900827" w:rsidRPr="00A26892"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p>
    <w:p w14:paraId="748DDE6A"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Meijer, A. &amp; Wessels, M. (2019). ‘Efficiency of social media in policing’, </w:t>
      </w:r>
      <w:r w:rsidRPr="00A26892">
        <w:rPr>
          <w:rFonts w:eastAsia="Aptos"/>
          <w:i/>
          <w:iCs/>
          <w:color w:val="auto"/>
          <w:kern w:val="2"/>
          <w:sz w:val="24"/>
          <w:szCs w:val="24"/>
          <w:lang w:eastAsia="en-US"/>
          <w14:ligatures w14:val="standardContextual"/>
        </w:rPr>
        <w:t xml:space="preserve">Public Administration Review, 79(2), </w:t>
      </w:r>
      <w:r w:rsidRPr="00A26892">
        <w:rPr>
          <w:rFonts w:eastAsia="Aptos"/>
          <w:color w:val="auto"/>
          <w:kern w:val="2"/>
          <w:sz w:val="24"/>
          <w:szCs w:val="24"/>
          <w:lang w:eastAsia="en-US"/>
          <w14:ligatures w14:val="standardContextual"/>
        </w:rPr>
        <w:t xml:space="preserve">pp. 324-332. </w:t>
      </w:r>
    </w:p>
    <w:p w14:paraId="307D4D88"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019A8950"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lastRenderedPageBreak/>
        <w:t xml:space="preserve">Meijer, A. and </w:t>
      </w:r>
      <w:proofErr w:type="spellStart"/>
      <w:r w:rsidRPr="00A26892">
        <w:rPr>
          <w:rFonts w:eastAsia="Aptos"/>
          <w:color w:val="auto"/>
          <w:kern w:val="2"/>
          <w:sz w:val="24"/>
          <w:szCs w:val="24"/>
          <w:lang w:eastAsia="en-US"/>
          <w14:ligatures w14:val="standardContextual"/>
        </w:rPr>
        <w:t>Thaens</w:t>
      </w:r>
      <w:proofErr w:type="spellEnd"/>
      <w:r w:rsidRPr="00A26892">
        <w:rPr>
          <w:rFonts w:eastAsia="Aptos"/>
          <w:color w:val="auto"/>
          <w:kern w:val="2"/>
          <w:sz w:val="24"/>
          <w:szCs w:val="24"/>
          <w:lang w:eastAsia="en-US"/>
          <w14:ligatures w14:val="standardContextual"/>
        </w:rPr>
        <w:t xml:space="preserve">, M. (2013) ‘Social media strategies: Understanding the differences between north American police departments’, Government Information Quarterly. 30(4), pp. 343-350. </w:t>
      </w:r>
    </w:p>
    <w:p w14:paraId="6922C937"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0927ED5"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Mergel, I (2013) ‘Social media adoption and resulting tactics in the US Federal Government’, Government Information Quarterly, 30(2), pp.123-130. </w:t>
      </w:r>
    </w:p>
    <w:p w14:paraId="496C827D"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F1870C5"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Norris, P., </w:t>
      </w:r>
      <w:proofErr w:type="spellStart"/>
      <w:r w:rsidRPr="00A26892">
        <w:rPr>
          <w:rFonts w:eastAsia="Aptos"/>
          <w:color w:val="auto"/>
          <w:kern w:val="2"/>
          <w:sz w:val="24"/>
          <w:szCs w:val="24"/>
          <w:lang w:eastAsia="en-US"/>
          <w14:ligatures w14:val="standardContextual"/>
        </w:rPr>
        <w:t>Lishner</w:t>
      </w:r>
      <w:proofErr w:type="spellEnd"/>
      <w:r w:rsidRPr="00A26892">
        <w:rPr>
          <w:rFonts w:eastAsia="Aptos"/>
          <w:color w:val="auto"/>
          <w:kern w:val="2"/>
          <w:sz w:val="24"/>
          <w:szCs w:val="24"/>
          <w:lang w:eastAsia="en-US"/>
          <w14:ligatures w14:val="standardContextual"/>
        </w:rPr>
        <w:t xml:space="preserve">, D. and Huss, E. (2019) ‘Misinformation and law enforcement’, </w:t>
      </w:r>
      <w:r w:rsidRPr="00A26892">
        <w:rPr>
          <w:rFonts w:eastAsia="Aptos"/>
          <w:i/>
          <w:iCs/>
          <w:color w:val="auto"/>
          <w:kern w:val="2"/>
          <w:sz w:val="24"/>
          <w:szCs w:val="24"/>
          <w:lang w:eastAsia="en-US"/>
          <w14:ligatures w14:val="standardContextual"/>
        </w:rPr>
        <w:t xml:space="preserve">Crime Psychology Review, 5(1). </w:t>
      </w:r>
      <w:r w:rsidRPr="00A26892">
        <w:rPr>
          <w:rFonts w:eastAsia="Aptos"/>
          <w:color w:val="auto"/>
          <w:kern w:val="2"/>
          <w:sz w:val="24"/>
          <w:szCs w:val="24"/>
          <w:lang w:eastAsia="en-US"/>
          <w14:ligatures w14:val="standardContextual"/>
        </w:rPr>
        <w:t>Pp. 78-92.</w:t>
      </w:r>
    </w:p>
    <w:p w14:paraId="67328C67"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57AB0E2B"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Northouse, P.G (2013) Leadership: Theory and Practice. 6</w:t>
      </w:r>
      <w:r w:rsidRPr="00A26892">
        <w:rPr>
          <w:rFonts w:eastAsia="Aptos"/>
          <w:color w:val="auto"/>
          <w:kern w:val="2"/>
          <w:sz w:val="24"/>
          <w:szCs w:val="24"/>
          <w:vertAlign w:val="superscript"/>
          <w:lang w:eastAsia="en-US"/>
          <w14:ligatures w14:val="standardContextual"/>
        </w:rPr>
        <w:t>th</w:t>
      </w:r>
      <w:r w:rsidRPr="00A26892">
        <w:rPr>
          <w:rFonts w:eastAsia="Aptos"/>
          <w:color w:val="auto"/>
          <w:kern w:val="2"/>
          <w:sz w:val="24"/>
          <w:szCs w:val="24"/>
          <w:lang w:eastAsia="en-US"/>
          <w14:ligatures w14:val="standardContextual"/>
        </w:rPr>
        <w:t xml:space="preserve"> </w:t>
      </w:r>
      <w:proofErr w:type="spellStart"/>
      <w:r w:rsidRPr="00A26892">
        <w:rPr>
          <w:rFonts w:eastAsia="Aptos"/>
          <w:color w:val="auto"/>
          <w:kern w:val="2"/>
          <w:sz w:val="24"/>
          <w:szCs w:val="24"/>
          <w:lang w:eastAsia="en-US"/>
          <w14:ligatures w14:val="standardContextual"/>
        </w:rPr>
        <w:t>edn</w:t>
      </w:r>
      <w:proofErr w:type="spellEnd"/>
      <w:r w:rsidRPr="00A26892">
        <w:rPr>
          <w:rFonts w:eastAsia="Aptos"/>
          <w:color w:val="auto"/>
          <w:kern w:val="2"/>
          <w:sz w:val="24"/>
          <w:szCs w:val="24"/>
          <w:lang w:eastAsia="en-US"/>
          <w14:ligatures w14:val="standardContextual"/>
        </w:rPr>
        <w:t xml:space="preserve">. Thousand Oaks, CA: Sage Publications. Pp. 75-9-, 150-155. </w:t>
      </w:r>
    </w:p>
    <w:p w14:paraId="73CEE02E"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584B6C96"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Ramshaw, P., Silvestri, M. &amp; Simpson, M., (2019). Police Leadership: Changing Landscapes. Cham: Springer International Publishing, pp.89-112. </w:t>
      </w:r>
    </w:p>
    <w:p w14:paraId="2BDC301B"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60919A4C" w14:textId="77777777" w:rsidR="00900827" w:rsidRPr="00900827" w:rsidRDefault="00900827" w:rsidP="00900827">
      <w:pPr>
        <w:rPr>
          <w:color w:val="000000" w:themeColor="text1"/>
          <w:sz w:val="24"/>
          <w:szCs w:val="24"/>
        </w:rPr>
      </w:pPr>
      <w:r w:rsidRPr="00900827">
        <w:rPr>
          <w:color w:val="000000" w:themeColor="text1"/>
          <w:sz w:val="24"/>
          <w:szCs w:val="24"/>
        </w:rPr>
        <w:t>Reiner, R. (2010) The politics of the Police, 4</w:t>
      </w:r>
      <w:r w:rsidRPr="00900827">
        <w:rPr>
          <w:color w:val="000000" w:themeColor="text1"/>
          <w:sz w:val="24"/>
          <w:szCs w:val="24"/>
          <w:vertAlign w:val="superscript"/>
        </w:rPr>
        <w:t>th</w:t>
      </w:r>
      <w:r w:rsidRPr="00900827">
        <w:rPr>
          <w:color w:val="000000" w:themeColor="text1"/>
          <w:sz w:val="24"/>
          <w:szCs w:val="24"/>
        </w:rPr>
        <w:t xml:space="preserve"> </w:t>
      </w:r>
      <w:proofErr w:type="spellStart"/>
      <w:r w:rsidRPr="00900827">
        <w:rPr>
          <w:color w:val="000000" w:themeColor="text1"/>
          <w:sz w:val="24"/>
          <w:szCs w:val="24"/>
        </w:rPr>
        <w:t>edn</w:t>
      </w:r>
      <w:proofErr w:type="spellEnd"/>
      <w:r w:rsidRPr="00900827">
        <w:rPr>
          <w:color w:val="000000" w:themeColor="text1"/>
          <w:sz w:val="24"/>
          <w:szCs w:val="24"/>
        </w:rPr>
        <w:t xml:space="preserve">. Oxford: Oxford University Press. </w:t>
      </w:r>
    </w:p>
    <w:p w14:paraId="4CD92D5A"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Rock, D., (2008). SCARF: a Brain-Based Model for Collaborating with and Influencing Others. Neuroleaderhip Journal, 1(1), pp.44-52. </w:t>
      </w:r>
    </w:p>
    <w:p w14:paraId="3D236652"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2ADA412" w14:textId="77777777" w:rsidR="00900827" w:rsidRPr="00900827" w:rsidRDefault="00900827" w:rsidP="00900827">
      <w:pPr>
        <w:rPr>
          <w:color w:val="000000" w:themeColor="text1"/>
          <w:sz w:val="24"/>
          <w:szCs w:val="24"/>
        </w:rPr>
      </w:pPr>
      <w:r w:rsidRPr="00900827">
        <w:rPr>
          <w:color w:val="000000" w:themeColor="text1"/>
          <w:sz w:val="24"/>
          <w:szCs w:val="24"/>
        </w:rPr>
        <w:t>Rowe, M., (2020). Policing and Society: A Sociological Introduction. 3</w:t>
      </w:r>
      <w:r w:rsidRPr="00900827">
        <w:rPr>
          <w:color w:val="000000" w:themeColor="text1"/>
          <w:sz w:val="24"/>
          <w:szCs w:val="24"/>
          <w:vertAlign w:val="superscript"/>
        </w:rPr>
        <w:t>rd</w:t>
      </w:r>
      <w:r w:rsidRPr="00900827">
        <w:rPr>
          <w:color w:val="000000" w:themeColor="text1"/>
          <w:sz w:val="24"/>
          <w:szCs w:val="24"/>
        </w:rPr>
        <w:t xml:space="preserve"> ed. London: Routledge. </w:t>
      </w:r>
    </w:p>
    <w:p w14:paraId="69783758" w14:textId="77777777" w:rsidR="00900827" w:rsidRPr="00900827" w:rsidRDefault="00900827" w:rsidP="00900827">
      <w:pPr>
        <w:rPr>
          <w:color w:val="000000" w:themeColor="text1"/>
          <w:sz w:val="24"/>
          <w:szCs w:val="24"/>
        </w:rPr>
      </w:pPr>
    </w:p>
    <w:p w14:paraId="1A7C203B" w14:textId="77777777" w:rsidR="00900827" w:rsidRPr="00900827" w:rsidRDefault="00900827" w:rsidP="00900827">
      <w:pPr>
        <w:rPr>
          <w:color w:val="000000" w:themeColor="text1"/>
          <w:sz w:val="24"/>
          <w:szCs w:val="24"/>
        </w:rPr>
      </w:pPr>
      <w:r w:rsidRPr="00900827">
        <w:rPr>
          <w:color w:val="000000" w:themeColor="text1"/>
          <w:sz w:val="24"/>
          <w:szCs w:val="24"/>
        </w:rPr>
        <w:t xml:space="preserve">Schon, D.A., (1983). </w:t>
      </w:r>
      <w:r w:rsidRPr="00900827">
        <w:rPr>
          <w:i/>
          <w:iCs/>
          <w:color w:val="000000" w:themeColor="text1"/>
          <w:sz w:val="24"/>
          <w:szCs w:val="24"/>
        </w:rPr>
        <w:t xml:space="preserve">The reflective Practitioner: How professionals Think </w:t>
      </w:r>
      <w:proofErr w:type="gramStart"/>
      <w:r w:rsidRPr="00900827">
        <w:rPr>
          <w:i/>
          <w:iCs/>
          <w:color w:val="000000" w:themeColor="text1"/>
          <w:sz w:val="24"/>
          <w:szCs w:val="24"/>
        </w:rPr>
        <w:t>In</w:t>
      </w:r>
      <w:proofErr w:type="gramEnd"/>
      <w:r w:rsidRPr="00900827">
        <w:rPr>
          <w:i/>
          <w:iCs/>
          <w:color w:val="000000" w:themeColor="text1"/>
          <w:sz w:val="24"/>
          <w:szCs w:val="24"/>
        </w:rPr>
        <w:t xml:space="preserve"> Action. </w:t>
      </w:r>
      <w:r w:rsidRPr="00900827">
        <w:rPr>
          <w:color w:val="000000" w:themeColor="text1"/>
          <w:sz w:val="24"/>
          <w:szCs w:val="24"/>
        </w:rPr>
        <w:t xml:space="preserve">New York: Basic Books. </w:t>
      </w:r>
    </w:p>
    <w:p w14:paraId="6A6565D3" w14:textId="77777777" w:rsidR="00900827" w:rsidRPr="00900827" w:rsidRDefault="00900827" w:rsidP="00900827">
      <w:pPr>
        <w:rPr>
          <w:color w:val="000000" w:themeColor="text1"/>
          <w:sz w:val="24"/>
          <w:szCs w:val="24"/>
        </w:rPr>
      </w:pPr>
    </w:p>
    <w:p w14:paraId="26ED3B2C"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roofErr w:type="spellStart"/>
      <w:r w:rsidRPr="00A618E3">
        <w:rPr>
          <w:rFonts w:eastAsia="Aptos"/>
          <w:color w:val="auto"/>
          <w:kern w:val="2"/>
          <w:sz w:val="24"/>
          <w:szCs w:val="24"/>
          <w:lang w:eastAsia="en-US"/>
          <w14:ligatures w14:val="standardContextual"/>
        </w:rPr>
        <w:t>Seijts</w:t>
      </w:r>
      <w:proofErr w:type="spellEnd"/>
      <w:r w:rsidRPr="00A618E3">
        <w:rPr>
          <w:rFonts w:eastAsia="Aptos"/>
          <w:color w:val="auto"/>
          <w:kern w:val="2"/>
          <w:sz w:val="24"/>
          <w:szCs w:val="24"/>
          <w:lang w:eastAsia="en-US"/>
          <w14:ligatures w14:val="standardContextual"/>
        </w:rPr>
        <w:t xml:space="preserve">, G.H &amp; Latham, G.P., (2005). Learning versus performance goals: When should each be used? Academy of Management Perspectives, 19(1), pp.124-131. </w:t>
      </w:r>
    </w:p>
    <w:p w14:paraId="58DC438D"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603C240" w14:textId="77777777" w:rsidR="00900827" w:rsidRPr="00900827" w:rsidRDefault="00900827" w:rsidP="00900827">
      <w:pPr>
        <w:rPr>
          <w:color w:val="000000" w:themeColor="text1"/>
          <w:sz w:val="24"/>
          <w:szCs w:val="24"/>
        </w:rPr>
      </w:pPr>
      <w:r w:rsidRPr="00900827">
        <w:rPr>
          <w:color w:val="000000" w:themeColor="text1"/>
          <w:sz w:val="24"/>
          <w:szCs w:val="24"/>
        </w:rPr>
        <w:t xml:space="preserve">Sherman, L.W., (2013). </w:t>
      </w:r>
      <w:r w:rsidRPr="00900827">
        <w:rPr>
          <w:i/>
          <w:iCs/>
          <w:color w:val="000000" w:themeColor="text1"/>
          <w:sz w:val="24"/>
          <w:szCs w:val="24"/>
        </w:rPr>
        <w:t>The rise of evidence-based</w:t>
      </w:r>
      <w:r w:rsidRPr="00900827">
        <w:rPr>
          <w:color w:val="000000" w:themeColor="text1"/>
          <w:sz w:val="24"/>
          <w:szCs w:val="24"/>
        </w:rPr>
        <w:t xml:space="preserve"> policing: Targeting, testing, and tracking. Crime and Justice, 42(1), pp. 377-451. </w:t>
      </w:r>
    </w:p>
    <w:p w14:paraId="615E9DFE" w14:textId="77777777" w:rsidR="00900827" w:rsidRPr="00900827" w:rsidRDefault="00900827" w:rsidP="00900827">
      <w:pPr>
        <w:rPr>
          <w:color w:val="000000" w:themeColor="text1"/>
          <w:sz w:val="24"/>
          <w:szCs w:val="24"/>
        </w:rPr>
      </w:pPr>
    </w:p>
    <w:p w14:paraId="09400518" w14:textId="77777777" w:rsidR="00900827" w:rsidRPr="00900827" w:rsidRDefault="00900827" w:rsidP="00900827">
      <w:pPr>
        <w:rPr>
          <w:color w:val="000000" w:themeColor="text1"/>
          <w:sz w:val="24"/>
          <w:szCs w:val="24"/>
        </w:rPr>
      </w:pPr>
      <w:r w:rsidRPr="00900827">
        <w:rPr>
          <w:color w:val="000000" w:themeColor="text1"/>
          <w:sz w:val="24"/>
          <w:szCs w:val="24"/>
        </w:rPr>
        <w:t>Smith, A (2020) Police Officer Professional Development. London: Routledge. pp.45-67</w:t>
      </w:r>
    </w:p>
    <w:p w14:paraId="7BFFCB62" w14:textId="77777777" w:rsidR="00900827" w:rsidRPr="00900827" w:rsidRDefault="00900827" w:rsidP="00900827">
      <w:pPr>
        <w:rPr>
          <w:color w:val="000000" w:themeColor="text1"/>
          <w:sz w:val="24"/>
          <w:szCs w:val="24"/>
        </w:rPr>
      </w:pPr>
    </w:p>
    <w:p w14:paraId="7810164C"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Smith, J. (2017) ‘Legal admissibility of digital content’, </w:t>
      </w:r>
      <w:r w:rsidRPr="00A26892">
        <w:rPr>
          <w:rFonts w:eastAsia="Aptos"/>
          <w:i/>
          <w:iCs/>
          <w:color w:val="auto"/>
          <w:kern w:val="2"/>
          <w:sz w:val="24"/>
          <w:szCs w:val="24"/>
          <w:lang w:eastAsia="en-US"/>
          <w14:ligatures w14:val="standardContextual"/>
        </w:rPr>
        <w:t>Law Enforcement Journal, 16(1</w:t>
      </w:r>
      <w:proofErr w:type="gramStart"/>
      <w:r w:rsidRPr="00A26892">
        <w:rPr>
          <w:rFonts w:eastAsia="Aptos"/>
          <w:i/>
          <w:iCs/>
          <w:color w:val="auto"/>
          <w:kern w:val="2"/>
          <w:sz w:val="24"/>
          <w:szCs w:val="24"/>
          <w:lang w:eastAsia="en-US"/>
          <w14:ligatures w14:val="standardContextual"/>
        </w:rPr>
        <w:t>) ,</w:t>
      </w:r>
      <w:proofErr w:type="gramEnd"/>
      <w:r w:rsidRPr="00A26892">
        <w:rPr>
          <w:rFonts w:eastAsia="Aptos"/>
          <w:i/>
          <w:iCs/>
          <w:color w:val="auto"/>
          <w:kern w:val="2"/>
          <w:sz w:val="24"/>
          <w:szCs w:val="24"/>
          <w:lang w:eastAsia="en-US"/>
          <w14:ligatures w14:val="standardContextual"/>
        </w:rPr>
        <w:t xml:space="preserve"> </w:t>
      </w:r>
      <w:r w:rsidRPr="00A26892">
        <w:rPr>
          <w:rFonts w:eastAsia="Aptos"/>
          <w:color w:val="auto"/>
          <w:kern w:val="2"/>
          <w:sz w:val="24"/>
          <w:szCs w:val="24"/>
          <w:lang w:eastAsia="en-US"/>
          <w14:ligatures w14:val="standardContextual"/>
        </w:rPr>
        <w:t xml:space="preserve">pp.12-28. </w:t>
      </w:r>
    </w:p>
    <w:p w14:paraId="3ACCBC71"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1C3464BD"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Tin, J. (2012) ‘Privacy concerns in social media for policing’, </w:t>
      </w:r>
      <w:r w:rsidRPr="00A26892">
        <w:rPr>
          <w:rFonts w:eastAsia="Aptos"/>
          <w:i/>
          <w:iCs/>
          <w:color w:val="auto"/>
          <w:kern w:val="2"/>
          <w:sz w:val="24"/>
          <w:szCs w:val="24"/>
          <w:lang w:eastAsia="en-US"/>
          <w14:ligatures w14:val="standardContextual"/>
        </w:rPr>
        <w:t xml:space="preserve">Information &amp; Privacy Jornal, 5(4), </w:t>
      </w:r>
      <w:r w:rsidRPr="00A26892">
        <w:rPr>
          <w:rFonts w:eastAsia="Aptos"/>
          <w:color w:val="auto"/>
          <w:kern w:val="2"/>
          <w:sz w:val="24"/>
          <w:szCs w:val="24"/>
          <w:lang w:eastAsia="en-US"/>
          <w14:ligatures w14:val="standardContextual"/>
        </w:rPr>
        <w:t xml:space="preserve">pp. 200-215. </w:t>
      </w:r>
    </w:p>
    <w:p w14:paraId="7575E96C"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21095558"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Trottier, D. (2012) ‘Policing social media’ Canadian Review of Sociology, 49(4), pp. 411-425. </w:t>
      </w:r>
    </w:p>
    <w:p w14:paraId="63D8260F"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7E1BCAA9" w14:textId="77777777" w:rsidR="00900827" w:rsidRPr="00900827" w:rsidRDefault="00900827" w:rsidP="00900827">
      <w:pPr>
        <w:rPr>
          <w:color w:val="000000" w:themeColor="text1"/>
          <w:sz w:val="24"/>
          <w:szCs w:val="24"/>
        </w:rPr>
      </w:pPr>
      <w:r w:rsidRPr="00900827">
        <w:rPr>
          <w:color w:val="000000" w:themeColor="text1"/>
          <w:sz w:val="24"/>
          <w:szCs w:val="24"/>
        </w:rPr>
        <w:t>Tyler, T.R., (2006). Why People Obey the Law. 2</w:t>
      </w:r>
      <w:r w:rsidRPr="00900827">
        <w:rPr>
          <w:color w:val="000000" w:themeColor="text1"/>
          <w:sz w:val="24"/>
          <w:szCs w:val="24"/>
          <w:vertAlign w:val="superscript"/>
        </w:rPr>
        <w:t>nd</w:t>
      </w:r>
      <w:r w:rsidRPr="00900827">
        <w:rPr>
          <w:color w:val="000000" w:themeColor="text1"/>
          <w:sz w:val="24"/>
          <w:szCs w:val="24"/>
        </w:rPr>
        <w:t xml:space="preserve"> ed. Princeton, NJ: Princeton University Press. </w:t>
      </w:r>
    </w:p>
    <w:p w14:paraId="059CB38B" w14:textId="77777777" w:rsidR="00900827" w:rsidRPr="00900827" w:rsidRDefault="00900827" w:rsidP="00900827">
      <w:pPr>
        <w:rPr>
          <w:color w:val="000000" w:themeColor="text1"/>
          <w:sz w:val="24"/>
          <w:szCs w:val="24"/>
        </w:rPr>
      </w:pPr>
    </w:p>
    <w:p w14:paraId="148B844A"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Vygotsky, L.S., (1978). Mind is Society: The Developmental of Higher Psychological Processes. Cambridge, MA: Havard University Press, pp.1-253.</w:t>
      </w:r>
    </w:p>
    <w:p w14:paraId="0B3AB05B" w14:textId="67A087ED"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 </w:t>
      </w:r>
    </w:p>
    <w:p w14:paraId="658C4961" w14:textId="77777777" w:rsidR="00900827" w:rsidRPr="00900827"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Wall, D.S (2015) ‘OSINT use by modern police forces’, </w:t>
      </w:r>
      <w:r w:rsidRPr="00A26892">
        <w:rPr>
          <w:rFonts w:eastAsia="Aptos"/>
          <w:i/>
          <w:iCs/>
          <w:color w:val="auto"/>
          <w:kern w:val="2"/>
          <w:sz w:val="24"/>
          <w:szCs w:val="24"/>
          <w:lang w:eastAsia="en-US"/>
          <w14:ligatures w14:val="standardContextual"/>
        </w:rPr>
        <w:t xml:space="preserve">Policing and Society, 25(3), pp.247-266. </w:t>
      </w:r>
    </w:p>
    <w:p w14:paraId="19381B68" w14:textId="77777777" w:rsidR="00900827" w:rsidRPr="00A26892" w:rsidRDefault="00900827" w:rsidP="00900827">
      <w:pPr>
        <w:overflowPunct/>
        <w:autoSpaceDE/>
        <w:autoSpaceDN/>
        <w:adjustRightInd/>
        <w:spacing w:after="160"/>
        <w:textAlignment w:val="auto"/>
        <w:rPr>
          <w:rFonts w:eastAsia="Aptos"/>
          <w:i/>
          <w:iCs/>
          <w:color w:val="auto"/>
          <w:kern w:val="2"/>
          <w:sz w:val="24"/>
          <w:szCs w:val="24"/>
          <w:lang w:eastAsia="en-US"/>
          <w14:ligatures w14:val="standardContextual"/>
        </w:rPr>
      </w:pPr>
    </w:p>
    <w:p w14:paraId="51E80287"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 xml:space="preserve">Wankhade, P. &amp; Weir, D., (2015). Police Services Leadership and Management Perspectives. Abingdon: Routledge, pp.100-123. </w:t>
      </w:r>
    </w:p>
    <w:p w14:paraId="06B09C53"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4CB5CB49"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roofErr w:type="spellStart"/>
      <w:r w:rsidRPr="00A618E3">
        <w:rPr>
          <w:rFonts w:eastAsia="Aptos"/>
          <w:color w:val="auto"/>
          <w:kern w:val="2"/>
          <w:sz w:val="24"/>
          <w:szCs w:val="24"/>
          <w:lang w:eastAsia="en-US"/>
          <w14:ligatures w14:val="standardContextual"/>
        </w:rPr>
        <w:t>Whitemore</w:t>
      </w:r>
      <w:proofErr w:type="spellEnd"/>
      <w:r w:rsidRPr="00A618E3">
        <w:rPr>
          <w:rFonts w:eastAsia="Aptos"/>
          <w:color w:val="auto"/>
          <w:kern w:val="2"/>
          <w:sz w:val="24"/>
          <w:szCs w:val="24"/>
          <w:lang w:eastAsia="en-US"/>
          <w14:ligatures w14:val="standardContextual"/>
        </w:rPr>
        <w:t>, J., (2009). Coaching for Performance. Growing People:  Performance and Purpose. 4</w:t>
      </w:r>
      <w:r w:rsidRPr="00A618E3">
        <w:rPr>
          <w:rFonts w:eastAsia="Aptos"/>
          <w:color w:val="auto"/>
          <w:kern w:val="2"/>
          <w:sz w:val="24"/>
          <w:szCs w:val="24"/>
          <w:vertAlign w:val="superscript"/>
          <w:lang w:eastAsia="en-US"/>
          <w14:ligatures w14:val="standardContextual"/>
        </w:rPr>
        <w:t>th</w:t>
      </w:r>
      <w:r w:rsidRPr="00A618E3">
        <w:rPr>
          <w:rFonts w:eastAsia="Aptos"/>
          <w:color w:val="auto"/>
          <w:kern w:val="2"/>
          <w:sz w:val="24"/>
          <w:szCs w:val="24"/>
          <w:lang w:eastAsia="en-US"/>
          <w14:ligatures w14:val="standardContextual"/>
        </w:rPr>
        <w:t xml:space="preserve"> ed. London: Nicholas Brealey Publishing, pp.16-38. </w:t>
      </w:r>
    </w:p>
    <w:p w14:paraId="75448BFA"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618E3">
        <w:rPr>
          <w:rFonts w:eastAsia="Aptos"/>
          <w:color w:val="auto"/>
          <w:kern w:val="2"/>
          <w:sz w:val="24"/>
          <w:szCs w:val="24"/>
          <w:lang w:eastAsia="en-US"/>
          <w14:ligatures w14:val="standardContextual"/>
        </w:rPr>
        <w:t>Whitmore, J. (2009). Coaching for Performance: Growing people, Performance and Purpose. 4</w:t>
      </w:r>
      <w:r w:rsidRPr="00A618E3">
        <w:rPr>
          <w:rFonts w:eastAsia="Aptos"/>
          <w:color w:val="auto"/>
          <w:kern w:val="2"/>
          <w:sz w:val="24"/>
          <w:szCs w:val="24"/>
          <w:vertAlign w:val="superscript"/>
          <w:lang w:eastAsia="en-US"/>
          <w14:ligatures w14:val="standardContextual"/>
        </w:rPr>
        <w:t>th</w:t>
      </w:r>
      <w:r w:rsidRPr="00A618E3">
        <w:rPr>
          <w:rFonts w:eastAsia="Aptos"/>
          <w:color w:val="auto"/>
          <w:kern w:val="2"/>
          <w:sz w:val="24"/>
          <w:szCs w:val="24"/>
          <w:lang w:eastAsia="en-US"/>
          <w14:ligatures w14:val="standardContextual"/>
        </w:rPr>
        <w:t xml:space="preserve"> ed. London: Nicolas Brealey Publishing, pp. 12-38. </w:t>
      </w:r>
    </w:p>
    <w:p w14:paraId="33F94010" w14:textId="77777777" w:rsidR="00900827" w:rsidRPr="00A618E3"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61BAFB91" w14:textId="77777777" w:rsidR="00900827" w:rsidRPr="00900827"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Wiliams, M.L. &amp; Burnap, P. (2016). ‘Policing cyberhate’, </w:t>
      </w:r>
      <w:r w:rsidRPr="00A26892">
        <w:rPr>
          <w:rFonts w:eastAsia="Aptos"/>
          <w:i/>
          <w:iCs/>
          <w:color w:val="auto"/>
          <w:kern w:val="2"/>
          <w:sz w:val="24"/>
          <w:szCs w:val="24"/>
          <w:lang w:eastAsia="en-US"/>
          <w14:ligatures w14:val="standardContextual"/>
        </w:rPr>
        <w:t xml:space="preserve">Social Media Policing Studies, 8(7), </w:t>
      </w:r>
      <w:r w:rsidRPr="00A26892">
        <w:rPr>
          <w:rFonts w:eastAsia="Aptos"/>
          <w:color w:val="auto"/>
          <w:kern w:val="2"/>
          <w:sz w:val="24"/>
          <w:szCs w:val="24"/>
          <w:lang w:eastAsia="en-US"/>
          <w14:ligatures w14:val="standardContextual"/>
        </w:rPr>
        <w:t xml:space="preserve">pp.725-742. </w:t>
      </w:r>
    </w:p>
    <w:p w14:paraId="4225E792"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5D51CC5B" w14:textId="77777777" w:rsidR="00900827" w:rsidRPr="00A26892" w:rsidRDefault="00900827" w:rsidP="00900827">
      <w:pPr>
        <w:overflowPunct/>
        <w:autoSpaceDE/>
        <w:autoSpaceDN/>
        <w:adjustRightInd/>
        <w:spacing w:after="160"/>
        <w:textAlignment w:val="auto"/>
        <w:rPr>
          <w:rFonts w:eastAsia="Aptos"/>
          <w:color w:val="auto"/>
          <w:kern w:val="2"/>
          <w:sz w:val="24"/>
          <w:szCs w:val="24"/>
          <w:lang w:eastAsia="en-US"/>
          <w14:ligatures w14:val="standardContextual"/>
        </w:rPr>
      </w:pPr>
      <w:r w:rsidRPr="00A26892">
        <w:rPr>
          <w:rFonts w:eastAsia="Aptos"/>
          <w:color w:val="auto"/>
          <w:kern w:val="2"/>
          <w:sz w:val="24"/>
          <w:szCs w:val="24"/>
          <w:lang w:eastAsia="en-US"/>
          <w14:ligatures w14:val="standardContextual"/>
        </w:rPr>
        <w:t xml:space="preserve">Williams, M.L &amp; Burnap, P. (2016) ‘Policing cyberhate’, Social Media Policing Studies, 8(7), pp/725-742. </w:t>
      </w:r>
    </w:p>
    <w:p w14:paraId="6430C210" w14:textId="77777777" w:rsidR="00A26892" w:rsidRPr="00A26892" w:rsidRDefault="00A26892" w:rsidP="00900827">
      <w:pPr>
        <w:overflowPunct/>
        <w:autoSpaceDE/>
        <w:autoSpaceDN/>
        <w:adjustRightInd/>
        <w:spacing w:after="160"/>
        <w:textAlignment w:val="auto"/>
        <w:rPr>
          <w:rFonts w:eastAsia="Aptos"/>
          <w:color w:val="auto"/>
          <w:kern w:val="2"/>
          <w:sz w:val="24"/>
          <w:szCs w:val="24"/>
          <w:lang w:eastAsia="en-US"/>
          <w14:ligatures w14:val="standardContextual"/>
        </w:rPr>
      </w:pPr>
    </w:p>
    <w:p w14:paraId="6ED77802" w14:textId="0940A0C0" w:rsidR="0093018C" w:rsidRPr="00900827" w:rsidRDefault="00BC5725" w:rsidP="00900827">
      <w:pPr>
        <w:keepNext/>
        <w:ind w:right="237"/>
        <w:rPr>
          <w:b/>
          <w:color w:val="000000" w:themeColor="text1"/>
          <w:sz w:val="24"/>
          <w:szCs w:val="24"/>
          <w:highlight w:val="yellow"/>
        </w:rPr>
      </w:pPr>
      <w:r w:rsidRPr="00900827">
        <w:rPr>
          <w:b/>
          <w:color w:val="000000" w:themeColor="text1"/>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73F402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900827">
        <w:rPr>
          <w:rFonts w:eastAsia="Arial"/>
          <w:b/>
          <w:bCs/>
          <w:color w:val="000000" w:themeColor="text1"/>
          <w:sz w:val="24"/>
          <w:szCs w:val="24"/>
          <w:highlight w:val="yellow"/>
        </w:rPr>
        <w:t xml:space="preserve"> </w:t>
      </w:r>
      <w:proofErr w:type="gramStart"/>
      <w:r w:rsidR="00900827">
        <w:rPr>
          <w:rFonts w:eastAsia="Arial"/>
          <w:b/>
          <w:bCs/>
          <w:color w:val="000000" w:themeColor="text1"/>
          <w:sz w:val="24"/>
          <w:szCs w:val="24"/>
          <w:highlight w:val="yellow"/>
        </w:rPr>
        <w:t>C.MILLER</w:t>
      </w:r>
      <w:proofErr w:type="gramEnd"/>
    </w:p>
    <w:p w14:paraId="574DF1C8" w14:textId="1C0C00AA" w:rsidR="28D1B5E1" w:rsidRDefault="28D1B5E1" w:rsidP="28D1B5E1">
      <w:pPr>
        <w:jc w:val="both"/>
        <w:rPr>
          <w:b/>
          <w:bCs/>
          <w:color w:val="000000" w:themeColor="text1"/>
          <w:sz w:val="24"/>
          <w:szCs w:val="24"/>
          <w:highlight w:val="yellow"/>
        </w:rPr>
      </w:pPr>
    </w:p>
    <w:p w14:paraId="6AF6F333" w14:textId="69593F0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900827">
        <w:rPr>
          <w:rFonts w:eastAsia="Arial"/>
          <w:b/>
          <w:bCs/>
          <w:color w:val="000000" w:themeColor="text1"/>
          <w:sz w:val="24"/>
          <w:szCs w:val="24"/>
          <w:highlight w:val="yellow"/>
        </w:rPr>
        <w:t xml:space="preserve"> 22/09/2025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36625" w14:textId="77777777" w:rsidR="0019750F" w:rsidRDefault="0019750F">
      <w:r>
        <w:separator/>
      </w:r>
    </w:p>
  </w:endnote>
  <w:endnote w:type="continuationSeparator" w:id="0">
    <w:p w14:paraId="3FE8F2DD" w14:textId="77777777" w:rsidR="0019750F" w:rsidRDefault="0019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373FF" w14:textId="77777777" w:rsidR="0019750F" w:rsidRDefault="0019750F">
      <w:r>
        <w:separator/>
      </w:r>
    </w:p>
  </w:footnote>
  <w:footnote w:type="continuationSeparator" w:id="0">
    <w:p w14:paraId="0A106EEF" w14:textId="77777777" w:rsidR="0019750F" w:rsidRDefault="00197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07928"/>
    <w:multiLevelType w:val="hybridMultilevel"/>
    <w:tmpl w:val="74E6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503D8"/>
    <w:multiLevelType w:val="hybridMultilevel"/>
    <w:tmpl w:val="64E4D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14E59"/>
    <w:multiLevelType w:val="hybridMultilevel"/>
    <w:tmpl w:val="24B46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3ECF488D"/>
    <w:multiLevelType w:val="hybridMultilevel"/>
    <w:tmpl w:val="1A7C6A0E"/>
    <w:lvl w:ilvl="0" w:tplc="A01CFD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46A5799C"/>
    <w:multiLevelType w:val="hybridMultilevel"/>
    <w:tmpl w:val="3704F662"/>
    <w:lvl w:ilvl="0" w:tplc="A01CFD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9222B"/>
    <w:multiLevelType w:val="hybridMultilevel"/>
    <w:tmpl w:val="CAE8A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444B7A"/>
    <w:multiLevelType w:val="hybridMultilevel"/>
    <w:tmpl w:val="AF86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1B5D1D"/>
    <w:multiLevelType w:val="hybridMultilevel"/>
    <w:tmpl w:val="C06E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637084"/>
    <w:multiLevelType w:val="hybridMultilevel"/>
    <w:tmpl w:val="A7109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70652925"/>
    <w:multiLevelType w:val="hybridMultilevel"/>
    <w:tmpl w:val="4EBE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3"/>
  </w:num>
  <w:num w:numId="2" w16cid:durableId="458649193">
    <w:abstractNumId w:val="5"/>
  </w:num>
  <w:num w:numId="3" w16cid:durableId="1589077822">
    <w:abstractNumId w:val="11"/>
  </w:num>
  <w:num w:numId="4" w16cid:durableId="1226835170">
    <w:abstractNumId w:val="3"/>
  </w:num>
  <w:num w:numId="5" w16cid:durableId="1225413262">
    <w:abstractNumId w:val="8"/>
  </w:num>
  <w:num w:numId="6" w16cid:durableId="64881352">
    <w:abstractNumId w:val="12"/>
  </w:num>
  <w:num w:numId="7" w16cid:durableId="1254781070">
    <w:abstractNumId w:val="4"/>
  </w:num>
  <w:num w:numId="8" w16cid:durableId="1315918107">
    <w:abstractNumId w:val="6"/>
  </w:num>
  <w:num w:numId="9" w16cid:durableId="681393090">
    <w:abstractNumId w:val="7"/>
  </w:num>
  <w:num w:numId="10" w16cid:durableId="1788814960">
    <w:abstractNumId w:val="10"/>
  </w:num>
  <w:num w:numId="11" w16cid:durableId="622031763">
    <w:abstractNumId w:val="2"/>
  </w:num>
  <w:num w:numId="12" w16cid:durableId="1275403255">
    <w:abstractNumId w:val="0"/>
  </w:num>
  <w:num w:numId="13" w16cid:durableId="1565752964">
    <w:abstractNumId w:val="9"/>
  </w:num>
  <w:num w:numId="14" w16cid:durableId="125463298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5F2"/>
    <w:rsid w:val="00020EEC"/>
    <w:rsid w:val="000225BE"/>
    <w:rsid w:val="00024CD4"/>
    <w:rsid w:val="00025650"/>
    <w:rsid w:val="00026FAB"/>
    <w:rsid w:val="00027B1F"/>
    <w:rsid w:val="0003088B"/>
    <w:rsid w:val="000325D9"/>
    <w:rsid w:val="000372B2"/>
    <w:rsid w:val="0004079F"/>
    <w:rsid w:val="00045B87"/>
    <w:rsid w:val="00045C07"/>
    <w:rsid w:val="00055D43"/>
    <w:rsid w:val="00056FAC"/>
    <w:rsid w:val="00057751"/>
    <w:rsid w:val="00061071"/>
    <w:rsid w:val="00062E39"/>
    <w:rsid w:val="00063089"/>
    <w:rsid w:val="000750CE"/>
    <w:rsid w:val="00080E58"/>
    <w:rsid w:val="000834ED"/>
    <w:rsid w:val="00083D99"/>
    <w:rsid w:val="0008432A"/>
    <w:rsid w:val="00084EA6"/>
    <w:rsid w:val="00085699"/>
    <w:rsid w:val="00087891"/>
    <w:rsid w:val="00091F52"/>
    <w:rsid w:val="00092970"/>
    <w:rsid w:val="00092BC7"/>
    <w:rsid w:val="00093720"/>
    <w:rsid w:val="000938E6"/>
    <w:rsid w:val="00093B3C"/>
    <w:rsid w:val="000945A1"/>
    <w:rsid w:val="0009488C"/>
    <w:rsid w:val="00095C1B"/>
    <w:rsid w:val="00096DEA"/>
    <w:rsid w:val="00097D6B"/>
    <w:rsid w:val="000A4240"/>
    <w:rsid w:val="000A469A"/>
    <w:rsid w:val="000B1E96"/>
    <w:rsid w:val="000B41A3"/>
    <w:rsid w:val="000C131F"/>
    <w:rsid w:val="000C1D20"/>
    <w:rsid w:val="000C2889"/>
    <w:rsid w:val="000C378F"/>
    <w:rsid w:val="000C6892"/>
    <w:rsid w:val="000C6FFE"/>
    <w:rsid w:val="000D0BB6"/>
    <w:rsid w:val="000D6B64"/>
    <w:rsid w:val="000E26B0"/>
    <w:rsid w:val="000F0B38"/>
    <w:rsid w:val="000F1599"/>
    <w:rsid w:val="000F1769"/>
    <w:rsid w:val="000F6196"/>
    <w:rsid w:val="000F7ECD"/>
    <w:rsid w:val="00102E64"/>
    <w:rsid w:val="0010312C"/>
    <w:rsid w:val="00106843"/>
    <w:rsid w:val="00106DC7"/>
    <w:rsid w:val="00110006"/>
    <w:rsid w:val="00112391"/>
    <w:rsid w:val="001125A3"/>
    <w:rsid w:val="00113CD3"/>
    <w:rsid w:val="00114F52"/>
    <w:rsid w:val="0012135C"/>
    <w:rsid w:val="00130741"/>
    <w:rsid w:val="001347F8"/>
    <w:rsid w:val="00136B72"/>
    <w:rsid w:val="00137BB5"/>
    <w:rsid w:val="00137E05"/>
    <w:rsid w:val="001447F6"/>
    <w:rsid w:val="00147DE3"/>
    <w:rsid w:val="00150794"/>
    <w:rsid w:val="001608C4"/>
    <w:rsid w:val="0016234E"/>
    <w:rsid w:val="00167EE9"/>
    <w:rsid w:val="001703CC"/>
    <w:rsid w:val="00171418"/>
    <w:rsid w:val="00175835"/>
    <w:rsid w:val="00181178"/>
    <w:rsid w:val="00190913"/>
    <w:rsid w:val="001961CF"/>
    <w:rsid w:val="0019750F"/>
    <w:rsid w:val="001A11DB"/>
    <w:rsid w:val="001A59BB"/>
    <w:rsid w:val="001A5C7E"/>
    <w:rsid w:val="001A6A51"/>
    <w:rsid w:val="001A79C4"/>
    <w:rsid w:val="001B331A"/>
    <w:rsid w:val="001B75C6"/>
    <w:rsid w:val="001C0E74"/>
    <w:rsid w:val="001C154C"/>
    <w:rsid w:val="001C321F"/>
    <w:rsid w:val="001C33E2"/>
    <w:rsid w:val="001C69F2"/>
    <w:rsid w:val="001C6CEC"/>
    <w:rsid w:val="001D229F"/>
    <w:rsid w:val="001D2B65"/>
    <w:rsid w:val="001D6162"/>
    <w:rsid w:val="001E090A"/>
    <w:rsid w:val="001E5DC2"/>
    <w:rsid w:val="001E6EDE"/>
    <w:rsid w:val="001E7592"/>
    <w:rsid w:val="001F3878"/>
    <w:rsid w:val="001F4552"/>
    <w:rsid w:val="002013D6"/>
    <w:rsid w:val="002019EB"/>
    <w:rsid w:val="00202FA7"/>
    <w:rsid w:val="002030F2"/>
    <w:rsid w:val="00205051"/>
    <w:rsid w:val="00211F65"/>
    <w:rsid w:val="0022001B"/>
    <w:rsid w:val="00220D06"/>
    <w:rsid w:val="002219BA"/>
    <w:rsid w:val="002246A0"/>
    <w:rsid w:val="00224AF9"/>
    <w:rsid w:val="00224F1D"/>
    <w:rsid w:val="002269DD"/>
    <w:rsid w:val="00230439"/>
    <w:rsid w:val="0023052E"/>
    <w:rsid w:val="00235176"/>
    <w:rsid w:val="00236061"/>
    <w:rsid w:val="00237F95"/>
    <w:rsid w:val="0024100E"/>
    <w:rsid w:val="00241C1B"/>
    <w:rsid w:val="0024288B"/>
    <w:rsid w:val="00255D8E"/>
    <w:rsid w:val="00260CE8"/>
    <w:rsid w:val="00260D85"/>
    <w:rsid w:val="002657E9"/>
    <w:rsid w:val="0026665E"/>
    <w:rsid w:val="00267738"/>
    <w:rsid w:val="002707FC"/>
    <w:rsid w:val="00270EEB"/>
    <w:rsid w:val="0027147E"/>
    <w:rsid w:val="00273BAE"/>
    <w:rsid w:val="00274DE8"/>
    <w:rsid w:val="002761F4"/>
    <w:rsid w:val="002775E1"/>
    <w:rsid w:val="00277979"/>
    <w:rsid w:val="002808EB"/>
    <w:rsid w:val="0028095D"/>
    <w:rsid w:val="00281186"/>
    <w:rsid w:val="00281705"/>
    <w:rsid w:val="002852B7"/>
    <w:rsid w:val="00291ADD"/>
    <w:rsid w:val="00294868"/>
    <w:rsid w:val="00295CA1"/>
    <w:rsid w:val="002A291A"/>
    <w:rsid w:val="002A3125"/>
    <w:rsid w:val="002A53F8"/>
    <w:rsid w:val="002A5604"/>
    <w:rsid w:val="002B1701"/>
    <w:rsid w:val="002B1736"/>
    <w:rsid w:val="002B23C3"/>
    <w:rsid w:val="002B2794"/>
    <w:rsid w:val="002B443A"/>
    <w:rsid w:val="002B53F4"/>
    <w:rsid w:val="002B5B35"/>
    <w:rsid w:val="002C138F"/>
    <w:rsid w:val="002C1F58"/>
    <w:rsid w:val="002C21CE"/>
    <w:rsid w:val="002C256A"/>
    <w:rsid w:val="002C496D"/>
    <w:rsid w:val="002C7768"/>
    <w:rsid w:val="002D05EB"/>
    <w:rsid w:val="002D2F29"/>
    <w:rsid w:val="002D2FD3"/>
    <w:rsid w:val="002D4EC7"/>
    <w:rsid w:val="002D67DA"/>
    <w:rsid w:val="002E1507"/>
    <w:rsid w:val="002E3845"/>
    <w:rsid w:val="002E38C1"/>
    <w:rsid w:val="002E7017"/>
    <w:rsid w:val="002F1CA5"/>
    <w:rsid w:val="002F33B1"/>
    <w:rsid w:val="002F4F6E"/>
    <w:rsid w:val="002F5E03"/>
    <w:rsid w:val="003015C3"/>
    <w:rsid w:val="00306076"/>
    <w:rsid w:val="0030698D"/>
    <w:rsid w:val="00310C27"/>
    <w:rsid w:val="0031350A"/>
    <w:rsid w:val="0031569E"/>
    <w:rsid w:val="00316815"/>
    <w:rsid w:val="003168CA"/>
    <w:rsid w:val="00321255"/>
    <w:rsid w:val="0032230D"/>
    <w:rsid w:val="00322A0B"/>
    <w:rsid w:val="00325582"/>
    <w:rsid w:val="00332379"/>
    <w:rsid w:val="00335FC5"/>
    <w:rsid w:val="00337148"/>
    <w:rsid w:val="003378C6"/>
    <w:rsid w:val="00337D35"/>
    <w:rsid w:val="00340E9A"/>
    <w:rsid w:val="003516C0"/>
    <w:rsid w:val="00352E59"/>
    <w:rsid w:val="00354DBE"/>
    <w:rsid w:val="00355210"/>
    <w:rsid w:val="00362C12"/>
    <w:rsid w:val="00365DF9"/>
    <w:rsid w:val="0036668D"/>
    <w:rsid w:val="003711E0"/>
    <w:rsid w:val="003727C4"/>
    <w:rsid w:val="00372DB4"/>
    <w:rsid w:val="003740F2"/>
    <w:rsid w:val="003748AD"/>
    <w:rsid w:val="0037490C"/>
    <w:rsid w:val="00374AB1"/>
    <w:rsid w:val="00374F89"/>
    <w:rsid w:val="00375AF5"/>
    <w:rsid w:val="003761BD"/>
    <w:rsid w:val="00376275"/>
    <w:rsid w:val="003769F6"/>
    <w:rsid w:val="00382580"/>
    <w:rsid w:val="00385414"/>
    <w:rsid w:val="00387E72"/>
    <w:rsid w:val="00390074"/>
    <w:rsid w:val="003916F9"/>
    <w:rsid w:val="0039334B"/>
    <w:rsid w:val="00393357"/>
    <w:rsid w:val="00394D4C"/>
    <w:rsid w:val="0039762B"/>
    <w:rsid w:val="00397A79"/>
    <w:rsid w:val="003A0C37"/>
    <w:rsid w:val="003A1B6B"/>
    <w:rsid w:val="003A2F82"/>
    <w:rsid w:val="003A426D"/>
    <w:rsid w:val="003A46C0"/>
    <w:rsid w:val="003A600E"/>
    <w:rsid w:val="003A6513"/>
    <w:rsid w:val="003B0B80"/>
    <w:rsid w:val="003B16C7"/>
    <w:rsid w:val="003C19F1"/>
    <w:rsid w:val="003C4186"/>
    <w:rsid w:val="003C458C"/>
    <w:rsid w:val="003C6185"/>
    <w:rsid w:val="003D0ABC"/>
    <w:rsid w:val="003D0D2D"/>
    <w:rsid w:val="003D26FA"/>
    <w:rsid w:val="003D314A"/>
    <w:rsid w:val="003D4710"/>
    <w:rsid w:val="003E16D7"/>
    <w:rsid w:val="003E197E"/>
    <w:rsid w:val="003E31BA"/>
    <w:rsid w:val="00404327"/>
    <w:rsid w:val="004046F0"/>
    <w:rsid w:val="0040668F"/>
    <w:rsid w:val="00406726"/>
    <w:rsid w:val="00410112"/>
    <w:rsid w:val="00412677"/>
    <w:rsid w:val="00417925"/>
    <w:rsid w:val="00431C60"/>
    <w:rsid w:val="004348AE"/>
    <w:rsid w:val="004376C0"/>
    <w:rsid w:val="00440B6A"/>
    <w:rsid w:val="0044115F"/>
    <w:rsid w:val="0044223A"/>
    <w:rsid w:val="00445654"/>
    <w:rsid w:val="00445EE5"/>
    <w:rsid w:val="00446792"/>
    <w:rsid w:val="00446F80"/>
    <w:rsid w:val="00447B02"/>
    <w:rsid w:val="00450C83"/>
    <w:rsid w:val="00451851"/>
    <w:rsid w:val="00453343"/>
    <w:rsid w:val="004603F6"/>
    <w:rsid w:val="004608B9"/>
    <w:rsid w:val="00460ADB"/>
    <w:rsid w:val="00465947"/>
    <w:rsid w:val="00465C68"/>
    <w:rsid w:val="00470BB1"/>
    <w:rsid w:val="004718F7"/>
    <w:rsid w:val="00473153"/>
    <w:rsid w:val="004743AF"/>
    <w:rsid w:val="00482C17"/>
    <w:rsid w:val="00484416"/>
    <w:rsid w:val="0048725C"/>
    <w:rsid w:val="004911B4"/>
    <w:rsid w:val="0049196A"/>
    <w:rsid w:val="004923DA"/>
    <w:rsid w:val="00493434"/>
    <w:rsid w:val="00495216"/>
    <w:rsid w:val="0049613F"/>
    <w:rsid w:val="004962F9"/>
    <w:rsid w:val="004968E2"/>
    <w:rsid w:val="004A2A49"/>
    <w:rsid w:val="004B38E7"/>
    <w:rsid w:val="004B397A"/>
    <w:rsid w:val="004B4C77"/>
    <w:rsid w:val="004B600B"/>
    <w:rsid w:val="004B6822"/>
    <w:rsid w:val="004B69F6"/>
    <w:rsid w:val="004B6F3D"/>
    <w:rsid w:val="004C2D3A"/>
    <w:rsid w:val="004D03C4"/>
    <w:rsid w:val="004D0BF1"/>
    <w:rsid w:val="004D24D2"/>
    <w:rsid w:val="004D35A4"/>
    <w:rsid w:val="004D445F"/>
    <w:rsid w:val="004E0424"/>
    <w:rsid w:val="004E087B"/>
    <w:rsid w:val="004E44A4"/>
    <w:rsid w:val="004E7B8B"/>
    <w:rsid w:val="004E7BDD"/>
    <w:rsid w:val="004F1E21"/>
    <w:rsid w:val="004F740D"/>
    <w:rsid w:val="004F7B8F"/>
    <w:rsid w:val="004F7E67"/>
    <w:rsid w:val="00500748"/>
    <w:rsid w:val="005007A3"/>
    <w:rsid w:val="005011D6"/>
    <w:rsid w:val="0050167A"/>
    <w:rsid w:val="005042F1"/>
    <w:rsid w:val="00513C7D"/>
    <w:rsid w:val="005169D1"/>
    <w:rsid w:val="00521123"/>
    <w:rsid w:val="00521221"/>
    <w:rsid w:val="00525A32"/>
    <w:rsid w:val="00536FA9"/>
    <w:rsid w:val="005414F4"/>
    <w:rsid w:val="00546187"/>
    <w:rsid w:val="005463F1"/>
    <w:rsid w:val="005530CE"/>
    <w:rsid w:val="005534F2"/>
    <w:rsid w:val="00554AA2"/>
    <w:rsid w:val="00557D77"/>
    <w:rsid w:val="005601DE"/>
    <w:rsid w:val="00562EAA"/>
    <w:rsid w:val="00563B58"/>
    <w:rsid w:val="005640C4"/>
    <w:rsid w:val="00564C53"/>
    <w:rsid w:val="00565615"/>
    <w:rsid w:val="0056684C"/>
    <w:rsid w:val="00571403"/>
    <w:rsid w:val="00574A0C"/>
    <w:rsid w:val="00576E4C"/>
    <w:rsid w:val="0057780F"/>
    <w:rsid w:val="0058073D"/>
    <w:rsid w:val="00581E0A"/>
    <w:rsid w:val="00583D17"/>
    <w:rsid w:val="005856F6"/>
    <w:rsid w:val="00586D89"/>
    <w:rsid w:val="00587E82"/>
    <w:rsid w:val="005916B8"/>
    <w:rsid w:val="005A1B4C"/>
    <w:rsid w:val="005A1BA3"/>
    <w:rsid w:val="005A220A"/>
    <w:rsid w:val="005A545C"/>
    <w:rsid w:val="005A79A6"/>
    <w:rsid w:val="005B1CF8"/>
    <w:rsid w:val="005C021B"/>
    <w:rsid w:val="005C1567"/>
    <w:rsid w:val="005C192A"/>
    <w:rsid w:val="005C498E"/>
    <w:rsid w:val="005C6289"/>
    <w:rsid w:val="005C6CE5"/>
    <w:rsid w:val="005D2A9A"/>
    <w:rsid w:val="005D3F07"/>
    <w:rsid w:val="005D583E"/>
    <w:rsid w:val="005E13EA"/>
    <w:rsid w:val="005E53BD"/>
    <w:rsid w:val="005F1526"/>
    <w:rsid w:val="005F72AF"/>
    <w:rsid w:val="0060659F"/>
    <w:rsid w:val="00606E27"/>
    <w:rsid w:val="0060757B"/>
    <w:rsid w:val="006108C9"/>
    <w:rsid w:val="00613852"/>
    <w:rsid w:val="00615C7E"/>
    <w:rsid w:val="0062158D"/>
    <w:rsid w:val="0062248C"/>
    <w:rsid w:val="00630F39"/>
    <w:rsid w:val="006320B4"/>
    <w:rsid w:val="006326D1"/>
    <w:rsid w:val="00632E0A"/>
    <w:rsid w:val="00633165"/>
    <w:rsid w:val="00633773"/>
    <w:rsid w:val="00636B6C"/>
    <w:rsid w:val="00642FCA"/>
    <w:rsid w:val="006447DE"/>
    <w:rsid w:val="00650CE9"/>
    <w:rsid w:val="006521D5"/>
    <w:rsid w:val="0065276E"/>
    <w:rsid w:val="00654329"/>
    <w:rsid w:val="00654CEC"/>
    <w:rsid w:val="00655507"/>
    <w:rsid w:val="00655B6F"/>
    <w:rsid w:val="00656D91"/>
    <w:rsid w:val="006712A7"/>
    <w:rsid w:val="006733CC"/>
    <w:rsid w:val="00674FC2"/>
    <w:rsid w:val="006771E3"/>
    <w:rsid w:val="00677E42"/>
    <w:rsid w:val="00680495"/>
    <w:rsid w:val="00682334"/>
    <w:rsid w:val="00684A04"/>
    <w:rsid w:val="00684B16"/>
    <w:rsid w:val="00690C40"/>
    <w:rsid w:val="00691BA5"/>
    <w:rsid w:val="00694C00"/>
    <w:rsid w:val="00696F65"/>
    <w:rsid w:val="006976AF"/>
    <w:rsid w:val="006A7A6D"/>
    <w:rsid w:val="006B16EE"/>
    <w:rsid w:val="006B2869"/>
    <w:rsid w:val="006B5E67"/>
    <w:rsid w:val="006BE8E5"/>
    <w:rsid w:val="006C2EB5"/>
    <w:rsid w:val="006C3261"/>
    <w:rsid w:val="006C4058"/>
    <w:rsid w:val="006C4913"/>
    <w:rsid w:val="006D18A3"/>
    <w:rsid w:val="006D5970"/>
    <w:rsid w:val="006E481E"/>
    <w:rsid w:val="006E490E"/>
    <w:rsid w:val="006E795F"/>
    <w:rsid w:val="006F5921"/>
    <w:rsid w:val="00700249"/>
    <w:rsid w:val="0070604C"/>
    <w:rsid w:val="007069CD"/>
    <w:rsid w:val="007110E6"/>
    <w:rsid w:val="00711A70"/>
    <w:rsid w:val="00712E6F"/>
    <w:rsid w:val="00712E90"/>
    <w:rsid w:val="00713B7E"/>
    <w:rsid w:val="007177E7"/>
    <w:rsid w:val="007204AE"/>
    <w:rsid w:val="0072678F"/>
    <w:rsid w:val="00727C4C"/>
    <w:rsid w:val="00731CF9"/>
    <w:rsid w:val="00734809"/>
    <w:rsid w:val="007406E1"/>
    <w:rsid w:val="00743E40"/>
    <w:rsid w:val="00751263"/>
    <w:rsid w:val="00752D85"/>
    <w:rsid w:val="0075704F"/>
    <w:rsid w:val="00757B01"/>
    <w:rsid w:val="00762B09"/>
    <w:rsid w:val="00763B2D"/>
    <w:rsid w:val="00764F97"/>
    <w:rsid w:val="00772924"/>
    <w:rsid w:val="00772A56"/>
    <w:rsid w:val="00772F36"/>
    <w:rsid w:val="00774D60"/>
    <w:rsid w:val="00780F9B"/>
    <w:rsid w:val="00784EC4"/>
    <w:rsid w:val="007865D8"/>
    <w:rsid w:val="007872F2"/>
    <w:rsid w:val="007874BC"/>
    <w:rsid w:val="007908E0"/>
    <w:rsid w:val="00793EB3"/>
    <w:rsid w:val="00794205"/>
    <w:rsid w:val="00797012"/>
    <w:rsid w:val="007A1F6A"/>
    <w:rsid w:val="007B0DE3"/>
    <w:rsid w:val="007B15EC"/>
    <w:rsid w:val="007B491F"/>
    <w:rsid w:val="007B5CB2"/>
    <w:rsid w:val="007B7191"/>
    <w:rsid w:val="007C1634"/>
    <w:rsid w:val="007C1D94"/>
    <w:rsid w:val="007C2879"/>
    <w:rsid w:val="007C6A87"/>
    <w:rsid w:val="007C705D"/>
    <w:rsid w:val="007D0A07"/>
    <w:rsid w:val="007D0C96"/>
    <w:rsid w:val="007D133D"/>
    <w:rsid w:val="007D3EB4"/>
    <w:rsid w:val="007D3F16"/>
    <w:rsid w:val="007D4976"/>
    <w:rsid w:val="007D78CC"/>
    <w:rsid w:val="007E2846"/>
    <w:rsid w:val="007E4FC2"/>
    <w:rsid w:val="007F3F7E"/>
    <w:rsid w:val="007F5497"/>
    <w:rsid w:val="008062EA"/>
    <w:rsid w:val="00807E32"/>
    <w:rsid w:val="00811283"/>
    <w:rsid w:val="008114D8"/>
    <w:rsid w:val="00813CEC"/>
    <w:rsid w:val="0081534C"/>
    <w:rsid w:val="00815ECC"/>
    <w:rsid w:val="008171E4"/>
    <w:rsid w:val="008208EA"/>
    <w:rsid w:val="00820C47"/>
    <w:rsid w:val="008218B1"/>
    <w:rsid w:val="00822DC4"/>
    <w:rsid w:val="00824E67"/>
    <w:rsid w:val="00825A64"/>
    <w:rsid w:val="00825DAC"/>
    <w:rsid w:val="00826F48"/>
    <w:rsid w:val="008308AE"/>
    <w:rsid w:val="0083166E"/>
    <w:rsid w:val="00831DC3"/>
    <w:rsid w:val="008322C7"/>
    <w:rsid w:val="00834F1D"/>
    <w:rsid w:val="00836FEC"/>
    <w:rsid w:val="00837D96"/>
    <w:rsid w:val="008403FD"/>
    <w:rsid w:val="00841F9D"/>
    <w:rsid w:val="008420E1"/>
    <w:rsid w:val="008438F7"/>
    <w:rsid w:val="00843D58"/>
    <w:rsid w:val="00843EBA"/>
    <w:rsid w:val="00844D98"/>
    <w:rsid w:val="00846D84"/>
    <w:rsid w:val="0085230E"/>
    <w:rsid w:val="008531A0"/>
    <w:rsid w:val="0085355E"/>
    <w:rsid w:val="00855088"/>
    <w:rsid w:val="008550A1"/>
    <w:rsid w:val="00861035"/>
    <w:rsid w:val="00861038"/>
    <w:rsid w:val="00865008"/>
    <w:rsid w:val="0086580F"/>
    <w:rsid w:val="008665C1"/>
    <w:rsid w:val="00866B50"/>
    <w:rsid w:val="008708F1"/>
    <w:rsid w:val="00880539"/>
    <w:rsid w:val="008859E8"/>
    <w:rsid w:val="00886565"/>
    <w:rsid w:val="0088737B"/>
    <w:rsid w:val="00887DB7"/>
    <w:rsid w:val="00892716"/>
    <w:rsid w:val="00893067"/>
    <w:rsid w:val="008933DE"/>
    <w:rsid w:val="00894509"/>
    <w:rsid w:val="0089546F"/>
    <w:rsid w:val="00895FCE"/>
    <w:rsid w:val="00897F3E"/>
    <w:rsid w:val="008A1BA8"/>
    <w:rsid w:val="008A21B4"/>
    <w:rsid w:val="008A4576"/>
    <w:rsid w:val="008B07DE"/>
    <w:rsid w:val="008B28E7"/>
    <w:rsid w:val="008C14C7"/>
    <w:rsid w:val="008C2264"/>
    <w:rsid w:val="008C2FFB"/>
    <w:rsid w:val="008C465F"/>
    <w:rsid w:val="008C6EEA"/>
    <w:rsid w:val="008D0BE6"/>
    <w:rsid w:val="008D4697"/>
    <w:rsid w:val="008D5813"/>
    <w:rsid w:val="008D5C33"/>
    <w:rsid w:val="008D634E"/>
    <w:rsid w:val="008D721B"/>
    <w:rsid w:val="008D778A"/>
    <w:rsid w:val="008F22BD"/>
    <w:rsid w:val="008F46CC"/>
    <w:rsid w:val="008F5F8E"/>
    <w:rsid w:val="00900827"/>
    <w:rsid w:val="00906357"/>
    <w:rsid w:val="0090662E"/>
    <w:rsid w:val="00907978"/>
    <w:rsid w:val="009079BD"/>
    <w:rsid w:val="00912BD9"/>
    <w:rsid w:val="00914B7B"/>
    <w:rsid w:val="00920E5B"/>
    <w:rsid w:val="00924EB3"/>
    <w:rsid w:val="00926436"/>
    <w:rsid w:val="0093018C"/>
    <w:rsid w:val="00932CCA"/>
    <w:rsid w:val="009401B6"/>
    <w:rsid w:val="0094289D"/>
    <w:rsid w:val="00943CF9"/>
    <w:rsid w:val="00944DFE"/>
    <w:rsid w:val="009514BD"/>
    <w:rsid w:val="00953E15"/>
    <w:rsid w:val="009544C0"/>
    <w:rsid w:val="00954FA4"/>
    <w:rsid w:val="00956AE9"/>
    <w:rsid w:val="009615A6"/>
    <w:rsid w:val="00964CC6"/>
    <w:rsid w:val="00965B5A"/>
    <w:rsid w:val="009769AC"/>
    <w:rsid w:val="0098602C"/>
    <w:rsid w:val="00987E32"/>
    <w:rsid w:val="00991F35"/>
    <w:rsid w:val="00991FDA"/>
    <w:rsid w:val="009927A1"/>
    <w:rsid w:val="0099774D"/>
    <w:rsid w:val="009978E6"/>
    <w:rsid w:val="009A2EAF"/>
    <w:rsid w:val="009A5F3B"/>
    <w:rsid w:val="009B0B61"/>
    <w:rsid w:val="009B28C0"/>
    <w:rsid w:val="009B2B64"/>
    <w:rsid w:val="009B52A8"/>
    <w:rsid w:val="009B6529"/>
    <w:rsid w:val="009B6B1E"/>
    <w:rsid w:val="009B7136"/>
    <w:rsid w:val="009B7806"/>
    <w:rsid w:val="009C3AC2"/>
    <w:rsid w:val="009D4365"/>
    <w:rsid w:val="009D4E3B"/>
    <w:rsid w:val="009D4F5A"/>
    <w:rsid w:val="009D7BC9"/>
    <w:rsid w:val="009E0C5A"/>
    <w:rsid w:val="009E1982"/>
    <w:rsid w:val="009E3579"/>
    <w:rsid w:val="009E4D2C"/>
    <w:rsid w:val="009F0978"/>
    <w:rsid w:val="009F3AEC"/>
    <w:rsid w:val="009F7D77"/>
    <w:rsid w:val="00A00081"/>
    <w:rsid w:val="00A00560"/>
    <w:rsid w:val="00A015F7"/>
    <w:rsid w:val="00A10D56"/>
    <w:rsid w:val="00A12AAE"/>
    <w:rsid w:val="00A13BB2"/>
    <w:rsid w:val="00A1519B"/>
    <w:rsid w:val="00A1698F"/>
    <w:rsid w:val="00A16DD1"/>
    <w:rsid w:val="00A22441"/>
    <w:rsid w:val="00A23F3B"/>
    <w:rsid w:val="00A24406"/>
    <w:rsid w:val="00A25F64"/>
    <w:rsid w:val="00A26892"/>
    <w:rsid w:val="00A27CC2"/>
    <w:rsid w:val="00A306E9"/>
    <w:rsid w:val="00A3221B"/>
    <w:rsid w:val="00A3273B"/>
    <w:rsid w:val="00A36DE3"/>
    <w:rsid w:val="00A40ED6"/>
    <w:rsid w:val="00A41C74"/>
    <w:rsid w:val="00A44C05"/>
    <w:rsid w:val="00A470EE"/>
    <w:rsid w:val="00A47621"/>
    <w:rsid w:val="00A479CD"/>
    <w:rsid w:val="00A50CFC"/>
    <w:rsid w:val="00A54D67"/>
    <w:rsid w:val="00A55A3F"/>
    <w:rsid w:val="00A56614"/>
    <w:rsid w:val="00A56BC4"/>
    <w:rsid w:val="00A618E3"/>
    <w:rsid w:val="00A652F6"/>
    <w:rsid w:val="00A7111B"/>
    <w:rsid w:val="00A732EA"/>
    <w:rsid w:val="00A745C8"/>
    <w:rsid w:val="00A7489E"/>
    <w:rsid w:val="00A8015F"/>
    <w:rsid w:val="00A80276"/>
    <w:rsid w:val="00A80BD2"/>
    <w:rsid w:val="00A8136B"/>
    <w:rsid w:val="00A85039"/>
    <w:rsid w:val="00A851F7"/>
    <w:rsid w:val="00A85C8E"/>
    <w:rsid w:val="00A906AA"/>
    <w:rsid w:val="00A94C5E"/>
    <w:rsid w:val="00AA241A"/>
    <w:rsid w:val="00AA252C"/>
    <w:rsid w:val="00AA6103"/>
    <w:rsid w:val="00AA666E"/>
    <w:rsid w:val="00AB3CB2"/>
    <w:rsid w:val="00AB5518"/>
    <w:rsid w:val="00AC01D4"/>
    <w:rsid w:val="00AC4A04"/>
    <w:rsid w:val="00AC5333"/>
    <w:rsid w:val="00AD336F"/>
    <w:rsid w:val="00AD3550"/>
    <w:rsid w:val="00AD4219"/>
    <w:rsid w:val="00AD4DB4"/>
    <w:rsid w:val="00AE0426"/>
    <w:rsid w:val="00AE2564"/>
    <w:rsid w:val="00AE301F"/>
    <w:rsid w:val="00AE3302"/>
    <w:rsid w:val="00AE7077"/>
    <w:rsid w:val="00AF61C2"/>
    <w:rsid w:val="00AF6CC6"/>
    <w:rsid w:val="00B011CD"/>
    <w:rsid w:val="00B0296A"/>
    <w:rsid w:val="00B12295"/>
    <w:rsid w:val="00B137BE"/>
    <w:rsid w:val="00B13C75"/>
    <w:rsid w:val="00B17FA0"/>
    <w:rsid w:val="00B22811"/>
    <w:rsid w:val="00B24344"/>
    <w:rsid w:val="00B26769"/>
    <w:rsid w:val="00B30B37"/>
    <w:rsid w:val="00B31C91"/>
    <w:rsid w:val="00B3747F"/>
    <w:rsid w:val="00B3798E"/>
    <w:rsid w:val="00B43194"/>
    <w:rsid w:val="00B47734"/>
    <w:rsid w:val="00B50FBA"/>
    <w:rsid w:val="00B558EB"/>
    <w:rsid w:val="00B577D3"/>
    <w:rsid w:val="00B60466"/>
    <w:rsid w:val="00B6548F"/>
    <w:rsid w:val="00B7502A"/>
    <w:rsid w:val="00B77305"/>
    <w:rsid w:val="00B82CC2"/>
    <w:rsid w:val="00B84413"/>
    <w:rsid w:val="00B84A89"/>
    <w:rsid w:val="00B86DD1"/>
    <w:rsid w:val="00B92BEF"/>
    <w:rsid w:val="00B95951"/>
    <w:rsid w:val="00B9689A"/>
    <w:rsid w:val="00BA1FFA"/>
    <w:rsid w:val="00BA358B"/>
    <w:rsid w:val="00BA4BCA"/>
    <w:rsid w:val="00BA7598"/>
    <w:rsid w:val="00BA7FF1"/>
    <w:rsid w:val="00BB06CB"/>
    <w:rsid w:val="00BB261F"/>
    <w:rsid w:val="00BB2887"/>
    <w:rsid w:val="00BB5EAA"/>
    <w:rsid w:val="00BB5F11"/>
    <w:rsid w:val="00BC0401"/>
    <w:rsid w:val="00BC04FA"/>
    <w:rsid w:val="00BC1C22"/>
    <w:rsid w:val="00BC329B"/>
    <w:rsid w:val="00BC3323"/>
    <w:rsid w:val="00BC460B"/>
    <w:rsid w:val="00BC5725"/>
    <w:rsid w:val="00BC7335"/>
    <w:rsid w:val="00BD30B1"/>
    <w:rsid w:val="00BE0BF1"/>
    <w:rsid w:val="00BE0F7B"/>
    <w:rsid w:val="00BE10C2"/>
    <w:rsid w:val="00BF22A5"/>
    <w:rsid w:val="00C01D14"/>
    <w:rsid w:val="00C025B4"/>
    <w:rsid w:val="00C10EDD"/>
    <w:rsid w:val="00C11F61"/>
    <w:rsid w:val="00C11F7D"/>
    <w:rsid w:val="00C161FD"/>
    <w:rsid w:val="00C17994"/>
    <w:rsid w:val="00C17A00"/>
    <w:rsid w:val="00C23F17"/>
    <w:rsid w:val="00C26D0D"/>
    <w:rsid w:val="00C27C95"/>
    <w:rsid w:val="00C300D2"/>
    <w:rsid w:val="00C3265F"/>
    <w:rsid w:val="00C3270F"/>
    <w:rsid w:val="00C3278B"/>
    <w:rsid w:val="00C33375"/>
    <w:rsid w:val="00C34C23"/>
    <w:rsid w:val="00C42005"/>
    <w:rsid w:val="00C42FF9"/>
    <w:rsid w:val="00C44446"/>
    <w:rsid w:val="00C4664D"/>
    <w:rsid w:val="00C472AA"/>
    <w:rsid w:val="00C47E44"/>
    <w:rsid w:val="00C50A05"/>
    <w:rsid w:val="00C5328E"/>
    <w:rsid w:val="00C54AED"/>
    <w:rsid w:val="00C55B2F"/>
    <w:rsid w:val="00C61AA8"/>
    <w:rsid w:val="00C62D95"/>
    <w:rsid w:val="00C63D00"/>
    <w:rsid w:val="00C6441B"/>
    <w:rsid w:val="00C67414"/>
    <w:rsid w:val="00C7108B"/>
    <w:rsid w:val="00C76372"/>
    <w:rsid w:val="00C76ED5"/>
    <w:rsid w:val="00C8089F"/>
    <w:rsid w:val="00C816E1"/>
    <w:rsid w:val="00C836CC"/>
    <w:rsid w:val="00C87A74"/>
    <w:rsid w:val="00C90A71"/>
    <w:rsid w:val="00C91574"/>
    <w:rsid w:val="00C91BC2"/>
    <w:rsid w:val="00C92C71"/>
    <w:rsid w:val="00C93F8F"/>
    <w:rsid w:val="00C9588E"/>
    <w:rsid w:val="00CA2745"/>
    <w:rsid w:val="00CA3593"/>
    <w:rsid w:val="00CA7F4F"/>
    <w:rsid w:val="00CB258E"/>
    <w:rsid w:val="00CB3C8F"/>
    <w:rsid w:val="00CB672E"/>
    <w:rsid w:val="00CB75CE"/>
    <w:rsid w:val="00CC02F1"/>
    <w:rsid w:val="00CC11A6"/>
    <w:rsid w:val="00CC135E"/>
    <w:rsid w:val="00CC2F8D"/>
    <w:rsid w:val="00CC7844"/>
    <w:rsid w:val="00CC7E1C"/>
    <w:rsid w:val="00CD5221"/>
    <w:rsid w:val="00CD5D3F"/>
    <w:rsid w:val="00CE1F95"/>
    <w:rsid w:val="00CF1E90"/>
    <w:rsid w:val="00CF3DB3"/>
    <w:rsid w:val="00D0201D"/>
    <w:rsid w:val="00D04DC0"/>
    <w:rsid w:val="00D052BC"/>
    <w:rsid w:val="00D05B2A"/>
    <w:rsid w:val="00D07026"/>
    <w:rsid w:val="00D07084"/>
    <w:rsid w:val="00D11C62"/>
    <w:rsid w:val="00D1698A"/>
    <w:rsid w:val="00D22C8F"/>
    <w:rsid w:val="00D33491"/>
    <w:rsid w:val="00D358CE"/>
    <w:rsid w:val="00D35945"/>
    <w:rsid w:val="00D364B0"/>
    <w:rsid w:val="00D37ADE"/>
    <w:rsid w:val="00D41AA2"/>
    <w:rsid w:val="00D44F8E"/>
    <w:rsid w:val="00D44FD0"/>
    <w:rsid w:val="00D479BF"/>
    <w:rsid w:val="00D47B8A"/>
    <w:rsid w:val="00D523CD"/>
    <w:rsid w:val="00D53B0B"/>
    <w:rsid w:val="00D5733C"/>
    <w:rsid w:val="00D607EF"/>
    <w:rsid w:val="00D60F88"/>
    <w:rsid w:val="00D625E7"/>
    <w:rsid w:val="00D627F9"/>
    <w:rsid w:val="00D62CD7"/>
    <w:rsid w:val="00D646BD"/>
    <w:rsid w:val="00D70239"/>
    <w:rsid w:val="00D71201"/>
    <w:rsid w:val="00D720C7"/>
    <w:rsid w:val="00D73A26"/>
    <w:rsid w:val="00D73A8D"/>
    <w:rsid w:val="00D77A04"/>
    <w:rsid w:val="00D81D06"/>
    <w:rsid w:val="00D852F1"/>
    <w:rsid w:val="00D8652C"/>
    <w:rsid w:val="00D8673C"/>
    <w:rsid w:val="00D876E6"/>
    <w:rsid w:val="00DA1025"/>
    <w:rsid w:val="00DA22EC"/>
    <w:rsid w:val="00DA5860"/>
    <w:rsid w:val="00DB2767"/>
    <w:rsid w:val="00DB4DA9"/>
    <w:rsid w:val="00DC4729"/>
    <w:rsid w:val="00DE556F"/>
    <w:rsid w:val="00DE6FD9"/>
    <w:rsid w:val="00DF1E28"/>
    <w:rsid w:val="00DF3A1F"/>
    <w:rsid w:val="00DF4CF5"/>
    <w:rsid w:val="00E03B6D"/>
    <w:rsid w:val="00E0577E"/>
    <w:rsid w:val="00E0690F"/>
    <w:rsid w:val="00E12289"/>
    <w:rsid w:val="00E1335D"/>
    <w:rsid w:val="00E13539"/>
    <w:rsid w:val="00E16301"/>
    <w:rsid w:val="00E17160"/>
    <w:rsid w:val="00E20560"/>
    <w:rsid w:val="00E21026"/>
    <w:rsid w:val="00E27110"/>
    <w:rsid w:val="00E27E98"/>
    <w:rsid w:val="00E35BEC"/>
    <w:rsid w:val="00E47299"/>
    <w:rsid w:val="00E50821"/>
    <w:rsid w:val="00E50EF8"/>
    <w:rsid w:val="00E51F91"/>
    <w:rsid w:val="00E56A47"/>
    <w:rsid w:val="00E57B0A"/>
    <w:rsid w:val="00E7086E"/>
    <w:rsid w:val="00E7374A"/>
    <w:rsid w:val="00E73C41"/>
    <w:rsid w:val="00E7598F"/>
    <w:rsid w:val="00E76F60"/>
    <w:rsid w:val="00E83D90"/>
    <w:rsid w:val="00E83F28"/>
    <w:rsid w:val="00E83F91"/>
    <w:rsid w:val="00E83FC9"/>
    <w:rsid w:val="00E842E2"/>
    <w:rsid w:val="00E9107A"/>
    <w:rsid w:val="00E91F62"/>
    <w:rsid w:val="00E92639"/>
    <w:rsid w:val="00E929FD"/>
    <w:rsid w:val="00E93240"/>
    <w:rsid w:val="00E9479B"/>
    <w:rsid w:val="00EA2E81"/>
    <w:rsid w:val="00EA4D48"/>
    <w:rsid w:val="00EB2173"/>
    <w:rsid w:val="00EB28DC"/>
    <w:rsid w:val="00EB3E2F"/>
    <w:rsid w:val="00EB524C"/>
    <w:rsid w:val="00EB62E6"/>
    <w:rsid w:val="00EB7A64"/>
    <w:rsid w:val="00EC42FF"/>
    <w:rsid w:val="00EC479F"/>
    <w:rsid w:val="00EC7925"/>
    <w:rsid w:val="00ED1B30"/>
    <w:rsid w:val="00ED250E"/>
    <w:rsid w:val="00ED41BE"/>
    <w:rsid w:val="00ED58CB"/>
    <w:rsid w:val="00ED6535"/>
    <w:rsid w:val="00EE0249"/>
    <w:rsid w:val="00EE07F9"/>
    <w:rsid w:val="00EE149A"/>
    <w:rsid w:val="00EE1AC1"/>
    <w:rsid w:val="00EE39D6"/>
    <w:rsid w:val="00EE413C"/>
    <w:rsid w:val="00EE52AD"/>
    <w:rsid w:val="00EF214A"/>
    <w:rsid w:val="00EF677C"/>
    <w:rsid w:val="00F01F92"/>
    <w:rsid w:val="00F02A13"/>
    <w:rsid w:val="00F10A08"/>
    <w:rsid w:val="00F139CF"/>
    <w:rsid w:val="00F13C14"/>
    <w:rsid w:val="00F14F46"/>
    <w:rsid w:val="00F22AC5"/>
    <w:rsid w:val="00F23526"/>
    <w:rsid w:val="00F254D1"/>
    <w:rsid w:val="00F32B82"/>
    <w:rsid w:val="00F374A6"/>
    <w:rsid w:val="00F4043E"/>
    <w:rsid w:val="00F40CB5"/>
    <w:rsid w:val="00F4139B"/>
    <w:rsid w:val="00F41BBC"/>
    <w:rsid w:val="00F43B9D"/>
    <w:rsid w:val="00F440E1"/>
    <w:rsid w:val="00F444F0"/>
    <w:rsid w:val="00F50590"/>
    <w:rsid w:val="00F50847"/>
    <w:rsid w:val="00F53F27"/>
    <w:rsid w:val="00F546D1"/>
    <w:rsid w:val="00F6513F"/>
    <w:rsid w:val="00F66272"/>
    <w:rsid w:val="00F709C0"/>
    <w:rsid w:val="00F817CB"/>
    <w:rsid w:val="00F82CA4"/>
    <w:rsid w:val="00F91C62"/>
    <w:rsid w:val="00F927A1"/>
    <w:rsid w:val="00F92E4D"/>
    <w:rsid w:val="00FA292E"/>
    <w:rsid w:val="00FA3764"/>
    <w:rsid w:val="00FA56ED"/>
    <w:rsid w:val="00FB5FA6"/>
    <w:rsid w:val="00FB723D"/>
    <w:rsid w:val="00FC1310"/>
    <w:rsid w:val="00FC1509"/>
    <w:rsid w:val="00FC2FF3"/>
    <w:rsid w:val="00FC3263"/>
    <w:rsid w:val="00FC51F9"/>
    <w:rsid w:val="00FC5B40"/>
    <w:rsid w:val="00FC5E18"/>
    <w:rsid w:val="00FC5FF8"/>
    <w:rsid w:val="00FC702B"/>
    <w:rsid w:val="00FD28C5"/>
    <w:rsid w:val="00FD3D7C"/>
    <w:rsid w:val="00FD4F8F"/>
    <w:rsid w:val="00FE0C16"/>
    <w:rsid w:val="00FE14AD"/>
    <w:rsid w:val="00FE14B1"/>
    <w:rsid w:val="00FE1F6A"/>
    <w:rsid w:val="00FE65D1"/>
    <w:rsid w:val="00FF0070"/>
    <w:rsid w:val="00FF318D"/>
    <w:rsid w:val="00FF31EC"/>
    <w:rsid w:val="00FF5F6A"/>
    <w:rsid w:val="00FF62D3"/>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658D3EFE-8E7A-435A-BF07-C46294A9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what-we-do/Ethics/Document/Code-of-Ethics.pdf" TargetMode="External"/><Relationship Id="rId26" Type="http://schemas.openxmlformats.org/officeDocument/2006/relationships/hyperlink" Target="http://publications.parliament.uk/pa/com201617/cmselect/cmhaff/23/23.pdf" TargetMode="External"/><Relationship Id="rId3" Type="http://schemas.openxmlformats.org/officeDocument/2006/relationships/customXml" Target="../customXml/item3.xml"/><Relationship Id="rId21" Type="http://schemas.openxmlformats.org/officeDocument/2006/relationships/hyperlink" Target="https://www.bing.com/search?q=college+of+police+domestic+definition+and+guidance&amp;FORM=AWR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principles" TargetMode="External"/><Relationship Id="rId25" Type="http://schemas.openxmlformats.org/officeDocument/2006/relationships/hyperlink" Target="https://www.gov.uk/governemtn/publications/domestic-abuse" TargetMode="External"/><Relationship Id="rId2" Type="http://schemas.openxmlformats.org/officeDocument/2006/relationships/customXml" Target="../customXml/item2.xml"/><Relationship Id="rId16" Type="http://schemas.openxmlformats.org/officeDocument/2006/relationships/hyperlink" Target="https://www.college.police.uk/article/using-trauma-informed-approach-serious-violence-victims" TargetMode="External"/><Relationship Id="rId20" Type="http://schemas.openxmlformats.org/officeDocument/2006/relationships/hyperlink" Target="https://www.college.police.uk/research/what-works-centre-crime-redu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multi-agency-working-and-information-sharing-project" TargetMode="External"/><Relationship Id="rId5" Type="http://schemas.openxmlformats.org/officeDocument/2006/relationships/numbering" Target="numbering.xml"/><Relationship Id="rId15" Type="http://schemas.openxmlformats.org/officeDocument/2006/relationships/hyperlink" Target="https://www.college.pilice.uk/career-learning/support-for-career-development/mentoring" TargetMode="External"/><Relationship Id="rId23" Type="http://schemas.openxmlformats.org/officeDocument/2006/relationships/hyperlink" Target="https://www.gwent.police.uk/police-forces/gwent/police/areas/about-us/about-us/social-media-communiy-guidelines%20/"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lle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nspcc.police.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10764</Words>
  <Characters>69909</Characters>
  <Application>Microsoft Office Word</Application>
  <DocSecurity>0</DocSecurity>
  <Lines>582</Lines>
  <Paragraphs>161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Miller, Corey</cp:lastModifiedBy>
  <cp:revision>2</cp:revision>
  <cp:lastPrinted>2014-08-26T08:55:00Z</cp:lastPrinted>
  <dcterms:created xsi:type="dcterms:W3CDTF">2025-09-22T22:35:00Z</dcterms:created>
  <dcterms:modified xsi:type="dcterms:W3CDTF">2025-09-22T22:35:00Z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2025-07-28T22:03:57Z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1ee16d81-55e6-4d6e-8c6a-7ce8655ca6cf</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