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F6369A" w14:textId="77777777" w:rsidR="007F51BD" w:rsidRDefault="007F51BD">
      <w:pPr>
        <w:rPr>
          <w:rFonts w:ascii="Arial" w:hAnsi="Arial" w:cs="Arial"/>
        </w:rPr>
      </w:pPr>
    </w:p>
    <w:p w14:paraId="3515476B" w14:textId="77777777" w:rsidR="007F51BD" w:rsidRDefault="007F51BD">
      <w:pPr>
        <w:rPr>
          <w:rFonts w:ascii="Arial" w:hAnsi="Arial" w:cs="Arial"/>
        </w:rPr>
      </w:pPr>
    </w:p>
    <w:p w14:paraId="185527AF" w14:textId="77777777" w:rsidR="007F51BD" w:rsidRDefault="007F51BD">
      <w:pPr>
        <w:rPr>
          <w:rFonts w:ascii="Arial" w:hAnsi="Arial" w:cs="Arial"/>
        </w:rPr>
      </w:pPr>
    </w:p>
    <w:p w14:paraId="510A5C44" w14:textId="77777777" w:rsidR="007F51BD" w:rsidRDefault="007F51BD">
      <w:pPr>
        <w:rPr>
          <w:rFonts w:ascii="Arial" w:hAnsi="Arial" w:cs="Arial"/>
        </w:rPr>
      </w:pPr>
    </w:p>
    <w:p w14:paraId="485B2C0E" w14:textId="77777777" w:rsidR="007F51BD" w:rsidRDefault="007F51BD">
      <w:pPr>
        <w:rPr>
          <w:rFonts w:ascii="Arial" w:hAnsi="Arial" w:cs="Arial"/>
        </w:rPr>
      </w:pPr>
    </w:p>
    <w:p w14:paraId="1DB807F3" w14:textId="77777777" w:rsidR="007F51BD" w:rsidRDefault="007F51BD">
      <w:pPr>
        <w:rPr>
          <w:rFonts w:ascii="Arial" w:hAnsi="Arial" w:cs="Arial"/>
        </w:rPr>
      </w:pPr>
    </w:p>
    <w:p w14:paraId="3350B644" w14:textId="77777777" w:rsidR="007F51BD" w:rsidRDefault="007F51BD">
      <w:pPr>
        <w:rPr>
          <w:rFonts w:ascii="Arial" w:hAnsi="Arial" w:cs="Arial"/>
        </w:rPr>
      </w:pPr>
    </w:p>
    <w:p w14:paraId="0948E7B5" w14:textId="77777777" w:rsidR="007F51BD" w:rsidRDefault="007F51BD">
      <w:pPr>
        <w:rPr>
          <w:rFonts w:ascii="Arial" w:hAnsi="Arial" w:cs="Arial"/>
        </w:rPr>
      </w:pPr>
    </w:p>
    <w:p w14:paraId="55744874" w14:textId="77777777" w:rsidR="007F51BD" w:rsidRDefault="007F51BD">
      <w:pPr>
        <w:rPr>
          <w:rFonts w:ascii="Arial" w:hAnsi="Arial" w:cs="Arial"/>
        </w:rPr>
      </w:pPr>
    </w:p>
    <w:p w14:paraId="1CCDE0A2" w14:textId="29C77A1A" w:rsidR="0067380C" w:rsidRDefault="007F51BD" w:rsidP="007F51BD">
      <w:pPr>
        <w:spacing w:line="360" w:lineRule="auto"/>
        <w:jc w:val="center"/>
        <w:rPr>
          <w:rFonts w:ascii="Arial" w:hAnsi="Arial" w:cs="Arial"/>
        </w:rPr>
      </w:pPr>
      <w:r>
        <w:rPr>
          <w:rFonts w:ascii="Arial" w:hAnsi="Arial" w:cs="Arial"/>
          <w:noProof/>
        </w:rPr>
        <w:drawing>
          <wp:anchor distT="0" distB="0" distL="114300" distR="114300" simplePos="0" relativeHeight="251658240" behindDoc="0" locked="0" layoutInCell="1" allowOverlap="1" wp14:anchorId="242AA942" wp14:editId="71CA271C">
            <wp:simplePos x="0" y="0"/>
            <wp:positionH relativeFrom="margin">
              <wp:align>left</wp:align>
            </wp:positionH>
            <wp:positionV relativeFrom="margin">
              <wp:align>top</wp:align>
            </wp:positionV>
            <wp:extent cx="2260111" cy="1006608"/>
            <wp:effectExtent l="0" t="0" r="635" b="0"/>
            <wp:wrapSquare wrapText="bothSides"/>
            <wp:docPr id="1399327765" name="Picture 139932776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327765"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60111" cy="1006608"/>
                    </a:xfrm>
                    <a:prstGeom prst="rect">
                      <a:avLst/>
                    </a:prstGeom>
                  </pic:spPr>
                </pic:pic>
              </a:graphicData>
            </a:graphic>
          </wp:anchor>
        </w:drawing>
      </w:r>
      <w:r>
        <w:rPr>
          <w:rFonts w:ascii="Arial" w:hAnsi="Arial" w:cs="Arial"/>
        </w:rPr>
        <w:t>Entrepreneurship Report</w:t>
      </w:r>
    </w:p>
    <w:p w14:paraId="0274CF02" w14:textId="77777777" w:rsidR="007F51BD" w:rsidRDefault="007F51BD" w:rsidP="007F51BD">
      <w:pPr>
        <w:spacing w:line="360" w:lineRule="auto"/>
        <w:jc w:val="center"/>
        <w:rPr>
          <w:rFonts w:ascii="Arial" w:hAnsi="Arial" w:cs="Arial"/>
        </w:rPr>
      </w:pPr>
    </w:p>
    <w:p w14:paraId="7AB88825" w14:textId="77777777" w:rsidR="007F51BD" w:rsidRDefault="007F51BD" w:rsidP="007F51BD">
      <w:pPr>
        <w:spacing w:line="360" w:lineRule="auto"/>
        <w:jc w:val="center"/>
        <w:rPr>
          <w:rFonts w:ascii="Arial" w:hAnsi="Arial" w:cs="Arial"/>
        </w:rPr>
      </w:pPr>
    </w:p>
    <w:p w14:paraId="50F53352" w14:textId="77777777" w:rsidR="007F51BD" w:rsidRDefault="007F51BD" w:rsidP="007F51BD">
      <w:pPr>
        <w:spacing w:line="360" w:lineRule="auto"/>
        <w:jc w:val="center"/>
        <w:rPr>
          <w:rFonts w:ascii="Arial" w:hAnsi="Arial" w:cs="Arial"/>
        </w:rPr>
      </w:pPr>
    </w:p>
    <w:p w14:paraId="540C03FE" w14:textId="77777777" w:rsidR="007F51BD" w:rsidRDefault="007F51BD" w:rsidP="007F51BD">
      <w:pPr>
        <w:spacing w:line="360" w:lineRule="auto"/>
        <w:jc w:val="center"/>
        <w:rPr>
          <w:rFonts w:ascii="Arial" w:hAnsi="Arial" w:cs="Arial"/>
        </w:rPr>
      </w:pPr>
    </w:p>
    <w:p w14:paraId="3FBDBEE6" w14:textId="025BA48E" w:rsidR="007F51BD" w:rsidRDefault="007F51BD" w:rsidP="007F51BD">
      <w:pPr>
        <w:spacing w:line="360" w:lineRule="auto"/>
        <w:jc w:val="center"/>
        <w:rPr>
          <w:rFonts w:ascii="Arial" w:hAnsi="Arial" w:cs="Arial"/>
        </w:rPr>
      </w:pPr>
      <w:r>
        <w:rPr>
          <w:rFonts w:ascii="Arial" w:hAnsi="Arial" w:cs="Arial"/>
        </w:rPr>
        <w:t>Student Name: Proletina Petkova</w:t>
      </w:r>
    </w:p>
    <w:p w14:paraId="5DA60206" w14:textId="1813DCF7" w:rsidR="007F51BD" w:rsidRDefault="007F51BD" w:rsidP="007F51BD">
      <w:pPr>
        <w:spacing w:line="360" w:lineRule="auto"/>
        <w:jc w:val="center"/>
        <w:rPr>
          <w:rFonts w:ascii="Arial" w:hAnsi="Arial" w:cs="Arial"/>
        </w:rPr>
      </w:pPr>
      <w:r>
        <w:rPr>
          <w:rFonts w:ascii="Arial" w:hAnsi="Arial" w:cs="Arial"/>
        </w:rPr>
        <w:t>Student ID: 2233645</w:t>
      </w:r>
    </w:p>
    <w:p w14:paraId="129F9670" w14:textId="6FD91A5D" w:rsidR="007F51BD" w:rsidRDefault="007F51BD" w:rsidP="007F51BD">
      <w:pPr>
        <w:spacing w:line="360" w:lineRule="auto"/>
        <w:jc w:val="center"/>
        <w:rPr>
          <w:rFonts w:ascii="Arial" w:hAnsi="Arial" w:cs="Arial"/>
        </w:rPr>
      </w:pPr>
      <w:r>
        <w:rPr>
          <w:rFonts w:ascii="Arial" w:hAnsi="Arial" w:cs="Arial"/>
        </w:rPr>
        <w:t>Module Code: LCBB5001</w:t>
      </w:r>
    </w:p>
    <w:p w14:paraId="731458F8" w14:textId="77777777" w:rsidR="007F51BD" w:rsidRDefault="007F51BD" w:rsidP="007F51BD">
      <w:pPr>
        <w:spacing w:line="360" w:lineRule="auto"/>
        <w:jc w:val="center"/>
        <w:rPr>
          <w:rFonts w:ascii="Arial" w:hAnsi="Arial" w:cs="Arial"/>
        </w:rPr>
      </w:pPr>
    </w:p>
    <w:p w14:paraId="728ABCE0" w14:textId="77777777" w:rsidR="007F51BD" w:rsidRDefault="007F51BD" w:rsidP="007F51BD">
      <w:pPr>
        <w:spacing w:line="360" w:lineRule="auto"/>
        <w:jc w:val="center"/>
        <w:rPr>
          <w:rFonts w:ascii="Arial" w:hAnsi="Arial" w:cs="Arial"/>
        </w:rPr>
      </w:pPr>
    </w:p>
    <w:p w14:paraId="0436498D" w14:textId="77777777" w:rsidR="007F51BD" w:rsidRDefault="007F51BD" w:rsidP="007F51BD">
      <w:pPr>
        <w:spacing w:line="360" w:lineRule="auto"/>
        <w:jc w:val="center"/>
        <w:rPr>
          <w:rFonts w:ascii="Arial" w:hAnsi="Arial" w:cs="Arial"/>
        </w:rPr>
      </w:pPr>
    </w:p>
    <w:p w14:paraId="559917C2" w14:textId="77777777" w:rsidR="007F51BD" w:rsidRDefault="007F51BD" w:rsidP="007F51BD">
      <w:pPr>
        <w:spacing w:line="360" w:lineRule="auto"/>
        <w:jc w:val="center"/>
        <w:rPr>
          <w:rFonts w:ascii="Arial" w:hAnsi="Arial" w:cs="Arial"/>
        </w:rPr>
      </w:pPr>
    </w:p>
    <w:p w14:paraId="18B48724" w14:textId="77777777" w:rsidR="007F51BD" w:rsidRDefault="007F51BD" w:rsidP="007F51BD">
      <w:pPr>
        <w:spacing w:line="360" w:lineRule="auto"/>
        <w:jc w:val="center"/>
        <w:rPr>
          <w:rFonts w:ascii="Arial" w:hAnsi="Arial" w:cs="Arial"/>
        </w:rPr>
      </w:pPr>
    </w:p>
    <w:p w14:paraId="08293F31" w14:textId="77777777" w:rsidR="007F51BD" w:rsidRDefault="007F51BD" w:rsidP="007F51BD">
      <w:pPr>
        <w:spacing w:line="360" w:lineRule="auto"/>
        <w:jc w:val="center"/>
        <w:rPr>
          <w:rFonts w:ascii="Arial" w:hAnsi="Arial" w:cs="Arial"/>
        </w:rPr>
      </w:pPr>
    </w:p>
    <w:p w14:paraId="46CD3823" w14:textId="77777777" w:rsidR="007F51BD" w:rsidRDefault="007F51BD" w:rsidP="007F51BD">
      <w:pPr>
        <w:spacing w:line="360" w:lineRule="auto"/>
        <w:jc w:val="center"/>
        <w:rPr>
          <w:rFonts w:ascii="Arial" w:hAnsi="Arial" w:cs="Arial"/>
        </w:rPr>
      </w:pPr>
    </w:p>
    <w:p w14:paraId="04B4A71F" w14:textId="77777777" w:rsidR="007F51BD" w:rsidRDefault="007F51BD" w:rsidP="007F51BD">
      <w:pPr>
        <w:spacing w:line="360" w:lineRule="auto"/>
        <w:jc w:val="center"/>
        <w:rPr>
          <w:rFonts w:ascii="Arial" w:hAnsi="Arial" w:cs="Arial"/>
        </w:rPr>
      </w:pPr>
    </w:p>
    <w:p w14:paraId="2B8613E8" w14:textId="77777777" w:rsidR="007F51BD" w:rsidRDefault="007F51BD" w:rsidP="007F51BD">
      <w:pPr>
        <w:spacing w:line="360" w:lineRule="auto"/>
        <w:jc w:val="center"/>
        <w:rPr>
          <w:rFonts w:ascii="Arial" w:hAnsi="Arial" w:cs="Arial"/>
        </w:rPr>
      </w:pPr>
    </w:p>
    <w:p w14:paraId="272A8218" w14:textId="77777777" w:rsidR="007F51BD" w:rsidRDefault="007F51BD" w:rsidP="007F51BD">
      <w:pPr>
        <w:spacing w:line="360" w:lineRule="auto"/>
        <w:jc w:val="center"/>
        <w:rPr>
          <w:rFonts w:ascii="Arial" w:hAnsi="Arial" w:cs="Arial"/>
        </w:rPr>
      </w:pPr>
    </w:p>
    <w:p w14:paraId="7C8DB33A" w14:textId="77777777" w:rsidR="007F51BD" w:rsidRDefault="007F51BD" w:rsidP="007F51BD">
      <w:pPr>
        <w:spacing w:line="360" w:lineRule="auto"/>
        <w:jc w:val="center"/>
        <w:rPr>
          <w:rFonts w:ascii="Arial" w:hAnsi="Arial" w:cs="Arial"/>
        </w:rPr>
      </w:pPr>
    </w:p>
    <w:p w14:paraId="3148CA3B" w14:textId="77777777" w:rsidR="007F51BD" w:rsidRDefault="007F51BD" w:rsidP="007F51BD">
      <w:pPr>
        <w:spacing w:line="360" w:lineRule="auto"/>
        <w:rPr>
          <w:rFonts w:ascii="Arial" w:hAnsi="Arial" w:cs="Arial"/>
        </w:rPr>
      </w:pPr>
    </w:p>
    <w:p w14:paraId="5EA86FC4" w14:textId="77777777" w:rsidR="007F51BD" w:rsidRDefault="007F51BD" w:rsidP="007F51BD">
      <w:pPr>
        <w:spacing w:line="360" w:lineRule="auto"/>
        <w:jc w:val="center"/>
        <w:rPr>
          <w:rFonts w:ascii="Arial" w:hAnsi="Arial" w:cs="Arial"/>
        </w:rPr>
      </w:pPr>
    </w:p>
    <w:p w14:paraId="3B7A8EC1" w14:textId="77777777" w:rsidR="007F51BD" w:rsidRDefault="007F51BD" w:rsidP="007F51BD">
      <w:pPr>
        <w:spacing w:line="360" w:lineRule="auto"/>
        <w:jc w:val="center"/>
        <w:rPr>
          <w:rFonts w:ascii="Arial" w:hAnsi="Arial" w:cs="Arial"/>
        </w:rPr>
      </w:pPr>
    </w:p>
    <w:p w14:paraId="368888ED" w14:textId="21E84CE0" w:rsidR="007F51BD" w:rsidRDefault="007F51BD" w:rsidP="007F51BD">
      <w:pPr>
        <w:spacing w:line="360" w:lineRule="auto"/>
        <w:jc w:val="center"/>
        <w:rPr>
          <w:rFonts w:ascii="Arial" w:hAnsi="Arial" w:cs="Arial"/>
        </w:rPr>
      </w:pPr>
      <w:r>
        <w:rPr>
          <w:rFonts w:ascii="Arial" w:hAnsi="Arial" w:cs="Arial"/>
        </w:rPr>
        <w:t xml:space="preserve">Lecturer: </w:t>
      </w:r>
      <w:proofErr w:type="spellStart"/>
      <w:r>
        <w:rPr>
          <w:rFonts w:ascii="Arial" w:hAnsi="Arial" w:cs="Arial"/>
        </w:rPr>
        <w:t>Dr.</w:t>
      </w:r>
      <w:proofErr w:type="spellEnd"/>
      <w:r>
        <w:rPr>
          <w:rFonts w:ascii="Arial" w:hAnsi="Arial" w:cs="Arial"/>
        </w:rPr>
        <w:t xml:space="preserve"> Amer Kareem</w:t>
      </w:r>
    </w:p>
    <w:p w14:paraId="3DF7C7B3" w14:textId="77777777" w:rsidR="007F51BD" w:rsidRDefault="007F51BD" w:rsidP="007F51BD">
      <w:pPr>
        <w:spacing w:line="360" w:lineRule="auto"/>
        <w:jc w:val="center"/>
        <w:rPr>
          <w:rFonts w:ascii="Arial" w:hAnsi="Arial" w:cs="Arial"/>
        </w:rPr>
      </w:pPr>
    </w:p>
    <w:p w14:paraId="4BDB4064" w14:textId="77777777" w:rsidR="007F51BD" w:rsidRDefault="007F51BD" w:rsidP="007F51BD">
      <w:pPr>
        <w:spacing w:line="360" w:lineRule="auto"/>
        <w:jc w:val="center"/>
        <w:rPr>
          <w:rFonts w:ascii="Arial" w:hAnsi="Arial" w:cs="Arial"/>
        </w:rPr>
      </w:pPr>
    </w:p>
    <w:p w14:paraId="4402D9AA" w14:textId="77777777" w:rsidR="007F51BD" w:rsidRDefault="007F51BD" w:rsidP="007F51BD">
      <w:pPr>
        <w:spacing w:line="360" w:lineRule="auto"/>
        <w:jc w:val="center"/>
        <w:rPr>
          <w:rFonts w:ascii="Arial" w:hAnsi="Arial" w:cs="Arial"/>
        </w:rPr>
      </w:pPr>
    </w:p>
    <w:p w14:paraId="0DD0BE68" w14:textId="77777777" w:rsidR="007F51BD" w:rsidRDefault="007F51BD" w:rsidP="007F51BD">
      <w:pPr>
        <w:spacing w:line="360" w:lineRule="auto"/>
        <w:jc w:val="center"/>
        <w:rPr>
          <w:rFonts w:ascii="Arial" w:hAnsi="Arial" w:cs="Arial"/>
        </w:rPr>
      </w:pPr>
    </w:p>
    <w:p w14:paraId="5F9D7A4B" w14:textId="42B982F5" w:rsidR="007F51BD" w:rsidRDefault="007F51BD" w:rsidP="007F51BD">
      <w:pPr>
        <w:spacing w:line="360" w:lineRule="auto"/>
        <w:jc w:val="center"/>
        <w:rPr>
          <w:rFonts w:ascii="Arial" w:hAnsi="Arial" w:cs="Arial"/>
        </w:rPr>
      </w:pPr>
      <w:r>
        <w:rPr>
          <w:rFonts w:ascii="Arial" w:hAnsi="Arial" w:cs="Arial"/>
        </w:rPr>
        <w:t>31</w:t>
      </w:r>
      <w:r w:rsidRPr="007F51BD">
        <w:rPr>
          <w:rFonts w:ascii="Arial" w:hAnsi="Arial" w:cs="Arial"/>
          <w:vertAlign w:val="superscript"/>
        </w:rPr>
        <w:t>st</w:t>
      </w:r>
      <w:r>
        <w:rPr>
          <w:rFonts w:ascii="Arial" w:hAnsi="Arial" w:cs="Arial"/>
        </w:rPr>
        <w:t xml:space="preserve"> of August 2024</w:t>
      </w:r>
    </w:p>
    <w:sdt>
      <w:sdtPr>
        <w:rPr>
          <w:rFonts w:asciiTheme="minorHAnsi" w:eastAsiaTheme="minorHAnsi" w:hAnsiTheme="minorHAnsi" w:cstheme="minorBidi"/>
          <w:b w:val="0"/>
          <w:bCs w:val="0"/>
          <w:color w:val="auto"/>
          <w:kern w:val="2"/>
          <w:sz w:val="24"/>
          <w:szCs w:val="24"/>
          <w:lang w:val="en-GB"/>
          <w14:ligatures w14:val="standardContextual"/>
        </w:rPr>
        <w:id w:val="1357001900"/>
        <w:docPartObj>
          <w:docPartGallery w:val="Table of Contents"/>
          <w:docPartUnique/>
        </w:docPartObj>
      </w:sdtPr>
      <w:sdtEndPr>
        <w:rPr>
          <w:rFonts w:ascii="Arial" w:hAnsi="Arial" w:cs="Arial"/>
          <w:noProof/>
        </w:rPr>
      </w:sdtEndPr>
      <w:sdtContent>
        <w:p w14:paraId="16E0F324" w14:textId="7ED44ECE" w:rsidR="007F51BD" w:rsidRPr="006F0398" w:rsidRDefault="007F51BD">
          <w:pPr>
            <w:pStyle w:val="TOCHeading"/>
            <w:rPr>
              <w:rFonts w:cs="Arial"/>
            </w:rPr>
          </w:pPr>
          <w:r w:rsidRPr="006F0398">
            <w:rPr>
              <w:rFonts w:cs="Arial"/>
            </w:rPr>
            <w:t>Table of Contents</w:t>
          </w:r>
        </w:p>
        <w:p w14:paraId="679C0EAB" w14:textId="401952FD" w:rsidR="00360112" w:rsidRPr="003E49A2" w:rsidRDefault="007F51BD" w:rsidP="00360112">
          <w:pPr>
            <w:pStyle w:val="TOC1"/>
            <w:tabs>
              <w:tab w:val="right" w:leader="dot" w:pos="9016"/>
            </w:tabs>
            <w:spacing w:line="360" w:lineRule="auto"/>
            <w:rPr>
              <w:rFonts w:ascii="Arial" w:eastAsiaTheme="minorEastAsia" w:hAnsi="Arial" w:cs="Arial"/>
              <w:b w:val="0"/>
              <w:bCs w:val="0"/>
              <w:i w:val="0"/>
              <w:iCs w:val="0"/>
              <w:noProof/>
              <w:lang w:eastAsia="en-GB"/>
            </w:rPr>
          </w:pPr>
          <w:r w:rsidRPr="006F0398">
            <w:rPr>
              <w:rFonts w:ascii="Arial" w:hAnsi="Arial" w:cs="Arial"/>
              <w:b w:val="0"/>
              <w:bCs w:val="0"/>
              <w:i w:val="0"/>
              <w:iCs w:val="0"/>
            </w:rPr>
            <w:fldChar w:fldCharType="begin"/>
          </w:r>
          <w:r w:rsidRPr="006F0398">
            <w:rPr>
              <w:rFonts w:ascii="Arial" w:hAnsi="Arial" w:cs="Arial"/>
              <w:b w:val="0"/>
              <w:bCs w:val="0"/>
              <w:i w:val="0"/>
              <w:iCs w:val="0"/>
            </w:rPr>
            <w:instrText xml:space="preserve"> TOC \o "1-3" \h \z \u </w:instrText>
          </w:r>
          <w:r w:rsidRPr="006F0398">
            <w:rPr>
              <w:rFonts w:ascii="Arial" w:hAnsi="Arial" w:cs="Arial"/>
              <w:b w:val="0"/>
              <w:bCs w:val="0"/>
              <w:i w:val="0"/>
              <w:iCs w:val="0"/>
            </w:rPr>
            <w:fldChar w:fldCharType="separate"/>
          </w:r>
          <w:hyperlink w:anchor="_Toc173870034" w:history="1">
            <w:r w:rsidR="00360112" w:rsidRPr="003E49A2">
              <w:rPr>
                <w:rStyle w:val="Hyperlink"/>
                <w:rFonts w:ascii="Arial" w:hAnsi="Arial" w:cs="Arial"/>
                <w:b w:val="0"/>
                <w:bCs w:val="0"/>
                <w:i w:val="0"/>
                <w:iCs w:val="0"/>
                <w:noProof/>
              </w:rPr>
              <w:t>1. Introduction</w:t>
            </w:r>
            <w:r w:rsidR="00360112" w:rsidRPr="003E49A2">
              <w:rPr>
                <w:rFonts w:ascii="Arial" w:hAnsi="Arial" w:cs="Arial"/>
                <w:b w:val="0"/>
                <w:bCs w:val="0"/>
                <w:i w:val="0"/>
                <w:iCs w:val="0"/>
                <w:noProof/>
                <w:webHidden/>
              </w:rPr>
              <w:tab/>
            </w:r>
            <w:r w:rsidR="00360112" w:rsidRPr="003E49A2">
              <w:rPr>
                <w:rFonts w:ascii="Arial" w:hAnsi="Arial" w:cs="Arial"/>
                <w:b w:val="0"/>
                <w:bCs w:val="0"/>
                <w:i w:val="0"/>
                <w:iCs w:val="0"/>
                <w:noProof/>
                <w:webHidden/>
              </w:rPr>
              <w:fldChar w:fldCharType="begin"/>
            </w:r>
            <w:r w:rsidR="00360112" w:rsidRPr="003E49A2">
              <w:rPr>
                <w:rFonts w:ascii="Arial" w:hAnsi="Arial" w:cs="Arial"/>
                <w:b w:val="0"/>
                <w:bCs w:val="0"/>
                <w:i w:val="0"/>
                <w:iCs w:val="0"/>
                <w:noProof/>
                <w:webHidden/>
              </w:rPr>
              <w:instrText xml:space="preserve"> PAGEREF _Toc173870034 \h </w:instrText>
            </w:r>
            <w:r w:rsidR="00360112" w:rsidRPr="003E49A2">
              <w:rPr>
                <w:rFonts w:ascii="Arial" w:hAnsi="Arial" w:cs="Arial"/>
                <w:b w:val="0"/>
                <w:bCs w:val="0"/>
                <w:i w:val="0"/>
                <w:iCs w:val="0"/>
                <w:noProof/>
                <w:webHidden/>
              </w:rPr>
            </w:r>
            <w:r w:rsidR="00360112" w:rsidRPr="003E49A2">
              <w:rPr>
                <w:rFonts w:ascii="Arial" w:hAnsi="Arial" w:cs="Arial"/>
                <w:b w:val="0"/>
                <w:bCs w:val="0"/>
                <w:i w:val="0"/>
                <w:iCs w:val="0"/>
                <w:noProof/>
                <w:webHidden/>
              </w:rPr>
              <w:fldChar w:fldCharType="separate"/>
            </w:r>
            <w:r w:rsidR="00360112" w:rsidRPr="003E49A2">
              <w:rPr>
                <w:rFonts w:ascii="Arial" w:hAnsi="Arial" w:cs="Arial"/>
                <w:b w:val="0"/>
                <w:bCs w:val="0"/>
                <w:i w:val="0"/>
                <w:iCs w:val="0"/>
                <w:noProof/>
                <w:webHidden/>
              </w:rPr>
              <w:t>3</w:t>
            </w:r>
            <w:r w:rsidR="00360112" w:rsidRPr="003E49A2">
              <w:rPr>
                <w:rFonts w:ascii="Arial" w:hAnsi="Arial" w:cs="Arial"/>
                <w:b w:val="0"/>
                <w:bCs w:val="0"/>
                <w:i w:val="0"/>
                <w:iCs w:val="0"/>
                <w:noProof/>
                <w:webHidden/>
              </w:rPr>
              <w:fldChar w:fldCharType="end"/>
            </w:r>
          </w:hyperlink>
        </w:p>
        <w:p w14:paraId="68EBAF47" w14:textId="1235D080"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35" w:history="1">
            <w:r w:rsidRPr="003E49A2">
              <w:rPr>
                <w:rStyle w:val="Hyperlink"/>
                <w:rFonts w:ascii="Arial" w:hAnsi="Arial" w:cs="Arial"/>
                <w:b w:val="0"/>
                <w:bCs w:val="0"/>
                <w:i w:val="0"/>
                <w:iCs w:val="0"/>
                <w:noProof/>
              </w:rPr>
              <w:t>2. Business overview</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_Toc173870035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3</w:t>
            </w:r>
            <w:r w:rsidRPr="003E49A2">
              <w:rPr>
                <w:rFonts w:ascii="Arial" w:hAnsi="Arial" w:cs="Arial"/>
                <w:b w:val="0"/>
                <w:bCs w:val="0"/>
                <w:i w:val="0"/>
                <w:iCs w:val="0"/>
                <w:noProof/>
                <w:webHidden/>
              </w:rPr>
              <w:fldChar w:fldCharType="end"/>
            </w:r>
          </w:hyperlink>
        </w:p>
        <w:p w14:paraId="34B02BFB" w14:textId="31F25E7E"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36" w:history="1">
            <w:r w:rsidRPr="003E49A2">
              <w:rPr>
                <w:rStyle w:val="Hyperlink"/>
                <w:rFonts w:ascii="Arial" w:hAnsi="Arial" w:cs="Arial"/>
                <w:b w:val="0"/>
                <w:bCs w:val="0"/>
                <w:i w:val="0"/>
                <w:iCs w:val="0"/>
                <w:noProof/>
              </w:rPr>
              <w:t>3. Industry Analysis</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_Toc173870036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4</w:t>
            </w:r>
            <w:r w:rsidRPr="003E49A2">
              <w:rPr>
                <w:rFonts w:ascii="Arial" w:hAnsi="Arial" w:cs="Arial"/>
                <w:b w:val="0"/>
                <w:bCs w:val="0"/>
                <w:i w:val="0"/>
                <w:iCs w:val="0"/>
                <w:noProof/>
                <w:webHidden/>
              </w:rPr>
              <w:fldChar w:fldCharType="end"/>
            </w:r>
          </w:hyperlink>
        </w:p>
        <w:p w14:paraId="65941951" w14:textId="2CCE48BB" w:rsidR="00360112" w:rsidRPr="003E49A2" w:rsidRDefault="00360112" w:rsidP="00360112">
          <w:pPr>
            <w:pStyle w:val="TOC2"/>
            <w:tabs>
              <w:tab w:val="right" w:leader="dot" w:pos="9016"/>
            </w:tabs>
            <w:spacing w:line="360" w:lineRule="auto"/>
            <w:rPr>
              <w:rFonts w:ascii="Arial" w:eastAsiaTheme="minorEastAsia" w:hAnsi="Arial" w:cs="Arial"/>
              <w:b w:val="0"/>
              <w:bCs w:val="0"/>
              <w:i/>
              <w:iCs/>
              <w:noProof/>
              <w:lang w:eastAsia="en-GB"/>
            </w:rPr>
          </w:pPr>
          <w:r w:rsidRPr="003E49A2">
            <w:rPr>
              <w:rStyle w:val="Hyperlink"/>
              <w:rFonts w:ascii="Arial" w:hAnsi="Arial" w:cs="Arial"/>
              <w:b w:val="0"/>
              <w:bCs w:val="0"/>
              <w:i/>
              <w:iCs/>
              <w:noProof/>
            </w:rPr>
            <w:fldChar w:fldCharType="begin"/>
          </w:r>
          <w:r w:rsidRPr="003E49A2">
            <w:rPr>
              <w:rStyle w:val="Hyperlink"/>
              <w:rFonts w:ascii="Arial" w:hAnsi="Arial" w:cs="Arial"/>
              <w:b w:val="0"/>
              <w:bCs w:val="0"/>
              <w:i/>
              <w:iCs/>
              <w:noProof/>
            </w:rPr>
            <w:instrText xml:space="preserve"> </w:instrText>
          </w:r>
          <w:r w:rsidRPr="003E49A2">
            <w:rPr>
              <w:rFonts w:ascii="Arial" w:hAnsi="Arial" w:cs="Arial"/>
              <w:b w:val="0"/>
              <w:bCs w:val="0"/>
              <w:i/>
              <w:iCs/>
              <w:noProof/>
            </w:rPr>
            <w:instrText>HYPERLINK \l "_Toc173870037"</w:instrText>
          </w:r>
          <w:r w:rsidRPr="003E49A2">
            <w:rPr>
              <w:rStyle w:val="Hyperlink"/>
              <w:rFonts w:ascii="Arial" w:hAnsi="Arial" w:cs="Arial"/>
              <w:b w:val="0"/>
              <w:bCs w:val="0"/>
              <w:i/>
              <w:iCs/>
              <w:noProof/>
            </w:rPr>
            <w:instrText xml:space="preserve"> </w:instrText>
          </w:r>
          <w:r w:rsidRPr="003E49A2">
            <w:rPr>
              <w:rStyle w:val="Hyperlink"/>
              <w:rFonts w:ascii="Arial" w:hAnsi="Arial" w:cs="Arial"/>
              <w:b w:val="0"/>
              <w:bCs w:val="0"/>
              <w:i/>
              <w:iCs/>
              <w:noProof/>
            </w:rPr>
          </w:r>
          <w:r w:rsidRPr="003E49A2">
            <w:rPr>
              <w:rStyle w:val="Hyperlink"/>
              <w:rFonts w:ascii="Arial" w:hAnsi="Arial" w:cs="Arial"/>
              <w:b w:val="0"/>
              <w:bCs w:val="0"/>
              <w:i/>
              <w:iCs/>
              <w:noProof/>
            </w:rPr>
            <w:fldChar w:fldCharType="separate"/>
          </w:r>
          <w:r w:rsidRPr="003E49A2">
            <w:rPr>
              <w:rStyle w:val="Hyperlink"/>
              <w:rFonts w:ascii="Arial" w:hAnsi="Arial" w:cs="Arial"/>
              <w:b w:val="0"/>
              <w:bCs w:val="0"/>
              <w:i/>
              <w:iCs/>
              <w:noProof/>
            </w:rPr>
            <w:t>3.1 VRIO Analysis</w:t>
          </w:r>
          <w:r w:rsidRPr="003E49A2">
            <w:rPr>
              <w:rFonts w:ascii="Arial" w:hAnsi="Arial" w:cs="Arial"/>
              <w:b w:val="0"/>
              <w:bCs w:val="0"/>
              <w:i/>
              <w:iCs/>
              <w:noProof/>
              <w:webHidden/>
            </w:rPr>
            <w:tab/>
          </w:r>
          <w:r w:rsidRPr="003E49A2">
            <w:rPr>
              <w:rFonts w:ascii="Arial" w:hAnsi="Arial" w:cs="Arial"/>
              <w:b w:val="0"/>
              <w:bCs w:val="0"/>
              <w:i/>
              <w:iCs/>
              <w:noProof/>
              <w:webHidden/>
            </w:rPr>
            <w:fldChar w:fldCharType="begin"/>
          </w:r>
          <w:r w:rsidRPr="003E49A2">
            <w:rPr>
              <w:rFonts w:ascii="Arial" w:hAnsi="Arial" w:cs="Arial"/>
              <w:b w:val="0"/>
              <w:bCs w:val="0"/>
              <w:i/>
              <w:iCs/>
              <w:noProof/>
              <w:webHidden/>
            </w:rPr>
            <w:instrText xml:space="preserve"> PAGEREF _Toc173870037 \h </w:instrText>
          </w:r>
          <w:r w:rsidRPr="003E49A2">
            <w:rPr>
              <w:rFonts w:ascii="Arial" w:hAnsi="Arial" w:cs="Arial"/>
              <w:b w:val="0"/>
              <w:bCs w:val="0"/>
              <w:i/>
              <w:iCs/>
              <w:noProof/>
              <w:webHidden/>
            </w:rPr>
          </w:r>
          <w:r w:rsidRPr="003E49A2">
            <w:rPr>
              <w:rFonts w:ascii="Arial" w:hAnsi="Arial" w:cs="Arial"/>
              <w:b w:val="0"/>
              <w:bCs w:val="0"/>
              <w:i/>
              <w:iCs/>
              <w:noProof/>
              <w:webHidden/>
            </w:rPr>
            <w:fldChar w:fldCharType="separate"/>
          </w:r>
          <w:r w:rsidRPr="003E49A2">
            <w:rPr>
              <w:rFonts w:ascii="Arial" w:hAnsi="Arial" w:cs="Arial"/>
              <w:b w:val="0"/>
              <w:bCs w:val="0"/>
              <w:i/>
              <w:iCs/>
              <w:noProof/>
              <w:webHidden/>
            </w:rPr>
            <w:t>4</w:t>
          </w:r>
          <w:r w:rsidRPr="003E49A2">
            <w:rPr>
              <w:rFonts w:ascii="Arial" w:hAnsi="Arial" w:cs="Arial"/>
              <w:b w:val="0"/>
              <w:bCs w:val="0"/>
              <w:i/>
              <w:iCs/>
              <w:noProof/>
              <w:webHidden/>
            </w:rPr>
            <w:fldChar w:fldCharType="end"/>
          </w:r>
          <w:r w:rsidRPr="003E49A2">
            <w:rPr>
              <w:rStyle w:val="Hyperlink"/>
              <w:rFonts w:ascii="Arial" w:hAnsi="Arial" w:cs="Arial"/>
              <w:b w:val="0"/>
              <w:bCs w:val="0"/>
              <w:i/>
              <w:iCs/>
              <w:noProof/>
            </w:rPr>
            <w:fldChar w:fldCharType="end"/>
          </w:r>
        </w:p>
        <w:p w14:paraId="7D9C3028" w14:textId="26A31B27" w:rsidR="00360112" w:rsidRPr="003E49A2" w:rsidRDefault="00360112" w:rsidP="00360112">
          <w:pPr>
            <w:pStyle w:val="TOC2"/>
            <w:tabs>
              <w:tab w:val="right" w:leader="dot" w:pos="9016"/>
            </w:tabs>
            <w:spacing w:line="360" w:lineRule="auto"/>
            <w:rPr>
              <w:rFonts w:ascii="Arial" w:eastAsiaTheme="minorEastAsia" w:hAnsi="Arial" w:cs="Arial"/>
              <w:b w:val="0"/>
              <w:bCs w:val="0"/>
              <w:i/>
              <w:iCs/>
              <w:noProof/>
              <w:lang w:eastAsia="en-GB"/>
            </w:rPr>
          </w:pPr>
          <w:hyperlink w:anchor="_Toc173870038" w:history="1">
            <w:r w:rsidRPr="003E49A2">
              <w:rPr>
                <w:rStyle w:val="Hyperlink"/>
                <w:rFonts w:ascii="Arial" w:hAnsi="Arial" w:cs="Arial"/>
                <w:b w:val="0"/>
                <w:bCs w:val="0"/>
                <w:i/>
                <w:iCs/>
                <w:noProof/>
              </w:rPr>
              <w:t>3.2 Porter’s Five Forces Analysis</w:t>
            </w:r>
            <w:r w:rsidRPr="003E49A2">
              <w:rPr>
                <w:rFonts w:ascii="Arial" w:hAnsi="Arial" w:cs="Arial"/>
                <w:b w:val="0"/>
                <w:bCs w:val="0"/>
                <w:i/>
                <w:iCs/>
                <w:noProof/>
                <w:webHidden/>
              </w:rPr>
              <w:tab/>
            </w:r>
            <w:r w:rsidRPr="003E49A2">
              <w:rPr>
                <w:rFonts w:ascii="Arial" w:hAnsi="Arial" w:cs="Arial"/>
                <w:b w:val="0"/>
                <w:bCs w:val="0"/>
                <w:i/>
                <w:iCs/>
                <w:noProof/>
                <w:webHidden/>
              </w:rPr>
              <w:fldChar w:fldCharType="begin"/>
            </w:r>
            <w:r w:rsidRPr="003E49A2">
              <w:rPr>
                <w:rFonts w:ascii="Arial" w:hAnsi="Arial" w:cs="Arial"/>
                <w:b w:val="0"/>
                <w:bCs w:val="0"/>
                <w:i/>
                <w:iCs/>
                <w:noProof/>
                <w:webHidden/>
              </w:rPr>
              <w:instrText xml:space="preserve"> PAGEREF _Toc173870038 \h </w:instrText>
            </w:r>
            <w:r w:rsidRPr="003E49A2">
              <w:rPr>
                <w:rFonts w:ascii="Arial" w:hAnsi="Arial" w:cs="Arial"/>
                <w:b w:val="0"/>
                <w:bCs w:val="0"/>
                <w:i/>
                <w:iCs/>
                <w:noProof/>
                <w:webHidden/>
              </w:rPr>
            </w:r>
            <w:r w:rsidRPr="003E49A2">
              <w:rPr>
                <w:rFonts w:ascii="Arial" w:hAnsi="Arial" w:cs="Arial"/>
                <w:b w:val="0"/>
                <w:bCs w:val="0"/>
                <w:i/>
                <w:iCs/>
                <w:noProof/>
                <w:webHidden/>
              </w:rPr>
              <w:fldChar w:fldCharType="separate"/>
            </w:r>
            <w:r w:rsidRPr="003E49A2">
              <w:rPr>
                <w:rFonts w:ascii="Arial" w:hAnsi="Arial" w:cs="Arial"/>
                <w:b w:val="0"/>
                <w:bCs w:val="0"/>
                <w:i/>
                <w:iCs/>
                <w:noProof/>
                <w:webHidden/>
              </w:rPr>
              <w:t>5</w:t>
            </w:r>
            <w:r w:rsidRPr="003E49A2">
              <w:rPr>
                <w:rFonts w:ascii="Arial" w:hAnsi="Arial" w:cs="Arial"/>
                <w:b w:val="0"/>
                <w:bCs w:val="0"/>
                <w:i/>
                <w:iCs/>
                <w:noProof/>
                <w:webHidden/>
              </w:rPr>
              <w:fldChar w:fldCharType="end"/>
            </w:r>
          </w:hyperlink>
        </w:p>
        <w:p w14:paraId="6BF078C6" w14:textId="57D412B5"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39" w:history="1">
            <w:r w:rsidRPr="003E49A2">
              <w:rPr>
                <w:rStyle w:val="Hyperlink"/>
                <w:rFonts w:ascii="Arial" w:hAnsi="Arial" w:cs="Arial"/>
                <w:b w:val="0"/>
                <w:bCs w:val="0"/>
                <w:i w:val="0"/>
                <w:iCs w:val="0"/>
                <w:noProof/>
              </w:rPr>
              <w:t>4. Operations and Management Team Plan</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_Toc173870039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7</w:t>
            </w:r>
            <w:r w:rsidRPr="003E49A2">
              <w:rPr>
                <w:rFonts w:ascii="Arial" w:hAnsi="Arial" w:cs="Arial"/>
                <w:b w:val="0"/>
                <w:bCs w:val="0"/>
                <w:i w:val="0"/>
                <w:iCs w:val="0"/>
                <w:noProof/>
                <w:webHidden/>
              </w:rPr>
              <w:fldChar w:fldCharType="end"/>
            </w:r>
          </w:hyperlink>
        </w:p>
        <w:p w14:paraId="035622B8" w14:textId="653DA8AA"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40" w:history="1">
            <w:r w:rsidRPr="003E49A2">
              <w:rPr>
                <w:rStyle w:val="Hyperlink"/>
                <w:rFonts w:ascii="Arial" w:hAnsi="Arial" w:cs="Arial"/>
                <w:b w:val="0"/>
                <w:bCs w:val="0"/>
                <w:i w:val="0"/>
                <w:iCs w:val="0"/>
                <w:noProof/>
              </w:rPr>
              <w:t>5.  Marketing Mix and Strategy</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_Toc173870040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8</w:t>
            </w:r>
            <w:r w:rsidRPr="003E49A2">
              <w:rPr>
                <w:rFonts w:ascii="Arial" w:hAnsi="Arial" w:cs="Arial"/>
                <w:b w:val="0"/>
                <w:bCs w:val="0"/>
                <w:i w:val="0"/>
                <w:iCs w:val="0"/>
                <w:noProof/>
                <w:webHidden/>
              </w:rPr>
              <w:fldChar w:fldCharType="end"/>
            </w:r>
          </w:hyperlink>
        </w:p>
        <w:p w14:paraId="1A7E97C8" w14:textId="176D4696"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41" w:history="1">
            <w:r w:rsidRPr="003E49A2">
              <w:rPr>
                <w:rStyle w:val="Hyperlink"/>
                <w:rFonts w:ascii="Arial" w:hAnsi="Arial" w:cs="Arial"/>
                <w:b w:val="0"/>
                <w:bCs w:val="0"/>
                <w:i w:val="0"/>
                <w:iCs w:val="0"/>
                <w:noProof/>
              </w:rPr>
              <w:t>6. Financial Plan</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_Toc173870041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9</w:t>
            </w:r>
            <w:r w:rsidRPr="003E49A2">
              <w:rPr>
                <w:rFonts w:ascii="Arial" w:hAnsi="Arial" w:cs="Arial"/>
                <w:b w:val="0"/>
                <w:bCs w:val="0"/>
                <w:i w:val="0"/>
                <w:iCs w:val="0"/>
                <w:noProof/>
                <w:webHidden/>
              </w:rPr>
              <w:fldChar w:fldCharType="end"/>
            </w:r>
          </w:hyperlink>
        </w:p>
        <w:p w14:paraId="05918A35" w14:textId="5A813D72"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42" w:history="1">
            <w:r w:rsidRPr="003E49A2">
              <w:rPr>
                <w:rStyle w:val="Hyperlink"/>
                <w:rFonts w:ascii="Arial" w:hAnsi="Arial" w:cs="Arial"/>
                <w:b w:val="0"/>
                <w:bCs w:val="0"/>
                <w:i w:val="0"/>
                <w:iCs w:val="0"/>
                <w:noProof/>
              </w:rPr>
              <w:t>7. Conclusion</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_Toc173870042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10</w:t>
            </w:r>
            <w:r w:rsidRPr="003E49A2">
              <w:rPr>
                <w:rFonts w:ascii="Arial" w:hAnsi="Arial" w:cs="Arial"/>
                <w:b w:val="0"/>
                <w:bCs w:val="0"/>
                <w:i w:val="0"/>
                <w:iCs w:val="0"/>
                <w:noProof/>
                <w:webHidden/>
              </w:rPr>
              <w:fldChar w:fldCharType="end"/>
            </w:r>
          </w:hyperlink>
        </w:p>
        <w:p w14:paraId="3B6FCFB9" w14:textId="73F1FFF8" w:rsidR="00360112" w:rsidRPr="003E49A2" w:rsidRDefault="00360112" w:rsidP="00360112">
          <w:pPr>
            <w:pStyle w:val="TOC1"/>
            <w:tabs>
              <w:tab w:val="right" w:leader="dot" w:pos="9016"/>
            </w:tabs>
            <w:spacing w:line="360" w:lineRule="auto"/>
            <w:rPr>
              <w:rFonts w:ascii="Arial" w:eastAsiaTheme="minorEastAsia" w:hAnsi="Arial" w:cs="Arial"/>
              <w:b w:val="0"/>
              <w:bCs w:val="0"/>
              <w:i w:val="0"/>
              <w:iCs w:val="0"/>
              <w:noProof/>
              <w:lang w:eastAsia="en-GB"/>
            </w:rPr>
          </w:pPr>
          <w:hyperlink w:anchor="_Toc173870043" w:history="1">
            <w:r w:rsidRPr="003E49A2">
              <w:rPr>
                <w:rStyle w:val="Hyperlink"/>
                <w:rFonts w:ascii="Arial" w:hAnsi="Arial" w:cs="Arial"/>
                <w:b w:val="0"/>
                <w:bCs w:val="0"/>
                <w:i w:val="0"/>
                <w:iCs w:val="0"/>
                <w:noProof/>
              </w:rPr>
              <w:t>8. References</w:t>
            </w:r>
            <w:r w:rsidRPr="003E49A2">
              <w:rPr>
                <w:rFonts w:ascii="Arial" w:hAnsi="Arial" w:cs="Arial"/>
                <w:b w:val="0"/>
                <w:bCs w:val="0"/>
                <w:i w:val="0"/>
                <w:iCs w:val="0"/>
                <w:noProof/>
                <w:webHidden/>
              </w:rPr>
              <w:tab/>
            </w:r>
            <w:r w:rsidRPr="003E49A2">
              <w:rPr>
                <w:rFonts w:ascii="Arial" w:hAnsi="Arial" w:cs="Arial"/>
                <w:b w:val="0"/>
                <w:bCs w:val="0"/>
                <w:i w:val="0"/>
                <w:iCs w:val="0"/>
                <w:noProof/>
                <w:webHidden/>
              </w:rPr>
              <w:fldChar w:fldCharType="begin"/>
            </w:r>
            <w:r w:rsidRPr="003E49A2">
              <w:rPr>
                <w:rFonts w:ascii="Arial" w:hAnsi="Arial" w:cs="Arial"/>
                <w:b w:val="0"/>
                <w:bCs w:val="0"/>
                <w:i w:val="0"/>
                <w:iCs w:val="0"/>
                <w:noProof/>
                <w:webHidden/>
              </w:rPr>
              <w:instrText xml:space="preserve"> PAGEREF _Toc173870043 \h </w:instrText>
            </w:r>
            <w:r w:rsidRPr="003E49A2">
              <w:rPr>
                <w:rFonts w:ascii="Arial" w:hAnsi="Arial" w:cs="Arial"/>
                <w:b w:val="0"/>
                <w:bCs w:val="0"/>
                <w:i w:val="0"/>
                <w:iCs w:val="0"/>
                <w:noProof/>
                <w:webHidden/>
              </w:rPr>
            </w:r>
            <w:r w:rsidRPr="003E49A2">
              <w:rPr>
                <w:rFonts w:ascii="Arial" w:hAnsi="Arial" w:cs="Arial"/>
                <w:b w:val="0"/>
                <w:bCs w:val="0"/>
                <w:i w:val="0"/>
                <w:iCs w:val="0"/>
                <w:noProof/>
                <w:webHidden/>
              </w:rPr>
              <w:fldChar w:fldCharType="separate"/>
            </w:r>
            <w:r w:rsidRPr="003E49A2">
              <w:rPr>
                <w:rFonts w:ascii="Arial" w:hAnsi="Arial" w:cs="Arial"/>
                <w:b w:val="0"/>
                <w:bCs w:val="0"/>
                <w:i w:val="0"/>
                <w:iCs w:val="0"/>
                <w:noProof/>
                <w:webHidden/>
              </w:rPr>
              <w:t>12</w:t>
            </w:r>
            <w:r w:rsidRPr="003E49A2">
              <w:rPr>
                <w:rFonts w:ascii="Arial" w:hAnsi="Arial" w:cs="Arial"/>
                <w:b w:val="0"/>
                <w:bCs w:val="0"/>
                <w:i w:val="0"/>
                <w:iCs w:val="0"/>
                <w:noProof/>
                <w:webHidden/>
              </w:rPr>
              <w:fldChar w:fldCharType="end"/>
            </w:r>
          </w:hyperlink>
        </w:p>
        <w:p w14:paraId="4EDC6C71" w14:textId="4B80B616" w:rsidR="007F51BD" w:rsidRPr="00036DBF" w:rsidRDefault="007F51BD" w:rsidP="006F0398">
          <w:pPr>
            <w:spacing w:line="360" w:lineRule="auto"/>
            <w:rPr>
              <w:rFonts w:ascii="Arial" w:hAnsi="Arial" w:cs="Arial"/>
            </w:rPr>
          </w:pPr>
          <w:r w:rsidRPr="006F0398">
            <w:rPr>
              <w:rFonts w:ascii="Arial" w:hAnsi="Arial" w:cs="Arial"/>
              <w:noProof/>
            </w:rPr>
            <w:fldChar w:fldCharType="end"/>
          </w:r>
        </w:p>
      </w:sdtContent>
    </w:sdt>
    <w:p w14:paraId="62501E65" w14:textId="77777777" w:rsidR="007F51BD" w:rsidRDefault="007F51BD" w:rsidP="007F51BD">
      <w:pPr>
        <w:jc w:val="center"/>
        <w:rPr>
          <w:rFonts w:ascii="Arial" w:hAnsi="Arial" w:cs="Arial"/>
        </w:rPr>
      </w:pPr>
    </w:p>
    <w:p w14:paraId="145B5DF3" w14:textId="77777777" w:rsidR="007F51BD" w:rsidRDefault="007F51BD" w:rsidP="007F51BD">
      <w:pPr>
        <w:jc w:val="center"/>
        <w:rPr>
          <w:rFonts w:ascii="Arial" w:hAnsi="Arial" w:cs="Arial"/>
        </w:rPr>
      </w:pPr>
    </w:p>
    <w:p w14:paraId="1C911F4D" w14:textId="77777777" w:rsidR="007F51BD" w:rsidRDefault="007F51BD" w:rsidP="007F51BD">
      <w:pPr>
        <w:jc w:val="center"/>
        <w:rPr>
          <w:rFonts w:ascii="Arial" w:hAnsi="Arial" w:cs="Arial"/>
        </w:rPr>
      </w:pPr>
    </w:p>
    <w:p w14:paraId="3F024B1F" w14:textId="77777777" w:rsidR="007F51BD" w:rsidRDefault="007F51BD" w:rsidP="007F51BD">
      <w:pPr>
        <w:jc w:val="center"/>
        <w:rPr>
          <w:rFonts w:ascii="Arial" w:hAnsi="Arial" w:cs="Arial"/>
        </w:rPr>
      </w:pPr>
    </w:p>
    <w:p w14:paraId="46A553BB" w14:textId="77777777" w:rsidR="007F51BD" w:rsidRDefault="007F51BD" w:rsidP="007F51BD">
      <w:pPr>
        <w:jc w:val="center"/>
        <w:rPr>
          <w:rFonts w:ascii="Arial" w:hAnsi="Arial" w:cs="Arial"/>
        </w:rPr>
      </w:pPr>
    </w:p>
    <w:p w14:paraId="7D0D4D48" w14:textId="77777777" w:rsidR="007F51BD" w:rsidRDefault="007F51BD" w:rsidP="007F51BD">
      <w:pPr>
        <w:jc w:val="center"/>
        <w:rPr>
          <w:rFonts w:ascii="Arial" w:hAnsi="Arial" w:cs="Arial"/>
        </w:rPr>
      </w:pPr>
    </w:p>
    <w:p w14:paraId="6B7BFAD4" w14:textId="77777777" w:rsidR="007F51BD" w:rsidRDefault="007F51BD" w:rsidP="007F51BD">
      <w:pPr>
        <w:jc w:val="center"/>
        <w:rPr>
          <w:rFonts w:ascii="Arial" w:hAnsi="Arial" w:cs="Arial"/>
        </w:rPr>
      </w:pPr>
    </w:p>
    <w:p w14:paraId="10805375" w14:textId="77777777" w:rsidR="007F51BD" w:rsidRDefault="007F51BD" w:rsidP="007F51BD">
      <w:pPr>
        <w:jc w:val="center"/>
        <w:rPr>
          <w:rFonts w:ascii="Arial" w:hAnsi="Arial" w:cs="Arial"/>
        </w:rPr>
      </w:pPr>
    </w:p>
    <w:p w14:paraId="11B8A032" w14:textId="77777777" w:rsidR="007F51BD" w:rsidRDefault="007F51BD" w:rsidP="007F51BD">
      <w:pPr>
        <w:jc w:val="center"/>
        <w:rPr>
          <w:rFonts w:ascii="Arial" w:hAnsi="Arial" w:cs="Arial"/>
        </w:rPr>
      </w:pPr>
    </w:p>
    <w:p w14:paraId="07A34017" w14:textId="77777777" w:rsidR="007F51BD" w:rsidRDefault="007F51BD" w:rsidP="007F51BD">
      <w:pPr>
        <w:jc w:val="center"/>
        <w:rPr>
          <w:rFonts w:ascii="Arial" w:hAnsi="Arial" w:cs="Arial"/>
        </w:rPr>
      </w:pPr>
    </w:p>
    <w:p w14:paraId="1DBE4DFB" w14:textId="77777777" w:rsidR="007F51BD" w:rsidRDefault="007F51BD" w:rsidP="007F51BD">
      <w:pPr>
        <w:jc w:val="center"/>
        <w:rPr>
          <w:rFonts w:ascii="Arial" w:hAnsi="Arial" w:cs="Arial"/>
        </w:rPr>
      </w:pPr>
    </w:p>
    <w:p w14:paraId="4290530C" w14:textId="77777777" w:rsidR="007F51BD" w:rsidRDefault="007F51BD" w:rsidP="007F51BD">
      <w:pPr>
        <w:jc w:val="center"/>
        <w:rPr>
          <w:rFonts w:ascii="Arial" w:hAnsi="Arial" w:cs="Arial"/>
        </w:rPr>
      </w:pPr>
    </w:p>
    <w:p w14:paraId="58DF77FE" w14:textId="77777777" w:rsidR="007F51BD" w:rsidRDefault="007F51BD" w:rsidP="007F51BD">
      <w:pPr>
        <w:jc w:val="center"/>
        <w:rPr>
          <w:rFonts w:ascii="Arial" w:hAnsi="Arial" w:cs="Arial"/>
        </w:rPr>
      </w:pPr>
    </w:p>
    <w:p w14:paraId="184AC7D0" w14:textId="77777777" w:rsidR="007F51BD" w:rsidRDefault="007F51BD" w:rsidP="007F51BD">
      <w:pPr>
        <w:jc w:val="center"/>
        <w:rPr>
          <w:rFonts w:ascii="Arial" w:hAnsi="Arial" w:cs="Arial"/>
        </w:rPr>
      </w:pPr>
    </w:p>
    <w:p w14:paraId="3D019B95" w14:textId="77777777" w:rsidR="007F51BD" w:rsidRDefault="007F51BD" w:rsidP="007F51BD">
      <w:pPr>
        <w:jc w:val="center"/>
        <w:rPr>
          <w:rFonts w:ascii="Arial" w:hAnsi="Arial" w:cs="Arial"/>
        </w:rPr>
      </w:pPr>
    </w:p>
    <w:p w14:paraId="698FD0D1" w14:textId="77777777" w:rsidR="007F51BD" w:rsidRDefault="007F51BD" w:rsidP="007F51BD">
      <w:pPr>
        <w:jc w:val="center"/>
        <w:rPr>
          <w:rFonts w:ascii="Arial" w:hAnsi="Arial" w:cs="Arial"/>
        </w:rPr>
      </w:pPr>
    </w:p>
    <w:p w14:paraId="49FD9541" w14:textId="77777777" w:rsidR="007F51BD" w:rsidRDefault="007F51BD" w:rsidP="007F51BD">
      <w:pPr>
        <w:jc w:val="center"/>
        <w:rPr>
          <w:rFonts w:ascii="Arial" w:hAnsi="Arial" w:cs="Arial"/>
        </w:rPr>
      </w:pPr>
    </w:p>
    <w:p w14:paraId="45D27795" w14:textId="77777777" w:rsidR="007F51BD" w:rsidRDefault="007F51BD" w:rsidP="007F51BD">
      <w:pPr>
        <w:jc w:val="center"/>
        <w:rPr>
          <w:rFonts w:ascii="Arial" w:hAnsi="Arial" w:cs="Arial"/>
        </w:rPr>
      </w:pPr>
    </w:p>
    <w:p w14:paraId="2B65F36A" w14:textId="77777777" w:rsidR="007F51BD" w:rsidRDefault="007F51BD" w:rsidP="007F51BD">
      <w:pPr>
        <w:jc w:val="center"/>
        <w:rPr>
          <w:rFonts w:ascii="Arial" w:hAnsi="Arial" w:cs="Arial"/>
        </w:rPr>
      </w:pPr>
    </w:p>
    <w:p w14:paraId="5CD11FE8" w14:textId="77777777" w:rsidR="007F51BD" w:rsidRDefault="007F51BD" w:rsidP="007F51BD">
      <w:pPr>
        <w:jc w:val="center"/>
        <w:rPr>
          <w:rFonts w:ascii="Arial" w:hAnsi="Arial" w:cs="Arial"/>
        </w:rPr>
      </w:pPr>
    </w:p>
    <w:p w14:paraId="7627AE61" w14:textId="77777777" w:rsidR="007F51BD" w:rsidRDefault="007F51BD" w:rsidP="007F51BD">
      <w:pPr>
        <w:jc w:val="center"/>
        <w:rPr>
          <w:rFonts w:ascii="Arial" w:hAnsi="Arial" w:cs="Arial"/>
        </w:rPr>
      </w:pPr>
    </w:p>
    <w:p w14:paraId="6D73DF66" w14:textId="77777777" w:rsidR="007F51BD" w:rsidRDefault="007F51BD" w:rsidP="007F51BD">
      <w:pPr>
        <w:jc w:val="center"/>
        <w:rPr>
          <w:rFonts w:ascii="Arial" w:hAnsi="Arial" w:cs="Arial"/>
        </w:rPr>
      </w:pPr>
    </w:p>
    <w:p w14:paraId="010D318B" w14:textId="77777777" w:rsidR="007F51BD" w:rsidRDefault="007F51BD" w:rsidP="007F51BD">
      <w:pPr>
        <w:jc w:val="center"/>
        <w:rPr>
          <w:rFonts w:ascii="Arial" w:hAnsi="Arial" w:cs="Arial"/>
        </w:rPr>
      </w:pPr>
    </w:p>
    <w:p w14:paraId="0D9FA0E7" w14:textId="77777777" w:rsidR="007F51BD" w:rsidRDefault="007F51BD" w:rsidP="007F51BD">
      <w:pPr>
        <w:jc w:val="center"/>
        <w:rPr>
          <w:rFonts w:ascii="Arial" w:hAnsi="Arial" w:cs="Arial"/>
        </w:rPr>
      </w:pPr>
    </w:p>
    <w:p w14:paraId="6FC95EB4" w14:textId="77777777" w:rsidR="007F51BD" w:rsidRDefault="007F51BD" w:rsidP="007F51BD">
      <w:pPr>
        <w:jc w:val="center"/>
        <w:rPr>
          <w:rFonts w:ascii="Arial" w:hAnsi="Arial" w:cs="Arial"/>
        </w:rPr>
      </w:pPr>
    </w:p>
    <w:p w14:paraId="748550FC" w14:textId="77777777" w:rsidR="007F51BD" w:rsidRDefault="007F51BD" w:rsidP="007F51BD">
      <w:pPr>
        <w:jc w:val="center"/>
        <w:rPr>
          <w:rFonts w:ascii="Arial" w:hAnsi="Arial" w:cs="Arial"/>
        </w:rPr>
      </w:pPr>
    </w:p>
    <w:p w14:paraId="1F819054" w14:textId="77777777" w:rsidR="007F51BD" w:rsidRDefault="007F51BD" w:rsidP="007F51BD">
      <w:pPr>
        <w:jc w:val="center"/>
        <w:rPr>
          <w:rFonts w:ascii="Arial" w:hAnsi="Arial" w:cs="Arial"/>
        </w:rPr>
      </w:pPr>
    </w:p>
    <w:p w14:paraId="2AFA1844" w14:textId="77777777" w:rsidR="007F51BD" w:rsidRDefault="007F51BD" w:rsidP="007F51BD">
      <w:pPr>
        <w:rPr>
          <w:rFonts w:ascii="Arial" w:hAnsi="Arial" w:cs="Arial"/>
        </w:rPr>
      </w:pPr>
    </w:p>
    <w:p w14:paraId="5047E933" w14:textId="4754B76B" w:rsidR="007F51BD" w:rsidRDefault="00A02602" w:rsidP="00A02602">
      <w:pPr>
        <w:pStyle w:val="Heading1"/>
      </w:pPr>
      <w:bookmarkStart w:id="0" w:name="_Toc173870034"/>
      <w:r>
        <w:lastRenderedPageBreak/>
        <w:t>1. Introduction</w:t>
      </w:r>
      <w:bookmarkEnd w:id="0"/>
    </w:p>
    <w:p w14:paraId="1736474F" w14:textId="77777777" w:rsidR="009964B8" w:rsidRPr="009964B8" w:rsidRDefault="009964B8" w:rsidP="009964B8"/>
    <w:p w14:paraId="56494456" w14:textId="22B0AD0D" w:rsidR="00A02602" w:rsidRDefault="00681CA1" w:rsidP="009964B8">
      <w:pPr>
        <w:spacing w:line="360" w:lineRule="auto"/>
        <w:rPr>
          <w:rFonts w:ascii="Arial" w:hAnsi="Arial" w:cs="Arial"/>
        </w:rPr>
      </w:pPr>
      <w:r w:rsidRPr="009964B8">
        <w:rPr>
          <w:rFonts w:ascii="Arial" w:hAnsi="Arial" w:cs="Arial"/>
        </w:rPr>
        <w:t>Entrepreneurship is the act of individuals pursuing opportunities without regard for the resources they presently possess</w:t>
      </w:r>
      <w:r w:rsidR="00243485">
        <w:rPr>
          <w:rFonts w:ascii="Arial" w:hAnsi="Arial" w:cs="Arial"/>
        </w:rPr>
        <w:t>,</w:t>
      </w:r>
      <w:r w:rsidRPr="009964B8">
        <w:rPr>
          <w:rFonts w:ascii="Arial" w:hAnsi="Arial" w:cs="Arial"/>
        </w:rPr>
        <w:t xml:space="preserve"> in order to capitalise on future goods and services</w:t>
      </w:r>
      <w:sdt>
        <w:sdtPr>
          <w:rPr>
            <w:rFonts w:ascii="Arial" w:hAnsi="Arial" w:cs="Arial"/>
          </w:rPr>
          <w:id w:val="900398799"/>
          <w:citation/>
        </w:sdtPr>
        <w:sdtEndPr/>
        <w:sdtContent>
          <w:r w:rsidR="00243485">
            <w:rPr>
              <w:rFonts w:ascii="Arial" w:hAnsi="Arial" w:cs="Arial"/>
            </w:rPr>
            <w:fldChar w:fldCharType="begin"/>
          </w:r>
          <w:r w:rsidR="00243485">
            <w:rPr>
              <w:rFonts w:ascii="Arial" w:hAnsi="Arial" w:cs="Arial"/>
            </w:rPr>
            <w:instrText xml:space="preserve"> CITATION Bar18 \l 2057 </w:instrText>
          </w:r>
          <w:r w:rsidR="00243485">
            <w:rPr>
              <w:rFonts w:ascii="Arial" w:hAnsi="Arial" w:cs="Arial"/>
            </w:rPr>
            <w:fldChar w:fldCharType="separate"/>
          </w:r>
          <w:r w:rsidR="003E49A2">
            <w:rPr>
              <w:rFonts w:ascii="Arial" w:hAnsi="Arial" w:cs="Arial"/>
              <w:noProof/>
            </w:rPr>
            <w:t xml:space="preserve"> </w:t>
          </w:r>
          <w:r w:rsidR="003E49A2">
            <w:rPr>
              <w:rFonts w:ascii="Arial" w:hAnsi="Arial" w:cs="Arial"/>
              <w:noProof/>
            </w:rPr>
            <w:t>(Barringer &amp; Ireland, 2018)</w:t>
          </w:r>
          <w:r w:rsidR="00243485">
            <w:rPr>
              <w:rFonts w:ascii="Arial" w:hAnsi="Arial" w:cs="Arial"/>
            </w:rPr>
            <w:fldChar w:fldCharType="end"/>
          </w:r>
        </w:sdtContent>
      </w:sdt>
      <w:r w:rsidRPr="009964B8">
        <w:rPr>
          <w:rFonts w:ascii="Arial" w:hAnsi="Arial" w:cs="Arial"/>
        </w:rPr>
        <w:t xml:space="preserve">. Entrepreneurship is defined more succinctly by venture capitalist Fred Wilson, who regards it as the process of transforming an idea into a business. </w:t>
      </w:r>
      <w:r w:rsidR="00243485">
        <w:rPr>
          <w:rFonts w:ascii="Arial" w:hAnsi="Arial" w:cs="Arial"/>
        </w:rPr>
        <w:t xml:space="preserve">Essentially, the behaviour of an entrepreneur is defined by the pursuit of opportunities and the application of practical concepts. </w:t>
      </w:r>
      <w:r w:rsidR="009964B8">
        <w:rPr>
          <w:rFonts w:ascii="Arial" w:hAnsi="Arial" w:cs="Arial"/>
        </w:rPr>
        <w:t>Completing the tasks required by this behaviour usually requires creativity, determination, and a willingness to take chances, and either a group or an individual can finish these tasks</w:t>
      </w:r>
      <w:sdt>
        <w:sdtPr>
          <w:rPr>
            <w:rFonts w:ascii="Arial" w:hAnsi="Arial" w:cs="Arial"/>
          </w:rPr>
          <w:id w:val="-1442913923"/>
          <w:citation/>
        </w:sdtPr>
        <w:sdtEndPr/>
        <w:sdtContent>
          <w:r w:rsidR="00243485">
            <w:rPr>
              <w:rFonts w:ascii="Arial" w:hAnsi="Arial" w:cs="Arial"/>
            </w:rPr>
            <w:fldChar w:fldCharType="begin"/>
          </w:r>
          <w:r w:rsidR="00243485">
            <w:rPr>
              <w:rFonts w:ascii="Arial" w:hAnsi="Arial" w:cs="Arial"/>
            </w:rPr>
            <w:instrText xml:space="preserve"> CITATION Bar18 \l 2057 </w:instrText>
          </w:r>
          <w:r w:rsidR="00243485">
            <w:rPr>
              <w:rFonts w:ascii="Arial" w:hAnsi="Arial" w:cs="Arial"/>
            </w:rPr>
            <w:fldChar w:fldCharType="separate"/>
          </w:r>
          <w:r w:rsidR="003E49A2">
            <w:rPr>
              <w:rFonts w:ascii="Arial" w:hAnsi="Arial" w:cs="Arial"/>
              <w:noProof/>
            </w:rPr>
            <w:t xml:space="preserve"> </w:t>
          </w:r>
          <w:r w:rsidR="003E49A2">
            <w:rPr>
              <w:rFonts w:ascii="Arial" w:hAnsi="Arial" w:cs="Arial"/>
              <w:noProof/>
            </w:rPr>
            <w:t>(Barringer &amp; Ireland, 2018)</w:t>
          </w:r>
          <w:r w:rsidR="00243485">
            <w:rPr>
              <w:rFonts w:ascii="Arial" w:hAnsi="Arial" w:cs="Arial"/>
            </w:rPr>
            <w:fldChar w:fldCharType="end"/>
          </w:r>
        </w:sdtContent>
      </w:sdt>
      <w:r w:rsidR="009964B8">
        <w:rPr>
          <w:rFonts w:ascii="Arial" w:hAnsi="Arial" w:cs="Arial"/>
        </w:rPr>
        <w:t xml:space="preserve">. </w:t>
      </w:r>
    </w:p>
    <w:p w14:paraId="6818C238" w14:textId="56D1A88E" w:rsidR="00243485" w:rsidRDefault="007B36C4" w:rsidP="007B36C4">
      <w:pPr>
        <w:pStyle w:val="Heading1"/>
      </w:pPr>
      <w:bookmarkStart w:id="1" w:name="_Toc173870035"/>
      <w:r>
        <w:t>2. Business overview</w:t>
      </w:r>
      <w:bookmarkEnd w:id="1"/>
      <w:r>
        <w:t xml:space="preserve"> </w:t>
      </w:r>
    </w:p>
    <w:p w14:paraId="540DE0C2" w14:textId="77777777" w:rsidR="007B36C4" w:rsidRDefault="007B36C4" w:rsidP="007B36C4">
      <w:pPr>
        <w:rPr>
          <w:rFonts w:ascii="Arial" w:hAnsi="Arial" w:cs="Arial"/>
        </w:rPr>
      </w:pPr>
    </w:p>
    <w:p w14:paraId="7A43F3DE" w14:textId="3AB93F2F" w:rsidR="00D10CE4" w:rsidRDefault="007B36C4" w:rsidP="007B36C4">
      <w:pPr>
        <w:spacing w:line="360" w:lineRule="auto"/>
        <w:rPr>
          <w:rFonts w:ascii="Arial" w:hAnsi="Arial" w:cs="Arial"/>
        </w:rPr>
      </w:pPr>
      <w:r>
        <w:rPr>
          <w:rFonts w:ascii="Arial" w:hAnsi="Arial" w:cs="Arial"/>
        </w:rPr>
        <w:t>Eco Bin Solution is a creative business idea, which aims to transform the waste management by creating smart bins that utilise IoT, in order to improve efficiency and sustainability in waste collecting and recycling operations</w:t>
      </w:r>
      <w:sdt>
        <w:sdtPr>
          <w:rPr>
            <w:rFonts w:ascii="Arial" w:hAnsi="Arial" w:cs="Arial"/>
          </w:rPr>
          <w:id w:val="-463965136"/>
          <w:citation/>
        </w:sdtPr>
        <w:sdtEndPr/>
        <w:sdtContent>
          <w:r w:rsidR="00774BA1">
            <w:rPr>
              <w:rFonts w:ascii="Arial" w:hAnsi="Arial" w:cs="Arial"/>
            </w:rPr>
            <w:fldChar w:fldCharType="begin"/>
          </w:r>
          <w:r w:rsidR="00774BA1">
            <w:rPr>
              <w:rFonts w:ascii="Arial" w:hAnsi="Arial" w:cs="Arial"/>
            </w:rPr>
            <w:instrText xml:space="preserve"> CITATION Eth24 \l 2057 </w:instrText>
          </w:r>
          <w:r w:rsidR="00774BA1">
            <w:rPr>
              <w:rFonts w:ascii="Arial" w:hAnsi="Arial" w:cs="Arial"/>
            </w:rPr>
            <w:fldChar w:fldCharType="separate"/>
          </w:r>
          <w:r w:rsidR="003E49A2">
            <w:rPr>
              <w:rFonts w:ascii="Arial" w:hAnsi="Arial" w:cs="Arial"/>
              <w:noProof/>
            </w:rPr>
            <w:t xml:space="preserve"> </w:t>
          </w:r>
          <w:r w:rsidR="003E49A2">
            <w:rPr>
              <w:rFonts w:ascii="Arial" w:hAnsi="Arial" w:cs="Arial"/>
              <w:noProof/>
            </w:rPr>
            <w:t>(Etherington, 2024)</w:t>
          </w:r>
          <w:r w:rsidR="00774BA1">
            <w:rPr>
              <w:rFonts w:ascii="Arial" w:hAnsi="Arial" w:cs="Arial"/>
            </w:rPr>
            <w:fldChar w:fldCharType="end"/>
          </w:r>
        </w:sdtContent>
      </w:sdt>
      <w:r>
        <w:rPr>
          <w:rFonts w:ascii="Arial" w:hAnsi="Arial" w:cs="Arial"/>
        </w:rPr>
        <w:t xml:space="preserve">. The mission of this business plan is </w:t>
      </w:r>
      <w:r w:rsidR="00D43FE6">
        <w:rPr>
          <w:rFonts w:ascii="Arial" w:hAnsi="Arial" w:cs="Arial"/>
        </w:rPr>
        <w:t>to create cleaner and more eco-friendly communities and deliver intelligent and sustainable waste management systems, which would minimise the waste.</w:t>
      </w:r>
      <w:r w:rsidR="00913B77">
        <w:rPr>
          <w:rFonts w:ascii="Arial" w:hAnsi="Arial" w:cs="Arial"/>
        </w:rPr>
        <w:t xml:space="preserve"> The company offers </w:t>
      </w:r>
      <w:r w:rsidR="00F67F5F">
        <w:rPr>
          <w:rFonts w:ascii="Arial" w:hAnsi="Arial" w:cs="Arial"/>
        </w:rPr>
        <w:t>smart bins that are integrated with sensors capable ot detecting fill levels, classifying waste and sending notifications to waste management providers when the bins reach full capacity</w:t>
      </w:r>
      <w:sdt>
        <w:sdtPr>
          <w:rPr>
            <w:rFonts w:ascii="Arial" w:hAnsi="Arial" w:cs="Arial"/>
          </w:rPr>
          <w:id w:val="-1873601407"/>
          <w:citation/>
        </w:sdtPr>
        <w:sdtEndPr/>
        <w:sdtContent>
          <w:r w:rsidR="00774BA1">
            <w:rPr>
              <w:rFonts w:ascii="Arial" w:hAnsi="Arial" w:cs="Arial"/>
            </w:rPr>
            <w:fldChar w:fldCharType="begin"/>
          </w:r>
          <w:r w:rsidR="00774BA1">
            <w:rPr>
              <w:rFonts w:ascii="Arial" w:hAnsi="Arial" w:cs="Arial"/>
            </w:rPr>
            <w:instrText xml:space="preserve"> CITATION Mah18 \l 2057 </w:instrText>
          </w:r>
          <w:r w:rsidR="00774BA1">
            <w:rPr>
              <w:rFonts w:ascii="Arial" w:hAnsi="Arial" w:cs="Arial"/>
            </w:rPr>
            <w:fldChar w:fldCharType="separate"/>
          </w:r>
          <w:r w:rsidR="003E49A2">
            <w:rPr>
              <w:rFonts w:ascii="Arial" w:hAnsi="Arial" w:cs="Arial"/>
              <w:noProof/>
            </w:rPr>
            <w:t xml:space="preserve"> </w:t>
          </w:r>
          <w:r w:rsidR="003E49A2">
            <w:rPr>
              <w:rFonts w:ascii="Arial" w:hAnsi="Arial" w:cs="Arial"/>
              <w:noProof/>
            </w:rPr>
            <w:t>(Maheswaran &amp; Badidi, 2018)</w:t>
          </w:r>
          <w:r w:rsidR="00774BA1">
            <w:rPr>
              <w:rFonts w:ascii="Arial" w:hAnsi="Arial" w:cs="Arial"/>
            </w:rPr>
            <w:fldChar w:fldCharType="end"/>
          </w:r>
        </w:sdtContent>
      </w:sdt>
      <w:r w:rsidR="00F67F5F">
        <w:rPr>
          <w:rFonts w:ascii="Arial" w:hAnsi="Arial" w:cs="Arial"/>
        </w:rPr>
        <w:t xml:space="preserve">. </w:t>
      </w:r>
      <w:r w:rsidR="00F67F5F" w:rsidRPr="00F67F5F">
        <w:rPr>
          <w:rFonts w:ascii="Arial" w:hAnsi="Arial" w:cs="Arial"/>
        </w:rPr>
        <w:t>These bins are specifically developed for use in public spaces, residential areas, and companies, with the aim of promoting and facilitating the correct sorting and recycling of waste</w:t>
      </w:r>
      <w:sdt>
        <w:sdtPr>
          <w:rPr>
            <w:rFonts w:ascii="Arial" w:hAnsi="Arial" w:cs="Arial"/>
          </w:rPr>
          <w:id w:val="1850517567"/>
          <w:citation/>
        </w:sdtPr>
        <w:sdtEndPr/>
        <w:sdtContent>
          <w:r w:rsidR="00774BA1">
            <w:rPr>
              <w:rFonts w:ascii="Arial" w:hAnsi="Arial" w:cs="Arial"/>
            </w:rPr>
            <w:fldChar w:fldCharType="begin"/>
          </w:r>
          <w:r w:rsidR="00774BA1">
            <w:rPr>
              <w:rFonts w:ascii="Arial" w:hAnsi="Arial" w:cs="Arial"/>
            </w:rPr>
            <w:instrText xml:space="preserve"> CITATION Mah18 \l 2057 </w:instrText>
          </w:r>
          <w:r w:rsidR="00774BA1">
            <w:rPr>
              <w:rFonts w:ascii="Arial" w:hAnsi="Arial" w:cs="Arial"/>
            </w:rPr>
            <w:fldChar w:fldCharType="separate"/>
          </w:r>
          <w:r w:rsidR="003E49A2">
            <w:rPr>
              <w:rFonts w:ascii="Arial" w:hAnsi="Arial" w:cs="Arial"/>
              <w:noProof/>
            </w:rPr>
            <w:t xml:space="preserve"> </w:t>
          </w:r>
          <w:r w:rsidR="003E49A2">
            <w:rPr>
              <w:rFonts w:ascii="Arial" w:hAnsi="Arial" w:cs="Arial"/>
              <w:noProof/>
            </w:rPr>
            <w:t>(Maheswaran &amp; Badidi, 2018)</w:t>
          </w:r>
          <w:r w:rsidR="00774BA1">
            <w:rPr>
              <w:rFonts w:ascii="Arial" w:hAnsi="Arial" w:cs="Arial"/>
            </w:rPr>
            <w:fldChar w:fldCharType="end"/>
          </w:r>
        </w:sdtContent>
      </w:sdt>
      <w:r w:rsidR="00F67F5F" w:rsidRPr="00F67F5F">
        <w:rPr>
          <w:rFonts w:ascii="Arial" w:hAnsi="Arial" w:cs="Arial"/>
        </w:rPr>
        <w:t>.</w:t>
      </w:r>
      <w:r w:rsidR="00F67F5F">
        <w:rPr>
          <w:rFonts w:ascii="Arial" w:hAnsi="Arial" w:cs="Arial"/>
        </w:rPr>
        <w:t xml:space="preserve"> Additionally, Eco Bins Solution also offers a Mobile App for its customers, which allows them to monitor their waste contributions, access recycling </w:t>
      </w:r>
      <w:r w:rsidR="00B64872">
        <w:rPr>
          <w:rFonts w:ascii="Arial" w:hAnsi="Arial" w:cs="Arial"/>
        </w:rPr>
        <w:t>recommendations and receive notifications about bin collection days. The customers who would like to see comprehensive waste analytics and receive prioritised customer service with other premium features can make an annual or monthly subscription thru the app</w:t>
      </w:r>
      <w:sdt>
        <w:sdtPr>
          <w:rPr>
            <w:rFonts w:ascii="Arial" w:hAnsi="Arial" w:cs="Arial"/>
          </w:rPr>
          <w:id w:val="-125694688"/>
          <w:citation/>
        </w:sdtPr>
        <w:sdtEndPr/>
        <w:sdtContent>
          <w:r w:rsidR="00132692">
            <w:rPr>
              <w:rFonts w:ascii="Arial" w:hAnsi="Arial" w:cs="Arial"/>
            </w:rPr>
            <w:fldChar w:fldCharType="begin"/>
          </w:r>
          <w:r w:rsidR="00132692">
            <w:rPr>
              <w:rFonts w:ascii="Arial" w:hAnsi="Arial" w:cs="Arial"/>
            </w:rPr>
            <w:instrText xml:space="preserve"> CITATION Hor23 \l 2057 </w:instrText>
          </w:r>
          <w:r w:rsidR="00132692">
            <w:rPr>
              <w:rFonts w:ascii="Arial" w:hAnsi="Arial" w:cs="Arial"/>
            </w:rPr>
            <w:fldChar w:fldCharType="separate"/>
          </w:r>
          <w:r w:rsidR="003E49A2">
            <w:rPr>
              <w:rFonts w:ascii="Arial" w:hAnsi="Arial" w:cs="Arial"/>
              <w:noProof/>
            </w:rPr>
            <w:t xml:space="preserve"> </w:t>
          </w:r>
          <w:r w:rsidR="003E49A2">
            <w:rPr>
              <w:rFonts w:ascii="Arial" w:hAnsi="Arial" w:cs="Arial"/>
              <w:noProof/>
            </w:rPr>
            <w:t>(Horsham District Council, 2023)</w:t>
          </w:r>
          <w:r w:rsidR="00132692">
            <w:rPr>
              <w:rFonts w:ascii="Arial" w:hAnsi="Arial" w:cs="Arial"/>
            </w:rPr>
            <w:fldChar w:fldCharType="end"/>
          </w:r>
        </w:sdtContent>
      </w:sdt>
      <w:r w:rsidR="00B64872">
        <w:rPr>
          <w:rFonts w:ascii="Arial" w:hAnsi="Arial" w:cs="Arial"/>
        </w:rPr>
        <w:t>.</w:t>
      </w:r>
      <w:r w:rsidR="00F462A5" w:rsidRPr="00F462A5">
        <w:t xml:space="preserve"> </w:t>
      </w:r>
      <w:r w:rsidR="00F462A5" w:rsidRPr="00F462A5">
        <w:rPr>
          <w:rFonts w:ascii="Arial" w:hAnsi="Arial" w:cs="Arial"/>
        </w:rPr>
        <w:t>Eco Bins Solution owns patents for its special sensor technology and the software programs that sort trash into different categories and set off alarms. There are also trademarks for the brand name and image that are owned by the company.</w:t>
      </w:r>
      <w:r w:rsidR="00480ED9">
        <w:rPr>
          <w:rFonts w:ascii="Arial" w:hAnsi="Arial" w:cs="Arial"/>
        </w:rPr>
        <w:t xml:space="preserve"> </w:t>
      </w:r>
      <w:r w:rsidR="00821161" w:rsidRPr="00821161">
        <w:rPr>
          <w:rFonts w:ascii="Arial" w:hAnsi="Arial" w:cs="Arial"/>
        </w:rPr>
        <w:t xml:space="preserve">The company is set up as LTD company, hence stakeholders have limited liability </w:t>
      </w:r>
      <w:r w:rsidR="00821161" w:rsidRPr="00821161">
        <w:rPr>
          <w:rFonts w:ascii="Arial" w:hAnsi="Arial" w:cs="Arial"/>
        </w:rPr>
        <w:lastRenderedPageBreak/>
        <w:t xml:space="preserve">and this has benefits such </w:t>
      </w:r>
      <w:r w:rsidR="00210820">
        <w:rPr>
          <w:rFonts w:ascii="Arial" w:hAnsi="Arial" w:cs="Arial"/>
        </w:rPr>
        <w:t>as if</w:t>
      </w:r>
      <w:r w:rsidR="00821161" w:rsidRPr="00821161">
        <w:rPr>
          <w:rFonts w:ascii="Arial" w:hAnsi="Arial" w:cs="Arial"/>
        </w:rPr>
        <w:t xml:space="preserve"> the business run across legal or financial difficulties, the personal assets of the owners are protected</w:t>
      </w:r>
      <w:sdt>
        <w:sdtPr>
          <w:rPr>
            <w:rFonts w:ascii="Arial" w:hAnsi="Arial" w:cs="Arial"/>
          </w:rPr>
          <w:id w:val="-75135354"/>
          <w:citation/>
        </w:sdtPr>
        <w:sdtEndPr/>
        <w:sdtContent>
          <w:r w:rsidR="00290371">
            <w:rPr>
              <w:rFonts w:ascii="Arial" w:hAnsi="Arial" w:cs="Arial"/>
            </w:rPr>
            <w:fldChar w:fldCharType="begin"/>
          </w:r>
          <w:r w:rsidR="00290371">
            <w:rPr>
              <w:rFonts w:ascii="Arial" w:hAnsi="Arial" w:cs="Arial"/>
            </w:rPr>
            <w:instrText xml:space="preserve"> CITATION And24 \l 2057 </w:instrText>
          </w:r>
          <w:r w:rsidR="00290371">
            <w:rPr>
              <w:rFonts w:ascii="Arial" w:hAnsi="Arial" w:cs="Arial"/>
            </w:rPr>
            <w:fldChar w:fldCharType="separate"/>
          </w:r>
          <w:r w:rsidR="003E49A2">
            <w:rPr>
              <w:rFonts w:ascii="Arial" w:hAnsi="Arial" w:cs="Arial"/>
              <w:noProof/>
            </w:rPr>
            <w:t xml:space="preserve"> </w:t>
          </w:r>
          <w:r w:rsidR="003E49A2">
            <w:rPr>
              <w:rFonts w:ascii="Arial" w:hAnsi="Arial" w:cs="Arial"/>
              <w:noProof/>
            </w:rPr>
            <w:t>(Andreou, 2024)</w:t>
          </w:r>
          <w:r w:rsidR="00290371">
            <w:rPr>
              <w:rFonts w:ascii="Arial" w:hAnsi="Arial" w:cs="Arial"/>
            </w:rPr>
            <w:fldChar w:fldCharType="end"/>
          </w:r>
        </w:sdtContent>
      </w:sdt>
      <w:r w:rsidR="00821161" w:rsidRPr="00821161">
        <w:rPr>
          <w:rFonts w:ascii="Arial" w:hAnsi="Arial" w:cs="Arial"/>
        </w:rPr>
        <w:t>.</w:t>
      </w:r>
    </w:p>
    <w:p w14:paraId="4C14E723" w14:textId="27632D24" w:rsidR="00D10CE4" w:rsidRDefault="00D10CE4" w:rsidP="00680B37">
      <w:pPr>
        <w:pStyle w:val="Heading1"/>
      </w:pPr>
      <w:bookmarkStart w:id="2" w:name="_Toc173870036"/>
      <w:r>
        <w:t>3. Industry Analysis</w:t>
      </w:r>
      <w:bookmarkEnd w:id="2"/>
    </w:p>
    <w:p w14:paraId="2163238C" w14:textId="77777777" w:rsidR="0088571B" w:rsidRDefault="0088571B" w:rsidP="007B36C4">
      <w:pPr>
        <w:spacing w:line="360" w:lineRule="auto"/>
        <w:rPr>
          <w:rFonts w:ascii="Arial" w:hAnsi="Arial" w:cs="Arial"/>
        </w:rPr>
      </w:pPr>
    </w:p>
    <w:p w14:paraId="5CA634DB" w14:textId="37FA2AC6" w:rsidR="00D10CE4" w:rsidRDefault="0088571B" w:rsidP="007B36C4">
      <w:pPr>
        <w:spacing w:line="360" w:lineRule="auto"/>
        <w:rPr>
          <w:rFonts w:ascii="Arial" w:hAnsi="Arial" w:cs="Arial"/>
        </w:rPr>
      </w:pPr>
      <w:r w:rsidRPr="0088571B">
        <w:rPr>
          <w:rFonts w:ascii="Arial" w:hAnsi="Arial" w:cs="Arial"/>
        </w:rPr>
        <w:t>The Waste Management Services industry is essential in guaranteeing that residential and commercial development sites adhere to regulatory standards regarding contamination</w:t>
      </w:r>
      <w:sdt>
        <w:sdtPr>
          <w:rPr>
            <w:rFonts w:ascii="Arial" w:hAnsi="Arial" w:cs="Arial"/>
          </w:rPr>
          <w:id w:val="441125126"/>
          <w:citation/>
        </w:sdtPr>
        <w:sdtEndPr/>
        <w:sdtContent>
          <w:r w:rsidR="00B36828">
            <w:rPr>
              <w:rFonts w:ascii="Arial" w:hAnsi="Arial" w:cs="Arial"/>
            </w:rPr>
            <w:fldChar w:fldCharType="begin"/>
          </w:r>
          <w:r w:rsidR="00B36828">
            <w:rPr>
              <w:rFonts w:ascii="Arial" w:hAnsi="Arial" w:cs="Arial"/>
            </w:rPr>
            <w:instrText xml:space="preserve"> CITATION IBI24 \l 2057 </w:instrText>
          </w:r>
          <w:r w:rsidR="00B36828">
            <w:rPr>
              <w:rFonts w:ascii="Arial" w:hAnsi="Arial" w:cs="Arial"/>
            </w:rPr>
            <w:fldChar w:fldCharType="separate"/>
          </w:r>
          <w:r w:rsidR="003E49A2">
            <w:rPr>
              <w:rFonts w:ascii="Arial" w:hAnsi="Arial" w:cs="Arial"/>
              <w:noProof/>
            </w:rPr>
            <w:t xml:space="preserve"> </w:t>
          </w:r>
          <w:r w:rsidR="003E49A2">
            <w:rPr>
              <w:rFonts w:ascii="Arial" w:hAnsi="Arial" w:cs="Arial"/>
              <w:noProof/>
            </w:rPr>
            <w:t>(IBISWorld, 2024)</w:t>
          </w:r>
          <w:r w:rsidR="00B36828">
            <w:rPr>
              <w:rFonts w:ascii="Arial" w:hAnsi="Arial" w:cs="Arial"/>
            </w:rPr>
            <w:fldChar w:fldCharType="end"/>
          </w:r>
        </w:sdtContent>
      </w:sdt>
      <w:r w:rsidRPr="0088571B">
        <w:rPr>
          <w:rFonts w:ascii="Arial" w:hAnsi="Arial" w:cs="Arial"/>
        </w:rPr>
        <w:t>. The performance of waste management companies is significantly influenced by the level of public concern over environmental issues, the level of interest in site preparation, weather conditions, and the level of government expenditure. Revenue is anticipated to increase at a compound annual rate of 6.9% to £1.7 billion over the five-year period ending in 2023-24, with a projected 3.3% increase in 2023-24</w:t>
      </w:r>
      <w:sdt>
        <w:sdtPr>
          <w:rPr>
            <w:rFonts w:ascii="Arial" w:hAnsi="Arial" w:cs="Arial"/>
          </w:rPr>
          <w:id w:val="-1829038205"/>
          <w:citation/>
        </w:sdtPr>
        <w:sdtEndPr/>
        <w:sdtContent>
          <w:r w:rsidR="00B36828">
            <w:rPr>
              <w:rFonts w:ascii="Arial" w:hAnsi="Arial" w:cs="Arial"/>
            </w:rPr>
            <w:fldChar w:fldCharType="begin"/>
          </w:r>
          <w:r w:rsidR="00B36828">
            <w:rPr>
              <w:rFonts w:ascii="Arial" w:hAnsi="Arial" w:cs="Arial"/>
            </w:rPr>
            <w:instrText xml:space="preserve"> CITATION IBI24 \l 2057 </w:instrText>
          </w:r>
          <w:r w:rsidR="00B36828">
            <w:rPr>
              <w:rFonts w:ascii="Arial" w:hAnsi="Arial" w:cs="Arial"/>
            </w:rPr>
            <w:fldChar w:fldCharType="separate"/>
          </w:r>
          <w:r w:rsidR="003E49A2">
            <w:rPr>
              <w:rFonts w:ascii="Arial" w:hAnsi="Arial" w:cs="Arial"/>
              <w:noProof/>
            </w:rPr>
            <w:t xml:space="preserve"> </w:t>
          </w:r>
          <w:r w:rsidR="003E49A2">
            <w:rPr>
              <w:rFonts w:ascii="Arial" w:hAnsi="Arial" w:cs="Arial"/>
              <w:noProof/>
            </w:rPr>
            <w:t>(IBISWorld, 2024)</w:t>
          </w:r>
          <w:r w:rsidR="00B36828">
            <w:rPr>
              <w:rFonts w:ascii="Arial" w:hAnsi="Arial" w:cs="Arial"/>
            </w:rPr>
            <w:fldChar w:fldCharType="end"/>
          </w:r>
        </w:sdtContent>
      </w:sdt>
      <w:r w:rsidRPr="0088571B">
        <w:rPr>
          <w:rFonts w:ascii="Arial" w:hAnsi="Arial" w:cs="Arial"/>
        </w:rPr>
        <w:t>.</w:t>
      </w:r>
    </w:p>
    <w:p w14:paraId="36031794" w14:textId="4C8D5801" w:rsidR="00B12540" w:rsidRDefault="009A04A2" w:rsidP="007B36C4">
      <w:pPr>
        <w:spacing w:line="360" w:lineRule="auto"/>
        <w:rPr>
          <w:rStyle w:val="SubtleEmphasis"/>
        </w:rPr>
      </w:pPr>
      <w:r>
        <w:rPr>
          <w:rStyle w:val="SubtleEmphasis"/>
        </w:rPr>
        <w:t xml:space="preserve">    </w:t>
      </w:r>
    </w:p>
    <w:p w14:paraId="77A34CDF" w14:textId="1B2CB1D8" w:rsidR="009A04A2" w:rsidRDefault="009A04A2" w:rsidP="006F0398">
      <w:pPr>
        <w:pStyle w:val="Heading2"/>
        <w:rPr>
          <w:rStyle w:val="SubtleEmphasis"/>
        </w:rPr>
      </w:pPr>
      <w:r>
        <w:rPr>
          <w:rStyle w:val="SubtleEmphasis"/>
        </w:rPr>
        <w:t xml:space="preserve">      </w:t>
      </w:r>
      <w:bookmarkStart w:id="3" w:name="_Toc173870037"/>
      <w:r>
        <w:rPr>
          <w:rStyle w:val="SubtleEmphasis"/>
        </w:rPr>
        <w:t>3.1 VRIO Analysis</w:t>
      </w:r>
      <w:bookmarkEnd w:id="3"/>
    </w:p>
    <w:p w14:paraId="0E22FE84" w14:textId="77777777" w:rsidR="007A18D9" w:rsidRDefault="007A18D9" w:rsidP="007B36C4">
      <w:pPr>
        <w:spacing w:line="360" w:lineRule="auto"/>
        <w:rPr>
          <w:rStyle w:val="SubtleEmphasis"/>
        </w:rPr>
      </w:pPr>
    </w:p>
    <w:p w14:paraId="10588A64" w14:textId="771432C4" w:rsidR="009A04A2" w:rsidRDefault="007A18D9" w:rsidP="007A18D9">
      <w:pPr>
        <w:spacing w:line="360" w:lineRule="auto"/>
        <w:rPr>
          <w:rStyle w:val="SubtleEmphasis"/>
          <w:i w:val="0"/>
          <w:iCs w:val="0"/>
          <w:sz w:val="24"/>
        </w:rPr>
      </w:pPr>
      <w:r w:rsidRPr="007A18D9">
        <w:rPr>
          <w:rStyle w:val="SubtleEmphasis"/>
          <w:i w:val="0"/>
          <w:iCs w:val="0"/>
          <w:sz w:val="24"/>
        </w:rPr>
        <w:t>VRIO analysis is used to evaluate the potential of a company's internal resources and capabilities to serve as a competitive advantage. This analysis addresses the following: value, scarcity, imitability, and organisation. The fundamental strategic process that any organisation endures commences with a vision that aligns with the philosophy. This process then involves the analysis of internal and external environmental factors, the selection of the most effective strategic options, and the implementation of these strategies</w:t>
      </w:r>
      <w:sdt>
        <w:sdtPr>
          <w:rPr>
            <w:rStyle w:val="SubtleEmphasis"/>
            <w:i w:val="0"/>
            <w:iCs w:val="0"/>
            <w:sz w:val="24"/>
          </w:rPr>
          <w:id w:val="-1834979377"/>
          <w:citation/>
        </w:sdtPr>
        <w:sdtEndPr>
          <w:rPr>
            <w:rStyle w:val="SubtleEmphasis"/>
          </w:rPr>
        </w:sdtEndPr>
        <w:sdtContent>
          <w:r w:rsidR="00364E3C">
            <w:rPr>
              <w:rStyle w:val="SubtleEmphasis"/>
              <w:i w:val="0"/>
              <w:iCs w:val="0"/>
              <w:sz w:val="24"/>
            </w:rPr>
            <w:fldChar w:fldCharType="begin"/>
          </w:r>
          <w:r w:rsidR="00364E3C">
            <w:rPr>
              <w:rStyle w:val="SubtleEmphasis"/>
              <w:i w:val="0"/>
              <w:iCs w:val="0"/>
              <w:sz w:val="24"/>
            </w:rPr>
            <w:instrText xml:space="preserve"> CITATION Kod20 \l 2057 </w:instrText>
          </w:r>
          <w:r w:rsidR="00364E3C">
            <w:rPr>
              <w:rStyle w:val="SubtleEmphasis"/>
              <w:i w:val="0"/>
              <w:iCs w:val="0"/>
              <w:sz w:val="24"/>
            </w:rPr>
            <w:fldChar w:fldCharType="separate"/>
          </w:r>
          <w:r w:rsidR="003E49A2">
            <w:rPr>
              <w:rStyle w:val="SubtleEmphasis"/>
              <w:i w:val="0"/>
              <w:iCs w:val="0"/>
              <w:noProof/>
              <w:sz w:val="24"/>
            </w:rPr>
            <w:t xml:space="preserve"> </w:t>
          </w:r>
          <w:r w:rsidR="003E49A2">
            <w:rPr>
              <w:rFonts w:ascii="Arial" w:hAnsi="Arial"/>
              <w:noProof/>
              <w:color w:val="000000" w:themeColor="text1"/>
            </w:rPr>
            <w:t>(Kodono, et al., 2020)</w:t>
          </w:r>
          <w:r w:rsidR="00364E3C">
            <w:rPr>
              <w:rStyle w:val="SubtleEmphasis"/>
              <w:i w:val="0"/>
              <w:iCs w:val="0"/>
              <w:sz w:val="24"/>
            </w:rPr>
            <w:fldChar w:fldCharType="end"/>
          </w:r>
        </w:sdtContent>
      </w:sdt>
      <w:r w:rsidRPr="007A18D9">
        <w:rPr>
          <w:rStyle w:val="SubtleEmphasis"/>
          <w:i w:val="0"/>
          <w:iCs w:val="0"/>
          <w:sz w:val="24"/>
        </w:rPr>
        <w:t>.</w:t>
      </w:r>
    </w:p>
    <w:p w14:paraId="57E7A63C" w14:textId="77777777" w:rsidR="0085588B" w:rsidRDefault="0085588B" w:rsidP="007A18D9">
      <w:pPr>
        <w:spacing w:line="360" w:lineRule="auto"/>
        <w:rPr>
          <w:rStyle w:val="SubtleEmphasis"/>
          <w:i w:val="0"/>
          <w:iCs w:val="0"/>
          <w:sz w:val="24"/>
        </w:rPr>
      </w:pPr>
    </w:p>
    <w:tbl>
      <w:tblPr>
        <w:tblStyle w:val="TableGrid"/>
        <w:tblW w:w="10348" w:type="dxa"/>
        <w:tblInd w:w="-5" w:type="dxa"/>
        <w:tblLook w:val="04A0" w:firstRow="1" w:lastRow="0" w:firstColumn="1" w:lastColumn="0" w:noHBand="0" w:noVBand="1"/>
      </w:tblPr>
      <w:tblGrid>
        <w:gridCol w:w="2370"/>
        <w:gridCol w:w="1410"/>
        <w:gridCol w:w="1248"/>
        <w:gridCol w:w="1457"/>
        <w:gridCol w:w="1593"/>
        <w:gridCol w:w="2270"/>
      </w:tblGrid>
      <w:tr w:rsidR="00245235" w14:paraId="0796BB31" w14:textId="77777777" w:rsidTr="00884630">
        <w:trPr>
          <w:trHeight w:val="641"/>
        </w:trPr>
        <w:tc>
          <w:tcPr>
            <w:tcW w:w="2370" w:type="dxa"/>
            <w:shd w:val="clear" w:color="auto" w:fill="A5C9EB" w:themeFill="text2" w:themeFillTint="40"/>
          </w:tcPr>
          <w:p w14:paraId="6D70CA69" w14:textId="2D58FCBB" w:rsidR="006F1B9C" w:rsidRDefault="00C10DBB" w:rsidP="007A18D9">
            <w:pPr>
              <w:spacing w:line="360" w:lineRule="auto"/>
              <w:rPr>
                <w:rStyle w:val="SubtleEmphasis"/>
                <w:i w:val="0"/>
                <w:iCs w:val="0"/>
                <w:sz w:val="24"/>
              </w:rPr>
            </w:pPr>
            <w:r>
              <w:rPr>
                <w:rStyle w:val="SubtleEmphasis"/>
                <w:i w:val="0"/>
                <w:iCs w:val="0"/>
                <w:sz w:val="24"/>
              </w:rPr>
              <w:t>Resource/Capability</w:t>
            </w:r>
          </w:p>
        </w:tc>
        <w:tc>
          <w:tcPr>
            <w:tcW w:w="1410" w:type="dxa"/>
            <w:shd w:val="clear" w:color="auto" w:fill="A5C9EB" w:themeFill="text2" w:themeFillTint="40"/>
          </w:tcPr>
          <w:p w14:paraId="1B12179B" w14:textId="5C93FF76" w:rsidR="006F1B9C" w:rsidRDefault="00C10DBB" w:rsidP="007A18D9">
            <w:pPr>
              <w:spacing w:line="360" w:lineRule="auto"/>
              <w:rPr>
                <w:rStyle w:val="SubtleEmphasis"/>
                <w:i w:val="0"/>
                <w:iCs w:val="0"/>
                <w:sz w:val="24"/>
              </w:rPr>
            </w:pPr>
            <w:r>
              <w:rPr>
                <w:rStyle w:val="SubtleEmphasis"/>
                <w:i w:val="0"/>
                <w:iCs w:val="0"/>
                <w:sz w:val="24"/>
              </w:rPr>
              <w:t>Valuable</w:t>
            </w:r>
          </w:p>
        </w:tc>
        <w:tc>
          <w:tcPr>
            <w:tcW w:w="1248" w:type="dxa"/>
            <w:shd w:val="clear" w:color="auto" w:fill="A5C9EB" w:themeFill="text2" w:themeFillTint="40"/>
          </w:tcPr>
          <w:p w14:paraId="202059B8" w14:textId="214D713C" w:rsidR="006F1B9C" w:rsidRDefault="00C10DBB" w:rsidP="007A18D9">
            <w:pPr>
              <w:spacing w:line="360" w:lineRule="auto"/>
              <w:rPr>
                <w:rStyle w:val="SubtleEmphasis"/>
                <w:i w:val="0"/>
                <w:iCs w:val="0"/>
                <w:sz w:val="24"/>
              </w:rPr>
            </w:pPr>
            <w:r>
              <w:rPr>
                <w:rStyle w:val="SubtleEmphasis"/>
                <w:i w:val="0"/>
                <w:iCs w:val="0"/>
                <w:sz w:val="24"/>
              </w:rPr>
              <w:t>Rare</w:t>
            </w:r>
          </w:p>
        </w:tc>
        <w:tc>
          <w:tcPr>
            <w:tcW w:w="1457" w:type="dxa"/>
            <w:shd w:val="clear" w:color="auto" w:fill="A5C9EB" w:themeFill="text2" w:themeFillTint="40"/>
          </w:tcPr>
          <w:p w14:paraId="141EBB77" w14:textId="2017193F" w:rsidR="006F1B9C" w:rsidRDefault="00C86E8D" w:rsidP="007A18D9">
            <w:pPr>
              <w:spacing w:line="360" w:lineRule="auto"/>
              <w:rPr>
                <w:rStyle w:val="SubtleEmphasis"/>
                <w:i w:val="0"/>
                <w:iCs w:val="0"/>
                <w:sz w:val="24"/>
              </w:rPr>
            </w:pPr>
            <w:r>
              <w:rPr>
                <w:rStyle w:val="SubtleEmphasis"/>
                <w:i w:val="0"/>
                <w:iCs w:val="0"/>
                <w:sz w:val="24"/>
              </w:rPr>
              <w:t>Inimitable</w:t>
            </w:r>
          </w:p>
        </w:tc>
        <w:tc>
          <w:tcPr>
            <w:tcW w:w="1593" w:type="dxa"/>
            <w:shd w:val="clear" w:color="auto" w:fill="A5C9EB" w:themeFill="text2" w:themeFillTint="40"/>
          </w:tcPr>
          <w:p w14:paraId="7A0A92FA" w14:textId="23A6D8ED" w:rsidR="006F1B9C" w:rsidRDefault="00245235" w:rsidP="007A18D9">
            <w:pPr>
              <w:spacing w:line="360" w:lineRule="auto"/>
              <w:rPr>
                <w:rStyle w:val="SubtleEmphasis"/>
                <w:i w:val="0"/>
                <w:iCs w:val="0"/>
                <w:sz w:val="24"/>
              </w:rPr>
            </w:pPr>
            <w:r>
              <w:rPr>
                <w:rStyle w:val="SubtleEmphasis"/>
                <w:i w:val="0"/>
                <w:iCs w:val="0"/>
                <w:sz w:val="24"/>
              </w:rPr>
              <w:t>Organisation</w:t>
            </w:r>
          </w:p>
        </w:tc>
        <w:tc>
          <w:tcPr>
            <w:tcW w:w="2270" w:type="dxa"/>
            <w:shd w:val="clear" w:color="auto" w:fill="A5C9EB" w:themeFill="text2" w:themeFillTint="40"/>
          </w:tcPr>
          <w:p w14:paraId="02B57D5B" w14:textId="532D6EA7" w:rsidR="006F1B9C" w:rsidRDefault="00A80D6F" w:rsidP="007A18D9">
            <w:pPr>
              <w:spacing w:line="360" w:lineRule="auto"/>
              <w:rPr>
                <w:rStyle w:val="SubtleEmphasis"/>
                <w:i w:val="0"/>
                <w:iCs w:val="0"/>
                <w:sz w:val="24"/>
              </w:rPr>
            </w:pPr>
            <w:r>
              <w:rPr>
                <w:rStyle w:val="SubtleEmphasis"/>
                <w:i w:val="0"/>
                <w:iCs w:val="0"/>
                <w:sz w:val="24"/>
              </w:rPr>
              <w:t>Competitive</w:t>
            </w:r>
            <w:r>
              <w:rPr>
                <w:rStyle w:val="SubtleEmphasis"/>
                <w:i w:val="0"/>
                <w:iCs w:val="0"/>
                <w:sz w:val="24"/>
              </w:rPr>
              <w:br/>
              <w:t>Application</w:t>
            </w:r>
          </w:p>
        </w:tc>
      </w:tr>
      <w:tr w:rsidR="00245235" w14:paraId="39752041" w14:textId="77777777" w:rsidTr="00884630">
        <w:trPr>
          <w:trHeight w:val="241"/>
        </w:trPr>
        <w:tc>
          <w:tcPr>
            <w:tcW w:w="2370" w:type="dxa"/>
            <w:shd w:val="clear" w:color="auto" w:fill="A5C9EB" w:themeFill="text2" w:themeFillTint="40"/>
          </w:tcPr>
          <w:p w14:paraId="3C9803F2" w14:textId="185D6B54" w:rsidR="006F1B9C" w:rsidRPr="002F7DBF" w:rsidRDefault="00496B5F" w:rsidP="007A18D9">
            <w:pPr>
              <w:spacing w:line="360" w:lineRule="auto"/>
              <w:rPr>
                <w:rStyle w:val="SubtleEmphasis"/>
                <w:i w:val="0"/>
                <w:iCs w:val="0"/>
                <w:sz w:val="24"/>
              </w:rPr>
            </w:pPr>
            <w:r w:rsidRPr="002F7DBF">
              <w:rPr>
                <w:rStyle w:val="SubtleEmphasis"/>
                <w:i w:val="0"/>
                <w:iCs w:val="0"/>
                <w:sz w:val="24"/>
              </w:rPr>
              <w:t>Smart technology</w:t>
            </w:r>
            <w:r w:rsidR="00E83B5A" w:rsidRPr="002F7DBF">
              <w:rPr>
                <w:rStyle w:val="SubtleEmphasis"/>
                <w:i w:val="0"/>
                <w:iCs w:val="0"/>
                <w:sz w:val="24"/>
              </w:rPr>
              <w:t xml:space="preserve"> integration</w:t>
            </w:r>
          </w:p>
        </w:tc>
        <w:tc>
          <w:tcPr>
            <w:tcW w:w="1410" w:type="dxa"/>
            <w:shd w:val="clear" w:color="auto" w:fill="A5C9EB" w:themeFill="text2" w:themeFillTint="40"/>
          </w:tcPr>
          <w:p w14:paraId="2EDC2DC7" w14:textId="2499123B" w:rsidR="006F1B9C" w:rsidRPr="002F7DBF" w:rsidRDefault="006D7086" w:rsidP="007A18D9">
            <w:pPr>
              <w:spacing w:line="360" w:lineRule="auto"/>
              <w:rPr>
                <w:rStyle w:val="SubtleEmphasis"/>
                <w:i w:val="0"/>
                <w:iCs w:val="0"/>
                <w:sz w:val="24"/>
              </w:rPr>
            </w:pPr>
            <w:r w:rsidRPr="002F7DBF">
              <w:rPr>
                <w:rStyle w:val="SubtleEmphasis"/>
                <w:i w:val="0"/>
                <w:iCs w:val="0"/>
                <w:sz w:val="24"/>
              </w:rPr>
              <w:t>Yes</w:t>
            </w:r>
          </w:p>
        </w:tc>
        <w:tc>
          <w:tcPr>
            <w:tcW w:w="1248" w:type="dxa"/>
            <w:shd w:val="clear" w:color="auto" w:fill="A5C9EB" w:themeFill="text2" w:themeFillTint="40"/>
          </w:tcPr>
          <w:p w14:paraId="4FD4F1CD" w14:textId="75C45C1D" w:rsidR="006F1B9C" w:rsidRPr="002F7DBF" w:rsidRDefault="006D7086" w:rsidP="007A18D9">
            <w:pPr>
              <w:spacing w:line="360" w:lineRule="auto"/>
              <w:rPr>
                <w:rStyle w:val="SubtleEmphasis"/>
                <w:i w:val="0"/>
                <w:iCs w:val="0"/>
                <w:sz w:val="24"/>
              </w:rPr>
            </w:pPr>
            <w:r w:rsidRPr="002F7DBF">
              <w:rPr>
                <w:rStyle w:val="SubtleEmphasis"/>
                <w:i w:val="0"/>
                <w:iCs w:val="0"/>
                <w:sz w:val="24"/>
              </w:rPr>
              <w:t>Yes</w:t>
            </w:r>
          </w:p>
        </w:tc>
        <w:tc>
          <w:tcPr>
            <w:tcW w:w="1457" w:type="dxa"/>
            <w:shd w:val="clear" w:color="auto" w:fill="A5C9EB" w:themeFill="text2" w:themeFillTint="40"/>
          </w:tcPr>
          <w:p w14:paraId="374D1C64" w14:textId="5EFC0651" w:rsidR="006F1B9C" w:rsidRPr="002F7DBF" w:rsidRDefault="006D7086" w:rsidP="007A18D9">
            <w:pPr>
              <w:spacing w:line="360" w:lineRule="auto"/>
              <w:rPr>
                <w:rStyle w:val="SubtleEmphasis"/>
                <w:i w:val="0"/>
                <w:iCs w:val="0"/>
                <w:sz w:val="24"/>
              </w:rPr>
            </w:pPr>
            <w:r w:rsidRPr="002F7DBF">
              <w:rPr>
                <w:rStyle w:val="SubtleEmphasis"/>
                <w:i w:val="0"/>
                <w:iCs w:val="0"/>
                <w:sz w:val="24"/>
              </w:rPr>
              <w:t>Yes</w:t>
            </w:r>
          </w:p>
        </w:tc>
        <w:tc>
          <w:tcPr>
            <w:tcW w:w="1593" w:type="dxa"/>
            <w:shd w:val="clear" w:color="auto" w:fill="A5C9EB" w:themeFill="text2" w:themeFillTint="40"/>
          </w:tcPr>
          <w:p w14:paraId="2446F6C8" w14:textId="3B6B04D3" w:rsidR="006F1B9C" w:rsidRPr="002F7DBF" w:rsidRDefault="006D7086" w:rsidP="007A18D9">
            <w:pPr>
              <w:spacing w:line="360" w:lineRule="auto"/>
              <w:rPr>
                <w:rStyle w:val="SubtleEmphasis"/>
                <w:i w:val="0"/>
                <w:iCs w:val="0"/>
                <w:sz w:val="24"/>
              </w:rPr>
            </w:pPr>
            <w:r w:rsidRPr="002F7DBF">
              <w:rPr>
                <w:rStyle w:val="SubtleEmphasis"/>
                <w:i w:val="0"/>
                <w:iCs w:val="0"/>
                <w:sz w:val="24"/>
              </w:rPr>
              <w:t>Yes</w:t>
            </w:r>
          </w:p>
        </w:tc>
        <w:tc>
          <w:tcPr>
            <w:tcW w:w="2270" w:type="dxa"/>
            <w:shd w:val="clear" w:color="auto" w:fill="A5C9EB" w:themeFill="text2" w:themeFillTint="40"/>
          </w:tcPr>
          <w:p w14:paraId="517610F3" w14:textId="377D183D" w:rsidR="006F1B9C" w:rsidRDefault="00E83B5A" w:rsidP="007A18D9">
            <w:pPr>
              <w:spacing w:line="360" w:lineRule="auto"/>
              <w:rPr>
                <w:rStyle w:val="SubtleEmphasis"/>
                <w:i w:val="0"/>
                <w:iCs w:val="0"/>
                <w:sz w:val="24"/>
              </w:rPr>
            </w:pPr>
            <w:r>
              <w:rPr>
                <w:rStyle w:val="SubtleEmphasis"/>
                <w:i w:val="0"/>
                <w:iCs w:val="0"/>
                <w:sz w:val="24"/>
              </w:rPr>
              <w:t>Sustainable competitive advantage</w:t>
            </w:r>
          </w:p>
        </w:tc>
      </w:tr>
      <w:tr w:rsidR="00245235" w14:paraId="10D36A95" w14:textId="77777777" w:rsidTr="00884630">
        <w:trPr>
          <w:trHeight w:val="641"/>
        </w:trPr>
        <w:tc>
          <w:tcPr>
            <w:tcW w:w="2370" w:type="dxa"/>
            <w:shd w:val="clear" w:color="auto" w:fill="A5C9EB" w:themeFill="text2" w:themeFillTint="40"/>
          </w:tcPr>
          <w:p w14:paraId="5D633F9E" w14:textId="432359FA" w:rsidR="006F1B9C" w:rsidRDefault="00D42C28" w:rsidP="007A18D9">
            <w:pPr>
              <w:spacing w:line="360" w:lineRule="auto"/>
              <w:rPr>
                <w:rStyle w:val="SubtleEmphasis"/>
                <w:i w:val="0"/>
                <w:iCs w:val="0"/>
                <w:sz w:val="24"/>
              </w:rPr>
            </w:pPr>
            <w:r>
              <w:rPr>
                <w:rStyle w:val="SubtleEmphasis"/>
                <w:i w:val="0"/>
                <w:iCs w:val="0"/>
                <w:sz w:val="24"/>
              </w:rPr>
              <w:t>Eco-Friendly Materials</w:t>
            </w:r>
          </w:p>
        </w:tc>
        <w:tc>
          <w:tcPr>
            <w:tcW w:w="1410" w:type="dxa"/>
            <w:shd w:val="clear" w:color="auto" w:fill="A5C9EB" w:themeFill="text2" w:themeFillTint="40"/>
          </w:tcPr>
          <w:p w14:paraId="23B6B0D2" w14:textId="77777777" w:rsidR="006F1B9C" w:rsidRDefault="00D42C28" w:rsidP="007A18D9">
            <w:pPr>
              <w:spacing w:line="360" w:lineRule="auto"/>
              <w:rPr>
                <w:rStyle w:val="SubtleEmphasis"/>
                <w:i w:val="0"/>
                <w:iCs w:val="0"/>
                <w:sz w:val="24"/>
              </w:rPr>
            </w:pPr>
            <w:r>
              <w:rPr>
                <w:rStyle w:val="SubtleEmphasis"/>
                <w:i w:val="0"/>
                <w:iCs w:val="0"/>
                <w:sz w:val="24"/>
              </w:rPr>
              <w:t>Yes</w:t>
            </w:r>
          </w:p>
          <w:p w14:paraId="438C80B7" w14:textId="137DB760" w:rsidR="00D42C28" w:rsidRDefault="00D42C28" w:rsidP="007A18D9">
            <w:pPr>
              <w:spacing w:line="360" w:lineRule="auto"/>
              <w:rPr>
                <w:rStyle w:val="SubtleEmphasis"/>
                <w:i w:val="0"/>
                <w:iCs w:val="0"/>
                <w:sz w:val="24"/>
              </w:rPr>
            </w:pPr>
          </w:p>
        </w:tc>
        <w:tc>
          <w:tcPr>
            <w:tcW w:w="1248" w:type="dxa"/>
            <w:shd w:val="clear" w:color="auto" w:fill="A5C9EB" w:themeFill="text2" w:themeFillTint="40"/>
          </w:tcPr>
          <w:p w14:paraId="0032D10A" w14:textId="542AF793" w:rsidR="006F1B9C" w:rsidRDefault="00D42C28" w:rsidP="007A18D9">
            <w:pPr>
              <w:spacing w:line="360" w:lineRule="auto"/>
              <w:rPr>
                <w:rStyle w:val="SubtleEmphasis"/>
                <w:i w:val="0"/>
                <w:iCs w:val="0"/>
                <w:sz w:val="24"/>
              </w:rPr>
            </w:pPr>
            <w:r>
              <w:rPr>
                <w:rStyle w:val="SubtleEmphasis"/>
                <w:i w:val="0"/>
                <w:iCs w:val="0"/>
                <w:sz w:val="24"/>
              </w:rPr>
              <w:t>Yes</w:t>
            </w:r>
          </w:p>
        </w:tc>
        <w:tc>
          <w:tcPr>
            <w:tcW w:w="1457" w:type="dxa"/>
            <w:shd w:val="clear" w:color="auto" w:fill="A5C9EB" w:themeFill="text2" w:themeFillTint="40"/>
          </w:tcPr>
          <w:p w14:paraId="388A16F8" w14:textId="70AC1B7D" w:rsidR="006F1B9C" w:rsidRDefault="00D42C28" w:rsidP="007A18D9">
            <w:pPr>
              <w:spacing w:line="360" w:lineRule="auto"/>
              <w:rPr>
                <w:rStyle w:val="SubtleEmphasis"/>
                <w:i w:val="0"/>
                <w:iCs w:val="0"/>
                <w:sz w:val="24"/>
              </w:rPr>
            </w:pPr>
            <w:r>
              <w:rPr>
                <w:rStyle w:val="SubtleEmphasis"/>
                <w:i w:val="0"/>
                <w:iCs w:val="0"/>
                <w:sz w:val="24"/>
              </w:rPr>
              <w:t>Yes</w:t>
            </w:r>
          </w:p>
        </w:tc>
        <w:tc>
          <w:tcPr>
            <w:tcW w:w="1593" w:type="dxa"/>
            <w:shd w:val="clear" w:color="auto" w:fill="A5C9EB" w:themeFill="text2" w:themeFillTint="40"/>
          </w:tcPr>
          <w:p w14:paraId="249FF3A0" w14:textId="35B4B9C6" w:rsidR="006F1B9C" w:rsidRDefault="00D42C28" w:rsidP="007A18D9">
            <w:pPr>
              <w:spacing w:line="360" w:lineRule="auto"/>
              <w:rPr>
                <w:rStyle w:val="SubtleEmphasis"/>
                <w:i w:val="0"/>
                <w:iCs w:val="0"/>
                <w:sz w:val="24"/>
              </w:rPr>
            </w:pPr>
            <w:r>
              <w:rPr>
                <w:rStyle w:val="SubtleEmphasis"/>
                <w:i w:val="0"/>
                <w:iCs w:val="0"/>
                <w:sz w:val="24"/>
              </w:rPr>
              <w:t>Yes</w:t>
            </w:r>
          </w:p>
        </w:tc>
        <w:tc>
          <w:tcPr>
            <w:tcW w:w="2270" w:type="dxa"/>
            <w:shd w:val="clear" w:color="auto" w:fill="A5C9EB" w:themeFill="text2" w:themeFillTint="40"/>
          </w:tcPr>
          <w:p w14:paraId="27520696" w14:textId="6F3838FA" w:rsidR="006F1B9C" w:rsidRDefault="004F401E" w:rsidP="007A18D9">
            <w:pPr>
              <w:spacing w:line="360" w:lineRule="auto"/>
              <w:rPr>
                <w:rStyle w:val="SubtleEmphasis"/>
                <w:i w:val="0"/>
                <w:iCs w:val="0"/>
                <w:sz w:val="24"/>
              </w:rPr>
            </w:pPr>
            <w:r>
              <w:rPr>
                <w:rStyle w:val="SubtleEmphasis"/>
                <w:i w:val="0"/>
                <w:iCs w:val="0"/>
                <w:sz w:val="24"/>
              </w:rPr>
              <w:t>Sustainable competitive advantage</w:t>
            </w:r>
          </w:p>
        </w:tc>
      </w:tr>
      <w:tr w:rsidR="00245235" w14:paraId="5598F8C1" w14:textId="77777777" w:rsidTr="00884630">
        <w:trPr>
          <w:trHeight w:val="641"/>
        </w:trPr>
        <w:tc>
          <w:tcPr>
            <w:tcW w:w="2370" w:type="dxa"/>
            <w:shd w:val="clear" w:color="auto" w:fill="A5C9EB" w:themeFill="text2" w:themeFillTint="40"/>
          </w:tcPr>
          <w:p w14:paraId="19AC918D" w14:textId="644312C9" w:rsidR="006F1B9C" w:rsidRDefault="00067B96" w:rsidP="007A18D9">
            <w:pPr>
              <w:spacing w:line="360" w:lineRule="auto"/>
              <w:rPr>
                <w:rStyle w:val="SubtleEmphasis"/>
                <w:i w:val="0"/>
                <w:iCs w:val="0"/>
                <w:sz w:val="24"/>
              </w:rPr>
            </w:pPr>
            <w:r>
              <w:rPr>
                <w:rStyle w:val="SubtleEmphasis"/>
                <w:i w:val="0"/>
                <w:iCs w:val="0"/>
                <w:sz w:val="24"/>
              </w:rPr>
              <w:lastRenderedPageBreak/>
              <w:t>Strong brand identity</w:t>
            </w:r>
          </w:p>
        </w:tc>
        <w:tc>
          <w:tcPr>
            <w:tcW w:w="1410" w:type="dxa"/>
            <w:shd w:val="clear" w:color="auto" w:fill="A5C9EB" w:themeFill="text2" w:themeFillTint="40"/>
          </w:tcPr>
          <w:p w14:paraId="0C588346" w14:textId="292ADF25" w:rsidR="006F1B9C" w:rsidRDefault="00067B96" w:rsidP="007A18D9">
            <w:pPr>
              <w:spacing w:line="360" w:lineRule="auto"/>
              <w:rPr>
                <w:rStyle w:val="SubtleEmphasis"/>
                <w:i w:val="0"/>
                <w:iCs w:val="0"/>
                <w:sz w:val="24"/>
              </w:rPr>
            </w:pPr>
            <w:r>
              <w:rPr>
                <w:rStyle w:val="SubtleEmphasis"/>
                <w:i w:val="0"/>
                <w:iCs w:val="0"/>
                <w:sz w:val="24"/>
              </w:rPr>
              <w:t>Yes</w:t>
            </w:r>
          </w:p>
        </w:tc>
        <w:tc>
          <w:tcPr>
            <w:tcW w:w="1248" w:type="dxa"/>
            <w:shd w:val="clear" w:color="auto" w:fill="A5C9EB" w:themeFill="text2" w:themeFillTint="40"/>
          </w:tcPr>
          <w:p w14:paraId="3AB0DEFC" w14:textId="75247615" w:rsidR="006F1B9C" w:rsidRDefault="00067B96" w:rsidP="007A18D9">
            <w:pPr>
              <w:spacing w:line="360" w:lineRule="auto"/>
              <w:rPr>
                <w:rStyle w:val="SubtleEmphasis"/>
                <w:i w:val="0"/>
                <w:iCs w:val="0"/>
                <w:sz w:val="24"/>
              </w:rPr>
            </w:pPr>
            <w:r>
              <w:rPr>
                <w:rStyle w:val="SubtleEmphasis"/>
                <w:i w:val="0"/>
                <w:iCs w:val="0"/>
                <w:sz w:val="24"/>
              </w:rPr>
              <w:t>Yes</w:t>
            </w:r>
          </w:p>
        </w:tc>
        <w:tc>
          <w:tcPr>
            <w:tcW w:w="1457" w:type="dxa"/>
            <w:shd w:val="clear" w:color="auto" w:fill="A5C9EB" w:themeFill="text2" w:themeFillTint="40"/>
          </w:tcPr>
          <w:p w14:paraId="2E67391F" w14:textId="5A47B0AD" w:rsidR="006F1B9C" w:rsidRDefault="00067B96" w:rsidP="00067B96">
            <w:pPr>
              <w:spacing w:line="360" w:lineRule="auto"/>
              <w:jc w:val="center"/>
              <w:rPr>
                <w:rStyle w:val="SubtleEmphasis"/>
                <w:i w:val="0"/>
                <w:iCs w:val="0"/>
                <w:sz w:val="24"/>
              </w:rPr>
            </w:pPr>
            <w:r>
              <w:rPr>
                <w:rStyle w:val="SubtleEmphasis"/>
                <w:i w:val="0"/>
                <w:iCs w:val="0"/>
                <w:sz w:val="24"/>
              </w:rPr>
              <w:t>Yes</w:t>
            </w:r>
          </w:p>
        </w:tc>
        <w:tc>
          <w:tcPr>
            <w:tcW w:w="1593" w:type="dxa"/>
            <w:shd w:val="clear" w:color="auto" w:fill="A5C9EB" w:themeFill="text2" w:themeFillTint="40"/>
          </w:tcPr>
          <w:p w14:paraId="4907305B" w14:textId="47C99492" w:rsidR="006F1B9C" w:rsidRDefault="00067B96" w:rsidP="007A18D9">
            <w:pPr>
              <w:spacing w:line="360" w:lineRule="auto"/>
              <w:rPr>
                <w:rStyle w:val="SubtleEmphasis"/>
                <w:i w:val="0"/>
                <w:iCs w:val="0"/>
                <w:sz w:val="24"/>
              </w:rPr>
            </w:pPr>
            <w:r>
              <w:rPr>
                <w:rStyle w:val="SubtleEmphasis"/>
                <w:i w:val="0"/>
                <w:iCs w:val="0"/>
                <w:sz w:val="24"/>
              </w:rPr>
              <w:t>Yes</w:t>
            </w:r>
          </w:p>
        </w:tc>
        <w:tc>
          <w:tcPr>
            <w:tcW w:w="2270" w:type="dxa"/>
            <w:shd w:val="clear" w:color="auto" w:fill="A5C9EB" w:themeFill="text2" w:themeFillTint="40"/>
          </w:tcPr>
          <w:p w14:paraId="33D6E196" w14:textId="1B557A76" w:rsidR="006F1B9C" w:rsidRDefault="00067B96" w:rsidP="007A18D9">
            <w:pPr>
              <w:spacing w:line="360" w:lineRule="auto"/>
              <w:rPr>
                <w:rStyle w:val="SubtleEmphasis"/>
                <w:i w:val="0"/>
                <w:iCs w:val="0"/>
                <w:sz w:val="24"/>
              </w:rPr>
            </w:pPr>
            <w:r>
              <w:rPr>
                <w:rStyle w:val="SubtleEmphasis"/>
                <w:i w:val="0"/>
                <w:iCs w:val="0"/>
                <w:sz w:val="24"/>
              </w:rPr>
              <w:t>Sustainable competitive advantage</w:t>
            </w:r>
          </w:p>
        </w:tc>
      </w:tr>
      <w:tr w:rsidR="00245235" w14:paraId="3742459A" w14:textId="77777777" w:rsidTr="00884630">
        <w:trPr>
          <w:trHeight w:val="641"/>
        </w:trPr>
        <w:tc>
          <w:tcPr>
            <w:tcW w:w="2370" w:type="dxa"/>
            <w:shd w:val="clear" w:color="auto" w:fill="A5C9EB" w:themeFill="text2" w:themeFillTint="40"/>
          </w:tcPr>
          <w:p w14:paraId="688BE5F8" w14:textId="3A257465" w:rsidR="006F1B9C" w:rsidRDefault="00C947B0" w:rsidP="007A18D9">
            <w:pPr>
              <w:spacing w:line="360" w:lineRule="auto"/>
              <w:rPr>
                <w:rStyle w:val="SubtleEmphasis"/>
                <w:i w:val="0"/>
                <w:iCs w:val="0"/>
                <w:sz w:val="24"/>
              </w:rPr>
            </w:pPr>
            <w:r>
              <w:rPr>
                <w:rStyle w:val="SubtleEmphasis"/>
                <w:i w:val="0"/>
                <w:iCs w:val="0"/>
                <w:sz w:val="24"/>
              </w:rPr>
              <w:t>Customer support service</w:t>
            </w:r>
          </w:p>
        </w:tc>
        <w:tc>
          <w:tcPr>
            <w:tcW w:w="1410" w:type="dxa"/>
            <w:shd w:val="clear" w:color="auto" w:fill="A5C9EB" w:themeFill="text2" w:themeFillTint="40"/>
          </w:tcPr>
          <w:p w14:paraId="5A023D79" w14:textId="43B270D3" w:rsidR="006F1B9C" w:rsidRDefault="008A44EA" w:rsidP="007A18D9">
            <w:pPr>
              <w:spacing w:line="360" w:lineRule="auto"/>
              <w:rPr>
                <w:rStyle w:val="SubtleEmphasis"/>
                <w:i w:val="0"/>
                <w:iCs w:val="0"/>
                <w:sz w:val="24"/>
              </w:rPr>
            </w:pPr>
            <w:r>
              <w:rPr>
                <w:rStyle w:val="SubtleEmphasis"/>
                <w:i w:val="0"/>
                <w:iCs w:val="0"/>
                <w:sz w:val="24"/>
              </w:rPr>
              <w:t>Yes</w:t>
            </w:r>
          </w:p>
        </w:tc>
        <w:tc>
          <w:tcPr>
            <w:tcW w:w="1248" w:type="dxa"/>
            <w:shd w:val="clear" w:color="auto" w:fill="A5C9EB" w:themeFill="text2" w:themeFillTint="40"/>
          </w:tcPr>
          <w:p w14:paraId="22FD37C1" w14:textId="04F5DD13" w:rsidR="006F1B9C" w:rsidRDefault="008A44EA" w:rsidP="007A18D9">
            <w:pPr>
              <w:spacing w:line="360" w:lineRule="auto"/>
              <w:rPr>
                <w:rStyle w:val="SubtleEmphasis"/>
                <w:i w:val="0"/>
                <w:iCs w:val="0"/>
                <w:sz w:val="24"/>
              </w:rPr>
            </w:pPr>
            <w:r>
              <w:rPr>
                <w:rStyle w:val="SubtleEmphasis"/>
                <w:i w:val="0"/>
                <w:iCs w:val="0"/>
                <w:sz w:val="24"/>
              </w:rPr>
              <w:t>No</w:t>
            </w:r>
          </w:p>
        </w:tc>
        <w:tc>
          <w:tcPr>
            <w:tcW w:w="1457" w:type="dxa"/>
            <w:shd w:val="clear" w:color="auto" w:fill="A5C9EB" w:themeFill="text2" w:themeFillTint="40"/>
          </w:tcPr>
          <w:p w14:paraId="6750B70F" w14:textId="0A440158" w:rsidR="006F1B9C" w:rsidRDefault="008A44EA" w:rsidP="007A18D9">
            <w:pPr>
              <w:spacing w:line="360" w:lineRule="auto"/>
              <w:rPr>
                <w:rStyle w:val="SubtleEmphasis"/>
                <w:i w:val="0"/>
                <w:iCs w:val="0"/>
                <w:sz w:val="24"/>
              </w:rPr>
            </w:pPr>
            <w:r>
              <w:rPr>
                <w:rStyle w:val="SubtleEmphasis"/>
                <w:i w:val="0"/>
                <w:iCs w:val="0"/>
                <w:sz w:val="24"/>
              </w:rPr>
              <w:t>No</w:t>
            </w:r>
          </w:p>
        </w:tc>
        <w:tc>
          <w:tcPr>
            <w:tcW w:w="1593" w:type="dxa"/>
            <w:shd w:val="clear" w:color="auto" w:fill="A5C9EB" w:themeFill="text2" w:themeFillTint="40"/>
          </w:tcPr>
          <w:p w14:paraId="1E8BB363" w14:textId="13A73465" w:rsidR="006F1B9C" w:rsidRDefault="008A44EA" w:rsidP="007A18D9">
            <w:pPr>
              <w:spacing w:line="360" w:lineRule="auto"/>
              <w:rPr>
                <w:rStyle w:val="SubtleEmphasis"/>
                <w:i w:val="0"/>
                <w:iCs w:val="0"/>
                <w:sz w:val="24"/>
              </w:rPr>
            </w:pPr>
            <w:r>
              <w:rPr>
                <w:rStyle w:val="SubtleEmphasis"/>
                <w:i w:val="0"/>
                <w:iCs w:val="0"/>
                <w:sz w:val="24"/>
              </w:rPr>
              <w:t>Yes</w:t>
            </w:r>
          </w:p>
        </w:tc>
        <w:tc>
          <w:tcPr>
            <w:tcW w:w="2270" w:type="dxa"/>
            <w:shd w:val="clear" w:color="auto" w:fill="A5C9EB" w:themeFill="text2" w:themeFillTint="40"/>
          </w:tcPr>
          <w:p w14:paraId="706D96E2" w14:textId="37D439FF" w:rsidR="006F1B9C" w:rsidRDefault="008A44EA" w:rsidP="007A18D9">
            <w:pPr>
              <w:spacing w:line="360" w:lineRule="auto"/>
              <w:rPr>
                <w:rStyle w:val="SubtleEmphasis"/>
                <w:i w:val="0"/>
                <w:iCs w:val="0"/>
                <w:sz w:val="24"/>
              </w:rPr>
            </w:pPr>
            <w:r w:rsidRPr="008A44EA">
              <w:rPr>
                <w:rFonts w:ascii="Arial" w:hAnsi="Arial"/>
                <w:color w:val="000000" w:themeColor="text1"/>
              </w:rPr>
              <w:t>Temporary Competitive Advantage</w:t>
            </w:r>
          </w:p>
        </w:tc>
      </w:tr>
      <w:tr w:rsidR="00245235" w14:paraId="2A50261B" w14:textId="77777777" w:rsidTr="00884630">
        <w:trPr>
          <w:trHeight w:val="641"/>
        </w:trPr>
        <w:tc>
          <w:tcPr>
            <w:tcW w:w="2370" w:type="dxa"/>
            <w:shd w:val="clear" w:color="auto" w:fill="A5C9EB" w:themeFill="text2" w:themeFillTint="40"/>
          </w:tcPr>
          <w:p w14:paraId="0474F533" w14:textId="3890DA8C" w:rsidR="006F1B9C" w:rsidRDefault="00E14397" w:rsidP="007A18D9">
            <w:pPr>
              <w:spacing w:line="360" w:lineRule="auto"/>
              <w:rPr>
                <w:rStyle w:val="SubtleEmphasis"/>
                <w:i w:val="0"/>
                <w:iCs w:val="0"/>
                <w:sz w:val="24"/>
              </w:rPr>
            </w:pPr>
            <w:r>
              <w:rPr>
                <w:rStyle w:val="SubtleEmphasis"/>
                <w:i w:val="0"/>
                <w:iCs w:val="0"/>
                <w:sz w:val="24"/>
              </w:rPr>
              <w:t>Manufacturing Process</w:t>
            </w:r>
          </w:p>
        </w:tc>
        <w:tc>
          <w:tcPr>
            <w:tcW w:w="1410" w:type="dxa"/>
            <w:shd w:val="clear" w:color="auto" w:fill="A5C9EB" w:themeFill="text2" w:themeFillTint="40"/>
          </w:tcPr>
          <w:p w14:paraId="15EF473F" w14:textId="434314B2" w:rsidR="006F1B9C" w:rsidRDefault="00E14397" w:rsidP="007A18D9">
            <w:pPr>
              <w:spacing w:line="360" w:lineRule="auto"/>
              <w:rPr>
                <w:rStyle w:val="SubtleEmphasis"/>
                <w:i w:val="0"/>
                <w:iCs w:val="0"/>
                <w:sz w:val="24"/>
              </w:rPr>
            </w:pPr>
            <w:r>
              <w:rPr>
                <w:rStyle w:val="SubtleEmphasis"/>
                <w:i w:val="0"/>
                <w:iCs w:val="0"/>
                <w:sz w:val="24"/>
              </w:rPr>
              <w:t>Yes</w:t>
            </w:r>
          </w:p>
        </w:tc>
        <w:tc>
          <w:tcPr>
            <w:tcW w:w="1248" w:type="dxa"/>
            <w:shd w:val="clear" w:color="auto" w:fill="A5C9EB" w:themeFill="text2" w:themeFillTint="40"/>
          </w:tcPr>
          <w:p w14:paraId="178D0BB0" w14:textId="168C9706" w:rsidR="006F1B9C" w:rsidRDefault="00E14397" w:rsidP="007A18D9">
            <w:pPr>
              <w:spacing w:line="360" w:lineRule="auto"/>
              <w:rPr>
                <w:rStyle w:val="SubtleEmphasis"/>
                <w:i w:val="0"/>
                <w:iCs w:val="0"/>
                <w:sz w:val="24"/>
              </w:rPr>
            </w:pPr>
            <w:r>
              <w:rPr>
                <w:rStyle w:val="SubtleEmphasis"/>
                <w:i w:val="0"/>
                <w:iCs w:val="0"/>
                <w:sz w:val="24"/>
              </w:rPr>
              <w:t>No</w:t>
            </w:r>
          </w:p>
        </w:tc>
        <w:tc>
          <w:tcPr>
            <w:tcW w:w="1457" w:type="dxa"/>
            <w:shd w:val="clear" w:color="auto" w:fill="A5C9EB" w:themeFill="text2" w:themeFillTint="40"/>
          </w:tcPr>
          <w:p w14:paraId="19062393" w14:textId="14C24FB1" w:rsidR="006F1B9C" w:rsidRDefault="00E14397" w:rsidP="007A18D9">
            <w:pPr>
              <w:spacing w:line="360" w:lineRule="auto"/>
              <w:rPr>
                <w:rStyle w:val="SubtleEmphasis"/>
                <w:i w:val="0"/>
                <w:iCs w:val="0"/>
                <w:sz w:val="24"/>
              </w:rPr>
            </w:pPr>
            <w:r>
              <w:rPr>
                <w:rStyle w:val="SubtleEmphasis"/>
                <w:i w:val="0"/>
                <w:iCs w:val="0"/>
                <w:sz w:val="24"/>
              </w:rPr>
              <w:t xml:space="preserve">No </w:t>
            </w:r>
          </w:p>
        </w:tc>
        <w:tc>
          <w:tcPr>
            <w:tcW w:w="1593" w:type="dxa"/>
            <w:shd w:val="clear" w:color="auto" w:fill="A5C9EB" w:themeFill="text2" w:themeFillTint="40"/>
          </w:tcPr>
          <w:p w14:paraId="1B8F8091" w14:textId="3363F1AD" w:rsidR="006F1B9C" w:rsidRDefault="00E14397" w:rsidP="007A18D9">
            <w:pPr>
              <w:spacing w:line="360" w:lineRule="auto"/>
              <w:rPr>
                <w:rStyle w:val="SubtleEmphasis"/>
                <w:i w:val="0"/>
                <w:iCs w:val="0"/>
                <w:sz w:val="24"/>
              </w:rPr>
            </w:pPr>
            <w:r>
              <w:rPr>
                <w:rStyle w:val="SubtleEmphasis"/>
                <w:i w:val="0"/>
                <w:iCs w:val="0"/>
                <w:sz w:val="24"/>
              </w:rPr>
              <w:t>Yes</w:t>
            </w:r>
          </w:p>
        </w:tc>
        <w:tc>
          <w:tcPr>
            <w:tcW w:w="2270" w:type="dxa"/>
            <w:shd w:val="clear" w:color="auto" w:fill="A5C9EB" w:themeFill="text2" w:themeFillTint="40"/>
          </w:tcPr>
          <w:p w14:paraId="6B43FD0F" w14:textId="79E9CFAB" w:rsidR="006F1B9C" w:rsidRDefault="00E14397" w:rsidP="007A18D9">
            <w:pPr>
              <w:spacing w:line="360" w:lineRule="auto"/>
              <w:rPr>
                <w:rStyle w:val="SubtleEmphasis"/>
                <w:i w:val="0"/>
                <w:iCs w:val="0"/>
                <w:sz w:val="24"/>
              </w:rPr>
            </w:pPr>
            <w:r w:rsidRPr="00E14397">
              <w:rPr>
                <w:rFonts w:ascii="Arial" w:hAnsi="Arial"/>
                <w:color w:val="000000" w:themeColor="text1"/>
              </w:rPr>
              <w:t>Temporary Competitive Advantage</w:t>
            </w:r>
          </w:p>
        </w:tc>
      </w:tr>
    </w:tbl>
    <w:p w14:paraId="245B2B01" w14:textId="77777777" w:rsidR="006F1B9C" w:rsidRPr="009A04A2" w:rsidRDefault="006F1B9C" w:rsidP="007A18D9">
      <w:pPr>
        <w:spacing w:line="360" w:lineRule="auto"/>
        <w:rPr>
          <w:rStyle w:val="SubtleEmphasis"/>
          <w:i w:val="0"/>
          <w:iCs w:val="0"/>
          <w:sz w:val="24"/>
        </w:rPr>
      </w:pPr>
    </w:p>
    <w:p w14:paraId="574DCFB8" w14:textId="7586BA53" w:rsidR="007F51BD" w:rsidRDefault="007F51BD" w:rsidP="006F0398">
      <w:pPr>
        <w:pStyle w:val="Heading2"/>
      </w:pPr>
    </w:p>
    <w:p w14:paraId="2B08E0AD" w14:textId="7E111AD5" w:rsidR="007F51BD" w:rsidRDefault="00A51D73" w:rsidP="006F0398">
      <w:pPr>
        <w:pStyle w:val="Heading2"/>
        <w:rPr>
          <w:rStyle w:val="SubtleEmphasis"/>
        </w:rPr>
      </w:pPr>
      <w:r>
        <w:rPr>
          <w:rStyle w:val="SubtleEmphasis"/>
        </w:rPr>
        <w:t xml:space="preserve">        </w:t>
      </w:r>
      <w:bookmarkStart w:id="4" w:name="_Toc173870038"/>
      <w:r>
        <w:rPr>
          <w:rStyle w:val="SubtleEmphasis"/>
        </w:rPr>
        <w:t>3.2 P</w:t>
      </w:r>
      <w:r w:rsidR="00A5543F">
        <w:rPr>
          <w:rStyle w:val="SubtleEmphasis"/>
        </w:rPr>
        <w:t>orter’s Five Forces</w:t>
      </w:r>
      <w:r>
        <w:rPr>
          <w:rStyle w:val="SubtleEmphasis"/>
        </w:rPr>
        <w:t xml:space="preserve"> Analysis</w:t>
      </w:r>
      <w:bookmarkEnd w:id="4"/>
    </w:p>
    <w:p w14:paraId="10837D08" w14:textId="4539BC69" w:rsidR="00A5543F" w:rsidRPr="00A5543F" w:rsidRDefault="00A5543F" w:rsidP="00A5543F"/>
    <w:p w14:paraId="55B02B09" w14:textId="10C0D16C" w:rsidR="00592D0A" w:rsidRDefault="001437E9" w:rsidP="00D725BA">
      <w:pPr>
        <w:spacing w:line="360" w:lineRule="auto"/>
        <w:rPr>
          <w:rFonts w:ascii="Arial" w:hAnsi="Arial" w:cs="Arial"/>
        </w:rPr>
      </w:pPr>
      <w:r w:rsidRPr="001437E9">
        <w:rPr>
          <w:rFonts w:ascii="Arial" w:hAnsi="Arial" w:cs="Arial"/>
        </w:rPr>
        <w:t>The five forces model is a critical instrument for comprehending the competitive framework of an industry. The comprehensive analysis evaluates five forces: intra-industry competition, the threat of substitute products, the threat of new entrants, customer bargaining power, and supplier bargaining power</w:t>
      </w:r>
      <w:sdt>
        <w:sdtPr>
          <w:rPr>
            <w:rFonts w:ascii="Arial" w:hAnsi="Arial" w:cs="Arial"/>
          </w:rPr>
          <w:id w:val="-113439529"/>
          <w:citation/>
        </w:sdtPr>
        <w:sdtEndPr/>
        <w:sdtContent>
          <w:r w:rsidR="00D725BA">
            <w:rPr>
              <w:rFonts w:ascii="Arial" w:hAnsi="Arial" w:cs="Arial"/>
            </w:rPr>
            <w:fldChar w:fldCharType="begin"/>
          </w:r>
          <w:r w:rsidR="00D725BA">
            <w:rPr>
              <w:rFonts w:ascii="Arial" w:hAnsi="Arial" w:cs="Arial"/>
            </w:rPr>
            <w:instrText xml:space="preserve"> CITATION Mic15 \l 2057 </w:instrText>
          </w:r>
          <w:r w:rsidR="00D725BA">
            <w:rPr>
              <w:rFonts w:ascii="Arial" w:hAnsi="Arial" w:cs="Arial"/>
            </w:rPr>
            <w:fldChar w:fldCharType="separate"/>
          </w:r>
          <w:r w:rsidR="003E49A2">
            <w:rPr>
              <w:rFonts w:ascii="Arial" w:hAnsi="Arial" w:cs="Arial"/>
              <w:noProof/>
            </w:rPr>
            <w:t xml:space="preserve"> </w:t>
          </w:r>
          <w:r w:rsidR="003E49A2">
            <w:rPr>
              <w:rFonts w:ascii="Arial" w:hAnsi="Arial" w:cs="Arial"/>
              <w:noProof/>
            </w:rPr>
            <w:t>(Michaux, 2015)</w:t>
          </w:r>
          <w:r w:rsidR="00D725BA">
            <w:rPr>
              <w:rFonts w:ascii="Arial" w:hAnsi="Arial" w:cs="Arial"/>
            </w:rPr>
            <w:fldChar w:fldCharType="end"/>
          </w:r>
        </w:sdtContent>
      </w:sdt>
      <w:r w:rsidRPr="001437E9">
        <w:rPr>
          <w:rFonts w:ascii="Arial" w:hAnsi="Arial" w:cs="Arial"/>
        </w:rPr>
        <w:t xml:space="preserve">. </w:t>
      </w:r>
    </w:p>
    <w:p w14:paraId="7AB3619C" w14:textId="79C3E8D3" w:rsidR="00592D0A" w:rsidRDefault="00592D0A" w:rsidP="00D725BA">
      <w:pPr>
        <w:spacing w:line="360" w:lineRule="auto"/>
        <w:rPr>
          <w:rFonts w:ascii="Arial" w:hAnsi="Arial" w:cs="Arial"/>
        </w:rPr>
      </w:pPr>
    </w:p>
    <w:p w14:paraId="03895B92" w14:textId="0483C8B4" w:rsidR="00592D0A" w:rsidRDefault="00592D0A" w:rsidP="00D725BA">
      <w:pPr>
        <w:spacing w:line="360" w:lineRule="auto"/>
        <w:rPr>
          <w:rFonts w:ascii="Arial" w:hAnsi="Arial" w:cs="Arial"/>
        </w:rPr>
      </w:pPr>
    </w:p>
    <w:p w14:paraId="2F19D4D2" w14:textId="6BC7E7FA" w:rsidR="00592D0A" w:rsidRDefault="00BF12D5" w:rsidP="00D725BA">
      <w:pPr>
        <w:spacing w:line="360" w:lineRule="auto"/>
        <w:rPr>
          <w:rFonts w:ascii="Arial" w:hAnsi="Arial" w:cs="Arial"/>
        </w:rPr>
      </w:pPr>
      <w:r>
        <w:rPr>
          <w:noProof/>
        </w:rPr>
        <w:drawing>
          <wp:anchor distT="0" distB="0" distL="114300" distR="114300" simplePos="0" relativeHeight="251658241" behindDoc="0" locked="0" layoutInCell="1" allowOverlap="1" wp14:anchorId="61BFB016" wp14:editId="25C60D80">
            <wp:simplePos x="0" y="0"/>
            <wp:positionH relativeFrom="margin">
              <wp:posOffset>1358900</wp:posOffset>
            </wp:positionH>
            <wp:positionV relativeFrom="margin">
              <wp:posOffset>5175325</wp:posOffset>
            </wp:positionV>
            <wp:extent cx="2643188" cy="2401593"/>
            <wp:effectExtent l="76200" t="63500" r="74930" b="1052830"/>
            <wp:wrapSquare wrapText="bothSides"/>
            <wp:docPr id="890975527" name="Picture 890975527" descr="A diagram of a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975527" name="Picture 1" descr="A diagram of a company's company&#10;&#10;Description automatically generated"/>
                    <pic:cNvPicPr/>
                  </pic:nvPicPr>
                  <pic:blipFill>
                    <a:blip r:embed="rId9" cstate="print">
                      <a:alphaModFix/>
                      <a:extLst>
                        <a:ext uri="{BEBA8EAE-BF5A-486C-A8C5-ECC9F3942E4B}">
                          <a14:imgProps xmlns:a14="http://schemas.microsoft.com/office/drawing/2010/main">
                            <a14:imgLayer r:embed="rId10">
                              <a14:imgEffect>
                                <a14:sharpenSoften amount="50000"/>
                              </a14:imgEffect>
                              <a14:imgEffect>
                                <a14:colorTemperature colorTemp="4700"/>
                              </a14:imgEffect>
                              <a14:imgEffect>
                                <a14:saturation sat="400000"/>
                              </a14:imgEffect>
                            </a14:imgLayer>
                          </a14:imgProps>
                        </a:ext>
                        <a:ext uri="{28A0092B-C50C-407E-A947-70E740481C1C}">
                          <a14:useLocalDpi xmlns:a14="http://schemas.microsoft.com/office/drawing/2010/main" val="0"/>
                        </a:ext>
                      </a:extLst>
                    </a:blip>
                    <a:stretch>
                      <a:fillRect/>
                    </a:stretch>
                  </pic:blipFill>
                  <pic:spPr>
                    <a:xfrm>
                      <a:off x="0" y="0"/>
                      <a:ext cx="2643188" cy="2401593"/>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p>
    <w:p w14:paraId="4684E8C6" w14:textId="2E6F742E" w:rsidR="00592D0A" w:rsidRDefault="00592D0A" w:rsidP="00D725BA">
      <w:pPr>
        <w:spacing w:line="360" w:lineRule="auto"/>
        <w:rPr>
          <w:rFonts w:ascii="Arial" w:hAnsi="Arial" w:cs="Arial"/>
        </w:rPr>
      </w:pPr>
    </w:p>
    <w:p w14:paraId="5E647717" w14:textId="14285DBA" w:rsidR="00592D0A" w:rsidRDefault="00592D0A" w:rsidP="00D725BA">
      <w:pPr>
        <w:spacing w:line="360" w:lineRule="auto"/>
        <w:rPr>
          <w:rFonts w:ascii="Arial" w:hAnsi="Arial" w:cs="Arial"/>
        </w:rPr>
      </w:pPr>
    </w:p>
    <w:p w14:paraId="70F26D92" w14:textId="77777777" w:rsidR="00592D0A" w:rsidRDefault="00592D0A" w:rsidP="00D725BA">
      <w:pPr>
        <w:spacing w:line="360" w:lineRule="auto"/>
        <w:rPr>
          <w:rFonts w:ascii="Arial" w:hAnsi="Arial" w:cs="Arial"/>
        </w:rPr>
      </w:pPr>
    </w:p>
    <w:p w14:paraId="1C77969F" w14:textId="77777777" w:rsidR="00592D0A" w:rsidRDefault="00592D0A" w:rsidP="00D725BA">
      <w:pPr>
        <w:spacing w:line="360" w:lineRule="auto"/>
        <w:rPr>
          <w:rFonts w:ascii="Arial" w:hAnsi="Arial" w:cs="Arial"/>
        </w:rPr>
      </w:pPr>
    </w:p>
    <w:p w14:paraId="74F8B970" w14:textId="77777777" w:rsidR="00592D0A" w:rsidRDefault="00592D0A" w:rsidP="00D725BA">
      <w:pPr>
        <w:spacing w:line="360" w:lineRule="auto"/>
        <w:rPr>
          <w:rFonts w:ascii="Arial" w:hAnsi="Arial" w:cs="Arial"/>
        </w:rPr>
      </w:pPr>
    </w:p>
    <w:p w14:paraId="5B6FF4F6" w14:textId="77777777" w:rsidR="00592D0A" w:rsidRDefault="00592D0A" w:rsidP="00D725BA">
      <w:pPr>
        <w:spacing w:line="360" w:lineRule="auto"/>
        <w:rPr>
          <w:rFonts w:ascii="Arial" w:hAnsi="Arial" w:cs="Arial"/>
        </w:rPr>
      </w:pPr>
    </w:p>
    <w:p w14:paraId="0CF38ADE" w14:textId="77777777" w:rsidR="00592D0A" w:rsidRDefault="00592D0A" w:rsidP="00D725BA">
      <w:pPr>
        <w:spacing w:line="360" w:lineRule="auto"/>
        <w:rPr>
          <w:rFonts w:ascii="Arial" w:hAnsi="Arial" w:cs="Arial"/>
        </w:rPr>
      </w:pPr>
    </w:p>
    <w:p w14:paraId="2B893DBF" w14:textId="77777777" w:rsidR="00BF12D5" w:rsidRDefault="00BF12D5" w:rsidP="00D725BA">
      <w:pPr>
        <w:spacing w:line="360" w:lineRule="auto"/>
        <w:rPr>
          <w:rFonts w:ascii="Arial" w:hAnsi="Arial" w:cs="Arial"/>
        </w:rPr>
      </w:pPr>
    </w:p>
    <w:p w14:paraId="21F53EA1" w14:textId="77777777" w:rsidR="00BF12D5" w:rsidRDefault="00BF12D5" w:rsidP="00D725BA">
      <w:pPr>
        <w:spacing w:line="360" w:lineRule="auto"/>
        <w:rPr>
          <w:rFonts w:ascii="Arial" w:hAnsi="Arial" w:cs="Arial"/>
        </w:rPr>
      </w:pPr>
    </w:p>
    <w:p w14:paraId="663A2533" w14:textId="77777777" w:rsidR="00592D0A" w:rsidRDefault="00592D0A" w:rsidP="00D725BA">
      <w:pPr>
        <w:spacing w:line="360" w:lineRule="auto"/>
        <w:rPr>
          <w:rFonts w:ascii="Arial" w:hAnsi="Arial" w:cs="Arial"/>
        </w:rPr>
      </w:pPr>
    </w:p>
    <w:p w14:paraId="349B2451" w14:textId="51D5ED85" w:rsidR="00E22931" w:rsidRDefault="00592D0A" w:rsidP="00D725BA">
      <w:pPr>
        <w:spacing w:line="360" w:lineRule="auto"/>
        <w:rPr>
          <w:rFonts w:ascii="Arial" w:hAnsi="Arial" w:cs="Arial"/>
        </w:rPr>
      </w:pPr>
      <w:r>
        <w:rPr>
          <w:rFonts w:ascii="Arial" w:hAnsi="Arial" w:cs="Arial"/>
        </w:rPr>
        <w:t xml:space="preserve">                   Source:(Michaux,2015)</w:t>
      </w:r>
    </w:p>
    <w:p w14:paraId="4D225A28" w14:textId="02181E24" w:rsidR="00626F3D" w:rsidRDefault="00907516" w:rsidP="00D725BA">
      <w:pPr>
        <w:spacing w:line="360" w:lineRule="auto"/>
        <w:rPr>
          <w:rFonts w:ascii="Arial" w:hAnsi="Arial" w:cs="Arial"/>
        </w:rPr>
      </w:pPr>
      <w:r>
        <w:rPr>
          <w:rFonts w:ascii="Arial" w:hAnsi="Arial" w:cs="Arial"/>
          <w:b/>
          <w:bCs/>
        </w:rPr>
        <w:lastRenderedPageBreak/>
        <w:t>The t</w:t>
      </w:r>
      <w:r w:rsidR="00626F3D">
        <w:rPr>
          <w:rFonts w:ascii="Arial" w:hAnsi="Arial" w:cs="Arial"/>
          <w:b/>
          <w:bCs/>
        </w:rPr>
        <w:t xml:space="preserve">hreat of </w:t>
      </w:r>
      <w:r>
        <w:rPr>
          <w:rFonts w:ascii="Arial" w:hAnsi="Arial" w:cs="Arial"/>
          <w:b/>
          <w:bCs/>
        </w:rPr>
        <w:t>n</w:t>
      </w:r>
      <w:r w:rsidR="00626F3D">
        <w:rPr>
          <w:rFonts w:ascii="Arial" w:hAnsi="Arial" w:cs="Arial"/>
          <w:b/>
          <w:bCs/>
        </w:rPr>
        <w:t xml:space="preserve">ew </w:t>
      </w:r>
      <w:r>
        <w:rPr>
          <w:rFonts w:ascii="Arial" w:hAnsi="Arial" w:cs="Arial"/>
          <w:b/>
          <w:bCs/>
        </w:rPr>
        <w:t>e</w:t>
      </w:r>
      <w:r w:rsidR="00626F3D">
        <w:rPr>
          <w:rFonts w:ascii="Arial" w:hAnsi="Arial" w:cs="Arial"/>
          <w:b/>
          <w:bCs/>
        </w:rPr>
        <w:t>ntrants</w:t>
      </w:r>
      <w:r>
        <w:rPr>
          <w:rFonts w:ascii="Arial" w:hAnsi="Arial" w:cs="Arial"/>
          <w:b/>
          <w:bCs/>
        </w:rPr>
        <w:t xml:space="preserve"> </w:t>
      </w:r>
      <w:r w:rsidR="00BB4FD1">
        <w:rPr>
          <w:rFonts w:ascii="Arial" w:hAnsi="Arial" w:cs="Arial"/>
        </w:rPr>
        <w:t>in smart waste management systems is</w:t>
      </w:r>
      <w:r w:rsidR="00BE3758">
        <w:rPr>
          <w:rFonts w:ascii="Arial" w:hAnsi="Arial" w:cs="Arial"/>
        </w:rPr>
        <w:t xml:space="preserve"> </w:t>
      </w:r>
      <w:r w:rsidR="00BE3758" w:rsidRPr="00C65E3E">
        <w:rPr>
          <w:rFonts w:ascii="Arial" w:hAnsi="Arial" w:cs="Arial"/>
          <w:b/>
          <w:bCs/>
        </w:rPr>
        <w:t>moderate</w:t>
      </w:r>
      <w:r w:rsidR="00BE3758">
        <w:rPr>
          <w:rFonts w:ascii="Arial" w:hAnsi="Arial" w:cs="Arial"/>
        </w:rPr>
        <w:t xml:space="preserve">, as there are </w:t>
      </w:r>
      <w:r w:rsidR="00420D79">
        <w:rPr>
          <w:rFonts w:ascii="Arial" w:hAnsi="Arial" w:cs="Arial"/>
        </w:rPr>
        <w:t xml:space="preserve">some entry barriers. </w:t>
      </w:r>
      <w:r w:rsidR="00C0649C">
        <w:rPr>
          <w:rFonts w:ascii="Arial" w:hAnsi="Arial" w:cs="Arial"/>
        </w:rPr>
        <w:t xml:space="preserve">The capital that is required for opening this kind of business is high </w:t>
      </w:r>
      <w:r w:rsidR="000C0385">
        <w:rPr>
          <w:rFonts w:ascii="Arial" w:hAnsi="Arial" w:cs="Arial"/>
        </w:rPr>
        <w:t xml:space="preserve">because </w:t>
      </w:r>
      <w:r w:rsidR="003F0937">
        <w:rPr>
          <w:rFonts w:ascii="Arial" w:hAnsi="Arial" w:cs="Arial"/>
        </w:rPr>
        <w:t xml:space="preserve">of the </w:t>
      </w:r>
      <w:r w:rsidR="00C971D2">
        <w:rPr>
          <w:rFonts w:ascii="Arial" w:hAnsi="Arial" w:cs="Arial"/>
        </w:rPr>
        <w:t xml:space="preserve">cost of manufacturing facilities and the purchase of IoT </w:t>
      </w:r>
      <w:r w:rsidR="009444BC">
        <w:rPr>
          <w:rFonts w:ascii="Arial" w:hAnsi="Arial" w:cs="Arial"/>
        </w:rPr>
        <w:t>sensors and hardware equipment</w:t>
      </w:r>
      <w:sdt>
        <w:sdtPr>
          <w:rPr>
            <w:rFonts w:ascii="Arial" w:hAnsi="Arial" w:cs="Arial"/>
          </w:rPr>
          <w:id w:val="480055720"/>
          <w:citation/>
        </w:sdtPr>
        <w:sdtEndPr/>
        <w:sdtContent>
          <w:r w:rsidR="004457CF">
            <w:rPr>
              <w:rFonts w:ascii="Arial" w:hAnsi="Arial" w:cs="Arial"/>
            </w:rPr>
            <w:fldChar w:fldCharType="begin"/>
          </w:r>
          <w:r w:rsidR="004457CF">
            <w:rPr>
              <w:rFonts w:ascii="Arial" w:hAnsi="Arial" w:cs="Arial"/>
            </w:rPr>
            <w:instrText xml:space="preserve"> CITATION Ryz24 \l 2057 </w:instrText>
          </w:r>
          <w:r w:rsidR="004457CF">
            <w:rPr>
              <w:rFonts w:ascii="Arial" w:hAnsi="Arial" w:cs="Arial"/>
            </w:rPr>
            <w:fldChar w:fldCharType="separate"/>
          </w:r>
          <w:r w:rsidR="003E49A2">
            <w:rPr>
              <w:rFonts w:ascii="Arial" w:hAnsi="Arial" w:cs="Arial"/>
              <w:noProof/>
            </w:rPr>
            <w:t xml:space="preserve"> </w:t>
          </w:r>
          <w:r w:rsidR="003E49A2">
            <w:rPr>
              <w:rFonts w:ascii="Arial" w:hAnsi="Arial" w:cs="Arial"/>
              <w:noProof/>
            </w:rPr>
            <w:t>(Ryzhkov, 2024)</w:t>
          </w:r>
          <w:r w:rsidR="004457CF">
            <w:rPr>
              <w:rFonts w:ascii="Arial" w:hAnsi="Arial" w:cs="Arial"/>
            </w:rPr>
            <w:fldChar w:fldCharType="end"/>
          </w:r>
        </w:sdtContent>
      </w:sdt>
      <w:r w:rsidR="009444BC">
        <w:rPr>
          <w:rFonts w:ascii="Arial" w:hAnsi="Arial" w:cs="Arial"/>
        </w:rPr>
        <w:t>.</w:t>
      </w:r>
      <w:r w:rsidR="004457CF">
        <w:rPr>
          <w:rFonts w:ascii="Arial" w:hAnsi="Arial" w:cs="Arial"/>
        </w:rPr>
        <w:t xml:space="preserve"> </w:t>
      </w:r>
      <w:r w:rsidR="006B4C19">
        <w:rPr>
          <w:rFonts w:ascii="Arial" w:hAnsi="Arial" w:cs="Arial"/>
        </w:rPr>
        <w:t xml:space="preserve">Another </w:t>
      </w:r>
      <w:r w:rsidR="00546B9D">
        <w:rPr>
          <w:rFonts w:ascii="Arial" w:hAnsi="Arial" w:cs="Arial"/>
        </w:rPr>
        <w:t xml:space="preserve">barrier might be </w:t>
      </w:r>
      <w:r w:rsidR="00F80DEF">
        <w:rPr>
          <w:rFonts w:ascii="Arial" w:hAnsi="Arial" w:cs="Arial"/>
        </w:rPr>
        <w:t xml:space="preserve">compliance with the </w:t>
      </w:r>
      <w:r w:rsidR="00C838FD">
        <w:rPr>
          <w:rFonts w:ascii="Arial" w:hAnsi="Arial" w:cs="Arial"/>
        </w:rPr>
        <w:t>law,</w:t>
      </w:r>
      <w:r w:rsidR="00F80DEF">
        <w:rPr>
          <w:rFonts w:ascii="Arial" w:hAnsi="Arial" w:cs="Arial"/>
        </w:rPr>
        <w:t xml:space="preserve"> as in this industry there are very </w:t>
      </w:r>
      <w:r w:rsidR="00C05F19">
        <w:rPr>
          <w:rFonts w:ascii="Arial" w:hAnsi="Arial" w:cs="Arial"/>
        </w:rPr>
        <w:t xml:space="preserve">strict and specific </w:t>
      </w:r>
      <w:r w:rsidR="004D1805">
        <w:rPr>
          <w:rFonts w:ascii="Arial" w:hAnsi="Arial" w:cs="Arial"/>
        </w:rPr>
        <w:t xml:space="preserve">environmental </w:t>
      </w:r>
      <w:r w:rsidR="00C05F19">
        <w:rPr>
          <w:rFonts w:ascii="Arial" w:hAnsi="Arial" w:cs="Arial"/>
        </w:rPr>
        <w:t>regulat</w:t>
      </w:r>
      <w:r w:rsidR="004D1805">
        <w:rPr>
          <w:rFonts w:ascii="Arial" w:hAnsi="Arial" w:cs="Arial"/>
        </w:rPr>
        <w:t>ions</w:t>
      </w:r>
      <w:sdt>
        <w:sdtPr>
          <w:rPr>
            <w:rFonts w:ascii="Arial" w:hAnsi="Arial" w:cs="Arial"/>
          </w:rPr>
          <w:id w:val="1892159126"/>
          <w:citation/>
        </w:sdtPr>
        <w:sdtEndPr/>
        <w:sdtContent>
          <w:r w:rsidR="00FA57CE">
            <w:rPr>
              <w:rFonts w:ascii="Arial" w:hAnsi="Arial" w:cs="Arial"/>
            </w:rPr>
            <w:fldChar w:fldCharType="begin"/>
          </w:r>
          <w:r w:rsidR="00FA57CE">
            <w:rPr>
              <w:rFonts w:ascii="Arial" w:hAnsi="Arial" w:cs="Arial"/>
            </w:rPr>
            <w:instrText xml:space="preserve"> CITATION ISB24 \l 2057 </w:instrText>
          </w:r>
          <w:r w:rsidR="00FA57CE">
            <w:rPr>
              <w:rFonts w:ascii="Arial" w:hAnsi="Arial" w:cs="Arial"/>
            </w:rPr>
            <w:fldChar w:fldCharType="separate"/>
          </w:r>
          <w:r w:rsidR="003E49A2">
            <w:rPr>
              <w:rFonts w:ascii="Arial" w:hAnsi="Arial" w:cs="Arial"/>
              <w:noProof/>
            </w:rPr>
            <w:t xml:space="preserve"> </w:t>
          </w:r>
          <w:r w:rsidR="003E49A2">
            <w:rPr>
              <w:rFonts w:ascii="Arial" w:hAnsi="Arial" w:cs="Arial"/>
              <w:noProof/>
            </w:rPr>
            <w:t>(ISBGlobal, 2024)</w:t>
          </w:r>
          <w:r w:rsidR="00FA57CE">
            <w:rPr>
              <w:rFonts w:ascii="Arial" w:hAnsi="Arial" w:cs="Arial"/>
            </w:rPr>
            <w:fldChar w:fldCharType="end"/>
          </w:r>
        </w:sdtContent>
      </w:sdt>
      <w:r w:rsidR="00BC140E">
        <w:rPr>
          <w:rFonts w:ascii="Arial" w:hAnsi="Arial" w:cs="Arial"/>
        </w:rPr>
        <w:t xml:space="preserve">. </w:t>
      </w:r>
      <w:r w:rsidR="00C838FD">
        <w:rPr>
          <w:rFonts w:ascii="Arial" w:hAnsi="Arial" w:cs="Arial"/>
        </w:rPr>
        <w:t xml:space="preserve">However, </w:t>
      </w:r>
      <w:r w:rsidR="0096758A">
        <w:rPr>
          <w:rFonts w:ascii="Arial" w:hAnsi="Arial" w:cs="Arial"/>
        </w:rPr>
        <w:t xml:space="preserve">established companies in this field related to </w:t>
      </w:r>
      <w:r w:rsidR="00177507">
        <w:rPr>
          <w:rFonts w:ascii="Arial" w:hAnsi="Arial" w:cs="Arial"/>
        </w:rPr>
        <w:t xml:space="preserve">smart technologies and other traditional waste management </w:t>
      </w:r>
      <w:r w:rsidR="002206CE">
        <w:rPr>
          <w:rFonts w:ascii="Arial" w:hAnsi="Arial" w:cs="Arial"/>
        </w:rPr>
        <w:t>businesses might di</w:t>
      </w:r>
      <w:r w:rsidR="00F5123D">
        <w:rPr>
          <w:rFonts w:ascii="Arial" w:hAnsi="Arial" w:cs="Arial"/>
        </w:rPr>
        <w:t>versify into smart waste bins.</w:t>
      </w:r>
    </w:p>
    <w:p w14:paraId="6099B528" w14:textId="44E41E38" w:rsidR="00F5123D" w:rsidRDefault="00C63865" w:rsidP="00D725BA">
      <w:pPr>
        <w:spacing w:line="360" w:lineRule="auto"/>
        <w:rPr>
          <w:rFonts w:ascii="Arial" w:hAnsi="Arial" w:cs="Arial"/>
        </w:rPr>
      </w:pPr>
      <w:r>
        <w:rPr>
          <w:rFonts w:ascii="Arial" w:hAnsi="Arial" w:cs="Arial"/>
          <w:b/>
          <w:bCs/>
        </w:rPr>
        <w:t>Bargaining power of supplier is low</w:t>
      </w:r>
      <w:r w:rsidR="006011F4">
        <w:rPr>
          <w:rFonts w:ascii="Arial" w:hAnsi="Arial" w:cs="Arial"/>
          <w:b/>
          <w:bCs/>
        </w:rPr>
        <w:t xml:space="preserve">, </w:t>
      </w:r>
      <w:r w:rsidR="00AB781D">
        <w:rPr>
          <w:rFonts w:ascii="Arial" w:hAnsi="Arial" w:cs="Arial"/>
        </w:rPr>
        <w:t xml:space="preserve">because there are many </w:t>
      </w:r>
      <w:r w:rsidR="00E4799F">
        <w:rPr>
          <w:rFonts w:ascii="Arial" w:hAnsi="Arial" w:cs="Arial"/>
        </w:rPr>
        <w:t xml:space="preserve">suppliers in the market for technology components and recycled materials, thus the company does not rely on limited </w:t>
      </w:r>
      <w:r w:rsidR="00D92183">
        <w:rPr>
          <w:rFonts w:ascii="Arial" w:hAnsi="Arial" w:cs="Arial"/>
        </w:rPr>
        <w:t>supplier options.</w:t>
      </w:r>
      <w:r w:rsidR="00BC5F62">
        <w:rPr>
          <w:rFonts w:ascii="Arial" w:hAnsi="Arial" w:cs="Arial"/>
        </w:rPr>
        <w:t xml:space="preserve"> Eco Bins Solution </w:t>
      </w:r>
      <w:r w:rsidR="0019450F" w:rsidRPr="0019450F">
        <w:rPr>
          <w:rFonts w:ascii="Arial" w:hAnsi="Arial" w:cs="Arial"/>
        </w:rPr>
        <w:t>has the ability to switch suppliers without incurring significant costs, which further diminishes the influence of suppliers</w:t>
      </w:r>
      <w:sdt>
        <w:sdtPr>
          <w:rPr>
            <w:rFonts w:ascii="Arial" w:hAnsi="Arial" w:cs="Arial"/>
          </w:rPr>
          <w:id w:val="582499831"/>
          <w:citation/>
        </w:sdtPr>
        <w:sdtEndPr/>
        <w:sdtContent>
          <w:r w:rsidR="00B65AA6">
            <w:rPr>
              <w:rFonts w:ascii="Arial" w:hAnsi="Arial" w:cs="Arial"/>
            </w:rPr>
            <w:fldChar w:fldCharType="begin"/>
          </w:r>
          <w:r w:rsidR="00B65AA6">
            <w:rPr>
              <w:rFonts w:ascii="Arial" w:hAnsi="Arial" w:cs="Arial"/>
            </w:rPr>
            <w:instrText xml:space="preserve"> CITATION Hal24 \l 2057 </w:instrText>
          </w:r>
          <w:r w:rsidR="00B65AA6">
            <w:rPr>
              <w:rFonts w:ascii="Arial" w:hAnsi="Arial" w:cs="Arial"/>
            </w:rPr>
            <w:fldChar w:fldCharType="separate"/>
          </w:r>
          <w:r w:rsidR="003E49A2">
            <w:rPr>
              <w:rFonts w:ascii="Arial" w:hAnsi="Arial" w:cs="Arial"/>
              <w:noProof/>
            </w:rPr>
            <w:t xml:space="preserve"> </w:t>
          </w:r>
          <w:r w:rsidR="003E49A2">
            <w:rPr>
              <w:rFonts w:ascii="Arial" w:hAnsi="Arial" w:cs="Arial"/>
              <w:noProof/>
            </w:rPr>
            <w:t>(Hallikas, et al., 2024)</w:t>
          </w:r>
          <w:r w:rsidR="00B65AA6">
            <w:rPr>
              <w:rFonts w:ascii="Arial" w:hAnsi="Arial" w:cs="Arial"/>
            </w:rPr>
            <w:fldChar w:fldCharType="end"/>
          </w:r>
        </w:sdtContent>
      </w:sdt>
      <w:r w:rsidR="0019450F" w:rsidRPr="0019450F">
        <w:rPr>
          <w:rFonts w:ascii="Arial" w:hAnsi="Arial" w:cs="Arial"/>
        </w:rPr>
        <w:t>.</w:t>
      </w:r>
    </w:p>
    <w:p w14:paraId="3D7F9127" w14:textId="394F9667" w:rsidR="006311FC" w:rsidRDefault="00403B07" w:rsidP="00D725BA">
      <w:pPr>
        <w:spacing w:line="360" w:lineRule="auto"/>
        <w:rPr>
          <w:rFonts w:ascii="Arial" w:hAnsi="Arial" w:cs="Arial"/>
        </w:rPr>
      </w:pPr>
      <w:r>
        <w:rPr>
          <w:rFonts w:ascii="Arial" w:hAnsi="Arial" w:cs="Arial"/>
          <w:b/>
          <w:bCs/>
        </w:rPr>
        <w:t>Bargaining power of buyer is moderate</w:t>
      </w:r>
      <w:r w:rsidR="00221434">
        <w:rPr>
          <w:rFonts w:ascii="Arial" w:hAnsi="Arial" w:cs="Arial"/>
          <w:b/>
          <w:bCs/>
        </w:rPr>
        <w:t xml:space="preserve">, </w:t>
      </w:r>
      <w:r w:rsidR="00221434">
        <w:rPr>
          <w:rFonts w:ascii="Arial" w:hAnsi="Arial" w:cs="Arial"/>
        </w:rPr>
        <w:t xml:space="preserve">as Eco Bins Solution targets </w:t>
      </w:r>
      <w:r w:rsidR="00EB3CF6">
        <w:rPr>
          <w:rFonts w:ascii="Arial" w:hAnsi="Arial" w:cs="Arial"/>
        </w:rPr>
        <w:t>diverse customer base</w:t>
      </w:r>
      <w:r w:rsidR="00A620DF">
        <w:rPr>
          <w:rFonts w:ascii="Arial" w:hAnsi="Arial" w:cs="Arial"/>
        </w:rPr>
        <w:t>, such as people living in residential complexes, councils and other waste management companie</w:t>
      </w:r>
      <w:r w:rsidR="00DA1B9C">
        <w:rPr>
          <w:rFonts w:ascii="Arial" w:hAnsi="Arial" w:cs="Arial"/>
        </w:rPr>
        <w:t>s</w:t>
      </w:r>
      <w:sdt>
        <w:sdtPr>
          <w:rPr>
            <w:rFonts w:ascii="Arial" w:hAnsi="Arial" w:cs="Arial"/>
          </w:rPr>
          <w:id w:val="1543635397"/>
          <w:citation/>
        </w:sdtPr>
        <w:sdtEndPr/>
        <w:sdtContent>
          <w:r w:rsidR="00DA1B9C">
            <w:rPr>
              <w:rFonts w:ascii="Arial" w:hAnsi="Arial" w:cs="Arial"/>
            </w:rPr>
            <w:fldChar w:fldCharType="begin"/>
          </w:r>
          <w:r w:rsidR="00DA1B9C">
            <w:rPr>
              <w:rFonts w:ascii="Arial" w:hAnsi="Arial" w:cs="Arial"/>
            </w:rPr>
            <w:instrText xml:space="preserve"> CITATION Ach22 \l 2057 </w:instrText>
          </w:r>
          <w:r w:rsidR="00DA1B9C">
            <w:rPr>
              <w:rFonts w:ascii="Arial" w:hAnsi="Arial" w:cs="Arial"/>
            </w:rPr>
            <w:fldChar w:fldCharType="separate"/>
          </w:r>
          <w:r w:rsidR="003E49A2">
            <w:rPr>
              <w:rFonts w:ascii="Arial" w:hAnsi="Arial" w:cs="Arial"/>
              <w:noProof/>
            </w:rPr>
            <w:t xml:space="preserve"> </w:t>
          </w:r>
          <w:r w:rsidR="003E49A2">
            <w:rPr>
              <w:rFonts w:ascii="Arial" w:hAnsi="Arial" w:cs="Arial"/>
              <w:noProof/>
            </w:rPr>
            <w:t>(Acharya, et al., 2022)</w:t>
          </w:r>
          <w:r w:rsidR="00DA1B9C">
            <w:rPr>
              <w:rFonts w:ascii="Arial" w:hAnsi="Arial" w:cs="Arial"/>
            </w:rPr>
            <w:fldChar w:fldCharType="end"/>
          </w:r>
        </w:sdtContent>
      </w:sdt>
      <w:r w:rsidR="00EE3B9B">
        <w:rPr>
          <w:rFonts w:ascii="Arial" w:hAnsi="Arial" w:cs="Arial"/>
        </w:rPr>
        <w:t>.</w:t>
      </w:r>
      <w:r w:rsidR="00A16B06">
        <w:rPr>
          <w:rFonts w:ascii="Arial" w:hAnsi="Arial" w:cs="Arial"/>
        </w:rPr>
        <w:t xml:space="preserve"> The power of buyers is also decreased</w:t>
      </w:r>
      <w:r w:rsidR="00EE3B9B">
        <w:rPr>
          <w:rFonts w:ascii="Arial" w:hAnsi="Arial" w:cs="Arial"/>
        </w:rPr>
        <w:t xml:space="preserve"> </w:t>
      </w:r>
      <w:r w:rsidR="00A16B06">
        <w:rPr>
          <w:rFonts w:ascii="Arial" w:hAnsi="Arial" w:cs="Arial"/>
        </w:rPr>
        <w:t>b</w:t>
      </w:r>
      <w:r w:rsidR="00EE3B9B" w:rsidRPr="00EE3B9B">
        <w:rPr>
          <w:rFonts w:ascii="Arial" w:hAnsi="Arial" w:cs="Arial"/>
        </w:rPr>
        <w:t xml:space="preserve">y increasing the difficulty of </w:t>
      </w:r>
      <w:r w:rsidR="00A16B06" w:rsidRPr="00EE3B9B">
        <w:rPr>
          <w:rFonts w:ascii="Arial" w:hAnsi="Arial" w:cs="Arial"/>
        </w:rPr>
        <w:t>substitution,</w:t>
      </w:r>
      <w:r w:rsidR="00A16B06">
        <w:rPr>
          <w:rFonts w:ascii="Arial" w:hAnsi="Arial" w:cs="Arial"/>
        </w:rPr>
        <w:t xml:space="preserve"> which is</w:t>
      </w:r>
      <w:r w:rsidR="00EE3B9B" w:rsidRPr="00EE3B9B">
        <w:rPr>
          <w:rFonts w:ascii="Arial" w:hAnsi="Arial" w:cs="Arial"/>
        </w:rPr>
        <w:t xml:space="preserve"> the combination of eco-friendly materials and smart technology</w:t>
      </w:r>
      <w:r w:rsidR="00A16B06">
        <w:rPr>
          <w:rFonts w:ascii="Arial" w:hAnsi="Arial" w:cs="Arial"/>
        </w:rPr>
        <w:t xml:space="preserve"> that</w:t>
      </w:r>
      <w:r w:rsidR="00EE3B9B" w:rsidRPr="00EE3B9B">
        <w:rPr>
          <w:rFonts w:ascii="Arial" w:hAnsi="Arial" w:cs="Arial"/>
        </w:rPr>
        <w:t xml:space="preserve"> offers a </w:t>
      </w:r>
      <w:r w:rsidR="00A16B06">
        <w:rPr>
          <w:rFonts w:ascii="Arial" w:hAnsi="Arial" w:cs="Arial"/>
        </w:rPr>
        <w:t>unique</w:t>
      </w:r>
      <w:r w:rsidR="00EE3B9B" w:rsidRPr="00EE3B9B">
        <w:rPr>
          <w:rFonts w:ascii="Arial" w:hAnsi="Arial" w:cs="Arial"/>
        </w:rPr>
        <w:t xml:space="preserve"> value propositio</w:t>
      </w:r>
      <w:r w:rsidR="00A16B06">
        <w:rPr>
          <w:rFonts w:ascii="Arial" w:hAnsi="Arial" w:cs="Arial"/>
        </w:rPr>
        <w:t xml:space="preserve">n. </w:t>
      </w:r>
      <w:r w:rsidR="004316D4" w:rsidRPr="004316D4">
        <w:rPr>
          <w:rFonts w:ascii="Arial" w:hAnsi="Arial" w:cs="Arial"/>
        </w:rPr>
        <w:t>Some customers, especially municipalities and businesses, may be sensitive to prices, whilst others, such as eco-conscious consumers, may prioritise sustainability and innovation over cost</w:t>
      </w:r>
      <w:sdt>
        <w:sdtPr>
          <w:rPr>
            <w:rFonts w:ascii="Arial" w:hAnsi="Arial" w:cs="Arial"/>
          </w:rPr>
          <w:id w:val="1532755336"/>
          <w:citation/>
        </w:sdtPr>
        <w:sdtEndPr/>
        <w:sdtContent>
          <w:r w:rsidR="00EC6CAA">
            <w:rPr>
              <w:rFonts w:ascii="Arial" w:hAnsi="Arial" w:cs="Arial"/>
            </w:rPr>
            <w:fldChar w:fldCharType="begin"/>
          </w:r>
          <w:r w:rsidR="00EC6CAA">
            <w:rPr>
              <w:rFonts w:ascii="Arial" w:hAnsi="Arial" w:cs="Arial"/>
            </w:rPr>
            <w:instrText xml:space="preserve"> CITATION Ach22 \l 2057 </w:instrText>
          </w:r>
          <w:r w:rsidR="00EC6CAA">
            <w:rPr>
              <w:rFonts w:ascii="Arial" w:hAnsi="Arial" w:cs="Arial"/>
            </w:rPr>
            <w:fldChar w:fldCharType="separate"/>
          </w:r>
          <w:r w:rsidR="003E49A2">
            <w:rPr>
              <w:rFonts w:ascii="Arial" w:hAnsi="Arial" w:cs="Arial"/>
              <w:noProof/>
            </w:rPr>
            <w:t xml:space="preserve"> </w:t>
          </w:r>
          <w:r w:rsidR="003E49A2">
            <w:rPr>
              <w:rFonts w:ascii="Arial" w:hAnsi="Arial" w:cs="Arial"/>
              <w:noProof/>
            </w:rPr>
            <w:t>(Acharya, et al., 2022)</w:t>
          </w:r>
          <w:r w:rsidR="00EC6CAA">
            <w:rPr>
              <w:rFonts w:ascii="Arial" w:hAnsi="Arial" w:cs="Arial"/>
            </w:rPr>
            <w:fldChar w:fldCharType="end"/>
          </w:r>
        </w:sdtContent>
      </w:sdt>
      <w:r w:rsidR="004316D4" w:rsidRPr="004316D4">
        <w:rPr>
          <w:rFonts w:ascii="Arial" w:hAnsi="Arial" w:cs="Arial"/>
        </w:rPr>
        <w:t>.</w:t>
      </w:r>
    </w:p>
    <w:p w14:paraId="2745719E" w14:textId="45763050" w:rsidR="00DA1B9C" w:rsidRDefault="00CB7E6C" w:rsidP="00D725BA">
      <w:pPr>
        <w:spacing w:line="360" w:lineRule="auto"/>
        <w:rPr>
          <w:rFonts w:ascii="Arial" w:hAnsi="Arial" w:cs="Arial"/>
        </w:rPr>
      </w:pPr>
      <w:r>
        <w:rPr>
          <w:rFonts w:ascii="Arial" w:hAnsi="Arial" w:cs="Arial"/>
          <w:b/>
          <w:bCs/>
        </w:rPr>
        <w:t>The threat of substitute is high</w:t>
      </w:r>
      <w:r w:rsidR="001527B2">
        <w:rPr>
          <w:rFonts w:ascii="Arial" w:hAnsi="Arial" w:cs="Arial"/>
        </w:rPr>
        <w:t xml:space="preserve"> - </w:t>
      </w:r>
      <w:r>
        <w:rPr>
          <w:rFonts w:ascii="Arial" w:hAnsi="Arial" w:cs="Arial"/>
        </w:rPr>
        <w:t xml:space="preserve"> </w:t>
      </w:r>
      <w:r w:rsidR="001527B2" w:rsidRPr="001527B2">
        <w:rPr>
          <w:rFonts w:ascii="Arial" w:hAnsi="Arial" w:cs="Arial"/>
        </w:rPr>
        <w:t>Smart waste</w:t>
      </w:r>
      <w:r w:rsidR="00BF2397">
        <w:rPr>
          <w:rFonts w:ascii="Arial" w:hAnsi="Arial" w:cs="Arial"/>
        </w:rPr>
        <w:t xml:space="preserve"> bins</w:t>
      </w:r>
      <w:r w:rsidR="001527B2" w:rsidRPr="001527B2">
        <w:rPr>
          <w:rFonts w:ascii="Arial" w:hAnsi="Arial" w:cs="Arial"/>
        </w:rPr>
        <w:t xml:space="preserve"> have numerous advantages, such as enhanced productivity, decreased waste size, enhanced cleanliness, and real-time monitoring. Additionally, they possess environmentally conscious attributes and promote the practice of recycling. However, a drawback is that they have a higher cost compared to standard waste management systems and necessitate a greater level of maintenance</w:t>
      </w:r>
      <w:sdt>
        <w:sdtPr>
          <w:rPr>
            <w:rFonts w:ascii="Arial" w:hAnsi="Arial" w:cs="Arial"/>
          </w:rPr>
          <w:id w:val="1265883194"/>
          <w:citation/>
        </w:sdtPr>
        <w:sdtEndPr/>
        <w:sdtContent>
          <w:r w:rsidR="000A3AB5">
            <w:rPr>
              <w:rFonts w:ascii="Arial" w:hAnsi="Arial" w:cs="Arial"/>
            </w:rPr>
            <w:fldChar w:fldCharType="begin"/>
          </w:r>
          <w:r w:rsidR="000A3AB5">
            <w:rPr>
              <w:rFonts w:ascii="Arial" w:hAnsi="Arial" w:cs="Arial"/>
            </w:rPr>
            <w:instrText xml:space="preserve"> CITATION Gil23 \l 2057 </w:instrText>
          </w:r>
          <w:r w:rsidR="000A3AB5">
            <w:rPr>
              <w:rFonts w:ascii="Arial" w:hAnsi="Arial" w:cs="Arial"/>
            </w:rPr>
            <w:fldChar w:fldCharType="separate"/>
          </w:r>
          <w:r w:rsidR="003E49A2">
            <w:rPr>
              <w:rFonts w:ascii="Arial" w:hAnsi="Arial" w:cs="Arial"/>
              <w:noProof/>
            </w:rPr>
            <w:t xml:space="preserve"> </w:t>
          </w:r>
          <w:r w:rsidR="003E49A2">
            <w:rPr>
              <w:rFonts w:ascii="Arial" w:hAnsi="Arial" w:cs="Arial"/>
              <w:noProof/>
            </w:rPr>
            <w:t>(Gilligan, 2023)</w:t>
          </w:r>
          <w:r w:rsidR="000A3AB5">
            <w:rPr>
              <w:rFonts w:ascii="Arial" w:hAnsi="Arial" w:cs="Arial"/>
            </w:rPr>
            <w:fldChar w:fldCharType="end"/>
          </w:r>
        </w:sdtContent>
      </w:sdt>
      <w:r w:rsidR="001527B2" w:rsidRPr="001527B2">
        <w:rPr>
          <w:rFonts w:ascii="Arial" w:hAnsi="Arial" w:cs="Arial"/>
        </w:rPr>
        <w:t xml:space="preserve">. Traditional waste management techniques are economically efficient, adaptable, and have a well-documented history of success. Additionally, they contribute to job creation and have the potential to produce energy. Furthermore, consumers have the option to easily transition to conventional waste </w:t>
      </w:r>
      <w:r w:rsidR="0041230F">
        <w:rPr>
          <w:rFonts w:ascii="Arial" w:hAnsi="Arial" w:cs="Arial"/>
        </w:rPr>
        <w:t>bins</w:t>
      </w:r>
      <w:r w:rsidR="001527B2" w:rsidRPr="001527B2">
        <w:rPr>
          <w:rFonts w:ascii="Arial" w:hAnsi="Arial" w:cs="Arial"/>
        </w:rPr>
        <w:t xml:space="preserve"> due to their lower cost, which subsequently increases the level of threat</w:t>
      </w:r>
      <w:r w:rsidR="00956C96" w:rsidRPr="00956C96">
        <w:t xml:space="preserve"> </w:t>
      </w:r>
      <w:r w:rsidR="00956C96">
        <w:t xml:space="preserve">. </w:t>
      </w:r>
      <w:r w:rsidR="00956C96" w:rsidRPr="00956C96">
        <w:rPr>
          <w:rFonts w:ascii="Arial" w:hAnsi="Arial" w:cs="Arial"/>
        </w:rPr>
        <w:t xml:space="preserve">An increase in environmental awareness and the implementation of regulations can decrease the risk posed by conventional waste </w:t>
      </w:r>
      <w:r w:rsidR="00FD3321" w:rsidRPr="00956C96">
        <w:rPr>
          <w:rFonts w:ascii="Arial" w:hAnsi="Arial" w:cs="Arial"/>
        </w:rPr>
        <w:t>containers but</w:t>
      </w:r>
      <w:r w:rsidR="00956C96" w:rsidRPr="00956C96">
        <w:rPr>
          <w:rFonts w:ascii="Arial" w:hAnsi="Arial" w:cs="Arial"/>
        </w:rPr>
        <w:t xml:space="preserve"> may </w:t>
      </w:r>
      <w:r w:rsidR="00956C96" w:rsidRPr="00956C96">
        <w:rPr>
          <w:rFonts w:ascii="Arial" w:hAnsi="Arial" w:cs="Arial"/>
        </w:rPr>
        <w:lastRenderedPageBreak/>
        <w:t>not completely eliminate the risk associated with other smart solutions</w:t>
      </w:r>
      <w:r w:rsidR="00956C96">
        <w:rPr>
          <w:rFonts w:ascii="Arial" w:hAnsi="Arial" w:cs="Arial"/>
        </w:rPr>
        <w:t>.</w:t>
      </w:r>
      <w:sdt>
        <w:sdtPr>
          <w:rPr>
            <w:rFonts w:ascii="Arial" w:hAnsi="Arial" w:cs="Arial"/>
          </w:rPr>
          <w:id w:val="1235819885"/>
          <w:citation/>
        </w:sdtPr>
        <w:sdtEndPr/>
        <w:sdtContent>
          <w:r w:rsidR="000A3AB5">
            <w:rPr>
              <w:rFonts w:ascii="Arial" w:hAnsi="Arial" w:cs="Arial"/>
            </w:rPr>
            <w:fldChar w:fldCharType="begin"/>
          </w:r>
          <w:r w:rsidR="000A3AB5">
            <w:rPr>
              <w:rFonts w:ascii="Arial" w:hAnsi="Arial" w:cs="Arial"/>
            </w:rPr>
            <w:instrText xml:space="preserve"> CITATION Gil23 \l 2057 </w:instrText>
          </w:r>
          <w:r w:rsidR="000A3AB5">
            <w:rPr>
              <w:rFonts w:ascii="Arial" w:hAnsi="Arial" w:cs="Arial"/>
            </w:rPr>
            <w:fldChar w:fldCharType="separate"/>
          </w:r>
          <w:r w:rsidR="003E49A2">
            <w:rPr>
              <w:rFonts w:ascii="Arial" w:hAnsi="Arial" w:cs="Arial"/>
              <w:noProof/>
            </w:rPr>
            <w:t xml:space="preserve"> </w:t>
          </w:r>
          <w:r w:rsidR="003E49A2">
            <w:rPr>
              <w:rFonts w:ascii="Arial" w:hAnsi="Arial" w:cs="Arial"/>
              <w:noProof/>
            </w:rPr>
            <w:t>(Gilligan, 2023)</w:t>
          </w:r>
          <w:r w:rsidR="000A3AB5">
            <w:rPr>
              <w:rFonts w:ascii="Arial" w:hAnsi="Arial" w:cs="Arial"/>
            </w:rPr>
            <w:fldChar w:fldCharType="end"/>
          </w:r>
        </w:sdtContent>
      </w:sdt>
      <w:r w:rsidR="001527B2" w:rsidRPr="001527B2">
        <w:rPr>
          <w:rFonts w:ascii="Arial" w:hAnsi="Arial" w:cs="Arial"/>
        </w:rPr>
        <w:t>.</w:t>
      </w:r>
    </w:p>
    <w:p w14:paraId="32C3B6A1" w14:textId="035CAA4E" w:rsidR="00956C96" w:rsidRDefault="00225032" w:rsidP="00D725BA">
      <w:pPr>
        <w:spacing w:line="360" w:lineRule="auto"/>
        <w:rPr>
          <w:rFonts w:ascii="Arial" w:hAnsi="Arial" w:cs="Arial"/>
        </w:rPr>
      </w:pPr>
      <w:r>
        <w:rPr>
          <w:rFonts w:ascii="Arial" w:hAnsi="Arial" w:cs="Arial"/>
          <w:b/>
          <w:bCs/>
        </w:rPr>
        <w:t xml:space="preserve">Competitive rivalry is </w:t>
      </w:r>
      <w:r w:rsidR="008F252A">
        <w:rPr>
          <w:rFonts w:ascii="Arial" w:hAnsi="Arial" w:cs="Arial"/>
          <w:b/>
          <w:bCs/>
        </w:rPr>
        <w:t>moderate to high</w:t>
      </w:r>
      <w:r w:rsidR="008F252A">
        <w:rPr>
          <w:rFonts w:ascii="Arial" w:hAnsi="Arial" w:cs="Arial"/>
        </w:rPr>
        <w:t>, as there are already some establishe</w:t>
      </w:r>
      <w:r w:rsidR="00711F2C">
        <w:rPr>
          <w:rFonts w:ascii="Arial" w:hAnsi="Arial" w:cs="Arial"/>
        </w:rPr>
        <w:t>d</w:t>
      </w:r>
      <w:r w:rsidR="008F252A">
        <w:rPr>
          <w:rFonts w:ascii="Arial" w:hAnsi="Arial" w:cs="Arial"/>
        </w:rPr>
        <w:t xml:space="preserve"> smart waste management companies in the UK, such as </w:t>
      </w:r>
      <w:proofErr w:type="spellStart"/>
      <w:r w:rsidR="00505AED">
        <w:rPr>
          <w:rFonts w:ascii="Arial" w:hAnsi="Arial" w:cs="Arial"/>
        </w:rPr>
        <w:t>Bigbelly</w:t>
      </w:r>
      <w:proofErr w:type="spellEnd"/>
      <w:r w:rsidR="00505AED">
        <w:rPr>
          <w:rFonts w:ascii="Arial" w:hAnsi="Arial" w:cs="Arial"/>
        </w:rPr>
        <w:t>, Bin-E</w:t>
      </w:r>
      <w:r w:rsidR="00446496">
        <w:rPr>
          <w:rFonts w:ascii="Arial" w:hAnsi="Arial" w:cs="Arial"/>
        </w:rPr>
        <w:t xml:space="preserve">, </w:t>
      </w:r>
      <w:proofErr w:type="spellStart"/>
      <w:r w:rsidR="00446496">
        <w:rPr>
          <w:rFonts w:ascii="Arial" w:hAnsi="Arial" w:cs="Arial"/>
        </w:rPr>
        <w:t>Pallenc</w:t>
      </w:r>
      <w:proofErr w:type="spellEnd"/>
      <w:r w:rsidR="00446496">
        <w:rPr>
          <w:rFonts w:ascii="Arial" w:hAnsi="Arial" w:cs="Arial"/>
        </w:rPr>
        <w:t xml:space="preserve"> ST</w:t>
      </w:r>
      <w:r w:rsidR="00804BEE">
        <w:rPr>
          <w:rFonts w:ascii="Arial" w:hAnsi="Arial" w:cs="Arial"/>
        </w:rPr>
        <w:t xml:space="preserve">. These companies have already </w:t>
      </w:r>
      <w:r w:rsidR="001E5480">
        <w:rPr>
          <w:rFonts w:ascii="Arial" w:hAnsi="Arial" w:cs="Arial"/>
        </w:rPr>
        <w:t xml:space="preserve">strong brand </w:t>
      </w:r>
      <w:r w:rsidR="00711F2C">
        <w:rPr>
          <w:rFonts w:ascii="Arial" w:hAnsi="Arial" w:cs="Arial"/>
        </w:rPr>
        <w:t>loyalty;</w:t>
      </w:r>
      <w:r w:rsidR="001E5480">
        <w:rPr>
          <w:rFonts w:ascii="Arial" w:hAnsi="Arial" w:cs="Arial"/>
        </w:rPr>
        <w:t xml:space="preserve"> </w:t>
      </w:r>
      <w:r w:rsidR="005B6328">
        <w:rPr>
          <w:rFonts w:ascii="Arial" w:hAnsi="Arial" w:cs="Arial"/>
        </w:rPr>
        <w:t>thus,</w:t>
      </w:r>
      <w:r w:rsidR="001E5480">
        <w:rPr>
          <w:rFonts w:ascii="Arial" w:hAnsi="Arial" w:cs="Arial"/>
        </w:rPr>
        <w:t xml:space="preserve"> it is essential for Eco Bins Solution to gain </w:t>
      </w:r>
      <w:r w:rsidR="00433193">
        <w:rPr>
          <w:rFonts w:ascii="Arial" w:hAnsi="Arial" w:cs="Arial"/>
        </w:rPr>
        <w:t xml:space="preserve">customers trust and loyalty in order to succeed in the market. </w:t>
      </w:r>
      <w:r w:rsidR="005B6328" w:rsidRPr="005B6328">
        <w:rPr>
          <w:rFonts w:ascii="Arial" w:hAnsi="Arial" w:cs="Arial"/>
        </w:rPr>
        <w:t>One way to gain customers' trust is to establish strategic partnerships with municipalities, environmental organisations, and other stakeholders</w:t>
      </w:r>
      <w:sdt>
        <w:sdtPr>
          <w:rPr>
            <w:rFonts w:ascii="Arial" w:hAnsi="Arial" w:cs="Arial"/>
          </w:rPr>
          <w:id w:val="1146399799"/>
          <w:citation/>
        </w:sdtPr>
        <w:sdtEndPr/>
        <w:sdtContent>
          <w:r w:rsidR="003C6887">
            <w:rPr>
              <w:rFonts w:ascii="Arial" w:hAnsi="Arial" w:cs="Arial"/>
            </w:rPr>
            <w:fldChar w:fldCharType="begin"/>
          </w:r>
          <w:r w:rsidR="003C6887">
            <w:rPr>
              <w:rFonts w:ascii="Arial" w:hAnsi="Arial" w:cs="Arial"/>
            </w:rPr>
            <w:instrText xml:space="preserve"> CITATION GoC22 \l 2057 </w:instrText>
          </w:r>
          <w:r w:rsidR="003C6887">
            <w:rPr>
              <w:rFonts w:ascii="Arial" w:hAnsi="Arial" w:cs="Arial"/>
            </w:rPr>
            <w:fldChar w:fldCharType="separate"/>
          </w:r>
          <w:r w:rsidR="003E49A2">
            <w:rPr>
              <w:rFonts w:ascii="Arial" w:hAnsi="Arial" w:cs="Arial"/>
              <w:noProof/>
            </w:rPr>
            <w:t xml:space="preserve"> </w:t>
          </w:r>
          <w:r w:rsidR="003E49A2">
            <w:rPr>
              <w:rFonts w:ascii="Arial" w:hAnsi="Arial" w:cs="Arial"/>
              <w:noProof/>
            </w:rPr>
            <w:t>(GoCardless, 2022)</w:t>
          </w:r>
          <w:r w:rsidR="003C6887">
            <w:rPr>
              <w:rFonts w:ascii="Arial" w:hAnsi="Arial" w:cs="Arial"/>
            </w:rPr>
            <w:fldChar w:fldCharType="end"/>
          </w:r>
        </w:sdtContent>
      </w:sdt>
      <w:r w:rsidR="005B6328" w:rsidRPr="005B6328">
        <w:rPr>
          <w:rFonts w:ascii="Arial" w:hAnsi="Arial" w:cs="Arial"/>
        </w:rPr>
        <w:t>. This helps increase market penetration and credibility. Another strategy is to engage with customers through educational campaigns, excellent customer service, and sustainability initiatives</w:t>
      </w:r>
      <w:sdt>
        <w:sdtPr>
          <w:rPr>
            <w:rFonts w:ascii="Arial" w:hAnsi="Arial" w:cs="Arial"/>
          </w:rPr>
          <w:id w:val="147799566"/>
          <w:citation/>
        </w:sdtPr>
        <w:sdtEndPr/>
        <w:sdtContent>
          <w:r w:rsidR="008D792D">
            <w:rPr>
              <w:rFonts w:ascii="Arial" w:hAnsi="Arial" w:cs="Arial"/>
            </w:rPr>
            <w:fldChar w:fldCharType="begin"/>
          </w:r>
          <w:r w:rsidR="008D792D">
            <w:rPr>
              <w:rFonts w:ascii="Arial" w:hAnsi="Arial" w:cs="Arial"/>
            </w:rPr>
            <w:instrText xml:space="preserve"> CITATION Smi24 \l 2057 </w:instrText>
          </w:r>
          <w:r w:rsidR="008D792D">
            <w:rPr>
              <w:rFonts w:ascii="Arial" w:hAnsi="Arial" w:cs="Arial"/>
            </w:rPr>
            <w:fldChar w:fldCharType="separate"/>
          </w:r>
          <w:r w:rsidR="003E49A2">
            <w:rPr>
              <w:rFonts w:ascii="Arial" w:hAnsi="Arial" w:cs="Arial"/>
              <w:noProof/>
            </w:rPr>
            <w:t xml:space="preserve"> </w:t>
          </w:r>
          <w:r w:rsidR="003E49A2">
            <w:rPr>
              <w:rFonts w:ascii="Arial" w:hAnsi="Arial" w:cs="Arial"/>
              <w:noProof/>
            </w:rPr>
            <w:t>(Smith, 2024)</w:t>
          </w:r>
          <w:r w:rsidR="008D792D">
            <w:rPr>
              <w:rFonts w:ascii="Arial" w:hAnsi="Arial" w:cs="Arial"/>
            </w:rPr>
            <w:fldChar w:fldCharType="end"/>
          </w:r>
        </w:sdtContent>
      </w:sdt>
      <w:r w:rsidR="004A3F10">
        <w:rPr>
          <w:rFonts w:ascii="Arial" w:hAnsi="Arial" w:cs="Arial"/>
        </w:rPr>
        <w:t>.</w:t>
      </w:r>
    </w:p>
    <w:p w14:paraId="5E0109A8" w14:textId="58EDFE9C" w:rsidR="003C247A" w:rsidRDefault="003C247A" w:rsidP="003C247A">
      <w:pPr>
        <w:pStyle w:val="Heading1"/>
      </w:pPr>
      <w:bookmarkStart w:id="5" w:name="_Toc173870039"/>
      <w:r>
        <w:t xml:space="preserve">4. </w:t>
      </w:r>
      <w:r w:rsidR="00903D59">
        <w:t>Operations and Management Team Plan</w:t>
      </w:r>
      <w:bookmarkEnd w:id="5"/>
    </w:p>
    <w:p w14:paraId="1FD76E9B" w14:textId="77777777" w:rsidR="006C5A3E" w:rsidRPr="006C5A3E" w:rsidRDefault="006C5A3E" w:rsidP="006C5A3E"/>
    <w:p w14:paraId="63E5B520" w14:textId="06810DA6" w:rsidR="00903D59" w:rsidRDefault="00B23759" w:rsidP="00903D59">
      <w:pPr>
        <w:rPr>
          <w:rFonts w:ascii="Arial" w:hAnsi="Arial" w:cs="Arial"/>
          <w:b/>
          <w:bCs/>
        </w:rPr>
      </w:pPr>
      <w:r>
        <w:rPr>
          <w:rFonts w:ascii="Arial" w:hAnsi="Arial" w:cs="Arial"/>
          <w:b/>
          <w:bCs/>
        </w:rPr>
        <w:t>Busi</w:t>
      </w:r>
      <w:r w:rsidR="006C5A3E">
        <w:rPr>
          <w:rFonts w:ascii="Arial" w:hAnsi="Arial" w:cs="Arial"/>
          <w:b/>
          <w:bCs/>
        </w:rPr>
        <w:t>ness Operations</w:t>
      </w:r>
    </w:p>
    <w:p w14:paraId="6FB7EE87" w14:textId="77777777" w:rsidR="006C5A3E" w:rsidRPr="00B23759" w:rsidRDefault="006C5A3E" w:rsidP="00903D59">
      <w:pPr>
        <w:rPr>
          <w:rFonts w:ascii="Arial" w:hAnsi="Arial" w:cs="Arial"/>
          <w:b/>
          <w:bCs/>
        </w:rPr>
      </w:pPr>
    </w:p>
    <w:p w14:paraId="2D46A73F" w14:textId="1877FEB0" w:rsidR="005B6328" w:rsidRDefault="002A2220" w:rsidP="00D725BA">
      <w:pPr>
        <w:spacing w:line="360" w:lineRule="auto"/>
        <w:rPr>
          <w:rFonts w:ascii="Arial" w:hAnsi="Arial" w:cs="Arial"/>
        </w:rPr>
      </w:pPr>
      <w:r w:rsidRPr="00F57514">
        <w:rPr>
          <w:rFonts w:ascii="Arial" w:hAnsi="Arial" w:cs="Arial"/>
        </w:rPr>
        <w:t>Eco Bins</w:t>
      </w:r>
      <w:r w:rsidR="00F57514" w:rsidRPr="00F57514">
        <w:rPr>
          <w:rFonts w:ascii="Arial" w:hAnsi="Arial" w:cs="Arial"/>
        </w:rPr>
        <w:t xml:space="preserve"> Solution will get recycled materials from recognised sources, fabricate the bins using environmentally friendly methods, incorporate intelligent sensors, and deliver the finished items to clients. The range of our operations will include the following:</w:t>
      </w:r>
    </w:p>
    <w:p w14:paraId="16A3093D" w14:textId="7B610801" w:rsidR="002A2220" w:rsidRDefault="009A6B5F" w:rsidP="00224481">
      <w:pPr>
        <w:pStyle w:val="ListParagraph"/>
        <w:numPr>
          <w:ilvl w:val="0"/>
          <w:numId w:val="1"/>
        </w:numPr>
        <w:spacing w:line="360" w:lineRule="auto"/>
        <w:rPr>
          <w:rFonts w:ascii="Arial" w:hAnsi="Arial" w:cs="Arial"/>
        </w:rPr>
      </w:pPr>
      <w:r>
        <w:rPr>
          <w:rFonts w:ascii="Arial" w:hAnsi="Arial" w:cs="Arial"/>
        </w:rPr>
        <w:t xml:space="preserve">Supply Chain </w:t>
      </w:r>
      <w:r w:rsidR="0010310C">
        <w:rPr>
          <w:rFonts w:ascii="Arial" w:hAnsi="Arial" w:cs="Arial"/>
        </w:rPr>
        <w:t>–</w:t>
      </w:r>
      <w:r>
        <w:rPr>
          <w:rFonts w:ascii="Arial" w:hAnsi="Arial" w:cs="Arial"/>
        </w:rPr>
        <w:t xml:space="preserve"> </w:t>
      </w:r>
      <w:r w:rsidR="0010310C">
        <w:rPr>
          <w:rFonts w:ascii="Arial" w:hAnsi="Arial" w:cs="Arial"/>
        </w:rPr>
        <w:t xml:space="preserve">Collaboration with </w:t>
      </w:r>
      <w:r w:rsidR="007D1920">
        <w:rPr>
          <w:rFonts w:ascii="Arial" w:hAnsi="Arial" w:cs="Arial"/>
        </w:rPr>
        <w:t>sustainable</w:t>
      </w:r>
      <w:r w:rsidR="00DA164D">
        <w:rPr>
          <w:rFonts w:ascii="Arial" w:hAnsi="Arial" w:cs="Arial"/>
        </w:rPr>
        <w:t xml:space="preserve"> </w:t>
      </w:r>
      <w:r w:rsidR="0010310C">
        <w:rPr>
          <w:rFonts w:ascii="Arial" w:hAnsi="Arial" w:cs="Arial"/>
        </w:rPr>
        <w:t>suppliers for the purchase of raw materials and technological components</w:t>
      </w:r>
      <w:sdt>
        <w:sdtPr>
          <w:rPr>
            <w:rFonts w:ascii="Arial" w:hAnsi="Arial" w:cs="Arial"/>
          </w:rPr>
          <w:id w:val="226123246"/>
          <w:citation/>
        </w:sdtPr>
        <w:sdtEndPr/>
        <w:sdtContent>
          <w:r w:rsidR="004E745E">
            <w:rPr>
              <w:rFonts w:ascii="Arial" w:hAnsi="Arial" w:cs="Arial"/>
            </w:rPr>
            <w:fldChar w:fldCharType="begin"/>
          </w:r>
          <w:r w:rsidR="004E745E">
            <w:rPr>
              <w:rFonts w:ascii="Arial" w:hAnsi="Arial" w:cs="Arial"/>
            </w:rPr>
            <w:instrText xml:space="preserve"> CITATION Cor24 \l 2057 </w:instrText>
          </w:r>
          <w:r w:rsidR="004E745E">
            <w:rPr>
              <w:rFonts w:ascii="Arial" w:hAnsi="Arial" w:cs="Arial"/>
            </w:rPr>
            <w:fldChar w:fldCharType="separate"/>
          </w:r>
          <w:r w:rsidR="003E49A2">
            <w:rPr>
              <w:rFonts w:ascii="Arial" w:hAnsi="Arial" w:cs="Arial"/>
              <w:noProof/>
            </w:rPr>
            <w:t xml:space="preserve"> </w:t>
          </w:r>
          <w:r w:rsidR="003E49A2">
            <w:rPr>
              <w:rFonts w:ascii="Arial" w:hAnsi="Arial" w:cs="Arial"/>
              <w:noProof/>
            </w:rPr>
            <w:t>(Corbett, et al., 2024)</w:t>
          </w:r>
          <w:r w:rsidR="004E745E">
            <w:rPr>
              <w:rFonts w:ascii="Arial" w:hAnsi="Arial" w:cs="Arial"/>
            </w:rPr>
            <w:fldChar w:fldCharType="end"/>
          </w:r>
        </w:sdtContent>
      </w:sdt>
      <w:r w:rsidR="0010310C">
        <w:rPr>
          <w:rFonts w:ascii="Arial" w:hAnsi="Arial" w:cs="Arial"/>
        </w:rPr>
        <w:t>.</w:t>
      </w:r>
    </w:p>
    <w:p w14:paraId="3678A310" w14:textId="49D16FFA" w:rsidR="0010310C" w:rsidRDefault="002F2F38" w:rsidP="00224481">
      <w:pPr>
        <w:pStyle w:val="ListParagraph"/>
        <w:numPr>
          <w:ilvl w:val="0"/>
          <w:numId w:val="1"/>
        </w:numPr>
        <w:spacing w:line="360" w:lineRule="auto"/>
        <w:rPr>
          <w:rFonts w:ascii="Arial" w:hAnsi="Arial" w:cs="Arial"/>
        </w:rPr>
      </w:pPr>
      <w:r>
        <w:rPr>
          <w:rFonts w:ascii="Arial" w:hAnsi="Arial" w:cs="Arial"/>
        </w:rPr>
        <w:t xml:space="preserve">Manufacturing </w:t>
      </w:r>
      <w:r w:rsidR="00764152">
        <w:rPr>
          <w:rFonts w:ascii="Arial" w:hAnsi="Arial" w:cs="Arial"/>
        </w:rPr>
        <w:t>–</w:t>
      </w:r>
      <w:r>
        <w:rPr>
          <w:rFonts w:ascii="Arial" w:hAnsi="Arial" w:cs="Arial"/>
        </w:rPr>
        <w:t xml:space="preserve"> </w:t>
      </w:r>
      <w:r w:rsidR="00764152">
        <w:rPr>
          <w:rFonts w:ascii="Arial" w:hAnsi="Arial" w:cs="Arial"/>
        </w:rPr>
        <w:t xml:space="preserve">The smart bins will be produced in eco-friendly </w:t>
      </w:r>
      <w:r w:rsidR="000F6D9F">
        <w:rPr>
          <w:rFonts w:ascii="Arial" w:hAnsi="Arial" w:cs="Arial"/>
        </w:rPr>
        <w:t>manufacturing facilities</w:t>
      </w:r>
      <w:r w:rsidR="0072029F">
        <w:rPr>
          <w:rFonts w:ascii="Arial" w:hAnsi="Arial" w:cs="Arial"/>
        </w:rPr>
        <w:t>.</w:t>
      </w:r>
    </w:p>
    <w:p w14:paraId="5AD86EBF" w14:textId="3FC7DF1E" w:rsidR="0072029F" w:rsidRDefault="0072029F" w:rsidP="00224481">
      <w:pPr>
        <w:pStyle w:val="ListParagraph"/>
        <w:numPr>
          <w:ilvl w:val="0"/>
          <w:numId w:val="1"/>
        </w:numPr>
        <w:spacing w:line="360" w:lineRule="auto"/>
        <w:rPr>
          <w:rFonts w:ascii="Arial" w:hAnsi="Arial" w:cs="Arial"/>
        </w:rPr>
      </w:pPr>
      <w:r>
        <w:rPr>
          <w:rFonts w:ascii="Arial" w:hAnsi="Arial" w:cs="Arial"/>
        </w:rPr>
        <w:t xml:space="preserve">Integration </w:t>
      </w:r>
      <w:r w:rsidR="00796B52">
        <w:rPr>
          <w:rFonts w:ascii="Arial" w:hAnsi="Arial" w:cs="Arial"/>
        </w:rPr>
        <w:t>–</w:t>
      </w:r>
      <w:r>
        <w:rPr>
          <w:rFonts w:ascii="Arial" w:hAnsi="Arial" w:cs="Arial"/>
        </w:rPr>
        <w:t xml:space="preserve"> </w:t>
      </w:r>
      <w:r w:rsidR="00796B52">
        <w:rPr>
          <w:rFonts w:ascii="Arial" w:hAnsi="Arial" w:cs="Arial"/>
        </w:rPr>
        <w:t xml:space="preserve">Install </w:t>
      </w:r>
      <w:r w:rsidR="007F33DC">
        <w:rPr>
          <w:rFonts w:ascii="Arial" w:hAnsi="Arial" w:cs="Arial"/>
        </w:rPr>
        <w:t>the smart sensors on the bins and verify their operational capabilities.</w:t>
      </w:r>
    </w:p>
    <w:p w14:paraId="084DD0E1" w14:textId="6127B67D" w:rsidR="007F33DC" w:rsidRDefault="003020C3" w:rsidP="00224481">
      <w:pPr>
        <w:pStyle w:val="ListParagraph"/>
        <w:numPr>
          <w:ilvl w:val="0"/>
          <w:numId w:val="1"/>
        </w:numPr>
        <w:spacing w:line="360" w:lineRule="auto"/>
        <w:rPr>
          <w:rFonts w:ascii="Arial" w:hAnsi="Arial" w:cs="Arial"/>
        </w:rPr>
      </w:pPr>
      <w:r>
        <w:rPr>
          <w:rFonts w:ascii="Arial" w:hAnsi="Arial" w:cs="Arial"/>
        </w:rPr>
        <w:t>Distribution – Transport the bins to clients via logistical partners.</w:t>
      </w:r>
    </w:p>
    <w:p w14:paraId="0DABBCB6" w14:textId="427CBF8A" w:rsidR="003020C3" w:rsidRDefault="00224481" w:rsidP="00224481">
      <w:pPr>
        <w:pStyle w:val="ListParagraph"/>
        <w:numPr>
          <w:ilvl w:val="0"/>
          <w:numId w:val="1"/>
        </w:numPr>
        <w:spacing w:line="360" w:lineRule="auto"/>
        <w:rPr>
          <w:rFonts w:ascii="Arial" w:hAnsi="Arial" w:cs="Arial"/>
        </w:rPr>
      </w:pPr>
      <w:r>
        <w:rPr>
          <w:rFonts w:ascii="Arial" w:hAnsi="Arial" w:cs="Arial"/>
        </w:rPr>
        <w:t>Customer support – Provide continuous maintenance and support services.</w:t>
      </w:r>
    </w:p>
    <w:p w14:paraId="3F30FAB0" w14:textId="77777777" w:rsidR="00224481" w:rsidRDefault="00224481" w:rsidP="00224481">
      <w:pPr>
        <w:spacing w:line="360" w:lineRule="auto"/>
        <w:ind w:left="360"/>
        <w:rPr>
          <w:rFonts w:ascii="Arial" w:hAnsi="Arial" w:cs="Arial"/>
        </w:rPr>
      </w:pPr>
    </w:p>
    <w:p w14:paraId="6A11DBFC" w14:textId="3711F423" w:rsidR="00224481" w:rsidRDefault="00237353" w:rsidP="00224481">
      <w:pPr>
        <w:spacing w:line="360" w:lineRule="auto"/>
        <w:ind w:left="360"/>
        <w:rPr>
          <w:rFonts w:ascii="Arial" w:hAnsi="Arial" w:cs="Arial"/>
          <w:b/>
          <w:bCs/>
        </w:rPr>
      </w:pPr>
      <w:r>
        <w:rPr>
          <w:rFonts w:ascii="Arial" w:hAnsi="Arial" w:cs="Arial"/>
          <w:b/>
          <w:bCs/>
        </w:rPr>
        <w:t>Revenue Generation</w:t>
      </w:r>
    </w:p>
    <w:p w14:paraId="6BBAEDEB" w14:textId="6A864EFD" w:rsidR="00D53862" w:rsidRDefault="00D53862" w:rsidP="00D725BA">
      <w:pPr>
        <w:spacing w:line="360" w:lineRule="auto"/>
        <w:rPr>
          <w:rFonts w:ascii="Arial" w:hAnsi="Arial" w:cs="Arial"/>
        </w:rPr>
      </w:pPr>
      <w:r w:rsidRPr="00D53862">
        <w:rPr>
          <w:rFonts w:ascii="Arial" w:hAnsi="Arial" w:cs="Arial"/>
        </w:rPr>
        <w:t>Our company will generate revenue through the sale of our bins,</w:t>
      </w:r>
      <w:r w:rsidR="00C44737" w:rsidRPr="00C44737">
        <w:rPr>
          <w:rFonts w:ascii="Arial" w:hAnsi="Arial" w:cs="Arial"/>
        </w:rPr>
        <w:t xml:space="preserve"> </w:t>
      </w:r>
      <w:r w:rsidR="00C44737" w:rsidRPr="00D53862">
        <w:rPr>
          <w:rFonts w:ascii="Arial" w:hAnsi="Arial" w:cs="Arial"/>
        </w:rPr>
        <w:t>subscription fees</w:t>
      </w:r>
      <w:r w:rsidR="00C44737">
        <w:rPr>
          <w:rFonts w:ascii="Arial" w:hAnsi="Arial" w:cs="Arial"/>
        </w:rPr>
        <w:t>,</w:t>
      </w:r>
      <w:r w:rsidRPr="00D53862">
        <w:rPr>
          <w:rFonts w:ascii="Arial" w:hAnsi="Arial" w:cs="Arial"/>
        </w:rPr>
        <w:t> partnerships with local councils and other waste management companies.</w:t>
      </w:r>
    </w:p>
    <w:p w14:paraId="0A382F7D" w14:textId="77777777" w:rsidR="00D53862" w:rsidRDefault="00D53862" w:rsidP="00D725BA">
      <w:pPr>
        <w:spacing w:line="360" w:lineRule="auto"/>
        <w:rPr>
          <w:rFonts w:ascii="Arial" w:hAnsi="Arial" w:cs="Arial"/>
        </w:rPr>
      </w:pPr>
    </w:p>
    <w:p w14:paraId="599B362F" w14:textId="77777777" w:rsidR="00BF12D5" w:rsidRDefault="00BF12D5" w:rsidP="00D725BA">
      <w:pPr>
        <w:spacing w:line="360" w:lineRule="auto"/>
        <w:rPr>
          <w:rFonts w:ascii="Arial" w:hAnsi="Arial" w:cs="Arial"/>
        </w:rPr>
      </w:pPr>
    </w:p>
    <w:p w14:paraId="2039A57A" w14:textId="77777777" w:rsidR="00BF12D5" w:rsidRDefault="00BF12D5" w:rsidP="00D725BA">
      <w:pPr>
        <w:spacing w:line="360" w:lineRule="auto"/>
        <w:rPr>
          <w:rFonts w:ascii="Arial" w:hAnsi="Arial" w:cs="Arial"/>
        </w:rPr>
      </w:pPr>
    </w:p>
    <w:p w14:paraId="31227A1F" w14:textId="5D5720BA" w:rsidR="00D53862" w:rsidRDefault="00D53862" w:rsidP="00D725BA">
      <w:pPr>
        <w:spacing w:line="360" w:lineRule="auto"/>
        <w:rPr>
          <w:rFonts w:ascii="Arial" w:hAnsi="Arial" w:cs="Arial"/>
          <w:b/>
          <w:bCs/>
        </w:rPr>
      </w:pPr>
      <w:r>
        <w:rPr>
          <w:rFonts w:ascii="Arial" w:hAnsi="Arial" w:cs="Arial"/>
          <w:b/>
          <w:bCs/>
        </w:rPr>
        <w:lastRenderedPageBreak/>
        <w:t xml:space="preserve">Management </w:t>
      </w:r>
      <w:r w:rsidR="009C5351">
        <w:rPr>
          <w:rFonts w:ascii="Arial" w:hAnsi="Arial" w:cs="Arial"/>
          <w:b/>
          <w:bCs/>
        </w:rPr>
        <w:t>Team</w:t>
      </w:r>
    </w:p>
    <w:p w14:paraId="04FD8DED" w14:textId="77777777" w:rsidR="009C5351" w:rsidRDefault="009C5351" w:rsidP="00D725BA">
      <w:pPr>
        <w:spacing w:line="360" w:lineRule="auto"/>
        <w:rPr>
          <w:rFonts w:ascii="Arial" w:hAnsi="Arial" w:cs="Arial"/>
          <w:b/>
          <w:bCs/>
        </w:rPr>
      </w:pPr>
    </w:p>
    <w:tbl>
      <w:tblPr>
        <w:tblStyle w:val="TableGrid"/>
        <w:tblW w:w="11440" w:type="dxa"/>
        <w:tblInd w:w="-1310" w:type="dxa"/>
        <w:tblLook w:val="04A0" w:firstRow="1" w:lastRow="0" w:firstColumn="1" w:lastColumn="0" w:noHBand="0" w:noVBand="1"/>
      </w:tblPr>
      <w:tblGrid>
        <w:gridCol w:w="3813"/>
        <w:gridCol w:w="3813"/>
        <w:gridCol w:w="3814"/>
      </w:tblGrid>
      <w:tr w:rsidR="00F43C1A" w14:paraId="4963D906" w14:textId="77777777" w:rsidTr="00884630">
        <w:trPr>
          <w:trHeight w:val="158"/>
        </w:trPr>
        <w:tc>
          <w:tcPr>
            <w:tcW w:w="3813" w:type="dxa"/>
            <w:shd w:val="clear" w:color="auto" w:fill="0C3512" w:themeFill="accent3" w:themeFillShade="80"/>
          </w:tcPr>
          <w:p w14:paraId="613C4A7E" w14:textId="2E1827AB" w:rsidR="00F43C1A" w:rsidRDefault="00F43C1A" w:rsidP="00D725BA">
            <w:pPr>
              <w:spacing w:line="360" w:lineRule="auto"/>
              <w:rPr>
                <w:rFonts w:ascii="Arial" w:hAnsi="Arial" w:cs="Arial"/>
                <w:b/>
                <w:bCs/>
              </w:rPr>
            </w:pPr>
            <w:r>
              <w:rPr>
                <w:rFonts w:ascii="Arial" w:hAnsi="Arial" w:cs="Arial"/>
                <w:b/>
                <w:bCs/>
              </w:rPr>
              <w:t>Name</w:t>
            </w:r>
          </w:p>
        </w:tc>
        <w:tc>
          <w:tcPr>
            <w:tcW w:w="3813" w:type="dxa"/>
            <w:shd w:val="clear" w:color="auto" w:fill="0C3512" w:themeFill="accent3" w:themeFillShade="80"/>
          </w:tcPr>
          <w:p w14:paraId="6102A69A" w14:textId="2C713FDE" w:rsidR="00F43C1A" w:rsidRDefault="00F43C1A" w:rsidP="00D725BA">
            <w:pPr>
              <w:spacing w:line="360" w:lineRule="auto"/>
              <w:rPr>
                <w:rFonts w:ascii="Arial" w:hAnsi="Arial" w:cs="Arial"/>
                <w:b/>
                <w:bCs/>
              </w:rPr>
            </w:pPr>
            <w:r>
              <w:rPr>
                <w:rFonts w:ascii="Arial" w:hAnsi="Arial" w:cs="Arial"/>
                <w:b/>
                <w:bCs/>
              </w:rPr>
              <w:t>Skills</w:t>
            </w:r>
          </w:p>
        </w:tc>
        <w:tc>
          <w:tcPr>
            <w:tcW w:w="3814" w:type="dxa"/>
            <w:shd w:val="clear" w:color="auto" w:fill="0C3512" w:themeFill="accent3" w:themeFillShade="80"/>
          </w:tcPr>
          <w:p w14:paraId="3DBE5230" w14:textId="72FBCCAB" w:rsidR="00F43C1A" w:rsidRDefault="00F43C1A" w:rsidP="00D725BA">
            <w:pPr>
              <w:spacing w:line="360" w:lineRule="auto"/>
              <w:rPr>
                <w:rFonts w:ascii="Arial" w:hAnsi="Arial" w:cs="Arial"/>
                <w:b/>
                <w:bCs/>
              </w:rPr>
            </w:pPr>
            <w:r>
              <w:rPr>
                <w:rFonts w:ascii="Arial" w:hAnsi="Arial" w:cs="Arial"/>
                <w:b/>
                <w:bCs/>
              </w:rPr>
              <w:t>What do they bring to the firm</w:t>
            </w:r>
          </w:p>
        </w:tc>
      </w:tr>
      <w:tr w:rsidR="00F43C1A" w14:paraId="756F0F1C" w14:textId="77777777" w:rsidTr="00884630">
        <w:trPr>
          <w:trHeight w:val="469"/>
        </w:trPr>
        <w:tc>
          <w:tcPr>
            <w:tcW w:w="3813" w:type="dxa"/>
            <w:shd w:val="clear" w:color="auto" w:fill="FAE2D5" w:themeFill="accent2" w:themeFillTint="33"/>
          </w:tcPr>
          <w:p w14:paraId="16899000" w14:textId="4BFCEAAE" w:rsidR="00F43C1A" w:rsidRPr="00855879" w:rsidRDefault="00F43C1A" w:rsidP="00D725BA">
            <w:pPr>
              <w:spacing w:line="360" w:lineRule="auto"/>
              <w:rPr>
                <w:rFonts w:ascii="Arial" w:hAnsi="Arial" w:cs="Arial"/>
                <w:b/>
                <w:bCs/>
                <w:sz w:val="22"/>
                <w:szCs w:val="22"/>
              </w:rPr>
            </w:pPr>
            <w:r w:rsidRPr="00855879">
              <w:rPr>
                <w:rFonts w:ascii="Arial" w:hAnsi="Arial" w:cs="Arial"/>
                <w:b/>
                <w:bCs/>
                <w:sz w:val="22"/>
                <w:szCs w:val="22"/>
              </w:rPr>
              <w:t>CEO- Proletina Petkova</w:t>
            </w:r>
          </w:p>
        </w:tc>
        <w:tc>
          <w:tcPr>
            <w:tcW w:w="3813" w:type="dxa"/>
            <w:shd w:val="clear" w:color="auto" w:fill="FAE2D5" w:themeFill="accent2" w:themeFillTint="33"/>
          </w:tcPr>
          <w:p w14:paraId="4FE833A9" w14:textId="77777777" w:rsidR="00EA1B32" w:rsidRDefault="00DB694F" w:rsidP="00D725BA">
            <w:pPr>
              <w:spacing w:line="360" w:lineRule="auto"/>
              <w:rPr>
                <w:rFonts w:ascii="Arial" w:hAnsi="Arial" w:cs="Arial"/>
                <w:b/>
                <w:bCs/>
                <w:sz w:val="22"/>
                <w:szCs w:val="22"/>
              </w:rPr>
            </w:pPr>
            <w:r w:rsidRPr="00855879">
              <w:rPr>
                <w:rFonts w:ascii="Arial" w:hAnsi="Arial" w:cs="Arial"/>
                <w:b/>
                <w:bCs/>
                <w:sz w:val="22"/>
                <w:szCs w:val="22"/>
              </w:rPr>
              <w:t xml:space="preserve"> BA</w:t>
            </w:r>
            <w:r w:rsidR="005A4C82" w:rsidRPr="00855879">
              <w:rPr>
                <w:rFonts w:ascii="Arial" w:hAnsi="Arial" w:cs="Arial"/>
                <w:b/>
                <w:bCs/>
                <w:sz w:val="22"/>
                <w:szCs w:val="22"/>
              </w:rPr>
              <w:t>BM</w:t>
            </w:r>
            <w:r w:rsidR="00EA1B32">
              <w:rPr>
                <w:rFonts w:ascii="Arial" w:hAnsi="Arial" w:cs="Arial"/>
                <w:b/>
                <w:bCs/>
                <w:sz w:val="22"/>
                <w:szCs w:val="22"/>
              </w:rPr>
              <w:t xml:space="preserve"> Gradua</w:t>
            </w:r>
            <w:r w:rsidR="00061C23">
              <w:rPr>
                <w:rFonts w:ascii="Arial" w:hAnsi="Arial" w:cs="Arial"/>
                <w:b/>
                <w:bCs/>
                <w:sz w:val="22"/>
                <w:szCs w:val="22"/>
              </w:rPr>
              <w:t>te</w:t>
            </w:r>
          </w:p>
          <w:p w14:paraId="449AAC05" w14:textId="73A68FE7" w:rsidR="00884630" w:rsidRDefault="00884630" w:rsidP="00D725BA">
            <w:pPr>
              <w:spacing w:line="360" w:lineRule="auto"/>
              <w:rPr>
                <w:rFonts w:ascii="Arial" w:hAnsi="Arial" w:cs="Arial"/>
                <w:b/>
                <w:bCs/>
                <w:sz w:val="22"/>
                <w:szCs w:val="22"/>
              </w:rPr>
            </w:pPr>
            <w:r>
              <w:rPr>
                <w:rFonts w:ascii="Arial" w:hAnsi="Arial" w:cs="Arial"/>
                <w:b/>
                <w:bCs/>
                <w:sz w:val="22"/>
                <w:szCs w:val="22"/>
              </w:rPr>
              <w:t xml:space="preserve">7 </w:t>
            </w:r>
            <w:proofErr w:type="spellStart"/>
            <w:r>
              <w:rPr>
                <w:rFonts w:ascii="Arial" w:hAnsi="Arial" w:cs="Arial"/>
                <w:b/>
                <w:bCs/>
                <w:sz w:val="22"/>
                <w:szCs w:val="22"/>
              </w:rPr>
              <w:t>years experience</w:t>
            </w:r>
            <w:proofErr w:type="spellEnd"/>
            <w:r>
              <w:rPr>
                <w:rFonts w:ascii="Arial" w:hAnsi="Arial" w:cs="Arial"/>
                <w:b/>
                <w:bCs/>
                <w:sz w:val="22"/>
                <w:szCs w:val="22"/>
              </w:rPr>
              <w:t xml:space="preserve"> as </w:t>
            </w:r>
            <w:r w:rsidR="001504C6">
              <w:rPr>
                <w:rFonts w:ascii="Arial" w:hAnsi="Arial" w:cs="Arial"/>
                <w:b/>
                <w:bCs/>
                <w:sz w:val="22"/>
                <w:szCs w:val="22"/>
              </w:rPr>
              <w:t>a</w:t>
            </w:r>
            <w:r w:rsidR="00C261A5">
              <w:rPr>
                <w:rFonts w:ascii="Arial" w:hAnsi="Arial" w:cs="Arial"/>
                <w:b/>
                <w:bCs/>
                <w:sz w:val="22"/>
                <w:szCs w:val="22"/>
              </w:rPr>
              <w:t xml:space="preserve"> Hospitality Manager</w:t>
            </w:r>
          </w:p>
          <w:p w14:paraId="36661B27" w14:textId="5E7DFFBC" w:rsidR="00F43C1A" w:rsidRPr="00855879" w:rsidRDefault="00566A4A" w:rsidP="00D725BA">
            <w:pPr>
              <w:spacing w:line="360" w:lineRule="auto"/>
              <w:rPr>
                <w:rFonts w:ascii="Arial" w:hAnsi="Arial" w:cs="Arial"/>
                <w:b/>
                <w:bCs/>
                <w:sz w:val="22"/>
                <w:szCs w:val="22"/>
              </w:rPr>
            </w:pPr>
            <w:r>
              <w:rPr>
                <w:rFonts w:ascii="Arial" w:hAnsi="Arial" w:cs="Arial"/>
                <w:b/>
                <w:bCs/>
                <w:sz w:val="22"/>
                <w:szCs w:val="22"/>
              </w:rPr>
              <w:t>Volunteering</w:t>
            </w:r>
            <w:r w:rsidR="00C261A5">
              <w:rPr>
                <w:rFonts w:ascii="Arial" w:hAnsi="Arial" w:cs="Arial"/>
                <w:b/>
                <w:bCs/>
                <w:sz w:val="22"/>
                <w:szCs w:val="22"/>
              </w:rPr>
              <w:t xml:space="preserve"> jobs in </w:t>
            </w:r>
            <w:r w:rsidR="001B2BCA">
              <w:rPr>
                <w:rFonts w:ascii="Arial" w:hAnsi="Arial" w:cs="Arial"/>
                <w:b/>
                <w:bCs/>
                <w:sz w:val="22"/>
                <w:szCs w:val="22"/>
              </w:rPr>
              <w:t>eco-friendly organisations</w:t>
            </w:r>
          </w:p>
        </w:tc>
        <w:tc>
          <w:tcPr>
            <w:tcW w:w="3814" w:type="dxa"/>
            <w:shd w:val="clear" w:color="auto" w:fill="FAE2D5" w:themeFill="accent2" w:themeFillTint="33"/>
          </w:tcPr>
          <w:p w14:paraId="062C8821" w14:textId="046367C4" w:rsidR="00F43C1A" w:rsidRPr="00855879" w:rsidRDefault="005A4C82" w:rsidP="00D725BA">
            <w:pPr>
              <w:spacing w:line="360" w:lineRule="auto"/>
              <w:rPr>
                <w:rFonts w:ascii="Arial" w:hAnsi="Arial" w:cs="Arial"/>
                <w:b/>
                <w:bCs/>
                <w:sz w:val="22"/>
                <w:szCs w:val="22"/>
              </w:rPr>
            </w:pPr>
            <w:r w:rsidRPr="00855879">
              <w:rPr>
                <w:rFonts w:ascii="Arial" w:hAnsi="Arial" w:cs="Arial"/>
                <w:b/>
                <w:bCs/>
                <w:sz w:val="22"/>
                <w:szCs w:val="22"/>
              </w:rPr>
              <w:t>Bringing fresh perspectives, passion for sustainability</w:t>
            </w:r>
            <w:r w:rsidR="00855879" w:rsidRPr="00855879">
              <w:rPr>
                <w:rFonts w:ascii="Arial" w:hAnsi="Arial" w:cs="Arial"/>
                <w:b/>
                <w:bCs/>
                <w:sz w:val="22"/>
                <w:szCs w:val="22"/>
              </w:rPr>
              <w:t xml:space="preserve"> and strong organisational skills.</w:t>
            </w:r>
          </w:p>
        </w:tc>
      </w:tr>
      <w:tr w:rsidR="00F43C1A" w14:paraId="529BAFF8" w14:textId="77777777" w:rsidTr="00884630">
        <w:trPr>
          <w:trHeight w:val="70"/>
        </w:trPr>
        <w:tc>
          <w:tcPr>
            <w:tcW w:w="3813" w:type="dxa"/>
            <w:shd w:val="clear" w:color="auto" w:fill="FAE2D5" w:themeFill="accent2" w:themeFillTint="33"/>
          </w:tcPr>
          <w:p w14:paraId="40A39D0F" w14:textId="54B06228" w:rsidR="00F43C1A" w:rsidRPr="00855879" w:rsidRDefault="00855879" w:rsidP="00D725BA">
            <w:pPr>
              <w:spacing w:line="360" w:lineRule="auto"/>
              <w:rPr>
                <w:rFonts w:ascii="Arial" w:hAnsi="Arial" w:cs="Arial"/>
                <w:b/>
                <w:bCs/>
                <w:sz w:val="22"/>
                <w:szCs w:val="22"/>
              </w:rPr>
            </w:pPr>
            <w:r>
              <w:rPr>
                <w:rFonts w:ascii="Arial" w:hAnsi="Arial" w:cs="Arial"/>
                <w:b/>
                <w:bCs/>
                <w:sz w:val="22"/>
                <w:szCs w:val="22"/>
              </w:rPr>
              <w:t>Operations Manager</w:t>
            </w:r>
          </w:p>
        </w:tc>
        <w:tc>
          <w:tcPr>
            <w:tcW w:w="3813" w:type="dxa"/>
            <w:shd w:val="clear" w:color="auto" w:fill="FAE2D5" w:themeFill="accent2" w:themeFillTint="33"/>
          </w:tcPr>
          <w:p w14:paraId="5FCD13E7" w14:textId="6A1BBD08" w:rsidR="00C029C0" w:rsidRPr="00855879" w:rsidRDefault="00855879" w:rsidP="00D725BA">
            <w:pPr>
              <w:spacing w:line="360" w:lineRule="auto"/>
              <w:rPr>
                <w:rFonts w:ascii="Arial" w:hAnsi="Arial" w:cs="Arial"/>
                <w:b/>
                <w:bCs/>
                <w:sz w:val="22"/>
                <w:szCs w:val="22"/>
              </w:rPr>
            </w:pPr>
            <w:r>
              <w:rPr>
                <w:rFonts w:ascii="Arial" w:hAnsi="Arial" w:cs="Arial"/>
                <w:b/>
                <w:bCs/>
                <w:sz w:val="22"/>
                <w:szCs w:val="22"/>
              </w:rPr>
              <w:t>MSc in Operations Management</w:t>
            </w:r>
            <w:r w:rsidR="006204ED">
              <w:rPr>
                <w:rFonts w:ascii="Arial" w:hAnsi="Arial" w:cs="Arial"/>
                <w:b/>
                <w:bCs/>
                <w:sz w:val="22"/>
                <w:szCs w:val="22"/>
              </w:rPr>
              <w:t xml:space="preserve"> with </w:t>
            </w:r>
            <w:r w:rsidR="00C029C0">
              <w:rPr>
                <w:rFonts w:ascii="Arial" w:hAnsi="Arial" w:cs="Arial"/>
                <w:b/>
                <w:bCs/>
                <w:sz w:val="22"/>
                <w:szCs w:val="22"/>
              </w:rPr>
              <w:t xml:space="preserve">5 </w:t>
            </w:r>
            <w:proofErr w:type="spellStart"/>
            <w:r w:rsidR="00C029C0">
              <w:rPr>
                <w:rFonts w:ascii="Arial" w:hAnsi="Arial" w:cs="Arial"/>
                <w:b/>
                <w:bCs/>
                <w:sz w:val="22"/>
                <w:szCs w:val="22"/>
              </w:rPr>
              <w:t>years experience</w:t>
            </w:r>
            <w:proofErr w:type="spellEnd"/>
            <w:r w:rsidR="00C029C0">
              <w:rPr>
                <w:rFonts w:ascii="Arial" w:hAnsi="Arial" w:cs="Arial"/>
                <w:b/>
                <w:bCs/>
                <w:sz w:val="22"/>
                <w:szCs w:val="22"/>
              </w:rPr>
              <w:t xml:space="preserve"> in managing manufacturing processes and supply chains.</w:t>
            </w:r>
          </w:p>
        </w:tc>
        <w:tc>
          <w:tcPr>
            <w:tcW w:w="3814" w:type="dxa"/>
            <w:shd w:val="clear" w:color="auto" w:fill="FAE2D5" w:themeFill="accent2" w:themeFillTint="33"/>
          </w:tcPr>
          <w:p w14:paraId="59815B62" w14:textId="4AF66DDF" w:rsidR="00C029C0" w:rsidRPr="00C029C0" w:rsidRDefault="009B5B38" w:rsidP="00C029C0">
            <w:pPr>
              <w:spacing w:line="360" w:lineRule="auto"/>
              <w:rPr>
                <w:rFonts w:ascii="Arial" w:hAnsi="Arial" w:cs="Arial"/>
                <w:b/>
                <w:bCs/>
                <w:sz w:val="22"/>
                <w:szCs w:val="22"/>
              </w:rPr>
            </w:pPr>
            <w:r w:rsidRPr="009B5B38">
              <w:rPr>
                <w:rFonts w:ascii="Arial" w:hAnsi="Arial" w:cs="Arial"/>
                <w:b/>
                <w:bCs/>
                <w:sz w:val="22"/>
                <w:szCs w:val="22"/>
              </w:rPr>
              <w:t>Makes sure that all processes are effective, durable, and affordable.</w:t>
            </w:r>
          </w:p>
        </w:tc>
      </w:tr>
      <w:tr w:rsidR="00F43C1A" w14:paraId="2B9963D1" w14:textId="77777777" w:rsidTr="00884630">
        <w:trPr>
          <w:trHeight w:val="469"/>
        </w:trPr>
        <w:tc>
          <w:tcPr>
            <w:tcW w:w="3813" w:type="dxa"/>
            <w:shd w:val="clear" w:color="auto" w:fill="FAE2D5" w:themeFill="accent2" w:themeFillTint="33"/>
          </w:tcPr>
          <w:p w14:paraId="39BA901D" w14:textId="67AF9FE1" w:rsidR="00F43C1A" w:rsidRPr="009956D5" w:rsidRDefault="009956D5" w:rsidP="00D725BA">
            <w:pPr>
              <w:spacing w:line="360" w:lineRule="auto"/>
              <w:rPr>
                <w:rFonts w:ascii="Arial" w:hAnsi="Arial" w:cs="Arial"/>
                <w:b/>
                <w:bCs/>
                <w:sz w:val="22"/>
                <w:szCs w:val="22"/>
              </w:rPr>
            </w:pPr>
            <w:r w:rsidRPr="009956D5">
              <w:rPr>
                <w:rFonts w:ascii="Arial" w:hAnsi="Arial" w:cs="Arial"/>
                <w:b/>
                <w:bCs/>
                <w:sz w:val="22"/>
                <w:szCs w:val="22"/>
              </w:rPr>
              <w:t>Environmental Scientist</w:t>
            </w:r>
          </w:p>
        </w:tc>
        <w:tc>
          <w:tcPr>
            <w:tcW w:w="3813" w:type="dxa"/>
            <w:shd w:val="clear" w:color="auto" w:fill="FAE2D5" w:themeFill="accent2" w:themeFillTint="33"/>
          </w:tcPr>
          <w:p w14:paraId="45378C44" w14:textId="274D841D" w:rsidR="00F43C1A" w:rsidRPr="00245577" w:rsidRDefault="009956D5" w:rsidP="00D725BA">
            <w:pPr>
              <w:spacing w:line="360" w:lineRule="auto"/>
              <w:rPr>
                <w:rFonts w:ascii="Arial" w:hAnsi="Arial" w:cs="Arial"/>
                <w:b/>
                <w:bCs/>
                <w:sz w:val="22"/>
                <w:szCs w:val="22"/>
              </w:rPr>
            </w:pPr>
            <w:r w:rsidRPr="00245577">
              <w:rPr>
                <w:rFonts w:ascii="Arial" w:hAnsi="Arial" w:cs="Arial"/>
                <w:b/>
                <w:bCs/>
                <w:sz w:val="22"/>
                <w:szCs w:val="22"/>
              </w:rPr>
              <w:t xml:space="preserve">PhD </w:t>
            </w:r>
            <w:r w:rsidR="006B5972" w:rsidRPr="00245577">
              <w:rPr>
                <w:rFonts w:ascii="Arial" w:hAnsi="Arial" w:cs="Arial"/>
                <w:b/>
                <w:bCs/>
                <w:sz w:val="22"/>
                <w:szCs w:val="22"/>
              </w:rPr>
              <w:t>in Environmental Science</w:t>
            </w:r>
            <w:r w:rsidR="00BD524F" w:rsidRPr="00245577">
              <w:rPr>
                <w:rFonts w:ascii="Arial" w:hAnsi="Arial" w:cs="Arial"/>
                <w:b/>
                <w:bCs/>
                <w:sz w:val="22"/>
                <w:szCs w:val="22"/>
              </w:rPr>
              <w:t xml:space="preserve"> with expertise in waste management and recycling technologies</w:t>
            </w:r>
          </w:p>
        </w:tc>
        <w:tc>
          <w:tcPr>
            <w:tcW w:w="3814" w:type="dxa"/>
            <w:shd w:val="clear" w:color="auto" w:fill="FAE2D5" w:themeFill="accent2" w:themeFillTint="33"/>
          </w:tcPr>
          <w:p w14:paraId="7F0CDD79" w14:textId="160FB3D5" w:rsidR="00F43C1A" w:rsidRPr="001B3DA1" w:rsidRDefault="000D3A78" w:rsidP="00D725BA">
            <w:pPr>
              <w:spacing w:line="360" w:lineRule="auto"/>
              <w:rPr>
                <w:rFonts w:ascii="Arial" w:hAnsi="Arial" w:cs="Arial"/>
                <w:b/>
                <w:bCs/>
                <w:sz w:val="22"/>
                <w:szCs w:val="22"/>
              </w:rPr>
            </w:pPr>
            <w:r w:rsidRPr="001B3DA1">
              <w:rPr>
                <w:rFonts w:ascii="Arial" w:hAnsi="Arial" w:cs="Arial"/>
                <w:b/>
                <w:bCs/>
                <w:sz w:val="22"/>
                <w:szCs w:val="22"/>
              </w:rPr>
              <w:t xml:space="preserve">Ensures </w:t>
            </w:r>
            <w:r w:rsidR="001B3DA1" w:rsidRPr="001B3DA1">
              <w:rPr>
                <w:rFonts w:ascii="Arial" w:hAnsi="Arial" w:cs="Arial"/>
                <w:b/>
                <w:bCs/>
                <w:sz w:val="22"/>
                <w:szCs w:val="22"/>
              </w:rPr>
              <w:t>all products and processes are to the highest environmental standards.</w:t>
            </w:r>
          </w:p>
        </w:tc>
      </w:tr>
      <w:tr w:rsidR="00F43C1A" w14:paraId="3E0C2836" w14:textId="77777777" w:rsidTr="00884630">
        <w:trPr>
          <w:trHeight w:val="469"/>
        </w:trPr>
        <w:tc>
          <w:tcPr>
            <w:tcW w:w="3813" w:type="dxa"/>
            <w:shd w:val="clear" w:color="auto" w:fill="FAE2D5" w:themeFill="accent2" w:themeFillTint="33"/>
          </w:tcPr>
          <w:p w14:paraId="36972251" w14:textId="7FA13EAD" w:rsidR="00F43C1A" w:rsidRPr="00FC6C19" w:rsidRDefault="00FC6C19" w:rsidP="00D725BA">
            <w:pPr>
              <w:spacing w:line="360" w:lineRule="auto"/>
              <w:rPr>
                <w:rFonts w:ascii="Arial" w:hAnsi="Arial" w:cs="Arial"/>
                <w:b/>
                <w:bCs/>
                <w:sz w:val="22"/>
                <w:szCs w:val="22"/>
              </w:rPr>
            </w:pPr>
            <w:r w:rsidRPr="00FC6C19">
              <w:rPr>
                <w:rFonts w:ascii="Arial" w:hAnsi="Arial" w:cs="Arial"/>
                <w:b/>
                <w:bCs/>
                <w:sz w:val="22"/>
                <w:szCs w:val="22"/>
              </w:rPr>
              <w:t>CTO</w:t>
            </w:r>
          </w:p>
        </w:tc>
        <w:tc>
          <w:tcPr>
            <w:tcW w:w="3813" w:type="dxa"/>
            <w:shd w:val="clear" w:color="auto" w:fill="FAE2D5" w:themeFill="accent2" w:themeFillTint="33"/>
          </w:tcPr>
          <w:p w14:paraId="5F0C4BA6" w14:textId="13CD38BB" w:rsidR="00F43C1A" w:rsidRPr="00FC6C19" w:rsidRDefault="00FC6C19" w:rsidP="00D725BA">
            <w:pPr>
              <w:spacing w:line="360" w:lineRule="auto"/>
              <w:rPr>
                <w:rFonts w:ascii="Arial" w:hAnsi="Arial" w:cs="Arial"/>
                <w:b/>
                <w:bCs/>
                <w:sz w:val="22"/>
                <w:szCs w:val="22"/>
              </w:rPr>
            </w:pPr>
            <w:r>
              <w:rPr>
                <w:rFonts w:ascii="Arial" w:hAnsi="Arial" w:cs="Arial"/>
                <w:b/>
                <w:bCs/>
                <w:sz w:val="22"/>
                <w:szCs w:val="22"/>
              </w:rPr>
              <w:t>MSc in Computer Science</w:t>
            </w:r>
          </w:p>
        </w:tc>
        <w:tc>
          <w:tcPr>
            <w:tcW w:w="3814" w:type="dxa"/>
            <w:shd w:val="clear" w:color="auto" w:fill="FAE2D5" w:themeFill="accent2" w:themeFillTint="33"/>
          </w:tcPr>
          <w:p w14:paraId="75BF116B" w14:textId="5B494B83" w:rsidR="00F43C1A" w:rsidRPr="00C029C0" w:rsidRDefault="004540E6" w:rsidP="00D725BA">
            <w:pPr>
              <w:spacing w:line="360" w:lineRule="auto"/>
              <w:rPr>
                <w:rFonts w:ascii="Arial" w:hAnsi="Arial" w:cs="Arial"/>
                <w:b/>
                <w:bCs/>
                <w:sz w:val="22"/>
                <w:szCs w:val="22"/>
              </w:rPr>
            </w:pPr>
            <w:r w:rsidRPr="00C029C0">
              <w:rPr>
                <w:rFonts w:ascii="Arial" w:hAnsi="Arial" w:cs="Arial"/>
                <w:b/>
                <w:bCs/>
                <w:sz w:val="22"/>
                <w:szCs w:val="22"/>
              </w:rPr>
              <w:t>Integrating the sensors and real-time trackers</w:t>
            </w:r>
            <w:r w:rsidR="00C029C0" w:rsidRPr="00C029C0">
              <w:rPr>
                <w:rFonts w:ascii="Arial" w:hAnsi="Arial" w:cs="Arial"/>
                <w:b/>
                <w:bCs/>
                <w:sz w:val="22"/>
                <w:szCs w:val="22"/>
              </w:rPr>
              <w:t>.</w:t>
            </w:r>
          </w:p>
        </w:tc>
      </w:tr>
    </w:tbl>
    <w:p w14:paraId="55BBED1C" w14:textId="77777777" w:rsidR="006311FC" w:rsidRPr="00626F3D" w:rsidRDefault="006311FC" w:rsidP="00D725BA">
      <w:pPr>
        <w:spacing w:line="360" w:lineRule="auto"/>
        <w:rPr>
          <w:rFonts w:ascii="Arial" w:hAnsi="Arial" w:cs="Arial"/>
        </w:rPr>
      </w:pPr>
    </w:p>
    <w:p w14:paraId="582A10DB" w14:textId="389C7837" w:rsidR="003B51A9" w:rsidRDefault="003B51A9" w:rsidP="003B51A9">
      <w:pPr>
        <w:pStyle w:val="Heading1"/>
      </w:pPr>
      <w:bookmarkStart w:id="6" w:name="_Toc173870040"/>
      <w:r>
        <w:t xml:space="preserve">5. </w:t>
      </w:r>
      <w:r w:rsidR="008124D7">
        <w:t xml:space="preserve"> Marketing Mix and Strategy</w:t>
      </w:r>
      <w:bookmarkEnd w:id="6"/>
    </w:p>
    <w:p w14:paraId="0EB84ABF" w14:textId="77777777" w:rsidR="008124D7" w:rsidRDefault="008124D7" w:rsidP="008124D7"/>
    <w:p w14:paraId="4D8EC555" w14:textId="4BCED36A" w:rsidR="00B402D0" w:rsidRDefault="00BE49B9" w:rsidP="00BE49B9">
      <w:pPr>
        <w:spacing w:line="360" w:lineRule="auto"/>
        <w:rPr>
          <w:rFonts w:ascii="Arial" w:hAnsi="Arial" w:cs="Arial"/>
        </w:rPr>
      </w:pPr>
      <w:r w:rsidRPr="00BE49B9">
        <w:rPr>
          <w:rFonts w:ascii="Arial" w:hAnsi="Arial" w:cs="Arial"/>
        </w:rPr>
        <w:t>The four Ps of marketing— price, place, promotion, and product—provide a framework for achieving marketing success. The four Ps, which are occasionally referred to as the marketing mix, assist businesses in the development of successful business concepts that satisfy consumers' desires in the most appealing manner and at the most appropriate price</w:t>
      </w:r>
      <w:sdt>
        <w:sdtPr>
          <w:rPr>
            <w:rFonts w:ascii="Arial" w:hAnsi="Arial" w:cs="Arial"/>
          </w:rPr>
          <w:id w:val="633608289"/>
          <w:citation/>
        </w:sdtPr>
        <w:sdtEndPr/>
        <w:sdtContent>
          <w:r w:rsidR="0085371C">
            <w:rPr>
              <w:rFonts w:ascii="Arial" w:hAnsi="Arial" w:cs="Arial"/>
            </w:rPr>
            <w:fldChar w:fldCharType="begin"/>
          </w:r>
          <w:r w:rsidR="0085371C">
            <w:rPr>
              <w:rFonts w:ascii="Arial" w:hAnsi="Arial" w:cs="Arial"/>
            </w:rPr>
            <w:instrText xml:space="preserve"> CITATION Nov24 \l 2057 </w:instrText>
          </w:r>
          <w:r w:rsidR="0085371C">
            <w:rPr>
              <w:rFonts w:ascii="Arial" w:hAnsi="Arial" w:cs="Arial"/>
            </w:rPr>
            <w:fldChar w:fldCharType="separate"/>
          </w:r>
          <w:r w:rsidR="003E49A2">
            <w:rPr>
              <w:rFonts w:ascii="Arial" w:hAnsi="Arial" w:cs="Arial"/>
              <w:noProof/>
            </w:rPr>
            <w:t xml:space="preserve"> </w:t>
          </w:r>
          <w:r w:rsidR="003E49A2">
            <w:rPr>
              <w:rFonts w:ascii="Arial" w:hAnsi="Arial" w:cs="Arial"/>
              <w:noProof/>
            </w:rPr>
            <w:t>(Novak, 2024)</w:t>
          </w:r>
          <w:r w:rsidR="0085371C">
            <w:rPr>
              <w:rFonts w:ascii="Arial" w:hAnsi="Arial" w:cs="Arial"/>
            </w:rPr>
            <w:fldChar w:fldCharType="end"/>
          </w:r>
        </w:sdtContent>
      </w:sdt>
      <w:r w:rsidRPr="00BE49B9">
        <w:rPr>
          <w:rFonts w:ascii="Arial" w:hAnsi="Arial" w:cs="Arial"/>
        </w:rPr>
        <w:t>.</w:t>
      </w:r>
    </w:p>
    <w:p w14:paraId="3C361FF4" w14:textId="6E4DCBA5" w:rsidR="0085371C" w:rsidRDefault="00E6116F" w:rsidP="00BE49B9">
      <w:pPr>
        <w:spacing w:line="360" w:lineRule="auto"/>
        <w:rPr>
          <w:rFonts w:ascii="Arial" w:hAnsi="Arial" w:cs="Arial"/>
        </w:rPr>
      </w:pPr>
      <w:r>
        <w:rPr>
          <w:rFonts w:ascii="Arial" w:hAnsi="Arial" w:cs="Arial"/>
        </w:rPr>
        <w:t xml:space="preserve"> </w:t>
      </w:r>
    </w:p>
    <w:p w14:paraId="6E679AC4" w14:textId="4D432EDD" w:rsidR="00E60713" w:rsidRDefault="00E6116F" w:rsidP="00BE49B9">
      <w:pPr>
        <w:spacing w:line="360" w:lineRule="auto"/>
        <w:rPr>
          <w:rFonts w:ascii="Arial" w:hAnsi="Arial" w:cs="Arial"/>
        </w:rPr>
      </w:pPr>
      <w:r>
        <w:rPr>
          <w:rFonts w:ascii="Arial" w:hAnsi="Arial" w:cs="Arial"/>
          <w:b/>
          <w:bCs/>
        </w:rPr>
        <w:t>Product</w:t>
      </w:r>
      <w:r w:rsidR="00CD3CA8">
        <w:rPr>
          <w:rFonts w:ascii="Arial" w:hAnsi="Arial" w:cs="Arial"/>
        </w:rPr>
        <w:t>: Eco Bins Solution offers smart bins</w:t>
      </w:r>
      <w:r w:rsidR="006955CC">
        <w:rPr>
          <w:rFonts w:ascii="Arial" w:hAnsi="Arial" w:cs="Arial"/>
        </w:rPr>
        <w:t xml:space="preserve"> in different sizes and designs </w:t>
      </w:r>
      <w:r w:rsidR="00CD3CA8">
        <w:rPr>
          <w:rFonts w:ascii="Arial" w:hAnsi="Arial" w:cs="Arial"/>
        </w:rPr>
        <w:t>, with sensors and real-time trackers</w:t>
      </w:r>
      <w:r w:rsidR="00955A86">
        <w:rPr>
          <w:rFonts w:ascii="Arial" w:hAnsi="Arial" w:cs="Arial"/>
        </w:rPr>
        <w:t xml:space="preserve">, </w:t>
      </w:r>
      <w:r w:rsidR="006955CC">
        <w:rPr>
          <w:rFonts w:ascii="Arial" w:hAnsi="Arial" w:cs="Arial"/>
        </w:rPr>
        <w:t>made from recyclable materials</w:t>
      </w:r>
      <w:r w:rsidR="00955A86">
        <w:rPr>
          <w:rFonts w:ascii="Arial" w:hAnsi="Arial" w:cs="Arial"/>
        </w:rPr>
        <w:t>.</w:t>
      </w:r>
      <w:r w:rsidR="00196995">
        <w:rPr>
          <w:rFonts w:ascii="Arial" w:hAnsi="Arial" w:cs="Arial"/>
        </w:rPr>
        <w:t xml:space="preserve"> </w:t>
      </w:r>
      <w:r w:rsidR="00670BF6">
        <w:rPr>
          <w:rFonts w:ascii="Arial" w:hAnsi="Arial" w:cs="Arial"/>
        </w:rPr>
        <w:t xml:space="preserve">Some of the additional features include </w:t>
      </w:r>
      <w:r w:rsidR="0034141E">
        <w:rPr>
          <w:rFonts w:ascii="Arial" w:hAnsi="Arial" w:cs="Arial"/>
        </w:rPr>
        <w:t xml:space="preserve">customisable colours, odour control and </w:t>
      </w:r>
      <w:r w:rsidR="00674555">
        <w:rPr>
          <w:rFonts w:ascii="Arial" w:hAnsi="Arial" w:cs="Arial"/>
        </w:rPr>
        <w:t>low-opening mechanisms for the users with disabilities</w:t>
      </w:r>
      <w:sdt>
        <w:sdtPr>
          <w:rPr>
            <w:rFonts w:ascii="Arial" w:hAnsi="Arial" w:cs="Arial"/>
          </w:rPr>
          <w:id w:val="2023277076"/>
          <w:citation/>
        </w:sdtPr>
        <w:sdtContent>
          <w:r w:rsidR="00D55E47">
            <w:rPr>
              <w:rFonts w:ascii="Arial" w:hAnsi="Arial" w:cs="Arial"/>
            </w:rPr>
            <w:fldChar w:fldCharType="begin"/>
          </w:r>
          <w:r w:rsidR="00D55E47">
            <w:rPr>
              <w:rFonts w:ascii="Arial" w:hAnsi="Arial" w:cs="Arial"/>
            </w:rPr>
            <w:instrText xml:space="preserve"> CITATION Dep21 \l 2057 </w:instrText>
          </w:r>
          <w:r w:rsidR="00D55E47">
            <w:rPr>
              <w:rFonts w:ascii="Arial" w:hAnsi="Arial" w:cs="Arial"/>
            </w:rPr>
            <w:fldChar w:fldCharType="separate"/>
          </w:r>
          <w:r w:rsidR="00D55E47">
            <w:rPr>
              <w:rFonts w:ascii="Arial" w:hAnsi="Arial" w:cs="Arial"/>
              <w:noProof/>
            </w:rPr>
            <w:t xml:space="preserve"> </w:t>
          </w:r>
          <w:r w:rsidR="00D55E47" w:rsidRPr="00D55E47">
            <w:rPr>
              <w:rFonts w:ascii="Arial" w:hAnsi="Arial" w:cs="Arial"/>
              <w:noProof/>
            </w:rPr>
            <w:t>(Department for Transport, 2021)</w:t>
          </w:r>
          <w:r w:rsidR="00D55E47">
            <w:rPr>
              <w:rFonts w:ascii="Arial" w:hAnsi="Arial" w:cs="Arial"/>
            </w:rPr>
            <w:fldChar w:fldCharType="end"/>
          </w:r>
        </w:sdtContent>
      </w:sdt>
      <w:r w:rsidR="00674555">
        <w:rPr>
          <w:rFonts w:ascii="Arial" w:hAnsi="Arial" w:cs="Arial"/>
        </w:rPr>
        <w:t>.</w:t>
      </w:r>
      <w:r w:rsidR="0034141E">
        <w:rPr>
          <w:rFonts w:ascii="Arial" w:hAnsi="Arial" w:cs="Arial"/>
        </w:rPr>
        <w:t xml:space="preserve"> </w:t>
      </w:r>
      <w:r w:rsidR="00955A86">
        <w:rPr>
          <w:rFonts w:ascii="Arial" w:hAnsi="Arial" w:cs="Arial"/>
        </w:rPr>
        <w:t xml:space="preserve">Mobile App with </w:t>
      </w:r>
      <w:r w:rsidR="00255001">
        <w:rPr>
          <w:rFonts w:ascii="Arial" w:hAnsi="Arial" w:cs="Arial"/>
        </w:rPr>
        <w:t xml:space="preserve">option for </w:t>
      </w:r>
      <w:r w:rsidR="00955A86">
        <w:rPr>
          <w:rFonts w:ascii="Arial" w:hAnsi="Arial" w:cs="Arial"/>
        </w:rPr>
        <w:t xml:space="preserve">subscription </w:t>
      </w:r>
      <w:r w:rsidR="00255001">
        <w:rPr>
          <w:rFonts w:ascii="Arial" w:hAnsi="Arial" w:cs="Arial"/>
        </w:rPr>
        <w:t>is also available for our customers.</w:t>
      </w:r>
    </w:p>
    <w:p w14:paraId="601A118E" w14:textId="756BBBB7" w:rsidR="006D0646" w:rsidRDefault="003A7830" w:rsidP="00640899">
      <w:pPr>
        <w:spacing w:line="360" w:lineRule="auto"/>
        <w:rPr>
          <w:rFonts w:ascii="Arial" w:hAnsi="Arial" w:cs="Arial"/>
        </w:rPr>
      </w:pPr>
      <w:r>
        <w:rPr>
          <w:rFonts w:ascii="Arial" w:hAnsi="Arial" w:cs="Arial"/>
          <w:b/>
          <w:bCs/>
        </w:rPr>
        <w:t>Price</w:t>
      </w:r>
      <w:r w:rsidR="00E24DCD">
        <w:rPr>
          <w:rFonts w:ascii="Arial" w:hAnsi="Arial" w:cs="Arial"/>
          <w:b/>
          <w:bCs/>
        </w:rPr>
        <w:t>:</w:t>
      </w:r>
      <w:r>
        <w:rPr>
          <w:rFonts w:ascii="Arial" w:hAnsi="Arial" w:cs="Arial"/>
        </w:rPr>
        <w:t xml:space="preserve"> </w:t>
      </w:r>
      <w:r w:rsidR="00640899" w:rsidRPr="00640899">
        <w:rPr>
          <w:rFonts w:ascii="Arial" w:hAnsi="Arial" w:cs="Arial"/>
        </w:rPr>
        <w:t xml:space="preserve">Premium features and subscription services are available as part of a competitive pricing strategy. To accommodate various market segments, we will </w:t>
      </w:r>
      <w:r w:rsidR="00640899" w:rsidRPr="00640899">
        <w:rPr>
          <w:rFonts w:ascii="Arial" w:hAnsi="Arial" w:cs="Arial"/>
        </w:rPr>
        <w:lastRenderedPageBreak/>
        <w:t>provide tiered pricing options, ranging from base models for residential use to advanced systems for commercial and municipal clients</w:t>
      </w:r>
      <w:sdt>
        <w:sdtPr>
          <w:rPr>
            <w:rFonts w:ascii="Arial" w:hAnsi="Arial" w:cs="Arial"/>
          </w:rPr>
          <w:id w:val="770133117"/>
          <w:citation/>
        </w:sdtPr>
        <w:sdtEndPr/>
        <w:sdtContent>
          <w:r w:rsidR="00BD2458">
            <w:rPr>
              <w:rFonts w:ascii="Arial" w:hAnsi="Arial" w:cs="Arial"/>
            </w:rPr>
            <w:fldChar w:fldCharType="begin"/>
          </w:r>
          <w:r w:rsidR="00BD2458">
            <w:rPr>
              <w:rFonts w:ascii="Arial" w:hAnsi="Arial" w:cs="Arial"/>
            </w:rPr>
            <w:instrText xml:space="preserve"> CITATION Rao23 \l 2057 </w:instrText>
          </w:r>
          <w:r w:rsidR="00BD2458">
            <w:rPr>
              <w:rFonts w:ascii="Arial" w:hAnsi="Arial" w:cs="Arial"/>
            </w:rPr>
            <w:fldChar w:fldCharType="separate"/>
          </w:r>
          <w:r w:rsidR="003E49A2">
            <w:rPr>
              <w:rFonts w:ascii="Arial" w:hAnsi="Arial" w:cs="Arial"/>
              <w:noProof/>
            </w:rPr>
            <w:t xml:space="preserve"> </w:t>
          </w:r>
          <w:r w:rsidR="003E49A2">
            <w:rPr>
              <w:rFonts w:ascii="Arial" w:hAnsi="Arial" w:cs="Arial"/>
              <w:noProof/>
            </w:rPr>
            <w:t>(Rao, 2023)</w:t>
          </w:r>
          <w:r w:rsidR="00BD2458">
            <w:rPr>
              <w:rFonts w:ascii="Arial" w:hAnsi="Arial" w:cs="Arial"/>
            </w:rPr>
            <w:fldChar w:fldCharType="end"/>
          </w:r>
        </w:sdtContent>
      </w:sdt>
      <w:r w:rsidR="00640899" w:rsidRPr="00640899">
        <w:rPr>
          <w:rFonts w:ascii="Arial" w:hAnsi="Arial" w:cs="Arial"/>
        </w:rPr>
        <w:t>.</w:t>
      </w:r>
      <w:r w:rsidR="00535465">
        <w:rPr>
          <w:rFonts w:ascii="Arial" w:hAnsi="Arial" w:cs="Arial"/>
        </w:rPr>
        <w:t xml:space="preserve"> Based on the research of what our competitors </w:t>
      </w:r>
      <w:r w:rsidR="00B035BB">
        <w:rPr>
          <w:rFonts w:ascii="Arial" w:hAnsi="Arial" w:cs="Arial"/>
        </w:rPr>
        <w:t xml:space="preserve">are charging their customers and after calculating the </w:t>
      </w:r>
      <w:r w:rsidR="00D14ED3">
        <w:rPr>
          <w:rFonts w:ascii="Arial" w:hAnsi="Arial" w:cs="Arial"/>
        </w:rPr>
        <w:t xml:space="preserve">production </w:t>
      </w:r>
      <w:r w:rsidR="00B035BB">
        <w:rPr>
          <w:rFonts w:ascii="Arial" w:hAnsi="Arial" w:cs="Arial"/>
        </w:rPr>
        <w:t>costs</w:t>
      </w:r>
      <w:r w:rsidR="00D14ED3">
        <w:rPr>
          <w:rFonts w:ascii="Arial" w:hAnsi="Arial" w:cs="Arial"/>
        </w:rPr>
        <w:t>, the</w:t>
      </w:r>
      <w:r w:rsidR="006D0646">
        <w:rPr>
          <w:rFonts w:ascii="Arial" w:hAnsi="Arial" w:cs="Arial"/>
        </w:rPr>
        <w:t xml:space="preserve"> approximation of the prices that we will charge our customers will be</w:t>
      </w:r>
      <w:r w:rsidR="003A2F28">
        <w:rPr>
          <w:rFonts w:ascii="Arial" w:hAnsi="Arial" w:cs="Arial"/>
        </w:rPr>
        <w:t xml:space="preserve"> betw</w:t>
      </w:r>
      <w:r w:rsidR="00090438">
        <w:rPr>
          <w:rFonts w:ascii="Arial" w:hAnsi="Arial" w:cs="Arial"/>
        </w:rPr>
        <w:t>een £100-£150</w:t>
      </w:r>
      <w:r w:rsidR="00A65056">
        <w:rPr>
          <w:rFonts w:ascii="Arial" w:hAnsi="Arial" w:cs="Arial"/>
        </w:rPr>
        <w:t>.</w:t>
      </w:r>
    </w:p>
    <w:p w14:paraId="509C4D28" w14:textId="1EB031C6" w:rsidR="00933CC1" w:rsidRDefault="0064083D" w:rsidP="00640899">
      <w:pPr>
        <w:spacing w:line="360" w:lineRule="auto"/>
        <w:rPr>
          <w:rFonts w:ascii="Arial" w:hAnsi="Arial" w:cs="Arial"/>
        </w:rPr>
      </w:pPr>
      <w:r>
        <w:rPr>
          <w:rFonts w:ascii="Arial" w:hAnsi="Arial" w:cs="Arial"/>
          <w:b/>
          <w:bCs/>
        </w:rPr>
        <w:t xml:space="preserve">Place: </w:t>
      </w:r>
      <w:r w:rsidR="00183C22">
        <w:rPr>
          <w:rFonts w:ascii="Arial" w:hAnsi="Arial" w:cs="Arial"/>
        </w:rPr>
        <w:t>Customers will be able to see our products in our user friendly website</w:t>
      </w:r>
      <w:r w:rsidR="00180D9C">
        <w:rPr>
          <w:rFonts w:ascii="Arial" w:hAnsi="Arial" w:cs="Arial"/>
        </w:rPr>
        <w:t xml:space="preserve">, from where also they will have the </w:t>
      </w:r>
      <w:r w:rsidR="002A3341">
        <w:rPr>
          <w:rFonts w:ascii="Arial" w:hAnsi="Arial" w:cs="Arial"/>
        </w:rPr>
        <w:t>ability</w:t>
      </w:r>
      <w:r w:rsidR="00180D9C">
        <w:rPr>
          <w:rFonts w:ascii="Arial" w:hAnsi="Arial" w:cs="Arial"/>
        </w:rPr>
        <w:t xml:space="preserve"> to choose trial</w:t>
      </w:r>
      <w:r w:rsidR="002A3341">
        <w:rPr>
          <w:rFonts w:ascii="Arial" w:hAnsi="Arial" w:cs="Arial"/>
        </w:rPr>
        <w:t>s</w:t>
      </w:r>
      <w:r w:rsidR="00180D9C">
        <w:rPr>
          <w:rFonts w:ascii="Arial" w:hAnsi="Arial" w:cs="Arial"/>
        </w:rPr>
        <w:t xml:space="preserve"> or demonstrations options</w:t>
      </w:r>
      <w:r w:rsidR="001C6691">
        <w:rPr>
          <w:rFonts w:ascii="Arial" w:hAnsi="Arial" w:cs="Arial"/>
        </w:rPr>
        <w:t xml:space="preserve">; </w:t>
      </w:r>
      <w:r w:rsidR="00EE3663">
        <w:rPr>
          <w:rFonts w:ascii="Arial" w:hAnsi="Arial" w:cs="Arial"/>
        </w:rPr>
        <w:t>thus</w:t>
      </w:r>
      <w:r w:rsidR="001C6691">
        <w:rPr>
          <w:rFonts w:ascii="Arial" w:hAnsi="Arial" w:cs="Arial"/>
        </w:rPr>
        <w:t>,</w:t>
      </w:r>
      <w:r w:rsidR="00EE3663">
        <w:rPr>
          <w:rFonts w:ascii="Arial" w:hAnsi="Arial" w:cs="Arial"/>
        </w:rPr>
        <w:t xml:space="preserve"> they can check the effectiveness and functionality of our smart bins before purchas</w:t>
      </w:r>
      <w:r w:rsidR="005718BC">
        <w:rPr>
          <w:rFonts w:ascii="Arial" w:hAnsi="Arial" w:cs="Arial"/>
        </w:rPr>
        <w:t>e</w:t>
      </w:r>
      <w:sdt>
        <w:sdtPr>
          <w:rPr>
            <w:rFonts w:ascii="Arial" w:hAnsi="Arial" w:cs="Arial"/>
          </w:rPr>
          <w:id w:val="-477530972"/>
          <w:citation/>
        </w:sdtPr>
        <w:sdtEndPr/>
        <w:sdtContent>
          <w:r w:rsidR="005718BC">
            <w:rPr>
              <w:rFonts w:ascii="Arial" w:hAnsi="Arial" w:cs="Arial"/>
            </w:rPr>
            <w:fldChar w:fldCharType="begin"/>
          </w:r>
          <w:r w:rsidR="005718BC">
            <w:rPr>
              <w:rFonts w:ascii="Arial" w:hAnsi="Arial" w:cs="Arial"/>
            </w:rPr>
            <w:instrText xml:space="preserve"> CITATION Ryzhkov2024 \l 2057 </w:instrText>
          </w:r>
          <w:r w:rsidR="005718BC">
            <w:rPr>
              <w:rFonts w:ascii="Arial" w:hAnsi="Arial" w:cs="Arial"/>
            </w:rPr>
            <w:fldChar w:fldCharType="separate"/>
          </w:r>
          <w:r w:rsidR="003E49A2">
            <w:rPr>
              <w:rFonts w:ascii="Arial" w:hAnsi="Arial" w:cs="Arial"/>
              <w:noProof/>
            </w:rPr>
            <w:t xml:space="preserve"> </w:t>
          </w:r>
          <w:r w:rsidR="003E49A2">
            <w:rPr>
              <w:rFonts w:ascii="Arial" w:hAnsi="Arial" w:cs="Arial"/>
              <w:noProof/>
            </w:rPr>
            <w:t>(Ryzhkov, 2024)</w:t>
          </w:r>
          <w:r w:rsidR="005718BC">
            <w:rPr>
              <w:rFonts w:ascii="Arial" w:hAnsi="Arial" w:cs="Arial"/>
            </w:rPr>
            <w:fldChar w:fldCharType="end"/>
          </w:r>
        </w:sdtContent>
      </w:sdt>
      <w:r w:rsidR="00EE3663">
        <w:rPr>
          <w:rFonts w:ascii="Arial" w:hAnsi="Arial" w:cs="Arial"/>
        </w:rPr>
        <w:t>.</w:t>
      </w:r>
    </w:p>
    <w:p w14:paraId="15AA2514" w14:textId="0BAD2DF9" w:rsidR="00134367" w:rsidRDefault="00DC2C05" w:rsidP="00640899">
      <w:pPr>
        <w:spacing w:line="360" w:lineRule="auto"/>
        <w:rPr>
          <w:rFonts w:ascii="Arial" w:hAnsi="Arial" w:cs="Arial"/>
        </w:rPr>
      </w:pPr>
      <w:r>
        <w:rPr>
          <w:rFonts w:ascii="Arial" w:hAnsi="Arial" w:cs="Arial"/>
          <w:b/>
          <w:bCs/>
        </w:rPr>
        <w:t xml:space="preserve">Promotion: </w:t>
      </w:r>
      <w:r w:rsidR="001B4A76">
        <w:rPr>
          <w:rFonts w:ascii="Arial" w:hAnsi="Arial" w:cs="Arial"/>
        </w:rPr>
        <w:t xml:space="preserve">Part of the promotion strategy is </w:t>
      </w:r>
      <w:r w:rsidR="001A56D1">
        <w:rPr>
          <w:rFonts w:ascii="Arial" w:hAnsi="Arial" w:cs="Arial"/>
        </w:rPr>
        <w:t xml:space="preserve">participating in recycling industry events, where </w:t>
      </w:r>
      <w:r w:rsidR="006C7C70">
        <w:rPr>
          <w:rFonts w:ascii="Arial" w:hAnsi="Arial" w:cs="Arial"/>
        </w:rPr>
        <w:t>our company can be presented to potential customers.</w:t>
      </w:r>
      <w:r w:rsidR="002C235D">
        <w:rPr>
          <w:rFonts w:ascii="Arial" w:hAnsi="Arial" w:cs="Arial"/>
        </w:rPr>
        <w:t xml:space="preserve"> Establishing strong social </w:t>
      </w:r>
      <w:r w:rsidR="00F87902">
        <w:rPr>
          <w:rFonts w:ascii="Arial" w:hAnsi="Arial" w:cs="Arial"/>
        </w:rPr>
        <w:t>media</w:t>
      </w:r>
      <w:r w:rsidR="002C235D">
        <w:rPr>
          <w:rFonts w:ascii="Arial" w:hAnsi="Arial" w:cs="Arial"/>
        </w:rPr>
        <w:t xml:space="preserve"> presence</w:t>
      </w:r>
      <w:r w:rsidR="004F422A">
        <w:rPr>
          <w:rFonts w:ascii="Arial" w:hAnsi="Arial" w:cs="Arial"/>
        </w:rPr>
        <w:t xml:space="preserve"> through engaging content</w:t>
      </w:r>
      <w:r w:rsidR="002C235D">
        <w:rPr>
          <w:rFonts w:ascii="Arial" w:hAnsi="Arial" w:cs="Arial"/>
        </w:rPr>
        <w:t xml:space="preserve"> </w:t>
      </w:r>
      <w:r w:rsidR="00E119C5">
        <w:rPr>
          <w:rFonts w:ascii="Arial" w:hAnsi="Arial" w:cs="Arial"/>
        </w:rPr>
        <w:t>and targeted advertising is also essential</w:t>
      </w:r>
      <w:sdt>
        <w:sdtPr>
          <w:rPr>
            <w:rFonts w:ascii="Arial" w:hAnsi="Arial" w:cs="Arial"/>
          </w:rPr>
          <w:id w:val="-979070840"/>
          <w:citation/>
        </w:sdtPr>
        <w:sdtEndPr/>
        <w:sdtContent>
          <w:r w:rsidR="00E15584">
            <w:rPr>
              <w:rFonts w:ascii="Arial" w:hAnsi="Arial" w:cs="Arial"/>
            </w:rPr>
            <w:fldChar w:fldCharType="begin"/>
          </w:r>
          <w:r w:rsidR="00E15584">
            <w:rPr>
              <w:rFonts w:ascii="Arial" w:hAnsi="Arial" w:cs="Arial"/>
            </w:rPr>
            <w:instrText xml:space="preserve"> CITATION Ryzhkov2024 \l 2057 </w:instrText>
          </w:r>
          <w:r w:rsidR="00E15584">
            <w:rPr>
              <w:rFonts w:ascii="Arial" w:hAnsi="Arial" w:cs="Arial"/>
            </w:rPr>
            <w:fldChar w:fldCharType="separate"/>
          </w:r>
          <w:r w:rsidR="003E49A2">
            <w:rPr>
              <w:rFonts w:ascii="Arial" w:hAnsi="Arial" w:cs="Arial"/>
              <w:noProof/>
            </w:rPr>
            <w:t xml:space="preserve"> </w:t>
          </w:r>
          <w:r w:rsidR="003E49A2">
            <w:rPr>
              <w:rFonts w:ascii="Arial" w:hAnsi="Arial" w:cs="Arial"/>
              <w:noProof/>
            </w:rPr>
            <w:t>(Ryzhkov, 2024)</w:t>
          </w:r>
          <w:r w:rsidR="00E15584">
            <w:rPr>
              <w:rFonts w:ascii="Arial" w:hAnsi="Arial" w:cs="Arial"/>
            </w:rPr>
            <w:fldChar w:fldCharType="end"/>
          </w:r>
        </w:sdtContent>
      </w:sdt>
      <w:r w:rsidR="00E119C5">
        <w:rPr>
          <w:rFonts w:ascii="Arial" w:hAnsi="Arial" w:cs="Arial"/>
        </w:rPr>
        <w:t>.</w:t>
      </w:r>
    </w:p>
    <w:p w14:paraId="174C69BA" w14:textId="487A8809" w:rsidR="00540CED" w:rsidRDefault="004166F8" w:rsidP="00134367">
      <w:pPr>
        <w:pStyle w:val="Heading1"/>
      </w:pPr>
      <w:bookmarkStart w:id="7" w:name="_Toc173870041"/>
      <w:r>
        <w:t>6. Financial Plan</w:t>
      </w:r>
      <w:bookmarkEnd w:id="7"/>
    </w:p>
    <w:p w14:paraId="325E6C2E" w14:textId="6AC87A25" w:rsidR="00DB7A1D" w:rsidRDefault="00540CED" w:rsidP="00DB7A1D">
      <w:pPr>
        <w:jc w:val="center"/>
        <w:rPr>
          <w:rFonts w:ascii="Arial" w:hAnsi="Arial" w:cs="Arial"/>
          <w:b/>
          <w:bCs/>
        </w:rPr>
      </w:pPr>
      <w:r w:rsidRPr="00540CED">
        <w:rPr>
          <w:rFonts w:ascii="Arial" w:hAnsi="Arial" w:cs="Arial"/>
          <w:b/>
          <w:bCs/>
        </w:rPr>
        <w:t>Source of Funds</w:t>
      </w:r>
    </w:p>
    <w:p w14:paraId="0F5D075E" w14:textId="77777777" w:rsidR="00DB7A1D" w:rsidRPr="00540CED" w:rsidRDefault="00DB7A1D" w:rsidP="00DB7A1D">
      <w:pPr>
        <w:jc w:val="center"/>
        <w:rPr>
          <w:rFonts w:ascii="Arial" w:hAnsi="Arial" w:cs="Arial"/>
          <w:b/>
          <w:bCs/>
        </w:rPr>
      </w:pPr>
    </w:p>
    <w:tbl>
      <w:tblPr>
        <w:tblStyle w:val="TableGrid"/>
        <w:tblW w:w="8851" w:type="dxa"/>
        <w:tblLook w:val="04A0" w:firstRow="1" w:lastRow="0" w:firstColumn="1" w:lastColumn="0" w:noHBand="0" w:noVBand="1"/>
      </w:tblPr>
      <w:tblGrid>
        <w:gridCol w:w="5255"/>
        <w:gridCol w:w="3596"/>
      </w:tblGrid>
      <w:tr w:rsidR="00540CED" w14:paraId="32F2F439" w14:textId="77777777" w:rsidTr="00DB7A1D">
        <w:trPr>
          <w:trHeight w:val="505"/>
        </w:trPr>
        <w:tc>
          <w:tcPr>
            <w:tcW w:w="5255" w:type="dxa"/>
            <w:shd w:val="clear" w:color="auto" w:fill="83CAEB" w:themeFill="accent1" w:themeFillTint="66"/>
          </w:tcPr>
          <w:p w14:paraId="7B761B5C" w14:textId="00EDFE06" w:rsidR="00540CED" w:rsidRDefault="00540CED" w:rsidP="00A50C59">
            <w:pPr>
              <w:rPr>
                <w:rFonts w:ascii="Arial" w:hAnsi="Arial" w:cs="Arial"/>
              </w:rPr>
            </w:pPr>
            <w:r>
              <w:rPr>
                <w:rFonts w:ascii="Arial" w:hAnsi="Arial" w:cs="Arial"/>
              </w:rPr>
              <w:t>Source</w:t>
            </w:r>
          </w:p>
        </w:tc>
        <w:tc>
          <w:tcPr>
            <w:tcW w:w="3596" w:type="dxa"/>
            <w:shd w:val="clear" w:color="auto" w:fill="83CAEB" w:themeFill="accent1" w:themeFillTint="66"/>
          </w:tcPr>
          <w:p w14:paraId="7D048F1B" w14:textId="44E73210" w:rsidR="00540CED" w:rsidRDefault="00540CED" w:rsidP="00A50C59">
            <w:pPr>
              <w:rPr>
                <w:rFonts w:ascii="Arial" w:hAnsi="Arial" w:cs="Arial"/>
              </w:rPr>
            </w:pPr>
            <w:r>
              <w:rPr>
                <w:rFonts w:ascii="Arial" w:hAnsi="Arial" w:cs="Arial"/>
              </w:rPr>
              <w:t>Amount</w:t>
            </w:r>
          </w:p>
        </w:tc>
      </w:tr>
      <w:tr w:rsidR="00540CED" w14:paraId="12F8DB5B" w14:textId="77777777" w:rsidTr="00DB7A1D">
        <w:trPr>
          <w:trHeight w:val="483"/>
        </w:trPr>
        <w:tc>
          <w:tcPr>
            <w:tcW w:w="5255" w:type="dxa"/>
            <w:shd w:val="clear" w:color="auto" w:fill="83CAEB" w:themeFill="accent1" w:themeFillTint="66"/>
          </w:tcPr>
          <w:p w14:paraId="2D8FFA76" w14:textId="75F6A4DA" w:rsidR="00540CED" w:rsidRDefault="00540CED" w:rsidP="00A50C59">
            <w:pPr>
              <w:rPr>
                <w:rFonts w:ascii="Arial" w:hAnsi="Arial" w:cs="Arial"/>
              </w:rPr>
            </w:pPr>
            <w:r>
              <w:rPr>
                <w:rFonts w:ascii="Arial" w:hAnsi="Arial" w:cs="Arial"/>
              </w:rPr>
              <w:t>Dragons’ Den Investment</w:t>
            </w:r>
          </w:p>
        </w:tc>
        <w:tc>
          <w:tcPr>
            <w:tcW w:w="3596" w:type="dxa"/>
            <w:shd w:val="clear" w:color="auto" w:fill="83CAEB" w:themeFill="accent1" w:themeFillTint="66"/>
          </w:tcPr>
          <w:p w14:paraId="07884CD9" w14:textId="13A614A6" w:rsidR="00540CED" w:rsidRDefault="00540CED" w:rsidP="00A50C59">
            <w:pPr>
              <w:rPr>
                <w:rFonts w:ascii="Arial" w:hAnsi="Arial" w:cs="Arial"/>
              </w:rPr>
            </w:pPr>
            <w:r>
              <w:rPr>
                <w:rFonts w:ascii="Arial" w:hAnsi="Arial" w:cs="Arial"/>
              </w:rPr>
              <w:t>£300 000</w:t>
            </w:r>
          </w:p>
        </w:tc>
      </w:tr>
    </w:tbl>
    <w:p w14:paraId="2F3A9BBA" w14:textId="77777777" w:rsidR="00B41376" w:rsidRDefault="00B41376" w:rsidP="00A50C59">
      <w:pPr>
        <w:rPr>
          <w:rFonts w:ascii="Arial" w:hAnsi="Arial" w:cs="Arial"/>
          <w:b/>
          <w:bCs/>
        </w:rPr>
      </w:pPr>
    </w:p>
    <w:p w14:paraId="393AC1C0" w14:textId="491AED58" w:rsidR="00134367" w:rsidRDefault="00134367" w:rsidP="00134367">
      <w:pPr>
        <w:jc w:val="center"/>
        <w:rPr>
          <w:rFonts w:ascii="Arial" w:hAnsi="Arial" w:cs="Arial"/>
          <w:b/>
          <w:bCs/>
        </w:rPr>
      </w:pPr>
      <w:r w:rsidRPr="00134367">
        <w:rPr>
          <w:rFonts w:ascii="Arial" w:hAnsi="Arial" w:cs="Arial"/>
          <w:b/>
          <w:bCs/>
        </w:rPr>
        <w:t>Financial Plan for a period of 6 months</w:t>
      </w:r>
    </w:p>
    <w:p w14:paraId="6D5A06FC" w14:textId="77777777" w:rsidR="00134367" w:rsidRPr="00134367" w:rsidRDefault="00134367" w:rsidP="00134367">
      <w:pPr>
        <w:jc w:val="center"/>
        <w:rPr>
          <w:rFonts w:ascii="Arial" w:hAnsi="Arial" w:cs="Arial"/>
          <w:b/>
          <w:bCs/>
        </w:rPr>
      </w:pPr>
    </w:p>
    <w:tbl>
      <w:tblPr>
        <w:tblStyle w:val="TableGrid"/>
        <w:tblW w:w="10915" w:type="dxa"/>
        <w:tblInd w:w="-1281" w:type="dxa"/>
        <w:tblLook w:val="04A0" w:firstRow="1" w:lastRow="0" w:firstColumn="1" w:lastColumn="0" w:noHBand="0" w:noVBand="1"/>
      </w:tblPr>
      <w:tblGrid>
        <w:gridCol w:w="2271"/>
        <w:gridCol w:w="1173"/>
        <w:gridCol w:w="1172"/>
        <w:gridCol w:w="1172"/>
        <w:gridCol w:w="1172"/>
        <w:gridCol w:w="1172"/>
        <w:gridCol w:w="1172"/>
        <w:gridCol w:w="1611"/>
      </w:tblGrid>
      <w:tr w:rsidR="002A1381" w14:paraId="78E6F126" w14:textId="375EC4EE" w:rsidTr="00CD4D4D">
        <w:tc>
          <w:tcPr>
            <w:tcW w:w="2271" w:type="dxa"/>
          </w:tcPr>
          <w:p w14:paraId="60C862BA" w14:textId="77777777" w:rsidR="002A1381" w:rsidRDefault="002A1381" w:rsidP="00A50C59">
            <w:pPr>
              <w:rPr>
                <w:rFonts w:ascii="Arial" w:hAnsi="Arial" w:cs="Arial"/>
              </w:rPr>
            </w:pPr>
          </w:p>
        </w:tc>
        <w:tc>
          <w:tcPr>
            <w:tcW w:w="1173" w:type="dxa"/>
            <w:shd w:val="clear" w:color="auto" w:fill="83CAEB" w:themeFill="accent1" w:themeFillTint="66"/>
          </w:tcPr>
          <w:p w14:paraId="0280659F" w14:textId="0C24E8A7" w:rsidR="002A1381" w:rsidRDefault="002A1381" w:rsidP="00A50C59">
            <w:pPr>
              <w:rPr>
                <w:rFonts w:ascii="Arial" w:hAnsi="Arial" w:cs="Arial"/>
              </w:rPr>
            </w:pPr>
            <w:r>
              <w:rPr>
                <w:rFonts w:ascii="Arial" w:hAnsi="Arial" w:cs="Arial"/>
              </w:rPr>
              <w:t>Month 1</w:t>
            </w:r>
          </w:p>
        </w:tc>
        <w:tc>
          <w:tcPr>
            <w:tcW w:w="1172" w:type="dxa"/>
            <w:shd w:val="clear" w:color="auto" w:fill="83CAEB" w:themeFill="accent1" w:themeFillTint="66"/>
          </w:tcPr>
          <w:p w14:paraId="12C73565" w14:textId="6A6416B1" w:rsidR="002A1381" w:rsidRDefault="002A1381" w:rsidP="00A50C59">
            <w:pPr>
              <w:rPr>
                <w:rFonts w:ascii="Arial" w:hAnsi="Arial" w:cs="Arial"/>
              </w:rPr>
            </w:pPr>
            <w:r>
              <w:rPr>
                <w:rFonts w:ascii="Arial" w:hAnsi="Arial" w:cs="Arial"/>
              </w:rPr>
              <w:t>Month 2</w:t>
            </w:r>
          </w:p>
        </w:tc>
        <w:tc>
          <w:tcPr>
            <w:tcW w:w="1172" w:type="dxa"/>
            <w:shd w:val="clear" w:color="auto" w:fill="83CAEB" w:themeFill="accent1" w:themeFillTint="66"/>
          </w:tcPr>
          <w:p w14:paraId="7F5812BF" w14:textId="7427A6DC" w:rsidR="002A1381" w:rsidRDefault="002A1381" w:rsidP="00A50C59">
            <w:pPr>
              <w:rPr>
                <w:rFonts w:ascii="Arial" w:hAnsi="Arial" w:cs="Arial"/>
              </w:rPr>
            </w:pPr>
            <w:r>
              <w:rPr>
                <w:rFonts w:ascii="Arial" w:hAnsi="Arial" w:cs="Arial"/>
              </w:rPr>
              <w:t>Month 3</w:t>
            </w:r>
          </w:p>
        </w:tc>
        <w:tc>
          <w:tcPr>
            <w:tcW w:w="1172" w:type="dxa"/>
            <w:shd w:val="clear" w:color="auto" w:fill="83CAEB" w:themeFill="accent1" w:themeFillTint="66"/>
          </w:tcPr>
          <w:p w14:paraId="70D41CEC" w14:textId="714A948C" w:rsidR="002A1381" w:rsidRDefault="002A1381" w:rsidP="00A50C59">
            <w:pPr>
              <w:rPr>
                <w:rFonts w:ascii="Arial" w:hAnsi="Arial" w:cs="Arial"/>
              </w:rPr>
            </w:pPr>
            <w:r>
              <w:rPr>
                <w:rFonts w:ascii="Arial" w:hAnsi="Arial" w:cs="Arial"/>
              </w:rPr>
              <w:t>Month 4</w:t>
            </w:r>
          </w:p>
        </w:tc>
        <w:tc>
          <w:tcPr>
            <w:tcW w:w="1172" w:type="dxa"/>
            <w:shd w:val="clear" w:color="auto" w:fill="83CAEB" w:themeFill="accent1" w:themeFillTint="66"/>
          </w:tcPr>
          <w:p w14:paraId="14668D63" w14:textId="20D97052" w:rsidR="002A1381" w:rsidRDefault="002A1381" w:rsidP="00A50C59">
            <w:pPr>
              <w:rPr>
                <w:rFonts w:ascii="Arial" w:hAnsi="Arial" w:cs="Arial"/>
              </w:rPr>
            </w:pPr>
            <w:r>
              <w:rPr>
                <w:rFonts w:ascii="Arial" w:hAnsi="Arial" w:cs="Arial"/>
              </w:rPr>
              <w:t>Month 5</w:t>
            </w:r>
          </w:p>
        </w:tc>
        <w:tc>
          <w:tcPr>
            <w:tcW w:w="1172" w:type="dxa"/>
            <w:shd w:val="clear" w:color="auto" w:fill="83CAEB" w:themeFill="accent1" w:themeFillTint="66"/>
          </w:tcPr>
          <w:p w14:paraId="3D4AC7FC" w14:textId="1B183482" w:rsidR="002A1381" w:rsidRDefault="002A1381" w:rsidP="00A50C59">
            <w:pPr>
              <w:rPr>
                <w:rFonts w:ascii="Arial" w:hAnsi="Arial" w:cs="Arial"/>
              </w:rPr>
            </w:pPr>
            <w:r>
              <w:rPr>
                <w:rFonts w:ascii="Arial" w:hAnsi="Arial" w:cs="Arial"/>
              </w:rPr>
              <w:t>Month 6</w:t>
            </w:r>
          </w:p>
        </w:tc>
        <w:tc>
          <w:tcPr>
            <w:tcW w:w="1611" w:type="dxa"/>
            <w:shd w:val="clear" w:color="auto" w:fill="83CAEB" w:themeFill="accent1" w:themeFillTint="66"/>
          </w:tcPr>
          <w:p w14:paraId="49B5C197" w14:textId="26F98F83" w:rsidR="002A1381" w:rsidRDefault="002A1381" w:rsidP="00A50C59">
            <w:pPr>
              <w:rPr>
                <w:rFonts w:ascii="Arial" w:hAnsi="Arial" w:cs="Arial"/>
              </w:rPr>
            </w:pPr>
            <w:r>
              <w:rPr>
                <w:rFonts w:ascii="Arial" w:hAnsi="Arial" w:cs="Arial"/>
              </w:rPr>
              <w:t>Total</w:t>
            </w:r>
          </w:p>
        </w:tc>
      </w:tr>
      <w:tr w:rsidR="002A1381" w14:paraId="304B3930" w14:textId="5B23D63F" w:rsidTr="00134367">
        <w:tc>
          <w:tcPr>
            <w:tcW w:w="2271" w:type="dxa"/>
            <w:shd w:val="clear" w:color="auto" w:fill="83CAEB" w:themeFill="accent1" w:themeFillTint="66"/>
          </w:tcPr>
          <w:p w14:paraId="4EBE4081" w14:textId="5F33BD86" w:rsidR="002A1381" w:rsidRPr="00003C24" w:rsidRDefault="002A1381" w:rsidP="00A50C59">
            <w:pPr>
              <w:rPr>
                <w:rFonts w:ascii="Arial" w:hAnsi="Arial" w:cs="Arial"/>
                <w:b/>
                <w:bCs/>
              </w:rPr>
            </w:pPr>
            <w:r w:rsidRPr="00003C24">
              <w:rPr>
                <w:rFonts w:ascii="Arial" w:hAnsi="Arial" w:cs="Arial"/>
                <w:b/>
                <w:bCs/>
              </w:rPr>
              <w:t>Revenue (from operations and marketing section)</w:t>
            </w:r>
          </w:p>
        </w:tc>
        <w:tc>
          <w:tcPr>
            <w:tcW w:w="1173" w:type="dxa"/>
            <w:shd w:val="clear" w:color="auto" w:fill="83CAEB" w:themeFill="accent1" w:themeFillTint="66"/>
          </w:tcPr>
          <w:p w14:paraId="73BD7EE2" w14:textId="0AFF5CE4" w:rsidR="002A1381" w:rsidRDefault="002A1381" w:rsidP="00A50C59">
            <w:pPr>
              <w:rPr>
                <w:rFonts w:ascii="Arial" w:hAnsi="Arial" w:cs="Arial"/>
              </w:rPr>
            </w:pPr>
            <w:r>
              <w:rPr>
                <w:rFonts w:ascii="Arial" w:hAnsi="Arial" w:cs="Arial"/>
              </w:rPr>
              <w:t>£15 000</w:t>
            </w:r>
          </w:p>
        </w:tc>
        <w:tc>
          <w:tcPr>
            <w:tcW w:w="1172" w:type="dxa"/>
            <w:shd w:val="clear" w:color="auto" w:fill="83CAEB" w:themeFill="accent1" w:themeFillTint="66"/>
          </w:tcPr>
          <w:p w14:paraId="47B9A521" w14:textId="49D2485C" w:rsidR="002A1381" w:rsidRDefault="002A1381" w:rsidP="00A50C59">
            <w:pPr>
              <w:rPr>
                <w:rFonts w:ascii="Arial" w:hAnsi="Arial" w:cs="Arial"/>
              </w:rPr>
            </w:pPr>
            <w:r>
              <w:rPr>
                <w:rFonts w:ascii="Arial" w:hAnsi="Arial" w:cs="Arial"/>
              </w:rPr>
              <w:t>£25 000</w:t>
            </w:r>
          </w:p>
        </w:tc>
        <w:tc>
          <w:tcPr>
            <w:tcW w:w="1172" w:type="dxa"/>
            <w:shd w:val="clear" w:color="auto" w:fill="83CAEB" w:themeFill="accent1" w:themeFillTint="66"/>
          </w:tcPr>
          <w:p w14:paraId="3800B496" w14:textId="545A8C13" w:rsidR="002A1381" w:rsidRDefault="002A1381" w:rsidP="00A50C59">
            <w:pPr>
              <w:rPr>
                <w:rFonts w:ascii="Arial" w:hAnsi="Arial" w:cs="Arial"/>
              </w:rPr>
            </w:pPr>
            <w:r>
              <w:rPr>
                <w:rFonts w:ascii="Arial" w:hAnsi="Arial" w:cs="Arial"/>
              </w:rPr>
              <w:t>£40 000</w:t>
            </w:r>
          </w:p>
        </w:tc>
        <w:tc>
          <w:tcPr>
            <w:tcW w:w="1172" w:type="dxa"/>
            <w:shd w:val="clear" w:color="auto" w:fill="83CAEB" w:themeFill="accent1" w:themeFillTint="66"/>
          </w:tcPr>
          <w:p w14:paraId="0E1CB0EB" w14:textId="018F4922" w:rsidR="002A1381" w:rsidRDefault="002A1381" w:rsidP="00A50C59">
            <w:pPr>
              <w:rPr>
                <w:rFonts w:ascii="Arial" w:hAnsi="Arial" w:cs="Arial"/>
              </w:rPr>
            </w:pPr>
            <w:r>
              <w:rPr>
                <w:rFonts w:ascii="Arial" w:hAnsi="Arial" w:cs="Arial"/>
              </w:rPr>
              <w:t>£50 000</w:t>
            </w:r>
          </w:p>
        </w:tc>
        <w:tc>
          <w:tcPr>
            <w:tcW w:w="1172" w:type="dxa"/>
            <w:shd w:val="clear" w:color="auto" w:fill="83CAEB" w:themeFill="accent1" w:themeFillTint="66"/>
          </w:tcPr>
          <w:p w14:paraId="7DBBD35A" w14:textId="70753FCA" w:rsidR="002A1381" w:rsidRDefault="002A1381" w:rsidP="00A50C59">
            <w:pPr>
              <w:rPr>
                <w:rFonts w:ascii="Arial" w:hAnsi="Arial" w:cs="Arial"/>
              </w:rPr>
            </w:pPr>
            <w:r>
              <w:rPr>
                <w:rFonts w:ascii="Arial" w:hAnsi="Arial" w:cs="Arial"/>
              </w:rPr>
              <w:t>£60 000</w:t>
            </w:r>
          </w:p>
        </w:tc>
        <w:tc>
          <w:tcPr>
            <w:tcW w:w="1172" w:type="dxa"/>
            <w:shd w:val="clear" w:color="auto" w:fill="83CAEB" w:themeFill="accent1" w:themeFillTint="66"/>
          </w:tcPr>
          <w:p w14:paraId="29A81570" w14:textId="50E960A6" w:rsidR="002A1381" w:rsidRDefault="002A1381" w:rsidP="00A50C59">
            <w:pPr>
              <w:rPr>
                <w:rFonts w:ascii="Arial" w:hAnsi="Arial" w:cs="Arial"/>
              </w:rPr>
            </w:pPr>
            <w:r>
              <w:rPr>
                <w:rFonts w:ascii="Arial" w:hAnsi="Arial" w:cs="Arial"/>
              </w:rPr>
              <w:t>£70 000</w:t>
            </w:r>
          </w:p>
        </w:tc>
        <w:tc>
          <w:tcPr>
            <w:tcW w:w="1611" w:type="dxa"/>
            <w:shd w:val="clear" w:color="auto" w:fill="83CAEB" w:themeFill="accent1" w:themeFillTint="66"/>
          </w:tcPr>
          <w:p w14:paraId="08DF1252" w14:textId="2E2EBCC7" w:rsidR="002A1381" w:rsidRDefault="002A1381" w:rsidP="00A50C59">
            <w:pPr>
              <w:rPr>
                <w:rFonts w:ascii="Arial" w:hAnsi="Arial" w:cs="Arial"/>
              </w:rPr>
            </w:pPr>
            <w:r>
              <w:rPr>
                <w:rFonts w:ascii="Arial" w:hAnsi="Arial" w:cs="Arial"/>
              </w:rPr>
              <w:t>£260 000</w:t>
            </w:r>
          </w:p>
        </w:tc>
      </w:tr>
      <w:tr w:rsidR="002A1381" w14:paraId="7F382418" w14:textId="50CFD143" w:rsidTr="00A0355A">
        <w:tc>
          <w:tcPr>
            <w:tcW w:w="2271" w:type="dxa"/>
            <w:shd w:val="clear" w:color="auto" w:fill="83CAEB" w:themeFill="accent1" w:themeFillTint="66"/>
          </w:tcPr>
          <w:p w14:paraId="50DDB590" w14:textId="1EB99989" w:rsidR="002A1381" w:rsidRPr="00306870" w:rsidRDefault="00003C24" w:rsidP="00A50C59">
            <w:pPr>
              <w:rPr>
                <w:rFonts w:ascii="Arial" w:hAnsi="Arial" w:cs="Arial"/>
                <w:b/>
                <w:bCs/>
              </w:rPr>
            </w:pPr>
            <w:r w:rsidRPr="00306870">
              <w:rPr>
                <w:rFonts w:ascii="Arial" w:hAnsi="Arial" w:cs="Arial"/>
                <w:b/>
                <w:bCs/>
              </w:rPr>
              <w:t>Fixed Costs</w:t>
            </w:r>
          </w:p>
        </w:tc>
        <w:tc>
          <w:tcPr>
            <w:tcW w:w="1173" w:type="dxa"/>
          </w:tcPr>
          <w:p w14:paraId="648B27F5" w14:textId="77777777" w:rsidR="002A1381" w:rsidRDefault="002A1381" w:rsidP="00A50C59">
            <w:pPr>
              <w:rPr>
                <w:rFonts w:ascii="Arial" w:hAnsi="Arial" w:cs="Arial"/>
              </w:rPr>
            </w:pPr>
          </w:p>
        </w:tc>
        <w:tc>
          <w:tcPr>
            <w:tcW w:w="1172" w:type="dxa"/>
          </w:tcPr>
          <w:p w14:paraId="4988C941" w14:textId="77777777" w:rsidR="002A1381" w:rsidRDefault="002A1381" w:rsidP="00A50C59">
            <w:pPr>
              <w:rPr>
                <w:rFonts w:ascii="Arial" w:hAnsi="Arial" w:cs="Arial"/>
              </w:rPr>
            </w:pPr>
          </w:p>
        </w:tc>
        <w:tc>
          <w:tcPr>
            <w:tcW w:w="1172" w:type="dxa"/>
          </w:tcPr>
          <w:p w14:paraId="1F9DA7FE" w14:textId="77777777" w:rsidR="002A1381" w:rsidRDefault="002A1381" w:rsidP="00A50C59">
            <w:pPr>
              <w:rPr>
                <w:rFonts w:ascii="Arial" w:hAnsi="Arial" w:cs="Arial"/>
              </w:rPr>
            </w:pPr>
          </w:p>
        </w:tc>
        <w:tc>
          <w:tcPr>
            <w:tcW w:w="1172" w:type="dxa"/>
          </w:tcPr>
          <w:p w14:paraId="7E428BE5" w14:textId="77777777" w:rsidR="002A1381" w:rsidRDefault="002A1381" w:rsidP="00A50C59">
            <w:pPr>
              <w:rPr>
                <w:rFonts w:ascii="Arial" w:hAnsi="Arial" w:cs="Arial"/>
              </w:rPr>
            </w:pPr>
          </w:p>
        </w:tc>
        <w:tc>
          <w:tcPr>
            <w:tcW w:w="1172" w:type="dxa"/>
          </w:tcPr>
          <w:p w14:paraId="59FDBB1D" w14:textId="77777777" w:rsidR="002A1381" w:rsidRDefault="002A1381" w:rsidP="00A50C59">
            <w:pPr>
              <w:rPr>
                <w:rFonts w:ascii="Arial" w:hAnsi="Arial" w:cs="Arial"/>
              </w:rPr>
            </w:pPr>
          </w:p>
        </w:tc>
        <w:tc>
          <w:tcPr>
            <w:tcW w:w="1172" w:type="dxa"/>
          </w:tcPr>
          <w:p w14:paraId="7600292A" w14:textId="77777777" w:rsidR="002A1381" w:rsidRDefault="002A1381" w:rsidP="00A50C59">
            <w:pPr>
              <w:rPr>
                <w:rFonts w:ascii="Arial" w:hAnsi="Arial" w:cs="Arial"/>
              </w:rPr>
            </w:pPr>
          </w:p>
        </w:tc>
        <w:tc>
          <w:tcPr>
            <w:tcW w:w="1611" w:type="dxa"/>
          </w:tcPr>
          <w:p w14:paraId="4F9BD3A7" w14:textId="77777777" w:rsidR="002A1381" w:rsidRDefault="002A1381" w:rsidP="00A50C59">
            <w:pPr>
              <w:rPr>
                <w:rFonts w:ascii="Arial" w:hAnsi="Arial" w:cs="Arial"/>
              </w:rPr>
            </w:pPr>
          </w:p>
        </w:tc>
      </w:tr>
      <w:tr w:rsidR="002A1381" w14:paraId="437F7226" w14:textId="1D649831" w:rsidTr="002A1381">
        <w:tc>
          <w:tcPr>
            <w:tcW w:w="2271" w:type="dxa"/>
          </w:tcPr>
          <w:p w14:paraId="27CDA5E1" w14:textId="3A1E1CF4" w:rsidR="002A1381" w:rsidRDefault="00306870" w:rsidP="00A50C59">
            <w:pPr>
              <w:rPr>
                <w:rFonts w:ascii="Arial" w:hAnsi="Arial" w:cs="Arial"/>
              </w:rPr>
            </w:pPr>
            <w:r>
              <w:rPr>
                <w:rFonts w:ascii="Arial" w:hAnsi="Arial" w:cs="Arial"/>
              </w:rPr>
              <w:t>Office Space and Utilities</w:t>
            </w:r>
          </w:p>
        </w:tc>
        <w:tc>
          <w:tcPr>
            <w:tcW w:w="1173" w:type="dxa"/>
          </w:tcPr>
          <w:p w14:paraId="176177A4" w14:textId="79C7AE62" w:rsidR="002A1381" w:rsidRDefault="001D2B87" w:rsidP="00A50C59">
            <w:pPr>
              <w:rPr>
                <w:rFonts w:ascii="Arial" w:hAnsi="Arial" w:cs="Arial"/>
              </w:rPr>
            </w:pPr>
            <w:r>
              <w:rPr>
                <w:rFonts w:ascii="Arial" w:hAnsi="Arial" w:cs="Arial"/>
              </w:rPr>
              <w:t>£3.333</w:t>
            </w:r>
          </w:p>
        </w:tc>
        <w:tc>
          <w:tcPr>
            <w:tcW w:w="1172" w:type="dxa"/>
          </w:tcPr>
          <w:p w14:paraId="11378C52" w14:textId="2CF0AE25" w:rsidR="002A1381" w:rsidRDefault="001D2B87" w:rsidP="00A50C59">
            <w:pPr>
              <w:rPr>
                <w:rFonts w:ascii="Arial" w:hAnsi="Arial" w:cs="Arial"/>
              </w:rPr>
            </w:pPr>
            <w:r>
              <w:rPr>
                <w:rFonts w:ascii="Arial" w:hAnsi="Arial" w:cs="Arial"/>
              </w:rPr>
              <w:t>£3.333</w:t>
            </w:r>
          </w:p>
        </w:tc>
        <w:tc>
          <w:tcPr>
            <w:tcW w:w="1172" w:type="dxa"/>
          </w:tcPr>
          <w:p w14:paraId="1B0EF30B" w14:textId="285595F6" w:rsidR="002A1381" w:rsidRDefault="001D2B87" w:rsidP="00A50C59">
            <w:pPr>
              <w:rPr>
                <w:rFonts w:ascii="Arial" w:hAnsi="Arial" w:cs="Arial"/>
              </w:rPr>
            </w:pPr>
            <w:r>
              <w:rPr>
                <w:rFonts w:ascii="Arial" w:hAnsi="Arial" w:cs="Arial"/>
              </w:rPr>
              <w:t>£3.333</w:t>
            </w:r>
          </w:p>
        </w:tc>
        <w:tc>
          <w:tcPr>
            <w:tcW w:w="1172" w:type="dxa"/>
          </w:tcPr>
          <w:p w14:paraId="278EAAE4" w14:textId="7666D402" w:rsidR="002A1381" w:rsidRDefault="001D2B87" w:rsidP="00A50C59">
            <w:pPr>
              <w:rPr>
                <w:rFonts w:ascii="Arial" w:hAnsi="Arial" w:cs="Arial"/>
              </w:rPr>
            </w:pPr>
            <w:r>
              <w:rPr>
                <w:rFonts w:ascii="Arial" w:hAnsi="Arial" w:cs="Arial"/>
              </w:rPr>
              <w:t>£3.333</w:t>
            </w:r>
          </w:p>
        </w:tc>
        <w:tc>
          <w:tcPr>
            <w:tcW w:w="1172" w:type="dxa"/>
          </w:tcPr>
          <w:p w14:paraId="273EA1A8" w14:textId="61E0422B" w:rsidR="002A1381" w:rsidRDefault="001D2B87" w:rsidP="00A50C59">
            <w:pPr>
              <w:rPr>
                <w:rFonts w:ascii="Arial" w:hAnsi="Arial" w:cs="Arial"/>
              </w:rPr>
            </w:pPr>
            <w:r>
              <w:rPr>
                <w:rFonts w:ascii="Arial" w:hAnsi="Arial" w:cs="Arial"/>
              </w:rPr>
              <w:t>£3.333</w:t>
            </w:r>
          </w:p>
        </w:tc>
        <w:tc>
          <w:tcPr>
            <w:tcW w:w="1172" w:type="dxa"/>
          </w:tcPr>
          <w:p w14:paraId="28CC5FAF" w14:textId="7357459B" w:rsidR="002A1381" w:rsidRDefault="001D2B87" w:rsidP="00A50C59">
            <w:pPr>
              <w:rPr>
                <w:rFonts w:ascii="Arial" w:hAnsi="Arial" w:cs="Arial"/>
              </w:rPr>
            </w:pPr>
            <w:r>
              <w:rPr>
                <w:rFonts w:ascii="Arial" w:hAnsi="Arial" w:cs="Arial"/>
              </w:rPr>
              <w:t>£3.333</w:t>
            </w:r>
          </w:p>
        </w:tc>
        <w:tc>
          <w:tcPr>
            <w:tcW w:w="1611" w:type="dxa"/>
          </w:tcPr>
          <w:p w14:paraId="372F5A6E" w14:textId="7D4B39F2" w:rsidR="002A1381" w:rsidRDefault="001278A8" w:rsidP="00A50C59">
            <w:pPr>
              <w:rPr>
                <w:rFonts w:ascii="Arial" w:hAnsi="Arial" w:cs="Arial"/>
              </w:rPr>
            </w:pPr>
            <w:r>
              <w:rPr>
                <w:rFonts w:ascii="Arial" w:hAnsi="Arial" w:cs="Arial"/>
              </w:rPr>
              <w:t>£20 000</w:t>
            </w:r>
          </w:p>
        </w:tc>
      </w:tr>
      <w:tr w:rsidR="002A1381" w14:paraId="196956F1" w14:textId="194AD2A5" w:rsidTr="002A1381">
        <w:tc>
          <w:tcPr>
            <w:tcW w:w="2271" w:type="dxa"/>
          </w:tcPr>
          <w:p w14:paraId="0B4AF0C7" w14:textId="74D8CE5C" w:rsidR="00306870" w:rsidRDefault="00306870" w:rsidP="00A50C59">
            <w:pPr>
              <w:rPr>
                <w:rFonts w:ascii="Arial" w:hAnsi="Arial" w:cs="Arial"/>
              </w:rPr>
            </w:pPr>
            <w:r>
              <w:rPr>
                <w:rFonts w:ascii="Arial" w:hAnsi="Arial" w:cs="Arial"/>
              </w:rPr>
              <w:t>Administrative Costs</w:t>
            </w:r>
          </w:p>
        </w:tc>
        <w:tc>
          <w:tcPr>
            <w:tcW w:w="1173" w:type="dxa"/>
          </w:tcPr>
          <w:p w14:paraId="5503B505" w14:textId="273C0197" w:rsidR="002A1381" w:rsidRDefault="001278A8" w:rsidP="00A50C59">
            <w:pPr>
              <w:rPr>
                <w:rFonts w:ascii="Arial" w:hAnsi="Arial" w:cs="Arial"/>
              </w:rPr>
            </w:pPr>
            <w:r>
              <w:rPr>
                <w:rFonts w:ascii="Arial" w:hAnsi="Arial" w:cs="Arial"/>
              </w:rPr>
              <w:t>£2.500</w:t>
            </w:r>
          </w:p>
        </w:tc>
        <w:tc>
          <w:tcPr>
            <w:tcW w:w="1172" w:type="dxa"/>
          </w:tcPr>
          <w:p w14:paraId="0A445989" w14:textId="513F8AAD" w:rsidR="002A1381" w:rsidRDefault="001278A8" w:rsidP="00A50C59">
            <w:pPr>
              <w:rPr>
                <w:rFonts w:ascii="Arial" w:hAnsi="Arial" w:cs="Arial"/>
              </w:rPr>
            </w:pPr>
            <w:r>
              <w:rPr>
                <w:rFonts w:ascii="Arial" w:hAnsi="Arial" w:cs="Arial"/>
              </w:rPr>
              <w:t>£2.500</w:t>
            </w:r>
          </w:p>
        </w:tc>
        <w:tc>
          <w:tcPr>
            <w:tcW w:w="1172" w:type="dxa"/>
          </w:tcPr>
          <w:p w14:paraId="7B2B92A4" w14:textId="0DB7DD9A" w:rsidR="002A1381" w:rsidRDefault="001278A8" w:rsidP="00A50C59">
            <w:pPr>
              <w:rPr>
                <w:rFonts w:ascii="Arial" w:hAnsi="Arial" w:cs="Arial"/>
              </w:rPr>
            </w:pPr>
            <w:r>
              <w:rPr>
                <w:rFonts w:ascii="Arial" w:hAnsi="Arial" w:cs="Arial"/>
              </w:rPr>
              <w:t>£2.500</w:t>
            </w:r>
          </w:p>
        </w:tc>
        <w:tc>
          <w:tcPr>
            <w:tcW w:w="1172" w:type="dxa"/>
          </w:tcPr>
          <w:p w14:paraId="51A58E6B" w14:textId="61BD0CBF" w:rsidR="002A1381" w:rsidRDefault="001278A8" w:rsidP="00A50C59">
            <w:pPr>
              <w:rPr>
                <w:rFonts w:ascii="Arial" w:hAnsi="Arial" w:cs="Arial"/>
              </w:rPr>
            </w:pPr>
            <w:r>
              <w:rPr>
                <w:rFonts w:ascii="Arial" w:hAnsi="Arial" w:cs="Arial"/>
              </w:rPr>
              <w:t>£2.500</w:t>
            </w:r>
          </w:p>
        </w:tc>
        <w:tc>
          <w:tcPr>
            <w:tcW w:w="1172" w:type="dxa"/>
          </w:tcPr>
          <w:p w14:paraId="57558DD7" w14:textId="2C9EF73F" w:rsidR="002A1381" w:rsidRDefault="001278A8" w:rsidP="00A50C59">
            <w:pPr>
              <w:rPr>
                <w:rFonts w:ascii="Arial" w:hAnsi="Arial" w:cs="Arial"/>
              </w:rPr>
            </w:pPr>
            <w:r>
              <w:rPr>
                <w:rFonts w:ascii="Arial" w:hAnsi="Arial" w:cs="Arial"/>
              </w:rPr>
              <w:t>£2.500</w:t>
            </w:r>
          </w:p>
        </w:tc>
        <w:tc>
          <w:tcPr>
            <w:tcW w:w="1172" w:type="dxa"/>
          </w:tcPr>
          <w:p w14:paraId="082F4B53" w14:textId="697FE907" w:rsidR="002A1381" w:rsidRDefault="001278A8" w:rsidP="00A50C59">
            <w:pPr>
              <w:rPr>
                <w:rFonts w:ascii="Arial" w:hAnsi="Arial" w:cs="Arial"/>
              </w:rPr>
            </w:pPr>
            <w:r>
              <w:rPr>
                <w:rFonts w:ascii="Arial" w:hAnsi="Arial" w:cs="Arial"/>
              </w:rPr>
              <w:t>£2.500</w:t>
            </w:r>
          </w:p>
        </w:tc>
        <w:tc>
          <w:tcPr>
            <w:tcW w:w="1611" w:type="dxa"/>
          </w:tcPr>
          <w:p w14:paraId="667FC1AE" w14:textId="5DC1561D" w:rsidR="002A1381" w:rsidRDefault="001278A8" w:rsidP="00A50C59">
            <w:pPr>
              <w:rPr>
                <w:rFonts w:ascii="Arial" w:hAnsi="Arial" w:cs="Arial"/>
              </w:rPr>
            </w:pPr>
            <w:r>
              <w:rPr>
                <w:rFonts w:ascii="Arial" w:hAnsi="Arial" w:cs="Arial"/>
              </w:rPr>
              <w:t>£15 000</w:t>
            </w:r>
          </w:p>
        </w:tc>
      </w:tr>
      <w:tr w:rsidR="002A1381" w14:paraId="7B935F04" w14:textId="12FF5479" w:rsidTr="002A1381">
        <w:tc>
          <w:tcPr>
            <w:tcW w:w="2271" w:type="dxa"/>
          </w:tcPr>
          <w:p w14:paraId="79392055" w14:textId="218F37A0" w:rsidR="002A1381" w:rsidRDefault="00306870" w:rsidP="00A50C59">
            <w:pPr>
              <w:rPr>
                <w:rFonts w:ascii="Arial" w:hAnsi="Arial" w:cs="Arial"/>
              </w:rPr>
            </w:pPr>
            <w:r>
              <w:rPr>
                <w:rFonts w:ascii="Arial" w:hAnsi="Arial" w:cs="Arial"/>
              </w:rPr>
              <w:t xml:space="preserve">Legal </w:t>
            </w:r>
            <w:r w:rsidR="001D2B87">
              <w:rPr>
                <w:rFonts w:ascii="Arial" w:hAnsi="Arial" w:cs="Arial"/>
              </w:rPr>
              <w:t>fees and Compliance</w:t>
            </w:r>
          </w:p>
        </w:tc>
        <w:tc>
          <w:tcPr>
            <w:tcW w:w="1173" w:type="dxa"/>
          </w:tcPr>
          <w:p w14:paraId="1F9A5358" w14:textId="02B90140" w:rsidR="002A1381" w:rsidRDefault="008A224A" w:rsidP="00A50C59">
            <w:pPr>
              <w:rPr>
                <w:rFonts w:ascii="Arial" w:hAnsi="Arial" w:cs="Arial"/>
              </w:rPr>
            </w:pPr>
            <w:r>
              <w:rPr>
                <w:rFonts w:ascii="Arial" w:hAnsi="Arial" w:cs="Arial"/>
              </w:rPr>
              <w:t>£1.667</w:t>
            </w:r>
          </w:p>
        </w:tc>
        <w:tc>
          <w:tcPr>
            <w:tcW w:w="1172" w:type="dxa"/>
          </w:tcPr>
          <w:p w14:paraId="7E7C112F" w14:textId="267EE497" w:rsidR="002A1381" w:rsidRDefault="008A224A" w:rsidP="00A50C59">
            <w:pPr>
              <w:rPr>
                <w:rFonts w:ascii="Arial" w:hAnsi="Arial" w:cs="Arial"/>
              </w:rPr>
            </w:pPr>
            <w:r>
              <w:rPr>
                <w:rFonts w:ascii="Arial" w:hAnsi="Arial" w:cs="Arial"/>
              </w:rPr>
              <w:t>£1.667</w:t>
            </w:r>
          </w:p>
        </w:tc>
        <w:tc>
          <w:tcPr>
            <w:tcW w:w="1172" w:type="dxa"/>
          </w:tcPr>
          <w:p w14:paraId="78AC3D72" w14:textId="6D143B23" w:rsidR="002A1381" w:rsidRDefault="008A224A" w:rsidP="00A50C59">
            <w:pPr>
              <w:rPr>
                <w:rFonts w:ascii="Arial" w:hAnsi="Arial" w:cs="Arial"/>
              </w:rPr>
            </w:pPr>
            <w:r>
              <w:rPr>
                <w:rFonts w:ascii="Arial" w:hAnsi="Arial" w:cs="Arial"/>
              </w:rPr>
              <w:t>£1.667</w:t>
            </w:r>
          </w:p>
        </w:tc>
        <w:tc>
          <w:tcPr>
            <w:tcW w:w="1172" w:type="dxa"/>
          </w:tcPr>
          <w:p w14:paraId="02BE248C" w14:textId="3C2D9617" w:rsidR="002A1381" w:rsidRDefault="008A224A" w:rsidP="00A50C59">
            <w:pPr>
              <w:rPr>
                <w:rFonts w:ascii="Arial" w:hAnsi="Arial" w:cs="Arial"/>
              </w:rPr>
            </w:pPr>
            <w:r>
              <w:rPr>
                <w:rFonts w:ascii="Arial" w:hAnsi="Arial" w:cs="Arial"/>
              </w:rPr>
              <w:t>£1.667</w:t>
            </w:r>
          </w:p>
        </w:tc>
        <w:tc>
          <w:tcPr>
            <w:tcW w:w="1172" w:type="dxa"/>
          </w:tcPr>
          <w:p w14:paraId="538CB226" w14:textId="3BE3CB3E" w:rsidR="002A1381" w:rsidRDefault="008A224A" w:rsidP="00A50C59">
            <w:pPr>
              <w:rPr>
                <w:rFonts w:ascii="Arial" w:hAnsi="Arial" w:cs="Arial"/>
              </w:rPr>
            </w:pPr>
            <w:r>
              <w:rPr>
                <w:rFonts w:ascii="Arial" w:hAnsi="Arial" w:cs="Arial"/>
              </w:rPr>
              <w:t>£1.667</w:t>
            </w:r>
          </w:p>
        </w:tc>
        <w:tc>
          <w:tcPr>
            <w:tcW w:w="1172" w:type="dxa"/>
          </w:tcPr>
          <w:p w14:paraId="579B4ADA" w14:textId="2CF8F007" w:rsidR="002A1381" w:rsidRDefault="008A224A" w:rsidP="00A50C59">
            <w:pPr>
              <w:rPr>
                <w:rFonts w:ascii="Arial" w:hAnsi="Arial" w:cs="Arial"/>
              </w:rPr>
            </w:pPr>
            <w:r>
              <w:rPr>
                <w:rFonts w:ascii="Arial" w:hAnsi="Arial" w:cs="Arial"/>
              </w:rPr>
              <w:t>£1.667</w:t>
            </w:r>
          </w:p>
        </w:tc>
        <w:tc>
          <w:tcPr>
            <w:tcW w:w="1611" w:type="dxa"/>
          </w:tcPr>
          <w:p w14:paraId="68585B9B" w14:textId="058368CE" w:rsidR="002A1381" w:rsidRDefault="002567CF" w:rsidP="00A50C59">
            <w:pPr>
              <w:rPr>
                <w:rFonts w:ascii="Arial" w:hAnsi="Arial" w:cs="Arial"/>
              </w:rPr>
            </w:pPr>
            <w:r>
              <w:rPr>
                <w:rFonts w:ascii="Arial" w:hAnsi="Arial" w:cs="Arial"/>
              </w:rPr>
              <w:t>£10 000</w:t>
            </w:r>
          </w:p>
        </w:tc>
      </w:tr>
      <w:tr w:rsidR="002A1381" w14:paraId="3A0FDCDF" w14:textId="2FE7C8A6" w:rsidTr="00733BBD">
        <w:tc>
          <w:tcPr>
            <w:tcW w:w="2271" w:type="dxa"/>
            <w:shd w:val="clear" w:color="auto" w:fill="83CAEB" w:themeFill="accent1" w:themeFillTint="66"/>
          </w:tcPr>
          <w:p w14:paraId="5FB103C7" w14:textId="35D7D75A" w:rsidR="002A1381" w:rsidRPr="002567CF" w:rsidRDefault="002567CF" w:rsidP="00A50C59">
            <w:pPr>
              <w:rPr>
                <w:rFonts w:ascii="Arial" w:hAnsi="Arial" w:cs="Arial"/>
                <w:b/>
                <w:bCs/>
              </w:rPr>
            </w:pPr>
            <w:r w:rsidRPr="002567CF">
              <w:rPr>
                <w:rFonts w:ascii="Arial" w:hAnsi="Arial" w:cs="Arial"/>
                <w:b/>
                <w:bCs/>
              </w:rPr>
              <w:t>Total Fixed Costs</w:t>
            </w:r>
          </w:p>
        </w:tc>
        <w:tc>
          <w:tcPr>
            <w:tcW w:w="1173" w:type="dxa"/>
            <w:shd w:val="clear" w:color="auto" w:fill="83CAEB" w:themeFill="accent1" w:themeFillTint="66"/>
          </w:tcPr>
          <w:p w14:paraId="24EAD5B7" w14:textId="43915F3D" w:rsidR="002A1381" w:rsidRDefault="002567CF" w:rsidP="00A50C59">
            <w:pPr>
              <w:rPr>
                <w:rFonts w:ascii="Arial" w:hAnsi="Arial" w:cs="Arial"/>
              </w:rPr>
            </w:pPr>
            <w:r>
              <w:rPr>
                <w:rFonts w:ascii="Arial" w:hAnsi="Arial" w:cs="Arial"/>
              </w:rPr>
              <w:t>£7.500</w:t>
            </w:r>
          </w:p>
        </w:tc>
        <w:tc>
          <w:tcPr>
            <w:tcW w:w="1172" w:type="dxa"/>
            <w:shd w:val="clear" w:color="auto" w:fill="83CAEB" w:themeFill="accent1" w:themeFillTint="66"/>
          </w:tcPr>
          <w:p w14:paraId="6015A0F3" w14:textId="54BF4DC2" w:rsidR="002A1381" w:rsidRDefault="002567CF" w:rsidP="00A50C59">
            <w:pPr>
              <w:rPr>
                <w:rFonts w:ascii="Arial" w:hAnsi="Arial" w:cs="Arial"/>
              </w:rPr>
            </w:pPr>
            <w:r>
              <w:rPr>
                <w:rFonts w:ascii="Arial" w:hAnsi="Arial" w:cs="Arial"/>
              </w:rPr>
              <w:t>£7.500</w:t>
            </w:r>
          </w:p>
        </w:tc>
        <w:tc>
          <w:tcPr>
            <w:tcW w:w="1172" w:type="dxa"/>
            <w:shd w:val="clear" w:color="auto" w:fill="83CAEB" w:themeFill="accent1" w:themeFillTint="66"/>
          </w:tcPr>
          <w:p w14:paraId="38CC7174" w14:textId="4A16F6D9" w:rsidR="002A1381" w:rsidRDefault="002567CF" w:rsidP="00A50C59">
            <w:pPr>
              <w:rPr>
                <w:rFonts w:ascii="Arial" w:hAnsi="Arial" w:cs="Arial"/>
              </w:rPr>
            </w:pPr>
            <w:r>
              <w:rPr>
                <w:rFonts w:ascii="Arial" w:hAnsi="Arial" w:cs="Arial"/>
              </w:rPr>
              <w:t>£7.500</w:t>
            </w:r>
          </w:p>
        </w:tc>
        <w:tc>
          <w:tcPr>
            <w:tcW w:w="1172" w:type="dxa"/>
            <w:shd w:val="clear" w:color="auto" w:fill="83CAEB" w:themeFill="accent1" w:themeFillTint="66"/>
          </w:tcPr>
          <w:p w14:paraId="16294D8E" w14:textId="6E08C7D5" w:rsidR="002A1381" w:rsidRDefault="002567CF" w:rsidP="00A50C59">
            <w:pPr>
              <w:rPr>
                <w:rFonts w:ascii="Arial" w:hAnsi="Arial" w:cs="Arial"/>
              </w:rPr>
            </w:pPr>
            <w:r>
              <w:rPr>
                <w:rFonts w:ascii="Arial" w:hAnsi="Arial" w:cs="Arial"/>
              </w:rPr>
              <w:t>£7.500</w:t>
            </w:r>
          </w:p>
        </w:tc>
        <w:tc>
          <w:tcPr>
            <w:tcW w:w="1172" w:type="dxa"/>
            <w:shd w:val="clear" w:color="auto" w:fill="83CAEB" w:themeFill="accent1" w:themeFillTint="66"/>
          </w:tcPr>
          <w:p w14:paraId="4990EEF7" w14:textId="61E730E3" w:rsidR="002A1381" w:rsidRDefault="002567CF" w:rsidP="00A50C59">
            <w:pPr>
              <w:rPr>
                <w:rFonts w:ascii="Arial" w:hAnsi="Arial" w:cs="Arial"/>
              </w:rPr>
            </w:pPr>
            <w:r>
              <w:rPr>
                <w:rFonts w:ascii="Arial" w:hAnsi="Arial" w:cs="Arial"/>
              </w:rPr>
              <w:t>£7.500</w:t>
            </w:r>
          </w:p>
        </w:tc>
        <w:tc>
          <w:tcPr>
            <w:tcW w:w="1172" w:type="dxa"/>
            <w:shd w:val="clear" w:color="auto" w:fill="83CAEB" w:themeFill="accent1" w:themeFillTint="66"/>
          </w:tcPr>
          <w:p w14:paraId="582C6447" w14:textId="7D4B4DB3" w:rsidR="002A1381" w:rsidRDefault="002567CF" w:rsidP="00A50C59">
            <w:pPr>
              <w:rPr>
                <w:rFonts w:ascii="Arial" w:hAnsi="Arial" w:cs="Arial"/>
              </w:rPr>
            </w:pPr>
            <w:r>
              <w:rPr>
                <w:rFonts w:ascii="Arial" w:hAnsi="Arial" w:cs="Arial"/>
              </w:rPr>
              <w:t>£7.500</w:t>
            </w:r>
          </w:p>
        </w:tc>
        <w:tc>
          <w:tcPr>
            <w:tcW w:w="1611" w:type="dxa"/>
            <w:shd w:val="clear" w:color="auto" w:fill="83CAEB" w:themeFill="accent1" w:themeFillTint="66"/>
          </w:tcPr>
          <w:p w14:paraId="6A096104" w14:textId="2ACA447F" w:rsidR="002A1381" w:rsidRDefault="002567CF" w:rsidP="00A50C59">
            <w:pPr>
              <w:rPr>
                <w:rFonts w:ascii="Arial" w:hAnsi="Arial" w:cs="Arial"/>
              </w:rPr>
            </w:pPr>
            <w:r>
              <w:rPr>
                <w:rFonts w:ascii="Arial" w:hAnsi="Arial" w:cs="Arial"/>
              </w:rPr>
              <w:t>£45 000</w:t>
            </w:r>
          </w:p>
        </w:tc>
      </w:tr>
      <w:tr w:rsidR="002A1381" w14:paraId="109EF0FC" w14:textId="2C0F5B48" w:rsidTr="002A1381">
        <w:tc>
          <w:tcPr>
            <w:tcW w:w="2271" w:type="dxa"/>
          </w:tcPr>
          <w:p w14:paraId="0D993221" w14:textId="77777777" w:rsidR="002A1381" w:rsidRDefault="002A1381" w:rsidP="00A50C59">
            <w:pPr>
              <w:rPr>
                <w:rFonts w:ascii="Arial" w:hAnsi="Arial" w:cs="Arial"/>
              </w:rPr>
            </w:pPr>
          </w:p>
        </w:tc>
        <w:tc>
          <w:tcPr>
            <w:tcW w:w="1173" w:type="dxa"/>
          </w:tcPr>
          <w:p w14:paraId="4924CAAB" w14:textId="77777777" w:rsidR="002A1381" w:rsidRDefault="002A1381" w:rsidP="00A50C59">
            <w:pPr>
              <w:rPr>
                <w:rFonts w:ascii="Arial" w:hAnsi="Arial" w:cs="Arial"/>
              </w:rPr>
            </w:pPr>
          </w:p>
        </w:tc>
        <w:tc>
          <w:tcPr>
            <w:tcW w:w="1172" w:type="dxa"/>
          </w:tcPr>
          <w:p w14:paraId="237FE22E" w14:textId="77777777" w:rsidR="002A1381" w:rsidRDefault="002A1381" w:rsidP="00A50C59">
            <w:pPr>
              <w:rPr>
                <w:rFonts w:ascii="Arial" w:hAnsi="Arial" w:cs="Arial"/>
              </w:rPr>
            </w:pPr>
          </w:p>
        </w:tc>
        <w:tc>
          <w:tcPr>
            <w:tcW w:w="1172" w:type="dxa"/>
          </w:tcPr>
          <w:p w14:paraId="7C14D34D" w14:textId="77777777" w:rsidR="002A1381" w:rsidRDefault="002A1381" w:rsidP="00A50C59">
            <w:pPr>
              <w:rPr>
                <w:rFonts w:ascii="Arial" w:hAnsi="Arial" w:cs="Arial"/>
              </w:rPr>
            </w:pPr>
          </w:p>
        </w:tc>
        <w:tc>
          <w:tcPr>
            <w:tcW w:w="1172" w:type="dxa"/>
          </w:tcPr>
          <w:p w14:paraId="45FB33F3" w14:textId="77777777" w:rsidR="002A1381" w:rsidRDefault="002A1381" w:rsidP="00A50C59">
            <w:pPr>
              <w:rPr>
                <w:rFonts w:ascii="Arial" w:hAnsi="Arial" w:cs="Arial"/>
              </w:rPr>
            </w:pPr>
          </w:p>
        </w:tc>
        <w:tc>
          <w:tcPr>
            <w:tcW w:w="1172" w:type="dxa"/>
          </w:tcPr>
          <w:p w14:paraId="5104B83C" w14:textId="77777777" w:rsidR="002A1381" w:rsidRDefault="002A1381" w:rsidP="00A50C59">
            <w:pPr>
              <w:rPr>
                <w:rFonts w:ascii="Arial" w:hAnsi="Arial" w:cs="Arial"/>
              </w:rPr>
            </w:pPr>
          </w:p>
        </w:tc>
        <w:tc>
          <w:tcPr>
            <w:tcW w:w="1172" w:type="dxa"/>
          </w:tcPr>
          <w:p w14:paraId="3D1CB029" w14:textId="77777777" w:rsidR="002A1381" w:rsidRDefault="002A1381" w:rsidP="00A50C59">
            <w:pPr>
              <w:rPr>
                <w:rFonts w:ascii="Arial" w:hAnsi="Arial" w:cs="Arial"/>
              </w:rPr>
            </w:pPr>
          </w:p>
        </w:tc>
        <w:tc>
          <w:tcPr>
            <w:tcW w:w="1611" w:type="dxa"/>
          </w:tcPr>
          <w:p w14:paraId="642DB35F" w14:textId="77777777" w:rsidR="002A1381" w:rsidRDefault="002A1381" w:rsidP="00A50C59">
            <w:pPr>
              <w:rPr>
                <w:rFonts w:ascii="Arial" w:hAnsi="Arial" w:cs="Arial"/>
              </w:rPr>
            </w:pPr>
          </w:p>
        </w:tc>
      </w:tr>
      <w:tr w:rsidR="002A1381" w14:paraId="19AF5678" w14:textId="2ACD71C0" w:rsidTr="00A0355A">
        <w:tc>
          <w:tcPr>
            <w:tcW w:w="2271" w:type="dxa"/>
            <w:shd w:val="clear" w:color="auto" w:fill="83CAEB" w:themeFill="accent1" w:themeFillTint="66"/>
          </w:tcPr>
          <w:p w14:paraId="3C8FB017" w14:textId="73A2816B" w:rsidR="002A1381" w:rsidRPr="00226E6C" w:rsidRDefault="00226E6C" w:rsidP="00A50C59">
            <w:pPr>
              <w:rPr>
                <w:rFonts w:ascii="Arial" w:hAnsi="Arial" w:cs="Arial"/>
                <w:b/>
                <w:bCs/>
              </w:rPr>
            </w:pPr>
            <w:r>
              <w:rPr>
                <w:rFonts w:ascii="Arial" w:hAnsi="Arial" w:cs="Arial"/>
                <w:b/>
                <w:bCs/>
              </w:rPr>
              <w:t>Variable Costs</w:t>
            </w:r>
          </w:p>
        </w:tc>
        <w:tc>
          <w:tcPr>
            <w:tcW w:w="1173" w:type="dxa"/>
          </w:tcPr>
          <w:p w14:paraId="6F633333" w14:textId="77777777" w:rsidR="002A1381" w:rsidRDefault="002A1381" w:rsidP="00A50C59">
            <w:pPr>
              <w:rPr>
                <w:rFonts w:ascii="Arial" w:hAnsi="Arial" w:cs="Arial"/>
              </w:rPr>
            </w:pPr>
          </w:p>
        </w:tc>
        <w:tc>
          <w:tcPr>
            <w:tcW w:w="1172" w:type="dxa"/>
          </w:tcPr>
          <w:p w14:paraId="4BB02B5B" w14:textId="77777777" w:rsidR="002A1381" w:rsidRDefault="002A1381" w:rsidP="00A50C59">
            <w:pPr>
              <w:rPr>
                <w:rFonts w:ascii="Arial" w:hAnsi="Arial" w:cs="Arial"/>
              </w:rPr>
            </w:pPr>
          </w:p>
        </w:tc>
        <w:tc>
          <w:tcPr>
            <w:tcW w:w="1172" w:type="dxa"/>
          </w:tcPr>
          <w:p w14:paraId="407C1741" w14:textId="77777777" w:rsidR="002A1381" w:rsidRDefault="002A1381" w:rsidP="00A50C59">
            <w:pPr>
              <w:rPr>
                <w:rFonts w:ascii="Arial" w:hAnsi="Arial" w:cs="Arial"/>
              </w:rPr>
            </w:pPr>
          </w:p>
        </w:tc>
        <w:tc>
          <w:tcPr>
            <w:tcW w:w="1172" w:type="dxa"/>
          </w:tcPr>
          <w:p w14:paraId="7394E03E" w14:textId="77777777" w:rsidR="002A1381" w:rsidRDefault="002A1381" w:rsidP="00A50C59">
            <w:pPr>
              <w:rPr>
                <w:rFonts w:ascii="Arial" w:hAnsi="Arial" w:cs="Arial"/>
              </w:rPr>
            </w:pPr>
          </w:p>
        </w:tc>
        <w:tc>
          <w:tcPr>
            <w:tcW w:w="1172" w:type="dxa"/>
          </w:tcPr>
          <w:p w14:paraId="316B9D3D" w14:textId="77777777" w:rsidR="002A1381" w:rsidRDefault="002A1381" w:rsidP="00A50C59">
            <w:pPr>
              <w:rPr>
                <w:rFonts w:ascii="Arial" w:hAnsi="Arial" w:cs="Arial"/>
              </w:rPr>
            </w:pPr>
          </w:p>
        </w:tc>
        <w:tc>
          <w:tcPr>
            <w:tcW w:w="1172" w:type="dxa"/>
          </w:tcPr>
          <w:p w14:paraId="087C0A99" w14:textId="77777777" w:rsidR="002A1381" w:rsidRDefault="002A1381" w:rsidP="00A50C59">
            <w:pPr>
              <w:rPr>
                <w:rFonts w:ascii="Arial" w:hAnsi="Arial" w:cs="Arial"/>
              </w:rPr>
            </w:pPr>
          </w:p>
        </w:tc>
        <w:tc>
          <w:tcPr>
            <w:tcW w:w="1611" w:type="dxa"/>
          </w:tcPr>
          <w:p w14:paraId="26918AE0" w14:textId="77777777" w:rsidR="002A1381" w:rsidRDefault="002A1381" w:rsidP="00A50C59">
            <w:pPr>
              <w:rPr>
                <w:rFonts w:ascii="Arial" w:hAnsi="Arial" w:cs="Arial"/>
              </w:rPr>
            </w:pPr>
          </w:p>
        </w:tc>
      </w:tr>
      <w:tr w:rsidR="002A1381" w14:paraId="3D0C167F" w14:textId="6E2B974D" w:rsidTr="002A1381">
        <w:tc>
          <w:tcPr>
            <w:tcW w:w="2271" w:type="dxa"/>
          </w:tcPr>
          <w:p w14:paraId="7694E69F" w14:textId="313EFE20" w:rsidR="002A1381" w:rsidRDefault="002D7ABD" w:rsidP="00A50C59">
            <w:pPr>
              <w:rPr>
                <w:rFonts w:ascii="Arial" w:hAnsi="Arial" w:cs="Arial"/>
              </w:rPr>
            </w:pPr>
            <w:r>
              <w:rPr>
                <w:rFonts w:ascii="Arial" w:hAnsi="Arial" w:cs="Arial"/>
              </w:rPr>
              <w:t>Online Advertising and Promotions</w:t>
            </w:r>
          </w:p>
        </w:tc>
        <w:tc>
          <w:tcPr>
            <w:tcW w:w="1173" w:type="dxa"/>
          </w:tcPr>
          <w:p w14:paraId="49606855" w14:textId="2289D478" w:rsidR="002A1381" w:rsidRDefault="009C1EDF" w:rsidP="00A50C59">
            <w:pPr>
              <w:rPr>
                <w:rFonts w:ascii="Arial" w:hAnsi="Arial" w:cs="Arial"/>
              </w:rPr>
            </w:pPr>
            <w:r>
              <w:rPr>
                <w:rFonts w:ascii="Arial" w:hAnsi="Arial" w:cs="Arial"/>
              </w:rPr>
              <w:t>£5 000</w:t>
            </w:r>
          </w:p>
        </w:tc>
        <w:tc>
          <w:tcPr>
            <w:tcW w:w="1172" w:type="dxa"/>
          </w:tcPr>
          <w:p w14:paraId="128F676A" w14:textId="42ED9E83" w:rsidR="002A1381" w:rsidRDefault="009C1EDF" w:rsidP="00A50C59">
            <w:pPr>
              <w:rPr>
                <w:rFonts w:ascii="Arial" w:hAnsi="Arial" w:cs="Arial"/>
              </w:rPr>
            </w:pPr>
            <w:r>
              <w:rPr>
                <w:rFonts w:ascii="Arial" w:hAnsi="Arial" w:cs="Arial"/>
              </w:rPr>
              <w:t>£5 000</w:t>
            </w:r>
          </w:p>
        </w:tc>
        <w:tc>
          <w:tcPr>
            <w:tcW w:w="1172" w:type="dxa"/>
          </w:tcPr>
          <w:p w14:paraId="227EFB84" w14:textId="30E6EB65" w:rsidR="002A1381" w:rsidRDefault="009C1EDF" w:rsidP="00A50C59">
            <w:pPr>
              <w:rPr>
                <w:rFonts w:ascii="Arial" w:hAnsi="Arial" w:cs="Arial"/>
              </w:rPr>
            </w:pPr>
            <w:r>
              <w:rPr>
                <w:rFonts w:ascii="Arial" w:hAnsi="Arial" w:cs="Arial"/>
              </w:rPr>
              <w:t>£5 000</w:t>
            </w:r>
          </w:p>
        </w:tc>
        <w:tc>
          <w:tcPr>
            <w:tcW w:w="1172" w:type="dxa"/>
          </w:tcPr>
          <w:p w14:paraId="7C83BEA8" w14:textId="25E1596F" w:rsidR="002A1381" w:rsidRDefault="009C1EDF" w:rsidP="00A50C59">
            <w:pPr>
              <w:rPr>
                <w:rFonts w:ascii="Arial" w:hAnsi="Arial" w:cs="Arial"/>
              </w:rPr>
            </w:pPr>
            <w:r>
              <w:rPr>
                <w:rFonts w:ascii="Arial" w:hAnsi="Arial" w:cs="Arial"/>
              </w:rPr>
              <w:t>£5 000</w:t>
            </w:r>
          </w:p>
        </w:tc>
        <w:tc>
          <w:tcPr>
            <w:tcW w:w="1172" w:type="dxa"/>
          </w:tcPr>
          <w:p w14:paraId="65362CB6" w14:textId="5130C5B3" w:rsidR="002A1381" w:rsidRDefault="009C1EDF" w:rsidP="00A50C59">
            <w:pPr>
              <w:rPr>
                <w:rFonts w:ascii="Arial" w:hAnsi="Arial" w:cs="Arial"/>
              </w:rPr>
            </w:pPr>
            <w:r>
              <w:rPr>
                <w:rFonts w:ascii="Arial" w:hAnsi="Arial" w:cs="Arial"/>
              </w:rPr>
              <w:t>£5 000</w:t>
            </w:r>
          </w:p>
        </w:tc>
        <w:tc>
          <w:tcPr>
            <w:tcW w:w="1172" w:type="dxa"/>
          </w:tcPr>
          <w:p w14:paraId="6A5E41B8" w14:textId="571D3DB7" w:rsidR="002A1381" w:rsidRDefault="009C1EDF" w:rsidP="00A50C59">
            <w:pPr>
              <w:rPr>
                <w:rFonts w:ascii="Arial" w:hAnsi="Arial" w:cs="Arial"/>
              </w:rPr>
            </w:pPr>
            <w:r>
              <w:rPr>
                <w:rFonts w:ascii="Arial" w:hAnsi="Arial" w:cs="Arial"/>
              </w:rPr>
              <w:t>£5 000</w:t>
            </w:r>
          </w:p>
        </w:tc>
        <w:tc>
          <w:tcPr>
            <w:tcW w:w="1611" w:type="dxa"/>
          </w:tcPr>
          <w:p w14:paraId="195862EE" w14:textId="6C4E68C5" w:rsidR="002A1381" w:rsidRDefault="009C1EDF" w:rsidP="00A50C59">
            <w:pPr>
              <w:rPr>
                <w:rFonts w:ascii="Arial" w:hAnsi="Arial" w:cs="Arial"/>
              </w:rPr>
            </w:pPr>
            <w:r>
              <w:rPr>
                <w:rFonts w:ascii="Arial" w:hAnsi="Arial" w:cs="Arial"/>
              </w:rPr>
              <w:t>£30 000</w:t>
            </w:r>
          </w:p>
        </w:tc>
      </w:tr>
      <w:tr w:rsidR="00FE1119" w14:paraId="564DDA48" w14:textId="6F5E6149" w:rsidTr="002A1381">
        <w:tc>
          <w:tcPr>
            <w:tcW w:w="2271" w:type="dxa"/>
          </w:tcPr>
          <w:p w14:paraId="13C7DA22" w14:textId="339C8E41" w:rsidR="00FE1119" w:rsidRDefault="00FE1119" w:rsidP="00FE1119">
            <w:pPr>
              <w:rPr>
                <w:rFonts w:ascii="Arial" w:hAnsi="Arial" w:cs="Arial"/>
              </w:rPr>
            </w:pPr>
            <w:r>
              <w:rPr>
                <w:rFonts w:ascii="Arial" w:hAnsi="Arial" w:cs="Arial"/>
              </w:rPr>
              <w:lastRenderedPageBreak/>
              <w:t>Brand development and Design</w:t>
            </w:r>
          </w:p>
        </w:tc>
        <w:tc>
          <w:tcPr>
            <w:tcW w:w="1173" w:type="dxa"/>
          </w:tcPr>
          <w:p w14:paraId="75081594" w14:textId="1CC02232" w:rsidR="00FE1119" w:rsidRDefault="00FE1119" w:rsidP="00FE1119">
            <w:pPr>
              <w:rPr>
                <w:rFonts w:ascii="Arial" w:hAnsi="Arial" w:cs="Arial"/>
              </w:rPr>
            </w:pPr>
            <w:r>
              <w:rPr>
                <w:rFonts w:ascii="Arial" w:hAnsi="Arial" w:cs="Arial"/>
              </w:rPr>
              <w:t>£3.333</w:t>
            </w:r>
          </w:p>
        </w:tc>
        <w:tc>
          <w:tcPr>
            <w:tcW w:w="1172" w:type="dxa"/>
          </w:tcPr>
          <w:p w14:paraId="5230B6B1" w14:textId="668EDB3A" w:rsidR="00FE1119" w:rsidRDefault="00FE1119" w:rsidP="00FE1119">
            <w:pPr>
              <w:rPr>
                <w:rFonts w:ascii="Arial" w:hAnsi="Arial" w:cs="Arial"/>
              </w:rPr>
            </w:pPr>
            <w:r>
              <w:rPr>
                <w:rFonts w:ascii="Arial" w:hAnsi="Arial" w:cs="Arial"/>
              </w:rPr>
              <w:t>£3.333</w:t>
            </w:r>
          </w:p>
        </w:tc>
        <w:tc>
          <w:tcPr>
            <w:tcW w:w="1172" w:type="dxa"/>
          </w:tcPr>
          <w:p w14:paraId="31DD7BBE" w14:textId="36922F3E" w:rsidR="00FE1119" w:rsidRDefault="00FE1119" w:rsidP="00FE1119">
            <w:pPr>
              <w:rPr>
                <w:rFonts w:ascii="Arial" w:hAnsi="Arial" w:cs="Arial"/>
              </w:rPr>
            </w:pPr>
            <w:r>
              <w:rPr>
                <w:rFonts w:ascii="Arial" w:hAnsi="Arial" w:cs="Arial"/>
              </w:rPr>
              <w:t>£3.333</w:t>
            </w:r>
          </w:p>
        </w:tc>
        <w:tc>
          <w:tcPr>
            <w:tcW w:w="1172" w:type="dxa"/>
          </w:tcPr>
          <w:p w14:paraId="18E100E4" w14:textId="135ACF0A" w:rsidR="00FE1119" w:rsidRDefault="00FE1119" w:rsidP="00FE1119">
            <w:pPr>
              <w:rPr>
                <w:rFonts w:ascii="Arial" w:hAnsi="Arial" w:cs="Arial"/>
              </w:rPr>
            </w:pPr>
            <w:r>
              <w:rPr>
                <w:rFonts w:ascii="Arial" w:hAnsi="Arial" w:cs="Arial"/>
              </w:rPr>
              <w:t>£3.333</w:t>
            </w:r>
          </w:p>
        </w:tc>
        <w:tc>
          <w:tcPr>
            <w:tcW w:w="1172" w:type="dxa"/>
          </w:tcPr>
          <w:p w14:paraId="0AEBEEA4" w14:textId="72AAF188" w:rsidR="00FE1119" w:rsidRDefault="00FE1119" w:rsidP="00FE1119">
            <w:pPr>
              <w:rPr>
                <w:rFonts w:ascii="Arial" w:hAnsi="Arial" w:cs="Arial"/>
              </w:rPr>
            </w:pPr>
            <w:r>
              <w:rPr>
                <w:rFonts w:ascii="Arial" w:hAnsi="Arial" w:cs="Arial"/>
              </w:rPr>
              <w:t>£3.333</w:t>
            </w:r>
          </w:p>
        </w:tc>
        <w:tc>
          <w:tcPr>
            <w:tcW w:w="1172" w:type="dxa"/>
          </w:tcPr>
          <w:p w14:paraId="182ECBD1" w14:textId="7C88DE0E" w:rsidR="00FE1119" w:rsidRDefault="00FE1119" w:rsidP="00FE1119">
            <w:pPr>
              <w:rPr>
                <w:rFonts w:ascii="Arial" w:hAnsi="Arial" w:cs="Arial"/>
              </w:rPr>
            </w:pPr>
            <w:r>
              <w:rPr>
                <w:rFonts w:ascii="Arial" w:hAnsi="Arial" w:cs="Arial"/>
              </w:rPr>
              <w:t>£3.333</w:t>
            </w:r>
          </w:p>
        </w:tc>
        <w:tc>
          <w:tcPr>
            <w:tcW w:w="1611" w:type="dxa"/>
          </w:tcPr>
          <w:p w14:paraId="12C716A6" w14:textId="0569EE78" w:rsidR="00FE1119" w:rsidRDefault="00FE1119" w:rsidP="00FE1119">
            <w:pPr>
              <w:rPr>
                <w:rFonts w:ascii="Arial" w:hAnsi="Arial" w:cs="Arial"/>
              </w:rPr>
            </w:pPr>
            <w:r>
              <w:rPr>
                <w:rFonts w:ascii="Arial" w:hAnsi="Arial" w:cs="Arial"/>
              </w:rPr>
              <w:t>£20 000</w:t>
            </w:r>
          </w:p>
        </w:tc>
      </w:tr>
      <w:tr w:rsidR="00FE1119" w14:paraId="5D6F4E2B" w14:textId="21BA93A7" w:rsidTr="002A1381">
        <w:tc>
          <w:tcPr>
            <w:tcW w:w="2271" w:type="dxa"/>
          </w:tcPr>
          <w:p w14:paraId="03BBCF55" w14:textId="2FB4BE2D" w:rsidR="00FE1119" w:rsidRDefault="00FE1119" w:rsidP="00FE1119">
            <w:pPr>
              <w:rPr>
                <w:rFonts w:ascii="Arial" w:hAnsi="Arial" w:cs="Arial"/>
              </w:rPr>
            </w:pPr>
            <w:r>
              <w:rPr>
                <w:rFonts w:ascii="Arial" w:hAnsi="Arial" w:cs="Arial"/>
              </w:rPr>
              <w:t>Offline Marketing</w:t>
            </w:r>
          </w:p>
        </w:tc>
        <w:tc>
          <w:tcPr>
            <w:tcW w:w="1173" w:type="dxa"/>
          </w:tcPr>
          <w:p w14:paraId="570D94D1" w14:textId="48FD0FA4" w:rsidR="00FE1119" w:rsidRDefault="00FE1119" w:rsidP="00FE1119">
            <w:pPr>
              <w:rPr>
                <w:rFonts w:ascii="Arial" w:hAnsi="Arial" w:cs="Arial"/>
              </w:rPr>
            </w:pPr>
            <w:r>
              <w:rPr>
                <w:rFonts w:ascii="Arial" w:hAnsi="Arial" w:cs="Arial"/>
              </w:rPr>
              <w:t>£1.667</w:t>
            </w:r>
          </w:p>
        </w:tc>
        <w:tc>
          <w:tcPr>
            <w:tcW w:w="1172" w:type="dxa"/>
          </w:tcPr>
          <w:p w14:paraId="3F1304D2" w14:textId="5A0EC446" w:rsidR="00FE1119" w:rsidRDefault="00FE1119" w:rsidP="00FE1119">
            <w:pPr>
              <w:rPr>
                <w:rFonts w:ascii="Arial" w:hAnsi="Arial" w:cs="Arial"/>
              </w:rPr>
            </w:pPr>
            <w:r>
              <w:rPr>
                <w:rFonts w:ascii="Arial" w:hAnsi="Arial" w:cs="Arial"/>
              </w:rPr>
              <w:t>£1.667</w:t>
            </w:r>
          </w:p>
        </w:tc>
        <w:tc>
          <w:tcPr>
            <w:tcW w:w="1172" w:type="dxa"/>
          </w:tcPr>
          <w:p w14:paraId="57ACBF89" w14:textId="038C8B1F" w:rsidR="00FE1119" w:rsidRDefault="00FE1119" w:rsidP="00FE1119">
            <w:pPr>
              <w:rPr>
                <w:rFonts w:ascii="Arial" w:hAnsi="Arial" w:cs="Arial"/>
              </w:rPr>
            </w:pPr>
            <w:r>
              <w:rPr>
                <w:rFonts w:ascii="Arial" w:hAnsi="Arial" w:cs="Arial"/>
              </w:rPr>
              <w:t>£1.667</w:t>
            </w:r>
          </w:p>
        </w:tc>
        <w:tc>
          <w:tcPr>
            <w:tcW w:w="1172" w:type="dxa"/>
          </w:tcPr>
          <w:p w14:paraId="193CBD0B" w14:textId="41C1E7FF" w:rsidR="00FE1119" w:rsidRDefault="00FE1119" w:rsidP="00FE1119">
            <w:pPr>
              <w:rPr>
                <w:rFonts w:ascii="Arial" w:hAnsi="Arial" w:cs="Arial"/>
              </w:rPr>
            </w:pPr>
            <w:r>
              <w:rPr>
                <w:rFonts w:ascii="Arial" w:hAnsi="Arial" w:cs="Arial"/>
              </w:rPr>
              <w:t>£1.667</w:t>
            </w:r>
          </w:p>
        </w:tc>
        <w:tc>
          <w:tcPr>
            <w:tcW w:w="1172" w:type="dxa"/>
          </w:tcPr>
          <w:p w14:paraId="4A2D1368" w14:textId="46EE0345" w:rsidR="00FE1119" w:rsidRDefault="00FE1119" w:rsidP="00FE1119">
            <w:pPr>
              <w:rPr>
                <w:rFonts w:ascii="Arial" w:hAnsi="Arial" w:cs="Arial"/>
              </w:rPr>
            </w:pPr>
            <w:r>
              <w:rPr>
                <w:rFonts w:ascii="Arial" w:hAnsi="Arial" w:cs="Arial"/>
              </w:rPr>
              <w:t>£1.667</w:t>
            </w:r>
          </w:p>
        </w:tc>
        <w:tc>
          <w:tcPr>
            <w:tcW w:w="1172" w:type="dxa"/>
          </w:tcPr>
          <w:p w14:paraId="3E4E5067" w14:textId="34003B8B" w:rsidR="00FE1119" w:rsidRDefault="00FE1119" w:rsidP="00FE1119">
            <w:pPr>
              <w:rPr>
                <w:rFonts w:ascii="Arial" w:hAnsi="Arial" w:cs="Arial"/>
              </w:rPr>
            </w:pPr>
            <w:r>
              <w:rPr>
                <w:rFonts w:ascii="Arial" w:hAnsi="Arial" w:cs="Arial"/>
              </w:rPr>
              <w:t>£1.667</w:t>
            </w:r>
          </w:p>
        </w:tc>
        <w:tc>
          <w:tcPr>
            <w:tcW w:w="1611" w:type="dxa"/>
          </w:tcPr>
          <w:p w14:paraId="0DBF444A" w14:textId="72588753" w:rsidR="00FE1119" w:rsidRDefault="00FE1119" w:rsidP="00FE1119">
            <w:pPr>
              <w:rPr>
                <w:rFonts w:ascii="Arial" w:hAnsi="Arial" w:cs="Arial"/>
              </w:rPr>
            </w:pPr>
            <w:r>
              <w:rPr>
                <w:rFonts w:ascii="Arial" w:hAnsi="Arial" w:cs="Arial"/>
              </w:rPr>
              <w:t>£10 000</w:t>
            </w:r>
          </w:p>
        </w:tc>
      </w:tr>
      <w:tr w:rsidR="00FE1119" w14:paraId="149EBCDB" w14:textId="051BB86D" w:rsidTr="002A1381">
        <w:tc>
          <w:tcPr>
            <w:tcW w:w="2271" w:type="dxa"/>
          </w:tcPr>
          <w:p w14:paraId="12169DCB" w14:textId="5F71A68A" w:rsidR="00FE1119" w:rsidRDefault="00FE1119" w:rsidP="00FE1119">
            <w:pPr>
              <w:rPr>
                <w:rFonts w:ascii="Arial" w:hAnsi="Arial" w:cs="Arial"/>
              </w:rPr>
            </w:pPr>
            <w:r>
              <w:rPr>
                <w:rFonts w:ascii="Arial" w:hAnsi="Arial" w:cs="Arial"/>
              </w:rPr>
              <w:t>Public Relations</w:t>
            </w:r>
          </w:p>
        </w:tc>
        <w:tc>
          <w:tcPr>
            <w:tcW w:w="1173" w:type="dxa"/>
          </w:tcPr>
          <w:p w14:paraId="08B023E1" w14:textId="0F915930" w:rsidR="00FE1119" w:rsidRDefault="00085DC0" w:rsidP="00FE1119">
            <w:pPr>
              <w:rPr>
                <w:rFonts w:ascii="Arial" w:hAnsi="Arial" w:cs="Arial"/>
              </w:rPr>
            </w:pPr>
            <w:r>
              <w:rPr>
                <w:rFonts w:ascii="Arial" w:hAnsi="Arial" w:cs="Arial"/>
              </w:rPr>
              <w:t>£833</w:t>
            </w:r>
          </w:p>
        </w:tc>
        <w:tc>
          <w:tcPr>
            <w:tcW w:w="1172" w:type="dxa"/>
          </w:tcPr>
          <w:p w14:paraId="685D2BE1" w14:textId="1FEBC78C" w:rsidR="00FE1119" w:rsidRDefault="00085DC0" w:rsidP="00FE1119">
            <w:pPr>
              <w:rPr>
                <w:rFonts w:ascii="Arial" w:hAnsi="Arial" w:cs="Arial"/>
              </w:rPr>
            </w:pPr>
            <w:r>
              <w:rPr>
                <w:rFonts w:ascii="Arial" w:hAnsi="Arial" w:cs="Arial"/>
              </w:rPr>
              <w:t>£833</w:t>
            </w:r>
          </w:p>
        </w:tc>
        <w:tc>
          <w:tcPr>
            <w:tcW w:w="1172" w:type="dxa"/>
          </w:tcPr>
          <w:p w14:paraId="596938F8" w14:textId="335319C8" w:rsidR="00FE1119" w:rsidRDefault="00085DC0" w:rsidP="00FE1119">
            <w:pPr>
              <w:rPr>
                <w:rFonts w:ascii="Arial" w:hAnsi="Arial" w:cs="Arial"/>
              </w:rPr>
            </w:pPr>
            <w:r>
              <w:rPr>
                <w:rFonts w:ascii="Arial" w:hAnsi="Arial" w:cs="Arial"/>
              </w:rPr>
              <w:t>£833</w:t>
            </w:r>
          </w:p>
        </w:tc>
        <w:tc>
          <w:tcPr>
            <w:tcW w:w="1172" w:type="dxa"/>
          </w:tcPr>
          <w:p w14:paraId="34BB60F4" w14:textId="1610D1EB" w:rsidR="00FE1119" w:rsidRDefault="00085DC0" w:rsidP="00FE1119">
            <w:pPr>
              <w:rPr>
                <w:rFonts w:ascii="Arial" w:hAnsi="Arial" w:cs="Arial"/>
              </w:rPr>
            </w:pPr>
            <w:r>
              <w:rPr>
                <w:rFonts w:ascii="Arial" w:hAnsi="Arial" w:cs="Arial"/>
              </w:rPr>
              <w:t>£833</w:t>
            </w:r>
          </w:p>
        </w:tc>
        <w:tc>
          <w:tcPr>
            <w:tcW w:w="1172" w:type="dxa"/>
          </w:tcPr>
          <w:p w14:paraId="138348D6" w14:textId="1E51EA0F" w:rsidR="00FE1119" w:rsidRDefault="00085DC0" w:rsidP="00FE1119">
            <w:pPr>
              <w:rPr>
                <w:rFonts w:ascii="Arial" w:hAnsi="Arial" w:cs="Arial"/>
              </w:rPr>
            </w:pPr>
            <w:r>
              <w:rPr>
                <w:rFonts w:ascii="Arial" w:hAnsi="Arial" w:cs="Arial"/>
              </w:rPr>
              <w:t>£833</w:t>
            </w:r>
          </w:p>
        </w:tc>
        <w:tc>
          <w:tcPr>
            <w:tcW w:w="1172" w:type="dxa"/>
          </w:tcPr>
          <w:p w14:paraId="2E8DE534" w14:textId="478CF214" w:rsidR="00FE1119" w:rsidRDefault="00085DC0" w:rsidP="00FE1119">
            <w:pPr>
              <w:rPr>
                <w:rFonts w:ascii="Arial" w:hAnsi="Arial" w:cs="Arial"/>
              </w:rPr>
            </w:pPr>
            <w:r>
              <w:rPr>
                <w:rFonts w:ascii="Arial" w:hAnsi="Arial" w:cs="Arial"/>
              </w:rPr>
              <w:t>£833</w:t>
            </w:r>
          </w:p>
        </w:tc>
        <w:tc>
          <w:tcPr>
            <w:tcW w:w="1611" w:type="dxa"/>
          </w:tcPr>
          <w:p w14:paraId="137ED0F8" w14:textId="05A3FD86" w:rsidR="00FE1119" w:rsidRDefault="00085DC0" w:rsidP="00FE1119">
            <w:pPr>
              <w:rPr>
                <w:rFonts w:ascii="Arial" w:hAnsi="Arial" w:cs="Arial"/>
              </w:rPr>
            </w:pPr>
            <w:r>
              <w:rPr>
                <w:rFonts w:ascii="Arial" w:hAnsi="Arial" w:cs="Arial"/>
              </w:rPr>
              <w:t>£5 000</w:t>
            </w:r>
          </w:p>
        </w:tc>
      </w:tr>
      <w:tr w:rsidR="00FE1119" w14:paraId="481A425A" w14:textId="79101D60" w:rsidTr="002A1381">
        <w:tc>
          <w:tcPr>
            <w:tcW w:w="2271" w:type="dxa"/>
          </w:tcPr>
          <w:p w14:paraId="28BFE38B" w14:textId="29494E2F" w:rsidR="00FE1119" w:rsidRDefault="00FE1119" w:rsidP="00FE1119">
            <w:pPr>
              <w:rPr>
                <w:rFonts w:ascii="Arial" w:hAnsi="Arial" w:cs="Arial"/>
              </w:rPr>
            </w:pPr>
            <w:r>
              <w:rPr>
                <w:rFonts w:ascii="Arial" w:hAnsi="Arial" w:cs="Arial"/>
              </w:rPr>
              <w:t>Research and Development</w:t>
            </w:r>
          </w:p>
        </w:tc>
        <w:tc>
          <w:tcPr>
            <w:tcW w:w="1173" w:type="dxa"/>
          </w:tcPr>
          <w:p w14:paraId="648917FF" w14:textId="55AD29BC" w:rsidR="00FE1119" w:rsidRDefault="00085DC0" w:rsidP="00FE1119">
            <w:pPr>
              <w:rPr>
                <w:rFonts w:ascii="Arial" w:hAnsi="Arial" w:cs="Arial"/>
              </w:rPr>
            </w:pPr>
            <w:r>
              <w:rPr>
                <w:rFonts w:ascii="Arial" w:hAnsi="Arial" w:cs="Arial"/>
              </w:rPr>
              <w:t>£6.667</w:t>
            </w:r>
          </w:p>
        </w:tc>
        <w:tc>
          <w:tcPr>
            <w:tcW w:w="1172" w:type="dxa"/>
          </w:tcPr>
          <w:p w14:paraId="7A6A7CEE" w14:textId="0E10D167" w:rsidR="00FE1119" w:rsidRDefault="00085DC0" w:rsidP="00FE1119">
            <w:pPr>
              <w:rPr>
                <w:rFonts w:ascii="Arial" w:hAnsi="Arial" w:cs="Arial"/>
              </w:rPr>
            </w:pPr>
            <w:r>
              <w:rPr>
                <w:rFonts w:ascii="Arial" w:hAnsi="Arial" w:cs="Arial"/>
              </w:rPr>
              <w:t>£6.667</w:t>
            </w:r>
          </w:p>
        </w:tc>
        <w:tc>
          <w:tcPr>
            <w:tcW w:w="1172" w:type="dxa"/>
          </w:tcPr>
          <w:p w14:paraId="6247BADC" w14:textId="363E0FD2" w:rsidR="00FE1119" w:rsidRDefault="00085DC0" w:rsidP="00FE1119">
            <w:pPr>
              <w:rPr>
                <w:rFonts w:ascii="Arial" w:hAnsi="Arial" w:cs="Arial"/>
              </w:rPr>
            </w:pPr>
            <w:r>
              <w:rPr>
                <w:rFonts w:ascii="Arial" w:hAnsi="Arial" w:cs="Arial"/>
              </w:rPr>
              <w:t>£6.667</w:t>
            </w:r>
          </w:p>
        </w:tc>
        <w:tc>
          <w:tcPr>
            <w:tcW w:w="1172" w:type="dxa"/>
          </w:tcPr>
          <w:p w14:paraId="74D86242" w14:textId="05F1B5FF" w:rsidR="00FE1119" w:rsidRDefault="00085DC0" w:rsidP="00FE1119">
            <w:pPr>
              <w:rPr>
                <w:rFonts w:ascii="Arial" w:hAnsi="Arial" w:cs="Arial"/>
              </w:rPr>
            </w:pPr>
            <w:r>
              <w:rPr>
                <w:rFonts w:ascii="Arial" w:hAnsi="Arial" w:cs="Arial"/>
              </w:rPr>
              <w:t>£6.667</w:t>
            </w:r>
          </w:p>
        </w:tc>
        <w:tc>
          <w:tcPr>
            <w:tcW w:w="1172" w:type="dxa"/>
          </w:tcPr>
          <w:p w14:paraId="2C3E841A" w14:textId="24DFAEC9" w:rsidR="00FE1119" w:rsidRDefault="00085DC0" w:rsidP="00FE1119">
            <w:pPr>
              <w:rPr>
                <w:rFonts w:ascii="Arial" w:hAnsi="Arial" w:cs="Arial"/>
              </w:rPr>
            </w:pPr>
            <w:r>
              <w:rPr>
                <w:rFonts w:ascii="Arial" w:hAnsi="Arial" w:cs="Arial"/>
              </w:rPr>
              <w:t>£6.667</w:t>
            </w:r>
          </w:p>
        </w:tc>
        <w:tc>
          <w:tcPr>
            <w:tcW w:w="1172" w:type="dxa"/>
          </w:tcPr>
          <w:p w14:paraId="755E922A" w14:textId="344122DF" w:rsidR="00FE1119" w:rsidRDefault="00085DC0" w:rsidP="00FE1119">
            <w:pPr>
              <w:rPr>
                <w:rFonts w:ascii="Arial" w:hAnsi="Arial" w:cs="Arial"/>
              </w:rPr>
            </w:pPr>
            <w:r>
              <w:rPr>
                <w:rFonts w:ascii="Arial" w:hAnsi="Arial" w:cs="Arial"/>
              </w:rPr>
              <w:t>£6.667</w:t>
            </w:r>
          </w:p>
        </w:tc>
        <w:tc>
          <w:tcPr>
            <w:tcW w:w="1611" w:type="dxa"/>
          </w:tcPr>
          <w:p w14:paraId="7A43EAE0" w14:textId="00F2D5C3" w:rsidR="00FE1119" w:rsidRDefault="00085DC0" w:rsidP="00FE1119">
            <w:pPr>
              <w:rPr>
                <w:rFonts w:ascii="Arial" w:hAnsi="Arial" w:cs="Arial"/>
              </w:rPr>
            </w:pPr>
            <w:r>
              <w:rPr>
                <w:rFonts w:ascii="Arial" w:hAnsi="Arial" w:cs="Arial"/>
              </w:rPr>
              <w:t>£40 000</w:t>
            </w:r>
          </w:p>
        </w:tc>
      </w:tr>
      <w:tr w:rsidR="00FE1119" w14:paraId="22487676" w14:textId="07F0BE83" w:rsidTr="002A1381">
        <w:tc>
          <w:tcPr>
            <w:tcW w:w="2271" w:type="dxa"/>
          </w:tcPr>
          <w:p w14:paraId="32706285" w14:textId="678C4044" w:rsidR="00FE1119" w:rsidRDefault="00FE1119" w:rsidP="00FE1119">
            <w:pPr>
              <w:rPr>
                <w:rFonts w:ascii="Arial" w:hAnsi="Arial" w:cs="Arial"/>
              </w:rPr>
            </w:pPr>
            <w:r>
              <w:rPr>
                <w:rFonts w:ascii="Arial" w:hAnsi="Arial" w:cs="Arial"/>
              </w:rPr>
              <w:t>Manufacturing Costs</w:t>
            </w:r>
          </w:p>
        </w:tc>
        <w:tc>
          <w:tcPr>
            <w:tcW w:w="1173" w:type="dxa"/>
          </w:tcPr>
          <w:p w14:paraId="1C804A68" w14:textId="1DFB7A27" w:rsidR="00FE1119" w:rsidRDefault="00733BBD" w:rsidP="00FE1119">
            <w:pPr>
              <w:rPr>
                <w:rFonts w:ascii="Arial" w:hAnsi="Arial" w:cs="Arial"/>
              </w:rPr>
            </w:pPr>
            <w:r>
              <w:rPr>
                <w:rFonts w:ascii="Arial" w:hAnsi="Arial" w:cs="Arial"/>
              </w:rPr>
              <w:t>£10 000</w:t>
            </w:r>
          </w:p>
        </w:tc>
        <w:tc>
          <w:tcPr>
            <w:tcW w:w="1172" w:type="dxa"/>
          </w:tcPr>
          <w:p w14:paraId="00B33334" w14:textId="20475443" w:rsidR="00FE1119" w:rsidRDefault="002C1E2F" w:rsidP="00FE1119">
            <w:pPr>
              <w:rPr>
                <w:rFonts w:ascii="Arial" w:hAnsi="Arial" w:cs="Arial"/>
              </w:rPr>
            </w:pPr>
            <w:r>
              <w:rPr>
                <w:rFonts w:ascii="Arial" w:hAnsi="Arial" w:cs="Arial"/>
              </w:rPr>
              <w:t>£10 000</w:t>
            </w:r>
          </w:p>
        </w:tc>
        <w:tc>
          <w:tcPr>
            <w:tcW w:w="1172" w:type="dxa"/>
          </w:tcPr>
          <w:p w14:paraId="75C006F0" w14:textId="6B784290" w:rsidR="00FE1119" w:rsidRDefault="002C1E2F" w:rsidP="00FE1119">
            <w:pPr>
              <w:rPr>
                <w:rFonts w:ascii="Arial" w:hAnsi="Arial" w:cs="Arial"/>
              </w:rPr>
            </w:pPr>
            <w:r>
              <w:rPr>
                <w:rFonts w:ascii="Arial" w:hAnsi="Arial" w:cs="Arial"/>
              </w:rPr>
              <w:t>£10 000</w:t>
            </w:r>
          </w:p>
        </w:tc>
        <w:tc>
          <w:tcPr>
            <w:tcW w:w="1172" w:type="dxa"/>
          </w:tcPr>
          <w:p w14:paraId="62D7161B" w14:textId="7F9E7F4D" w:rsidR="00FE1119" w:rsidRDefault="002C1E2F" w:rsidP="00FE1119">
            <w:pPr>
              <w:rPr>
                <w:rFonts w:ascii="Arial" w:hAnsi="Arial" w:cs="Arial"/>
              </w:rPr>
            </w:pPr>
            <w:r>
              <w:rPr>
                <w:rFonts w:ascii="Arial" w:hAnsi="Arial" w:cs="Arial"/>
              </w:rPr>
              <w:t>£10 000</w:t>
            </w:r>
          </w:p>
        </w:tc>
        <w:tc>
          <w:tcPr>
            <w:tcW w:w="1172" w:type="dxa"/>
          </w:tcPr>
          <w:p w14:paraId="7077E4D8" w14:textId="7E86A9E0" w:rsidR="00FE1119" w:rsidRDefault="002C1E2F" w:rsidP="00FE1119">
            <w:pPr>
              <w:rPr>
                <w:rFonts w:ascii="Arial" w:hAnsi="Arial" w:cs="Arial"/>
              </w:rPr>
            </w:pPr>
            <w:r>
              <w:rPr>
                <w:rFonts w:ascii="Arial" w:hAnsi="Arial" w:cs="Arial"/>
              </w:rPr>
              <w:t>£10 000</w:t>
            </w:r>
          </w:p>
        </w:tc>
        <w:tc>
          <w:tcPr>
            <w:tcW w:w="1172" w:type="dxa"/>
          </w:tcPr>
          <w:p w14:paraId="429326E8" w14:textId="0F2FEECA" w:rsidR="00FE1119" w:rsidRDefault="002C1E2F" w:rsidP="00FE1119">
            <w:pPr>
              <w:rPr>
                <w:rFonts w:ascii="Arial" w:hAnsi="Arial" w:cs="Arial"/>
              </w:rPr>
            </w:pPr>
            <w:r>
              <w:rPr>
                <w:rFonts w:ascii="Arial" w:hAnsi="Arial" w:cs="Arial"/>
              </w:rPr>
              <w:t>£10 000</w:t>
            </w:r>
          </w:p>
        </w:tc>
        <w:tc>
          <w:tcPr>
            <w:tcW w:w="1611" w:type="dxa"/>
          </w:tcPr>
          <w:p w14:paraId="39C95B37" w14:textId="1CB1D2F5" w:rsidR="00FE1119" w:rsidRDefault="002C1E2F" w:rsidP="00FE1119">
            <w:pPr>
              <w:rPr>
                <w:rFonts w:ascii="Arial" w:hAnsi="Arial" w:cs="Arial"/>
              </w:rPr>
            </w:pPr>
            <w:r>
              <w:rPr>
                <w:rFonts w:ascii="Arial" w:hAnsi="Arial" w:cs="Arial"/>
              </w:rPr>
              <w:t>£60 000</w:t>
            </w:r>
          </w:p>
        </w:tc>
      </w:tr>
      <w:tr w:rsidR="00FE1119" w14:paraId="15F81C3A" w14:textId="27DCEB6A" w:rsidTr="002A1381">
        <w:tc>
          <w:tcPr>
            <w:tcW w:w="2271" w:type="dxa"/>
          </w:tcPr>
          <w:p w14:paraId="50F56116" w14:textId="49B95AD0" w:rsidR="00FE1119" w:rsidRDefault="00FE1119" w:rsidP="00FE1119">
            <w:pPr>
              <w:rPr>
                <w:rFonts w:ascii="Arial" w:hAnsi="Arial" w:cs="Arial"/>
              </w:rPr>
            </w:pPr>
            <w:r>
              <w:rPr>
                <w:rFonts w:ascii="Arial" w:hAnsi="Arial" w:cs="Arial"/>
              </w:rPr>
              <w:t>Quality Control and Testing</w:t>
            </w:r>
          </w:p>
        </w:tc>
        <w:tc>
          <w:tcPr>
            <w:tcW w:w="1173" w:type="dxa"/>
          </w:tcPr>
          <w:p w14:paraId="709A691F" w14:textId="5E699E77" w:rsidR="00FE1119" w:rsidRDefault="002C1E2F" w:rsidP="00FE1119">
            <w:pPr>
              <w:rPr>
                <w:rFonts w:ascii="Arial" w:hAnsi="Arial" w:cs="Arial"/>
              </w:rPr>
            </w:pPr>
            <w:r>
              <w:rPr>
                <w:rFonts w:ascii="Arial" w:hAnsi="Arial" w:cs="Arial"/>
              </w:rPr>
              <w:t>£3.333</w:t>
            </w:r>
          </w:p>
        </w:tc>
        <w:tc>
          <w:tcPr>
            <w:tcW w:w="1172" w:type="dxa"/>
          </w:tcPr>
          <w:p w14:paraId="6EBFCC2F" w14:textId="660F9D3B" w:rsidR="00FE1119" w:rsidRDefault="002C1E2F" w:rsidP="00FE1119">
            <w:pPr>
              <w:rPr>
                <w:rFonts w:ascii="Arial" w:hAnsi="Arial" w:cs="Arial"/>
              </w:rPr>
            </w:pPr>
            <w:r>
              <w:rPr>
                <w:rFonts w:ascii="Arial" w:hAnsi="Arial" w:cs="Arial"/>
              </w:rPr>
              <w:t>£3.333</w:t>
            </w:r>
          </w:p>
        </w:tc>
        <w:tc>
          <w:tcPr>
            <w:tcW w:w="1172" w:type="dxa"/>
          </w:tcPr>
          <w:p w14:paraId="4F0925ED" w14:textId="000FC511" w:rsidR="00FE1119" w:rsidRDefault="002C1E2F" w:rsidP="00FE1119">
            <w:pPr>
              <w:rPr>
                <w:rFonts w:ascii="Arial" w:hAnsi="Arial" w:cs="Arial"/>
              </w:rPr>
            </w:pPr>
            <w:r>
              <w:rPr>
                <w:rFonts w:ascii="Arial" w:hAnsi="Arial" w:cs="Arial"/>
              </w:rPr>
              <w:t>£3.333</w:t>
            </w:r>
          </w:p>
        </w:tc>
        <w:tc>
          <w:tcPr>
            <w:tcW w:w="1172" w:type="dxa"/>
          </w:tcPr>
          <w:p w14:paraId="2D00E2DE" w14:textId="7807CE7A" w:rsidR="00FE1119" w:rsidRDefault="002C1E2F" w:rsidP="00FE1119">
            <w:pPr>
              <w:rPr>
                <w:rFonts w:ascii="Arial" w:hAnsi="Arial" w:cs="Arial"/>
              </w:rPr>
            </w:pPr>
            <w:r>
              <w:rPr>
                <w:rFonts w:ascii="Arial" w:hAnsi="Arial" w:cs="Arial"/>
              </w:rPr>
              <w:t>£3.333</w:t>
            </w:r>
          </w:p>
        </w:tc>
        <w:tc>
          <w:tcPr>
            <w:tcW w:w="1172" w:type="dxa"/>
          </w:tcPr>
          <w:p w14:paraId="160C3C76" w14:textId="5E890C17" w:rsidR="00FE1119" w:rsidRDefault="002C1E2F" w:rsidP="00FE1119">
            <w:pPr>
              <w:rPr>
                <w:rFonts w:ascii="Arial" w:hAnsi="Arial" w:cs="Arial"/>
              </w:rPr>
            </w:pPr>
            <w:r>
              <w:rPr>
                <w:rFonts w:ascii="Arial" w:hAnsi="Arial" w:cs="Arial"/>
              </w:rPr>
              <w:t>£3.333</w:t>
            </w:r>
          </w:p>
        </w:tc>
        <w:tc>
          <w:tcPr>
            <w:tcW w:w="1172" w:type="dxa"/>
          </w:tcPr>
          <w:p w14:paraId="6E783E3A" w14:textId="4AA1B9E1" w:rsidR="00FE1119" w:rsidRDefault="002C1E2F" w:rsidP="00FE1119">
            <w:pPr>
              <w:rPr>
                <w:rFonts w:ascii="Arial" w:hAnsi="Arial" w:cs="Arial"/>
              </w:rPr>
            </w:pPr>
            <w:r>
              <w:rPr>
                <w:rFonts w:ascii="Arial" w:hAnsi="Arial" w:cs="Arial"/>
              </w:rPr>
              <w:t>£3.333</w:t>
            </w:r>
          </w:p>
        </w:tc>
        <w:tc>
          <w:tcPr>
            <w:tcW w:w="1611" w:type="dxa"/>
          </w:tcPr>
          <w:p w14:paraId="61400D2F" w14:textId="18320FEA" w:rsidR="00FE1119" w:rsidRDefault="00CD4D4D" w:rsidP="00FE1119">
            <w:pPr>
              <w:rPr>
                <w:rFonts w:ascii="Arial" w:hAnsi="Arial" w:cs="Arial"/>
              </w:rPr>
            </w:pPr>
            <w:r>
              <w:rPr>
                <w:rFonts w:ascii="Arial" w:hAnsi="Arial" w:cs="Arial"/>
              </w:rPr>
              <w:t>£20 000</w:t>
            </w:r>
          </w:p>
        </w:tc>
      </w:tr>
      <w:tr w:rsidR="00CD4D4D" w14:paraId="0ABF61CE" w14:textId="4D9E8106" w:rsidTr="002A1381">
        <w:tc>
          <w:tcPr>
            <w:tcW w:w="2271" w:type="dxa"/>
          </w:tcPr>
          <w:p w14:paraId="6A5F98C9" w14:textId="22D5A2C3" w:rsidR="00CD4D4D" w:rsidRDefault="00CD4D4D" w:rsidP="00CD4D4D">
            <w:pPr>
              <w:rPr>
                <w:rFonts w:ascii="Arial" w:hAnsi="Arial" w:cs="Arial"/>
              </w:rPr>
            </w:pPr>
            <w:r>
              <w:rPr>
                <w:rFonts w:ascii="Arial" w:hAnsi="Arial" w:cs="Arial"/>
              </w:rPr>
              <w:t>Sales Team</w:t>
            </w:r>
          </w:p>
        </w:tc>
        <w:tc>
          <w:tcPr>
            <w:tcW w:w="1173" w:type="dxa"/>
          </w:tcPr>
          <w:p w14:paraId="70754E4E" w14:textId="103FC4AF" w:rsidR="00CD4D4D" w:rsidRDefault="00CD4D4D" w:rsidP="00CD4D4D">
            <w:pPr>
              <w:rPr>
                <w:rFonts w:ascii="Arial" w:hAnsi="Arial" w:cs="Arial"/>
              </w:rPr>
            </w:pPr>
            <w:r>
              <w:rPr>
                <w:rFonts w:ascii="Arial" w:hAnsi="Arial" w:cs="Arial"/>
              </w:rPr>
              <w:t>£6.667</w:t>
            </w:r>
          </w:p>
        </w:tc>
        <w:tc>
          <w:tcPr>
            <w:tcW w:w="1172" w:type="dxa"/>
          </w:tcPr>
          <w:p w14:paraId="5F49E6C4" w14:textId="1AE4E15D" w:rsidR="00CD4D4D" w:rsidRDefault="00CD4D4D" w:rsidP="00CD4D4D">
            <w:pPr>
              <w:rPr>
                <w:rFonts w:ascii="Arial" w:hAnsi="Arial" w:cs="Arial"/>
              </w:rPr>
            </w:pPr>
            <w:r>
              <w:rPr>
                <w:rFonts w:ascii="Arial" w:hAnsi="Arial" w:cs="Arial"/>
              </w:rPr>
              <w:t>£6.667</w:t>
            </w:r>
          </w:p>
        </w:tc>
        <w:tc>
          <w:tcPr>
            <w:tcW w:w="1172" w:type="dxa"/>
          </w:tcPr>
          <w:p w14:paraId="3126E4B7" w14:textId="4A4B4403" w:rsidR="00CD4D4D" w:rsidRDefault="00CD4D4D" w:rsidP="00CD4D4D">
            <w:pPr>
              <w:rPr>
                <w:rFonts w:ascii="Arial" w:hAnsi="Arial" w:cs="Arial"/>
              </w:rPr>
            </w:pPr>
            <w:r>
              <w:rPr>
                <w:rFonts w:ascii="Arial" w:hAnsi="Arial" w:cs="Arial"/>
              </w:rPr>
              <w:t>£6.667</w:t>
            </w:r>
          </w:p>
        </w:tc>
        <w:tc>
          <w:tcPr>
            <w:tcW w:w="1172" w:type="dxa"/>
          </w:tcPr>
          <w:p w14:paraId="3C210F75" w14:textId="3835B7BB" w:rsidR="00CD4D4D" w:rsidRDefault="00CD4D4D" w:rsidP="00CD4D4D">
            <w:pPr>
              <w:rPr>
                <w:rFonts w:ascii="Arial" w:hAnsi="Arial" w:cs="Arial"/>
              </w:rPr>
            </w:pPr>
            <w:r>
              <w:rPr>
                <w:rFonts w:ascii="Arial" w:hAnsi="Arial" w:cs="Arial"/>
              </w:rPr>
              <w:t>£6.667</w:t>
            </w:r>
          </w:p>
        </w:tc>
        <w:tc>
          <w:tcPr>
            <w:tcW w:w="1172" w:type="dxa"/>
          </w:tcPr>
          <w:p w14:paraId="5B5AC036" w14:textId="5B519634" w:rsidR="00CD4D4D" w:rsidRDefault="00CD4D4D" w:rsidP="00CD4D4D">
            <w:pPr>
              <w:rPr>
                <w:rFonts w:ascii="Arial" w:hAnsi="Arial" w:cs="Arial"/>
              </w:rPr>
            </w:pPr>
            <w:r>
              <w:rPr>
                <w:rFonts w:ascii="Arial" w:hAnsi="Arial" w:cs="Arial"/>
              </w:rPr>
              <w:t>£6.667</w:t>
            </w:r>
          </w:p>
        </w:tc>
        <w:tc>
          <w:tcPr>
            <w:tcW w:w="1172" w:type="dxa"/>
          </w:tcPr>
          <w:p w14:paraId="438CC71C" w14:textId="56E0F508" w:rsidR="00CD4D4D" w:rsidRDefault="00CD4D4D" w:rsidP="00CD4D4D">
            <w:pPr>
              <w:rPr>
                <w:rFonts w:ascii="Arial" w:hAnsi="Arial" w:cs="Arial"/>
              </w:rPr>
            </w:pPr>
            <w:r>
              <w:rPr>
                <w:rFonts w:ascii="Arial" w:hAnsi="Arial" w:cs="Arial"/>
              </w:rPr>
              <w:t>£6.667</w:t>
            </w:r>
          </w:p>
        </w:tc>
        <w:tc>
          <w:tcPr>
            <w:tcW w:w="1611" w:type="dxa"/>
          </w:tcPr>
          <w:p w14:paraId="54C8978C" w14:textId="572797EC" w:rsidR="00CD4D4D" w:rsidRDefault="00CD4D4D" w:rsidP="00CD4D4D">
            <w:pPr>
              <w:rPr>
                <w:rFonts w:ascii="Arial" w:hAnsi="Arial" w:cs="Arial"/>
              </w:rPr>
            </w:pPr>
            <w:r>
              <w:rPr>
                <w:rFonts w:ascii="Arial" w:hAnsi="Arial" w:cs="Arial"/>
              </w:rPr>
              <w:t>£40 000</w:t>
            </w:r>
          </w:p>
        </w:tc>
      </w:tr>
      <w:tr w:rsidR="00CD4D4D" w14:paraId="3B7D8B1B" w14:textId="6F2055E5" w:rsidTr="002A1381">
        <w:tc>
          <w:tcPr>
            <w:tcW w:w="2271" w:type="dxa"/>
          </w:tcPr>
          <w:p w14:paraId="6B17CD23" w14:textId="4DEB80AC" w:rsidR="00CD4D4D" w:rsidRDefault="00CD4D4D" w:rsidP="00CD4D4D">
            <w:pPr>
              <w:rPr>
                <w:rFonts w:ascii="Arial" w:hAnsi="Arial" w:cs="Arial"/>
              </w:rPr>
            </w:pPr>
            <w:r>
              <w:rPr>
                <w:rFonts w:ascii="Arial" w:hAnsi="Arial" w:cs="Arial"/>
              </w:rPr>
              <w:t>Distribution Network</w:t>
            </w:r>
          </w:p>
        </w:tc>
        <w:tc>
          <w:tcPr>
            <w:tcW w:w="1173" w:type="dxa"/>
          </w:tcPr>
          <w:p w14:paraId="0B25A57D" w14:textId="1FC28AC7" w:rsidR="00CD4D4D" w:rsidRDefault="00CD4D4D" w:rsidP="00CD4D4D">
            <w:pPr>
              <w:rPr>
                <w:rFonts w:ascii="Arial" w:hAnsi="Arial" w:cs="Arial"/>
              </w:rPr>
            </w:pPr>
            <w:r>
              <w:rPr>
                <w:rFonts w:ascii="Arial" w:hAnsi="Arial" w:cs="Arial"/>
              </w:rPr>
              <w:t>£5 000</w:t>
            </w:r>
          </w:p>
        </w:tc>
        <w:tc>
          <w:tcPr>
            <w:tcW w:w="1172" w:type="dxa"/>
          </w:tcPr>
          <w:p w14:paraId="3E4A63EF" w14:textId="0552AC1E" w:rsidR="00CD4D4D" w:rsidRDefault="005E4451" w:rsidP="00CD4D4D">
            <w:pPr>
              <w:rPr>
                <w:rFonts w:ascii="Arial" w:hAnsi="Arial" w:cs="Arial"/>
              </w:rPr>
            </w:pPr>
            <w:r>
              <w:rPr>
                <w:rFonts w:ascii="Arial" w:hAnsi="Arial" w:cs="Arial"/>
              </w:rPr>
              <w:t>£5 000</w:t>
            </w:r>
          </w:p>
        </w:tc>
        <w:tc>
          <w:tcPr>
            <w:tcW w:w="1172" w:type="dxa"/>
          </w:tcPr>
          <w:p w14:paraId="46E89227" w14:textId="4FA1BABD" w:rsidR="00CD4D4D" w:rsidRDefault="005E4451" w:rsidP="00CD4D4D">
            <w:pPr>
              <w:rPr>
                <w:rFonts w:ascii="Arial" w:hAnsi="Arial" w:cs="Arial"/>
              </w:rPr>
            </w:pPr>
            <w:r>
              <w:rPr>
                <w:rFonts w:ascii="Arial" w:hAnsi="Arial" w:cs="Arial"/>
              </w:rPr>
              <w:t>£5 000</w:t>
            </w:r>
          </w:p>
        </w:tc>
        <w:tc>
          <w:tcPr>
            <w:tcW w:w="1172" w:type="dxa"/>
          </w:tcPr>
          <w:p w14:paraId="633BC333" w14:textId="0A85B536" w:rsidR="00CD4D4D" w:rsidRDefault="005E4451" w:rsidP="00CD4D4D">
            <w:pPr>
              <w:rPr>
                <w:rFonts w:ascii="Arial" w:hAnsi="Arial" w:cs="Arial"/>
              </w:rPr>
            </w:pPr>
            <w:r>
              <w:rPr>
                <w:rFonts w:ascii="Arial" w:hAnsi="Arial" w:cs="Arial"/>
              </w:rPr>
              <w:t>£5 000</w:t>
            </w:r>
          </w:p>
        </w:tc>
        <w:tc>
          <w:tcPr>
            <w:tcW w:w="1172" w:type="dxa"/>
          </w:tcPr>
          <w:p w14:paraId="06BC5DFD" w14:textId="46859635" w:rsidR="00CD4D4D" w:rsidRDefault="005E4451" w:rsidP="00CD4D4D">
            <w:pPr>
              <w:rPr>
                <w:rFonts w:ascii="Arial" w:hAnsi="Arial" w:cs="Arial"/>
              </w:rPr>
            </w:pPr>
            <w:r>
              <w:rPr>
                <w:rFonts w:ascii="Arial" w:hAnsi="Arial" w:cs="Arial"/>
              </w:rPr>
              <w:t>£5 000</w:t>
            </w:r>
          </w:p>
        </w:tc>
        <w:tc>
          <w:tcPr>
            <w:tcW w:w="1172" w:type="dxa"/>
          </w:tcPr>
          <w:p w14:paraId="036E59F4" w14:textId="0DE054EF" w:rsidR="00CD4D4D" w:rsidRDefault="005E4451" w:rsidP="00CD4D4D">
            <w:pPr>
              <w:rPr>
                <w:rFonts w:ascii="Arial" w:hAnsi="Arial" w:cs="Arial"/>
              </w:rPr>
            </w:pPr>
            <w:r>
              <w:rPr>
                <w:rFonts w:ascii="Arial" w:hAnsi="Arial" w:cs="Arial"/>
              </w:rPr>
              <w:t>£5 000</w:t>
            </w:r>
          </w:p>
        </w:tc>
        <w:tc>
          <w:tcPr>
            <w:tcW w:w="1611" w:type="dxa"/>
          </w:tcPr>
          <w:p w14:paraId="468C18D8" w14:textId="72322597" w:rsidR="00CD4D4D" w:rsidRDefault="005E4451" w:rsidP="00CD4D4D">
            <w:pPr>
              <w:rPr>
                <w:rFonts w:ascii="Arial" w:hAnsi="Arial" w:cs="Arial"/>
              </w:rPr>
            </w:pPr>
            <w:r>
              <w:rPr>
                <w:rFonts w:ascii="Arial" w:hAnsi="Arial" w:cs="Arial"/>
              </w:rPr>
              <w:t>£30 000</w:t>
            </w:r>
          </w:p>
        </w:tc>
      </w:tr>
      <w:tr w:rsidR="005E4451" w14:paraId="62CB8419" w14:textId="1EE14A6F" w:rsidTr="002A1381">
        <w:tc>
          <w:tcPr>
            <w:tcW w:w="2271" w:type="dxa"/>
          </w:tcPr>
          <w:p w14:paraId="5A4E5DC1" w14:textId="13F944CF" w:rsidR="005E4451" w:rsidRDefault="005E4451" w:rsidP="005E4451">
            <w:pPr>
              <w:rPr>
                <w:rFonts w:ascii="Arial" w:hAnsi="Arial" w:cs="Arial"/>
              </w:rPr>
            </w:pPr>
            <w:r>
              <w:rPr>
                <w:rFonts w:ascii="Arial" w:hAnsi="Arial" w:cs="Arial"/>
              </w:rPr>
              <w:t>Customer Support</w:t>
            </w:r>
          </w:p>
        </w:tc>
        <w:tc>
          <w:tcPr>
            <w:tcW w:w="1173" w:type="dxa"/>
          </w:tcPr>
          <w:p w14:paraId="0B6F91E1" w14:textId="6C60880F" w:rsidR="005E4451" w:rsidRDefault="005E4451" w:rsidP="005E4451">
            <w:pPr>
              <w:rPr>
                <w:rFonts w:ascii="Arial" w:hAnsi="Arial" w:cs="Arial"/>
              </w:rPr>
            </w:pPr>
            <w:r>
              <w:rPr>
                <w:rFonts w:ascii="Arial" w:hAnsi="Arial" w:cs="Arial"/>
              </w:rPr>
              <w:t>£1.667</w:t>
            </w:r>
          </w:p>
        </w:tc>
        <w:tc>
          <w:tcPr>
            <w:tcW w:w="1172" w:type="dxa"/>
          </w:tcPr>
          <w:p w14:paraId="523C1345" w14:textId="59128353" w:rsidR="005E4451" w:rsidRDefault="005E4451" w:rsidP="005E4451">
            <w:pPr>
              <w:rPr>
                <w:rFonts w:ascii="Arial" w:hAnsi="Arial" w:cs="Arial"/>
              </w:rPr>
            </w:pPr>
            <w:r>
              <w:rPr>
                <w:rFonts w:ascii="Arial" w:hAnsi="Arial" w:cs="Arial"/>
              </w:rPr>
              <w:t>£1.667</w:t>
            </w:r>
          </w:p>
        </w:tc>
        <w:tc>
          <w:tcPr>
            <w:tcW w:w="1172" w:type="dxa"/>
          </w:tcPr>
          <w:p w14:paraId="65BC1030" w14:textId="3ADA533B" w:rsidR="005E4451" w:rsidRDefault="005E4451" w:rsidP="005E4451">
            <w:pPr>
              <w:rPr>
                <w:rFonts w:ascii="Arial" w:hAnsi="Arial" w:cs="Arial"/>
              </w:rPr>
            </w:pPr>
            <w:r>
              <w:rPr>
                <w:rFonts w:ascii="Arial" w:hAnsi="Arial" w:cs="Arial"/>
              </w:rPr>
              <w:t>£1.667</w:t>
            </w:r>
          </w:p>
        </w:tc>
        <w:tc>
          <w:tcPr>
            <w:tcW w:w="1172" w:type="dxa"/>
          </w:tcPr>
          <w:p w14:paraId="7AC5DE45" w14:textId="08A7BDC2" w:rsidR="005E4451" w:rsidRDefault="005E4451" w:rsidP="005E4451">
            <w:pPr>
              <w:rPr>
                <w:rFonts w:ascii="Arial" w:hAnsi="Arial" w:cs="Arial"/>
              </w:rPr>
            </w:pPr>
            <w:r>
              <w:rPr>
                <w:rFonts w:ascii="Arial" w:hAnsi="Arial" w:cs="Arial"/>
              </w:rPr>
              <w:t>£1.667</w:t>
            </w:r>
          </w:p>
        </w:tc>
        <w:tc>
          <w:tcPr>
            <w:tcW w:w="1172" w:type="dxa"/>
          </w:tcPr>
          <w:p w14:paraId="13ECFF4B" w14:textId="68642212" w:rsidR="005E4451" w:rsidRDefault="005E4451" w:rsidP="005E4451">
            <w:pPr>
              <w:rPr>
                <w:rFonts w:ascii="Arial" w:hAnsi="Arial" w:cs="Arial"/>
              </w:rPr>
            </w:pPr>
            <w:r>
              <w:rPr>
                <w:rFonts w:ascii="Arial" w:hAnsi="Arial" w:cs="Arial"/>
              </w:rPr>
              <w:t>£1.667</w:t>
            </w:r>
          </w:p>
        </w:tc>
        <w:tc>
          <w:tcPr>
            <w:tcW w:w="1172" w:type="dxa"/>
          </w:tcPr>
          <w:p w14:paraId="060AAE40" w14:textId="0FD13D91" w:rsidR="005E4451" w:rsidRDefault="005E4451" w:rsidP="005E4451">
            <w:pPr>
              <w:rPr>
                <w:rFonts w:ascii="Arial" w:hAnsi="Arial" w:cs="Arial"/>
              </w:rPr>
            </w:pPr>
            <w:r>
              <w:rPr>
                <w:rFonts w:ascii="Arial" w:hAnsi="Arial" w:cs="Arial"/>
              </w:rPr>
              <w:t>£1.667</w:t>
            </w:r>
          </w:p>
        </w:tc>
        <w:tc>
          <w:tcPr>
            <w:tcW w:w="1611" w:type="dxa"/>
          </w:tcPr>
          <w:p w14:paraId="43F13554" w14:textId="61F5BF1D" w:rsidR="005E4451" w:rsidRDefault="001A7B9C" w:rsidP="005E4451">
            <w:pPr>
              <w:rPr>
                <w:rFonts w:ascii="Arial" w:hAnsi="Arial" w:cs="Arial"/>
              </w:rPr>
            </w:pPr>
            <w:r>
              <w:rPr>
                <w:rFonts w:ascii="Arial" w:hAnsi="Arial" w:cs="Arial"/>
              </w:rPr>
              <w:t>£10 000</w:t>
            </w:r>
          </w:p>
        </w:tc>
      </w:tr>
      <w:tr w:rsidR="005E4451" w14:paraId="53A20E4D" w14:textId="4A9C23EA" w:rsidTr="002A1381">
        <w:tc>
          <w:tcPr>
            <w:tcW w:w="2271" w:type="dxa"/>
          </w:tcPr>
          <w:p w14:paraId="34978B6C" w14:textId="0E90A24D" w:rsidR="005E4451" w:rsidRDefault="005E4451" w:rsidP="005E4451">
            <w:pPr>
              <w:rPr>
                <w:rFonts w:ascii="Arial" w:hAnsi="Arial" w:cs="Arial"/>
              </w:rPr>
            </w:pPr>
            <w:r>
              <w:rPr>
                <w:rFonts w:ascii="Arial" w:hAnsi="Arial" w:cs="Arial"/>
              </w:rPr>
              <w:t>Website</w:t>
            </w:r>
          </w:p>
        </w:tc>
        <w:tc>
          <w:tcPr>
            <w:tcW w:w="1173" w:type="dxa"/>
          </w:tcPr>
          <w:p w14:paraId="34CC8DFE" w14:textId="38E67332" w:rsidR="005E4451" w:rsidRDefault="001A7B9C" w:rsidP="005E4451">
            <w:pPr>
              <w:rPr>
                <w:rFonts w:ascii="Arial" w:hAnsi="Arial" w:cs="Arial"/>
              </w:rPr>
            </w:pPr>
            <w:r>
              <w:rPr>
                <w:rFonts w:ascii="Arial" w:hAnsi="Arial" w:cs="Arial"/>
              </w:rPr>
              <w:t>£3.333</w:t>
            </w:r>
          </w:p>
        </w:tc>
        <w:tc>
          <w:tcPr>
            <w:tcW w:w="1172" w:type="dxa"/>
          </w:tcPr>
          <w:p w14:paraId="2670285C" w14:textId="13B436E6" w:rsidR="005E4451" w:rsidRDefault="001A7B9C" w:rsidP="005E4451">
            <w:pPr>
              <w:rPr>
                <w:rFonts w:ascii="Arial" w:hAnsi="Arial" w:cs="Arial"/>
              </w:rPr>
            </w:pPr>
            <w:r>
              <w:rPr>
                <w:rFonts w:ascii="Arial" w:hAnsi="Arial" w:cs="Arial"/>
              </w:rPr>
              <w:t>£3.333</w:t>
            </w:r>
          </w:p>
        </w:tc>
        <w:tc>
          <w:tcPr>
            <w:tcW w:w="1172" w:type="dxa"/>
          </w:tcPr>
          <w:p w14:paraId="37C91828" w14:textId="03AADE2A" w:rsidR="005E4451" w:rsidRDefault="001A7B9C" w:rsidP="005E4451">
            <w:pPr>
              <w:rPr>
                <w:rFonts w:ascii="Arial" w:hAnsi="Arial" w:cs="Arial"/>
              </w:rPr>
            </w:pPr>
            <w:r>
              <w:rPr>
                <w:rFonts w:ascii="Arial" w:hAnsi="Arial" w:cs="Arial"/>
              </w:rPr>
              <w:t>£3.333</w:t>
            </w:r>
          </w:p>
        </w:tc>
        <w:tc>
          <w:tcPr>
            <w:tcW w:w="1172" w:type="dxa"/>
          </w:tcPr>
          <w:p w14:paraId="38B07BFE" w14:textId="4D19A51C" w:rsidR="005E4451" w:rsidRDefault="001A7B9C" w:rsidP="005E4451">
            <w:pPr>
              <w:rPr>
                <w:rFonts w:ascii="Arial" w:hAnsi="Arial" w:cs="Arial"/>
              </w:rPr>
            </w:pPr>
            <w:r>
              <w:rPr>
                <w:rFonts w:ascii="Arial" w:hAnsi="Arial" w:cs="Arial"/>
              </w:rPr>
              <w:t>£3.333</w:t>
            </w:r>
          </w:p>
        </w:tc>
        <w:tc>
          <w:tcPr>
            <w:tcW w:w="1172" w:type="dxa"/>
          </w:tcPr>
          <w:p w14:paraId="6591815C" w14:textId="6BDFF152" w:rsidR="005E4451" w:rsidRDefault="001A7B9C" w:rsidP="005E4451">
            <w:pPr>
              <w:rPr>
                <w:rFonts w:ascii="Arial" w:hAnsi="Arial" w:cs="Arial"/>
              </w:rPr>
            </w:pPr>
            <w:r>
              <w:rPr>
                <w:rFonts w:ascii="Arial" w:hAnsi="Arial" w:cs="Arial"/>
              </w:rPr>
              <w:t>£3.333</w:t>
            </w:r>
          </w:p>
        </w:tc>
        <w:tc>
          <w:tcPr>
            <w:tcW w:w="1172" w:type="dxa"/>
          </w:tcPr>
          <w:p w14:paraId="1A1C8835" w14:textId="0939C1F1" w:rsidR="005E4451" w:rsidRDefault="001A7B9C" w:rsidP="005E4451">
            <w:pPr>
              <w:rPr>
                <w:rFonts w:ascii="Arial" w:hAnsi="Arial" w:cs="Arial"/>
              </w:rPr>
            </w:pPr>
            <w:r>
              <w:rPr>
                <w:rFonts w:ascii="Arial" w:hAnsi="Arial" w:cs="Arial"/>
              </w:rPr>
              <w:t>£3.333</w:t>
            </w:r>
          </w:p>
        </w:tc>
        <w:tc>
          <w:tcPr>
            <w:tcW w:w="1611" w:type="dxa"/>
          </w:tcPr>
          <w:p w14:paraId="631A94E2" w14:textId="468C155D" w:rsidR="005E4451" w:rsidRDefault="0083439D" w:rsidP="005E4451">
            <w:pPr>
              <w:rPr>
                <w:rFonts w:ascii="Arial" w:hAnsi="Arial" w:cs="Arial"/>
              </w:rPr>
            </w:pPr>
            <w:r>
              <w:rPr>
                <w:rFonts w:ascii="Arial" w:hAnsi="Arial" w:cs="Arial"/>
              </w:rPr>
              <w:t>£20 000</w:t>
            </w:r>
          </w:p>
        </w:tc>
      </w:tr>
      <w:tr w:rsidR="005E4451" w14:paraId="4B94C5C1" w14:textId="77777777" w:rsidTr="002A1381">
        <w:tc>
          <w:tcPr>
            <w:tcW w:w="2271" w:type="dxa"/>
          </w:tcPr>
          <w:p w14:paraId="0D09D5E7" w14:textId="7C2C5F87" w:rsidR="005E4451" w:rsidRDefault="005E4451" w:rsidP="005E4451">
            <w:pPr>
              <w:rPr>
                <w:rFonts w:ascii="Arial" w:hAnsi="Arial" w:cs="Arial"/>
              </w:rPr>
            </w:pPr>
            <w:r>
              <w:rPr>
                <w:rFonts w:ascii="Arial" w:hAnsi="Arial" w:cs="Arial"/>
              </w:rPr>
              <w:t>IT Infrastructure</w:t>
            </w:r>
          </w:p>
        </w:tc>
        <w:tc>
          <w:tcPr>
            <w:tcW w:w="1173" w:type="dxa"/>
          </w:tcPr>
          <w:p w14:paraId="4D5FBA7C" w14:textId="553BADC2" w:rsidR="005E4451" w:rsidRDefault="0083439D" w:rsidP="005E4451">
            <w:pPr>
              <w:rPr>
                <w:rFonts w:ascii="Arial" w:hAnsi="Arial" w:cs="Arial"/>
              </w:rPr>
            </w:pPr>
            <w:r>
              <w:rPr>
                <w:rFonts w:ascii="Arial" w:hAnsi="Arial" w:cs="Arial"/>
              </w:rPr>
              <w:t>£2.500</w:t>
            </w:r>
          </w:p>
        </w:tc>
        <w:tc>
          <w:tcPr>
            <w:tcW w:w="1172" w:type="dxa"/>
          </w:tcPr>
          <w:p w14:paraId="6C821065" w14:textId="14382391" w:rsidR="005E4451" w:rsidRDefault="0083439D" w:rsidP="005E4451">
            <w:pPr>
              <w:rPr>
                <w:rFonts w:ascii="Arial" w:hAnsi="Arial" w:cs="Arial"/>
              </w:rPr>
            </w:pPr>
            <w:r>
              <w:rPr>
                <w:rFonts w:ascii="Arial" w:hAnsi="Arial" w:cs="Arial"/>
              </w:rPr>
              <w:t>£2.500</w:t>
            </w:r>
          </w:p>
        </w:tc>
        <w:tc>
          <w:tcPr>
            <w:tcW w:w="1172" w:type="dxa"/>
          </w:tcPr>
          <w:p w14:paraId="54BBDB5E" w14:textId="48B93C28" w:rsidR="005E4451" w:rsidRDefault="0083439D" w:rsidP="005E4451">
            <w:pPr>
              <w:rPr>
                <w:rFonts w:ascii="Arial" w:hAnsi="Arial" w:cs="Arial"/>
              </w:rPr>
            </w:pPr>
            <w:r>
              <w:rPr>
                <w:rFonts w:ascii="Arial" w:hAnsi="Arial" w:cs="Arial"/>
              </w:rPr>
              <w:t>£2.500</w:t>
            </w:r>
          </w:p>
        </w:tc>
        <w:tc>
          <w:tcPr>
            <w:tcW w:w="1172" w:type="dxa"/>
          </w:tcPr>
          <w:p w14:paraId="45DB758C" w14:textId="05459324" w:rsidR="005E4451" w:rsidRDefault="0083439D" w:rsidP="005E4451">
            <w:pPr>
              <w:rPr>
                <w:rFonts w:ascii="Arial" w:hAnsi="Arial" w:cs="Arial"/>
              </w:rPr>
            </w:pPr>
            <w:r>
              <w:rPr>
                <w:rFonts w:ascii="Arial" w:hAnsi="Arial" w:cs="Arial"/>
              </w:rPr>
              <w:t>£2.500</w:t>
            </w:r>
          </w:p>
        </w:tc>
        <w:tc>
          <w:tcPr>
            <w:tcW w:w="1172" w:type="dxa"/>
          </w:tcPr>
          <w:p w14:paraId="0F3951E1" w14:textId="592A7FED" w:rsidR="005E4451" w:rsidRDefault="0083439D" w:rsidP="005E4451">
            <w:pPr>
              <w:rPr>
                <w:rFonts w:ascii="Arial" w:hAnsi="Arial" w:cs="Arial"/>
              </w:rPr>
            </w:pPr>
            <w:r>
              <w:rPr>
                <w:rFonts w:ascii="Arial" w:hAnsi="Arial" w:cs="Arial"/>
              </w:rPr>
              <w:t>£2.500</w:t>
            </w:r>
          </w:p>
        </w:tc>
        <w:tc>
          <w:tcPr>
            <w:tcW w:w="1172" w:type="dxa"/>
          </w:tcPr>
          <w:p w14:paraId="2506EC4C" w14:textId="4E7A9B9C" w:rsidR="005E4451" w:rsidRDefault="0083439D" w:rsidP="005E4451">
            <w:pPr>
              <w:rPr>
                <w:rFonts w:ascii="Arial" w:hAnsi="Arial" w:cs="Arial"/>
              </w:rPr>
            </w:pPr>
            <w:r>
              <w:rPr>
                <w:rFonts w:ascii="Arial" w:hAnsi="Arial" w:cs="Arial"/>
              </w:rPr>
              <w:t>£2.500</w:t>
            </w:r>
          </w:p>
        </w:tc>
        <w:tc>
          <w:tcPr>
            <w:tcW w:w="1611" w:type="dxa"/>
          </w:tcPr>
          <w:p w14:paraId="15A3E4FF" w14:textId="24041619" w:rsidR="005E4451" w:rsidRDefault="00EE11B7" w:rsidP="005E4451">
            <w:pPr>
              <w:rPr>
                <w:rFonts w:ascii="Arial" w:hAnsi="Arial" w:cs="Arial"/>
              </w:rPr>
            </w:pPr>
            <w:r>
              <w:rPr>
                <w:rFonts w:ascii="Arial" w:hAnsi="Arial" w:cs="Arial"/>
              </w:rPr>
              <w:t>£15 000</w:t>
            </w:r>
          </w:p>
        </w:tc>
      </w:tr>
      <w:tr w:rsidR="005E4451" w14:paraId="631C0488" w14:textId="77777777" w:rsidTr="002A1381">
        <w:tc>
          <w:tcPr>
            <w:tcW w:w="2271" w:type="dxa"/>
          </w:tcPr>
          <w:p w14:paraId="5B34F27A" w14:textId="155697BF" w:rsidR="005E4451" w:rsidRDefault="005E4451" w:rsidP="005E4451">
            <w:pPr>
              <w:rPr>
                <w:rFonts w:ascii="Arial" w:hAnsi="Arial" w:cs="Arial"/>
              </w:rPr>
            </w:pPr>
            <w:r>
              <w:rPr>
                <w:rFonts w:ascii="Arial" w:hAnsi="Arial" w:cs="Arial"/>
              </w:rPr>
              <w:t>Data Analytics</w:t>
            </w:r>
          </w:p>
        </w:tc>
        <w:tc>
          <w:tcPr>
            <w:tcW w:w="1173" w:type="dxa"/>
          </w:tcPr>
          <w:p w14:paraId="19471335" w14:textId="035BB8E8" w:rsidR="005E4451" w:rsidRDefault="00EE11B7" w:rsidP="005E4451">
            <w:pPr>
              <w:rPr>
                <w:rFonts w:ascii="Arial" w:hAnsi="Arial" w:cs="Arial"/>
              </w:rPr>
            </w:pPr>
            <w:r>
              <w:rPr>
                <w:rFonts w:ascii="Arial" w:hAnsi="Arial" w:cs="Arial"/>
              </w:rPr>
              <w:t>£1.167</w:t>
            </w:r>
          </w:p>
        </w:tc>
        <w:tc>
          <w:tcPr>
            <w:tcW w:w="1172" w:type="dxa"/>
          </w:tcPr>
          <w:p w14:paraId="56B88669" w14:textId="7F3C4CA6" w:rsidR="005E4451" w:rsidRDefault="00EE11B7" w:rsidP="005E4451">
            <w:pPr>
              <w:rPr>
                <w:rFonts w:ascii="Arial" w:hAnsi="Arial" w:cs="Arial"/>
              </w:rPr>
            </w:pPr>
            <w:r>
              <w:rPr>
                <w:rFonts w:ascii="Arial" w:hAnsi="Arial" w:cs="Arial"/>
              </w:rPr>
              <w:t>£1.167</w:t>
            </w:r>
          </w:p>
        </w:tc>
        <w:tc>
          <w:tcPr>
            <w:tcW w:w="1172" w:type="dxa"/>
          </w:tcPr>
          <w:p w14:paraId="00093FCB" w14:textId="47558952" w:rsidR="005E4451" w:rsidRDefault="00EE11B7" w:rsidP="005E4451">
            <w:pPr>
              <w:rPr>
                <w:rFonts w:ascii="Arial" w:hAnsi="Arial" w:cs="Arial"/>
              </w:rPr>
            </w:pPr>
            <w:r>
              <w:rPr>
                <w:rFonts w:ascii="Arial" w:hAnsi="Arial" w:cs="Arial"/>
              </w:rPr>
              <w:t>£1.167</w:t>
            </w:r>
          </w:p>
        </w:tc>
        <w:tc>
          <w:tcPr>
            <w:tcW w:w="1172" w:type="dxa"/>
          </w:tcPr>
          <w:p w14:paraId="7DE0F375" w14:textId="3781E2C9" w:rsidR="005E4451" w:rsidRDefault="00EE11B7" w:rsidP="005E4451">
            <w:pPr>
              <w:rPr>
                <w:rFonts w:ascii="Arial" w:hAnsi="Arial" w:cs="Arial"/>
              </w:rPr>
            </w:pPr>
            <w:r>
              <w:rPr>
                <w:rFonts w:ascii="Arial" w:hAnsi="Arial" w:cs="Arial"/>
              </w:rPr>
              <w:t>£1.167</w:t>
            </w:r>
          </w:p>
        </w:tc>
        <w:tc>
          <w:tcPr>
            <w:tcW w:w="1172" w:type="dxa"/>
          </w:tcPr>
          <w:p w14:paraId="39E8CFDC" w14:textId="0CE60440" w:rsidR="005E4451" w:rsidRDefault="00EE11B7" w:rsidP="005E4451">
            <w:pPr>
              <w:rPr>
                <w:rFonts w:ascii="Arial" w:hAnsi="Arial" w:cs="Arial"/>
              </w:rPr>
            </w:pPr>
            <w:r>
              <w:rPr>
                <w:rFonts w:ascii="Arial" w:hAnsi="Arial" w:cs="Arial"/>
              </w:rPr>
              <w:t>£1.167</w:t>
            </w:r>
          </w:p>
        </w:tc>
        <w:tc>
          <w:tcPr>
            <w:tcW w:w="1172" w:type="dxa"/>
          </w:tcPr>
          <w:p w14:paraId="337AF1E1" w14:textId="6F3DCCCF" w:rsidR="005E4451" w:rsidRDefault="00EE11B7" w:rsidP="005E4451">
            <w:pPr>
              <w:rPr>
                <w:rFonts w:ascii="Arial" w:hAnsi="Arial" w:cs="Arial"/>
              </w:rPr>
            </w:pPr>
            <w:r>
              <w:rPr>
                <w:rFonts w:ascii="Arial" w:hAnsi="Arial" w:cs="Arial"/>
              </w:rPr>
              <w:t>£1.167</w:t>
            </w:r>
          </w:p>
        </w:tc>
        <w:tc>
          <w:tcPr>
            <w:tcW w:w="1611" w:type="dxa"/>
          </w:tcPr>
          <w:p w14:paraId="0E9E1F1B" w14:textId="25B341C5" w:rsidR="005E4451" w:rsidRDefault="00D30C85" w:rsidP="005E4451">
            <w:pPr>
              <w:rPr>
                <w:rFonts w:ascii="Arial" w:hAnsi="Arial" w:cs="Arial"/>
              </w:rPr>
            </w:pPr>
            <w:r>
              <w:rPr>
                <w:rFonts w:ascii="Arial" w:hAnsi="Arial" w:cs="Arial"/>
              </w:rPr>
              <w:t>£7 000</w:t>
            </w:r>
          </w:p>
        </w:tc>
      </w:tr>
      <w:tr w:rsidR="005E4451" w14:paraId="0B7F97CA" w14:textId="77777777" w:rsidTr="002A1381">
        <w:tc>
          <w:tcPr>
            <w:tcW w:w="2271" w:type="dxa"/>
          </w:tcPr>
          <w:p w14:paraId="78CBC094" w14:textId="30D1BB7B" w:rsidR="005E4451" w:rsidRDefault="005E4451" w:rsidP="005E4451">
            <w:pPr>
              <w:rPr>
                <w:rFonts w:ascii="Arial" w:hAnsi="Arial" w:cs="Arial"/>
              </w:rPr>
            </w:pPr>
            <w:r>
              <w:rPr>
                <w:rFonts w:ascii="Arial" w:hAnsi="Arial" w:cs="Arial"/>
              </w:rPr>
              <w:t>Educational Projects</w:t>
            </w:r>
          </w:p>
        </w:tc>
        <w:tc>
          <w:tcPr>
            <w:tcW w:w="1173" w:type="dxa"/>
          </w:tcPr>
          <w:p w14:paraId="3BA7F3F6" w14:textId="68EEF74F" w:rsidR="005E4451" w:rsidRDefault="00D30C85" w:rsidP="005E4451">
            <w:pPr>
              <w:rPr>
                <w:rFonts w:ascii="Arial" w:hAnsi="Arial" w:cs="Arial"/>
              </w:rPr>
            </w:pPr>
            <w:r>
              <w:rPr>
                <w:rFonts w:ascii="Arial" w:hAnsi="Arial" w:cs="Arial"/>
              </w:rPr>
              <w:t>£1.167</w:t>
            </w:r>
          </w:p>
        </w:tc>
        <w:tc>
          <w:tcPr>
            <w:tcW w:w="1172" w:type="dxa"/>
          </w:tcPr>
          <w:p w14:paraId="35470A7F" w14:textId="32927C40" w:rsidR="005E4451" w:rsidRDefault="00D30C85" w:rsidP="005E4451">
            <w:pPr>
              <w:rPr>
                <w:rFonts w:ascii="Arial" w:hAnsi="Arial" w:cs="Arial"/>
              </w:rPr>
            </w:pPr>
            <w:r>
              <w:rPr>
                <w:rFonts w:ascii="Arial" w:hAnsi="Arial" w:cs="Arial"/>
              </w:rPr>
              <w:t>£1.167</w:t>
            </w:r>
          </w:p>
        </w:tc>
        <w:tc>
          <w:tcPr>
            <w:tcW w:w="1172" w:type="dxa"/>
          </w:tcPr>
          <w:p w14:paraId="016A73B8" w14:textId="38B561F7" w:rsidR="005E4451" w:rsidRDefault="00D30C85" w:rsidP="005E4451">
            <w:pPr>
              <w:rPr>
                <w:rFonts w:ascii="Arial" w:hAnsi="Arial" w:cs="Arial"/>
              </w:rPr>
            </w:pPr>
            <w:r>
              <w:rPr>
                <w:rFonts w:ascii="Arial" w:hAnsi="Arial" w:cs="Arial"/>
              </w:rPr>
              <w:t>£1.167</w:t>
            </w:r>
          </w:p>
        </w:tc>
        <w:tc>
          <w:tcPr>
            <w:tcW w:w="1172" w:type="dxa"/>
          </w:tcPr>
          <w:p w14:paraId="6BE61B8E" w14:textId="217C1BD8" w:rsidR="005E4451" w:rsidRDefault="00D30C85" w:rsidP="005E4451">
            <w:pPr>
              <w:rPr>
                <w:rFonts w:ascii="Arial" w:hAnsi="Arial" w:cs="Arial"/>
              </w:rPr>
            </w:pPr>
            <w:r>
              <w:rPr>
                <w:rFonts w:ascii="Arial" w:hAnsi="Arial" w:cs="Arial"/>
              </w:rPr>
              <w:t>£1.167</w:t>
            </w:r>
          </w:p>
        </w:tc>
        <w:tc>
          <w:tcPr>
            <w:tcW w:w="1172" w:type="dxa"/>
          </w:tcPr>
          <w:p w14:paraId="75BBFBE3" w14:textId="31450283" w:rsidR="005E4451" w:rsidRDefault="00D30C85" w:rsidP="005E4451">
            <w:pPr>
              <w:rPr>
                <w:rFonts w:ascii="Arial" w:hAnsi="Arial" w:cs="Arial"/>
              </w:rPr>
            </w:pPr>
            <w:r>
              <w:rPr>
                <w:rFonts w:ascii="Arial" w:hAnsi="Arial" w:cs="Arial"/>
              </w:rPr>
              <w:t>£1.167</w:t>
            </w:r>
          </w:p>
        </w:tc>
        <w:tc>
          <w:tcPr>
            <w:tcW w:w="1172" w:type="dxa"/>
          </w:tcPr>
          <w:p w14:paraId="47BB2F05" w14:textId="3F7E3BA6" w:rsidR="005E4451" w:rsidRDefault="00D30C85" w:rsidP="005E4451">
            <w:pPr>
              <w:rPr>
                <w:rFonts w:ascii="Arial" w:hAnsi="Arial" w:cs="Arial"/>
              </w:rPr>
            </w:pPr>
            <w:r>
              <w:rPr>
                <w:rFonts w:ascii="Arial" w:hAnsi="Arial" w:cs="Arial"/>
              </w:rPr>
              <w:t>£1.167</w:t>
            </w:r>
          </w:p>
        </w:tc>
        <w:tc>
          <w:tcPr>
            <w:tcW w:w="1611" w:type="dxa"/>
          </w:tcPr>
          <w:p w14:paraId="7307C0E2" w14:textId="3C6FECCF" w:rsidR="005E4451" w:rsidRDefault="00D30C85" w:rsidP="005E4451">
            <w:pPr>
              <w:rPr>
                <w:rFonts w:ascii="Arial" w:hAnsi="Arial" w:cs="Arial"/>
              </w:rPr>
            </w:pPr>
            <w:r>
              <w:rPr>
                <w:rFonts w:ascii="Arial" w:hAnsi="Arial" w:cs="Arial"/>
              </w:rPr>
              <w:t>£7 000</w:t>
            </w:r>
          </w:p>
        </w:tc>
      </w:tr>
      <w:tr w:rsidR="005E4451" w14:paraId="65B4801A" w14:textId="77777777" w:rsidTr="002A1381">
        <w:tc>
          <w:tcPr>
            <w:tcW w:w="2271" w:type="dxa"/>
          </w:tcPr>
          <w:p w14:paraId="4321339A" w14:textId="32865D31" w:rsidR="005E4451" w:rsidRDefault="005E4451" w:rsidP="005E4451">
            <w:pPr>
              <w:rPr>
                <w:rFonts w:ascii="Arial" w:hAnsi="Arial" w:cs="Arial"/>
              </w:rPr>
            </w:pPr>
            <w:r>
              <w:rPr>
                <w:rFonts w:ascii="Arial" w:hAnsi="Arial" w:cs="Arial"/>
              </w:rPr>
              <w:t>CSR Activities</w:t>
            </w:r>
          </w:p>
        </w:tc>
        <w:tc>
          <w:tcPr>
            <w:tcW w:w="1173" w:type="dxa"/>
          </w:tcPr>
          <w:p w14:paraId="6BC561FA" w14:textId="3DAAF395" w:rsidR="005E4451" w:rsidRDefault="00D30C85" w:rsidP="005E4451">
            <w:pPr>
              <w:rPr>
                <w:rFonts w:ascii="Arial" w:hAnsi="Arial" w:cs="Arial"/>
              </w:rPr>
            </w:pPr>
            <w:r>
              <w:rPr>
                <w:rFonts w:ascii="Arial" w:hAnsi="Arial" w:cs="Arial"/>
              </w:rPr>
              <w:t>£1000</w:t>
            </w:r>
          </w:p>
        </w:tc>
        <w:tc>
          <w:tcPr>
            <w:tcW w:w="1172" w:type="dxa"/>
          </w:tcPr>
          <w:p w14:paraId="0E4C9528" w14:textId="0B87EC75" w:rsidR="005E4451" w:rsidRDefault="00D30C85" w:rsidP="005E4451">
            <w:pPr>
              <w:rPr>
                <w:rFonts w:ascii="Arial" w:hAnsi="Arial" w:cs="Arial"/>
              </w:rPr>
            </w:pPr>
            <w:r>
              <w:rPr>
                <w:rFonts w:ascii="Arial" w:hAnsi="Arial" w:cs="Arial"/>
              </w:rPr>
              <w:t>£1000</w:t>
            </w:r>
          </w:p>
        </w:tc>
        <w:tc>
          <w:tcPr>
            <w:tcW w:w="1172" w:type="dxa"/>
          </w:tcPr>
          <w:p w14:paraId="2B02D136" w14:textId="7886FDF9" w:rsidR="005E4451" w:rsidRDefault="00D30C85" w:rsidP="005E4451">
            <w:pPr>
              <w:rPr>
                <w:rFonts w:ascii="Arial" w:hAnsi="Arial" w:cs="Arial"/>
              </w:rPr>
            </w:pPr>
            <w:r>
              <w:rPr>
                <w:rFonts w:ascii="Arial" w:hAnsi="Arial" w:cs="Arial"/>
              </w:rPr>
              <w:t>£1000</w:t>
            </w:r>
          </w:p>
        </w:tc>
        <w:tc>
          <w:tcPr>
            <w:tcW w:w="1172" w:type="dxa"/>
          </w:tcPr>
          <w:p w14:paraId="2620C881" w14:textId="6DCA1F82" w:rsidR="005E4451" w:rsidRDefault="00D30C85" w:rsidP="005E4451">
            <w:pPr>
              <w:rPr>
                <w:rFonts w:ascii="Arial" w:hAnsi="Arial" w:cs="Arial"/>
              </w:rPr>
            </w:pPr>
            <w:r>
              <w:rPr>
                <w:rFonts w:ascii="Arial" w:hAnsi="Arial" w:cs="Arial"/>
              </w:rPr>
              <w:t>£1000</w:t>
            </w:r>
          </w:p>
        </w:tc>
        <w:tc>
          <w:tcPr>
            <w:tcW w:w="1172" w:type="dxa"/>
          </w:tcPr>
          <w:p w14:paraId="52B8C611" w14:textId="7E27A733" w:rsidR="005E4451" w:rsidRDefault="00D30C85" w:rsidP="005E4451">
            <w:pPr>
              <w:rPr>
                <w:rFonts w:ascii="Arial" w:hAnsi="Arial" w:cs="Arial"/>
              </w:rPr>
            </w:pPr>
            <w:r>
              <w:rPr>
                <w:rFonts w:ascii="Arial" w:hAnsi="Arial" w:cs="Arial"/>
              </w:rPr>
              <w:t>£1000</w:t>
            </w:r>
          </w:p>
        </w:tc>
        <w:tc>
          <w:tcPr>
            <w:tcW w:w="1172" w:type="dxa"/>
          </w:tcPr>
          <w:p w14:paraId="159365C7" w14:textId="52463BCC" w:rsidR="005E4451" w:rsidRDefault="00D30C85" w:rsidP="005E4451">
            <w:pPr>
              <w:rPr>
                <w:rFonts w:ascii="Arial" w:hAnsi="Arial" w:cs="Arial"/>
              </w:rPr>
            </w:pPr>
            <w:r>
              <w:rPr>
                <w:rFonts w:ascii="Arial" w:hAnsi="Arial" w:cs="Arial"/>
              </w:rPr>
              <w:t>£1000</w:t>
            </w:r>
          </w:p>
        </w:tc>
        <w:tc>
          <w:tcPr>
            <w:tcW w:w="1611" w:type="dxa"/>
          </w:tcPr>
          <w:p w14:paraId="52B43079" w14:textId="2A765B54" w:rsidR="005E4451" w:rsidRDefault="00D30C85" w:rsidP="005E4451">
            <w:pPr>
              <w:rPr>
                <w:rFonts w:ascii="Arial" w:hAnsi="Arial" w:cs="Arial"/>
              </w:rPr>
            </w:pPr>
            <w:r>
              <w:rPr>
                <w:rFonts w:ascii="Arial" w:hAnsi="Arial" w:cs="Arial"/>
              </w:rPr>
              <w:t>£6 000</w:t>
            </w:r>
          </w:p>
        </w:tc>
      </w:tr>
      <w:tr w:rsidR="005E4451" w14:paraId="1028AE98" w14:textId="77777777" w:rsidTr="00134367">
        <w:tc>
          <w:tcPr>
            <w:tcW w:w="2271" w:type="dxa"/>
            <w:shd w:val="clear" w:color="auto" w:fill="83CAEB" w:themeFill="accent1" w:themeFillTint="66"/>
          </w:tcPr>
          <w:p w14:paraId="53A98C1F" w14:textId="0C91280F" w:rsidR="005E4451" w:rsidRPr="003F60D2" w:rsidRDefault="005E4451" w:rsidP="005E4451">
            <w:pPr>
              <w:rPr>
                <w:rFonts w:ascii="Arial" w:hAnsi="Arial" w:cs="Arial"/>
                <w:b/>
                <w:bCs/>
              </w:rPr>
            </w:pPr>
            <w:r w:rsidRPr="003F60D2">
              <w:rPr>
                <w:rFonts w:ascii="Arial" w:hAnsi="Arial" w:cs="Arial"/>
                <w:b/>
                <w:bCs/>
              </w:rPr>
              <w:t>Total Variable Costs</w:t>
            </w:r>
          </w:p>
        </w:tc>
        <w:tc>
          <w:tcPr>
            <w:tcW w:w="1173" w:type="dxa"/>
            <w:shd w:val="clear" w:color="auto" w:fill="83CAEB" w:themeFill="accent1" w:themeFillTint="66"/>
          </w:tcPr>
          <w:p w14:paraId="2A715E2D" w14:textId="61AA6821" w:rsidR="005E4451" w:rsidRDefault="00D30C85" w:rsidP="005E4451">
            <w:pPr>
              <w:rPr>
                <w:rFonts w:ascii="Arial" w:hAnsi="Arial" w:cs="Arial"/>
              </w:rPr>
            </w:pPr>
            <w:r>
              <w:rPr>
                <w:rFonts w:ascii="Arial" w:hAnsi="Arial" w:cs="Arial"/>
              </w:rPr>
              <w:t>£59 000</w:t>
            </w:r>
          </w:p>
        </w:tc>
        <w:tc>
          <w:tcPr>
            <w:tcW w:w="1172" w:type="dxa"/>
            <w:shd w:val="clear" w:color="auto" w:fill="83CAEB" w:themeFill="accent1" w:themeFillTint="66"/>
          </w:tcPr>
          <w:p w14:paraId="5A36A0D0" w14:textId="3B21BC11" w:rsidR="005E4451" w:rsidRDefault="00D30C85" w:rsidP="005E4451">
            <w:pPr>
              <w:rPr>
                <w:rFonts w:ascii="Arial" w:hAnsi="Arial" w:cs="Arial"/>
              </w:rPr>
            </w:pPr>
            <w:r>
              <w:rPr>
                <w:rFonts w:ascii="Arial" w:hAnsi="Arial" w:cs="Arial"/>
              </w:rPr>
              <w:t>£59 000</w:t>
            </w:r>
          </w:p>
        </w:tc>
        <w:tc>
          <w:tcPr>
            <w:tcW w:w="1172" w:type="dxa"/>
            <w:shd w:val="clear" w:color="auto" w:fill="83CAEB" w:themeFill="accent1" w:themeFillTint="66"/>
          </w:tcPr>
          <w:p w14:paraId="7CC43BCD" w14:textId="3137FF15" w:rsidR="005E4451" w:rsidRDefault="00D30C85" w:rsidP="005E4451">
            <w:pPr>
              <w:rPr>
                <w:rFonts w:ascii="Arial" w:hAnsi="Arial" w:cs="Arial"/>
              </w:rPr>
            </w:pPr>
            <w:r>
              <w:rPr>
                <w:rFonts w:ascii="Arial" w:hAnsi="Arial" w:cs="Arial"/>
              </w:rPr>
              <w:t>£59 000</w:t>
            </w:r>
          </w:p>
        </w:tc>
        <w:tc>
          <w:tcPr>
            <w:tcW w:w="1172" w:type="dxa"/>
            <w:shd w:val="clear" w:color="auto" w:fill="83CAEB" w:themeFill="accent1" w:themeFillTint="66"/>
          </w:tcPr>
          <w:p w14:paraId="0F372B6D" w14:textId="6A526E34" w:rsidR="005E4451" w:rsidRDefault="00D30C85" w:rsidP="005E4451">
            <w:pPr>
              <w:rPr>
                <w:rFonts w:ascii="Arial" w:hAnsi="Arial" w:cs="Arial"/>
              </w:rPr>
            </w:pPr>
            <w:r>
              <w:rPr>
                <w:rFonts w:ascii="Arial" w:hAnsi="Arial" w:cs="Arial"/>
              </w:rPr>
              <w:t>£59 000</w:t>
            </w:r>
          </w:p>
        </w:tc>
        <w:tc>
          <w:tcPr>
            <w:tcW w:w="1172" w:type="dxa"/>
            <w:shd w:val="clear" w:color="auto" w:fill="83CAEB" w:themeFill="accent1" w:themeFillTint="66"/>
          </w:tcPr>
          <w:p w14:paraId="5289A321" w14:textId="66DC9093" w:rsidR="005E4451" w:rsidRDefault="00D30C85" w:rsidP="005E4451">
            <w:pPr>
              <w:rPr>
                <w:rFonts w:ascii="Arial" w:hAnsi="Arial" w:cs="Arial"/>
              </w:rPr>
            </w:pPr>
            <w:r>
              <w:rPr>
                <w:rFonts w:ascii="Arial" w:hAnsi="Arial" w:cs="Arial"/>
              </w:rPr>
              <w:t>£59 000</w:t>
            </w:r>
          </w:p>
        </w:tc>
        <w:tc>
          <w:tcPr>
            <w:tcW w:w="1172" w:type="dxa"/>
            <w:shd w:val="clear" w:color="auto" w:fill="83CAEB" w:themeFill="accent1" w:themeFillTint="66"/>
          </w:tcPr>
          <w:p w14:paraId="0543FB1D" w14:textId="7A53D85A" w:rsidR="005E4451" w:rsidRDefault="00D30C85" w:rsidP="005E4451">
            <w:pPr>
              <w:rPr>
                <w:rFonts w:ascii="Arial" w:hAnsi="Arial" w:cs="Arial"/>
              </w:rPr>
            </w:pPr>
            <w:r>
              <w:rPr>
                <w:rFonts w:ascii="Arial" w:hAnsi="Arial" w:cs="Arial"/>
              </w:rPr>
              <w:t>£59 000</w:t>
            </w:r>
          </w:p>
        </w:tc>
        <w:tc>
          <w:tcPr>
            <w:tcW w:w="1611" w:type="dxa"/>
            <w:shd w:val="clear" w:color="auto" w:fill="83CAEB" w:themeFill="accent1" w:themeFillTint="66"/>
          </w:tcPr>
          <w:p w14:paraId="1C053E03" w14:textId="19BC26F6" w:rsidR="005E4451" w:rsidRDefault="002B004A" w:rsidP="005E4451">
            <w:pPr>
              <w:rPr>
                <w:rFonts w:ascii="Arial" w:hAnsi="Arial" w:cs="Arial"/>
              </w:rPr>
            </w:pPr>
            <w:r>
              <w:rPr>
                <w:rFonts w:ascii="Arial" w:hAnsi="Arial" w:cs="Arial"/>
              </w:rPr>
              <w:t>£354 000</w:t>
            </w:r>
          </w:p>
        </w:tc>
      </w:tr>
    </w:tbl>
    <w:p w14:paraId="36526466" w14:textId="15722898" w:rsidR="00DB7A1D" w:rsidRPr="00557EDD" w:rsidRDefault="00DB7A1D" w:rsidP="00A50C59">
      <w:pPr>
        <w:rPr>
          <w:rFonts w:ascii="Arial" w:hAnsi="Arial" w:cs="Arial"/>
        </w:rPr>
      </w:pPr>
    </w:p>
    <w:p w14:paraId="7FF33553" w14:textId="77777777" w:rsidR="00564C83" w:rsidRDefault="00564C83" w:rsidP="00A50C59"/>
    <w:p w14:paraId="14CF1282" w14:textId="56802F14" w:rsidR="00564C83" w:rsidRPr="001E7047" w:rsidRDefault="008869EF" w:rsidP="001E7047">
      <w:pPr>
        <w:spacing w:line="360" w:lineRule="auto"/>
        <w:rPr>
          <w:rFonts w:ascii="Arial" w:hAnsi="Arial" w:cs="Arial"/>
        </w:rPr>
      </w:pPr>
      <w:r w:rsidRPr="001E7047">
        <w:rPr>
          <w:rFonts w:ascii="Arial" w:hAnsi="Arial" w:cs="Arial"/>
        </w:rPr>
        <w:t xml:space="preserve">The six months financial plan of Eco Bins Solution shows that </w:t>
      </w:r>
      <w:r w:rsidR="00526663" w:rsidRPr="001E7047">
        <w:rPr>
          <w:rFonts w:ascii="Arial" w:hAnsi="Arial" w:cs="Arial"/>
        </w:rPr>
        <w:t xml:space="preserve">the company will have an initial negative cash flow, however the company is expected </w:t>
      </w:r>
      <w:r w:rsidR="00C62719" w:rsidRPr="001E7047">
        <w:rPr>
          <w:rFonts w:ascii="Arial" w:hAnsi="Arial" w:cs="Arial"/>
        </w:rPr>
        <w:t xml:space="preserve">to </w:t>
      </w:r>
      <w:r w:rsidR="002F2CA9" w:rsidRPr="001E7047">
        <w:rPr>
          <w:rFonts w:ascii="Arial" w:hAnsi="Arial" w:cs="Arial"/>
        </w:rPr>
        <w:t>achieve break-even point within 24 months and become profitable within</w:t>
      </w:r>
      <w:r w:rsidR="000A4EC0">
        <w:rPr>
          <w:rFonts w:ascii="Arial" w:hAnsi="Arial" w:cs="Arial"/>
        </w:rPr>
        <w:t xml:space="preserve"> </w:t>
      </w:r>
      <w:r w:rsidR="002F2CA9" w:rsidRPr="001E7047">
        <w:rPr>
          <w:rFonts w:ascii="Arial" w:hAnsi="Arial" w:cs="Arial"/>
        </w:rPr>
        <w:t>36 months.</w:t>
      </w:r>
      <w:r w:rsidR="00C21E16" w:rsidRPr="001E7047">
        <w:rPr>
          <w:rFonts w:ascii="Arial" w:hAnsi="Arial" w:cs="Arial"/>
        </w:rPr>
        <w:t xml:space="preserve"> </w:t>
      </w:r>
    </w:p>
    <w:p w14:paraId="4329A61E" w14:textId="068BDEC8" w:rsidR="00B41376" w:rsidRPr="00125D02" w:rsidRDefault="001E7047" w:rsidP="00125D02">
      <w:pPr>
        <w:spacing w:line="360" w:lineRule="auto"/>
        <w:rPr>
          <w:rFonts w:ascii="Arial" w:hAnsi="Arial" w:cs="Arial"/>
        </w:rPr>
      </w:pPr>
      <w:r w:rsidRPr="001E7047">
        <w:rPr>
          <w:rFonts w:ascii="Arial" w:hAnsi="Arial" w:cs="Arial"/>
        </w:rPr>
        <w:t>Ultimately, financial sustainability will be achieved by maximising revenue growth and market penetration through strategic investments in marketing and product development</w:t>
      </w:r>
      <w:sdt>
        <w:sdtPr>
          <w:rPr>
            <w:rFonts w:ascii="Arial" w:hAnsi="Arial" w:cs="Arial"/>
          </w:rPr>
          <w:id w:val="1758707751"/>
          <w:citation/>
        </w:sdtPr>
        <w:sdtContent>
          <w:r w:rsidR="00CC58AB">
            <w:rPr>
              <w:rFonts w:ascii="Arial" w:hAnsi="Arial" w:cs="Arial"/>
            </w:rPr>
            <w:fldChar w:fldCharType="begin"/>
          </w:r>
          <w:r w:rsidR="00CC58AB">
            <w:rPr>
              <w:rFonts w:ascii="Arial" w:hAnsi="Arial" w:cs="Arial"/>
            </w:rPr>
            <w:instrText xml:space="preserve"> CITATION Bus24 \l 2057 </w:instrText>
          </w:r>
          <w:r w:rsidR="00CC58AB">
            <w:rPr>
              <w:rFonts w:ascii="Arial" w:hAnsi="Arial" w:cs="Arial"/>
            </w:rPr>
            <w:fldChar w:fldCharType="separate"/>
          </w:r>
          <w:r w:rsidR="00CC58AB">
            <w:rPr>
              <w:rFonts w:ascii="Arial" w:hAnsi="Arial" w:cs="Arial"/>
              <w:noProof/>
            </w:rPr>
            <w:t xml:space="preserve"> </w:t>
          </w:r>
          <w:r w:rsidR="00CC58AB" w:rsidRPr="00CC58AB">
            <w:rPr>
              <w:rFonts w:ascii="Arial" w:hAnsi="Arial" w:cs="Arial"/>
              <w:noProof/>
            </w:rPr>
            <w:t>(Business Money, 2024)</w:t>
          </w:r>
          <w:r w:rsidR="00CC58AB">
            <w:rPr>
              <w:rFonts w:ascii="Arial" w:hAnsi="Arial" w:cs="Arial"/>
            </w:rPr>
            <w:fldChar w:fldCharType="end"/>
          </w:r>
        </w:sdtContent>
      </w:sdt>
      <w:r w:rsidRPr="001E7047">
        <w:rPr>
          <w:rFonts w:ascii="Arial" w:hAnsi="Arial" w:cs="Arial"/>
        </w:rPr>
        <w:t>.</w:t>
      </w:r>
    </w:p>
    <w:p w14:paraId="07406380" w14:textId="32697E4C" w:rsidR="00305475" w:rsidRDefault="00305475" w:rsidP="00125D02">
      <w:pPr>
        <w:pStyle w:val="Heading1"/>
      </w:pPr>
      <w:bookmarkStart w:id="8" w:name="_Toc173870042"/>
      <w:r>
        <w:t>7. Conclusion</w:t>
      </w:r>
      <w:bookmarkEnd w:id="8"/>
    </w:p>
    <w:p w14:paraId="0075F6C3" w14:textId="77777777" w:rsidR="00125D02" w:rsidRPr="00125D02" w:rsidRDefault="00125D02" w:rsidP="00125D02"/>
    <w:p w14:paraId="4844E6D4" w14:textId="64ECB611" w:rsidR="00305475" w:rsidRDefault="00856295" w:rsidP="00F87902">
      <w:pPr>
        <w:spacing w:line="360" w:lineRule="auto"/>
        <w:rPr>
          <w:rFonts w:ascii="Arial" w:hAnsi="Arial" w:cs="Arial"/>
        </w:rPr>
      </w:pPr>
      <w:r w:rsidRPr="00F87902">
        <w:rPr>
          <w:rFonts w:ascii="Arial" w:hAnsi="Arial" w:cs="Arial"/>
        </w:rPr>
        <w:t xml:space="preserve">In a conclusion can be said that Eco Bins Solution is a company that aims to revolutionize </w:t>
      </w:r>
      <w:r w:rsidR="00295706" w:rsidRPr="00F87902">
        <w:rPr>
          <w:rFonts w:ascii="Arial" w:hAnsi="Arial" w:cs="Arial"/>
        </w:rPr>
        <w:t>the way we sort out our waste</w:t>
      </w:r>
      <w:r w:rsidR="00DB7019" w:rsidRPr="00F87902">
        <w:rPr>
          <w:rFonts w:ascii="Arial" w:hAnsi="Arial" w:cs="Arial"/>
        </w:rPr>
        <w:t xml:space="preserve">, </w:t>
      </w:r>
      <w:r w:rsidR="00D80799" w:rsidRPr="00F87902">
        <w:rPr>
          <w:rFonts w:ascii="Arial" w:hAnsi="Arial" w:cs="Arial"/>
        </w:rPr>
        <w:t xml:space="preserve">by delivering to </w:t>
      </w:r>
      <w:r w:rsidR="006A64C2" w:rsidRPr="00F87902">
        <w:rPr>
          <w:rFonts w:ascii="Arial" w:hAnsi="Arial" w:cs="Arial"/>
        </w:rPr>
        <w:t>the customers intelligent and eco-friendly bins.</w:t>
      </w:r>
      <w:r w:rsidR="0059015B" w:rsidRPr="00F87902">
        <w:rPr>
          <w:rFonts w:ascii="Arial" w:hAnsi="Arial" w:cs="Arial"/>
        </w:rPr>
        <w:t xml:space="preserve"> </w:t>
      </w:r>
      <w:r w:rsidR="00DE18B2" w:rsidRPr="00DE18B2">
        <w:rPr>
          <w:rFonts w:ascii="Arial" w:hAnsi="Arial" w:cs="Arial"/>
        </w:rPr>
        <w:t>Catering to a wide variety of customers, our products offer customised solutions for each segment, including residential, commercial, and municipal sectors.</w:t>
      </w:r>
      <w:r w:rsidR="00FE7C77">
        <w:rPr>
          <w:rFonts w:ascii="Arial" w:hAnsi="Arial" w:cs="Arial"/>
        </w:rPr>
        <w:t xml:space="preserve"> The success of the company is </w:t>
      </w:r>
      <w:r w:rsidR="00D8470D">
        <w:rPr>
          <w:rFonts w:ascii="Arial" w:hAnsi="Arial" w:cs="Arial"/>
        </w:rPr>
        <w:t xml:space="preserve">guaranteed with our well organised </w:t>
      </w:r>
      <w:r w:rsidR="00945769">
        <w:rPr>
          <w:rFonts w:ascii="Arial" w:hAnsi="Arial" w:cs="Arial"/>
        </w:rPr>
        <w:t>operational plan, which ensures efficient sourcing, manufacturing, distributing and customer support.</w:t>
      </w:r>
      <w:r w:rsidR="00F268D1" w:rsidRPr="00F268D1">
        <w:t xml:space="preserve"> </w:t>
      </w:r>
      <w:r w:rsidR="00F268D1" w:rsidRPr="00F268D1">
        <w:rPr>
          <w:rFonts w:ascii="Arial" w:hAnsi="Arial" w:cs="Arial"/>
        </w:rPr>
        <w:t>The price approach of Eco</w:t>
      </w:r>
      <w:r w:rsidR="00F268D1">
        <w:rPr>
          <w:rFonts w:ascii="Arial" w:hAnsi="Arial" w:cs="Arial"/>
        </w:rPr>
        <w:t xml:space="preserve"> </w:t>
      </w:r>
      <w:r w:rsidR="00F268D1" w:rsidRPr="00F268D1">
        <w:rPr>
          <w:rFonts w:ascii="Arial" w:hAnsi="Arial" w:cs="Arial"/>
        </w:rPr>
        <w:t xml:space="preserve">Bins portrays it as a high-end product, highlighting its advanced features and sustainability advantages, </w:t>
      </w:r>
      <w:r w:rsidR="00F268D1" w:rsidRPr="00F268D1">
        <w:rPr>
          <w:rFonts w:ascii="Arial" w:hAnsi="Arial" w:cs="Arial"/>
        </w:rPr>
        <w:lastRenderedPageBreak/>
        <w:t>while also offering clients good value. This strategy guarantees that we not only recover our expenses but also earn substantial profits to spend in additional innovation and expansion.</w:t>
      </w:r>
      <w:r w:rsidR="009A59FC" w:rsidRPr="009A59FC">
        <w:t xml:space="preserve"> </w:t>
      </w:r>
      <w:r w:rsidR="009A59FC" w:rsidRPr="009A59FC">
        <w:rPr>
          <w:rFonts w:ascii="Arial" w:hAnsi="Arial" w:cs="Arial"/>
        </w:rPr>
        <w:t>Eco</w:t>
      </w:r>
      <w:r w:rsidR="009A59FC">
        <w:rPr>
          <w:rFonts w:ascii="Arial" w:hAnsi="Arial" w:cs="Arial"/>
        </w:rPr>
        <w:t xml:space="preserve"> </w:t>
      </w:r>
      <w:r w:rsidR="009A59FC" w:rsidRPr="009A59FC">
        <w:rPr>
          <w:rFonts w:ascii="Arial" w:hAnsi="Arial" w:cs="Arial"/>
        </w:rPr>
        <w:t>Bins Solutions is well-equipped to accomplish its immediate goals and achieve sustained expansion and profitability through an effective financial strategy, strategic insight, and a committed workforce. Collectively, we have the power to significantly impact waste management practices and advocate for responsible environmental management that benefits future generations.</w:t>
      </w:r>
    </w:p>
    <w:p w14:paraId="66DCC04E" w14:textId="77777777" w:rsidR="00FD3165" w:rsidRDefault="00FD3165" w:rsidP="00F87902">
      <w:pPr>
        <w:spacing w:line="360" w:lineRule="auto"/>
        <w:rPr>
          <w:rFonts w:ascii="Arial" w:hAnsi="Arial" w:cs="Arial"/>
        </w:rPr>
      </w:pPr>
    </w:p>
    <w:p w14:paraId="1954FAEE" w14:textId="77777777" w:rsidR="00FD3165" w:rsidRDefault="00FD3165" w:rsidP="00F87902">
      <w:pPr>
        <w:spacing w:line="360" w:lineRule="auto"/>
        <w:rPr>
          <w:rFonts w:ascii="Arial" w:hAnsi="Arial" w:cs="Arial"/>
        </w:rPr>
      </w:pPr>
    </w:p>
    <w:p w14:paraId="51284CDB" w14:textId="77777777" w:rsidR="00FD3165" w:rsidRDefault="00FD3165" w:rsidP="00F87902">
      <w:pPr>
        <w:spacing w:line="360" w:lineRule="auto"/>
        <w:rPr>
          <w:rFonts w:ascii="Arial" w:hAnsi="Arial" w:cs="Arial"/>
        </w:rPr>
      </w:pPr>
    </w:p>
    <w:p w14:paraId="71DD02CE" w14:textId="77777777" w:rsidR="00FD3165" w:rsidRDefault="00FD3165" w:rsidP="00F87902">
      <w:pPr>
        <w:spacing w:line="360" w:lineRule="auto"/>
        <w:rPr>
          <w:rFonts w:ascii="Arial" w:hAnsi="Arial" w:cs="Arial"/>
        </w:rPr>
      </w:pPr>
    </w:p>
    <w:p w14:paraId="0C01E76B" w14:textId="77777777" w:rsidR="00FD3165" w:rsidRDefault="00FD3165" w:rsidP="00F87902">
      <w:pPr>
        <w:spacing w:line="360" w:lineRule="auto"/>
        <w:rPr>
          <w:rFonts w:ascii="Arial" w:hAnsi="Arial" w:cs="Arial"/>
        </w:rPr>
      </w:pPr>
    </w:p>
    <w:p w14:paraId="66A6F110" w14:textId="77777777" w:rsidR="00FD3165" w:rsidRDefault="00FD3165" w:rsidP="00F87902">
      <w:pPr>
        <w:spacing w:line="360" w:lineRule="auto"/>
        <w:rPr>
          <w:rFonts w:ascii="Arial" w:hAnsi="Arial" w:cs="Arial"/>
        </w:rPr>
      </w:pPr>
    </w:p>
    <w:p w14:paraId="5D34BB61" w14:textId="77777777" w:rsidR="00FD3165" w:rsidRDefault="00FD3165" w:rsidP="00F87902">
      <w:pPr>
        <w:spacing w:line="360" w:lineRule="auto"/>
        <w:rPr>
          <w:rFonts w:ascii="Arial" w:hAnsi="Arial" w:cs="Arial"/>
        </w:rPr>
      </w:pPr>
    </w:p>
    <w:p w14:paraId="27A329FF" w14:textId="77777777" w:rsidR="00FD3165" w:rsidRDefault="00FD3165" w:rsidP="00F87902">
      <w:pPr>
        <w:spacing w:line="360" w:lineRule="auto"/>
        <w:rPr>
          <w:rFonts w:ascii="Arial" w:hAnsi="Arial" w:cs="Arial"/>
        </w:rPr>
      </w:pPr>
    </w:p>
    <w:p w14:paraId="3BF0808E" w14:textId="77777777" w:rsidR="00FD3165" w:rsidRDefault="00FD3165" w:rsidP="00F87902">
      <w:pPr>
        <w:spacing w:line="360" w:lineRule="auto"/>
        <w:rPr>
          <w:rFonts w:ascii="Arial" w:hAnsi="Arial" w:cs="Arial"/>
        </w:rPr>
      </w:pPr>
    </w:p>
    <w:p w14:paraId="237BDE44" w14:textId="77777777" w:rsidR="00FD3165" w:rsidRDefault="00FD3165" w:rsidP="00F87902">
      <w:pPr>
        <w:spacing w:line="360" w:lineRule="auto"/>
        <w:rPr>
          <w:rFonts w:ascii="Arial" w:hAnsi="Arial" w:cs="Arial"/>
        </w:rPr>
      </w:pPr>
    </w:p>
    <w:p w14:paraId="4CB991F9" w14:textId="77777777" w:rsidR="00FD3165" w:rsidRDefault="00FD3165" w:rsidP="00F87902">
      <w:pPr>
        <w:spacing w:line="360" w:lineRule="auto"/>
        <w:rPr>
          <w:rFonts w:ascii="Arial" w:hAnsi="Arial" w:cs="Arial"/>
        </w:rPr>
      </w:pPr>
    </w:p>
    <w:p w14:paraId="5BC8EAB8" w14:textId="77777777" w:rsidR="00FD3165" w:rsidRDefault="00FD3165" w:rsidP="00F87902">
      <w:pPr>
        <w:spacing w:line="360" w:lineRule="auto"/>
        <w:rPr>
          <w:rFonts w:ascii="Arial" w:hAnsi="Arial" w:cs="Arial"/>
        </w:rPr>
      </w:pPr>
    </w:p>
    <w:p w14:paraId="767F48CD" w14:textId="77777777" w:rsidR="00FD3165" w:rsidRDefault="00FD3165" w:rsidP="00F87902">
      <w:pPr>
        <w:spacing w:line="360" w:lineRule="auto"/>
        <w:rPr>
          <w:rFonts w:ascii="Arial" w:hAnsi="Arial" w:cs="Arial"/>
        </w:rPr>
      </w:pPr>
    </w:p>
    <w:p w14:paraId="2FA15358" w14:textId="77777777" w:rsidR="00FD3165" w:rsidRDefault="00FD3165" w:rsidP="00F87902">
      <w:pPr>
        <w:spacing w:line="360" w:lineRule="auto"/>
        <w:rPr>
          <w:rFonts w:ascii="Arial" w:hAnsi="Arial" w:cs="Arial"/>
        </w:rPr>
      </w:pPr>
    </w:p>
    <w:p w14:paraId="39C95656" w14:textId="77777777" w:rsidR="00FD3165" w:rsidRDefault="00FD3165" w:rsidP="00F87902">
      <w:pPr>
        <w:spacing w:line="360" w:lineRule="auto"/>
        <w:rPr>
          <w:rFonts w:ascii="Arial" w:hAnsi="Arial" w:cs="Arial"/>
        </w:rPr>
      </w:pPr>
    </w:p>
    <w:p w14:paraId="6FA8ED3A" w14:textId="77777777" w:rsidR="00FD3165" w:rsidRDefault="00FD3165" w:rsidP="00F87902">
      <w:pPr>
        <w:spacing w:line="360" w:lineRule="auto"/>
        <w:rPr>
          <w:rFonts w:ascii="Arial" w:hAnsi="Arial" w:cs="Arial"/>
        </w:rPr>
      </w:pPr>
    </w:p>
    <w:p w14:paraId="5BF71DEC" w14:textId="77777777" w:rsidR="00FD3165" w:rsidRDefault="00FD3165" w:rsidP="00F87902">
      <w:pPr>
        <w:spacing w:line="360" w:lineRule="auto"/>
        <w:rPr>
          <w:rFonts w:ascii="Arial" w:hAnsi="Arial" w:cs="Arial"/>
        </w:rPr>
      </w:pPr>
    </w:p>
    <w:p w14:paraId="6E30E2B3" w14:textId="77777777" w:rsidR="00FD3165" w:rsidRDefault="00FD3165" w:rsidP="00F87902">
      <w:pPr>
        <w:spacing w:line="360" w:lineRule="auto"/>
        <w:rPr>
          <w:rFonts w:ascii="Arial" w:hAnsi="Arial" w:cs="Arial"/>
        </w:rPr>
      </w:pPr>
    </w:p>
    <w:p w14:paraId="17AE098D" w14:textId="77777777" w:rsidR="00FD3165" w:rsidRDefault="00FD3165" w:rsidP="00F87902">
      <w:pPr>
        <w:spacing w:line="360" w:lineRule="auto"/>
        <w:rPr>
          <w:rFonts w:ascii="Arial" w:hAnsi="Arial" w:cs="Arial"/>
        </w:rPr>
      </w:pPr>
    </w:p>
    <w:p w14:paraId="4B8667E9" w14:textId="77777777" w:rsidR="00FD3165" w:rsidRDefault="00FD3165" w:rsidP="00F87902">
      <w:pPr>
        <w:spacing w:line="360" w:lineRule="auto"/>
        <w:rPr>
          <w:rFonts w:ascii="Arial" w:hAnsi="Arial" w:cs="Arial"/>
        </w:rPr>
      </w:pPr>
    </w:p>
    <w:p w14:paraId="70043229" w14:textId="77777777" w:rsidR="00FD3165" w:rsidRDefault="00FD3165" w:rsidP="00F87902">
      <w:pPr>
        <w:spacing w:line="360" w:lineRule="auto"/>
        <w:rPr>
          <w:rFonts w:ascii="Arial" w:hAnsi="Arial" w:cs="Arial"/>
        </w:rPr>
      </w:pPr>
    </w:p>
    <w:p w14:paraId="1EA7B2A6" w14:textId="77777777" w:rsidR="00FD3165" w:rsidRDefault="00FD3165" w:rsidP="00F87902">
      <w:pPr>
        <w:spacing w:line="360" w:lineRule="auto"/>
        <w:rPr>
          <w:rFonts w:ascii="Arial" w:hAnsi="Arial" w:cs="Arial"/>
        </w:rPr>
      </w:pPr>
    </w:p>
    <w:p w14:paraId="3A0E2F73" w14:textId="77777777" w:rsidR="00FD3165" w:rsidRDefault="00FD3165" w:rsidP="00F87902">
      <w:pPr>
        <w:spacing w:line="360" w:lineRule="auto"/>
        <w:rPr>
          <w:rFonts w:ascii="Arial" w:hAnsi="Arial" w:cs="Arial"/>
        </w:rPr>
      </w:pPr>
    </w:p>
    <w:p w14:paraId="09AD1698" w14:textId="77777777" w:rsidR="00FD3165" w:rsidRDefault="00FD3165" w:rsidP="00F87902">
      <w:pPr>
        <w:spacing w:line="360" w:lineRule="auto"/>
        <w:rPr>
          <w:rFonts w:ascii="Arial" w:hAnsi="Arial" w:cs="Arial"/>
        </w:rPr>
      </w:pPr>
    </w:p>
    <w:p w14:paraId="0698DE5C" w14:textId="77777777" w:rsidR="00FD3165" w:rsidRDefault="00FD3165" w:rsidP="00F87902">
      <w:pPr>
        <w:spacing w:line="360" w:lineRule="auto"/>
        <w:rPr>
          <w:rFonts w:ascii="Arial" w:hAnsi="Arial" w:cs="Arial"/>
        </w:rPr>
      </w:pPr>
    </w:p>
    <w:p w14:paraId="3BBF934C" w14:textId="77777777" w:rsidR="00FD3165" w:rsidRDefault="00FD3165" w:rsidP="00F87902">
      <w:pPr>
        <w:spacing w:line="360" w:lineRule="auto"/>
        <w:rPr>
          <w:rFonts w:ascii="Arial" w:hAnsi="Arial" w:cs="Arial"/>
        </w:rPr>
      </w:pPr>
    </w:p>
    <w:p w14:paraId="034904B6" w14:textId="0EDFD86C" w:rsidR="00FD3165" w:rsidRDefault="00FD3165" w:rsidP="001C59DF">
      <w:pPr>
        <w:pStyle w:val="Heading1"/>
      </w:pPr>
      <w:bookmarkStart w:id="9" w:name="_Toc173870043"/>
      <w:r>
        <w:lastRenderedPageBreak/>
        <w:t>8. References</w:t>
      </w:r>
      <w:bookmarkEnd w:id="9"/>
    </w:p>
    <w:sdt>
      <w:sdtPr>
        <w:id w:val="-1653219201"/>
        <w:docPartObj>
          <w:docPartGallery w:val="Bibliographies"/>
          <w:docPartUnique/>
        </w:docPartObj>
      </w:sdtPr>
      <w:sdtEndPr>
        <w:rPr>
          <w:rFonts w:asciiTheme="minorHAnsi" w:eastAsiaTheme="minorHAnsi" w:hAnsiTheme="minorHAnsi" w:cstheme="minorBidi"/>
          <w:color w:val="auto"/>
          <w:szCs w:val="24"/>
        </w:rPr>
      </w:sdtEndPr>
      <w:sdtContent>
        <w:p w14:paraId="7007D1D9" w14:textId="50F22C13" w:rsidR="00FD3165" w:rsidRDefault="00FD3165" w:rsidP="00FD3165">
          <w:pPr>
            <w:pStyle w:val="Heading1"/>
            <w:spacing w:line="360" w:lineRule="auto"/>
          </w:pPr>
        </w:p>
        <w:sdt>
          <w:sdtPr>
            <w:id w:val="111145805"/>
            <w:bibliography/>
          </w:sdtPr>
          <w:sdtContent>
            <w:p w14:paraId="1AA5DFC3" w14:textId="77777777" w:rsidR="00FD3165" w:rsidRDefault="00FD3165" w:rsidP="00FD3165">
              <w:pPr>
                <w:pStyle w:val="Bibliography"/>
                <w:spacing w:line="360" w:lineRule="auto"/>
                <w:rPr>
                  <w:noProof/>
                  <w:kern w:val="0"/>
                  <w14:ligatures w14:val="none"/>
                </w:rPr>
              </w:pPr>
              <w:r>
                <w:fldChar w:fldCharType="begin"/>
              </w:r>
              <w:r>
                <w:instrText xml:space="preserve"> BIBLIOGRAPHY </w:instrText>
              </w:r>
              <w:r>
                <w:fldChar w:fldCharType="separate"/>
              </w:r>
              <w:r>
                <w:rPr>
                  <w:noProof/>
                </w:rPr>
                <w:t xml:space="preserve">Acharya, B. R., Zidan, M. &amp; Dey, S., 2022. </w:t>
              </w:r>
              <w:r>
                <w:rPr>
                  <w:i/>
                  <w:iCs/>
                  <w:noProof/>
                </w:rPr>
                <w:t xml:space="preserve">IoT-Based Smart Waste Management for Environmental Sustainability. </w:t>
              </w:r>
              <w:r>
                <w:rPr>
                  <w:noProof/>
                </w:rPr>
                <w:t>s.l.:Taylor&amp;Francis Group.</w:t>
              </w:r>
            </w:p>
            <w:p w14:paraId="6885F083" w14:textId="77777777" w:rsidR="00FD3165" w:rsidRDefault="00FD3165" w:rsidP="00FD3165">
              <w:pPr>
                <w:pStyle w:val="Bibliography"/>
                <w:spacing w:line="360" w:lineRule="auto"/>
                <w:rPr>
                  <w:noProof/>
                </w:rPr>
              </w:pPr>
              <w:r>
                <w:rPr>
                  <w:noProof/>
                </w:rPr>
                <w:t xml:space="preserve">Andreou, C., 2024. </w:t>
              </w:r>
              <w:r>
                <w:rPr>
                  <w:i/>
                  <w:iCs/>
                  <w:noProof/>
                </w:rPr>
                <w:t xml:space="preserve">What is a Limited Company?. </w:t>
              </w:r>
              <w:r>
                <w:rPr>
                  <w:noProof/>
                </w:rPr>
                <w:t xml:space="preserve">[Online] </w:t>
              </w:r>
              <w:r>
                <w:rPr>
                  <w:noProof/>
                </w:rPr>
                <w:br/>
                <w:t xml:space="preserve">Available at: </w:t>
              </w:r>
              <w:r>
                <w:rPr>
                  <w:noProof/>
                  <w:u w:val="single"/>
                </w:rPr>
                <w:t>https://www.goforma.com/limited-company/what-is-a-limited-company#what-is-a-limited-company</w:t>
              </w:r>
              <w:r>
                <w:rPr>
                  <w:noProof/>
                </w:rPr>
                <w:br/>
                <w:t>[Accessed 30 07 2024].</w:t>
              </w:r>
            </w:p>
            <w:p w14:paraId="7568C607" w14:textId="77777777" w:rsidR="00FD3165" w:rsidRDefault="00FD3165" w:rsidP="00FD3165">
              <w:pPr>
                <w:pStyle w:val="Bibliography"/>
                <w:spacing w:line="360" w:lineRule="auto"/>
                <w:rPr>
                  <w:noProof/>
                </w:rPr>
              </w:pPr>
              <w:r>
                <w:rPr>
                  <w:noProof/>
                </w:rPr>
                <w:t xml:space="preserve">Barringer, B. &amp; Ireland, D., 2018. </w:t>
              </w:r>
              <w:r>
                <w:rPr>
                  <w:i/>
                  <w:iCs/>
                  <w:noProof/>
                </w:rPr>
                <w:t xml:space="preserve">Entrepreneurship. </w:t>
              </w:r>
              <w:r>
                <w:rPr>
                  <w:noProof/>
                </w:rPr>
                <w:t>5th ed. s.l.:Pearson Education.</w:t>
              </w:r>
            </w:p>
            <w:p w14:paraId="4F81DEB9" w14:textId="77777777" w:rsidR="00FD3165" w:rsidRDefault="00FD3165" w:rsidP="00FD3165">
              <w:pPr>
                <w:pStyle w:val="Bibliography"/>
                <w:spacing w:line="360" w:lineRule="auto"/>
                <w:rPr>
                  <w:noProof/>
                </w:rPr>
              </w:pPr>
              <w:r>
                <w:rPr>
                  <w:noProof/>
                </w:rPr>
                <w:t xml:space="preserve">Business Money, 2024. </w:t>
              </w:r>
              <w:r>
                <w:rPr>
                  <w:i/>
                  <w:iCs/>
                  <w:noProof/>
                </w:rPr>
                <w:t xml:space="preserve">Strategic investments: How marketing services propel business success. </w:t>
              </w:r>
              <w:r>
                <w:rPr>
                  <w:noProof/>
                </w:rPr>
                <w:t xml:space="preserve">[Online] </w:t>
              </w:r>
              <w:r>
                <w:rPr>
                  <w:noProof/>
                </w:rPr>
                <w:br/>
                <w:t xml:space="preserve">Available at: </w:t>
              </w:r>
              <w:r>
                <w:rPr>
                  <w:noProof/>
                  <w:u w:val="single"/>
                </w:rPr>
                <w:t>https://www.business-money.com/announcements/strategic-investments-how-marketing-services-propel-business-success/</w:t>
              </w:r>
              <w:r>
                <w:rPr>
                  <w:noProof/>
                </w:rPr>
                <w:br/>
                <w:t>[Accessed 06 08 2024].</w:t>
              </w:r>
            </w:p>
            <w:p w14:paraId="444A3380" w14:textId="77777777" w:rsidR="00FD3165" w:rsidRDefault="00FD3165" w:rsidP="00FD3165">
              <w:pPr>
                <w:pStyle w:val="Bibliography"/>
                <w:spacing w:line="360" w:lineRule="auto"/>
                <w:rPr>
                  <w:noProof/>
                </w:rPr>
              </w:pPr>
              <w:r>
                <w:rPr>
                  <w:noProof/>
                </w:rPr>
                <w:t xml:space="preserve">Corbett, C. J., Fransoo, J. C., Tan, T. &amp; Bouchery, Y., 2024. </w:t>
              </w:r>
              <w:r>
                <w:rPr>
                  <w:i/>
                  <w:iCs/>
                  <w:noProof/>
                </w:rPr>
                <w:t xml:space="preserve">Sustainable Supply Chains. </w:t>
              </w:r>
              <w:r>
                <w:rPr>
                  <w:noProof/>
                </w:rPr>
                <w:t>s.l.:Springer International Publishing.</w:t>
              </w:r>
            </w:p>
            <w:p w14:paraId="6DA69C99" w14:textId="77777777" w:rsidR="00FD3165" w:rsidRDefault="00FD3165" w:rsidP="00FD3165">
              <w:pPr>
                <w:pStyle w:val="Bibliography"/>
                <w:spacing w:line="360" w:lineRule="auto"/>
                <w:rPr>
                  <w:noProof/>
                </w:rPr>
              </w:pPr>
              <w:r>
                <w:rPr>
                  <w:noProof/>
                </w:rPr>
                <w:t xml:space="preserve">Department for Transport, 2021. </w:t>
              </w:r>
              <w:r>
                <w:rPr>
                  <w:i/>
                  <w:iCs/>
                  <w:noProof/>
                </w:rPr>
                <w:t xml:space="preserve">Inclusive Mobility A Guide to Best Practice on Access to Pedestrian and Transport Infrastructure. </w:t>
              </w:r>
              <w:r>
                <w:rPr>
                  <w:noProof/>
                </w:rPr>
                <w:t xml:space="preserve">[Online] </w:t>
              </w:r>
              <w:r>
                <w:rPr>
                  <w:noProof/>
                </w:rPr>
                <w:br/>
                <w:t xml:space="preserve">Available at: </w:t>
              </w:r>
              <w:r>
                <w:rPr>
                  <w:noProof/>
                  <w:u w:val="single"/>
                </w:rPr>
                <w:t>https://assets.publishing.service.gov.uk/media/61d32bb7d3bf7f1f72b5ffd2/inclusive-mobility-a-guide-to-best-practice-on-access-to-pedestrian-and-transport-infrastructure.pdf</w:t>
              </w:r>
              <w:r>
                <w:rPr>
                  <w:noProof/>
                </w:rPr>
                <w:br/>
                <w:t>[Accessed 06 08 2024].</w:t>
              </w:r>
            </w:p>
            <w:p w14:paraId="2BD29763" w14:textId="77777777" w:rsidR="00FD3165" w:rsidRDefault="00FD3165" w:rsidP="00FD3165">
              <w:pPr>
                <w:pStyle w:val="Bibliography"/>
                <w:spacing w:line="360" w:lineRule="auto"/>
                <w:rPr>
                  <w:noProof/>
                </w:rPr>
              </w:pPr>
              <w:r>
                <w:rPr>
                  <w:noProof/>
                </w:rPr>
                <w:t xml:space="preserve">Etherington, J., 2024. </w:t>
              </w:r>
              <w:r>
                <w:rPr>
                  <w:i/>
                  <w:iCs/>
                  <w:noProof/>
                </w:rPr>
                <w:t xml:space="preserve">Smart Waste Management Systems with IoT. </w:t>
              </w:r>
              <w:r>
                <w:rPr>
                  <w:noProof/>
                </w:rPr>
                <w:t xml:space="preserve">[Online] </w:t>
              </w:r>
              <w:r>
                <w:rPr>
                  <w:noProof/>
                </w:rPr>
                <w:br/>
                <w:t xml:space="preserve">Available at: </w:t>
              </w:r>
              <w:r>
                <w:rPr>
                  <w:noProof/>
                  <w:u w:val="single"/>
                </w:rPr>
                <w:t>https://www.yourcommsgroup.com/news/iot-smart-waste-management</w:t>
              </w:r>
              <w:r>
                <w:rPr>
                  <w:noProof/>
                </w:rPr>
                <w:br/>
                <w:t>[Accessed 29 07 2024].</w:t>
              </w:r>
            </w:p>
            <w:p w14:paraId="490689E8" w14:textId="77777777" w:rsidR="00FD3165" w:rsidRDefault="00FD3165" w:rsidP="00FD3165">
              <w:pPr>
                <w:pStyle w:val="Bibliography"/>
                <w:spacing w:line="360" w:lineRule="auto"/>
                <w:rPr>
                  <w:noProof/>
                </w:rPr>
              </w:pPr>
              <w:r>
                <w:rPr>
                  <w:noProof/>
                </w:rPr>
                <w:t xml:space="preserve">Gilligan, B., 2023. </w:t>
              </w:r>
              <w:r>
                <w:rPr>
                  <w:i/>
                  <w:iCs/>
                  <w:noProof/>
                </w:rPr>
                <w:t xml:space="preserve">Smart trash compactors vs. Traditional waste management: which is better?. </w:t>
              </w:r>
              <w:r>
                <w:rPr>
                  <w:noProof/>
                </w:rPr>
                <w:t xml:space="preserve">[Online] </w:t>
              </w:r>
              <w:r>
                <w:rPr>
                  <w:noProof/>
                </w:rPr>
                <w:br/>
                <w:t xml:space="preserve">Available at: </w:t>
              </w:r>
              <w:r>
                <w:rPr>
                  <w:noProof/>
                  <w:u w:val="single"/>
                </w:rPr>
                <w:t>https://www.skiphiremagazine.co.uk/2023/05/02/smart-trash-compactors-vs-traditional-waste-management-which-is-better/#:~:text=Smart%20trash%20compactors%20are%20waste,waste%20using%20</w:t>
              </w:r>
              <w:r>
                <w:rPr>
                  <w:noProof/>
                  <w:u w:val="single"/>
                </w:rPr>
                <w:lastRenderedPageBreak/>
                <w:t>only%20basic%20technology.</w:t>
              </w:r>
              <w:r>
                <w:rPr>
                  <w:noProof/>
                </w:rPr>
                <w:br/>
                <w:t>[Accessed 01 08 2024].</w:t>
              </w:r>
            </w:p>
            <w:p w14:paraId="1AE55410" w14:textId="77777777" w:rsidR="00FD3165" w:rsidRDefault="00FD3165" w:rsidP="00FD3165">
              <w:pPr>
                <w:pStyle w:val="Bibliography"/>
                <w:spacing w:line="360" w:lineRule="auto"/>
                <w:rPr>
                  <w:noProof/>
                </w:rPr>
              </w:pPr>
              <w:r>
                <w:rPr>
                  <w:noProof/>
                </w:rPr>
                <w:t xml:space="preserve">GoCardless, 2022. </w:t>
              </w:r>
              <w:r>
                <w:rPr>
                  <w:i/>
                  <w:iCs/>
                  <w:noProof/>
                </w:rPr>
                <w:t xml:space="preserve">7 Ways for Startups to Establish Credibility. </w:t>
              </w:r>
              <w:r>
                <w:rPr>
                  <w:noProof/>
                </w:rPr>
                <w:t xml:space="preserve">[Online] </w:t>
              </w:r>
              <w:r>
                <w:rPr>
                  <w:noProof/>
                </w:rPr>
                <w:br/>
                <w:t xml:space="preserve">Available at: </w:t>
              </w:r>
              <w:r>
                <w:rPr>
                  <w:noProof/>
                  <w:u w:val="single"/>
                </w:rPr>
                <w:t>https://gocardless.com/en-us/guides/posts/seven-ways-for-startups-to-quickly-establish-credibility/</w:t>
              </w:r>
              <w:r>
                <w:rPr>
                  <w:noProof/>
                </w:rPr>
                <w:br/>
                <w:t>[Accessed 01 08 2024].</w:t>
              </w:r>
            </w:p>
            <w:p w14:paraId="6AD6A7ED" w14:textId="77777777" w:rsidR="00FD3165" w:rsidRDefault="00FD3165" w:rsidP="00FD3165">
              <w:pPr>
                <w:pStyle w:val="Bibliography"/>
                <w:spacing w:line="360" w:lineRule="auto"/>
                <w:rPr>
                  <w:noProof/>
                </w:rPr>
              </w:pPr>
              <w:r>
                <w:rPr>
                  <w:noProof/>
                </w:rPr>
                <w:t xml:space="preserve">Hallikas, J., Jaber, M. Y. &amp; Evangelista, P., 2024. </w:t>
              </w:r>
              <w:r>
                <w:rPr>
                  <w:i/>
                  <w:iCs/>
                  <w:noProof/>
                </w:rPr>
                <w:t xml:space="preserve">Environmentally Responsible Supply Chains in an Era of Digital Tranformation. </w:t>
              </w:r>
              <w:r>
                <w:rPr>
                  <w:noProof/>
                </w:rPr>
                <w:t>s.l.:Edward Elgar Publishing.</w:t>
              </w:r>
            </w:p>
            <w:p w14:paraId="47F51F31" w14:textId="77777777" w:rsidR="00FD3165" w:rsidRDefault="00FD3165" w:rsidP="00FD3165">
              <w:pPr>
                <w:pStyle w:val="Bibliography"/>
                <w:spacing w:line="360" w:lineRule="auto"/>
                <w:rPr>
                  <w:noProof/>
                </w:rPr>
              </w:pPr>
              <w:r>
                <w:rPr>
                  <w:noProof/>
                </w:rPr>
                <w:t xml:space="preserve">Horsham District Council, 2023. </w:t>
              </w:r>
              <w:r>
                <w:rPr>
                  <w:i/>
                  <w:iCs/>
                  <w:noProof/>
                </w:rPr>
                <w:t xml:space="preserve">New mobile app helps residents access Council services whilst on the move. </w:t>
              </w:r>
              <w:r>
                <w:rPr>
                  <w:noProof/>
                </w:rPr>
                <w:t xml:space="preserve">[Online] </w:t>
              </w:r>
              <w:r>
                <w:rPr>
                  <w:noProof/>
                </w:rPr>
                <w:br/>
                <w:t xml:space="preserve">Available at: </w:t>
              </w:r>
              <w:r>
                <w:rPr>
                  <w:noProof/>
                  <w:u w:val="single"/>
                </w:rPr>
                <w:t>https://www.horsham.gov.uk/news/2023/12/new-mobile-app-helps-residents-access-council-services-whilst-on-the-move</w:t>
              </w:r>
              <w:r>
                <w:rPr>
                  <w:noProof/>
                </w:rPr>
                <w:br/>
                <w:t>[Accessed 29 07 2024].</w:t>
              </w:r>
            </w:p>
            <w:p w14:paraId="21BA6A74" w14:textId="77777777" w:rsidR="00FD3165" w:rsidRDefault="00FD3165" w:rsidP="00FD3165">
              <w:pPr>
                <w:pStyle w:val="Bibliography"/>
                <w:spacing w:line="360" w:lineRule="auto"/>
                <w:rPr>
                  <w:noProof/>
                </w:rPr>
              </w:pPr>
              <w:r>
                <w:rPr>
                  <w:noProof/>
                </w:rPr>
                <w:t xml:space="preserve">IBISWorld, 2024. </w:t>
              </w:r>
              <w:r>
                <w:rPr>
                  <w:i/>
                  <w:iCs/>
                  <w:noProof/>
                </w:rPr>
                <w:t xml:space="preserve">Waste Management Services in the UK - Market Size, Industry Analysis, Trends and Forecasts (2024-2029). </w:t>
              </w:r>
              <w:r>
                <w:rPr>
                  <w:noProof/>
                </w:rPr>
                <w:t xml:space="preserve">[Online] </w:t>
              </w:r>
              <w:r>
                <w:rPr>
                  <w:noProof/>
                </w:rPr>
                <w:br/>
                <w:t xml:space="preserve">Available at: </w:t>
              </w:r>
              <w:r>
                <w:rPr>
                  <w:noProof/>
                  <w:u w:val="single"/>
                </w:rPr>
                <w:t>https://www.ibisworld.com/united-kingdom/market-research-reports/waste-management-services-industry/#IndustryStatisticsAndTrends</w:t>
              </w:r>
              <w:r>
                <w:rPr>
                  <w:noProof/>
                </w:rPr>
                <w:br/>
                <w:t>[Accessed 30 07 2024].</w:t>
              </w:r>
            </w:p>
            <w:p w14:paraId="07929AD8" w14:textId="77777777" w:rsidR="00FD3165" w:rsidRDefault="00FD3165" w:rsidP="00FD3165">
              <w:pPr>
                <w:pStyle w:val="Bibliography"/>
                <w:spacing w:line="360" w:lineRule="auto"/>
                <w:rPr>
                  <w:noProof/>
                </w:rPr>
              </w:pPr>
              <w:r>
                <w:rPr>
                  <w:noProof/>
                </w:rPr>
                <w:t xml:space="preserve">ISBGlobal, 2024. </w:t>
              </w:r>
              <w:r>
                <w:rPr>
                  <w:i/>
                  <w:iCs/>
                  <w:noProof/>
                </w:rPr>
                <w:t xml:space="preserve">Ensuring Waste Management Regulatory Compliance. </w:t>
              </w:r>
              <w:r>
                <w:rPr>
                  <w:noProof/>
                </w:rPr>
                <w:t xml:space="preserve">[Online] </w:t>
              </w:r>
              <w:r>
                <w:rPr>
                  <w:noProof/>
                </w:rPr>
                <w:br/>
                <w:t xml:space="preserve">Available at: </w:t>
              </w:r>
              <w:r>
                <w:rPr>
                  <w:noProof/>
                  <w:u w:val="single"/>
                </w:rPr>
                <w:t>https://www.isb-global.com/regulatory-compliance/</w:t>
              </w:r>
              <w:r>
                <w:rPr>
                  <w:noProof/>
                </w:rPr>
                <w:br/>
                <w:t>[Accessed 31 07 2024].</w:t>
              </w:r>
            </w:p>
            <w:p w14:paraId="1E4AF483" w14:textId="77777777" w:rsidR="00FD3165" w:rsidRDefault="00FD3165" w:rsidP="00FD3165">
              <w:pPr>
                <w:pStyle w:val="Bibliography"/>
                <w:spacing w:line="360" w:lineRule="auto"/>
                <w:rPr>
                  <w:noProof/>
                </w:rPr>
              </w:pPr>
              <w:r>
                <w:rPr>
                  <w:noProof/>
                </w:rPr>
                <w:t xml:space="preserve">Kodono, Y., Zhang, Q. &amp; Wen, Y., 2020. Olympus Management Strategy Analysis in Chinese Medical Device Market by Fuzzy VRIO Analysis. </w:t>
              </w:r>
              <w:r>
                <w:rPr>
                  <w:i/>
                  <w:iCs/>
                  <w:noProof/>
                </w:rPr>
                <w:t xml:space="preserve">Journal of Combinatorics, Information &amp; System Sciences, </w:t>
              </w:r>
              <w:r>
                <w:rPr>
                  <w:noProof/>
                </w:rPr>
                <w:t>45(1-4), pp. 387-403.</w:t>
              </w:r>
            </w:p>
            <w:p w14:paraId="3C93073A" w14:textId="77777777" w:rsidR="00FD3165" w:rsidRDefault="00FD3165" w:rsidP="00FD3165">
              <w:pPr>
                <w:pStyle w:val="Bibliography"/>
                <w:spacing w:line="360" w:lineRule="auto"/>
                <w:rPr>
                  <w:noProof/>
                </w:rPr>
              </w:pPr>
              <w:r>
                <w:rPr>
                  <w:noProof/>
                </w:rPr>
                <w:t xml:space="preserve">Maheswaran, M. &amp; Badidi, E., 2018. </w:t>
              </w:r>
              <w:r>
                <w:rPr>
                  <w:i/>
                  <w:iCs/>
                  <w:noProof/>
                </w:rPr>
                <w:t xml:space="preserve">Handbook of Smart Cities. </w:t>
              </w:r>
              <w:r>
                <w:rPr>
                  <w:noProof/>
                </w:rPr>
                <w:t>s.l.:Springer International Publishing.</w:t>
              </w:r>
            </w:p>
            <w:p w14:paraId="6F891A67" w14:textId="77777777" w:rsidR="00FD3165" w:rsidRDefault="00FD3165" w:rsidP="00FD3165">
              <w:pPr>
                <w:pStyle w:val="Bibliography"/>
                <w:spacing w:line="360" w:lineRule="auto"/>
                <w:rPr>
                  <w:noProof/>
                </w:rPr>
              </w:pPr>
              <w:r>
                <w:rPr>
                  <w:noProof/>
                </w:rPr>
                <w:t xml:space="preserve">Michaux, S., 2015. </w:t>
              </w:r>
              <w:r>
                <w:rPr>
                  <w:i/>
                  <w:iCs/>
                  <w:noProof/>
                </w:rPr>
                <w:t xml:space="preserve">Porter's Five Forces. </w:t>
              </w:r>
              <w:r>
                <w:rPr>
                  <w:noProof/>
                </w:rPr>
                <w:t>s.l.:50Minutes.com.</w:t>
              </w:r>
            </w:p>
            <w:p w14:paraId="79C6D58E" w14:textId="77777777" w:rsidR="00FD3165" w:rsidRDefault="00FD3165" w:rsidP="00FD3165">
              <w:pPr>
                <w:pStyle w:val="Bibliography"/>
                <w:spacing w:line="360" w:lineRule="auto"/>
                <w:rPr>
                  <w:noProof/>
                </w:rPr>
              </w:pPr>
              <w:r>
                <w:rPr>
                  <w:noProof/>
                </w:rPr>
                <w:t xml:space="preserve">Novak, J., 2024. </w:t>
              </w:r>
              <w:r>
                <w:rPr>
                  <w:i/>
                  <w:iCs/>
                  <w:noProof/>
                </w:rPr>
                <w:t xml:space="preserve">The 4 Ps Of Marketing. </w:t>
              </w:r>
              <w:r>
                <w:rPr>
                  <w:noProof/>
                </w:rPr>
                <w:t xml:space="preserve">[Online] </w:t>
              </w:r>
              <w:r>
                <w:rPr>
                  <w:noProof/>
                </w:rPr>
                <w:br/>
                <w:t xml:space="preserve">Available at: </w:t>
              </w:r>
              <w:r>
                <w:rPr>
                  <w:noProof/>
                  <w:u w:val="single"/>
                </w:rPr>
                <w:t>https://www.forbes.com/advisor/business/4-ps-marketing/</w:t>
              </w:r>
              <w:r>
                <w:rPr>
                  <w:noProof/>
                </w:rPr>
                <w:br/>
                <w:t>[Accessed 02 08 2024].</w:t>
              </w:r>
            </w:p>
            <w:p w14:paraId="5BFB9741" w14:textId="77777777" w:rsidR="00FD3165" w:rsidRDefault="00FD3165" w:rsidP="00FD3165">
              <w:pPr>
                <w:pStyle w:val="Bibliography"/>
                <w:spacing w:line="360" w:lineRule="auto"/>
                <w:rPr>
                  <w:noProof/>
                </w:rPr>
              </w:pPr>
              <w:r>
                <w:rPr>
                  <w:noProof/>
                </w:rPr>
                <w:t xml:space="preserve">Rao, V. R., 2023. </w:t>
              </w:r>
              <w:r>
                <w:rPr>
                  <w:i/>
                  <w:iCs/>
                  <w:noProof/>
                </w:rPr>
                <w:t xml:space="preserve">Advanced Introduction to Pricing Strategy and Analytics. </w:t>
              </w:r>
              <w:r>
                <w:rPr>
                  <w:noProof/>
                </w:rPr>
                <w:t>s.l.:Edward Elgar Publishing Limited.</w:t>
              </w:r>
            </w:p>
            <w:p w14:paraId="5DE67D64" w14:textId="77777777" w:rsidR="00FD3165" w:rsidRDefault="00FD3165" w:rsidP="00FD3165">
              <w:pPr>
                <w:pStyle w:val="Bibliography"/>
                <w:spacing w:line="360" w:lineRule="auto"/>
                <w:rPr>
                  <w:noProof/>
                </w:rPr>
              </w:pPr>
              <w:r>
                <w:rPr>
                  <w:noProof/>
                </w:rPr>
                <w:lastRenderedPageBreak/>
                <w:t xml:space="preserve">Ryzhkov, A., 2024. </w:t>
              </w:r>
              <w:r>
                <w:rPr>
                  <w:i/>
                  <w:iCs/>
                  <w:noProof/>
                </w:rPr>
                <w:t xml:space="preserve">How much does it cost to implement a smart waste management service? (Read more at: https://finmodelslab.com/blogs/startup-costs/smart-waste-management-service-startup-costs). </w:t>
              </w:r>
              <w:r>
                <w:rPr>
                  <w:noProof/>
                </w:rPr>
                <w:t xml:space="preserve">[Online] </w:t>
              </w:r>
              <w:r>
                <w:rPr>
                  <w:noProof/>
                </w:rPr>
                <w:br/>
                <w:t xml:space="preserve">Available at: </w:t>
              </w:r>
              <w:r>
                <w:rPr>
                  <w:noProof/>
                  <w:u w:val="single"/>
                </w:rPr>
                <w:t>https://finmodelslab.com/blogs/startup-costs/smart-waste-management-service-startup-costs</w:t>
              </w:r>
              <w:r>
                <w:rPr>
                  <w:noProof/>
                </w:rPr>
                <w:br/>
                <w:t>[Accessed 31 07 2024].</w:t>
              </w:r>
            </w:p>
            <w:p w14:paraId="6E654AEE" w14:textId="77777777" w:rsidR="00FD3165" w:rsidRDefault="00FD3165" w:rsidP="00FD3165">
              <w:pPr>
                <w:pStyle w:val="Bibliography"/>
                <w:spacing w:line="360" w:lineRule="auto"/>
                <w:rPr>
                  <w:noProof/>
                </w:rPr>
              </w:pPr>
              <w:r>
                <w:rPr>
                  <w:noProof/>
                </w:rPr>
                <w:t xml:space="preserve">Ryzhkov, A., 2024. </w:t>
              </w:r>
              <w:r>
                <w:rPr>
                  <w:i/>
                  <w:iCs/>
                  <w:noProof/>
                </w:rPr>
                <w:t xml:space="preserve">How To Sell Smart Recycling Bins: Checklist. </w:t>
              </w:r>
              <w:r>
                <w:rPr>
                  <w:noProof/>
                </w:rPr>
                <w:t xml:space="preserve">[Online] </w:t>
              </w:r>
              <w:r>
                <w:rPr>
                  <w:noProof/>
                </w:rPr>
                <w:br/>
                <w:t xml:space="preserve">Available at: </w:t>
              </w:r>
              <w:r>
                <w:rPr>
                  <w:noProof/>
                  <w:u w:val="single"/>
                </w:rPr>
                <w:t>https://finmodelslab.com/blogs/sell-business/how-to-sell-smart-recycling-bins-manufacturing</w:t>
              </w:r>
              <w:r>
                <w:rPr>
                  <w:noProof/>
                </w:rPr>
                <w:br/>
                <w:t>[Accessed 03 08 2024].</w:t>
              </w:r>
            </w:p>
            <w:p w14:paraId="3EF871FD" w14:textId="77777777" w:rsidR="00FD3165" w:rsidRDefault="00FD3165" w:rsidP="00FD3165">
              <w:pPr>
                <w:pStyle w:val="Bibliography"/>
                <w:spacing w:line="360" w:lineRule="auto"/>
                <w:rPr>
                  <w:noProof/>
                </w:rPr>
              </w:pPr>
              <w:r>
                <w:rPr>
                  <w:noProof/>
                </w:rPr>
                <w:t xml:space="preserve">Smith, P., 2024. </w:t>
              </w:r>
              <w:r>
                <w:rPr>
                  <w:i/>
                  <w:iCs/>
                  <w:noProof/>
                </w:rPr>
                <w:t xml:space="preserve">4 Strategies to Involve Customers in Your Business Sustainability Efforts. </w:t>
              </w:r>
              <w:r>
                <w:rPr>
                  <w:noProof/>
                </w:rPr>
                <w:t xml:space="preserve">[Online] </w:t>
              </w:r>
              <w:r>
                <w:rPr>
                  <w:noProof/>
                </w:rPr>
                <w:br/>
                <w:t xml:space="preserve">Available at: </w:t>
              </w:r>
              <w:r>
                <w:rPr>
                  <w:noProof/>
                  <w:u w:val="single"/>
                </w:rPr>
                <w:t>https://gusto.com/resources/articles/business-growth/customer-engagement-sustainability</w:t>
              </w:r>
              <w:r>
                <w:rPr>
                  <w:noProof/>
                </w:rPr>
                <w:br/>
                <w:t>[Accessed 01 08 2024].</w:t>
              </w:r>
            </w:p>
            <w:p w14:paraId="770A5782" w14:textId="7F31AC9F" w:rsidR="00FD3165" w:rsidRDefault="00FD3165" w:rsidP="00FD3165">
              <w:pPr>
                <w:spacing w:line="360" w:lineRule="auto"/>
              </w:pPr>
              <w:r>
                <w:rPr>
                  <w:b/>
                  <w:bCs/>
                  <w:noProof/>
                </w:rPr>
                <w:fldChar w:fldCharType="end"/>
              </w:r>
            </w:p>
          </w:sdtContent>
        </w:sdt>
      </w:sdtContent>
    </w:sdt>
    <w:p w14:paraId="601AEF90" w14:textId="77777777" w:rsidR="00FD3165" w:rsidRPr="00FD3165" w:rsidRDefault="00FD3165" w:rsidP="00FD3165"/>
    <w:p w14:paraId="404FE1F7" w14:textId="77777777" w:rsidR="00587802" w:rsidRPr="00A50C59" w:rsidRDefault="00587802" w:rsidP="00A50C59"/>
    <w:p w14:paraId="1030301E" w14:textId="77777777" w:rsidR="00BA171F" w:rsidRPr="00BA171F" w:rsidRDefault="00BA171F" w:rsidP="00BA171F"/>
    <w:p w14:paraId="58C0740D" w14:textId="77777777" w:rsidR="00BA171F" w:rsidRPr="00BA171F" w:rsidRDefault="00BA171F" w:rsidP="00BA171F"/>
    <w:p w14:paraId="7F14AE5F" w14:textId="77777777" w:rsidR="004166F8" w:rsidRDefault="004166F8" w:rsidP="004166F8"/>
    <w:p w14:paraId="5D5CC027" w14:textId="77777777" w:rsidR="004166F8" w:rsidRPr="004166F8" w:rsidRDefault="004166F8" w:rsidP="004166F8"/>
    <w:p w14:paraId="02EBF602" w14:textId="44BED166" w:rsidR="00255001" w:rsidRPr="003A7830" w:rsidRDefault="00255001" w:rsidP="00BE49B9">
      <w:pPr>
        <w:spacing w:line="360" w:lineRule="auto"/>
        <w:rPr>
          <w:rFonts w:ascii="Arial" w:hAnsi="Arial" w:cs="Arial"/>
        </w:rPr>
      </w:pPr>
    </w:p>
    <w:p w14:paraId="7CAE5CF3" w14:textId="77777777" w:rsidR="00592D0A" w:rsidRDefault="00592D0A" w:rsidP="00D725BA">
      <w:pPr>
        <w:spacing w:line="360" w:lineRule="auto"/>
        <w:rPr>
          <w:rFonts w:ascii="Arial" w:hAnsi="Arial" w:cs="Arial"/>
        </w:rPr>
      </w:pPr>
    </w:p>
    <w:p w14:paraId="11A740A1" w14:textId="77777777" w:rsidR="00592D0A" w:rsidRPr="006F3B4D" w:rsidRDefault="00592D0A" w:rsidP="00D725BA">
      <w:pPr>
        <w:spacing w:line="360" w:lineRule="auto"/>
        <w:rPr>
          <w:rFonts w:ascii="Arial" w:hAnsi="Arial" w:cs="Arial"/>
        </w:rPr>
      </w:pPr>
    </w:p>
    <w:sectPr w:rsidR="00592D0A" w:rsidRPr="006F3B4D">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5369F1" w14:textId="77777777" w:rsidR="00DB02EF" w:rsidRDefault="00DB02EF" w:rsidP="007F51BD">
      <w:r>
        <w:separator/>
      </w:r>
    </w:p>
  </w:endnote>
  <w:endnote w:type="continuationSeparator" w:id="0">
    <w:p w14:paraId="05ED47E6" w14:textId="77777777" w:rsidR="00DB02EF" w:rsidRDefault="00DB02EF" w:rsidP="007F51BD">
      <w:r>
        <w:continuationSeparator/>
      </w:r>
    </w:p>
  </w:endnote>
  <w:endnote w:type="continuationNotice" w:id="1">
    <w:p w14:paraId="4C1BE21E" w14:textId="77777777" w:rsidR="00F42E2B" w:rsidRDefault="00F42E2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950899183"/>
      <w:docPartObj>
        <w:docPartGallery w:val="Page Numbers (Bottom of Page)"/>
        <w:docPartUnique/>
      </w:docPartObj>
    </w:sdtPr>
    <w:sdtEndPr>
      <w:rPr>
        <w:rStyle w:val="PageNumber"/>
      </w:rPr>
    </w:sdtEndPr>
    <w:sdtContent>
      <w:p w14:paraId="1E198C30" w14:textId="58C935E0" w:rsidR="007F51BD" w:rsidRDefault="007F51BD" w:rsidP="00241C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A886864" w14:textId="77777777" w:rsidR="007F51BD" w:rsidRDefault="007F51BD" w:rsidP="007F51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48518547"/>
      <w:docPartObj>
        <w:docPartGallery w:val="Page Numbers (Bottom of Page)"/>
        <w:docPartUnique/>
      </w:docPartObj>
    </w:sdtPr>
    <w:sdtEndPr>
      <w:rPr>
        <w:rStyle w:val="PageNumber"/>
      </w:rPr>
    </w:sdtEndPr>
    <w:sdtContent>
      <w:p w14:paraId="53A74E63" w14:textId="3C655A45" w:rsidR="007F51BD" w:rsidRDefault="007F51BD" w:rsidP="00241C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B9455F" w14:textId="77777777" w:rsidR="007F51BD" w:rsidRDefault="007F51BD" w:rsidP="007F51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49A129" w14:textId="77777777" w:rsidR="00DB02EF" w:rsidRDefault="00DB02EF" w:rsidP="007F51BD">
      <w:r>
        <w:separator/>
      </w:r>
    </w:p>
  </w:footnote>
  <w:footnote w:type="continuationSeparator" w:id="0">
    <w:p w14:paraId="36CF0B3B" w14:textId="77777777" w:rsidR="00DB02EF" w:rsidRDefault="00DB02EF" w:rsidP="007F51BD">
      <w:r>
        <w:continuationSeparator/>
      </w:r>
    </w:p>
  </w:footnote>
  <w:footnote w:type="continuationNotice" w:id="1">
    <w:p w14:paraId="43A536D3" w14:textId="77777777" w:rsidR="00F42E2B" w:rsidRDefault="00F42E2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6665A"/>
    <w:multiLevelType w:val="hybridMultilevel"/>
    <w:tmpl w:val="948A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6608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1BD"/>
    <w:rsid w:val="00003C24"/>
    <w:rsid w:val="000045CB"/>
    <w:rsid w:val="00012538"/>
    <w:rsid w:val="00036DBF"/>
    <w:rsid w:val="000550D1"/>
    <w:rsid w:val="00061C23"/>
    <w:rsid w:val="00067B96"/>
    <w:rsid w:val="00076B43"/>
    <w:rsid w:val="00085082"/>
    <w:rsid w:val="00085DC0"/>
    <w:rsid w:val="00090438"/>
    <w:rsid w:val="000A3AB5"/>
    <w:rsid w:val="000A4EC0"/>
    <w:rsid w:val="000B618F"/>
    <w:rsid w:val="000C0385"/>
    <w:rsid w:val="000C6150"/>
    <w:rsid w:val="000D3A78"/>
    <w:rsid w:val="000F1515"/>
    <w:rsid w:val="000F6D9F"/>
    <w:rsid w:val="000F6F13"/>
    <w:rsid w:val="0010310C"/>
    <w:rsid w:val="00125D02"/>
    <w:rsid w:val="001278A8"/>
    <w:rsid w:val="00132692"/>
    <w:rsid w:val="00134367"/>
    <w:rsid w:val="001437E9"/>
    <w:rsid w:val="001504C6"/>
    <w:rsid w:val="001527B2"/>
    <w:rsid w:val="0016184B"/>
    <w:rsid w:val="00170246"/>
    <w:rsid w:val="001772E8"/>
    <w:rsid w:val="00177507"/>
    <w:rsid w:val="00180D9C"/>
    <w:rsid w:val="00183C22"/>
    <w:rsid w:val="0019450F"/>
    <w:rsid w:val="00196995"/>
    <w:rsid w:val="001A56D1"/>
    <w:rsid w:val="001A7B9C"/>
    <w:rsid w:val="001B2BCA"/>
    <w:rsid w:val="001B3DA1"/>
    <w:rsid w:val="001B4A76"/>
    <w:rsid w:val="001B63CE"/>
    <w:rsid w:val="001C4093"/>
    <w:rsid w:val="001C59DF"/>
    <w:rsid w:val="001C6691"/>
    <w:rsid w:val="001D2B87"/>
    <w:rsid w:val="001E1486"/>
    <w:rsid w:val="001E5480"/>
    <w:rsid w:val="001E7047"/>
    <w:rsid w:val="00210820"/>
    <w:rsid w:val="002206CE"/>
    <w:rsid w:val="00221434"/>
    <w:rsid w:val="00224481"/>
    <w:rsid w:val="00225032"/>
    <w:rsid w:val="00226E6C"/>
    <w:rsid w:val="00234033"/>
    <w:rsid w:val="00237353"/>
    <w:rsid w:val="00243485"/>
    <w:rsid w:val="00245235"/>
    <w:rsid w:val="00245577"/>
    <w:rsid w:val="00255001"/>
    <w:rsid w:val="002567CF"/>
    <w:rsid w:val="00267262"/>
    <w:rsid w:val="002845B9"/>
    <w:rsid w:val="00290371"/>
    <w:rsid w:val="00295706"/>
    <w:rsid w:val="002A1381"/>
    <w:rsid w:val="002A2220"/>
    <w:rsid w:val="002A3341"/>
    <w:rsid w:val="002B004A"/>
    <w:rsid w:val="002C1E2F"/>
    <w:rsid w:val="002C235D"/>
    <w:rsid w:val="002D7ABD"/>
    <w:rsid w:val="002F1F59"/>
    <w:rsid w:val="002F2CA9"/>
    <w:rsid w:val="002F2F38"/>
    <w:rsid w:val="002F7DBF"/>
    <w:rsid w:val="003020C3"/>
    <w:rsid w:val="00305475"/>
    <w:rsid w:val="00306870"/>
    <w:rsid w:val="00307030"/>
    <w:rsid w:val="00314517"/>
    <w:rsid w:val="00316587"/>
    <w:rsid w:val="0033226B"/>
    <w:rsid w:val="0034141E"/>
    <w:rsid w:val="003565BD"/>
    <w:rsid w:val="00356CA8"/>
    <w:rsid w:val="00360112"/>
    <w:rsid w:val="00364E3C"/>
    <w:rsid w:val="0038011E"/>
    <w:rsid w:val="003A2F28"/>
    <w:rsid w:val="003A7830"/>
    <w:rsid w:val="003B51A9"/>
    <w:rsid w:val="003C247A"/>
    <w:rsid w:val="003C5819"/>
    <w:rsid w:val="003C6887"/>
    <w:rsid w:val="003E2892"/>
    <w:rsid w:val="003E33E9"/>
    <w:rsid w:val="003E49A2"/>
    <w:rsid w:val="003F0937"/>
    <w:rsid w:val="003F60D2"/>
    <w:rsid w:val="00403B07"/>
    <w:rsid w:val="0041230F"/>
    <w:rsid w:val="004166F8"/>
    <w:rsid w:val="00420D79"/>
    <w:rsid w:val="004316D4"/>
    <w:rsid w:val="00433193"/>
    <w:rsid w:val="004457CF"/>
    <w:rsid w:val="00446496"/>
    <w:rsid w:val="004540E6"/>
    <w:rsid w:val="00455F01"/>
    <w:rsid w:val="00466BF0"/>
    <w:rsid w:val="00480ED9"/>
    <w:rsid w:val="00494A9F"/>
    <w:rsid w:val="00496B5F"/>
    <w:rsid w:val="004A3F10"/>
    <w:rsid w:val="004D1805"/>
    <w:rsid w:val="004E745E"/>
    <w:rsid w:val="004F401E"/>
    <w:rsid w:val="004F422A"/>
    <w:rsid w:val="004F57DF"/>
    <w:rsid w:val="005035CC"/>
    <w:rsid w:val="00505676"/>
    <w:rsid w:val="00505AED"/>
    <w:rsid w:val="00526663"/>
    <w:rsid w:val="00535465"/>
    <w:rsid w:val="00540CED"/>
    <w:rsid w:val="00546B9D"/>
    <w:rsid w:val="00557EDD"/>
    <w:rsid w:val="00564C83"/>
    <w:rsid w:val="00566A4A"/>
    <w:rsid w:val="005718BC"/>
    <w:rsid w:val="005806EE"/>
    <w:rsid w:val="00587802"/>
    <w:rsid w:val="0059015B"/>
    <w:rsid w:val="0059223A"/>
    <w:rsid w:val="00592D0A"/>
    <w:rsid w:val="005932EE"/>
    <w:rsid w:val="005A4C82"/>
    <w:rsid w:val="005A6EC0"/>
    <w:rsid w:val="005B6328"/>
    <w:rsid w:val="005E4451"/>
    <w:rsid w:val="006011F4"/>
    <w:rsid w:val="006204ED"/>
    <w:rsid w:val="00626F3D"/>
    <w:rsid w:val="006311FC"/>
    <w:rsid w:val="0064083D"/>
    <w:rsid w:val="00640899"/>
    <w:rsid w:val="0064209A"/>
    <w:rsid w:val="00670BF6"/>
    <w:rsid w:val="0067380C"/>
    <w:rsid w:val="00674555"/>
    <w:rsid w:val="00680B37"/>
    <w:rsid w:val="00681CA1"/>
    <w:rsid w:val="00685726"/>
    <w:rsid w:val="006955CC"/>
    <w:rsid w:val="006A64C2"/>
    <w:rsid w:val="006B4C19"/>
    <w:rsid w:val="006B5972"/>
    <w:rsid w:val="006C5A3E"/>
    <w:rsid w:val="006C7C70"/>
    <w:rsid w:val="006D0646"/>
    <w:rsid w:val="006D7086"/>
    <w:rsid w:val="006F0398"/>
    <w:rsid w:val="006F1B9C"/>
    <w:rsid w:val="006F3B4D"/>
    <w:rsid w:val="00705EEE"/>
    <w:rsid w:val="00711F2C"/>
    <w:rsid w:val="0072029F"/>
    <w:rsid w:val="00733BBD"/>
    <w:rsid w:val="0076410E"/>
    <w:rsid w:val="00764152"/>
    <w:rsid w:val="00774BA1"/>
    <w:rsid w:val="00792816"/>
    <w:rsid w:val="00796B52"/>
    <w:rsid w:val="007A0909"/>
    <w:rsid w:val="007A18D9"/>
    <w:rsid w:val="007B36C4"/>
    <w:rsid w:val="007C5C6B"/>
    <w:rsid w:val="007D1920"/>
    <w:rsid w:val="007D6B14"/>
    <w:rsid w:val="007F33DC"/>
    <w:rsid w:val="007F51BD"/>
    <w:rsid w:val="00804BEE"/>
    <w:rsid w:val="008124D7"/>
    <w:rsid w:val="00821161"/>
    <w:rsid w:val="00825C1C"/>
    <w:rsid w:val="00826B05"/>
    <w:rsid w:val="00833AF5"/>
    <w:rsid w:val="0083439D"/>
    <w:rsid w:val="0083753B"/>
    <w:rsid w:val="008426C7"/>
    <w:rsid w:val="0085371C"/>
    <w:rsid w:val="00855879"/>
    <w:rsid w:val="0085588B"/>
    <w:rsid w:val="00856295"/>
    <w:rsid w:val="00884630"/>
    <w:rsid w:val="0088571B"/>
    <w:rsid w:val="008869EF"/>
    <w:rsid w:val="008A224A"/>
    <w:rsid w:val="008A44EA"/>
    <w:rsid w:val="008C7F0F"/>
    <w:rsid w:val="008D792D"/>
    <w:rsid w:val="008E009B"/>
    <w:rsid w:val="008E3063"/>
    <w:rsid w:val="008E7781"/>
    <w:rsid w:val="008F252A"/>
    <w:rsid w:val="00903D59"/>
    <w:rsid w:val="00907516"/>
    <w:rsid w:val="00913B77"/>
    <w:rsid w:val="00921185"/>
    <w:rsid w:val="00933CC1"/>
    <w:rsid w:val="009444BC"/>
    <w:rsid w:val="00945769"/>
    <w:rsid w:val="00955A86"/>
    <w:rsid w:val="00956C96"/>
    <w:rsid w:val="0096758A"/>
    <w:rsid w:val="00971ED1"/>
    <w:rsid w:val="009956D5"/>
    <w:rsid w:val="009964B8"/>
    <w:rsid w:val="009A04A2"/>
    <w:rsid w:val="009A59FC"/>
    <w:rsid w:val="009A6B5F"/>
    <w:rsid w:val="009B5B38"/>
    <w:rsid w:val="009C1EDF"/>
    <w:rsid w:val="009C5351"/>
    <w:rsid w:val="009D106E"/>
    <w:rsid w:val="009E2AF4"/>
    <w:rsid w:val="00A02602"/>
    <w:rsid w:val="00A0355A"/>
    <w:rsid w:val="00A16B06"/>
    <w:rsid w:val="00A30EA6"/>
    <w:rsid w:val="00A50C59"/>
    <w:rsid w:val="00A51D73"/>
    <w:rsid w:val="00A5268F"/>
    <w:rsid w:val="00A5543F"/>
    <w:rsid w:val="00A620DF"/>
    <w:rsid w:val="00A65056"/>
    <w:rsid w:val="00A80D6F"/>
    <w:rsid w:val="00AB781D"/>
    <w:rsid w:val="00AC16DC"/>
    <w:rsid w:val="00AD0B8D"/>
    <w:rsid w:val="00B035BB"/>
    <w:rsid w:val="00B12540"/>
    <w:rsid w:val="00B23759"/>
    <w:rsid w:val="00B247E8"/>
    <w:rsid w:val="00B36828"/>
    <w:rsid w:val="00B402D0"/>
    <w:rsid w:val="00B41376"/>
    <w:rsid w:val="00B6158E"/>
    <w:rsid w:val="00B64872"/>
    <w:rsid w:val="00B65AA6"/>
    <w:rsid w:val="00B87E1D"/>
    <w:rsid w:val="00BA171F"/>
    <w:rsid w:val="00BA33F4"/>
    <w:rsid w:val="00BA4ED3"/>
    <w:rsid w:val="00BB4FD1"/>
    <w:rsid w:val="00BC140E"/>
    <w:rsid w:val="00BC1826"/>
    <w:rsid w:val="00BC4FBF"/>
    <w:rsid w:val="00BC5F62"/>
    <w:rsid w:val="00BD2458"/>
    <w:rsid w:val="00BD288E"/>
    <w:rsid w:val="00BD524F"/>
    <w:rsid w:val="00BE3758"/>
    <w:rsid w:val="00BE49B9"/>
    <w:rsid w:val="00BF12D5"/>
    <w:rsid w:val="00BF2397"/>
    <w:rsid w:val="00C029C0"/>
    <w:rsid w:val="00C05F19"/>
    <w:rsid w:val="00C0649C"/>
    <w:rsid w:val="00C10DBB"/>
    <w:rsid w:val="00C21E16"/>
    <w:rsid w:val="00C261A5"/>
    <w:rsid w:val="00C44737"/>
    <w:rsid w:val="00C62719"/>
    <w:rsid w:val="00C63865"/>
    <w:rsid w:val="00C65E3E"/>
    <w:rsid w:val="00C838FD"/>
    <w:rsid w:val="00C86E8D"/>
    <w:rsid w:val="00C947B0"/>
    <w:rsid w:val="00C971D2"/>
    <w:rsid w:val="00CB7E6C"/>
    <w:rsid w:val="00CC58AB"/>
    <w:rsid w:val="00CD0900"/>
    <w:rsid w:val="00CD3CA8"/>
    <w:rsid w:val="00CD4D4D"/>
    <w:rsid w:val="00D10CE4"/>
    <w:rsid w:val="00D14ED3"/>
    <w:rsid w:val="00D30C85"/>
    <w:rsid w:val="00D37C30"/>
    <w:rsid w:val="00D42C28"/>
    <w:rsid w:val="00D43FE6"/>
    <w:rsid w:val="00D53862"/>
    <w:rsid w:val="00D55E47"/>
    <w:rsid w:val="00D60913"/>
    <w:rsid w:val="00D725BA"/>
    <w:rsid w:val="00D80799"/>
    <w:rsid w:val="00D8470D"/>
    <w:rsid w:val="00D87F71"/>
    <w:rsid w:val="00D92183"/>
    <w:rsid w:val="00D96174"/>
    <w:rsid w:val="00DA164D"/>
    <w:rsid w:val="00DA1B9C"/>
    <w:rsid w:val="00DB02EF"/>
    <w:rsid w:val="00DB694F"/>
    <w:rsid w:val="00DB7019"/>
    <w:rsid w:val="00DB7A1D"/>
    <w:rsid w:val="00DC2C05"/>
    <w:rsid w:val="00DE18B2"/>
    <w:rsid w:val="00E119C5"/>
    <w:rsid w:val="00E14397"/>
    <w:rsid w:val="00E15584"/>
    <w:rsid w:val="00E22931"/>
    <w:rsid w:val="00E24715"/>
    <w:rsid w:val="00E24DCD"/>
    <w:rsid w:val="00E37A2F"/>
    <w:rsid w:val="00E4314F"/>
    <w:rsid w:val="00E4799F"/>
    <w:rsid w:val="00E50851"/>
    <w:rsid w:val="00E60713"/>
    <w:rsid w:val="00E6116F"/>
    <w:rsid w:val="00E83B5A"/>
    <w:rsid w:val="00EA1B32"/>
    <w:rsid w:val="00EB3CF6"/>
    <w:rsid w:val="00EC5CC5"/>
    <w:rsid w:val="00EC6CAA"/>
    <w:rsid w:val="00EE11B7"/>
    <w:rsid w:val="00EE3663"/>
    <w:rsid w:val="00EE3B9B"/>
    <w:rsid w:val="00F2426C"/>
    <w:rsid w:val="00F268D1"/>
    <w:rsid w:val="00F3050E"/>
    <w:rsid w:val="00F417C0"/>
    <w:rsid w:val="00F42E2B"/>
    <w:rsid w:val="00F43C1A"/>
    <w:rsid w:val="00F462A5"/>
    <w:rsid w:val="00F5123D"/>
    <w:rsid w:val="00F57514"/>
    <w:rsid w:val="00F6097B"/>
    <w:rsid w:val="00F652EB"/>
    <w:rsid w:val="00F67F5F"/>
    <w:rsid w:val="00F779CB"/>
    <w:rsid w:val="00F80DEF"/>
    <w:rsid w:val="00F87902"/>
    <w:rsid w:val="00FA35F6"/>
    <w:rsid w:val="00FA57CE"/>
    <w:rsid w:val="00FC0AA4"/>
    <w:rsid w:val="00FC6C19"/>
    <w:rsid w:val="00FD2CA8"/>
    <w:rsid w:val="00FD3165"/>
    <w:rsid w:val="00FD3321"/>
    <w:rsid w:val="00FE1119"/>
    <w:rsid w:val="00FE7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D6DAA"/>
  <w15:chartTrackingRefBased/>
  <w15:docId w15:val="{AF65A789-AECA-CE4A-9E3B-9F8BE95C8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602"/>
    <w:pPr>
      <w:keepNext/>
      <w:keepLines/>
      <w:spacing w:before="360" w:after="80"/>
      <w:outlineLvl w:val="0"/>
    </w:pPr>
    <w:rPr>
      <w:rFonts w:ascii="Arial" w:eastAsiaTheme="majorEastAsia" w:hAnsi="Arial" w:cstheme="majorBidi"/>
      <w:color w:val="000000" w:themeColor="text1"/>
      <w:szCs w:val="40"/>
    </w:rPr>
  </w:style>
  <w:style w:type="paragraph" w:styleId="Heading2">
    <w:name w:val="heading 2"/>
    <w:basedOn w:val="Normal"/>
    <w:next w:val="Normal"/>
    <w:link w:val="Heading2Char"/>
    <w:uiPriority w:val="9"/>
    <w:unhideWhenUsed/>
    <w:qFormat/>
    <w:rsid w:val="007F51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1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1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1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1B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1B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1B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1B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602"/>
    <w:rPr>
      <w:rFonts w:ascii="Arial" w:eastAsiaTheme="majorEastAsia" w:hAnsi="Arial" w:cstheme="majorBidi"/>
      <w:color w:val="000000" w:themeColor="text1"/>
      <w:szCs w:val="40"/>
    </w:rPr>
  </w:style>
  <w:style w:type="character" w:customStyle="1" w:styleId="Heading2Char">
    <w:name w:val="Heading 2 Char"/>
    <w:basedOn w:val="DefaultParagraphFont"/>
    <w:link w:val="Heading2"/>
    <w:uiPriority w:val="9"/>
    <w:rsid w:val="007F51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1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1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1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1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1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1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1BD"/>
    <w:rPr>
      <w:rFonts w:eastAsiaTheme="majorEastAsia" w:cstheme="majorBidi"/>
      <w:color w:val="272727" w:themeColor="text1" w:themeTint="D8"/>
    </w:rPr>
  </w:style>
  <w:style w:type="paragraph" w:styleId="Title">
    <w:name w:val="Title"/>
    <w:basedOn w:val="Normal"/>
    <w:next w:val="Normal"/>
    <w:link w:val="TitleChar"/>
    <w:uiPriority w:val="10"/>
    <w:qFormat/>
    <w:rsid w:val="007F51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1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1B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1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1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F51BD"/>
    <w:rPr>
      <w:i/>
      <w:iCs/>
      <w:color w:val="404040" w:themeColor="text1" w:themeTint="BF"/>
    </w:rPr>
  </w:style>
  <w:style w:type="paragraph" w:styleId="ListParagraph">
    <w:name w:val="List Paragraph"/>
    <w:basedOn w:val="Normal"/>
    <w:uiPriority w:val="34"/>
    <w:qFormat/>
    <w:rsid w:val="007F51BD"/>
    <w:pPr>
      <w:ind w:left="720"/>
      <w:contextualSpacing/>
    </w:pPr>
  </w:style>
  <w:style w:type="character" w:styleId="IntenseEmphasis">
    <w:name w:val="Intense Emphasis"/>
    <w:basedOn w:val="DefaultParagraphFont"/>
    <w:uiPriority w:val="21"/>
    <w:qFormat/>
    <w:rsid w:val="007F51BD"/>
    <w:rPr>
      <w:i/>
      <w:iCs/>
      <w:color w:val="0F4761" w:themeColor="accent1" w:themeShade="BF"/>
    </w:rPr>
  </w:style>
  <w:style w:type="paragraph" w:styleId="IntenseQuote">
    <w:name w:val="Intense Quote"/>
    <w:basedOn w:val="Normal"/>
    <w:next w:val="Normal"/>
    <w:link w:val="IntenseQuoteChar"/>
    <w:uiPriority w:val="30"/>
    <w:qFormat/>
    <w:rsid w:val="007F51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1BD"/>
    <w:rPr>
      <w:i/>
      <w:iCs/>
      <w:color w:val="0F4761" w:themeColor="accent1" w:themeShade="BF"/>
    </w:rPr>
  </w:style>
  <w:style w:type="character" w:styleId="IntenseReference">
    <w:name w:val="Intense Reference"/>
    <w:basedOn w:val="DefaultParagraphFont"/>
    <w:uiPriority w:val="32"/>
    <w:qFormat/>
    <w:rsid w:val="007F51BD"/>
    <w:rPr>
      <w:b/>
      <w:bCs/>
      <w:smallCaps/>
      <w:color w:val="0F4761" w:themeColor="accent1" w:themeShade="BF"/>
      <w:spacing w:val="5"/>
    </w:rPr>
  </w:style>
  <w:style w:type="paragraph" w:styleId="TOCHeading">
    <w:name w:val="TOC Heading"/>
    <w:basedOn w:val="Heading1"/>
    <w:next w:val="Normal"/>
    <w:uiPriority w:val="39"/>
    <w:unhideWhenUsed/>
    <w:qFormat/>
    <w:rsid w:val="007F51BD"/>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F51BD"/>
    <w:pPr>
      <w:spacing w:before="120"/>
    </w:pPr>
    <w:rPr>
      <w:b/>
      <w:bCs/>
      <w:i/>
      <w:iCs/>
    </w:rPr>
  </w:style>
  <w:style w:type="paragraph" w:styleId="TOC2">
    <w:name w:val="toc 2"/>
    <w:basedOn w:val="Normal"/>
    <w:next w:val="Normal"/>
    <w:autoRedefine/>
    <w:uiPriority w:val="39"/>
    <w:unhideWhenUsed/>
    <w:rsid w:val="007F51BD"/>
    <w:pPr>
      <w:spacing w:before="120"/>
      <w:ind w:left="240"/>
    </w:pPr>
    <w:rPr>
      <w:b/>
      <w:bCs/>
      <w:sz w:val="22"/>
      <w:szCs w:val="22"/>
    </w:rPr>
  </w:style>
  <w:style w:type="paragraph" w:styleId="TOC3">
    <w:name w:val="toc 3"/>
    <w:basedOn w:val="Normal"/>
    <w:next w:val="Normal"/>
    <w:autoRedefine/>
    <w:uiPriority w:val="39"/>
    <w:semiHidden/>
    <w:unhideWhenUsed/>
    <w:rsid w:val="007F51BD"/>
    <w:pPr>
      <w:ind w:left="480"/>
    </w:pPr>
    <w:rPr>
      <w:sz w:val="20"/>
      <w:szCs w:val="20"/>
    </w:rPr>
  </w:style>
  <w:style w:type="paragraph" w:styleId="TOC4">
    <w:name w:val="toc 4"/>
    <w:basedOn w:val="Normal"/>
    <w:next w:val="Normal"/>
    <w:autoRedefine/>
    <w:uiPriority w:val="39"/>
    <w:semiHidden/>
    <w:unhideWhenUsed/>
    <w:rsid w:val="007F51BD"/>
    <w:pPr>
      <w:ind w:left="720"/>
    </w:pPr>
    <w:rPr>
      <w:sz w:val="20"/>
      <w:szCs w:val="20"/>
    </w:rPr>
  </w:style>
  <w:style w:type="paragraph" w:styleId="TOC5">
    <w:name w:val="toc 5"/>
    <w:basedOn w:val="Normal"/>
    <w:next w:val="Normal"/>
    <w:autoRedefine/>
    <w:uiPriority w:val="39"/>
    <w:semiHidden/>
    <w:unhideWhenUsed/>
    <w:rsid w:val="007F51BD"/>
    <w:pPr>
      <w:ind w:left="960"/>
    </w:pPr>
    <w:rPr>
      <w:sz w:val="20"/>
      <w:szCs w:val="20"/>
    </w:rPr>
  </w:style>
  <w:style w:type="paragraph" w:styleId="TOC6">
    <w:name w:val="toc 6"/>
    <w:basedOn w:val="Normal"/>
    <w:next w:val="Normal"/>
    <w:autoRedefine/>
    <w:uiPriority w:val="39"/>
    <w:semiHidden/>
    <w:unhideWhenUsed/>
    <w:rsid w:val="007F51BD"/>
    <w:pPr>
      <w:ind w:left="1200"/>
    </w:pPr>
    <w:rPr>
      <w:sz w:val="20"/>
      <w:szCs w:val="20"/>
    </w:rPr>
  </w:style>
  <w:style w:type="paragraph" w:styleId="TOC7">
    <w:name w:val="toc 7"/>
    <w:basedOn w:val="Normal"/>
    <w:next w:val="Normal"/>
    <w:autoRedefine/>
    <w:uiPriority w:val="39"/>
    <w:semiHidden/>
    <w:unhideWhenUsed/>
    <w:rsid w:val="007F51BD"/>
    <w:pPr>
      <w:ind w:left="1440"/>
    </w:pPr>
    <w:rPr>
      <w:sz w:val="20"/>
      <w:szCs w:val="20"/>
    </w:rPr>
  </w:style>
  <w:style w:type="paragraph" w:styleId="TOC8">
    <w:name w:val="toc 8"/>
    <w:basedOn w:val="Normal"/>
    <w:next w:val="Normal"/>
    <w:autoRedefine/>
    <w:uiPriority w:val="39"/>
    <w:semiHidden/>
    <w:unhideWhenUsed/>
    <w:rsid w:val="007F51BD"/>
    <w:pPr>
      <w:ind w:left="1680"/>
    </w:pPr>
    <w:rPr>
      <w:sz w:val="20"/>
      <w:szCs w:val="20"/>
    </w:rPr>
  </w:style>
  <w:style w:type="paragraph" w:styleId="TOC9">
    <w:name w:val="toc 9"/>
    <w:basedOn w:val="Normal"/>
    <w:next w:val="Normal"/>
    <w:autoRedefine/>
    <w:uiPriority w:val="39"/>
    <w:semiHidden/>
    <w:unhideWhenUsed/>
    <w:rsid w:val="007F51BD"/>
    <w:pPr>
      <w:ind w:left="1920"/>
    </w:pPr>
    <w:rPr>
      <w:sz w:val="20"/>
      <w:szCs w:val="20"/>
    </w:rPr>
  </w:style>
  <w:style w:type="paragraph" w:styleId="Footer">
    <w:name w:val="footer"/>
    <w:basedOn w:val="Normal"/>
    <w:link w:val="FooterChar"/>
    <w:uiPriority w:val="99"/>
    <w:unhideWhenUsed/>
    <w:rsid w:val="007F51BD"/>
    <w:pPr>
      <w:tabs>
        <w:tab w:val="center" w:pos="4513"/>
        <w:tab w:val="right" w:pos="9026"/>
      </w:tabs>
    </w:pPr>
  </w:style>
  <w:style w:type="character" w:customStyle="1" w:styleId="FooterChar">
    <w:name w:val="Footer Char"/>
    <w:basedOn w:val="DefaultParagraphFont"/>
    <w:link w:val="Footer"/>
    <w:uiPriority w:val="99"/>
    <w:rsid w:val="007F51BD"/>
  </w:style>
  <w:style w:type="character" w:styleId="PageNumber">
    <w:name w:val="page number"/>
    <w:basedOn w:val="DefaultParagraphFont"/>
    <w:uiPriority w:val="99"/>
    <w:semiHidden/>
    <w:unhideWhenUsed/>
    <w:rsid w:val="007F51BD"/>
  </w:style>
  <w:style w:type="character" w:styleId="SubtleEmphasis">
    <w:name w:val="Subtle Emphasis"/>
    <w:basedOn w:val="DefaultParagraphFont"/>
    <w:uiPriority w:val="19"/>
    <w:qFormat/>
    <w:rsid w:val="009A04A2"/>
    <w:rPr>
      <w:rFonts w:ascii="Arial" w:hAnsi="Arial"/>
      <w:i/>
      <w:iCs/>
      <w:color w:val="000000" w:themeColor="text1"/>
      <w:sz w:val="22"/>
    </w:rPr>
  </w:style>
  <w:style w:type="table" w:styleId="TableGrid">
    <w:name w:val="Table Grid"/>
    <w:basedOn w:val="TableNormal"/>
    <w:uiPriority w:val="39"/>
    <w:rsid w:val="006F1B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2E2B"/>
    <w:pPr>
      <w:tabs>
        <w:tab w:val="center" w:pos="4513"/>
        <w:tab w:val="right" w:pos="9026"/>
      </w:tabs>
    </w:pPr>
  </w:style>
  <w:style w:type="character" w:customStyle="1" w:styleId="HeaderChar">
    <w:name w:val="Header Char"/>
    <w:basedOn w:val="DefaultParagraphFont"/>
    <w:link w:val="Header"/>
    <w:uiPriority w:val="99"/>
    <w:rsid w:val="00F42E2B"/>
  </w:style>
  <w:style w:type="character" w:styleId="Hyperlink">
    <w:name w:val="Hyperlink"/>
    <w:basedOn w:val="DefaultParagraphFont"/>
    <w:uiPriority w:val="99"/>
    <w:unhideWhenUsed/>
    <w:rsid w:val="000F6F13"/>
    <w:rPr>
      <w:color w:val="467886" w:themeColor="hyperlink"/>
      <w:u w:val="single"/>
    </w:rPr>
  </w:style>
  <w:style w:type="paragraph" w:styleId="Bibliography">
    <w:name w:val="Bibliography"/>
    <w:basedOn w:val="Normal"/>
    <w:next w:val="Normal"/>
    <w:uiPriority w:val="37"/>
    <w:unhideWhenUsed/>
    <w:rsid w:val="00FD31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3144">
      <w:bodyDiv w:val="1"/>
      <w:marLeft w:val="0"/>
      <w:marRight w:val="0"/>
      <w:marTop w:val="0"/>
      <w:marBottom w:val="0"/>
      <w:divBdr>
        <w:top w:val="none" w:sz="0" w:space="0" w:color="auto"/>
        <w:left w:val="none" w:sz="0" w:space="0" w:color="auto"/>
        <w:bottom w:val="none" w:sz="0" w:space="0" w:color="auto"/>
        <w:right w:val="none" w:sz="0" w:space="0" w:color="auto"/>
      </w:divBdr>
    </w:div>
    <w:div w:id="33238162">
      <w:bodyDiv w:val="1"/>
      <w:marLeft w:val="0"/>
      <w:marRight w:val="0"/>
      <w:marTop w:val="0"/>
      <w:marBottom w:val="0"/>
      <w:divBdr>
        <w:top w:val="none" w:sz="0" w:space="0" w:color="auto"/>
        <w:left w:val="none" w:sz="0" w:space="0" w:color="auto"/>
        <w:bottom w:val="none" w:sz="0" w:space="0" w:color="auto"/>
        <w:right w:val="none" w:sz="0" w:space="0" w:color="auto"/>
      </w:divBdr>
    </w:div>
    <w:div w:id="154610774">
      <w:bodyDiv w:val="1"/>
      <w:marLeft w:val="0"/>
      <w:marRight w:val="0"/>
      <w:marTop w:val="0"/>
      <w:marBottom w:val="0"/>
      <w:divBdr>
        <w:top w:val="none" w:sz="0" w:space="0" w:color="auto"/>
        <w:left w:val="none" w:sz="0" w:space="0" w:color="auto"/>
        <w:bottom w:val="none" w:sz="0" w:space="0" w:color="auto"/>
        <w:right w:val="none" w:sz="0" w:space="0" w:color="auto"/>
      </w:divBdr>
    </w:div>
    <w:div w:id="175270440">
      <w:bodyDiv w:val="1"/>
      <w:marLeft w:val="0"/>
      <w:marRight w:val="0"/>
      <w:marTop w:val="0"/>
      <w:marBottom w:val="0"/>
      <w:divBdr>
        <w:top w:val="none" w:sz="0" w:space="0" w:color="auto"/>
        <w:left w:val="none" w:sz="0" w:space="0" w:color="auto"/>
        <w:bottom w:val="none" w:sz="0" w:space="0" w:color="auto"/>
        <w:right w:val="none" w:sz="0" w:space="0" w:color="auto"/>
      </w:divBdr>
    </w:div>
    <w:div w:id="211890843">
      <w:bodyDiv w:val="1"/>
      <w:marLeft w:val="0"/>
      <w:marRight w:val="0"/>
      <w:marTop w:val="0"/>
      <w:marBottom w:val="0"/>
      <w:divBdr>
        <w:top w:val="none" w:sz="0" w:space="0" w:color="auto"/>
        <w:left w:val="none" w:sz="0" w:space="0" w:color="auto"/>
        <w:bottom w:val="none" w:sz="0" w:space="0" w:color="auto"/>
        <w:right w:val="none" w:sz="0" w:space="0" w:color="auto"/>
      </w:divBdr>
    </w:div>
    <w:div w:id="213349559">
      <w:bodyDiv w:val="1"/>
      <w:marLeft w:val="0"/>
      <w:marRight w:val="0"/>
      <w:marTop w:val="0"/>
      <w:marBottom w:val="0"/>
      <w:divBdr>
        <w:top w:val="none" w:sz="0" w:space="0" w:color="auto"/>
        <w:left w:val="none" w:sz="0" w:space="0" w:color="auto"/>
        <w:bottom w:val="none" w:sz="0" w:space="0" w:color="auto"/>
        <w:right w:val="none" w:sz="0" w:space="0" w:color="auto"/>
      </w:divBdr>
    </w:div>
    <w:div w:id="251473387">
      <w:bodyDiv w:val="1"/>
      <w:marLeft w:val="0"/>
      <w:marRight w:val="0"/>
      <w:marTop w:val="0"/>
      <w:marBottom w:val="0"/>
      <w:divBdr>
        <w:top w:val="none" w:sz="0" w:space="0" w:color="auto"/>
        <w:left w:val="none" w:sz="0" w:space="0" w:color="auto"/>
        <w:bottom w:val="none" w:sz="0" w:space="0" w:color="auto"/>
        <w:right w:val="none" w:sz="0" w:space="0" w:color="auto"/>
      </w:divBdr>
    </w:div>
    <w:div w:id="300774871">
      <w:bodyDiv w:val="1"/>
      <w:marLeft w:val="0"/>
      <w:marRight w:val="0"/>
      <w:marTop w:val="0"/>
      <w:marBottom w:val="0"/>
      <w:divBdr>
        <w:top w:val="none" w:sz="0" w:space="0" w:color="auto"/>
        <w:left w:val="none" w:sz="0" w:space="0" w:color="auto"/>
        <w:bottom w:val="none" w:sz="0" w:space="0" w:color="auto"/>
        <w:right w:val="none" w:sz="0" w:space="0" w:color="auto"/>
      </w:divBdr>
    </w:div>
    <w:div w:id="304506554">
      <w:bodyDiv w:val="1"/>
      <w:marLeft w:val="0"/>
      <w:marRight w:val="0"/>
      <w:marTop w:val="0"/>
      <w:marBottom w:val="0"/>
      <w:divBdr>
        <w:top w:val="none" w:sz="0" w:space="0" w:color="auto"/>
        <w:left w:val="none" w:sz="0" w:space="0" w:color="auto"/>
        <w:bottom w:val="none" w:sz="0" w:space="0" w:color="auto"/>
        <w:right w:val="none" w:sz="0" w:space="0" w:color="auto"/>
      </w:divBdr>
    </w:div>
    <w:div w:id="306321350">
      <w:bodyDiv w:val="1"/>
      <w:marLeft w:val="0"/>
      <w:marRight w:val="0"/>
      <w:marTop w:val="0"/>
      <w:marBottom w:val="0"/>
      <w:divBdr>
        <w:top w:val="none" w:sz="0" w:space="0" w:color="auto"/>
        <w:left w:val="none" w:sz="0" w:space="0" w:color="auto"/>
        <w:bottom w:val="none" w:sz="0" w:space="0" w:color="auto"/>
        <w:right w:val="none" w:sz="0" w:space="0" w:color="auto"/>
      </w:divBdr>
    </w:div>
    <w:div w:id="351108399">
      <w:bodyDiv w:val="1"/>
      <w:marLeft w:val="0"/>
      <w:marRight w:val="0"/>
      <w:marTop w:val="0"/>
      <w:marBottom w:val="0"/>
      <w:divBdr>
        <w:top w:val="none" w:sz="0" w:space="0" w:color="auto"/>
        <w:left w:val="none" w:sz="0" w:space="0" w:color="auto"/>
        <w:bottom w:val="none" w:sz="0" w:space="0" w:color="auto"/>
        <w:right w:val="none" w:sz="0" w:space="0" w:color="auto"/>
      </w:divBdr>
    </w:div>
    <w:div w:id="359820045">
      <w:bodyDiv w:val="1"/>
      <w:marLeft w:val="0"/>
      <w:marRight w:val="0"/>
      <w:marTop w:val="0"/>
      <w:marBottom w:val="0"/>
      <w:divBdr>
        <w:top w:val="none" w:sz="0" w:space="0" w:color="auto"/>
        <w:left w:val="none" w:sz="0" w:space="0" w:color="auto"/>
        <w:bottom w:val="none" w:sz="0" w:space="0" w:color="auto"/>
        <w:right w:val="none" w:sz="0" w:space="0" w:color="auto"/>
      </w:divBdr>
    </w:div>
    <w:div w:id="391853107">
      <w:bodyDiv w:val="1"/>
      <w:marLeft w:val="0"/>
      <w:marRight w:val="0"/>
      <w:marTop w:val="0"/>
      <w:marBottom w:val="0"/>
      <w:divBdr>
        <w:top w:val="none" w:sz="0" w:space="0" w:color="auto"/>
        <w:left w:val="none" w:sz="0" w:space="0" w:color="auto"/>
        <w:bottom w:val="none" w:sz="0" w:space="0" w:color="auto"/>
        <w:right w:val="none" w:sz="0" w:space="0" w:color="auto"/>
      </w:divBdr>
    </w:div>
    <w:div w:id="401297049">
      <w:bodyDiv w:val="1"/>
      <w:marLeft w:val="0"/>
      <w:marRight w:val="0"/>
      <w:marTop w:val="0"/>
      <w:marBottom w:val="0"/>
      <w:divBdr>
        <w:top w:val="none" w:sz="0" w:space="0" w:color="auto"/>
        <w:left w:val="none" w:sz="0" w:space="0" w:color="auto"/>
        <w:bottom w:val="none" w:sz="0" w:space="0" w:color="auto"/>
        <w:right w:val="none" w:sz="0" w:space="0" w:color="auto"/>
      </w:divBdr>
    </w:div>
    <w:div w:id="449472212">
      <w:bodyDiv w:val="1"/>
      <w:marLeft w:val="0"/>
      <w:marRight w:val="0"/>
      <w:marTop w:val="0"/>
      <w:marBottom w:val="0"/>
      <w:divBdr>
        <w:top w:val="none" w:sz="0" w:space="0" w:color="auto"/>
        <w:left w:val="none" w:sz="0" w:space="0" w:color="auto"/>
        <w:bottom w:val="none" w:sz="0" w:space="0" w:color="auto"/>
        <w:right w:val="none" w:sz="0" w:space="0" w:color="auto"/>
      </w:divBdr>
    </w:div>
    <w:div w:id="468976873">
      <w:bodyDiv w:val="1"/>
      <w:marLeft w:val="0"/>
      <w:marRight w:val="0"/>
      <w:marTop w:val="0"/>
      <w:marBottom w:val="0"/>
      <w:divBdr>
        <w:top w:val="none" w:sz="0" w:space="0" w:color="auto"/>
        <w:left w:val="none" w:sz="0" w:space="0" w:color="auto"/>
        <w:bottom w:val="none" w:sz="0" w:space="0" w:color="auto"/>
        <w:right w:val="none" w:sz="0" w:space="0" w:color="auto"/>
      </w:divBdr>
    </w:div>
    <w:div w:id="480463447">
      <w:bodyDiv w:val="1"/>
      <w:marLeft w:val="0"/>
      <w:marRight w:val="0"/>
      <w:marTop w:val="0"/>
      <w:marBottom w:val="0"/>
      <w:divBdr>
        <w:top w:val="none" w:sz="0" w:space="0" w:color="auto"/>
        <w:left w:val="none" w:sz="0" w:space="0" w:color="auto"/>
        <w:bottom w:val="none" w:sz="0" w:space="0" w:color="auto"/>
        <w:right w:val="none" w:sz="0" w:space="0" w:color="auto"/>
      </w:divBdr>
    </w:div>
    <w:div w:id="497118499">
      <w:bodyDiv w:val="1"/>
      <w:marLeft w:val="0"/>
      <w:marRight w:val="0"/>
      <w:marTop w:val="0"/>
      <w:marBottom w:val="0"/>
      <w:divBdr>
        <w:top w:val="none" w:sz="0" w:space="0" w:color="auto"/>
        <w:left w:val="none" w:sz="0" w:space="0" w:color="auto"/>
        <w:bottom w:val="none" w:sz="0" w:space="0" w:color="auto"/>
        <w:right w:val="none" w:sz="0" w:space="0" w:color="auto"/>
      </w:divBdr>
    </w:div>
    <w:div w:id="524910006">
      <w:bodyDiv w:val="1"/>
      <w:marLeft w:val="0"/>
      <w:marRight w:val="0"/>
      <w:marTop w:val="0"/>
      <w:marBottom w:val="0"/>
      <w:divBdr>
        <w:top w:val="none" w:sz="0" w:space="0" w:color="auto"/>
        <w:left w:val="none" w:sz="0" w:space="0" w:color="auto"/>
        <w:bottom w:val="none" w:sz="0" w:space="0" w:color="auto"/>
        <w:right w:val="none" w:sz="0" w:space="0" w:color="auto"/>
      </w:divBdr>
    </w:div>
    <w:div w:id="530581337">
      <w:bodyDiv w:val="1"/>
      <w:marLeft w:val="0"/>
      <w:marRight w:val="0"/>
      <w:marTop w:val="0"/>
      <w:marBottom w:val="0"/>
      <w:divBdr>
        <w:top w:val="none" w:sz="0" w:space="0" w:color="auto"/>
        <w:left w:val="none" w:sz="0" w:space="0" w:color="auto"/>
        <w:bottom w:val="none" w:sz="0" w:space="0" w:color="auto"/>
        <w:right w:val="none" w:sz="0" w:space="0" w:color="auto"/>
      </w:divBdr>
    </w:div>
    <w:div w:id="587540436">
      <w:bodyDiv w:val="1"/>
      <w:marLeft w:val="0"/>
      <w:marRight w:val="0"/>
      <w:marTop w:val="0"/>
      <w:marBottom w:val="0"/>
      <w:divBdr>
        <w:top w:val="none" w:sz="0" w:space="0" w:color="auto"/>
        <w:left w:val="none" w:sz="0" w:space="0" w:color="auto"/>
        <w:bottom w:val="none" w:sz="0" w:space="0" w:color="auto"/>
        <w:right w:val="none" w:sz="0" w:space="0" w:color="auto"/>
      </w:divBdr>
    </w:div>
    <w:div w:id="587928882">
      <w:bodyDiv w:val="1"/>
      <w:marLeft w:val="0"/>
      <w:marRight w:val="0"/>
      <w:marTop w:val="0"/>
      <w:marBottom w:val="0"/>
      <w:divBdr>
        <w:top w:val="none" w:sz="0" w:space="0" w:color="auto"/>
        <w:left w:val="none" w:sz="0" w:space="0" w:color="auto"/>
        <w:bottom w:val="none" w:sz="0" w:space="0" w:color="auto"/>
        <w:right w:val="none" w:sz="0" w:space="0" w:color="auto"/>
      </w:divBdr>
    </w:div>
    <w:div w:id="611744535">
      <w:bodyDiv w:val="1"/>
      <w:marLeft w:val="0"/>
      <w:marRight w:val="0"/>
      <w:marTop w:val="0"/>
      <w:marBottom w:val="0"/>
      <w:divBdr>
        <w:top w:val="none" w:sz="0" w:space="0" w:color="auto"/>
        <w:left w:val="none" w:sz="0" w:space="0" w:color="auto"/>
        <w:bottom w:val="none" w:sz="0" w:space="0" w:color="auto"/>
        <w:right w:val="none" w:sz="0" w:space="0" w:color="auto"/>
      </w:divBdr>
    </w:div>
    <w:div w:id="662515423">
      <w:bodyDiv w:val="1"/>
      <w:marLeft w:val="0"/>
      <w:marRight w:val="0"/>
      <w:marTop w:val="0"/>
      <w:marBottom w:val="0"/>
      <w:divBdr>
        <w:top w:val="none" w:sz="0" w:space="0" w:color="auto"/>
        <w:left w:val="none" w:sz="0" w:space="0" w:color="auto"/>
        <w:bottom w:val="none" w:sz="0" w:space="0" w:color="auto"/>
        <w:right w:val="none" w:sz="0" w:space="0" w:color="auto"/>
      </w:divBdr>
    </w:div>
    <w:div w:id="662662482">
      <w:bodyDiv w:val="1"/>
      <w:marLeft w:val="0"/>
      <w:marRight w:val="0"/>
      <w:marTop w:val="0"/>
      <w:marBottom w:val="0"/>
      <w:divBdr>
        <w:top w:val="none" w:sz="0" w:space="0" w:color="auto"/>
        <w:left w:val="none" w:sz="0" w:space="0" w:color="auto"/>
        <w:bottom w:val="none" w:sz="0" w:space="0" w:color="auto"/>
        <w:right w:val="none" w:sz="0" w:space="0" w:color="auto"/>
      </w:divBdr>
    </w:div>
    <w:div w:id="697967030">
      <w:bodyDiv w:val="1"/>
      <w:marLeft w:val="0"/>
      <w:marRight w:val="0"/>
      <w:marTop w:val="0"/>
      <w:marBottom w:val="0"/>
      <w:divBdr>
        <w:top w:val="none" w:sz="0" w:space="0" w:color="auto"/>
        <w:left w:val="none" w:sz="0" w:space="0" w:color="auto"/>
        <w:bottom w:val="none" w:sz="0" w:space="0" w:color="auto"/>
        <w:right w:val="none" w:sz="0" w:space="0" w:color="auto"/>
      </w:divBdr>
    </w:div>
    <w:div w:id="702554711">
      <w:bodyDiv w:val="1"/>
      <w:marLeft w:val="0"/>
      <w:marRight w:val="0"/>
      <w:marTop w:val="0"/>
      <w:marBottom w:val="0"/>
      <w:divBdr>
        <w:top w:val="none" w:sz="0" w:space="0" w:color="auto"/>
        <w:left w:val="none" w:sz="0" w:space="0" w:color="auto"/>
        <w:bottom w:val="none" w:sz="0" w:space="0" w:color="auto"/>
        <w:right w:val="none" w:sz="0" w:space="0" w:color="auto"/>
      </w:divBdr>
    </w:div>
    <w:div w:id="718289334">
      <w:bodyDiv w:val="1"/>
      <w:marLeft w:val="0"/>
      <w:marRight w:val="0"/>
      <w:marTop w:val="0"/>
      <w:marBottom w:val="0"/>
      <w:divBdr>
        <w:top w:val="none" w:sz="0" w:space="0" w:color="auto"/>
        <w:left w:val="none" w:sz="0" w:space="0" w:color="auto"/>
        <w:bottom w:val="none" w:sz="0" w:space="0" w:color="auto"/>
        <w:right w:val="none" w:sz="0" w:space="0" w:color="auto"/>
      </w:divBdr>
    </w:div>
    <w:div w:id="865099775">
      <w:bodyDiv w:val="1"/>
      <w:marLeft w:val="0"/>
      <w:marRight w:val="0"/>
      <w:marTop w:val="0"/>
      <w:marBottom w:val="0"/>
      <w:divBdr>
        <w:top w:val="none" w:sz="0" w:space="0" w:color="auto"/>
        <w:left w:val="none" w:sz="0" w:space="0" w:color="auto"/>
        <w:bottom w:val="none" w:sz="0" w:space="0" w:color="auto"/>
        <w:right w:val="none" w:sz="0" w:space="0" w:color="auto"/>
      </w:divBdr>
    </w:div>
    <w:div w:id="882864657">
      <w:bodyDiv w:val="1"/>
      <w:marLeft w:val="0"/>
      <w:marRight w:val="0"/>
      <w:marTop w:val="0"/>
      <w:marBottom w:val="0"/>
      <w:divBdr>
        <w:top w:val="none" w:sz="0" w:space="0" w:color="auto"/>
        <w:left w:val="none" w:sz="0" w:space="0" w:color="auto"/>
        <w:bottom w:val="none" w:sz="0" w:space="0" w:color="auto"/>
        <w:right w:val="none" w:sz="0" w:space="0" w:color="auto"/>
      </w:divBdr>
    </w:div>
    <w:div w:id="897324047">
      <w:bodyDiv w:val="1"/>
      <w:marLeft w:val="0"/>
      <w:marRight w:val="0"/>
      <w:marTop w:val="0"/>
      <w:marBottom w:val="0"/>
      <w:divBdr>
        <w:top w:val="none" w:sz="0" w:space="0" w:color="auto"/>
        <w:left w:val="none" w:sz="0" w:space="0" w:color="auto"/>
        <w:bottom w:val="none" w:sz="0" w:space="0" w:color="auto"/>
        <w:right w:val="none" w:sz="0" w:space="0" w:color="auto"/>
      </w:divBdr>
    </w:div>
    <w:div w:id="940187152">
      <w:bodyDiv w:val="1"/>
      <w:marLeft w:val="0"/>
      <w:marRight w:val="0"/>
      <w:marTop w:val="0"/>
      <w:marBottom w:val="0"/>
      <w:divBdr>
        <w:top w:val="none" w:sz="0" w:space="0" w:color="auto"/>
        <w:left w:val="none" w:sz="0" w:space="0" w:color="auto"/>
        <w:bottom w:val="none" w:sz="0" w:space="0" w:color="auto"/>
        <w:right w:val="none" w:sz="0" w:space="0" w:color="auto"/>
      </w:divBdr>
    </w:div>
    <w:div w:id="964652745">
      <w:bodyDiv w:val="1"/>
      <w:marLeft w:val="0"/>
      <w:marRight w:val="0"/>
      <w:marTop w:val="0"/>
      <w:marBottom w:val="0"/>
      <w:divBdr>
        <w:top w:val="none" w:sz="0" w:space="0" w:color="auto"/>
        <w:left w:val="none" w:sz="0" w:space="0" w:color="auto"/>
        <w:bottom w:val="none" w:sz="0" w:space="0" w:color="auto"/>
        <w:right w:val="none" w:sz="0" w:space="0" w:color="auto"/>
      </w:divBdr>
    </w:div>
    <w:div w:id="965279857">
      <w:bodyDiv w:val="1"/>
      <w:marLeft w:val="0"/>
      <w:marRight w:val="0"/>
      <w:marTop w:val="0"/>
      <w:marBottom w:val="0"/>
      <w:divBdr>
        <w:top w:val="none" w:sz="0" w:space="0" w:color="auto"/>
        <w:left w:val="none" w:sz="0" w:space="0" w:color="auto"/>
        <w:bottom w:val="none" w:sz="0" w:space="0" w:color="auto"/>
        <w:right w:val="none" w:sz="0" w:space="0" w:color="auto"/>
      </w:divBdr>
    </w:div>
    <w:div w:id="1002003036">
      <w:bodyDiv w:val="1"/>
      <w:marLeft w:val="0"/>
      <w:marRight w:val="0"/>
      <w:marTop w:val="0"/>
      <w:marBottom w:val="0"/>
      <w:divBdr>
        <w:top w:val="none" w:sz="0" w:space="0" w:color="auto"/>
        <w:left w:val="none" w:sz="0" w:space="0" w:color="auto"/>
        <w:bottom w:val="none" w:sz="0" w:space="0" w:color="auto"/>
        <w:right w:val="none" w:sz="0" w:space="0" w:color="auto"/>
      </w:divBdr>
    </w:div>
    <w:div w:id="1020737745">
      <w:bodyDiv w:val="1"/>
      <w:marLeft w:val="0"/>
      <w:marRight w:val="0"/>
      <w:marTop w:val="0"/>
      <w:marBottom w:val="0"/>
      <w:divBdr>
        <w:top w:val="none" w:sz="0" w:space="0" w:color="auto"/>
        <w:left w:val="none" w:sz="0" w:space="0" w:color="auto"/>
        <w:bottom w:val="none" w:sz="0" w:space="0" w:color="auto"/>
        <w:right w:val="none" w:sz="0" w:space="0" w:color="auto"/>
      </w:divBdr>
    </w:div>
    <w:div w:id="1078870442">
      <w:bodyDiv w:val="1"/>
      <w:marLeft w:val="0"/>
      <w:marRight w:val="0"/>
      <w:marTop w:val="0"/>
      <w:marBottom w:val="0"/>
      <w:divBdr>
        <w:top w:val="none" w:sz="0" w:space="0" w:color="auto"/>
        <w:left w:val="none" w:sz="0" w:space="0" w:color="auto"/>
        <w:bottom w:val="none" w:sz="0" w:space="0" w:color="auto"/>
        <w:right w:val="none" w:sz="0" w:space="0" w:color="auto"/>
      </w:divBdr>
    </w:div>
    <w:div w:id="1092166092">
      <w:bodyDiv w:val="1"/>
      <w:marLeft w:val="0"/>
      <w:marRight w:val="0"/>
      <w:marTop w:val="0"/>
      <w:marBottom w:val="0"/>
      <w:divBdr>
        <w:top w:val="none" w:sz="0" w:space="0" w:color="auto"/>
        <w:left w:val="none" w:sz="0" w:space="0" w:color="auto"/>
        <w:bottom w:val="none" w:sz="0" w:space="0" w:color="auto"/>
        <w:right w:val="none" w:sz="0" w:space="0" w:color="auto"/>
      </w:divBdr>
    </w:div>
    <w:div w:id="1152604199">
      <w:bodyDiv w:val="1"/>
      <w:marLeft w:val="0"/>
      <w:marRight w:val="0"/>
      <w:marTop w:val="0"/>
      <w:marBottom w:val="0"/>
      <w:divBdr>
        <w:top w:val="none" w:sz="0" w:space="0" w:color="auto"/>
        <w:left w:val="none" w:sz="0" w:space="0" w:color="auto"/>
        <w:bottom w:val="none" w:sz="0" w:space="0" w:color="auto"/>
        <w:right w:val="none" w:sz="0" w:space="0" w:color="auto"/>
      </w:divBdr>
    </w:div>
    <w:div w:id="1196041671">
      <w:bodyDiv w:val="1"/>
      <w:marLeft w:val="0"/>
      <w:marRight w:val="0"/>
      <w:marTop w:val="0"/>
      <w:marBottom w:val="0"/>
      <w:divBdr>
        <w:top w:val="none" w:sz="0" w:space="0" w:color="auto"/>
        <w:left w:val="none" w:sz="0" w:space="0" w:color="auto"/>
        <w:bottom w:val="none" w:sz="0" w:space="0" w:color="auto"/>
        <w:right w:val="none" w:sz="0" w:space="0" w:color="auto"/>
      </w:divBdr>
    </w:div>
    <w:div w:id="1218128742">
      <w:bodyDiv w:val="1"/>
      <w:marLeft w:val="0"/>
      <w:marRight w:val="0"/>
      <w:marTop w:val="0"/>
      <w:marBottom w:val="0"/>
      <w:divBdr>
        <w:top w:val="none" w:sz="0" w:space="0" w:color="auto"/>
        <w:left w:val="none" w:sz="0" w:space="0" w:color="auto"/>
        <w:bottom w:val="none" w:sz="0" w:space="0" w:color="auto"/>
        <w:right w:val="none" w:sz="0" w:space="0" w:color="auto"/>
      </w:divBdr>
    </w:div>
    <w:div w:id="1227297295">
      <w:bodyDiv w:val="1"/>
      <w:marLeft w:val="0"/>
      <w:marRight w:val="0"/>
      <w:marTop w:val="0"/>
      <w:marBottom w:val="0"/>
      <w:divBdr>
        <w:top w:val="none" w:sz="0" w:space="0" w:color="auto"/>
        <w:left w:val="none" w:sz="0" w:space="0" w:color="auto"/>
        <w:bottom w:val="none" w:sz="0" w:space="0" w:color="auto"/>
        <w:right w:val="none" w:sz="0" w:space="0" w:color="auto"/>
      </w:divBdr>
    </w:div>
    <w:div w:id="1278753643">
      <w:bodyDiv w:val="1"/>
      <w:marLeft w:val="0"/>
      <w:marRight w:val="0"/>
      <w:marTop w:val="0"/>
      <w:marBottom w:val="0"/>
      <w:divBdr>
        <w:top w:val="none" w:sz="0" w:space="0" w:color="auto"/>
        <w:left w:val="none" w:sz="0" w:space="0" w:color="auto"/>
        <w:bottom w:val="none" w:sz="0" w:space="0" w:color="auto"/>
        <w:right w:val="none" w:sz="0" w:space="0" w:color="auto"/>
      </w:divBdr>
    </w:div>
    <w:div w:id="1291742164">
      <w:bodyDiv w:val="1"/>
      <w:marLeft w:val="0"/>
      <w:marRight w:val="0"/>
      <w:marTop w:val="0"/>
      <w:marBottom w:val="0"/>
      <w:divBdr>
        <w:top w:val="none" w:sz="0" w:space="0" w:color="auto"/>
        <w:left w:val="none" w:sz="0" w:space="0" w:color="auto"/>
        <w:bottom w:val="none" w:sz="0" w:space="0" w:color="auto"/>
        <w:right w:val="none" w:sz="0" w:space="0" w:color="auto"/>
      </w:divBdr>
    </w:div>
    <w:div w:id="1336036259">
      <w:bodyDiv w:val="1"/>
      <w:marLeft w:val="0"/>
      <w:marRight w:val="0"/>
      <w:marTop w:val="0"/>
      <w:marBottom w:val="0"/>
      <w:divBdr>
        <w:top w:val="none" w:sz="0" w:space="0" w:color="auto"/>
        <w:left w:val="none" w:sz="0" w:space="0" w:color="auto"/>
        <w:bottom w:val="none" w:sz="0" w:space="0" w:color="auto"/>
        <w:right w:val="none" w:sz="0" w:space="0" w:color="auto"/>
      </w:divBdr>
    </w:div>
    <w:div w:id="1400402096">
      <w:bodyDiv w:val="1"/>
      <w:marLeft w:val="0"/>
      <w:marRight w:val="0"/>
      <w:marTop w:val="0"/>
      <w:marBottom w:val="0"/>
      <w:divBdr>
        <w:top w:val="none" w:sz="0" w:space="0" w:color="auto"/>
        <w:left w:val="none" w:sz="0" w:space="0" w:color="auto"/>
        <w:bottom w:val="none" w:sz="0" w:space="0" w:color="auto"/>
        <w:right w:val="none" w:sz="0" w:space="0" w:color="auto"/>
      </w:divBdr>
    </w:div>
    <w:div w:id="1472136488">
      <w:bodyDiv w:val="1"/>
      <w:marLeft w:val="0"/>
      <w:marRight w:val="0"/>
      <w:marTop w:val="0"/>
      <w:marBottom w:val="0"/>
      <w:divBdr>
        <w:top w:val="none" w:sz="0" w:space="0" w:color="auto"/>
        <w:left w:val="none" w:sz="0" w:space="0" w:color="auto"/>
        <w:bottom w:val="none" w:sz="0" w:space="0" w:color="auto"/>
        <w:right w:val="none" w:sz="0" w:space="0" w:color="auto"/>
      </w:divBdr>
    </w:div>
    <w:div w:id="1480465747">
      <w:bodyDiv w:val="1"/>
      <w:marLeft w:val="0"/>
      <w:marRight w:val="0"/>
      <w:marTop w:val="0"/>
      <w:marBottom w:val="0"/>
      <w:divBdr>
        <w:top w:val="none" w:sz="0" w:space="0" w:color="auto"/>
        <w:left w:val="none" w:sz="0" w:space="0" w:color="auto"/>
        <w:bottom w:val="none" w:sz="0" w:space="0" w:color="auto"/>
        <w:right w:val="none" w:sz="0" w:space="0" w:color="auto"/>
      </w:divBdr>
    </w:div>
    <w:div w:id="1503084119">
      <w:bodyDiv w:val="1"/>
      <w:marLeft w:val="0"/>
      <w:marRight w:val="0"/>
      <w:marTop w:val="0"/>
      <w:marBottom w:val="0"/>
      <w:divBdr>
        <w:top w:val="none" w:sz="0" w:space="0" w:color="auto"/>
        <w:left w:val="none" w:sz="0" w:space="0" w:color="auto"/>
        <w:bottom w:val="none" w:sz="0" w:space="0" w:color="auto"/>
        <w:right w:val="none" w:sz="0" w:space="0" w:color="auto"/>
      </w:divBdr>
    </w:div>
    <w:div w:id="1523588043">
      <w:bodyDiv w:val="1"/>
      <w:marLeft w:val="0"/>
      <w:marRight w:val="0"/>
      <w:marTop w:val="0"/>
      <w:marBottom w:val="0"/>
      <w:divBdr>
        <w:top w:val="none" w:sz="0" w:space="0" w:color="auto"/>
        <w:left w:val="none" w:sz="0" w:space="0" w:color="auto"/>
        <w:bottom w:val="none" w:sz="0" w:space="0" w:color="auto"/>
        <w:right w:val="none" w:sz="0" w:space="0" w:color="auto"/>
      </w:divBdr>
    </w:div>
    <w:div w:id="1525511545">
      <w:bodyDiv w:val="1"/>
      <w:marLeft w:val="0"/>
      <w:marRight w:val="0"/>
      <w:marTop w:val="0"/>
      <w:marBottom w:val="0"/>
      <w:divBdr>
        <w:top w:val="none" w:sz="0" w:space="0" w:color="auto"/>
        <w:left w:val="none" w:sz="0" w:space="0" w:color="auto"/>
        <w:bottom w:val="none" w:sz="0" w:space="0" w:color="auto"/>
        <w:right w:val="none" w:sz="0" w:space="0" w:color="auto"/>
      </w:divBdr>
    </w:div>
    <w:div w:id="1527718378">
      <w:bodyDiv w:val="1"/>
      <w:marLeft w:val="0"/>
      <w:marRight w:val="0"/>
      <w:marTop w:val="0"/>
      <w:marBottom w:val="0"/>
      <w:divBdr>
        <w:top w:val="none" w:sz="0" w:space="0" w:color="auto"/>
        <w:left w:val="none" w:sz="0" w:space="0" w:color="auto"/>
        <w:bottom w:val="none" w:sz="0" w:space="0" w:color="auto"/>
        <w:right w:val="none" w:sz="0" w:space="0" w:color="auto"/>
      </w:divBdr>
    </w:div>
    <w:div w:id="1543905401">
      <w:bodyDiv w:val="1"/>
      <w:marLeft w:val="0"/>
      <w:marRight w:val="0"/>
      <w:marTop w:val="0"/>
      <w:marBottom w:val="0"/>
      <w:divBdr>
        <w:top w:val="none" w:sz="0" w:space="0" w:color="auto"/>
        <w:left w:val="none" w:sz="0" w:space="0" w:color="auto"/>
        <w:bottom w:val="none" w:sz="0" w:space="0" w:color="auto"/>
        <w:right w:val="none" w:sz="0" w:space="0" w:color="auto"/>
      </w:divBdr>
    </w:div>
    <w:div w:id="1574006230">
      <w:bodyDiv w:val="1"/>
      <w:marLeft w:val="0"/>
      <w:marRight w:val="0"/>
      <w:marTop w:val="0"/>
      <w:marBottom w:val="0"/>
      <w:divBdr>
        <w:top w:val="none" w:sz="0" w:space="0" w:color="auto"/>
        <w:left w:val="none" w:sz="0" w:space="0" w:color="auto"/>
        <w:bottom w:val="none" w:sz="0" w:space="0" w:color="auto"/>
        <w:right w:val="none" w:sz="0" w:space="0" w:color="auto"/>
      </w:divBdr>
    </w:div>
    <w:div w:id="1605072604">
      <w:bodyDiv w:val="1"/>
      <w:marLeft w:val="0"/>
      <w:marRight w:val="0"/>
      <w:marTop w:val="0"/>
      <w:marBottom w:val="0"/>
      <w:divBdr>
        <w:top w:val="none" w:sz="0" w:space="0" w:color="auto"/>
        <w:left w:val="none" w:sz="0" w:space="0" w:color="auto"/>
        <w:bottom w:val="none" w:sz="0" w:space="0" w:color="auto"/>
        <w:right w:val="none" w:sz="0" w:space="0" w:color="auto"/>
      </w:divBdr>
    </w:div>
    <w:div w:id="1628270916">
      <w:bodyDiv w:val="1"/>
      <w:marLeft w:val="0"/>
      <w:marRight w:val="0"/>
      <w:marTop w:val="0"/>
      <w:marBottom w:val="0"/>
      <w:divBdr>
        <w:top w:val="none" w:sz="0" w:space="0" w:color="auto"/>
        <w:left w:val="none" w:sz="0" w:space="0" w:color="auto"/>
        <w:bottom w:val="none" w:sz="0" w:space="0" w:color="auto"/>
        <w:right w:val="none" w:sz="0" w:space="0" w:color="auto"/>
      </w:divBdr>
    </w:div>
    <w:div w:id="1657489300">
      <w:bodyDiv w:val="1"/>
      <w:marLeft w:val="0"/>
      <w:marRight w:val="0"/>
      <w:marTop w:val="0"/>
      <w:marBottom w:val="0"/>
      <w:divBdr>
        <w:top w:val="none" w:sz="0" w:space="0" w:color="auto"/>
        <w:left w:val="none" w:sz="0" w:space="0" w:color="auto"/>
        <w:bottom w:val="none" w:sz="0" w:space="0" w:color="auto"/>
        <w:right w:val="none" w:sz="0" w:space="0" w:color="auto"/>
      </w:divBdr>
    </w:div>
    <w:div w:id="1666737981">
      <w:bodyDiv w:val="1"/>
      <w:marLeft w:val="0"/>
      <w:marRight w:val="0"/>
      <w:marTop w:val="0"/>
      <w:marBottom w:val="0"/>
      <w:divBdr>
        <w:top w:val="none" w:sz="0" w:space="0" w:color="auto"/>
        <w:left w:val="none" w:sz="0" w:space="0" w:color="auto"/>
        <w:bottom w:val="none" w:sz="0" w:space="0" w:color="auto"/>
        <w:right w:val="none" w:sz="0" w:space="0" w:color="auto"/>
      </w:divBdr>
    </w:div>
    <w:div w:id="1718315619">
      <w:bodyDiv w:val="1"/>
      <w:marLeft w:val="0"/>
      <w:marRight w:val="0"/>
      <w:marTop w:val="0"/>
      <w:marBottom w:val="0"/>
      <w:divBdr>
        <w:top w:val="none" w:sz="0" w:space="0" w:color="auto"/>
        <w:left w:val="none" w:sz="0" w:space="0" w:color="auto"/>
        <w:bottom w:val="none" w:sz="0" w:space="0" w:color="auto"/>
        <w:right w:val="none" w:sz="0" w:space="0" w:color="auto"/>
      </w:divBdr>
    </w:div>
    <w:div w:id="1729260363">
      <w:bodyDiv w:val="1"/>
      <w:marLeft w:val="0"/>
      <w:marRight w:val="0"/>
      <w:marTop w:val="0"/>
      <w:marBottom w:val="0"/>
      <w:divBdr>
        <w:top w:val="none" w:sz="0" w:space="0" w:color="auto"/>
        <w:left w:val="none" w:sz="0" w:space="0" w:color="auto"/>
        <w:bottom w:val="none" w:sz="0" w:space="0" w:color="auto"/>
        <w:right w:val="none" w:sz="0" w:space="0" w:color="auto"/>
      </w:divBdr>
    </w:div>
    <w:div w:id="1741252168">
      <w:bodyDiv w:val="1"/>
      <w:marLeft w:val="0"/>
      <w:marRight w:val="0"/>
      <w:marTop w:val="0"/>
      <w:marBottom w:val="0"/>
      <w:divBdr>
        <w:top w:val="none" w:sz="0" w:space="0" w:color="auto"/>
        <w:left w:val="none" w:sz="0" w:space="0" w:color="auto"/>
        <w:bottom w:val="none" w:sz="0" w:space="0" w:color="auto"/>
        <w:right w:val="none" w:sz="0" w:space="0" w:color="auto"/>
      </w:divBdr>
    </w:div>
    <w:div w:id="1772318466">
      <w:bodyDiv w:val="1"/>
      <w:marLeft w:val="0"/>
      <w:marRight w:val="0"/>
      <w:marTop w:val="0"/>
      <w:marBottom w:val="0"/>
      <w:divBdr>
        <w:top w:val="none" w:sz="0" w:space="0" w:color="auto"/>
        <w:left w:val="none" w:sz="0" w:space="0" w:color="auto"/>
        <w:bottom w:val="none" w:sz="0" w:space="0" w:color="auto"/>
        <w:right w:val="none" w:sz="0" w:space="0" w:color="auto"/>
      </w:divBdr>
    </w:div>
    <w:div w:id="1777020187">
      <w:bodyDiv w:val="1"/>
      <w:marLeft w:val="0"/>
      <w:marRight w:val="0"/>
      <w:marTop w:val="0"/>
      <w:marBottom w:val="0"/>
      <w:divBdr>
        <w:top w:val="none" w:sz="0" w:space="0" w:color="auto"/>
        <w:left w:val="none" w:sz="0" w:space="0" w:color="auto"/>
        <w:bottom w:val="none" w:sz="0" w:space="0" w:color="auto"/>
        <w:right w:val="none" w:sz="0" w:space="0" w:color="auto"/>
      </w:divBdr>
    </w:div>
    <w:div w:id="1799303357">
      <w:bodyDiv w:val="1"/>
      <w:marLeft w:val="0"/>
      <w:marRight w:val="0"/>
      <w:marTop w:val="0"/>
      <w:marBottom w:val="0"/>
      <w:divBdr>
        <w:top w:val="none" w:sz="0" w:space="0" w:color="auto"/>
        <w:left w:val="none" w:sz="0" w:space="0" w:color="auto"/>
        <w:bottom w:val="none" w:sz="0" w:space="0" w:color="auto"/>
        <w:right w:val="none" w:sz="0" w:space="0" w:color="auto"/>
      </w:divBdr>
    </w:div>
    <w:div w:id="1817212094">
      <w:bodyDiv w:val="1"/>
      <w:marLeft w:val="0"/>
      <w:marRight w:val="0"/>
      <w:marTop w:val="0"/>
      <w:marBottom w:val="0"/>
      <w:divBdr>
        <w:top w:val="none" w:sz="0" w:space="0" w:color="auto"/>
        <w:left w:val="none" w:sz="0" w:space="0" w:color="auto"/>
        <w:bottom w:val="none" w:sz="0" w:space="0" w:color="auto"/>
        <w:right w:val="none" w:sz="0" w:space="0" w:color="auto"/>
      </w:divBdr>
    </w:div>
    <w:div w:id="1831217335">
      <w:bodyDiv w:val="1"/>
      <w:marLeft w:val="0"/>
      <w:marRight w:val="0"/>
      <w:marTop w:val="0"/>
      <w:marBottom w:val="0"/>
      <w:divBdr>
        <w:top w:val="none" w:sz="0" w:space="0" w:color="auto"/>
        <w:left w:val="none" w:sz="0" w:space="0" w:color="auto"/>
        <w:bottom w:val="none" w:sz="0" w:space="0" w:color="auto"/>
        <w:right w:val="none" w:sz="0" w:space="0" w:color="auto"/>
      </w:divBdr>
    </w:div>
    <w:div w:id="1840927022">
      <w:bodyDiv w:val="1"/>
      <w:marLeft w:val="0"/>
      <w:marRight w:val="0"/>
      <w:marTop w:val="0"/>
      <w:marBottom w:val="0"/>
      <w:divBdr>
        <w:top w:val="none" w:sz="0" w:space="0" w:color="auto"/>
        <w:left w:val="none" w:sz="0" w:space="0" w:color="auto"/>
        <w:bottom w:val="none" w:sz="0" w:space="0" w:color="auto"/>
        <w:right w:val="none" w:sz="0" w:space="0" w:color="auto"/>
      </w:divBdr>
    </w:div>
    <w:div w:id="1846280891">
      <w:bodyDiv w:val="1"/>
      <w:marLeft w:val="0"/>
      <w:marRight w:val="0"/>
      <w:marTop w:val="0"/>
      <w:marBottom w:val="0"/>
      <w:divBdr>
        <w:top w:val="none" w:sz="0" w:space="0" w:color="auto"/>
        <w:left w:val="none" w:sz="0" w:space="0" w:color="auto"/>
        <w:bottom w:val="none" w:sz="0" w:space="0" w:color="auto"/>
        <w:right w:val="none" w:sz="0" w:space="0" w:color="auto"/>
      </w:divBdr>
    </w:div>
    <w:div w:id="1899125214">
      <w:bodyDiv w:val="1"/>
      <w:marLeft w:val="0"/>
      <w:marRight w:val="0"/>
      <w:marTop w:val="0"/>
      <w:marBottom w:val="0"/>
      <w:divBdr>
        <w:top w:val="none" w:sz="0" w:space="0" w:color="auto"/>
        <w:left w:val="none" w:sz="0" w:space="0" w:color="auto"/>
        <w:bottom w:val="none" w:sz="0" w:space="0" w:color="auto"/>
        <w:right w:val="none" w:sz="0" w:space="0" w:color="auto"/>
      </w:divBdr>
    </w:div>
    <w:div w:id="1937131728">
      <w:bodyDiv w:val="1"/>
      <w:marLeft w:val="0"/>
      <w:marRight w:val="0"/>
      <w:marTop w:val="0"/>
      <w:marBottom w:val="0"/>
      <w:divBdr>
        <w:top w:val="none" w:sz="0" w:space="0" w:color="auto"/>
        <w:left w:val="none" w:sz="0" w:space="0" w:color="auto"/>
        <w:bottom w:val="none" w:sz="0" w:space="0" w:color="auto"/>
        <w:right w:val="none" w:sz="0" w:space="0" w:color="auto"/>
      </w:divBdr>
    </w:div>
    <w:div w:id="1960913323">
      <w:bodyDiv w:val="1"/>
      <w:marLeft w:val="0"/>
      <w:marRight w:val="0"/>
      <w:marTop w:val="0"/>
      <w:marBottom w:val="0"/>
      <w:divBdr>
        <w:top w:val="none" w:sz="0" w:space="0" w:color="auto"/>
        <w:left w:val="none" w:sz="0" w:space="0" w:color="auto"/>
        <w:bottom w:val="none" w:sz="0" w:space="0" w:color="auto"/>
        <w:right w:val="none" w:sz="0" w:space="0" w:color="auto"/>
      </w:divBdr>
    </w:div>
    <w:div w:id="1970161971">
      <w:bodyDiv w:val="1"/>
      <w:marLeft w:val="0"/>
      <w:marRight w:val="0"/>
      <w:marTop w:val="0"/>
      <w:marBottom w:val="0"/>
      <w:divBdr>
        <w:top w:val="none" w:sz="0" w:space="0" w:color="auto"/>
        <w:left w:val="none" w:sz="0" w:space="0" w:color="auto"/>
        <w:bottom w:val="none" w:sz="0" w:space="0" w:color="auto"/>
        <w:right w:val="none" w:sz="0" w:space="0" w:color="auto"/>
      </w:divBdr>
    </w:div>
    <w:div w:id="1970941333">
      <w:bodyDiv w:val="1"/>
      <w:marLeft w:val="0"/>
      <w:marRight w:val="0"/>
      <w:marTop w:val="0"/>
      <w:marBottom w:val="0"/>
      <w:divBdr>
        <w:top w:val="none" w:sz="0" w:space="0" w:color="auto"/>
        <w:left w:val="none" w:sz="0" w:space="0" w:color="auto"/>
        <w:bottom w:val="none" w:sz="0" w:space="0" w:color="auto"/>
        <w:right w:val="none" w:sz="0" w:space="0" w:color="auto"/>
      </w:divBdr>
    </w:div>
    <w:div w:id="2017346112">
      <w:bodyDiv w:val="1"/>
      <w:marLeft w:val="0"/>
      <w:marRight w:val="0"/>
      <w:marTop w:val="0"/>
      <w:marBottom w:val="0"/>
      <w:divBdr>
        <w:top w:val="none" w:sz="0" w:space="0" w:color="auto"/>
        <w:left w:val="none" w:sz="0" w:space="0" w:color="auto"/>
        <w:bottom w:val="none" w:sz="0" w:space="0" w:color="auto"/>
        <w:right w:val="none" w:sz="0" w:space="0" w:color="auto"/>
      </w:divBdr>
    </w:div>
    <w:div w:id="2019577111">
      <w:bodyDiv w:val="1"/>
      <w:marLeft w:val="0"/>
      <w:marRight w:val="0"/>
      <w:marTop w:val="0"/>
      <w:marBottom w:val="0"/>
      <w:divBdr>
        <w:top w:val="none" w:sz="0" w:space="0" w:color="auto"/>
        <w:left w:val="none" w:sz="0" w:space="0" w:color="auto"/>
        <w:bottom w:val="none" w:sz="0" w:space="0" w:color="auto"/>
        <w:right w:val="none" w:sz="0" w:space="0" w:color="auto"/>
      </w:divBdr>
    </w:div>
    <w:div w:id="2088915488">
      <w:bodyDiv w:val="1"/>
      <w:marLeft w:val="0"/>
      <w:marRight w:val="0"/>
      <w:marTop w:val="0"/>
      <w:marBottom w:val="0"/>
      <w:divBdr>
        <w:top w:val="none" w:sz="0" w:space="0" w:color="auto"/>
        <w:left w:val="none" w:sz="0" w:space="0" w:color="auto"/>
        <w:bottom w:val="none" w:sz="0" w:space="0" w:color="auto"/>
        <w:right w:val="none" w:sz="0" w:space="0" w:color="auto"/>
      </w:divBdr>
    </w:div>
    <w:div w:id="2117820914">
      <w:bodyDiv w:val="1"/>
      <w:marLeft w:val="0"/>
      <w:marRight w:val="0"/>
      <w:marTop w:val="0"/>
      <w:marBottom w:val="0"/>
      <w:divBdr>
        <w:top w:val="none" w:sz="0" w:space="0" w:color="auto"/>
        <w:left w:val="none" w:sz="0" w:space="0" w:color="auto"/>
        <w:bottom w:val="none" w:sz="0" w:space="0" w:color="auto"/>
        <w:right w:val="none" w:sz="0" w:space="0" w:color="auto"/>
      </w:divBdr>
    </w:div>
    <w:div w:id="2126148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Book</b:SourceType>
    <b:Guid>{08FBF895-EF8D-BC40-AC78-723880AFB610}</b:Guid>
    <b:Title>Entrepreneurship</b:Title>
    <b:Year>2018</b:Year>
    <b:Publisher>Pearson Education</b:Publisher>
    <b:Edition>5th</b:Edition>
    <b:Author>
      <b:Author>
        <b:NameList>
          <b:Person>
            <b:Last>Barringer</b:Last>
            <b:First>Bruce</b:First>
          </b:Person>
          <b:Person>
            <b:Last>Ireland</b:Last>
            <b:First>Duane</b:First>
          </b:Person>
        </b:NameList>
      </b:Author>
    </b:Author>
    <b:RefOrder>1</b:RefOrder>
  </b:Source>
  <b:Source>
    <b:Tag>Eth24</b:Tag>
    <b:SourceType>InternetSite</b:SourceType>
    <b:Guid>{756E7DFD-B131-6743-83F0-34860DB81EB5}</b:Guid>
    <b:Title>Smart Waste Management Systems with IoT</b:Title>
    <b:Year>2024</b:Year>
    <b:URL>https://www.yourcommsgroup.com/news/iot-smart-waste-management</b:URL>
    <b:YearAccessed>2024</b:YearAccessed>
    <b:MonthAccessed>07</b:MonthAccessed>
    <b:DayAccessed>29</b:DayAccessed>
    <b:Author>
      <b:Author>
        <b:NameList>
          <b:Person>
            <b:Last>Etherington</b:Last>
            <b:First>James</b:First>
          </b:Person>
        </b:NameList>
      </b:Author>
    </b:Author>
    <b:RefOrder>2</b:RefOrder>
  </b:Source>
  <b:Source>
    <b:Tag>Mah18</b:Tag>
    <b:SourceType>Book</b:SourceType>
    <b:Guid>{075E989B-4F72-7A4E-9AEA-AFAF4CE9C063}</b:Guid>
    <b:Title>Handbook of Smart Cities</b:Title>
    <b:Year>2018</b:Year>
    <b:Publisher>Springer International Publishing</b:Publisher>
    <b:Author>
      <b:Author>
        <b:NameList>
          <b:Person>
            <b:Last>Maheswaran</b:Last>
            <b:First>Muthucumaru</b:First>
          </b:Person>
          <b:Person>
            <b:Last>Badidi</b:Last>
            <b:First>Elarbi</b:First>
          </b:Person>
        </b:NameList>
      </b:Author>
    </b:Author>
    <b:RefOrder>3</b:RefOrder>
  </b:Source>
  <b:Source>
    <b:Tag>Hor23</b:Tag>
    <b:SourceType>InternetSite</b:SourceType>
    <b:Guid>{8F84FE6A-A635-BB4E-A60A-4DA72585460C}</b:Guid>
    <b:Title>New mobile app helps residents access Council services whilst on the move</b:Title>
    <b:Year>2023</b:Year>
    <b:Author>
      <b:Author>
        <b:Corporate>Horsham District Council</b:Corporate>
      </b:Author>
    </b:Author>
    <b:URL>https://www.horsham.gov.uk/news/2023/12/new-mobile-app-helps-residents-access-council-services-whilst-on-the-move</b:URL>
    <b:YearAccessed>2024</b:YearAccessed>
    <b:MonthAccessed>07</b:MonthAccessed>
    <b:DayAccessed>29</b:DayAccessed>
    <b:RefOrder>4</b:RefOrder>
  </b:Source>
  <b:Source>
    <b:Tag>And24</b:Tag>
    <b:SourceType>InternetSite</b:SourceType>
    <b:Guid>{940C36C0-B63A-A34D-A474-2948A422FA7C}</b:Guid>
    <b:Title>What is a Limited Company?</b:Title>
    <b:URL>https://www.goforma.com/limited-company/what-is-a-limited-company#what-is-a-limited-company</b:URL>
    <b:Year>2024</b:Year>
    <b:YearAccessed>2024</b:YearAccessed>
    <b:MonthAccessed>07</b:MonthAccessed>
    <b:DayAccessed>30</b:DayAccessed>
    <b:Author>
      <b:Author>
        <b:NameList>
          <b:Person>
            <b:Last>Andreou</b:Last>
            <b:First>Chris</b:First>
          </b:Person>
        </b:NameList>
      </b:Author>
    </b:Author>
    <b:RefOrder>5</b:RefOrder>
  </b:Source>
  <b:Source>
    <b:Tag>IBI24</b:Tag>
    <b:SourceType>InternetSite</b:SourceType>
    <b:Guid>{CFCC299B-ACA8-6343-A43A-2D93B05CFF57}</b:Guid>
    <b:Author>
      <b:Author>
        <b:Corporate>IBISWorld</b:Corporate>
      </b:Author>
    </b:Author>
    <b:Title>Waste Management Services in the UK - Market Size, Industry Analysis, Trends and Forecasts (2024-2029)</b:Title>
    <b:URL>https://www.ibisworld.com/united-kingdom/market-research-reports/waste-management-services-industry/#IndustryStatisticsAndTrends</b:URL>
    <b:Year>2024</b:Year>
    <b:YearAccessed>2024</b:YearAccessed>
    <b:MonthAccessed>07</b:MonthAccessed>
    <b:DayAccessed>30</b:DayAccessed>
    <b:RefOrder>6</b:RefOrder>
  </b:Source>
  <b:Source>
    <b:Tag>Kod20</b:Tag>
    <b:SourceType>JournalArticle</b:SourceType>
    <b:Guid>{104BE0B3-0CBC-DA47-A034-0C94E8BA9035}</b:Guid>
    <b:Title>Olympus Management Strategy Analysis in Chinese Medical Device Market by Fuzzy VRIO Analysis</b:Title>
    <b:Year>2020</b:Year>
    <b:JournalName>Journal of Combinatorics, Information &amp; System Sciences</b:JournalName>
    <b:Volume>45</b:Volume>
    <b:Issue>1-4</b:Issue>
    <b:Pages>387-403</b:Pages>
    <b:Author>
      <b:Author>
        <b:NameList>
          <b:Person>
            <b:Last>Kodono</b:Last>
            <b:First>Yukio</b:First>
          </b:Person>
          <b:Person>
            <b:Last>Zhang</b:Last>
            <b:First>Qian</b:First>
          </b:Person>
          <b:Person>
            <b:Last>Wen</b:Last>
            <b:First>Yan</b:First>
          </b:Person>
        </b:NameList>
      </b:Author>
    </b:Author>
    <b:RefOrder>7</b:RefOrder>
  </b:Source>
  <b:Source>
    <b:Tag>Mic15</b:Tag>
    <b:SourceType>Book</b:SourceType>
    <b:Guid>{79146EA9-A1F3-A845-9C56-8AFDF6AE9F79}</b:Guid>
    <b:Title>Porter's Five Forces</b:Title>
    <b:Year>2015</b:Year>
    <b:Publisher>50Minutes.com</b:Publisher>
    <b:Author>
      <b:Author>
        <b:NameList>
          <b:Person>
            <b:Last>Michaux</b:Last>
            <b:First>Stephanie</b:First>
          </b:Person>
        </b:NameList>
      </b:Author>
    </b:Author>
    <b:RefOrder>8</b:RefOrder>
  </b:Source>
  <b:Source>
    <b:Tag>Ryz24</b:Tag>
    <b:SourceType>InternetSite</b:SourceType>
    <b:Guid>{10A3E22D-D74F-F542-A3BF-20575E2EEFB9}</b:Guid>
    <b:Title>How much does it cost to implement a smart waste management service? (Read more at: https://finmodelslab.com/blogs/startup-costs/smart-waste-management-service-startup-costs)</b:Title>
    <b:Year>2024</b:Year>
    <b:URL>https://finmodelslab.com/blogs/startup-costs/smart-waste-management-service-startup-costs</b:URL>
    <b:YearAccessed>2024</b:YearAccessed>
    <b:MonthAccessed>07</b:MonthAccessed>
    <b:DayAccessed>31</b:DayAccessed>
    <b:Author>
      <b:Author>
        <b:NameList>
          <b:Person>
            <b:Last>Ryzhkov</b:Last>
            <b:First>Alex</b:First>
          </b:Person>
        </b:NameList>
      </b:Author>
    </b:Author>
    <b:RefOrder>9</b:RefOrder>
  </b:Source>
  <b:Source>
    <b:Tag>ISB24</b:Tag>
    <b:SourceType>InternetSite</b:SourceType>
    <b:Guid>{10C1AF55-FBCA-F64D-B426-F8A0F6D8C137}</b:Guid>
    <b:Author>
      <b:Author>
        <b:Corporate>ISBGlobal</b:Corporate>
      </b:Author>
    </b:Author>
    <b:Title>Ensuring Waste Management Regulatory Compliance</b:Title>
    <b:URL>https://www.isb-global.com/regulatory-compliance/</b:URL>
    <b:Year>2024</b:Year>
    <b:YearAccessed>2024</b:YearAccessed>
    <b:MonthAccessed>07</b:MonthAccessed>
    <b:DayAccessed>31</b:DayAccessed>
    <b:RefOrder>10</b:RefOrder>
  </b:Source>
  <b:Source>
    <b:Tag>Hal24</b:Tag>
    <b:SourceType>Book</b:SourceType>
    <b:Guid>{36D701D5-667D-224C-8554-009F68A70424}</b:Guid>
    <b:Title>Environmentally Responsible Supply Chains in an Era of Digital Tranformation</b:Title>
    <b:Year>2024</b:Year>
    <b:Publisher>Edward Elgar Publishing</b:Publisher>
    <b:Author>
      <b:Author>
        <b:NameList>
          <b:Person>
            <b:Last>Hallikas</b:Last>
            <b:First>Jukka</b:First>
          </b:Person>
          <b:Person>
            <b:Last>Jaber</b:Last>
            <b:Middle>Y.</b:Middle>
            <b:First>Mohamad</b:First>
          </b:Person>
          <b:Person>
            <b:Last>Evangelista</b:Last>
            <b:First>Pietro</b:First>
          </b:Person>
        </b:NameList>
      </b:Author>
    </b:Author>
    <b:RefOrder>11</b:RefOrder>
  </b:Source>
  <b:Source>
    <b:Tag>Ach22</b:Tag>
    <b:SourceType>Book</b:SourceType>
    <b:Guid>{FD46EC03-DB3C-5E4E-A92A-CE5A3C476257}</b:Guid>
    <b:Title>IoT-Based Smart Waste Management for Environmental Sustainability</b:Title>
    <b:Publisher>Taylor&amp;Francis Group</b:Publisher>
    <b:Year>2022</b:Year>
    <b:Author>
      <b:Author>
        <b:NameList>
          <b:Person>
            <b:Last>Acharya</b:Last>
            <b:Middle>Ranjan</b:Middle>
            <b:First>Biswa</b:First>
          </b:Person>
          <b:Person>
            <b:Last>Zidan</b:Last>
            <b:First>Mohammed</b:First>
          </b:Person>
          <b:Person>
            <b:Last>Dey</b:Last>
            <b:First>Satarupa</b:First>
          </b:Person>
        </b:NameList>
      </b:Author>
    </b:Author>
    <b:RefOrder>12</b:RefOrder>
  </b:Source>
  <b:Source>
    <b:Tag>Gil23</b:Tag>
    <b:SourceType>InternetSite</b:SourceType>
    <b:Guid>{DAA50512-505D-FB46-92E6-5918E99EE6B5}</b:Guid>
    <b:Title>Smart trash compactors vs. Traditional waste management: which is better?</b:Title>
    <b:Year>2023</b:Year>
    <b:URL>https://www.skiphiremagazine.co.uk/2023/05/02/smart-trash-compactors-vs-traditional-waste-management-which-is-better/#:~:text=Smart%20trash%20compactors%20are%20waste,waste%20using%20only%20basic%20technology.</b:URL>
    <b:YearAccessed>2024</b:YearAccessed>
    <b:MonthAccessed>08</b:MonthAccessed>
    <b:DayAccessed>01</b:DayAccessed>
    <b:Author>
      <b:Author>
        <b:NameList>
          <b:Person>
            <b:Last>Gilligan</b:Last>
            <b:First>Brendan</b:First>
          </b:Person>
        </b:NameList>
      </b:Author>
    </b:Author>
    <b:RefOrder>13</b:RefOrder>
  </b:Source>
  <b:Source>
    <b:Tag>Smi24</b:Tag>
    <b:SourceType>InternetSite</b:SourceType>
    <b:Guid>{2FAAAACF-EB43-6940-B60E-171519960456}</b:Guid>
    <b:Title>4 Strategies to Involve Customers in Your Business Sustainability Efforts</b:Title>
    <b:URL>https://gusto.com/resources/articles/business-growth/customer-engagement-sustainability</b:URL>
    <b:Year>2024</b:Year>
    <b:YearAccessed>2024</b:YearAccessed>
    <b:MonthAccessed>08</b:MonthAccessed>
    <b:DayAccessed>01</b:DayAccessed>
    <b:Author>
      <b:Author>
        <b:NameList>
          <b:Person>
            <b:Last>Smith</b:Last>
            <b:First>Paige</b:First>
          </b:Person>
        </b:NameList>
      </b:Author>
    </b:Author>
    <b:RefOrder>15</b:RefOrder>
  </b:Source>
  <b:Source>
    <b:Tag>GoC22</b:Tag>
    <b:SourceType>InternetSite</b:SourceType>
    <b:Guid>{5E1CB64B-D157-E04D-BDEF-2F9D03CDF389}</b:Guid>
    <b:Author>
      <b:Author>
        <b:Corporate>GoCardless</b:Corporate>
      </b:Author>
    </b:Author>
    <b:Title>7 Ways for Startups to Establish Credibility</b:Title>
    <b:URL>https://gocardless.com/en-us/guides/posts/seven-ways-for-startups-to-quickly-establish-credibility/</b:URL>
    <b:Year>2022</b:Year>
    <b:YearAccessed>2024</b:YearAccessed>
    <b:MonthAccessed>08</b:MonthAccessed>
    <b:DayAccessed>01</b:DayAccessed>
    <b:RefOrder>14</b:RefOrder>
  </b:Source>
  <b:Source>
    <b:Tag>Cor24</b:Tag>
    <b:SourceType>Book</b:SourceType>
    <b:Guid>{442230AB-AF71-D147-82E5-6E1991F58E2A}</b:Guid>
    <b:Title>Sustainable Supply Chains</b:Title>
    <b:Publisher>Springer International Publishing</b:Publisher>
    <b:Year>2024</b:Year>
    <b:Author>
      <b:Author>
        <b:NameList>
          <b:Person>
            <b:Last>Corbett</b:Last>
            <b:Middle>J.</b:Middle>
            <b:First>Charles</b:First>
          </b:Person>
          <b:Person>
            <b:Last>Fransoo</b:Last>
            <b:Middle>C.</b:Middle>
            <b:First>Jan</b:First>
          </b:Person>
          <b:Person>
            <b:Last>Tan</b:Last>
            <b:First>Tarkan</b:First>
          </b:Person>
          <b:Person>
            <b:Last>Bouchery</b:Last>
            <b:First>Yann</b:First>
          </b:Person>
        </b:NameList>
      </b:Author>
    </b:Author>
    <b:RefOrder>16</b:RefOrder>
  </b:Source>
  <b:Source>
    <b:Tag>Nov24</b:Tag>
    <b:SourceType>InternetSite</b:SourceType>
    <b:Guid>{9E589C63-512B-904C-9C37-9A3E4036251B}</b:Guid>
    <b:Title>The 4 Ps Of Marketing</b:Title>
    <b:Year>2024</b:Year>
    <b:URL>https://www.forbes.com/advisor/business/4-ps-marketing/</b:URL>
    <b:YearAccessed>2024</b:YearAccessed>
    <b:MonthAccessed>08</b:MonthAccessed>
    <b:DayAccessed>02</b:DayAccessed>
    <b:Author>
      <b:Author>
        <b:NameList>
          <b:Person>
            <b:Last>Novak</b:Last>
            <b:First>Janette</b:First>
          </b:Person>
        </b:NameList>
      </b:Author>
    </b:Author>
    <b:RefOrder>17</b:RefOrder>
  </b:Source>
  <b:Source>
    <b:Tag>Rao23</b:Tag>
    <b:SourceType>Book</b:SourceType>
    <b:Guid>{5A935467-C204-4CAF-A94A-4E344F747C44}</b:Guid>
    <b:Title>Advanced Introduction to Pricing Strategy and Analytics</b:Title>
    <b:Year>2023</b:Year>
    <b:Publisher>Edward Elgar Publishing Limited</b:Publisher>
    <b:Author>
      <b:Author>
        <b:NameList>
          <b:Person>
            <b:Last>Rao</b:Last>
            <b:Middle>R.</b:Middle>
            <b:First>Vithala</b:First>
          </b:Person>
        </b:NameList>
      </b:Author>
    </b:Author>
    <b:RefOrder>19</b:RefOrder>
  </b:Source>
  <b:Source xmlns:b="http://schemas.openxmlformats.org/officeDocument/2006/bibliography" xmlns="http://schemas.openxmlformats.org/officeDocument/2006/bibliography">
    <b:Tag>Website</b:Tag>
    <b:RefOrder>22</b:RefOrder>
  </b:Source>
  <b:Source>
    <b:Tag>Ryzhkov2024</b:Tag>
    <b:SourceType>InternetSite</b:SourceType>
    <b:Guid>{36FCAD04-BE53-4F8F-BD50-053325BBB59D}</b:Guid>
    <b:Title>How To Sell Smart Recycling Bins: Checklist</b:Title>
    <b:Year>2024</b:Year>
    <b:YearAccessed>2024</b:YearAccessed>
    <b:MonthAccessed>08</b:MonthAccessed>
    <b:DayAccessed>03</b:DayAccessed>
    <b:URL>https://finmodelslab.com/blogs/sell-business/how-to-sell-smart-recycling-bins-manufacturing</b:URL>
    <b:Author>
      <b:Author>
        <b:NameList>
          <b:Person>
            <b:Last>Ryzhkov</b:Last>
            <b:First>Alex</b:First>
          </b:Person>
        </b:NameList>
      </b:Author>
    </b:Author>
    <b:RefOrder>20</b:RefOrder>
  </b:Source>
  <b:Source>
    <b:Tag>Bus24</b:Tag>
    <b:SourceType>InternetSite</b:SourceType>
    <b:Guid>{20E6A770-C4ED-CC40-B32F-B9E969138860}</b:Guid>
    <b:Author>
      <b:Author>
        <b:Corporate>Business Money</b:Corporate>
      </b:Author>
    </b:Author>
    <b:Title>Strategic investments: How marketing services propel business success</b:Title>
    <b:URL>https://www.business-money.com/announcements/strategic-investments-how-marketing-services-propel-business-success/</b:URL>
    <b:Year>2024</b:Year>
    <b:YearAccessed>2024</b:YearAccessed>
    <b:MonthAccessed>08</b:MonthAccessed>
    <b:DayAccessed>06</b:DayAccessed>
    <b:RefOrder>21</b:RefOrder>
  </b:Source>
  <b:Source>
    <b:Tag>Dep21</b:Tag>
    <b:SourceType>InternetSite</b:SourceType>
    <b:Guid>{C0DB0390-BAC9-8F40-AC1D-78EAD1E7E3F4}</b:Guid>
    <b:Author>
      <b:Author>
        <b:Corporate>Department for Transport</b:Corporate>
      </b:Author>
    </b:Author>
    <b:Title>Inclusive Mobility A Guide to Best Practice on Access to Pedestrian and Transport Infrastructure</b:Title>
    <b:URL>https://assets.publishing.service.gov.uk/media/61d32bb7d3bf7f1f72b5ffd2/inclusive-mobility-a-guide-to-best-practice-on-access-to-pedestrian-and-transport-infrastructure.pdf</b:URL>
    <b:Year>2021</b:Year>
    <b:YearAccessed>2024</b:YearAccessed>
    <b:MonthAccessed>08</b:MonthAccessed>
    <b:DayAccessed>06</b:DayAccessed>
    <b:RefOrder>18</b:RefOrder>
  </b:Source>
</b:Sources>
</file>

<file path=customXml/itemProps1.xml><?xml version="1.0" encoding="utf-8"?>
<ds:datastoreItem xmlns:ds="http://schemas.openxmlformats.org/officeDocument/2006/customXml" ds:itemID="{0449FC6A-AFC3-1D45-A695-8F6BCEB59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14</Pages>
  <Words>3157</Words>
  <Characters>18000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Proletina Valcheva Petkova (2233645)</dc:creator>
  <cp:keywords/>
  <dc:description/>
  <cp:lastModifiedBy>Proletina Valcheva Petkova (2233645)</cp:lastModifiedBy>
  <cp:revision>266</cp:revision>
  <dcterms:created xsi:type="dcterms:W3CDTF">2024-07-29T07:17:00Z</dcterms:created>
  <dcterms:modified xsi:type="dcterms:W3CDTF">2024-08-06T19:54:00Z</dcterms:modified>
</cp:coreProperties>
</file>