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C20CA" w14:textId="7AD8A896" w:rsidR="00F24A6F" w:rsidRPr="004A5214" w:rsidRDefault="00C62B2F" w:rsidP="00584AC5">
      <w:pPr>
        <w:spacing w:line="360" w:lineRule="auto"/>
        <w:jc w:val="center"/>
        <w:rPr>
          <w:rFonts w:ascii="Arial" w:hAnsi="Arial" w:cs="Arial"/>
          <w:sz w:val="44"/>
          <w:szCs w:val="44"/>
        </w:rPr>
      </w:pPr>
      <w:r>
        <w:rPr>
          <w:rFonts w:ascii="Arial" w:hAnsi="Arial" w:cs="Arial"/>
          <w:sz w:val="44"/>
          <w:szCs w:val="44"/>
        </w:rPr>
        <w:t xml:space="preserve">Student Name: </w:t>
      </w:r>
      <w:r w:rsidR="00F24A6F" w:rsidRPr="004A5214">
        <w:rPr>
          <w:rFonts w:ascii="Arial" w:hAnsi="Arial" w:cs="Arial"/>
          <w:sz w:val="44"/>
          <w:szCs w:val="44"/>
        </w:rPr>
        <w:t>Ionut – Marius Barbu</w:t>
      </w:r>
    </w:p>
    <w:p w14:paraId="6627D662" w14:textId="77777777" w:rsidR="00F24A6F" w:rsidRPr="004A5214" w:rsidRDefault="00F24A6F" w:rsidP="00584AC5">
      <w:pPr>
        <w:spacing w:line="360" w:lineRule="auto"/>
        <w:jc w:val="center"/>
        <w:rPr>
          <w:rFonts w:ascii="Arial" w:hAnsi="Arial" w:cs="Arial"/>
          <w:sz w:val="44"/>
          <w:szCs w:val="44"/>
        </w:rPr>
      </w:pPr>
    </w:p>
    <w:p w14:paraId="318F2848" w14:textId="0357CA64" w:rsidR="00F24A6F" w:rsidRPr="004A5214" w:rsidRDefault="00F24A6F" w:rsidP="00584AC5">
      <w:pPr>
        <w:spacing w:line="360" w:lineRule="auto"/>
        <w:jc w:val="center"/>
        <w:rPr>
          <w:rFonts w:ascii="Arial" w:hAnsi="Arial" w:cs="Arial"/>
          <w:sz w:val="44"/>
          <w:szCs w:val="44"/>
        </w:rPr>
      </w:pPr>
      <w:r w:rsidRPr="004A5214">
        <w:rPr>
          <w:rFonts w:ascii="Arial" w:hAnsi="Arial" w:cs="Arial"/>
          <w:sz w:val="44"/>
          <w:szCs w:val="44"/>
        </w:rPr>
        <w:t>Student ID: 2518830</w:t>
      </w:r>
    </w:p>
    <w:p w14:paraId="538B6248" w14:textId="77777777" w:rsidR="00F24A6F" w:rsidRPr="004A5214" w:rsidRDefault="00F24A6F" w:rsidP="00584AC5">
      <w:pPr>
        <w:spacing w:line="360" w:lineRule="auto"/>
        <w:jc w:val="center"/>
        <w:rPr>
          <w:rFonts w:ascii="Arial" w:hAnsi="Arial" w:cs="Arial"/>
          <w:sz w:val="44"/>
          <w:szCs w:val="44"/>
        </w:rPr>
      </w:pPr>
    </w:p>
    <w:p w14:paraId="6ACE3CDA" w14:textId="1485E702" w:rsidR="009B3AD3" w:rsidRPr="004A5214" w:rsidRDefault="00EF7C78" w:rsidP="00584AC5">
      <w:pPr>
        <w:spacing w:line="360" w:lineRule="auto"/>
        <w:jc w:val="center"/>
        <w:rPr>
          <w:rFonts w:ascii="Arial" w:hAnsi="Arial" w:cs="Arial"/>
          <w:sz w:val="44"/>
          <w:szCs w:val="44"/>
        </w:rPr>
      </w:pPr>
      <w:r>
        <w:rPr>
          <w:rFonts w:ascii="Arial" w:hAnsi="Arial" w:cs="Arial"/>
          <w:sz w:val="44"/>
          <w:szCs w:val="44"/>
        </w:rPr>
        <w:t>CertHE</w:t>
      </w:r>
      <w:r w:rsidR="006D7C0F">
        <w:rPr>
          <w:rFonts w:ascii="Arial" w:hAnsi="Arial" w:cs="Arial"/>
          <w:sz w:val="44"/>
          <w:szCs w:val="44"/>
        </w:rPr>
        <w:t xml:space="preserve"> </w:t>
      </w:r>
      <w:r w:rsidR="00F24A6F" w:rsidRPr="004A5214">
        <w:rPr>
          <w:rFonts w:ascii="Arial" w:hAnsi="Arial" w:cs="Arial"/>
          <w:sz w:val="44"/>
          <w:szCs w:val="44"/>
        </w:rPr>
        <w:t>Business Skills for workplace</w:t>
      </w:r>
    </w:p>
    <w:p w14:paraId="139CC79D" w14:textId="77777777" w:rsidR="00F24A6F" w:rsidRPr="004A5214" w:rsidRDefault="00F24A6F" w:rsidP="00584AC5">
      <w:pPr>
        <w:spacing w:line="360" w:lineRule="auto"/>
        <w:jc w:val="center"/>
        <w:rPr>
          <w:rFonts w:ascii="Arial" w:hAnsi="Arial" w:cs="Arial"/>
          <w:sz w:val="44"/>
          <w:szCs w:val="44"/>
        </w:rPr>
      </w:pPr>
    </w:p>
    <w:p w14:paraId="05016352" w14:textId="009817AC" w:rsidR="009B3AD3" w:rsidRPr="004A5214" w:rsidRDefault="00F24A6F" w:rsidP="00584AC5">
      <w:pPr>
        <w:spacing w:line="360" w:lineRule="auto"/>
        <w:jc w:val="center"/>
        <w:rPr>
          <w:rFonts w:ascii="Arial" w:hAnsi="Arial" w:cs="Arial"/>
          <w:sz w:val="44"/>
          <w:szCs w:val="44"/>
        </w:rPr>
      </w:pPr>
      <w:r w:rsidRPr="004A5214">
        <w:rPr>
          <w:rFonts w:ascii="Arial" w:hAnsi="Arial" w:cs="Arial"/>
          <w:sz w:val="44"/>
          <w:szCs w:val="44"/>
        </w:rPr>
        <w:t>Enterprise and Entrepreneurship</w:t>
      </w:r>
    </w:p>
    <w:p w14:paraId="758428C9" w14:textId="77777777" w:rsidR="00F24A6F" w:rsidRPr="004A5214" w:rsidRDefault="00F24A6F" w:rsidP="00584AC5">
      <w:pPr>
        <w:spacing w:line="360" w:lineRule="auto"/>
        <w:jc w:val="center"/>
        <w:rPr>
          <w:rFonts w:ascii="Arial" w:hAnsi="Arial" w:cs="Arial"/>
          <w:sz w:val="44"/>
          <w:szCs w:val="44"/>
        </w:rPr>
      </w:pPr>
    </w:p>
    <w:p w14:paraId="214BF877" w14:textId="6445E89E" w:rsidR="009B3AD3" w:rsidRPr="004A5214" w:rsidRDefault="00F24A6F" w:rsidP="00584AC5">
      <w:pPr>
        <w:spacing w:line="360" w:lineRule="auto"/>
        <w:jc w:val="center"/>
        <w:rPr>
          <w:rFonts w:ascii="Arial" w:hAnsi="Arial" w:cs="Arial"/>
          <w:sz w:val="44"/>
          <w:szCs w:val="44"/>
        </w:rPr>
      </w:pPr>
      <w:r w:rsidRPr="004A5214">
        <w:rPr>
          <w:rFonts w:ascii="Arial" w:hAnsi="Arial" w:cs="Arial"/>
          <w:sz w:val="44"/>
          <w:szCs w:val="44"/>
        </w:rPr>
        <w:t>LCLM4006</w:t>
      </w:r>
    </w:p>
    <w:p w14:paraId="0D32439B" w14:textId="77777777" w:rsidR="00F24A6F" w:rsidRPr="004A5214" w:rsidRDefault="00F24A6F" w:rsidP="00584AC5">
      <w:pPr>
        <w:spacing w:line="360" w:lineRule="auto"/>
        <w:jc w:val="center"/>
        <w:rPr>
          <w:rFonts w:ascii="Arial" w:hAnsi="Arial" w:cs="Arial"/>
          <w:sz w:val="44"/>
          <w:szCs w:val="44"/>
        </w:rPr>
      </w:pPr>
    </w:p>
    <w:p w14:paraId="3FF0B424" w14:textId="5759AE32" w:rsidR="009B3AD3" w:rsidRPr="00F24A6F" w:rsidRDefault="009B3AD3" w:rsidP="00584AC5">
      <w:pPr>
        <w:spacing w:line="360" w:lineRule="auto"/>
        <w:jc w:val="center"/>
        <w:rPr>
          <w:sz w:val="44"/>
          <w:szCs w:val="44"/>
        </w:rPr>
      </w:pPr>
      <w:r w:rsidRPr="004A5214">
        <w:rPr>
          <w:rFonts w:ascii="Arial" w:hAnsi="Arial" w:cs="Arial"/>
          <w:sz w:val="44"/>
          <w:szCs w:val="44"/>
        </w:rPr>
        <w:t xml:space="preserve">Lecturer’s Name: </w:t>
      </w:r>
      <w:r w:rsidR="00F24A6F" w:rsidRPr="004A5214">
        <w:rPr>
          <w:rFonts w:ascii="Arial" w:hAnsi="Arial" w:cs="Arial"/>
          <w:sz w:val="44"/>
          <w:szCs w:val="44"/>
        </w:rPr>
        <w:t>Simon Chatterton</w:t>
      </w:r>
    </w:p>
    <w:p w14:paraId="103BAC5D" w14:textId="76EAFA46" w:rsidR="009B3AD3" w:rsidRPr="009B3AD3" w:rsidRDefault="009B3AD3" w:rsidP="009B3AD3"/>
    <w:p w14:paraId="141F25A9" w14:textId="77777777" w:rsidR="0021626A" w:rsidRDefault="0021626A" w:rsidP="009B3AD3"/>
    <w:p w14:paraId="02963877" w14:textId="77777777" w:rsidR="0021626A" w:rsidRDefault="0021626A" w:rsidP="009B3AD3"/>
    <w:p w14:paraId="329CE9BE" w14:textId="77777777" w:rsidR="0021626A" w:rsidRDefault="0021626A" w:rsidP="009B3AD3"/>
    <w:p w14:paraId="06559951" w14:textId="77777777" w:rsidR="0021626A" w:rsidRDefault="0021626A" w:rsidP="009B3AD3"/>
    <w:p w14:paraId="74A1F468" w14:textId="77777777" w:rsidR="0021626A" w:rsidRDefault="0021626A" w:rsidP="009B3AD3"/>
    <w:p w14:paraId="61F9B5FC" w14:textId="77777777" w:rsidR="0021626A" w:rsidRDefault="0021626A" w:rsidP="009B3AD3"/>
    <w:p w14:paraId="0D79AC9E" w14:textId="77777777" w:rsidR="00584AC5" w:rsidRDefault="00584AC5" w:rsidP="00AA6806">
      <w:pPr>
        <w:spacing w:line="360" w:lineRule="auto"/>
      </w:pPr>
    </w:p>
    <w:p w14:paraId="0456107F" w14:textId="77777777" w:rsidR="004148C5" w:rsidRPr="00743A04" w:rsidRDefault="00AA51E0" w:rsidP="00D173FB">
      <w:pPr>
        <w:spacing w:line="360" w:lineRule="auto"/>
        <w:rPr>
          <w:rFonts w:ascii="Arial" w:hAnsi="Arial" w:cs="Arial"/>
          <w:b/>
          <w:bCs/>
          <w:sz w:val="24"/>
          <w:szCs w:val="24"/>
          <w:u w:val="single"/>
        </w:rPr>
      </w:pPr>
      <w:r w:rsidRPr="00743A04">
        <w:rPr>
          <w:rFonts w:ascii="Arial" w:hAnsi="Arial" w:cs="Arial"/>
          <w:b/>
          <w:bCs/>
          <w:sz w:val="24"/>
          <w:szCs w:val="24"/>
          <w:u w:val="single"/>
        </w:rPr>
        <w:lastRenderedPageBreak/>
        <w:t xml:space="preserve">Executive </w:t>
      </w:r>
      <w:r w:rsidR="004148C5" w:rsidRPr="00743A04">
        <w:rPr>
          <w:rFonts w:ascii="Arial" w:hAnsi="Arial" w:cs="Arial"/>
          <w:b/>
          <w:bCs/>
          <w:sz w:val="24"/>
          <w:szCs w:val="24"/>
          <w:u w:val="single"/>
        </w:rPr>
        <w:t>Summary</w:t>
      </w:r>
    </w:p>
    <w:p w14:paraId="1B36040F" w14:textId="62C1D755" w:rsidR="00D173FB" w:rsidRPr="00D173FB" w:rsidRDefault="000B2C4E" w:rsidP="00D173FB">
      <w:pPr>
        <w:spacing w:line="360" w:lineRule="auto"/>
        <w:rPr>
          <w:rFonts w:ascii="Arial" w:hAnsi="Arial" w:cs="Arial"/>
          <w:sz w:val="24"/>
          <w:szCs w:val="24"/>
        </w:rPr>
      </w:pPr>
      <w:r w:rsidRPr="000B2C4E">
        <w:rPr>
          <w:rFonts w:ascii="Arial" w:hAnsi="Arial" w:cs="Arial"/>
          <w:sz w:val="24"/>
          <w:szCs w:val="24"/>
        </w:rPr>
        <w:t>AnyLoad Recovery &amp; Transport is a transport and recovery business based in Birmingham. We move almost anything</w:t>
      </w:r>
      <w:r w:rsidR="00CB13DE">
        <w:rPr>
          <w:rFonts w:ascii="Arial" w:hAnsi="Arial" w:cs="Arial"/>
          <w:sz w:val="24"/>
          <w:szCs w:val="24"/>
        </w:rPr>
        <w:t>:</w:t>
      </w:r>
      <w:r w:rsidRPr="000B2C4E">
        <w:rPr>
          <w:rFonts w:ascii="Arial" w:hAnsi="Arial" w:cs="Arial"/>
          <w:sz w:val="24"/>
          <w:szCs w:val="24"/>
        </w:rPr>
        <w:t xml:space="preserve"> construction materials, machinery, cars, motorcycles, household goods and customers only need to make one call. We care about the environment and our local community</w:t>
      </w:r>
      <w:r w:rsidR="008710D7">
        <w:rPr>
          <w:rFonts w:ascii="Arial" w:hAnsi="Arial" w:cs="Arial"/>
          <w:sz w:val="24"/>
          <w:szCs w:val="24"/>
        </w:rPr>
        <w:t>;</w:t>
      </w:r>
      <w:r w:rsidRPr="000B2C4E">
        <w:rPr>
          <w:rFonts w:ascii="Arial" w:hAnsi="Arial" w:cs="Arial"/>
          <w:sz w:val="24"/>
          <w:szCs w:val="24"/>
        </w:rPr>
        <w:t xml:space="preserve"> we use cleaner vehicles, plan routes to save fuel, donate usable items to local groups, hire and train local people, and offer discounts to charities. Birmingham’s central motorway location is perfect for growth. We will serve the West Midlands first, then expand to Manchester and Bristol in Year 2, and cover the whole UK by Year 3. We need £41,500 to start </w:t>
      </w:r>
      <w:r w:rsidR="008710D7">
        <w:rPr>
          <w:rFonts w:ascii="Arial" w:hAnsi="Arial" w:cs="Arial"/>
          <w:sz w:val="24"/>
          <w:szCs w:val="24"/>
        </w:rPr>
        <w:t>-</w:t>
      </w:r>
      <w:r w:rsidRPr="000B2C4E">
        <w:rPr>
          <w:rFonts w:ascii="Arial" w:hAnsi="Arial" w:cs="Arial"/>
          <w:sz w:val="24"/>
          <w:szCs w:val="24"/>
        </w:rPr>
        <w:t xml:space="preserve"> £32,000 from investors and £9,500 from a local green business grant. We expect to break even by Month 10. AnyLoad offers reliable service while doing good for people and the planet.</w:t>
      </w:r>
    </w:p>
    <w:p w14:paraId="2E5784E5" w14:textId="77777777" w:rsidR="00D90DFF" w:rsidRDefault="00D90DFF" w:rsidP="00D173FB">
      <w:pPr>
        <w:spacing w:line="360" w:lineRule="auto"/>
        <w:rPr>
          <w:rFonts w:ascii="Arial" w:hAnsi="Arial" w:cs="Arial"/>
          <w:sz w:val="24"/>
          <w:szCs w:val="24"/>
        </w:rPr>
      </w:pPr>
    </w:p>
    <w:p w14:paraId="75759651" w14:textId="77777777" w:rsidR="00D90DFF" w:rsidRDefault="00D90DFF" w:rsidP="00D173FB">
      <w:pPr>
        <w:spacing w:line="360" w:lineRule="auto"/>
        <w:rPr>
          <w:rFonts w:ascii="Arial" w:hAnsi="Arial" w:cs="Arial"/>
          <w:sz w:val="24"/>
          <w:szCs w:val="24"/>
        </w:rPr>
      </w:pPr>
    </w:p>
    <w:p w14:paraId="22E25FB8" w14:textId="77777777" w:rsidR="00D90DFF" w:rsidRDefault="00D90DFF" w:rsidP="00D173FB">
      <w:pPr>
        <w:spacing w:line="360" w:lineRule="auto"/>
        <w:rPr>
          <w:rFonts w:ascii="Arial" w:hAnsi="Arial" w:cs="Arial"/>
          <w:sz w:val="24"/>
          <w:szCs w:val="24"/>
        </w:rPr>
      </w:pPr>
    </w:p>
    <w:p w14:paraId="59992DF7" w14:textId="77777777" w:rsidR="00D90DFF" w:rsidRDefault="00D90DFF" w:rsidP="00D173FB">
      <w:pPr>
        <w:spacing w:line="360" w:lineRule="auto"/>
        <w:rPr>
          <w:rFonts w:ascii="Arial" w:hAnsi="Arial" w:cs="Arial"/>
          <w:sz w:val="24"/>
          <w:szCs w:val="24"/>
        </w:rPr>
      </w:pPr>
    </w:p>
    <w:p w14:paraId="69260732" w14:textId="77777777" w:rsidR="00D90DFF" w:rsidRDefault="00D90DFF" w:rsidP="00D173FB">
      <w:pPr>
        <w:spacing w:line="360" w:lineRule="auto"/>
        <w:rPr>
          <w:rFonts w:ascii="Arial" w:hAnsi="Arial" w:cs="Arial"/>
          <w:sz w:val="24"/>
          <w:szCs w:val="24"/>
        </w:rPr>
      </w:pPr>
    </w:p>
    <w:p w14:paraId="546FED8A" w14:textId="77777777" w:rsidR="00D90DFF" w:rsidRDefault="00D90DFF" w:rsidP="00D173FB">
      <w:pPr>
        <w:spacing w:line="360" w:lineRule="auto"/>
        <w:rPr>
          <w:rFonts w:ascii="Arial" w:hAnsi="Arial" w:cs="Arial"/>
          <w:sz w:val="24"/>
          <w:szCs w:val="24"/>
        </w:rPr>
      </w:pPr>
    </w:p>
    <w:p w14:paraId="323B7702" w14:textId="77777777" w:rsidR="00D90DFF" w:rsidRDefault="00D90DFF" w:rsidP="00D173FB">
      <w:pPr>
        <w:spacing w:line="360" w:lineRule="auto"/>
        <w:rPr>
          <w:rFonts w:ascii="Arial" w:hAnsi="Arial" w:cs="Arial"/>
          <w:sz w:val="24"/>
          <w:szCs w:val="24"/>
        </w:rPr>
      </w:pPr>
    </w:p>
    <w:p w14:paraId="01A8D9E8" w14:textId="77777777" w:rsidR="00D90DFF" w:rsidRDefault="00D90DFF" w:rsidP="00D173FB">
      <w:pPr>
        <w:spacing w:line="360" w:lineRule="auto"/>
        <w:rPr>
          <w:rFonts w:ascii="Arial" w:hAnsi="Arial" w:cs="Arial"/>
          <w:sz w:val="24"/>
          <w:szCs w:val="24"/>
        </w:rPr>
      </w:pPr>
    </w:p>
    <w:p w14:paraId="67E77141" w14:textId="77777777" w:rsidR="002F6596" w:rsidRDefault="002F6596" w:rsidP="00D173FB">
      <w:pPr>
        <w:spacing w:line="360" w:lineRule="auto"/>
        <w:rPr>
          <w:rFonts w:ascii="Arial" w:hAnsi="Arial" w:cs="Arial"/>
          <w:sz w:val="24"/>
          <w:szCs w:val="24"/>
        </w:rPr>
      </w:pPr>
    </w:p>
    <w:p w14:paraId="0FE47C2D" w14:textId="77777777" w:rsidR="002F6596" w:rsidRDefault="002F6596" w:rsidP="00D173FB">
      <w:pPr>
        <w:spacing w:line="360" w:lineRule="auto"/>
        <w:rPr>
          <w:rFonts w:ascii="Arial" w:hAnsi="Arial" w:cs="Arial"/>
          <w:sz w:val="24"/>
          <w:szCs w:val="24"/>
        </w:rPr>
      </w:pPr>
    </w:p>
    <w:p w14:paraId="03CB441E" w14:textId="77777777" w:rsidR="002F6596" w:rsidRDefault="002F6596" w:rsidP="00D173FB">
      <w:pPr>
        <w:spacing w:line="360" w:lineRule="auto"/>
        <w:rPr>
          <w:rFonts w:ascii="Arial" w:hAnsi="Arial" w:cs="Arial"/>
          <w:sz w:val="24"/>
          <w:szCs w:val="24"/>
        </w:rPr>
      </w:pPr>
    </w:p>
    <w:p w14:paraId="47B4E9FA" w14:textId="77777777" w:rsidR="002F6596" w:rsidRDefault="002F6596" w:rsidP="00D173FB">
      <w:pPr>
        <w:spacing w:line="360" w:lineRule="auto"/>
        <w:rPr>
          <w:rFonts w:ascii="Arial" w:hAnsi="Arial" w:cs="Arial"/>
          <w:sz w:val="24"/>
          <w:szCs w:val="24"/>
        </w:rPr>
      </w:pPr>
    </w:p>
    <w:p w14:paraId="25F04201" w14:textId="77777777" w:rsidR="002F6596" w:rsidRDefault="002F6596" w:rsidP="00D173FB">
      <w:pPr>
        <w:spacing w:line="360" w:lineRule="auto"/>
        <w:rPr>
          <w:rFonts w:ascii="Arial" w:hAnsi="Arial" w:cs="Arial"/>
          <w:sz w:val="24"/>
          <w:szCs w:val="24"/>
        </w:rPr>
      </w:pPr>
    </w:p>
    <w:p w14:paraId="40857B1B" w14:textId="77777777" w:rsidR="002F6596" w:rsidRDefault="002F6596" w:rsidP="00D173FB">
      <w:pPr>
        <w:spacing w:line="360" w:lineRule="auto"/>
        <w:rPr>
          <w:rFonts w:ascii="Arial" w:hAnsi="Arial" w:cs="Arial"/>
          <w:sz w:val="24"/>
          <w:szCs w:val="24"/>
        </w:rPr>
      </w:pPr>
    </w:p>
    <w:p w14:paraId="6D2E071A" w14:textId="77777777" w:rsidR="002F6596" w:rsidRDefault="002F6596" w:rsidP="00D173FB">
      <w:pPr>
        <w:spacing w:line="360" w:lineRule="auto"/>
        <w:rPr>
          <w:rFonts w:ascii="Arial" w:hAnsi="Arial" w:cs="Arial"/>
          <w:sz w:val="24"/>
          <w:szCs w:val="24"/>
        </w:rPr>
      </w:pPr>
    </w:p>
    <w:p w14:paraId="56D5101B" w14:textId="77777777" w:rsidR="00A67D96" w:rsidRDefault="00A67D96" w:rsidP="00D173FB">
      <w:pPr>
        <w:spacing w:line="360" w:lineRule="auto"/>
        <w:rPr>
          <w:rFonts w:ascii="Arial" w:hAnsi="Arial" w:cs="Arial"/>
          <w:sz w:val="24"/>
          <w:szCs w:val="24"/>
        </w:rPr>
      </w:pPr>
    </w:p>
    <w:p w14:paraId="389C4A0C" w14:textId="77777777" w:rsidR="00EF0BA8" w:rsidRDefault="00EF0BA8" w:rsidP="00CE5B2C">
      <w:pPr>
        <w:spacing w:line="360" w:lineRule="auto"/>
        <w:jc w:val="center"/>
        <w:rPr>
          <w:rFonts w:ascii="Arial" w:hAnsi="Arial" w:cs="Arial"/>
          <w:sz w:val="44"/>
          <w:szCs w:val="44"/>
        </w:rPr>
      </w:pPr>
    </w:p>
    <w:p w14:paraId="2471C016" w14:textId="77777777" w:rsidR="00EF0BA8" w:rsidRDefault="00EF0BA8" w:rsidP="00CE5B2C">
      <w:pPr>
        <w:spacing w:line="360" w:lineRule="auto"/>
        <w:jc w:val="center"/>
        <w:rPr>
          <w:rFonts w:ascii="Arial" w:hAnsi="Arial" w:cs="Arial"/>
          <w:sz w:val="44"/>
          <w:szCs w:val="44"/>
        </w:rPr>
      </w:pPr>
    </w:p>
    <w:p w14:paraId="289BA779" w14:textId="77777777" w:rsidR="00EF0BA8" w:rsidRDefault="00EF0BA8" w:rsidP="00CE5B2C">
      <w:pPr>
        <w:spacing w:line="360" w:lineRule="auto"/>
        <w:jc w:val="center"/>
        <w:rPr>
          <w:rFonts w:ascii="Arial" w:hAnsi="Arial" w:cs="Arial"/>
          <w:sz w:val="44"/>
          <w:szCs w:val="44"/>
        </w:rPr>
      </w:pPr>
    </w:p>
    <w:p w14:paraId="02466A4D" w14:textId="3AE2C490" w:rsidR="00D173FB" w:rsidRPr="00CE5B2C" w:rsidRDefault="00D173FB" w:rsidP="00EF0BA8">
      <w:pPr>
        <w:spacing w:line="360" w:lineRule="auto"/>
        <w:jc w:val="both"/>
        <w:rPr>
          <w:rFonts w:ascii="Arial" w:hAnsi="Arial" w:cs="Arial"/>
          <w:sz w:val="44"/>
          <w:szCs w:val="44"/>
        </w:rPr>
      </w:pPr>
      <w:r w:rsidRPr="00CE5B2C">
        <w:rPr>
          <w:rFonts w:ascii="Arial" w:hAnsi="Arial" w:cs="Arial"/>
          <w:sz w:val="44"/>
          <w:szCs w:val="44"/>
        </w:rPr>
        <w:t>Table of Contents</w:t>
      </w:r>
    </w:p>
    <w:p w14:paraId="7EEC78D6" w14:textId="79D235AB" w:rsidR="00B83488" w:rsidRDefault="00B83488" w:rsidP="00EF0BA8">
      <w:pPr>
        <w:spacing w:line="360" w:lineRule="auto"/>
        <w:jc w:val="both"/>
        <w:rPr>
          <w:rFonts w:ascii="Arial" w:hAnsi="Arial" w:cs="Arial"/>
          <w:sz w:val="44"/>
          <w:szCs w:val="44"/>
        </w:rPr>
      </w:pPr>
      <w:r>
        <w:rPr>
          <w:rFonts w:ascii="Arial" w:hAnsi="Arial" w:cs="Arial"/>
          <w:sz w:val="44"/>
          <w:szCs w:val="44"/>
        </w:rPr>
        <w:t>Title ……………………………pg. 1</w:t>
      </w:r>
    </w:p>
    <w:p w14:paraId="3A3AC620" w14:textId="00BA1CB8" w:rsidR="0097237B" w:rsidRDefault="0060497D" w:rsidP="00EF0BA8">
      <w:pPr>
        <w:spacing w:line="360" w:lineRule="auto"/>
        <w:jc w:val="both"/>
        <w:rPr>
          <w:rFonts w:ascii="Arial" w:hAnsi="Arial" w:cs="Arial"/>
          <w:sz w:val="44"/>
          <w:szCs w:val="44"/>
        </w:rPr>
      </w:pPr>
      <w:r>
        <w:rPr>
          <w:rFonts w:ascii="Arial" w:hAnsi="Arial" w:cs="Arial"/>
          <w:sz w:val="44"/>
          <w:szCs w:val="44"/>
        </w:rPr>
        <w:t xml:space="preserve">Executive </w:t>
      </w:r>
      <w:r w:rsidR="003A0B0F">
        <w:rPr>
          <w:rFonts w:ascii="Arial" w:hAnsi="Arial" w:cs="Arial"/>
          <w:sz w:val="44"/>
          <w:szCs w:val="44"/>
        </w:rPr>
        <w:t>Summary………….pg.</w:t>
      </w:r>
      <w:r w:rsidR="0041235E">
        <w:rPr>
          <w:rFonts w:ascii="Arial" w:hAnsi="Arial" w:cs="Arial"/>
          <w:sz w:val="44"/>
          <w:szCs w:val="44"/>
        </w:rPr>
        <w:t xml:space="preserve"> 2</w:t>
      </w:r>
    </w:p>
    <w:p w14:paraId="0DF7461A" w14:textId="2E3F62DA" w:rsidR="00BC501D" w:rsidRDefault="00BC501D" w:rsidP="00EF0BA8">
      <w:pPr>
        <w:spacing w:line="360" w:lineRule="auto"/>
        <w:jc w:val="both"/>
        <w:rPr>
          <w:rFonts w:ascii="Arial" w:hAnsi="Arial" w:cs="Arial"/>
          <w:sz w:val="44"/>
          <w:szCs w:val="44"/>
        </w:rPr>
      </w:pPr>
      <w:r>
        <w:rPr>
          <w:rFonts w:ascii="Arial" w:hAnsi="Arial" w:cs="Arial"/>
          <w:sz w:val="44"/>
          <w:szCs w:val="44"/>
        </w:rPr>
        <w:t>Table of contents……………...pg. 3</w:t>
      </w:r>
    </w:p>
    <w:p w14:paraId="6268BDF3" w14:textId="303575DC" w:rsidR="00D173FB" w:rsidRPr="00CE5B2C" w:rsidRDefault="00D173FB" w:rsidP="00EF0BA8">
      <w:pPr>
        <w:spacing w:line="360" w:lineRule="auto"/>
        <w:jc w:val="both"/>
        <w:rPr>
          <w:rFonts w:ascii="Arial" w:hAnsi="Arial" w:cs="Arial"/>
          <w:sz w:val="44"/>
          <w:szCs w:val="44"/>
        </w:rPr>
      </w:pPr>
      <w:r w:rsidRPr="00CE5B2C">
        <w:rPr>
          <w:rFonts w:ascii="Arial" w:hAnsi="Arial" w:cs="Arial"/>
          <w:sz w:val="44"/>
          <w:szCs w:val="44"/>
        </w:rPr>
        <w:t>Overview of the Business Idea</w:t>
      </w:r>
      <w:r w:rsidR="00B83488">
        <w:rPr>
          <w:rFonts w:ascii="Arial" w:hAnsi="Arial" w:cs="Arial"/>
          <w:sz w:val="44"/>
          <w:szCs w:val="44"/>
        </w:rPr>
        <w:t>……pg.</w:t>
      </w:r>
      <w:r w:rsidR="00D46165">
        <w:rPr>
          <w:rFonts w:ascii="Arial" w:hAnsi="Arial" w:cs="Arial"/>
          <w:sz w:val="44"/>
          <w:szCs w:val="44"/>
        </w:rPr>
        <w:t xml:space="preserve"> 4</w:t>
      </w:r>
      <w:r w:rsidR="004052F6">
        <w:rPr>
          <w:rFonts w:ascii="Arial" w:hAnsi="Arial" w:cs="Arial"/>
          <w:sz w:val="44"/>
          <w:szCs w:val="44"/>
        </w:rPr>
        <w:t>-5</w:t>
      </w:r>
    </w:p>
    <w:p w14:paraId="674BF309" w14:textId="357F7507" w:rsidR="00D173FB" w:rsidRPr="00CE5B2C" w:rsidRDefault="00D173FB" w:rsidP="00EF0BA8">
      <w:pPr>
        <w:spacing w:line="360" w:lineRule="auto"/>
        <w:jc w:val="both"/>
        <w:rPr>
          <w:rFonts w:ascii="Arial" w:hAnsi="Arial" w:cs="Arial"/>
          <w:sz w:val="44"/>
          <w:szCs w:val="44"/>
        </w:rPr>
      </w:pPr>
      <w:r w:rsidRPr="00CE5B2C">
        <w:rPr>
          <w:rFonts w:ascii="Arial" w:hAnsi="Arial" w:cs="Arial"/>
          <w:sz w:val="44"/>
          <w:szCs w:val="44"/>
        </w:rPr>
        <w:t>Market Research</w:t>
      </w:r>
      <w:r w:rsidR="00D46165">
        <w:rPr>
          <w:rFonts w:ascii="Arial" w:hAnsi="Arial" w:cs="Arial"/>
          <w:sz w:val="44"/>
          <w:szCs w:val="44"/>
        </w:rPr>
        <w:t>………</w:t>
      </w:r>
      <w:r w:rsidR="00DF6924">
        <w:rPr>
          <w:rFonts w:ascii="Arial" w:hAnsi="Arial" w:cs="Arial"/>
          <w:sz w:val="44"/>
          <w:szCs w:val="44"/>
        </w:rPr>
        <w:t>pg. 6</w:t>
      </w:r>
      <w:r w:rsidR="00E22AC3">
        <w:rPr>
          <w:rFonts w:ascii="Arial" w:hAnsi="Arial" w:cs="Arial"/>
          <w:sz w:val="44"/>
          <w:szCs w:val="44"/>
        </w:rPr>
        <w:t>-7</w:t>
      </w:r>
    </w:p>
    <w:p w14:paraId="67B7965B" w14:textId="65F93E2D" w:rsidR="00D173FB" w:rsidRPr="00CE5B2C" w:rsidRDefault="00D173FB" w:rsidP="00EF0BA8">
      <w:pPr>
        <w:spacing w:line="360" w:lineRule="auto"/>
        <w:jc w:val="both"/>
        <w:rPr>
          <w:rFonts w:ascii="Arial" w:hAnsi="Arial" w:cs="Arial"/>
          <w:sz w:val="44"/>
          <w:szCs w:val="44"/>
        </w:rPr>
      </w:pPr>
      <w:r w:rsidRPr="00CE5B2C">
        <w:rPr>
          <w:rFonts w:ascii="Arial" w:hAnsi="Arial" w:cs="Arial"/>
          <w:sz w:val="44"/>
          <w:szCs w:val="44"/>
        </w:rPr>
        <w:t>Marketing Communications</w:t>
      </w:r>
      <w:r w:rsidR="00DF6924">
        <w:rPr>
          <w:rFonts w:ascii="Arial" w:hAnsi="Arial" w:cs="Arial"/>
          <w:sz w:val="44"/>
          <w:szCs w:val="44"/>
        </w:rPr>
        <w:t xml:space="preserve">………….pg. </w:t>
      </w:r>
      <w:r w:rsidR="00E22AC3">
        <w:rPr>
          <w:rFonts w:ascii="Arial" w:hAnsi="Arial" w:cs="Arial"/>
          <w:sz w:val="44"/>
          <w:szCs w:val="44"/>
        </w:rPr>
        <w:t>8</w:t>
      </w:r>
    </w:p>
    <w:p w14:paraId="09100517" w14:textId="30D7D67D" w:rsidR="00D173FB" w:rsidRPr="00CE5B2C" w:rsidRDefault="00D173FB" w:rsidP="00EF0BA8">
      <w:pPr>
        <w:spacing w:line="360" w:lineRule="auto"/>
        <w:jc w:val="both"/>
        <w:rPr>
          <w:rFonts w:ascii="Arial" w:hAnsi="Arial" w:cs="Arial"/>
          <w:sz w:val="44"/>
          <w:szCs w:val="44"/>
        </w:rPr>
      </w:pPr>
      <w:r w:rsidRPr="00CE5B2C">
        <w:rPr>
          <w:rFonts w:ascii="Arial" w:hAnsi="Arial" w:cs="Arial"/>
          <w:sz w:val="44"/>
          <w:szCs w:val="44"/>
        </w:rPr>
        <w:t>Financials</w:t>
      </w:r>
      <w:r w:rsidR="00DF6924">
        <w:rPr>
          <w:rFonts w:ascii="Arial" w:hAnsi="Arial" w:cs="Arial"/>
          <w:sz w:val="44"/>
          <w:szCs w:val="44"/>
        </w:rPr>
        <w:t xml:space="preserve">……………pg. </w:t>
      </w:r>
      <w:r w:rsidR="00E22AC3">
        <w:rPr>
          <w:rFonts w:ascii="Arial" w:hAnsi="Arial" w:cs="Arial"/>
          <w:sz w:val="44"/>
          <w:szCs w:val="44"/>
        </w:rPr>
        <w:t>9</w:t>
      </w:r>
    </w:p>
    <w:p w14:paraId="539D6DAB" w14:textId="0B4E6906" w:rsidR="00D173FB" w:rsidRPr="00CE5B2C" w:rsidRDefault="00D173FB" w:rsidP="00EF0BA8">
      <w:pPr>
        <w:spacing w:line="360" w:lineRule="auto"/>
        <w:jc w:val="both"/>
        <w:rPr>
          <w:rFonts w:ascii="Arial" w:hAnsi="Arial" w:cs="Arial"/>
          <w:sz w:val="44"/>
          <w:szCs w:val="44"/>
        </w:rPr>
      </w:pPr>
      <w:r w:rsidRPr="00CE5B2C">
        <w:rPr>
          <w:rFonts w:ascii="Arial" w:hAnsi="Arial" w:cs="Arial"/>
          <w:sz w:val="44"/>
          <w:szCs w:val="44"/>
        </w:rPr>
        <w:t>Reference List</w:t>
      </w:r>
      <w:r w:rsidR="00DF6924">
        <w:rPr>
          <w:rFonts w:ascii="Arial" w:hAnsi="Arial" w:cs="Arial"/>
          <w:sz w:val="44"/>
          <w:szCs w:val="44"/>
        </w:rPr>
        <w:t xml:space="preserve">…………pg. </w:t>
      </w:r>
      <w:r w:rsidR="00E22AC3">
        <w:rPr>
          <w:rFonts w:ascii="Arial" w:hAnsi="Arial" w:cs="Arial"/>
          <w:sz w:val="44"/>
          <w:szCs w:val="44"/>
        </w:rPr>
        <w:t>10</w:t>
      </w:r>
    </w:p>
    <w:p w14:paraId="7D526745" w14:textId="77777777" w:rsidR="00C07A3B" w:rsidRDefault="00C07A3B" w:rsidP="00D173FB">
      <w:pPr>
        <w:spacing w:line="360" w:lineRule="auto"/>
        <w:rPr>
          <w:rFonts w:ascii="Arial" w:hAnsi="Arial" w:cs="Arial"/>
          <w:sz w:val="24"/>
          <w:szCs w:val="24"/>
        </w:rPr>
      </w:pPr>
    </w:p>
    <w:p w14:paraId="7E7BBFE9" w14:textId="77777777" w:rsidR="00C07A3B" w:rsidRPr="00D173FB" w:rsidRDefault="00C07A3B" w:rsidP="00D173FB">
      <w:pPr>
        <w:spacing w:line="360" w:lineRule="auto"/>
        <w:rPr>
          <w:rFonts w:ascii="Arial" w:hAnsi="Arial" w:cs="Arial"/>
          <w:sz w:val="24"/>
          <w:szCs w:val="24"/>
        </w:rPr>
      </w:pPr>
    </w:p>
    <w:p w14:paraId="6258517A" w14:textId="77777777" w:rsidR="00D90DFF" w:rsidRDefault="00D90DFF" w:rsidP="00C323C1">
      <w:pPr>
        <w:spacing w:line="360" w:lineRule="auto"/>
        <w:rPr>
          <w:rFonts w:ascii="Arial" w:hAnsi="Arial" w:cs="Arial"/>
          <w:sz w:val="24"/>
          <w:szCs w:val="24"/>
        </w:rPr>
      </w:pPr>
    </w:p>
    <w:p w14:paraId="5DDECA74" w14:textId="77777777" w:rsidR="00E62147" w:rsidRDefault="00E62147" w:rsidP="00844607">
      <w:pPr>
        <w:spacing w:line="360" w:lineRule="auto"/>
        <w:rPr>
          <w:rFonts w:ascii="Arial" w:hAnsi="Arial" w:cs="Arial"/>
          <w:sz w:val="24"/>
          <w:szCs w:val="24"/>
        </w:rPr>
      </w:pPr>
    </w:p>
    <w:p w14:paraId="228503C6" w14:textId="5523EA42" w:rsidR="00844607" w:rsidRPr="00743A04" w:rsidRDefault="00844607" w:rsidP="00844607">
      <w:pPr>
        <w:spacing w:line="360" w:lineRule="auto"/>
        <w:rPr>
          <w:rFonts w:ascii="Arial" w:hAnsi="Arial" w:cs="Arial"/>
          <w:b/>
          <w:bCs/>
          <w:sz w:val="24"/>
          <w:szCs w:val="24"/>
          <w:u w:val="single"/>
        </w:rPr>
      </w:pPr>
      <w:r w:rsidRPr="00743A04">
        <w:rPr>
          <w:rFonts w:ascii="Arial" w:hAnsi="Arial" w:cs="Arial"/>
          <w:b/>
          <w:bCs/>
          <w:sz w:val="24"/>
          <w:szCs w:val="24"/>
          <w:u w:val="single"/>
        </w:rPr>
        <w:lastRenderedPageBreak/>
        <w:t>Overview of the Business Idea</w:t>
      </w:r>
    </w:p>
    <w:p w14:paraId="63EE7D72" w14:textId="38A3A407" w:rsidR="00844607" w:rsidRPr="00844607" w:rsidRDefault="00844607" w:rsidP="00844607">
      <w:pPr>
        <w:spacing w:line="360" w:lineRule="auto"/>
        <w:rPr>
          <w:rFonts w:ascii="Arial" w:hAnsi="Arial" w:cs="Arial"/>
          <w:sz w:val="24"/>
          <w:szCs w:val="24"/>
        </w:rPr>
      </w:pPr>
      <w:r w:rsidRPr="00844607">
        <w:rPr>
          <w:rFonts w:ascii="Arial" w:hAnsi="Arial" w:cs="Arial"/>
          <w:sz w:val="24"/>
          <w:szCs w:val="24"/>
        </w:rPr>
        <w:t xml:space="preserve">AnyLoad Recovery &amp; Transport is based in Birmingham because it sits right in the centre of the UK with excellent motorway links and lower running costs than bigger cities. Our service is simple: if it can be moved, we move it. We handle building materials, site equipment, generators, plant machinery, cars, vans, motorcycles, classic vehicles, furniture, event gear, and commercial goods. We also offer roadside recovery, vehicle relocation, and site clearance </w:t>
      </w:r>
      <w:r w:rsidR="008710D7">
        <w:rPr>
          <w:rFonts w:ascii="Arial" w:hAnsi="Arial" w:cs="Arial"/>
          <w:sz w:val="24"/>
          <w:szCs w:val="24"/>
        </w:rPr>
        <w:t>-</w:t>
      </w:r>
      <w:r w:rsidRPr="00844607">
        <w:rPr>
          <w:rFonts w:ascii="Arial" w:hAnsi="Arial" w:cs="Arial"/>
          <w:sz w:val="24"/>
          <w:szCs w:val="24"/>
        </w:rPr>
        <w:t xml:space="preserve"> where we save good items instead of sending them to landfill. Customers can book same</w:t>
      </w:r>
      <w:r w:rsidR="008710D7">
        <w:rPr>
          <w:rFonts w:ascii="Arial" w:hAnsi="Arial" w:cs="Arial"/>
          <w:sz w:val="24"/>
          <w:szCs w:val="24"/>
        </w:rPr>
        <w:t xml:space="preserve"> </w:t>
      </w:r>
      <w:r w:rsidRPr="00844607">
        <w:rPr>
          <w:rFonts w:ascii="Arial" w:hAnsi="Arial" w:cs="Arial"/>
          <w:sz w:val="24"/>
          <w:szCs w:val="24"/>
        </w:rPr>
        <w:t>day emergency help, schedule a move in advance, or sign a regular contract. Prices are clear from the start, and we follow all safety rules. Our growth plan is steady: Year 1 builds a strong reputation in the West Midlands. Year 2 opens new bases in Manchester and Bristol. By Year 3 to 4, we add trusted partners across the UK so we can serve customers nationwide.</w:t>
      </w:r>
    </w:p>
    <w:p w14:paraId="3097D2F8" w14:textId="2157B6C6" w:rsidR="00C323C1" w:rsidRPr="00A525F9" w:rsidRDefault="005205C5" w:rsidP="00844607">
      <w:pPr>
        <w:spacing w:line="360" w:lineRule="auto"/>
        <w:rPr>
          <w:rFonts w:ascii="Arial" w:hAnsi="Arial" w:cs="Arial"/>
          <w:sz w:val="24"/>
          <w:szCs w:val="24"/>
        </w:rPr>
      </w:pPr>
      <w:r w:rsidRPr="00A525F9">
        <w:rPr>
          <w:rFonts w:ascii="Arial" w:hAnsi="Arial" w:cs="Arial"/>
          <w:sz w:val="24"/>
          <w:szCs w:val="24"/>
        </w:rPr>
        <w:t>Table 1: Target Customers by Age</w:t>
      </w:r>
    </w:p>
    <w:tbl>
      <w:tblPr>
        <w:tblStyle w:val="TableGrid"/>
        <w:tblW w:w="9895" w:type="dxa"/>
        <w:tblLook w:val="04A0" w:firstRow="1" w:lastRow="0" w:firstColumn="1" w:lastColumn="0" w:noHBand="0" w:noVBand="1"/>
      </w:tblPr>
      <w:tblGrid>
        <w:gridCol w:w="2254"/>
        <w:gridCol w:w="2254"/>
        <w:gridCol w:w="2254"/>
        <w:gridCol w:w="3133"/>
      </w:tblGrid>
      <w:tr w:rsidR="002A6691" w:rsidRPr="00A525F9" w14:paraId="0F761AE0" w14:textId="77777777" w:rsidTr="00407A29">
        <w:tc>
          <w:tcPr>
            <w:tcW w:w="2254" w:type="dxa"/>
          </w:tcPr>
          <w:p w14:paraId="3635AFF0" w14:textId="403C8D27" w:rsidR="002A6691" w:rsidRPr="00A525F9" w:rsidRDefault="002A6691">
            <w:pPr>
              <w:rPr>
                <w:sz w:val="24"/>
                <w:szCs w:val="24"/>
              </w:rPr>
            </w:pPr>
            <w:r w:rsidRPr="00A525F9">
              <w:rPr>
                <w:sz w:val="24"/>
                <w:szCs w:val="24"/>
              </w:rPr>
              <w:t>Customer Group</w:t>
            </w:r>
          </w:p>
        </w:tc>
        <w:tc>
          <w:tcPr>
            <w:tcW w:w="2254" w:type="dxa"/>
          </w:tcPr>
          <w:p w14:paraId="44AB6B12" w14:textId="4A5AF8DB" w:rsidR="002A6691" w:rsidRPr="00A525F9" w:rsidRDefault="003D4DBF">
            <w:pPr>
              <w:rPr>
                <w:sz w:val="24"/>
                <w:szCs w:val="24"/>
              </w:rPr>
            </w:pPr>
            <w:r w:rsidRPr="00A525F9">
              <w:rPr>
                <w:sz w:val="24"/>
                <w:szCs w:val="24"/>
              </w:rPr>
              <w:t>Primary Age Range</w:t>
            </w:r>
          </w:p>
        </w:tc>
        <w:tc>
          <w:tcPr>
            <w:tcW w:w="2254" w:type="dxa"/>
          </w:tcPr>
          <w:p w14:paraId="7F37660E" w14:textId="142620E0" w:rsidR="002A6691" w:rsidRPr="00A525F9" w:rsidRDefault="002634D7">
            <w:pPr>
              <w:rPr>
                <w:sz w:val="24"/>
                <w:szCs w:val="24"/>
              </w:rPr>
            </w:pPr>
            <w:r w:rsidRPr="00A525F9">
              <w:rPr>
                <w:sz w:val="24"/>
                <w:szCs w:val="24"/>
              </w:rPr>
              <w:t>Secondary Age Range</w:t>
            </w:r>
          </w:p>
        </w:tc>
        <w:tc>
          <w:tcPr>
            <w:tcW w:w="3133" w:type="dxa"/>
          </w:tcPr>
          <w:p w14:paraId="0B532319" w14:textId="5A0F2DF9" w:rsidR="002A6691" w:rsidRPr="00A525F9" w:rsidRDefault="00DA6E26">
            <w:pPr>
              <w:rPr>
                <w:sz w:val="24"/>
                <w:szCs w:val="24"/>
              </w:rPr>
            </w:pPr>
            <w:r w:rsidRPr="00A525F9">
              <w:rPr>
                <w:sz w:val="24"/>
                <w:szCs w:val="24"/>
              </w:rPr>
              <w:t>Key Priorities</w:t>
            </w:r>
          </w:p>
        </w:tc>
      </w:tr>
      <w:tr w:rsidR="002A6691" w:rsidRPr="00A525F9" w14:paraId="142C38BB" w14:textId="77777777" w:rsidTr="00407A29">
        <w:tc>
          <w:tcPr>
            <w:tcW w:w="2254" w:type="dxa"/>
          </w:tcPr>
          <w:p w14:paraId="40F1BDF8" w14:textId="08D18C8F" w:rsidR="002A6691" w:rsidRPr="00A525F9" w:rsidRDefault="002A6691">
            <w:pPr>
              <w:rPr>
                <w:sz w:val="24"/>
                <w:szCs w:val="24"/>
              </w:rPr>
            </w:pPr>
            <w:r w:rsidRPr="00A525F9">
              <w:rPr>
                <w:sz w:val="24"/>
                <w:szCs w:val="24"/>
              </w:rPr>
              <w:t>Trade &amp; Construction</w:t>
            </w:r>
          </w:p>
        </w:tc>
        <w:tc>
          <w:tcPr>
            <w:tcW w:w="2254" w:type="dxa"/>
          </w:tcPr>
          <w:p w14:paraId="1511AE96" w14:textId="53C0417D" w:rsidR="002A6691" w:rsidRPr="00A525F9" w:rsidRDefault="003D4DBF">
            <w:pPr>
              <w:rPr>
                <w:sz w:val="24"/>
                <w:szCs w:val="24"/>
              </w:rPr>
            </w:pPr>
            <w:r w:rsidRPr="00A525F9">
              <w:rPr>
                <w:sz w:val="24"/>
                <w:szCs w:val="24"/>
              </w:rPr>
              <w:t>35–55</w:t>
            </w:r>
          </w:p>
        </w:tc>
        <w:tc>
          <w:tcPr>
            <w:tcW w:w="2254" w:type="dxa"/>
          </w:tcPr>
          <w:p w14:paraId="62635BA6" w14:textId="7A4E374A" w:rsidR="002A6691" w:rsidRPr="00A525F9" w:rsidRDefault="002634D7">
            <w:pPr>
              <w:rPr>
                <w:sz w:val="24"/>
                <w:szCs w:val="24"/>
              </w:rPr>
            </w:pPr>
            <w:r w:rsidRPr="00A525F9">
              <w:rPr>
                <w:sz w:val="24"/>
                <w:szCs w:val="24"/>
              </w:rPr>
              <w:t>25–34</w:t>
            </w:r>
          </w:p>
        </w:tc>
        <w:tc>
          <w:tcPr>
            <w:tcW w:w="3133" w:type="dxa"/>
          </w:tcPr>
          <w:p w14:paraId="18BFE120" w14:textId="194F4F48" w:rsidR="002A6691" w:rsidRPr="00A525F9" w:rsidRDefault="00DA6E26">
            <w:pPr>
              <w:rPr>
                <w:sz w:val="24"/>
                <w:szCs w:val="24"/>
              </w:rPr>
            </w:pPr>
            <w:r w:rsidRPr="00A525F9">
              <w:rPr>
                <w:sz w:val="24"/>
                <w:szCs w:val="24"/>
              </w:rPr>
              <w:t>Reliability, fair pricing, ethical suppliers, digital booking</w:t>
            </w:r>
            <w:r w:rsidR="00407A29">
              <w:rPr>
                <w:sz w:val="24"/>
                <w:szCs w:val="24"/>
              </w:rPr>
              <w:t>.</w:t>
            </w:r>
          </w:p>
        </w:tc>
      </w:tr>
      <w:tr w:rsidR="002A6691" w:rsidRPr="00A525F9" w14:paraId="4024EE6F" w14:textId="77777777" w:rsidTr="00407A29">
        <w:tc>
          <w:tcPr>
            <w:tcW w:w="2254" w:type="dxa"/>
          </w:tcPr>
          <w:p w14:paraId="7F8928EF" w14:textId="77AC3FDD" w:rsidR="002A6691" w:rsidRPr="00A525F9" w:rsidRDefault="00F75D51">
            <w:pPr>
              <w:rPr>
                <w:sz w:val="24"/>
                <w:szCs w:val="24"/>
              </w:rPr>
            </w:pPr>
            <w:r w:rsidRPr="00A525F9">
              <w:rPr>
                <w:sz w:val="24"/>
                <w:szCs w:val="24"/>
              </w:rPr>
              <w:t>Private Vehicle Owners</w:t>
            </w:r>
          </w:p>
        </w:tc>
        <w:tc>
          <w:tcPr>
            <w:tcW w:w="2254" w:type="dxa"/>
          </w:tcPr>
          <w:p w14:paraId="4BF45235" w14:textId="26183EBC" w:rsidR="002A6691" w:rsidRPr="00A525F9" w:rsidRDefault="003D4DBF">
            <w:pPr>
              <w:rPr>
                <w:sz w:val="24"/>
                <w:szCs w:val="24"/>
              </w:rPr>
            </w:pPr>
            <w:r w:rsidRPr="00A525F9">
              <w:rPr>
                <w:sz w:val="24"/>
                <w:szCs w:val="24"/>
              </w:rPr>
              <w:t>30–50</w:t>
            </w:r>
          </w:p>
        </w:tc>
        <w:tc>
          <w:tcPr>
            <w:tcW w:w="2254" w:type="dxa"/>
          </w:tcPr>
          <w:p w14:paraId="77029EFB" w14:textId="2E3DF757" w:rsidR="002A6691" w:rsidRPr="00A525F9" w:rsidRDefault="002634D7">
            <w:pPr>
              <w:rPr>
                <w:sz w:val="24"/>
                <w:szCs w:val="24"/>
              </w:rPr>
            </w:pPr>
            <w:r w:rsidRPr="00A525F9">
              <w:rPr>
                <w:sz w:val="24"/>
                <w:szCs w:val="24"/>
              </w:rPr>
              <w:t>18–35 / 55+</w:t>
            </w:r>
          </w:p>
        </w:tc>
        <w:tc>
          <w:tcPr>
            <w:tcW w:w="3133" w:type="dxa"/>
          </w:tcPr>
          <w:p w14:paraId="3A99FA52" w14:textId="596AC411" w:rsidR="002A6691" w:rsidRPr="00A525F9" w:rsidRDefault="007A5B89">
            <w:pPr>
              <w:rPr>
                <w:sz w:val="24"/>
                <w:szCs w:val="24"/>
              </w:rPr>
            </w:pPr>
            <w:r w:rsidRPr="00A525F9">
              <w:rPr>
                <w:sz w:val="24"/>
                <w:szCs w:val="24"/>
              </w:rPr>
              <w:t>Careful handling, clear communication, positive reviews, assistance offered</w:t>
            </w:r>
            <w:r w:rsidR="00407A29">
              <w:rPr>
                <w:sz w:val="24"/>
                <w:szCs w:val="24"/>
              </w:rPr>
              <w:t>.</w:t>
            </w:r>
          </w:p>
        </w:tc>
      </w:tr>
      <w:tr w:rsidR="002A6691" w:rsidRPr="00A525F9" w14:paraId="120A800A" w14:textId="77777777" w:rsidTr="00407A29">
        <w:tc>
          <w:tcPr>
            <w:tcW w:w="2254" w:type="dxa"/>
          </w:tcPr>
          <w:p w14:paraId="63DBFF93" w14:textId="5DDE8D66" w:rsidR="002A6691" w:rsidRPr="00A525F9" w:rsidRDefault="00F75D51">
            <w:pPr>
              <w:rPr>
                <w:sz w:val="24"/>
                <w:szCs w:val="24"/>
              </w:rPr>
            </w:pPr>
            <w:r w:rsidRPr="00A525F9">
              <w:rPr>
                <w:sz w:val="24"/>
                <w:szCs w:val="24"/>
              </w:rPr>
              <w:t>Small Business Clients</w:t>
            </w:r>
          </w:p>
        </w:tc>
        <w:tc>
          <w:tcPr>
            <w:tcW w:w="2254" w:type="dxa"/>
          </w:tcPr>
          <w:p w14:paraId="09E88FC9" w14:textId="2F453029" w:rsidR="002A6691" w:rsidRPr="00A525F9" w:rsidRDefault="003D4DBF">
            <w:pPr>
              <w:rPr>
                <w:sz w:val="24"/>
                <w:szCs w:val="24"/>
              </w:rPr>
            </w:pPr>
            <w:r w:rsidRPr="00A525F9">
              <w:rPr>
                <w:sz w:val="24"/>
                <w:szCs w:val="24"/>
              </w:rPr>
              <w:t>28–45</w:t>
            </w:r>
          </w:p>
        </w:tc>
        <w:tc>
          <w:tcPr>
            <w:tcW w:w="2254" w:type="dxa"/>
          </w:tcPr>
          <w:p w14:paraId="39E0BC48" w14:textId="21BB544C" w:rsidR="002A6691" w:rsidRPr="00A525F9" w:rsidRDefault="00DA6E26">
            <w:pPr>
              <w:rPr>
                <w:sz w:val="24"/>
                <w:szCs w:val="24"/>
              </w:rPr>
            </w:pPr>
            <w:r w:rsidRPr="00A525F9">
              <w:rPr>
                <w:sz w:val="24"/>
                <w:szCs w:val="24"/>
              </w:rPr>
              <w:t>46–60</w:t>
            </w:r>
          </w:p>
        </w:tc>
        <w:tc>
          <w:tcPr>
            <w:tcW w:w="3133" w:type="dxa"/>
          </w:tcPr>
          <w:p w14:paraId="7DA3DAB6" w14:textId="28E7A326" w:rsidR="002A6691" w:rsidRPr="00A525F9" w:rsidRDefault="007A5B89">
            <w:pPr>
              <w:rPr>
                <w:sz w:val="24"/>
                <w:szCs w:val="24"/>
              </w:rPr>
            </w:pPr>
            <w:r w:rsidRPr="00A525F9">
              <w:rPr>
                <w:sz w:val="24"/>
                <w:szCs w:val="24"/>
              </w:rPr>
              <w:t>Digital efficiency, cost effectiveness, reliability, shared values</w:t>
            </w:r>
            <w:r w:rsidR="00407A29">
              <w:rPr>
                <w:sz w:val="24"/>
                <w:szCs w:val="24"/>
              </w:rPr>
              <w:t>.</w:t>
            </w:r>
          </w:p>
        </w:tc>
      </w:tr>
      <w:tr w:rsidR="002A6691" w:rsidRPr="00A525F9" w14:paraId="098F0AE5" w14:textId="77777777" w:rsidTr="00407A29">
        <w:tc>
          <w:tcPr>
            <w:tcW w:w="2254" w:type="dxa"/>
          </w:tcPr>
          <w:p w14:paraId="37DEC64B" w14:textId="14777850" w:rsidR="002A6691" w:rsidRPr="00A525F9" w:rsidRDefault="00F75D51">
            <w:pPr>
              <w:rPr>
                <w:sz w:val="24"/>
                <w:szCs w:val="24"/>
              </w:rPr>
            </w:pPr>
            <w:r w:rsidRPr="00A525F9">
              <w:rPr>
                <w:sz w:val="24"/>
                <w:szCs w:val="24"/>
              </w:rPr>
              <w:t>Community &amp; Charity</w:t>
            </w:r>
          </w:p>
        </w:tc>
        <w:tc>
          <w:tcPr>
            <w:tcW w:w="2254" w:type="dxa"/>
          </w:tcPr>
          <w:p w14:paraId="7869E9BC" w14:textId="7AC24E92" w:rsidR="002A6691" w:rsidRPr="00A525F9" w:rsidRDefault="002634D7">
            <w:pPr>
              <w:rPr>
                <w:sz w:val="24"/>
                <w:szCs w:val="24"/>
              </w:rPr>
            </w:pPr>
            <w:r w:rsidRPr="00A525F9">
              <w:rPr>
                <w:sz w:val="24"/>
                <w:szCs w:val="24"/>
              </w:rPr>
              <w:t>30–50</w:t>
            </w:r>
          </w:p>
        </w:tc>
        <w:tc>
          <w:tcPr>
            <w:tcW w:w="2254" w:type="dxa"/>
          </w:tcPr>
          <w:p w14:paraId="1238BDDF" w14:textId="1E2E63FE" w:rsidR="002A6691" w:rsidRPr="00A525F9" w:rsidRDefault="00DA6E26">
            <w:pPr>
              <w:rPr>
                <w:sz w:val="24"/>
                <w:szCs w:val="24"/>
              </w:rPr>
            </w:pPr>
            <w:r w:rsidRPr="00A525F9">
              <w:rPr>
                <w:sz w:val="24"/>
                <w:szCs w:val="24"/>
              </w:rPr>
              <w:t>All ages</w:t>
            </w:r>
          </w:p>
        </w:tc>
        <w:tc>
          <w:tcPr>
            <w:tcW w:w="3133" w:type="dxa"/>
          </w:tcPr>
          <w:p w14:paraId="25D8CF22" w14:textId="42935318" w:rsidR="002A6691" w:rsidRPr="00A525F9" w:rsidRDefault="007A5B89">
            <w:pPr>
              <w:rPr>
                <w:sz w:val="24"/>
                <w:szCs w:val="24"/>
              </w:rPr>
            </w:pPr>
            <w:r w:rsidRPr="00A525F9">
              <w:rPr>
                <w:sz w:val="24"/>
                <w:szCs w:val="24"/>
              </w:rPr>
              <w:t>Affordability, local impact, shared ethical purpose, flexible terms</w:t>
            </w:r>
            <w:r w:rsidR="00407A29">
              <w:rPr>
                <w:sz w:val="24"/>
                <w:szCs w:val="24"/>
              </w:rPr>
              <w:t>.</w:t>
            </w:r>
          </w:p>
        </w:tc>
      </w:tr>
    </w:tbl>
    <w:p w14:paraId="3F3DD151" w14:textId="276F3192" w:rsidR="002442A5" w:rsidRDefault="002442A5"/>
    <w:p w14:paraId="6553D51B" w14:textId="77777777" w:rsidR="0094314F" w:rsidRDefault="0094314F" w:rsidP="00E16135">
      <w:pPr>
        <w:rPr>
          <w:rFonts w:ascii="Arial" w:hAnsi="Arial" w:cs="Arial"/>
          <w:sz w:val="24"/>
          <w:szCs w:val="24"/>
        </w:rPr>
      </w:pPr>
    </w:p>
    <w:p w14:paraId="50AA9C5B" w14:textId="77777777" w:rsidR="0094314F" w:rsidRDefault="0094314F" w:rsidP="00E16135">
      <w:pPr>
        <w:rPr>
          <w:rFonts w:ascii="Arial" w:hAnsi="Arial" w:cs="Arial"/>
          <w:sz w:val="24"/>
          <w:szCs w:val="24"/>
        </w:rPr>
      </w:pPr>
    </w:p>
    <w:p w14:paraId="23C46021" w14:textId="77777777" w:rsidR="00E62147" w:rsidRDefault="00E62147" w:rsidP="00E16135">
      <w:pPr>
        <w:rPr>
          <w:rFonts w:ascii="Arial" w:hAnsi="Arial" w:cs="Arial"/>
          <w:sz w:val="24"/>
          <w:szCs w:val="24"/>
        </w:rPr>
      </w:pPr>
    </w:p>
    <w:p w14:paraId="37C085D2" w14:textId="77777777" w:rsidR="00DE32B7" w:rsidRDefault="00DE32B7" w:rsidP="00E16135">
      <w:pPr>
        <w:rPr>
          <w:rFonts w:ascii="Arial" w:hAnsi="Arial" w:cs="Arial"/>
          <w:sz w:val="24"/>
          <w:szCs w:val="24"/>
        </w:rPr>
      </w:pPr>
    </w:p>
    <w:p w14:paraId="303E2B58" w14:textId="77777777" w:rsidR="00DE32B7" w:rsidRDefault="00DE32B7" w:rsidP="00E16135">
      <w:pPr>
        <w:rPr>
          <w:rFonts w:ascii="Arial" w:hAnsi="Arial" w:cs="Arial"/>
          <w:sz w:val="24"/>
          <w:szCs w:val="24"/>
        </w:rPr>
      </w:pPr>
    </w:p>
    <w:p w14:paraId="2BA5A8F6" w14:textId="77777777" w:rsidR="00DE32B7" w:rsidRDefault="00DE32B7" w:rsidP="00E16135">
      <w:pPr>
        <w:rPr>
          <w:rFonts w:ascii="Arial" w:hAnsi="Arial" w:cs="Arial"/>
          <w:sz w:val="24"/>
          <w:szCs w:val="24"/>
        </w:rPr>
      </w:pPr>
    </w:p>
    <w:p w14:paraId="011BD711" w14:textId="4E23D964" w:rsidR="008919A0" w:rsidRPr="00467D02" w:rsidRDefault="005205C5" w:rsidP="00E16135">
      <w:pPr>
        <w:rPr>
          <w:sz w:val="24"/>
          <w:szCs w:val="24"/>
        </w:rPr>
      </w:pPr>
      <w:r w:rsidRPr="00467D02">
        <w:rPr>
          <w:rFonts w:ascii="Arial" w:hAnsi="Arial" w:cs="Arial"/>
          <w:sz w:val="24"/>
          <w:szCs w:val="24"/>
        </w:rPr>
        <w:lastRenderedPageBreak/>
        <w:t>Looking after the environment is central to our business, not an afterthought. We follow reduce, reuse, recycle every day. To reduce harm, all our vehicles meet strict clean</w:t>
      </w:r>
      <w:r w:rsidRPr="00467D02">
        <w:rPr>
          <w:rFonts w:ascii="Arial" w:hAnsi="Arial" w:cs="Arial"/>
          <w:sz w:val="24"/>
          <w:szCs w:val="24"/>
        </w:rPr>
        <w:noBreakHyphen/>
        <w:t xml:space="preserve">air rules from day one </w:t>
      </w:r>
      <w:r w:rsidR="00407A29">
        <w:rPr>
          <w:rFonts w:ascii="Arial" w:hAnsi="Arial" w:cs="Arial"/>
          <w:sz w:val="24"/>
          <w:szCs w:val="24"/>
        </w:rPr>
        <w:t>-</w:t>
      </w:r>
      <w:r w:rsidRPr="00467D02">
        <w:rPr>
          <w:rFonts w:ascii="Arial" w:hAnsi="Arial" w:cs="Arial"/>
          <w:sz w:val="24"/>
          <w:szCs w:val="24"/>
        </w:rPr>
        <w:t xml:space="preserve"> no old, polluting vans. We use digital maps to take the shortest route and carry return loads whenever possible, cutting fuel waste and carbon. We will add a hybrid vehicle within 18 months and review electric options in Year 3. To reuse, any materials, tools, or furniture we collect that are still in good condition go to local community projects instead of being thrown away. To recycle, metal, wood, cardboard, and plastic get separated and taken to proper recycling centres. We keep a public record showing how much waste we stop going to landfill. We also support our community in practical ways. We hire people from Birmingham and nearby, including those new to the industry or changing careers, and give them full paid training. We buy fuel, repairs, and supplies from local businesses, so money stays in the area. Registered charities get 15% off. We will work with the council to help community groups with transport when needed. Our team structure is straightforward. The founder leads the business and makes sure we stick to our values. An operations manager organises schedules, vehicle checks, and safety rules that can be copied to new locations. A community liaison manager builds relationships with customers and reports our social and environmental progress. Three trained drivers do the daily work, with extra staff available when busy. We are a private limited company registered in the UK, with rules written into our setup to keep community and green goals important as we grow. We hold all required licences and full insurance.</w:t>
      </w:r>
    </w:p>
    <w:p w14:paraId="08D727E3" w14:textId="77777777" w:rsidR="008919A0" w:rsidRPr="00467D02" w:rsidRDefault="008919A0" w:rsidP="00E16135">
      <w:pPr>
        <w:rPr>
          <w:sz w:val="24"/>
          <w:szCs w:val="24"/>
        </w:rPr>
      </w:pPr>
    </w:p>
    <w:p w14:paraId="60217EBC" w14:textId="77777777" w:rsidR="009A7CBA" w:rsidRPr="00467D02" w:rsidRDefault="009A7CBA" w:rsidP="00E16135">
      <w:pPr>
        <w:rPr>
          <w:sz w:val="24"/>
          <w:szCs w:val="24"/>
        </w:rPr>
      </w:pPr>
    </w:p>
    <w:p w14:paraId="463D8BBD" w14:textId="77777777" w:rsidR="009A7CBA" w:rsidRPr="00467D02" w:rsidRDefault="009A7CBA" w:rsidP="00E16135">
      <w:pPr>
        <w:rPr>
          <w:sz w:val="24"/>
          <w:szCs w:val="24"/>
        </w:rPr>
      </w:pPr>
    </w:p>
    <w:p w14:paraId="69EF44C8" w14:textId="77777777" w:rsidR="009A7CBA" w:rsidRPr="00467D02" w:rsidRDefault="009A7CBA" w:rsidP="00E16135">
      <w:pPr>
        <w:rPr>
          <w:sz w:val="24"/>
          <w:szCs w:val="24"/>
        </w:rPr>
      </w:pPr>
    </w:p>
    <w:p w14:paraId="3D9BCA03" w14:textId="77777777" w:rsidR="00007E38" w:rsidRPr="00467D02" w:rsidRDefault="00007E38" w:rsidP="00E16135">
      <w:pPr>
        <w:rPr>
          <w:sz w:val="24"/>
          <w:szCs w:val="24"/>
        </w:rPr>
      </w:pPr>
    </w:p>
    <w:p w14:paraId="2E88D5FD" w14:textId="77777777" w:rsidR="00802B0E" w:rsidRDefault="00802B0E" w:rsidP="00E16135">
      <w:pPr>
        <w:rPr>
          <w:rFonts w:ascii="Arial" w:hAnsi="Arial" w:cs="Arial"/>
          <w:sz w:val="24"/>
          <w:szCs w:val="24"/>
        </w:rPr>
      </w:pPr>
    </w:p>
    <w:p w14:paraId="7DCCC779" w14:textId="77777777" w:rsidR="00802B0E" w:rsidRDefault="00802B0E" w:rsidP="00E16135">
      <w:pPr>
        <w:rPr>
          <w:rFonts w:ascii="Arial" w:hAnsi="Arial" w:cs="Arial"/>
          <w:sz w:val="24"/>
          <w:szCs w:val="24"/>
        </w:rPr>
      </w:pPr>
    </w:p>
    <w:p w14:paraId="02D0E7AE" w14:textId="77777777" w:rsidR="00802B0E" w:rsidRDefault="00802B0E" w:rsidP="00E16135">
      <w:pPr>
        <w:rPr>
          <w:rFonts w:ascii="Arial" w:hAnsi="Arial" w:cs="Arial"/>
          <w:sz w:val="24"/>
          <w:szCs w:val="24"/>
        </w:rPr>
      </w:pPr>
    </w:p>
    <w:p w14:paraId="05B281C7" w14:textId="77777777" w:rsidR="00802B0E" w:rsidRDefault="00802B0E" w:rsidP="00E16135">
      <w:pPr>
        <w:rPr>
          <w:rFonts w:ascii="Arial" w:hAnsi="Arial" w:cs="Arial"/>
          <w:sz w:val="24"/>
          <w:szCs w:val="24"/>
        </w:rPr>
      </w:pPr>
    </w:p>
    <w:p w14:paraId="48A2898D" w14:textId="77777777" w:rsidR="00802B0E" w:rsidRDefault="00802B0E" w:rsidP="00E16135">
      <w:pPr>
        <w:rPr>
          <w:rFonts w:ascii="Arial" w:hAnsi="Arial" w:cs="Arial"/>
          <w:sz w:val="24"/>
          <w:szCs w:val="24"/>
        </w:rPr>
      </w:pPr>
    </w:p>
    <w:p w14:paraId="407A2B54" w14:textId="77777777" w:rsidR="00802B0E" w:rsidRDefault="00802B0E" w:rsidP="00E16135">
      <w:pPr>
        <w:rPr>
          <w:rFonts w:ascii="Arial" w:hAnsi="Arial" w:cs="Arial"/>
          <w:sz w:val="24"/>
          <w:szCs w:val="24"/>
        </w:rPr>
      </w:pPr>
    </w:p>
    <w:p w14:paraId="2001EEFA" w14:textId="77777777" w:rsidR="00802B0E" w:rsidRDefault="00802B0E" w:rsidP="00E16135">
      <w:pPr>
        <w:rPr>
          <w:rFonts w:ascii="Arial" w:hAnsi="Arial" w:cs="Arial"/>
          <w:sz w:val="24"/>
          <w:szCs w:val="24"/>
        </w:rPr>
      </w:pPr>
    </w:p>
    <w:p w14:paraId="0ECD1507" w14:textId="77777777" w:rsidR="00802B0E" w:rsidRDefault="00802B0E" w:rsidP="00E16135">
      <w:pPr>
        <w:rPr>
          <w:rFonts w:ascii="Arial" w:hAnsi="Arial" w:cs="Arial"/>
          <w:sz w:val="24"/>
          <w:szCs w:val="24"/>
        </w:rPr>
      </w:pPr>
    </w:p>
    <w:p w14:paraId="2AC55D7E" w14:textId="77777777" w:rsidR="00802B0E" w:rsidRDefault="00802B0E" w:rsidP="00E16135">
      <w:pPr>
        <w:rPr>
          <w:rFonts w:ascii="Arial" w:hAnsi="Arial" w:cs="Arial"/>
          <w:sz w:val="24"/>
          <w:szCs w:val="24"/>
        </w:rPr>
      </w:pPr>
    </w:p>
    <w:p w14:paraId="55E770EB" w14:textId="77777777" w:rsidR="00802B0E" w:rsidRDefault="00802B0E" w:rsidP="00E16135">
      <w:pPr>
        <w:rPr>
          <w:rFonts w:ascii="Arial" w:hAnsi="Arial" w:cs="Arial"/>
          <w:sz w:val="24"/>
          <w:szCs w:val="24"/>
        </w:rPr>
      </w:pPr>
    </w:p>
    <w:p w14:paraId="580153C7" w14:textId="77777777" w:rsidR="0094314F" w:rsidRDefault="0094314F" w:rsidP="00E16135">
      <w:pPr>
        <w:rPr>
          <w:rFonts w:ascii="Arial" w:hAnsi="Arial" w:cs="Arial"/>
          <w:sz w:val="24"/>
          <w:szCs w:val="24"/>
        </w:rPr>
      </w:pPr>
    </w:p>
    <w:p w14:paraId="58B26007" w14:textId="099EEE4C" w:rsidR="00E16135" w:rsidRPr="00743A04" w:rsidRDefault="00E16135" w:rsidP="00E16135">
      <w:pPr>
        <w:rPr>
          <w:rFonts w:ascii="Arial" w:hAnsi="Arial" w:cs="Arial"/>
          <w:b/>
          <w:bCs/>
          <w:sz w:val="24"/>
          <w:szCs w:val="24"/>
          <w:u w:val="single"/>
        </w:rPr>
      </w:pPr>
      <w:r w:rsidRPr="00743A04">
        <w:rPr>
          <w:rFonts w:ascii="Arial" w:hAnsi="Arial" w:cs="Arial"/>
          <w:b/>
          <w:bCs/>
          <w:sz w:val="24"/>
          <w:szCs w:val="24"/>
          <w:u w:val="single"/>
        </w:rPr>
        <w:lastRenderedPageBreak/>
        <w:t>Market Research</w:t>
      </w:r>
    </w:p>
    <w:p w14:paraId="45B87738" w14:textId="749C8736" w:rsidR="001576D9" w:rsidRPr="00A525F9" w:rsidRDefault="00E16135">
      <w:pPr>
        <w:rPr>
          <w:rFonts w:ascii="Arial" w:hAnsi="Arial" w:cs="Arial"/>
          <w:sz w:val="24"/>
          <w:szCs w:val="24"/>
        </w:rPr>
      </w:pPr>
      <w:r w:rsidRPr="00A525F9">
        <w:rPr>
          <w:rFonts w:ascii="Arial" w:hAnsi="Arial" w:cs="Arial"/>
          <w:sz w:val="24"/>
          <w:szCs w:val="24"/>
        </w:rPr>
        <w:t>A structured PESTEL analysis, outlined in Table 2, confirms a supportive operating environment and clear strategic opportunities.</w:t>
      </w:r>
    </w:p>
    <w:tbl>
      <w:tblPr>
        <w:tblStyle w:val="TableGrid"/>
        <w:tblW w:w="9265" w:type="dxa"/>
        <w:tblLook w:val="04A0" w:firstRow="1" w:lastRow="0" w:firstColumn="1" w:lastColumn="0" w:noHBand="0" w:noVBand="1"/>
      </w:tblPr>
      <w:tblGrid>
        <w:gridCol w:w="3005"/>
        <w:gridCol w:w="3005"/>
        <w:gridCol w:w="3255"/>
      </w:tblGrid>
      <w:tr w:rsidR="009A7CBA" w:rsidRPr="00A525F9" w14:paraId="17A66FA8" w14:textId="77777777" w:rsidTr="005B794C">
        <w:tc>
          <w:tcPr>
            <w:tcW w:w="3005" w:type="dxa"/>
          </w:tcPr>
          <w:p w14:paraId="4660AFA8" w14:textId="6FE06CCB" w:rsidR="009A7CBA" w:rsidRPr="00A525F9" w:rsidRDefault="008F181C">
            <w:pPr>
              <w:rPr>
                <w:rFonts w:ascii="Arial" w:hAnsi="Arial" w:cs="Arial"/>
                <w:sz w:val="24"/>
                <w:szCs w:val="24"/>
              </w:rPr>
            </w:pPr>
            <w:r w:rsidRPr="00A525F9">
              <w:rPr>
                <w:rFonts w:ascii="Arial" w:hAnsi="Arial" w:cs="Arial"/>
                <w:sz w:val="24"/>
                <w:szCs w:val="24"/>
              </w:rPr>
              <w:t>Factor</w:t>
            </w:r>
          </w:p>
        </w:tc>
        <w:tc>
          <w:tcPr>
            <w:tcW w:w="3005" w:type="dxa"/>
          </w:tcPr>
          <w:p w14:paraId="063F9F92" w14:textId="127E21ED" w:rsidR="009A7CBA" w:rsidRPr="00A525F9" w:rsidRDefault="00E3515B">
            <w:pPr>
              <w:rPr>
                <w:rFonts w:ascii="Arial" w:hAnsi="Arial" w:cs="Arial"/>
                <w:sz w:val="24"/>
                <w:szCs w:val="24"/>
              </w:rPr>
            </w:pPr>
            <w:r w:rsidRPr="00A525F9">
              <w:rPr>
                <w:rFonts w:ascii="Arial" w:hAnsi="Arial" w:cs="Arial"/>
                <w:sz w:val="24"/>
                <w:szCs w:val="24"/>
              </w:rPr>
              <w:t>Key Issues</w:t>
            </w:r>
          </w:p>
        </w:tc>
        <w:tc>
          <w:tcPr>
            <w:tcW w:w="3255" w:type="dxa"/>
          </w:tcPr>
          <w:p w14:paraId="51D947DB" w14:textId="0B9A36F2" w:rsidR="009A7CBA" w:rsidRPr="00A525F9" w:rsidRDefault="009A3F6D">
            <w:pPr>
              <w:rPr>
                <w:rFonts w:ascii="Arial" w:hAnsi="Arial" w:cs="Arial"/>
                <w:sz w:val="24"/>
                <w:szCs w:val="24"/>
              </w:rPr>
            </w:pPr>
            <w:r w:rsidRPr="00A525F9">
              <w:rPr>
                <w:rFonts w:ascii="Arial" w:hAnsi="Arial" w:cs="Arial"/>
                <w:sz w:val="24"/>
                <w:szCs w:val="24"/>
              </w:rPr>
              <w:t>Impact on AnyLoad</w:t>
            </w:r>
          </w:p>
        </w:tc>
      </w:tr>
      <w:tr w:rsidR="009A7CBA" w:rsidRPr="00A525F9" w14:paraId="24124AC4" w14:textId="77777777" w:rsidTr="005B794C">
        <w:tc>
          <w:tcPr>
            <w:tcW w:w="3005" w:type="dxa"/>
          </w:tcPr>
          <w:p w14:paraId="6716445D" w14:textId="7DCA0B4C" w:rsidR="009A7CBA" w:rsidRPr="00A525F9" w:rsidRDefault="008F181C">
            <w:pPr>
              <w:rPr>
                <w:rFonts w:ascii="Arial" w:hAnsi="Arial" w:cs="Arial"/>
                <w:sz w:val="24"/>
                <w:szCs w:val="24"/>
              </w:rPr>
            </w:pPr>
            <w:r w:rsidRPr="00A525F9">
              <w:rPr>
                <w:rFonts w:ascii="Arial" w:hAnsi="Arial" w:cs="Arial"/>
                <w:sz w:val="24"/>
                <w:szCs w:val="24"/>
              </w:rPr>
              <w:t>Political</w:t>
            </w:r>
          </w:p>
        </w:tc>
        <w:tc>
          <w:tcPr>
            <w:tcW w:w="3005" w:type="dxa"/>
          </w:tcPr>
          <w:p w14:paraId="5C4996CC" w14:textId="2A0BB49F" w:rsidR="009A7CBA" w:rsidRPr="00A525F9" w:rsidRDefault="007267E2">
            <w:pPr>
              <w:rPr>
                <w:rFonts w:ascii="Arial" w:hAnsi="Arial" w:cs="Arial"/>
                <w:sz w:val="24"/>
                <w:szCs w:val="24"/>
              </w:rPr>
            </w:pPr>
            <w:r w:rsidRPr="00A525F9">
              <w:rPr>
                <w:rFonts w:ascii="Arial" w:hAnsi="Arial" w:cs="Arial"/>
                <w:sz w:val="24"/>
                <w:szCs w:val="24"/>
              </w:rPr>
              <w:t xml:space="preserve">Midlands </w:t>
            </w:r>
            <w:r w:rsidR="00E3515B" w:rsidRPr="00A525F9">
              <w:rPr>
                <w:rFonts w:ascii="Arial" w:hAnsi="Arial" w:cs="Arial"/>
                <w:sz w:val="24"/>
                <w:szCs w:val="24"/>
              </w:rPr>
              <w:t xml:space="preserve">infrastructure </w:t>
            </w:r>
            <w:r w:rsidR="002F71EF">
              <w:rPr>
                <w:rFonts w:ascii="Arial" w:hAnsi="Arial" w:cs="Arial"/>
                <w:sz w:val="24"/>
                <w:szCs w:val="24"/>
              </w:rPr>
              <w:t>and</w:t>
            </w:r>
            <w:r w:rsidR="00E3515B" w:rsidRPr="00A525F9">
              <w:rPr>
                <w:rFonts w:ascii="Arial" w:hAnsi="Arial" w:cs="Arial"/>
                <w:sz w:val="24"/>
                <w:szCs w:val="24"/>
              </w:rPr>
              <w:t xml:space="preserve"> housing investment</w:t>
            </w:r>
            <w:r w:rsidR="002F71EF">
              <w:rPr>
                <w:rFonts w:ascii="Arial" w:hAnsi="Arial" w:cs="Arial"/>
                <w:sz w:val="24"/>
                <w:szCs w:val="24"/>
              </w:rPr>
              <w:t>,</w:t>
            </w:r>
            <w:r w:rsidR="00E3515B" w:rsidRPr="00A525F9">
              <w:rPr>
                <w:rFonts w:ascii="Arial" w:hAnsi="Arial" w:cs="Arial"/>
                <w:sz w:val="24"/>
                <w:szCs w:val="24"/>
              </w:rPr>
              <w:t xml:space="preserve"> clean air legislation</w:t>
            </w:r>
            <w:r w:rsidR="002F71EF">
              <w:rPr>
                <w:rFonts w:ascii="Arial" w:hAnsi="Arial" w:cs="Arial"/>
                <w:sz w:val="24"/>
                <w:szCs w:val="24"/>
              </w:rPr>
              <w:t>,</w:t>
            </w:r>
            <w:r w:rsidR="00E3515B" w:rsidRPr="00A525F9">
              <w:rPr>
                <w:rFonts w:ascii="Arial" w:hAnsi="Arial" w:cs="Arial"/>
                <w:sz w:val="24"/>
                <w:szCs w:val="24"/>
              </w:rPr>
              <w:t xml:space="preserve"> local enterprise grants</w:t>
            </w:r>
            <w:r w:rsidR="002F71EF">
              <w:rPr>
                <w:rFonts w:ascii="Arial" w:hAnsi="Arial" w:cs="Arial"/>
                <w:sz w:val="24"/>
                <w:szCs w:val="24"/>
              </w:rPr>
              <w:t>.</w:t>
            </w:r>
          </w:p>
        </w:tc>
        <w:tc>
          <w:tcPr>
            <w:tcW w:w="3255" w:type="dxa"/>
          </w:tcPr>
          <w:p w14:paraId="0E2B0959" w14:textId="05B80CD4" w:rsidR="009A7CBA" w:rsidRPr="00A525F9" w:rsidRDefault="00203E92">
            <w:pPr>
              <w:rPr>
                <w:rFonts w:ascii="Arial" w:hAnsi="Arial" w:cs="Arial"/>
                <w:sz w:val="24"/>
                <w:szCs w:val="24"/>
              </w:rPr>
            </w:pPr>
            <w:r w:rsidRPr="00A525F9">
              <w:rPr>
                <w:rFonts w:ascii="Arial" w:hAnsi="Arial" w:cs="Arial"/>
                <w:sz w:val="24"/>
                <w:szCs w:val="24"/>
              </w:rPr>
              <w:t>Sustained construction demand</w:t>
            </w:r>
            <w:r w:rsidR="009416C8" w:rsidRPr="00A525F9">
              <w:rPr>
                <w:rFonts w:ascii="Arial" w:hAnsi="Arial" w:cs="Arial"/>
                <w:sz w:val="24"/>
                <w:szCs w:val="24"/>
              </w:rPr>
              <w:t>,</w:t>
            </w:r>
            <w:r w:rsidRPr="00A525F9">
              <w:rPr>
                <w:rFonts w:ascii="Arial" w:hAnsi="Arial" w:cs="Arial"/>
                <w:sz w:val="24"/>
                <w:szCs w:val="24"/>
              </w:rPr>
              <w:t xml:space="preserve"> early compliant fleet = competitive edge</w:t>
            </w:r>
            <w:r w:rsidR="005B794C">
              <w:rPr>
                <w:rFonts w:ascii="Arial" w:hAnsi="Arial" w:cs="Arial"/>
                <w:sz w:val="24"/>
                <w:szCs w:val="24"/>
              </w:rPr>
              <w:t>,</w:t>
            </w:r>
            <w:r w:rsidRPr="00A525F9">
              <w:rPr>
                <w:rFonts w:ascii="Arial" w:hAnsi="Arial" w:cs="Arial"/>
                <w:sz w:val="24"/>
                <w:szCs w:val="24"/>
              </w:rPr>
              <w:t xml:space="preserve"> grant funding accessible</w:t>
            </w:r>
            <w:r w:rsidR="005B794C">
              <w:rPr>
                <w:rFonts w:ascii="Arial" w:hAnsi="Arial" w:cs="Arial"/>
                <w:sz w:val="24"/>
                <w:szCs w:val="24"/>
              </w:rPr>
              <w:t>.</w:t>
            </w:r>
          </w:p>
        </w:tc>
      </w:tr>
      <w:tr w:rsidR="009A7CBA" w:rsidRPr="00A525F9" w14:paraId="347160A4" w14:textId="77777777" w:rsidTr="005B794C">
        <w:tc>
          <w:tcPr>
            <w:tcW w:w="3005" w:type="dxa"/>
          </w:tcPr>
          <w:p w14:paraId="6CCAF3DA" w14:textId="0D42BB7E" w:rsidR="009A7CBA" w:rsidRPr="00A525F9" w:rsidRDefault="008F181C">
            <w:pPr>
              <w:rPr>
                <w:rFonts w:ascii="Arial" w:hAnsi="Arial" w:cs="Arial"/>
                <w:sz w:val="24"/>
                <w:szCs w:val="24"/>
              </w:rPr>
            </w:pPr>
            <w:r w:rsidRPr="00A525F9">
              <w:rPr>
                <w:rFonts w:ascii="Arial" w:hAnsi="Arial" w:cs="Arial"/>
                <w:sz w:val="24"/>
                <w:szCs w:val="24"/>
              </w:rPr>
              <w:t>Economic</w:t>
            </w:r>
          </w:p>
        </w:tc>
        <w:tc>
          <w:tcPr>
            <w:tcW w:w="3005" w:type="dxa"/>
          </w:tcPr>
          <w:p w14:paraId="40F9EA4E" w14:textId="6BD53955" w:rsidR="009A7CBA" w:rsidRPr="00A525F9" w:rsidRDefault="00E3515B">
            <w:pPr>
              <w:rPr>
                <w:rFonts w:ascii="Arial" w:hAnsi="Arial" w:cs="Arial"/>
                <w:sz w:val="24"/>
                <w:szCs w:val="24"/>
              </w:rPr>
            </w:pPr>
            <w:r w:rsidRPr="00A525F9">
              <w:rPr>
                <w:rFonts w:ascii="Arial" w:hAnsi="Arial" w:cs="Arial"/>
                <w:sz w:val="24"/>
                <w:szCs w:val="24"/>
              </w:rPr>
              <w:t xml:space="preserve">Road freight growth </w:t>
            </w:r>
            <w:r w:rsidR="002F71EF">
              <w:rPr>
                <w:rFonts w:ascii="Arial" w:hAnsi="Arial" w:cs="Arial"/>
                <w:sz w:val="24"/>
                <w:szCs w:val="24"/>
              </w:rPr>
              <w:t>at</w:t>
            </w:r>
            <w:r w:rsidRPr="00A525F9">
              <w:rPr>
                <w:rFonts w:ascii="Arial" w:hAnsi="Arial" w:cs="Arial"/>
                <w:sz w:val="24"/>
                <w:szCs w:val="24"/>
              </w:rPr>
              <w:t xml:space="preserve"> 2.61% annually</w:t>
            </w:r>
            <w:r w:rsidR="002F71EF">
              <w:rPr>
                <w:rFonts w:ascii="Arial" w:hAnsi="Arial" w:cs="Arial"/>
                <w:sz w:val="24"/>
                <w:szCs w:val="24"/>
              </w:rPr>
              <w:t>,</w:t>
            </w:r>
            <w:r w:rsidRPr="00A525F9">
              <w:rPr>
                <w:rFonts w:ascii="Arial" w:hAnsi="Arial" w:cs="Arial"/>
                <w:sz w:val="24"/>
                <w:szCs w:val="24"/>
              </w:rPr>
              <w:t xml:space="preserve"> SME outsourcing trend</w:t>
            </w:r>
            <w:r w:rsidR="002F71EF">
              <w:rPr>
                <w:rFonts w:ascii="Arial" w:hAnsi="Arial" w:cs="Arial"/>
                <w:sz w:val="24"/>
                <w:szCs w:val="24"/>
              </w:rPr>
              <w:t>,</w:t>
            </w:r>
            <w:r w:rsidRPr="00A525F9">
              <w:rPr>
                <w:rFonts w:ascii="Arial" w:hAnsi="Arial" w:cs="Arial"/>
                <w:sz w:val="24"/>
                <w:szCs w:val="24"/>
              </w:rPr>
              <w:t xml:space="preserve"> cost</w:t>
            </w:r>
            <w:r w:rsidRPr="00A525F9">
              <w:rPr>
                <w:rFonts w:ascii="Arial" w:hAnsi="Arial" w:cs="Arial"/>
                <w:sz w:val="24"/>
                <w:szCs w:val="24"/>
              </w:rPr>
              <w:noBreakHyphen/>
              <w:t>of</w:t>
            </w:r>
            <w:r w:rsidRPr="00A525F9">
              <w:rPr>
                <w:rFonts w:ascii="Arial" w:hAnsi="Arial" w:cs="Arial"/>
                <w:sz w:val="24"/>
                <w:szCs w:val="24"/>
              </w:rPr>
              <w:noBreakHyphen/>
              <w:t>living pressure</w:t>
            </w:r>
            <w:r w:rsidR="002F71EF">
              <w:rPr>
                <w:rFonts w:ascii="Arial" w:hAnsi="Arial" w:cs="Arial"/>
                <w:sz w:val="24"/>
                <w:szCs w:val="24"/>
              </w:rPr>
              <w:t>.</w:t>
            </w:r>
          </w:p>
        </w:tc>
        <w:tc>
          <w:tcPr>
            <w:tcW w:w="3255" w:type="dxa"/>
          </w:tcPr>
          <w:p w14:paraId="4E9E92C5" w14:textId="38871D06" w:rsidR="009A7CBA" w:rsidRPr="00A525F9" w:rsidRDefault="00203E92">
            <w:pPr>
              <w:rPr>
                <w:rFonts w:ascii="Arial" w:hAnsi="Arial" w:cs="Arial"/>
                <w:sz w:val="24"/>
                <w:szCs w:val="24"/>
              </w:rPr>
            </w:pPr>
            <w:r w:rsidRPr="00A525F9">
              <w:rPr>
                <w:rFonts w:ascii="Arial" w:hAnsi="Arial" w:cs="Arial"/>
                <w:sz w:val="24"/>
                <w:szCs w:val="24"/>
              </w:rPr>
              <w:t>Reliable contract growth</w:t>
            </w:r>
            <w:r w:rsidR="005B794C">
              <w:rPr>
                <w:rFonts w:ascii="Arial" w:hAnsi="Arial" w:cs="Arial"/>
                <w:sz w:val="24"/>
                <w:szCs w:val="24"/>
              </w:rPr>
              <w:t>,</w:t>
            </w:r>
            <w:r w:rsidRPr="00A525F9">
              <w:rPr>
                <w:rFonts w:ascii="Arial" w:hAnsi="Arial" w:cs="Arial"/>
                <w:sz w:val="24"/>
                <w:szCs w:val="24"/>
              </w:rPr>
              <w:t xml:space="preserve"> essential services remain resilient despite household budget changes</w:t>
            </w:r>
            <w:r w:rsidR="005B794C">
              <w:rPr>
                <w:rFonts w:ascii="Arial" w:hAnsi="Arial" w:cs="Arial"/>
                <w:sz w:val="24"/>
                <w:szCs w:val="24"/>
              </w:rPr>
              <w:t>.</w:t>
            </w:r>
          </w:p>
        </w:tc>
      </w:tr>
      <w:tr w:rsidR="009A7CBA" w:rsidRPr="00A525F9" w14:paraId="2BD1C66F" w14:textId="77777777" w:rsidTr="005B794C">
        <w:tc>
          <w:tcPr>
            <w:tcW w:w="3005" w:type="dxa"/>
          </w:tcPr>
          <w:p w14:paraId="7C953B95" w14:textId="15FBC401" w:rsidR="009A7CBA" w:rsidRPr="00A525F9" w:rsidRDefault="002D0B76">
            <w:pPr>
              <w:rPr>
                <w:rFonts w:ascii="Arial" w:hAnsi="Arial" w:cs="Arial"/>
                <w:sz w:val="24"/>
                <w:szCs w:val="24"/>
              </w:rPr>
            </w:pPr>
            <w:r w:rsidRPr="00A525F9">
              <w:rPr>
                <w:rFonts w:ascii="Arial" w:hAnsi="Arial" w:cs="Arial"/>
                <w:sz w:val="24"/>
                <w:szCs w:val="24"/>
              </w:rPr>
              <w:t>Social</w:t>
            </w:r>
          </w:p>
        </w:tc>
        <w:tc>
          <w:tcPr>
            <w:tcW w:w="3005" w:type="dxa"/>
          </w:tcPr>
          <w:p w14:paraId="041BB254" w14:textId="61B1AE19" w:rsidR="009A7CBA" w:rsidRPr="00A525F9" w:rsidRDefault="00E3515B">
            <w:pPr>
              <w:rPr>
                <w:rFonts w:ascii="Arial" w:hAnsi="Arial" w:cs="Arial"/>
                <w:sz w:val="24"/>
                <w:szCs w:val="24"/>
              </w:rPr>
            </w:pPr>
            <w:r w:rsidRPr="00A525F9">
              <w:rPr>
                <w:rFonts w:ascii="Arial" w:hAnsi="Arial" w:cs="Arial"/>
                <w:sz w:val="24"/>
                <w:szCs w:val="24"/>
              </w:rPr>
              <w:t>Preference for local businesses</w:t>
            </w:r>
            <w:r w:rsidR="002F71EF">
              <w:rPr>
                <w:rFonts w:ascii="Arial" w:hAnsi="Arial" w:cs="Arial"/>
                <w:sz w:val="24"/>
                <w:szCs w:val="24"/>
              </w:rPr>
              <w:t>,</w:t>
            </w:r>
            <w:r w:rsidRPr="00A525F9">
              <w:rPr>
                <w:rFonts w:ascii="Arial" w:hAnsi="Arial" w:cs="Arial"/>
                <w:sz w:val="24"/>
                <w:szCs w:val="24"/>
              </w:rPr>
              <w:t xml:space="preserve"> rising environmental awareness across all generations</w:t>
            </w:r>
            <w:r w:rsidR="002F71EF">
              <w:rPr>
                <w:rFonts w:ascii="Arial" w:hAnsi="Arial" w:cs="Arial"/>
                <w:sz w:val="24"/>
                <w:szCs w:val="24"/>
              </w:rPr>
              <w:t>.</w:t>
            </w:r>
          </w:p>
        </w:tc>
        <w:tc>
          <w:tcPr>
            <w:tcW w:w="3255" w:type="dxa"/>
          </w:tcPr>
          <w:p w14:paraId="3594E2E9" w14:textId="0233FB69" w:rsidR="009A7CBA" w:rsidRPr="00A525F9" w:rsidRDefault="00203E92">
            <w:pPr>
              <w:rPr>
                <w:rFonts w:ascii="Arial" w:hAnsi="Arial" w:cs="Arial"/>
                <w:sz w:val="24"/>
                <w:szCs w:val="24"/>
              </w:rPr>
            </w:pPr>
            <w:r w:rsidRPr="00A525F9">
              <w:rPr>
                <w:rFonts w:ascii="Arial" w:hAnsi="Arial" w:cs="Arial"/>
                <w:sz w:val="24"/>
                <w:szCs w:val="24"/>
              </w:rPr>
              <w:t>Direct personal service + genuine sustainability builds strong customer loyalty</w:t>
            </w:r>
          </w:p>
        </w:tc>
      </w:tr>
      <w:tr w:rsidR="009A7CBA" w:rsidRPr="00A525F9" w14:paraId="3500C87C" w14:textId="77777777" w:rsidTr="005B794C">
        <w:tc>
          <w:tcPr>
            <w:tcW w:w="3005" w:type="dxa"/>
          </w:tcPr>
          <w:p w14:paraId="29B6563C" w14:textId="41F5F9E2" w:rsidR="009A7CBA" w:rsidRPr="00A525F9" w:rsidRDefault="002D0B76">
            <w:pPr>
              <w:rPr>
                <w:rFonts w:ascii="Arial" w:hAnsi="Arial" w:cs="Arial"/>
                <w:sz w:val="24"/>
                <w:szCs w:val="24"/>
              </w:rPr>
            </w:pPr>
            <w:r w:rsidRPr="00A525F9">
              <w:rPr>
                <w:rFonts w:ascii="Arial" w:hAnsi="Arial" w:cs="Arial"/>
                <w:sz w:val="24"/>
                <w:szCs w:val="24"/>
              </w:rPr>
              <w:t>Technological</w:t>
            </w:r>
          </w:p>
        </w:tc>
        <w:tc>
          <w:tcPr>
            <w:tcW w:w="3005" w:type="dxa"/>
          </w:tcPr>
          <w:p w14:paraId="53170154" w14:textId="5147ABAD" w:rsidR="009A7CBA" w:rsidRPr="00A525F9" w:rsidRDefault="009A3F6D">
            <w:pPr>
              <w:rPr>
                <w:rFonts w:ascii="Arial" w:hAnsi="Arial" w:cs="Arial"/>
                <w:sz w:val="24"/>
                <w:szCs w:val="24"/>
              </w:rPr>
            </w:pPr>
            <w:r w:rsidRPr="00A525F9">
              <w:rPr>
                <w:rFonts w:ascii="Arial" w:hAnsi="Arial" w:cs="Arial"/>
                <w:sz w:val="24"/>
                <w:szCs w:val="24"/>
              </w:rPr>
              <w:t>GPS fleet tracking</w:t>
            </w:r>
            <w:r w:rsidR="002F71EF">
              <w:rPr>
                <w:rFonts w:ascii="Arial" w:hAnsi="Arial" w:cs="Arial"/>
                <w:sz w:val="24"/>
                <w:szCs w:val="24"/>
              </w:rPr>
              <w:t>,</w:t>
            </w:r>
            <w:r w:rsidRPr="00A525F9">
              <w:rPr>
                <w:rFonts w:ascii="Arial" w:hAnsi="Arial" w:cs="Arial"/>
                <w:sz w:val="24"/>
                <w:szCs w:val="24"/>
              </w:rPr>
              <w:t xml:space="preserve"> cloud booking</w:t>
            </w:r>
            <w:r w:rsidR="002F71EF">
              <w:rPr>
                <w:rFonts w:ascii="Arial" w:hAnsi="Arial" w:cs="Arial"/>
                <w:sz w:val="24"/>
                <w:szCs w:val="24"/>
              </w:rPr>
              <w:t>,</w:t>
            </w:r>
            <w:r w:rsidRPr="00A525F9">
              <w:rPr>
                <w:rFonts w:ascii="Arial" w:hAnsi="Arial" w:cs="Arial"/>
                <w:sz w:val="24"/>
                <w:szCs w:val="24"/>
              </w:rPr>
              <w:t xml:space="preserve"> real</w:t>
            </w:r>
            <w:r w:rsidRPr="00A525F9">
              <w:rPr>
                <w:rFonts w:ascii="Arial" w:hAnsi="Arial" w:cs="Arial"/>
                <w:sz w:val="24"/>
                <w:szCs w:val="24"/>
              </w:rPr>
              <w:noBreakHyphen/>
              <w:t>time updates</w:t>
            </w:r>
            <w:r w:rsidR="002F71EF">
              <w:rPr>
                <w:rFonts w:ascii="Arial" w:hAnsi="Arial" w:cs="Arial"/>
                <w:sz w:val="24"/>
                <w:szCs w:val="24"/>
              </w:rPr>
              <w:t>,</w:t>
            </w:r>
            <w:r w:rsidRPr="00A525F9">
              <w:rPr>
                <w:rFonts w:ascii="Arial" w:hAnsi="Arial" w:cs="Arial"/>
                <w:sz w:val="24"/>
                <w:szCs w:val="24"/>
              </w:rPr>
              <w:t xml:space="preserve"> online review platforms</w:t>
            </w:r>
            <w:r w:rsidR="002F71EF">
              <w:rPr>
                <w:rFonts w:ascii="Arial" w:hAnsi="Arial" w:cs="Arial"/>
                <w:sz w:val="24"/>
                <w:szCs w:val="24"/>
              </w:rPr>
              <w:t>.</w:t>
            </w:r>
          </w:p>
        </w:tc>
        <w:tc>
          <w:tcPr>
            <w:tcW w:w="3255" w:type="dxa"/>
          </w:tcPr>
          <w:p w14:paraId="349AE2EF" w14:textId="021084F7" w:rsidR="009A7CBA" w:rsidRPr="00A525F9" w:rsidRDefault="00203E92">
            <w:pPr>
              <w:rPr>
                <w:rFonts w:ascii="Arial" w:hAnsi="Arial" w:cs="Arial"/>
                <w:sz w:val="24"/>
                <w:szCs w:val="24"/>
              </w:rPr>
            </w:pPr>
            <w:r w:rsidRPr="00A525F9">
              <w:rPr>
                <w:rFonts w:ascii="Arial" w:hAnsi="Arial" w:cs="Arial"/>
                <w:sz w:val="24"/>
                <w:szCs w:val="24"/>
              </w:rPr>
              <w:t>Efficient multi</w:t>
            </w:r>
            <w:r w:rsidRPr="00A525F9">
              <w:rPr>
                <w:rFonts w:ascii="Arial" w:hAnsi="Arial" w:cs="Arial"/>
                <w:sz w:val="24"/>
                <w:szCs w:val="24"/>
              </w:rPr>
              <w:noBreakHyphen/>
              <w:t>location management</w:t>
            </w:r>
            <w:r w:rsidR="005B794C">
              <w:rPr>
                <w:rFonts w:ascii="Arial" w:hAnsi="Arial" w:cs="Arial"/>
                <w:sz w:val="24"/>
                <w:szCs w:val="24"/>
              </w:rPr>
              <w:t>,</w:t>
            </w:r>
            <w:r w:rsidRPr="00A525F9">
              <w:rPr>
                <w:rFonts w:ascii="Arial" w:hAnsi="Arial" w:cs="Arial"/>
                <w:sz w:val="24"/>
                <w:szCs w:val="24"/>
              </w:rPr>
              <w:t xml:space="preserve"> reputation spreads quickly through positive feedback</w:t>
            </w:r>
            <w:r w:rsidR="005B794C">
              <w:rPr>
                <w:rFonts w:ascii="Arial" w:hAnsi="Arial" w:cs="Arial"/>
                <w:sz w:val="24"/>
                <w:szCs w:val="24"/>
              </w:rPr>
              <w:t>.</w:t>
            </w:r>
          </w:p>
        </w:tc>
      </w:tr>
      <w:tr w:rsidR="009A7CBA" w:rsidRPr="00A525F9" w14:paraId="61602B4E" w14:textId="77777777" w:rsidTr="005B794C">
        <w:tc>
          <w:tcPr>
            <w:tcW w:w="3005" w:type="dxa"/>
          </w:tcPr>
          <w:p w14:paraId="7A1818D5" w14:textId="556A1AFB" w:rsidR="009A7CBA" w:rsidRPr="00A525F9" w:rsidRDefault="002D0B76">
            <w:pPr>
              <w:rPr>
                <w:rFonts w:ascii="Arial" w:hAnsi="Arial" w:cs="Arial"/>
                <w:sz w:val="24"/>
                <w:szCs w:val="24"/>
              </w:rPr>
            </w:pPr>
            <w:r w:rsidRPr="00A525F9">
              <w:rPr>
                <w:rFonts w:ascii="Arial" w:hAnsi="Arial" w:cs="Arial"/>
                <w:sz w:val="24"/>
                <w:szCs w:val="24"/>
              </w:rPr>
              <w:t>Environmental</w:t>
            </w:r>
          </w:p>
        </w:tc>
        <w:tc>
          <w:tcPr>
            <w:tcW w:w="3005" w:type="dxa"/>
          </w:tcPr>
          <w:p w14:paraId="097D90C7" w14:textId="4591E34A" w:rsidR="009A7CBA" w:rsidRPr="00A525F9" w:rsidRDefault="009A3F6D">
            <w:pPr>
              <w:rPr>
                <w:rFonts w:ascii="Arial" w:hAnsi="Arial" w:cs="Arial"/>
                <w:sz w:val="24"/>
                <w:szCs w:val="24"/>
              </w:rPr>
            </w:pPr>
            <w:r w:rsidRPr="00A525F9">
              <w:rPr>
                <w:rFonts w:ascii="Arial" w:hAnsi="Arial" w:cs="Arial"/>
                <w:sz w:val="24"/>
                <w:szCs w:val="24"/>
              </w:rPr>
              <w:t>Birmingham Clean Air Zone</w:t>
            </w:r>
            <w:r w:rsidR="00EF6E5B" w:rsidRPr="00A525F9">
              <w:rPr>
                <w:rFonts w:ascii="Arial" w:hAnsi="Arial" w:cs="Arial"/>
                <w:sz w:val="24"/>
                <w:szCs w:val="24"/>
              </w:rPr>
              <w:t>,</w:t>
            </w:r>
            <w:r w:rsidRPr="00A525F9">
              <w:rPr>
                <w:rFonts w:ascii="Arial" w:hAnsi="Arial" w:cs="Arial"/>
                <w:sz w:val="24"/>
                <w:szCs w:val="24"/>
              </w:rPr>
              <w:t xml:space="preserve"> supply chain carbon reporting expectations</w:t>
            </w:r>
            <w:r w:rsidR="002F71EF">
              <w:rPr>
                <w:rFonts w:ascii="Arial" w:hAnsi="Arial" w:cs="Arial"/>
                <w:sz w:val="24"/>
                <w:szCs w:val="24"/>
              </w:rPr>
              <w:t>.</w:t>
            </w:r>
          </w:p>
        </w:tc>
        <w:tc>
          <w:tcPr>
            <w:tcW w:w="3255" w:type="dxa"/>
          </w:tcPr>
          <w:p w14:paraId="3127DD43" w14:textId="7857283A" w:rsidR="009A7CBA" w:rsidRPr="00A525F9" w:rsidRDefault="000C0D82">
            <w:pPr>
              <w:rPr>
                <w:rFonts w:ascii="Arial" w:hAnsi="Arial" w:cs="Arial"/>
                <w:sz w:val="24"/>
                <w:szCs w:val="24"/>
              </w:rPr>
            </w:pPr>
            <w:r w:rsidRPr="00A525F9">
              <w:rPr>
                <w:rFonts w:ascii="Arial" w:hAnsi="Arial" w:cs="Arial"/>
                <w:sz w:val="24"/>
                <w:szCs w:val="24"/>
              </w:rPr>
              <w:t>Non</w:t>
            </w:r>
            <w:r w:rsidRPr="00A525F9">
              <w:rPr>
                <w:rFonts w:ascii="Arial" w:hAnsi="Arial" w:cs="Arial"/>
                <w:sz w:val="24"/>
                <w:szCs w:val="24"/>
              </w:rPr>
              <w:noBreakHyphen/>
              <w:t xml:space="preserve">compliant older fleets face daily </w:t>
            </w:r>
            <w:r w:rsidR="007747D7" w:rsidRPr="00A525F9">
              <w:rPr>
                <w:rFonts w:ascii="Arial" w:hAnsi="Arial" w:cs="Arial"/>
                <w:sz w:val="24"/>
                <w:szCs w:val="24"/>
              </w:rPr>
              <w:t>charges</w:t>
            </w:r>
            <w:r w:rsidR="007747D7">
              <w:rPr>
                <w:rFonts w:ascii="Arial" w:hAnsi="Arial" w:cs="Arial"/>
                <w:sz w:val="24"/>
                <w:szCs w:val="24"/>
              </w:rPr>
              <w:t>;</w:t>
            </w:r>
            <w:r w:rsidRPr="00A525F9">
              <w:rPr>
                <w:rFonts w:ascii="Arial" w:hAnsi="Arial" w:cs="Arial"/>
                <w:sz w:val="24"/>
                <w:szCs w:val="24"/>
              </w:rPr>
              <w:t xml:space="preserve"> transparent impact data wins public</w:t>
            </w:r>
            <w:r w:rsidR="005B794C">
              <w:rPr>
                <w:rFonts w:ascii="Arial" w:hAnsi="Arial" w:cs="Arial"/>
                <w:sz w:val="24"/>
                <w:szCs w:val="24"/>
              </w:rPr>
              <w:t xml:space="preserve"> </w:t>
            </w:r>
            <w:r w:rsidRPr="00A525F9">
              <w:rPr>
                <w:rFonts w:ascii="Arial" w:hAnsi="Arial" w:cs="Arial"/>
                <w:sz w:val="24"/>
                <w:szCs w:val="24"/>
              </w:rPr>
              <w:t>sector tenders</w:t>
            </w:r>
            <w:r w:rsidR="007747D7">
              <w:rPr>
                <w:rFonts w:ascii="Arial" w:hAnsi="Arial" w:cs="Arial"/>
                <w:sz w:val="24"/>
                <w:szCs w:val="24"/>
              </w:rPr>
              <w:t>.</w:t>
            </w:r>
          </w:p>
        </w:tc>
      </w:tr>
      <w:tr w:rsidR="009A7CBA" w:rsidRPr="00A525F9" w14:paraId="3911AB07" w14:textId="77777777" w:rsidTr="005B794C">
        <w:tc>
          <w:tcPr>
            <w:tcW w:w="3005" w:type="dxa"/>
          </w:tcPr>
          <w:p w14:paraId="416A329E" w14:textId="368281B8" w:rsidR="009A7CBA" w:rsidRPr="00A525F9" w:rsidRDefault="002D0B76">
            <w:pPr>
              <w:rPr>
                <w:rFonts w:ascii="Arial" w:hAnsi="Arial" w:cs="Arial"/>
                <w:sz w:val="24"/>
                <w:szCs w:val="24"/>
              </w:rPr>
            </w:pPr>
            <w:r w:rsidRPr="00A525F9">
              <w:rPr>
                <w:rFonts w:ascii="Arial" w:hAnsi="Arial" w:cs="Arial"/>
                <w:sz w:val="24"/>
                <w:szCs w:val="24"/>
              </w:rPr>
              <w:t>Legal</w:t>
            </w:r>
          </w:p>
        </w:tc>
        <w:tc>
          <w:tcPr>
            <w:tcW w:w="3005" w:type="dxa"/>
          </w:tcPr>
          <w:p w14:paraId="2224A4BA" w14:textId="3AD3B74E" w:rsidR="009A7CBA" w:rsidRPr="00A525F9" w:rsidRDefault="009A3F6D">
            <w:pPr>
              <w:rPr>
                <w:rFonts w:ascii="Arial" w:hAnsi="Arial" w:cs="Arial"/>
                <w:sz w:val="24"/>
                <w:szCs w:val="24"/>
              </w:rPr>
            </w:pPr>
            <w:r w:rsidRPr="00A525F9">
              <w:rPr>
                <w:rFonts w:ascii="Arial" w:hAnsi="Arial" w:cs="Arial"/>
                <w:sz w:val="24"/>
                <w:szCs w:val="24"/>
              </w:rPr>
              <w:t>Operator licensing</w:t>
            </w:r>
            <w:r w:rsidR="00EF6E5B" w:rsidRPr="00A525F9">
              <w:rPr>
                <w:rFonts w:ascii="Arial" w:hAnsi="Arial" w:cs="Arial"/>
                <w:sz w:val="24"/>
                <w:szCs w:val="24"/>
              </w:rPr>
              <w:t>,</w:t>
            </w:r>
            <w:r w:rsidRPr="00A525F9">
              <w:rPr>
                <w:rFonts w:ascii="Arial" w:hAnsi="Arial" w:cs="Arial"/>
                <w:sz w:val="24"/>
                <w:szCs w:val="24"/>
              </w:rPr>
              <w:t xml:space="preserve"> driver hours</w:t>
            </w:r>
            <w:r w:rsidR="002F71EF">
              <w:rPr>
                <w:rFonts w:ascii="Arial" w:hAnsi="Arial" w:cs="Arial"/>
                <w:sz w:val="24"/>
                <w:szCs w:val="24"/>
              </w:rPr>
              <w:t>,</w:t>
            </w:r>
            <w:r w:rsidRPr="00A525F9">
              <w:rPr>
                <w:rFonts w:ascii="Arial" w:hAnsi="Arial" w:cs="Arial"/>
                <w:sz w:val="24"/>
                <w:szCs w:val="24"/>
              </w:rPr>
              <w:t xml:space="preserve"> tachograph rules</w:t>
            </w:r>
            <w:r w:rsidR="002F71EF">
              <w:rPr>
                <w:rFonts w:ascii="Arial" w:hAnsi="Arial" w:cs="Arial"/>
                <w:sz w:val="24"/>
                <w:szCs w:val="24"/>
              </w:rPr>
              <w:t>,</w:t>
            </w:r>
            <w:r w:rsidRPr="00A525F9">
              <w:rPr>
                <w:rFonts w:ascii="Arial" w:hAnsi="Arial" w:cs="Arial"/>
                <w:sz w:val="24"/>
                <w:szCs w:val="24"/>
              </w:rPr>
              <w:t xml:space="preserve"> insurance</w:t>
            </w:r>
            <w:r w:rsidR="002F71EF">
              <w:rPr>
                <w:rFonts w:ascii="Arial" w:hAnsi="Arial" w:cs="Arial"/>
                <w:sz w:val="24"/>
                <w:szCs w:val="24"/>
              </w:rPr>
              <w:t>,</w:t>
            </w:r>
            <w:r w:rsidRPr="00A525F9">
              <w:rPr>
                <w:rFonts w:ascii="Arial" w:hAnsi="Arial" w:cs="Arial"/>
                <w:sz w:val="24"/>
                <w:szCs w:val="24"/>
              </w:rPr>
              <w:t xml:space="preserve"> load safety</w:t>
            </w:r>
            <w:r w:rsidR="002F71EF">
              <w:rPr>
                <w:rFonts w:ascii="Arial" w:hAnsi="Arial" w:cs="Arial"/>
                <w:sz w:val="24"/>
                <w:szCs w:val="24"/>
              </w:rPr>
              <w:t>.</w:t>
            </w:r>
          </w:p>
        </w:tc>
        <w:tc>
          <w:tcPr>
            <w:tcW w:w="3255" w:type="dxa"/>
          </w:tcPr>
          <w:p w14:paraId="72D0386D" w14:textId="42AF39B9" w:rsidR="009A7CBA" w:rsidRPr="00A525F9" w:rsidRDefault="000C0D82">
            <w:pPr>
              <w:rPr>
                <w:rFonts w:ascii="Arial" w:hAnsi="Arial" w:cs="Arial"/>
                <w:sz w:val="24"/>
                <w:szCs w:val="24"/>
              </w:rPr>
            </w:pPr>
            <w:r w:rsidRPr="00A525F9">
              <w:rPr>
                <w:rFonts w:ascii="Arial" w:hAnsi="Arial" w:cs="Arial"/>
                <w:sz w:val="24"/>
                <w:szCs w:val="24"/>
              </w:rPr>
              <w:t>Robust documented procedures from launch = full compliance + easy replication nationally</w:t>
            </w:r>
            <w:r w:rsidR="007747D7">
              <w:rPr>
                <w:rFonts w:ascii="Arial" w:hAnsi="Arial" w:cs="Arial"/>
                <w:sz w:val="24"/>
                <w:szCs w:val="24"/>
              </w:rPr>
              <w:t>.</w:t>
            </w:r>
          </w:p>
        </w:tc>
      </w:tr>
    </w:tbl>
    <w:p w14:paraId="11563C0B" w14:textId="77777777" w:rsidR="009A7CBA" w:rsidRDefault="009A7CBA"/>
    <w:p w14:paraId="71D4C83C" w14:textId="77777777" w:rsidR="00E62147" w:rsidRDefault="00E62147" w:rsidP="00CD254D">
      <w:pPr>
        <w:rPr>
          <w:rFonts w:ascii="Arial" w:hAnsi="Arial" w:cs="Arial"/>
          <w:sz w:val="24"/>
          <w:szCs w:val="24"/>
        </w:rPr>
      </w:pPr>
    </w:p>
    <w:p w14:paraId="64888A67" w14:textId="77777777" w:rsidR="00E62147" w:rsidRDefault="00E62147" w:rsidP="00CD254D">
      <w:pPr>
        <w:rPr>
          <w:rFonts w:ascii="Arial" w:hAnsi="Arial" w:cs="Arial"/>
          <w:sz w:val="24"/>
          <w:szCs w:val="24"/>
        </w:rPr>
      </w:pPr>
    </w:p>
    <w:p w14:paraId="5F7C78C5" w14:textId="77777777" w:rsidR="00E62147" w:rsidRDefault="00E62147" w:rsidP="00CD254D">
      <w:pPr>
        <w:rPr>
          <w:rFonts w:ascii="Arial" w:hAnsi="Arial" w:cs="Arial"/>
          <w:sz w:val="24"/>
          <w:szCs w:val="24"/>
        </w:rPr>
      </w:pPr>
    </w:p>
    <w:p w14:paraId="2A5FF1C6" w14:textId="77777777" w:rsidR="00E62147" w:rsidRDefault="00E62147" w:rsidP="00CD254D">
      <w:pPr>
        <w:rPr>
          <w:rFonts w:ascii="Arial" w:hAnsi="Arial" w:cs="Arial"/>
          <w:sz w:val="24"/>
          <w:szCs w:val="24"/>
        </w:rPr>
      </w:pPr>
    </w:p>
    <w:p w14:paraId="2D9CBACA" w14:textId="77777777" w:rsidR="00E62147" w:rsidRDefault="00E62147" w:rsidP="00CD254D">
      <w:pPr>
        <w:rPr>
          <w:rFonts w:ascii="Arial" w:hAnsi="Arial" w:cs="Arial"/>
          <w:sz w:val="24"/>
          <w:szCs w:val="24"/>
        </w:rPr>
      </w:pPr>
    </w:p>
    <w:p w14:paraId="2A861738" w14:textId="77777777" w:rsidR="00E62147" w:rsidRDefault="00E62147" w:rsidP="00CD254D">
      <w:pPr>
        <w:rPr>
          <w:rFonts w:ascii="Arial" w:hAnsi="Arial" w:cs="Arial"/>
          <w:sz w:val="24"/>
          <w:szCs w:val="24"/>
        </w:rPr>
      </w:pPr>
    </w:p>
    <w:p w14:paraId="214B93E4" w14:textId="77777777" w:rsidR="00E62147" w:rsidRDefault="00E62147" w:rsidP="00CD254D">
      <w:pPr>
        <w:rPr>
          <w:rFonts w:ascii="Arial" w:hAnsi="Arial" w:cs="Arial"/>
          <w:sz w:val="24"/>
          <w:szCs w:val="24"/>
        </w:rPr>
      </w:pPr>
    </w:p>
    <w:p w14:paraId="0EF5FBBC" w14:textId="77777777" w:rsidR="00E62147" w:rsidRDefault="00E62147" w:rsidP="00CD254D">
      <w:pPr>
        <w:rPr>
          <w:rFonts w:ascii="Arial" w:hAnsi="Arial" w:cs="Arial"/>
          <w:sz w:val="24"/>
          <w:szCs w:val="24"/>
        </w:rPr>
      </w:pPr>
    </w:p>
    <w:p w14:paraId="43C3CFD4" w14:textId="77777777" w:rsidR="00DE32B7" w:rsidRDefault="00DE32B7" w:rsidP="00CD254D">
      <w:pPr>
        <w:rPr>
          <w:rFonts w:ascii="Arial" w:hAnsi="Arial" w:cs="Arial"/>
          <w:sz w:val="24"/>
          <w:szCs w:val="24"/>
        </w:rPr>
      </w:pPr>
    </w:p>
    <w:p w14:paraId="4E36DDF0" w14:textId="77777777" w:rsidR="00DE32B7" w:rsidRDefault="00DE32B7" w:rsidP="00CD254D">
      <w:pPr>
        <w:rPr>
          <w:rFonts w:ascii="Arial" w:hAnsi="Arial" w:cs="Arial"/>
          <w:sz w:val="24"/>
          <w:szCs w:val="24"/>
        </w:rPr>
      </w:pPr>
    </w:p>
    <w:p w14:paraId="3D948E0D" w14:textId="77777777" w:rsidR="007747D7" w:rsidRDefault="007747D7" w:rsidP="00CD254D">
      <w:pPr>
        <w:rPr>
          <w:rFonts w:ascii="Arial" w:hAnsi="Arial" w:cs="Arial"/>
          <w:sz w:val="24"/>
          <w:szCs w:val="24"/>
        </w:rPr>
      </w:pPr>
    </w:p>
    <w:p w14:paraId="6A3DFB45" w14:textId="57464366" w:rsidR="00CD254D" w:rsidRPr="00CD254D" w:rsidRDefault="00CD254D" w:rsidP="00CD254D">
      <w:pPr>
        <w:rPr>
          <w:rFonts w:ascii="Arial" w:hAnsi="Arial" w:cs="Arial"/>
          <w:sz w:val="24"/>
          <w:szCs w:val="24"/>
        </w:rPr>
      </w:pPr>
      <w:r w:rsidRPr="00CD254D">
        <w:rPr>
          <w:rFonts w:ascii="Arial" w:hAnsi="Arial" w:cs="Arial"/>
          <w:sz w:val="24"/>
          <w:szCs w:val="24"/>
        </w:rPr>
        <w:lastRenderedPageBreak/>
        <w:t>We have also researched local demand directly by speaking to builders, garage owners, and small business operators across the West Midlands. Their feedback confirms there is a clear gap in the market for a flexible, reliable provider that can handle both construction loads and vehicle moves in one place, especially one that operates responsibly and locally. This firsthand insight means our services are designed around what customers actually need, not just general trends.</w:t>
      </w:r>
    </w:p>
    <w:p w14:paraId="66DD6CCB" w14:textId="79DB6918" w:rsidR="00CD254D" w:rsidRPr="00CD254D" w:rsidRDefault="00CD254D" w:rsidP="00CD254D">
      <w:pPr>
        <w:rPr>
          <w:rFonts w:ascii="Arial" w:hAnsi="Arial" w:cs="Arial"/>
          <w:sz w:val="24"/>
          <w:szCs w:val="24"/>
        </w:rPr>
      </w:pPr>
      <w:r w:rsidRPr="00CD254D">
        <w:rPr>
          <w:rFonts w:ascii="Arial" w:hAnsi="Arial" w:cs="Arial"/>
          <w:sz w:val="24"/>
          <w:szCs w:val="24"/>
        </w:rPr>
        <w:t>Other businesses offer similar services but with clear weaknesses. Big national recovery firms mostly deal with cars, cost more, and feel distant. Local hauliers usually do one type of work</w:t>
      </w:r>
      <w:r w:rsidR="007C4431">
        <w:rPr>
          <w:rFonts w:ascii="Arial" w:hAnsi="Arial" w:cs="Arial"/>
          <w:sz w:val="24"/>
          <w:szCs w:val="24"/>
        </w:rPr>
        <w:t>,</w:t>
      </w:r>
      <w:r w:rsidRPr="00CD254D">
        <w:rPr>
          <w:rFonts w:ascii="Arial" w:hAnsi="Arial" w:cs="Arial"/>
          <w:sz w:val="24"/>
          <w:szCs w:val="24"/>
        </w:rPr>
        <w:t xml:space="preserve"> either building materials or vehicles</w:t>
      </w:r>
      <w:r w:rsidR="00E331BC">
        <w:rPr>
          <w:rFonts w:ascii="Arial" w:hAnsi="Arial" w:cs="Arial"/>
          <w:sz w:val="24"/>
          <w:szCs w:val="24"/>
        </w:rPr>
        <w:t>,</w:t>
      </w:r>
      <w:r w:rsidRPr="00CD254D">
        <w:rPr>
          <w:rFonts w:ascii="Arial" w:hAnsi="Arial" w:cs="Arial"/>
          <w:sz w:val="24"/>
          <w:szCs w:val="24"/>
        </w:rPr>
        <w:t xml:space="preserve"> so customers need two companies. One</w:t>
      </w:r>
      <w:r w:rsidR="00E331BC">
        <w:rPr>
          <w:rFonts w:ascii="Arial" w:hAnsi="Arial" w:cs="Arial"/>
          <w:sz w:val="24"/>
          <w:szCs w:val="24"/>
        </w:rPr>
        <w:t xml:space="preserve"> </w:t>
      </w:r>
      <w:r w:rsidRPr="00CD254D">
        <w:rPr>
          <w:rFonts w:ascii="Arial" w:hAnsi="Arial" w:cs="Arial"/>
          <w:sz w:val="24"/>
          <w:szCs w:val="24"/>
        </w:rPr>
        <w:t>person drivers offer friendly service but have no backup if they break down, and most do not publish green or community policies. AnyLoad stands out because we do it all</w:t>
      </w:r>
      <w:r w:rsidR="00E331BC">
        <w:rPr>
          <w:rFonts w:ascii="Arial" w:hAnsi="Arial" w:cs="Arial"/>
          <w:sz w:val="24"/>
          <w:szCs w:val="24"/>
        </w:rPr>
        <w:t>,</w:t>
      </w:r>
      <w:r w:rsidRPr="00CD254D">
        <w:rPr>
          <w:rFonts w:ascii="Arial" w:hAnsi="Arial" w:cs="Arial"/>
          <w:sz w:val="24"/>
          <w:szCs w:val="24"/>
        </w:rPr>
        <w:t xml:space="preserve"> one call covers nearly any load. Our central base means faster service across England. We are open about our environmental and community work. Our systems are simple to copy when we open new locations.</w:t>
      </w:r>
    </w:p>
    <w:p w14:paraId="57A382B5" w14:textId="77777777" w:rsidR="00CD254D" w:rsidRPr="00CD254D" w:rsidRDefault="00CD254D" w:rsidP="00CD254D">
      <w:pPr>
        <w:rPr>
          <w:rFonts w:ascii="Arial" w:hAnsi="Arial" w:cs="Arial"/>
          <w:sz w:val="24"/>
          <w:szCs w:val="24"/>
        </w:rPr>
      </w:pPr>
      <w:r w:rsidRPr="00CD254D">
        <w:rPr>
          <w:rFonts w:ascii="Arial" w:hAnsi="Arial" w:cs="Arial"/>
          <w:sz w:val="24"/>
          <w:szCs w:val="24"/>
        </w:rPr>
        <w:t>Our growth compared with typical local competitors is shown below.</w:t>
      </w:r>
    </w:p>
    <w:tbl>
      <w:tblPr>
        <w:tblStyle w:val="TableGrid"/>
        <w:tblW w:w="0" w:type="auto"/>
        <w:tblLook w:val="04A0" w:firstRow="1" w:lastRow="0" w:firstColumn="1" w:lastColumn="0" w:noHBand="0" w:noVBand="1"/>
      </w:tblPr>
      <w:tblGrid>
        <w:gridCol w:w="3005"/>
        <w:gridCol w:w="3005"/>
        <w:gridCol w:w="3006"/>
      </w:tblGrid>
      <w:tr w:rsidR="00F44981" w:rsidRPr="00A525F9" w14:paraId="3B82A42E" w14:textId="77777777" w:rsidTr="00F44981">
        <w:tc>
          <w:tcPr>
            <w:tcW w:w="3005" w:type="dxa"/>
          </w:tcPr>
          <w:p w14:paraId="784025D2" w14:textId="644D72BA" w:rsidR="00F44981" w:rsidRPr="00A525F9" w:rsidRDefault="00F44981">
            <w:pPr>
              <w:rPr>
                <w:rFonts w:ascii="Arial" w:hAnsi="Arial" w:cs="Arial"/>
                <w:sz w:val="24"/>
                <w:szCs w:val="24"/>
              </w:rPr>
            </w:pPr>
            <w:r w:rsidRPr="00A525F9">
              <w:rPr>
                <w:rFonts w:ascii="Arial" w:hAnsi="Arial" w:cs="Arial"/>
                <w:sz w:val="24"/>
                <w:szCs w:val="24"/>
              </w:rPr>
              <w:t>Period</w:t>
            </w:r>
          </w:p>
        </w:tc>
        <w:tc>
          <w:tcPr>
            <w:tcW w:w="3005" w:type="dxa"/>
          </w:tcPr>
          <w:p w14:paraId="4FF7F242" w14:textId="4FAA7BF8" w:rsidR="00F44981" w:rsidRPr="00A525F9" w:rsidRDefault="00F52AAB">
            <w:pPr>
              <w:rPr>
                <w:rFonts w:ascii="Arial" w:hAnsi="Arial" w:cs="Arial"/>
                <w:sz w:val="24"/>
                <w:szCs w:val="24"/>
              </w:rPr>
            </w:pPr>
            <w:r w:rsidRPr="00A525F9">
              <w:rPr>
                <w:rFonts w:ascii="Arial" w:hAnsi="Arial" w:cs="Arial"/>
                <w:sz w:val="24"/>
                <w:szCs w:val="24"/>
              </w:rPr>
              <w:t>AnyLoad Projected Revenue</w:t>
            </w:r>
          </w:p>
        </w:tc>
        <w:tc>
          <w:tcPr>
            <w:tcW w:w="3006" w:type="dxa"/>
          </w:tcPr>
          <w:p w14:paraId="7615C064" w14:textId="19BC9730" w:rsidR="00F44981" w:rsidRPr="00A525F9" w:rsidRDefault="00F52AAB">
            <w:pPr>
              <w:rPr>
                <w:rFonts w:ascii="Arial" w:hAnsi="Arial" w:cs="Arial"/>
                <w:sz w:val="24"/>
                <w:szCs w:val="24"/>
              </w:rPr>
            </w:pPr>
            <w:r w:rsidRPr="00A525F9">
              <w:rPr>
                <w:rFonts w:ascii="Arial" w:hAnsi="Arial" w:cs="Arial"/>
                <w:sz w:val="24"/>
                <w:szCs w:val="24"/>
              </w:rPr>
              <w:t>Typical Local Competitor</w:t>
            </w:r>
          </w:p>
        </w:tc>
      </w:tr>
      <w:tr w:rsidR="00F44981" w:rsidRPr="00A525F9" w14:paraId="01522737" w14:textId="77777777" w:rsidTr="00F44981">
        <w:tc>
          <w:tcPr>
            <w:tcW w:w="3005" w:type="dxa"/>
          </w:tcPr>
          <w:p w14:paraId="1DE14943" w14:textId="11E64204" w:rsidR="00F44981" w:rsidRPr="00A525F9" w:rsidRDefault="00F52AAB">
            <w:pPr>
              <w:rPr>
                <w:rFonts w:ascii="Arial" w:hAnsi="Arial" w:cs="Arial"/>
                <w:sz w:val="24"/>
                <w:szCs w:val="24"/>
              </w:rPr>
            </w:pPr>
            <w:r w:rsidRPr="00A525F9">
              <w:rPr>
                <w:rFonts w:ascii="Arial" w:hAnsi="Arial" w:cs="Arial"/>
                <w:sz w:val="24"/>
                <w:szCs w:val="24"/>
              </w:rPr>
              <w:t>Year 1 (West Midlands only)</w:t>
            </w:r>
          </w:p>
        </w:tc>
        <w:tc>
          <w:tcPr>
            <w:tcW w:w="3005" w:type="dxa"/>
          </w:tcPr>
          <w:p w14:paraId="66C44CEE" w14:textId="32BE9E30" w:rsidR="00F44981" w:rsidRPr="00A525F9" w:rsidRDefault="00F52AAB">
            <w:pPr>
              <w:rPr>
                <w:rFonts w:ascii="Arial" w:hAnsi="Arial" w:cs="Arial"/>
                <w:sz w:val="24"/>
                <w:szCs w:val="24"/>
              </w:rPr>
            </w:pPr>
            <w:r w:rsidRPr="00A525F9">
              <w:rPr>
                <w:rFonts w:ascii="Arial" w:hAnsi="Arial" w:cs="Arial"/>
                <w:sz w:val="24"/>
                <w:szCs w:val="24"/>
              </w:rPr>
              <w:t>£135,000</w:t>
            </w:r>
          </w:p>
        </w:tc>
        <w:tc>
          <w:tcPr>
            <w:tcW w:w="3006" w:type="dxa"/>
          </w:tcPr>
          <w:p w14:paraId="13C82C24" w14:textId="7F521F7A" w:rsidR="00F44981" w:rsidRPr="00A525F9" w:rsidRDefault="00030492">
            <w:pPr>
              <w:rPr>
                <w:rFonts w:ascii="Arial" w:hAnsi="Arial" w:cs="Arial"/>
                <w:sz w:val="24"/>
                <w:szCs w:val="24"/>
              </w:rPr>
            </w:pPr>
            <w:r w:rsidRPr="00A525F9">
              <w:rPr>
                <w:rFonts w:ascii="Arial" w:hAnsi="Arial" w:cs="Arial"/>
                <w:sz w:val="24"/>
                <w:szCs w:val="24"/>
              </w:rPr>
              <w:t>£95,000</w:t>
            </w:r>
          </w:p>
        </w:tc>
      </w:tr>
      <w:tr w:rsidR="00F44981" w:rsidRPr="00A525F9" w14:paraId="57857FB8" w14:textId="77777777" w:rsidTr="00F44981">
        <w:tc>
          <w:tcPr>
            <w:tcW w:w="3005" w:type="dxa"/>
          </w:tcPr>
          <w:p w14:paraId="47B71D0E" w14:textId="1353C8EE" w:rsidR="00F44981" w:rsidRPr="00A525F9" w:rsidRDefault="00030492">
            <w:pPr>
              <w:rPr>
                <w:rFonts w:ascii="Arial" w:hAnsi="Arial" w:cs="Arial"/>
                <w:sz w:val="24"/>
                <w:szCs w:val="24"/>
              </w:rPr>
            </w:pPr>
            <w:r w:rsidRPr="00A525F9">
              <w:rPr>
                <w:rFonts w:ascii="Arial" w:hAnsi="Arial" w:cs="Arial"/>
                <w:sz w:val="24"/>
                <w:szCs w:val="24"/>
              </w:rPr>
              <w:t>Year 2 (2 additional hubs)</w:t>
            </w:r>
          </w:p>
        </w:tc>
        <w:tc>
          <w:tcPr>
            <w:tcW w:w="3005" w:type="dxa"/>
          </w:tcPr>
          <w:p w14:paraId="56E28524" w14:textId="1BB8F81A" w:rsidR="00F44981" w:rsidRPr="00A525F9" w:rsidRDefault="00030492">
            <w:pPr>
              <w:rPr>
                <w:rFonts w:ascii="Arial" w:hAnsi="Arial" w:cs="Arial"/>
                <w:sz w:val="24"/>
                <w:szCs w:val="24"/>
              </w:rPr>
            </w:pPr>
            <w:r w:rsidRPr="00A525F9">
              <w:rPr>
                <w:rFonts w:ascii="Arial" w:hAnsi="Arial" w:cs="Arial"/>
                <w:sz w:val="24"/>
                <w:szCs w:val="24"/>
              </w:rPr>
              <w:t>£248,000</w:t>
            </w:r>
          </w:p>
        </w:tc>
        <w:tc>
          <w:tcPr>
            <w:tcW w:w="3006" w:type="dxa"/>
          </w:tcPr>
          <w:p w14:paraId="4B1AA053" w14:textId="71942520" w:rsidR="00F44981" w:rsidRPr="00A525F9" w:rsidRDefault="00030492">
            <w:pPr>
              <w:rPr>
                <w:rFonts w:ascii="Arial" w:hAnsi="Arial" w:cs="Arial"/>
                <w:sz w:val="24"/>
                <w:szCs w:val="24"/>
              </w:rPr>
            </w:pPr>
            <w:r w:rsidRPr="00A525F9">
              <w:rPr>
                <w:rFonts w:ascii="Arial" w:hAnsi="Arial" w:cs="Arial"/>
                <w:sz w:val="24"/>
                <w:szCs w:val="24"/>
              </w:rPr>
              <w:t>£110,000</w:t>
            </w:r>
          </w:p>
        </w:tc>
      </w:tr>
      <w:tr w:rsidR="00F44981" w:rsidRPr="00A525F9" w14:paraId="52D90213" w14:textId="77777777" w:rsidTr="00F44981">
        <w:tc>
          <w:tcPr>
            <w:tcW w:w="3005" w:type="dxa"/>
          </w:tcPr>
          <w:p w14:paraId="3781A171" w14:textId="2ADDBA40" w:rsidR="00F44981" w:rsidRPr="00A525F9" w:rsidRDefault="00F93E74">
            <w:pPr>
              <w:rPr>
                <w:rFonts w:ascii="Arial" w:hAnsi="Arial" w:cs="Arial"/>
                <w:sz w:val="24"/>
                <w:szCs w:val="24"/>
              </w:rPr>
            </w:pPr>
            <w:r w:rsidRPr="00A525F9">
              <w:rPr>
                <w:rFonts w:ascii="Arial" w:hAnsi="Arial" w:cs="Arial"/>
                <w:sz w:val="24"/>
                <w:szCs w:val="24"/>
              </w:rPr>
              <w:t>Year 3 (national affiliate network)</w:t>
            </w:r>
          </w:p>
        </w:tc>
        <w:tc>
          <w:tcPr>
            <w:tcW w:w="3005" w:type="dxa"/>
          </w:tcPr>
          <w:p w14:paraId="031B3F9A" w14:textId="7155A942" w:rsidR="00F44981" w:rsidRPr="00A525F9" w:rsidRDefault="00F93E74">
            <w:pPr>
              <w:rPr>
                <w:rFonts w:ascii="Arial" w:hAnsi="Arial" w:cs="Arial"/>
                <w:sz w:val="24"/>
                <w:szCs w:val="24"/>
              </w:rPr>
            </w:pPr>
            <w:r w:rsidRPr="00A525F9">
              <w:rPr>
                <w:rFonts w:ascii="Arial" w:hAnsi="Arial" w:cs="Arial"/>
                <w:sz w:val="24"/>
                <w:szCs w:val="24"/>
              </w:rPr>
              <w:t>£410,000</w:t>
            </w:r>
          </w:p>
        </w:tc>
        <w:tc>
          <w:tcPr>
            <w:tcW w:w="3006" w:type="dxa"/>
          </w:tcPr>
          <w:p w14:paraId="4763985D" w14:textId="5DD7495D" w:rsidR="00F44981" w:rsidRPr="00A525F9" w:rsidRDefault="00F93E74">
            <w:pPr>
              <w:rPr>
                <w:rFonts w:ascii="Arial" w:hAnsi="Arial" w:cs="Arial"/>
                <w:sz w:val="24"/>
                <w:szCs w:val="24"/>
              </w:rPr>
            </w:pPr>
            <w:r w:rsidRPr="00A525F9">
              <w:rPr>
                <w:rFonts w:ascii="Arial" w:hAnsi="Arial" w:cs="Arial"/>
                <w:sz w:val="24"/>
                <w:szCs w:val="24"/>
              </w:rPr>
              <w:t>£125,000</w:t>
            </w:r>
          </w:p>
        </w:tc>
      </w:tr>
    </w:tbl>
    <w:p w14:paraId="2694AA5D" w14:textId="77777777" w:rsidR="00E62147" w:rsidRDefault="00E62147" w:rsidP="005850BC">
      <w:pPr>
        <w:rPr>
          <w:rFonts w:ascii="Arial" w:hAnsi="Arial" w:cs="Arial"/>
          <w:sz w:val="24"/>
          <w:szCs w:val="24"/>
        </w:rPr>
      </w:pPr>
    </w:p>
    <w:p w14:paraId="57DEF08C" w14:textId="0DC70197" w:rsidR="005850BC" w:rsidRPr="00A525F9" w:rsidRDefault="005850BC" w:rsidP="005850BC">
      <w:pPr>
        <w:rPr>
          <w:rFonts w:ascii="Arial" w:hAnsi="Arial" w:cs="Arial"/>
          <w:sz w:val="24"/>
          <w:szCs w:val="24"/>
        </w:rPr>
      </w:pPr>
      <w:r w:rsidRPr="00A525F9">
        <w:rPr>
          <w:rFonts w:ascii="Arial" w:hAnsi="Arial" w:cs="Arial"/>
          <w:sz w:val="24"/>
          <w:szCs w:val="24"/>
        </w:rPr>
        <w:t>We talk to customers in ways that suit them. Younger people find us online and book through our website. Older customers always see our phone number and can speak to a person directly. Trade clients get regular updates and clear invoices. Charities get friendly help and discounted rates.</w:t>
      </w:r>
    </w:p>
    <w:p w14:paraId="5471B12A" w14:textId="77777777" w:rsidR="00802B0E" w:rsidRDefault="00802B0E" w:rsidP="005850BC">
      <w:pPr>
        <w:rPr>
          <w:rFonts w:ascii="Arial" w:hAnsi="Arial" w:cs="Arial"/>
        </w:rPr>
      </w:pPr>
    </w:p>
    <w:p w14:paraId="62779136" w14:textId="77777777" w:rsidR="0094314F" w:rsidRDefault="0094314F" w:rsidP="005850BC">
      <w:pPr>
        <w:rPr>
          <w:rFonts w:ascii="Arial" w:hAnsi="Arial" w:cs="Arial"/>
          <w:sz w:val="24"/>
          <w:szCs w:val="24"/>
        </w:rPr>
      </w:pPr>
    </w:p>
    <w:p w14:paraId="55D1D91E" w14:textId="77777777" w:rsidR="0094314F" w:rsidRDefault="0094314F" w:rsidP="005850BC">
      <w:pPr>
        <w:rPr>
          <w:rFonts w:ascii="Arial" w:hAnsi="Arial" w:cs="Arial"/>
          <w:sz w:val="24"/>
          <w:szCs w:val="24"/>
        </w:rPr>
      </w:pPr>
    </w:p>
    <w:p w14:paraId="3CA3591F" w14:textId="77777777" w:rsidR="0094314F" w:rsidRDefault="0094314F" w:rsidP="005850BC">
      <w:pPr>
        <w:rPr>
          <w:rFonts w:ascii="Arial" w:hAnsi="Arial" w:cs="Arial"/>
          <w:sz w:val="24"/>
          <w:szCs w:val="24"/>
        </w:rPr>
      </w:pPr>
    </w:p>
    <w:p w14:paraId="24BD40CF" w14:textId="77777777" w:rsidR="0094314F" w:rsidRDefault="0094314F" w:rsidP="005850BC">
      <w:pPr>
        <w:rPr>
          <w:rFonts w:ascii="Arial" w:hAnsi="Arial" w:cs="Arial"/>
          <w:sz w:val="24"/>
          <w:szCs w:val="24"/>
        </w:rPr>
      </w:pPr>
    </w:p>
    <w:p w14:paraId="4C4BE730" w14:textId="77777777" w:rsidR="0094314F" w:rsidRDefault="0094314F" w:rsidP="005850BC">
      <w:pPr>
        <w:rPr>
          <w:rFonts w:ascii="Arial" w:hAnsi="Arial" w:cs="Arial"/>
          <w:sz w:val="24"/>
          <w:szCs w:val="24"/>
        </w:rPr>
      </w:pPr>
    </w:p>
    <w:p w14:paraId="3341E931" w14:textId="77777777" w:rsidR="0094314F" w:rsidRDefault="0094314F" w:rsidP="005850BC">
      <w:pPr>
        <w:rPr>
          <w:rFonts w:ascii="Arial" w:hAnsi="Arial" w:cs="Arial"/>
          <w:sz w:val="24"/>
          <w:szCs w:val="24"/>
        </w:rPr>
      </w:pPr>
    </w:p>
    <w:p w14:paraId="2FB9E0EC" w14:textId="77777777" w:rsidR="0094314F" w:rsidRDefault="0094314F" w:rsidP="005850BC">
      <w:pPr>
        <w:rPr>
          <w:rFonts w:ascii="Arial" w:hAnsi="Arial" w:cs="Arial"/>
          <w:sz w:val="24"/>
          <w:szCs w:val="24"/>
        </w:rPr>
      </w:pPr>
    </w:p>
    <w:p w14:paraId="77724774" w14:textId="77777777" w:rsidR="0094314F" w:rsidRDefault="0094314F" w:rsidP="005850BC">
      <w:pPr>
        <w:rPr>
          <w:rFonts w:ascii="Arial" w:hAnsi="Arial" w:cs="Arial"/>
          <w:sz w:val="24"/>
          <w:szCs w:val="24"/>
        </w:rPr>
      </w:pPr>
    </w:p>
    <w:p w14:paraId="165BCB96" w14:textId="77777777" w:rsidR="0094314F" w:rsidRDefault="0094314F" w:rsidP="005850BC">
      <w:pPr>
        <w:rPr>
          <w:rFonts w:ascii="Arial" w:hAnsi="Arial" w:cs="Arial"/>
          <w:sz w:val="24"/>
          <w:szCs w:val="24"/>
        </w:rPr>
      </w:pPr>
    </w:p>
    <w:p w14:paraId="78654531" w14:textId="77777777" w:rsidR="00DE32B7" w:rsidRDefault="00DE32B7" w:rsidP="005850BC">
      <w:pPr>
        <w:rPr>
          <w:rFonts w:ascii="Arial" w:hAnsi="Arial" w:cs="Arial"/>
          <w:sz w:val="24"/>
          <w:szCs w:val="24"/>
        </w:rPr>
      </w:pPr>
    </w:p>
    <w:p w14:paraId="1EBEFFC1" w14:textId="7F5198F1" w:rsidR="005850BC" w:rsidRPr="00040337" w:rsidRDefault="005850BC" w:rsidP="005850BC">
      <w:pPr>
        <w:rPr>
          <w:rFonts w:ascii="Arial" w:hAnsi="Arial" w:cs="Arial"/>
          <w:b/>
          <w:bCs/>
          <w:sz w:val="24"/>
          <w:szCs w:val="24"/>
          <w:u w:val="single"/>
        </w:rPr>
      </w:pPr>
      <w:r w:rsidRPr="00040337">
        <w:rPr>
          <w:rFonts w:ascii="Arial" w:hAnsi="Arial" w:cs="Arial"/>
          <w:b/>
          <w:bCs/>
          <w:sz w:val="24"/>
          <w:szCs w:val="24"/>
          <w:u w:val="single"/>
        </w:rPr>
        <w:lastRenderedPageBreak/>
        <w:t>Marketing Communications</w:t>
      </w:r>
    </w:p>
    <w:p w14:paraId="66F4B645" w14:textId="4F48709A" w:rsidR="00C83189" w:rsidRPr="00CF7D5A" w:rsidRDefault="00C83189" w:rsidP="00C83189">
      <w:pPr>
        <w:rPr>
          <w:rFonts w:ascii="Arial" w:hAnsi="Arial" w:cs="Arial"/>
          <w:sz w:val="24"/>
          <w:szCs w:val="24"/>
        </w:rPr>
      </w:pPr>
      <w:r w:rsidRPr="00CF7D5A">
        <w:rPr>
          <w:rFonts w:ascii="Arial" w:hAnsi="Arial" w:cs="Arial"/>
          <w:sz w:val="24"/>
          <w:szCs w:val="24"/>
        </w:rPr>
        <w:t>Our message is simple: “If it moves, we move it. Just one call away.” As we grow, we add “From Birmingham to every corner of the UK”. We speak plainly</w:t>
      </w:r>
      <w:r w:rsidR="00E331BC">
        <w:rPr>
          <w:rFonts w:ascii="Arial" w:hAnsi="Arial" w:cs="Arial"/>
          <w:sz w:val="24"/>
          <w:szCs w:val="24"/>
        </w:rPr>
        <w:t>,</w:t>
      </w:r>
      <w:r w:rsidRPr="00CF7D5A">
        <w:rPr>
          <w:rFonts w:ascii="Arial" w:hAnsi="Arial" w:cs="Arial"/>
          <w:sz w:val="24"/>
          <w:szCs w:val="24"/>
        </w:rPr>
        <w:t xml:space="preserve"> no confusing words, no hidden costs. Locally, we visit builders’ merchants, garages, and industrial estates to introduce ourselves. Leaflets go to homes to tell people about clearance and delivery help. Our website works well on phones, shows our number at the top, and lets people ask for a price quickly. We set up pages for Manchester, Bristol, and other future areas </w:t>
      </w:r>
      <w:r w:rsidRPr="00CF7D5A">
        <w:rPr>
          <w:rFonts w:ascii="Arial" w:hAnsi="Arial" w:cs="Arial"/>
          <w:sz w:val="24"/>
          <w:szCs w:val="24"/>
        </w:rPr>
        <w:t>now,</w:t>
      </w:r>
      <w:r w:rsidRPr="00CF7D5A">
        <w:rPr>
          <w:rFonts w:ascii="Arial" w:hAnsi="Arial" w:cs="Arial"/>
          <w:sz w:val="24"/>
          <w:szCs w:val="24"/>
        </w:rPr>
        <w:t xml:space="preserve"> so people find us before we arrive. On social media, we show photos of jobs we’ve done, explain how we cut fuel use, and highlight donations to local groups</w:t>
      </w:r>
      <w:r w:rsidR="00740CD2">
        <w:rPr>
          <w:rFonts w:ascii="Arial" w:hAnsi="Arial" w:cs="Arial"/>
          <w:sz w:val="24"/>
          <w:szCs w:val="24"/>
        </w:rPr>
        <w:t>,</w:t>
      </w:r>
      <w:r w:rsidRPr="00CF7D5A">
        <w:rPr>
          <w:rFonts w:ascii="Arial" w:hAnsi="Arial" w:cs="Arial"/>
          <w:sz w:val="24"/>
          <w:szCs w:val="24"/>
        </w:rPr>
        <w:t xml:space="preserve"> short visual posts for younger users, longer stories about trust and reliability for others.</w:t>
      </w:r>
    </w:p>
    <w:p w14:paraId="550159D8" w14:textId="1504703C" w:rsidR="00C83189" w:rsidRPr="00CF7D5A" w:rsidRDefault="00C83189" w:rsidP="00C83189">
      <w:pPr>
        <w:rPr>
          <w:rFonts w:ascii="Arial" w:hAnsi="Arial" w:cs="Arial"/>
          <w:sz w:val="24"/>
          <w:szCs w:val="24"/>
        </w:rPr>
      </w:pPr>
      <w:r w:rsidRPr="00CF7D5A">
        <w:rPr>
          <w:rFonts w:ascii="Arial" w:hAnsi="Arial" w:cs="Arial"/>
          <w:sz w:val="24"/>
          <w:szCs w:val="24"/>
        </w:rPr>
        <w:t>We will also run limited</w:t>
      </w:r>
      <w:r w:rsidR="00740CD2">
        <w:rPr>
          <w:rFonts w:ascii="Arial" w:hAnsi="Arial" w:cs="Arial"/>
          <w:sz w:val="24"/>
          <w:szCs w:val="24"/>
        </w:rPr>
        <w:t xml:space="preserve"> </w:t>
      </w:r>
      <w:r w:rsidRPr="00CF7D5A">
        <w:rPr>
          <w:rFonts w:ascii="Arial" w:hAnsi="Arial" w:cs="Arial"/>
          <w:sz w:val="24"/>
          <w:szCs w:val="24"/>
        </w:rPr>
        <w:t>time welcome offers for first</w:t>
      </w:r>
      <w:r w:rsidR="00740CD2">
        <w:rPr>
          <w:rFonts w:ascii="Arial" w:hAnsi="Arial" w:cs="Arial"/>
          <w:sz w:val="24"/>
          <w:szCs w:val="24"/>
        </w:rPr>
        <w:t xml:space="preserve"> </w:t>
      </w:r>
      <w:r w:rsidRPr="00CF7D5A">
        <w:rPr>
          <w:rFonts w:ascii="Arial" w:hAnsi="Arial" w:cs="Arial"/>
          <w:sz w:val="24"/>
          <w:szCs w:val="24"/>
        </w:rPr>
        <w:t>time customers and introduce a referral scheme where existing clients receive a discount when they bring new business to us. We plan to appear at local trade fairs and community events to meet people face</w:t>
      </w:r>
      <w:r w:rsidRPr="00CF7D5A">
        <w:rPr>
          <w:rFonts w:ascii="Arial" w:hAnsi="Arial" w:cs="Arial"/>
          <w:sz w:val="24"/>
          <w:szCs w:val="24"/>
        </w:rPr>
        <w:noBreakHyphen/>
        <w:t>to</w:t>
      </w:r>
      <w:r w:rsidRPr="00CF7D5A">
        <w:rPr>
          <w:rFonts w:ascii="Arial" w:hAnsi="Arial" w:cs="Arial"/>
          <w:sz w:val="24"/>
          <w:szCs w:val="24"/>
        </w:rPr>
        <w:noBreakHyphen/>
        <w:t xml:space="preserve">face, build trust early, and make sure our name becomes well known across the West Midlands. This </w:t>
      </w:r>
      <w:r w:rsidR="009E0E83" w:rsidRPr="00CF7D5A">
        <w:rPr>
          <w:rFonts w:ascii="Arial" w:hAnsi="Arial" w:cs="Arial"/>
          <w:sz w:val="24"/>
          <w:szCs w:val="24"/>
        </w:rPr>
        <w:t>hands</w:t>
      </w:r>
      <w:r w:rsidR="009E0E83">
        <w:rPr>
          <w:rFonts w:ascii="Arial" w:hAnsi="Arial" w:cs="Arial"/>
          <w:sz w:val="24"/>
          <w:szCs w:val="24"/>
        </w:rPr>
        <w:t>-on</w:t>
      </w:r>
      <w:r w:rsidRPr="00CF7D5A">
        <w:rPr>
          <w:rFonts w:ascii="Arial" w:hAnsi="Arial" w:cs="Arial"/>
          <w:sz w:val="24"/>
          <w:szCs w:val="24"/>
        </w:rPr>
        <w:t xml:space="preserve"> approach helps us stand apart from big companies who rarely meet their customers directly.</w:t>
      </w:r>
    </w:p>
    <w:p w14:paraId="2FE09913" w14:textId="77777777" w:rsidR="00C83189" w:rsidRPr="00CF7D5A" w:rsidRDefault="00C83189" w:rsidP="00C83189">
      <w:pPr>
        <w:rPr>
          <w:rFonts w:ascii="Arial" w:hAnsi="Arial" w:cs="Arial"/>
          <w:sz w:val="24"/>
          <w:szCs w:val="24"/>
        </w:rPr>
      </w:pPr>
      <w:r w:rsidRPr="00CF7D5A">
        <w:rPr>
          <w:rFonts w:ascii="Arial" w:hAnsi="Arial" w:cs="Arial"/>
          <w:sz w:val="24"/>
          <w:szCs w:val="24"/>
        </w:rPr>
        <w:t>Every customer gets a message asking how we did, and we share nice feedback publicly. Regular trade clients get better rates. We always make clear that choosing AnyLoad helps local jobs and the environment. Our plan is: Months 1–6 get Birmingham running smoothly. Months 7–12 launch Manchester and sign national contracts. Year 2 opens Bristol and signs up partners elsewhere. Year 3 covers the whole UK with a central 24</w:t>
      </w:r>
      <w:r w:rsidRPr="00CF7D5A">
        <w:rPr>
          <w:rFonts w:ascii="Arial" w:hAnsi="Arial" w:cs="Arial"/>
          <w:sz w:val="24"/>
          <w:szCs w:val="24"/>
        </w:rPr>
        <w:noBreakHyphen/>
        <w:t>hour contact point.</w:t>
      </w:r>
    </w:p>
    <w:p w14:paraId="403FF1EA" w14:textId="77777777" w:rsidR="003A35CC" w:rsidRDefault="003A35CC" w:rsidP="009913A3">
      <w:pPr>
        <w:rPr>
          <w:rFonts w:ascii="Arial" w:hAnsi="Arial" w:cs="Arial"/>
        </w:rPr>
      </w:pPr>
    </w:p>
    <w:p w14:paraId="0B19F80C" w14:textId="77777777" w:rsidR="003A35CC" w:rsidRDefault="003A35CC" w:rsidP="009913A3">
      <w:pPr>
        <w:rPr>
          <w:rFonts w:ascii="Arial" w:hAnsi="Arial" w:cs="Arial"/>
        </w:rPr>
      </w:pPr>
    </w:p>
    <w:p w14:paraId="01C6BE6B" w14:textId="77777777" w:rsidR="003A35CC" w:rsidRDefault="003A35CC" w:rsidP="009913A3">
      <w:pPr>
        <w:rPr>
          <w:rFonts w:ascii="Arial" w:hAnsi="Arial" w:cs="Arial"/>
        </w:rPr>
      </w:pPr>
    </w:p>
    <w:p w14:paraId="19B82287" w14:textId="77777777" w:rsidR="003A35CC" w:rsidRDefault="003A35CC" w:rsidP="009913A3">
      <w:pPr>
        <w:rPr>
          <w:rFonts w:ascii="Arial" w:hAnsi="Arial" w:cs="Arial"/>
        </w:rPr>
      </w:pPr>
    </w:p>
    <w:p w14:paraId="5A31C6D3" w14:textId="77777777" w:rsidR="003A35CC" w:rsidRDefault="003A35CC" w:rsidP="009913A3">
      <w:pPr>
        <w:rPr>
          <w:rFonts w:ascii="Arial" w:hAnsi="Arial" w:cs="Arial"/>
        </w:rPr>
      </w:pPr>
    </w:p>
    <w:p w14:paraId="5E796005" w14:textId="77777777" w:rsidR="003A35CC" w:rsidRDefault="003A35CC" w:rsidP="009913A3">
      <w:pPr>
        <w:rPr>
          <w:rFonts w:ascii="Arial" w:hAnsi="Arial" w:cs="Arial"/>
        </w:rPr>
      </w:pPr>
    </w:p>
    <w:p w14:paraId="619C1E4A" w14:textId="77777777" w:rsidR="003A35CC" w:rsidRDefault="003A35CC" w:rsidP="009913A3">
      <w:pPr>
        <w:rPr>
          <w:rFonts w:ascii="Arial" w:hAnsi="Arial" w:cs="Arial"/>
        </w:rPr>
      </w:pPr>
    </w:p>
    <w:p w14:paraId="4BCC1F7F" w14:textId="77777777" w:rsidR="003A35CC" w:rsidRDefault="003A35CC" w:rsidP="009913A3">
      <w:pPr>
        <w:rPr>
          <w:rFonts w:ascii="Arial" w:hAnsi="Arial" w:cs="Arial"/>
        </w:rPr>
      </w:pPr>
    </w:p>
    <w:p w14:paraId="061B361A" w14:textId="77777777" w:rsidR="003A35CC" w:rsidRDefault="003A35CC" w:rsidP="009913A3">
      <w:pPr>
        <w:rPr>
          <w:rFonts w:ascii="Arial" w:hAnsi="Arial" w:cs="Arial"/>
        </w:rPr>
      </w:pPr>
    </w:p>
    <w:p w14:paraId="147E3C57" w14:textId="77777777" w:rsidR="003A35CC" w:rsidRDefault="003A35CC" w:rsidP="009913A3">
      <w:pPr>
        <w:rPr>
          <w:rFonts w:ascii="Arial" w:hAnsi="Arial" w:cs="Arial"/>
        </w:rPr>
      </w:pPr>
    </w:p>
    <w:p w14:paraId="51C708F9" w14:textId="77777777" w:rsidR="003A35CC" w:rsidRDefault="003A35CC" w:rsidP="009913A3">
      <w:pPr>
        <w:rPr>
          <w:rFonts w:ascii="Arial" w:hAnsi="Arial" w:cs="Arial"/>
        </w:rPr>
      </w:pPr>
    </w:p>
    <w:p w14:paraId="0FB19D24" w14:textId="77777777" w:rsidR="003A35CC" w:rsidRDefault="003A35CC" w:rsidP="009913A3">
      <w:pPr>
        <w:rPr>
          <w:rFonts w:ascii="Arial" w:hAnsi="Arial" w:cs="Arial"/>
        </w:rPr>
      </w:pPr>
    </w:p>
    <w:p w14:paraId="1382859F" w14:textId="77777777" w:rsidR="00802B0E" w:rsidRDefault="00802B0E" w:rsidP="009913A3">
      <w:pPr>
        <w:rPr>
          <w:rFonts w:ascii="Arial" w:hAnsi="Arial" w:cs="Arial"/>
        </w:rPr>
      </w:pPr>
    </w:p>
    <w:p w14:paraId="4C21AD0E" w14:textId="77777777" w:rsidR="00802B0E" w:rsidRDefault="00802B0E" w:rsidP="009913A3">
      <w:pPr>
        <w:rPr>
          <w:rFonts w:ascii="Arial" w:hAnsi="Arial" w:cs="Arial"/>
        </w:rPr>
      </w:pPr>
    </w:p>
    <w:p w14:paraId="5E3B43A2" w14:textId="77777777" w:rsidR="00DE32B7" w:rsidRDefault="00DE32B7" w:rsidP="009913A3">
      <w:pPr>
        <w:rPr>
          <w:rFonts w:ascii="Arial" w:hAnsi="Arial" w:cs="Arial"/>
        </w:rPr>
      </w:pPr>
    </w:p>
    <w:p w14:paraId="089FEF56" w14:textId="3B3E4073" w:rsidR="009913A3" w:rsidRPr="00040337" w:rsidRDefault="009913A3" w:rsidP="009913A3">
      <w:pPr>
        <w:rPr>
          <w:rFonts w:ascii="Arial" w:hAnsi="Arial" w:cs="Arial"/>
          <w:b/>
          <w:bCs/>
          <w:sz w:val="24"/>
          <w:szCs w:val="24"/>
          <w:u w:val="single"/>
        </w:rPr>
      </w:pPr>
      <w:r w:rsidRPr="00040337">
        <w:rPr>
          <w:rFonts w:ascii="Arial" w:hAnsi="Arial" w:cs="Arial"/>
          <w:b/>
          <w:bCs/>
          <w:sz w:val="24"/>
          <w:szCs w:val="24"/>
          <w:u w:val="single"/>
        </w:rPr>
        <w:lastRenderedPageBreak/>
        <w:t>Financials</w:t>
      </w:r>
    </w:p>
    <w:p w14:paraId="7BC27648" w14:textId="19AA38FE" w:rsidR="003A35CC" w:rsidRPr="00395A96" w:rsidRDefault="0029602C" w:rsidP="00CD64FB">
      <w:pPr>
        <w:rPr>
          <w:rFonts w:ascii="Arial" w:hAnsi="Arial" w:cs="Arial"/>
          <w:sz w:val="24"/>
          <w:szCs w:val="24"/>
        </w:rPr>
      </w:pPr>
      <w:r w:rsidRPr="00395A96">
        <w:rPr>
          <w:rFonts w:ascii="Arial" w:hAnsi="Arial" w:cs="Arial"/>
          <w:sz w:val="24"/>
          <w:szCs w:val="24"/>
        </w:rPr>
        <w:t>We need £41,500 to start. £32,000 comes from investors who care about responsible business paid back over five years at 5% interest with updates on both money and impact. £9,500 is a one</w:t>
      </w:r>
      <w:r w:rsidRPr="00395A96">
        <w:rPr>
          <w:rFonts w:ascii="Arial" w:hAnsi="Arial" w:cs="Arial"/>
          <w:sz w:val="24"/>
          <w:szCs w:val="24"/>
        </w:rPr>
        <w:noBreakHyphen/>
        <w:t>off grant from Birmingham City Council that does not need paying back, given because we create local jobs and use greener methods. This mix keeps early payments low and shows official support for what we do.</w:t>
      </w:r>
    </w:p>
    <w:p w14:paraId="37072C73" w14:textId="6E0B3B49" w:rsidR="00FE2132" w:rsidRPr="00395A96" w:rsidRDefault="00FE2132" w:rsidP="00CD64FB">
      <w:pPr>
        <w:rPr>
          <w:rFonts w:ascii="Arial" w:hAnsi="Arial" w:cs="Arial"/>
          <w:sz w:val="24"/>
          <w:szCs w:val="24"/>
        </w:rPr>
      </w:pPr>
      <w:r w:rsidRPr="00395A96">
        <w:rPr>
          <w:rFonts w:ascii="Arial" w:hAnsi="Arial" w:cs="Arial"/>
          <w:sz w:val="24"/>
          <w:szCs w:val="24"/>
        </w:rPr>
        <w:t>Table 3: First</w:t>
      </w:r>
      <w:r w:rsidRPr="00395A96">
        <w:rPr>
          <w:rFonts w:ascii="Arial" w:hAnsi="Arial" w:cs="Arial"/>
          <w:sz w:val="24"/>
          <w:szCs w:val="24"/>
        </w:rPr>
        <w:noBreakHyphen/>
        <w:t xml:space="preserve">Month Cash Flow </w:t>
      </w:r>
      <w:r w:rsidR="0003674F">
        <w:rPr>
          <w:rFonts w:ascii="Arial" w:hAnsi="Arial" w:cs="Arial"/>
          <w:sz w:val="24"/>
          <w:szCs w:val="24"/>
        </w:rPr>
        <w:t>-</w:t>
      </w:r>
      <w:r w:rsidRPr="00395A96">
        <w:rPr>
          <w:rFonts w:ascii="Arial" w:hAnsi="Arial" w:cs="Arial"/>
          <w:sz w:val="24"/>
          <w:szCs w:val="24"/>
        </w:rPr>
        <w:t xml:space="preserve"> Cash In / Cash Out</w:t>
      </w:r>
    </w:p>
    <w:tbl>
      <w:tblPr>
        <w:tblStyle w:val="TableGrid"/>
        <w:tblW w:w="0" w:type="auto"/>
        <w:tblLook w:val="04A0" w:firstRow="1" w:lastRow="0" w:firstColumn="1" w:lastColumn="0" w:noHBand="0" w:noVBand="1"/>
      </w:tblPr>
      <w:tblGrid>
        <w:gridCol w:w="2254"/>
        <w:gridCol w:w="2254"/>
        <w:gridCol w:w="2254"/>
        <w:gridCol w:w="2254"/>
      </w:tblGrid>
      <w:tr w:rsidR="00755701" w14:paraId="5DE1D8BF" w14:textId="77777777" w:rsidTr="00755701">
        <w:tc>
          <w:tcPr>
            <w:tcW w:w="2254" w:type="dxa"/>
          </w:tcPr>
          <w:p w14:paraId="6E559B3B" w14:textId="200D5293" w:rsidR="00755701" w:rsidRPr="00395A96" w:rsidRDefault="00216102" w:rsidP="00CD64FB">
            <w:pPr>
              <w:rPr>
                <w:rFonts w:ascii="Arial" w:hAnsi="Arial" w:cs="Arial"/>
                <w:sz w:val="24"/>
                <w:szCs w:val="24"/>
              </w:rPr>
            </w:pPr>
            <w:r w:rsidRPr="00395A96">
              <w:rPr>
                <w:rFonts w:ascii="Arial" w:hAnsi="Arial" w:cs="Arial"/>
                <w:sz w:val="24"/>
                <w:szCs w:val="24"/>
              </w:rPr>
              <w:t>Cash In</w:t>
            </w:r>
          </w:p>
        </w:tc>
        <w:tc>
          <w:tcPr>
            <w:tcW w:w="2254" w:type="dxa"/>
          </w:tcPr>
          <w:p w14:paraId="65310A89" w14:textId="5772D3E2" w:rsidR="00755701" w:rsidRPr="00395A96" w:rsidRDefault="00611A09" w:rsidP="00CD64FB">
            <w:pPr>
              <w:rPr>
                <w:rFonts w:ascii="Arial" w:hAnsi="Arial" w:cs="Arial"/>
                <w:sz w:val="24"/>
                <w:szCs w:val="24"/>
              </w:rPr>
            </w:pPr>
            <w:r w:rsidRPr="00395A96">
              <w:rPr>
                <w:rFonts w:ascii="Arial" w:hAnsi="Arial" w:cs="Arial"/>
                <w:sz w:val="24"/>
                <w:szCs w:val="24"/>
              </w:rPr>
              <w:t>Amount (£)</w:t>
            </w:r>
          </w:p>
        </w:tc>
        <w:tc>
          <w:tcPr>
            <w:tcW w:w="2254" w:type="dxa"/>
          </w:tcPr>
          <w:p w14:paraId="256E1D63" w14:textId="5EA69441" w:rsidR="00755701" w:rsidRPr="00395A96" w:rsidRDefault="00611A09" w:rsidP="00CD64FB">
            <w:pPr>
              <w:rPr>
                <w:rFonts w:ascii="Arial" w:hAnsi="Arial" w:cs="Arial"/>
                <w:sz w:val="24"/>
                <w:szCs w:val="24"/>
              </w:rPr>
            </w:pPr>
            <w:r w:rsidRPr="00395A96">
              <w:rPr>
                <w:rFonts w:ascii="Arial" w:hAnsi="Arial" w:cs="Arial"/>
                <w:sz w:val="24"/>
                <w:szCs w:val="24"/>
              </w:rPr>
              <w:t>Cash Out</w:t>
            </w:r>
          </w:p>
        </w:tc>
        <w:tc>
          <w:tcPr>
            <w:tcW w:w="2254" w:type="dxa"/>
          </w:tcPr>
          <w:p w14:paraId="0C6A1CDC" w14:textId="43C458E7" w:rsidR="00755701" w:rsidRPr="00395A96" w:rsidRDefault="00D11C1A" w:rsidP="00CD64FB">
            <w:pPr>
              <w:rPr>
                <w:rFonts w:ascii="Arial" w:hAnsi="Arial" w:cs="Arial"/>
                <w:sz w:val="24"/>
                <w:szCs w:val="24"/>
              </w:rPr>
            </w:pPr>
            <w:r w:rsidRPr="00395A96">
              <w:rPr>
                <w:rFonts w:ascii="Arial" w:hAnsi="Arial" w:cs="Arial"/>
                <w:sz w:val="24"/>
                <w:szCs w:val="24"/>
              </w:rPr>
              <w:t>Amount (£)</w:t>
            </w:r>
          </w:p>
        </w:tc>
      </w:tr>
      <w:tr w:rsidR="00755701" w14:paraId="0623FAC1" w14:textId="77777777" w:rsidTr="00755701">
        <w:tc>
          <w:tcPr>
            <w:tcW w:w="2254" w:type="dxa"/>
          </w:tcPr>
          <w:p w14:paraId="3C44F366" w14:textId="5E695213" w:rsidR="00755701" w:rsidRPr="00395A96" w:rsidRDefault="00216102" w:rsidP="00CD64FB">
            <w:pPr>
              <w:rPr>
                <w:rFonts w:ascii="Arial" w:hAnsi="Arial" w:cs="Arial"/>
                <w:sz w:val="24"/>
                <w:szCs w:val="24"/>
              </w:rPr>
            </w:pPr>
            <w:r w:rsidRPr="00395A96">
              <w:rPr>
                <w:rFonts w:ascii="Arial" w:hAnsi="Arial" w:cs="Arial"/>
                <w:sz w:val="24"/>
                <w:szCs w:val="24"/>
              </w:rPr>
              <w:t>Impact investor funding</w:t>
            </w:r>
          </w:p>
        </w:tc>
        <w:tc>
          <w:tcPr>
            <w:tcW w:w="2254" w:type="dxa"/>
          </w:tcPr>
          <w:p w14:paraId="3C3A6BFE" w14:textId="35FFF40B" w:rsidR="00755701" w:rsidRPr="00395A96" w:rsidRDefault="00611A09" w:rsidP="00CD64FB">
            <w:pPr>
              <w:rPr>
                <w:rFonts w:ascii="Arial" w:hAnsi="Arial" w:cs="Arial"/>
                <w:sz w:val="24"/>
                <w:szCs w:val="24"/>
              </w:rPr>
            </w:pPr>
            <w:r w:rsidRPr="00395A96">
              <w:rPr>
                <w:rFonts w:ascii="Arial" w:hAnsi="Arial" w:cs="Arial"/>
                <w:sz w:val="24"/>
                <w:szCs w:val="24"/>
              </w:rPr>
              <w:t>32,000</w:t>
            </w:r>
          </w:p>
        </w:tc>
        <w:tc>
          <w:tcPr>
            <w:tcW w:w="2254" w:type="dxa"/>
          </w:tcPr>
          <w:p w14:paraId="284DC43E" w14:textId="792CC8E2" w:rsidR="00755701" w:rsidRPr="00395A96" w:rsidRDefault="001038E0" w:rsidP="00CD64FB">
            <w:pPr>
              <w:rPr>
                <w:rFonts w:ascii="Arial" w:hAnsi="Arial" w:cs="Arial"/>
                <w:sz w:val="24"/>
                <w:szCs w:val="24"/>
              </w:rPr>
            </w:pPr>
            <w:r w:rsidRPr="00395A96">
              <w:rPr>
                <w:rFonts w:ascii="Arial" w:hAnsi="Arial" w:cs="Arial"/>
                <w:sz w:val="24"/>
                <w:szCs w:val="24"/>
              </w:rPr>
              <w:t>Two compliant vehicles (flatbed + box body)</w:t>
            </w:r>
            <w:r w:rsidR="00C65476">
              <w:rPr>
                <w:rFonts w:ascii="Arial" w:hAnsi="Arial" w:cs="Arial"/>
                <w:sz w:val="24"/>
                <w:szCs w:val="24"/>
              </w:rPr>
              <w:t>.</w:t>
            </w:r>
          </w:p>
        </w:tc>
        <w:tc>
          <w:tcPr>
            <w:tcW w:w="2254" w:type="dxa"/>
          </w:tcPr>
          <w:p w14:paraId="4A6E579D" w14:textId="21E0239B" w:rsidR="00755701" w:rsidRPr="00395A96" w:rsidRDefault="00D11C1A" w:rsidP="00CD64FB">
            <w:pPr>
              <w:rPr>
                <w:rFonts w:ascii="Arial" w:hAnsi="Arial" w:cs="Arial"/>
                <w:sz w:val="24"/>
                <w:szCs w:val="24"/>
              </w:rPr>
            </w:pPr>
            <w:r w:rsidRPr="00395A96">
              <w:rPr>
                <w:rFonts w:ascii="Arial" w:hAnsi="Arial" w:cs="Arial"/>
                <w:sz w:val="24"/>
                <w:szCs w:val="24"/>
              </w:rPr>
              <w:t>23,200</w:t>
            </w:r>
          </w:p>
        </w:tc>
      </w:tr>
      <w:tr w:rsidR="00755701" w14:paraId="4DE6B7C8" w14:textId="77777777" w:rsidTr="00755701">
        <w:tc>
          <w:tcPr>
            <w:tcW w:w="2254" w:type="dxa"/>
          </w:tcPr>
          <w:p w14:paraId="2D5773FD" w14:textId="481238E6" w:rsidR="00755701" w:rsidRPr="00395A96" w:rsidRDefault="00216102" w:rsidP="00CD64FB">
            <w:pPr>
              <w:rPr>
                <w:rFonts w:ascii="Arial" w:hAnsi="Arial" w:cs="Arial"/>
                <w:sz w:val="24"/>
                <w:szCs w:val="24"/>
              </w:rPr>
            </w:pPr>
            <w:r w:rsidRPr="00395A96">
              <w:rPr>
                <w:rFonts w:ascii="Arial" w:hAnsi="Arial" w:cs="Arial"/>
                <w:sz w:val="24"/>
                <w:szCs w:val="24"/>
              </w:rPr>
              <w:t>Birmingham City Green Business Grant</w:t>
            </w:r>
          </w:p>
        </w:tc>
        <w:tc>
          <w:tcPr>
            <w:tcW w:w="2254" w:type="dxa"/>
          </w:tcPr>
          <w:p w14:paraId="0F097B64" w14:textId="2733E5BB" w:rsidR="00755701" w:rsidRPr="00395A96" w:rsidRDefault="00611A09" w:rsidP="00CD64FB">
            <w:pPr>
              <w:rPr>
                <w:rFonts w:ascii="Arial" w:hAnsi="Arial" w:cs="Arial"/>
                <w:sz w:val="24"/>
                <w:szCs w:val="24"/>
              </w:rPr>
            </w:pPr>
            <w:r w:rsidRPr="00395A96">
              <w:rPr>
                <w:rFonts w:ascii="Arial" w:hAnsi="Arial" w:cs="Arial"/>
                <w:sz w:val="24"/>
                <w:szCs w:val="24"/>
              </w:rPr>
              <w:t>9,500</w:t>
            </w:r>
          </w:p>
        </w:tc>
        <w:tc>
          <w:tcPr>
            <w:tcW w:w="2254" w:type="dxa"/>
          </w:tcPr>
          <w:p w14:paraId="79CF73EE" w14:textId="46238FF8" w:rsidR="00755701" w:rsidRPr="00395A96" w:rsidRDefault="001038E0" w:rsidP="00CD64FB">
            <w:pPr>
              <w:rPr>
                <w:rFonts w:ascii="Arial" w:hAnsi="Arial" w:cs="Arial"/>
                <w:sz w:val="24"/>
                <w:szCs w:val="24"/>
              </w:rPr>
            </w:pPr>
            <w:r w:rsidRPr="00395A96">
              <w:rPr>
                <w:rFonts w:ascii="Arial" w:hAnsi="Arial" w:cs="Arial"/>
                <w:sz w:val="24"/>
                <w:szCs w:val="24"/>
              </w:rPr>
              <w:t xml:space="preserve">Specialist lifting, dollies </w:t>
            </w:r>
            <w:r w:rsidR="00933E7C">
              <w:rPr>
                <w:rFonts w:ascii="Arial" w:hAnsi="Arial" w:cs="Arial"/>
                <w:sz w:val="24"/>
                <w:szCs w:val="24"/>
              </w:rPr>
              <w:t>and</w:t>
            </w:r>
            <w:r w:rsidRPr="00395A96">
              <w:rPr>
                <w:rFonts w:ascii="Arial" w:hAnsi="Arial" w:cs="Arial"/>
                <w:sz w:val="24"/>
                <w:szCs w:val="24"/>
              </w:rPr>
              <w:t xml:space="preserve"> securing equipment</w:t>
            </w:r>
            <w:r w:rsidR="00C65476">
              <w:rPr>
                <w:rFonts w:ascii="Arial" w:hAnsi="Arial" w:cs="Arial"/>
                <w:sz w:val="24"/>
                <w:szCs w:val="24"/>
              </w:rPr>
              <w:t>.</w:t>
            </w:r>
          </w:p>
        </w:tc>
        <w:tc>
          <w:tcPr>
            <w:tcW w:w="2254" w:type="dxa"/>
          </w:tcPr>
          <w:p w14:paraId="269F720A" w14:textId="2C471FDE" w:rsidR="00755701" w:rsidRPr="00395A96" w:rsidRDefault="007E53B9" w:rsidP="00CD64FB">
            <w:pPr>
              <w:rPr>
                <w:rFonts w:ascii="Arial" w:hAnsi="Arial" w:cs="Arial"/>
                <w:sz w:val="24"/>
                <w:szCs w:val="24"/>
              </w:rPr>
            </w:pPr>
            <w:r w:rsidRPr="00395A96">
              <w:rPr>
                <w:rFonts w:ascii="Arial" w:hAnsi="Arial" w:cs="Arial"/>
                <w:sz w:val="24"/>
                <w:szCs w:val="24"/>
              </w:rPr>
              <w:t>4,600</w:t>
            </w:r>
          </w:p>
        </w:tc>
      </w:tr>
      <w:tr w:rsidR="00755701" w14:paraId="6A79029E" w14:textId="77777777" w:rsidTr="00755701">
        <w:tc>
          <w:tcPr>
            <w:tcW w:w="2254" w:type="dxa"/>
          </w:tcPr>
          <w:p w14:paraId="27255ECE" w14:textId="77777777" w:rsidR="00755701" w:rsidRPr="00395A96" w:rsidRDefault="00755701" w:rsidP="00CD64FB">
            <w:pPr>
              <w:rPr>
                <w:rFonts w:ascii="Arial" w:hAnsi="Arial" w:cs="Arial"/>
                <w:sz w:val="24"/>
                <w:szCs w:val="24"/>
              </w:rPr>
            </w:pPr>
          </w:p>
        </w:tc>
        <w:tc>
          <w:tcPr>
            <w:tcW w:w="2254" w:type="dxa"/>
          </w:tcPr>
          <w:p w14:paraId="5FB2D4EF" w14:textId="77777777" w:rsidR="00755701" w:rsidRPr="00395A96" w:rsidRDefault="00755701" w:rsidP="00CD64FB">
            <w:pPr>
              <w:rPr>
                <w:rFonts w:ascii="Arial" w:hAnsi="Arial" w:cs="Arial"/>
                <w:sz w:val="24"/>
                <w:szCs w:val="24"/>
              </w:rPr>
            </w:pPr>
          </w:p>
        </w:tc>
        <w:tc>
          <w:tcPr>
            <w:tcW w:w="2254" w:type="dxa"/>
          </w:tcPr>
          <w:p w14:paraId="6A9FB554" w14:textId="5D56FF53" w:rsidR="00755701" w:rsidRPr="00395A96" w:rsidRDefault="001038E0" w:rsidP="00CD64FB">
            <w:pPr>
              <w:rPr>
                <w:rFonts w:ascii="Arial" w:hAnsi="Arial" w:cs="Arial"/>
                <w:sz w:val="24"/>
                <w:szCs w:val="24"/>
              </w:rPr>
            </w:pPr>
            <w:r w:rsidRPr="00395A96">
              <w:rPr>
                <w:rFonts w:ascii="Arial" w:hAnsi="Arial" w:cs="Arial"/>
                <w:sz w:val="24"/>
                <w:szCs w:val="24"/>
              </w:rPr>
              <w:t xml:space="preserve">Operator licensing, insurance </w:t>
            </w:r>
            <w:r w:rsidR="00933E7C">
              <w:rPr>
                <w:rFonts w:ascii="Arial" w:hAnsi="Arial" w:cs="Arial"/>
                <w:sz w:val="24"/>
                <w:szCs w:val="24"/>
              </w:rPr>
              <w:t>and</w:t>
            </w:r>
            <w:r w:rsidRPr="00395A96">
              <w:rPr>
                <w:rFonts w:ascii="Arial" w:hAnsi="Arial" w:cs="Arial"/>
                <w:sz w:val="24"/>
                <w:szCs w:val="24"/>
              </w:rPr>
              <w:t xml:space="preserve"> professional fees</w:t>
            </w:r>
            <w:r w:rsidR="00C65476">
              <w:rPr>
                <w:rFonts w:ascii="Arial" w:hAnsi="Arial" w:cs="Arial"/>
                <w:sz w:val="24"/>
                <w:szCs w:val="24"/>
              </w:rPr>
              <w:t>.</w:t>
            </w:r>
          </w:p>
        </w:tc>
        <w:tc>
          <w:tcPr>
            <w:tcW w:w="2254" w:type="dxa"/>
          </w:tcPr>
          <w:p w14:paraId="0BFC55EC" w14:textId="70E005A6" w:rsidR="00755701" w:rsidRPr="00395A96" w:rsidRDefault="007E53B9" w:rsidP="00CD64FB">
            <w:pPr>
              <w:rPr>
                <w:rFonts w:ascii="Arial" w:hAnsi="Arial" w:cs="Arial"/>
                <w:sz w:val="24"/>
                <w:szCs w:val="24"/>
              </w:rPr>
            </w:pPr>
            <w:r w:rsidRPr="00395A96">
              <w:rPr>
                <w:rFonts w:ascii="Arial" w:hAnsi="Arial" w:cs="Arial"/>
                <w:sz w:val="24"/>
                <w:szCs w:val="24"/>
              </w:rPr>
              <w:t>3,100</w:t>
            </w:r>
          </w:p>
        </w:tc>
      </w:tr>
      <w:tr w:rsidR="00755701" w14:paraId="07631583" w14:textId="77777777" w:rsidTr="00755701">
        <w:tc>
          <w:tcPr>
            <w:tcW w:w="2254" w:type="dxa"/>
          </w:tcPr>
          <w:p w14:paraId="3F6656F8" w14:textId="77777777" w:rsidR="00755701" w:rsidRPr="00395A96" w:rsidRDefault="00755701" w:rsidP="00CD64FB">
            <w:pPr>
              <w:rPr>
                <w:rFonts w:ascii="Arial" w:hAnsi="Arial" w:cs="Arial"/>
                <w:sz w:val="24"/>
                <w:szCs w:val="24"/>
              </w:rPr>
            </w:pPr>
          </w:p>
        </w:tc>
        <w:tc>
          <w:tcPr>
            <w:tcW w:w="2254" w:type="dxa"/>
          </w:tcPr>
          <w:p w14:paraId="54232D54" w14:textId="77777777" w:rsidR="00755701" w:rsidRPr="00395A96" w:rsidRDefault="00755701" w:rsidP="00CD64FB">
            <w:pPr>
              <w:rPr>
                <w:rFonts w:ascii="Arial" w:hAnsi="Arial" w:cs="Arial"/>
                <w:sz w:val="24"/>
                <w:szCs w:val="24"/>
              </w:rPr>
            </w:pPr>
          </w:p>
        </w:tc>
        <w:tc>
          <w:tcPr>
            <w:tcW w:w="2254" w:type="dxa"/>
          </w:tcPr>
          <w:p w14:paraId="648EC30F" w14:textId="6D8DF202" w:rsidR="00755701" w:rsidRPr="00395A96" w:rsidRDefault="001038E0" w:rsidP="00CD64FB">
            <w:pPr>
              <w:rPr>
                <w:rFonts w:ascii="Arial" w:hAnsi="Arial" w:cs="Arial"/>
                <w:sz w:val="24"/>
                <w:szCs w:val="24"/>
              </w:rPr>
            </w:pPr>
            <w:r w:rsidRPr="00395A96">
              <w:rPr>
                <w:rFonts w:ascii="Arial" w:hAnsi="Arial" w:cs="Arial"/>
                <w:sz w:val="24"/>
                <w:szCs w:val="24"/>
              </w:rPr>
              <w:t xml:space="preserve">Branding, website build </w:t>
            </w:r>
            <w:r w:rsidR="00933E7C">
              <w:rPr>
                <w:rFonts w:ascii="Arial" w:hAnsi="Arial" w:cs="Arial"/>
                <w:sz w:val="24"/>
                <w:szCs w:val="24"/>
              </w:rPr>
              <w:t>and</w:t>
            </w:r>
            <w:r w:rsidRPr="00395A96">
              <w:rPr>
                <w:rFonts w:ascii="Arial" w:hAnsi="Arial" w:cs="Arial"/>
                <w:sz w:val="24"/>
                <w:szCs w:val="24"/>
              </w:rPr>
              <w:t xml:space="preserve"> launch promotion</w:t>
            </w:r>
            <w:r w:rsidR="00C65476">
              <w:rPr>
                <w:rFonts w:ascii="Arial" w:hAnsi="Arial" w:cs="Arial"/>
                <w:sz w:val="24"/>
                <w:szCs w:val="24"/>
              </w:rPr>
              <w:t>.</w:t>
            </w:r>
          </w:p>
        </w:tc>
        <w:tc>
          <w:tcPr>
            <w:tcW w:w="2254" w:type="dxa"/>
          </w:tcPr>
          <w:p w14:paraId="53DE0498" w14:textId="7E8ACC2C" w:rsidR="00755701" w:rsidRPr="00395A96" w:rsidRDefault="007E53B9" w:rsidP="00CD64FB">
            <w:pPr>
              <w:rPr>
                <w:rFonts w:ascii="Arial" w:hAnsi="Arial" w:cs="Arial"/>
                <w:sz w:val="24"/>
                <w:szCs w:val="24"/>
              </w:rPr>
            </w:pPr>
            <w:r w:rsidRPr="00395A96">
              <w:rPr>
                <w:rFonts w:ascii="Arial" w:hAnsi="Arial" w:cs="Arial"/>
                <w:sz w:val="24"/>
                <w:szCs w:val="24"/>
              </w:rPr>
              <w:t>2,600</w:t>
            </w:r>
          </w:p>
        </w:tc>
      </w:tr>
      <w:tr w:rsidR="00755701" w14:paraId="376B7339" w14:textId="77777777" w:rsidTr="00755701">
        <w:tc>
          <w:tcPr>
            <w:tcW w:w="2254" w:type="dxa"/>
          </w:tcPr>
          <w:p w14:paraId="7F3CF157" w14:textId="77777777" w:rsidR="00755701" w:rsidRPr="00395A96" w:rsidRDefault="00755701" w:rsidP="00CD64FB">
            <w:pPr>
              <w:rPr>
                <w:rFonts w:ascii="Arial" w:hAnsi="Arial" w:cs="Arial"/>
                <w:sz w:val="24"/>
                <w:szCs w:val="24"/>
              </w:rPr>
            </w:pPr>
          </w:p>
        </w:tc>
        <w:tc>
          <w:tcPr>
            <w:tcW w:w="2254" w:type="dxa"/>
          </w:tcPr>
          <w:p w14:paraId="6003A3FE" w14:textId="77777777" w:rsidR="00755701" w:rsidRPr="00395A96" w:rsidRDefault="00755701" w:rsidP="00CD64FB">
            <w:pPr>
              <w:rPr>
                <w:rFonts w:ascii="Arial" w:hAnsi="Arial" w:cs="Arial"/>
                <w:sz w:val="24"/>
                <w:szCs w:val="24"/>
              </w:rPr>
            </w:pPr>
          </w:p>
        </w:tc>
        <w:tc>
          <w:tcPr>
            <w:tcW w:w="2254" w:type="dxa"/>
          </w:tcPr>
          <w:p w14:paraId="06B73E30" w14:textId="798A3547" w:rsidR="00755701" w:rsidRPr="00395A96" w:rsidRDefault="00D11C1A" w:rsidP="00CD64FB">
            <w:pPr>
              <w:rPr>
                <w:rFonts w:ascii="Arial" w:hAnsi="Arial" w:cs="Arial"/>
                <w:sz w:val="24"/>
                <w:szCs w:val="24"/>
              </w:rPr>
            </w:pPr>
            <w:r w:rsidRPr="00395A96">
              <w:rPr>
                <w:rFonts w:ascii="Arial" w:hAnsi="Arial" w:cs="Arial"/>
                <w:sz w:val="24"/>
                <w:szCs w:val="24"/>
              </w:rPr>
              <w:t>Operating cash reserve (wages, fuel, overheads)</w:t>
            </w:r>
            <w:r w:rsidR="00C65476">
              <w:rPr>
                <w:rFonts w:ascii="Arial" w:hAnsi="Arial" w:cs="Arial"/>
                <w:sz w:val="24"/>
                <w:szCs w:val="24"/>
              </w:rPr>
              <w:t>.</w:t>
            </w:r>
          </w:p>
        </w:tc>
        <w:tc>
          <w:tcPr>
            <w:tcW w:w="2254" w:type="dxa"/>
          </w:tcPr>
          <w:p w14:paraId="3ED97507" w14:textId="465D2BAB" w:rsidR="00755701" w:rsidRPr="00395A96" w:rsidRDefault="007E53B9" w:rsidP="00CD64FB">
            <w:pPr>
              <w:rPr>
                <w:rFonts w:ascii="Arial" w:hAnsi="Arial" w:cs="Arial"/>
                <w:sz w:val="24"/>
                <w:szCs w:val="24"/>
              </w:rPr>
            </w:pPr>
            <w:r w:rsidRPr="00395A96">
              <w:rPr>
                <w:rFonts w:ascii="Arial" w:hAnsi="Arial" w:cs="Arial"/>
                <w:sz w:val="24"/>
                <w:szCs w:val="24"/>
              </w:rPr>
              <w:t>6,500</w:t>
            </w:r>
          </w:p>
        </w:tc>
      </w:tr>
      <w:tr w:rsidR="00755701" w14:paraId="616FEDF2" w14:textId="77777777" w:rsidTr="00755701">
        <w:tc>
          <w:tcPr>
            <w:tcW w:w="2254" w:type="dxa"/>
          </w:tcPr>
          <w:p w14:paraId="303017D7" w14:textId="77777777" w:rsidR="00755701" w:rsidRPr="00395A96" w:rsidRDefault="00755701" w:rsidP="00CD64FB">
            <w:pPr>
              <w:rPr>
                <w:rFonts w:ascii="Arial" w:hAnsi="Arial" w:cs="Arial"/>
                <w:sz w:val="24"/>
                <w:szCs w:val="24"/>
              </w:rPr>
            </w:pPr>
          </w:p>
        </w:tc>
        <w:tc>
          <w:tcPr>
            <w:tcW w:w="2254" w:type="dxa"/>
          </w:tcPr>
          <w:p w14:paraId="400F6D8B" w14:textId="77777777" w:rsidR="00755701" w:rsidRPr="00395A96" w:rsidRDefault="00755701" w:rsidP="00CD64FB">
            <w:pPr>
              <w:rPr>
                <w:rFonts w:ascii="Arial" w:hAnsi="Arial" w:cs="Arial"/>
                <w:sz w:val="24"/>
                <w:szCs w:val="24"/>
              </w:rPr>
            </w:pPr>
          </w:p>
        </w:tc>
        <w:tc>
          <w:tcPr>
            <w:tcW w:w="2254" w:type="dxa"/>
          </w:tcPr>
          <w:p w14:paraId="2AEA508E" w14:textId="462ADD0E" w:rsidR="00755701" w:rsidRPr="00395A96" w:rsidRDefault="00D11C1A" w:rsidP="00CD64FB">
            <w:pPr>
              <w:rPr>
                <w:rFonts w:ascii="Arial" w:hAnsi="Arial" w:cs="Arial"/>
                <w:sz w:val="24"/>
                <w:szCs w:val="24"/>
              </w:rPr>
            </w:pPr>
            <w:r w:rsidRPr="00395A96">
              <w:rPr>
                <w:rFonts w:ascii="Arial" w:hAnsi="Arial" w:cs="Arial"/>
                <w:sz w:val="24"/>
                <w:szCs w:val="24"/>
              </w:rPr>
              <w:t>Accredited driver training &amp; admin setup</w:t>
            </w:r>
            <w:r w:rsidR="00C65476">
              <w:rPr>
                <w:rFonts w:ascii="Arial" w:hAnsi="Arial" w:cs="Arial"/>
                <w:sz w:val="24"/>
                <w:szCs w:val="24"/>
              </w:rPr>
              <w:t>.</w:t>
            </w:r>
          </w:p>
        </w:tc>
        <w:tc>
          <w:tcPr>
            <w:tcW w:w="2254" w:type="dxa"/>
          </w:tcPr>
          <w:p w14:paraId="7A211001" w14:textId="165ED232" w:rsidR="00755701" w:rsidRPr="00395A96" w:rsidRDefault="007E53B9" w:rsidP="00CD64FB">
            <w:pPr>
              <w:rPr>
                <w:rFonts w:ascii="Arial" w:hAnsi="Arial" w:cs="Arial"/>
                <w:sz w:val="24"/>
                <w:szCs w:val="24"/>
              </w:rPr>
            </w:pPr>
            <w:r w:rsidRPr="00395A96">
              <w:rPr>
                <w:rFonts w:ascii="Arial" w:hAnsi="Arial" w:cs="Arial"/>
                <w:sz w:val="24"/>
                <w:szCs w:val="24"/>
              </w:rPr>
              <w:t>1,500</w:t>
            </w:r>
          </w:p>
        </w:tc>
      </w:tr>
      <w:tr w:rsidR="00755701" w14:paraId="2CB3A701" w14:textId="77777777" w:rsidTr="00755701">
        <w:tc>
          <w:tcPr>
            <w:tcW w:w="2254" w:type="dxa"/>
          </w:tcPr>
          <w:p w14:paraId="1E085939" w14:textId="35166454" w:rsidR="00755701" w:rsidRPr="00395A96" w:rsidRDefault="00216102" w:rsidP="00CD64FB">
            <w:pPr>
              <w:rPr>
                <w:rFonts w:ascii="Arial" w:hAnsi="Arial" w:cs="Arial"/>
                <w:sz w:val="24"/>
                <w:szCs w:val="24"/>
              </w:rPr>
            </w:pPr>
            <w:r w:rsidRPr="00395A96">
              <w:rPr>
                <w:rFonts w:ascii="Arial" w:hAnsi="Arial" w:cs="Arial"/>
                <w:sz w:val="24"/>
                <w:szCs w:val="24"/>
              </w:rPr>
              <w:t>Total Cash In</w:t>
            </w:r>
          </w:p>
        </w:tc>
        <w:tc>
          <w:tcPr>
            <w:tcW w:w="2254" w:type="dxa"/>
          </w:tcPr>
          <w:p w14:paraId="4153A04C" w14:textId="110973BC" w:rsidR="00755701" w:rsidRPr="00395A96" w:rsidRDefault="00611A09" w:rsidP="00CD64FB">
            <w:pPr>
              <w:rPr>
                <w:rFonts w:ascii="Arial" w:hAnsi="Arial" w:cs="Arial"/>
                <w:sz w:val="24"/>
                <w:szCs w:val="24"/>
              </w:rPr>
            </w:pPr>
            <w:r w:rsidRPr="00395A96">
              <w:rPr>
                <w:rFonts w:ascii="Arial" w:hAnsi="Arial" w:cs="Arial"/>
                <w:sz w:val="24"/>
                <w:szCs w:val="24"/>
              </w:rPr>
              <w:t>41,500</w:t>
            </w:r>
          </w:p>
        </w:tc>
        <w:tc>
          <w:tcPr>
            <w:tcW w:w="2254" w:type="dxa"/>
          </w:tcPr>
          <w:p w14:paraId="40394D1D" w14:textId="425E189B" w:rsidR="00755701" w:rsidRPr="00395A96" w:rsidRDefault="00D11C1A" w:rsidP="00CD64FB">
            <w:pPr>
              <w:rPr>
                <w:rFonts w:ascii="Arial" w:hAnsi="Arial" w:cs="Arial"/>
                <w:sz w:val="24"/>
                <w:szCs w:val="24"/>
              </w:rPr>
            </w:pPr>
            <w:r w:rsidRPr="00395A96">
              <w:rPr>
                <w:rFonts w:ascii="Arial" w:hAnsi="Arial" w:cs="Arial"/>
                <w:sz w:val="24"/>
                <w:szCs w:val="24"/>
              </w:rPr>
              <w:t>Total Cash Out</w:t>
            </w:r>
          </w:p>
        </w:tc>
        <w:tc>
          <w:tcPr>
            <w:tcW w:w="2254" w:type="dxa"/>
          </w:tcPr>
          <w:p w14:paraId="715032A4" w14:textId="0CAA8062" w:rsidR="00755701" w:rsidRPr="00395A96" w:rsidRDefault="00F9456E" w:rsidP="00CD64FB">
            <w:pPr>
              <w:rPr>
                <w:rFonts w:ascii="Arial" w:hAnsi="Arial" w:cs="Arial"/>
                <w:sz w:val="24"/>
                <w:szCs w:val="24"/>
              </w:rPr>
            </w:pPr>
            <w:r w:rsidRPr="00395A96">
              <w:rPr>
                <w:rFonts w:ascii="Arial" w:hAnsi="Arial" w:cs="Arial"/>
                <w:sz w:val="24"/>
                <w:szCs w:val="24"/>
              </w:rPr>
              <w:t>41,500</w:t>
            </w:r>
          </w:p>
        </w:tc>
      </w:tr>
    </w:tbl>
    <w:p w14:paraId="3AEFD699" w14:textId="77777777" w:rsidR="00FE2132" w:rsidRPr="00CD64FB" w:rsidRDefault="00FE2132" w:rsidP="00CD64FB"/>
    <w:p w14:paraId="175CCB7A" w14:textId="0E1B7460" w:rsidR="003E65B2" w:rsidRPr="003E65B2" w:rsidRDefault="003E65B2" w:rsidP="003E65B2">
      <w:pPr>
        <w:rPr>
          <w:rFonts w:ascii="Arial" w:hAnsi="Arial" w:cs="Arial"/>
          <w:sz w:val="24"/>
          <w:szCs w:val="24"/>
        </w:rPr>
      </w:pPr>
      <w:r w:rsidRPr="003E65B2">
        <w:rPr>
          <w:rFonts w:ascii="Arial" w:hAnsi="Arial" w:cs="Arial"/>
          <w:sz w:val="24"/>
          <w:szCs w:val="24"/>
        </w:rPr>
        <w:t>We expect to earn enough to cover all costs by Month 10, giving us a clear and realistic target to work toward. We will monitor income and spending closely each month, checking against our forecast so we can spot changes early and adjust without delay. This careful approach means we can plan further investment with confidence as profits grow, we intend to add a third vehicle by Month 14 to keep up with rising demand and maintain fast response times across our expanding service area.</w:t>
      </w:r>
    </w:p>
    <w:p w14:paraId="5DF6C31D" w14:textId="6CF63A58" w:rsidR="003E65B2" w:rsidRPr="003E65B2" w:rsidRDefault="003E65B2" w:rsidP="003E65B2">
      <w:pPr>
        <w:rPr>
          <w:rFonts w:ascii="Arial" w:hAnsi="Arial" w:cs="Arial"/>
          <w:sz w:val="24"/>
          <w:szCs w:val="24"/>
        </w:rPr>
      </w:pPr>
      <w:r w:rsidRPr="003E65B2">
        <w:rPr>
          <w:rFonts w:ascii="Arial" w:hAnsi="Arial" w:cs="Arial"/>
          <w:sz w:val="24"/>
          <w:szCs w:val="24"/>
        </w:rPr>
        <w:t>Year 1 income: £135,000. Year 2: £248,000. Year 3: £410,000. Any extra profit gets shared fairly: half goes toward better, cleaner vehicles</w:t>
      </w:r>
      <w:r w:rsidR="00224826">
        <w:rPr>
          <w:rFonts w:ascii="Arial" w:hAnsi="Arial" w:cs="Arial"/>
          <w:sz w:val="24"/>
          <w:szCs w:val="24"/>
        </w:rPr>
        <w:t>,</w:t>
      </w:r>
      <w:r w:rsidRPr="003E65B2">
        <w:rPr>
          <w:rFonts w:ascii="Arial" w:hAnsi="Arial" w:cs="Arial"/>
          <w:sz w:val="24"/>
          <w:szCs w:val="24"/>
        </w:rPr>
        <w:t xml:space="preserve"> 30% stays in the business as safety money</w:t>
      </w:r>
      <w:r w:rsidR="00C7421E">
        <w:rPr>
          <w:rFonts w:ascii="Arial" w:hAnsi="Arial" w:cs="Arial"/>
          <w:sz w:val="24"/>
          <w:szCs w:val="24"/>
        </w:rPr>
        <w:t>,</w:t>
      </w:r>
      <w:r w:rsidRPr="003E65B2">
        <w:rPr>
          <w:rFonts w:ascii="Arial" w:hAnsi="Arial" w:cs="Arial"/>
          <w:sz w:val="24"/>
          <w:szCs w:val="24"/>
        </w:rPr>
        <w:t xml:space="preserve"> 20% goes to staff training, bigger charity discounts, and trying new green ideas. We will never cut corners on fair pay, safety, or doing the right thing</w:t>
      </w:r>
      <w:r w:rsidR="0003674F">
        <w:rPr>
          <w:rFonts w:ascii="Arial" w:hAnsi="Arial" w:cs="Arial"/>
          <w:sz w:val="24"/>
          <w:szCs w:val="24"/>
        </w:rPr>
        <w:t>,</w:t>
      </w:r>
      <w:r w:rsidRPr="003E65B2">
        <w:rPr>
          <w:rFonts w:ascii="Arial" w:hAnsi="Arial" w:cs="Arial"/>
          <w:sz w:val="24"/>
          <w:szCs w:val="24"/>
        </w:rPr>
        <w:t xml:space="preserve"> we build a trusted business that grows steadily.</w:t>
      </w:r>
    </w:p>
    <w:p w14:paraId="667F123F" w14:textId="77777777" w:rsidR="003A35CC" w:rsidRDefault="003A35CC" w:rsidP="00395A96"/>
    <w:p w14:paraId="32CA48F1" w14:textId="77777777" w:rsidR="00A525F9" w:rsidRDefault="00A525F9" w:rsidP="00395A96"/>
    <w:p w14:paraId="37983F7A" w14:textId="75B61CE2" w:rsidR="004D6EE5" w:rsidRPr="00040337" w:rsidRDefault="0009419B" w:rsidP="00395A96">
      <w:pPr>
        <w:jc w:val="center"/>
        <w:rPr>
          <w:rFonts w:ascii="Arial" w:hAnsi="Arial" w:cs="Arial"/>
          <w:b/>
          <w:bCs/>
          <w:sz w:val="36"/>
          <w:szCs w:val="36"/>
        </w:rPr>
      </w:pPr>
      <w:r w:rsidRPr="00040337">
        <w:rPr>
          <w:rFonts w:ascii="Arial" w:hAnsi="Arial" w:cs="Arial"/>
          <w:b/>
          <w:bCs/>
          <w:sz w:val="36"/>
          <w:szCs w:val="36"/>
        </w:rPr>
        <w:lastRenderedPageBreak/>
        <w:t>Reference List</w:t>
      </w:r>
    </w:p>
    <w:p w14:paraId="16BFF93E" w14:textId="77777777" w:rsidR="004D6EE5" w:rsidRPr="004D6EE5" w:rsidRDefault="004D6EE5" w:rsidP="004D6EE5">
      <w:pPr>
        <w:jc w:val="center"/>
        <w:rPr>
          <w:rFonts w:ascii="Arial" w:hAnsi="Arial" w:cs="Arial"/>
          <w:sz w:val="36"/>
          <w:szCs w:val="36"/>
        </w:rPr>
      </w:pPr>
    </w:p>
    <w:p w14:paraId="6B8AC4D5" w14:textId="204B23BD" w:rsidR="0009419B" w:rsidRPr="004D6EE5" w:rsidRDefault="0009419B" w:rsidP="005541B7">
      <w:pPr>
        <w:pStyle w:val="ListParagraph"/>
        <w:numPr>
          <w:ilvl w:val="0"/>
          <w:numId w:val="24"/>
        </w:numPr>
        <w:rPr>
          <w:rFonts w:ascii="Arial" w:hAnsi="Arial" w:cs="Arial"/>
        </w:rPr>
      </w:pPr>
      <w:r w:rsidRPr="004D6EE5">
        <w:rPr>
          <w:rFonts w:ascii="Arial" w:hAnsi="Arial" w:cs="Arial"/>
        </w:rPr>
        <w:t>Birmingham City Council. (2024). Economic growth and inclusive enterprise strategy 2024–2030. Birmingham: Birmingham City Council.</w:t>
      </w:r>
    </w:p>
    <w:p w14:paraId="6D5653EB" w14:textId="77777777" w:rsidR="005541B7" w:rsidRPr="004D6EE5" w:rsidRDefault="005541B7" w:rsidP="005541B7">
      <w:pPr>
        <w:rPr>
          <w:rFonts w:ascii="Arial" w:hAnsi="Arial" w:cs="Arial"/>
        </w:rPr>
      </w:pPr>
    </w:p>
    <w:p w14:paraId="45AE0881" w14:textId="65301C0A" w:rsidR="0009419B" w:rsidRPr="004D6EE5" w:rsidRDefault="0009419B" w:rsidP="005541B7">
      <w:pPr>
        <w:pStyle w:val="ListParagraph"/>
        <w:numPr>
          <w:ilvl w:val="0"/>
          <w:numId w:val="24"/>
        </w:numPr>
        <w:rPr>
          <w:rFonts w:ascii="Arial" w:hAnsi="Arial" w:cs="Arial"/>
        </w:rPr>
      </w:pPr>
      <w:r w:rsidRPr="004D6EE5">
        <w:rPr>
          <w:rFonts w:ascii="Arial" w:hAnsi="Arial" w:cs="Arial"/>
        </w:rPr>
        <w:t>British Vehicle Rental and Leasing Association. (2026). HGV outlook 2026. London: British Vehicle Rental and Leasing Association.</w:t>
      </w:r>
    </w:p>
    <w:p w14:paraId="593CA4C1" w14:textId="77777777" w:rsidR="005541B7" w:rsidRPr="004D6EE5" w:rsidRDefault="005541B7" w:rsidP="005541B7">
      <w:pPr>
        <w:rPr>
          <w:rFonts w:ascii="Arial" w:hAnsi="Arial" w:cs="Arial"/>
        </w:rPr>
      </w:pPr>
    </w:p>
    <w:p w14:paraId="408910B5" w14:textId="7E9B46BF" w:rsidR="0009419B" w:rsidRPr="004D6EE5" w:rsidRDefault="0009419B" w:rsidP="005541B7">
      <w:pPr>
        <w:pStyle w:val="ListParagraph"/>
        <w:numPr>
          <w:ilvl w:val="0"/>
          <w:numId w:val="24"/>
        </w:numPr>
        <w:rPr>
          <w:rFonts w:ascii="Arial" w:hAnsi="Arial" w:cs="Arial"/>
        </w:rPr>
      </w:pPr>
      <w:r w:rsidRPr="004D6EE5">
        <w:rPr>
          <w:rFonts w:ascii="Arial" w:hAnsi="Arial" w:cs="Arial"/>
        </w:rPr>
        <w:t>Department for Transport. (2026). Domestic road freight statistics: April 2025 to March 2026. London: The Stationery Office. Available from: https://www.gov.uk/government/collections/road-freight-statistics [Accessed 25 October 2026].</w:t>
      </w:r>
    </w:p>
    <w:p w14:paraId="2C14B602" w14:textId="77777777" w:rsidR="005541B7" w:rsidRPr="004D6EE5" w:rsidRDefault="005541B7" w:rsidP="005541B7">
      <w:pPr>
        <w:rPr>
          <w:rFonts w:ascii="Arial" w:hAnsi="Arial" w:cs="Arial"/>
        </w:rPr>
      </w:pPr>
    </w:p>
    <w:p w14:paraId="6552D368" w14:textId="3CEF6278" w:rsidR="0009419B" w:rsidRPr="004D6EE5" w:rsidRDefault="0009419B" w:rsidP="005541B7">
      <w:pPr>
        <w:pStyle w:val="ListParagraph"/>
        <w:numPr>
          <w:ilvl w:val="0"/>
          <w:numId w:val="24"/>
        </w:numPr>
        <w:rPr>
          <w:rFonts w:ascii="Arial" w:hAnsi="Arial" w:cs="Arial"/>
        </w:rPr>
      </w:pPr>
      <w:r w:rsidRPr="004D6EE5">
        <w:rPr>
          <w:rFonts w:ascii="Arial" w:hAnsi="Arial" w:cs="Arial"/>
        </w:rPr>
        <w:t>Environment Agency. (2024). Waste duty of care: code of practice. Bristol: Environment Agency. Available from: https://www.gov.uk/government/publications/waste-duty-of-care-code-of-practice [Accessed 25 October 2026].</w:t>
      </w:r>
    </w:p>
    <w:p w14:paraId="21B1E88C" w14:textId="77777777" w:rsidR="005541B7" w:rsidRPr="004D6EE5" w:rsidRDefault="005541B7" w:rsidP="0009419B">
      <w:pPr>
        <w:rPr>
          <w:rFonts w:ascii="Arial" w:hAnsi="Arial" w:cs="Arial"/>
        </w:rPr>
      </w:pPr>
    </w:p>
    <w:p w14:paraId="35852CF3" w14:textId="47C58ECD" w:rsidR="0009419B" w:rsidRPr="004D6EE5" w:rsidRDefault="0009419B" w:rsidP="005541B7">
      <w:pPr>
        <w:pStyle w:val="ListParagraph"/>
        <w:numPr>
          <w:ilvl w:val="0"/>
          <w:numId w:val="24"/>
        </w:numPr>
        <w:rPr>
          <w:rFonts w:ascii="Arial" w:hAnsi="Arial" w:cs="Arial"/>
        </w:rPr>
      </w:pPr>
      <w:r w:rsidRPr="004D6EE5">
        <w:rPr>
          <w:rFonts w:ascii="Arial" w:hAnsi="Arial" w:cs="Arial"/>
        </w:rPr>
        <w:t>Health and Safety Executive. (2025). Safe loading of vehicles: operational guidance. Sudbury: HSE Books.</w:t>
      </w:r>
    </w:p>
    <w:p w14:paraId="727DEB6B" w14:textId="77777777" w:rsidR="005541B7" w:rsidRPr="004D6EE5" w:rsidRDefault="005541B7" w:rsidP="0009419B">
      <w:pPr>
        <w:rPr>
          <w:rFonts w:ascii="Arial" w:hAnsi="Arial" w:cs="Arial"/>
        </w:rPr>
      </w:pPr>
    </w:p>
    <w:p w14:paraId="511A3CE5" w14:textId="03ADDDBB" w:rsidR="0009419B" w:rsidRPr="004D6EE5" w:rsidRDefault="0009419B" w:rsidP="005541B7">
      <w:pPr>
        <w:pStyle w:val="ListParagraph"/>
        <w:numPr>
          <w:ilvl w:val="0"/>
          <w:numId w:val="24"/>
        </w:numPr>
        <w:rPr>
          <w:rFonts w:ascii="Arial" w:hAnsi="Arial" w:cs="Arial"/>
        </w:rPr>
      </w:pPr>
      <w:r w:rsidRPr="004D6EE5">
        <w:rPr>
          <w:rFonts w:ascii="Arial" w:hAnsi="Arial" w:cs="Arial"/>
        </w:rPr>
        <w:t>Mordor Intelligence. (2026). UK road freight transport market analysis (2026–2031). Hyderabad: Mordor Intelligence.</w:t>
      </w:r>
    </w:p>
    <w:p w14:paraId="256755E0" w14:textId="77777777" w:rsidR="004D6EE5" w:rsidRPr="004D6EE5" w:rsidRDefault="004D6EE5" w:rsidP="0009419B">
      <w:pPr>
        <w:rPr>
          <w:rFonts w:ascii="Arial" w:hAnsi="Arial" w:cs="Arial"/>
        </w:rPr>
      </w:pPr>
    </w:p>
    <w:p w14:paraId="769EF621" w14:textId="700263A4" w:rsidR="0009419B" w:rsidRPr="004D6EE5" w:rsidRDefault="0009419B" w:rsidP="004D6EE5">
      <w:pPr>
        <w:pStyle w:val="ListParagraph"/>
        <w:numPr>
          <w:ilvl w:val="0"/>
          <w:numId w:val="24"/>
        </w:numPr>
        <w:rPr>
          <w:rFonts w:ascii="Arial" w:hAnsi="Arial" w:cs="Arial"/>
        </w:rPr>
      </w:pPr>
      <w:r w:rsidRPr="004D6EE5">
        <w:rPr>
          <w:rFonts w:ascii="Arial" w:hAnsi="Arial" w:cs="Arial"/>
        </w:rPr>
        <w:t>Road Haulage Association. (2026). Industry conditions survey: UK road transport mid</w:t>
      </w:r>
      <w:r w:rsidRPr="004D6EE5">
        <w:rPr>
          <w:rFonts w:ascii="Arial" w:hAnsi="Arial" w:cs="Arial"/>
        </w:rPr>
        <w:noBreakHyphen/>
        <w:t>year assessment. Peterborough: Road Haulage Association.</w:t>
      </w:r>
    </w:p>
    <w:p w14:paraId="5FFD6FD1" w14:textId="77777777" w:rsidR="004D6EE5" w:rsidRPr="004D6EE5" w:rsidRDefault="004D6EE5" w:rsidP="0009419B">
      <w:pPr>
        <w:rPr>
          <w:rFonts w:ascii="Arial" w:hAnsi="Arial" w:cs="Arial"/>
        </w:rPr>
      </w:pPr>
    </w:p>
    <w:p w14:paraId="562E1E4A" w14:textId="6D622675" w:rsidR="00F77CDB" w:rsidRPr="004D6EE5" w:rsidRDefault="0009419B" w:rsidP="004D6EE5">
      <w:pPr>
        <w:pStyle w:val="ListParagraph"/>
        <w:numPr>
          <w:ilvl w:val="0"/>
          <w:numId w:val="24"/>
        </w:numPr>
        <w:rPr>
          <w:rFonts w:ascii="Arial" w:hAnsi="Arial" w:cs="Arial"/>
        </w:rPr>
      </w:pPr>
      <w:r w:rsidRPr="004D6EE5">
        <w:rPr>
          <w:rFonts w:ascii="Arial" w:hAnsi="Arial" w:cs="Arial"/>
        </w:rPr>
        <w:t>West Midlands Combined Authority. (2025). Transport and logistics sector skills strategy. Birmingham: West Midlands Combined Authority. Available from: https://www.wmca.org/publications [Accessed 25 October 2026].</w:t>
      </w:r>
    </w:p>
    <w:p w14:paraId="3CB40C21" w14:textId="77777777" w:rsidR="004D6EE5" w:rsidRPr="004B34A7" w:rsidRDefault="004D6EE5" w:rsidP="004D6EE5"/>
    <w:sectPr w:rsidR="004D6EE5" w:rsidRPr="004B34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E2536"/>
    <w:multiLevelType w:val="multilevel"/>
    <w:tmpl w:val="6C5C6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90177"/>
    <w:multiLevelType w:val="multilevel"/>
    <w:tmpl w:val="ADAE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A32F7"/>
    <w:multiLevelType w:val="multilevel"/>
    <w:tmpl w:val="C03E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E6985"/>
    <w:multiLevelType w:val="multilevel"/>
    <w:tmpl w:val="B452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2D0"/>
    <w:multiLevelType w:val="multilevel"/>
    <w:tmpl w:val="F128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E106E"/>
    <w:multiLevelType w:val="multilevel"/>
    <w:tmpl w:val="EB269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17698"/>
    <w:multiLevelType w:val="multilevel"/>
    <w:tmpl w:val="FF18C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827BB8"/>
    <w:multiLevelType w:val="multilevel"/>
    <w:tmpl w:val="0F44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5D3BAD"/>
    <w:multiLevelType w:val="multilevel"/>
    <w:tmpl w:val="4A4CA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6A7F9D"/>
    <w:multiLevelType w:val="multilevel"/>
    <w:tmpl w:val="DC3C7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A715C0"/>
    <w:multiLevelType w:val="multilevel"/>
    <w:tmpl w:val="3FB0B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3975CA"/>
    <w:multiLevelType w:val="multilevel"/>
    <w:tmpl w:val="4F30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CF0446"/>
    <w:multiLevelType w:val="multilevel"/>
    <w:tmpl w:val="44CA8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DA4C67"/>
    <w:multiLevelType w:val="multilevel"/>
    <w:tmpl w:val="B3A44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BC2B1C"/>
    <w:multiLevelType w:val="multilevel"/>
    <w:tmpl w:val="1DE65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5D25F4"/>
    <w:multiLevelType w:val="hybridMultilevel"/>
    <w:tmpl w:val="18860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075CAC"/>
    <w:multiLevelType w:val="multilevel"/>
    <w:tmpl w:val="05A25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35455D"/>
    <w:multiLevelType w:val="multilevel"/>
    <w:tmpl w:val="8FF2A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4C031F"/>
    <w:multiLevelType w:val="multilevel"/>
    <w:tmpl w:val="B8EC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B5316D"/>
    <w:multiLevelType w:val="multilevel"/>
    <w:tmpl w:val="9DE01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F4061A"/>
    <w:multiLevelType w:val="multilevel"/>
    <w:tmpl w:val="8FEEF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2E176B"/>
    <w:multiLevelType w:val="multilevel"/>
    <w:tmpl w:val="14CE6E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9F67BB"/>
    <w:multiLevelType w:val="hybridMultilevel"/>
    <w:tmpl w:val="C8B8B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1B54AC"/>
    <w:multiLevelType w:val="multilevel"/>
    <w:tmpl w:val="3014B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8755876">
    <w:abstractNumId w:val="6"/>
  </w:num>
  <w:num w:numId="2" w16cid:durableId="395664306">
    <w:abstractNumId w:val="4"/>
  </w:num>
  <w:num w:numId="3" w16cid:durableId="228347013">
    <w:abstractNumId w:val="2"/>
  </w:num>
  <w:num w:numId="4" w16cid:durableId="1598781610">
    <w:abstractNumId w:val="9"/>
  </w:num>
  <w:num w:numId="5" w16cid:durableId="132412051">
    <w:abstractNumId w:val="17"/>
  </w:num>
  <w:num w:numId="6" w16cid:durableId="925840518">
    <w:abstractNumId w:val="7"/>
  </w:num>
  <w:num w:numId="7" w16cid:durableId="74136994">
    <w:abstractNumId w:val="5"/>
  </w:num>
  <w:num w:numId="8" w16cid:durableId="394475556">
    <w:abstractNumId w:val="3"/>
  </w:num>
  <w:num w:numId="9" w16cid:durableId="1475947695">
    <w:abstractNumId w:val="18"/>
  </w:num>
  <w:num w:numId="10" w16cid:durableId="1190945554">
    <w:abstractNumId w:val="1"/>
  </w:num>
  <w:num w:numId="11" w16cid:durableId="1278607474">
    <w:abstractNumId w:val="23"/>
  </w:num>
  <w:num w:numId="12" w16cid:durableId="1047992742">
    <w:abstractNumId w:val="13"/>
  </w:num>
  <w:num w:numId="13" w16cid:durableId="856039084">
    <w:abstractNumId w:val="8"/>
  </w:num>
  <w:num w:numId="14" w16cid:durableId="1730155220">
    <w:abstractNumId w:val="10"/>
  </w:num>
  <w:num w:numId="15" w16cid:durableId="762609471">
    <w:abstractNumId w:val="0"/>
  </w:num>
  <w:num w:numId="16" w16cid:durableId="323822766">
    <w:abstractNumId w:val="20"/>
  </w:num>
  <w:num w:numId="17" w16cid:durableId="1991134815">
    <w:abstractNumId w:val="12"/>
  </w:num>
  <w:num w:numId="18" w16cid:durableId="176698086">
    <w:abstractNumId w:val="19"/>
  </w:num>
  <w:num w:numId="19" w16cid:durableId="1000036422">
    <w:abstractNumId w:val="16"/>
  </w:num>
  <w:num w:numId="20" w16cid:durableId="1754274772">
    <w:abstractNumId w:val="14"/>
  </w:num>
  <w:num w:numId="21" w16cid:durableId="1335691502">
    <w:abstractNumId w:val="11"/>
  </w:num>
  <w:num w:numId="22" w16cid:durableId="1469009527">
    <w:abstractNumId w:val="21"/>
  </w:num>
  <w:num w:numId="23" w16cid:durableId="995836595">
    <w:abstractNumId w:val="15"/>
  </w:num>
  <w:num w:numId="24" w16cid:durableId="11603913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AD3"/>
    <w:rsid w:val="0000176D"/>
    <w:rsid w:val="00007E38"/>
    <w:rsid w:val="00030492"/>
    <w:rsid w:val="0003674F"/>
    <w:rsid w:val="00040337"/>
    <w:rsid w:val="0009409F"/>
    <w:rsid w:val="0009419B"/>
    <w:rsid w:val="000B2C4E"/>
    <w:rsid w:val="000C0D82"/>
    <w:rsid w:val="000C18E7"/>
    <w:rsid w:val="000C48EF"/>
    <w:rsid w:val="001038E0"/>
    <w:rsid w:val="001576D9"/>
    <w:rsid w:val="00203E92"/>
    <w:rsid w:val="00216102"/>
    <w:rsid w:val="0021626A"/>
    <w:rsid w:val="00224826"/>
    <w:rsid w:val="002442A5"/>
    <w:rsid w:val="00253C8E"/>
    <w:rsid w:val="002634D7"/>
    <w:rsid w:val="0029602C"/>
    <w:rsid w:val="0029699B"/>
    <w:rsid w:val="002A6691"/>
    <w:rsid w:val="002D0B76"/>
    <w:rsid w:val="002F6596"/>
    <w:rsid w:val="002F71EF"/>
    <w:rsid w:val="00300926"/>
    <w:rsid w:val="0031477E"/>
    <w:rsid w:val="00335974"/>
    <w:rsid w:val="00344296"/>
    <w:rsid w:val="00382BD8"/>
    <w:rsid w:val="00395A96"/>
    <w:rsid w:val="00397982"/>
    <w:rsid w:val="003A0B0F"/>
    <w:rsid w:val="003A35CC"/>
    <w:rsid w:val="003D4DBF"/>
    <w:rsid w:val="003E65B2"/>
    <w:rsid w:val="004052F6"/>
    <w:rsid w:val="00405875"/>
    <w:rsid w:val="00407A29"/>
    <w:rsid w:val="0041235E"/>
    <w:rsid w:val="004148C5"/>
    <w:rsid w:val="00467D02"/>
    <w:rsid w:val="004A5214"/>
    <w:rsid w:val="004B34A7"/>
    <w:rsid w:val="004D6EE5"/>
    <w:rsid w:val="004F7CF7"/>
    <w:rsid w:val="005205C5"/>
    <w:rsid w:val="005541B7"/>
    <w:rsid w:val="00581931"/>
    <w:rsid w:val="00584AC5"/>
    <w:rsid w:val="005850BC"/>
    <w:rsid w:val="005866A6"/>
    <w:rsid w:val="005A33B5"/>
    <w:rsid w:val="005A4CB2"/>
    <w:rsid w:val="005B794C"/>
    <w:rsid w:val="0060497D"/>
    <w:rsid w:val="0061080B"/>
    <w:rsid w:val="00611A09"/>
    <w:rsid w:val="006672CF"/>
    <w:rsid w:val="006D7C0F"/>
    <w:rsid w:val="007267E2"/>
    <w:rsid w:val="00740CD2"/>
    <w:rsid w:val="00743A04"/>
    <w:rsid w:val="00755701"/>
    <w:rsid w:val="007747D7"/>
    <w:rsid w:val="007A5B89"/>
    <w:rsid w:val="007C4431"/>
    <w:rsid w:val="007E338C"/>
    <w:rsid w:val="007E53B9"/>
    <w:rsid w:val="00802B0E"/>
    <w:rsid w:val="00844607"/>
    <w:rsid w:val="00845F4B"/>
    <w:rsid w:val="008710D7"/>
    <w:rsid w:val="008919A0"/>
    <w:rsid w:val="008B1F70"/>
    <w:rsid w:val="008F181C"/>
    <w:rsid w:val="00927E8C"/>
    <w:rsid w:val="00933E7C"/>
    <w:rsid w:val="009416C8"/>
    <w:rsid w:val="0094314F"/>
    <w:rsid w:val="0097237B"/>
    <w:rsid w:val="00972D12"/>
    <w:rsid w:val="00981870"/>
    <w:rsid w:val="009913A3"/>
    <w:rsid w:val="009A3F6D"/>
    <w:rsid w:val="009A7CBA"/>
    <w:rsid w:val="009B3AD3"/>
    <w:rsid w:val="009D251D"/>
    <w:rsid w:val="009E0E83"/>
    <w:rsid w:val="00A525F9"/>
    <w:rsid w:val="00A672FD"/>
    <w:rsid w:val="00A67D96"/>
    <w:rsid w:val="00A71EA5"/>
    <w:rsid w:val="00AA51E0"/>
    <w:rsid w:val="00AA6806"/>
    <w:rsid w:val="00AB7C7D"/>
    <w:rsid w:val="00B83488"/>
    <w:rsid w:val="00BC501D"/>
    <w:rsid w:val="00C07A3B"/>
    <w:rsid w:val="00C323C1"/>
    <w:rsid w:val="00C43482"/>
    <w:rsid w:val="00C62050"/>
    <w:rsid w:val="00C62B2F"/>
    <w:rsid w:val="00C65476"/>
    <w:rsid w:val="00C7421E"/>
    <w:rsid w:val="00C83189"/>
    <w:rsid w:val="00CA37B3"/>
    <w:rsid w:val="00CB13DE"/>
    <w:rsid w:val="00CD254D"/>
    <w:rsid w:val="00CD64FB"/>
    <w:rsid w:val="00CE5B2C"/>
    <w:rsid w:val="00CF7D5A"/>
    <w:rsid w:val="00D11C1A"/>
    <w:rsid w:val="00D173FB"/>
    <w:rsid w:val="00D46165"/>
    <w:rsid w:val="00D469B8"/>
    <w:rsid w:val="00D90DFF"/>
    <w:rsid w:val="00DA603A"/>
    <w:rsid w:val="00DA6E26"/>
    <w:rsid w:val="00DB255E"/>
    <w:rsid w:val="00DE32B7"/>
    <w:rsid w:val="00DF6924"/>
    <w:rsid w:val="00E16135"/>
    <w:rsid w:val="00E22AC3"/>
    <w:rsid w:val="00E331BC"/>
    <w:rsid w:val="00E3515B"/>
    <w:rsid w:val="00E62147"/>
    <w:rsid w:val="00EF0BA8"/>
    <w:rsid w:val="00EF6E5B"/>
    <w:rsid w:val="00EF7C78"/>
    <w:rsid w:val="00F24A6F"/>
    <w:rsid w:val="00F44981"/>
    <w:rsid w:val="00F52AAB"/>
    <w:rsid w:val="00F75D51"/>
    <w:rsid w:val="00F77CDB"/>
    <w:rsid w:val="00F90871"/>
    <w:rsid w:val="00F93E74"/>
    <w:rsid w:val="00F9456E"/>
    <w:rsid w:val="00FE1B78"/>
    <w:rsid w:val="00FE2132"/>
    <w:rsid w:val="00FF4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6E85E"/>
  <w15:chartTrackingRefBased/>
  <w15:docId w15:val="{C130E643-93ED-40CF-A16B-2B12CBBFA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3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A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A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A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A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A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A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A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A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3A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A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A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A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A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A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A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AD3"/>
    <w:rPr>
      <w:rFonts w:eastAsiaTheme="majorEastAsia" w:cstheme="majorBidi"/>
      <w:color w:val="272727" w:themeColor="text1" w:themeTint="D8"/>
    </w:rPr>
  </w:style>
  <w:style w:type="paragraph" w:styleId="Title">
    <w:name w:val="Title"/>
    <w:basedOn w:val="Normal"/>
    <w:next w:val="Normal"/>
    <w:link w:val="TitleChar"/>
    <w:uiPriority w:val="10"/>
    <w:qFormat/>
    <w:rsid w:val="009B3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A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A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A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AD3"/>
    <w:pPr>
      <w:spacing w:before="160"/>
      <w:jc w:val="center"/>
    </w:pPr>
    <w:rPr>
      <w:i/>
      <w:iCs/>
      <w:color w:val="404040" w:themeColor="text1" w:themeTint="BF"/>
    </w:rPr>
  </w:style>
  <w:style w:type="character" w:customStyle="1" w:styleId="QuoteChar">
    <w:name w:val="Quote Char"/>
    <w:basedOn w:val="DefaultParagraphFont"/>
    <w:link w:val="Quote"/>
    <w:uiPriority w:val="29"/>
    <w:rsid w:val="009B3AD3"/>
    <w:rPr>
      <w:i/>
      <w:iCs/>
      <w:color w:val="404040" w:themeColor="text1" w:themeTint="BF"/>
    </w:rPr>
  </w:style>
  <w:style w:type="paragraph" w:styleId="ListParagraph">
    <w:name w:val="List Paragraph"/>
    <w:basedOn w:val="Normal"/>
    <w:uiPriority w:val="34"/>
    <w:qFormat/>
    <w:rsid w:val="009B3AD3"/>
    <w:pPr>
      <w:ind w:left="720"/>
      <w:contextualSpacing/>
    </w:pPr>
  </w:style>
  <w:style w:type="character" w:styleId="IntenseEmphasis">
    <w:name w:val="Intense Emphasis"/>
    <w:basedOn w:val="DefaultParagraphFont"/>
    <w:uiPriority w:val="21"/>
    <w:qFormat/>
    <w:rsid w:val="009B3AD3"/>
    <w:rPr>
      <w:i/>
      <w:iCs/>
      <w:color w:val="0F4761" w:themeColor="accent1" w:themeShade="BF"/>
    </w:rPr>
  </w:style>
  <w:style w:type="paragraph" w:styleId="IntenseQuote">
    <w:name w:val="Intense Quote"/>
    <w:basedOn w:val="Normal"/>
    <w:next w:val="Normal"/>
    <w:link w:val="IntenseQuoteChar"/>
    <w:uiPriority w:val="30"/>
    <w:qFormat/>
    <w:rsid w:val="009B3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AD3"/>
    <w:rPr>
      <w:i/>
      <w:iCs/>
      <w:color w:val="0F4761" w:themeColor="accent1" w:themeShade="BF"/>
    </w:rPr>
  </w:style>
  <w:style w:type="character" w:styleId="IntenseReference">
    <w:name w:val="Intense Reference"/>
    <w:basedOn w:val="DefaultParagraphFont"/>
    <w:uiPriority w:val="32"/>
    <w:qFormat/>
    <w:rsid w:val="009B3AD3"/>
    <w:rPr>
      <w:b/>
      <w:bCs/>
      <w:smallCaps/>
      <w:color w:val="0F4761" w:themeColor="accent1" w:themeShade="BF"/>
      <w:spacing w:val="5"/>
    </w:rPr>
  </w:style>
  <w:style w:type="character" w:styleId="Hyperlink">
    <w:name w:val="Hyperlink"/>
    <w:basedOn w:val="DefaultParagraphFont"/>
    <w:uiPriority w:val="99"/>
    <w:unhideWhenUsed/>
    <w:rsid w:val="009B3AD3"/>
    <w:rPr>
      <w:color w:val="467886" w:themeColor="hyperlink"/>
      <w:u w:val="single"/>
    </w:rPr>
  </w:style>
  <w:style w:type="character" w:styleId="UnresolvedMention">
    <w:name w:val="Unresolved Mention"/>
    <w:basedOn w:val="DefaultParagraphFont"/>
    <w:uiPriority w:val="99"/>
    <w:semiHidden/>
    <w:unhideWhenUsed/>
    <w:rsid w:val="009B3AD3"/>
    <w:rPr>
      <w:color w:val="605E5C"/>
      <w:shd w:val="clear" w:color="auto" w:fill="E1DFDD"/>
    </w:rPr>
  </w:style>
  <w:style w:type="table" w:styleId="TableGrid">
    <w:name w:val="Table Grid"/>
    <w:basedOn w:val="TableNormal"/>
    <w:uiPriority w:val="39"/>
    <w:rsid w:val="008B1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10</Pages>
  <Words>1852</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Marius Barbu (2518830)</dc:creator>
  <cp:keywords/>
  <dc:description/>
  <cp:lastModifiedBy>Ionut Marius Barbu (2518830)</cp:lastModifiedBy>
  <cp:revision>126</cp:revision>
  <dcterms:created xsi:type="dcterms:W3CDTF">2026-10-24T20:42:00Z</dcterms:created>
  <dcterms:modified xsi:type="dcterms:W3CDTF">2026-10-25T22:23:00Z</dcterms:modified>
</cp:coreProperties>
</file>