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4922D" w14:textId="77777777" w:rsidR="006E2EA2" w:rsidRPr="00F33EEB" w:rsidRDefault="006E2EA2" w:rsidP="002C0A89">
      <w:pPr>
        <w:spacing w:line="480" w:lineRule="auto"/>
        <w:rPr>
          <w:color w:val="000000" w:themeColor="text1"/>
        </w:rPr>
      </w:pPr>
    </w:p>
    <w:p w14:paraId="2AB88C29" w14:textId="77777777" w:rsidR="006E2EA2" w:rsidRPr="00F33EEB" w:rsidRDefault="006E2EA2" w:rsidP="002C0A89">
      <w:pPr>
        <w:spacing w:line="480" w:lineRule="auto"/>
        <w:rPr>
          <w:color w:val="000000" w:themeColor="text1"/>
        </w:rPr>
      </w:pPr>
    </w:p>
    <w:p w14:paraId="04E5C323" w14:textId="77777777" w:rsidR="006E2EA2" w:rsidRPr="00F33EEB" w:rsidRDefault="006E2EA2" w:rsidP="002C0A89">
      <w:pPr>
        <w:spacing w:line="480" w:lineRule="auto"/>
        <w:rPr>
          <w:color w:val="000000" w:themeColor="text1"/>
        </w:rPr>
      </w:pPr>
    </w:p>
    <w:p w14:paraId="7D7BB8B4" w14:textId="77777777" w:rsidR="006E2EA2" w:rsidRPr="00F33EEB" w:rsidRDefault="006E2EA2" w:rsidP="002C0A89">
      <w:pPr>
        <w:spacing w:line="480" w:lineRule="auto"/>
        <w:rPr>
          <w:color w:val="000000" w:themeColor="text1"/>
        </w:rPr>
      </w:pPr>
    </w:p>
    <w:p w14:paraId="0E69CAED" w14:textId="77777777" w:rsidR="006E2EA2" w:rsidRPr="00F33EEB" w:rsidRDefault="006E2EA2" w:rsidP="002C0A89">
      <w:pPr>
        <w:spacing w:line="480" w:lineRule="auto"/>
        <w:rPr>
          <w:color w:val="000000" w:themeColor="text1"/>
        </w:rPr>
      </w:pPr>
    </w:p>
    <w:p w14:paraId="0B9AB18E" w14:textId="77777777" w:rsidR="006E2EA2" w:rsidRPr="00F33EEB" w:rsidRDefault="006E2EA2" w:rsidP="002C0A89">
      <w:pPr>
        <w:spacing w:line="480" w:lineRule="auto"/>
        <w:rPr>
          <w:color w:val="000000" w:themeColor="text1"/>
        </w:rPr>
      </w:pPr>
    </w:p>
    <w:p w14:paraId="489A44B1" w14:textId="77777777" w:rsidR="007838B8" w:rsidRPr="00F33EEB" w:rsidRDefault="007838B8" w:rsidP="002C0A89">
      <w:pPr>
        <w:spacing w:line="480" w:lineRule="auto"/>
        <w:rPr>
          <w:color w:val="000000" w:themeColor="text1"/>
        </w:rPr>
      </w:pPr>
    </w:p>
    <w:p w14:paraId="614A054D" w14:textId="77777777" w:rsidR="006E2EA2" w:rsidRPr="00F33EEB" w:rsidRDefault="006E2EA2" w:rsidP="002C0A89">
      <w:pPr>
        <w:spacing w:line="480" w:lineRule="auto"/>
        <w:rPr>
          <w:color w:val="000000" w:themeColor="text1"/>
        </w:rPr>
      </w:pPr>
    </w:p>
    <w:p w14:paraId="6FBA545B" w14:textId="77777777" w:rsidR="006E2EA2" w:rsidRPr="00F33EEB" w:rsidRDefault="006E2EA2" w:rsidP="002C0A89">
      <w:pPr>
        <w:spacing w:line="480" w:lineRule="auto"/>
        <w:rPr>
          <w:color w:val="000000" w:themeColor="text1"/>
        </w:rPr>
      </w:pPr>
    </w:p>
    <w:p w14:paraId="5A430AC9" w14:textId="56B58314" w:rsidR="00272A4E" w:rsidRDefault="006F0089" w:rsidP="002C0A89">
      <w:pPr>
        <w:tabs>
          <w:tab w:val="left" w:pos="4136"/>
        </w:tabs>
        <w:spacing w:line="480" w:lineRule="auto"/>
        <w:jc w:val="center"/>
        <w:rPr>
          <w:color w:val="000000" w:themeColor="text1"/>
          <w:sz w:val="44"/>
          <w:szCs w:val="44"/>
        </w:rPr>
      </w:pPr>
      <w:r w:rsidRPr="007F17F6">
        <w:rPr>
          <w:color w:val="000000" w:themeColor="text1"/>
          <w:sz w:val="44"/>
          <w:szCs w:val="44"/>
        </w:rPr>
        <w:t xml:space="preserve">Hotel Handbook of Intercultural Competencies </w:t>
      </w:r>
    </w:p>
    <w:p w14:paraId="0C7270B5" w14:textId="1D5A8C73" w:rsidR="007F17F6" w:rsidRDefault="007F17F6" w:rsidP="002C0A89">
      <w:pPr>
        <w:tabs>
          <w:tab w:val="left" w:pos="4136"/>
        </w:tabs>
        <w:spacing w:line="480" w:lineRule="auto"/>
        <w:jc w:val="center"/>
        <w:rPr>
          <w:color w:val="000000" w:themeColor="text1"/>
          <w:sz w:val="44"/>
          <w:szCs w:val="44"/>
        </w:rPr>
      </w:pPr>
    </w:p>
    <w:p w14:paraId="35CAD033" w14:textId="40A205C0" w:rsidR="007F17F6" w:rsidRDefault="007F17F6" w:rsidP="002C0A89">
      <w:pPr>
        <w:tabs>
          <w:tab w:val="left" w:pos="4136"/>
        </w:tabs>
        <w:spacing w:line="480" w:lineRule="auto"/>
        <w:jc w:val="center"/>
        <w:rPr>
          <w:color w:val="000000" w:themeColor="text1"/>
          <w:sz w:val="44"/>
          <w:szCs w:val="44"/>
        </w:rPr>
      </w:pPr>
    </w:p>
    <w:p w14:paraId="22C36CB2" w14:textId="1492F140" w:rsidR="007F17F6" w:rsidRDefault="007F17F6" w:rsidP="007F17F6">
      <w:pPr>
        <w:tabs>
          <w:tab w:val="left" w:pos="4136"/>
        </w:tabs>
        <w:spacing w:line="480" w:lineRule="auto"/>
        <w:rPr>
          <w:color w:val="000000" w:themeColor="text1"/>
        </w:rPr>
      </w:pPr>
      <w:r>
        <w:rPr>
          <w:color w:val="000000" w:themeColor="text1"/>
        </w:rPr>
        <w:t xml:space="preserve">Student </w:t>
      </w:r>
      <w:proofErr w:type="gramStart"/>
      <w:r>
        <w:rPr>
          <w:color w:val="000000" w:themeColor="text1"/>
        </w:rPr>
        <w:t>name :</w:t>
      </w:r>
      <w:proofErr w:type="gramEnd"/>
      <w:r>
        <w:rPr>
          <w:color w:val="000000" w:themeColor="text1"/>
        </w:rPr>
        <w:t xml:space="preserve"> Sau Tudor – Adrian </w:t>
      </w:r>
    </w:p>
    <w:p w14:paraId="434F0283" w14:textId="3FE2E62F" w:rsidR="007F17F6" w:rsidRDefault="007F17F6" w:rsidP="007F17F6">
      <w:pPr>
        <w:tabs>
          <w:tab w:val="left" w:pos="4136"/>
        </w:tabs>
        <w:spacing w:line="480" w:lineRule="auto"/>
        <w:rPr>
          <w:color w:val="000000" w:themeColor="text1"/>
        </w:rPr>
      </w:pPr>
      <w:r>
        <w:rPr>
          <w:color w:val="000000" w:themeColor="text1"/>
        </w:rPr>
        <w:t xml:space="preserve">Module name and </w:t>
      </w:r>
      <w:proofErr w:type="gramStart"/>
      <w:r>
        <w:rPr>
          <w:color w:val="000000" w:themeColor="text1"/>
        </w:rPr>
        <w:t>code :</w:t>
      </w:r>
      <w:proofErr w:type="gramEnd"/>
      <w:r>
        <w:rPr>
          <w:color w:val="000000" w:themeColor="text1"/>
        </w:rPr>
        <w:t xml:space="preserve"> Cultural Awareness BMIH5003</w:t>
      </w:r>
    </w:p>
    <w:p w14:paraId="03C6B62A" w14:textId="77777777" w:rsidR="007F17F6" w:rsidRPr="007F17F6" w:rsidRDefault="007F17F6" w:rsidP="007F17F6">
      <w:pPr>
        <w:pBdr>
          <w:top w:val="nil"/>
          <w:left w:val="nil"/>
          <w:bottom w:val="nil"/>
          <w:right w:val="nil"/>
          <w:between w:val="nil"/>
        </w:pBdr>
        <w:spacing w:line="480" w:lineRule="auto"/>
        <w:rPr>
          <w:color w:val="000000"/>
          <w:lang w:val="en"/>
        </w:rPr>
      </w:pPr>
      <w:r w:rsidRPr="007F17F6">
        <w:rPr>
          <w:color w:val="000000"/>
          <w:lang w:val="en"/>
        </w:rPr>
        <w:t xml:space="preserve">Lecturer: </w:t>
      </w:r>
      <w:r w:rsidRPr="007F17F6">
        <w:rPr>
          <w:rFonts w:ascii="Arial" w:eastAsia="Arial" w:hAnsi="Arial" w:cs="Arial"/>
          <w:sz w:val="22"/>
          <w:szCs w:val="22"/>
          <w:lang w:val="en"/>
        </w:rPr>
        <w:t>Rodrigo F. Aguilera</w:t>
      </w:r>
    </w:p>
    <w:p w14:paraId="7EA57322" w14:textId="77777777" w:rsidR="007F17F6" w:rsidRDefault="007F17F6" w:rsidP="002C0A89">
      <w:pPr>
        <w:tabs>
          <w:tab w:val="left" w:pos="4136"/>
        </w:tabs>
        <w:spacing w:line="480" w:lineRule="auto"/>
        <w:jc w:val="center"/>
        <w:rPr>
          <w:color w:val="000000" w:themeColor="text1"/>
        </w:rPr>
      </w:pPr>
    </w:p>
    <w:p w14:paraId="51A6F06C" w14:textId="30A5BEEB" w:rsidR="007F17F6" w:rsidRPr="007F17F6" w:rsidRDefault="007F17F6" w:rsidP="002C0A89">
      <w:pPr>
        <w:tabs>
          <w:tab w:val="left" w:pos="4136"/>
        </w:tabs>
        <w:spacing w:line="480" w:lineRule="auto"/>
        <w:jc w:val="center"/>
        <w:rPr>
          <w:color w:val="000000" w:themeColor="text1"/>
        </w:rPr>
      </w:pPr>
    </w:p>
    <w:p w14:paraId="709B20AE" w14:textId="77777777" w:rsidR="007F17F6" w:rsidRDefault="007F17F6" w:rsidP="002C0A89">
      <w:pPr>
        <w:pStyle w:val="Title"/>
        <w:rPr>
          <w:color w:val="000000" w:themeColor="text1"/>
        </w:rPr>
      </w:pPr>
    </w:p>
    <w:p w14:paraId="152AFFA8" w14:textId="77777777" w:rsidR="007F17F6" w:rsidRDefault="007F17F6" w:rsidP="002C0A89">
      <w:pPr>
        <w:pStyle w:val="Title"/>
        <w:rPr>
          <w:color w:val="000000" w:themeColor="text1"/>
        </w:rPr>
      </w:pPr>
    </w:p>
    <w:p w14:paraId="02ED8585" w14:textId="77777777" w:rsidR="007F17F6" w:rsidRDefault="007F17F6" w:rsidP="007F17F6">
      <w:pPr>
        <w:pStyle w:val="Title"/>
        <w:jc w:val="left"/>
        <w:rPr>
          <w:color w:val="000000" w:themeColor="text1"/>
        </w:rPr>
      </w:pPr>
    </w:p>
    <w:p w14:paraId="206A9DA5" w14:textId="77777777" w:rsidR="007F17F6" w:rsidRDefault="007F17F6" w:rsidP="004427EE">
      <w:pPr>
        <w:pStyle w:val="Title"/>
        <w:jc w:val="left"/>
        <w:rPr>
          <w:color w:val="000000" w:themeColor="text1"/>
        </w:rPr>
      </w:pPr>
    </w:p>
    <w:p w14:paraId="1961B4C0" w14:textId="5BB84E44" w:rsidR="00A11C55" w:rsidRPr="00F33EEB" w:rsidRDefault="004427EE" w:rsidP="004427EE">
      <w:pPr>
        <w:pStyle w:val="Title"/>
        <w:jc w:val="left"/>
        <w:rPr>
          <w:color w:val="000000" w:themeColor="text1"/>
        </w:rPr>
      </w:pPr>
      <w:r>
        <w:rPr>
          <w:color w:val="000000" w:themeColor="text1"/>
        </w:rPr>
        <w:lastRenderedPageBreak/>
        <w:t xml:space="preserve">                                            </w:t>
      </w:r>
      <w:r w:rsidR="002C0A89" w:rsidRPr="00F33EEB">
        <w:rPr>
          <w:color w:val="000000" w:themeColor="text1"/>
        </w:rPr>
        <w:t xml:space="preserve">Intercultural Competence </w:t>
      </w:r>
    </w:p>
    <w:p w14:paraId="545FF161" w14:textId="77777777" w:rsidR="009E40B5" w:rsidRPr="00F33EEB" w:rsidRDefault="009E40B5" w:rsidP="002C0A89">
      <w:pPr>
        <w:spacing w:line="480" w:lineRule="auto"/>
        <w:rPr>
          <w:b/>
          <w:i/>
          <w:color w:val="000000" w:themeColor="text1"/>
        </w:rPr>
      </w:pPr>
    </w:p>
    <w:p w14:paraId="7FBC08F3" w14:textId="77777777" w:rsidR="003960FC" w:rsidRPr="00F33EEB" w:rsidRDefault="006F0089" w:rsidP="002C0A89">
      <w:pPr>
        <w:pStyle w:val="Heading1"/>
        <w:rPr>
          <w:color w:val="000000" w:themeColor="text1"/>
        </w:rPr>
      </w:pPr>
      <w:r w:rsidRPr="00F33EEB">
        <w:rPr>
          <w:color w:val="000000" w:themeColor="text1"/>
        </w:rPr>
        <w:t>Introduction</w:t>
      </w:r>
    </w:p>
    <w:p w14:paraId="6BB05600" w14:textId="31AB9CE4" w:rsidR="002C0A89" w:rsidRPr="00F33EEB" w:rsidRDefault="006F0089" w:rsidP="00F9587E">
      <w:pPr>
        <w:shd w:val="clear" w:color="auto" w:fill="FFFFFF"/>
        <w:spacing w:line="480" w:lineRule="auto"/>
        <w:ind w:firstLine="720"/>
        <w:rPr>
          <w:color w:val="000000" w:themeColor="text1"/>
        </w:rPr>
      </w:pPr>
      <w:r w:rsidRPr="00F33EEB">
        <w:rPr>
          <w:color w:val="000000" w:themeColor="text1"/>
        </w:rPr>
        <w:t xml:space="preserve">The importance of cultural background in how consumers describe their hotel experiences has been widely acknowledged in modern society. As a result of their expectations, they are usually surprised by the cultural influences they encounter. As the globalization of the economy increases, and more and more travelers are traveling abroad to and from foreign countries, the hotel industry faces challenges when dealing with diverse cultures and customs. Hotels in the United States often offer their services both to domestic and foreign guests. Customer preferences differ widely, which causes each customer to have a unique perception and expectation of what constitutes good customer service. In this respect, hotel businesses should be aware of the inherent differences between cultures. By doing so, the </w:t>
      </w:r>
      <w:r w:rsidR="0054010D" w:rsidRPr="00F33EEB">
        <w:rPr>
          <w:color w:val="000000" w:themeColor="text1"/>
        </w:rPr>
        <w:t>hotel</w:t>
      </w:r>
      <w:r w:rsidRPr="00F33EEB">
        <w:rPr>
          <w:color w:val="000000" w:themeColor="text1"/>
        </w:rPr>
        <w:t xml:space="preserve"> can provide its customers with a more customized global service. </w:t>
      </w:r>
      <w:proofErr w:type="gramStart"/>
      <w:r w:rsidRPr="00F33EEB">
        <w:rPr>
          <w:color w:val="000000" w:themeColor="text1"/>
        </w:rPr>
        <w:t>In order to</w:t>
      </w:r>
      <w:proofErr w:type="gramEnd"/>
      <w:r w:rsidRPr="00F33EEB">
        <w:rPr>
          <w:color w:val="000000" w:themeColor="text1"/>
        </w:rPr>
        <w:t xml:space="preserve"> provide better </w:t>
      </w:r>
      <w:r w:rsidR="00A23040" w:rsidRPr="00F33EEB">
        <w:rPr>
          <w:color w:val="000000" w:themeColor="text1"/>
        </w:rPr>
        <w:t>quality</w:t>
      </w:r>
      <w:r w:rsidRPr="00F33EEB">
        <w:rPr>
          <w:color w:val="000000" w:themeColor="text1"/>
        </w:rPr>
        <w:t xml:space="preserve"> service</w:t>
      </w:r>
      <w:r w:rsidR="00A23040" w:rsidRPr="00F33EEB">
        <w:rPr>
          <w:color w:val="000000" w:themeColor="text1"/>
        </w:rPr>
        <w:t>s</w:t>
      </w:r>
      <w:r w:rsidRPr="00F33EEB">
        <w:rPr>
          <w:color w:val="000000" w:themeColor="text1"/>
        </w:rPr>
        <w:t xml:space="preserve"> to different travelers, hotels should be aware of the differences between their cultures.</w:t>
      </w:r>
    </w:p>
    <w:p w14:paraId="6D2CBCFD" w14:textId="1587DD1C" w:rsidR="0054010D" w:rsidRPr="00F33EEB" w:rsidRDefault="0054010D" w:rsidP="0054010D">
      <w:pPr>
        <w:shd w:val="clear" w:color="auto" w:fill="FFFFFF"/>
        <w:spacing w:line="480" w:lineRule="auto"/>
        <w:rPr>
          <w:b/>
          <w:color w:val="000000" w:themeColor="text1"/>
        </w:rPr>
      </w:pPr>
      <w:r w:rsidRPr="00F33EEB">
        <w:rPr>
          <w:b/>
          <w:color w:val="000000" w:themeColor="text1"/>
        </w:rPr>
        <w:t>Intercultural Analysis of Japan and United States</w:t>
      </w:r>
    </w:p>
    <w:p w14:paraId="66E0246D" w14:textId="522B3725" w:rsidR="002C0A89" w:rsidRPr="00F33EEB" w:rsidRDefault="006F0089" w:rsidP="00F9587E">
      <w:pPr>
        <w:shd w:val="clear" w:color="auto" w:fill="FFFFFF"/>
        <w:spacing w:line="480" w:lineRule="auto"/>
        <w:ind w:firstLine="720"/>
        <w:rPr>
          <w:color w:val="000000" w:themeColor="text1"/>
        </w:rPr>
      </w:pPr>
      <w:r w:rsidRPr="00F33EEB">
        <w:rPr>
          <w:color w:val="000000" w:themeColor="text1"/>
        </w:rPr>
        <w:t xml:space="preserve">As part of its endeavor to provide the highest level of service according to its definition of top-quality service, hotels </w:t>
      </w:r>
      <w:r w:rsidR="0054010D" w:rsidRPr="00F33EEB">
        <w:rPr>
          <w:color w:val="000000" w:themeColor="text1"/>
        </w:rPr>
        <w:t xml:space="preserve">in </w:t>
      </w:r>
      <w:proofErr w:type="spellStart"/>
      <w:r w:rsidR="0054010D" w:rsidRPr="00F33EEB">
        <w:rPr>
          <w:color w:val="000000" w:themeColor="text1"/>
        </w:rPr>
        <w:t>Japans</w:t>
      </w:r>
      <w:proofErr w:type="spellEnd"/>
      <w:r w:rsidR="0054010D" w:rsidRPr="00F33EEB">
        <w:rPr>
          <w:color w:val="000000" w:themeColor="text1"/>
        </w:rPr>
        <w:t xml:space="preserve"> </w:t>
      </w:r>
      <w:r w:rsidRPr="00F33EEB">
        <w:rPr>
          <w:color w:val="000000" w:themeColor="text1"/>
        </w:rPr>
        <w:t xml:space="preserve">frequently </w:t>
      </w:r>
      <w:r w:rsidR="004A124A" w:rsidRPr="00F33EEB">
        <w:rPr>
          <w:color w:val="000000" w:themeColor="text1"/>
        </w:rPr>
        <w:t>pay attention to</w:t>
      </w:r>
      <w:r w:rsidRPr="00F33EEB">
        <w:rPr>
          <w:color w:val="000000" w:themeColor="text1"/>
        </w:rPr>
        <w:t xml:space="preserve"> the importance of cultural background. These factors are described in previous research, which has identified that they are difficult to utilize effectively when accommodating guests from other countries </w:t>
      </w:r>
      <w:r w:rsidRPr="00F33EEB">
        <w:rPr>
          <w:color w:val="000000" w:themeColor="text1"/>
        </w:rPr>
        <w:fldChar w:fldCharType="begin"/>
      </w:r>
      <w:r w:rsidRPr="00F33EEB">
        <w:rPr>
          <w:color w:val="000000" w:themeColor="text1"/>
        </w:rPr>
        <w:instrText xml:space="preserve"> ADDIN ZOTERO_ITEM CSL_CITATION {"citationID":"Khlk8Mjl","properties":{"formattedCitation":"(Li and Ryan, 2020)","plainCitation":"(Li and Ryan, 2020)","noteIndex":0},"citationItems":[{"id":11548,"uris":["http://zotero.org/users/local/qnvKw9vm/items/9PQXE8WJ"],"itemData":{"id":11548,"type":"article-journal","container-title":"Tourism Management","note":"ISBN: 0261-5177\npublisher: Elsevier","page":"103947","title":"Western guest experiences of a Pyongyang international hotel, North Korea: Satisfaction under conditions of constrained choice","volume":"76","author":[{"family":"Li","given":"Fangxuan Sam"},{"family":"Ryan","given":"Chris"}],"issued":{"date-parts":[["2020"]]}}}],"schema":"https://github.com/citation-style-language/schema/raw/master/csl-citation.json"} </w:instrText>
      </w:r>
      <w:r w:rsidRPr="00F33EEB">
        <w:rPr>
          <w:color w:val="000000" w:themeColor="text1"/>
        </w:rPr>
        <w:fldChar w:fldCharType="separate"/>
      </w:r>
      <w:r w:rsidRPr="00F33EEB">
        <w:rPr>
          <w:color w:val="000000" w:themeColor="text1"/>
        </w:rPr>
        <w:t>(Li and Ryan, 2020)</w:t>
      </w:r>
      <w:r w:rsidRPr="00F33EEB">
        <w:rPr>
          <w:color w:val="000000" w:themeColor="text1"/>
        </w:rPr>
        <w:fldChar w:fldCharType="end"/>
      </w:r>
      <w:r w:rsidRPr="00F33EEB">
        <w:rPr>
          <w:color w:val="000000" w:themeColor="text1"/>
        </w:rPr>
        <w:t>. </w:t>
      </w:r>
      <w:r w:rsidR="0054010D" w:rsidRPr="00F33EEB">
        <w:rPr>
          <w:color w:val="000000" w:themeColor="text1"/>
        </w:rPr>
        <w:t xml:space="preserve">Also, it may seem that understanding a culture is irrelevant due to the complexity of cultures, which makes the process of determining the key components of quality service more challenging. </w:t>
      </w:r>
      <w:r w:rsidRPr="00F33EEB">
        <w:rPr>
          <w:color w:val="000000" w:themeColor="text1"/>
          <w:shd w:val="clear" w:color="auto" w:fill="FFFFFF"/>
        </w:rPr>
        <w:t>The lack of a stand</w:t>
      </w:r>
      <w:r w:rsidR="0054010D" w:rsidRPr="00F33EEB">
        <w:rPr>
          <w:color w:val="000000" w:themeColor="text1"/>
          <w:shd w:val="clear" w:color="auto" w:fill="FFFFFF"/>
        </w:rPr>
        <w:t>ard definition of high-quality</w:t>
      </w:r>
      <w:r w:rsidRPr="00F33EEB">
        <w:rPr>
          <w:color w:val="000000" w:themeColor="text1"/>
          <w:shd w:val="clear" w:color="auto" w:fill="FFFFFF"/>
        </w:rPr>
        <w:t xml:space="preserve"> services in an international se</w:t>
      </w:r>
      <w:r w:rsidR="004A124A" w:rsidRPr="00F33EEB">
        <w:rPr>
          <w:color w:val="000000" w:themeColor="text1"/>
          <w:shd w:val="clear" w:color="auto" w:fill="FFFFFF"/>
        </w:rPr>
        <w:t>tting is a serious hindrance. They need to monitor their customs such as</w:t>
      </w:r>
      <w:r w:rsidRPr="00F33EEB">
        <w:rPr>
          <w:color w:val="000000" w:themeColor="text1"/>
          <w:shd w:val="clear" w:color="auto" w:fill="FFFFFF"/>
        </w:rPr>
        <w:t xml:space="preserve"> measuring the quality of service and customer encounters </w:t>
      </w:r>
      <w:r w:rsidRPr="00F33EEB">
        <w:rPr>
          <w:color w:val="000000" w:themeColor="text1"/>
          <w:shd w:val="clear" w:color="auto" w:fill="FFFFFF"/>
        </w:rPr>
        <w:fldChar w:fldCharType="begin"/>
      </w:r>
      <w:r w:rsidRPr="00F33EEB">
        <w:rPr>
          <w:color w:val="000000" w:themeColor="text1"/>
          <w:shd w:val="clear" w:color="auto" w:fill="FFFFFF"/>
        </w:rPr>
        <w:instrText xml:space="preserve"> ADDIN ZOTERO_ITEM CSL_CITATION {"citationID":"DpHmqGa1","properties":{"formattedCitation":"(Wang et al., 2020)","plainCitation":"(Wang et al., 2020)","noteIndex":0},"citationItems":[{"id":11552,"uris":["http://zotero.org/users/local/qnvKw9vm/items/G9TTFBZ5"],"itemData":{"id":11552,"type":"article-journal","container-title":"International Journal of Hospitality Management","note":"ISBN: 0278-4319\npublisher: Elsevier","page":"102598","title":"Corporate social responsibility in international hotel chains and its effects on local employees: Scale development and empirical testing in China","volume":"90","author":[{"family":"Wang","given":"Chaohui"},{"family":"Hu","given":"Runhong"},{"family":"Zhang","given":"Tingting Christina"}],"issued":{"date-parts":[["2020"]]}}}],"schema":"https://github.com/citation-style-language/schema/raw/master/csl-citation.json"} </w:instrText>
      </w:r>
      <w:r w:rsidRPr="00F33EEB">
        <w:rPr>
          <w:color w:val="000000" w:themeColor="text1"/>
          <w:shd w:val="clear" w:color="auto" w:fill="FFFFFF"/>
        </w:rPr>
        <w:fldChar w:fldCharType="separate"/>
      </w:r>
      <w:r w:rsidRPr="00F33EEB">
        <w:rPr>
          <w:color w:val="000000" w:themeColor="text1"/>
        </w:rPr>
        <w:t>(Wang et al., 2020)</w:t>
      </w:r>
      <w:r w:rsidRPr="00F33EEB">
        <w:rPr>
          <w:color w:val="000000" w:themeColor="text1"/>
          <w:shd w:val="clear" w:color="auto" w:fill="FFFFFF"/>
        </w:rPr>
        <w:fldChar w:fldCharType="end"/>
      </w:r>
      <w:r w:rsidRPr="00F33EEB">
        <w:rPr>
          <w:color w:val="000000" w:themeColor="text1"/>
          <w:shd w:val="clear" w:color="auto" w:fill="FFFFFF"/>
        </w:rPr>
        <w:t xml:space="preserve">. The amount of sophisticated international travelers in the world continues to grow, </w:t>
      </w:r>
      <w:r w:rsidR="004A124A" w:rsidRPr="00F33EEB">
        <w:rPr>
          <w:color w:val="000000" w:themeColor="text1"/>
          <w:shd w:val="clear" w:color="auto" w:fill="FFFFFF"/>
        </w:rPr>
        <w:t>which highlights that hotel management should consider cultural values of each country so that level of quality can be</w:t>
      </w:r>
      <w:r w:rsidRPr="00F33EEB">
        <w:rPr>
          <w:color w:val="000000" w:themeColor="text1"/>
          <w:shd w:val="clear" w:color="auto" w:fill="FFFFFF"/>
        </w:rPr>
        <w:t xml:space="preserve"> maintained</w:t>
      </w:r>
      <w:r w:rsidR="00850084" w:rsidRPr="00F33EEB">
        <w:rPr>
          <w:color w:val="000000" w:themeColor="text1"/>
          <w:shd w:val="clear" w:color="auto" w:fill="FFFFFF"/>
        </w:rPr>
        <w:t xml:space="preserve"> </w:t>
      </w:r>
      <w:r w:rsidRPr="00F33EEB">
        <w:rPr>
          <w:color w:val="000000" w:themeColor="text1"/>
          <w:shd w:val="clear" w:color="auto" w:fill="FFFFFF"/>
        </w:rPr>
        <w:fldChar w:fldCharType="begin"/>
      </w:r>
      <w:r w:rsidRPr="00F33EEB">
        <w:rPr>
          <w:color w:val="000000" w:themeColor="text1"/>
          <w:shd w:val="clear" w:color="auto" w:fill="FFFFFF"/>
        </w:rPr>
        <w:instrText xml:space="preserve"> ADDIN ZOTERO_ITEM CSL_CITATION {"citationID":"VKAuwfg5","properties":{"formattedCitation":"(Ishwari et al., 2019)","plainCitation":"(Ishwari et al., 2019)","noteIndex":0},"citationItems":[{"id":11564,"uris":["http://zotero.org/users/local/qnvKw9vm/items/GWV3EDWV"],"itemData":{"id":11564,"type":"paper-conference","container-title":"12th International Conference on Business and Management Research (ICBMR 2018)","ISBN":"94-6252-682-6","page":"196-203","publisher":"Atlantis Press","title":"Do Local Values Affect Performances? The Study of Tri Hita Karana Culture on Hotel Performance in Bali","author":[{"family":"Ishwari","given":"Jaya"},{"family":"Wahyuni","given":"Sari"},{"family":"Heruwato","given":"Ignatius"},{"family":"Widjaja","given":"Anton W."},{"family":"Kencana","given":"Eka N."}],"issued":{"date-parts":[["2019"]]}}}],"schema":"https://github.com/citation-style-language/schema/raw/master/csl-citation.json"} </w:instrText>
      </w:r>
      <w:r w:rsidRPr="00F33EEB">
        <w:rPr>
          <w:color w:val="000000" w:themeColor="text1"/>
          <w:shd w:val="clear" w:color="auto" w:fill="FFFFFF"/>
        </w:rPr>
        <w:fldChar w:fldCharType="separate"/>
      </w:r>
      <w:r w:rsidRPr="00F33EEB">
        <w:rPr>
          <w:color w:val="000000" w:themeColor="text1"/>
        </w:rPr>
        <w:t>(Ishwari et al., 2019)</w:t>
      </w:r>
      <w:r w:rsidRPr="00F33EEB">
        <w:rPr>
          <w:color w:val="000000" w:themeColor="text1"/>
          <w:shd w:val="clear" w:color="auto" w:fill="FFFFFF"/>
        </w:rPr>
        <w:fldChar w:fldCharType="end"/>
      </w:r>
      <w:r w:rsidRPr="00F33EEB">
        <w:rPr>
          <w:color w:val="000000" w:themeColor="text1"/>
          <w:shd w:val="clear" w:color="auto" w:fill="FFFFFF"/>
        </w:rPr>
        <w:t>. Taking into consideration the research literature of different cultures in its entirety provides the opportunity to gain an in-depth understanding of the perceptions of hotel guests, as well as tailor-made service requirements.</w:t>
      </w:r>
      <w:r w:rsidRPr="00F33EEB">
        <w:rPr>
          <w:color w:val="000000" w:themeColor="text1"/>
        </w:rPr>
        <w:t> </w:t>
      </w:r>
    </w:p>
    <w:p w14:paraId="3FE24F20" w14:textId="77777777" w:rsidR="002C0A89" w:rsidRPr="00F33EEB" w:rsidRDefault="006F0089" w:rsidP="00F9587E">
      <w:pPr>
        <w:shd w:val="clear" w:color="auto" w:fill="FFFFFF"/>
        <w:spacing w:line="480" w:lineRule="auto"/>
        <w:ind w:firstLine="720"/>
        <w:rPr>
          <w:color w:val="000000" w:themeColor="text1"/>
        </w:rPr>
      </w:pPr>
      <w:r w:rsidRPr="00F33EEB">
        <w:rPr>
          <w:color w:val="000000" w:themeColor="text1"/>
        </w:rPr>
        <w:t xml:space="preserve">For hotels to remain competitive in a globalized environment, they must be able to offer services that are adaptable to the diverse needs of their customer base. In order to provide customers with the best possible service, hotel operators must understand the culture </w:t>
      </w:r>
      <w:r w:rsidRPr="00F33EEB">
        <w:rPr>
          <w:color w:val="000000" w:themeColor="text1"/>
        </w:rPr>
        <w:fldChar w:fldCharType="begin"/>
      </w:r>
      <w:r w:rsidRPr="00F33EEB">
        <w:rPr>
          <w:color w:val="000000" w:themeColor="text1"/>
        </w:rPr>
        <w:instrText xml:space="preserve"> ADDIN ZOTERO_ITEM CSL_CITATION {"citationID":"ceAFBsnp","properties":{"formattedCitation":"(Genghua, 2019)","plainCitation":"(Genghua, 2019)","noteIndex":0},"citationItems":[{"id":11553,"uris":["http://zotero.org/users/local/qnvKw9vm/items/RK3QRGED"],"itemData":{"id":11553,"type":"article-journal","title":"Analysis of Hotel Management Mode from the Perspective of Low Carbon Tourism","author":[{"family":"Genghua","given":"Lu"}],"issued":{"date-parts":[["2019"]]}}}],"schema":"https://github.com/citation-style-language/schema/raw/master/csl-citation.json"} </w:instrText>
      </w:r>
      <w:r w:rsidRPr="00F33EEB">
        <w:rPr>
          <w:color w:val="000000" w:themeColor="text1"/>
        </w:rPr>
        <w:fldChar w:fldCharType="separate"/>
      </w:r>
      <w:r w:rsidRPr="00F33EEB">
        <w:rPr>
          <w:color w:val="000000" w:themeColor="text1"/>
        </w:rPr>
        <w:t>(Genghua, 2019)</w:t>
      </w:r>
      <w:r w:rsidRPr="00F33EEB">
        <w:rPr>
          <w:color w:val="000000" w:themeColor="text1"/>
        </w:rPr>
        <w:fldChar w:fldCharType="end"/>
      </w:r>
      <w:r w:rsidRPr="00F33EEB">
        <w:rPr>
          <w:color w:val="000000" w:themeColor="text1"/>
        </w:rPr>
        <w:t xml:space="preserve">. As Hofstede explained to the world in 1994, culture refers to the characteristic behaviors and attitudes of a particular group of people that distinguish them from others. It is common for cultures to have different social norms. Hoteliers, according to a 2018 study, should begin to realize that client preferences will differ depending on the region in which they operate </w:t>
      </w:r>
      <w:r w:rsidRPr="00F33EEB">
        <w:rPr>
          <w:color w:val="000000" w:themeColor="text1"/>
        </w:rPr>
        <w:fldChar w:fldCharType="begin"/>
      </w:r>
      <w:r w:rsidRPr="00F33EEB">
        <w:rPr>
          <w:color w:val="000000" w:themeColor="text1"/>
        </w:rPr>
        <w:instrText xml:space="preserve"> ADDIN ZOTERO_ITEM CSL_CITATION {"citationID":"Pd2UnnmU","properties":{"formattedCitation":"(Yao, 2021)","plainCitation":"(Yao, 2021)","noteIndex":0},"citationItems":[{"id":11563,"uris":["http://zotero.org/users/local/qnvKw9vm/items/DYYINMC9"],"itemData":{"id":11563,"type":"thesis","publisher":"Auckland University of Technology","title":"An Analysis of Perceived Leadership Styles and Potential Motivational Impacts in the Hilton Hotel Group Through the Glassdoor","author":[{"family":"Yao","given":"Shu"}],"issued":{"date-parts":[["2021"]]}}}],"schema":"https://github.com/citation-style-language/schema/raw/master/csl-citation.json"} </w:instrText>
      </w:r>
      <w:r w:rsidRPr="00F33EEB">
        <w:rPr>
          <w:color w:val="000000" w:themeColor="text1"/>
        </w:rPr>
        <w:fldChar w:fldCharType="separate"/>
      </w:r>
      <w:r w:rsidRPr="00F33EEB">
        <w:rPr>
          <w:color w:val="000000" w:themeColor="text1"/>
        </w:rPr>
        <w:t>(Yao, 2021)</w:t>
      </w:r>
      <w:r w:rsidRPr="00F33EEB">
        <w:rPr>
          <w:color w:val="000000" w:themeColor="text1"/>
        </w:rPr>
        <w:fldChar w:fldCharType="end"/>
      </w:r>
      <w:r w:rsidRPr="00F33EEB">
        <w:rPr>
          <w:color w:val="000000" w:themeColor="text1"/>
        </w:rPr>
        <w:t xml:space="preserve">. The quality of customer service in Japan is well known </w:t>
      </w:r>
      <w:r w:rsidRPr="00F33EEB">
        <w:rPr>
          <w:color w:val="000000" w:themeColor="text1"/>
        </w:rPr>
        <w:fldChar w:fldCharType="begin"/>
      </w:r>
      <w:r w:rsidRPr="00F33EEB">
        <w:rPr>
          <w:color w:val="000000" w:themeColor="text1"/>
        </w:rPr>
        <w:instrText xml:space="preserve"> ADDIN ZOTERO_ITEM CSL_CITATION {"citationID":"mC6wivD8","properties":{"formattedCitation":"(Abo-Murad and Abdullah, 2019)","plainCitation":"(Abo-Murad and Abdullah, 2019)","noteIndex":0},"citationItems":[{"id":11554,"uris":["http://zotero.org/users/local/qnvKw9vm/items/KZ4R9NVD"],"itemData":{"id":11554,"type":"article-journal","container-title":"Academy of Strategic Management Journal","issue":"2","note":"ISBN: 1544-1458\npublisher: Jordan Whitney Enterprises, Inc","page":"1-14","title":"Turnover culture and crisis management: Insights from Malaysian hotel industry","volume":"18","author":[{"family":"Abo-Murad","given":"Maisoon"},{"family":"Abdullah","given":"AL-Khrabsheh"}],"issued":{"date-parts":[["2019"]]}}}],"schema":"https://github.com/citation-style-language/schema/raw/master/csl-citation.json"} </w:instrText>
      </w:r>
      <w:r w:rsidRPr="00F33EEB">
        <w:rPr>
          <w:color w:val="000000" w:themeColor="text1"/>
        </w:rPr>
        <w:fldChar w:fldCharType="separate"/>
      </w:r>
      <w:r w:rsidRPr="00F33EEB">
        <w:rPr>
          <w:color w:val="000000" w:themeColor="text1"/>
        </w:rPr>
        <w:t>(Abo-Murad and Abdullah, 2019)</w:t>
      </w:r>
      <w:r w:rsidRPr="00F33EEB">
        <w:rPr>
          <w:color w:val="000000" w:themeColor="text1"/>
        </w:rPr>
        <w:fldChar w:fldCharType="end"/>
      </w:r>
      <w:r w:rsidRPr="00F33EEB">
        <w:rPr>
          <w:color w:val="000000" w:themeColor="text1"/>
        </w:rPr>
        <w:t xml:space="preserve">. According to Winsted (1999), Japanese people emphasize the three following characteristics of service: promptness, formality, and friendliness. </w:t>
      </w:r>
    </w:p>
    <w:p w14:paraId="68025D2F" w14:textId="55E9176F" w:rsidR="002C0A89" w:rsidRPr="00F33EEB" w:rsidRDefault="006F0089" w:rsidP="00F9587E">
      <w:pPr>
        <w:shd w:val="clear" w:color="auto" w:fill="FFFFFF"/>
        <w:spacing w:line="480" w:lineRule="auto"/>
        <w:ind w:firstLine="720"/>
        <w:rPr>
          <w:color w:val="000000" w:themeColor="text1"/>
        </w:rPr>
      </w:pPr>
      <w:r w:rsidRPr="00F33EEB">
        <w:rPr>
          <w:color w:val="000000" w:themeColor="text1"/>
        </w:rPr>
        <w:t>Japanese service philosophy can be</w:t>
      </w:r>
      <w:r w:rsidR="004A124A" w:rsidRPr="00F33EEB">
        <w:rPr>
          <w:color w:val="000000" w:themeColor="text1"/>
        </w:rPr>
        <w:t xml:space="preserve"> seen in a way when</w:t>
      </w:r>
      <w:r w:rsidRPr="00F33EEB">
        <w:rPr>
          <w:color w:val="000000" w:themeColor="text1"/>
        </w:rPr>
        <w:t xml:space="preserve"> Japanese consumers are inevitably forced to pay higher prices for goods due to the economy of Japan, which includes a high cost of living. Services are therefore considered to be intangibles, and therefore are considered free </w:t>
      </w:r>
      <w:r w:rsidRPr="00F33EEB">
        <w:rPr>
          <w:color w:val="000000" w:themeColor="text1"/>
        </w:rPr>
        <w:fldChar w:fldCharType="begin"/>
      </w:r>
      <w:r w:rsidRPr="00F33EEB">
        <w:rPr>
          <w:color w:val="000000" w:themeColor="text1"/>
        </w:rPr>
        <w:instrText xml:space="preserve"> ADDIN ZOTERO_ITEM CSL_CITATION {"citationID":"gBnxgbCQ","properties":{"formattedCitation":"(Taha et al., 2021)","plainCitation":"(Taha et al., 2021)","noteIndex":0},"citationItems":[{"id":11555,"uris":["http://zotero.org/users/local/qnvKw9vm/items/DA2IECFJ"],"itemData":{"id":11555,"type":"article-journal","container-title":"International Journal of Culture, Tourism and Hospitality Research","note":"ISBN: 1750-6182\npublisher: Emerald Publishing Limited","title":"The impact of organizational culture on supply chain integration in the hotel sector","author":[{"family":"Taha","given":"Mahmoud Gebril"},{"family":"Espino-Rodríguez","given":"Tomás F."},{"family":"Gil-Padilla","given":"Antonia M."}],"issued":{"date-parts":[["2021"]]}}}],"schema":"https://github.com/citation-style-language/schema/raw/master/csl-citation.json"} </w:instrText>
      </w:r>
      <w:r w:rsidRPr="00F33EEB">
        <w:rPr>
          <w:color w:val="000000" w:themeColor="text1"/>
        </w:rPr>
        <w:fldChar w:fldCharType="separate"/>
      </w:r>
      <w:r w:rsidRPr="00F33EEB">
        <w:rPr>
          <w:color w:val="000000" w:themeColor="text1"/>
        </w:rPr>
        <w:t>(Taha et al., 2021)</w:t>
      </w:r>
      <w:r w:rsidRPr="00F33EEB">
        <w:rPr>
          <w:color w:val="000000" w:themeColor="text1"/>
        </w:rPr>
        <w:fldChar w:fldCharType="end"/>
      </w:r>
      <w:r w:rsidRPr="00F33EEB">
        <w:rPr>
          <w:color w:val="000000" w:themeColor="text1"/>
        </w:rPr>
        <w:t xml:space="preserve">. As a result, tipping is not an aspect of Japanese culture, and it is unreasonable to expect that service providers will be tipped to carry out their duties in that capacity </w:t>
      </w:r>
      <w:r w:rsidRPr="00F33EEB">
        <w:rPr>
          <w:color w:val="000000" w:themeColor="text1"/>
        </w:rPr>
        <w:fldChar w:fldCharType="begin"/>
      </w:r>
      <w:r w:rsidRPr="00F33EEB">
        <w:rPr>
          <w:color w:val="000000" w:themeColor="text1"/>
        </w:rPr>
        <w:instrText xml:space="preserve"> ADDIN ZOTERO_ITEM CSL_CITATION {"citationID":"a9tie4ex","properties":{"formattedCitation":"(Baradarani and Kilic, 2018)","plainCitation":"(Baradarani and Kilic, 2018)","noteIndex":0},"citationItems":[{"id":4542,"uris":["http://zotero.org/users/local/qnvKw9vm/items/7URNZ3GK"],"itemData":{"id":4542,"type":"article-journal","container-title":"The Service Industries Journal","issue":"13-14","note":"ISBN: 0264-2069\npublisher: Taylor &amp; Francis","page":"897-924","title":"Service innovation in the hotel industry: culture, behavior, performance","volume":"38","author":[{"family":"Baradarani","given":"Sarvnaz"},{"family":"Kilic","given":"Hasan"}],"issued":{"date-parts":[["2018"]]}}}],"schema":"https://github.com/citation-style-language/schema/raw/master/csl-citation.json"} </w:instrText>
      </w:r>
      <w:r w:rsidRPr="00F33EEB">
        <w:rPr>
          <w:color w:val="000000" w:themeColor="text1"/>
        </w:rPr>
        <w:fldChar w:fldCharType="separate"/>
      </w:r>
      <w:r w:rsidRPr="00F33EEB">
        <w:rPr>
          <w:color w:val="000000" w:themeColor="text1"/>
        </w:rPr>
        <w:t>(Baradarani and Kilic, 2018)</w:t>
      </w:r>
      <w:r w:rsidRPr="00F33EEB">
        <w:rPr>
          <w:color w:val="000000" w:themeColor="text1"/>
        </w:rPr>
        <w:fldChar w:fldCharType="end"/>
      </w:r>
      <w:r w:rsidRPr="00F33EEB">
        <w:rPr>
          <w:color w:val="000000" w:themeColor="text1"/>
        </w:rPr>
        <w:t>. Additionally, while many people think that customers are always right, Japanese service providers believe that the opposite is true. </w:t>
      </w:r>
    </w:p>
    <w:p w14:paraId="41215CA6" w14:textId="0E06F90A" w:rsidR="004427EE" w:rsidRPr="00F33EEB" w:rsidRDefault="006F0089" w:rsidP="004427EE">
      <w:pPr>
        <w:shd w:val="clear" w:color="auto" w:fill="FFFFFF"/>
        <w:spacing w:line="480" w:lineRule="auto"/>
        <w:ind w:firstLine="720"/>
        <w:rPr>
          <w:color w:val="000000" w:themeColor="text1"/>
        </w:rPr>
      </w:pPr>
      <w:r w:rsidRPr="00F33EEB">
        <w:rPr>
          <w:color w:val="000000" w:themeColor="text1"/>
        </w:rPr>
        <w:t xml:space="preserve">Despite not always being right, the Japanese believe the customer is king. Therefore, Japanese customers are treated with patience, friendliness, and respect. Additionally, Japanese service providers believe empathic responses to customer complaints are essential to their success </w:t>
      </w:r>
      <w:r w:rsidRPr="00F33EEB">
        <w:rPr>
          <w:color w:val="000000" w:themeColor="text1"/>
        </w:rPr>
        <w:fldChar w:fldCharType="begin"/>
      </w:r>
      <w:r w:rsidRPr="00F33EEB">
        <w:rPr>
          <w:color w:val="000000" w:themeColor="text1"/>
        </w:rPr>
        <w:instrText xml:space="preserve"> ADDIN ZOTERO_ITEM CSL_CITATION {"citationID":"2E1loj9D","properties":{"formattedCitation":"(Wang and Wu, 2018)","plainCitation":"(Wang and Wu, 2018)","noteIndex":0},"citationItems":[{"id":11557,"uris":["http://zotero.org/users/local/qnvKw9vm/items/9NKK8A4T"],"itemData":{"id":11557,"type":"article-journal","container-title":"Journal of Hospitality and Tourism Management","note":"ISBN: 1447-6770\npublisher: Elsevier","page":"76-84","title":"Top-down or outside-in? Culturally diverse approaches to hotel crisis planning","volume":"36","author":[{"family":"Wang","given":"Jie"},{"family":"Wu","given":"Xiaoyi"}],"issued":{"date-parts":[["2018"]]}}}],"schema":"https://github.com/citation-style-language/schema/raw/master/csl-citation.json"} </w:instrText>
      </w:r>
      <w:r w:rsidRPr="00F33EEB">
        <w:rPr>
          <w:color w:val="000000" w:themeColor="text1"/>
        </w:rPr>
        <w:fldChar w:fldCharType="separate"/>
      </w:r>
      <w:r w:rsidRPr="00F33EEB">
        <w:rPr>
          <w:color w:val="000000" w:themeColor="text1"/>
        </w:rPr>
        <w:t>(Wang and Wu, 2018)</w:t>
      </w:r>
      <w:r w:rsidRPr="00F33EEB">
        <w:rPr>
          <w:color w:val="000000" w:themeColor="text1"/>
        </w:rPr>
        <w:fldChar w:fldCharType="end"/>
      </w:r>
      <w:r w:rsidRPr="00F33EEB">
        <w:rPr>
          <w:color w:val="000000" w:themeColor="text1"/>
        </w:rPr>
        <w:t xml:space="preserve">. According to Japanese philosophy, Japanese service providers perceive complaints as opportunities for their business models. To resolve a customer's dissatisfaction with the service provided, a service provider does everything possible to resolve the issue </w:t>
      </w:r>
      <w:r w:rsidRPr="00F33EEB">
        <w:rPr>
          <w:color w:val="000000" w:themeColor="text1"/>
        </w:rPr>
        <w:fldChar w:fldCharType="begin"/>
      </w:r>
      <w:r w:rsidRPr="00F33EEB">
        <w:rPr>
          <w:color w:val="000000" w:themeColor="text1"/>
        </w:rPr>
        <w:instrText xml:space="preserve"> ADDIN ZOTERO_ITEM CSL_CITATION {"citationID":"GNcF29FX","properties":{"formattedCitation":"(\\uc0\\u218{}beda-Garc\\uc0\\u237{}a et al., 2018)","plainCitation":"(Úbeda-García et al., 2018)","noteIndex":0},"citationItems":[{"id":7395,"uris":["http://zotero.org/users/local/qnvKw9vm/items/H33ZXIRE"],"itemData":{"id":7395,"type":"article-journal","container-title":"International Journal of Contemporary Hospitality Management","note":"ISBN: 0959-6119\npublisher: Emerald Publishing Limited","title":"Continuous innovation in the hotel industry: The development of organizational ambidexterity through human capital and organizational culture in Spanish hotels","author":[{"family":"Úbeda-García","given":"Mercedes"},{"family":"Claver-Cortés","given":"Enrique"},{"family":"Marco-Lajara","given":"Bartolomé"},{"family":"García-Lillo","given":"Francisco"},{"family":"Zaragoza-Sáez","given":"Patrocinio Carmen"}],"issued":{"date-parts":[["2018"]]}}}],"schema":"https://github.com/citation-style-language/schema/raw/master/csl-citation.json"} </w:instrText>
      </w:r>
      <w:r w:rsidRPr="00F33EEB">
        <w:rPr>
          <w:color w:val="000000" w:themeColor="text1"/>
        </w:rPr>
        <w:fldChar w:fldCharType="separate"/>
      </w:r>
      <w:r w:rsidRPr="00F33EEB">
        <w:rPr>
          <w:color w:val="000000" w:themeColor="text1"/>
        </w:rPr>
        <w:t>(Úbeda-García et al., 2018)</w:t>
      </w:r>
      <w:r w:rsidRPr="00F33EEB">
        <w:rPr>
          <w:color w:val="000000" w:themeColor="text1"/>
        </w:rPr>
        <w:fldChar w:fldCharType="end"/>
      </w:r>
      <w:r w:rsidRPr="00F33EEB">
        <w:rPr>
          <w:color w:val="000000" w:themeColor="text1"/>
        </w:rPr>
        <w:t>. The service provider does everything possible to rectify any mistakes made by the service provider</w:t>
      </w:r>
      <w:r w:rsidR="0054010D" w:rsidRPr="00F33EEB">
        <w:rPr>
          <w:color w:val="000000" w:themeColor="text1"/>
        </w:rPr>
        <w:t xml:space="preserve"> </w:t>
      </w:r>
      <w:r w:rsidR="0054010D" w:rsidRPr="00F33EEB">
        <w:rPr>
          <w:color w:val="000000" w:themeColor="text1"/>
        </w:rPr>
        <w:fldChar w:fldCharType="begin"/>
      </w:r>
      <w:r w:rsidR="0054010D" w:rsidRPr="00F33EEB">
        <w:rPr>
          <w:color w:val="000000" w:themeColor="text1"/>
        </w:rPr>
        <w:instrText xml:space="preserve"> ADDIN ZOTERO_ITEM CSL_CITATION {"citationID":"pFItLRh8","properties":{"formattedCitation":"(Nielsen and Zethsen, 2022)","plainCitation":"(Nielsen and Zethsen, 2022)","noteIndex":0},"citationItems":[{"id":11562,"uris":["http://zotero.org/users/local/qnvKw9vm/items/WS7AXW26"],"itemData":{"id":11562,"type":"article-journal","container-title":"Tourism Culture &amp; Communication","note":"ISBN: 1098-304X\npublisher: Cognizant Communication Corporation","title":"“THE ROOM WAS QUITE SMALL BY AMERICAN STANDARDS”–ARE ONLINE HOTEL REVIEWS CULTURE-SPECIFIC?","author":[{"family":"Nielsen","given":"Martin"},{"family":"Zethsen","given":"Karen K."}],"issued":{"date-parts":[["2022"]]}}}],"schema":"https://github.com/citation-style-language/schema/raw/master/csl-citation.json"} </w:instrText>
      </w:r>
      <w:r w:rsidR="0054010D" w:rsidRPr="00F33EEB">
        <w:rPr>
          <w:color w:val="000000" w:themeColor="text1"/>
        </w:rPr>
        <w:fldChar w:fldCharType="separate"/>
      </w:r>
      <w:r w:rsidR="0054010D" w:rsidRPr="00F33EEB">
        <w:rPr>
          <w:color w:val="000000" w:themeColor="text1"/>
        </w:rPr>
        <w:t>(Nielsen and Zethsen, 2022)</w:t>
      </w:r>
      <w:r w:rsidR="0054010D" w:rsidRPr="00F33EEB">
        <w:rPr>
          <w:color w:val="000000" w:themeColor="text1"/>
        </w:rPr>
        <w:fldChar w:fldCharType="end"/>
      </w:r>
      <w:r w:rsidRPr="00F33EEB">
        <w:rPr>
          <w:color w:val="000000" w:themeColor="text1"/>
        </w:rPr>
        <w:t>. Hofstede's power distance theory aids in explaining the Japanese perception of the unequal relationship between service providers and customers. When a Japanese company provides services, its customers have the privilege of entering their business and making purchases from them. Thus, if the service providers accept that there is an inequality in status, they will be able to better serve their clients</w:t>
      </w:r>
      <w:r w:rsidR="004427EE">
        <w:rPr>
          <w:color w:val="000000" w:themeColor="text1"/>
        </w:rPr>
        <w:t>.</w:t>
      </w:r>
    </w:p>
    <w:tbl>
      <w:tblPr>
        <w:tblStyle w:val="TableGrid"/>
        <w:tblW w:w="0" w:type="auto"/>
        <w:tblLook w:val="04A0" w:firstRow="1" w:lastRow="0" w:firstColumn="1" w:lastColumn="0" w:noHBand="0" w:noVBand="1"/>
      </w:tblPr>
      <w:tblGrid>
        <w:gridCol w:w="4300"/>
        <w:gridCol w:w="4301"/>
      </w:tblGrid>
      <w:tr w:rsidR="00F33EEB" w:rsidRPr="00F33EEB" w14:paraId="2BB41FB2" w14:textId="77777777" w:rsidTr="004A124A">
        <w:tc>
          <w:tcPr>
            <w:tcW w:w="4300" w:type="dxa"/>
          </w:tcPr>
          <w:p w14:paraId="66CB4C3B" w14:textId="0AA57108" w:rsidR="004A124A" w:rsidRPr="00F33EEB" w:rsidRDefault="004A124A" w:rsidP="00F9587E">
            <w:pPr>
              <w:spacing w:line="480" w:lineRule="auto"/>
              <w:rPr>
                <w:b/>
                <w:color w:val="000000" w:themeColor="text1"/>
              </w:rPr>
            </w:pPr>
            <w:r w:rsidRPr="00F33EEB">
              <w:rPr>
                <w:b/>
                <w:color w:val="000000" w:themeColor="text1"/>
              </w:rPr>
              <w:t xml:space="preserve">Dos </w:t>
            </w:r>
          </w:p>
        </w:tc>
        <w:tc>
          <w:tcPr>
            <w:tcW w:w="4301" w:type="dxa"/>
          </w:tcPr>
          <w:p w14:paraId="20385225" w14:textId="154EAE48" w:rsidR="004A124A" w:rsidRPr="00F33EEB" w:rsidRDefault="004A124A" w:rsidP="00F9587E">
            <w:pPr>
              <w:spacing w:line="480" w:lineRule="auto"/>
              <w:rPr>
                <w:b/>
                <w:color w:val="000000" w:themeColor="text1"/>
              </w:rPr>
            </w:pPr>
            <w:r w:rsidRPr="00F33EEB">
              <w:rPr>
                <w:b/>
                <w:color w:val="000000" w:themeColor="text1"/>
              </w:rPr>
              <w:t xml:space="preserve">Don’ts </w:t>
            </w:r>
          </w:p>
        </w:tc>
      </w:tr>
      <w:tr w:rsidR="00F33EEB" w:rsidRPr="00F33EEB" w14:paraId="1FF93DD5" w14:textId="77777777" w:rsidTr="004A124A">
        <w:tc>
          <w:tcPr>
            <w:tcW w:w="4300" w:type="dxa"/>
          </w:tcPr>
          <w:p w14:paraId="3830C9BB" w14:textId="4F152FCF" w:rsidR="004A124A" w:rsidRPr="00F33EEB" w:rsidRDefault="004A124A" w:rsidP="00F9587E">
            <w:pPr>
              <w:spacing w:line="480" w:lineRule="auto"/>
              <w:rPr>
                <w:color w:val="000000" w:themeColor="text1"/>
              </w:rPr>
            </w:pPr>
            <w:r w:rsidRPr="00F33EEB">
              <w:rPr>
                <w:color w:val="000000" w:themeColor="text1"/>
              </w:rPr>
              <w:t xml:space="preserve">Welcoming environment </w:t>
            </w:r>
          </w:p>
        </w:tc>
        <w:tc>
          <w:tcPr>
            <w:tcW w:w="4301" w:type="dxa"/>
          </w:tcPr>
          <w:p w14:paraId="42B7CB26" w14:textId="2BBC91EA" w:rsidR="004A124A" w:rsidRPr="00F33EEB" w:rsidRDefault="004A124A" w:rsidP="00F9587E">
            <w:pPr>
              <w:spacing w:line="480" w:lineRule="auto"/>
              <w:rPr>
                <w:color w:val="000000" w:themeColor="text1"/>
              </w:rPr>
            </w:pPr>
            <w:r w:rsidRPr="00F33EEB">
              <w:rPr>
                <w:color w:val="000000" w:themeColor="text1"/>
              </w:rPr>
              <w:t xml:space="preserve">Crowded reception </w:t>
            </w:r>
          </w:p>
        </w:tc>
      </w:tr>
      <w:tr w:rsidR="00F33EEB" w:rsidRPr="00F33EEB" w14:paraId="46620626" w14:textId="77777777" w:rsidTr="004A124A">
        <w:tc>
          <w:tcPr>
            <w:tcW w:w="4300" w:type="dxa"/>
          </w:tcPr>
          <w:p w14:paraId="37C5E3BB" w14:textId="78AD560D" w:rsidR="004A124A" w:rsidRPr="00F33EEB" w:rsidRDefault="004A124A" w:rsidP="00F9587E">
            <w:pPr>
              <w:spacing w:line="480" w:lineRule="auto"/>
              <w:rPr>
                <w:color w:val="000000" w:themeColor="text1"/>
              </w:rPr>
            </w:pPr>
            <w:r w:rsidRPr="00F33EEB">
              <w:rPr>
                <w:color w:val="000000" w:themeColor="text1"/>
              </w:rPr>
              <w:t xml:space="preserve">Meaning of words, gestures </w:t>
            </w:r>
          </w:p>
        </w:tc>
        <w:tc>
          <w:tcPr>
            <w:tcW w:w="4301" w:type="dxa"/>
          </w:tcPr>
          <w:p w14:paraId="3DBE3E1F" w14:textId="4EDE4380" w:rsidR="004A124A" w:rsidRPr="00F33EEB" w:rsidRDefault="004A124A" w:rsidP="00F9587E">
            <w:pPr>
              <w:spacing w:line="480" w:lineRule="auto"/>
              <w:rPr>
                <w:color w:val="000000" w:themeColor="text1"/>
              </w:rPr>
            </w:pPr>
            <w:r w:rsidRPr="00F33EEB">
              <w:rPr>
                <w:color w:val="000000" w:themeColor="text1"/>
              </w:rPr>
              <w:t xml:space="preserve">Expensive services </w:t>
            </w:r>
          </w:p>
        </w:tc>
      </w:tr>
      <w:tr w:rsidR="00F33EEB" w:rsidRPr="00F33EEB" w14:paraId="64AE07F2" w14:textId="77777777" w:rsidTr="004A124A">
        <w:tc>
          <w:tcPr>
            <w:tcW w:w="4300" w:type="dxa"/>
          </w:tcPr>
          <w:p w14:paraId="3992C64F" w14:textId="67314BD0" w:rsidR="004A124A" w:rsidRPr="00F33EEB" w:rsidRDefault="004A124A" w:rsidP="00F9587E">
            <w:pPr>
              <w:spacing w:line="480" w:lineRule="auto"/>
              <w:rPr>
                <w:color w:val="000000" w:themeColor="text1"/>
              </w:rPr>
            </w:pPr>
            <w:r w:rsidRPr="00F33EEB">
              <w:rPr>
                <w:color w:val="000000" w:themeColor="text1"/>
              </w:rPr>
              <w:t xml:space="preserve">Use of local language of specific country </w:t>
            </w:r>
          </w:p>
        </w:tc>
        <w:tc>
          <w:tcPr>
            <w:tcW w:w="4301" w:type="dxa"/>
          </w:tcPr>
          <w:p w14:paraId="4ECE8AC2" w14:textId="5FD4E39F" w:rsidR="004A124A" w:rsidRPr="00F33EEB" w:rsidRDefault="004A124A" w:rsidP="00F9587E">
            <w:pPr>
              <w:spacing w:line="480" w:lineRule="auto"/>
              <w:rPr>
                <w:color w:val="000000" w:themeColor="text1"/>
              </w:rPr>
            </w:pPr>
            <w:r w:rsidRPr="00F33EEB">
              <w:rPr>
                <w:color w:val="000000" w:themeColor="text1"/>
              </w:rPr>
              <w:t>Not knowing what customers expect</w:t>
            </w:r>
          </w:p>
        </w:tc>
      </w:tr>
      <w:tr w:rsidR="004A124A" w:rsidRPr="00F33EEB" w14:paraId="13A670A4" w14:textId="77777777" w:rsidTr="004A124A">
        <w:tc>
          <w:tcPr>
            <w:tcW w:w="4300" w:type="dxa"/>
          </w:tcPr>
          <w:p w14:paraId="5008114E" w14:textId="3539E694" w:rsidR="004A124A" w:rsidRPr="00F33EEB" w:rsidRDefault="004A124A" w:rsidP="00F9587E">
            <w:pPr>
              <w:spacing w:line="480" w:lineRule="auto"/>
              <w:rPr>
                <w:color w:val="000000" w:themeColor="text1"/>
              </w:rPr>
            </w:pPr>
            <w:r w:rsidRPr="00F33EEB">
              <w:rPr>
                <w:color w:val="000000" w:themeColor="text1"/>
              </w:rPr>
              <w:t>Smiling face</w:t>
            </w:r>
          </w:p>
        </w:tc>
        <w:tc>
          <w:tcPr>
            <w:tcW w:w="4301" w:type="dxa"/>
          </w:tcPr>
          <w:p w14:paraId="608CC675" w14:textId="41F16971" w:rsidR="004A124A" w:rsidRPr="00F33EEB" w:rsidRDefault="004A124A" w:rsidP="00F9587E">
            <w:pPr>
              <w:spacing w:line="480" w:lineRule="auto"/>
              <w:rPr>
                <w:color w:val="000000" w:themeColor="text1"/>
              </w:rPr>
            </w:pPr>
            <w:r w:rsidRPr="00F33EEB">
              <w:rPr>
                <w:color w:val="000000" w:themeColor="text1"/>
              </w:rPr>
              <w:t xml:space="preserve">Rude behaviors </w:t>
            </w:r>
          </w:p>
        </w:tc>
      </w:tr>
      <w:tr w:rsidR="004A124A" w:rsidRPr="00F33EEB" w14:paraId="32DD10B3" w14:textId="77777777" w:rsidTr="004A124A">
        <w:tc>
          <w:tcPr>
            <w:tcW w:w="4300" w:type="dxa"/>
          </w:tcPr>
          <w:p w14:paraId="6CC40E7B" w14:textId="4F51BEAE" w:rsidR="004A124A" w:rsidRPr="00F33EEB" w:rsidRDefault="004A124A" w:rsidP="00F9587E">
            <w:pPr>
              <w:spacing w:line="480" w:lineRule="auto"/>
              <w:rPr>
                <w:color w:val="000000" w:themeColor="text1"/>
              </w:rPr>
            </w:pPr>
            <w:r w:rsidRPr="00F33EEB">
              <w:rPr>
                <w:color w:val="000000" w:themeColor="text1"/>
              </w:rPr>
              <w:t xml:space="preserve">Appropriate body languages </w:t>
            </w:r>
          </w:p>
        </w:tc>
        <w:tc>
          <w:tcPr>
            <w:tcW w:w="4301" w:type="dxa"/>
          </w:tcPr>
          <w:p w14:paraId="386C6EA2" w14:textId="32805934" w:rsidR="004A124A" w:rsidRPr="00F33EEB" w:rsidRDefault="004A124A" w:rsidP="00F9587E">
            <w:pPr>
              <w:spacing w:line="480" w:lineRule="auto"/>
              <w:rPr>
                <w:color w:val="000000" w:themeColor="text1"/>
              </w:rPr>
            </w:pPr>
            <w:r w:rsidRPr="00F33EEB">
              <w:rPr>
                <w:color w:val="000000" w:themeColor="text1"/>
              </w:rPr>
              <w:t xml:space="preserve">Unfriendly and non-cooperative behavior </w:t>
            </w:r>
          </w:p>
        </w:tc>
      </w:tr>
    </w:tbl>
    <w:p w14:paraId="6A34EB51" w14:textId="77777777" w:rsidR="004A124A" w:rsidRPr="00F33EEB" w:rsidRDefault="004A124A" w:rsidP="00F9587E">
      <w:pPr>
        <w:shd w:val="clear" w:color="auto" w:fill="FFFFFF"/>
        <w:spacing w:line="480" w:lineRule="auto"/>
        <w:ind w:firstLine="720"/>
        <w:rPr>
          <w:color w:val="000000" w:themeColor="text1"/>
        </w:rPr>
      </w:pPr>
    </w:p>
    <w:p w14:paraId="098BB648" w14:textId="1FD6129F" w:rsidR="00F21E02" w:rsidRPr="00F33EEB" w:rsidRDefault="006F0089" w:rsidP="0054010D">
      <w:pPr>
        <w:shd w:val="clear" w:color="auto" w:fill="FFFFFF"/>
        <w:spacing w:line="480" w:lineRule="auto"/>
        <w:ind w:firstLine="720"/>
        <w:rPr>
          <w:color w:val="000000" w:themeColor="text1"/>
        </w:rPr>
      </w:pPr>
      <w:r w:rsidRPr="00F33EEB">
        <w:rPr>
          <w:color w:val="000000" w:themeColor="text1"/>
        </w:rPr>
        <w:t>People</w:t>
      </w:r>
      <w:r w:rsidR="004A124A" w:rsidRPr="00F33EEB">
        <w:rPr>
          <w:color w:val="000000" w:themeColor="text1"/>
        </w:rPr>
        <w:t xml:space="preserve"> </w:t>
      </w:r>
      <w:r w:rsidRPr="00F33EEB">
        <w:rPr>
          <w:color w:val="000000" w:themeColor="text1"/>
        </w:rPr>
        <w:t xml:space="preserve">tend to carefully choose their words, and their true intention is often left unstated but implied </w:t>
      </w:r>
      <w:r w:rsidRPr="00F33EEB">
        <w:rPr>
          <w:color w:val="000000" w:themeColor="text1"/>
        </w:rPr>
        <w:fldChar w:fldCharType="begin"/>
      </w:r>
      <w:r w:rsidRPr="00F33EEB">
        <w:rPr>
          <w:color w:val="000000" w:themeColor="text1"/>
        </w:rPr>
        <w:instrText xml:space="preserve"> ADDIN ZOTERO_ITEM CSL_CITATION {"citationID":"CdvnDmUj","properties":{"formattedCitation":"(Agrawal et al., 2018)","plainCitation":"(Agrawal et al., 2018)","noteIndex":0},"citationItems":[{"id":11560,"uris":["http://zotero.org/users/local/qnvKw9vm/items/SAARTA2M"],"itemData":{"id":11560,"type":"paper-conference","container-title":"2018 Global Marketing Conference at Tokyo","page":"712-713","title":"IMPACT OF AD PERSONALIZATION ON CTR-FINDINGS FROM ONLINE AD CAMPAIGN OF AN INTERNATIONAL HOTEL GROUP","author":[{"family":"Agrawal","given":"Richa"},{"family":"Narayanan","given":"Sandhya"},{"family":"Vishwadeep","given":"Rajan"}],"issued":{"date-parts":[["2018"]]}}}],"schema":"https://github.com/citation-style-language/schema/raw/master/csl-citation.json"} </w:instrText>
      </w:r>
      <w:r w:rsidRPr="00F33EEB">
        <w:rPr>
          <w:color w:val="000000" w:themeColor="text1"/>
        </w:rPr>
        <w:fldChar w:fldCharType="separate"/>
      </w:r>
      <w:r w:rsidRPr="00F33EEB">
        <w:rPr>
          <w:color w:val="000000" w:themeColor="text1"/>
        </w:rPr>
        <w:t>(Agrawal et al., 2018)</w:t>
      </w:r>
      <w:r w:rsidRPr="00F33EEB">
        <w:rPr>
          <w:color w:val="000000" w:themeColor="text1"/>
        </w:rPr>
        <w:fldChar w:fldCharType="end"/>
      </w:r>
      <w:r w:rsidRPr="00F33EEB">
        <w:rPr>
          <w:color w:val="000000" w:themeColor="text1"/>
        </w:rPr>
        <w:t xml:space="preserve">. Consumer attitudes toward telemarketing have been examined using high context and low context concepts in cross-cultural studies in the United States and Japan </w:t>
      </w:r>
      <w:r w:rsidRPr="00F33EEB">
        <w:rPr>
          <w:color w:val="000000" w:themeColor="text1"/>
        </w:rPr>
        <w:fldChar w:fldCharType="begin"/>
      </w:r>
      <w:r w:rsidRPr="00F33EEB">
        <w:rPr>
          <w:color w:val="000000" w:themeColor="text1"/>
        </w:rPr>
        <w:instrText xml:space="preserve"> ADDIN ZOTERO_ITEM CSL_CITATION {"citationID":"FQlhTFtv","properties":{"formattedCitation":"(Andreeva, n.d.)","plainCitation":"(Andreeva, n.d.)","noteIndex":0},"citationItems":[{"id":11561,"uris":["http://zotero.org/users/local/qnvKw9vm/items/BHUHVDMZ"],"itemData":{"id":11561,"type":"article-journal","title":"Sociocultural Aspects of the Business Culture in the Hotel Industry","author":[{"family":"Andreeva","given":"Anna"}]}}],"schema":"https://github.com/citation-style-language/schema/raw/master/csl-citation.json"} </w:instrText>
      </w:r>
      <w:r w:rsidRPr="00F33EEB">
        <w:rPr>
          <w:color w:val="000000" w:themeColor="text1"/>
        </w:rPr>
        <w:fldChar w:fldCharType="separate"/>
      </w:r>
      <w:r w:rsidRPr="00F33EEB">
        <w:rPr>
          <w:color w:val="000000" w:themeColor="text1"/>
        </w:rPr>
        <w:t>(Andreeva, n.d.)</w:t>
      </w:r>
      <w:r w:rsidRPr="00F33EEB">
        <w:rPr>
          <w:color w:val="000000" w:themeColor="text1"/>
        </w:rPr>
        <w:fldChar w:fldCharType="end"/>
      </w:r>
      <w:r w:rsidRPr="00F33EEB">
        <w:rPr>
          <w:color w:val="000000" w:themeColor="text1"/>
        </w:rPr>
        <w:t xml:space="preserve">. </w:t>
      </w:r>
      <w:r w:rsidR="0054010D" w:rsidRPr="00F33EEB">
        <w:rPr>
          <w:color w:val="000000" w:themeColor="text1"/>
        </w:rPr>
        <w:t>According to Mohamad</w:t>
      </w:r>
      <w:r w:rsidR="00884A8F" w:rsidRPr="00F33EEB">
        <w:rPr>
          <w:color w:val="000000" w:themeColor="text1"/>
        </w:rPr>
        <w:t xml:space="preserve"> and colleagues (</w:t>
      </w:r>
      <w:r w:rsidR="0054010D" w:rsidRPr="00F33EEB">
        <w:rPr>
          <w:color w:val="000000" w:themeColor="text1"/>
        </w:rPr>
        <w:t>2017</w:t>
      </w:r>
      <w:r w:rsidR="00884A8F" w:rsidRPr="00F33EEB">
        <w:rPr>
          <w:color w:val="000000" w:themeColor="text1"/>
        </w:rPr>
        <w:t>)</w:t>
      </w:r>
      <w:r w:rsidR="0054010D" w:rsidRPr="00F33EEB">
        <w:rPr>
          <w:color w:val="000000" w:themeColor="text1"/>
        </w:rPr>
        <w:t xml:space="preserve">, cultural differences are divided into six levels. J. Wang &amp; Wu characterized the United States and Japan's relationship as one of the polar extremes </w:t>
      </w:r>
      <w:r w:rsidR="0054010D" w:rsidRPr="00F33EEB">
        <w:rPr>
          <w:color w:val="000000" w:themeColor="text1"/>
        </w:rPr>
        <w:fldChar w:fldCharType="begin"/>
      </w:r>
      <w:r w:rsidR="0054010D" w:rsidRPr="00F33EEB">
        <w:rPr>
          <w:color w:val="000000" w:themeColor="text1"/>
        </w:rPr>
        <w:instrText xml:space="preserve"> ADDIN ZOTERO_ITEM CSL_CITATION {"citationID":"FnuPkNOM","properties":{"formattedCitation":"(D\\uc0\\u8217{}Acunto and Volo, 2021)","plainCitation":"(D’Acunto and Volo, 2021)","noteIndex":0},"citationItems":[{"id":11559,"uris":["http://zotero.org/users/local/qnvKw9vm/items/WYHXEDK4"],"itemData":{"id":11559,"type":"chapter","container-title":"Information and Communication Technologies in Tourism 2021","page":"269-279","publisher":"Springer","title":"Cultural traits in the consumption of luxury hotel services","author":[{"family":"D’Acunto","given":"David"},{"family":"Volo","given":"Serena"}],"issued":{"date-parts":[["2021"]]}}}],"schema":"https://github.com/citation-style-language/schema/raw/master/csl-citation.json"} </w:instrText>
      </w:r>
      <w:r w:rsidR="0054010D" w:rsidRPr="00F33EEB">
        <w:rPr>
          <w:color w:val="000000" w:themeColor="text1"/>
        </w:rPr>
        <w:fldChar w:fldCharType="separate"/>
      </w:r>
      <w:r w:rsidR="0054010D" w:rsidRPr="00F33EEB">
        <w:rPr>
          <w:color w:val="000000" w:themeColor="text1"/>
        </w:rPr>
        <w:t>(D’Acunto and Volo, 2021)</w:t>
      </w:r>
      <w:r w:rsidR="0054010D" w:rsidRPr="00F33EEB">
        <w:rPr>
          <w:color w:val="000000" w:themeColor="text1"/>
        </w:rPr>
        <w:fldChar w:fldCharType="end"/>
      </w:r>
      <w:r w:rsidRPr="00F33EEB">
        <w:rPr>
          <w:color w:val="000000" w:themeColor="text1"/>
        </w:rPr>
        <w:t>. Further, the research shows that the differences between low context and high context cultures are likely to be important predictors of how customers perceive service quality and how they interact with service providers</w:t>
      </w:r>
      <w:r w:rsidR="0054010D" w:rsidRPr="00F33EEB">
        <w:rPr>
          <w:color w:val="000000" w:themeColor="text1"/>
        </w:rPr>
        <w:t xml:space="preserve"> </w:t>
      </w:r>
      <w:r w:rsidR="0054010D" w:rsidRPr="00F33EEB">
        <w:rPr>
          <w:color w:val="000000" w:themeColor="text1"/>
        </w:rPr>
        <w:fldChar w:fldCharType="begin"/>
      </w:r>
      <w:r w:rsidR="0054010D" w:rsidRPr="00F33EEB">
        <w:rPr>
          <w:color w:val="000000" w:themeColor="text1"/>
        </w:rPr>
        <w:instrText xml:space="preserve"> ADDIN ZOTERO_ITEM CSL_CITATION {"citationID":"hBuYhbbO","properties":{"formattedCitation":"(Mohamad et al., 2017)","plainCitation":"(Mohamad et al., 2017)","noteIndex":0},"citationItems":[{"id":4529,"uris":["http://zotero.org/users/local/qnvKw9vm/items/WER3VYJL"],"itemData":{"id":4529,"type":"article-journal","container-title":"European Journal of Management and Marketing Studies","note":"ISBN: 2501-9988","title":"Service quality, customer satisfaction and customer loyalty of the hotel industry in United Arab Emirates (UAE): A measurement model","author":[{"family":"Mohamad","given":"Hassan Abbas Dost"},{"family":"Ab Yazid","given":"Mohd Shukri"},{"family":"Khatibi","given":"Ali"},{"family":"Azam","given":"SM Ferdous"}],"issued":{"date-parts":[["2017"]]}}}],"schema":"https://github.com/citation-style-language/schema/raw/master/csl-citation.json"} </w:instrText>
      </w:r>
      <w:r w:rsidR="0054010D" w:rsidRPr="00F33EEB">
        <w:rPr>
          <w:color w:val="000000" w:themeColor="text1"/>
        </w:rPr>
        <w:fldChar w:fldCharType="separate"/>
      </w:r>
      <w:r w:rsidR="0054010D" w:rsidRPr="00F33EEB">
        <w:rPr>
          <w:color w:val="000000" w:themeColor="text1"/>
        </w:rPr>
        <w:t>(Mohamad et al., 2017)</w:t>
      </w:r>
      <w:r w:rsidR="0054010D" w:rsidRPr="00F33EEB">
        <w:rPr>
          <w:color w:val="000000" w:themeColor="text1"/>
        </w:rPr>
        <w:fldChar w:fldCharType="end"/>
      </w:r>
      <w:r w:rsidRPr="00F33EEB">
        <w:rPr>
          <w:color w:val="000000" w:themeColor="text1"/>
        </w:rPr>
        <w:t>.</w:t>
      </w:r>
    </w:p>
    <w:p w14:paraId="0C081D60" w14:textId="77777777" w:rsidR="0054010D" w:rsidRPr="00F33EEB" w:rsidRDefault="0054010D" w:rsidP="0054010D">
      <w:pPr>
        <w:shd w:val="clear" w:color="auto" w:fill="FFFFFF"/>
        <w:spacing w:line="480" w:lineRule="auto"/>
        <w:rPr>
          <w:b/>
          <w:color w:val="000000" w:themeColor="text1"/>
        </w:rPr>
      </w:pPr>
      <w:r w:rsidRPr="00F33EEB">
        <w:rPr>
          <w:b/>
          <w:color w:val="000000" w:themeColor="text1"/>
        </w:rPr>
        <w:t>Conclusion</w:t>
      </w:r>
    </w:p>
    <w:p w14:paraId="04775CF8" w14:textId="4A772D32" w:rsidR="0054010D" w:rsidRPr="00F33EEB" w:rsidRDefault="0054010D" w:rsidP="0054010D">
      <w:pPr>
        <w:shd w:val="clear" w:color="auto" w:fill="FFFFFF"/>
        <w:spacing w:line="480" w:lineRule="auto"/>
        <w:ind w:firstLine="720"/>
        <w:rPr>
          <w:color w:val="000000" w:themeColor="text1"/>
        </w:rPr>
      </w:pPr>
      <w:r w:rsidRPr="00F33EEB">
        <w:rPr>
          <w:color w:val="000000" w:themeColor="text1"/>
        </w:rPr>
        <w:t>Since the United States and Japan share similarities in their national economies but differ significantly in their cultural values</w:t>
      </w:r>
      <w:r w:rsidR="004A124A" w:rsidRPr="00F33EEB">
        <w:rPr>
          <w:color w:val="000000" w:themeColor="text1"/>
        </w:rPr>
        <w:t>. T</w:t>
      </w:r>
      <w:r w:rsidRPr="00F33EEB">
        <w:rPr>
          <w:color w:val="000000" w:themeColor="text1"/>
        </w:rPr>
        <w:t xml:space="preserve">he United States and Japan are most often </w:t>
      </w:r>
      <w:r w:rsidR="00F33EEB" w:rsidRPr="00F33EEB">
        <w:rPr>
          <w:color w:val="000000" w:themeColor="text1"/>
        </w:rPr>
        <w:t xml:space="preserve">regarded that their customer services are </w:t>
      </w:r>
      <w:r w:rsidR="004A124A" w:rsidRPr="00F33EEB">
        <w:rPr>
          <w:color w:val="000000" w:themeColor="text1"/>
        </w:rPr>
        <w:t xml:space="preserve">provided at highly expensive </w:t>
      </w:r>
      <w:r w:rsidR="00F33EEB" w:rsidRPr="00F33EEB">
        <w:rPr>
          <w:color w:val="000000" w:themeColor="text1"/>
        </w:rPr>
        <w:t>rates</w:t>
      </w:r>
      <w:r w:rsidR="004A124A" w:rsidRPr="00F33EEB">
        <w:rPr>
          <w:color w:val="000000" w:themeColor="text1"/>
        </w:rPr>
        <w:t xml:space="preserve">. </w:t>
      </w:r>
      <w:r w:rsidRPr="00F33EEB">
        <w:rPr>
          <w:color w:val="000000" w:themeColor="text1"/>
        </w:rPr>
        <w:t xml:space="preserve"> Furthermore, </w:t>
      </w:r>
      <w:r w:rsidR="00F33EEB" w:rsidRPr="00F33EEB">
        <w:rPr>
          <w:color w:val="000000" w:themeColor="text1"/>
        </w:rPr>
        <w:t>their services</w:t>
      </w:r>
      <w:r w:rsidRPr="00F33EEB">
        <w:rPr>
          <w:color w:val="000000" w:themeColor="text1"/>
        </w:rPr>
        <w:t xml:space="preserve"> have a significant impact on consumers' perceptions of telemarketing, demonstrating the importance of taking cultural factors into account before providing services. The U.S. and Japan play a prominent role in explaining the concept. </w:t>
      </w:r>
    </w:p>
    <w:sdt>
      <w:sdtPr>
        <w:rPr>
          <w:b w:val="0"/>
          <w:i w:val="0"/>
          <w:color w:val="000000" w:themeColor="text1"/>
        </w:rPr>
        <w:id w:val="1680547682"/>
        <w:docPartObj>
          <w:docPartGallery w:val="Bibliographies"/>
          <w:docPartUnique/>
        </w:docPartObj>
      </w:sdtPr>
      <w:sdtContent>
        <w:p w14:paraId="701C2517" w14:textId="77777777" w:rsidR="0005177D" w:rsidRPr="00F33EEB" w:rsidRDefault="0005177D" w:rsidP="002C0A89">
          <w:pPr>
            <w:pStyle w:val="Heading1"/>
            <w:ind w:left="720" w:hanging="720"/>
            <w:rPr>
              <w:b w:val="0"/>
              <w:i w:val="0"/>
              <w:color w:val="000000" w:themeColor="text1"/>
            </w:rPr>
          </w:pPr>
        </w:p>
        <w:p w14:paraId="483864DE" w14:textId="77777777" w:rsidR="0005177D" w:rsidRPr="00F33EEB" w:rsidRDefault="0005177D">
          <w:pPr>
            <w:rPr>
              <w:color w:val="000000" w:themeColor="text1"/>
            </w:rPr>
          </w:pPr>
          <w:r w:rsidRPr="00F33EEB">
            <w:rPr>
              <w:b/>
              <w:i/>
              <w:color w:val="000000" w:themeColor="text1"/>
            </w:rPr>
            <w:br w:type="page"/>
          </w:r>
        </w:p>
        <w:p w14:paraId="4FDCB119" w14:textId="02C7DB65" w:rsidR="0037130F" w:rsidRPr="00F33EEB" w:rsidRDefault="006F0089" w:rsidP="002C0A89">
          <w:pPr>
            <w:pStyle w:val="Heading1"/>
            <w:ind w:left="720" w:hanging="720"/>
            <w:rPr>
              <w:color w:val="000000" w:themeColor="text1"/>
            </w:rPr>
          </w:pPr>
          <w:r w:rsidRPr="00F33EEB">
            <w:rPr>
              <w:color w:val="000000" w:themeColor="text1"/>
            </w:rPr>
            <w:t>Bibliography</w:t>
          </w:r>
        </w:p>
        <w:sdt>
          <w:sdtPr>
            <w:rPr>
              <w:color w:val="000000" w:themeColor="text1"/>
            </w:rPr>
            <w:id w:val="111145805"/>
            <w:bibliography/>
          </w:sdtPr>
          <w:sdtContent>
            <w:p w14:paraId="6082F278" w14:textId="77777777" w:rsidR="00F21E02" w:rsidRPr="00F33EEB" w:rsidRDefault="006F0089" w:rsidP="002C0A89">
              <w:pPr>
                <w:pStyle w:val="Bibliography"/>
                <w:spacing w:line="480" w:lineRule="auto"/>
                <w:rPr>
                  <w:color w:val="000000" w:themeColor="text1"/>
                </w:rPr>
              </w:pPr>
              <w:r w:rsidRPr="00F33EEB">
                <w:rPr>
                  <w:color w:val="000000" w:themeColor="text1"/>
                </w:rPr>
                <w:fldChar w:fldCharType="begin"/>
              </w:r>
              <w:r w:rsidRPr="00F33EEB">
                <w:rPr>
                  <w:color w:val="000000" w:themeColor="text1"/>
                </w:rPr>
                <w:instrText xml:space="preserve"> ADDIN ZOTERO_BIBL {"uncited":[],"omitted":[],"custom":[]} CSL_BIBLIOGRAPHY </w:instrText>
              </w:r>
              <w:r w:rsidRPr="00F33EEB">
                <w:rPr>
                  <w:color w:val="000000" w:themeColor="text1"/>
                </w:rPr>
                <w:fldChar w:fldCharType="separate"/>
              </w:r>
              <w:r w:rsidRPr="00F33EEB">
                <w:rPr>
                  <w:color w:val="000000" w:themeColor="text1"/>
                </w:rPr>
                <w:t>Abo-Murad, M., Abdullah, A.-K., 2019. Turnover culture and crisis management: Insights from the Malaysian hotel industry. Academy of Strategic Management Journal 18, 1–14.</w:t>
              </w:r>
            </w:p>
            <w:p w14:paraId="1A9CDAC9" w14:textId="77777777" w:rsidR="00F21E02" w:rsidRPr="00F33EEB" w:rsidRDefault="006F0089" w:rsidP="002C0A89">
              <w:pPr>
                <w:pStyle w:val="Bibliography"/>
                <w:spacing w:line="480" w:lineRule="auto"/>
                <w:rPr>
                  <w:color w:val="000000" w:themeColor="text1"/>
                </w:rPr>
              </w:pPr>
              <w:r w:rsidRPr="00F33EEB">
                <w:rPr>
                  <w:color w:val="000000" w:themeColor="text1"/>
                </w:rPr>
                <w:t>Agrawal, R., Narayanan, S., Vishwadeep, R., 2018. IMPACT OF AD PERSONALIZATION ON CTR-FINDINGS FROM ONLINE AD CAMPAIGN OF AN INTERNATIONAL HOTEL GROUP, in 2018 Global Marketing Conference at Tokyo. pp. 712–713.</w:t>
              </w:r>
            </w:p>
            <w:p w14:paraId="0E8207CC" w14:textId="77777777" w:rsidR="00F21E02" w:rsidRPr="00F33EEB" w:rsidRDefault="006F0089" w:rsidP="002C0A89">
              <w:pPr>
                <w:pStyle w:val="Bibliography"/>
                <w:spacing w:line="480" w:lineRule="auto"/>
                <w:rPr>
                  <w:color w:val="000000" w:themeColor="text1"/>
                </w:rPr>
              </w:pPr>
              <w:r w:rsidRPr="00F33EEB">
                <w:rPr>
                  <w:color w:val="000000" w:themeColor="text1"/>
                </w:rPr>
                <w:t>Andreeva, A., n.d. Sociocultural Aspects of the Business Culture in the Hotel Industry.</w:t>
              </w:r>
            </w:p>
            <w:p w14:paraId="2D71C81F" w14:textId="77777777" w:rsidR="00F21E02" w:rsidRPr="00F33EEB" w:rsidRDefault="006F0089" w:rsidP="002C0A89">
              <w:pPr>
                <w:pStyle w:val="Bibliography"/>
                <w:spacing w:line="480" w:lineRule="auto"/>
                <w:rPr>
                  <w:color w:val="000000" w:themeColor="text1"/>
                </w:rPr>
              </w:pPr>
              <w:r w:rsidRPr="00F33EEB">
                <w:rPr>
                  <w:color w:val="000000" w:themeColor="text1"/>
                </w:rPr>
                <w:t>Baradarani, S., Kilic, H., 2018. Service innovation in the hotel industry: culture, behavior, performance. The Service Industries Journal 38, 897–924.</w:t>
              </w:r>
            </w:p>
            <w:p w14:paraId="01170AC8" w14:textId="77777777" w:rsidR="00F21E02" w:rsidRPr="00F33EEB" w:rsidRDefault="006F0089" w:rsidP="002C0A89">
              <w:pPr>
                <w:pStyle w:val="Bibliography"/>
                <w:spacing w:line="480" w:lineRule="auto"/>
                <w:rPr>
                  <w:color w:val="000000" w:themeColor="text1"/>
                </w:rPr>
              </w:pPr>
              <w:r w:rsidRPr="00F33EEB">
                <w:rPr>
                  <w:color w:val="000000" w:themeColor="text1"/>
                </w:rPr>
                <w:t>D’Acunto, D., Volo, S., 2021. Cultural traits in the consumption of luxury hotel services, in Information and Communication Technologies in Tourism 2021. Springer, pp. 269–279.</w:t>
              </w:r>
            </w:p>
            <w:p w14:paraId="6C055300" w14:textId="77777777" w:rsidR="00F21E02" w:rsidRPr="00F33EEB" w:rsidRDefault="006F0089" w:rsidP="002C0A89">
              <w:pPr>
                <w:pStyle w:val="Bibliography"/>
                <w:spacing w:line="480" w:lineRule="auto"/>
                <w:rPr>
                  <w:color w:val="000000" w:themeColor="text1"/>
                </w:rPr>
              </w:pPr>
              <w:r w:rsidRPr="00F33EEB">
                <w:rPr>
                  <w:color w:val="000000" w:themeColor="text1"/>
                </w:rPr>
                <w:t>Genghua, L., 2019. Analysis of Hotel Management Model from the Perspective of Low Carbon Tourism.</w:t>
              </w:r>
            </w:p>
            <w:p w14:paraId="234E179F" w14:textId="77777777" w:rsidR="00F21E02" w:rsidRPr="00F33EEB" w:rsidRDefault="006F0089" w:rsidP="002C0A89">
              <w:pPr>
                <w:pStyle w:val="Bibliography"/>
                <w:spacing w:line="480" w:lineRule="auto"/>
                <w:rPr>
                  <w:color w:val="000000" w:themeColor="text1"/>
                </w:rPr>
              </w:pPr>
              <w:r w:rsidRPr="00F33EEB">
                <w:rPr>
                  <w:color w:val="000000" w:themeColor="text1"/>
                </w:rPr>
                <w:t>Ishwari, J., Wahyuni, S., Heruwato, I., Widjaja, A.W., Kencana, E.N., 2019. Do Local Values Affect Performances? The Study of Tri Hita Karana Culture on Hotel Performance in Bali, in 12th International Conference on Business and Management Research (ICBMR 2018). Atlantis Press, pp. 196–203.</w:t>
              </w:r>
            </w:p>
            <w:p w14:paraId="05ECEE14" w14:textId="77777777" w:rsidR="00F21E02" w:rsidRPr="00F33EEB" w:rsidRDefault="006F0089" w:rsidP="002C0A89">
              <w:pPr>
                <w:pStyle w:val="Bibliography"/>
                <w:spacing w:line="480" w:lineRule="auto"/>
                <w:rPr>
                  <w:color w:val="000000" w:themeColor="text1"/>
                </w:rPr>
              </w:pPr>
              <w:r w:rsidRPr="00F33EEB">
                <w:rPr>
                  <w:color w:val="000000" w:themeColor="text1"/>
                </w:rPr>
                <w:t>Li, F.S., Ryan, C., 2020. Western guest experiences of a Pyongyang international hotel, North Korea: Satisfaction under conditions of constrained choice. Tourism Management 76, 103947.</w:t>
              </w:r>
            </w:p>
            <w:p w14:paraId="6D763B65" w14:textId="77777777" w:rsidR="00F21E02" w:rsidRPr="00F33EEB" w:rsidRDefault="006F0089" w:rsidP="002C0A89">
              <w:pPr>
                <w:pStyle w:val="Bibliography"/>
                <w:spacing w:line="480" w:lineRule="auto"/>
                <w:rPr>
                  <w:color w:val="000000" w:themeColor="text1"/>
                </w:rPr>
              </w:pPr>
              <w:r w:rsidRPr="00F33EEB">
                <w:rPr>
                  <w:color w:val="000000" w:themeColor="text1"/>
                </w:rPr>
                <w:t>Mohamad, H.A.D., Ab Yazid, M.S., Khatibi, A., Azam, S.F., 2017. Service quality, customer satisfaction and customer loyalty of the hotel industry in the United Arab Emirates (UAE): A measurement model. European Journal of Management and Marketing Studies.</w:t>
              </w:r>
            </w:p>
            <w:p w14:paraId="6BD1927E" w14:textId="77777777" w:rsidR="00F21E02" w:rsidRPr="00F33EEB" w:rsidRDefault="006F0089" w:rsidP="002C0A89">
              <w:pPr>
                <w:pStyle w:val="Bibliography"/>
                <w:spacing w:line="480" w:lineRule="auto"/>
                <w:rPr>
                  <w:color w:val="000000" w:themeColor="text1"/>
                </w:rPr>
              </w:pPr>
              <w:r w:rsidRPr="00F33EEB">
                <w:rPr>
                  <w:color w:val="000000" w:themeColor="text1"/>
                </w:rPr>
                <w:t>Nielsen, M., Zethsen, K.K., 2022. “THE ROOM WAS QUITE SMALL BY AMERICAN STANDARDS”–ARE ONLINE HOTEL REVIEWS CULTURE-SPECIFIC? Tourism Culture &amp; Communication.</w:t>
              </w:r>
            </w:p>
            <w:p w14:paraId="61EDCEE7" w14:textId="77777777" w:rsidR="00F21E02" w:rsidRPr="00F33EEB" w:rsidRDefault="006F0089" w:rsidP="002C0A89">
              <w:pPr>
                <w:pStyle w:val="Bibliography"/>
                <w:spacing w:line="480" w:lineRule="auto"/>
                <w:rPr>
                  <w:color w:val="000000" w:themeColor="text1"/>
                </w:rPr>
              </w:pPr>
              <w:r w:rsidRPr="00F33EEB">
                <w:rPr>
                  <w:color w:val="000000" w:themeColor="text1"/>
                </w:rPr>
                <w:t>Taha, M.G., Espino-Rodríguez, T.F., Gil-Padilla, A.M., 2021. The impact of organizational culture on supply chain integration in the hotel sector. International Journal of Culture, Tourism and Hospitality Research.</w:t>
              </w:r>
            </w:p>
            <w:p w14:paraId="7B2759BE" w14:textId="77777777" w:rsidR="00F21E02" w:rsidRPr="00F33EEB" w:rsidRDefault="006F0089" w:rsidP="002C0A89">
              <w:pPr>
                <w:pStyle w:val="Bibliography"/>
                <w:spacing w:line="480" w:lineRule="auto"/>
                <w:rPr>
                  <w:color w:val="000000" w:themeColor="text1"/>
                </w:rPr>
              </w:pPr>
              <w:r w:rsidRPr="00F33EEB">
                <w:rPr>
                  <w:color w:val="000000" w:themeColor="text1"/>
                </w:rPr>
                <w:t>Úbeda-García, M., Claver-Cortés, E., Marco-Lajara, B., García-Lillo, F., Zaragoza-Sáez, P.C., 2018. Continuous innovation in the hotel industry: The development of organizational ambidexterity through human capital and organizational culture in Spanish hotels. International Journal of Contemporary Hospitality Management.</w:t>
              </w:r>
            </w:p>
            <w:p w14:paraId="2FAAC875" w14:textId="77777777" w:rsidR="00F21E02" w:rsidRPr="00F33EEB" w:rsidRDefault="006F0089" w:rsidP="002C0A89">
              <w:pPr>
                <w:pStyle w:val="Bibliography"/>
                <w:spacing w:line="480" w:lineRule="auto"/>
                <w:rPr>
                  <w:color w:val="000000" w:themeColor="text1"/>
                </w:rPr>
              </w:pPr>
              <w:r w:rsidRPr="00F33EEB">
                <w:rPr>
                  <w:color w:val="000000" w:themeColor="text1"/>
                </w:rPr>
                <w:t>Wang, C., Hu, R., Zhang, T.C., 2020. Corporate social responsibility in international hotel chains and its effects on local employees: Scale development and empirical testing in China. International Journal of Hospitality Management 90, 102598.</w:t>
              </w:r>
            </w:p>
            <w:p w14:paraId="45D902DA" w14:textId="77777777" w:rsidR="00F21E02" w:rsidRPr="00F33EEB" w:rsidRDefault="006F0089" w:rsidP="002C0A89">
              <w:pPr>
                <w:pStyle w:val="Bibliography"/>
                <w:spacing w:line="480" w:lineRule="auto"/>
                <w:rPr>
                  <w:color w:val="000000" w:themeColor="text1"/>
                </w:rPr>
              </w:pPr>
              <w:r w:rsidRPr="00F33EEB">
                <w:rPr>
                  <w:color w:val="000000" w:themeColor="text1"/>
                </w:rPr>
                <w:t>Wang, J., Wu, X., 2018. Top-down or outside-in? Culturally diverse approaches to hotel crisis planning. Journal of Hospitality and Tourism Management 36, 76–84.</w:t>
              </w:r>
            </w:p>
            <w:p w14:paraId="314F3093" w14:textId="77777777" w:rsidR="00F21E02" w:rsidRPr="00F33EEB" w:rsidRDefault="006F0089" w:rsidP="002C0A89">
              <w:pPr>
                <w:pStyle w:val="Bibliography"/>
                <w:spacing w:line="480" w:lineRule="auto"/>
                <w:rPr>
                  <w:color w:val="000000" w:themeColor="text1"/>
                </w:rPr>
              </w:pPr>
              <w:r w:rsidRPr="00F33EEB">
                <w:rPr>
                  <w:color w:val="000000" w:themeColor="text1"/>
                </w:rPr>
                <w:t>Yao, S., 2021. An Analysis of Perceived Leadership Styles and Potential Motivational Impacts in the Hilton Hotel Group Through the Glassdoor. Auckland University of Technology.</w:t>
              </w:r>
            </w:p>
            <w:p w14:paraId="2037DB0B" w14:textId="4E5FEF07" w:rsidR="0037130F" w:rsidRPr="00F33EEB" w:rsidRDefault="006F0089" w:rsidP="0005177D">
              <w:pPr>
                <w:pStyle w:val="Bibliography"/>
                <w:spacing w:line="480" w:lineRule="auto"/>
                <w:rPr>
                  <w:color w:val="000000" w:themeColor="text1"/>
                </w:rPr>
              </w:pPr>
              <w:r w:rsidRPr="00F33EEB">
                <w:rPr>
                  <w:color w:val="000000" w:themeColor="text1"/>
                </w:rPr>
                <w:fldChar w:fldCharType="end"/>
              </w:r>
            </w:p>
          </w:sdtContent>
        </w:sdt>
      </w:sdtContent>
    </w:sdt>
    <w:sectPr w:rsidR="0037130F" w:rsidRPr="00F33EEB" w:rsidSect="00AF5531">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7F78F" w14:textId="77777777" w:rsidR="006302B3" w:rsidRDefault="006302B3">
      <w:r>
        <w:separator/>
      </w:r>
    </w:p>
  </w:endnote>
  <w:endnote w:type="continuationSeparator" w:id="0">
    <w:p w14:paraId="214F4D61" w14:textId="77777777" w:rsidR="006302B3" w:rsidRDefault="00630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C721" w14:textId="77777777" w:rsidR="006302B3" w:rsidRDefault="006302B3">
      <w:r>
        <w:separator/>
      </w:r>
    </w:p>
  </w:footnote>
  <w:footnote w:type="continuationSeparator" w:id="0">
    <w:p w14:paraId="24896328" w14:textId="77777777" w:rsidR="006302B3" w:rsidRDefault="00630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9CE0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58B1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5FA7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4FE3A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EA68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8CE1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2243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64615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E2B5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98BF1E"/>
    <w:lvl w:ilvl="0">
      <w:start w:val="1"/>
      <w:numFmt w:val="bullet"/>
      <w:lvlText w:val=""/>
      <w:lvlJc w:val="left"/>
      <w:pPr>
        <w:tabs>
          <w:tab w:val="num" w:pos="360"/>
        </w:tabs>
        <w:ind w:left="360" w:hanging="360"/>
      </w:pPr>
      <w:rPr>
        <w:rFonts w:ascii="Symbol" w:hAnsi="Symbol" w:hint="default"/>
      </w:rPr>
    </w:lvl>
  </w:abstractNum>
  <w:num w:numId="1" w16cid:durableId="164901531">
    <w:abstractNumId w:val="9"/>
  </w:num>
  <w:num w:numId="2" w16cid:durableId="1518032780">
    <w:abstractNumId w:val="7"/>
  </w:num>
  <w:num w:numId="3" w16cid:durableId="2110807965">
    <w:abstractNumId w:val="6"/>
  </w:num>
  <w:num w:numId="4" w16cid:durableId="1644047043">
    <w:abstractNumId w:val="5"/>
  </w:num>
  <w:num w:numId="5" w16cid:durableId="1245528128">
    <w:abstractNumId w:val="4"/>
  </w:num>
  <w:num w:numId="6" w16cid:durableId="1814180115">
    <w:abstractNumId w:val="8"/>
  </w:num>
  <w:num w:numId="7" w16cid:durableId="1087919348">
    <w:abstractNumId w:val="3"/>
  </w:num>
  <w:num w:numId="8" w16cid:durableId="1412461864">
    <w:abstractNumId w:val="2"/>
  </w:num>
  <w:num w:numId="9" w16cid:durableId="1938173807">
    <w:abstractNumId w:val="1"/>
  </w:num>
  <w:num w:numId="10" w16cid:durableId="1637711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I1NTE2MjQwNzQxNDRW0lEKTi0uzszPAykwrwUAgYbqaiwAAAA="/>
  </w:docVars>
  <w:rsids>
    <w:rsidRoot w:val="008A6AFF"/>
    <w:rsid w:val="00017B84"/>
    <w:rsid w:val="00017F74"/>
    <w:rsid w:val="0004181A"/>
    <w:rsid w:val="00050744"/>
    <w:rsid w:val="0005177D"/>
    <w:rsid w:val="000578D5"/>
    <w:rsid w:val="00065E43"/>
    <w:rsid w:val="000A1527"/>
    <w:rsid w:val="000C43D6"/>
    <w:rsid w:val="000F759D"/>
    <w:rsid w:val="00112DF7"/>
    <w:rsid w:val="0013681C"/>
    <w:rsid w:val="0017127F"/>
    <w:rsid w:val="00173D9C"/>
    <w:rsid w:val="00182180"/>
    <w:rsid w:val="0018567A"/>
    <w:rsid w:val="001861A2"/>
    <w:rsid w:val="00186C83"/>
    <w:rsid w:val="001C2460"/>
    <w:rsid w:val="001D134A"/>
    <w:rsid w:val="001E6002"/>
    <w:rsid w:val="00220EBE"/>
    <w:rsid w:val="002227A3"/>
    <w:rsid w:val="002357A9"/>
    <w:rsid w:val="002476AA"/>
    <w:rsid w:val="0026343D"/>
    <w:rsid w:val="00264B1B"/>
    <w:rsid w:val="00272A4E"/>
    <w:rsid w:val="00287AFC"/>
    <w:rsid w:val="002A582D"/>
    <w:rsid w:val="002A607D"/>
    <w:rsid w:val="002B0E3C"/>
    <w:rsid w:val="002C0A89"/>
    <w:rsid w:val="002C53A3"/>
    <w:rsid w:val="002D270C"/>
    <w:rsid w:val="002E41AF"/>
    <w:rsid w:val="00314B34"/>
    <w:rsid w:val="00317335"/>
    <w:rsid w:val="00327025"/>
    <w:rsid w:val="00330694"/>
    <w:rsid w:val="0033167D"/>
    <w:rsid w:val="00351654"/>
    <w:rsid w:val="00355A28"/>
    <w:rsid w:val="00360028"/>
    <w:rsid w:val="00364E0B"/>
    <w:rsid w:val="0037130F"/>
    <w:rsid w:val="0038312E"/>
    <w:rsid w:val="003960FC"/>
    <w:rsid w:val="003B27B7"/>
    <w:rsid w:val="003D0B26"/>
    <w:rsid w:val="003E1EB6"/>
    <w:rsid w:val="003F4EC3"/>
    <w:rsid w:val="003F5A63"/>
    <w:rsid w:val="00414E60"/>
    <w:rsid w:val="00424E97"/>
    <w:rsid w:val="004427EE"/>
    <w:rsid w:val="00486512"/>
    <w:rsid w:val="00486911"/>
    <w:rsid w:val="00491946"/>
    <w:rsid w:val="004922BC"/>
    <w:rsid w:val="004A124A"/>
    <w:rsid w:val="004A4F79"/>
    <w:rsid w:val="004C2AEF"/>
    <w:rsid w:val="004D20CF"/>
    <w:rsid w:val="004D2924"/>
    <w:rsid w:val="004E70E8"/>
    <w:rsid w:val="004F71AC"/>
    <w:rsid w:val="00532588"/>
    <w:rsid w:val="0053797E"/>
    <w:rsid w:val="0054010D"/>
    <w:rsid w:val="0055128A"/>
    <w:rsid w:val="0056105A"/>
    <w:rsid w:val="005617EF"/>
    <w:rsid w:val="005729CB"/>
    <w:rsid w:val="00576B3A"/>
    <w:rsid w:val="005831CB"/>
    <w:rsid w:val="005A19CD"/>
    <w:rsid w:val="005A6CCE"/>
    <w:rsid w:val="005B13CC"/>
    <w:rsid w:val="005C1C18"/>
    <w:rsid w:val="0060010C"/>
    <w:rsid w:val="00620078"/>
    <w:rsid w:val="006302B3"/>
    <w:rsid w:val="0064456C"/>
    <w:rsid w:val="00645424"/>
    <w:rsid w:val="00646DA5"/>
    <w:rsid w:val="006556FC"/>
    <w:rsid w:val="00662D4D"/>
    <w:rsid w:val="00691D8D"/>
    <w:rsid w:val="006B6F07"/>
    <w:rsid w:val="006C1834"/>
    <w:rsid w:val="006D5A8D"/>
    <w:rsid w:val="006D5E78"/>
    <w:rsid w:val="006E2EA2"/>
    <w:rsid w:val="006F0089"/>
    <w:rsid w:val="00711866"/>
    <w:rsid w:val="00711F62"/>
    <w:rsid w:val="007251D0"/>
    <w:rsid w:val="007374DF"/>
    <w:rsid w:val="00764269"/>
    <w:rsid w:val="007716D3"/>
    <w:rsid w:val="007838B8"/>
    <w:rsid w:val="00784DB1"/>
    <w:rsid w:val="007E0760"/>
    <w:rsid w:val="007F17F6"/>
    <w:rsid w:val="00821F3E"/>
    <w:rsid w:val="008423D8"/>
    <w:rsid w:val="00850084"/>
    <w:rsid w:val="00884A8F"/>
    <w:rsid w:val="00886ACD"/>
    <w:rsid w:val="00894AD8"/>
    <w:rsid w:val="008A3762"/>
    <w:rsid w:val="008A4FF9"/>
    <w:rsid w:val="008A5A02"/>
    <w:rsid w:val="008A6AFF"/>
    <w:rsid w:val="008C6813"/>
    <w:rsid w:val="008F13BB"/>
    <w:rsid w:val="008F4DFE"/>
    <w:rsid w:val="008F77FE"/>
    <w:rsid w:val="009035AA"/>
    <w:rsid w:val="00912BEC"/>
    <w:rsid w:val="009132A3"/>
    <w:rsid w:val="009143B3"/>
    <w:rsid w:val="00921B4B"/>
    <w:rsid w:val="00943011"/>
    <w:rsid w:val="00990515"/>
    <w:rsid w:val="009B318A"/>
    <w:rsid w:val="009C3BED"/>
    <w:rsid w:val="009C6E4F"/>
    <w:rsid w:val="009E40B5"/>
    <w:rsid w:val="00A04BB6"/>
    <w:rsid w:val="00A11C55"/>
    <w:rsid w:val="00A23040"/>
    <w:rsid w:val="00A429A4"/>
    <w:rsid w:val="00A66A56"/>
    <w:rsid w:val="00A70AC8"/>
    <w:rsid w:val="00A85E9F"/>
    <w:rsid w:val="00A9681E"/>
    <w:rsid w:val="00AD336C"/>
    <w:rsid w:val="00AE3F51"/>
    <w:rsid w:val="00AF5531"/>
    <w:rsid w:val="00B070E8"/>
    <w:rsid w:val="00B1659B"/>
    <w:rsid w:val="00B50C14"/>
    <w:rsid w:val="00B52224"/>
    <w:rsid w:val="00B820C9"/>
    <w:rsid w:val="00B86751"/>
    <w:rsid w:val="00BC283E"/>
    <w:rsid w:val="00BC2B40"/>
    <w:rsid w:val="00BC437B"/>
    <w:rsid w:val="00C04F3F"/>
    <w:rsid w:val="00C362B6"/>
    <w:rsid w:val="00C512E9"/>
    <w:rsid w:val="00C713AC"/>
    <w:rsid w:val="00C84CAD"/>
    <w:rsid w:val="00CC427D"/>
    <w:rsid w:val="00CD3F0C"/>
    <w:rsid w:val="00CE6C99"/>
    <w:rsid w:val="00CF1CED"/>
    <w:rsid w:val="00CF517F"/>
    <w:rsid w:val="00CF6C12"/>
    <w:rsid w:val="00D01CC2"/>
    <w:rsid w:val="00D114CF"/>
    <w:rsid w:val="00D224D5"/>
    <w:rsid w:val="00D41461"/>
    <w:rsid w:val="00D81B6E"/>
    <w:rsid w:val="00DD2902"/>
    <w:rsid w:val="00DD7745"/>
    <w:rsid w:val="00DD78B0"/>
    <w:rsid w:val="00DF089C"/>
    <w:rsid w:val="00DF45C9"/>
    <w:rsid w:val="00E0171A"/>
    <w:rsid w:val="00E17671"/>
    <w:rsid w:val="00E246FD"/>
    <w:rsid w:val="00EC7D80"/>
    <w:rsid w:val="00EE40B8"/>
    <w:rsid w:val="00EE4F1B"/>
    <w:rsid w:val="00EF1736"/>
    <w:rsid w:val="00EF238F"/>
    <w:rsid w:val="00F01FA1"/>
    <w:rsid w:val="00F021AC"/>
    <w:rsid w:val="00F11E02"/>
    <w:rsid w:val="00F15869"/>
    <w:rsid w:val="00F21E02"/>
    <w:rsid w:val="00F33EEB"/>
    <w:rsid w:val="00F3524E"/>
    <w:rsid w:val="00F3716C"/>
    <w:rsid w:val="00F471A1"/>
    <w:rsid w:val="00F5007F"/>
    <w:rsid w:val="00F56504"/>
    <w:rsid w:val="00F858F9"/>
    <w:rsid w:val="00F901C2"/>
    <w:rsid w:val="00F9587E"/>
    <w:rsid w:val="00FA40CB"/>
    <w:rsid w:val="00FD7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2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3F51"/>
    <w:rPr>
      <w:sz w:val="24"/>
      <w:szCs w:val="24"/>
    </w:rPr>
  </w:style>
  <w:style w:type="paragraph" w:styleId="Heading1">
    <w:name w:val="heading 1"/>
    <w:basedOn w:val="Normal"/>
    <w:next w:val="Normal"/>
    <w:link w:val="Heading1Char"/>
    <w:uiPriority w:val="9"/>
    <w:qFormat/>
    <w:rsid w:val="009E40B5"/>
    <w:pPr>
      <w:spacing w:line="480" w:lineRule="auto"/>
      <w:outlineLvl w:val="0"/>
    </w:pPr>
    <w:rPr>
      <w:b/>
      <w:i/>
    </w:rPr>
  </w:style>
  <w:style w:type="paragraph" w:styleId="Heading2">
    <w:name w:val="heading 2"/>
    <w:basedOn w:val="Normal"/>
    <w:next w:val="Normal"/>
    <w:link w:val="Heading2Char"/>
    <w:unhideWhenUsed/>
    <w:qFormat/>
    <w:rsid w:val="00AE3F51"/>
    <w:pPr>
      <w:spacing w:line="480" w:lineRule="auto"/>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2EA2"/>
    <w:pPr>
      <w:tabs>
        <w:tab w:val="center" w:pos="4320"/>
        <w:tab w:val="right" w:pos="8640"/>
      </w:tabs>
    </w:pPr>
  </w:style>
  <w:style w:type="paragraph" w:styleId="Footer">
    <w:name w:val="footer"/>
    <w:basedOn w:val="Normal"/>
    <w:rsid w:val="006E2EA2"/>
    <w:pPr>
      <w:tabs>
        <w:tab w:val="center" w:pos="4320"/>
        <w:tab w:val="right" w:pos="8640"/>
      </w:tabs>
    </w:pPr>
  </w:style>
  <w:style w:type="character" w:styleId="PageNumber">
    <w:name w:val="page number"/>
    <w:basedOn w:val="DefaultParagraphFont"/>
    <w:rsid w:val="006E2EA2"/>
  </w:style>
  <w:style w:type="paragraph" w:styleId="Title">
    <w:name w:val="Title"/>
    <w:basedOn w:val="Normal"/>
    <w:next w:val="Normal"/>
    <w:link w:val="TitleChar"/>
    <w:qFormat/>
    <w:rsid w:val="009035AA"/>
    <w:pPr>
      <w:tabs>
        <w:tab w:val="left" w:pos="4136"/>
      </w:tabs>
      <w:spacing w:line="480" w:lineRule="auto"/>
      <w:jc w:val="center"/>
    </w:pPr>
  </w:style>
  <w:style w:type="character" w:customStyle="1" w:styleId="TitleChar">
    <w:name w:val="Title Char"/>
    <w:basedOn w:val="DefaultParagraphFont"/>
    <w:link w:val="Title"/>
    <w:rsid w:val="009035AA"/>
    <w:rPr>
      <w:sz w:val="24"/>
      <w:szCs w:val="24"/>
    </w:rPr>
  </w:style>
  <w:style w:type="character" w:customStyle="1" w:styleId="Heading1Char">
    <w:name w:val="Heading 1 Char"/>
    <w:basedOn w:val="DefaultParagraphFont"/>
    <w:link w:val="Heading1"/>
    <w:uiPriority w:val="9"/>
    <w:rsid w:val="009E40B5"/>
    <w:rPr>
      <w:b/>
      <w:i/>
      <w:sz w:val="24"/>
      <w:szCs w:val="24"/>
    </w:rPr>
  </w:style>
  <w:style w:type="character" w:customStyle="1" w:styleId="Heading2Char">
    <w:name w:val="Heading 2 Char"/>
    <w:basedOn w:val="DefaultParagraphFont"/>
    <w:link w:val="Heading2"/>
    <w:rsid w:val="00AE3F51"/>
    <w:rPr>
      <w:i/>
      <w:sz w:val="24"/>
      <w:szCs w:val="24"/>
    </w:rPr>
  </w:style>
  <w:style w:type="paragraph" w:styleId="Bibliography">
    <w:name w:val="Bibliography"/>
    <w:basedOn w:val="Normal"/>
    <w:next w:val="Normal"/>
    <w:uiPriority w:val="37"/>
    <w:unhideWhenUsed/>
    <w:rsid w:val="0037130F"/>
    <w:pPr>
      <w:ind w:left="720" w:hanging="720"/>
    </w:pPr>
  </w:style>
  <w:style w:type="character" w:styleId="CommentReference">
    <w:name w:val="annotation reference"/>
    <w:basedOn w:val="DefaultParagraphFont"/>
    <w:rsid w:val="0005177D"/>
    <w:rPr>
      <w:sz w:val="16"/>
      <w:szCs w:val="16"/>
    </w:rPr>
  </w:style>
  <w:style w:type="paragraph" w:styleId="CommentText">
    <w:name w:val="annotation text"/>
    <w:basedOn w:val="Normal"/>
    <w:link w:val="CommentTextChar"/>
    <w:rsid w:val="0005177D"/>
    <w:rPr>
      <w:sz w:val="20"/>
      <w:szCs w:val="20"/>
    </w:rPr>
  </w:style>
  <w:style w:type="character" w:customStyle="1" w:styleId="CommentTextChar">
    <w:name w:val="Comment Text Char"/>
    <w:basedOn w:val="DefaultParagraphFont"/>
    <w:link w:val="CommentText"/>
    <w:rsid w:val="0005177D"/>
  </w:style>
  <w:style w:type="paragraph" w:styleId="CommentSubject">
    <w:name w:val="annotation subject"/>
    <w:basedOn w:val="CommentText"/>
    <w:next w:val="CommentText"/>
    <w:link w:val="CommentSubjectChar"/>
    <w:semiHidden/>
    <w:unhideWhenUsed/>
    <w:rsid w:val="0005177D"/>
    <w:rPr>
      <w:b/>
      <w:bCs/>
    </w:rPr>
  </w:style>
  <w:style w:type="character" w:customStyle="1" w:styleId="CommentSubjectChar">
    <w:name w:val="Comment Subject Char"/>
    <w:basedOn w:val="CommentTextChar"/>
    <w:link w:val="CommentSubject"/>
    <w:semiHidden/>
    <w:rsid w:val="0005177D"/>
    <w:rPr>
      <w:b/>
      <w:bCs/>
    </w:rPr>
  </w:style>
  <w:style w:type="paragraph" w:styleId="BalloonText">
    <w:name w:val="Balloon Text"/>
    <w:basedOn w:val="Normal"/>
    <w:link w:val="BalloonTextChar"/>
    <w:semiHidden/>
    <w:unhideWhenUsed/>
    <w:rsid w:val="0054010D"/>
    <w:rPr>
      <w:rFonts w:ascii="Tahoma" w:hAnsi="Tahoma" w:cs="Tahoma"/>
      <w:sz w:val="16"/>
      <w:szCs w:val="16"/>
    </w:rPr>
  </w:style>
  <w:style w:type="character" w:customStyle="1" w:styleId="BalloonTextChar">
    <w:name w:val="Balloon Text Char"/>
    <w:basedOn w:val="DefaultParagraphFont"/>
    <w:link w:val="BalloonText"/>
    <w:semiHidden/>
    <w:rsid w:val="0054010D"/>
    <w:rPr>
      <w:rFonts w:ascii="Tahoma" w:hAnsi="Tahoma" w:cs="Tahoma"/>
      <w:sz w:val="16"/>
      <w:szCs w:val="16"/>
    </w:rPr>
  </w:style>
  <w:style w:type="table" w:styleId="TableGrid">
    <w:name w:val="Table Grid"/>
    <w:basedOn w:val="TableNormal"/>
    <w:rsid w:val="004A1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397357-6ABA-4D90-B42C-512564676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3211</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2022-06-26T15:06:00Z</dcterms:created>
  <dcterms:modified xsi:type="dcterms:W3CDTF">2022-06-26T15:06:00Z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id="8p3o0jAa"/&gt;&lt;style id="http://www.zotero.org/styles/elsevier-harvard" hasBibliography="1" bibliographyStyleHasBeenSet="1"/&gt;&lt;prefs&gt;&lt;pref name="fieldType" value="Field"/&gt;&lt;/prefs&gt;&lt;/data&gt;</vt:lpwstr>
  </property>
</Properties>
</file>