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844DE4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224" w14:textId="56043DD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844DE4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4DE4">
              <w:rPr>
                <w:rFonts w:asciiTheme="minorHAnsi" w:hAnsiTheme="minorHAnsi" w:cs="Calibri"/>
                <w:b/>
              </w:rPr>
              <w:t xml:space="preserve">                      </w:t>
            </w:r>
            <w:r w:rsidRPr="00844DE4">
              <w:rPr>
                <w:rFonts w:asciiTheme="minorHAnsi" w:hAnsiTheme="minorHAnsi" w:cs="Calibri"/>
                <w:b/>
                <w:sz w:val="28"/>
              </w:rPr>
              <w:t>ASSESSMENT FEEDBACK SHEET</w:t>
            </w:r>
          </w:p>
        </w:tc>
      </w:tr>
      <w:tr w:rsidR="00160509" w:rsidRPr="00844DE4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54FB" w14:textId="5E683B4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EEA9" w14:textId="326C7FDF" w:rsidR="00160509" w:rsidRPr="00844DE4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>
              <w:rPr>
                <w:rFonts w:asciiTheme="minorHAnsi" w:hAnsiTheme="minorHAnsi" w:cs="Calibri"/>
                <w:lang w:val="de-DE"/>
              </w:rPr>
              <w:t>Marke</w:t>
            </w:r>
            <w:r w:rsidR="0075670E">
              <w:rPr>
                <w:rFonts w:asciiTheme="minorHAnsi" w:hAnsiTheme="minorHAnsi" w:cs="Calibri"/>
                <w:lang w:val="de-DE"/>
              </w:rPr>
              <w:t xml:space="preserve">r: </w:t>
            </w:r>
            <w:r w:rsidR="0075670E" w:rsidRPr="0075670E">
              <w:rPr>
                <w:rFonts w:asciiTheme="minorHAnsi" w:hAnsiTheme="minorHAnsi" w:cs="Calibri"/>
                <w:b/>
                <w:bCs/>
                <w:lang w:val="de-DE"/>
              </w:rPr>
              <w:t>Amare Desta</w:t>
            </w:r>
          </w:p>
        </w:tc>
      </w:tr>
      <w:tr w:rsidR="00160509" w:rsidRPr="00844DE4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D2A0" w14:textId="7B9D3CD2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142" w14:textId="4009082D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Code: LCMB70</w:t>
            </w:r>
            <w:r w:rsidR="001933B3">
              <w:rPr>
                <w:rFonts w:asciiTheme="minorHAnsi" w:hAnsiTheme="minorHAnsi" w:cs="Calibri"/>
              </w:rPr>
              <w:t>35</w:t>
            </w:r>
          </w:p>
        </w:tc>
      </w:tr>
      <w:tr w:rsidR="00160509" w:rsidRPr="00844DE4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A200" w14:textId="194E5E09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Student(s) TSD Number:</w:t>
            </w:r>
            <w:r w:rsidR="009F3330">
              <w:rPr>
                <w:rFonts w:asciiTheme="minorHAnsi" w:hAnsiTheme="minorHAnsi" w:cs="Calibri"/>
              </w:rPr>
              <w:t xml:space="preserve"> </w:t>
            </w:r>
            <w:r w:rsidR="00914C25" w:rsidRPr="00914C25">
              <w:rPr>
                <w:rFonts w:asciiTheme="minorHAnsi" w:hAnsiTheme="minorHAnsi" w:cs="Calibri"/>
              </w:rPr>
              <w:t>2241673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9259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Assessment No.: Assessment 1 (100%)</w:t>
            </w:r>
          </w:p>
        </w:tc>
      </w:tr>
      <w:tr w:rsidR="00160509" w:rsidRPr="009F3330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968E" w14:textId="115EB9DF" w:rsidR="00160509" w:rsidRPr="009F3330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lang w:val="nl-NL"/>
              </w:rPr>
            </w:pPr>
            <w:r w:rsidRPr="009F3330">
              <w:rPr>
                <w:rFonts w:asciiTheme="minorHAnsi" w:hAnsiTheme="minorHAnsi" w:cs="Calibri"/>
                <w:b/>
                <w:bCs/>
                <w:lang w:val="nl-NL"/>
              </w:rPr>
              <w:t>Student(s) TSD Name(s):</w:t>
            </w:r>
            <w:r w:rsidR="0036435D" w:rsidRPr="009F3330">
              <w:rPr>
                <w:rFonts w:asciiTheme="minorHAnsi" w:hAnsiTheme="minorHAnsi" w:cs="Calibri"/>
                <w:b/>
                <w:bCs/>
                <w:lang w:val="nl-NL"/>
              </w:rPr>
              <w:t xml:space="preserve"> </w:t>
            </w:r>
            <w:r w:rsidR="00914C25" w:rsidRPr="00914C25">
              <w:rPr>
                <w:rFonts w:asciiTheme="minorHAnsi" w:hAnsiTheme="minorHAnsi" w:cs="Calibri"/>
                <w:b/>
                <w:bCs/>
                <w:lang w:val="nl-NL"/>
              </w:rPr>
              <w:t>DOLLY JAYDEEPBHAI  GOMTIPURA</w:t>
            </w:r>
          </w:p>
        </w:tc>
      </w:tr>
      <w:tr w:rsidR="002833BF" w:rsidRPr="00844DE4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844DE4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844DE4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844DE4" w14:paraId="13363FEA" w14:textId="77777777" w:rsidTr="009F3330">
        <w:trPr>
          <w:trHeight w:val="872"/>
        </w:trPr>
        <w:tc>
          <w:tcPr>
            <w:tcW w:w="1844" w:type="dxa"/>
            <w:shd w:val="clear" w:color="auto" w:fill="auto"/>
            <w:vAlign w:val="center"/>
          </w:tcPr>
          <w:p w14:paraId="7245375F" w14:textId="3E12EEC2" w:rsidR="00160509" w:rsidRPr="00844DE4" w:rsidRDefault="00160509" w:rsidP="009F3330">
            <w:pPr>
              <w:rPr>
                <w:rFonts w:asciiTheme="minorHAnsi" w:hAnsiTheme="minorHAnsi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>1.</w:t>
            </w:r>
            <w:r w:rsidRPr="00844DE4">
              <w:rPr>
                <w:rFonts w:asciiTheme="minorHAnsi" w:hAnsiTheme="minorHAnsi"/>
                <w:bCs/>
              </w:rPr>
              <w:t xml:space="preserve"> </w:t>
            </w:r>
            <w:r w:rsidR="00705C9C" w:rsidRPr="00705C9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9D922" w14:textId="397C1B95" w:rsidR="00160509" w:rsidRPr="00844DE4" w:rsidRDefault="00BB715C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BCC4A" w14:textId="3D19E641" w:rsidR="00160509" w:rsidRPr="00844DE4" w:rsidRDefault="00914C25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75670E">
              <w:rPr>
                <w:rFonts w:cs="Calibri"/>
              </w:rPr>
              <w:t>3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DFDBECF" w14:textId="77777777" w:rsidR="0075670E" w:rsidRPr="006746D2" w:rsidRDefault="0075670E" w:rsidP="009F3330">
            <w:pPr>
              <w:rPr>
                <w:rFonts w:asciiTheme="majorHAnsi" w:hAnsiTheme="majorHAnsi" w:cs="Calibri"/>
                <w:color w:val="000000"/>
                <w:lang w:eastAsia="zh-CN"/>
              </w:rPr>
            </w:pPr>
          </w:p>
          <w:p w14:paraId="5275ACD6" w14:textId="1DEF25FE" w:rsidR="0075670E" w:rsidRPr="006746D2" w:rsidRDefault="0075670E" w:rsidP="0075670E">
            <w:pPr>
              <w:rPr>
                <w:rFonts w:asciiTheme="majorHAnsi" w:hAnsiTheme="majorHAnsi" w:cs="Calibri"/>
                <w:color w:val="000000"/>
                <w:lang w:eastAsia="zh-CN"/>
              </w:rPr>
            </w:pPr>
            <w:r w:rsidRPr="006746D2">
              <w:rPr>
                <w:rFonts w:asciiTheme="majorHAnsi" w:hAnsiTheme="majorHAnsi" w:cs="Arial"/>
                <w:lang w:val="en-US"/>
              </w:rPr>
              <w:t xml:space="preserve">The chosen topic i.e. </w:t>
            </w:r>
            <w:r w:rsidRPr="006746D2">
              <w:rPr>
                <w:rFonts w:asciiTheme="majorHAnsi" w:hAnsiTheme="majorHAnsi" w:cs="Calibri"/>
                <w:color w:val="000000"/>
                <w:lang w:eastAsia="zh-CN"/>
              </w:rPr>
              <w:t xml:space="preserve"> </w:t>
            </w:r>
            <w:r w:rsidRPr="006746D2">
              <w:rPr>
                <w:rFonts w:asciiTheme="majorHAnsi" w:hAnsiTheme="majorHAnsi"/>
              </w:rPr>
              <w:t xml:space="preserve">The impact of social media influencers on consumer behaviour a study of influencer marketing and purchase decisions in the UK. </w:t>
            </w:r>
            <w:r w:rsidRPr="006746D2">
              <w:rPr>
                <w:rFonts w:asciiTheme="majorHAnsi" w:hAnsiTheme="majorHAnsi" w:cs="Arial"/>
                <w:color w:val="000000"/>
                <w:lang w:eastAsia="zh-CN"/>
              </w:rPr>
              <w:t xml:space="preserve">The use of literature to support the argument made is good and relevant.  </w:t>
            </w:r>
            <w:r w:rsidRPr="006746D2">
              <w:rPr>
                <w:rFonts w:asciiTheme="majorHAnsi" w:hAnsiTheme="majorHAnsi" w:cs="Arial"/>
                <w:color w:val="000000"/>
                <w:lang w:eastAsia="zh-CN"/>
              </w:rPr>
              <w:t>Although it is primarily from the online sources, t</w:t>
            </w:r>
            <w:r w:rsidRPr="006746D2">
              <w:rPr>
                <w:rFonts w:asciiTheme="majorHAnsi" w:hAnsiTheme="majorHAnsi" w:cs="Arial"/>
                <w:color w:val="000000"/>
                <w:lang w:eastAsia="zh-CN"/>
              </w:rPr>
              <w:t xml:space="preserve">he materials sought </w:t>
            </w:r>
            <w:r w:rsidRPr="006746D2">
              <w:rPr>
                <w:rFonts w:asciiTheme="majorHAnsi" w:hAnsiTheme="majorHAnsi" w:cs="Arial"/>
                <w:color w:val="000000"/>
                <w:lang w:eastAsia="zh-CN"/>
              </w:rPr>
              <w:t xml:space="preserve">to </w:t>
            </w:r>
            <w:r w:rsidRPr="006746D2">
              <w:rPr>
                <w:rFonts w:asciiTheme="majorHAnsi" w:hAnsiTheme="majorHAnsi"/>
              </w:rPr>
              <w:t xml:space="preserve">identify a </w:t>
            </w:r>
            <w:r w:rsidRPr="006746D2">
              <w:rPr>
                <w:rFonts w:asciiTheme="majorHAnsi" w:hAnsiTheme="majorHAnsi"/>
              </w:rPr>
              <w:t xml:space="preserve">research gap </w:t>
            </w:r>
            <w:r w:rsidRPr="006746D2">
              <w:rPr>
                <w:rFonts w:asciiTheme="majorHAnsi" w:hAnsiTheme="majorHAnsi"/>
              </w:rPr>
              <w:t xml:space="preserve">to </w:t>
            </w:r>
            <w:r w:rsidRPr="006746D2">
              <w:rPr>
                <w:rFonts w:asciiTheme="majorHAnsi" w:hAnsiTheme="majorHAnsi"/>
              </w:rPr>
              <w:t>different</w:t>
            </w:r>
            <w:r w:rsidRPr="006746D2">
              <w:rPr>
                <w:rFonts w:asciiTheme="majorHAnsi" w:hAnsiTheme="majorHAnsi"/>
              </w:rPr>
              <w:t>iate the</w:t>
            </w:r>
            <w:r w:rsidRPr="006746D2">
              <w:rPr>
                <w:rFonts w:asciiTheme="majorHAnsi" w:hAnsiTheme="majorHAnsi"/>
              </w:rPr>
              <w:t xml:space="preserve"> characteristics of the influencers </w:t>
            </w:r>
            <w:r w:rsidRPr="006746D2">
              <w:rPr>
                <w:rFonts w:asciiTheme="majorHAnsi" w:hAnsiTheme="majorHAnsi"/>
              </w:rPr>
              <w:t xml:space="preserve">is also interesting and informative.   The date of access to all the electronic </w:t>
            </w:r>
            <w:r w:rsidR="006746D2" w:rsidRPr="006746D2">
              <w:rPr>
                <w:rFonts w:asciiTheme="majorHAnsi" w:hAnsiTheme="majorHAnsi"/>
              </w:rPr>
              <w:t>sources</w:t>
            </w:r>
            <w:r w:rsidRPr="006746D2">
              <w:rPr>
                <w:rFonts w:asciiTheme="majorHAnsi" w:hAnsiTheme="majorHAnsi"/>
              </w:rPr>
              <w:t xml:space="preserve"> should have been provided. </w:t>
            </w:r>
          </w:p>
          <w:p w14:paraId="2AB8EBAE" w14:textId="45EACBAF" w:rsidR="0036435D" w:rsidRPr="006746D2" w:rsidRDefault="0036435D" w:rsidP="009F3330">
            <w:pPr>
              <w:rPr>
                <w:rFonts w:asciiTheme="majorHAnsi" w:hAnsiTheme="majorHAnsi" w:cs="Calibri"/>
                <w:color w:val="000000"/>
                <w:lang w:eastAsia="zh-CN"/>
              </w:rPr>
            </w:pPr>
          </w:p>
        </w:tc>
      </w:tr>
      <w:tr w:rsidR="00160509" w:rsidRPr="00844DE4" w14:paraId="258A6C7F" w14:textId="77777777" w:rsidTr="009F3330">
        <w:trPr>
          <w:trHeight w:val="872"/>
        </w:trPr>
        <w:tc>
          <w:tcPr>
            <w:tcW w:w="1844" w:type="dxa"/>
            <w:shd w:val="clear" w:color="auto" w:fill="auto"/>
            <w:vAlign w:val="center"/>
          </w:tcPr>
          <w:p w14:paraId="233EB559" w14:textId="23991AEB" w:rsidR="00160509" w:rsidRPr="00844DE4" w:rsidRDefault="00160509" w:rsidP="009F3330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4326F5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31F01" w14:textId="03C34CF2" w:rsidR="00160509" w:rsidRPr="00844DE4" w:rsidRDefault="006C7559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3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95689" w14:textId="198B08C0" w:rsidR="00160509" w:rsidRPr="00844DE4" w:rsidRDefault="006746D2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19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3999233" w14:textId="0DFA0A65" w:rsidR="00FC18FC" w:rsidRPr="006746D2" w:rsidRDefault="0075670E" w:rsidP="0075670E">
            <w:pPr>
              <w:pStyle w:val="Header"/>
              <w:rPr>
                <w:rFonts w:asciiTheme="majorHAnsi" w:hAnsiTheme="majorHAnsi" w:cs="Calibri"/>
                <w:color w:val="000000"/>
              </w:rPr>
            </w:pPr>
            <w:r w:rsidRPr="006746D2">
              <w:rPr>
                <w:rFonts w:asciiTheme="majorHAnsi" w:hAnsiTheme="majorHAnsi" w:cs="Calibri"/>
                <w:color w:val="000000"/>
              </w:rPr>
              <w:t xml:space="preserve">Awareness of issues and nuances is demonstrated as it is adequately </w:t>
            </w:r>
            <w:r w:rsidR="00454B8B" w:rsidRPr="006746D2">
              <w:rPr>
                <w:rFonts w:asciiTheme="majorHAnsi" w:hAnsiTheme="majorHAnsi" w:cs="Calibri"/>
                <w:color w:val="000000"/>
              </w:rPr>
              <w:t>explained</w:t>
            </w:r>
            <w:r w:rsidRPr="006746D2">
              <w:rPr>
                <w:rFonts w:asciiTheme="majorHAnsi" w:hAnsiTheme="majorHAnsi" w:cs="Calibri"/>
                <w:color w:val="000000"/>
              </w:rPr>
              <w:t>. T</w:t>
            </w:r>
            <w:r w:rsidRPr="006746D2">
              <w:rPr>
                <w:rFonts w:asciiTheme="majorHAnsi" w:hAnsiTheme="majorHAnsi" w:cs="Calibri"/>
              </w:rPr>
              <w:t xml:space="preserve">he </w:t>
            </w:r>
            <w:r w:rsidR="006746D2" w:rsidRPr="006746D2">
              <w:rPr>
                <w:rFonts w:asciiTheme="majorHAnsi" w:hAnsiTheme="majorHAnsi" w:cs="Calibri"/>
              </w:rPr>
              <w:t>candidates</w:t>
            </w:r>
            <w:r w:rsidRPr="006746D2">
              <w:rPr>
                <w:rFonts w:asciiTheme="majorHAnsi" w:hAnsiTheme="majorHAnsi" w:cs="Calibri"/>
              </w:rPr>
              <w:t xml:space="preserve"> also </w:t>
            </w:r>
            <w:r w:rsidR="006746D2" w:rsidRPr="006746D2">
              <w:rPr>
                <w:rFonts w:asciiTheme="majorHAnsi" w:hAnsiTheme="majorHAnsi" w:cs="Calibri"/>
              </w:rPr>
              <w:t xml:space="preserve">reflected an understanding about the impact and influence of </w:t>
            </w:r>
            <w:r w:rsidRPr="006746D2">
              <w:rPr>
                <w:rFonts w:asciiTheme="majorHAnsi" w:hAnsiTheme="majorHAnsi" w:cs="Calibri"/>
                <w:color w:val="000000"/>
              </w:rPr>
              <w:t xml:space="preserve">social media </w:t>
            </w:r>
            <w:r w:rsidR="006746D2" w:rsidRPr="006746D2">
              <w:rPr>
                <w:rFonts w:asciiTheme="majorHAnsi" w:hAnsiTheme="majorHAnsi" w:cs="Calibri"/>
                <w:color w:val="000000"/>
              </w:rPr>
              <w:t xml:space="preserve">on consumers decision to purchase </w:t>
            </w:r>
            <w:r w:rsidRPr="006746D2">
              <w:rPr>
                <w:rFonts w:asciiTheme="majorHAnsi" w:hAnsiTheme="majorHAnsi" w:cs="Calibri"/>
                <w:color w:val="000000"/>
              </w:rPr>
              <w:t>with further good effort to bridge the gap about targeted marketing, media platforms and strategic options</w:t>
            </w:r>
          </w:p>
        </w:tc>
      </w:tr>
      <w:tr w:rsidR="00160509" w:rsidRPr="00844DE4" w14:paraId="58A0D776" w14:textId="77777777" w:rsidTr="009F3330">
        <w:trPr>
          <w:trHeight w:val="872"/>
        </w:trPr>
        <w:tc>
          <w:tcPr>
            <w:tcW w:w="1844" w:type="dxa"/>
            <w:shd w:val="clear" w:color="auto" w:fill="auto"/>
            <w:vAlign w:val="center"/>
          </w:tcPr>
          <w:p w14:paraId="4A70FFEE" w14:textId="071DD301" w:rsidR="00160509" w:rsidRPr="00844DE4" w:rsidRDefault="00160509" w:rsidP="009F3330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 xml:space="preserve">3. </w:t>
            </w:r>
            <w:r w:rsidR="00D12369" w:rsidRPr="00D12369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2802C" w14:textId="7A46056C" w:rsidR="00160509" w:rsidRPr="00844DE4" w:rsidRDefault="006C7559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15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C02D5" w14:textId="4FEDD48C" w:rsidR="00160509" w:rsidRPr="00844DE4" w:rsidRDefault="006746D2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BD5801E" w14:textId="4146FDDF" w:rsidR="00FC18FC" w:rsidRPr="006746D2" w:rsidRDefault="006746D2" w:rsidP="009F3330">
            <w:pPr>
              <w:rPr>
                <w:rFonts w:asciiTheme="majorHAnsi" w:hAnsiTheme="majorHAnsi" w:cs="Calibri"/>
                <w:color w:val="000000"/>
                <w:lang w:eastAsia="zh-CN"/>
              </w:rPr>
            </w:pPr>
            <w:r w:rsidRPr="006746D2">
              <w:rPr>
                <w:rFonts w:asciiTheme="majorHAnsi" w:hAnsiTheme="majorHAnsi"/>
              </w:rPr>
              <w:t>Reasonably g</w:t>
            </w:r>
            <w:r w:rsidRPr="006746D2">
              <w:rPr>
                <w:rFonts w:asciiTheme="majorHAnsi" w:hAnsiTheme="majorHAnsi"/>
              </w:rPr>
              <w:t>ood level of cognitive and intellectual skills has been evidenced via</w:t>
            </w:r>
            <w:r w:rsidRPr="006746D2">
              <w:rPr>
                <w:rFonts w:asciiTheme="majorHAnsi" w:hAnsiTheme="majorHAnsi" w:cs="Calibri"/>
              </w:rPr>
              <w:t xml:space="preserve"> the methodology chapter</w:t>
            </w:r>
            <w:r w:rsidRPr="006746D2">
              <w:rPr>
                <w:rFonts w:asciiTheme="majorHAnsi" w:hAnsiTheme="majorHAnsi" w:cs="Calibri"/>
                <w:color w:val="000000"/>
              </w:rPr>
              <w:t xml:space="preserve"> as well as the findings</w:t>
            </w:r>
            <w:r w:rsidRPr="006746D2">
              <w:rPr>
                <w:rFonts w:asciiTheme="majorHAnsi" w:hAnsiTheme="majorHAnsi" w:cs="Calibri"/>
                <w:color w:val="000000"/>
              </w:rPr>
              <w:t xml:space="preserve">.  Perhaps </w:t>
            </w:r>
            <w:proofErr w:type="gramStart"/>
            <w:r w:rsidRPr="006746D2">
              <w:rPr>
                <w:rFonts w:asciiTheme="majorHAnsi" w:hAnsiTheme="majorHAnsi" w:cs="Calibri"/>
                <w:color w:val="000000"/>
              </w:rPr>
              <w:t>a</w:t>
            </w:r>
            <w:proofErr w:type="gramEnd"/>
            <w:r w:rsidRPr="006746D2">
              <w:rPr>
                <w:rFonts w:asciiTheme="majorHAnsi" w:hAnsiTheme="majorHAnsi" w:cs="Calibri"/>
                <w:color w:val="000000"/>
              </w:rPr>
              <w:t xml:space="preserve"> abetter story could be told to show case the key take away message</w:t>
            </w:r>
          </w:p>
        </w:tc>
      </w:tr>
      <w:tr w:rsidR="00160509" w:rsidRPr="00844DE4" w14:paraId="6CEC4483" w14:textId="77777777" w:rsidTr="009F3330">
        <w:trPr>
          <w:trHeight w:val="872"/>
        </w:trPr>
        <w:tc>
          <w:tcPr>
            <w:tcW w:w="1844" w:type="dxa"/>
            <w:shd w:val="clear" w:color="auto" w:fill="auto"/>
            <w:vAlign w:val="center"/>
          </w:tcPr>
          <w:p w14:paraId="2D76BE88" w14:textId="10A647FD" w:rsidR="00160509" w:rsidRPr="00844DE4" w:rsidRDefault="00160509" w:rsidP="009F3330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4. </w:t>
            </w:r>
            <w:r w:rsidR="00232DEB" w:rsidRPr="00232DEB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AFEB9" w14:textId="41F006BA" w:rsidR="00160509" w:rsidRPr="00844DE4" w:rsidRDefault="006C7559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15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AF693" w14:textId="7FCA1574" w:rsidR="00160509" w:rsidRPr="00844DE4" w:rsidRDefault="006746D2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D721715" w14:textId="0CC1389A" w:rsidR="00160509" w:rsidRPr="006746D2" w:rsidRDefault="006746D2" w:rsidP="009F3330">
            <w:pPr>
              <w:rPr>
                <w:rFonts w:asciiTheme="majorHAnsi" w:hAnsiTheme="majorHAnsi" w:cs="Calibri"/>
                <w:color w:val="000000"/>
                <w:lang w:eastAsia="zh-CN"/>
              </w:rPr>
            </w:pPr>
            <w:r w:rsidRPr="006746D2">
              <w:rPr>
                <w:rFonts w:asciiTheme="majorHAnsi" w:hAnsiTheme="majorHAnsi" w:cs="Calibri"/>
              </w:rPr>
              <w:t xml:space="preserve">The empirical evidence as well as the analysis and the discussion </w:t>
            </w:r>
            <w:proofErr w:type="gramStart"/>
            <w:r w:rsidRPr="006746D2">
              <w:rPr>
                <w:rFonts w:asciiTheme="majorHAnsi" w:hAnsiTheme="majorHAnsi" w:cs="Calibri"/>
              </w:rPr>
              <w:t>is</w:t>
            </w:r>
            <w:proofErr w:type="gramEnd"/>
            <w:r w:rsidRPr="006746D2">
              <w:rPr>
                <w:rFonts w:asciiTheme="majorHAnsi" w:hAnsiTheme="majorHAnsi" w:cs="Calibri"/>
              </w:rPr>
              <w:t xml:space="preserve"> a bit limited but it reflects reasonable level of </w:t>
            </w:r>
            <w:r w:rsidRPr="006746D2">
              <w:rPr>
                <w:rFonts w:asciiTheme="majorHAnsi" w:hAnsiTheme="majorHAnsi" w:cs="Calibri"/>
              </w:rPr>
              <w:t xml:space="preserve">practical understanding.   </w:t>
            </w:r>
          </w:p>
        </w:tc>
      </w:tr>
      <w:tr w:rsidR="00160509" w:rsidRPr="00844DE4" w14:paraId="6F7EA748" w14:textId="77777777" w:rsidTr="009F3330">
        <w:trPr>
          <w:trHeight w:val="872"/>
        </w:trPr>
        <w:tc>
          <w:tcPr>
            <w:tcW w:w="1844" w:type="dxa"/>
            <w:shd w:val="clear" w:color="auto" w:fill="auto"/>
            <w:vAlign w:val="center"/>
          </w:tcPr>
          <w:p w14:paraId="7B22FB33" w14:textId="769AA6C6" w:rsidR="00160509" w:rsidRPr="00844DE4" w:rsidRDefault="00160509" w:rsidP="009F3330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844DE4">
              <w:rPr>
                <w:bCs/>
                <w:color w:val="000000"/>
              </w:rPr>
              <w:t>5.</w:t>
            </w:r>
            <w:r w:rsidRPr="00844DE4">
              <w:rPr>
                <w:bCs/>
              </w:rPr>
              <w:t xml:space="preserve"> </w:t>
            </w:r>
            <w:r w:rsidR="00627077" w:rsidRPr="00627077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D92B6" w14:textId="512ED013" w:rsidR="00160509" w:rsidRPr="00844DE4" w:rsidRDefault="00BB715C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24814" w14:textId="44F31D5E" w:rsidR="00160509" w:rsidRPr="00844DE4" w:rsidRDefault="00914C25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6746D2">
              <w:rPr>
                <w:rFonts w:cs="Calibri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CB3F9B1" w14:textId="0351E693" w:rsidR="00160509" w:rsidRPr="006746D2" w:rsidRDefault="00454B8B" w:rsidP="009F3330">
            <w:pPr>
              <w:rPr>
                <w:rFonts w:asciiTheme="majorHAnsi" w:hAnsiTheme="majorHAnsi" w:cs="Calibri"/>
                <w:color w:val="000000"/>
                <w:lang w:eastAsia="zh-CN"/>
              </w:rPr>
            </w:pPr>
            <w:r w:rsidRPr="006746D2">
              <w:rPr>
                <w:rFonts w:asciiTheme="majorHAnsi" w:hAnsiTheme="majorHAnsi" w:cs="Calibri"/>
                <w:color w:val="000000"/>
                <w:lang w:eastAsia="zh-CN"/>
              </w:rPr>
              <w:t>The work is mostly well presented. The academic writing skill demonstrate is good. To improve, please ensure to not turn text into images and use that in the dissertation.</w:t>
            </w:r>
          </w:p>
        </w:tc>
      </w:tr>
      <w:tr w:rsidR="00160509" w:rsidRPr="00844DE4" w14:paraId="7938B393" w14:textId="77777777" w:rsidTr="009F3330">
        <w:tc>
          <w:tcPr>
            <w:tcW w:w="1844" w:type="dxa"/>
            <w:shd w:val="clear" w:color="auto" w:fill="auto"/>
            <w:vAlign w:val="center"/>
          </w:tcPr>
          <w:p w14:paraId="3782C0C6" w14:textId="77777777" w:rsidR="00160509" w:rsidRPr="00844DE4" w:rsidRDefault="00160509" w:rsidP="009F3330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844DE4" w:rsidRDefault="00160509" w:rsidP="009F3330">
            <w:pPr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844DE4" w:rsidRDefault="00160509" w:rsidP="009F3330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245842" w14:textId="77777777" w:rsidR="00160509" w:rsidRPr="00844DE4" w:rsidRDefault="00160509" w:rsidP="009F3330">
            <w:pPr>
              <w:pStyle w:val="Header"/>
              <w:rPr>
                <w:rFonts w:cs="Calibri"/>
              </w:rPr>
            </w:pPr>
            <w:r w:rsidRPr="00844DE4">
              <w:rPr>
                <w:rFonts w:cs="Calibri"/>
              </w:rPr>
              <w:t>100%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5A98AA" w14:textId="39E11654" w:rsidR="00160509" w:rsidRPr="00844DE4" w:rsidRDefault="003768A1" w:rsidP="009F3330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6</w:t>
            </w:r>
            <w:r w:rsidR="006746D2">
              <w:rPr>
                <w:rFonts w:cs="Calibri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B9FB6E8" w14:textId="423AF20E" w:rsidR="00160509" w:rsidRPr="00844DE4" w:rsidRDefault="00160509" w:rsidP="009F3330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11AE" w14:textId="77777777" w:rsidR="00160509" w:rsidRPr="00844DE4" w:rsidRDefault="00160509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844DE4">
              <w:rPr>
                <w:rFonts w:cs="Calibri"/>
                <w:b/>
                <w:bCs/>
              </w:rPr>
              <w:t>General Comments</w:t>
            </w:r>
          </w:p>
          <w:p w14:paraId="7FA17751" w14:textId="77777777" w:rsidR="00197DE6" w:rsidRPr="001933B3" w:rsidRDefault="00197DE6" w:rsidP="00A30926">
            <w:pPr>
              <w:pStyle w:val="Header"/>
              <w:rPr>
                <w:rFonts w:cs="Calibri"/>
              </w:rPr>
            </w:pPr>
          </w:p>
          <w:p w14:paraId="10D26918" w14:textId="77777777" w:rsidR="00160509" w:rsidRPr="00844DE4" w:rsidRDefault="00160509" w:rsidP="00A30926">
            <w:pPr>
              <w:pStyle w:val="Header"/>
              <w:jc w:val="right"/>
              <w:rPr>
                <w:rFonts w:cs="Calibri"/>
                <w:i/>
                <w:sz w:val="20"/>
                <w:szCs w:val="20"/>
              </w:rPr>
            </w:pPr>
            <w:r w:rsidRPr="00844DE4">
              <w:rPr>
                <w:rFonts w:cs="Calibri"/>
                <w:b/>
                <w:i/>
                <w:sz w:val="20"/>
                <w:szCs w:val="20"/>
              </w:rPr>
              <w:t>The result is provisional until confirmed by Examination Board</w:t>
            </w:r>
          </w:p>
        </w:tc>
      </w:tr>
    </w:tbl>
    <w:p w14:paraId="3F91165F" w14:textId="77777777" w:rsidR="00160509" w:rsidRPr="00844DE4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844DE4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844DE4" w:rsidRDefault="004C415A" w:rsidP="00C4635D">
            <w:pPr>
              <w:ind w:left="22"/>
              <w:rPr>
                <w:rFonts w:asciiTheme="minorHAnsi" w:hAnsiTheme="minorHAnsi" w:cs="Arial"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844DE4">
              <w:rPr>
                <w:rFonts w:asciiTheme="minorHAnsi" w:hAnsiTheme="minorHAnsi" w:cs="Arial"/>
                <w:bCs/>
                <w:sz w:val="26"/>
                <w:szCs w:val="26"/>
              </w:rPr>
              <w:t>(</w:t>
            </w:r>
            <w:r w:rsidRPr="00844DE4">
              <w:rPr>
                <w:rFonts w:asciiTheme="minorHAnsi" w:hAnsiTheme="minorHAnsi" w:cs="Arial"/>
                <w:sz w:val="20"/>
                <w:szCs w:val="20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sz w:val="20"/>
                <w:szCs w:val="20"/>
              </w:rPr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844DE4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844DE4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Up to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844DE4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844DE4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Over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844DE4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844DE4" w:rsidRDefault="00E155B9" w:rsidP="00603D8C">
      <w:pPr>
        <w:rPr>
          <w:rFonts w:asciiTheme="minorHAnsi" w:hAnsiTheme="minorHAnsi"/>
        </w:rPr>
      </w:pPr>
    </w:p>
    <w:p w14:paraId="12668559" w14:textId="77777777" w:rsidR="0075670E" w:rsidRPr="00844DE4" w:rsidRDefault="0075670E">
      <w:pPr>
        <w:rPr>
          <w:rFonts w:asciiTheme="minorHAnsi" w:hAnsiTheme="minorHAnsi"/>
        </w:rPr>
      </w:pPr>
    </w:p>
    <w:sectPr w:rsidR="0075670E" w:rsidRPr="00844DE4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E7DFB" w14:textId="77777777" w:rsidR="00E55AEE" w:rsidRDefault="00E55AEE" w:rsidP="003E76A2">
      <w:r>
        <w:separator/>
      </w:r>
    </w:p>
  </w:endnote>
  <w:endnote w:type="continuationSeparator" w:id="0">
    <w:p w14:paraId="3E248DE9" w14:textId="77777777" w:rsidR="00E55AEE" w:rsidRDefault="00E55AEE" w:rsidP="003E76A2">
      <w:r>
        <w:continuationSeparator/>
      </w:r>
    </w:p>
  </w:endnote>
  <w:endnote w:type="continuationNotice" w:id="1">
    <w:p w14:paraId="0BBC56F7" w14:textId="77777777" w:rsidR="00E55AEE" w:rsidRDefault="00E55A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2061E" w14:textId="77777777" w:rsidR="00E55AEE" w:rsidRDefault="00E55AEE" w:rsidP="003E76A2">
      <w:r>
        <w:separator/>
      </w:r>
    </w:p>
  </w:footnote>
  <w:footnote w:type="continuationSeparator" w:id="0">
    <w:p w14:paraId="5D9AD255" w14:textId="77777777" w:rsidR="00E55AEE" w:rsidRDefault="00E55AEE" w:rsidP="003E76A2">
      <w:r>
        <w:continuationSeparator/>
      </w:r>
    </w:p>
  </w:footnote>
  <w:footnote w:type="continuationNotice" w:id="1">
    <w:p w14:paraId="393F854B" w14:textId="77777777" w:rsidR="00E55AEE" w:rsidRDefault="00E55AE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55D52"/>
    <w:rsid w:val="00061E4F"/>
    <w:rsid w:val="00071F61"/>
    <w:rsid w:val="000841A7"/>
    <w:rsid w:val="00085B30"/>
    <w:rsid w:val="000918A3"/>
    <w:rsid w:val="000D2F06"/>
    <w:rsid w:val="00127072"/>
    <w:rsid w:val="00132642"/>
    <w:rsid w:val="0015628E"/>
    <w:rsid w:val="00160509"/>
    <w:rsid w:val="00167936"/>
    <w:rsid w:val="001933B3"/>
    <w:rsid w:val="00194A29"/>
    <w:rsid w:val="00197DE6"/>
    <w:rsid w:val="001B0DAA"/>
    <w:rsid w:val="001B487C"/>
    <w:rsid w:val="001B6324"/>
    <w:rsid w:val="001C20BE"/>
    <w:rsid w:val="001E7657"/>
    <w:rsid w:val="002030D7"/>
    <w:rsid w:val="00232DEB"/>
    <w:rsid w:val="00245033"/>
    <w:rsid w:val="002644D2"/>
    <w:rsid w:val="00267075"/>
    <w:rsid w:val="0027532F"/>
    <w:rsid w:val="002833BF"/>
    <w:rsid w:val="002A13EC"/>
    <w:rsid w:val="002A3B6D"/>
    <w:rsid w:val="002F1366"/>
    <w:rsid w:val="0033584B"/>
    <w:rsid w:val="00335E9D"/>
    <w:rsid w:val="0035292C"/>
    <w:rsid w:val="0036435D"/>
    <w:rsid w:val="00366927"/>
    <w:rsid w:val="003768A1"/>
    <w:rsid w:val="003800A0"/>
    <w:rsid w:val="00387F4E"/>
    <w:rsid w:val="003956F5"/>
    <w:rsid w:val="003A436C"/>
    <w:rsid w:val="003A44D5"/>
    <w:rsid w:val="003E76A2"/>
    <w:rsid w:val="00421D20"/>
    <w:rsid w:val="004221C5"/>
    <w:rsid w:val="004326F5"/>
    <w:rsid w:val="0044103B"/>
    <w:rsid w:val="00454B8B"/>
    <w:rsid w:val="00466C0E"/>
    <w:rsid w:val="004677C2"/>
    <w:rsid w:val="004840FE"/>
    <w:rsid w:val="00494A7B"/>
    <w:rsid w:val="004A00E9"/>
    <w:rsid w:val="004A3C0E"/>
    <w:rsid w:val="004B07F4"/>
    <w:rsid w:val="004B56B6"/>
    <w:rsid w:val="004C05AD"/>
    <w:rsid w:val="004C415A"/>
    <w:rsid w:val="004C5E37"/>
    <w:rsid w:val="004D4062"/>
    <w:rsid w:val="004F7062"/>
    <w:rsid w:val="00514597"/>
    <w:rsid w:val="00527BB4"/>
    <w:rsid w:val="00532CF5"/>
    <w:rsid w:val="00536FDE"/>
    <w:rsid w:val="00544E2D"/>
    <w:rsid w:val="00560E75"/>
    <w:rsid w:val="005A7777"/>
    <w:rsid w:val="005B06E9"/>
    <w:rsid w:val="005D2120"/>
    <w:rsid w:val="005E4120"/>
    <w:rsid w:val="005F30AA"/>
    <w:rsid w:val="00603D8C"/>
    <w:rsid w:val="00604D26"/>
    <w:rsid w:val="00627077"/>
    <w:rsid w:val="0063286B"/>
    <w:rsid w:val="00654DCF"/>
    <w:rsid w:val="0067303B"/>
    <w:rsid w:val="006746D2"/>
    <w:rsid w:val="006C7559"/>
    <w:rsid w:val="007015EE"/>
    <w:rsid w:val="00705C9C"/>
    <w:rsid w:val="00720FE1"/>
    <w:rsid w:val="007241E6"/>
    <w:rsid w:val="00737AA8"/>
    <w:rsid w:val="0075670E"/>
    <w:rsid w:val="0077785A"/>
    <w:rsid w:val="00793F45"/>
    <w:rsid w:val="007A381B"/>
    <w:rsid w:val="007F1FDF"/>
    <w:rsid w:val="0081474E"/>
    <w:rsid w:val="00834569"/>
    <w:rsid w:val="00844DE4"/>
    <w:rsid w:val="00875CDF"/>
    <w:rsid w:val="00887819"/>
    <w:rsid w:val="008912A5"/>
    <w:rsid w:val="008A4000"/>
    <w:rsid w:val="008A61D7"/>
    <w:rsid w:val="008E089A"/>
    <w:rsid w:val="008F4AE5"/>
    <w:rsid w:val="00914C25"/>
    <w:rsid w:val="009166FC"/>
    <w:rsid w:val="00927B75"/>
    <w:rsid w:val="00934493"/>
    <w:rsid w:val="0095420E"/>
    <w:rsid w:val="009C6514"/>
    <w:rsid w:val="009D0A7B"/>
    <w:rsid w:val="009F030F"/>
    <w:rsid w:val="009F3330"/>
    <w:rsid w:val="00A013CB"/>
    <w:rsid w:val="00A0233E"/>
    <w:rsid w:val="00A24A78"/>
    <w:rsid w:val="00A30926"/>
    <w:rsid w:val="00A5072F"/>
    <w:rsid w:val="00A939AB"/>
    <w:rsid w:val="00A96FA2"/>
    <w:rsid w:val="00AB4286"/>
    <w:rsid w:val="00AD04E5"/>
    <w:rsid w:val="00B00C68"/>
    <w:rsid w:val="00B466BE"/>
    <w:rsid w:val="00B74E82"/>
    <w:rsid w:val="00B75B60"/>
    <w:rsid w:val="00BB715C"/>
    <w:rsid w:val="00BD6CBC"/>
    <w:rsid w:val="00C23C86"/>
    <w:rsid w:val="00C36D3A"/>
    <w:rsid w:val="00C4635D"/>
    <w:rsid w:val="00CD7C28"/>
    <w:rsid w:val="00CE1D7C"/>
    <w:rsid w:val="00D12369"/>
    <w:rsid w:val="00D51F84"/>
    <w:rsid w:val="00DA377E"/>
    <w:rsid w:val="00DE57F8"/>
    <w:rsid w:val="00DF64EA"/>
    <w:rsid w:val="00E02435"/>
    <w:rsid w:val="00E14B1E"/>
    <w:rsid w:val="00E155B9"/>
    <w:rsid w:val="00E248BC"/>
    <w:rsid w:val="00E320BF"/>
    <w:rsid w:val="00E55AEE"/>
    <w:rsid w:val="00E6298C"/>
    <w:rsid w:val="00E84456"/>
    <w:rsid w:val="00ED1BD2"/>
    <w:rsid w:val="00EF0FAC"/>
    <w:rsid w:val="00F020A3"/>
    <w:rsid w:val="00F3380E"/>
    <w:rsid w:val="00F602EF"/>
    <w:rsid w:val="00F654B4"/>
    <w:rsid w:val="00F7294F"/>
    <w:rsid w:val="00F91D59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Amare Desta</cp:lastModifiedBy>
  <cp:revision>2</cp:revision>
  <dcterms:created xsi:type="dcterms:W3CDTF">2024-11-06T06:24:00Z</dcterms:created>
  <dcterms:modified xsi:type="dcterms:W3CDTF">2024-11-06T06:24:00Z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1b534-098f-4ac8-9223-69712ddf82de_Enabled">
    <vt:lpwstr>true</vt:lpwstr>
  </property>
  <property fmtid="{D5CDD505-2E9C-101B-9397-08002B2CF9AE}" pid="3" name="MSIP_Label_55e1b534-098f-4ac8-9223-69712ddf82de_SetDate">
    <vt:lpwstr>2024-06-25T13:04:34Z</vt:lpwstr>
  </property>
  <property fmtid="{D5CDD505-2E9C-101B-9397-08002B2CF9AE}" pid="4" name="MSIP_Label_55e1b534-098f-4ac8-9223-69712ddf82de_Method">
    <vt:lpwstr>Standard</vt:lpwstr>
  </property>
  <property fmtid="{D5CDD505-2E9C-101B-9397-08002B2CF9AE}" pid="5" name="MSIP_Label_55e1b534-098f-4ac8-9223-69712ddf82de_Name">
    <vt:lpwstr>Public Document</vt:lpwstr>
  </property>
  <property fmtid="{D5CDD505-2E9C-101B-9397-08002B2CF9AE}" pid="6" name="MSIP_Label_55e1b534-098f-4ac8-9223-69712ddf82de_SiteId">
    <vt:lpwstr>c9ef029c-18cf-4016-86d3-93cf8e94ff94</vt:lpwstr>
  </property>
  <property fmtid="{D5CDD505-2E9C-101B-9397-08002B2CF9AE}" pid="7" name="MSIP_Label_55e1b534-098f-4ac8-9223-69712ddf82de_ActionId">
    <vt:lpwstr>557cc41c-0edb-427e-809e-2e1ff2d092b2</vt:lpwstr>
  </property>
  <property fmtid="{D5CDD505-2E9C-101B-9397-08002B2CF9AE}" pid="8" name="MSIP_Label_55e1b534-098f-4ac8-9223-69712ddf82de_ContentBits">
    <vt:lpwstr>0</vt:lpwstr>
  </property>
</Properties>
</file>