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8E66C" w14:textId="77777777" w:rsidR="0063233F" w:rsidRDefault="0063233F" w:rsidP="0063233F">
      <w:pPr>
        <w:jc w:val="center"/>
        <w:rPr>
          <w:rFonts w:ascii="Arial" w:hAnsi="Arial" w:cs="Arial"/>
          <w:sz w:val="36"/>
          <w:szCs w:val="36"/>
          <w:lang w:val="en-GB"/>
        </w:rPr>
      </w:pPr>
    </w:p>
    <w:p w14:paraId="43FCE1D5" w14:textId="5AFDEDAF" w:rsidR="0063233F" w:rsidRDefault="0063233F" w:rsidP="0063233F">
      <w:pPr>
        <w:jc w:val="center"/>
        <w:rPr>
          <w:rFonts w:ascii="Arial" w:hAnsi="Arial" w:cs="Arial"/>
          <w:sz w:val="36"/>
          <w:szCs w:val="36"/>
          <w:lang w:val="en-GB"/>
        </w:rPr>
      </w:pPr>
      <w:r>
        <w:rPr>
          <w:noProof/>
        </w:rPr>
        <w:drawing>
          <wp:inline distT="0" distB="0" distL="0" distR="0" wp14:anchorId="5A942ECF" wp14:editId="01D4AC0C">
            <wp:extent cx="1812925" cy="600075"/>
            <wp:effectExtent l="0" t="0" r="0" b="9525"/>
            <wp:docPr id="1" name="Picture 1"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
                    <pic:cNvPicPr>
                      <a:picLocks noChangeAspect="1"/>
                    </pic:cNvPicPr>
                  </pic:nvPicPr>
                  <pic:blipFill>
                    <a:blip r:embed="rId5" cstate="print"/>
                    <a:stretch>
                      <a:fillRect/>
                    </a:stretch>
                  </pic:blipFill>
                  <pic:spPr>
                    <a:xfrm>
                      <a:off x="0" y="0"/>
                      <a:ext cx="1812925" cy="600075"/>
                    </a:xfrm>
                    <a:prstGeom prst="rect">
                      <a:avLst/>
                    </a:prstGeom>
                  </pic:spPr>
                </pic:pic>
              </a:graphicData>
            </a:graphic>
          </wp:inline>
        </w:drawing>
      </w:r>
    </w:p>
    <w:p w14:paraId="13996080" w14:textId="77777777" w:rsidR="0063233F" w:rsidRDefault="0063233F" w:rsidP="0063233F">
      <w:pPr>
        <w:jc w:val="center"/>
        <w:rPr>
          <w:rFonts w:ascii="Arial" w:hAnsi="Arial" w:cs="Arial"/>
          <w:sz w:val="36"/>
          <w:szCs w:val="36"/>
          <w:lang w:val="en-GB"/>
        </w:rPr>
      </w:pPr>
    </w:p>
    <w:p w14:paraId="71091F06" w14:textId="77777777" w:rsidR="0063233F" w:rsidRDefault="0063233F" w:rsidP="0063233F">
      <w:pPr>
        <w:rPr>
          <w:rFonts w:ascii="Arial" w:hAnsi="Arial" w:cs="Arial"/>
          <w:sz w:val="36"/>
          <w:szCs w:val="36"/>
          <w:lang w:val="en-GB"/>
        </w:rPr>
      </w:pPr>
    </w:p>
    <w:p w14:paraId="5086836A" w14:textId="7E17C5B8" w:rsidR="0063233F" w:rsidRPr="0063233F" w:rsidRDefault="0063233F" w:rsidP="0063233F">
      <w:pPr>
        <w:jc w:val="center"/>
        <w:rPr>
          <w:rFonts w:ascii="Arial" w:hAnsi="Arial" w:cs="Arial"/>
          <w:sz w:val="36"/>
          <w:szCs w:val="36"/>
          <w:lang w:val="en-GB"/>
        </w:rPr>
      </w:pPr>
      <w:r w:rsidRPr="0063233F">
        <w:rPr>
          <w:rFonts w:ascii="Arial" w:hAnsi="Arial" w:cs="Arial"/>
          <w:sz w:val="36"/>
          <w:szCs w:val="36"/>
          <w:lang w:val="en-GB"/>
        </w:rPr>
        <w:t>BA Leadership and Management</w:t>
      </w:r>
    </w:p>
    <w:p w14:paraId="536C688D" w14:textId="77777777" w:rsidR="0063233F" w:rsidRPr="0063233F" w:rsidRDefault="0063233F" w:rsidP="0063233F">
      <w:pPr>
        <w:jc w:val="center"/>
        <w:rPr>
          <w:rFonts w:ascii="Arial" w:hAnsi="Arial" w:cs="Arial"/>
          <w:sz w:val="36"/>
          <w:szCs w:val="36"/>
          <w:lang w:val="en-GB"/>
        </w:rPr>
      </w:pPr>
      <w:r w:rsidRPr="0063233F">
        <w:rPr>
          <w:rFonts w:ascii="Arial" w:hAnsi="Arial" w:cs="Arial"/>
          <w:sz w:val="36"/>
          <w:szCs w:val="36"/>
          <w:lang w:val="en-GB"/>
        </w:rPr>
        <w:t>Emergent Leadership Skills in the Workplace</w:t>
      </w:r>
    </w:p>
    <w:p w14:paraId="69D6B210" w14:textId="1532B0DF" w:rsidR="00383102" w:rsidRPr="00346305" w:rsidRDefault="0063233F" w:rsidP="0063233F">
      <w:pPr>
        <w:jc w:val="center"/>
        <w:rPr>
          <w:rFonts w:ascii="Arial" w:hAnsi="Arial" w:cs="Arial"/>
          <w:sz w:val="36"/>
          <w:szCs w:val="36"/>
          <w:lang w:val="en-GB"/>
        </w:rPr>
      </w:pPr>
      <w:r w:rsidRPr="00346305">
        <w:rPr>
          <w:rFonts w:ascii="Arial" w:hAnsi="Arial" w:cs="Arial"/>
          <w:sz w:val="36"/>
          <w:szCs w:val="36"/>
          <w:lang w:val="en-GB"/>
        </w:rPr>
        <w:t>BMSW6101 – Iulia Dunareanu</w:t>
      </w:r>
    </w:p>
    <w:p w14:paraId="5AACF029" w14:textId="68A67E09" w:rsidR="0063233F" w:rsidRPr="00346305" w:rsidRDefault="0063233F" w:rsidP="0063233F">
      <w:pPr>
        <w:jc w:val="center"/>
        <w:rPr>
          <w:rFonts w:ascii="Arial" w:hAnsi="Arial" w:cs="Arial"/>
          <w:sz w:val="36"/>
          <w:szCs w:val="36"/>
          <w:lang w:val="en-GB"/>
        </w:rPr>
      </w:pPr>
      <w:r w:rsidRPr="00346305">
        <w:rPr>
          <w:rFonts w:ascii="Arial" w:hAnsi="Arial" w:cs="Arial"/>
          <w:sz w:val="36"/>
          <w:szCs w:val="36"/>
          <w:lang w:val="en-GB"/>
        </w:rPr>
        <w:t>Part 1: Academic Report</w:t>
      </w:r>
    </w:p>
    <w:p w14:paraId="23762E3E" w14:textId="77777777" w:rsidR="0063233F" w:rsidRPr="00346305" w:rsidRDefault="0063233F" w:rsidP="0063233F">
      <w:pPr>
        <w:jc w:val="center"/>
        <w:rPr>
          <w:rFonts w:ascii="Arial" w:hAnsi="Arial" w:cs="Arial"/>
          <w:sz w:val="36"/>
          <w:szCs w:val="36"/>
          <w:lang w:val="en-GB"/>
        </w:rPr>
      </w:pPr>
    </w:p>
    <w:p w14:paraId="2086A9C7" w14:textId="77777777" w:rsidR="0063233F" w:rsidRPr="00346305" w:rsidRDefault="0063233F" w:rsidP="0063233F">
      <w:pPr>
        <w:jc w:val="center"/>
        <w:rPr>
          <w:rFonts w:ascii="Arial" w:hAnsi="Arial" w:cs="Arial"/>
          <w:sz w:val="36"/>
          <w:szCs w:val="36"/>
          <w:lang w:val="en-GB"/>
        </w:rPr>
      </w:pPr>
    </w:p>
    <w:p w14:paraId="55759241" w14:textId="44DCB6C8" w:rsidR="0063233F" w:rsidRPr="00346305" w:rsidRDefault="0063233F" w:rsidP="0063233F">
      <w:pPr>
        <w:rPr>
          <w:rFonts w:ascii="Arial" w:hAnsi="Arial" w:cs="Arial"/>
          <w:b/>
          <w:bCs/>
          <w:lang w:val="en-GB"/>
        </w:rPr>
      </w:pPr>
      <w:r w:rsidRPr="00346305">
        <w:rPr>
          <w:rFonts w:ascii="Arial" w:hAnsi="Arial" w:cs="Arial"/>
          <w:b/>
          <w:bCs/>
          <w:lang w:val="en-GB"/>
        </w:rPr>
        <w:t>Introduction</w:t>
      </w:r>
    </w:p>
    <w:p w14:paraId="0399026E" w14:textId="075D64F4" w:rsidR="0063233F" w:rsidRPr="0063233F" w:rsidRDefault="0063233F" w:rsidP="0063233F">
      <w:pPr>
        <w:rPr>
          <w:rFonts w:ascii="Arial" w:hAnsi="Arial" w:cs="Arial"/>
          <w:lang w:val="en-GB"/>
        </w:rPr>
      </w:pPr>
      <w:r w:rsidRPr="0063233F">
        <w:rPr>
          <w:rFonts w:ascii="Arial" w:hAnsi="Arial" w:cs="Arial"/>
          <w:lang w:val="en-GB"/>
        </w:rPr>
        <w:t xml:space="preserve">Leadership continues to be an essential component of efficient organisational management as it has the ability to impact not only the productivity of employees but also the ethical and strategic route that firms choose to take. This is because leadership has the capability to influence both of these aspects. It is becoming increasingly important to have a solid understanding of the fundamental concepts of leadership in order to successfully navigate the intricate dynamics that are present in companies. The reason for this is because the world of work is developing into a more global and digital environment on a daily basis. There are three important frameworks that shed insight on the manner in which management perspectives on human nature influence leadership style and the culture of the workplace. These theories are X, Y, and Z. These ideas are necessary because they provide light on both of these features, which makes them crucial. </w:t>
      </w:r>
      <w:r>
        <w:rPr>
          <w:rFonts w:ascii="Arial" w:hAnsi="Arial" w:cs="Arial"/>
          <w:lang w:val="en-GB"/>
        </w:rPr>
        <w:t xml:space="preserve"> </w:t>
      </w:r>
      <w:r w:rsidRPr="0063233F">
        <w:rPr>
          <w:rFonts w:ascii="Arial" w:hAnsi="Arial" w:cs="Arial"/>
          <w:lang w:val="en-GB"/>
        </w:rPr>
        <w:t>The objective of this research is to investigate Theories X, Y, and Z with the intention of evaluating the assumptions that underlie them, as well as the advantages and disadvantages of each theory, and determining whether or not these theories are appropriate to contemporary organisational settings. The use of a comparison lens is what allows this to be done. When it comes to the development of leadership in response to hybrid work, technological disruption, and diversity programs, a significant amount of focus is spent on cultural variables, individual differences, and the evolution of leadership. Each of these factors is a significant contributor to the evolution of leadership. In addition to this, the research investigates the ways in which situational leadership might be used to augment these principles. This research is being carried out in order to illustrate how these principles may be augmented, and Microsoft is being utilised as a case study to demonstrate adaptive leadership in action.</w:t>
      </w:r>
      <w:r>
        <w:rPr>
          <w:rFonts w:ascii="Arial" w:hAnsi="Arial" w:cs="Arial"/>
          <w:lang w:val="en-GB"/>
        </w:rPr>
        <w:t xml:space="preserve"> </w:t>
      </w:r>
      <w:r w:rsidRPr="0063233F">
        <w:rPr>
          <w:rFonts w:ascii="Arial" w:hAnsi="Arial" w:cs="Arial"/>
          <w:lang w:val="en-GB"/>
        </w:rPr>
        <w:t xml:space="preserve">In order to equip prospective leaders with concrete insights on how to integrate conventional leadership theory with flexible leadership behaviours that are sensitive to the demands of the workforce and the environment in which they are working, the objective of this project is to provide them with the opportunity to participate in the project. </w:t>
      </w:r>
      <w:r w:rsidRPr="0063233F">
        <w:rPr>
          <w:rFonts w:ascii="Arial" w:hAnsi="Arial" w:cs="Arial"/>
          <w:lang w:val="en-GB"/>
        </w:rPr>
        <w:br/>
      </w:r>
    </w:p>
    <w:p w14:paraId="2C5A09AE" w14:textId="77777777" w:rsidR="0063233F" w:rsidRDefault="0063233F" w:rsidP="0063233F">
      <w:pPr>
        <w:rPr>
          <w:rFonts w:ascii="Arial" w:hAnsi="Arial" w:cs="Arial"/>
          <w:lang w:val="en-GB"/>
        </w:rPr>
      </w:pPr>
    </w:p>
    <w:p w14:paraId="3CB43F8E" w14:textId="201F81CE" w:rsidR="0063233F" w:rsidRPr="0063233F" w:rsidRDefault="0063233F" w:rsidP="0063233F">
      <w:pPr>
        <w:pStyle w:val="Listparagraf"/>
        <w:numPr>
          <w:ilvl w:val="0"/>
          <w:numId w:val="1"/>
        </w:numPr>
        <w:rPr>
          <w:rFonts w:ascii="Arial" w:hAnsi="Arial" w:cs="Arial"/>
          <w:b/>
          <w:bCs/>
          <w:lang w:val="en-GB"/>
        </w:rPr>
      </w:pPr>
      <w:r w:rsidRPr="0063233F">
        <w:rPr>
          <w:rFonts w:ascii="Arial" w:hAnsi="Arial" w:cs="Arial"/>
          <w:b/>
          <w:bCs/>
          <w:lang w:val="en-GB"/>
        </w:rPr>
        <w:t>Comparative Evaluation of Theories X, Y and Z</w:t>
      </w:r>
    </w:p>
    <w:p w14:paraId="135B607C" w14:textId="62EF250C" w:rsidR="0036672D" w:rsidRPr="0036672D" w:rsidRDefault="0036672D" w:rsidP="0036672D">
      <w:pPr>
        <w:spacing w:after="240" w:line="240" w:lineRule="auto"/>
        <w:rPr>
          <w:rFonts w:ascii="Arial" w:eastAsia="Times New Roman" w:hAnsi="Arial" w:cs="Arial"/>
          <w:kern w:val="0"/>
          <w:lang w:val="en-GB" w:eastAsia="it-IT"/>
          <w14:ligatures w14:val="none"/>
        </w:rPr>
      </w:pPr>
      <w:r w:rsidRPr="0036672D">
        <w:rPr>
          <w:rFonts w:ascii="Arial" w:eastAsia="Times New Roman" w:hAnsi="Arial" w:cs="Arial"/>
          <w:kern w:val="0"/>
          <w:lang w:val="en-GB" w:eastAsia="it-IT"/>
          <w14:ligatures w14:val="none"/>
        </w:rPr>
        <w:t xml:space="preserve">Consideration should be given to conceptual frameworks X and Y. </w:t>
      </w:r>
      <w:r w:rsidRPr="0036672D">
        <w:rPr>
          <w:rFonts w:ascii="Arial" w:eastAsia="Times New Roman" w:hAnsi="Arial" w:cs="Arial"/>
          <w:kern w:val="0"/>
          <w:lang w:val="en-GB" w:eastAsia="it-IT"/>
          <w14:ligatures w14:val="none"/>
        </w:rPr>
        <w:br/>
        <w:t>Both Theory X and Theory Y were proposed by Douglas McGregor in the year 1960 as two separate ideas addressing the conduct of individuals when they are working in the workplace. Both of these theories were initially proposed by McGregor. Each and every one of these concepts led to the development of a distinct collection of managerial procedures during the distinct historical periods in which they were put into effect.</w:t>
      </w:r>
      <w:r w:rsidRPr="0036672D">
        <w:rPr>
          <w:rFonts w:ascii="Arial" w:eastAsia="Times New Roman" w:hAnsi="Arial" w:cs="Arial"/>
          <w:kern w:val="0"/>
          <w:lang w:val="en-GB" w:eastAsia="it-IT"/>
          <w14:ligatures w14:val="none"/>
        </w:rPr>
        <w:br/>
        <w:t xml:space="preserve">One of the aspects that serves as the foundation for Theory X is a negative perspective on the elements that are responsible for people's motivation. It is assumed that the majority of employees despise their jobs, make an attempt to avoid taking responsibility, and require constant monitoring, pressure, and direction in order to accomplish their objectives. This is done in order to ensure that the organisation is able to accomplish its objectives. According to this theory, managers are of the opinion that it is necessary to implement control, formal regulations, and punitive measures in order to keep discipline and productivity at a high level. This is due to the fact that self-control and productivity are crucial to the accomplishment of any organization's goals. One of the most common outcomes of the Theory X technique is the development of a management style that is authoritarian and founded on a top-down approach. It is common practice to characterise this management style by referring to its nature. One of the distinguishing characteristics of this management style is its reliance on external motivators, such as money, job security, or threats of punishment. The transactional leadership style, which places an emphasis on the execution of specified tasks, routine procedures, and the attainment of short-term goals via the use of reward-and-penalty systems (Bass, 1990), has a substantial alignment with this approach. This strategy displays a considerable degree of congruence with the transactional leadership style. </w:t>
      </w:r>
      <w:r w:rsidRPr="0036672D">
        <w:rPr>
          <w:rFonts w:ascii="Arial" w:eastAsia="Times New Roman" w:hAnsi="Arial" w:cs="Arial"/>
          <w:kern w:val="0"/>
          <w:lang w:val="en-GB" w:eastAsia="it-IT"/>
          <w14:ligatures w14:val="none"/>
        </w:rPr>
        <w:br/>
      </w:r>
      <w:r w:rsidRPr="0036672D">
        <w:rPr>
          <w:rFonts w:ascii="Arial" w:eastAsia="Times New Roman" w:hAnsi="Arial" w:cs="Arial"/>
          <w:kern w:val="0"/>
          <w:lang w:val="en-GB" w:eastAsia="it-IT"/>
          <w14:ligatures w14:val="none"/>
        </w:rPr>
        <w:br/>
        <w:t xml:space="preserve">Theory Y, on the other hand, suggests a worldview that is simultaneously more progressive and optimistic than the one that came before it. The argument states that individuals have a natural tendency to labour, that they have a strong desire to take on responsibility, and that they are capable of self-direction and creativity to the extent that they are supplied with the proper conditions. In other words, it asserts that people have a natural inclination to work. McGregor, a proponent of Theory Y, asserts that workers are motivated not just by external incentives but also by internal motivations like as the desire to contribute meaningfully to the aims of the business, the desire to improve personally, and acknowledgement for their accomplishments. In addition to the advantages that are obtained from the outside, these considerations offer additional advantages. Participatory management, decentralised decision-making, and a culture that values open communication and mutual trust are all supported by this theory through its implementation by the fact that it supports all of these things. This theory is supported by the fact that it encourages all of these things. (2013) [year] McKee, Goleman, and Boyatzis all agree with this statement. This thought is compatible with the concept of transformational leadership, which is exemplified by leaders that inspire, empower, and engage their people in order to aid them in attaining their full potential. This is a concept that is compatible with the idea. When managers behave in a manner that is consistent with Theory Y, they are more likely to assume the position of facilitators and coaches rather than to take on the role of authoritative leaders. The company will benefit from this since it helps to stimulate innovation and long-term growth, both of which are positive. </w:t>
      </w:r>
      <w:r w:rsidRPr="0036672D">
        <w:rPr>
          <w:rFonts w:ascii="Arial" w:eastAsia="Times New Roman" w:hAnsi="Arial" w:cs="Arial"/>
          <w:kern w:val="0"/>
          <w:lang w:val="en-GB" w:eastAsia="it-IT"/>
          <w14:ligatures w14:val="none"/>
        </w:rPr>
        <w:br/>
      </w:r>
      <w:r w:rsidRPr="0036672D">
        <w:rPr>
          <w:rFonts w:ascii="Arial" w:eastAsia="Times New Roman" w:hAnsi="Arial" w:cs="Arial"/>
          <w:kern w:val="0"/>
          <w:lang w:val="en-GB" w:eastAsia="it-IT"/>
          <w14:ligatures w14:val="none"/>
        </w:rPr>
        <w:br/>
        <w:t xml:space="preserve">Together, Theory X and Theory Y provide a framework that may be employed for the purpose of examining the ways in which management concepts concerning employee motivation effect leadership styles, workplace culture, and the overall performance of companies. This framework can be utilised for the purpose of determining how these concepts influence the success of businesses. </w:t>
      </w:r>
      <w:r w:rsidRPr="0036672D">
        <w:rPr>
          <w:rFonts w:ascii="Arial" w:eastAsia="Times New Roman" w:hAnsi="Arial" w:cs="Arial"/>
          <w:kern w:val="0"/>
          <w:lang w:val="en-GB" w:eastAsia="it-IT"/>
          <w14:ligatures w14:val="none"/>
        </w:rPr>
        <w:br/>
      </w:r>
      <w:r w:rsidRPr="0036672D">
        <w:rPr>
          <w:rFonts w:ascii="Arial" w:eastAsia="Times New Roman" w:hAnsi="Arial" w:cs="Arial"/>
          <w:kern w:val="0"/>
          <w:lang w:val="en-GB" w:eastAsia="it-IT"/>
          <w14:ligatures w14:val="none"/>
        </w:rPr>
        <w:br/>
        <w:t xml:space="preserve">Ideology based on the letter Z </w:t>
      </w:r>
      <w:r w:rsidRPr="0036672D">
        <w:rPr>
          <w:rFonts w:ascii="Arial" w:eastAsia="Times New Roman" w:hAnsi="Arial" w:cs="Arial"/>
          <w:kern w:val="0"/>
          <w:lang w:val="en-GB" w:eastAsia="it-IT"/>
          <w14:ligatures w14:val="none"/>
        </w:rPr>
        <w:br/>
        <w:t xml:space="preserve">Theory Z was established by William Ouchi in 1981 as a response to what he saw to be weaknesses in both Theory X and Theory Y based on his own observations. In the beginning, William Ouchi was the one who came up with the idea for Theory Z. In spite of this, the tactics that were utilised by successful Japanese corporations had a significant influence on the creation of Theory Z. Ouchi is the one who came up with Theory Z, which is a management theory that integrates aspects of management theories from both the United States and Japan. A significant emphasis is placed on the general well-being of the workforce, an emphasis is placed on long-term employment, collaborative decision-making, employee loyalty, and a significant emphasis is placed on the employment of long-term employees: these are the attributes that are included in this category. </w:t>
      </w:r>
      <w:r w:rsidRPr="0036672D">
        <w:rPr>
          <w:rFonts w:ascii="Arial" w:eastAsia="Times New Roman" w:hAnsi="Arial" w:cs="Arial"/>
          <w:kern w:val="0"/>
          <w:lang w:val="en-GB" w:eastAsia="it-IT"/>
          <w14:ligatures w14:val="none"/>
        </w:rPr>
        <w:br/>
      </w:r>
      <w:r w:rsidRPr="0036672D">
        <w:rPr>
          <w:rFonts w:ascii="Arial" w:eastAsia="Times New Roman" w:hAnsi="Arial" w:cs="Arial"/>
          <w:kern w:val="0"/>
          <w:lang w:val="en-GB" w:eastAsia="it-IT"/>
          <w14:ligatures w14:val="none"/>
        </w:rPr>
        <w:br/>
        <w:t xml:space="preserve">The development of a high level of trust between management and employees is something that, according to Ouchi, is something that successful businesses are able to do. These are the kinds of things that successful firms execute very well. Theory Z proposes a compromise that incorporates subtle management tactics, evaluations based on input from peers, and conformity with a corporate philosophy that is held in common by members of the organisation. The typical strategy, which is either based on complete autonomy or severe surveillance, is far less versatile than this methodology, which is significantly more adaptable. As a result of the company's dedication to cross-functional training and lifelong learning, Theory Z gives its workers the opportunity to work in a number of professions and get a more comprehensive understanding of the organization's overarching objectives. Theoretical Z is distinguished from other theories by a number of characteristics, and this is one of them. </w:t>
      </w:r>
      <w:r w:rsidRPr="0036672D">
        <w:rPr>
          <w:rFonts w:ascii="Arial" w:eastAsia="Times New Roman" w:hAnsi="Arial" w:cs="Arial"/>
          <w:kern w:val="0"/>
          <w:lang w:val="en-GB" w:eastAsia="it-IT"/>
          <w14:ligatures w14:val="none"/>
        </w:rPr>
        <w:br/>
      </w:r>
      <w:r w:rsidRPr="0036672D">
        <w:rPr>
          <w:rFonts w:ascii="Arial" w:eastAsia="Times New Roman" w:hAnsi="Arial" w:cs="Arial"/>
          <w:kern w:val="0"/>
          <w:lang w:val="en-GB" w:eastAsia="it-IT"/>
          <w14:ligatures w14:val="none"/>
        </w:rPr>
        <w:br/>
        <w:t xml:space="preserve">Additionally, businesses that adhere to the Theory Z model usually develop an environment that favours cooperation, collaboration, and the creation of consensus. This is a prevalent characteristic of these businesses. The building of a workforce that is loyal and consistent is facilitated by each and every one of these component characteristics. To attain greater levels of work satisfaction, reduced rates of staff turnover, and a more resilient culture inside the business, the firm is able to achieve these goals through the adoption of these concepts. According to Luthans (2011), businesses that adhere to the Theory Z model generally demonstrate a great dedication to the growth of their people. This is an observation that Luthans makes. It is possible for these companies to achieve a balance between the overall performance of the firm and the satisfaction of its employees on an individual level. Theory Z is that it expands upon the findings that were made by McGregor by acknowledging the cultural and sociological factors that are present in the workplace. A further advantage is that it provides a more integrated approach to leadership and motivation, which is particularly well-suited for organisations that have the objective of maintaining their coherence and sustainability over the course of a longer length of time. </w:t>
      </w:r>
      <w:r w:rsidRPr="0036672D">
        <w:rPr>
          <w:rFonts w:ascii="Arial" w:eastAsia="Times New Roman" w:hAnsi="Arial" w:cs="Arial"/>
          <w:kern w:val="0"/>
          <w:lang w:val="en-GB" w:eastAsia="it-IT"/>
          <w14:ligatures w14:val="none"/>
        </w:rPr>
        <w:br/>
      </w:r>
    </w:p>
    <w:p w14:paraId="00E9B05D" w14:textId="77777777" w:rsidR="0063233F" w:rsidRPr="0036672D" w:rsidRDefault="0063233F" w:rsidP="0063233F">
      <w:pPr>
        <w:rPr>
          <w:rFonts w:ascii="Arial" w:hAnsi="Arial" w:cs="Arial"/>
          <w:lang w:val="en-GB"/>
        </w:rPr>
      </w:pPr>
    </w:p>
    <w:p w14:paraId="09D59CED" w14:textId="62F1E778" w:rsidR="004652E3" w:rsidRPr="0036672D" w:rsidRDefault="0036672D" w:rsidP="0063233F">
      <w:pPr>
        <w:rPr>
          <w:rFonts w:ascii="Arial" w:hAnsi="Arial" w:cs="Arial"/>
          <w:b/>
          <w:bCs/>
          <w:lang w:val="en-GB"/>
        </w:rPr>
      </w:pPr>
      <w:r w:rsidRPr="0036672D">
        <w:rPr>
          <w:rFonts w:ascii="Arial" w:hAnsi="Arial" w:cs="Arial"/>
          <w:b/>
          <w:bCs/>
          <w:lang w:val="en-GB"/>
        </w:rPr>
        <w:t>Strengths and Weaknesses of Management Theories</w:t>
      </w:r>
    </w:p>
    <w:tbl>
      <w:tblPr>
        <w:tblStyle w:val="Tabelgril"/>
        <w:tblW w:w="0" w:type="auto"/>
        <w:tblLook w:val="04A0" w:firstRow="1" w:lastRow="0" w:firstColumn="1" w:lastColumn="0" w:noHBand="0" w:noVBand="1"/>
      </w:tblPr>
      <w:tblGrid>
        <w:gridCol w:w="2892"/>
        <w:gridCol w:w="3416"/>
        <w:gridCol w:w="3320"/>
      </w:tblGrid>
      <w:tr w:rsidR="004652E3" w14:paraId="78CF3F33" w14:textId="77777777" w:rsidTr="004652E3">
        <w:trPr>
          <w:trHeight w:val="333"/>
        </w:trPr>
        <w:tc>
          <w:tcPr>
            <w:tcW w:w="6653" w:type="dxa"/>
            <w:shd w:val="clear" w:color="auto" w:fill="7030A0"/>
          </w:tcPr>
          <w:p w14:paraId="6AF6845C" w14:textId="02DFBB80" w:rsidR="0036672D" w:rsidRPr="0036672D" w:rsidRDefault="0036672D" w:rsidP="0036672D">
            <w:pPr>
              <w:rPr>
                <w:rFonts w:ascii="Arial" w:hAnsi="Arial" w:cs="Arial"/>
                <w:b/>
                <w:bCs/>
                <w:color w:val="FFFFFF" w:themeColor="background1"/>
                <w:sz w:val="36"/>
                <w:szCs w:val="36"/>
                <w:lang w:val="en-GB"/>
              </w:rPr>
            </w:pPr>
            <w:r w:rsidRPr="0036672D">
              <w:rPr>
                <w:rFonts w:ascii="Arial" w:hAnsi="Arial" w:cs="Arial"/>
                <w:b/>
                <w:bCs/>
                <w:color w:val="FFFFFF" w:themeColor="background1"/>
              </w:rPr>
              <w:t>Theory</w:t>
            </w:r>
          </w:p>
        </w:tc>
        <w:tc>
          <w:tcPr>
            <w:tcW w:w="6653" w:type="dxa"/>
            <w:shd w:val="clear" w:color="auto" w:fill="7030A0"/>
          </w:tcPr>
          <w:p w14:paraId="0E40BF33" w14:textId="5C28D924" w:rsidR="0036672D" w:rsidRPr="0036672D" w:rsidRDefault="0036672D" w:rsidP="0036672D">
            <w:pPr>
              <w:rPr>
                <w:rFonts w:ascii="Arial" w:hAnsi="Arial" w:cs="Arial"/>
                <w:b/>
                <w:bCs/>
                <w:color w:val="FFFFFF" w:themeColor="background1"/>
                <w:sz w:val="36"/>
                <w:szCs w:val="36"/>
                <w:lang w:val="en-GB"/>
              </w:rPr>
            </w:pPr>
            <w:r w:rsidRPr="0036672D">
              <w:rPr>
                <w:rFonts w:ascii="Arial" w:hAnsi="Arial" w:cs="Arial"/>
                <w:b/>
                <w:bCs/>
                <w:color w:val="FFFFFF" w:themeColor="background1"/>
              </w:rPr>
              <w:t>Strengths</w:t>
            </w:r>
          </w:p>
        </w:tc>
        <w:tc>
          <w:tcPr>
            <w:tcW w:w="6655" w:type="dxa"/>
            <w:shd w:val="clear" w:color="auto" w:fill="7030A0"/>
          </w:tcPr>
          <w:p w14:paraId="64F3D214" w14:textId="261F2A66" w:rsidR="0036672D" w:rsidRPr="0036672D" w:rsidRDefault="0036672D" w:rsidP="0036672D">
            <w:pPr>
              <w:rPr>
                <w:rFonts w:ascii="Arial" w:hAnsi="Arial" w:cs="Arial"/>
                <w:b/>
                <w:bCs/>
                <w:color w:val="FFFFFF" w:themeColor="background1"/>
                <w:sz w:val="36"/>
                <w:szCs w:val="36"/>
                <w:lang w:val="en-GB"/>
              </w:rPr>
            </w:pPr>
            <w:r w:rsidRPr="0036672D">
              <w:rPr>
                <w:rFonts w:ascii="Arial" w:hAnsi="Arial" w:cs="Arial"/>
                <w:b/>
                <w:bCs/>
                <w:color w:val="FFFFFF" w:themeColor="background1"/>
              </w:rPr>
              <w:t>Weaknesses</w:t>
            </w:r>
          </w:p>
        </w:tc>
      </w:tr>
      <w:tr w:rsidR="004652E3" w:rsidRPr="00346305" w14:paraId="3551BA01" w14:textId="77777777" w:rsidTr="004652E3">
        <w:trPr>
          <w:trHeight w:val="529"/>
        </w:trPr>
        <w:tc>
          <w:tcPr>
            <w:tcW w:w="6653" w:type="dxa"/>
          </w:tcPr>
          <w:p w14:paraId="41B883FC" w14:textId="39380183" w:rsidR="004652E3" w:rsidRPr="004652E3" w:rsidRDefault="004652E3" w:rsidP="004652E3">
            <w:pPr>
              <w:rPr>
                <w:rFonts w:ascii="Arial" w:hAnsi="Arial" w:cs="Arial"/>
                <w:sz w:val="36"/>
                <w:szCs w:val="36"/>
                <w:lang w:val="en-GB"/>
              </w:rPr>
            </w:pPr>
            <w:r w:rsidRPr="004652E3">
              <w:rPr>
                <w:rFonts w:ascii="Arial" w:hAnsi="Arial" w:cs="Arial"/>
              </w:rPr>
              <w:t>Theory X</w:t>
            </w:r>
          </w:p>
        </w:tc>
        <w:tc>
          <w:tcPr>
            <w:tcW w:w="6653" w:type="dxa"/>
          </w:tcPr>
          <w:p w14:paraId="6BD594B7" w14:textId="77777777" w:rsidR="004652E3" w:rsidRPr="004652E3" w:rsidRDefault="004652E3" w:rsidP="004652E3">
            <w:pPr>
              <w:rPr>
                <w:rFonts w:ascii="Arial" w:hAnsi="Arial" w:cs="Arial"/>
                <w:lang w:val="en-GB"/>
              </w:rPr>
            </w:pPr>
            <w:r w:rsidRPr="004652E3">
              <w:rPr>
                <w:rFonts w:ascii="Arial" w:hAnsi="Arial" w:cs="Arial"/>
                <w:lang w:val="en-GB"/>
              </w:rPr>
              <w:t>- Effective in crisis situations or highly regulated environments (e.g., military, manufacturing).</w:t>
            </w:r>
          </w:p>
          <w:p w14:paraId="5EAC2925" w14:textId="7BB71EEC" w:rsidR="004652E3" w:rsidRDefault="004652E3" w:rsidP="004652E3">
            <w:pPr>
              <w:rPr>
                <w:rFonts w:ascii="Arial" w:hAnsi="Arial" w:cs="Arial"/>
                <w:sz w:val="36"/>
                <w:szCs w:val="36"/>
                <w:lang w:val="en-GB"/>
              </w:rPr>
            </w:pPr>
            <w:r w:rsidRPr="004652E3">
              <w:rPr>
                <w:rFonts w:ascii="Arial" w:hAnsi="Arial" w:cs="Arial"/>
                <w:lang w:val="en-GB"/>
              </w:rPr>
              <w:t>- Ensures discipline and compliance through close supervision.</w:t>
            </w:r>
          </w:p>
        </w:tc>
        <w:tc>
          <w:tcPr>
            <w:tcW w:w="6655" w:type="dxa"/>
          </w:tcPr>
          <w:p w14:paraId="0DB35F0A" w14:textId="063AE49C" w:rsidR="004652E3" w:rsidRPr="004652E3" w:rsidRDefault="004652E3" w:rsidP="004652E3">
            <w:pPr>
              <w:rPr>
                <w:rFonts w:ascii="Arial" w:hAnsi="Arial" w:cs="Arial"/>
                <w:lang w:val="en-GB"/>
              </w:rPr>
            </w:pPr>
            <w:r w:rsidRPr="004652E3">
              <w:rPr>
                <w:rFonts w:ascii="Arial" w:hAnsi="Arial" w:cs="Arial"/>
                <w:lang w:val="en-GB"/>
              </w:rPr>
              <w:t xml:space="preserve">- Can suppress creativity and autonomy. </w:t>
            </w:r>
            <w:r w:rsidRPr="004652E3">
              <w:rPr>
                <w:rFonts w:ascii="Arial" w:hAnsi="Arial" w:cs="Arial"/>
                <w:lang w:val="en-GB"/>
              </w:rPr>
              <w:br/>
              <w:t>- May lead to low morale, resistance, and high turnover (Northouse, 2021).</w:t>
            </w:r>
          </w:p>
        </w:tc>
      </w:tr>
      <w:tr w:rsidR="0036672D" w:rsidRPr="00346305" w14:paraId="527AFEBF" w14:textId="77777777" w:rsidTr="004652E3">
        <w:trPr>
          <w:trHeight w:val="514"/>
        </w:trPr>
        <w:tc>
          <w:tcPr>
            <w:tcW w:w="6653" w:type="dxa"/>
          </w:tcPr>
          <w:p w14:paraId="1B599B1F" w14:textId="29F2679E" w:rsidR="0036672D" w:rsidRPr="004652E3" w:rsidRDefault="004652E3" w:rsidP="0036672D">
            <w:pPr>
              <w:rPr>
                <w:rFonts w:ascii="Arial" w:hAnsi="Arial" w:cs="Arial"/>
                <w:lang w:val="en-GB"/>
              </w:rPr>
            </w:pPr>
            <w:r w:rsidRPr="004652E3">
              <w:rPr>
                <w:rFonts w:ascii="Arial" w:hAnsi="Arial" w:cs="Arial"/>
                <w:lang w:val="en-GB"/>
              </w:rPr>
              <w:t xml:space="preserve">Theory </w:t>
            </w:r>
            <w:r>
              <w:rPr>
                <w:rFonts w:ascii="Arial" w:hAnsi="Arial" w:cs="Arial"/>
                <w:lang w:val="en-GB"/>
              </w:rPr>
              <w:t>Y</w:t>
            </w:r>
          </w:p>
        </w:tc>
        <w:tc>
          <w:tcPr>
            <w:tcW w:w="6653" w:type="dxa"/>
          </w:tcPr>
          <w:p w14:paraId="36AC2806" w14:textId="77777777" w:rsidR="004652E3" w:rsidRPr="004652E3" w:rsidRDefault="004652E3" w:rsidP="004652E3">
            <w:pPr>
              <w:rPr>
                <w:rFonts w:ascii="Arial" w:hAnsi="Arial" w:cs="Arial"/>
                <w:lang w:val="en-GB"/>
              </w:rPr>
            </w:pPr>
            <w:r w:rsidRPr="004652E3">
              <w:rPr>
                <w:rFonts w:ascii="Arial" w:hAnsi="Arial" w:cs="Arial"/>
                <w:lang w:val="en-GB"/>
              </w:rPr>
              <w:t>- Encourages innovation, autonomy, and employee development.</w:t>
            </w:r>
          </w:p>
          <w:p w14:paraId="57A0B72C" w14:textId="058846C0" w:rsidR="0036672D" w:rsidRDefault="004652E3" w:rsidP="004652E3">
            <w:pPr>
              <w:rPr>
                <w:rFonts w:ascii="Arial" w:hAnsi="Arial" w:cs="Arial"/>
                <w:sz w:val="36"/>
                <w:szCs w:val="36"/>
                <w:lang w:val="en-GB"/>
              </w:rPr>
            </w:pPr>
            <w:r w:rsidRPr="004652E3">
              <w:rPr>
                <w:rFonts w:ascii="Arial" w:hAnsi="Arial" w:cs="Arial"/>
                <w:lang w:val="en-GB"/>
              </w:rPr>
              <w:t>- Suitable for dynamic, knowledge-based sectors like IT and education</w:t>
            </w:r>
            <w:r w:rsidRPr="004652E3">
              <w:rPr>
                <w:rFonts w:ascii="Arial" w:hAnsi="Arial" w:cs="Arial"/>
                <w:sz w:val="36"/>
                <w:szCs w:val="36"/>
                <w:lang w:val="en-GB"/>
              </w:rPr>
              <w:t>.</w:t>
            </w:r>
          </w:p>
        </w:tc>
        <w:tc>
          <w:tcPr>
            <w:tcW w:w="6655" w:type="dxa"/>
          </w:tcPr>
          <w:p w14:paraId="68127162" w14:textId="77777777" w:rsidR="004652E3" w:rsidRPr="004652E3" w:rsidRDefault="004652E3" w:rsidP="004652E3">
            <w:pPr>
              <w:rPr>
                <w:rFonts w:ascii="Arial" w:hAnsi="Arial" w:cs="Arial"/>
                <w:lang w:val="en-GB"/>
              </w:rPr>
            </w:pPr>
            <w:r w:rsidRPr="004652E3">
              <w:rPr>
                <w:rFonts w:ascii="Arial" w:hAnsi="Arial" w:cs="Arial"/>
                <w:lang w:val="en-GB"/>
              </w:rPr>
              <w:t>- Assumes all employees are self-motivated and seek responsibility.</w:t>
            </w:r>
          </w:p>
          <w:p w14:paraId="4B9FF4B1" w14:textId="2694AF2B" w:rsidR="0036672D" w:rsidRPr="004652E3" w:rsidRDefault="004652E3" w:rsidP="004652E3">
            <w:pPr>
              <w:rPr>
                <w:rFonts w:ascii="Arial" w:hAnsi="Arial" w:cs="Arial"/>
                <w:lang w:val="en-GB"/>
              </w:rPr>
            </w:pPr>
            <w:r w:rsidRPr="004652E3">
              <w:rPr>
                <w:rFonts w:ascii="Arial" w:hAnsi="Arial" w:cs="Arial"/>
                <w:lang w:val="en-GB"/>
              </w:rPr>
              <w:t>- May be ineffective with unskilled or disengaged staff (Robbins &amp; Judge, 2019).</w:t>
            </w:r>
          </w:p>
        </w:tc>
      </w:tr>
      <w:tr w:rsidR="0036672D" w:rsidRPr="00346305" w14:paraId="0EB09986" w14:textId="77777777" w:rsidTr="004652E3">
        <w:trPr>
          <w:trHeight w:val="529"/>
        </w:trPr>
        <w:tc>
          <w:tcPr>
            <w:tcW w:w="6653" w:type="dxa"/>
          </w:tcPr>
          <w:p w14:paraId="538BB410" w14:textId="2E9CF299" w:rsidR="0036672D" w:rsidRPr="004652E3" w:rsidRDefault="004652E3" w:rsidP="0036672D">
            <w:pPr>
              <w:rPr>
                <w:rFonts w:ascii="Arial" w:hAnsi="Arial" w:cs="Arial"/>
                <w:lang w:val="en-GB"/>
              </w:rPr>
            </w:pPr>
            <w:r w:rsidRPr="004652E3">
              <w:rPr>
                <w:rFonts w:ascii="Arial" w:hAnsi="Arial" w:cs="Arial"/>
                <w:lang w:val="en-GB"/>
              </w:rPr>
              <w:t>Theory Z</w:t>
            </w:r>
          </w:p>
        </w:tc>
        <w:tc>
          <w:tcPr>
            <w:tcW w:w="6653" w:type="dxa"/>
          </w:tcPr>
          <w:p w14:paraId="5A48BE06" w14:textId="77777777" w:rsidR="004652E3" w:rsidRPr="004652E3" w:rsidRDefault="004652E3" w:rsidP="004652E3">
            <w:pPr>
              <w:rPr>
                <w:rFonts w:ascii="Arial" w:hAnsi="Arial" w:cs="Arial"/>
                <w:lang w:val="en-GB"/>
              </w:rPr>
            </w:pPr>
            <w:r w:rsidRPr="004652E3">
              <w:rPr>
                <w:rFonts w:ascii="Arial" w:hAnsi="Arial" w:cs="Arial"/>
                <w:lang w:val="en-GB"/>
              </w:rPr>
              <w:t>- Promotes loyalty, job security, and strong organisational culture.</w:t>
            </w:r>
          </w:p>
          <w:p w14:paraId="31879903" w14:textId="33AEDD06" w:rsidR="0036672D" w:rsidRPr="004652E3" w:rsidRDefault="004652E3" w:rsidP="004652E3">
            <w:pPr>
              <w:rPr>
                <w:rFonts w:ascii="Arial" w:hAnsi="Arial" w:cs="Arial"/>
                <w:lang w:val="en-GB"/>
              </w:rPr>
            </w:pPr>
            <w:r w:rsidRPr="004652E3">
              <w:rPr>
                <w:rFonts w:ascii="Arial" w:hAnsi="Arial" w:cs="Arial"/>
                <w:lang w:val="en-GB"/>
              </w:rPr>
              <w:t>- Reduces employee turnover through holistic development and cross-functional roles.</w:t>
            </w:r>
          </w:p>
        </w:tc>
        <w:tc>
          <w:tcPr>
            <w:tcW w:w="6655" w:type="dxa"/>
          </w:tcPr>
          <w:p w14:paraId="433CEEA6" w14:textId="77777777" w:rsidR="004652E3" w:rsidRPr="004652E3" w:rsidRDefault="004652E3" w:rsidP="004652E3">
            <w:pPr>
              <w:rPr>
                <w:rFonts w:ascii="Arial" w:hAnsi="Arial" w:cs="Arial"/>
                <w:lang w:val="en-GB"/>
              </w:rPr>
            </w:pPr>
            <w:r w:rsidRPr="004652E3">
              <w:rPr>
                <w:rFonts w:ascii="Arial" w:hAnsi="Arial" w:cs="Arial"/>
                <w:lang w:val="en-GB"/>
              </w:rPr>
              <w:t>- Slower decision-making due to consensus model.</w:t>
            </w:r>
          </w:p>
          <w:p w14:paraId="3A05E1B4" w14:textId="139C304C" w:rsidR="0036672D" w:rsidRDefault="004652E3" w:rsidP="004652E3">
            <w:pPr>
              <w:rPr>
                <w:rFonts w:ascii="Arial" w:hAnsi="Arial" w:cs="Arial"/>
                <w:sz w:val="36"/>
                <w:szCs w:val="36"/>
                <w:lang w:val="en-GB"/>
              </w:rPr>
            </w:pPr>
            <w:r w:rsidRPr="004652E3">
              <w:rPr>
                <w:rFonts w:ascii="Arial" w:hAnsi="Arial" w:cs="Arial"/>
                <w:lang w:val="en-GB"/>
              </w:rPr>
              <w:t>- May struggle to adapt quickly in fast-changing environments.</w:t>
            </w:r>
          </w:p>
        </w:tc>
      </w:tr>
    </w:tbl>
    <w:p w14:paraId="336DC071" w14:textId="77777777" w:rsidR="0063233F" w:rsidRDefault="0063233F" w:rsidP="0036672D">
      <w:pPr>
        <w:rPr>
          <w:rFonts w:ascii="Arial" w:hAnsi="Arial" w:cs="Arial"/>
          <w:sz w:val="36"/>
          <w:szCs w:val="36"/>
          <w:lang w:val="en-GB"/>
        </w:rPr>
      </w:pPr>
    </w:p>
    <w:p w14:paraId="54FD098E" w14:textId="77777777" w:rsidR="004652E3" w:rsidRDefault="004652E3" w:rsidP="004652E3">
      <w:pPr>
        <w:rPr>
          <w:rFonts w:ascii="Arial" w:hAnsi="Arial" w:cs="Arial"/>
          <w:lang w:val="en-GB"/>
        </w:rPr>
      </w:pPr>
      <w:r w:rsidRPr="004652E3">
        <w:rPr>
          <w:rFonts w:ascii="Arial" w:hAnsi="Arial" w:cs="Arial"/>
          <w:lang w:val="en-GB"/>
        </w:rPr>
        <w:t xml:space="preserve">In the table that can be found above, a comparative review of the benefits and drawbacks associated with McGregor's Theory X and Theory Y, as well as Ouchi's Theory Z, is offered. This table can be seen above. The many management methods that are offered by each theory are predicated on fundamental assumptions regarding the dynamics of the organisation and the motivation of its personnel. These management approaches represent a variety of management techniques. The use of Theory X, which is founded on authoritative control and stringent monitoring, is advantageous in circumstances that call for discipline and prompt execution, such as when dealing with a crisis or while conducting military operations. On the other hand, the fact that it places such a strong emphasis on extrinsic motivation typically results in a decline in creativity as well as a drop in overall job satisfaction (Northouse, 2021). Theory Y, on the other hand, advocates for a management style that is participative and empowering, and it stimulates innovation and self-direction throughout the entire business. It is extremely successful in knowledge-based businesses, such as education and technology, where independence and initiative are vitally important. Examples of such industries include education and transportation. On the other hand, this strategy might not be relevant in instances where personnel do not possess the competencies essential to operate independently or the intrinsic motive to do so (Robbins &amp; Judge, 2019). </w:t>
      </w:r>
      <w:r w:rsidRPr="004652E3">
        <w:rPr>
          <w:rFonts w:ascii="Arial" w:hAnsi="Arial" w:cs="Arial"/>
          <w:lang w:val="en-GB"/>
        </w:rPr>
        <w:br/>
      </w:r>
      <w:r w:rsidRPr="004652E3">
        <w:rPr>
          <w:rFonts w:ascii="Arial" w:hAnsi="Arial" w:cs="Arial"/>
          <w:lang w:val="en-GB"/>
        </w:rPr>
        <w:br/>
        <w:t>Theory Z is a framework that is a hybrid model that contains features of management styles from both the United States and Japan. In this approach, there is a strong focus placed on long-term employment, loyalty, and decision-making that is driven by consensus. The company's strengths lie in the fact that it is able to establish a team that is cohesive and dedicated, with an emphasis on trust and complete employee development. This is one of the company's capabilities. As a consequence of the fact that this has the potential to result in better morale and lower turnover, it is an appealing choice for companies that place a priority on cultural alignment and sustained staff retention. On the other hand, the focal point that Theory Z places on creating a consensus and making preparations for the long term can be a barrier to flexibility, particularly in industries that are characterised by rapid innovation and uncertain market conditions. When managers have a solid understanding of the practical consequences of these theories, they are able to choose leadership styles that are appropriate for the situation. They are able to strike a balance between control, autonomy, and cooperation within the organisation based on the objectives of the organisation and the characteristics of the workforce.</w:t>
      </w:r>
    </w:p>
    <w:p w14:paraId="4863F926" w14:textId="77777777" w:rsidR="004652E3" w:rsidRDefault="004652E3" w:rsidP="004652E3">
      <w:pPr>
        <w:rPr>
          <w:rFonts w:ascii="Arial" w:hAnsi="Arial" w:cs="Arial"/>
          <w:lang w:val="en-GB"/>
        </w:rPr>
      </w:pPr>
    </w:p>
    <w:p w14:paraId="7089BD77" w14:textId="77777777" w:rsidR="00BE7102" w:rsidRPr="00BE7102" w:rsidRDefault="00BE7102" w:rsidP="00BE7102">
      <w:pPr>
        <w:rPr>
          <w:rFonts w:ascii="Arial" w:hAnsi="Arial" w:cs="Arial"/>
          <w:lang w:val="en-GB"/>
        </w:rPr>
      </w:pPr>
      <w:r w:rsidRPr="00BE7102">
        <w:rPr>
          <w:rFonts w:ascii="Arial" w:hAnsi="Arial" w:cs="Arial"/>
          <w:lang w:val="en-GB"/>
        </w:rPr>
        <w:t xml:space="preserve">Individuals and the history of their respective cultures </w:t>
      </w:r>
      <w:r w:rsidRPr="00BE7102">
        <w:rPr>
          <w:rFonts w:ascii="Arial" w:hAnsi="Arial" w:cs="Arial"/>
          <w:lang w:val="en-GB"/>
        </w:rPr>
        <w:br/>
      </w:r>
      <w:r w:rsidRPr="00BE7102">
        <w:rPr>
          <w:rFonts w:ascii="Arial" w:hAnsi="Arial" w:cs="Arial"/>
          <w:lang w:val="en-GB"/>
        </w:rPr>
        <w:br/>
        <w:t>There is a substantial relationship between the culture in which these ideas are applied and the implementation of these theories. In Hofstede's cultural dimensions theory (2001), Theory Z is more compatible with collectivist and high uncertainty-avoidance cultures like Japan, but Theory Y is better suitable to individualistic and low power-distance civilisations like the United Kingdom or the United States of America. Both theories were developed by Hofstede. The development of both of these ideas was accomplished by Hofstede. It has been suggested by Ng, Schweitzer, and Lyons (2010) that the changes that have taken place between generations have resulted in the introduction of new expectations around the work-life balance, purpose, and inclusion. It is necessary to have a variety of leadership styles that respect values that are diverse from one another in order to fulfil these new demands.</w:t>
      </w:r>
      <w:r w:rsidRPr="00BE7102">
        <w:rPr>
          <w:rFonts w:ascii="Arial" w:hAnsi="Arial" w:cs="Arial"/>
          <w:lang w:val="en-GB"/>
        </w:rPr>
        <w:br/>
      </w:r>
      <w:r w:rsidRPr="00BE7102">
        <w:rPr>
          <w:rFonts w:ascii="Arial" w:hAnsi="Arial" w:cs="Arial"/>
          <w:lang w:val="en-GB"/>
        </w:rPr>
        <w:br/>
      </w:r>
      <w:r w:rsidRPr="00BE7102">
        <w:rPr>
          <w:rFonts w:ascii="Arial" w:hAnsi="Arial" w:cs="Arial"/>
          <w:lang w:val="en-GB"/>
        </w:rPr>
        <w:br/>
      </w:r>
    </w:p>
    <w:p w14:paraId="1BA33A30" w14:textId="0993FB23" w:rsidR="00BE7102" w:rsidRPr="00BE7102" w:rsidRDefault="00BE7102" w:rsidP="00BE7102">
      <w:pPr>
        <w:pStyle w:val="Listparagraf"/>
        <w:numPr>
          <w:ilvl w:val="0"/>
          <w:numId w:val="1"/>
        </w:numPr>
        <w:rPr>
          <w:rFonts w:ascii="Arial" w:hAnsi="Arial" w:cs="Arial"/>
          <w:lang w:val="en-GB"/>
        </w:rPr>
      </w:pPr>
      <w:r w:rsidRPr="00BE7102">
        <w:rPr>
          <w:rFonts w:ascii="Arial" w:hAnsi="Arial" w:cs="Arial"/>
          <w:b/>
          <w:bCs/>
          <w:lang w:val="en-GB"/>
        </w:rPr>
        <w:t>Situational Leadership and Case Study: Microsoft</w:t>
      </w:r>
    </w:p>
    <w:p w14:paraId="7916EEBE" w14:textId="77777777" w:rsidR="00BE7102" w:rsidRDefault="00BE7102" w:rsidP="00BE7102">
      <w:pPr>
        <w:rPr>
          <w:rFonts w:ascii="Arial" w:hAnsi="Arial" w:cs="Arial"/>
          <w:lang w:val="en-GB"/>
        </w:rPr>
      </w:pPr>
    </w:p>
    <w:p w14:paraId="5B86B0A8" w14:textId="77777777" w:rsidR="00F71887" w:rsidRPr="00F71887" w:rsidRDefault="00BE7102" w:rsidP="00F71887">
      <w:pPr>
        <w:rPr>
          <w:rFonts w:ascii="Arial" w:hAnsi="Arial" w:cs="Arial"/>
          <w:i/>
          <w:iCs/>
          <w:lang w:val="en-GB"/>
        </w:rPr>
      </w:pPr>
      <w:r w:rsidRPr="00BE7102">
        <w:rPr>
          <w:rFonts w:ascii="Arial" w:hAnsi="Arial" w:cs="Arial"/>
          <w:lang w:val="en-GB"/>
        </w:rPr>
        <w:t xml:space="preserve">According to the Situational Leadership Model, which was developed by Hersey and Blanchard in 1969, there is no one leadership style that is entirely superior to all of the others. This is the conclusion that should be drawn from the model. This is the possible conclusion that may be reached by utilising the model. There are several approaches to leadership, each of which is as successful in its own right. It is not the level of maturity or preparation of the followers that determines the efficacy of leadership; rather, it is the degree to which the followers are prepared that determines the effectiveness of leadership. This level of preparation encompasses a number of component elements, including the followers' level of knowledge, their level of self-assurance, and their level of devotion to the task that is currently being performed. There are four primary leadership styles that are described in the notion, as stated in the previous sentence. A few examples of these methods are guiding, coaching, supporting, and assigning roles to individuals. Additionally, the model identifies a few additional types of leadership that take place in the world today. There is a certain stage of the employee development process that is appropriate for each and every one of these categories of workers. It is expected of leaders that they will conduct a methodical analysis of the needs that are posed by the members of their team and then modify their strategy in line with the results of this analysis. In order for them to do this, it will be necessary for them to demonstrate both the capacity to be flexible in their actions and the ability to recognise difficulties. </w:t>
      </w:r>
      <w:r w:rsidRPr="00BE7102">
        <w:rPr>
          <w:rFonts w:ascii="Arial" w:hAnsi="Arial" w:cs="Arial"/>
          <w:lang w:val="en-GB"/>
        </w:rPr>
        <w:br/>
      </w:r>
      <w:r w:rsidRPr="00BE7102">
        <w:rPr>
          <w:rFonts w:ascii="Arial" w:hAnsi="Arial" w:cs="Arial"/>
          <w:lang w:val="en-GB"/>
        </w:rPr>
        <w:br/>
        <w:t>The leadership that Satya Nadella has exercised at Microsoft has resulted in a remarkable transition that has taken place within the company under his direction. It is important to note that this particular occurrence serves as an example of the use of situational leadership in practice. As soon as Nadella took over as CEO of Microsoft in 2014, he was tasked with the responsibility of inheriting a corporate culture that had become more compartmentalised, highly competitive inside the company, and resistant to change. It was upon him to fulfil this responsibility when he took over in the year 2014. In accordance with Theory X, the form of environment that is described below is the kind that is often linked with leadership practices that correspond to the theory. In light of the reality that cultural transformation was necessary, Nadella arrived at the conclusion that the most effective way to go was to choose a strategy that displayed a greater degree of empathy and empowerment. According to Nadella, Shaw, and Nichols (2017), the term "growth mindset" is used to define a culture that places a high value on learning, teamwork, and psychological safety. The culture that is being described here is known as a "growth mindset." It was during the early phases of the creation of this culture that he was a staunch supporter of it. The alterations that were adopted were in close compliance with Theory Y because they encouraged employee autonomy, innovation, and a sense of purpose that was shared by all of the workers. In addition, they were done in a way that was consistent with the theory.</w:t>
      </w:r>
      <w:r w:rsidRPr="00BE7102">
        <w:rPr>
          <w:rFonts w:ascii="Arial" w:hAnsi="Arial" w:cs="Arial"/>
          <w:lang w:val="en-GB"/>
        </w:rPr>
        <w:br/>
      </w:r>
      <w:r w:rsidRPr="00BE7102">
        <w:rPr>
          <w:rFonts w:ascii="Arial" w:hAnsi="Arial" w:cs="Arial"/>
          <w:lang w:val="en-GB"/>
        </w:rPr>
        <w:br/>
        <w:t xml:space="preserve">It has been proved that Nadella and his executive team are able to adapt to a more directive style of leadership when the occasion calls for it. This is something that has been demonstrated. Given that they have embraced a leadership style that is more tolerant and collaborative, this is the circumstance that has come about despite the fact that they have adopted this style. instances of circumstances that are included in this category include high-stakes product launches, problems with cybersecurity, and threats from competitors. These are all instances of these types of events. The company Microsoft temporarily adopts a more organised, top-down strategy in order to assure precision, compliance, and the minimisation of risk when it is confronted with conditions such as these. This action is taken in order to guarantee that the company will be successful in accomplishing the goals it has set for itself. In this particular instance, the important quality of situational leadership is demonstrated by the synergy that exists between adaptability and decisiveness. One of the most important characteristics of situational leadership is the capacity to adapt one's approach to adapt to the requirements of the job that is currently being done as well as the people who are participating in the scenario. </w:t>
      </w:r>
      <w:r w:rsidRPr="00BE7102">
        <w:rPr>
          <w:rFonts w:ascii="Arial" w:hAnsi="Arial" w:cs="Arial"/>
          <w:lang w:val="en-GB"/>
        </w:rPr>
        <w:br/>
      </w:r>
      <w:r w:rsidRPr="00BE7102">
        <w:rPr>
          <w:rFonts w:ascii="Arial" w:hAnsi="Arial" w:cs="Arial"/>
          <w:lang w:val="en-GB"/>
        </w:rPr>
        <w:br/>
        <w:t xml:space="preserve">During Nadella's tenure as CEO of Microsoft, the company has seen a remarkable transition that serves as a showcase of the effectiveness of situational leadership in complex and globalised corporate contexts. This is the outcome that would occur if each and every component were to be taken into consideration. In addition to reviving its corporate culture, Microsoft has also re-established its competitive edge by integrating conventional leadership notions with the flexibility to adjust to changing circumstances. This has allowed Microsoft to achieve both of these successful outcomes. It is because of this that Microsoft has been able to reclaim its position as the industry leader. As a consequence of this, the organisation has evolved into a model of leadership that is both adaptable and emotionally sensitive in the current era of digital technology. This is a representation of the evolution of the organisation. </w:t>
      </w:r>
      <w:r w:rsidRPr="00BE7102">
        <w:rPr>
          <w:rFonts w:ascii="Arial" w:hAnsi="Arial" w:cs="Arial"/>
          <w:lang w:val="en-GB"/>
        </w:rPr>
        <w:br/>
      </w:r>
      <w:r w:rsidRPr="00BE7102">
        <w:rPr>
          <w:rFonts w:ascii="Arial" w:hAnsi="Arial" w:cs="Arial"/>
          <w:lang w:val="en-GB"/>
        </w:rPr>
        <w:br/>
      </w:r>
    </w:p>
    <w:tbl>
      <w:tblPr>
        <w:tblStyle w:val="Tabelgril"/>
        <w:tblW w:w="0" w:type="auto"/>
        <w:tblInd w:w="720" w:type="dxa"/>
        <w:tblLook w:val="04A0" w:firstRow="1" w:lastRow="0" w:firstColumn="1" w:lastColumn="0" w:noHBand="0" w:noVBand="1"/>
      </w:tblPr>
      <w:tblGrid>
        <w:gridCol w:w="2023"/>
        <w:gridCol w:w="2350"/>
        <w:gridCol w:w="2280"/>
        <w:gridCol w:w="2255"/>
      </w:tblGrid>
      <w:tr w:rsidR="00F71887" w:rsidRPr="00F71887" w14:paraId="777205AB" w14:textId="77777777" w:rsidTr="008C26D0">
        <w:tc>
          <w:tcPr>
            <w:tcW w:w="0" w:type="auto"/>
            <w:shd w:val="clear" w:color="auto" w:fill="7030A0"/>
            <w:hideMark/>
          </w:tcPr>
          <w:p w14:paraId="5933F97E" w14:textId="77777777" w:rsidR="00F71887" w:rsidRPr="00F71887" w:rsidRDefault="00F71887" w:rsidP="00F71887">
            <w:pPr>
              <w:spacing w:after="160" w:line="259" w:lineRule="auto"/>
              <w:rPr>
                <w:rFonts w:ascii="Arial" w:hAnsi="Arial" w:cs="Arial"/>
                <w:b/>
                <w:bCs/>
              </w:rPr>
            </w:pPr>
            <w:r w:rsidRPr="00F71887">
              <w:rPr>
                <w:rFonts w:ascii="Arial" w:hAnsi="Arial" w:cs="Arial"/>
                <w:b/>
                <w:bCs/>
              </w:rPr>
              <w:t>Leadership Style</w:t>
            </w:r>
          </w:p>
        </w:tc>
        <w:tc>
          <w:tcPr>
            <w:tcW w:w="0" w:type="auto"/>
            <w:shd w:val="clear" w:color="auto" w:fill="7030A0"/>
            <w:hideMark/>
          </w:tcPr>
          <w:p w14:paraId="39F73628" w14:textId="77777777" w:rsidR="00F71887" w:rsidRPr="00F71887" w:rsidRDefault="00F71887" w:rsidP="00F71887">
            <w:pPr>
              <w:spacing w:after="160" w:line="259" w:lineRule="auto"/>
              <w:rPr>
                <w:rFonts w:ascii="Arial" w:hAnsi="Arial" w:cs="Arial"/>
                <w:b/>
                <w:bCs/>
              </w:rPr>
            </w:pPr>
            <w:r w:rsidRPr="00F71887">
              <w:rPr>
                <w:rFonts w:ascii="Arial" w:hAnsi="Arial" w:cs="Arial"/>
                <w:b/>
                <w:bCs/>
              </w:rPr>
              <w:t>Key Characteristics</w:t>
            </w:r>
          </w:p>
        </w:tc>
        <w:tc>
          <w:tcPr>
            <w:tcW w:w="0" w:type="auto"/>
            <w:shd w:val="clear" w:color="auto" w:fill="7030A0"/>
            <w:hideMark/>
          </w:tcPr>
          <w:p w14:paraId="5BE57F23" w14:textId="77777777" w:rsidR="00F71887" w:rsidRPr="00F71887" w:rsidRDefault="00F71887" w:rsidP="00F71887">
            <w:pPr>
              <w:spacing w:after="160" w:line="259" w:lineRule="auto"/>
              <w:rPr>
                <w:rFonts w:ascii="Arial" w:hAnsi="Arial" w:cs="Arial"/>
                <w:b/>
                <w:bCs/>
              </w:rPr>
            </w:pPr>
            <w:r w:rsidRPr="00F71887">
              <w:rPr>
                <w:rFonts w:ascii="Arial" w:hAnsi="Arial" w:cs="Arial"/>
                <w:b/>
                <w:bCs/>
              </w:rPr>
              <w:t>Impact on Team</w:t>
            </w:r>
          </w:p>
        </w:tc>
        <w:tc>
          <w:tcPr>
            <w:tcW w:w="0" w:type="auto"/>
            <w:shd w:val="clear" w:color="auto" w:fill="7030A0"/>
            <w:hideMark/>
          </w:tcPr>
          <w:p w14:paraId="0E4B3D0E" w14:textId="77777777" w:rsidR="00F71887" w:rsidRPr="00F71887" w:rsidRDefault="00F71887" w:rsidP="00F71887">
            <w:pPr>
              <w:spacing w:after="160" w:line="259" w:lineRule="auto"/>
              <w:rPr>
                <w:rFonts w:ascii="Arial" w:hAnsi="Arial" w:cs="Arial"/>
                <w:b/>
                <w:bCs/>
              </w:rPr>
            </w:pPr>
            <w:r w:rsidRPr="00F71887">
              <w:rPr>
                <w:rFonts w:ascii="Arial" w:hAnsi="Arial" w:cs="Arial"/>
                <w:b/>
                <w:bCs/>
              </w:rPr>
              <w:t>When It’s Most Effective</w:t>
            </w:r>
          </w:p>
        </w:tc>
      </w:tr>
      <w:tr w:rsidR="00F71887" w:rsidRPr="00346305" w14:paraId="5986F64B" w14:textId="77777777" w:rsidTr="008C26D0">
        <w:tc>
          <w:tcPr>
            <w:tcW w:w="0" w:type="auto"/>
            <w:hideMark/>
          </w:tcPr>
          <w:p w14:paraId="6C506B2D" w14:textId="77777777" w:rsidR="00F71887" w:rsidRPr="00F71887" w:rsidRDefault="00F71887" w:rsidP="00F71887">
            <w:pPr>
              <w:spacing w:after="160" w:line="259" w:lineRule="auto"/>
              <w:rPr>
                <w:rFonts w:ascii="Arial" w:hAnsi="Arial" w:cs="Arial"/>
              </w:rPr>
            </w:pPr>
            <w:r w:rsidRPr="00F71887">
              <w:rPr>
                <w:rFonts w:ascii="Arial" w:hAnsi="Arial" w:cs="Arial"/>
              </w:rPr>
              <w:t>Theory X</w:t>
            </w:r>
          </w:p>
        </w:tc>
        <w:tc>
          <w:tcPr>
            <w:tcW w:w="0" w:type="auto"/>
            <w:hideMark/>
          </w:tcPr>
          <w:p w14:paraId="642C9981" w14:textId="77777777" w:rsidR="00F71887" w:rsidRPr="00F71887" w:rsidRDefault="00F71887" w:rsidP="00F71887">
            <w:pPr>
              <w:spacing w:after="160" w:line="259" w:lineRule="auto"/>
              <w:rPr>
                <w:rFonts w:ascii="Arial" w:hAnsi="Arial" w:cs="Arial"/>
                <w:lang w:val="en-GB"/>
              </w:rPr>
            </w:pPr>
            <w:r w:rsidRPr="00F71887">
              <w:rPr>
                <w:rFonts w:ascii="Arial" w:hAnsi="Arial" w:cs="Arial"/>
                <w:lang w:val="en-GB"/>
              </w:rPr>
              <w:t>Directive, controlling, assumes low motivation</w:t>
            </w:r>
          </w:p>
        </w:tc>
        <w:tc>
          <w:tcPr>
            <w:tcW w:w="0" w:type="auto"/>
            <w:hideMark/>
          </w:tcPr>
          <w:p w14:paraId="1E09C2F5" w14:textId="77777777" w:rsidR="00F71887" w:rsidRPr="00F71887" w:rsidRDefault="00F71887" w:rsidP="00F71887">
            <w:pPr>
              <w:spacing w:after="160" w:line="259" w:lineRule="auto"/>
              <w:rPr>
                <w:rFonts w:ascii="Arial" w:hAnsi="Arial" w:cs="Arial"/>
                <w:lang w:val="en-GB"/>
              </w:rPr>
            </w:pPr>
            <w:r w:rsidRPr="00F71887">
              <w:rPr>
                <w:rFonts w:ascii="Arial" w:hAnsi="Arial" w:cs="Arial"/>
                <w:lang w:val="en-GB"/>
              </w:rPr>
              <w:t>Can lead to disengagement and lack of trust</w:t>
            </w:r>
          </w:p>
        </w:tc>
        <w:tc>
          <w:tcPr>
            <w:tcW w:w="0" w:type="auto"/>
            <w:hideMark/>
          </w:tcPr>
          <w:p w14:paraId="7788E35A" w14:textId="77777777" w:rsidR="00F71887" w:rsidRPr="00F71887" w:rsidRDefault="00F71887" w:rsidP="00F71887">
            <w:pPr>
              <w:spacing w:after="160" w:line="259" w:lineRule="auto"/>
              <w:rPr>
                <w:rFonts w:ascii="Arial" w:hAnsi="Arial" w:cs="Arial"/>
                <w:lang w:val="en-GB"/>
              </w:rPr>
            </w:pPr>
            <w:r w:rsidRPr="00F71887">
              <w:rPr>
                <w:rFonts w:ascii="Arial" w:hAnsi="Arial" w:cs="Arial"/>
                <w:lang w:val="en-GB"/>
              </w:rPr>
              <w:t>Crisis situations or unskilled teams</w:t>
            </w:r>
          </w:p>
        </w:tc>
      </w:tr>
      <w:tr w:rsidR="00F71887" w:rsidRPr="00346305" w14:paraId="1A25F451" w14:textId="77777777" w:rsidTr="008C26D0">
        <w:tc>
          <w:tcPr>
            <w:tcW w:w="0" w:type="auto"/>
            <w:hideMark/>
          </w:tcPr>
          <w:p w14:paraId="29A38C2A" w14:textId="77777777" w:rsidR="00F71887" w:rsidRPr="00F71887" w:rsidRDefault="00F71887" w:rsidP="00F71887">
            <w:pPr>
              <w:spacing w:after="160" w:line="259" w:lineRule="auto"/>
              <w:rPr>
                <w:rFonts w:ascii="Arial" w:hAnsi="Arial" w:cs="Arial"/>
              </w:rPr>
            </w:pPr>
            <w:r w:rsidRPr="00F71887">
              <w:rPr>
                <w:rFonts w:ascii="Arial" w:hAnsi="Arial" w:cs="Arial"/>
              </w:rPr>
              <w:t>Theory Y</w:t>
            </w:r>
          </w:p>
        </w:tc>
        <w:tc>
          <w:tcPr>
            <w:tcW w:w="0" w:type="auto"/>
            <w:hideMark/>
          </w:tcPr>
          <w:p w14:paraId="0244F6D6" w14:textId="77777777" w:rsidR="00F71887" w:rsidRPr="00F71887" w:rsidRDefault="00F71887" w:rsidP="00F71887">
            <w:pPr>
              <w:spacing w:after="160" w:line="259" w:lineRule="auto"/>
              <w:rPr>
                <w:rFonts w:ascii="Arial" w:hAnsi="Arial" w:cs="Arial"/>
              </w:rPr>
            </w:pPr>
            <w:r w:rsidRPr="00F71887">
              <w:rPr>
                <w:rFonts w:ascii="Arial" w:hAnsi="Arial" w:cs="Arial"/>
              </w:rPr>
              <w:t>Empowering, participative, assumes intrinsic motivation</w:t>
            </w:r>
          </w:p>
        </w:tc>
        <w:tc>
          <w:tcPr>
            <w:tcW w:w="0" w:type="auto"/>
            <w:hideMark/>
          </w:tcPr>
          <w:p w14:paraId="2ABE1F79" w14:textId="77777777" w:rsidR="00F71887" w:rsidRPr="00F71887" w:rsidRDefault="00F71887" w:rsidP="00F71887">
            <w:pPr>
              <w:spacing w:after="160" w:line="259" w:lineRule="auto"/>
              <w:rPr>
                <w:rFonts w:ascii="Arial" w:hAnsi="Arial" w:cs="Arial"/>
                <w:lang w:val="en-GB"/>
              </w:rPr>
            </w:pPr>
            <w:r w:rsidRPr="00F71887">
              <w:rPr>
                <w:rFonts w:ascii="Arial" w:hAnsi="Arial" w:cs="Arial"/>
                <w:lang w:val="en-GB"/>
              </w:rPr>
              <w:t>Enhances engagement, autonomy, and creativity</w:t>
            </w:r>
          </w:p>
        </w:tc>
        <w:tc>
          <w:tcPr>
            <w:tcW w:w="0" w:type="auto"/>
            <w:hideMark/>
          </w:tcPr>
          <w:p w14:paraId="5ACA337C" w14:textId="77777777" w:rsidR="00F71887" w:rsidRPr="00F71887" w:rsidRDefault="00F71887" w:rsidP="00F71887">
            <w:pPr>
              <w:spacing w:after="160" w:line="259" w:lineRule="auto"/>
              <w:rPr>
                <w:rFonts w:ascii="Arial" w:hAnsi="Arial" w:cs="Arial"/>
                <w:lang w:val="en-GB"/>
              </w:rPr>
            </w:pPr>
            <w:r w:rsidRPr="00F71887">
              <w:rPr>
                <w:rFonts w:ascii="Arial" w:hAnsi="Arial" w:cs="Arial"/>
                <w:lang w:val="en-GB"/>
              </w:rPr>
              <w:t>Knowledge-based environments, skilled and motivated teams</w:t>
            </w:r>
          </w:p>
        </w:tc>
      </w:tr>
      <w:tr w:rsidR="00F71887" w:rsidRPr="00F71887" w14:paraId="45F9CF1F" w14:textId="77777777" w:rsidTr="008C26D0">
        <w:tc>
          <w:tcPr>
            <w:tcW w:w="0" w:type="auto"/>
            <w:hideMark/>
          </w:tcPr>
          <w:p w14:paraId="3D1A79DA" w14:textId="77777777" w:rsidR="00F71887" w:rsidRPr="00F71887" w:rsidRDefault="00F71887" w:rsidP="00F71887">
            <w:pPr>
              <w:spacing w:after="160" w:line="259" w:lineRule="auto"/>
              <w:rPr>
                <w:rFonts w:ascii="Arial" w:hAnsi="Arial" w:cs="Arial"/>
              </w:rPr>
            </w:pPr>
            <w:r w:rsidRPr="00F71887">
              <w:rPr>
                <w:rFonts w:ascii="Arial" w:hAnsi="Arial" w:cs="Arial"/>
              </w:rPr>
              <w:t>Situational Leadership</w:t>
            </w:r>
          </w:p>
        </w:tc>
        <w:tc>
          <w:tcPr>
            <w:tcW w:w="0" w:type="auto"/>
            <w:hideMark/>
          </w:tcPr>
          <w:p w14:paraId="3BC18367" w14:textId="77777777" w:rsidR="00F71887" w:rsidRPr="00F71887" w:rsidRDefault="00F71887" w:rsidP="00F71887">
            <w:pPr>
              <w:spacing w:after="160" w:line="259" w:lineRule="auto"/>
              <w:rPr>
                <w:rFonts w:ascii="Arial" w:hAnsi="Arial" w:cs="Arial"/>
                <w:lang w:val="en-GB"/>
              </w:rPr>
            </w:pPr>
            <w:r w:rsidRPr="00F71887">
              <w:rPr>
                <w:rFonts w:ascii="Arial" w:hAnsi="Arial" w:cs="Arial"/>
                <w:lang w:val="en-GB"/>
              </w:rPr>
              <w:t>Adapts style based on follower readiness</w:t>
            </w:r>
          </w:p>
        </w:tc>
        <w:tc>
          <w:tcPr>
            <w:tcW w:w="0" w:type="auto"/>
            <w:hideMark/>
          </w:tcPr>
          <w:p w14:paraId="09DACCC7" w14:textId="77777777" w:rsidR="00F71887" w:rsidRPr="00F71887" w:rsidRDefault="00F71887" w:rsidP="00F71887">
            <w:pPr>
              <w:spacing w:after="160" w:line="259" w:lineRule="auto"/>
              <w:rPr>
                <w:rFonts w:ascii="Arial" w:hAnsi="Arial" w:cs="Arial"/>
              </w:rPr>
            </w:pPr>
            <w:r w:rsidRPr="00F71887">
              <w:rPr>
                <w:rFonts w:ascii="Arial" w:hAnsi="Arial" w:cs="Arial"/>
              </w:rPr>
              <w:t>Increases responsiveness and effectiveness</w:t>
            </w:r>
          </w:p>
        </w:tc>
        <w:tc>
          <w:tcPr>
            <w:tcW w:w="0" w:type="auto"/>
            <w:hideMark/>
          </w:tcPr>
          <w:p w14:paraId="29EEB746" w14:textId="77777777" w:rsidR="00F71887" w:rsidRPr="00F71887" w:rsidRDefault="00F71887" w:rsidP="00F71887">
            <w:pPr>
              <w:spacing w:after="160" w:line="259" w:lineRule="auto"/>
              <w:rPr>
                <w:rFonts w:ascii="Arial" w:hAnsi="Arial" w:cs="Arial"/>
              </w:rPr>
            </w:pPr>
            <w:r w:rsidRPr="00F71887">
              <w:rPr>
                <w:rFonts w:ascii="Arial" w:hAnsi="Arial" w:cs="Arial"/>
              </w:rPr>
              <w:t>Dynamic or diverse teams</w:t>
            </w:r>
          </w:p>
        </w:tc>
      </w:tr>
      <w:tr w:rsidR="00F71887" w:rsidRPr="00346305" w14:paraId="2B2D50D1" w14:textId="77777777" w:rsidTr="008C26D0">
        <w:tc>
          <w:tcPr>
            <w:tcW w:w="0" w:type="auto"/>
            <w:hideMark/>
          </w:tcPr>
          <w:p w14:paraId="1B8BB82C" w14:textId="77777777" w:rsidR="00F71887" w:rsidRPr="00F71887" w:rsidRDefault="00F71887" w:rsidP="00F71887">
            <w:pPr>
              <w:spacing w:after="160" w:line="259" w:lineRule="auto"/>
              <w:rPr>
                <w:rFonts w:ascii="Arial" w:hAnsi="Arial" w:cs="Arial"/>
              </w:rPr>
            </w:pPr>
            <w:r w:rsidRPr="00F71887">
              <w:rPr>
                <w:rFonts w:ascii="Arial" w:hAnsi="Arial" w:cs="Arial"/>
              </w:rPr>
              <w:t>Transformational Leadership</w:t>
            </w:r>
          </w:p>
        </w:tc>
        <w:tc>
          <w:tcPr>
            <w:tcW w:w="0" w:type="auto"/>
            <w:hideMark/>
          </w:tcPr>
          <w:p w14:paraId="5A2536A4" w14:textId="77777777" w:rsidR="00F71887" w:rsidRPr="00F71887" w:rsidRDefault="00F71887" w:rsidP="00F71887">
            <w:pPr>
              <w:spacing w:after="160" w:line="259" w:lineRule="auto"/>
              <w:rPr>
                <w:rFonts w:ascii="Arial" w:hAnsi="Arial" w:cs="Arial"/>
              </w:rPr>
            </w:pPr>
            <w:r w:rsidRPr="00F71887">
              <w:rPr>
                <w:rFonts w:ascii="Arial" w:hAnsi="Arial" w:cs="Arial"/>
              </w:rPr>
              <w:t>Inspires, motivates, focuses on vision and development</w:t>
            </w:r>
          </w:p>
        </w:tc>
        <w:tc>
          <w:tcPr>
            <w:tcW w:w="0" w:type="auto"/>
            <w:hideMark/>
          </w:tcPr>
          <w:p w14:paraId="60AE166E" w14:textId="77777777" w:rsidR="00F71887" w:rsidRPr="00F71887" w:rsidRDefault="00F71887" w:rsidP="00F71887">
            <w:pPr>
              <w:spacing w:after="160" w:line="259" w:lineRule="auto"/>
              <w:rPr>
                <w:rFonts w:ascii="Arial" w:hAnsi="Arial" w:cs="Arial"/>
                <w:lang w:val="en-GB"/>
              </w:rPr>
            </w:pPr>
            <w:r w:rsidRPr="00F71887">
              <w:rPr>
                <w:rFonts w:ascii="Arial" w:hAnsi="Arial" w:cs="Arial"/>
                <w:lang w:val="en-GB"/>
              </w:rPr>
              <w:t>Boosts morale, innovation, and long-term commitment</w:t>
            </w:r>
          </w:p>
        </w:tc>
        <w:tc>
          <w:tcPr>
            <w:tcW w:w="0" w:type="auto"/>
            <w:hideMark/>
          </w:tcPr>
          <w:p w14:paraId="119F6689" w14:textId="77777777" w:rsidR="00F71887" w:rsidRPr="00F71887" w:rsidRDefault="00F71887" w:rsidP="00F71887">
            <w:pPr>
              <w:spacing w:after="160" w:line="259" w:lineRule="auto"/>
              <w:rPr>
                <w:rFonts w:ascii="Arial" w:hAnsi="Arial" w:cs="Arial"/>
                <w:lang w:val="en-GB"/>
              </w:rPr>
            </w:pPr>
            <w:r w:rsidRPr="00F71887">
              <w:rPr>
                <w:rFonts w:ascii="Arial" w:hAnsi="Arial" w:cs="Arial"/>
                <w:lang w:val="en-GB"/>
              </w:rPr>
              <w:t>Change initiatives, high-potential teams</w:t>
            </w:r>
          </w:p>
        </w:tc>
      </w:tr>
      <w:tr w:rsidR="00F71887" w:rsidRPr="00346305" w14:paraId="703D6DE0" w14:textId="77777777" w:rsidTr="008C26D0">
        <w:tc>
          <w:tcPr>
            <w:tcW w:w="0" w:type="auto"/>
            <w:hideMark/>
          </w:tcPr>
          <w:p w14:paraId="04821A80" w14:textId="77777777" w:rsidR="00F71887" w:rsidRPr="00F71887" w:rsidRDefault="00F71887" w:rsidP="00F71887">
            <w:pPr>
              <w:spacing w:after="160" w:line="259" w:lineRule="auto"/>
              <w:rPr>
                <w:rFonts w:ascii="Arial" w:hAnsi="Arial" w:cs="Arial"/>
              </w:rPr>
            </w:pPr>
            <w:r w:rsidRPr="00F71887">
              <w:rPr>
                <w:rFonts w:ascii="Arial" w:hAnsi="Arial" w:cs="Arial"/>
              </w:rPr>
              <w:t>Servant Leadership</w:t>
            </w:r>
          </w:p>
        </w:tc>
        <w:tc>
          <w:tcPr>
            <w:tcW w:w="0" w:type="auto"/>
            <w:hideMark/>
          </w:tcPr>
          <w:p w14:paraId="0E3F594D" w14:textId="77777777" w:rsidR="00F71887" w:rsidRPr="00F71887" w:rsidRDefault="00F71887" w:rsidP="00F71887">
            <w:pPr>
              <w:spacing w:after="160" w:line="259" w:lineRule="auto"/>
              <w:rPr>
                <w:rFonts w:ascii="Arial" w:hAnsi="Arial" w:cs="Arial"/>
                <w:lang w:val="en-GB"/>
              </w:rPr>
            </w:pPr>
            <w:r w:rsidRPr="00F71887">
              <w:rPr>
                <w:rFonts w:ascii="Arial" w:hAnsi="Arial" w:cs="Arial"/>
                <w:lang w:val="en-GB"/>
              </w:rPr>
              <w:t>Focuses on empathy, listening, and support</w:t>
            </w:r>
          </w:p>
        </w:tc>
        <w:tc>
          <w:tcPr>
            <w:tcW w:w="0" w:type="auto"/>
            <w:hideMark/>
          </w:tcPr>
          <w:p w14:paraId="2F518650" w14:textId="77777777" w:rsidR="00F71887" w:rsidRPr="00F71887" w:rsidRDefault="00F71887" w:rsidP="00F71887">
            <w:pPr>
              <w:spacing w:after="160" w:line="259" w:lineRule="auto"/>
              <w:rPr>
                <w:rFonts w:ascii="Arial" w:hAnsi="Arial" w:cs="Arial"/>
                <w:lang w:val="en-GB"/>
              </w:rPr>
            </w:pPr>
            <w:r w:rsidRPr="00F71887">
              <w:rPr>
                <w:rFonts w:ascii="Arial" w:hAnsi="Arial" w:cs="Arial"/>
                <w:lang w:val="en-GB"/>
              </w:rPr>
              <w:t>Builds trust, loyalty, and inclusive culture</w:t>
            </w:r>
          </w:p>
        </w:tc>
        <w:tc>
          <w:tcPr>
            <w:tcW w:w="0" w:type="auto"/>
            <w:hideMark/>
          </w:tcPr>
          <w:p w14:paraId="659A6C66" w14:textId="77777777" w:rsidR="00F71887" w:rsidRPr="00F71887" w:rsidRDefault="00F71887" w:rsidP="00F71887">
            <w:pPr>
              <w:spacing w:after="160" w:line="259" w:lineRule="auto"/>
              <w:rPr>
                <w:rFonts w:ascii="Arial" w:hAnsi="Arial" w:cs="Arial"/>
                <w:lang w:val="en-GB"/>
              </w:rPr>
            </w:pPr>
            <w:r w:rsidRPr="00F71887">
              <w:rPr>
                <w:rFonts w:ascii="Arial" w:hAnsi="Arial" w:cs="Arial"/>
                <w:lang w:val="en-GB"/>
              </w:rPr>
              <w:t>Collaborative settings where personal growth is valued</w:t>
            </w:r>
          </w:p>
        </w:tc>
      </w:tr>
    </w:tbl>
    <w:p w14:paraId="7FAD2EFF" w14:textId="77777777" w:rsidR="00F71887" w:rsidRPr="00F71887" w:rsidRDefault="00F71887" w:rsidP="00F71887">
      <w:pPr>
        <w:rPr>
          <w:rFonts w:ascii="Arial" w:hAnsi="Arial" w:cs="Arial"/>
          <w:i/>
          <w:iCs/>
          <w:lang w:val="en-GB"/>
        </w:rPr>
      </w:pPr>
    </w:p>
    <w:p w14:paraId="4D50975C" w14:textId="31F0D9F5" w:rsidR="00BE7102" w:rsidRDefault="00BE7102" w:rsidP="00BE7102">
      <w:pPr>
        <w:rPr>
          <w:rFonts w:ascii="Arial" w:hAnsi="Arial" w:cs="Arial"/>
          <w:lang w:val="en-GB"/>
        </w:rPr>
      </w:pPr>
    </w:p>
    <w:p w14:paraId="0E2C9E27" w14:textId="5EDEDB7D" w:rsidR="00972D9A" w:rsidRDefault="00972D9A" w:rsidP="00BE7102">
      <w:pPr>
        <w:rPr>
          <w:rFonts w:ascii="Arial" w:hAnsi="Arial" w:cs="Arial"/>
          <w:lang w:val="en-GB"/>
        </w:rPr>
      </w:pPr>
      <w:r>
        <w:rPr>
          <w:rFonts w:ascii="Arial" w:hAnsi="Arial" w:cs="Arial"/>
          <w:lang w:val="en-GB"/>
        </w:rPr>
        <w:t>Conclusion</w:t>
      </w:r>
    </w:p>
    <w:p w14:paraId="1B57E937" w14:textId="0270CFC5" w:rsidR="00972D9A" w:rsidRPr="00972D9A" w:rsidRDefault="00972D9A" w:rsidP="00972D9A">
      <w:pPr>
        <w:rPr>
          <w:rFonts w:ascii="Arial" w:hAnsi="Arial" w:cs="Arial"/>
          <w:lang w:val="en-GB"/>
        </w:rPr>
      </w:pPr>
      <w:r w:rsidRPr="00972D9A">
        <w:rPr>
          <w:rFonts w:ascii="Arial" w:hAnsi="Arial" w:cs="Arial"/>
          <w:lang w:val="en-GB"/>
        </w:rPr>
        <w:t xml:space="preserve">Theory X, theory Y, and theory Z continue to provide major insights into human motivation and organisational leadership as a result of the ongoing research that they do. However, in order to accommodate the ever-changing environment of the modern workplace, its implementation must be discrete and flexible enough to accommodate the many conditions that may arise. Although there is a potential that Theory X may provide control, it is important to note that this control is often obtained at the sacrifice of innovation and morale. A high level of organisational maturity is required in order to implement Theory Y, despite the fact that it encourages trust and innovation. This is in spite of the fact that it fosters trust and contributes to creative thinking. While Theory Z does encourage uniformity and stability, it is probable that it will make it more difficult to be agile. This is despite the fact that it increases efficiency. </w:t>
      </w:r>
      <w:r>
        <w:rPr>
          <w:rFonts w:ascii="Arial" w:hAnsi="Arial" w:cs="Arial"/>
          <w:lang w:val="en-GB"/>
        </w:rPr>
        <w:t xml:space="preserve"> </w:t>
      </w:r>
      <w:r w:rsidRPr="00972D9A">
        <w:rPr>
          <w:rFonts w:ascii="Arial" w:hAnsi="Arial" w:cs="Arial"/>
          <w:lang w:val="en-GB"/>
        </w:rPr>
        <w:t>For leaders to be successful in today's world, it is essential for them to not only have theoretical knowledge but also the emotional intelligence and critical thinking skills that are necessary to evaluate which leadership style is most suited for the particular circumstances. Specifically, this is due to the fact that the ability to make strategic judgements is very necessary for leaders. For example, there is an image that demonstrates how a combination of classical leadership theory, situational awareness, and cultural sensitivity may result in a workplace that is both high-performing and human-centered. This illustration is based on Microsoft's scenario.</w:t>
      </w:r>
      <w:r w:rsidRPr="00972D9A">
        <w:rPr>
          <w:rFonts w:ascii="Arial" w:hAnsi="Arial" w:cs="Arial"/>
          <w:lang w:val="en-GB"/>
        </w:rPr>
        <w:br/>
      </w:r>
      <w:r w:rsidRPr="00972D9A">
        <w:rPr>
          <w:rFonts w:ascii="Arial" w:hAnsi="Arial" w:cs="Arial"/>
          <w:lang w:val="en-GB"/>
        </w:rPr>
        <w:br/>
      </w:r>
      <w:r w:rsidRPr="00972D9A">
        <w:rPr>
          <w:rFonts w:ascii="Arial" w:hAnsi="Arial" w:cs="Arial"/>
          <w:lang w:val="en-GB"/>
        </w:rPr>
        <w:br/>
      </w:r>
    </w:p>
    <w:p w14:paraId="03133B30" w14:textId="77777777" w:rsidR="00972D9A" w:rsidRPr="00972D9A" w:rsidRDefault="00972D9A" w:rsidP="00972D9A">
      <w:pPr>
        <w:rPr>
          <w:rFonts w:ascii="Arial" w:hAnsi="Arial" w:cs="Arial"/>
          <w:lang w:val="en-GB"/>
        </w:rPr>
      </w:pPr>
      <w:r w:rsidRPr="00972D9A">
        <w:rPr>
          <w:rFonts w:ascii="Arial" w:hAnsi="Arial" w:cs="Arial"/>
          <w:b/>
          <w:bCs/>
          <w:lang w:val="en-GB"/>
        </w:rPr>
        <w:t>References</w:t>
      </w:r>
    </w:p>
    <w:p w14:paraId="1569CF56" w14:textId="77777777" w:rsidR="00972D9A" w:rsidRPr="002A1E19" w:rsidRDefault="00972D9A" w:rsidP="00972D9A">
      <w:pPr>
        <w:pStyle w:val="Listparagraf"/>
        <w:numPr>
          <w:ilvl w:val="0"/>
          <w:numId w:val="3"/>
        </w:numPr>
        <w:rPr>
          <w:rFonts w:ascii="Arial" w:hAnsi="Arial" w:cs="Arial"/>
          <w:b/>
          <w:bCs/>
          <w:i/>
          <w:iCs/>
          <w:lang w:val="en-GB"/>
        </w:rPr>
      </w:pPr>
      <w:r w:rsidRPr="002A1E19">
        <w:rPr>
          <w:rFonts w:ascii="Arial" w:hAnsi="Arial" w:cs="Arial"/>
          <w:b/>
          <w:bCs/>
          <w:i/>
          <w:iCs/>
          <w:lang w:val="en-GB"/>
        </w:rPr>
        <w:t>Bass, B.M. (1990). From transactional to transformational leadership: Learning to share the vision. Organizational Dynamics, 18(3), pp.19–31.</w:t>
      </w:r>
    </w:p>
    <w:p w14:paraId="56B16718" w14:textId="77777777" w:rsidR="00972D9A" w:rsidRPr="002A1E19" w:rsidRDefault="00972D9A" w:rsidP="00972D9A">
      <w:pPr>
        <w:pStyle w:val="Listparagraf"/>
        <w:numPr>
          <w:ilvl w:val="0"/>
          <w:numId w:val="3"/>
        </w:numPr>
        <w:rPr>
          <w:rFonts w:ascii="Arial" w:hAnsi="Arial" w:cs="Arial"/>
          <w:b/>
          <w:bCs/>
          <w:i/>
          <w:iCs/>
          <w:lang w:val="en-GB"/>
        </w:rPr>
      </w:pPr>
      <w:r w:rsidRPr="002A1E19">
        <w:rPr>
          <w:rFonts w:ascii="Arial" w:hAnsi="Arial" w:cs="Arial"/>
          <w:b/>
          <w:bCs/>
          <w:i/>
          <w:iCs/>
          <w:lang w:val="en-GB"/>
        </w:rPr>
        <w:t>Goleman, D., Boyatzis, R. &amp; McKee, A. (2013). Primal Leadership: Unleashing the Power of Emotional Intelligence. 10th Anniversary edn. Boston, MA: Harvard Business Press.</w:t>
      </w:r>
    </w:p>
    <w:p w14:paraId="6AF7CFF2" w14:textId="77777777" w:rsidR="00972D9A" w:rsidRPr="002A1E19" w:rsidRDefault="00972D9A" w:rsidP="00972D9A">
      <w:pPr>
        <w:pStyle w:val="Listparagraf"/>
        <w:numPr>
          <w:ilvl w:val="0"/>
          <w:numId w:val="3"/>
        </w:numPr>
        <w:rPr>
          <w:rFonts w:ascii="Arial" w:hAnsi="Arial" w:cs="Arial"/>
          <w:b/>
          <w:bCs/>
          <w:i/>
          <w:iCs/>
          <w:lang w:val="en-GB"/>
        </w:rPr>
      </w:pPr>
      <w:r w:rsidRPr="002A1E19">
        <w:rPr>
          <w:rFonts w:ascii="Arial" w:hAnsi="Arial" w:cs="Arial"/>
          <w:b/>
          <w:bCs/>
          <w:i/>
          <w:iCs/>
          <w:lang w:val="en-GB"/>
        </w:rPr>
        <w:t>Hersey, P. &amp; Blanchard, K.H. (1969). Management of Organizational Behavior: Utilizing Human Resources. Englewood Cliffs, NJ: Prentice Hall.</w:t>
      </w:r>
    </w:p>
    <w:p w14:paraId="53E3065C" w14:textId="77777777" w:rsidR="00972D9A" w:rsidRPr="002A1E19" w:rsidRDefault="00972D9A" w:rsidP="00972D9A">
      <w:pPr>
        <w:pStyle w:val="Listparagraf"/>
        <w:numPr>
          <w:ilvl w:val="0"/>
          <w:numId w:val="3"/>
        </w:numPr>
        <w:rPr>
          <w:rFonts w:ascii="Arial" w:hAnsi="Arial" w:cs="Arial"/>
          <w:b/>
          <w:bCs/>
          <w:i/>
          <w:iCs/>
          <w:lang w:val="en-GB"/>
        </w:rPr>
      </w:pPr>
      <w:r w:rsidRPr="002A1E19">
        <w:rPr>
          <w:rFonts w:ascii="Arial" w:hAnsi="Arial" w:cs="Arial"/>
          <w:b/>
          <w:bCs/>
          <w:i/>
          <w:iCs/>
          <w:lang w:val="en-GB"/>
        </w:rPr>
        <w:t>Hofstede, G. (2001). Culture's Consequences: Comparing Values, Behaviors, Institutions and Organizations Across Nations. 2nd edn. Thousand Oaks, CA: Sage Publications.</w:t>
      </w:r>
    </w:p>
    <w:p w14:paraId="1BD6595F" w14:textId="77777777" w:rsidR="00972D9A" w:rsidRPr="002A1E19" w:rsidRDefault="00972D9A" w:rsidP="00972D9A">
      <w:pPr>
        <w:pStyle w:val="Listparagraf"/>
        <w:numPr>
          <w:ilvl w:val="0"/>
          <w:numId w:val="3"/>
        </w:numPr>
        <w:rPr>
          <w:rFonts w:ascii="Arial" w:hAnsi="Arial" w:cs="Arial"/>
          <w:b/>
          <w:bCs/>
          <w:i/>
          <w:iCs/>
          <w:lang w:val="en-GB"/>
        </w:rPr>
      </w:pPr>
      <w:r w:rsidRPr="002A1E19">
        <w:rPr>
          <w:rFonts w:ascii="Arial" w:hAnsi="Arial" w:cs="Arial"/>
          <w:b/>
          <w:bCs/>
          <w:i/>
          <w:iCs/>
          <w:lang w:val="en-GB"/>
        </w:rPr>
        <w:t>Luthans, F. (2011). Organizational Behavior: An Evidence-Based Approach. 12th edn. New York: McGraw-Hill.</w:t>
      </w:r>
    </w:p>
    <w:p w14:paraId="5CD72C93" w14:textId="77777777" w:rsidR="00972D9A" w:rsidRPr="002A1E19" w:rsidRDefault="00972D9A" w:rsidP="00972D9A">
      <w:pPr>
        <w:pStyle w:val="Listparagraf"/>
        <w:numPr>
          <w:ilvl w:val="0"/>
          <w:numId w:val="3"/>
        </w:numPr>
        <w:rPr>
          <w:rFonts w:ascii="Arial" w:hAnsi="Arial" w:cs="Arial"/>
          <w:b/>
          <w:bCs/>
          <w:i/>
          <w:iCs/>
          <w:lang w:val="en-GB"/>
        </w:rPr>
      </w:pPr>
      <w:r w:rsidRPr="002A1E19">
        <w:rPr>
          <w:rFonts w:ascii="Arial" w:hAnsi="Arial" w:cs="Arial"/>
          <w:b/>
          <w:bCs/>
          <w:i/>
          <w:iCs/>
          <w:lang w:val="en-GB"/>
        </w:rPr>
        <w:t>McGregor, D. (1960). The Human Side of Enterprise. New York: McGraw-Hill.</w:t>
      </w:r>
    </w:p>
    <w:p w14:paraId="7DCF3926" w14:textId="77777777" w:rsidR="00972D9A" w:rsidRPr="002A1E19" w:rsidRDefault="00972D9A" w:rsidP="00972D9A">
      <w:pPr>
        <w:pStyle w:val="Listparagraf"/>
        <w:numPr>
          <w:ilvl w:val="0"/>
          <w:numId w:val="3"/>
        </w:numPr>
        <w:rPr>
          <w:rFonts w:ascii="Arial" w:hAnsi="Arial" w:cs="Arial"/>
          <w:b/>
          <w:bCs/>
          <w:i/>
          <w:iCs/>
          <w:lang w:val="en-GB"/>
        </w:rPr>
      </w:pPr>
      <w:r w:rsidRPr="002A1E19">
        <w:rPr>
          <w:rFonts w:ascii="Arial" w:hAnsi="Arial" w:cs="Arial"/>
          <w:b/>
          <w:bCs/>
          <w:i/>
          <w:iCs/>
          <w:lang w:val="en-GB"/>
        </w:rPr>
        <w:t>Nadella, S., Shaw, G. &amp; Nichols, J. (2017). Hit Refresh: The Quest to Rediscover Microsoft’s Soul and Imagine a Better Future for Everyone. New York: Harper Business.</w:t>
      </w:r>
    </w:p>
    <w:p w14:paraId="4A281E0F" w14:textId="77777777" w:rsidR="00972D9A" w:rsidRPr="002A1E19" w:rsidRDefault="00972D9A" w:rsidP="00972D9A">
      <w:pPr>
        <w:pStyle w:val="Listparagraf"/>
        <w:numPr>
          <w:ilvl w:val="0"/>
          <w:numId w:val="3"/>
        </w:numPr>
        <w:rPr>
          <w:rFonts w:ascii="Arial" w:hAnsi="Arial" w:cs="Arial"/>
          <w:b/>
          <w:bCs/>
          <w:i/>
          <w:iCs/>
          <w:lang w:val="en-GB"/>
        </w:rPr>
      </w:pPr>
      <w:r w:rsidRPr="002A1E19">
        <w:rPr>
          <w:rFonts w:ascii="Arial" w:hAnsi="Arial" w:cs="Arial"/>
          <w:b/>
          <w:bCs/>
          <w:i/>
          <w:iCs/>
          <w:lang w:val="de-DE"/>
        </w:rPr>
        <w:t xml:space="preserve">Ng, E.S.W., Schweitzer, L. &amp; Lyons, S.T. (2010). </w:t>
      </w:r>
      <w:r w:rsidRPr="002A1E19">
        <w:rPr>
          <w:rFonts w:ascii="Arial" w:hAnsi="Arial" w:cs="Arial"/>
          <w:b/>
          <w:bCs/>
          <w:i/>
          <w:iCs/>
          <w:lang w:val="en-GB"/>
        </w:rPr>
        <w:t>New generation, great expectations: A field study of the millennial generation. Journal of Business and Psychology, 25(2), pp.281–292.</w:t>
      </w:r>
    </w:p>
    <w:p w14:paraId="28E3B6A7" w14:textId="77777777" w:rsidR="00972D9A" w:rsidRPr="002A1E19" w:rsidRDefault="00972D9A" w:rsidP="00972D9A">
      <w:pPr>
        <w:pStyle w:val="Listparagraf"/>
        <w:numPr>
          <w:ilvl w:val="0"/>
          <w:numId w:val="3"/>
        </w:numPr>
        <w:rPr>
          <w:rFonts w:ascii="Arial" w:hAnsi="Arial" w:cs="Arial"/>
          <w:b/>
          <w:bCs/>
          <w:i/>
          <w:iCs/>
          <w:lang w:val="en-GB"/>
        </w:rPr>
      </w:pPr>
      <w:r w:rsidRPr="002A1E19">
        <w:rPr>
          <w:rFonts w:ascii="Arial" w:hAnsi="Arial" w:cs="Arial"/>
          <w:b/>
          <w:bCs/>
          <w:i/>
          <w:iCs/>
          <w:lang w:val="en-GB"/>
        </w:rPr>
        <w:t>Northouse, P.G. (2021). Leadership: Theory and Practice. 9th edn. London: Sage Publications.</w:t>
      </w:r>
    </w:p>
    <w:p w14:paraId="131969E2" w14:textId="77777777" w:rsidR="00972D9A" w:rsidRPr="002A1E19" w:rsidRDefault="00972D9A" w:rsidP="00972D9A">
      <w:pPr>
        <w:pStyle w:val="Listparagraf"/>
        <w:numPr>
          <w:ilvl w:val="0"/>
          <w:numId w:val="3"/>
        </w:numPr>
        <w:rPr>
          <w:rFonts w:ascii="Arial" w:hAnsi="Arial" w:cs="Arial"/>
          <w:b/>
          <w:bCs/>
          <w:i/>
          <w:iCs/>
          <w:lang w:val="en-GB"/>
        </w:rPr>
      </w:pPr>
      <w:r w:rsidRPr="002A1E19">
        <w:rPr>
          <w:rFonts w:ascii="Arial" w:hAnsi="Arial" w:cs="Arial"/>
          <w:b/>
          <w:bCs/>
          <w:i/>
          <w:iCs/>
          <w:lang w:val="en-GB"/>
        </w:rPr>
        <w:t>Ouchi, W.G. (1981). Theory Z: How American Business Can Meet the Japanese Challenge. Reading, MA: Addison-Wesley.</w:t>
      </w:r>
    </w:p>
    <w:p w14:paraId="522D113D" w14:textId="5C1B019A" w:rsidR="00972D9A" w:rsidRPr="002A1E19" w:rsidRDefault="00972D9A" w:rsidP="00972D9A">
      <w:pPr>
        <w:pStyle w:val="Listparagraf"/>
        <w:numPr>
          <w:ilvl w:val="0"/>
          <w:numId w:val="3"/>
        </w:numPr>
        <w:rPr>
          <w:rFonts w:ascii="Arial" w:hAnsi="Arial" w:cs="Arial"/>
          <w:b/>
          <w:bCs/>
          <w:i/>
          <w:iCs/>
          <w:lang w:val="en-GB"/>
        </w:rPr>
      </w:pPr>
      <w:r w:rsidRPr="002A1E19">
        <w:rPr>
          <w:rFonts w:ascii="Arial" w:hAnsi="Arial" w:cs="Arial"/>
          <w:b/>
          <w:bCs/>
          <w:i/>
          <w:iCs/>
          <w:lang w:val="en-GB"/>
        </w:rPr>
        <w:t>Robbins, S.P. &amp; Judge, T.A. (2019). Organizational Behavior. 18th edn. Harlow: Pearson Education.</w:t>
      </w:r>
    </w:p>
    <w:p w14:paraId="2CCFEEC4" w14:textId="77777777" w:rsidR="002A1E19" w:rsidRPr="002A1E19" w:rsidRDefault="002A1E19" w:rsidP="002A1E19">
      <w:pPr>
        <w:pStyle w:val="Listparagraf"/>
        <w:rPr>
          <w:rFonts w:ascii="Arial" w:hAnsi="Arial" w:cs="Arial"/>
          <w:b/>
          <w:bCs/>
          <w:i/>
          <w:iCs/>
          <w:lang w:val="en-GB"/>
        </w:rPr>
      </w:pPr>
    </w:p>
    <w:p w14:paraId="7FD361AF" w14:textId="77777777" w:rsidR="002A1E19" w:rsidRDefault="002A1E19" w:rsidP="002A1E19">
      <w:pPr>
        <w:pStyle w:val="Listparagraf"/>
        <w:rPr>
          <w:rFonts w:ascii="Arial" w:hAnsi="Arial" w:cs="Arial"/>
          <w:i/>
          <w:iCs/>
          <w:lang w:val="en-GB"/>
        </w:rPr>
      </w:pPr>
    </w:p>
    <w:p w14:paraId="16157ACD" w14:textId="77777777" w:rsidR="002A1E19" w:rsidRDefault="002A1E19" w:rsidP="002A1E19">
      <w:pPr>
        <w:pStyle w:val="Listparagraf"/>
        <w:rPr>
          <w:rFonts w:ascii="Arial" w:hAnsi="Arial" w:cs="Arial"/>
          <w:i/>
          <w:iCs/>
          <w:lang w:val="en-GB"/>
        </w:rPr>
      </w:pPr>
    </w:p>
    <w:p w14:paraId="24ADDA9B" w14:textId="77777777" w:rsidR="002A1E19" w:rsidRDefault="002A1E19" w:rsidP="002A1E19">
      <w:pPr>
        <w:pStyle w:val="Listparagraf"/>
        <w:rPr>
          <w:rFonts w:ascii="Arial" w:hAnsi="Arial" w:cs="Arial"/>
          <w:i/>
          <w:iCs/>
          <w:lang w:val="en-GB"/>
        </w:rPr>
      </w:pPr>
    </w:p>
    <w:p w14:paraId="1B1CD992" w14:textId="77777777" w:rsidR="002A1E19" w:rsidRDefault="002A1E19" w:rsidP="002A1E19">
      <w:pPr>
        <w:pStyle w:val="Listparagraf"/>
        <w:rPr>
          <w:rFonts w:ascii="Arial" w:hAnsi="Arial" w:cs="Arial"/>
          <w:i/>
          <w:iCs/>
          <w:lang w:val="en-GB"/>
        </w:rPr>
      </w:pPr>
    </w:p>
    <w:p w14:paraId="172D2B7D" w14:textId="77777777" w:rsidR="002A1E19" w:rsidRDefault="002A1E19" w:rsidP="002A1E19">
      <w:pPr>
        <w:pStyle w:val="Listparagraf"/>
        <w:rPr>
          <w:rFonts w:ascii="Arial" w:hAnsi="Arial" w:cs="Arial"/>
          <w:i/>
          <w:iCs/>
          <w:lang w:val="en-GB"/>
        </w:rPr>
      </w:pPr>
    </w:p>
    <w:p w14:paraId="40A7C930" w14:textId="77777777" w:rsidR="002A1E19" w:rsidRDefault="002A1E19" w:rsidP="002A1E19">
      <w:pPr>
        <w:pStyle w:val="Listparagraf"/>
        <w:rPr>
          <w:rFonts w:ascii="Arial" w:hAnsi="Arial" w:cs="Arial"/>
          <w:i/>
          <w:iCs/>
          <w:lang w:val="en-GB"/>
        </w:rPr>
      </w:pPr>
    </w:p>
    <w:p w14:paraId="0568425D" w14:textId="77777777" w:rsidR="002A1E19" w:rsidRDefault="002A1E19" w:rsidP="002A1E19">
      <w:pPr>
        <w:pStyle w:val="Listparagraf"/>
        <w:rPr>
          <w:rFonts w:ascii="Arial" w:hAnsi="Arial" w:cs="Arial"/>
          <w:i/>
          <w:iCs/>
          <w:lang w:val="en-GB"/>
        </w:rPr>
      </w:pPr>
    </w:p>
    <w:p w14:paraId="0EF4C152" w14:textId="77777777" w:rsidR="00972D9A" w:rsidRPr="00BE7102" w:rsidRDefault="00972D9A" w:rsidP="00BE7102">
      <w:pPr>
        <w:rPr>
          <w:rFonts w:ascii="Arial" w:hAnsi="Arial" w:cs="Arial"/>
          <w:b/>
          <w:bCs/>
          <w:i/>
          <w:iCs/>
          <w:lang w:val="en-GB"/>
        </w:rPr>
      </w:pPr>
    </w:p>
    <w:p w14:paraId="5473FEA7" w14:textId="77777777" w:rsidR="00BE7102" w:rsidRPr="00BE7102" w:rsidRDefault="00BE7102" w:rsidP="00BE7102">
      <w:pPr>
        <w:rPr>
          <w:rFonts w:ascii="Arial" w:hAnsi="Arial" w:cs="Arial"/>
          <w:lang w:val="en-GB"/>
        </w:rPr>
      </w:pPr>
    </w:p>
    <w:p w14:paraId="20BB7AB8" w14:textId="5FFC1003" w:rsidR="004652E3" w:rsidRPr="004652E3" w:rsidRDefault="004652E3" w:rsidP="004652E3">
      <w:pPr>
        <w:rPr>
          <w:rFonts w:ascii="Arial" w:hAnsi="Arial" w:cs="Arial"/>
          <w:lang w:val="en-GB"/>
        </w:rPr>
      </w:pPr>
    </w:p>
    <w:p w14:paraId="2ABE449C" w14:textId="77777777" w:rsidR="004652E3" w:rsidRPr="004652E3" w:rsidRDefault="004652E3" w:rsidP="0036672D">
      <w:pPr>
        <w:rPr>
          <w:rFonts w:ascii="Arial" w:hAnsi="Arial" w:cs="Arial"/>
          <w:lang w:val="en-GB"/>
        </w:rPr>
      </w:pPr>
    </w:p>
    <w:p w14:paraId="074653E5" w14:textId="77777777" w:rsidR="0063233F" w:rsidRPr="0063233F" w:rsidRDefault="0063233F" w:rsidP="0063233F">
      <w:pPr>
        <w:rPr>
          <w:rFonts w:ascii="Arial" w:hAnsi="Arial" w:cs="Arial"/>
          <w:sz w:val="36"/>
          <w:szCs w:val="36"/>
          <w:lang w:val="en-GB"/>
        </w:rPr>
      </w:pPr>
    </w:p>
    <w:sectPr w:rsidR="0063233F" w:rsidRPr="0063233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136A1"/>
    <w:multiLevelType w:val="hybridMultilevel"/>
    <w:tmpl w:val="031E1354"/>
    <w:lvl w:ilvl="0" w:tplc="A0D0C376">
      <w:start w:val="2"/>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D1B47EC"/>
    <w:multiLevelType w:val="hybridMultilevel"/>
    <w:tmpl w:val="5FEC4AC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2EF06A2"/>
    <w:multiLevelType w:val="hybridMultilevel"/>
    <w:tmpl w:val="27D6B96C"/>
    <w:lvl w:ilvl="0" w:tplc="5B3ED4EE">
      <w:start w:val="2"/>
      <w:numFmt w:val="bullet"/>
      <w:lvlText w:val=""/>
      <w:lvlJc w:val="left"/>
      <w:pPr>
        <w:ind w:left="720" w:hanging="360"/>
      </w:pPr>
      <w:rPr>
        <w:rFonts w:ascii="Symbol" w:eastAsiaTheme="minorHAnsi" w:hAnsi="Symbo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3C22E3D"/>
    <w:multiLevelType w:val="hybridMultilevel"/>
    <w:tmpl w:val="65B090A2"/>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05791378">
    <w:abstractNumId w:val="3"/>
  </w:num>
  <w:num w:numId="2" w16cid:durableId="549223020">
    <w:abstractNumId w:val="0"/>
  </w:num>
  <w:num w:numId="3" w16cid:durableId="1603878129">
    <w:abstractNumId w:val="2"/>
  </w:num>
  <w:num w:numId="4" w16cid:durableId="1299649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33F"/>
    <w:rsid w:val="0021572B"/>
    <w:rsid w:val="002A1E19"/>
    <w:rsid w:val="00346305"/>
    <w:rsid w:val="0036672D"/>
    <w:rsid w:val="00383102"/>
    <w:rsid w:val="004652E3"/>
    <w:rsid w:val="00524405"/>
    <w:rsid w:val="005311B1"/>
    <w:rsid w:val="0063233F"/>
    <w:rsid w:val="0066612B"/>
    <w:rsid w:val="008B266C"/>
    <w:rsid w:val="00972D9A"/>
    <w:rsid w:val="00A3427C"/>
    <w:rsid w:val="00BE7102"/>
    <w:rsid w:val="00CF1D92"/>
    <w:rsid w:val="00F718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E2E4B"/>
  <w15:chartTrackingRefBased/>
  <w15:docId w15:val="{62277250-4985-4DA9-AD43-43611B00D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323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unhideWhenUsed/>
    <w:qFormat/>
    <w:rsid w:val="006323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63233F"/>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63233F"/>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63233F"/>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63233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3233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3233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3233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3233F"/>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rsid w:val="0063233F"/>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63233F"/>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63233F"/>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63233F"/>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63233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3233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3233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3233F"/>
    <w:rPr>
      <w:rFonts w:eastAsiaTheme="majorEastAsia" w:cstheme="majorBidi"/>
      <w:color w:val="272727" w:themeColor="text1" w:themeTint="D8"/>
    </w:rPr>
  </w:style>
  <w:style w:type="paragraph" w:styleId="Titlu">
    <w:name w:val="Title"/>
    <w:basedOn w:val="Normal"/>
    <w:next w:val="Normal"/>
    <w:link w:val="TitluCaracter"/>
    <w:uiPriority w:val="10"/>
    <w:qFormat/>
    <w:rsid w:val="006323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3233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3233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3233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3233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3233F"/>
    <w:rPr>
      <w:i/>
      <w:iCs/>
      <w:color w:val="404040" w:themeColor="text1" w:themeTint="BF"/>
    </w:rPr>
  </w:style>
  <w:style w:type="paragraph" w:styleId="Listparagraf">
    <w:name w:val="List Paragraph"/>
    <w:basedOn w:val="Normal"/>
    <w:uiPriority w:val="34"/>
    <w:qFormat/>
    <w:rsid w:val="0063233F"/>
    <w:pPr>
      <w:ind w:left="720"/>
      <w:contextualSpacing/>
    </w:pPr>
  </w:style>
  <w:style w:type="character" w:styleId="Accentuareintens">
    <w:name w:val="Intense Emphasis"/>
    <w:basedOn w:val="Fontdeparagrafimplicit"/>
    <w:uiPriority w:val="21"/>
    <w:qFormat/>
    <w:rsid w:val="0063233F"/>
    <w:rPr>
      <w:i/>
      <w:iCs/>
      <w:color w:val="2F5496" w:themeColor="accent1" w:themeShade="BF"/>
    </w:rPr>
  </w:style>
  <w:style w:type="paragraph" w:styleId="Citatintens">
    <w:name w:val="Intense Quote"/>
    <w:basedOn w:val="Normal"/>
    <w:next w:val="Normal"/>
    <w:link w:val="CitatintensCaracter"/>
    <w:uiPriority w:val="30"/>
    <w:qFormat/>
    <w:rsid w:val="006323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63233F"/>
    <w:rPr>
      <w:i/>
      <w:iCs/>
      <w:color w:val="2F5496" w:themeColor="accent1" w:themeShade="BF"/>
    </w:rPr>
  </w:style>
  <w:style w:type="character" w:styleId="Referireintens">
    <w:name w:val="Intense Reference"/>
    <w:basedOn w:val="Fontdeparagrafimplicit"/>
    <w:uiPriority w:val="32"/>
    <w:qFormat/>
    <w:rsid w:val="0063233F"/>
    <w:rPr>
      <w:b/>
      <w:bCs/>
      <w:smallCaps/>
      <w:color w:val="2F5496" w:themeColor="accent1" w:themeShade="BF"/>
      <w:spacing w:val="5"/>
    </w:rPr>
  </w:style>
  <w:style w:type="table" w:styleId="Tabelgril">
    <w:name w:val="Table Grid"/>
    <w:basedOn w:val="TabelNormal"/>
    <w:uiPriority w:val="39"/>
    <w:rsid w:val="00366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E7102"/>
    <w:rPr>
      <w:rFonts w:ascii="Times New Roman" w:hAnsi="Times New Roman" w:cs="Times New Roman"/>
      <w:sz w:val="24"/>
      <w:szCs w:val="24"/>
    </w:rPr>
  </w:style>
  <w:style w:type="character" w:styleId="Robust">
    <w:name w:val="Strong"/>
    <w:basedOn w:val="Fontdeparagrafimplicit"/>
    <w:uiPriority w:val="22"/>
    <w:qFormat/>
    <w:rsid w:val="005311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46788">
      <w:bodyDiv w:val="1"/>
      <w:marLeft w:val="0"/>
      <w:marRight w:val="0"/>
      <w:marTop w:val="0"/>
      <w:marBottom w:val="0"/>
      <w:divBdr>
        <w:top w:val="none" w:sz="0" w:space="0" w:color="auto"/>
        <w:left w:val="none" w:sz="0" w:space="0" w:color="auto"/>
        <w:bottom w:val="none" w:sz="0" w:space="0" w:color="auto"/>
        <w:right w:val="none" w:sz="0" w:space="0" w:color="auto"/>
      </w:divBdr>
    </w:div>
    <w:div w:id="357318016">
      <w:bodyDiv w:val="1"/>
      <w:marLeft w:val="0"/>
      <w:marRight w:val="0"/>
      <w:marTop w:val="0"/>
      <w:marBottom w:val="0"/>
      <w:divBdr>
        <w:top w:val="none" w:sz="0" w:space="0" w:color="auto"/>
        <w:left w:val="none" w:sz="0" w:space="0" w:color="auto"/>
        <w:bottom w:val="none" w:sz="0" w:space="0" w:color="auto"/>
        <w:right w:val="none" w:sz="0" w:space="0" w:color="auto"/>
      </w:divBdr>
    </w:div>
    <w:div w:id="490876640">
      <w:bodyDiv w:val="1"/>
      <w:marLeft w:val="0"/>
      <w:marRight w:val="0"/>
      <w:marTop w:val="0"/>
      <w:marBottom w:val="0"/>
      <w:divBdr>
        <w:top w:val="none" w:sz="0" w:space="0" w:color="auto"/>
        <w:left w:val="none" w:sz="0" w:space="0" w:color="auto"/>
        <w:bottom w:val="none" w:sz="0" w:space="0" w:color="auto"/>
        <w:right w:val="none" w:sz="0" w:space="0" w:color="auto"/>
      </w:divBdr>
    </w:div>
    <w:div w:id="655844798">
      <w:bodyDiv w:val="1"/>
      <w:marLeft w:val="0"/>
      <w:marRight w:val="0"/>
      <w:marTop w:val="0"/>
      <w:marBottom w:val="0"/>
      <w:divBdr>
        <w:top w:val="none" w:sz="0" w:space="0" w:color="auto"/>
        <w:left w:val="none" w:sz="0" w:space="0" w:color="auto"/>
        <w:bottom w:val="none" w:sz="0" w:space="0" w:color="auto"/>
        <w:right w:val="none" w:sz="0" w:space="0" w:color="auto"/>
      </w:divBdr>
    </w:div>
    <w:div w:id="809131995">
      <w:bodyDiv w:val="1"/>
      <w:marLeft w:val="0"/>
      <w:marRight w:val="0"/>
      <w:marTop w:val="0"/>
      <w:marBottom w:val="0"/>
      <w:divBdr>
        <w:top w:val="none" w:sz="0" w:space="0" w:color="auto"/>
        <w:left w:val="none" w:sz="0" w:space="0" w:color="auto"/>
        <w:bottom w:val="none" w:sz="0" w:space="0" w:color="auto"/>
        <w:right w:val="none" w:sz="0" w:space="0" w:color="auto"/>
      </w:divBdr>
    </w:div>
    <w:div w:id="934361813">
      <w:bodyDiv w:val="1"/>
      <w:marLeft w:val="0"/>
      <w:marRight w:val="0"/>
      <w:marTop w:val="0"/>
      <w:marBottom w:val="0"/>
      <w:divBdr>
        <w:top w:val="none" w:sz="0" w:space="0" w:color="auto"/>
        <w:left w:val="none" w:sz="0" w:space="0" w:color="auto"/>
        <w:bottom w:val="none" w:sz="0" w:space="0" w:color="auto"/>
        <w:right w:val="none" w:sz="0" w:space="0" w:color="auto"/>
      </w:divBdr>
    </w:div>
    <w:div w:id="942958676">
      <w:bodyDiv w:val="1"/>
      <w:marLeft w:val="0"/>
      <w:marRight w:val="0"/>
      <w:marTop w:val="0"/>
      <w:marBottom w:val="0"/>
      <w:divBdr>
        <w:top w:val="none" w:sz="0" w:space="0" w:color="auto"/>
        <w:left w:val="none" w:sz="0" w:space="0" w:color="auto"/>
        <w:bottom w:val="none" w:sz="0" w:space="0" w:color="auto"/>
        <w:right w:val="none" w:sz="0" w:space="0" w:color="auto"/>
      </w:divBdr>
    </w:div>
    <w:div w:id="988901811">
      <w:bodyDiv w:val="1"/>
      <w:marLeft w:val="0"/>
      <w:marRight w:val="0"/>
      <w:marTop w:val="0"/>
      <w:marBottom w:val="0"/>
      <w:divBdr>
        <w:top w:val="none" w:sz="0" w:space="0" w:color="auto"/>
        <w:left w:val="none" w:sz="0" w:space="0" w:color="auto"/>
        <w:bottom w:val="none" w:sz="0" w:space="0" w:color="auto"/>
        <w:right w:val="none" w:sz="0" w:space="0" w:color="auto"/>
      </w:divBdr>
    </w:div>
    <w:div w:id="1350713198">
      <w:bodyDiv w:val="1"/>
      <w:marLeft w:val="0"/>
      <w:marRight w:val="0"/>
      <w:marTop w:val="0"/>
      <w:marBottom w:val="0"/>
      <w:divBdr>
        <w:top w:val="none" w:sz="0" w:space="0" w:color="auto"/>
        <w:left w:val="none" w:sz="0" w:space="0" w:color="auto"/>
        <w:bottom w:val="none" w:sz="0" w:space="0" w:color="auto"/>
        <w:right w:val="none" w:sz="0" w:space="0" w:color="auto"/>
      </w:divBdr>
    </w:div>
    <w:div w:id="1557661190">
      <w:bodyDiv w:val="1"/>
      <w:marLeft w:val="0"/>
      <w:marRight w:val="0"/>
      <w:marTop w:val="0"/>
      <w:marBottom w:val="0"/>
      <w:divBdr>
        <w:top w:val="none" w:sz="0" w:space="0" w:color="auto"/>
        <w:left w:val="none" w:sz="0" w:space="0" w:color="auto"/>
        <w:bottom w:val="none" w:sz="0" w:space="0" w:color="auto"/>
        <w:right w:val="none" w:sz="0" w:space="0" w:color="auto"/>
      </w:divBdr>
    </w:div>
    <w:div w:id="1585844864">
      <w:bodyDiv w:val="1"/>
      <w:marLeft w:val="0"/>
      <w:marRight w:val="0"/>
      <w:marTop w:val="0"/>
      <w:marBottom w:val="0"/>
      <w:divBdr>
        <w:top w:val="none" w:sz="0" w:space="0" w:color="auto"/>
        <w:left w:val="none" w:sz="0" w:space="0" w:color="auto"/>
        <w:bottom w:val="none" w:sz="0" w:space="0" w:color="auto"/>
        <w:right w:val="none" w:sz="0" w:space="0" w:color="auto"/>
      </w:divBdr>
    </w:div>
    <w:div w:id="1717587560">
      <w:bodyDiv w:val="1"/>
      <w:marLeft w:val="0"/>
      <w:marRight w:val="0"/>
      <w:marTop w:val="0"/>
      <w:marBottom w:val="0"/>
      <w:divBdr>
        <w:top w:val="none" w:sz="0" w:space="0" w:color="auto"/>
        <w:left w:val="none" w:sz="0" w:space="0" w:color="auto"/>
        <w:bottom w:val="none" w:sz="0" w:space="0" w:color="auto"/>
        <w:right w:val="none" w:sz="0" w:space="0" w:color="auto"/>
      </w:divBdr>
    </w:div>
    <w:div w:id="1941378936">
      <w:bodyDiv w:val="1"/>
      <w:marLeft w:val="0"/>
      <w:marRight w:val="0"/>
      <w:marTop w:val="0"/>
      <w:marBottom w:val="0"/>
      <w:divBdr>
        <w:top w:val="none" w:sz="0" w:space="0" w:color="auto"/>
        <w:left w:val="none" w:sz="0" w:space="0" w:color="auto"/>
        <w:bottom w:val="none" w:sz="0" w:space="0" w:color="auto"/>
        <w:right w:val="none" w:sz="0" w:space="0" w:color="auto"/>
      </w:divBdr>
    </w:div>
    <w:div w:id="1980450435">
      <w:bodyDiv w:val="1"/>
      <w:marLeft w:val="0"/>
      <w:marRight w:val="0"/>
      <w:marTop w:val="0"/>
      <w:marBottom w:val="0"/>
      <w:divBdr>
        <w:top w:val="none" w:sz="0" w:space="0" w:color="auto"/>
        <w:left w:val="none" w:sz="0" w:space="0" w:color="auto"/>
        <w:bottom w:val="none" w:sz="0" w:space="0" w:color="auto"/>
        <w:right w:val="none" w:sz="0" w:space="0" w:color="auto"/>
      </w:divBdr>
    </w:div>
    <w:div w:id="202559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3567</Words>
  <Characters>20690</Characters>
  <Application>Microsoft Office Word</Application>
  <DocSecurity>0</DocSecurity>
  <Lines>172</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RAMONA Vasiliu</dc:creator>
  <cp:keywords/>
  <dc:description/>
  <cp:lastModifiedBy>Iulia Dunareanu</cp:lastModifiedBy>
  <cp:revision>2</cp:revision>
  <dcterms:created xsi:type="dcterms:W3CDTF">2025-04-03T22:00:00Z</dcterms:created>
  <dcterms:modified xsi:type="dcterms:W3CDTF">2025-04-03T22:00:00Z</dcterms:modified>
</cp:coreProperties>
</file>