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D15E2" w14:textId="31D14F27" w:rsidR="000538A5" w:rsidRDefault="00D8474E" w:rsidP="00D6071F">
      <w:pPr>
        <w:rPr>
          <w:b/>
          <w:bCs/>
          <w:sz w:val="24"/>
          <w:szCs w:val="24"/>
        </w:rPr>
      </w:pPr>
      <w:r w:rsidRPr="00D8474E">
        <w:rPr>
          <w:b/>
          <w:bCs/>
          <w:sz w:val="24"/>
          <w:szCs w:val="24"/>
        </w:rPr>
        <w:t xml:space="preserve">LCBB4004 – ASSIGNMENT 1 </w:t>
      </w:r>
      <w:r w:rsidR="00157A6E">
        <w:rPr>
          <w:b/>
          <w:bCs/>
          <w:sz w:val="24"/>
          <w:szCs w:val="24"/>
        </w:rPr>
        <w:br/>
      </w:r>
    </w:p>
    <w:p w14:paraId="5802F6E9" w14:textId="31127D09" w:rsidR="000538A5" w:rsidRPr="00157A6E" w:rsidRDefault="007E456C" w:rsidP="00157A6E">
      <w:pPr>
        <w:pBdr>
          <w:bottom w:val="single" w:sz="4" w:space="1" w:color="auto"/>
        </w:pBdr>
        <w:rPr>
          <w:b/>
          <w:bCs/>
          <w:sz w:val="24"/>
          <w:szCs w:val="24"/>
        </w:rPr>
      </w:pPr>
      <w:r>
        <w:rPr>
          <w:b/>
          <w:bCs/>
          <w:sz w:val="24"/>
          <w:szCs w:val="24"/>
        </w:rPr>
        <w:t>DIVER</w:t>
      </w:r>
      <w:r w:rsidR="00D6071F">
        <w:rPr>
          <w:b/>
          <w:bCs/>
          <w:sz w:val="24"/>
          <w:szCs w:val="24"/>
        </w:rPr>
        <w:t>S</w:t>
      </w:r>
      <w:r>
        <w:rPr>
          <w:b/>
          <w:bCs/>
          <w:sz w:val="24"/>
          <w:szCs w:val="24"/>
        </w:rPr>
        <w:t xml:space="preserve">E ADAPTATION STRATEGIES </w:t>
      </w:r>
      <w:r w:rsidR="006F6C20">
        <w:rPr>
          <w:b/>
          <w:bCs/>
          <w:sz w:val="24"/>
          <w:szCs w:val="24"/>
        </w:rPr>
        <w:t>HELPED LOCAL FOOD PRODUCERS COPE WITH INITIAL CHALLENGES OF THE COVID-19 PANDEMIC – LESSONS FROM QUEBEC, CAN</w:t>
      </w:r>
      <w:r w:rsidR="000538A5">
        <w:rPr>
          <w:b/>
          <w:bCs/>
          <w:sz w:val="24"/>
          <w:szCs w:val="24"/>
        </w:rPr>
        <w:t xml:space="preserve">ADA </w:t>
      </w:r>
    </w:p>
    <w:p w14:paraId="1EEF685A" w14:textId="2D538F26" w:rsidR="000538A5" w:rsidRDefault="00157A6E" w:rsidP="000538A5">
      <w:pPr>
        <w:rPr>
          <w:b/>
          <w:bCs/>
        </w:rPr>
      </w:pPr>
      <w:r>
        <w:rPr>
          <w:b/>
          <w:bCs/>
        </w:rPr>
        <w:br/>
      </w:r>
      <w:r w:rsidR="00D8474E" w:rsidRPr="00D8474E">
        <w:rPr>
          <w:b/>
          <w:bCs/>
        </w:rPr>
        <w:t>DESCRIPTION OF CASE STUDY</w:t>
      </w:r>
    </w:p>
    <w:p w14:paraId="79A1427C" w14:textId="2BDED71E" w:rsidR="00D8474E" w:rsidRPr="000538A5" w:rsidRDefault="00D8474E" w:rsidP="000538A5">
      <w:pPr>
        <w:rPr>
          <w:b/>
          <w:bCs/>
        </w:rPr>
      </w:pPr>
      <w:r w:rsidRPr="00D8474E">
        <w:rPr>
          <w:rFonts w:ascii="Source Sans Pro" w:eastAsia="Times New Roman" w:hAnsi="Source Sans Pro" w:cs="Times New Roman"/>
          <w:color w:val="3A3A3A"/>
          <w:kern w:val="0"/>
          <w:sz w:val="23"/>
          <w:szCs w:val="23"/>
          <w:lang w:eastAsia="en-GB"/>
          <w14:ligatures w14:val="none"/>
        </w:rPr>
        <w:t>The Covid-19 pandemic has demonstrated the vulnerability of food systems to disturbances. Advocates have promoted short food supply chains as more resilient and adaptable thanks to their embeddedness in local economic and ecological networks. As part of a broader case study on challenges facing farmers in local food supply chains in Québec, Canada, we asked farmers about the pandemic's impacts on food production and marketing in the province, including how food producers coped with these challenges. We sent an online questionnaire to 1,046 farmers who distribute food through direct marketing in Québec, identified through consumer-facing online platforms. We conducted follow-up interviews with 15 of the 133 farmers that completed the questionnaire to gain a better understanding of their pandemic-related challenges and opportunities, as well as their adaptation needs and strategies. We identified four main types of challenges among farmers: workforce shortages, balancing food demand and supply, changes in sales outlets and marketing channels, and other operational and development issues. In turn, six key adaptation strategies helped farmers reorganize their marketing and sales, which we categorize as: redistribution, streamlining, replacement, collaboration, farm adjustment, and outlet adjustment. Most surveyed local farmers felt well-prepared to adapt to the four major challenges that the Covid-19 pandemic forged or escalated, and our findings suggest that they demonstrated remarkable resilience to additional challenges posed by the pandemic. Our study therefore contributes important insights about how flexibility and redundancy among local farmers stabilized the local food system during the onset of a global pandemic. •Local farmers struggled primarily with workforce, food demand, </w:t>
      </w:r>
      <w:proofErr w:type="spellStart"/>
      <w:proofErr w:type="gramStart"/>
      <w:r w:rsidRPr="00D8474E">
        <w:rPr>
          <w:rFonts w:ascii="Source Sans Pro" w:eastAsia="Times New Roman" w:hAnsi="Source Sans Pro" w:cs="Times New Roman"/>
          <w:color w:val="3A3A3A"/>
          <w:kern w:val="0"/>
          <w:sz w:val="23"/>
          <w:szCs w:val="23"/>
          <w:lang w:eastAsia="en-GB"/>
          <w14:ligatures w14:val="none"/>
        </w:rPr>
        <w:t>marketing.•</w:t>
      </w:r>
      <w:proofErr w:type="gramEnd"/>
      <w:r w:rsidRPr="00D8474E">
        <w:rPr>
          <w:rFonts w:ascii="Source Sans Pro" w:eastAsia="Times New Roman" w:hAnsi="Source Sans Pro" w:cs="Times New Roman"/>
          <w:color w:val="3A3A3A"/>
          <w:kern w:val="0"/>
          <w:sz w:val="23"/>
          <w:szCs w:val="23"/>
          <w:lang w:eastAsia="en-GB"/>
          <w14:ligatures w14:val="none"/>
        </w:rPr>
        <w:t>Six</w:t>
      </w:r>
      <w:proofErr w:type="spellEnd"/>
      <w:r w:rsidRPr="00D8474E">
        <w:rPr>
          <w:rFonts w:ascii="Source Sans Pro" w:eastAsia="Times New Roman" w:hAnsi="Source Sans Pro" w:cs="Times New Roman"/>
          <w:color w:val="3A3A3A"/>
          <w:kern w:val="0"/>
          <w:sz w:val="23"/>
          <w:szCs w:val="23"/>
          <w:lang w:eastAsia="en-GB"/>
          <w14:ligatures w14:val="none"/>
        </w:rPr>
        <w:t xml:space="preserve"> key adaptation strategies helped farmers reorganize their marketing and sales.•40% of farmers changed their distribution strategy due to Covid-19.•Most farmers stated feeling prepared to cope with challenges of the </w:t>
      </w:r>
      <w:proofErr w:type="spellStart"/>
      <w:r w:rsidRPr="00D8474E">
        <w:rPr>
          <w:rFonts w:ascii="Source Sans Pro" w:eastAsia="Times New Roman" w:hAnsi="Source Sans Pro" w:cs="Times New Roman"/>
          <w:color w:val="3A3A3A"/>
          <w:kern w:val="0"/>
          <w:sz w:val="23"/>
          <w:szCs w:val="23"/>
          <w:lang w:eastAsia="en-GB"/>
          <w14:ligatures w14:val="none"/>
        </w:rPr>
        <w:t>pandemic.•Flexibility</w:t>
      </w:r>
      <w:proofErr w:type="spellEnd"/>
      <w:r w:rsidRPr="00D8474E">
        <w:rPr>
          <w:rFonts w:ascii="Source Sans Pro" w:eastAsia="Times New Roman" w:hAnsi="Source Sans Pro" w:cs="Times New Roman"/>
          <w:color w:val="3A3A3A"/>
          <w:kern w:val="0"/>
          <w:sz w:val="23"/>
          <w:szCs w:val="23"/>
          <w:lang w:eastAsia="en-GB"/>
          <w14:ligatures w14:val="none"/>
        </w:rPr>
        <w:t xml:space="preserve"> and redundancy enabled local farmers to adapt to Covid-19 challenges.</w:t>
      </w:r>
    </w:p>
    <w:p w14:paraId="40C621C1" w14:textId="77777777" w:rsidR="00D8474E" w:rsidRDefault="00D8474E" w:rsidP="00D8474E">
      <w:pPr>
        <w:shd w:val="clear" w:color="auto" w:fill="FFFFFF"/>
        <w:spacing w:after="0" w:line="240" w:lineRule="auto"/>
        <w:rPr>
          <w:rFonts w:ascii="Source Sans Pro" w:eastAsia="Times New Roman" w:hAnsi="Source Sans Pro" w:cs="Times New Roman"/>
          <w:b/>
          <w:bCs/>
          <w:color w:val="3A3A3A"/>
          <w:kern w:val="0"/>
          <w:sz w:val="23"/>
          <w:szCs w:val="23"/>
          <w:lang w:eastAsia="en-GB"/>
          <w14:ligatures w14:val="none"/>
        </w:rPr>
      </w:pPr>
    </w:p>
    <w:p w14:paraId="3A808848" w14:textId="61DEF0BB"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Publisher</w:t>
      </w:r>
    </w:p>
    <w:p w14:paraId="6FF90819"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England: Elsevier Ltd</w:t>
      </w:r>
    </w:p>
    <w:p w14:paraId="3FB88E09"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Identifier</w:t>
      </w:r>
    </w:p>
    <w:p w14:paraId="262DB8ED"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ISSN: 0743-0167</w:t>
      </w:r>
    </w:p>
    <w:p w14:paraId="431C24C7"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EISSN: 1873-1392</w:t>
      </w:r>
    </w:p>
    <w:p w14:paraId="29BBC77A"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DOI: 10.1016/j.jrurstud.2022.02.002</w:t>
      </w:r>
    </w:p>
    <w:p w14:paraId="23E05D5A"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PMID: 35185273</w:t>
      </w:r>
    </w:p>
    <w:p w14:paraId="716A0ADA"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Language</w:t>
      </w:r>
    </w:p>
    <w:p w14:paraId="0C2F4024"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English</w:t>
      </w:r>
    </w:p>
    <w:p w14:paraId="0BBC4AC5" w14:textId="77777777" w:rsidR="00D8474E" w:rsidRPr="00D8474E" w:rsidRDefault="00D8474E" w:rsidP="00D8474E">
      <w:pPr>
        <w:shd w:val="clear" w:color="auto" w:fill="FFFFFF"/>
        <w:spacing w:after="0"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b/>
          <w:bCs/>
          <w:color w:val="3A3A3A"/>
          <w:kern w:val="0"/>
          <w:sz w:val="23"/>
          <w:szCs w:val="23"/>
          <w:lang w:eastAsia="en-GB"/>
          <w14:ligatures w14:val="none"/>
        </w:rPr>
        <w:t>Source</w:t>
      </w:r>
    </w:p>
    <w:p w14:paraId="518D290E" w14:textId="77777777" w:rsidR="00D8474E" w:rsidRPr="00D8474E" w:rsidRDefault="00D8474E" w:rsidP="00D8474E">
      <w:pPr>
        <w:shd w:val="clear" w:color="auto" w:fill="FFFFFF"/>
        <w:spacing w:after="48" w:line="240" w:lineRule="auto"/>
        <w:rPr>
          <w:rFonts w:ascii="Source Sans Pro" w:eastAsia="Times New Roman" w:hAnsi="Source Sans Pro" w:cs="Times New Roman"/>
          <w:color w:val="3A3A3A"/>
          <w:kern w:val="0"/>
          <w:sz w:val="23"/>
          <w:szCs w:val="23"/>
          <w:lang w:eastAsia="en-GB"/>
          <w14:ligatures w14:val="none"/>
        </w:rPr>
      </w:pPr>
      <w:r w:rsidRPr="00D8474E">
        <w:rPr>
          <w:rFonts w:ascii="Source Sans Pro" w:eastAsia="Times New Roman" w:hAnsi="Source Sans Pro" w:cs="Times New Roman"/>
          <w:color w:val="3A3A3A"/>
          <w:kern w:val="0"/>
          <w:sz w:val="23"/>
          <w:szCs w:val="23"/>
          <w:lang w:eastAsia="en-GB"/>
          <w14:ligatures w14:val="none"/>
        </w:rPr>
        <w:t xml:space="preserve">KB+ JISC Collections Elsevier ScienceDirect </w:t>
      </w:r>
      <w:proofErr w:type="spellStart"/>
      <w:r w:rsidRPr="00D8474E">
        <w:rPr>
          <w:rFonts w:ascii="Source Sans Pro" w:eastAsia="Times New Roman" w:hAnsi="Source Sans Pro" w:cs="Times New Roman"/>
          <w:color w:val="3A3A3A"/>
          <w:kern w:val="0"/>
          <w:sz w:val="23"/>
          <w:szCs w:val="23"/>
          <w:lang w:eastAsia="en-GB"/>
          <w14:ligatures w14:val="none"/>
        </w:rPr>
        <w:t>Freedo</w:t>
      </w:r>
      <w:proofErr w:type="spellEnd"/>
    </w:p>
    <w:p w14:paraId="0EE6BD3D" w14:textId="77777777" w:rsidR="00D8474E" w:rsidRDefault="00D8474E"/>
    <w:sectPr w:rsidR="00D847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74E"/>
    <w:rsid w:val="000538A5"/>
    <w:rsid w:val="00157A6E"/>
    <w:rsid w:val="00191FD1"/>
    <w:rsid w:val="006F6C20"/>
    <w:rsid w:val="007E456C"/>
    <w:rsid w:val="009A6574"/>
    <w:rsid w:val="00B603B0"/>
    <w:rsid w:val="00D6071F"/>
    <w:rsid w:val="00D84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DF153"/>
  <w15:chartTrackingRefBased/>
  <w15:docId w15:val="{5EB544E5-E889-497A-9CBF-442FAAC41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E456C"/>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ld-text">
    <w:name w:val="bold-text"/>
    <w:basedOn w:val="DefaultParagraphFont"/>
    <w:rsid w:val="00D8474E"/>
  </w:style>
  <w:style w:type="character" w:customStyle="1" w:styleId="Heading3Char">
    <w:name w:val="Heading 3 Char"/>
    <w:basedOn w:val="DefaultParagraphFont"/>
    <w:link w:val="Heading3"/>
    <w:uiPriority w:val="9"/>
    <w:rsid w:val="007E456C"/>
    <w:rPr>
      <w:rFonts w:ascii="Times New Roman" w:eastAsia="Times New Roman" w:hAnsi="Times New Roman" w:cs="Times New Roman"/>
      <w:b/>
      <w:bCs/>
      <w:kern w:val="0"/>
      <w:sz w:val="27"/>
      <w:szCs w:val="27"/>
      <w:lang w:eastAsia="en-GB"/>
      <w14:ligatures w14:val="none"/>
    </w:rPr>
  </w:style>
  <w:style w:type="character" w:styleId="Hyperlink">
    <w:name w:val="Hyperlink"/>
    <w:basedOn w:val="DefaultParagraphFont"/>
    <w:uiPriority w:val="99"/>
    <w:semiHidden/>
    <w:unhideWhenUsed/>
    <w:rsid w:val="007E45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9431">
      <w:bodyDiv w:val="1"/>
      <w:marLeft w:val="0"/>
      <w:marRight w:val="0"/>
      <w:marTop w:val="0"/>
      <w:marBottom w:val="0"/>
      <w:divBdr>
        <w:top w:val="none" w:sz="0" w:space="0" w:color="auto"/>
        <w:left w:val="none" w:sz="0" w:space="0" w:color="auto"/>
        <w:bottom w:val="none" w:sz="0" w:space="0" w:color="auto"/>
        <w:right w:val="none" w:sz="0" w:space="0" w:color="auto"/>
      </w:divBdr>
    </w:div>
    <w:div w:id="2061905277">
      <w:bodyDiv w:val="1"/>
      <w:marLeft w:val="0"/>
      <w:marRight w:val="0"/>
      <w:marTop w:val="0"/>
      <w:marBottom w:val="0"/>
      <w:divBdr>
        <w:top w:val="none" w:sz="0" w:space="0" w:color="auto"/>
        <w:left w:val="none" w:sz="0" w:space="0" w:color="auto"/>
        <w:bottom w:val="none" w:sz="0" w:space="0" w:color="auto"/>
        <w:right w:val="none" w:sz="0" w:space="0" w:color="auto"/>
      </w:divBdr>
      <w:divsChild>
        <w:div w:id="476844226">
          <w:marLeft w:val="0"/>
          <w:marRight w:val="0"/>
          <w:marTop w:val="0"/>
          <w:marBottom w:val="48"/>
          <w:divBdr>
            <w:top w:val="none" w:sz="0" w:space="0" w:color="auto"/>
            <w:left w:val="none" w:sz="0" w:space="0" w:color="auto"/>
            <w:bottom w:val="none" w:sz="0" w:space="0" w:color="auto"/>
            <w:right w:val="none" w:sz="0" w:space="0" w:color="auto"/>
          </w:divBdr>
          <w:divsChild>
            <w:div w:id="756558838">
              <w:marLeft w:val="0"/>
              <w:marRight w:val="0"/>
              <w:marTop w:val="0"/>
              <w:marBottom w:val="0"/>
              <w:divBdr>
                <w:top w:val="none" w:sz="0" w:space="0" w:color="auto"/>
                <w:left w:val="none" w:sz="0" w:space="0" w:color="auto"/>
                <w:bottom w:val="none" w:sz="0" w:space="0" w:color="auto"/>
                <w:right w:val="none" w:sz="0" w:space="0" w:color="auto"/>
              </w:divBdr>
              <w:divsChild>
                <w:div w:id="110902781">
                  <w:marLeft w:val="0"/>
                  <w:marRight w:val="0"/>
                  <w:marTop w:val="0"/>
                  <w:marBottom w:val="0"/>
                  <w:divBdr>
                    <w:top w:val="none" w:sz="0" w:space="0" w:color="auto"/>
                    <w:left w:val="none" w:sz="0" w:space="0" w:color="auto"/>
                    <w:bottom w:val="none" w:sz="0" w:space="0" w:color="auto"/>
                    <w:right w:val="none" w:sz="0" w:space="0" w:color="auto"/>
                  </w:divBdr>
                  <w:divsChild>
                    <w:div w:id="560946029">
                      <w:marLeft w:val="0"/>
                      <w:marRight w:val="0"/>
                      <w:marTop w:val="0"/>
                      <w:marBottom w:val="0"/>
                      <w:divBdr>
                        <w:top w:val="none" w:sz="0" w:space="0" w:color="auto"/>
                        <w:left w:val="none" w:sz="0" w:space="0" w:color="auto"/>
                        <w:bottom w:val="none" w:sz="0" w:space="0" w:color="auto"/>
                        <w:right w:val="none" w:sz="0" w:space="0" w:color="auto"/>
                      </w:divBdr>
                      <w:divsChild>
                        <w:div w:id="1896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95398">
          <w:marLeft w:val="0"/>
          <w:marRight w:val="0"/>
          <w:marTop w:val="0"/>
          <w:marBottom w:val="48"/>
          <w:divBdr>
            <w:top w:val="none" w:sz="0" w:space="0" w:color="auto"/>
            <w:left w:val="none" w:sz="0" w:space="0" w:color="auto"/>
            <w:bottom w:val="none" w:sz="0" w:space="0" w:color="auto"/>
            <w:right w:val="none" w:sz="0" w:space="0" w:color="auto"/>
          </w:divBdr>
          <w:divsChild>
            <w:div w:id="2055620321">
              <w:marLeft w:val="0"/>
              <w:marRight w:val="0"/>
              <w:marTop w:val="0"/>
              <w:marBottom w:val="0"/>
              <w:divBdr>
                <w:top w:val="none" w:sz="0" w:space="0" w:color="auto"/>
                <w:left w:val="none" w:sz="0" w:space="0" w:color="auto"/>
                <w:bottom w:val="none" w:sz="0" w:space="0" w:color="auto"/>
                <w:right w:val="none" w:sz="0" w:space="0" w:color="auto"/>
              </w:divBdr>
            </w:div>
            <w:div w:id="566108890">
              <w:marLeft w:val="0"/>
              <w:marRight w:val="0"/>
              <w:marTop w:val="0"/>
              <w:marBottom w:val="0"/>
              <w:divBdr>
                <w:top w:val="none" w:sz="0" w:space="0" w:color="auto"/>
                <w:left w:val="none" w:sz="0" w:space="0" w:color="auto"/>
                <w:bottom w:val="none" w:sz="0" w:space="0" w:color="auto"/>
                <w:right w:val="none" w:sz="0" w:space="0" w:color="auto"/>
              </w:divBdr>
              <w:divsChild>
                <w:div w:id="933636156">
                  <w:marLeft w:val="0"/>
                  <w:marRight w:val="0"/>
                  <w:marTop w:val="0"/>
                  <w:marBottom w:val="0"/>
                  <w:divBdr>
                    <w:top w:val="none" w:sz="0" w:space="0" w:color="auto"/>
                    <w:left w:val="none" w:sz="0" w:space="0" w:color="auto"/>
                    <w:bottom w:val="none" w:sz="0" w:space="0" w:color="auto"/>
                    <w:right w:val="none" w:sz="0" w:space="0" w:color="auto"/>
                  </w:divBdr>
                  <w:divsChild>
                    <w:div w:id="987637364">
                      <w:marLeft w:val="0"/>
                      <w:marRight w:val="0"/>
                      <w:marTop w:val="0"/>
                      <w:marBottom w:val="0"/>
                      <w:divBdr>
                        <w:top w:val="none" w:sz="0" w:space="0" w:color="auto"/>
                        <w:left w:val="none" w:sz="0" w:space="0" w:color="auto"/>
                        <w:bottom w:val="none" w:sz="0" w:space="0" w:color="auto"/>
                        <w:right w:val="none" w:sz="0" w:space="0" w:color="auto"/>
                      </w:divBdr>
                      <w:divsChild>
                        <w:div w:id="111413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842037">
          <w:marLeft w:val="0"/>
          <w:marRight w:val="0"/>
          <w:marTop w:val="0"/>
          <w:marBottom w:val="48"/>
          <w:divBdr>
            <w:top w:val="none" w:sz="0" w:space="0" w:color="auto"/>
            <w:left w:val="none" w:sz="0" w:space="0" w:color="auto"/>
            <w:bottom w:val="none" w:sz="0" w:space="0" w:color="auto"/>
            <w:right w:val="none" w:sz="0" w:space="0" w:color="auto"/>
          </w:divBdr>
          <w:divsChild>
            <w:div w:id="1781610996">
              <w:marLeft w:val="0"/>
              <w:marRight w:val="0"/>
              <w:marTop w:val="0"/>
              <w:marBottom w:val="0"/>
              <w:divBdr>
                <w:top w:val="none" w:sz="0" w:space="0" w:color="auto"/>
                <w:left w:val="none" w:sz="0" w:space="0" w:color="auto"/>
                <w:bottom w:val="none" w:sz="0" w:space="0" w:color="auto"/>
                <w:right w:val="none" w:sz="0" w:space="0" w:color="auto"/>
              </w:divBdr>
            </w:div>
            <w:div w:id="1339502773">
              <w:marLeft w:val="0"/>
              <w:marRight w:val="0"/>
              <w:marTop w:val="0"/>
              <w:marBottom w:val="0"/>
              <w:divBdr>
                <w:top w:val="none" w:sz="0" w:space="0" w:color="auto"/>
                <w:left w:val="none" w:sz="0" w:space="0" w:color="auto"/>
                <w:bottom w:val="none" w:sz="0" w:space="0" w:color="auto"/>
                <w:right w:val="none" w:sz="0" w:space="0" w:color="auto"/>
              </w:divBdr>
              <w:divsChild>
                <w:div w:id="271205463">
                  <w:marLeft w:val="0"/>
                  <w:marRight w:val="0"/>
                  <w:marTop w:val="0"/>
                  <w:marBottom w:val="0"/>
                  <w:divBdr>
                    <w:top w:val="none" w:sz="0" w:space="0" w:color="auto"/>
                    <w:left w:val="none" w:sz="0" w:space="0" w:color="auto"/>
                    <w:bottom w:val="none" w:sz="0" w:space="0" w:color="auto"/>
                    <w:right w:val="none" w:sz="0" w:space="0" w:color="auto"/>
                  </w:divBdr>
                  <w:divsChild>
                    <w:div w:id="692532632">
                      <w:marLeft w:val="0"/>
                      <w:marRight w:val="0"/>
                      <w:marTop w:val="0"/>
                      <w:marBottom w:val="0"/>
                      <w:divBdr>
                        <w:top w:val="none" w:sz="0" w:space="0" w:color="auto"/>
                        <w:left w:val="none" w:sz="0" w:space="0" w:color="auto"/>
                        <w:bottom w:val="none" w:sz="0" w:space="0" w:color="auto"/>
                        <w:right w:val="none" w:sz="0" w:space="0" w:color="auto"/>
                      </w:divBdr>
                      <w:divsChild>
                        <w:div w:id="1366634460">
                          <w:marLeft w:val="0"/>
                          <w:marRight w:val="0"/>
                          <w:marTop w:val="0"/>
                          <w:marBottom w:val="0"/>
                          <w:divBdr>
                            <w:top w:val="none" w:sz="0" w:space="0" w:color="auto"/>
                            <w:left w:val="none" w:sz="0" w:space="0" w:color="auto"/>
                            <w:bottom w:val="none" w:sz="0" w:space="0" w:color="auto"/>
                            <w:right w:val="none" w:sz="0" w:space="0" w:color="auto"/>
                          </w:divBdr>
                        </w:div>
                      </w:divsChild>
                    </w:div>
                    <w:div w:id="1307054819">
                      <w:marLeft w:val="0"/>
                      <w:marRight w:val="0"/>
                      <w:marTop w:val="0"/>
                      <w:marBottom w:val="0"/>
                      <w:divBdr>
                        <w:top w:val="none" w:sz="0" w:space="0" w:color="auto"/>
                        <w:left w:val="none" w:sz="0" w:space="0" w:color="auto"/>
                        <w:bottom w:val="none" w:sz="0" w:space="0" w:color="auto"/>
                        <w:right w:val="none" w:sz="0" w:space="0" w:color="auto"/>
                      </w:divBdr>
                      <w:divsChild>
                        <w:div w:id="509490518">
                          <w:marLeft w:val="0"/>
                          <w:marRight w:val="0"/>
                          <w:marTop w:val="0"/>
                          <w:marBottom w:val="0"/>
                          <w:divBdr>
                            <w:top w:val="none" w:sz="0" w:space="0" w:color="auto"/>
                            <w:left w:val="none" w:sz="0" w:space="0" w:color="auto"/>
                            <w:bottom w:val="none" w:sz="0" w:space="0" w:color="auto"/>
                            <w:right w:val="none" w:sz="0" w:space="0" w:color="auto"/>
                          </w:divBdr>
                        </w:div>
                      </w:divsChild>
                    </w:div>
                    <w:div w:id="1258054079">
                      <w:marLeft w:val="0"/>
                      <w:marRight w:val="0"/>
                      <w:marTop w:val="0"/>
                      <w:marBottom w:val="0"/>
                      <w:divBdr>
                        <w:top w:val="none" w:sz="0" w:space="0" w:color="auto"/>
                        <w:left w:val="none" w:sz="0" w:space="0" w:color="auto"/>
                        <w:bottom w:val="none" w:sz="0" w:space="0" w:color="auto"/>
                        <w:right w:val="none" w:sz="0" w:space="0" w:color="auto"/>
                      </w:divBdr>
                      <w:divsChild>
                        <w:div w:id="554896313">
                          <w:marLeft w:val="0"/>
                          <w:marRight w:val="0"/>
                          <w:marTop w:val="0"/>
                          <w:marBottom w:val="0"/>
                          <w:divBdr>
                            <w:top w:val="none" w:sz="0" w:space="0" w:color="auto"/>
                            <w:left w:val="none" w:sz="0" w:space="0" w:color="auto"/>
                            <w:bottom w:val="none" w:sz="0" w:space="0" w:color="auto"/>
                            <w:right w:val="none" w:sz="0" w:space="0" w:color="auto"/>
                          </w:divBdr>
                        </w:div>
                      </w:divsChild>
                    </w:div>
                    <w:div w:id="261769859">
                      <w:marLeft w:val="0"/>
                      <w:marRight w:val="0"/>
                      <w:marTop w:val="0"/>
                      <w:marBottom w:val="0"/>
                      <w:divBdr>
                        <w:top w:val="none" w:sz="0" w:space="0" w:color="auto"/>
                        <w:left w:val="none" w:sz="0" w:space="0" w:color="auto"/>
                        <w:bottom w:val="none" w:sz="0" w:space="0" w:color="auto"/>
                        <w:right w:val="none" w:sz="0" w:space="0" w:color="auto"/>
                      </w:divBdr>
                      <w:divsChild>
                        <w:div w:id="202278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326598">
          <w:marLeft w:val="0"/>
          <w:marRight w:val="0"/>
          <w:marTop w:val="0"/>
          <w:marBottom w:val="48"/>
          <w:divBdr>
            <w:top w:val="none" w:sz="0" w:space="0" w:color="auto"/>
            <w:left w:val="none" w:sz="0" w:space="0" w:color="auto"/>
            <w:bottom w:val="none" w:sz="0" w:space="0" w:color="auto"/>
            <w:right w:val="none" w:sz="0" w:space="0" w:color="auto"/>
          </w:divBdr>
          <w:divsChild>
            <w:div w:id="36980395">
              <w:marLeft w:val="0"/>
              <w:marRight w:val="0"/>
              <w:marTop w:val="0"/>
              <w:marBottom w:val="0"/>
              <w:divBdr>
                <w:top w:val="none" w:sz="0" w:space="0" w:color="auto"/>
                <w:left w:val="none" w:sz="0" w:space="0" w:color="auto"/>
                <w:bottom w:val="none" w:sz="0" w:space="0" w:color="auto"/>
                <w:right w:val="none" w:sz="0" w:space="0" w:color="auto"/>
              </w:divBdr>
            </w:div>
            <w:div w:id="435248380">
              <w:marLeft w:val="0"/>
              <w:marRight w:val="0"/>
              <w:marTop w:val="0"/>
              <w:marBottom w:val="0"/>
              <w:divBdr>
                <w:top w:val="none" w:sz="0" w:space="0" w:color="auto"/>
                <w:left w:val="none" w:sz="0" w:space="0" w:color="auto"/>
                <w:bottom w:val="none" w:sz="0" w:space="0" w:color="auto"/>
                <w:right w:val="none" w:sz="0" w:space="0" w:color="auto"/>
              </w:divBdr>
              <w:divsChild>
                <w:div w:id="2067994199">
                  <w:marLeft w:val="0"/>
                  <w:marRight w:val="0"/>
                  <w:marTop w:val="0"/>
                  <w:marBottom w:val="0"/>
                  <w:divBdr>
                    <w:top w:val="none" w:sz="0" w:space="0" w:color="auto"/>
                    <w:left w:val="none" w:sz="0" w:space="0" w:color="auto"/>
                    <w:bottom w:val="none" w:sz="0" w:space="0" w:color="auto"/>
                    <w:right w:val="none" w:sz="0" w:space="0" w:color="auto"/>
                  </w:divBdr>
                  <w:divsChild>
                    <w:div w:id="793140887">
                      <w:marLeft w:val="0"/>
                      <w:marRight w:val="0"/>
                      <w:marTop w:val="0"/>
                      <w:marBottom w:val="0"/>
                      <w:divBdr>
                        <w:top w:val="none" w:sz="0" w:space="0" w:color="auto"/>
                        <w:left w:val="none" w:sz="0" w:space="0" w:color="auto"/>
                        <w:bottom w:val="none" w:sz="0" w:space="0" w:color="auto"/>
                        <w:right w:val="none" w:sz="0" w:space="0" w:color="auto"/>
                      </w:divBdr>
                      <w:divsChild>
                        <w:div w:id="76958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575349">
          <w:marLeft w:val="0"/>
          <w:marRight w:val="0"/>
          <w:marTop w:val="0"/>
          <w:marBottom w:val="48"/>
          <w:divBdr>
            <w:top w:val="none" w:sz="0" w:space="0" w:color="auto"/>
            <w:left w:val="none" w:sz="0" w:space="0" w:color="auto"/>
            <w:bottom w:val="none" w:sz="0" w:space="0" w:color="auto"/>
            <w:right w:val="none" w:sz="0" w:space="0" w:color="auto"/>
          </w:divBdr>
          <w:divsChild>
            <w:div w:id="1202552491">
              <w:marLeft w:val="0"/>
              <w:marRight w:val="0"/>
              <w:marTop w:val="0"/>
              <w:marBottom w:val="0"/>
              <w:divBdr>
                <w:top w:val="none" w:sz="0" w:space="0" w:color="auto"/>
                <w:left w:val="none" w:sz="0" w:space="0" w:color="auto"/>
                <w:bottom w:val="none" w:sz="0" w:space="0" w:color="auto"/>
                <w:right w:val="none" w:sz="0" w:space="0" w:color="auto"/>
              </w:divBdr>
            </w:div>
            <w:div w:id="882525078">
              <w:marLeft w:val="0"/>
              <w:marRight w:val="0"/>
              <w:marTop w:val="0"/>
              <w:marBottom w:val="0"/>
              <w:divBdr>
                <w:top w:val="none" w:sz="0" w:space="0" w:color="auto"/>
                <w:left w:val="none" w:sz="0" w:space="0" w:color="auto"/>
                <w:bottom w:val="none" w:sz="0" w:space="0" w:color="auto"/>
                <w:right w:val="none" w:sz="0" w:space="0" w:color="auto"/>
              </w:divBdr>
              <w:divsChild>
                <w:div w:id="602297535">
                  <w:marLeft w:val="0"/>
                  <w:marRight w:val="0"/>
                  <w:marTop w:val="0"/>
                  <w:marBottom w:val="0"/>
                  <w:divBdr>
                    <w:top w:val="none" w:sz="0" w:space="0" w:color="auto"/>
                    <w:left w:val="none" w:sz="0" w:space="0" w:color="auto"/>
                    <w:bottom w:val="none" w:sz="0" w:space="0" w:color="auto"/>
                    <w:right w:val="none" w:sz="0" w:space="0" w:color="auto"/>
                  </w:divBdr>
                  <w:divsChild>
                    <w:div w:id="1339694637">
                      <w:marLeft w:val="0"/>
                      <w:marRight w:val="0"/>
                      <w:marTop w:val="0"/>
                      <w:marBottom w:val="0"/>
                      <w:divBdr>
                        <w:top w:val="none" w:sz="0" w:space="0" w:color="auto"/>
                        <w:left w:val="none" w:sz="0" w:space="0" w:color="auto"/>
                        <w:bottom w:val="none" w:sz="0" w:space="0" w:color="auto"/>
                        <w:right w:val="none" w:sz="0" w:space="0" w:color="auto"/>
                      </w:divBdr>
                      <w:divsChild>
                        <w:div w:id="1369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08E187-C2EA-4BD2-9AD8-6EDF715C8BCA}"/>
</file>

<file path=customXml/itemProps2.xml><?xml version="1.0" encoding="utf-8"?>
<ds:datastoreItem xmlns:ds="http://schemas.openxmlformats.org/officeDocument/2006/customXml" ds:itemID="{902B12BE-B054-48E4-B81F-C93D29B90642}"/>
</file>

<file path=customXml/itemProps3.xml><?xml version="1.0" encoding="utf-8"?>
<ds:datastoreItem xmlns:ds="http://schemas.openxmlformats.org/officeDocument/2006/customXml" ds:itemID="{3ED9BEEA-E9AC-44F4-BA30-BFDBCEC4B935}"/>
</file>

<file path=docProps/app.xml><?xml version="1.0" encoding="utf-8"?>
<Properties xmlns="http://schemas.openxmlformats.org/officeDocument/2006/extended-properties" xmlns:vt="http://schemas.openxmlformats.org/officeDocument/2006/docPropsVTypes">
  <Template>Normal</Template>
  <TotalTime>4</TotalTime>
  <Pages>1</Pages>
  <Words>378</Words>
  <Characters>2156</Characters>
  <Application>Microsoft Office Word</Application>
  <DocSecurity>0</DocSecurity>
  <Lines>17</Lines>
  <Paragraphs>5</Paragraphs>
  <ScaleCrop>false</ScaleCrop>
  <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Efua Adams</dc:creator>
  <cp:keywords/>
  <dc:description/>
  <cp:lastModifiedBy>Efua Adams</cp:lastModifiedBy>
  <cp:revision>6</cp:revision>
  <dcterms:created xsi:type="dcterms:W3CDTF">2023-04-14T18:06:00Z</dcterms:created>
  <dcterms:modified xsi:type="dcterms:W3CDTF">2023-04-14T18:26:00Z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