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1A87" w:rsidRPr="00001A87" w:rsidRDefault="00001A87" w:rsidP="00001A87">
      <w:pPr>
        <w:jc w:val="center"/>
        <w:rPr>
          <w:sz w:val="24"/>
          <w:szCs w:val="24"/>
        </w:rPr>
      </w:pPr>
    </w:p>
    <w:p w:rsidR="00001A87" w:rsidRPr="00001A87" w:rsidRDefault="00C045C3" w:rsidP="00001A87">
      <w:pPr>
        <w:jc w:val="center"/>
        <w:rPr>
          <w:rFonts w:ascii="Arial" w:hAnsi="Arial" w:cs="Arial"/>
          <w:sz w:val="24"/>
          <w:szCs w:val="24"/>
        </w:rPr>
      </w:pPr>
      <w:r w:rsidRPr="00001A87">
        <w:rPr>
          <w:rFonts w:ascii="Arial" w:hAnsi="Arial" w:cs="Arial"/>
          <w:sz w:val="24"/>
          <w:szCs w:val="24"/>
        </w:rPr>
        <w:t>Case Formulation</w:t>
      </w:r>
    </w:p>
    <w:p w:rsidR="00D82AA2" w:rsidRPr="00001A87" w:rsidRDefault="00C045C3">
      <w:pPr>
        <w:rPr>
          <w:rFonts w:ascii="Arial" w:hAnsi="Arial" w:cs="Arial"/>
          <w:sz w:val="24"/>
          <w:szCs w:val="24"/>
        </w:rPr>
      </w:pPr>
      <w:r w:rsidRPr="00001A87">
        <w:rPr>
          <w:rFonts w:ascii="Arial" w:hAnsi="Arial" w:cs="Arial"/>
          <w:sz w:val="24"/>
          <w:szCs w:val="24"/>
        </w:rPr>
        <w:t>Case study 2: Sonny ford (SF), 24, Latino male</w:t>
      </w:r>
    </w:p>
    <w:p w:rsidR="00710897" w:rsidRPr="00001A87" w:rsidRDefault="00C045C3" w:rsidP="00497AA3">
      <w:pPr>
        <w:rPr>
          <w:rFonts w:ascii="Arial" w:hAnsi="Arial" w:cs="Arial"/>
          <w:b/>
          <w:sz w:val="24"/>
          <w:szCs w:val="24"/>
          <w:u w:val="single"/>
        </w:rPr>
      </w:pPr>
      <w:r w:rsidRPr="00001A87">
        <w:rPr>
          <w:rFonts w:ascii="Arial" w:hAnsi="Arial" w:cs="Arial"/>
          <w:b/>
          <w:sz w:val="24"/>
          <w:szCs w:val="24"/>
          <w:u w:val="single"/>
        </w:rPr>
        <w:t>Proposed Diagnosis</w:t>
      </w:r>
    </w:p>
    <w:p w:rsidR="00134EB4" w:rsidRPr="00001A87" w:rsidRDefault="00C045C3" w:rsidP="00497AA3">
      <w:pPr>
        <w:rPr>
          <w:rFonts w:ascii="Arial" w:hAnsi="Arial" w:cs="Arial"/>
          <w:sz w:val="24"/>
          <w:szCs w:val="24"/>
        </w:rPr>
      </w:pPr>
      <w:r w:rsidRPr="00001A87">
        <w:rPr>
          <w:rFonts w:ascii="Arial" w:hAnsi="Arial" w:cs="Arial"/>
          <w:sz w:val="24"/>
          <w:szCs w:val="24"/>
        </w:rPr>
        <w:t>Schizophrenia</w:t>
      </w:r>
    </w:p>
    <w:p w:rsidR="005D4877" w:rsidRPr="00001A87" w:rsidRDefault="00C045C3" w:rsidP="0045646B">
      <w:pPr>
        <w:rPr>
          <w:rFonts w:ascii="Arial" w:hAnsi="Arial" w:cs="Arial"/>
          <w:sz w:val="24"/>
          <w:szCs w:val="24"/>
        </w:rPr>
      </w:pPr>
      <w:r w:rsidRPr="00001A87">
        <w:rPr>
          <w:rFonts w:ascii="Arial" w:hAnsi="Arial" w:cs="Arial"/>
          <w:sz w:val="24"/>
          <w:szCs w:val="24"/>
        </w:rPr>
        <w:t>S</w:t>
      </w:r>
      <w:r w:rsidR="000368E7" w:rsidRPr="00001A87">
        <w:rPr>
          <w:rFonts w:ascii="Arial" w:hAnsi="Arial" w:cs="Arial"/>
          <w:sz w:val="24"/>
          <w:szCs w:val="24"/>
        </w:rPr>
        <w:t>ymptoms include</w:t>
      </w:r>
      <w:r w:rsidRPr="00001A87">
        <w:rPr>
          <w:rFonts w:ascii="Arial" w:hAnsi="Arial" w:cs="Arial"/>
          <w:sz w:val="24"/>
          <w:szCs w:val="24"/>
        </w:rPr>
        <w:t>:</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 xml:space="preserve"> Persistent </w:t>
      </w:r>
      <w:r w:rsidR="000368E7" w:rsidRPr="00001A87">
        <w:rPr>
          <w:rFonts w:ascii="Arial" w:hAnsi="Arial" w:cs="Arial"/>
          <w:sz w:val="24"/>
          <w:szCs w:val="24"/>
        </w:rPr>
        <w:t>Paranoia</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 xml:space="preserve"> Persistent delusional thoughts  (persecutory and referential)</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hearing voices that sounded angry and critical</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immobile facial posture</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tense and anxious</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little eye contact</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restless body movements</w:t>
      </w:r>
    </w:p>
    <w:p w:rsidR="005D4877"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feeling numb</w:t>
      </w:r>
    </w:p>
    <w:p w:rsidR="00BD4949" w:rsidRPr="00001A87" w:rsidRDefault="00C045C3" w:rsidP="005D4877">
      <w:pPr>
        <w:pStyle w:val="ListParagraph"/>
        <w:numPr>
          <w:ilvl w:val="0"/>
          <w:numId w:val="3"/>
        </w:numPr>
        <w:rPr>
          <w:rFonts w:ascii="Arial" w:hAnsi="Arial" w:cs="Arial"/>
          <w:sz w:val="24"/>
          <w:szCs w:val="24"/>
        </w:rPr>
      </w:pPr>
      <w:r w:rsidRPr="00001A87">
        <w:rPr>
          <w:rFonts w:ascii="Arial" w:hAnsi="Arial" w:cs="Arial"/>
          <w:sz w:val="24"/>
          <w:szCs w:val="24"/>
        </w:rPr>
        <w:t>brief and empty responses</w:t>
      </w:r>
    </w:p>
    <w:p w:rsidR="00C57482" w:rsidRPr="00001A87" w:rsidRDefault="00C045C3" w:rsidP="002274AA">
      <w:pPr>
        <w:spacing w:line="360" w:lineRule="auto"/>
        <w:rPr>
          <w:rFonts w:ascii="Arial" w:hAnsi="Arial" w:cs="Arial"/>
          <w:sz w:val="24"/>
          <w:szCs w:val="24"/>
        </w:rPr>
      </w:pPr>
      <w:r w:rsidRPr="00001A87">
        <w:rPr>
          <w:rFonts w:ascii="Arial" w:hAnsi="Arial" w:cs="Arial"/>
          <w:sz w:val="24"/>
          <w:szCs w:val="24"/>
        </w:rPr>
        <w:t xml:space="preserve">According to the American Psychological </w:t>
      </w:r>
      <w:r w:rsidR="002244F6" w:rsidRPr="00001A87">
        <w:rPr>
          <w:rFonts w:ascii="Arial" w:hAnsi="Arial" w:cs="Arial"/>
          <w:sz w:val="24"/>
          <w:szCs w:val="24"/>
        </w:rPr>
        <w:t>Associations’</w:t>
      </w:r>
      <w:r w:rsidRPr="00001A87">
        <w:rPr>
          <w:rFonts w:ascii="Arial" w:hAnsi="Arial" w:cs="Arial"/>
          <w:sz w:val="24"/>
          <w:szCs w:val="24"/>
        </w:rPr>
        <w:t xml:space="preserve"> DSM5</w:t>
      </w:r>
      <w:r w:rsidR="00427B89" w:rsidRPr="00001A87">
        <w:rPr>
          <w:rFonts w:ascii="Arial" w:hAnsi="Arial" w:cs="Arial"/>
          <w:sz w:val="24"/>
          <w:szCs w:val="24"/>
        </w:rPr>
        <w:t xml:space="preserve"> (</w:t>
      </w:r>
      <w:r w:rsidR="003E2530" w:rsidRPr="00001A87">
        <w:rPr>
          <w:rFonts w:ascii="Arial" w:hAnsi="Arial" w:cs="Arial"/>
          <w:sz w:val="24"/>
          <w:szCs w:val="24"/>
        </w:rPr>
        <w:t>Diagnostic Statistical M</w:t>
      </w:r>
      <w:r w:rsidR="0028698F" w:rsidRPr="00001A87">
        <w:rPr>
          <w:rFonts w:ascii="Arial" w:hAnsi="Arial" w:cs="Arial"/>
          <w:sz w:val="24"/>
          <w:szCs w:val="24"/>
        </w:rPr>
        <w:t xml:space="preserve">anual), </w:t>
      </w:r>
      <w:r w:rsidR="00196C1A" w:rsidRPr="00001A87">
        <w:rPr>
          <w:rFonts w:ascii="Arial" w:hAnsi="Arial" w:cs="Arial"/>
          <w:sz w:val="24"/>
          <w:szCs w:val="24"/>
        </w:rPr>
        <w:t>these</w:t>
      </w:r>
      <w:r w:rsidR="0072116F" w:rsidRPr="00001A87">
        <w:rPr>
          <w:rFonts w:ascii="Arial" w:hAnsi="Arial" w:cs="Arial"/>
          <w:sz w:val="24"/>
          <w:szCs w:val="24"/>
        </w:rPr>
        <w:t xml:space="preserve"> symptoms reported are </w:t>
      </w:r>
      <w:r w:rsidR="00F908C0" w:rsidRPr="00001A87">
        <w:rPr>
          <w:rFonts w:ascii="Arial" w:hAnsi="Arial" w:cs="Arial"/>
          <w:sz w:val="24"/>
          <w:szCs w:val="24"/>
        </w:rPr>
        <w:t>strong</w:t>
      </w:r>
      <w:r w:rsidRPr="00001A87">
        <w:rPr>
          <w:rFonts w:ascii="Arial" w:hAnsi="Arial" w:cs="Arial"/>
          <w:sz w:val="24"/>
          <w:szCs w:val="24"/>
        </w:rPr>
        <w:t xml:space="preserve"> indicators of schizophrenia.</w:t>
      </w:r>
      <w:r w:rsidR="00F037F2" w:rsidRPr="00001A87">
        <w:rPr>
          <w:rFonts w:ascii="Arial" w:hAnsi="Arial" w:cs="Arial"/>
          <w:sz w:val="24"/>
          <w:szCs w:val="24"/>
        </w:rPr>
        <w:t xml:space="preserve"> The </w:t>
      </w:r>
      <w:r w:rsidR="006F289A" w:rsidRPr="00001A87">
        <w:rPr>
          <w:rFonts w:ascii="Arial" w:hAnsi="Arial" w:cs="Arial"/>
          <w:sz w:val="24"/>
          <w:szCs w:val="24"/>
        </w:rPr>
        <w:t>DSM5 states</w:t>
      </w:r>
      <w:r w:rsidR="00F037F2" w:rsidRPr="00001A87">
        <w:rPr>
          <w:rFonts w:ascii="Arial" w:hAnsi="Arial" w:cs="Arial"/>
          <w:sz w:val="24"/>
          <w:szCs w:val="24"/>
        </w:rPr>
        <w:t xml:space="preserve"> that persecutory delusion refers to the belief that the individual will be harmed by someone, an organisation or another group. In this scenario, SF believed the Police and FBI were out to get him. Referential delusions refer to the belief that</w:t>
      </w:r>
      <w:r w:rsidR="006A21C4" w:rsidRPr="00001A87">
        <w:rPr>
          <w:rFonts w:ascii="Arial" w:hAnsi="Arial" w:cs="Arial"/>
          <w:sz w:val="24"/>
          <w:szCs w:val="24"/>
        </w:rPr>
        <w:t xml:space="preserve"> particular comments, gestures and environmental cues are directed towards them. SF believes </w:t>
      </w:r>
      <w:r w:rsidR="00BD4949" w:rsidRPr="00001A87">
        <w:rPr>
          <w:rFonts w:ascii="Arial" w:hAnsi="Arial" w:cs="Arial"/>
          <w:sz w:val="24"/>
          <w:szCs w:val="24"/>
        </w:rPr>
        <w:t>certain television</w:t>
      </w:r>
      <w:r w:rsidR="006A21C4" w:rsidRPr="00001A87">
        <w:rPr>
          <w:rFonts w:ascii="Arial" w:hAnsi="Arial" w:cs="Arial"/>
          <w:sz w:val="24"/>
          <w:szCs w:val="24"/>
        </w:rPr>
        <w:t xml:space="preserve"> shows were trying to</w:t>
      </w:r>
      <w:r w:rsidR="00BD4949" w:rsidRPr="00001A87">
        <w:rPr>
          <w:rFonts w:ascii="Arial" w:hAnsi="Arial" w:cs="Arial"/>
          <w:sz w:val="24"/>
          <w:szCs w:val="24"/>
        </w:rPr>
        <w:t xml:space="preserve"> communicate with him</w:t>
      </w:r>
      <w:r w:rsidR="006A21C4" w:rsidRPr="00001A87">
        <w:rPr>
          <w:rFonts w:ascii="Arial" w:hAnsi="Arial" w:cs="Arial"/>
          <w:sz w:val="24"/>
          <w:szCs w:val="24"/>
        </w:rPr>
        <w:t xml:space="preserve"> and warn him</w:t>
      </w:r>
      <w:r w:rsidRPr="00001A87">
        <w:rPr>
          <w:rFonts w:ascii="Arial" w:hAnsi="Arial" w:cs="Arial"/>
          <w:sz w:val="24"/>
          <w:szCs w:val="24"/>
        </w:rPr>
        <w:t xml:space="preserve"> of</w:t>
      </w:r>
      <w:r w:rsidR="00BD4949" w:rsidRPr="00001A87">
        <w:rPr>
          <w:rFonts w:ascii="Arial" w:hAnsi="Arial" w:cs="Arial"/>
          <w:sz w:val="24"/>
          <w:szCs w:val="24"/>
        </w:rPr>
        <w:t xml:space="preserve"> an</w:t>
      </w:r>
      <w:r w:rsidRPr="00001A87">
        <w:rPr>
          <w:rFonts w:ascii="Arial" w:hAnsi="Arial" w:cs="Arial"/>
          <w:sz w:val="24"/>
          <w:szCs w:val="24"/>
        </w:rPr>
        <w:t xml:space="preserve"> authoritie</w:t>
      </w:r>
      <w:r w:rsidR="00BD4949" w:rsidRPr="00001A87">
        <w:rPr>
          <w:rFonts w:ascii="Arial" w:hAnsi="Arial" w:cs="Arial"/>
          <w:sz w:val="24"/>
          <w:szCs w:val="24"/>
        </w:rPr>
        <w:t>s plot against him</w:t>
      </w:r>
      <w:r w:rsidR="0072116F" w:rsidRPr="00001A87">
        <w:rPr>
          <w:rFonts w:ascii="Arial" w:hAnsi="Arial" w:cs="Arial"/>
          <w:sz w:val="24"/>
          <w:szCs w:val="24"/>
        </w:rPr>
        <w:t xml:space="preserve">. </w:t>
      </w:r>
      <w:proofErr w:type="gramStart"/>
      <w:r w:rsidR="0072116F" w:rsidRPr="00001A87">
        <w:rPr>
          <w:rFonts w:ascii="Arial" w:hAnsi="Arial" w:cs="Arial"/>
          <w:sz w:val="24"/>
          <w:szCs w:val="24"/>
        </w:rPr>
        <w:t>(</w:t>
      </w:r>
      <w:r w:rsidR="00802518" w:rsidRPr="00001A87">
        <w:rPr>
          <w:rFonts w:ascii="Arial" w:hAnsi="Arial" w:cs="Arial"/>
          <w:sz w:val="24"/>
          <w:szCs w:val="24"/>
        </w:rPr>
        <w:t>American Psychiatric Association, 2013)</w:t>
      </w:r>
      <w:r w:rsidR="0072116F" w:rsidRPr="00001A87">
        <w:rPr>
          <w:rFonts w:ascii="Arial" w:hAnsi="Arial" w:cs="Arial"/>
          <w:sz w:val="24"/>
          <w:szCs w:val="24"/>
        </w:rPr>
        <w:t>.</w:t>
      </w:r>
      <w:proofErr w:type="gramEnd"/>
      <w:r w:rsidR="002244F6" w:rsidRPr="00001A87">
        <w:rPr>
          <w:rFonts w:ascii="Arial" w:hAnsi="Arial" w:cs="Arial"/>
          <w:sz w:val="24"/>
          <w:szCs w:val="24"/>
        </w:rPr>
        <w:t xml:space="preserve"> Auditory hallucinations (AH)</w:t>
      </w:r>
      <w:r w:rsidR="005C1A02">
        <w:rPr>
          <w:rFonts w:ascii="Arial" w:hAnsi="Arial" w:cs="Arial"/>
          <w:sz w:val="24"/>
          <w:szCs w:val="24"/>
        </w:rPr>
        <w:t xml:space="preserve"> ‘voices’</w:t>
      </w:r>
      <w:r w:rsidR="002244F6" w:rsidRPr="00001A87">
        <w:rPr>
          <w:rFonts w:ascii="Arial" w:hAnsi="Arial" w:cs="Arial"/>
          <w:sz w:val="24"/>
          <w:szCs w:val="24"/>
        </w:rPr>
        <w:t xml:space="preserve"> are commonly</w:t>
      </w:r>
      <w:r w:rsidR="00C221DD" w:rsidRPr="00001A87">
        <w:rPr>
          <w:rFonts w:ascii="Arial" w:hAnsi="Arial" w:cs="Arial"/>
          <w:sz w:val="24"/>
          <w:szCs w:val="24"/>
        </w:rPr>
        <w:t xml:space="preserve"> exhibited </w:t>
      </w:r>
      <w:r w:rsidR="005C1A02">
        <w:rPr>
          <w:rFonts w:ascii="Arial" w:hAnsi="Arial" w:cs="Arial"/>
          <w:sz w:val="24"/>
          <w:szCs w:val="24"/>
        </w:rPr>
        <w:t>in people with schizophrenia</w:t>
      </w:r>
      <w:r w:rsidR="002244F6" w:rsidRPr="00001A87">
        <w:rPr>
          <w:rFonts w:ascii="Arial" w:hAnsi="Arial" w:cs="Arial"/>
          <w:sz w:val="24"/>
          <w:szCs w:val="24"/>
        </w:rPr>
        <w:t xml:space="preserve">. </w:t>
      </w:r>
      <w:r w:rsidR="00CB38C8">
        <w:rPr>
          <w:rFonts w:ascii="Arial" w:hAnsi="Arial" w:cs="Arial"/>
          <w:sz w:val="24"/>
          <w:szCs w:val="24"/>
        </w:rPr>
        <w:t xml:space="preserve">Slade &amp; Bentall (1988) discovered </w:t>
      </w:r>
      <w:r w:rsidR="0023385E">
        <w:rPr>
          <w:rFonts w:ascii="Arial" w:hAnsi="Arial" w:cs="Arial"/>
          <w:sz w:val="24"/>
          <w:szCs w:val="24"/>
        </w:rPr>
        <w:t>that 60% for AH are presented in</w:t>
      </w:r>
      <w:r w:rsidR="00CB38C8">
        <w:rPr>
          <w:rFonts w:ascii="Arial" w:hAnsi="Arial" w:cs="Arial"/>
          <w:sz w:val="24"/>
          <w:szCs w:val="24"/>
        </w:rPr>
        <w:t xml:space="preserve"> patients with schizophrenia diagnoses</w:t>
      </w:r>
      <w:r w:rsidR="00E82F42" w:rsidRPr="00001A87">
        <w:rPr>
          <w:rFonts w:ascii="Arial" w:hAnsi="Arial" w:cs="Arial"/>
          <w:sz w:val="24"/>
          <w:szCs w:val="24"/>
        </w:rPr>
        <w:t>. This was</w:t>
      </w:r>
      <w:r w:rsidR="0023385E">
        <w:rPr>
          <w:rFonts w:ascii="Arial" w:hAnsi="Arial" w:cs="Arial"/>
          <w:sz w:val="24"/>
          <w:szCs w:val="24"/>
        </w:rPr>
        <w:t xml:space="preserve"> also</w:t>
      </w:r>
      <w:r w:rsidR="00E82F42" w:rsidRPr="00001A87">
        <w:rPr>
          <w:rFonts w:ascii="Arial" w:hAnsi="Arial" w:cs="Arial"/>
          <w:sz w:val="24"/>
          <w:szCs w:val="24"/>
        </w:rPr>
        <w:t xml:space="preserve"> evident in a review of 16 studies. </w:t>
      </w:r>
      <w:r w:rsidR="00491BDA" w:rsidRPr="00001A87">
        <w:rPr>
          <w:rFonts w:ascii="Arial" w:hAnsi="Arial" w:cs="Arial"/>
          <w:sz w:val="24"/>
          <w:szCs w:val="24"/>
        </w:rPr>
        <w:t>According to the DSM5</w:t>
      </w:r>
      <w:r w:rsidR="0072116F" w:rsidRPr="00001A87">
        <w:rPr>
          <w:rFonts w:ascii="Arial" w:hAnsi="Arial" w:cs="Arial"/>
          <w:sz w:val="24"/>
          <w:szCs w:val="24"/>
        </w:rPr>
        <w:t>, h</w:t>
      </w:r>
      <w:r w:rsidRPr="00001A87">
        <w:rPr>
          <w:rFonts w:ascii="Arial" w:hAnsi="Arial" w:cs="Arial"/>
          <w:sz w:val="24"/>
          <w:szCs w:val="24"/>
        </w:rPr>
        <w:t>allucinations</w:t>
      </w:r>
      <w:r w:rsidR="00491BDA" w:rsidRPr="00001A87">
        <w:rPr>
          <w:rFonts w:ascii="Arial" w:hAnsi="Arial" w:cs="Arial"/>
          <w:sz w:val="24"/>
          <w:szCs w:val="24"/>
        </w:rPr>
        <w:t xml:space="preserve"> refer to clear, vivid perception-like experiences that cannot be controlled by the sufferer. They can be auditory or </w:t>
      </w:r>
      <w:r w:rsidR="006F289A" w:rsidRPr="00001A87">
        <w:rPr>
          <w:rFonts w:ascii="Arial" w:hAnsi="Arial" w:cs="Arial"/>
          <w:sz w:val="24"/>
          <w:szCs w:val="24"/>
        </w:rPr>
        <w:t>sensory; in</w:t>
      </w:r>
      <w:r w:rsidR="00491BDA" w:rsidRPr="00001A87">
        <w:rPr>
          <w:rFonts w:ascii="Arial" w:hAnsi="Arial" w:cs="Arial"/>
          <w:sz w:val="24"/>
          <w:szCs w:val="24"/>
        </w:rPr>
        <w:t xml:space="preserve"> this incident, SF has stated that he hears angry and critical</w:t>
      </w:r>
      <w:r w:rsidR="006F289A" w:rsidRPr="00001A87">
        <w:rPr>
          <w:rFonts w:ascii="Arial" w:hAnsi="Arial" w:cs="Arial"/>
          <w:sz w:val="24"/>
          <w:szCs w:val="24"/>
        </w:rPr>
        <w:t xml:space="preserve"> voices but cannot make out what </w:t>
      </w:r>
      <w:r w:rsidR="00802518" w:rsidRPr="00001A87">
        <w:rPr>
          <w:rFonts w:ascii="Arial" w:hAnsi="Arial" w:cs="Arial"/>
          <w:sz w:val="24"/>
          <w:szCs w:val="24"/>
        </w:rPr>
        <w:t>the voices are saying</w:t>
      </w:r>
      <w:r w:rsidR="0072116F" w:rsidRPr="00001A87">
        <w:rPr>
          <w:rFonts w:ascii="Arial" w:hAnsi="Arial" w:cs="Arial"/>
          <w:sz w:val="24"/>
          <w:szCs w:val="24"/>
        </w:rPr>
        <w:t xml:space="preserve"> (</w:t>
      </w:r>
      <w:r w:rsidR="00802518" w:rsidRPr="00001A87">
        <w:rPr>
          <w:rFonts w:ascii="Arial" w:hAnsi="Arial" w:cs="Arial"/>
          <w:sz w:val="24"/>
          <w:szCs w:val="24"/>
        </w:rPr>
        <w:t>American Psychiatric Association, 2013).</w:t>
      </w:r>
    </w:p>
    <w:p w:rsidR="006F289A" w:rsidRPr="00001A87" w:rsidRDefault="00C045C3" w:rsidP="002274AA">
      <w:pPr>
        <w:spacing w:line="360" w:lineRule="auto"/>
        <w:rPr>
          <w:rFonts w:ascii="Arial" w:hAnsi="Arial" w:cs="Arial"/>
          <w:sz w:val="24"/>
          <w:szCs w:val="24"/>
        </w:rPr>
      </w:pPr>
      <w:r w:rsidRPr="00001A87">
        <w:rPr>
          <w:rFonts w:ascii="Arial" w:hAnsi="Arial" w:cs="Arial"/>
          <w:sz w:val="24"/>
          <w:szCs w:val="24"/>
        </w:rPr>
        <w:t>A clinician had repo</w:t>
      </w:r>
      <w:r w:rsidR="00CD4966" w:rsidRPr="00001A87">
        <w:rPr>
          <w:rFonts w:ascii="Arial" w:hAnsi="Arial" w:cs="Arial"/>
          <w:sz w:val="24"/>
          <w:szCs w:val="24"/>
        </w:rPr>
        <w:t>rted that during the assessment, SF f</w:t>
      </w:r>
      <w:r w:rsidRPr="00001A87">
        <w:rPr>
          <w:rFonts w:ascii="Arial" w:hAnsi="Arial" w:cs="Arial"/>
          <w:sz w:val="24"/>
          <w:szCs w:val="24"/>
        </w:rPr>
        <w:t xml:space="preserve">ace was immobile, he made minimal eye contact, and bodily movements were agitated and restless as he was </w:t>
      </w:r>
      <w:r w:rsidRPr="00001A87">
        <w:rPr>
          <w:rFonts w:ascii="Arial" w:hAnsi="Arial" w:cs="Arial"/>
          <w:sz w:val="24"/>
          <w:szCs w:val="24"/>
        </w:rPr>
        <w:lastRenderedPageBreak/>
        <w:t>rocking his body and legs</w:t>
      </w:r>
      <w:r w:rsidR="005F2995" w:rsidRPr="00001A87">
        <w:rPr>
          <w:rFonts w:ascii="Arial" w:hAnsi="Arial" w:cs="Arial"/>
          <w:sz w:val="24"/>
          <w:szCs w:val="24"/>
        </w:rPr>
        <w:t xml:space="preserve">, and his speech was limited. The only thing he said was that he thought it was marijuana. These behaviours </w:t>
      </w:r>
      <w:r w:rsidR="003E2530" w:rsidRPr="00001A87">
        <w:rPr>
          <w:rFonts w:ascii="Arial" w:hAnsi="Arial" w:cs="Arial"/>
          <w:sz w:val="24"/>
          <w:szCs w:val="24"/>
        </w:rPr>
        <w:t>are catatonic</w:t>
      </w:r>
      <w:r w:rsidRPr="00001A87">
        <w:rPr>
          <w:rFonts w:ascii="Arial" w:hAnsi="Arial" w:cs="Arial"/>
          <w:sz w:val="24"/>
          <w:szCs w:val="24"/>
        </w:rPr>
        <w:t xml:space="preserve"> behaviour</w:t>
      </w:r>
      <w:r w:rsidR="005F2995" w:rsidRPr="00001A87">
        <w:rPr>
          <w:rFonts w:ascii="Arial" w:hAnsi="Arial" w:cs="Arial"/>
          <w:sz w:val="24"/>
          <w:szCs w:val="24"/>
        </w:rPr>
        <w:t xml:space="preserve">. The DSM5 also noted that these behaviours were also seen in other disorders such as bipolar and depressive disorders with catatonia; therefore, the </w:t>
      </w:r>
      <w:proofErr w:type="gramStart"/>
      <w:r w:rsidR="005F2995" w:rsidRPr="00001A87">
        <w:rPr>
          <w:rFonts w:ascii="Arial" w:hAnsi="Arial" w:cs="Arial"/>
          <w:sz w:val="24"/>
          <w:szCs w:val="24"/>
        </w:rPr>
        <w:t xml:space="preserve">DSM5 </w:t>
      </w:r>
      <w:r w:rsidR="004F1D12" w:rsidRPr="00001A87">
        <w:rPr>
          <w:rFonts w:ascii="Arial" w:hAnsi="Arial" w:cs="Arial"/>
          <w:sz w:val="24"/>
          <w:szCs w:val="24"/>
        </w:rPr>
        <w:t xml:space="preserve"> advised</w:t>
      </w:r>
      <w:proofErr w:type="gramEnd"/>
      <w:r w:rsidR="004F1D12" w:rsidRPr="00001A87">
        <w:rPr>
          <w:rFonts w:ascii="Arial" w:hAnsi="Arial" w:cs="Arial"/>
          <w:sz w:val="24"/>
          <w:szCs w:val="24"/>
        </w:rPr>
        <w:t xml:space="preserve"> that the strongest</w:t>
      </w:r>
      <w:r w:rsidR="005F2995" w:rsidRPr="00001A87">
        <w:rPr>
          <w:rFonts w:ascii="Arial" w:hAnsi="Arial" w:cs="Arial"/>
          <w:sz w:val="24"/>
          <w:szCs w:val="24"/>
        </w:rPr>
        <w:t xml:space="preserve"> indication of schizophrenia disorder</w:t>
      </w:r>
      <w:r w:rsidR="004F1D12" w:rsidRPr="00001A87">
        <w:rPr>
          <w:rFonts w:ascii="Arial" w:hAnsi="Arial" w:cs="Arial"/>
          <w:sz w:val="24"/>
          <w:szCs w:val="24"/>
        </w:rPr>
        <w:t xml:space="preserve"> that helps eliminate other disorders is that schizophrenics have a set of symptoms that are significant to this group. They are known as the negative symptoms and include diminished emotional expression, lack of facial expression, limited eye contact, </w:t>
      </w:r>
      <w:proofErr w:type="spellStart"/>
      <w:r w:rsidR="004F1D12" w:rsidRPr="00001A87">
        <w:rPr>
          <w:rFonts w:ascii="Arial" w:hAnsi="Arial" w:cs="Arial"/>
          <w:sz w:val="24"/>
          <w:szCs w:val="24"/>
        </w:rPr>
        <w:t>alogia</w:t>
      </w:r>
      <w:proofErr w:type="spellEnd"/>
      <w:r w:rsidR="004F1D12" w:rsidRPr="00001A87">
        <w:rPr>
          <w:rFonts w:ascii="Arial" w:hAnsi="Arial" w:cs="Arial"/>
          <w:sz w:val="24"/>
          <w:szCs w:val="24"/>
        </w:rPr>
        <w:t xml:space="preserve"> (diminished speech output), </w:t>
      </w:r>
      <w:proofErr w:type="spellStart"/>
      <w:r w:rsidR="004F1D12" w:rsidRPr="00001A87">
        <w:rPr>
          <w:rFonts w:ascii="Arial" w:hAnsi="Arial" w:cs="Arial"/>
          <w:sz w:val="24"/>
          <w:szCs w:val="24"/>
        </w:rPr>
        <w:t>anhedonia</w:t>
      </w:r>
      <w:proofErr w:type="spellEnd"/>
      <w:r w:rsidR="004F1D12" w:rsidRPr="00001A87">
        <w:rPr>
          <w:rFonts w:ascii="Arial" w:hAnsi="Arial" w:cs="Arial"/>
          <w:sz w:val="24"/>
          <w:szCs w:val="24"/>
        </w:rPr>
        <w:t xml:space="preserve"> (no pleasure in any activities), </w:t>
      </w:r>
      <w:proofErr w:type="spellStart"/>
      <w:r w:rsidR="004F1D12" w:rsidRPr="00001A87">
        <w:rPr>
          <w:rFonts w:ascii="Arial" w:hAnsi="Arial" w:cs="Arial"/>
          <w:sz w:val="24"/>
          <w:szCs w:val="24"/>
        </w:rPr>
        <w:t>avolition</w:t>
      </w:r>
      <w:proofErr w:type="spellEnd"/>
      <w:r w:rsidR="004F1D12" w:rsidRPr="00001A87">
        <w:rPr>
          <w:rFonts w:ascii="Arial" w:hAnsi="Arial" w:cs="Arial"/>
          <w:sz w:val="24"/>
          <w:szCs w:val="24"/>
        </w:rPr>
        <w:t xml:space="preserve"> (decrease in participation of purposeful activities and </w:t>
      </w:r>
      <w:proofErr w:type="spellStart"/>
      <w:r w:rsidR="004F1D12" w:rsidRPr="00001A87">
        <w:rPr>
          <w:rFonts w:ascii="Arial" w:hAnsi="Arial" w:cs="Arial"/>
          <w:sz w:val="24"/>
          <w:szCs w:val="24"/>
        </w:rPr>
        <w:t>asociality</w:t>
      </w:r>
      <w:proofErr w:type="spellEnd"/>
      <w:r w:rsidR="004F1D12" w:rsidRPr="00001A87">
        <w:rPr>
          <w:rFonts w:ascii="Arial" w:hAnsi="Arial" w:cs="Arial"/>
          <w:sz w:val="24"/>
          <w:szCs w:val="24"/>
        </w:rPr>
        <w:t xml:space="preserve"> (no </w:t>
      </w:r>
      <w:r w:rsidR="00802518" w:rsidRPr="00001A87">
        <w:rPr>
          <w:rFonts w:ascii="Arial" w:hAnsi="Arial" w:cs="Arial"/>
          <w:sz w:val="24"/>
          <w:szCs w:val="24"/>
        </w:rPr>
        <w:t>interest in social interactions</w:t>
      </w:r>
      <w:r w:rsidR="0072116F" w:rsidRPr="00001A87">
        <w:rPr>
          <w:rFonts w:ascii="Arial" w:hAnsi="Arial" w:cs="Arial"/>
          <w:sz w:val="24"/>
          <w:szCs w:val="24"/>
        </w:rPr>
        <w:t>)</w:t>
      </w:r>
      <w:r w:rsidR="00802518" w:rsidRPr="00001A87">
        <w:rPr>
          <w:rFonts w:ascii="Arial" w:hAnsi="Arial" w:cs="Arial"/>
          <w:sz w:val="24"/>
          <w:szCs w:val="24"/>
        </w:rPr>
        <w:t xml:space="preserve"> (American Psychiatric Association, 2013)</w:t>
      </w:r>
      <w:r w:rsidR="0072116F" w:rsidRPr="00001A87">
        <w:rPr>
          <w:rFonts w:ascii="Arial" w:hAnsi="Arial" w:cs="Arial"/>
          <w:sz w:val="24"/>
          <w:szCs w:val="24"/>
        </w:rPr>
        <w:t>.</w:t>
      </w:r>
    </w:p>
    <w:p w:rsidR="004F1D12" w:rsidRPr="00001A87" w:rsidRDefault="00C045C3" w:rsidP="002274AA">
      <w:pPr>
        <w:spacing w:line="360" w:lineRule="auto"/>
        <w:rPr>
          <w:rFonts w:ascii="Arial" w:hAnsi="Arial" w:cs="Arial"/>
          <w:sz w:val="24"/>
          <w:szCs w:val="24"/>
        </w:rPr>
      </w:pPr>
      <w:r w:rsidRPr="00001A87">
        <w:rPr>
          <w:rFonts w:ascii="Arial" w:hAnsi="Arial" w:cs="Arial"/>
          <w:sz w:val="24"/>
          <w:szCs w:val="24"/>
        </w:rPr>
        <w:t xml:space="preserve">Based on The DSM5 diagnostic criteria, SF meets all 5; </w:t>
      </w:r>
      <w:r w:rsidR="00CB38C8">
        <w:rPr>
          <w:rFonts w:ascii="Arial" w:hAnsi="Arial" w:cs="Arial"/>
          <w:sz w:val="24"/>
          <w:szCs w:val="24"/>
        </w:rPr>
        <w:t>“</w:t>
      </w:r>
      <w:r w:rsidRPr="00001A87">
        <w:rPr>
          <w:rFonts w:ascii="Arial" w:hAnsi="Arial" w:cs="Arial"/>
          <w:sz w:val="24"/>
          <w:szCs w:val="24"/>
        </w:rPr>
        <w:t>delusions, hallucinations, disorganised speech, grossly disorganised or catatonic behaviour</w:t>
      </w:r>
      <w:r w:rsidR="0018218C" w:rsidRPr="00001A87">
        <w:rPr>
          <w:rFonts w:ascii="Arial" w:hAnsi="Arial" w:cs="Arial"/>
          <w:sz w:val="24"/>
          <w:szCs w:val="24"/>
        </w:rPr>
        <w:t xml:space="preserve"> and negative symptoms</w:t>
      </w:r>
      <w:r w:rsidR="00CB38C8">
        <w:rPr>
          <w:rFonts w:ascii="Arial" w:hAnsi="Arial" w:cs="Arial"/>
          <w:sz w:val="24"/>
          <w:szCs w:val="24"/>
        </w:rPr>
        <w:t>”</w:t>
      </w:r>
      <w:r w:rsidR="0018218C" w:rsidRPr="00001A87">
        <w:rPr>
          <w:rFonts w:ascii="Arial" w:hAnsi="Arial" w:cs="Arial"/>
          <w:sz w:val="24"/>
          <w:szCs w:val="24"/>
        </w:rPr>
        <w:t>. In add</w:t>
      </w:r>
      <w:r w:rsidR="00D311C3" w:rsidRPr="00001A87">
        <w:rPr>
          <w:rFonts w:ascii="Arial" w:hAnsi="Arial" w:cs="Arial"/>
          <w:sz w:val="24"/>
          <w:szCs w:val="24"/>
        </w:rPr>
        <w:t>ition,</w:t>
      </w:r>
      <w:r w:rsidR="0018218C" w:rsidRPr="00001A87">
        <w:rPr>
          <w:rFonts w:ascii="Arial" w:hAnsi="Arial" w:cs="Arial"/>
          <w:sz w:val="24"/>
          <w:szCs w:val="24"/>
        </w:rPr>
        <w:t xml:space="preserve"> these symptoms have been persistent over two years and have significantly impacted the indi</w:t>
      </w:r>
      <w:r w:rsidR="0028698F" w:rsidRPr="00001A87">
        <w:rPr>
          <w:rFonts w:ascii="Arial" w:hAnsi="Arial" w:cs="Arial"/>
          <w:sz w:val="24"/>
          <w:szCs w:val="24"/>
        </w:rPr>
        <w:t>vidual academic life</w:t>
      </w:r>
      <w:r w:rsidR="0018218C" w:rsidRPr="00001A87">
        <w:rPr>
          <w:rFonts w:ascii="Arial" w:hAnsi="Arial" w:cs="Arial"/>
          <w:sz w:val="24"/>
          <w:szCs w:val="24"/>
        </w:rPr>
        <w:t xml:space="preserve">, work life and interpersonal relationships. Other disorders have been ruled out, such as schizoaffective </w:t>
      </w:r>
      <w:r w:rsidR="0098555C" w:rsidRPr="00001A87">
        <w:rPr>
          <w:rFonts w:ascii="Arial" w:hAnsi="Arial" w:cs="Arial"/>
          <w:sz w:val="24"/>
          <w:szCs w:val="24"/>
        </w:rPr>
        <w:t>disorder</w:t>
      </w:r>
      <w:r w:rsidR="0018218C" w:rsidRPr="00001A87">
        <w:rPr>
          <w:rFonts w:ascii="Arial" w:hAnsi="Arial" w:cs="Arial"/>
          <w:sz w:val="24"/>
          <w:szCs w:val="24"/>
        </w:rPr>
        <w:t xml:space="preserve"> and depressive and bipolar disorder, </w:t>
      </w:r>
      <w:r w:rsidR="0098555C" w:rsidRPr="00001A87">
        <w:rPr>
          <w:rFonts w:ascii="Arial" w:hAnsi="Arial" w:cs="Arial"/>
          <w:sz w:val="24"/>
          <w:szCs w:val="24"/>
        </w:rPr>
        <w:t>as there</w:t>
      </w:r>
      <w:r w:rsidR="0018218C" w:rsidRPr="00001A87">
        <w:rPr>
          <w:rFonts w:ascii="Arial" w:hAnsi="Arial" w:cs="Arial"/>
          <w:sz w:val="24"/>
          <w:szCs w:val="24"/>
        </w:rPr>
        <w:t xml:space="preserve"> is no evidence that mood disorder has occurred concurrently with</w:t>
      </w:r>
      <w:r w:rsidR="0028698F" w:rsidRPr="00001A87">
        <w:rPr>
          <w:rFonts w:ascii="Arial" w:hAnsi="Arial" w:cs="Arial"/>
          <w:sz w:val="24"/>
          <w:szCs w:val="24"/>
        </w:rPr>
        <w:t xml:space="preserve"> his</w:t>
      </w:r>
      <w:r w:rsidR="0018218C" w:rsidRPr="00001A87">
        <w:rPr>
          <w:rFonts w:ascii="Arial" w:hAnsi="Arial" w:cs="Arial"/>
          <w:sz w:val="24"/>
          <w:szCs w:val="24"/>
        </w:rPr>
        <w:t xml:space="preserve"> active phase symptoms</w:t>
      </w:r>
      <w:r w:rsidR="00C833BE" w:rsidRPr="00001A87">
        <w:rPr>
          <w:rFonts w:ascii="Arial" w:hAnsi="Arial" w:cs="Arial"/>
          <w:sz w:val="24"/>
          <w:szCs w:val="24"/>
        </w:rPr>
        <w:t xml:space="preserve"> (American Psychiatric Association, 2013).</w:t>
      </w:r>
    </w:p>
    <w:p w:rsidR="00265C71" w:rsidRPr="00001A87" w:rsidRDefault="00C045C3" w:rsidP="002274AA">
      <w:pPr>
        <w:spacing w:line="360" w:lineRule="auto"/>
        <w:rPr>
          <w:rFonts w:ascii="Arial" w:hAnsi="Arial" w:cs="Arial"/>
          <w:sz w:val="24"/>
          <w:szCs w:val="24"/>
        </w:rPr>
      </w:pPr>
      <w:r w:rsidRPr="00001A87">
        <w:rPr>
          <w:rFonts w:ascii="Arial" w:hAnsi="Arial" w:cs="Arial"/>
          <w:sz w:val="24"/>
          <w:szCs w:val="24"/>
        </w:rPr>
        <w:t>In addition</w:t>
      </w:r>
      <w:r w:rsidR="0072116F" w:rsidRPr="00001A87">
        <w:rPr>
          <w:rFonts w:ascii="Arial" w:hAnsi="Arial" w:cs="Arial"/>
          <w:sz w:val="24"/>
          <w:szCs w:val="24"/>
        </w:rPr>
        <w:t>,</w:t>
      </w:r>
      <w:r w:rsidRPr="00001A87">
        <w:rPr>
          <w:rFonts w:ascii="Arial" w:hAnsi="Arial" w:cs="Arial"/>
          <w:sz w:val="24"/>
          <w:szCs w:val="24"/>
        </w:rPr>
        <w:t xml:space="preserve"> Patel et al (2014) stated that </w:t>
      </w:r>
      <w:r w:rsidR="00CB38C8">
        <w:rPr>
          <w:rFonts w:ascii="Arial" w:hAnsi="Arial" w:cs="Arial"/>
          <w:sz w:val="24"/>
          <w:szCs w:val="24"/>
        </w:rPr>
        <w:t>“</w:t>
      </w:r>
      <w:r w:rsidRPr="00001A87">
        <w:rPr>
          <w:rFonts w:ascii="Arial" w:hAnsi="Arial" w:cs="Arial"/>
          <w:sz w:val="24"/>
          <w:szCs w:val="24"/>
        </w:rPr>
        <w:t>delusions, hallucinations, disorganised speech or behaviour, and decreased cognitive function</w:t>
      </w:r>
      <w:r w:rsidR="00CB38C8">
        <w:rPr>
          <w:rFonts w:ascii="Arial" w:hAnsi="Arial" w:cs="Arial"/>
          <w:sz w:val="24"/>
          <w:szCs w:val="24"/>
        </w:rPr>
        <w:t>”</w:t>
      </w:r>
      <w:r w:rsidRPr="00001A87">
        <w:rPr>
          <w:rFonts w:ascii="Arial" w:hAnsi="Arial" w:cs="Arial"/>
          <w:sz w:val="24"/>
          <w:szCs w:val="24"/>
        </w:rPr>
        <w:t xml:space="preserve"> are some symptoms that define schizophrenic individuals. </w:t>
      </w:r>
      <w:r w:rsidR="0072116F" w:rsidRPr="00001A87">
        <w:rPr>
          <w:rFonts w:ascii="Arial" w:hAnsi="Arial" w:cs="Arial"/>
          <w:sz w:val="24"/>
          <w:szCs w:val="24"/>
        </w:rPr>
        <w:t xml:space="preserve">The </w:t>
      </w:r>
      <w:r w:rsidRPr="00001A87">
        <w:rPr>
          <w:rFonts w:ascii="Arial" w:hAnsi="Arial" w:cs="Arial"/>
          <w:sz w:val="24"/>
          <w:szCs w:val="24"/>
        </w:rPr>
        <w:t>early onset</w:t>
      </w:r>
      <w:r w:rsidR="00C833BE" w:rsidRPr="00001A87">
        <w:rPr>
          <w:rFonts w:ascii="Arial" w:hAnsi="Arial" w:cs="Arial"/>
          <w:sz w:val="24"/>
          <w:szCs w:val="24"/>
        </w:rPr>
        <w:t> </w:t>
      </w:r>
      <w:r w:rsidRPr="00001A87">
        <w:rPr>
          <w:rFonts w:ascii="Arial" w:hAnsi="Arial" w:cs="Arial"/>
          <w:sz w:val="24"/>
          <w:szCs w:val="24"/>
        </w:rPr>
        <w:t>and chronic progression prevent normal functioning</w:t>
      </w:r>
      <w:r w:rsidR="002F56CB" w:rsidRPr="00001A87">
        <w:rPr>
          <w:rFonts w:ascii="Arial" w:hAnsi="Arial" w:cs="Arial"/>
          <w:sz w:val="24"/>
          <w:szCs w:val="24"/>
        </w:rPr>
        <w:t xml:space="preserve"> for many patients and their families. Therefore</w:t>
      </w:r>
      <w:r w:rsidR="00B3234A" w:rsidRPr="00001A87">
        <w:rPr>
          <w:rFonts w:ascii="Arial" w:hAnsi="Arial" w:cs="Arial"/>
          <w:sz w:val="24"/>
          <w:szCs w:val="24"/>
        </w:rPr>
        <w:t>, supporting the symptoms presented in the DS</w:t>
      </w:r>
      <w:r w:rsidR="00750F2E" w:rsidRPr="00001A87">
        <w:rPr>
          <w:rFonts w:ascii="Arial" w:hAnsi="Arial" w:cs="Arial"/>
          <w:sz w:val="24"/>
          <w:szCs w:val="24"/>
        </w:rPr>
        <w:t xml:space="preserve">M5 diagnostic criteria. The </w:t>
      </w:r>
      <w:r w:rsidR="002F56CB" w:rsidRPr="00001A87">
        <w:rPr>
          <w:rFonts w:ascii="Arial" w:hAnsi="Arial" w:cs="Arial"/>
          <w:sz w:val="24"/>
          <w:szCs w:val="24"/>
        </w:rPr>
        <w:t>DSM5 is</w:t>
      </w:r>
      <w:r w:rsidR="003E2530" w:rsidRPr="00001A87">
        <w:rPr>
          <w:rFonts w:ascii="Arial" w:hAnsi="Arial" w:cs="Arial"/>
          <w:sz w:val="24"/>
          <w:szCs w:val="24"/>
        </w:rPr>
        <w:t xml:space="preserve"> a standardised diagnostic </w:t>
      </w:r>
      <w:r w:rsidR="00B3234A" w:rsidRPr="00001A87">
        <w:rPr>
          <w:rFonts w:ascii="Arial" w:hAnsi="Arial" w:cs="Arial"/>
          <w:sz w:val="24"/>
          <w:szCs w:val="24"/>
        </w:rPr>
        <w:t xml:space="preserve">criterion for mental disorders, and it is widely used and accepted by clinicians universally (American Psychological </w:t>
      </w:r>
      <w:r w:rsidR="00C833BE" w:rsidRPr="00001A87">
        <w:rPr>
          <w:rFonts w:ascii="Arial" w:hAnsi="Arial" w:cs="Arial"/>
          <w:sz w:val="24"/>
          <w:szCs w:val="24"/>
        </w:rPr>
        <w:t>Association</w:t>
      </w:r>
      <w:r w:rsidR="00B3234A" w:rsidRPr="00001A87">
        <w:rPr>
          <w:rFonts w:ascii="Arial" w:hAnsi="Arial" w:cs="Arial"/>
          <w:sz w:val="24"/>
          <w:szCs w:val="24"/>
        </w:rPr>
        <w:t>, 2013)</w:t>
      </w:r>
    </w:p>
    <w:p w:rsidR="00F50D07" w:rsidRPr="00001A87" w:rsidRDefault="00C045C3" w:rsidP="002274AA">
      <w:pPr>
        <w:spacing w:line="360" w:lineRule="auto"/>
        <w:rPr>
          <w:rFonts w:ascii="Arial" w:hAnsi="Arial" w:cs="Arial"/>
          <w:color w:val="31849B" w:themeColor="accent5" w:themeShade="BF"/>
          <w:sz w:val="24"/>
          <w:szCs w:val="24"/>
        </w:rPr>
      </w:pPr>
      <w:r w:rsidRPr="00001A87">
        <w:rPr>
          <w:rFonts w:ascii="Arial" w:hAnsi="Arial" w:cs="Arial"/>
          <w:sz w:val="24"/>
          <w:szCs w:val="24"/>
        </w:rPr>
        <w:t xml:space="preserve">However, despite </w:t>
      </w:r>
      <w:r w:rsidR="0072116F" w:rsidRPr="00001A87">
        <w:rPr>
          <w:rFonts w:ascii="Arial" w:hAnsi="Arial" w:cs="Arial"/>
          <w:sz w:val="24"/>
          <w:szCs w:val="24"/>
        </w:rPr>
        <w:t xml:space="preserve">its </w:t>
      </w:r>
      <w:r w:rsidRPr="00001A87">
        <w:rPr>
          <w:rFonts w:ascii="Arial" w:hAnsi="Arial" w:cs="Arial"/>
          <w:sz w:val="24"/>
          <w:szCs w:val="24"/>
        </w:rPr>
        <w:t xml:space="preserve">wide use, it has critics. Guest et al (2016) stated that </w:t>
      </w:r>
      <w:r w:rsidR="00265C71" w:rsidRPr="00001A87">
        <w:rPr>
          <w:rFonts w:ascii="Arial" w:hAnsi="Arial" w:cs="Arial"/>
          <w:sz w:val="24"/>
          <w:szCs w:val="24"/>
        </w:rPr>
        <w:t>the current diagnostic</w:t>
      </w:r>
      <w:r w:rsidRPr="00001A87">
        <w:rPr>
          <w:rFonts w:ascii="Arial" w:hAnsi="Arial" w:cs="Arial"/>
          <w:sz w:val="24"/>
          <w:szCs w:val="24"/>
        </w:rPr>
        <w:t xml:space="preserve"> criteria focus</w:t>
      </w:r>
      <w:r w:rsidR="00B1189E" w:rsidRPr="00001A87">
        <w:rPr>
          <w:rFonts w:ascii="Arial" w:hAnsi="Arial" w:cs="Arial"/>
          <w:sz w:val="24"/>
          <w:szCs w:val="24"/>
        </w:rPr>
        <w:t xml:space="preserve"> primarily on identifying psychotic symptom</w:t>
      </w:r>
      <w:r w:rsidRPr="00001A87">
        <w:rPr>
          <w:rFonts w:ascii="Arial" w:hAnsi="Arial" w:cs="Arial"/>
          <w:sz w:val="24"/>
          <w:szCs w:val="24"/>
        </w:rPr>
        <w:t xml:space="preserve">s when much </w:t>
      </w:r>
      <w:r w:rsidR="003A4134" w:rsidRPr="00001A87">
        <w:rPr>
          <w:rFonts w:ascii="Arial" w:hAnsi="Arial" w:cs="Arial"/>
          <w:sz w:val="24"/>
          <w:szCs w:val="24"/>
        </w:rPr>
        <w:t>of the symptoms</w:t>
      </w:r>
      <w:r w:rsidRPr="00001A87">
        <w:rPr>
          <w:rFonts w:ascii="Arial" w:hAnsi="Arial" w:cs="Arial"/>
          <w:sz w:val="24"/>
          <w:szCs w:val="24"/>
        </w:rPr>
        <w:t xml:space="preserve"> may</w:t>
      </w:r>
      <w:r w:rsidR="00B1189E" w:rsidRPr="00001A87">
        <w:rPr>
          <w:rFonts w:ascii="Arial" w:hAnsi="Arial" w:cs="Arial"/>
          <w:sz w:val="24"/>
          <w:szCs w:val="24"/>
        </w:rPr>
        <w:t xml:space="preserve"> be connected to p</w:t>
      </w:r>
      <w:r w:rsidR="00735989" w:rsidRPr="00001A87">
        <w:rPr>
          <w:rFonts w:ascii="Arial" w:hAnsi="Arial" w:cs="Arial"/>
          <w:sz w:val="24"/>
          <w:szCs w:val="24"/>
        </w:rPr>
        <w:t xml:space="preserve">articular </w:t>
      </w:r>
      <w:r w:rsidR="0098555C" w:rsidRPr="00001A87">
        <w:rPr>
          <w:rFonts w:ascii="Arial" w:hAnsi="Arial" w:cs="Arial"/>
          <w:sz w:val="24"/>
          <w:szCs w:val="24"/>
        </w:rPr>
        <w:t>pathophysiology</w:t>
      </w:r>
      <w:r w:rsidR="00B1189E" w:rsidRPr="00001A87">
        <w:rPr>
          <w:rFonts w:ascii="Arial" w:hAnsi="Arial" w:cs="Arial"/>
          <w:sz w:val="24"/>
          <w:szCs w:val="24"/>
        </w:rPr>
        <w:t>.</w:t>
      </w:r>
      <w:r w:rsidRPr="00001A87">
        <w:rPr>
          <w:rFonts w:ascii="Arial" w:hAnsi="Arial" w:cs="Arial"/>
          <w:sz w:val="24"/>
          <w:szCs w:val="24"/>
        </w:rPr>
        <w:t xml:space="preserve"> They recommend </w:t>
      </w:r>
      <w:r w:rsidR="00BF1497" w:rsidRPr="00001A87">
        <w:rPr>
          <w:rFonts w:ascii="Arial" w:hAnsi="Arial" w:cs="Arial"/>
          <w:sz w:val="24"/>
          <w:szCs w:val="24"/>
        </w:rPr>
        <w:t>using proteomic biomarkers</w:t>
      </w:r>
      <w:r w:rsidR="00C833BE" w:rsidRPr="00001A87">
        <w:rPr>
          <w:rFonts w:ascii="Arial" w:hAnsi="Arial" w:cs="Arial"/>
          <w:sz w:val="24"/>
          <w:szCs w:val="24"/>
        </w:rPr>
        <w:t xml:space="preserve"> (biomarkers discovered by using technology that can simultaneously analyse proteins)</w:t>
      </w:r>
      <w:r w:rsidR="00BF1497" w:rsidRPr="00001A87">
        <w:rPr>
          <w:rFonts w:ascii="Arial" w:hAnsi="Arial" w:cs="Arial"/>
          <w:sz w:val="24"/>
          <w:szCs w:val="24"/>
        </w:rPr>
        <w:t xml:space="preserve"> for impro</w:t>
      </w:r>
      <w:r w:rsidRPr="00001A87">
        <w:rPr>
          <w:rFonts w:ascii="Arial" w:hAnsi="Arial" w:cs="Arial"/>
          <w:sz w:val="24"/>
          <w:szCs w:val="24"/>
        </w:rPr>
        <w:t>ved diagnosis classification and to</w:t>
      </w:r>
      <w:r w:rsidR="005350B9" w:rsidRPr="00001A87">
        <w:rPr>
          <w:rFonts w:ascii="Arial" w:hAnsi="Arial" w:cs="Arial"/>
          <w:sz w:val="24"/>
          <w:szCs w:val="24"/>
        </w:rPr>
        <w:t xml:space="preserve"> address </w:t>
      </w:r>
      <w:r w:rsidR="00535577" w:rsidRPr="00001A87">
        <w:rPr>
          <w:rFonts w:ascii="Arial" w:hAnsi="Arial" w:cs="Arial"/>
          <w:sz w:val="24"/>
          <w:szCs w:val="24"/>
        </w:rPr>
        <w:t>biological causes</w:t>
      </w:r>
      <w:r w:rsidR="003A4134" w:rsidRPr="00001A87">
        <w:rPr>
          <w:rFonts w:ascii="Arial" w:hAnsi="Arial" w:cs="Arial"/>
          <w:sz w:val="24"/>
          <w:szCs w:val="24"/>
        </w:rPr>
        <w:t>. Likewise, Nemeroff et al</w:t>
      </w:r>
      <w:r w:rsidR="00484FE7" w:rsidRPr="00001A87">
        <w:rPr>
          <w:rFonts w:ascii="Arial" w:hAnsi="Arial" w:cs="Arial"/>
          <w:sz w:val="24"/>
          <w:szCs w:val="24"/>
        </w:rPr>
        <w:t xml:space="preserve"> (</w:t>
      </w:r>
      <w:r w:rsidR="003A4134" w:rsidRPr="00001A87">
        <w:rPr>
          <w:rFonts w:ascii="Arial" w:hAnsi="Arial" w:cs="Arial"/>
          <w:sz w:val="24"/>
          <w:szCs w:val="24"/>
        </w:rPr>
        <w:t>2013</w:t>
      </w:r>
      <w:r w:rsidR="00484FE7" w:rsidRPr="00001A87">
        <w:rPr>
          <w:rFonts w:ascii="Arial" w:hAnsi="Arial" w:cs="Arial"/>
          <w:sz w:val="24"/>
          <w:szCs w:val="24"/>
        </w:rPr>
        <w:t xml:space="preserve">) also state that there is a </w:t>
      </w:r>
      <w:r w:rsidR="00484FE7" w:rsidRPr="00001A87">
        <w:rPr>
          <w:rFonts w:ascii="Arial" w:hAnsi="Arial" w:cs="Arial"/>
          <w:sz w:val="24"/>
          <w:szCs w:val="24"/>
        </w:rPr>
        <w:lastRenderedPageBreak/>
        <w:t>significant genetic component to the risk of mental d</w:t>
      </w:r>
      <w:r w:rsidR="000665C6">
        <w:rPr>
          <w:rFonts w:ascii="Arial" w:hAnsi="Arial" w:cs="Arial"/>
          <w:sz w:val="24"/>
          <w:szCs w:val="24"/>
        </w:rPr>
        <w:t xml:space="preserve">isorders, and research has discovered </w:t>
      </w:r>
      <w:r w:rsidR="000665C6" w:rsidRPr="00001A87">
        <w:rPr>
          <w:rFonts w:ascii="Arial" w:hAnsi="Arial" w:cs="Arial"/>
          <w:sz w:val="24"/>
          <w:szCs w:val="24"/>
        </w:rPr>
        <w:t>particular</w:t>
      </w:r>
      <w:r w:rsidR="00484FE7" w:rsidRPr="00001A87">
        <w:rPr>
          <w:rFonts w:ascii="Arial" w:hAnsi="Arial" w:cs="Arial"/>
          <w:sz w:val="24"/>
          <w:szCs w:val="24"/>
        </w:rPr>
        <w:t xml:space="preserve"> genetic markers such as abnormalities</w:t>
      </w:r>
      <w:r w:rsidR="000665C6">
        <w:rPr>
          <w:rFonts w:ascii="Arial" w:hAnsi="Arial" w:cs="Arial"/>
          <w:sz w:val="24"/>
          <w:szCs w:val="24"/>
        </w:rPr>
        <w:t xml:space="preserve"> in the copy number variations within</w:t>
      </w:r>
      <w:r w:rsidR="000665C6" w:rsidRPr="000665C6">
        <w:rPr>
          <w:rFonts w:ascii="Arial" w:hAnsi="Arial" w:cs="Arial"/>
          <w:sz w:val="24"/>
          <w:szCs w:val="24"/>
        </w:rPr>
        <w:t xml:space="preserve"> structural genomics </w:t>
      </w:r>
      <w:proofErr w:type="gramStart"/>
      <w:r w:rsidR="000665C6" w:rsidRPr="000665C6">
        <w:rPr>
          <w:rFonts w:ascii="Arial" w:hAnsi="Arial" w:cs="Arial"/>
          <w:sz w:val="24"/>
          <w:szCs w:val="24"/>
        </w:rPr>
        <w:t xml:space="preserve">or </w:t>
      </w:r>
      <w:r w:rsidR="000665C6">
        <w:rPr>
          <w:rFonts w:ascii="Arial" w:hAnsi="Arial" w:cs="Arial"/>
          <w:sz w:val="24"/>
          <w:szCs w:val="24"/>
        </w:rPr>
        <w:t xml:space="preserve"> single</w:t>
      </w:r>
      <w:proofErr w:type="gramEnd"/>
      <w:r w:rsidR="000665C6">
        <w:rPr>
          <w:rFonts w:ascii="Arial" w:hAnsi="Arial" w:cs="Arial"/>
          <w:sz w:val="24"/>
          <w:szCs w:val="24"/>
        </w:rPr>
        <w:t xml:space="preserve"> nucleotide </w:t>
      </w:r>
      <w:r w:rsidR="000665C6" w:rsidRPr="000665C6">
        <w:rPr>
          <w:rFonts w:ascii="Arial" w:hAnsi="Arial" w:cs="Arial"/>
          <w:sz w:val="24"/>
          <w:szCs w:val="24"/>
        </w:rPr>
        <w:t>polymorphisms</w:t>
      </w:r>
      <w:r w:rsidR="003D2261" w:rsidRPr="00001A87">
        <w:rPr>
          <w:rFonts w:ascii="Arial" w:hAnsi="Arial" w:cs="Arial"/>
          <w:sz w:val="24"/>
          <w:szCs w:val="24"/>
        </w:rPr>
        <w:t xml:space="preserve">. These biological abnormalities can make an individual more </w:t>
      </w:r>
      <w:r w:rsidRPr="00001A87">
        <w:rPr>
          <w:rFonts w:ascii="Arial" w:hAnsi="Arial" w:cs="Arial"/>
          <w:sz w:val="24"/>
          <w:szCs w:val="24"/>
        </w:rPr>
        <w:t>susceptible</w:t>
      </w:r>
      <w:r w:rsidR="003A4134" w:rsidRPr="00001A87">
        <w:rPr>
          <w:rFonts w:ascii="Arial" w:hAnsi="Arial" w:cs="Arial"/>
          <w:sz w:val="24"/>
          <w:szCs w:val="24"/>
        </w:rPr>
        <w:t xml:space="preserve"> to disease</w:t>
      </w:r>
      <w:r w:rsidR="00535577" w:rsidRPr="00001A87">
        <w:rPr>
          <w:rFonts w:ascii="Arial" w:hAnsi="Arial" w:cs="Arial"/>
          <w:sz w:val="24"/>
          <w:szCs w:val="24"/>
        </w:rPr>
        <w:t>,</w:t>
      </w:r>
      <w:r w:rsidR="003A4134" w:rsidRPr="00001A87">
        <w:rPr>
          <w:rFonts w:ascii="Arial" w:hAnsi="Arial" w:cs="Arial"/>
          <w:sz w:val="24"/>
          <w:szCs w:val="24"/>
        </w:rPr>
        <w:t xml:space="preserve"> thus indicating </w:t>
      </w:r>
      <w:r w:rsidR="003D2261" w:rsidRPr="00001A87">
        <w:rPr>
          <w:rFonts w:ascii="Arial" w:hAnsi="Arial" w:cs="Arial"/>
          <w:sz w:val="24"/>
          <w:szCs w:val="24"/>
        </w:rPr>
        <w:t xml:space="preserve">that human genome </w:t>
      </w:r>
      <w:r w:rsidRPr="00001A87">
        <w:rPr>
          <w:rFonts w:ascii="Arial" w:hAnsi="Arial" w:cs="Arial"/>
          <w:sz w:val="24"/>
          <w:szCs w:val="24"/>
        </w:rPr>
        <w:t>sequencing can</w:t>
      </w:r>
      <w:r w:rsidR="003D2261" w:rsidRPr="00001A87">
        <w:rPr>
          <w:rFonts w:ascii="Arial" w:hAnsi="Arial" w:cs="Arial"/>
          <w:sz w:val="24"/>
          <w:szCs w:val="24"/>
        </w:rPr>
        <w:t xml:space="preserve"> be used to treat complex </w:t>
      </w:r>
      <w:r w:rsidRPr="00001A87">
        <w:rPr>
          <w:rFonts w:ascii="Arial" w:hAnsi="Arial" w:cs="Arial"/>
          <w:sz w:val="24"/>
          <w:szCs w:val="24"/>
        </w:rPr>
        <w:t xml:space="preserve">illnesses. </w:t>
      </w:r>
      <w:r w:rsidR="003D2261" w:rsidRPr="00001A87">
        <w:rPr>
          <w:rFonts w:ascii="Arial" w:hAnsi="Arial" w:cs="Arial"/>
          <w:sz w:val="24"/>
          <w:szCs w:val="24"/>
        </w:rPr>
        <w:t>They recommend that the DSM5 incorporates biological marking</w:t>
      </w:r>
      <w:r w:rsidR="00D97D78" w:rsidRPr="00001A87">
        <w:rPr>
          <w:rFonts w:ascii="Arial" w:hAnsi="Arial" w:cs="Arial"/>
          <w:sz w:val="24"/>
          <w:szCs w:val="24"/>
        </w:rPr>
        <w:t xml:space="preserve"> through blood sampling or/and</w:t>
      </w:r>
      <w:r w:rsidRPr="00001A87">
        <w:rPr>
          <w:rFonts w:ascii="Arial" w:hAnsi="Arial" w:cs="Arial"/>
          <w:sz w:val="24"/>
          <w:szCs w:val="24"/>
        </w:rPr>
        <w:t xml:space="preserve"> investigating phenomenological variations using (Fmri) in amygdala reactivity, brain function, and working memory</w:t>
      </w:r>
      <w:r w:rsidR="003D2261" w:rsidRPr="00001A87">
        <w:rPr>
          <w:rFonts w:ascii="Arial" w:hAnsi="Arial" w:cs="Arial"/>
          <w:sz w:val="24"/>
          <w:szCs w:val="24"/>
        </w:rPr>
        <w:t xml:space="preserve"> for understanding, diagnosing and treating mental disorders </w:t>
      </w:r>
      <w:r w:rsidRPr="00001A87">
        <w:rPr>
          <w:rFonts w:ascii="Arial" w:hAnsi="Arial" w:cs="Arial"/>
          <w:sz w:val="24"/>
          <w:szCs w:val="24"/>
        </w:rPr>
        <w:t xml:space="preserve">as </w:t>
      </w:r>
      <w:r w:rsidR="003D2261" w:rsidRPr="00001A87">
        <w:rPr>
          <w:rFonts w:ascii="Arial" w:hAnsi="Arial" w:cs="Arial"/>
          <w:sz w:val="24"/>
          <w:szCs w:val="24"/>
        </w:rPr>
        <w:t>it is a scientific approach that can support and explain what</w:t>
      </w:r>
      <w:r w:rsidRPr="00001A87">
        <w:rPr>
          <w:rFonts w:ascii="Arial" w:hAnsi="Arial" w:cs="Arial"/>
          <w:sz w:val="24"/>
          <w:szCs w:val="24"/>
        </w:rPr>
        <w:t xml:space="preserve"> i</w:t>
      </w:r>
      <w:r w:rsidR="003D2261" w:rsidRPr="00001A87">
        <w:rPr>
          <w:rFonts w:ascii="Arial" w:hAnsi="Arial" w:cs="Arial"/>
          <w:sz w:val="24"/>
          <w:szCs w:val="24"/>
        </w:rPr>
        <w:t xml:space="preserve">s occurring </w:t>
      </w:r>
      <w:r w:rsidRPr="00001A87">
        <w:rPr>
          <w:rFonts w:ascii="Arial" w:hAnsi="Arial" w:cs="Arial"/>
          <w:sz w:val="24"/>
          <w:szCs w:val="24"/>
        </w:rPr>
        <w:t>biologically</w:t>
      </w:r>
      <w:r w:rsidR="003D2261" w:rsidRPr="00001A87">
        <w:rPr>
          <w:rFonts w:ascii="Arial" w:hAnsi="Arial" w:cs="Arial"/>
          <w:sz w:val="24"/>
          <w:szCs w:val="24"/>
        </w:rPr>
        <w:t xml:space="preserve"> and how this correlates to the symptoms set out</w:t>
      </w:r>
      <w:r w:rsidR="003E6DA4">
        <w:rPr>
          <w:rFonts w:ascii="Arial" w:hAnsi="Arial" w:cs="Arial"/>
          <w:sz w:val="24"/>
          <w:szCs w:val="24"/>
        </w:rPr>
        <w:t xml:space="preserve"> in the diagnostic manual (Guest et al, </w:t>
      </w:r>
      <w:r w:rsidR="003E6DA4" w:rsidRPr="003E6DA4">
        <w:rPr>
          <w:rFonts w:ascii="Arial" w:hAnsi="Arial" w:cs="Arial"/>
          <w:sz w:val="24"/>
          <w:szCs w:val="24"/>
        </w:rPr>
        <w:t>2016)</w:t>
      </w:r>
      <w:r w:rsidR="003E6DA4">
        <w:rPr>
          <w:rFonts w:ascii="Arial" w:hAnsi="Arial" w:cs="Arial"/>
          <w:sz w:val="24"/>
          <w:szCs w:val="24"/>
        </w:rPr>
        <w:t>.</w:t>
      </w:r>
      <w:r w:rsidR="003E6DA4" w:rsidRPr="003E6DA4">
        <w:rPr>
          <w:rFonts w:ascii="Arial" w:hAnsi="Arial" w:cs="Arial"/>
          <w:sz w:val="24"/>
          <w:szCs w:val="24"/>
        </w:rPr>
        <w:t xml:space="preserve"> </w:t>
      </w:r>
      <w:r w:rsidR="003E6DA4">
        <w:rPr>
          <w:rFonts w:ascii="Arial" w:hAnsi="Arial" w:cs="Arial"/>
          <w:sz w:val="24"/>
          <w:szCs w:val="24"/>
        </w:rPr>
        <w:t xml:space="preserve"> </w:t>
      </w:r>
      <w:r w:rsidR="00D97D78" w:rsidRPr="00001A87">
        <w:rPr>
          <w:rFonts w:ascii="Arial" w:hAnsi="Arial" w:cs="Arial"/>
          <w:sz w:val="24"/>
          <w:szCs w:val="24"/>
        </w:rPr>
        <w:t xml:space="preserve"> However, implementing  biological</w:t>
      </w:r>
      <w:r w:rsidR="00BE588D" w:rsidRPr="00001A87">
        <w:rPr>
          <w:rFonts w:ascii="Arial" w:hAnsi="Arial" w:cs="Arial"/>
          <w:sz w:val="24"/>
          <w:szCs w:val="24"/>
        </w:rPr>
        <w:t xml:space="preserve"> marking for research and clinical practic</w:t>
      </w:r>
      <w:r w:rsidR="00D97D78" w:rsidRPr="00001A87">
        <w:rPr>
          <w:rFonts w:ascii="Arial" w:hAnsi="Arial" w:cs="Arial"/>
          <w:sz w:val="24"/>
          <w:szCs w:val="24"/>
        </w:rPr>
        <w:t>e comes at a  f</w:t>
      </w:r>
      <w:r w:rsidR="00BE588D" w:rsidRPr="00001A87">
        <w:rPr>
          <w:rFonts w:ascii="Arial" w:hAnsi="Arial" w:cs="Arial"/>
          <w:sz w:val="24"/>
          <w:szCs w:val="24"/>
        </w:rPr>
        <w:t>inancial cost as it</w:t>
      </w:r>
      <w:r w:rsidRPr="00001A87">
        <w:rPr>
          <w:rFonts w:ascii="Arial" w:hAnsi="Arial" w:cs="Arial"/>
          <w:sz w:val="24"/>
          <w:szCs w:val="24"/>
        </w:rPr>
        <w:t xml:space="preserve"> requires </w:t>
      </w:r>
      <w:r w:rsidR="00535577" w:rsidRPr="00001A87">
        <w:rPr>
          <w:rFonts w:ascii="Arial" w:hAnsi="Arial" w:cs="Arial"/>
          <w:sz w:val="24"/>
          <w:szCs w:val="24"/>
        </w:rPr>
        <w:t xml:space="preserve">time, </w:t>
      </w:r>
      <w:r w:rsidRPr="00001A87">
        <w:rPr>
          <w:rFonts w:ascii="Arial" w:hAnsi="Arial" w:cs="Arial"/>
          <w:sz w:val="24"/>
          <w:szCs w:val="24"/>
        </w:rPr>
        <w:t>specialist equipment</w:t>
      </w:r>
      <w:r w:rsidR="00535577" w:rsidRPr="00001A87">
        <w:rPr>
          <w:rFonts w:ascii="Arial" w:hAnsi="Arial" w:cs="Arial"/>
          <w:sz w:val="24"/>
          <w:szCs w:val="24"/>
        </w:rPr>
        <w:t xml:space="preserve"> and trained staff which equates to more significant financial</w:t>
      </w:r>
      <w:r w:rsidR="00D97D78" w:rsidRPr="00001A87">
        <w:rPr>
          <w:rFonts w:ascii="Arial" w:hAnsi="Arial" w:cs="Arial"/>
          <w:sz w:val="24"/>
          <w:szCs w:val="24"/>
        </w:rPr>
        <w:t xml:space="preserve"> costs long term (Mayeux, 2004)</w:t>
      </w:r>
    </w:p>
    <w:p w:rsidR="00196C1A" w:rsidRPr="00001A87" w:rsidRDefault="00196C1A" w:rsidP="002274AA">
      <w:pPr>
        <w:spacing w:line="360" w:lineRule="auto"/>
        <w:rPr>
          <w:rFonts w:ascii="Arial" w:hAnsi="Arial" w:cs="Arial"/>
          <w:sz w:val="24"/>
          <w:szCs w:val="24"/>
        </w:rPr>
      </w:pPr>
    </w:p>
    <w:p w:rsidR="00710897" w:rsidRPr="00001A87" w:rsidRDefault="00C045C3" w:rsidP="002274AA">
      <w:pPr>
        <w:spacing w:line="360" w:lineRule="auto"/>
        <w:rPr>
          <w:rFonts w:ascii="Arial" w:hAnsi="Arial" w:cs="Arial"/>
          <w:b/>
          <w:sz w:val="24"/>
          <w:szCs w:val="24"/>
          <w:u w:val="single"/>
        </w:rPr>
      </w:pPr>
      <w:r w:rsidRPr="00001A87">
        <w:rPr>
          <w:rFonts w:ascii="Arial" w:hAnsi="Arial" w:cs="Arial"/>
          <w:b/>
          <w:sz w:val="24"/>
          <w:szCs w:val="24"/>
          <w:u w:val="single"/>
        </w:rPr>
        <w:t>Predisposing factor</w:t>
      </w:r>
    </w:p>
    <w:p w:rsidR="006906B7" w:rsidRPr="00001A87" w:rsidRDefault="00C045C3" w:rsidP="002274AA">
      <w:pPr>
        <w:spacing w:line="360" w:lineRule="auto"/>
        <w:rPr>
          <w:rFonts w:ascii="Arial" w:hAnsi="Arial" w:cs="Arial"/>
          <w:sz w:val="24"/>
          <w:szCs w:val="24"/>
        </w:rPr>
      </w:pPr>
      <w:r w:rsidRPr="00001A87">
        <w:rPr>
          <w:rFonts w:ascii="Arial" w:hAnsi="Arial" w:cs="Arial"/>
          <w:sz w:val="24"/>
          <w:szCs w:val="24"/>
        </w:rPr>
        <w:t>SF was adopted, and t</w:t>
      </w:r>
      <w:r w:rsidR="007460C9" w:rsidRPr="00001A87">
        <w:rPr>
          <w:rFonts w:ascii="Arial" w:hAnsi="Arial" w:cs="Arial"/>
          <w:sz w:val="24"/>
          <w:szCs w:val="24"/>
        </w:rPr>
        <w:t>here</w:t>
      </w:r>
      <w:r w:rsidRPr="00001A87">
        <w:rPr>
          <w:rFonts w:ascii="Arial" w:hAnsi="Arial" w:cs="Arial"/>
          <w:sz w:val="24"/>
          <w:szCs w:val="24"/>
        </w:rPr>
        <w:t xml:space="preserve"> is no clinical history </w:t>
      </w:r>
      <w:r w:rsidR="0098555C" w:rsidRPr="00001A87">
        <w:rPr>
          <w:rFonts w:ascii="Arial" w:hAnsi="Arial" w:cs="Arial"/>
          <w:sz w:val="24"/>
          <w:szCs w:val="24"/>
        </w:rPr>
        <w:t>of SF’s</w:t>
      </w:r>
      <w:r w:rsidRPr="00001A87">
        <w:rPr>
          <w:rFonts w:ascii="Arial" w:hAnsi="Arial" w:cs="Arial"/>
          <w:sz w:val="24"/>
          <w:szCs w:val="24"/>
        </w:rPr>
        <w:t xml:space="preserve"> biological</w:t>
      </w:r>
      <w:r w:rsidR="007460C9" w:rsidRPr="00001A87">
        <w:rPr>
          <w:rFonts w:ascii="Arial" w:hAnsi="Arial" w:cs="Arial"/>
          <w:sz w:val="24"/>
          <w:szCs w:val="24"/>
        </w:rPr>
        <w:t xml:space="preserve"> family</w:t>
      </w:r>
      <w:r w:rsidR="00E83B60">
        <w:rPr>
          <w:rFonts w:ascii="Arial" w:hAnsi="Arial" w:cs="Arial"/>
          <w:sz w:val="24"/>
          <w:szCs w:val="24"/>
        </w:rPr>
        <w:t xml:space="preserve"> </w:t>
      </w:r>
      <w:r w:rsidR="007460C9" w:rsidRPr="00001A87">
        <w:rPr>
          <w:rFonts w:ascii="Arial" w:hAnsi="Arial" w:cs="Arial"/>
          <w:sz w:val="24"/>
          <w:szCs w:val="24"/>
        </w:rPr>
        <w:t>to</w:t>
      </w:r>
      <w:r w:rsidR="00E83B60">
        <w:rPr>
          <w:rFonts w:ascii="Arial" w:hAnsi="Arial" w:cs="Arial"/>
          <w:sz w:val="24"/>
          <w:szCs w:val="24"/>
        </w:rPr>
        <w:t xml:space="preserve"> ascertain </w:t>
      </w:r>
      <w:r w:rsidR="007460C9" w:rsidRPr="00001A87">
        <w:rPr>
          <w:rFonts w:ascii="Arial" w:hAnsi="Arial" w:cs="Arial"/>
          <w:sz w:val="24"/>
          <w:szCs w:val="24"/>
        </w:rPr>
        <w:t>whether</w:t>
      </w:r>
      <w:r w:rsidRPr="00001A87">
        <w:rPr>
          <w:rFonts w:ascii="Arial" w:hAnsi="Arial" w:cs="Arial"/>
          <w:sz w:val="24"/>
          <w:szCs w:val="24"/>
        </w:rPr>
        <w:t xml:space="preserve"> there is </w:t>
      </w:r>
      <w:r w:rsidR="0098555C" w:rsidRPr="00001A87">
        <w:rPr>
          <w:rFonts w:ascii="Arial" w:hAnsi="Arial" w:cs="Arial"/>
          <w:sz w:val="24"/>
          <w:szCs w:val="24"/>
        </w:rPr>
        <w:t>a genetic</w:t>
      </w:r>
      <w:r w:rsidRPr="00001A87">
        <w:rPr>
          <w:rFonts w:ascii="Arial" w:hAnsi="Arial" w:cs="Arial"/>
          <w:sz w:val="24"/>
          <w:szCs w:val="24"/>
        </w:rPr>
        <w:t xml:space="preserve"> history of schizophrenia. </w:t>
      </w:r>
      <w:r w:rsidR="007460C9" w:rsidRPr="00001A87">
        <w:rPr>
          <w:rFonts w:ascii="Arial" w:hAnsi="Arial" w:cs="Arial"/>
          <w:sz w:val="24"/>
          <w:szCs w:val="24"/>
        </w:rPr>
        <w:t>However, substantial research supports that schizophrenia</w:t>
      </w:r>
      <w:r w:rsidR="0098555C" w:rsidRPr="00001A87">
        <w:rPr>
          <w:rFonts w:ascii="Arial" w:hAnsi="Arial" w:cs="Arial"/>
          <w:sz w:val="24"/>
          <w:szCs w:val="24"/>
        </w:rPr>
        <w:t xml:space="preserve"> is hereditary and may be </w:t>
      </w:r>
      <w:r w:rsidR="007460C9" w:rsidRPr="00001A87">
        <w:rPr>
          <w:rFonts w:ascii="Arial" w:hAnsi="Arial" w:cs="Arial"/>
          <w:sz w:val="24"/>
          <w:szCs w:val="24"/>
        </w:rPr>
        <w:t xml:space="preserve">a predisposing factor. </w:t>
      </w:r>
      <w:r w:rsidR="009E3367" w:rsidRPr="00001A87">
        <w:rPr>
          <w:rFonts w:ascii="Arial" w:hAnsi="Arial" w:cs="Arial"/>
          <w:sz w:val="24"/>
          <w:szCs w:val="24"/>
        </w:rPr>
        <w:t>Sullivan et al (2003) meta-analyses on twin and adoption studies using a multi-group twin model found evidence that 81% of schizoph</w:t>
      </w:r>
      <w:r w:rsidR="00E83B60">
        <w:rPr>
          <w:rFonts w:ascii="Arial" w:hAnsi="Arial" w:cs="Arial"/>
          <w:sz w:val="24"/>
          <w:szCs w:val="24"/>
        </w:rPr>
        <w:t xml:space="preserve">renia was found to be inherited. </w:t>
      </w:r>
      <w:r w:rsidR="00E83B60" w:rsidRPr="00E83B60">
        <w:rPr>
          <w:rFonts w:ascii="Arial" w:hAnsi="Arial" w:cs="Arial"/>
          <w:sz w:val="24"/>
          <w:szCs w:val="24"/>
        </w:rPr>
        <w:t>Additionally, evidence that the environment affects</w:t>
      </w:r>
      <w:r w:rsidR="00E83B60">
        <w:rPr>
          <w:rFonts w:ascii="Arial" w:hAnsi="Arial" w:cs="Arial"/>
          <w:sz w:val="24"/>
          <w:szCs w:val="24"/>
        </w:rPr>
        <w:t xml:space="preserve"> the development of schizophrenia has been discovered</w:t>
      </w:r>
      <w:r w:rsidR="009E3367" w:rsidRPr="00001A87">
        <w:rPr>
          <w:rFonts w:ascii="Arial" w:hAnsi="Arial" w:cs="Arial"/>
          <w:sz w:val="24"/>
          <w:szCs w:val="24"/>
        </w:rPr>
        <w:t xml:space="preserve">. Similarly, Ng et al (2008) found that first-degree relatives were 9% more likely to develop </w:t>
      </w:r>
      <w:r w:rsidR="00905927" w:rsidRPr="00001A87">
        <w:rPr>
          <w:rFonts w:ascii="Arial" w:hAnsi="Arial" w:cs="Arial"/>
          <w:sz w:val="24"/>
          <w:szCs w:val="24"/>
        </w:rPr>
        <w:t>schizophrenia,</w:t>
      </w:r>
      <w:r w:rsidR="009E3367" w:rsidRPr="00001A87">
        <w:rPr>
          <w:rFonts w:ascii="Arial" w:hAnsi="Arial" w:cs="Arial"/>
          <w:sz w:val="24"/>
          <w:szCs w:val="24"/>
        </w:rPr>
        <w:t xml:space="preserve"> 27% more likely if both parents had schizophrenia and a 50% chance in monozygotic twins. Shi et al (2004) found that children who were adopted but whose parents had schizophrenia were 6-10</w:t>
      </w:r>
      <w:r w:rsidR="00535577" w:rsidRPr="00001A87">
        <w:rPr>
          <w:rFonts w:ascii="Arial" w:hAnsi="Arial" w:cs="Arial"/>
          <w:sz w:val="24"/>
          <w:szCs w:val="24"/>
        </w:rPr>
        <w:t xml:space="preserve"> times more at risk than others as there are also environmental factors.</w:t>
      </w:r>
      <w:r w:rsidR="00905927" w:rsidRPr="00001A87">
        <w:rPr>
          <w:rFonts w:ascii="Arial" w:hAnsi="Arial" w:cs="Arial"/>
          <w:sz w:val="24"/>
          <w:szCs w:val="24"/>
        </w:rPr>
        <w:t xml:space="preserve"> Despite the inconsistency and low reproducibility of early linkage s</w:t>
      </w:r>
      <w:r w:rsidRPr="00001A87">
        <w:rPr>
          <w:rFonts w:ascii="Arial" w:hAnsi="Arial" w:cs="Arial"/>
          <w:sz w:val="24"/>
          <w:szCs w:val="24"/>
        </w:rPr>
        <w:t xml:space="preserve">tudies, </w:t>
      </w:r>
      <w:r w:rsidR="00905927" w:rsidRPr="00001A87">
        <w:rPr>
          <w:rFonts w:ascii="Arial" w:hAnsi="Arial" w:cs="Arial"/>
          <w:sz w:val="24"/>
          <w:szCs w:val="24"/>
        </w:rPr>
        <w:t>meta-analysis discov</w:t>
      </w:r>
      <w:r w:rsidR="000B2E53">
        <w:rPr>
          <w:rFonts w:ascii="Arial" w:hAnsi="Arial" w:cs="Arial"/>
          <w:sz w:val="24"/>
          <w:szCs w:val="24"/>
        </w:rPr>
        <w:t xml:space="preserve">ered a genome wide finding </w:t>
      </w:r>
      <w:r w:rsidR="00E83B60">
        <w:rPr>
          <w:rFonts w:ascii="Arial" w:hAnsi="Arial" w:cs="Arial"/>
          <w:sz w:val="24"/>
          <w:szCs w:val="24"/>
        </w:rPr>
        <w:t>that was</w:t>
      </w:r>
      <w:r w:rsidR="00905927" w:rsidRPr="00001A87">
        <w:rPr>
          <w:rFonts w:ascii="Arial" w:hAnsi="Arial" w:cs="Arial"/>
          <w:sz w:val="24"/>
          <w:szCs w:val="24"/>
        </w:rPr>
        <w:t xml:space="preserve"> </w:t>
      </w:r>
      <w:r w:rsidR="000B2E53" w:rsidRPr="00001A87">
        <w:rPr>
          <w:rFonts w:ascii="Arial" w:hAnsi="Arial" w:cs="Arial"/>
          <w:sz w:val="24"/>
          <w:szCs w:val="24"/>
        </w:rPr>
        <w:t>in some measure</w:t>
      </w:r>
      <w:r w:rsidR="00905927" w:rsidRPr="00001A87">
        <w:rPr>
          <w:rFonts w:ascii="Arial" w:hAnsi="Arial" w:cs="Arial"/>
          <w:sz w:val="24"/>
          <w:szCs w:val="24"/>
        </w:rPr>
        <w:t xml:space="preserve"> validated five years later by Greenwood et al (2013) and  Vieland et al (2014)  meta-analysis.</w:t>
      </w:r>
      <w:r w:rsidRPr="00001A87">
        <w:rPr>
          <w:rFonts w:ascii="Arial" w:hAnsi="Arial" w:cs="Arial"/>
          <w:sz w:val="24"/>
          <w:szCs w:val="24"/>
        </w:rPr>
        <w:t xml:space="preserve"> However, </w:t>
      </w:r>
      <w:r w:rsidR="00B25F52" w:rsidRPr="00001A87">
        <w:rPr>
          <w:rFonts w:ascii="Arial" w:hAnsi="Arial" w:cs="Arial"/>
          <w:sz w:val="24"/>
          <w:szCs w:val="24"/>
        </w:rPr>
        <w:t>Karayior</w:t>
      </w:r>
      <w:r w:rsidR="0098555C" w:rsidRPr="00001A87">
        <w:rPr>
          <w:rFonts w:ascii="Arial" w:hAnsi="Arial" w:cs="Arial"/>
          <w:sz w:val="24"/>
          <w:szCs w:val="24"/>
        </w:rPr>
        <w:t xml:space="preserve">gou et al </w:t>
      </w:r>
      <w:r w:rsidR="00C043FF" w:rsidRPr="00001A87">
        <w:rPr>
          <w:rFonts w:ascii="Arial" w:hAnsi="Arial" w:cs="Arial"/>
          <w:sz w:val="24"/>
          <w:szCs w:val="24"/>
        </w:rPr>
        <w:t xml:space="preserve">(2006) </w:t>
      </w:r>
      <w:r w:rsidR="00B25F52" w:rsidRPr="00001A87">
        <w:rPr>
          <w:rFonts w:ascii="Arial" w:hAnsi="Arial" w:cs="Arial"/>
          <w:sz w:val="24"/>
          <w:szCs w:val="24"/>
        </w:rPr>
        <w:t>state that</w:t>
      </w:r>
      <w:r w:rsidRPr="00001A87">
        <w:rPr>
          <w:rFonts w:ascii="Arial" w:hAnsi="Arial" w:cs="Arial"/>
          <w:sz w:val="24"/>
          <w:szCs w:val="24"/>
        </w:rPr>
        <w:t xml:space="preserve"> it is challenging to explain the variations in the representation of different disease components between samples due to the </w:t>
      </w:r>
      <w:r w:rsidRPr="00001A87">
        <w:rPr>
          <w:rFonts w:ascii="Arial" w:hAnsi="Arial" w:cs="Arial"/>
          <w:sz w:val="24"/>
          <w:szCs w:val="24"/>
        </w:rPr>
        <w:lastRenderedPageBreak/>
        <w:t xml:space="preserve">extensive genetic diversity of the conditions, as schizophrenia is described by a collection of risk genes with minor effects rather than by a </w:t>
      </w:r>
      <w:r w:rsidR="000B2E53" w:rsidRPr="00001A87">
        <w:rPr>
          <w:rFonts w:ascii="Arial" w:hAnsi="Arial" w:cs="Arial"/>
          <w:sz w:val="24"/>
          <w:szCs w:val="24"/>
        </w:rPr>
        <w:t>distinct</w:t>
      </w:r>
      <w:r w:rsidRPr="00001A87">
        <w:rPr>
          <w:rFonts w:ascii="Arial" w:hAnsi="Arial" w:cs="Arial"/>
          <w:sz w:val="24"/>
          <w:szCs w:val="24"/>
        </w:rPr>
        <w:t xml:space="preserve"> ge</w:t>
      </w:r>
      <w:r w:rsidR="000B2E53">
        <w:rPr>
          <w:rFonts w:ascii="Arial" w:hAnsi="Arial" w:cs="Arial"/>
          <w:sz w:val="24"/>
          <w:szCs w:val="24"/>
        </w:rPr>
        <w:t>ne</w:t>
      </w:r>
      <w:r w:rsidR="000B2E53" w:rsidRPr="000B2E53">
        <w:t xml:space="preserve"> </w:t>
      </w:r>
      <w:r w:rsidR="000B2E53" w:rsidRPr="000B2E53">
        <w:rPr>
          <w:rFonts w:ascii="Arial" w:hAnsi="Arial" w:cs="Arial"/>
          <w:sz w:val="24"/>
          <w:szCs w:val="24"/>
        </w:rPr>
        <w:t>that either causes the illness or is sufficient to induce it.</w:t>
      </w:r>
    </w:p>
    <w:p w:rsidR="00E9430E" w:rsidRPr="00001A87" w:rsidRDefault="00C045C3" w:rsidP="002274AA">
      <w:pPr>
        <w:spacing w:line="360" w:lineRule="auto"/>
        <w:rPr>
          <w:rFonts w:ascii="Arial" w:hAnsi="Arial" w:cs="Arial"/>
          <w:sz w:val="24"/>
          <w:szCs w:val="24"/>
        </w:rPr>
      </w:pPr>
      <w:r w:rsidRPr="00001A87">
        <w:rPr>
          <w:rFonts w:ascii="Arial" w:hAnsi="Arial" w:cs="Arial"/>
          <w:sz w:val="24"/>
          <w:szCs w:val="24"/>
        </w:rPr>
        <w:t>Moreover, Lavretsky (2008) states that</w:t>
      </w:r>
      <w:r w:rsidR="00207EB9" w:rsidRPr="00207EB9">
        <w:t xml:space="preserve"> </w:t>
      </w:r>
      <w:r w:rsidR="00207EB9" w:rsidRPr="00207EB9">
        <w:rPr>
          <w:rFonts w:ascii="Arial" w:hAnsi="Arial" w:cs="Arial"/>
          <w:sz w:val="24"/>
          <w:szCs w:val="24"/>
        </w:rPr>
        <w:t xml:space="preserve">evidence </w:t>
      </w:r>
      <w:r w:rsidR="005C608F" w:rsidRPr="00207EB9">
        <w:rPr>
          <w:rFonts w:ascii="Arial" w:hAnsi="Arial" w:cs="Arial"/>
          <w:sz w:val="24"/>
          <w:szCs w:val="24"/>
        </w:rPr>
        <w:t>exist</w:t>
      </w:r>
      <w:r w:rsidR="00207EB9" w:rsidRPr="00207EB9">
        <w:rPr>
          <w:rFonts w:ascii="Arial" w:hAnsi="Arial" w:cs="Arial"/>
          <w:sz w:val="24"/>
          <w:szCs w:val="24"/>
        </w:rPr>
        <w:t xml:space="preserve"> that suggests that the</w:t>
      </w:r>
      <w:r w:rsidRPr="00001A87">
        <w:rPr>
          <w:rFonts w:ascii="Arial" w:hAnsi="Arial" w:cs="Arial"/>
          <w:sz w:val="24"/>
          <w:szCs w:val="24"/>
        </w:rPr>
        <w:t xml:space="preserve"> pathophysiology of schizophrenia can be down to the neurotransmitter disturbances that are either excessive or insufficient, notably; glutamate, serotonin, and dopamine. Alternative theories suggest </w:t>
      </w:r>
      <w:r w:rsidR="00E23BA3">
        <w:rPr>
          <w:rFonts w:ascii="Arial" w:hAnsi="Arial" w:cs="Arial"/>
          <w:sz w:val="24"/>
          <w:szCs w:val="24"/>
        </w:rPr>
        <w:t>“</w:t>
      </w:r>
      <w:r w:rsidRPr="00001A87">
        <w:rPr>
          <w:rFonts w:ascii="Arial" w:hAnsi="Arial" w:cs="Arial"/>
          <w:sz w:val="24"/>
          <w:szCs w:val="24"/>
        </w:rPr>
        <w:t>Aspartate, glycine, an</w:t>
      </w:r>
      <w:r w:rsidR="00E23BA3">
        <w:rPr>
          <w:rFonts w:ascii="Arial" w:hAnsi="Arial" w:cs="Arial"/>
          <w:sz w:val="24"/>
          <w:szCs w:val="24"/>
        </w:rPr>
        <w:t>d gamma-</w:t>
      </w:r>
      <w:r w:rsidR="005C608F">
        <w:rPr>
          <w:rFonts w:ascii="Arial" w:hAnsi="Arial" w:cs="Arial"/>
          <w:sz w:val="24"/>
          <w:szCs w:val="24"/>
        </w:rPr>
        <w:t>amino butyric</w:t>
      </w:r>
      <w:r w:rsidR="00E23BA3">
        <w:rPr>
          <w:rFonts w:ascii="Arial" w:hAnsi="Arial" w:cs="Arial"/>
          <w:sz w:val="24"/>
          <w:szCs w:val="24"/>
        </w:rPr>
        <w:t xml:space="preserve"> acid “</w:t>
      </w:r>
      <w:r w:rsidR="00E23BA3" w:rsidRPr="00001A87">
        <w:rPr>
          <w:rFonts w:ascii="Arial" w:hAnsi="Arial" w:cs="Arial"/>
          <w:sz w:val="24"/>
          <w:szCs w:val="24"/>
        </w:rPr>
        <w:t>are</w:t>
      </w:r>
      <w:r w:rsidRPr="00001A87">
        <w:rPr>
          <w:rFonts w:ascii="Arial" w:hAnsi="Arial" w:cs="Arial"/>
          <w:sz w:val="24"/>
          <w:szCs w:val="24"/>
        </w:rPr>
        <w:t xml:space="preserve"> all thought to </w:t>
      </w:r>
      <w:r w:rsidR="009B50A8">
        <w:rPr>
          <w:rFonts w:ascii="Arial" w:hAnsi="Arial" w:cs="Arial"/>
          <w:sz w:val="24"/>
          <w:szCs w:val="24"/>
        </w:rPr>
        <w:t>contribute to the i</w:t>
      </w:r>
      <w:r w:rsidR="009B50A8" w:rsidRPr="009B50A8">
        <w:rPr>
          <w:rFonts w:ascii="Arial" w:hAnsi="Arial" w:cs="Arial"/>
          <w:sz w:val="24"/>
          <w:szCs w:val="24"/>
        </w:rPr>
        <w:t xml:space="preserve">mbalance in the neurochemistry </w:t>
      </w:r>
      <w:r w:rsidR="0098555C" w:rsidRPr="00001A87">
        <w:rPr>
          <w:rFonts w:ascii="Arial" w:hAnsi="Arial" w:cs="Arial"/>
          <w:sz w:val="24"/>
          <w:szCs w:val="24"/>
        </w:rPr>
        <w:t>that underlies</w:t>
      </w:r>
      <w:r w:rsidR="00E23BA3">
        <w:rPr>
          <w:rFonts w:ascii="Arial" w:hAnsi="Arial" w:cs="Arial"/>
          <w:sz w:val="24"/>
          <w:szCs w:val="24"/>
        </w:rPr>
        <w:t xml:space="preserve"> schizophrenia (Patel et al, 2014)</w:t>
      </w:r>
      <w:r w:rsidR="00A7263F">
        <w:rPr>
          <w:rFonts w:ascii="Arial" w:hAnsi="Arial" w:cs="Arial"/>
          <w:sz w:val="24"/>
          <w:szCs w:val="24"/>
        </w:rPr>
        <w:t>.</w:t>
      </w:r>
    </w:p>
    <w:p w:rsidR="007B4AB1" w:rsidRPr="00001A87" w:rsidRDefault="00C045C3" w:rsidP="002274AA">
      <w:pPr>
        <w:spacing w:line="360" w:lineRule="auto"/>
        <w:rPr>
          <w:rFonts w:ascii="Arial" w:hAnsi="Arial" w:cs="Arial"/>
          <w:sz w:val="24"/>
          <w:szCs w:val="24"/>
        </w:rPr>
      </w:pPr>
      <w:r w:rsidRPr="00001A87">
        <w:rPr>
          <w:rFonts w:ascii="Arial" w:hAnsi="Arial" w:cs="Arial"/>
          <w:sz w:val="24"/>
          <w:szCs w:val="24"/>
        </w:rPr>
        <w:t xml:space="preserve">Trifu et al (2020) </w:t>
      </w:r>
      <w:r w:rsidR="00704A58">
        <w:rPr>
          <w:rFonts w:ascii="Arial" w:hAnsi="Arial" w:cs="Arial"/>
          <w:sz w:val="24"/>
          <w:szCs w:val="24"/>
        </w:rPr>
        <w:t>agree with</w:t>
      </w:r>
      <w:r w:rsidR="00B4531B" w:rsidRPr="00001A87">
        <w:rPr>
          <w:rFonts w:ascii="Arial" w:hAnsi="Arial" w:cs="Arial"/>
          <w:sz w:val="24"/>
          <w:szCs w:val="24"/>
        </w:rPr>
        <w:t xml:space="preserve"> the</w:t>
      </w:r>
      <w:r w:rsidRPr="00001A87">
        <w:rPr>
          <w:rFonts w:ascii="Arial" w:hAnsi="Arial" w:cs="Arial"/>
          <w:sz w:val="24"/>
          <w:szCs w:val="24"/>
        </w:rPr>
        <w:t xml:space="preserve"> biological perspective of t</w:t>
      </w:r>
      <w:r w:rsidR="00E9430E" w:rsidRPr="00001A87">
        <w:rPr>
          <w:rFonts w:ascii="Arial" w:hAnsi="Arial" w:cs="Arial"/>
          <w:sz w:val="24"/>
          <w:szCs w:val="24"/>
        </w:rPr>
        <w:t>he development of schizophrenia</w:t>
      </w:r>
      <w:r w:rsidRPr="00001A87">
        <w:rPr>
          <w:rFonts w:ascii="Arial" w:hAnsi="Arial" w:cs="Arial"/>
          <w:sz w:val="24"/>
          <w:szCs w:val="24"/>
        </w:rPr>
        <w:t xml:space="preserve">. </w:t>
      </w:r>
      <w:r w:rsidR="00E9430E" w:rsidRPr="00001A87">
        <w:rPr>
          <w:rFonts w:ascii="Arial" w:hAnsi="Arial" w:cs="Arial"/>
          <w:sz w:val="24"/>
          <w:szCs w:val="24"/>
        </w:rPr>
        <w:t>Pa</w:t>
      </w:r>
      <w:r w:rsidRPr="00001A87">
        <w:rPr>
          <w:rFonts w:ascii="Arial" w:hAnsi="Arial" w:cs="Arial"/>
          <w:sz w:val="24"/>
          <w:szCs w:val="24"/>
        </w:rPr>
        <w:t>rti</w:t>
      </w:r>
      <w:r w:rsidR="00E9430E" w:rsidRPr="00001A87">
        <w:rPr>
          <w:rFonts w:ascii="Arial" w:hAnsi="Arial" w:cs="Arial"/>
          <w:sz w:val="24"/>
          <w:szCs w:val="24"/>
        </w:rPr>
        <w:t xml:space="preserve">cularly </w:t>
      </w:r>
      <w:r w:rsidRPr="00001A87">
        <w:rPr>
          <w:rFonts w:ascii="Arial" w:hAnsi="Arial" w:cs="Arial"/>
          <w:sz w:val="24"/>
          <w:szCs w:val="24"/>
        </w:rPr>
        <w:t xml:space="preserve">the elements of heredity established by Davis &amp; Phelps </w:t>
      </w:r>
      <w:r w:rsidR="008D04CB" w:rsidRPr="00001A87">
        <w:rPr>
          <w:rFonts w:ascii="Arial" w:hAnsi="Arial" w:cs="Arial"/>
          <w:sz w:val="24"/>
          <w:szCs w:val="24"/>
        </w:rPr>
        <w:t xml:space="preserve">(1995) </w:t>
      </w:r>
      <w:r w:rsidRPr="00001A87">
        <w:rPr>
          <w:rFonts w:ascii="Arial" w:hAnsi="Arial" w:cs="Arial"/>
          <w:sz w:val="24"/>
          <w:szCs w:val="24"/>
        </w:rPr>
        <w:t>twin studies,</w:t>
      </w:r>
      <w:r w:rsidR="00E9430E" w:rsidRPr="00001A87">
        <w:rPr>
          <w:rFonts w:ascii="Arial" w:hAnsi="Arial" w:cs="Arial"/>
          <w:sz w:val="24"/>
          <w:szCs w:val="24"/>
        </w:rPr>
        <w:t xml:space="preserve"> as they consider</w:t>
      </w:r>
      <w:r w:rsidRPr="00001A87">
        <w:rPr>
          <w:rFonts w:ascii="Arial" w:hAnsi="Arial" w:cs="Arial"/>
          <w:sz w:val="24"/>
          <w:szCs w:val="24"/>
        </w:rPr>
        <w:t xml:space="preserve"> the disregarded role of</w:t>
      </w:r>
      <w:r w:rsidR="00DC3B17">
        <w:rPr>
          <w:rFonts w:ascii="Arial" w:hAnsi="Arial" w:cs="Arial"/>
          <w:sz w:val="24"/>
          <w:szCs w:val="24"/>
        </w:rPr>
        <w:t xml:space="preserve"> schizophrenia development in</w:t>
      </w:r>
      <w:r w:rsidR="00DC3B17" w:rsidRPr="00DC3B17">
        <w:rPr>
          <w:rFonts w:ascii="Arial" w:hAnsi="Arial" w:cs="Arial"/>
          <w:sz w:val="24"/>
          <w:szCs w:val="24"/>
        </w:rPr>
        <w:t xml:space="preserve"> prenatal </w:t>
      </w:r>
      <w:r w:rsidR="00897B05" w:rsidRPr="00DC3B17">
        <w:rPr>
          <w:rFonts w:ascii="Arial" w:hAnsi="Arial" w:cs="Arial"/>
          <w:sz w:val="24"/>
          <w:szCs w:val="24"/>
        </w:rPr>
        <w:t>environment</w:t>
      </w:r>
      <w:r w:rsidR="00897B05">
        <w:rPr>
          <w:rFonts w:ascii="Arial" w:hAnsi="Arial" w:cs="Arial"/>
          <w:sz w:val="24"/>
          <w:szCs w:val="24"/>
        </w:rPr>
        <w:t xml:space="preserve"> and</w:t>
      </w:r>
      <w:r w:rsidR="00DC3B17">
        <w:rPr>
          <w:rFonts w:ascii="Arial" w:hAnsi="Arial" w:cs="Arial"/>
          <w:sz w:val="24"/>
          <w:szCs w:val="24"/>
        </w:rPr>
        <w:t xml:space="preserve"> circumstances</w:t>
      </w:r>
      <w:r w:rsidRPr="00001A87">
        <w:rPr>
          <w:rFonts w:ascii="Arial" w:hAnsi="Arial" w:cs="Arial"/>
          <w:sz w:val="24"/>
          <w:szCs w:val="24"/>
        </w:rPr>
        <w:t>. Candidate gene studi</w:t>
      </w:r>
      <w:r w:rsidR="0045646B" w:rsidRPr="00001A87">
        <w:rPr>
          <w:rFonts w:ascii="Arial" w:hAnsi="Arial" w:cs="Arial"/>
          <w:sz w:val="24"/>
          <w:szCs w:val="24"/>
        </w:rPr>
        <w:t>es, which were initiated</w:t>
      </w:r>
      <w:r w:rsidRPr="00001A87">
        <w:rPr>
          <w:rFonts w:ascii="Arial" w:hAnsi="Arial" w:cs="Arial"/>
          <w:sz w:val="24"/>
          <w:szCs w:val="24"/>
        </w:rPr>
        <w:t xml:space="preserve"> by linkage studies, further inv</w:t>
      </w:r>
      <w:r w:rsidR="00E9430E" w:rsidRPr="00001A87">
        <w:rPr>
          <w:rFonts w:ascii="Arial" w:hAnsi="Arial" w:cs="Arial"/>
          <w:sz w:val="24"/>
          <w:szCs w:val="24"/>
        </w:rPr>
        <w:t>estigations using</w:t>
      </w:r>
      <w:r w:rsidRPr="00001A87">
        <w:rPr>
          <w:rFonts w:ascii="Arial" w:hAnsi="Arial" w:cs="Arial"/>
          <w:sz w:val="24"/>
          <w:szCs w:val="24"/>
        </w:rPr>
        <w:t xml:space="preserve"> fine-</w:t>
      </w:r>
      <w:r w:rsidR="00E9430E" w:rsidRPr="00001A87">
        <w:rPr>
          <w:rFonts w:ascii="Arial" w:hAnsi="Arial" w:cs="Arial"/>
          <w:sz w:val="24"/>
          <w:szCs w:val="24"/>
        </w:rPr>
        <w:t>mapping assumed variants</w:t>
      </w:r>
      <w:r w:rsidR="00DC3B17">
        <w:rPr>
          <w:rFonts w:ascii="Arial" w:hAnsi="Arial" w:cs="Arial"/>
          <w:sz w:val="24"/>
          <w:szCs w:val="24"/>
        </w:rPr>
        <w:t xml:space="preserve"> </w:t>
      </w:r>
      <w:r w:rsidRPr="00001A87">
        <w:rPr>
          <w:rFonts w:ascii="Arial" w:hAnsi="Arial" w:cs="Arial"/>
          <w:sz w:val="24"/>
          <w:szCs w:val="24"/>
        </w:rPr>
        <w:t xml:space="preserve">of single </w:t>
      </w:r>
      <w:r w:rsidR="0045646B" w:rsidRPr="00001A87">
        <w:rPr>
          <w:rFonts w:ascii="Arial" w:hAnsi="Arial" w:cs="Arial"/>
          <w:sz w:val="24"/>
          <w:szCs w:val="24"/>
        </w:rPr>
        <w:t xml:space="preserve">nucleotide polymorphisms </w:t>
      </w:r>
      <w:r w:rsidRPr="00001A87">
        <w:rPr>
          <w:rFonts w:ascii="Arial" w:hAnsi="Arial" w:cs="Arial"/>
          <w:sz w:val="24"/>
          <w:szCs w:val="24"/>
        </w:rPr>
        <w:t>and less frequently but more significantly</w:t>
      </w:r>
      <w:r w:rsidR="0045646B" w:rsidRPr="00001A87">
        <w:rPr>
          <w:rFonts w:ascii="Arial" w:hAnsi="Arial" w:cs="Arial"/>
          <w:sz w:val="24"/>
          <w:szCs w:val="24"/>
        </w:rPr>
        <w:t xml:space="preserve"> copy number variations </w:t>
      </w:r>
      <w:r w:rsidR="00DC3B17">
        <w:rPr>
          <w:rFonts w:ascii="Arial" w:hAnsi="Arial" w:cs="Arial"/>
          <w:sz w:val="24"/>
          <w:szCs w:val="24"/>
        </w:rPr>
        <w:t>linked to</w:t>
      </w:r>
      <w:r w:rsidR="00E9430E" w:rsidRPr="00001A87">
        <w:rPr>
          <w:rFonts w:ascii="Arial" w:hAnsi="Arial" w:cs="Arial"/>
          <w:sz w:val="24"/>
          <w:szCs w:val="24"/>
        </w:rPr>
        <w:t xml:space="preserve"> schizophrenia</w:t>
      </w:r>
      <w:r w:rsidRPr="00001A87">
        <w:rPr>
          <w:rFonts w:ascii="Arial" w:hAnsi="Arial" w:cs="Arial"/>
          <w:sz w:val="24"/>
          <w:szCs w:val="24"/>
        </w:rPr>
        <w:t>. Whi</w:t>
      </w:r>
      <w:r w:rsidR="0045646B" w:rsidRPr="00001A87">
        <w:rPr>
          <w:rFonts w:ascii="Arial" w:hAnsi="Arial" w:cs="Arial"/>
          <w:sz w:val="24"/>
          <w:szCs w:val="24"/>
        </w:rPr>
        <w:t>le next-generation sequencing</w:t>
      </w:r>
      <w:r w:rsidR="00DC3B17">
        <w:rPr>
          <w:rFonts w:ascii="Arial" w:hAnsi="Arial" w:cs="Arial"/>
          <w:sz w:val="24"/>
          <w:szCs w:val="24"/>
        </w:rPr>
        <w:t xml:space="preserve"> achieves the greatest</w:t>
      </w:r>
      <w:r w:rsidRPr="00001A87">
        <w:rPr>
          <w:rFonts w:ascii="Arial" w:hAnsi="Arial" w:cs="Arial"/>
          <w:sz w:val="24"/>
          <w:szCs w:val="24"/>
        </w:rPr>
        <w:t xml:space="preserve"> yet unrepeated degree of validity results, genome</w:t>
      </w:r>
      <w:r w:rsidR="0045646B" w:rsidRPr="00001A87">
        <w:rPr>
          <w:rFonts w:ascii="Arial" w:hAnsi="Arial" w:cs="Arial"/>
          <w:sz w:val="24"/>
          <w:szCs w:val="24"/>
        </w:rPr>
        <w:t>-wide associa</w:t>
      </w:r>
      <w:r w:rsidR="00E9430E" w:rsidRPr="00001A87">
        <w:rPr>
          <w:rFonts w:ascii="Arial" w:hAnsi="Arial" w:cs="Arial"/>
          <w:sz w:val="24"/>
          <w:szCs w:val="24"/>
        </w:rPr>
        <w:t>tion studies</w:t>
      </w:r>
      <w:r w:rsidRPr="00001A87">
        <w:rPr>
          <w:rFonts w:ascii="Arial" w:hAnsi="Arial" w:cs="Arial"/>
          <w:sz w:val="24"/>
          <w:szCs w:val="24"/>
        </w:rPr>
        <w:t xml:space="preserve"> great</w:t>
      </w:r>
      <w:r w:rsidR="00E9430E" w:rsidRPr="00001A87">
        <w:rPr>
          <w:rFonts w:ascii="Arial" w:hAnsi="Arial" w:cs="Arial"/>
          <w:sz w:val="24"/>
          <w:szCs w:val="24"/>
        </w:rPr>
        <w:t xml:space="preserve">ly enhance sample numbers </w:t>
      </w:r>
      <w:r w:rsidR="0045646B" w:rsidRPr="00001A87">
        <w:rPr>
          <w:rFonts w:ascii="Arial" w:hAnsi="Arial" w:cs="Arial"/>
          <w:sz w:val="24"/>
          <w:szCs w:val="24"/>
        </w:rPr>
        <w:t>(Trifu et al,</w:t>
      </w:r>
      <w:r w:rsidR="00897B05">
        <w:rPr>
          <w:rFonts w:ascii="Arial" w:hAnsi="Arial" w:cs="Arial"/>
          <w:sz w:val="24"/>
          <w:szCs w:val="24"/>
        </w:rPr>
        <w:t xml:space="preserve"> </w:t>
      </w:r>
      <w:r w:rsidR="008D04CB" w:rsidRPr="00001A87">
        <w:rPr>
          <w:rFonts w:ascii="Arial" w:hAnsi="Arial" w:cs="Arial"/>
          <w:sz w:val="24"/>
          <w:szCs w:val="24"/>
        </w:rPr>
        <w:t>2020)</w:t>
      </w:r>
      <w:r w:rsidR="00E9430E" w:rsidRPr="00001A87">
        <w:rPr>
          <w:rFonts w:ascii="Arial" w:hAnsi="Arial" w:cs="Arial"/>
          <w:sz w:val="24"/>
          <w:szCs w:val="24"/>
        </w:rPr>
        <w:t>.</w:t>
      </w:r>
    </w:p>
    <w:p w:rsidR="00BA2E93" w:rsidRPr="00001A87" w:rsidRDefault="00962240" w:rsidP="002274AA">
      <w:pPr>
        <w:spacing w:line="360" w:lineRule="auto"/>
        <w:rPr>
          <w:rFonts w:ascii="Arial" w:hAnsi="Arial" w:cs="Arial"/>
          <w:sz w:val="24"/>
          <w:szCs w:val="24"/>
        </w:rPr>
      </w:pPr>
      <w:r>
        <w:rPr>
          <w:rFonts w:ascii="Arial" w:hAnsi="Arial" w:cs="Arial"/>
          <w:sz w:val="24"/>
          <w:szCs w:val="24"/>
        </w:rPr>
        <w:t>B</w:t>
      </w:r>
      <w:r w:rsidRPr="00962240">
        <w:rPr>
          <w:rFonts w:ascii="Arial" w:hAnsi="Arial" w:cs="Arial"/>
          <w:sz w:val="24"/>
          <w:szCs w:val="24"/>
        </w:rPr>
        <w:t>ased on the conclusions of Lovatt et al (2010),</w:t>
      </w:r>
      <w:r>
        <w:rPr>
          <w:rFonts w:ascii="Arial" w:hAnsi="Arial" w:cs="Arial"/>
          <w:sz w:val="24"/>
          <w:szCs w:val="24"/>
        </w:rPr>
        <w:t xml:space="preserve"> </w:t>
      </w:r>
      <w:r w:rsidR="00C045C3" w:rsidRPr="00001A87">
        <w:rPr>
          <w:rFonts w:ascii="Arial" w:hAnsi="Arial" w:cs="Arial"/>
          <w:sz w:val="24"/>
          <w:szCs w:val="24"/>
        </w:rPr>
        <w:t>interpersonal trauma may play the function of predis</w:t>
      </w:r>
      <w:r w:rsidR="00E63275" w:rsidRPr="00001A87">
        <w:rPr>
          <w:rFonts w:ascii="Arial" w:hAnsi="Arial" w:cs="Arial"/>
          <w:sz w:val="24"/>
          <w:szCs w:val="24"/>
        </w:rPr>
        <w:t>posing</w:t>
      </w:r>
      <w:r w:rsidR="0079789B" w:rsidRPr="00001A87">
        <w:rPr>
          <w:rFonts w:ascii="Arial" w:hAnsi="Arial" w:cs="Arial"/>
          <w:sz w:val="24"/>
          <w:szCs w:val="24"/>
        </w:rPr>
        <w:t xml:space="preserve"> to a paranoid</w:t>
      </w:r>
      <w:r w:rsidR="00E63275" w:rsidRPr="00001A87">
        <w:rPr>
          <w:rFonts w:ascii="Arial" w:hAnsi="Arial" w:cs="Arial"/>
          <w:sz w:val="24"/>
          <w:szCs w:val="24"/>
        </w:rPr>
        <w:t xml:space="preserve"> perspective</w:t>
      </w:r>
      <w:r w:rsidR="00C045C3" w:rsidRPr="00001A87">
        <w:rPr>
          <w:rFonts w:ascii="Arial" w:hAnsi="Arial" w:cs="Arial"/>
          <w:sz w:val="24"/>
          <w:szCs w:val="24"/>
        </w:rPr>
        <w:t>.</w:t>
      </w:r>
      <w:r w:rsidR="0079789B" w:rsidRPr="00001A87">
        <w:rPr>
          <w:rFonts w:ascii="Arial" w:hAnsi="Arial" w:cs="Arial"/>
          <w:sz w:val="24"/>
          <w:szCs w:val="24"/>
        </w:rPr>
        <w:t xml:space="preserve"> SF</w:t>
      </w:r>
      <w:r w:rsidR="008D04CB" w:rsidRPr="00001A87">
        <w:rPr>
          <w:rFonts w:ascii="Arial" w:hAnsi="Arial" w:cs="Arial"/>
          <w:sz w:val="24"/>
          <w:szCs w:val="24"/>
        </w:rPr>
        <w:t xml:space="preserve"> reports that his adoptive mother was excessively critical, and his mother was unaccepting of his homosexuality and mocked him by calling him a fag.</w:t>
      </w:r>
      <w:r w:rsidR="00C045C3" w:rsidRPr="00001A87">
        <w:rPr>
          <w:rFonts w:ascii="Arial" w:hAnsi="Arial" w:cs="Arial"/>
          <w:sz w:val="24"/>
          <w:szCs w:val="24"/>
        </w:rPr>
        <w:t xml:space="preserve"> </w:t>
      </w:r>
      <w:proofErr w:type="spellStart"/>
      <w:proofErr w:type="gramStart"/>
      <w:r w:rsidR="00C045C3" w:rsidRPr="00001A87">
        <w:rPr>
          <w:rFonts w:ascii="Arial" w:hAnsi="Arial" w:cs="Arial"/>
          <w:sz w:val="24"/>
          <w:szCs w:val="24"/>
        </w:rPr>
        <w:t>Leask</w:t>
      </w:r>
      <w:proofErr w:type="spellEnd"/>
      <w:r w:rsidR="00C045C3" w:rsidRPr="00001A87">
        <w:rPr>
          <w:rFonts w:ascii="Arial" w:hAnsi="Arial" w:cs="Arial"/>
          <w:sz w:val="24"/>
          <w:szCs w:val="24"/>
        </w:rPr>
        <w:t xml:space="preserve"> (2004) states that </w:t>
      </w:r>
      <w:r>
        <w:rPr>
          <w:rFonts w:ascii="Arial" w:hAnsi="Arial" w:cs="Arial"/>
          <w:sz w:val="24"/>
          <w:szCs w:val="24"/>
        </w:rPr>
        <w:t xml:space="preserve">both </w:t>
      </w:r>
      <w:r w:rsidR="00C045C3" w:rsidRPr="00001A87">
        <w:rPr>
          <w:rFonts w:ascii="Arial" w:hAnsi="Arial" w:cs="Arial"/>
          <w:sz w:val="24"/>
          <w:szCs w:val="24"/>
        </w:rPr>
        <w:t>biological and environmental factors should be considered when explaining the cause of schizophrenia.</w:t>
      </w:r>
      <w:proofErr w:type="gramEnd"/>
      <w:r w:rsidR="00C045C3" w:rsidRPr="00001A87">
        <w:rPr>
          <w:rFonts w:ascii="Arial" w:hAnsi="Arial" w:cs="Arial"/>
          <w:sz w:val="24"/>
          <w:szCs w:val="24"/>
        </w:rPr>
        <w:t xml:space="preserve"> Brad</w:t>
      </w:r>
      <w:r w:rsidR="00E9430E" w:rsidRPr="00001A87">
        <w:rPr>
          <w:rFonts w:ascii="Arial" w:hAnsi="Arial" w:cs="Arial"/>
          <w:sz w:val="24"/>
          <w:szCs w:val="24"/>
        </w:rPr>
        <w:t>bury &amp; Miller (1985), Adams &amp; Kendell (1999) and Mcgrath</w:t>
      </w:r>
      <w:r w:rsidR="00C045C3" w:rsidRPr="00001A87">
        <w:rPr>
          <w:rFonts w:ascii="Arial" w:hAnsi="Arial" w:cs="Arial"/>
          <w:sz w:val="24"/>
          <w:szCs w:val="24"/>
        </w:rPr>
        <w:t xml:space="preserve"> (1995) found that t</w:t>
      </w:r>
      <w:r>
        <w:rPr>
          <w:rFonts w:ascii="Arial" w:hAnsi="Arial" w:cs="Arial"/>
          <w:sz w:val="24"/>
          <w:szCs w:val="24"/>
        </w:rPr>
        <w:t xml:space="preserve">hose who are winter born </w:t>
      </w:r>
      <w:r w:rsidR="0098241C" w:rsidRPr="00001A87">
        <w:rPr>
          <w:rFonts w:ascii="Arial" w:hAnsi="Arial" w:cs="Arial"/>
          <w:sz w:val="24"/>
          <w:szCs w:val="24"/>
        </w:rPr>
        <w:t xml:space="preserve">and spring </w:t>
      </w:r>
      <w:r>
        <w:rPr>
          <w:rFonts w:ascii="Arial" w:hAnsi="Arial" w:cs="Arial"/>
          <w:sz w:val="24"/>
          <w:szCs w:val="24"/>
        </w:rPr>
        <w:t>were more susceptible to</w:t>
      </w:r>
      <w:r w:rsidR="00C045C3" w:rsidRPr="00001A87">
        <w:rPr>
          <w:rFonts w:ascii="Arial" w:hAnsi="Arial" w:cs="Arial"/>
          <w:sz w:val="24"/>
          <w:szCs w:val="24"/>
        </w:rPr>
        <w:t xml:space="preserve"> develop</w:t>
      </w:r>
      <w:r>
        <w:rPr>
          <w:rFonts w:ascii="Arial" w:hAnsi="Arial" w:cs="Arial"/>
          <w:sz w:val="24"/>
          <w:szCs w:val="24"/>
        </w:rPr>
        <w:t>ing</w:t>
      </w:r>
      <w:r w:rsidR="00C045C3" w:rsidRPr="00001A87">
        <w:rPr>
          <w:rFonts w:ascii="Arial" w:hAnsi="Arial" w:cs="Arial"/>
          <w:sz w:val="24"/>
          <w:szCs w:val="24"/>
        </w:rPr>
        <w:t xml:space="preserve"> schizophrenia</w:t>
      </w:r>
      <w:r w:rsidR="005E68F1" w:rsidRPr="00001A87">
        <w:rPr>
          <w:rFonts w:ascii="Arial" w:hAnsi="Arial" w:cs="Arial"/>
          <w:sz w:val="24"/>
          <w:szCs w:val="24"/>
        </w:rPr>
        <w:t xml:space="preserve">. </w:t>
      </w:r>
      <w:r w:rsidR="0098555C" w:rsidRPr="00001A87">
        <w:rPr>
          <w:rFonts w:ascii="Arial" w:hAnsi="Arial" w:cs="Arial"/>
          <w:sz w:val="24"/>
          <w:szCs w:val="24"/>
        </w:rPr>
        <w:t>Faris &amp; Dunham (1939) &amp; Marcelis</w:t>
      </w:r>
      <w:r w:rsidR="005E68F1" w:rsidRPr="00001A87">
        <w:rPr>
          <w:rFonts w:ascii="Arial" w:hAnsi="Arial" w:cs="Arial"/>
          <w:sz w:val="24"/>
          <w:szCs w:val="24"/>
        </w:rPr>
        <w:t xml:space="preserve"> et al (2009)</w:t>
      </w:r>
      <w:r w:rsidR="00CD7553" w:rsidRPr="00CD7553">
        <w:t xml:space="preserve"> </w:t>
      </w:r>
      <w:r w:rsidR="00CD7553" w:rsidRPr="00CD7553">
        <w:rPr>
          <w:rFonts w:ascii="Arial" w:hAnsi="Arial" w:cs="Arial"/>
          <w:sz w:val="24"/>
          <w:szCs w:val="24"/>
        </w:rPr>
        <w:t>discovered that those born in cities have an increased risk of developing schizophrenia</w:t>
      </w:r>
      <w:r w:rsidR="005E68F1" w:rsidRPr="00001A87">
        <w:rPr>
          <w:rFonts w:ascii="Arial" w:hAnsi="Arial" w:cs="Arial"/>
          <w:sz w:val="24"/>
          <w:szCs w:val="24"/>
        </w:rPr>
        <w:t>. Gerard &amp; Houston</w:t>
      </w:r>
      <w:r w:rsidR="0079789B" w:rsidRPr="00001A87">
        <w:rPr>
          <w:rFonts w:ascii="Arial" w:hAnsi="Arial" w:cs="Arial"/>
          <w:sz w:val="24"/>
          <w:szCs w:val="24"/>
        </w:rPr>
        <w:t xml:space="preserve"> (1953)</w:t>
      </w:r>
      <w:r w:rsidR="005E68F1" w:rsidRPr="00001A87">
        <w:rPr>
          <w:rFonts w:ascii="Arial" w:hAnsi="Arial" w:cs="Arial"/>
          <w:sz w:val="24"/>
          <w:szCs w:val="24"/>
        </w:rPr>
        <w:t xml:space="preserve"> stated that immigration was the cause. </w:t>
      </w:r>
      <w:r w:rsidR="0098555C" w:rsidRPr="00001A87">
        <w:rPr>
          <w:rFonts w:ascii="Arial" w:hAnsi="Arial" w:cs="Arial"/>
          <w:sz w:val="24"/>
          <w:szCs w:val="24"/>
        </w:rPr>
        <w:t>Tarrant</w:t>
      </w:r>
      <w:r w:rsidR="00F92AD4">
        <w:rPr>
          <w:rFonts w:ascii="Arial" w:hAnsi="Arial" w:cs="Arial"/>
          <w:sz w:val="24"/>
          <w:szCs w:val="24"/>
        </w:rPr>
        <w:t xml:space="preserve"> </w:t>
      </w:r>
      <w:r w:rsidR="005E68F1" w:rsidRPr="00001A87">
        <w:rPr>
          <w:rFonts w:ascii="Arial" w:hAnsi="Arial" w:cs="Arial"/>
          <w:sz w:val="24"/>
          <w:szCs w:val="24"/>
        </w:rPr>
        <w:t>&amp; Jones (1999)</w:t>
      </w:r>
      <w:r w:rsidR="0098241C" w:rsidRPr="00001A87">
        <w:rPr>
          <w:rFonts w:ascii="Arial" w:hAnsi="Arial" w:cs="Arial"/>
          <w:sz w:val="24"/>
          <w:szCs w:val="24"/>
        </w:rPr>
        <w:t xml:space="preserve"> also</w:t>
      </w:r>
      <w:r w:rsidR="005E68F1" w:rsidRPr="00001A87">
        <w:rPr>
          <w:rFonts w:ascii="Arial" w:hAnsi="Arial" w:cs="Arial"/>
          <w:sz w:val="24"/>
          <w:szCs w:val="24"/>
        </w:rPr>
        <w:t xml:space="preserve"> found that the findings relate to a </w:t>
      </w:r>
      <w:r w:rsidR="0079789B" w:rsidRPr="00001A87">
        <w:rPr>
          <w:rFonts w:ascii="Arial" w:hAnsi="Arial" w:cs="Arial"/>
          <w:sz w:val="24"/>
          <w:szCs w:val="24"/>
        </w:rPr>
        <w:t>p</w:t>
      </w:r>
      <w:r w:rsidR="005E68F1" w:rsidRPr="00001A87">
        <w:rPr>
          <w:rFonts w:ascii="Arial" w:hAnsi="Arial" w:cs="Arial"/>
          <w:sz w:val="24"/>
          <w:szCs w:val="24"/>
        </w:rPr>
        <w:t>redisposition to other mental disorders, not schizophrenia alone. It is essential to add that much of these findings are derived from studies on deprivation, suggesting that stress from</w:t>
      </w:r>
      <w:r w:rsidR="0098241C" w:rsidRPr="00001A87">
        <w:rPr>
          <w:rFonts w:ascii="Arial" w:hAnsi="Arial" w:cs="Arial"/>
          <w:sz w:val="24"/>
          <w:szCs w:val="24"/>
        </w:rPr>
        <w:t xml:space="preserve"> the situation may be a mitigating</w:t>
      </w:r>
      <w:r w:rsidR="005E68F1" w:rsidRPr="00001A87">
        <w:rPr>
          <w:rFonts w:ascii="Arial" w:hAnsi="Arial" w:cs="Arial"/>
          <w:sz w:val="24"/>
          <w:szCs w:val="24"/>
        </w:rPr>
        <w:t xml:space="preserve"> factor.</w:t>
      </w:r>
    </w:p>
    <w:p w:rsidR="006F546B" w:rsidRPr="00001A87" w:rsidRDefault="00C045C3" w:rsidP="002274AA">
      <w:pPr>
        <w:spacing w:line="360" w:lineRule="auto"/>
        <w:rPr>
          <w:rFonts w:ascii="Arial" w:hAnsi="Arial" w:cs="Arial"/>
          <w:sz w:val="24"/>
          <w:szCs w:val="24"/>
        </w:rPr>
      </w:pPr>
      <w:r w:rsidRPr="00001A87">
        <w:rPr>
          <w:rFonts w:ascii="Arial" w:hAnsi="Arial" w:cs="Arial"/>
          <w:sz w:val="24"/>
          <w:szCs w:val="24"/>
        </w:rPr>
        <w:lastRenderedPageBreak/>
        <w:t xml:space="preserve">Consequently, </w:t>
      </w:r>
      <w:r w:rsidR="005E68F1" w:rsidRPr="00001A87">
        <w:rPr>
          <w:rFonts w:ascii="Arial" w:hAnsi="Arial" w:cs="Arial"/>
          <w:sz w:val="24"/>
          <w:szCs w:val="24"/>
        </w:rPr>
        <w:t>Harrison et al (1988), King et al (1994), Selten &amp; Siben (1994), Van Os et al (1996) &amp; Mortesen et al (1999)</w:t>
      </w:r>
      <w:r w:rsidR="00662AFB">
        <w:rPr>
          <w:rFonts w:ascii="Arial" w:hAnsi="Arial" w:cs="Arial"/>
          <w:sz w:val="24"/>
          <w:szCs w:val="24"/>
        </w:rPr>
        <w:t xml:space="preserve"> also</w:t>
      </w:r>
      <w:r w:rsidR="00662AFB" w:rsidRPr="00662AFB">
        <w:t xml:space="preserve"> </w:t>
      </w:r>
      <w:r w:rsidR="00662AFB" w:rsidRPr="00662AFB">
        <w:rPr>
          <w:rFonts w:ascii="Arial" w:hAnsi="Arial" w:cs="Arial"/>
          <w:sz w:val="24"/>
          <w:szCs w:val="24"/>
        </w:rPr>
        <w:t>discovered that</w:t>
      </w:r>
      <w:r w:rsidR="00662AFB">
        <w:rPr>
          <w:rFonts w:ascii="Arial" w:hAnsi="Arial" w:cs="Arial"/>
          <w:sz w:val="24"/>
          <w:szCs w:val="24"/>
        </w:rPr>
        <w:t xml:space="preserve"> immigrants are more likely to develop </w:t>
      </w:r>
      <w:r w:rsidR="00662AFB" w:rsidRPr="00662AFB">
        <w:rPr>
          <w:rFonts w:ascii="Arial" w:hAnsi="Arial" w:cs="Arial"/>
          <w:sz w:val="24"/>
          <w:szCs w:val="24"/>
        </w:rPr>
        <w:t>schizophrenia</w:t>
      </w:r>
      <w:r w:rsidR="0079789B" w:rsidRPr="00001A87">
        <w:rPr>
          <w:rFonts w:ascii="Arial" w:hAnsi="Arial" w:cs="Arial"/>
          <w:sz w:val="24"/>
          <w:szCs w:val="24"/>
        </w:rPr>
        <w:t xml:space="preserve">. </w:t>
      </w:r>
      <w:proofErr w:type="spellStart"/>
      <w:r w:rsidR="008241FF" w:rsidRPr="00001A87">
        <w:rPr>
          <w:rFonts w:ascii="Arial" w:hAnsi="Arial" w:cs="Arial"/>
          <w:sz w:val="24"/>
          <w:szCs w:val="24"/>
        </w:rPr>
        <w:t>Leask</w:t>
      </w:r>
      <w:proofErr w:type="spellEnd"/>
      <w:r w:rsidR="008241FF" w:rsidRPr="00001A87">
        <w:rPr>
          <w:rFonts w:ascii="Arial" w:hAnsi="Arial" w:cs="Arial"/>
          <w:sz w:val="24"/>
          <w:szCs w:val="24"/>
        </w:rPr>
        <w:t xml:space="preserve"> (2004), </w:t>
      </w:r>
      <w:r w:rsidR="00662AFB">
        <w:rPr>
          <w:rFonts w:ascii="Arial" w:hAnsi="Arial" w:cs="Arial"/>
          <w:sz w:val="24"/>
          <w:szCs w:val="24"/>
        </w:rPr>
        <w:t>stipulated that critics have queried</w:t>
      </w:r>
      <w:r w:rsidRPr="00001A87">
        <w:rPr>
          <w:rFonts w:ascii="Arial" w:hAnsi="Arial" w:cs="Arial"/>
          <w:sz w:val="24"/>
          <w:szCs w:val="24"/>
        </w:rPr>
        <w:t xml:space="preserve"> that </w:t>
      </w:r>
      <w:r w:rsidR="0079789B" w:rsidRPr="00001A87">
        <w:rPr>
          <w:rFonts w:ascii="Arial" w:hAnsi="Arial" w:cs="Arial"/>
          <w:sz w:val="24"/>
          <w:szCs w:val="24"/>
        </w:rPr>
        <w:t>diagnosi</w:t>
      </w:r>
      <w:r w:rsidRPr="00001A87">
        <w:rPr>
          <w:rFonts w:ascii="Arial" w:hAnsi="Arial" w:cs="Arial"/>
          <w:sz w:val="24"/>
          <w:szCs w:val="24"/>
        </w:rPr>
        <w:t>s be</w:t>
      </w:r>
      <w:r w:rsidR="00662AFB">
        <w:rPr>
          <w:rFonts w:ascii="Arial" w:hAnsi="Arial" w:cs="Arial"/>
          <w:sz w:val="24"/>
          <w:szCs w:val="24"/>
        </w:rPr>
        <w:t xml:space="preserve">tween cultures </w:t>
      </w:r>
      <w:r w:rsidR="00E9430E" w:rsidRPr="00001A87">
        <w:rPr>
          <w:rFonts w:ascii="Arial" w:hAnsi="Arial" w:cs="Arial"/>
          <w:sz w:val="24"/>
          <w:szCs w:val="24"/>
        </w:rPr>
        <w:t xml:space="preserve">differ. </w:t>
      </w:r>
      <w:r w:rsidR="00662AFB">
        <w:rPr>
          <w:rFonts w:ascii="Arial" w:hAnsi="Arial" w:cs="Arial"/>
          <w:sz w:val="24"/>
          <w:szCs w:val="24"/>
        </w:rPr>
        <w:t xml:space="preserve"> However, </w:t>
      </w:r>
      <w:r w:rsidR="00E9430E" w:rsidRPr="00001A87">
        <w:rPr>
          <w:rFonts w:ascii="Arial" w:hAnsi="Arial" w:cs="Arial"/>
          <w:sz w:val="24"/>
          <w:szCs w:val="24"/>
        </w:rPr>
        <w:t>Hickli</w:t>
      </w:r>
      <w:r w:rsidRPr="00001A87">
        <w:rPr>
          <w:rFonts w:ascii="Arial" w:hAnsi="Arial" w:cs="Arial"/>
          <w:sz w:val="24"/>
          <w:szCs w:val="24"/>
        </w:rPr>
        <w:t>ng et al (</w:t>
      </w:r>
      <w:r w:rsidR="0079789B" w:rsidRPr="00001A87">
        <w:rPr>
          <w:rFonts w:ascii="Arial" w:hAnsi="Arial" w:cs="Arial"/>
          <w:sz w:val="24"/>
          <w:szCs w:val="24"/>
        </w:rPr>
        <w:t>1999)</w:t>
      </w:r>
      <w:r w:rsidR="00662AFB">
        <w:rPr>
          <w:rFonts w:ascii="Arial" w:hAnsi="Arial" w:cs="Arial"/>
          <w:sz w:val="24"/>
          <w:szCs w:val="24"/>
        </w:rPr>
        <w:t xml:space="preserve"> concludes</w:t>
      </w:r>
      <w:r w:rsidRPr="00001A87">
        <w:rPr>
          <w:rFonts w:ascii="Arial" w:hAnsi="Arial" w:cs="Arial"/>
          <w:sz w:val="24"/>
          <w:szCs w:val="24"/>
        </w:rPr>
        <w:t xml:space="preserve"> similar overall rates between Caribbean and UK psychiatric diagnoses.</w:t>
      </w:r>
    </w:p>
    <w:p w:rsidR="00710897" w:rsidRPr="00001A87" w:rsidRDefault="00C045C3" w:rsidP="002274AA">
      <w:pPr>
        <w:spacing w:line="360" w:lineRule="auto"/>
        <w:rPr>
          <w:rFonts w:ascii="Arial" w:hAnsi="Arial" w:cs="Arial"/>
          <w:b/>
          <w:sz w:val="24"/>
          <w:szCs w:val="24"/>
          <w:u w:val="single"/>
        </w:rPr>
      </w:pPr>
      <w:r w:rsidRPr="00001A87">
        <w:rPr>
          <w:rFonts w:ascii="Arial" w:hAnsi="Arial" w:cs="Arial"/>
          <w:b/>
          <w:sz w:val="24"/>
          <w:szCs w:val="24"/>
          <w:u w:val="single"/>
        </w:rPr>
        <w:t>Precipitating factors (triggers)</w:t>
      </w:r>
    </w:p>
    <w:p w:rsidR="00F44912" w:rsidRPr="00001A87" w:rsidRDefault="00C045C3" w:rsidP="002274AA">
      <w:pPr>
        <w:spacing w:line="360" w:lineRule="auto"/>
        <w:rPr>
          <w:rFonts w:ascii="Arial" w:hAnsi="Arial" w:cs="Arial"/>
          <w:sz w:val="24"/>
          <w:szCs w:val="24"/>
        </w:rPr>
      </w:pPr>
      <w:r w:rsidRPr="00001A87">
        <w:rPr>
          <w:rFonts w:ascii="Arial" w:hAnsi="Arial" w:cs="Arial"/>
          <w:sz w:val="24"/>
          <w:szCs w:val="24"/>
        </w:rPr>
        <w:t>During diagnosis, it is important to note that schiz</w:t>
      </w:r>
      <w:r w:rsidR="002656F3" w:rsidRPr="00001A87">
        <w:rPr>
          <w:rFonts w:ascii="Arial" w:hAnsi="Arial" w:cs="Arial"/>
          <w:sz w:val="24"/>
          <w:szCs w:val="24"/>
        </w:rPr>
        <w:t xml:space="preserve">ophrenic symptoms were induced </w:t>
      </w:r>
      <w:r w:rsidRPr="00001A87">
        <w:rPr>
          <w:rFonts w:ascii="Arial" w:hAnsi="Arial" w:cs="Arial"/>
          <w:sz w:val="24"/>
          <w:szCs w:val="24"/>
        </w:rPr>
        <w:t xml:space="preserve">by smoking marijuana. However, Tandon &amp; Shariff </w:t>
      </w:r>
      <w:r w:rsidR="002656F3" w:rsidRPr="00001A87">
        <w:rPr>
          <w:rFonts w:ascii="Arial" w:hAnsi="Arial" w:cs="Arial"/>
          <w:sz w:val="24"/>
          <w:szCs w:val="24"/>
        </w:rPr>
        <w:t>(2019)</w:t>
      </w:r>
      <w:r w:rsidRPr="00001A87">
        <w:rPr>
          <w:rFonts w:ascii="Arial" w:hAnsi="Arial" w:cs="Arial"/>
          <w:sz w:val="24"/>
          <w:szCs w:val="24"/>
        </w:rPr>
        <w:t xml:space="preserve"> state that the DSM5</w:t>
      </w:r>
      <w:r w:rsidR="00B722A9">
        <w:rPr>
          <w:rFonts w:ascii="Arial" w:hAnsi="Arial" w:cs="Arial"/>
          <w:sz w:val="24"/>
          <w:szCs w:val="24"/>
        </w:rPr>
        <w:t xml:space="preserve"> one-month criteria are subjective yet</w:t>
      </w:r>
      <w:r w:rsidR="00857A6B" w:rsidRPr="00001A87">
        <w:rPr>
          <w:rFonts w:ascii="Arial" w:hAnsi="Arial" w:cs="Arial"/>
          <w:sz w:val="24"/>
          <w:szCs w:val="24"/>
        </w:rPr>
        <w:t xml:space="preserve"> </w:t>
      </w:r>
      <w:r w:rsidR="00B722A9" w:rsidRPr="00B722A9">
        <w:rPr>
          <w:rFonts w:ascii="Arial" w:hAnsi="Arial" w:cs="Arial"/>
          <w:sz w:val="24"/>
          <w:szCs w:val="24"/>
        </w:rPr>
        <w:t>based on a thorough analy</w:t>
      </w:r>
      <w:r w:rsidR="00B722A9">
        <w:rPr>
          <w:rFonts w:ascii="Arial" w:hAnsi="Arial" w:cs="Arial"/>
          <w:sz w:val="24"/>
          <w:szCs w:val="24"/>
        </w:rPr>
        <w:t>sis of relevant facts. For example</w:t>
      </w:r>
      <w:r w:rsidRPr="00001A87">
        <w:rPr>
          <w:rFonts w:ascii="Arial" w:hAnsi="Arial" w:cs="Arial"/>
          <w:sz w:val="24"/>
          <w:szCs w:val="24"/>
        </w:rPr>
        <w:t xml:space="preserve"> In the DSM-5,</w:t>
      </w:r>
      <w:r w:rsidR="00B722A9" w:rsidRPr="00B722A9">
        <w:t xml:space="preserve"> </w:t>
      </w:r>
      <w:r w:rsidR="00B722A9" w:rsidRPr="00B722A9">
        <w:rPr>
          <w:rFonts w:ascii="Arial" w:hAnsi="Arial" w:cs="Arial"/>
          <w:sz w:val="24"/>
          <w:szCs w:val="24"/>
        </w:rPr>
        <w:t>The difference between substance-induced psychosis and schizophrenia is bas</w:t>
      </w:r>
      <w:r w:rsidR="00217AEA">
        <w:rPr>
          <w:rFonts w:ascii="Arial" w:hAnsi="Arial" w:cs="Arial"/>
          <w:sz w:val="24"/>
          <w:szCs w:val="24"/>
        </w:rPr>
        <w:t>ed on the psychotic symptoms continuing</w:t>
      </w:r>
      <w:r w:rsidR="00B722A9" w:rsidRPr="00B722A9">
        <w:rPr>
          <w:rFonts w:ascii="Arial" w:hAnsi="Arial" w:cs="Arial"/>
          <w:sz w:val="24"/>
          <w:szCs w:val="24"/>
        </w:rPr>
        <w:t xml:space="preserve"> for more than a month after</w:t>
      </w:r>
      <w:r w:rsidR="00217AEA">
        <w:rPr>
          <w:rFonts w:ascii="Arial" w:hAnsi="Arial" w:cs="Arial"/>
          <w:sz w:val="24"/>
          <w:szCs w:val="24"/>
        </w:rPr>
        <w:t xml:space="preserve"> consumption of substance </w:t>
      </w:r>
      <w:r w:rsidR="0018649F">
        <w:rPr>
          <w:rFonts w:ascii="Arial" w:hAnsi="Arial" w:cs="Arial"/>
          <w:sz w:val="24"/>
          <w:szCs w:val="24"/>
        </w:rPr>
        <w:t xml:space="preserve">(American Psychological </w:t>
      </w:r>
      <w:r w:rsidR="00217AEA">
        <w:rPr>
          <w:rFonts w:ascii="Arial" w:hAnsi="Arial" w:cs="Arial"/>
          <w:sz w:val="24"/>
          <w:szCs w:val="24"/>
        </w:rPr>
        <w:t>association</w:t>
      </w:r>
      <w:r w:rsidR="0018649F">
        <w:rPr>
          <w:rFonts w:ascii="Arial" w:hAnsi="Arial" w:cs="Arial"/>
          <w:sz w:val="24"/>
          <w:szCs w:val="24"/>
        </w:rPr>
        <w:t>, 2013</w:t>
      </w:r>
      <w:r w:rsidR="00A27FB8">
        <w:rPr>
          <w:rFonts w:ascii="Arial" w:hAnsi="Arial" w:cs="Arial"/>
          <w:sz w:val="24"/>
          <w:szCs w:val="24"/>
        </w:rPr>
        <w:t>)</w:t>
      </w:r>
      <w:r w:rsidR="002656F3" w:rsidRPr="00001A87">
        <w:rPr>
          <w:rFonts w:ascii="Arial" w:hAnsi="Arial" w:cs="Arial"/>
          <w:sz w:val="24"/>
          <w:szCs w:val="24"/>
        </w:rPr>
        <w:t xml:space="preserve"> </w:t>
      </w:r>
      <w:r w:rsidR="00A27FB8">
        <w:rPr>
          <w:rFonts w:ascii="Arial" w:hAnsi="Arial" w:cs="Arial"/>
          <w:sz w:val="24"/>
          <w:szCs w:val="24"/>
        </w:rPr>
        <w:t>.</w:t>
      </w:r>
      <w:r w:rsidR="002656F3" w:rsidRPr="00001A87">
        <w:rPr>
          <w:rFonts w:ascii="Arial" w:hAnsi="Arial" w:cs="Arial"/>
          <w:sz w:val="24"/>
          <w:szCs w:val="24"/>
        </w:rPr>
        <w:t xml:space="preserve">For this reason, </w:t>
      </w:r>
      <w:r w:rsidR="00750A69" w:rsidRPr="00001A87">
        <w:rPr>
          <w:rFonts w:ascii="Arial" w:hAnsi="Arial" w:cs="Arial"/>
          <w:sz w:val="24"/>
          <w:szCs w:val="24"/>
        </w:rPr>
        <w:t>SF experienced</w:t>
      </w:r>
      <w:r w:rsidRPr="00001A87">
        <w:rPr>
          <w:rFonts w:ascii="Arial" w:hAnsi="Arial" w:cs="Arial"/>
          <w:sz w:val="24"/>
          <w:szCs w:val="24"/>
        </w:rPr>
        <w:t xml:space="preserve"> persistent symptoms long after exposure rais</w:t>
      </w:r>
      <w:r w:rsidR="00750A69" w:rsidRPr="00001A87">
        <w:rPr>
          <w:rFonts w:ascii="Arial" w:hAnsi="Arial" w:cs="Arial"/>
          <w:sz w:val="24"/>
          <w:szCs w:val="24"/>
        </w:rPr>
        <w:t xml:space="preserve">es the </w:t>
      </w:r>
      <w:r w:rsidR="00B722A9">
        <w:rPr>
          <w:rFonts w:ascii="Arial" w:hAnsi="Arial" w:cs="Arial"/>
          <w:sz w:val="24"/>
          <w:szCs w:val="24"/>
        </w:rPr>
        <w:t xml:space="preserve">question as to whether it was solely </w:t>
      </w:r>
      <w:r w:rsidR="00750A69" w:rsidRPr="00001A87">
        <w:rPr>
          <w:rFonts w:ascii="Arial" w:hAnsi="Arial" w:cs="Arial"/>
          <w:sz w:val="24"/>
          <w:szCs w:val="24"/>
        </w:rPr>
        <w:t>drug-induced psychosis or</w:t>
      </w:r>
      <w:r w:rsidR="00B722A9">
        <w:rPr>
          <w:rFonts w:ascii="Arial" w:hAnsi="Arial" w:cs="Arial"/>
          <w:sz w:val="24"/>
          <w:szCs w:val="24"/>
        </w:rPr>
        <w:t xml:space="preserve"> whether</w:t>
      </w:r>
      <w:r w:rsidR="00750A69" w:rsidRPr="00001A87">
        <w:rPr>
          <w:rFonts w:ascii="Arial" w:hAnsi="Arial" w:cs="Arial"/>
          <w:sz w:val="24"/>
          <w:szCs w:val="24"/>
        </w:rPr>
        <w:t xml:space="preserve"> other contributing f</w:t>
      </w:r>
      <w:r w:rsidR="0076670F" w:rsidRPr="00001A87">
        <w:rPr>
          <w:rFonts w:ascii="Arial" w:hAnsi="Arial" w:cs="Arial"/>
          <w:sz w:val="24"/>
          <w:szCs w:val="24"/>
        </w:rPr>
        <w:t>a</w:t>
      </w:r>
      <w:r w:rsidR="00750A69" w:rsidRPr="00001A87">
        <w:rPr>
          <w:rFonts w:ascii="Arial" w:hAnsi="Arial" w:cs="Arial"/>
          <w:sz w:val="24"/>
          <w:szCs w:val="24"/>
        </w:rPr>
        <w:t>ctors</w:t>
      </w:r>
      <w:r w:rsidR="00535577" w:rsidRPr="00001A87">
        <w:rPr>
          <w:rFonts w:ascii="Arial" w:hAnsi="Arial" w:cs="Arial"/>
          <w:sz w:val="24"/>
          <w:szCs w:val="24"/>
        </w:rPr>
        <w:t xml:space="preserve"> such as genetic and environmental components</w:t>
      </w:r>
      <w:r w:rsidR="00B722A9">
        <w:rPr>
          <w:rFonts w:ascii="Arial" w:hAnsi="Arial" w:cs="Arial"/>
          <w:sz w:val="24"/>
          <w:szCs w:val="24"/>
        </w:rPr>
        <w:t xml:space="preserve"> </w:t>
      </w:r>
      <w:r w:rsidR="00C325F4">
        <w:rPr>
          <w:rFonts w:ascii="Arial" w:hAnsi="Arial" w:cs="Arial"/>
          <w:sz w:val="24"/>
          <w:szCs w:val="24"/>
        </w:rPr>
        <w:t>play a role</w:t>
      </w:r>
      <w:r w:rsidR="00535577" w:rsidRPr="00001A87">
        <w:rPr>
          <w:rFonts w:ascii="Arial" w:hAnsi="Arial" w:cs="Arial"/>
          <w:sz w:val="24"/>
          <w:szCs w:val="24"/>
        </w:rPr>
        <w:t>.</w:t>
      </w:r>
    </w:p>
    <w:p w:rsidR="00F44912" w:rsidRPr="00001A87" w:rsidRDefault="00C045C3" w:rsidP="002274AA">
      <w:pPr>
        <w:spacing w:line="360" w:lineRule="auto"/>
        <w:rPr>
          <w:rFonts w:ascii="Arial" w:hAnsi="Arial" w:cs="Arial"/>
          <w:sz w:val="24"/>
          <w:szCs w:val="24"/>
        </w:rPr>
      </w:pPr>
      <w:r w:rsidRPr="00001A87">
        <w:rPr>
          <w:rFonts w:ascii="Arial" w:hAnsi="Arial" w:cs="Arial"/>
          <w:sz w:val="24"/>
          <w:szCs w:val="24"/>
        </w:rPr>
        <w:t>Alderson et al (2017) stated that it is commonly known that drug abuse can cause sudden onset of acute psychotic symptoms. However, there is limited evidence concerning the progression from initial substance-induc</w:t>
      </w:r>
      <w:r w:rsidR="00123D7E">
        <w:rPr>
          <w:rFonts w:ascii="Arial" w:hAnsi="Arial" w:cs="Arial"/>
          <w:sz w:val="24"/>
          <w:szCs w:val="24"/>
        </w:rPr>
        <w:t xml:space="preserve">ed psychotic disorder to </w:t>
      </w:r>
      <w:r w:rsidRPr="00001A87">
        <w:rPr>
          <w:rFonts w:ascii="Arial" w:hAnsi="Arial" w:cs="Arial"/>
          <w:sz w:val="24"/>
          <w:szCs w:val="24"/>
        </w:rPr>
        <w:t>psychosis</w:t>
      </w:r>
      <w:r w:rsidR="00123D7E">
        <w:rPr>
          <w:rFonts w:ascii="Arial" w:hAnsi="Arial" w:cs="Arial"/>
          <w:sz w:val="24"/>
          <w:szCs w:val="24"/>
        </w:rPr>
        <w:t xml:space="preserve"> that’s chronic and potentially permanent</w:t>
      </w:r>
      <w:r w:rsidRPr="00001A87">
        <w:rPr>
          <w:rFonts w:ascii="Arial" w:hAnsi="Arial" w:cs="Arial"/>
          <w:sz w:val="24"/>
          <w:szCs w:val="24"/>
        </w:rPr>
        <w:t>. Anderson et al (2017) examined the rate at which initial substance-induced psychotic disorder (SIPD) progressed to schizophrenia, the length of time it took, and any other potential contributing factors.</w:t>
      </w:r>
    </w:p>
    <w:p w:rsidR="00735989" w:rsidRPr="00001A87" w:rsidRDefault="00C045C3" w:rsidP="002274AA">
      <w:pPr>
        <w:spacing w:line="360" w:lineRule="auto"/>
        <w:rPr>
          <w:rFonts w:ascii="Arial" w:hAnsi="Arial" w:cs="Arial"/>
          <w:sz w:val="24"/>
          <w:szCs w:val="24"/>
        </w:rPr>
      </w:pPr>
      <w:r w:rsidRPr="00001A87">
        <w:rPr>
          <w:rFonts w:ascii="Arial" w:hAnsi="Arial" w:cs="Arial"/>
          <w:sz w:val="24"/>
          <w:szCs w:val="24"/>
        </w:rPr>
        <w:t>Their results concluded that cannabis, stimulants, opiates, and drug combinations that caused psychosis had similar risk rates.</w:t>
      </w:r>
      <w:r w:rsidR="00123D7E" w:rsidRPr="00123D7E">
        <w:t xml:space="preserve"> </w:t>
      </w:r>
      <w:r w:rsidR="00123D7E" w:rsidRPr="00123D7E">
        <w:rPr>
          <w:rFonts w:ascii="Arial" w:hAnsi="Arial" w:cs="Arial"/>
          <w:sz w:val="24"/>
          <w:szCs w:val="24"/>
        </w:rPr>
        <w:t xml:space="preserve">More </w:t>
      </w:r>
      <w:r w:rsidR="00123D7E">
        <w:rPr>
          <w:rFonts w:ascii="Arial" w:hAnsi="Arial" w:cs="Arial"/>
          <w:sz w:val="24"/>
          <w:szCs w:val="24"/>
        </w:rPr>
        <w:t>than 50% of patients exhibited </w:t>
      </w:r>
      <w:r w:rsidR="00123D7E" w:rsidRPr="00123D7E">
        <w:rPr>
          <w:rFonts w:ascii="Arial" w:hAnsi="Arial" w:cs="Arial"/>
          <w:sz w:val="24"/>
          <w:szCs w:val="24"/>
        </w:rPr>
        <w:t>psychosis within just two years, and more than 80% did so within just five years, while it took an average of almost 13 years to go from a diagnostic of a substance-induced psychotic disorder (SIPD) to a diagnosis of schizophrenia. Younger age, a longer first admission, and a male predo</w:t>
      </w:r>
      <w:r w:rsidR="000244F0">
        <w:rPr>
          <w:rFonts w:ascii="Arial" w:hAnsi="Arial" w:cs="Arial"/>
          <w:sz w:val="24"/>
          <w:szCs w:val="24"/>
        </w:rPr>
        <w:t>minance were relevant variables</w:t>
      </w:r>
      <w:r w:rsidRPr="00001A87">
        <w:rPr>
          <w:rFonts w:ascii="Arial" w:hAnsi="Arial" w:cs="Arial"/>
          <w:sz w:val="24"/>
          <w:szCs w:val="24"/>
        </w:rPr>
        <w:t>. SF meets the criterion that symptoms presented within two years</w:t>
      </w:r>
      <w:r w:rsidR="008D52D8">
        <w:rPr>
          <w:rFonts w:ascii="Arial" w:hAnsi="Arial" w:cs="Arial"/>
          <w:sz w:val="24"/>
          <w:szCs w:val="24"/>
        </w:rPr>
        <w:t xml:space="preserve"> of smoking marijuana </w:t>
      </w:r>
      <w:proofErr w:type="gramStart"/>
      <w:r w:rsidR="008D52D8">
        <w:rPr>
          <w:rFonts w:ascii="Arial" w:hAnsi="Arial" w:cs="Arial"/>
          <w:sz w:val="24"/>
          <w:szCs w:val="24"/>
        </w:rPr>
        <w:t xml:space="preserve">and </w:t>
      </w:r>
      <w:r w:rsidRPr="00001A87">
        <w:rPr>
          <w:rFonts w:ascii="Arial" w:hAnsi="Arial" w:cs="Arial"/>
          <w:sz w:val="24"/>
          <w:szCs w:val="24"/>
        </w:rPr>
        <w:t xml:space="preserve"> he</w:t>
      </w:r>
      <w:proofErr w:type="gramEnd"/>
      <w:r w:rsidRPr="00001A87">
        <w:rPr>
          <w:rFonts w:ascii="Arial" w:hAnsi="Arial" w:cs="Arial"/>
          <w:sz w:val="24"/>
          <w:szCs w:val="24"/>
        </w:rPr>
        <w:t xml:space="preserve"> is also a</w:t>
      </w:r>
      <w:r w:rsidR="001549C6">
        <w:rPr>
          <w:rFonts w:ascii="Arial" w:hAnsi="Arial" w:cs="Arial"/>
          <w:sz w:val="24"/>
          <w:szCs w:val="24"/>
        </w:rPr>
        <w:t xml:space="preserve"> 24 year old </w:t>
      </w:r>
      <w:r w:rsidRPr="00001A87">
        <w:rPr>
          <w:rFonts w:ascii="Arial" w:hAnsi="Arial" w:cs="Arial"/>
          <w:sz w:val="24"/>
          <w:szCs w:val="24"/>
        </w:rPr>
        <w:t>male</w:t>
      </w:r>
      <w:r w:rsidR="001549C6">
        <w:rPr>
          <w:rFonts w:ascii="Arial" w:hAnsi="Arial" w:cs="Arial"/>
          <w:sz w:val="24"/>
          <w:szCs w:val="24"/>
        </w:rPr>
        <w:t xml:space="preserve"> </w:t>
      </w:r>
      <w:r w:rsidRPr="00001A87">
        <w:rPr>
          <w:rFonts w:ascii="Arial" w:hAnsi="Arial" w:cs="Arial"/>
          <w:sz w:val="24"/>
          <w:szCs w:val="24"/>
        </w:rPr>
        <w:t xml:space="preserve">, which may </w:t>
      </w:r>
      <w:r w:rsidR="00857A6B" w:rsidRPr="00001A87">
        <w:rPr>
          <w:rFonts w:ascii="Arial" w:hAnsi="Arial" w:cs="Arial"/>
          <w:sz w:val="24"/>
          <w:szCs w:val="24"/>
        </w:rPr>
        <w:t>h</w:t>
      </w:r>
      <w:r w:rsidR="00D8311D" w:rsidRPr="00001A87">
        <w:rPr>
          <w:rFonts w:ascii="Arial" w:hAnsi="Arial" w:cs="Arial"/>
          <w:sz w:val="24"/>
          <w:szCs w:val="24"/>
        </w:rPr>
        <w:t>ave been a contributing factor</w:t>
      </w:r>
      <w:r w:rsidR="00535577" w:rsidRPr="00001A87">
        <w:rPr>
          <w:rFonts w:ascii="Arial" w:hAnsi="Arial" w:cs="Arial"/>
          <w:sz w:val="24"/>
          <w:szCs w:val="24"/>
        </w:rPr>
        <w:t xml:space="preserve"> to earlier admission</w:t>
      </w:r>
      <w:r w:rsidR="00D8311D" w:rsidRPr="00001A87">
        <w:rPr>
          <w:rFonts w:ascii="Arial" w:hAnsi="Arial" w:cs="Arial"/>
          <w:sz w:val="24"/>
          <w:szCs w:val="24"/>
        </w:rPr>
        <w:t xml:space="preserve"> (</w:t>
      </w:r>
      <w:r w:rsidR="00857A6B" w:rsidRPr="00001A87">
        <w:rPr>
          <w:rFonts w:ascii="Arial" w:hAnsi="Arial" w:cs="Arial"/>
          <w:sz w:val="24"/>
          <w:szCs w:val="24"/>
        </w:rPr>
        <w:t>Alderson et al, 2017)</w:t>
      </w:r>
      <w:r w:rsidR="008D52D8">
        <w:rPr>
          <w:rFonts w:ascii="Arial" w:hAnsi="Arial" w:cs="Arial"/>
          <w:sz w:val="24"/>
          <w:szCs w:val="24"/>
        </w:rPr>
        <w:t xml:space="preserve">. </w:t>
      </w:r>
      <w:r w:rsidR="00D8311D" w:rsidRPr="00001A87">
        <w:rPr>
          <w:rFonts w:ascii="Arial" w:hAnsi="Arial" w:cs="Arial"/>
          <w:sz w:val="24"/>
          <w:szCs w:val="24"/>
        </w:rPr>
        <w:t xml:space="preserve">Guest </w:t>
      </w:r>
      <w:r w:rsidR="005E63BE" w:rsidRPr="00001A87">
        <w:rPr>
          <w:rFonts w:ascii="Arial" w:hAnsi="Arial" w:cs="Arial"/>
          <w:sz w:val="24"/>
          <w:szCs w:val="24"/>
        </w:rPr>
        <w:t xml:space="preserve">et </w:t>
      </w:r>
      <w:r w:rsidR="008D52D8">
        <w:rPr>
          <w:rFonts w:ascii="Arial" w:hAnsi="Arial" w:cs="Arial"/>
          <w:sz w:val="24"/>
          <w:szCs w:val="24"/>
        </w:rPr>
        <w:t>a</w:t>
      </w:r>
      <w:r w:rsidR="005E63BE" w:rsidRPr="00001A87">
        <w:rPr>
          <w:rFonts w:ascii="Arial" w:hAnsi="Arial" w:cs="Arial"/>
          <w:sz w:val="24"/>
          <w:szCs w:val="24"/>
        </w:rPr>
        <w:t xml:space="preserve">l (2014) also add that earlier </w:t>
      </w:r>
      <w:r w:rsidRPr="00001A87">
        <w:rPr>
          <w:rFonts w:ascii="Arial" w:hAnsi="Arial" w:cs="Arial"/>
          <w:sz w:val="24"/>
          <w:szCs w:val="24"/>
        </w:rPr>
        <w:t>phases of the illness typically begin in</w:t>
      </w:r>
      <w:r w:rsidR="008D52D8">
        <w:rPr>
          <w:rFonts w:ascii="Arial" w:hAnsi="Arial" w:cs="Arial"/>
          <w:sz w:val="24"/>
          <w:szCs w:val="24"/>
        </w:rPr>
        <w:t xml:space="preserve"> </w:t>
      </w:r>
      <w:r w:rsidR="008D52D8" w:rsidRPr="008D52D8">
        <w:rPr>
          <w:rFonts w:ascii="Arial" w:hAnsi="Arial" w:cs="Arial"/>
          <w:sz w:val="24"/>
          <w:szCs w:val="24"/>
        </w:rPr>
        <w:t>early adulthood or late adolescence</w:t>
      </w:r>
      <w:r w:rsidRPr="00001A87">
        <w:rPr>
          <w:rFonts w:ascii="Arial" w:hAnsi="Arial" w:cs="Arial"/>
          <w:sz w:val="24"/>
          <w:szCs w:val="24"/>
        </w:rPr>
        <w:t xml:space="preserve">, while the emergence of overt illness is signalled by the occurrence of </w:t>
      </w:r>
      <w:r w:rsidRPr="00001A87">
        <w:rPr>
          <w:rFonts w:ascii="Arial" w:hAnsi="Arial" w:cs="Arial"/>
          <w:sz w:val="24"/>
          <w:szCs w:val="24"/>
        </w:rPr>
        <w:lastRenderedPageBreak/>
        <w:t>acute psychotic symptoms.</w:t>
      </w:r>
      <w:r w:rsidR="00D8311D" w:rsidRPr="00001A87">
        <w:rPr>
          <w:rFonts w:ascii="Arial" w:hAnsi="Arial" w:cs="Arial"/>
          <w:sz w:val="24"/>
          <w:szCs w:val="24"/>
        </w:rPr>
        <w:t xml:space="preserve"> Symptoms associated with schizophrenia can be temporary, but one-third of patients do not return to normal health. Symptoms of psychosis seen in schizophren</w:t>
      </w:r>
      <w:r w:rsidR="005E63BE" w:rsidRPr="00001A87">
        <w:rPr>
          <w:rFonts w:ascii="Arial" w:hAnsi="Arial" w:cs="Arial"/>
          <w:sz w:val="24"/>
          <w:szCs w:val="24"/>
        </w:rPr>
        <w:t>ia can be linked to pathophysiology</w:t>
      </w:r>
      <w:r w:rsidR="00217AEA">
        <w:rPr>
          <w:rFonts w:ascii="Arial" w:hAnsi="Arial" w:cs="Arial"/>
          <w:sz w:val="24"/>
          <w:szCs w:val="24"/>
        </w:rPr>
        <w:t xml:space="preserve"> (Guest et al &amp; Anderson et al, </w:t>
      </w:r>
      <w:r w:rsidR="00217AEA" w:rsidRPr="00217AEA">
        <w:rPr>
          <w:rFonts w:ascii="Arial" w:hAnsi="Arial" w:cs="Arial"/>
          <w:sz w:val="24"/>
          <w:szCs w:val="24"/>
        </w:rPr>
        <w:t>2014)</w:t>
      </w:r>
    </w:p>
    <w:p w:rsidR="00D80CD0" w:rsidRPr="00001A87" w:rsidRDefault="00C045C3" w:rsidP="002274AA">
      <w:pPr>
        <w:spacing w:line="360" w:lineRule="auto"/>
        <w:rPr>
          <w:rFonts w:ascii="Arial" w:hAnsi="Arial" w:cs="Arial"/>
          <w:sz w:val="24"/>
          <w:szCs w:val="24"/>
        </w:rPr>
      </w:pPr>
      <w:r w:rsidRPr="00001A87">
        <w:rPr>
          <w:rFonts w:ascii="Arial" w:hAnsi="Arial" w:cs="Arial"/>
          <w:sz w:val="24"/>
          <w:szCs w:val="24"/>
        </w:rPr>
        <w:t>Hall &amp; Degenhardt (2008) stated that several large representative samples had provided evidence to support that cannabis use contributes to schizophrenia. Andreasson &amp; Allbeck (1987) longitudinal study on 50,465 conscripts over 15 years found that young</w:t>
      </w:r>
      <w:r w:rsidR="00AC6414">
        <w:rPr>
          <w:rFonts w:ascii="Arial" w:hAnsi="Arial" w:cs="Arial"/>
          <w:sz w:val="24"/>
          <w:szCs w:val="24"/>
        </w:rPr>
        <w:t xml:space="preserve"> </w:t>
      </w:r>
      <w:r w:rsidR="00AC6414" w:rsidRPr="00AC6414">
        <w:rPr>
          <w:rFonts w:ascii="Arial" w:hAnsi="Arial" w:cs="Arial"/>
          <w:sz w:val="24"/>
          <w:szCs w:val="24"/>
        </w:rPr>
        <w:t>schizophrenia risk increased by 2.4 times for cannabis users at the a</w:t>
      </w:r>
      <w:r w:rsidR="00AC6414">
        <w:rPr>
          <w:rFonts w:ascii="Arial" w:hAnsi="Arial" w:cs="Arial"/>
          <w:sz w:val="24"/>
          <w:szCs w:val="24"/>
        </w:rPr>
        <w:t>ge of 18 compared to non-users,</w:t>
      </w:r>
      <w:r w:rsidRPr="00001A87">
        <w:rPr>
          <w:rFonts w:ascii="Arial" w:hAnsi="Arial" w:cs="Arial"/>
          <w:sz w:val="24"/>
          <w:szCs w:val="24"/>
        </w:rPr>
        <w:t xml:space="preserve"> and diagnostic risk increased with the frequency of cannabis use. Consequently</w:t>
      </w:r>
      <w:r w:rsidR="00AC6414">
        <w:rPr>
          <w:rFonts w:ascii="Arial" w:hAnsi="Arial" w:cs="Arial"/>
          <w:sz w:val="24"/>
          <w:szCs w:val="24"/>
        </w:rPr>
        <w:t>,</w:t>
      </w:r>
      <w:r w:rsidR="00785579" w:rsidRPr="00001A87">
        <w:rPr>
          <w:rFonts w:ascii="Arial" w:hAnsi="Arial" w:cs="Arial"/>
          <w:sz w:val="24"/>
          <w:szCs w:val="24"/>
        </w:rPr>
        <w:t xml:space="preserve"> </w:t>
      </w:r>
      <w:r w:rsidR="00AC6414">
        <w:rPr>
          <w:rFonts w:ascii="Arial" w:hAnsi="Arial" w:cs="Arial"/>
          <w:sz w:val="24"/>
          <w:szCs w:val="24"/>
        </w:rPr>
        <w:t>t</w:t>
      </w:r>
      <w:r w:rsidR="00AC6414" w:rsidRPr="00AC6414">
        <w:rPr>
          <w:rFonts w:ascii="Arial" w:hAnsi="Arial" w:cs="Arial"/>
          <w:sz w:val="24"/>
          <w:szCs w:val="24"/>
        </w:rPr>
        <w:t xml:space="preserve">he Swedish cohort underwent </w:t>
      </w:r>
      <w:r w:rsidR="001549C6">
        <w:rPr>
          <w:rFonts w:ascii="Arial" w:hAnsi="Arial" w:cs="Arial"/>
          <w:sz w:val="24"/>
          <w:szCs w:val="24"/>
        </w:rPr>
        <w:t>a follow-up by Zammit et al (</w:t>
      </w:r>
      <w:r w:rsidR="00AC6414" w:rsidRPr="00AC6414">
        <w:rPr>
          <w:rFonts w:ascii="Arial" w:hAnsi="Arial" w:cs="Arial"/>
          <w:sz w:val="24"/>
          <w:szCs w:val="24"/>
        </w:rPr>
        <w:t>2002</w:t>
      </w:r>
      <w:r w:rsidR="001549C6">
        <w:rPr>
          <w:rFonts w:ascii="Arial" w:hAnsi="Arial" w:cs="Arial"/>
          <w:sz w:val="24"/>
          <w:szCs w:val="24"/>
        </w:rPr>
        <w:t>)</w:t>
      </w:r>
      <w:r w:rsidR="00AC6414" w:rsidRPr="00AC6414">
        <w:rPr>
          <w:rFonts w:ascii="Arial" w:hAnsi="Arial" w:cs="Arial"/>
          <w:sz w:val="24"/>
          <w:szCs w:val="24"/>
        </w:rPr>
        <w:t>. They came to the conclusion that there was a dose-response association between cannabis usage at baseline and the risk of schizophrenia at follow-up.</w:t>
      </w:r>
      <w:r w:rsidR="00AC6414">
        <w:rPr>
          <w:rFonts w:ascii="Arial" w:hAnsi="Arial" w:cs="Arial"/>
          <w:sz w:val="24"/>
          <w:szCs w:val="24"/>
        </w:rPr>
        <w:t xml:space="preserve"> </w:t>
      </w:r>
      <w:r w:rsidR="00785579" w:rsidRPr="00001A87">
        <w:rPr>
          <w:rFonts w:ascii="Arial" w:hAnsi="Arial" w:cs="Arial"/>
          <w:sz w:val="24"/>
          <w:szCs w:val="24"/>
        </w:rPr>
        <w:t>This effect continued despite controlling other possible factors (baseline history factors) or drug use.</w:t>
      </w:r>
      <w:r w:rsidR="00AC6414" w:rsidRPr="00AC6414">
        <w:t xml:space="preserve"> </w:t>
      </w:r>
      <w:r w:rsidR="00AC6414" w:rsidRPr="00AC6414">
        <w:rPr>
          <w:rFonts w:ascii="Arial" w:hAnsi="Arial" w:cs="Arial"/>
          <w:sz w:val="24"/>
          <w:szCs w:val="24"/>
        </w:rPr>
        <w:t>Based on the frequency of cannabis use, they predicted a causal association and calculated that ceasing cannabis usage could a</w:t>
      </w:r>
      <w:r w:rsidR="00AC6414">
        <w:rPr>
          <w:rFonts w:ascii="Arial" w:hAnsi="Arial" w:cs="Arial"/>
          <w:sz w:val="24"/>
          <w:szCs w:val="24"/>
        </w:rPr>
        <w:t>vert 13% of schizophrenia cases</w:t>
      </w:r>
      <w:r w:rsidR="00B74786" w:rsidRPr="00001A87">
        <w:rPr>
          <w:rFonts w:ascii="Arial" w:hAnsi="Arial" w:cs="Arial"/>
          <w:sz w:val="24"/>
          <w:szCs w:val="24"/>
        </w:rPr>
        <w:t xml:space="preserve">. </w:t>
      </w:r>
      <w:r w:rsidR="00785579" w:rsidRPr="00001A87">
        <w:rPr>
          <w:rFonts w:ascii="Arial" w:hAnsi="Arial" w:cs="Arial"/>
          <w:sz w:val="24"/>
          <w:szCs w:val="24"/>
        </w:rPr>
        <w:t>Several longitudinal studies furt</w:t>
      </w:r>
      <w:r w:rsidR="00DF1B1B">
        <w:rPr>
          <w:rFonts w:ascii="Arial" w:hAnsi="Arial" w:cs="Arial"/>
          <w:sz w:val="24"/>
          <w:szCs w:val="24"/>
        </w:rPr>
        <w:t>her suppo</w:t>
      </w:r>
      <w:r w:rsidR="00A8442D">
        <w:rPr>
          <w:rFonts w:ascii="Arial" w:hAnsi="Arial" w:cs="Arial"/>
          <w:sz w:val="24"/>
          <w:szCs w:val="24"/>
        </w:rPr>
        <w:t xml:space="preserve">rted these conclusions. </w:t>
      </w:r>
      <w:r w:rsidR="00785579" w:rsidRPr="00001A87">
        <w:rPr>
          <w:rFonts w:ascii="Arial" w:hAnsi="Arial" w:cs="Arial"/>
          <w:sz w:val="24"/>
          <w:szCs w:val="24"/>
        </w:rPr>
        <w:t>Van Os et al</w:t>
      </w:r>
      <w:r w:rsidR="00AE1764" w:rsidRPr="00001A87">
        <w:rPr>
          <w:rFonts w:ascii="Arial" w:hAnsi="Arial" w:cs="Arial"/>
          <w:sz w:val="24"/>
          <w:szCs w:val="24"/>
        </w:rPr>
        <w:t xml:space="preserve"> (2002)</w:t>
      </w:r>
      <w:r w:rsidR="00DF1B1B">
        <w:rPr>
          <w:rFonts w:ascii="Arial" w:hAnsi="Arial" w:cs="Arial"/>
          <w:sz w:val="24"/>
          <w:szCs w:val="24"/>
        </w:rPr>
        <w:t xml:space="preserve"> </w:t>
      </w:r>
      <w:r w:rsidR="00785579" w:rsidRPr="00001A87">
        <w:rPr>
          <w:rFonts w:ascii="Arial" w:hAnsi="Arial" w:cs="Arial"/>
          <w:sz w:val="24"/>
          <w:szCs w:val="24"/>
        </w:rPr>
        <w:t>replicated the</w:t>
      </w:r>
      <w:r w:rsidR="00535577" w:rsidRPr="00001A87">
        <w:rPr>
          <w:rFonts w:ascii="Arial" w:hAnsi="Arial" w:cs="Arial"/>
          <w:sz w:val="24"/>
          <w:szCs w:val="24"/>
        </w:rPr>
        <w:t>se</w:t>
      </w:r>
      <w:r w:rsidR="00785579" w:rsidRPr="00001A87">
        <w:rPr>
          <w:rFonts w:ascii="Arial" w:hAnsi="Arial" w:cs="Arial"/>
          <w:sz w:val="24"/>
          <w:szCs w:val="24"/>
        </w:rPr>
        <w:t xml:space="preserve"> findings</w:t>
      </w:r>
      <w:r w:rsidR="00DF1B1B">
        <w:rPr>
          <w:rFonts w:ascii="Arial" w:hAnsi="Arial" w:cs="Arial"/>
          <w:sz w:val="24"/>
          <w:szCs w:val="24"/>
        </w:rPr>
        <w:t xml:space="preserve"> and discovered</w:t>
      </w:r>
      <w:r w:rsidR="00B74786" w:rsidRPr="00001A87">
        <w:rPr>
          <w:rFonts w:ascii="Arial" w:hAnsi="Arial" w:cs="Arial"/>
          <w:sz w:val="24"/>
          <w:szCs w:val="24"/>
        </w:rPr>
        <w:t xml:space="preserve"> tha</w:t>
      </w:r>
      <w:r w:rsidR="00DF1B1B">
        <w:rPr>
          <w:rFonts w:ascii="Arial" w:hAnsi="Arial" w:cs="Arial"/>
          <w:sz w:val="24"/>
          <w:szCs w:val="24"/>
        </w:rPr>
        <w:t xml:space="preserve">t </w:t>
      </w:r>
      <w:r w:rsidR="00B74786" w:rsidRPr="00001A87">
        <w:rPr>
          <w:rFonts w:ascii="Arial" w:hAnsi="Arial" w:cs="Arial"/>
          <w:sz w:val="24"/>
          <w:szCs w:val="24"/>
        </w:rPr>
        <w:t xml:space="preserve">the frequency of cannabis use predicts the likelihood </w:t>
      </w:r>
      <w:r w:rsidR="00DF1B1B" w:rsidRPr="00001A87">
        <w:rPr>
          <w:rFonts w:ascii="Arial" w:hAnsi="Arial" w:cs="Arial"/>
          <w:sz w:val="24"/>
          <w:szCs w:val="24"/>
        </w:rPr>
        <w:t xml:space="preserve">of </w:t>
      </w:r>
      <w:r w:rsidR="00B74786" w:rsidRPr="00001A87">
        <w:rPr>
          <w:rFonts w:ascii="Arial" w:hAnsi="Arial" w:cs="Arial"/>
          <w:sz w:val="24"/>
          <w:szCs w:val="24"/>
        </w:rPr>
        <w:t>schizophrenia. In addition,</w:t>
      </w:r>
      <w:r w:rsidR="00785579" w:rsidRPr="00001A87">
        <w:rPr>
          <w:rFonts w:ascii="Arial" w:hAnsi="Arial" w:cs="Arial"/>
          <w:sz w:val="24"/>
          <w:szCs w:val="24"/>
        </w:rPr>
        <w:t xml:space="preserve"> those who experienced symptoms at baseline</w:t>
      </w:r>
      <w:r w:rsidRPr="00001A87">
        <w:rPr>
          <w:rFonts w:ascii="Arial" w:hAnsi="Arial" w:cs="Arial"/>
          <w:sz w:val="24"/>
          <w:szCs w:val="24"/>
        </w:rPr>
        <w:t xml:space="preserve"> were at higher risk</w:t>
      </w:r>
      <w:r w:rsidR="00785579" w:rsidRPr="00001A87">
        <w:rPr>
          <w:rFonts w:ascii="Arial" w:hAnsi="Arial" w:cs="Arial"/>
          <w:sz w:val="24"/>
          <w:szCs w:val="24"/>
        </w:rPr>
        <w:t xml:space="preserve"> for developing schizophrenia through cannabis use.</w:t>
      </w:r>
      <w:r w:rsidR="00AE1764" w:rsidRPr="00001A87">
        <w:rPr>
          <w:rFonts w:ascii="Arial" w:hAnsi="Arial" w:cs="Arial"/>
          <w:sz w:val="24"/>
          <w:szCs w:val="24"/>
        </w:rPr>
        <w:t xml:space="preserve"> Henquet et al (2004), Arseneault et al (2002), Fergusen et al (2003), Verdoux et al (2002)</w:t>
      </w:r>
      <w:r w:rsidRPr="00001A87">
        <w:rPr>
          <w:rFonts w:ascii="Arial" w:hAnsi="Arial" w:cs="Arial"/>
          <w:sz w:val="24"/>
          <w:szCs w:val="24"/>
        </w:rPr>
        <w:t xml:space="preserve"> also replicated these finding</w:t>
      </w:r>
      <w:r w:rsidR="00B74786" w:rsidRPr="00001A87">
        <w:rPr>
          <w:rFonts w:ascii="Arial" w:hAnsi="Arial" w:cs="Arial"/>
          <w:sz w:val="24"/>
          <w:szCs w:val="24"/>
        </w:rPr>
        <w:t>s.</w:t>
      </w:r>
      <w:r w:rsidRPr="00001A87">
        <w:rPr>
          <w:rFonts w:ascii="Arial" w:hAnsi="Arial" w:cs="Arial"/>
          <w:sz w:val="24"/>
          <w:szCs w:val="24"/>
        </w:rPr>
        <w:t xml:space="preserve"> However</w:t>
      </w:r>
      <w:r w:rsidR="00482645" w:rsidRPr="00001A87">
        <w:rPr>
          <w:rFonts w:ascii="Arial" w:hAnsi="Arial" w:cs="Arial"/>
          <w:sz w:val="24"/>
          <w:szCs w:val="24"/>
        </w:rPr>
        <w:t>,</w:t>
      </w:r>
      <w:r w:rsidRPr="00001A87">
        <w:rPr>
          <w:rFonts w:ascii="Arial" w:hAnsi="Arial" w:cs="Arial"/>
          <w:sz w:val="24"/>
          <w:szCs w:val="24"/>
        </w:rPr>
        <w:t xml:space="preserve"> these studies are based on self</w:t>
      </w:r>
      <w:r w:rsidR="00B74786" w:rsidRPr="00001A87">
        <w:rPr>
          <w:rFonts w:ascii="Arial" w:hAnsi="Arial" w:cs="Arial"/>
          <w:sz w:val="24"/>
          <w:szCs w:val="24"/>
        </w:rPr>
        <w:t>-</w:t>
      </w:r>
      <w:r w:rsidRPr="00001A87">
        <w:rPr>
          <w:rFonts w:ascii="Arial" w:hAnsi="Arial" w:cs="Arial"/>
          <w:sz w:val="24"/>
          <w:szCs w:val="24"/>
        </w:rPr>
        <w:t>reports or clinical investigations. They are anecdotal and ignore the biological structures and functions' role in psychotic symptoms</w:t>
      </w:r>
      <w:r w:rsidR="002656F3" w:rsidRPr="00001A87">
        <w:rPr>
          <w:rFonts w:ascii="Arial" w:hAnsi="Arial" w:cs="Arial"/>
          <w:sz w:val="24"/>
          <w:szCs w:val="24"/>
        </w:rPr>
        <w:t xml:space="preserve"> (Hall &amp; Degenhardt,</w:t>
      </w:r>
      <w:r w:rsidR="001549C6">
        <w:rPr>
          <w:rFonts w:ascii="Arial" w:hAnsi="Arial" w:cs="Arial"/>
          <w:sz w:val="24"/>
          <w:szCs w:val="24"/>
        </w:rPr>
        <w:t xml:space="preserve"> </w:t>
      </w:r>
      <w:r w:rsidR="002656F3" w:rsidRPr="00001A87">
        <w:rPr>
          <w:rFonts w:ascii="Arial" w:hAnsi="Arial" w:cs="Arial"/>
          <w:sz w:val="24"/>
          <w:szCs w:val="24"/>
        </w:rPr>
        <w:t>2008).</w:t>
      </w:r>
    </w:p>
    <w:p w:rsidR="009177E1" w:rsidRPr="00001A87" w:rsidRDefault="009177E1" w:rsidP="002274AA">
      <w:pPr>
        <w:spacing w:line="360" w:lineRule="auto"/>
        <w:rPr>
          <w:rFonts w:ascii="Arial" w:hAnsi="Arial" w:cs="Arial"/>
          <w:sz w:val="24"/>
          <w:szCs w:val="24"/>
        </w:rPr>
      </w:pPr>
    </w:p>
    <w:p w:rsidR="009D1B11" w:rsidRPr="00001A87" w:rsidRDefault="009D1B11" w:rsidP="002274AA">
      <w:pPr>
        <w:spacing w:line="360" w:lineRule="auto"/>
        <w:rPr>
          <w:rFonts w:ascii="Arial" w:hAnsi="Arial" w:cs="Arial"/>
          <w:b/>
          <w:sz w:val="24"/>
          <w:szCs w:val="24"/>
          <w:u w:val="single"/>
        </w:rPr>
      </w:pPr>
    </w:p>
    <w:p w:rsidR="00710897" w:rsidRPr="00001A87" w:rsidRDefault="00C045C3" w:rsidP="002274AA">
      <w:pPr>
        <w:spacing w:line="360" w:lineRule="auto"/>
        <w:rPr>
          <w:rFonts w:ascii="Arial" w:hAnsi="Arial" w:cs="Arial"/>
          <w:b/>
          <w:sz w:val="24"/>
          <w:szCs w:val="24"/>
          <w:u w:val="single"/>
        </w:rPr>
      </w:pPr>
      <w:r w:rsidRPr="00001A87">
        <w:rPr>
          <w:rFonts w:ascii="Arial" w:hAnsi="Arial" w:cs="Arial"/>
          <w:b/>
          <w:sz w:val="24"/>
          <w:szCs w:val="24"/>
          <w:u w:val="single"/>
        </w:rPr>
        <w:t>Protecting factors</w:t>
      </w:r>
    </w:p>
    <w:p w:rsidR="0035415B" w:rsidRPr="00001A87" w:rsidRDefault="00C045C3" w:rsidP="002274AA">
      <w:pPr>
        <w:spacing w:line="360" w:lineRule="auto"/>
        <w:rPr>
          <w:rFonts w:ascii="Arial" w:hAnsi="Arial" w:cs="Arial"/>
          <w:sz w:val="24"/>
          <w:szCs w:val="24"/>
        </w:rPr>
      </w:pPr>
      <w:r w:rsidRPr="00001A87">
        <w:rPr>
          <w:rFonts w:ascii="Arial" w:hAnsi="Arial" w:cs="Arial"/>
          <w:sz w:val="24"/>
          <w:szCs w:val="24"/>
        </w:rPr>
        <w:t xml:space="preserve">The patient is aware that he is displaying schizophrenic symptoms and has sought help from the relevant agencies, which is a step forward for diagnosis and treatment. </w:t>
      </w:r>
      <w:r w:rsidR="009D1B11">
        <w:rPr>
          <w:rFonts w:ascii="Arial" w:hAnsi="Arial" w:cs="Arial"/>
          <w:sz w:val="24"/>
          <w:szCs w:val="24"/>
        </w:rPr>
        <w:t xml:space="preserve"> He no longer uses cannabis and t</w:t>
      </w:r>
      <w:r w:rsidRPr="00001A87">
        <w:rPr>
          <w:rFonts w:ascii="Arial" w:hAnsi="Arial" w:cs="Arial"/>
          <w:sz w:val="24"/>
          <w:szCs w:val="24"/>
        </w:rPr>
        <w:t xml:space="preserve">he outpatient psychotherapist can provide the right medication </w:t>
      </w:r>
      <w:r w:rsidR="00BC6CE6" w:rsidRPr="00001A87">
        <w:rPr>
          <w:rFonts w:ascii="Arial" w:hAnsi="Arial" w:cs="Arial"/>
          <w:sz w:val="24"/>
          <w:szCs w:val="24"/>
        </w:rPr>
        <w:t>and therapies</w:t>
      </w:r>
      <w:r w:rsidRPr="00001A87">
        <w:rPr>
          <w:rFonts w:ascii="Arial" w:hAnsi="Arial" w:cs="Arial"/>
          <w:sz w:val="24"/>
          <w:szCs w:val="24"/>
        </w:rPr>
        <w:t xml:space="preserve"> to treat his individual needs.</w:t>
      </w:r>
    </w:p>
    <w:p w:rsidR="00710897" w:rsidRPr="00001A87" w:rsidRDefault="00C045C3" w:rsidP="002274AA">
      <w:pPr>
        <w:spacing w:line="360" w:lineRule="auto"/>
        <w:rPr>
          <w:rFonts w:ascii="Arial" w:hAnsi="Arial" w:cs="Arial"/>
          <w:b/>
          <w:sz w:val="24"/>
          <w:szCs w:val="24"/>
          <w:u w:val="single"/>
        </w:rPr>
      </w:pPr>
      <w:r w:rsidRPr="00001A87">
        <w:rPr>
          <w:rFonts w:ascii="Arial" w:hAnsi="Arial" w:cs="Arial"/>
          <w:b/>
          <w:sz w:val="24"/>
          <w:szCs w:val="24"/>
          <w:u w:val="single"/>
        </w:rPr>
        <w:lastRenderedPageBreak/>
        <w:t>Proposed treatment</w:t>
      </w:r>
    </w:p>
    <w:p w:rsidR="00B1189E" w:rsidRPr="00001A87" w:rsidRDefault="00C045C3" w:rsidP="002274AA">
      <w:pPr>
        <w:spacing w:line="360" w:lineRule="auto"/>
        <w:rPr>
          <w:rFonts w:ascii="Arial" w:hAnsi="Arial" w:cs="Arial"/>
          <w:sz w:val="24"/>
          <w:szCs w:val="24"/>
        </w:rPr>
      </w:pPr>
      <w:r w:rsidRPr="00001A87">
        <w:rPr>
          <w:rFonts w:ascii="Arial" w:hAnsi="Arial" w:cs="Arial"/>
          <w:sz w:val="24"/>
          <w:szCs w:val="24"/>
        </w:rPr>
        <w:t>In order to treat SF schizophrenia</w:t>
      </w:r>
      <w:r w:rsidR="00737F1A" w:rsidRPr="00001A87">
        <w:rPr>
          <w:rFonts w:ascii="Arial" w:hAnsi="Arial" w:cs="Arial"/>
          <w:sz w:val="24"/>
          <w:szCs w:val="24"/>
        </w:rPr>
        <w:t xml:space="preserve">, it is recommended that he has pharmacological treatment and </w:t>
      </w:r>
      <w:proofErr w:type="spellStart"/>
      <w:r w:rsidR="00737F1A" w:rsidRPr="00001A87">
        <w:rPr>
          <w:rFonts w:ascii="Arial" w:hAnsi="Arial" w:cs="Arial"/>
          <w:sz w:val="24"/>
          <w:szCs w:val="24"/>
        </w:rPr>
        <w:t>on</w:t>
      </w:r>
      <w:r w:rsidR="001549C6">
        <w:rPr>
          <w:rFonts w:ascii="Arial" w:hAnsi="Arial" w:cs="Arial"/>
          <w:sz w:val="24"/>
          <w:szCs w:val="24"/>
        </w:rPr>
        <w:t xml:space="preserve"> </w:t>
      </w:r>
      <w:r w:rsidR="00737F1A" w:rsidRPr="00001A87">
        <w:rPr>
          <w:rFonts w:ascii="Arial" w:hAnsi="Arial" w:cs="Arial"/>
          <w:sz w:val="24"/>
          <w:szCs w:val="24"/>
        </w:rPr>
        <w:t>going</w:t>
      </w:r>
      <w:proofErr w:type="spellEnd"/>
      <w:r w:rsidR="00737F1A" w:rsidRPr="00001A87">
        <w:rPr>
          <w:rFonts w:ascii="Arial" w:hAnsi="Arial" w:cs="Arial"/>
          <w:sz w:val="24"/>
          <w:szCs w:val="24"/>
        </w:rPr>
        <w:t xml:space="preserve"> </w:t>
      </w:r>
      <w:r w:rsidR="00131BCC" w:rsidRPr="00001A87">
        <w:rPr>
          <w:rFonts w:ascii="Arial" w:hAnsi="Arial" w:cs="Arial"/>
          <w:sz w:val="24"/>
          <w:szCs w:val="24"/>
        </w:rPr>
        <w:t xml:space="preserve">Cognitive Behaviour </w:t>
      </w:r>
      <w:r w:rsidR="0061567A" w:rsidRPr="00001A87">
        <w:rPr>
          <w:rFonts w:ascii="Arial" w:hAnsi="Arial" w:cs="Arial"/>
          <w:sz w:val="24"/>
          <w:szCs w:val="24"/>
        </w:rPr>
        <w:t xml:space="preserve">Therapy. SF </w:t>
      </w:r>
      <w:r w:rsidRPr="00001A87">
        <w:rPr>
          <w:rFonts w:ascii="Arial" w:hAnsi="Arial" w:cs="Arial"/>
          <w:sz w:val="24"/>
          <w:szCs w:val="24"/>
        </w:rPr>
        <w:t xml:space="preserve">is exhibiting persistent </w:t>
      </w:r>
      <w:r w:rsidR="00441DE4" w:rsidRPr="00001A87">
        <w:rPr>
          <w:rFonts w:ascii="Arial" w:hAnsi="Arial" w:cs="Arial"/>
          <w:sz w:val="24"/>
          <w:szCs w:val="24"/>
        </w:rPr>
        <w:t>symptoms</w:t>
      </w:r>
      <w:r w:rsidRPr="00001A87">
        <w:rPr>
          <w:rFonts w:ascii="Arial" w:hAnsi="Arial" w:cs="Arial"/>
          <w:sz w:val="24"/>
          <w:szCs w:val="24"/>
        </w:rPr>
        <w:t xml:space="preserve"> that will require long-term treatment. Chakos et al (2016) stated that less than half of people with schizophrenia</w:t>
      </w:r>
      <w:r w:rsidR="008D04CB" w:rsidRPr="00001A87">
        <w:rPr>
          <w:rFonts w:ascii="Arial" w:hAnsi="Arial" w:cs="Arial"/>
          <w:sz w:val="24"/>
          <w:szCs w:val="24"/>
        </w:rPr>
        <w:t xml:space="preserve"> benefit from first therapy</w:t>
      </w:r>
      <w:r w:rsidR="00C62FB1">
        <w:rPr>
          <w:rFonts w:ascii="Arial" w:hAnsi="Arial" w:cs="Arial"/>
          <w:sz w:val="24"/>
          <w:szCs w:val="24"/>
        </w:rPr>
        <w:t xml:space="preserve"> Therefore</w:t>
      </w:r>
      <w:proofErr w:type="gramStart"/>
      <w:r w:rsidR="001549C6">
        <w:rPr>
          <w:rFonts w:ascii="Arial" w:hAnsi="Arial" w:cs="Arial"/>
          <w:sz w:val="24"/>
          <w:szCs w:val="24"/>
        </w:rPr>
        <w:t>,</w:t>
      </w:r>
      <w:r w:rsidR="00C62FB1">
        <w:rPr>
          <w:rFonts w:ascii="Arial" w:hAnsi="Arial" w:cs="Arial"/>
          <w:sz w:val="24"/>
          <w:szCs w:val="24"/>
        </w:rPr>
        <w:t xml:space="preserve"> </w:t>
      </w:r>
      <w:r w:rsidR="001549C6">
        <w:rPr>
          <w:rFonts w:ascii="Arial" w:hAnsi="Arial" w:cs="Arial"/>
          <w:sz w:val="24"/>
          <w:szCs w:val="24"/>
        </w:rPr>
        <w:t xml:space="preserve"> </w:t>
      </w:r>
      <w:r w:rsidR="00C62FB1">
        <w:rPr>
          <w:rFonts w:ascii="Arial" w:hAnsi="Arial" w:cs="Arial"/>
          <w:sz w:val="24"/>
          <w:szCs w:val="24"/>
        </w:rPr>
        <w:t>treatment</w:t>
      </w:r>
      <w:proofErr w:type="gramEnd"/>
      <w:r w:rsidR="00C62FB1">
        <w:rPr>
          <w:rFonts w:ascii="Arial" w:hAnsi="Arial" w:cs="Arial"/>
          <w:sz w:val="24"/>
          <w:szCs w:val="24"/>
        </w:rPr>
        <w:t xml:space="preserve"> can be a </w:t>
      </w:r>
      <w:r w:rsidR="00C62FB1" w:rsidRPr="001549C6">
        <w:rPr>
          <w:rFonts w:ascii="Arial" w:hAnsi="Arial" w:cs="Arial"/>
          <w:i/>
          <w:sz w:val="24"/>
          <w:szCs w:val="24"/>
        </w:rPr>
        <w:t>perpetuating factor</w:t>
      </w:r>
      <w:r w:rsidRPr="00001A87">
        <w:rPr>
          <w:rFonts w:ascii="Arial" w:hAnsi="Arial" w:cs="Arial"/>
          <w:sz w:val="24"/>
          <w:szCs w:val="24"/>
        </w:rPr>
        <w:t>.</w:t>
      </w:r>
      <w:r w:rsidR="00B63E06" w:rsidRPr="00001A87">
        <w:rPr>
          <w:rFonts w:ascii="Arial" w:hAnsi="Arial" w:cs="Arial"/>
          <w:sz w:val="24"/>
          <w:szCs w:val="24"/>
        </w:rPr>
        <w:t xml:space="preserve"> Wong et al (202) state that t</w:t>
      </w:r>
      <w:r w:rsidRPr="00001A87">
        <w:rPr>
          <w:rFonts w:ascii="Arial" w:hAnsi="Arial" w:cs="Arial"/>
          <w:sz w:val="24"/>
          <w:szCs w:val="24"/>
        </w:rPr>
        <w:t>his is believed to be because the impacted pathophysiological pathways connected to the drug's mechanism of act</w:t>
      </w:r>
      <w:r w:rsidR="00B63E06" w:rsidRPr="00001A87">
        <w:rPr>
          <w:rFonts w:ascii="Arial" w:hAnsi="Arial" w:cs="Arial"/>
          <w:sz w:val="24"/>
          <w:szCs w:val="24"/>
        </w:rPr>
        <w:t>ion are not well understood</w:t>
      </w:r>
      <w:r w:rsidRPr="00001A87">
        <w:rPr>
          <w:rFonts w:ascii="Arial" w:hAnsi="Arial" w:cs="Arial"/>
          <w:sz w:val="24"/>
          <w:szCs w:val="24"/>
        </w:rPr>
        <w:t>. Additionally, there are no clear recommendations for doctors to follow when choosing the best medications for each patient (Guest et al, 2016)</w:t>
      </w:r>
      <w:r w:rsidR="001549C6">
        <w:rPr>
          <w:rFonts w:ascii="Arial" w:hAnsi="Arial" w:cs="Arial"/>
          <w:sz w:val="24"/>
          <w:szCs w:val="24"/>
        </w:rPr>
        <w:t>.</w:t>
      </w:r>
    </w:p>
    <w:p w:rsidR="00441DE4" w:rsidRPr="00001A87" w:rsidRDefault="00C045C3" w:rsidP="002274AA">
      <w:pPr>
        <w:spacing w:line="360" w:lineRule="auto"/>
        <w:rPr>
          <w:rFonts w:ascii="Arial" w:hAnsi="Arial" w:cs="Arial"/>
          <w:sz w:val="24"/>
          <w:szCs w:val="24"/>
        </w:rPr>
      </w:pPr>
      <w:r w:rsidRPr="00001A87">
        <w:rPr>
          <w:rFonts w:ascii="Arial" w:hAnsi="Arial" w:cs="Arial"/>
          <w:sz w:val="24"/>
          <w:szCs w:val="24"/>
        </w:rPr>
        <w:t>However, The American Psyc</w:t>
      </w:r>
      <w:r w:rsidR="00B63E06" w:rsidRPr="00001A87">
        <w:rPr>
          <w:rFonts w:ascii="Arial" w:hAnsi="Arial" w:cs="Arial"/>
          <w:sz w:val="24"/>
          <w:szCs w:val="24"/>
        </w:rPr>
        <w:t>hiatric Association recommends</w:t>
      </w:r>
      <w:r w:rsidRPr="00001A87">
        <w:rPr>
          <w:rFonts w:ascii="Arial" w:hAnsi="Arial" w:cs="Arial"/>
          <w:sz w:val="24"/>
          <w:szCs w:val="24"/>
        </w:rPr>
        <w:t xml:space="preserve"> that second-generation (atypical) antipsychotic</w:t>
      </w:r>
      <w:r w:rsidR="008F3D33" w:rsidRPr="00001A87">
        <w:rPr>
          <w:rFonts w:ascii="Arial" w:hAnsi="Arial" w:cs="Arial"/>
          <w:sz w:val="24"/>
          <w:szCs w:val="24"/>
        </w:rPr>
        <w:t>s (SGAs)</w:t>
      </w:r>
      <w:r w:rsidRPr="00001A87">
        <w:rPr>
          <w:rFonts w:ascii="Arial" w:hAnsi="Arial" w:cs="Arial"/>
          <w:sz w:val="24"/>
          <w:szCs w:val="24"/>
        </w:rPr>
        <w:t xml:space="preserve"> are used initially to treat schizophrenics as they exhibit fewer side effect</w:t>
      </w:r>
      <w:r w:rsidR="008F3D33" w:rsidRPr="00001A87">
        <w:rPr>
          <w:rFonts w:ascii="Arial" w:hAnsi="Arial" w:cs="Arial"/>
          <w:sz w:val="24"/>
          <w:szCs w:val="24"/>
        </w:rPr>
        <w:t xml:space="preserve">s of </w:t>
      </w:r>
      <w:r w:rsidRPr="00001A87">
        <w:rPr>
          <w:rFonts w:ascii="Arial" w:hAnsi="Arial" w:cs="Arial"/>
          <w:sz w:val="24"/>
          <w:szCs w:val="24"/>
        </w:rPr>
        <w:t>uncontrollable movement</w:t>
      </w:r>
      <w:r w:rsidR="008F3D33" w:rsidRPr="00001A87">
        <w:rPr>
          <w:rFonts w:ascii="Arial" w:hAnsi="Arial" w:cs="Arial"/>
          <w:sz w:val="24"/>
          <w:szCs w:val="24"/>
        </w:rPr>
        <w:t>s than first-generation (typical) antipsychotics (FGAS); nonetheles</w:t>
      </w:r>
      <w:r w:rsidR="00B63E06" w:rsidRPr="00001A87">
        <w:rPr>
          <w:rFonts w:ascii="Arial" w:hAnsi="Arial" w:cs="Arial"/>
          <w:sz w:val="24"/>
          <w:szCs w:val="24"/>
        </w:rPr>
        <w:t xml:space="preserve">s, SGAs also have other unpleasant </w:t>
      </w:r>
      <w:r w:rsidR="008F3D33" w:rsidRPr="00001A87">
        <w:rPr>
          <w:rFonts w:ascii="Arial" w:hAnsi="Arial" w:cs="Arial"/>
          <w:sz w:val="24"/>
          <w:szCs w:val="24"/>
        </w:rPr>
        <w:t xml:space="preserve">side effects that include; weight gain, diabetes mellitus, hyperlipidaemia </w:t>
      </w:r>
      <w:r w:rsidR="00C03D66">
        <w:rPr>
          <w:rFonts w:ascii="Arial" w:hAnsi="Arial" w:cs="Arial"/>
          <w:sz w:val="24"/>
          <w:szCs w:val="24"/>
        </w:rPr>
        <w:t>which can lead to heart failure (American Psychological Association, 2013).</w:t>
      </w:r>
    </w:p>
    <w:p w:rsidR="00F22747" w:rsidRPr="00001A87" w:rsidRDefault="00C045C3" w:rsidP="002274AA">
      <w:pPr>
        <w:spacing w:line="360" w:lineRule="auto"/>
        <w:rPr>
          <w:rFonts w:ascii="Arial" w:hAnsi="Arial" w:cs="Arial"/>
          <w:sz w:val="24"/>
          <w:szCs w:val="24"/>
        </w:rPr>
      </w:pPr>
      <w:r w:rsidRPr="00001A87">
        <w:rPr>
          <w:rFonts w:ascii="Arial" w:hAnsi="Arial" w:cs="Arial"/>
          <w:sz w:val="24"/>
          <w:szCs w:val="24"/>
        </w:rPr>
        <w:t>In addition,</w:t>
      </w:r>
      <w:r w:rsidR="001549C6">
        <w:rPr>
          <w:rFonts w:ascii="Arial" w:hAnsi="Arial" w:cs="Arial"/>
          <w:sz w:val="24"/>
          <w:szCs w:val="24"/>
        </w:rPr>
        <w:t xml:space="preserve"> non-</w:t>
      </w:r>
      <w:r w:rsidR="00C62FB1">
        <w:rPr>
          <w:rFonts w:ascii="Arial" w:hAnsi="Arial" w:cs="Arial"/>
          <w:sz w:val="24"/>
          <w:szCs w:val="24"/>
        </w:rPr>
        <w:t>adherence</w:t>
      </w:r>
      <w:r w:rsidR="001549C6">
        <w:rPr>
          <w:rFonts w:ascii="Arial" w:hAnsi="Arial" w:cs="Arial"/>
          <w:sz w:val="24"/>
          <w:szCs w:val="24"/>
        </w:rPr>
        <w:t xml:space="preserve"> to medication can also be </w:t>
      </w:r>
      <w:r w:rsidR="00C62FB1">
        <w:rPr>
          <w:rFonts w:ascii="Arial" w:hAnsi="Arial" w:cs="Arial"/>
          <w:sz w:val="24"/>
          <w:szCs w:val="24"/>
        </w:rPr>
        <w:t xml:space="preserve">a </w:t>
      </w:r>
      <w:r w:rsidR="00C62FB1" w:rsidRPr="001549C6">
        <w:rPr>
          <w:rFonts w:ascii="Arial" w:hAnsi="Arial" w:cs="Arial"/>
          <w:i/>
          <w:sz w:val="24"/>
          <w:szCs w:val="24"/>
        </w:rPr>
        <w:t>perpetuating factor</w:t>
      </w:r>
      <w:r w:rsidR="00C62FB1">
        <w:rPr>
          <w:rFonts w:ascii="Arial" w:hAnsi="Arial" w:cs="Arial"/>
          <w:sz w:val="24"/>
          <w:szCs w:val="24"/>
        </w:rPr>
        <w:t xml:space="preserve"> which can result in relapse </w:t>
      </w:r>
      <w:r w:rsidR="00C03D66">
        <w:rPr>
          <w:rFonts w:ascii="Arial" w:hAnsi="Arial" w:cs="Arial"/>
          <w:sz w:val="24"/>
          <w:szCs w:val="24"/>
        </w:rPr>
        <w:t xml:space="preserve">and worse outcomes and </w:t>
      </w:r>
      <w:r w:rsidR="00737F1A" w:rsidRPr="00001A87">
        <w:rPr>
          <w:rFonts w:ascii="Arial" w:hAnsi="Arial" w:cs="Arial"/>
          <w:sz w:val="24"/>
          <w:szCs w:val="24"/>
        </w:rPr>
        <w:t>making pharmacologic ther</w:t>
      </w:r>
      <w:r w:rsidR="00C62FB1">
        <w:rPr>
          <w:rFonts w:ascii="Arial" w:hAnsi="Arial" w:cs="Arial"/>
          <w:sz w:val="24"/>
          <w:szCs w:val="24"/>
        </w:rPr>
        <w:t xml:space="preserve">apy for schizophrenia difficult </w:t>
      </w:r>
      <w:r w:rsidR="00C62FB1" w:rsidRPr="00C62FB1">
        <w:rPr>
          <w:rFonts w:ascii="Arial" w:hAnsi="Arial" w:cs="Arial"/>
          <w:sz w:val="24"/>
          <w:szCs w:val="24"/>
        </w:rPr>
        <w:t>(Kane et al, 2013)</w:t>
      </w:r>
      <w:r w:rsidR="00C62FB1">
        <w:rPr>
          <w:rFonts w:ascii="Arial" w:hAnsi="Arial" w:cs="Arial"/>
          <w:sz w:val="24"/>
          <w:szCs w:val="24"/>
        </w:rPr>
        <w:t>.</w:t>
      </w:r>
      <w:r w:rsidR="00737F1A" w:rsidRPr="00001A87">
        <w:rPr>
          <w:rFonts w:ascii="Arial" w:hAnsi="Arial" w:cs="Arial"/>
          <w:sz w:val="24"/>
          <w:szCs w:val="24"/>
        </w:rPr>
        <w:t xml:space="preserve"> However, there are long-acting injectable (LAI) antipsychotics that are utilised in an effort to decrease relapses caused by non-adherence and undesirable outcomes, albeit it is initially advised to test out alternative SGAs or FGAs.</w:t>
      </w:r>
    </w:p>
    <w:p w:rsidR="00131BCC" w:rsidRPr="00001A87" w:rsidRDefault="00C045C3" w:rsidP="002274AA">
      <w:pPr>
        <w:spacing w:line="360" w:lineRule="auto"/>
        <w:rPr>
          <w:rFonts w:ascii="Arial" w:hAnsi="Arial" w:cs="Arial"/>
          <w:sz w:val="24"/>
          <w:szCs w:val="24"/>
        </w:rPr>
      </w:pPr>
      <w:r w:rsidRPr="00001A87">
        <w:rPr>
          <w:rFonts w:ascii="Arial" w:hAnsi="Arial" w:cs="Arial"/>
          <w:sz w:val="24"/>
          <w:szCs w:val="24"/>
        </w:rPr>
        <w:t>Antipsychotic medication, along with case management, has historically been the primary treatment for schizophrenia due to the frequent significant deterioration of psychological functioning (Tarrier, 2008). However</w:t>
      </w:r>
      <w:r w:rsidR="00737F1A" w:rsidRPr="00001A87">
        <w:rPr>
          <w:rFonts w:ascii="Arial" w:hAnsi="Arial" w:cs="Arial"/>
          <w:sz w:val="24"/>
          <w:szCs w:val="24"/>
        </w:rPr>
        <w:t>,</w:t>
      </w:r>
      <w:r w:rsidR="003C7FCD" w:rsidRPr="003C7FCD">
        <w:t xml:space="preserve"> </w:t>
      </w:r>
      <w:r w:rsidR="003C7FCD">
        <w:rPr>
          <w:rFonts w:ascii="Arial" w:hAnsi="Arial" w:cs="Arial"/>
          <w:sz w:val="24"/>
          <w:szCs w:val="24"/>
        </w:rPr>
        <w:t>a</w:t>
      </w:r>
      <w:r w:rsidR="003C7FCD" w:rsidRPr="003C7FCD">
        <w:rPr>
          <w:rFonts w:ascii="Arial" w:hAnsi="Arial" w:cs="Arial"/>
          <w:sz w:val="24"/>
          <w:szCs w:val="24"/>
        </w:rPr>
        <w:t>ccording to Lieberman et al. (2005)</w:t>
      </w:r>
      <w:r w:rsidR="00363B0C" w:rsidRPr="00363B0C">
        <w:t xml:space="preserve"> </w:t>
      </w:r>
      <w:r w:rsidR="00363B0C" w:rsidRPr="00363B0C">
        <w:rPr>
          <w:rFonts w:ascii="Arial" w:hAnsi="Arial" w:cs="Arial"/>
          <w:sz w:val="24"/>
          <w:szCs w:val="24"/>
        </w:rPr>
        <w:t>results from the clinical antipsychotic trials in int</w:t>
      </w:r>
      <w:r w:rsidR="00363B0C">
        <w:rPr>
          <w:rFonts w:ascii="Arial" w:hAnsi="Arial" w:cs="Arial"/>
          <w:sz w:val="24"/>
          <w:szCs w:val="24"/>
        </w:rPr>
        <w:t>ervention effectiveness (CATIE) have discovered that</w:t>
      </w:r>
      <w:r w:rsidR="00997500">
        <w:rPr>
          <w:rFonts w:ascii="Arial" w:hAnsi="Arial" w:cs="Arial"/>
          <w:sz w:val="24"/>
          <w:szCs w:val="24"/>
        </w:rPr>
        <w:t xml:space="preserve"> newer</w:t>
      </w:r>
      <w:r w:rsidR="003C7FCD" w:rsidRPr="003C7FCD">
        <w:rPr>
          <w:rFonts w:ascii="Arial" w:hAnsi="Arial" w:cs="Arial"/>
          <w:sz w:val="24"/>
          <w:szCs w:val="24"/>
        </w:rPr>
        <w:t xml:space="preserve"> antipsychotic medications may not be any more effective than first-generation medications, and they have all shown negative side ef</w:t>
      </w:r>
      <w:r w:rsidR="00363B0C">
        <w:rPr>
          <w:rFonts w:ascii="Arial" w:hAnsi="Arial" w:cs="Arial"/>
          <w:sz w:val="24"/>
          <w:szCs w:val="24"/>
        </w:rPr>
        <w:t>fects</w:t>
      </w:r>
      <w:r w:rsidR="00997500">
        <w:rPr>
          <w:rFonts w:ascii="Arial" w:hAnsi="Arial" w:cs="Arial"/>
          <w:sz w:val="24"/>
          <w:szCs w:val="24"/>
        </w:rPr>
        <w:t xml:space="preserve"> </w:t>
      </w:r>
      <w:r w:rsidR="001A7F4E">
        <w:rPr>
          <w:rFonts w:ascii="Arial" w:hAnsi="Arial" w:cs="Arial"/>
          <w:sz w:val="24"/>
          <w:szCs w:val="24"/>
        </w:rPr>
        <w:t>(Kuller et al, 2010).</w:t>
      </w:r>
      <w:r w:rsidR="009E179C" w:rsidRPr="00001A87">
        <w:rPr>
          <w:rFonts w:ascii="Arial" w:hAnsi="Arial" w:cs="Arial"/>
          <w:sz w:val="24"/>
          <w:szCs w:val="24"/>
        </w:rPr>
        <w:t xml:space="preserve"> Pharmacological treatment alone is rarely enough</w:t>
      </w:r>
      <w:r w:rsidR="0061567A" w:rsidRPr="00001A87">
        <w:rPr>
          <w:rFonts w:ascii="Arial" w:hAnsi="Arial" w:cs="Arial"/>
          <w:sz w:val="24"/>
          <w:szCs w:val="24"/>
        </w:rPr>
        <w:t xml:space="preserve"> to achieve </w:t>
      </w:r>
      <w:r w:rsidR="009E179C" w:rsidRPr="00001A87">
        <w:rPr>
          <w:rFonts w:ascii="Arial" w:hAnsi="Arial" w:cs="Arial"/>
          <w:sz w:val="24"/>
          <w:szCs w:val="24"/>
        </w:rPr>
        <w:t>optimal</w:t>
      </w:r>
      <w:r w:rsidR="0076670F" w:rsidRPr="00001A87">
        <w:rPr>
          <w:rFonts w:ascii="Arial" w:hAnsi="Arial" w:cs="Arial"/>
          <w:sz w:val="24"/>
          <w:szCs w:val="24"/>
        </w:rPr>
        <w:t xml:space="preserve"> patient </w:t>
      </w:r>
      <w:r w:rsidR="009E179C" w:rsidRPr="00001A87">
        <w:rPr>
          <w:rFonts w:ascii="Arial" w:hAnsi="Arial" w:cs="Arial"/>
          <w:sz w:val="24"/>
          <w:szCs w:val="24"/>
        </w:rPr>
        <w:t xml:space="preserve">outcomes, so other </w:t>
      </w:r>
      <w:r w:rsidR="00CF51C0" w:rsidRPr="00001A87">
        <w:rPr>
          <w:rFonts w:ascii="Arial" w:hAnsi="Arial" w:cs="Arial"/>
          <w:sz w:val="24"/>
          <w:szCs w:val="24"/>
        </w:rPr>
        <w:t xml:space="preserve">clinical </w:t>
      </w:r>
      <w:r w:rsidR="009E179C" w:rsidRPr="00001A87">
        <w:rPr>
          <w:rFonts w:ascii="Arial" w:hAnsi="Arial" w:cs="Arial"/>
          <w:sz w:val="24"/>
          <w:szCs w:val="24"/>
        </w:rPr>
        <w:t>therapy interventions are necessary</w:t>
      </w:r>
      <w:r w:rsidR="000E7D37" w:rsidRPr="00001A87">
        <w:rPr>
          <w:rFonts w:ascii="Arial" w:hAnsi="Arial" w:cs="Arial"/>
          <w:sz w:val="24"/>
          <w:szCs w:val="24"/>
        </w:rPr>
        <w:t xml:space="preserve"> </w:t>
      </w:r>
      <w:r w:rsidR="009E179C" w:rsidRPr="00001A87">
        <w:rPr>
          <w:rFonts w:ascii="Arial" w:hAnsi="Arial" w:cs="Arial"/>
          <w:sz w:val="24"/>
          <w:szCs w:val="24"/>
        </w:rPr>
        <w:t>to complement medical treatment</w:t>
      </w:r>
      <w:r w:rsidR="00272BDE">
        <w:rPr>
          <w:rFonts w:ascii="Arial" w:hAnsi="Arial" w:cs="Arial"/>
          <w:sz w:val="24"/>
          <w:szCs w:val="24"/>
        </w:rPr>
        <w:t xml:space="preserve"> to control</w:t>
      </w:r>
      <w:r w:rsidR="00737F1A" w:rsidRPr="00001A87">
        <w:rPr>
          <w:rFonts w:ascii="Arial" w:hAnsi="Arial" w:cs="Arial"/>
          <w:sz w:val="24"/>
          <w:szCs w:val="24"/>
        </w:rPr>
        <w:t xml:space="preserve"> symptoms</w:t>
      </w:r>
      <w:r w:rsidR="009E179C" w:rsidRPr="00001A87">
        <w:rPr>
          <w:rFonts w:ascii="Arial" w:hAnsi="Arial" w:cs="Arial"/>
          <w:sz w:val="24"/>
          <w:szCs w:val="24"/>
        </w:rPr>
        <w:t xml:space="preserve"> (Pilling et al. 2002).</w:t>
      </w:r>
    </w:p>
    <w:p w:rsidR="00526455" w:rsidRDefault="00C045C3" w:rsidP="002274AA">
      <w:pPr>
        <w:spacing w:line="360" w:lineRule="auto"/>
        <w:rPr>
          <w:rFonts w:ascii="Arial" w:hAnsi="Arial" w:cs="Arial"/>
          <w:sz w:val="24"/>
          <w:szCs w:val="24"/>
        </w:rPr>
      </w:pPr>
      <w:r w:rsidRPr="00001A87">
        <w:rPr>
          <w:rFonts w:ascii="Arial" w:hAnsi="Arial" w:cs="Arial"/>
          <w:sz w:val="24"/>
          <w:szCs w:val="24"/>
        </w:rPr>
        <w:lastRenderedPageBreak/>
        <w:t>Cognitive-Behavioural T</w:t>
      </w:r>
      <w:r w:rsidR="00050CF7" w:rsidRPr="00001A87">
        <w:rPr>
          <w:rFonts w:ascii="Arial" w:hAnsi="Arial" w:cs="Arial"/>
          <w:sz w:val="24"/>
          <w:szCs w:val="24"/>
        </w:rPr>
        <w:t xml:space="preserve">herapy (CBT) has been </w:t>
      </w:r>
      <w:r w:rsidR="00B75031" w:rsidRPr="00001A87">
        <w:rPr>
          <w:rFonts w:ascii="Arial" w:hAnsi="Arial" w:cs="Arial"/>
          <w:sz w:val="24"/>
          <w:szCs w:val="24"/>
        </w:rPr>
        <w:t>recognised</w:t>
      </w:r>
      <w:r w:rsidR="00050CF7" w:rsidRPr="00001A87">
        <w:rPr>
          <w:rFonts w:ascii="Arial" w:hAnsi="Arial" w:cs="Arial"/>
          <w:sz w:val="24"/>
          <w:szCs w:val="24"/>
        </w:rPr>
        <w:t xml:space="preserve"> to be useful in the treatment of schizophrenia. </w:t>
      </w:r>
      <w:r w:rsidR="007B6DD7" w:rsidRPr="007B6DD7">
        <w:rPr>
          <w:rFonts w:ascii="Arial" w:hAnsi="Arial" w:cs="Arial"/>
          <w:sz w:val="24"/>
          <w:szCs w:val="24"/>
        </w:rPr>
        <w:t>The dis</w:t>
      </w:r>
      <w:r w:rsidR="007B6DD7">
        <w:rPr>
          <w:rFonts w:ascii="Arial" w:hAnsi="Arial" w:cs="Arial"/>
          <w:sz w:val="24"/>
          <w:szCs w:val="24"/>
        </w:rPr>
        <w:t>parity between UK and US clinicians</w:t>
      </w:r>
      <w:r w:rsidR="007B6DD7" w:rsidRPr="007B6DD7">
        <w:rPr>
          <w:rFonts w:ascii="Arial" w:hAnsi="Arial" w:cs="Arial"/>
          <w:sz w:val="24"/>
          <w:szCs w:val="24"/>
        </w:rPr>
        <w:t>' usage of and perspectives on CBT with schizophrenia was investigated by Kuller et al. (2010) through an online poll of 214 clinicians in the UK and the US. Despite having participants from both the UK and the US, they were equally aware of the empirical evidence for CBT's effectiveness in tre</w:t>
      </w:r>
      <w:r w:rsidR="007B6DD7">
        <w:rPr>
          <w:rFonts w:ascii="Arial" w:hAnsi="Arial" w:cs="Arial"/>
          <w:sz w:val="24"/>
          <w:szCs w:val="24"/>
        </w:rPr>
        <w:t xml:space="preserve">ating schizophrenia </w:t>
      </w:r>
      <w:r w:rsidR="00050CF7" w:rsidRPr="00001A87">
        <w:rPr>
          <w:rFonts w:ascii="Arial" w:hAnsi="Arial" w:cs="Arial"/>
          <w:sz w:val="24"/>
          <w:szCs w:val="24"/>
        </w:rPr>
        <w:t>(Kuller et al, 2010)</w:t>
      </w:r>
      <w:r w:rsidR="000E7D37" w:rsidRPr="00001A87">
        <w:rPr>
          <w:rFonts w:ascii="Arial" w:hAnsi="Arial" w:cs="Arial"/>
          <w:sz w:val="24"/>
          <w:szCs w:val="24"/>
        </w:rPr>
        <w:t>.</w:t>
      </w:r>
      <w:r w:rsidR="00DE5237" w:rsidRPr="00DE5237">
        <w:t xml:space="preserve"> </w:t>
      </w:r>
      <w:r w:rsidR="00DE5237" w:rsidRPr="00DE5237">
        <w:rPr>
          <w:rFonts w:ascii="Arial" w:hAnsi="Arial" w:cs="Arial"/>
          <w:sz w:val="24"/>
          <w:szCs w:val="24"/>
        </w:rPr>
        <w:t xml:space="preserve">By assessing people's delusional beliefs, Tarrier and Wykes (2004) and Turkington and McKenna (2003) discovered that CBT procedures can assist in </w:t>
      </w:r>
      <w:r w:rsidR="00CC4EA6">
        <w:rPr>
          <w:rFonts w:ascii="Arial" w:hAnsi="Arial" w:cs="Arial"/>
          <w:sz w:val="24"/>
          <w:szCs w:val="24"/>
        </w:rPr>
        <w:t>classifying</w:t>
      </w:r>
      <w:r w:rsidR="00DE5237" w:rsidRPr="00DE5237">
        <w:rPr>
          <w:rFonts w:ascii="Arial" w:hAnsi="Arial" w:cs="Arial"/>
          <w:sz w:val="24"/>
          <w:szCs w:val="24"/>
        </w:rPr>
        <w:t xml:space="preserve"> </w:t>
      </w:r>
      <w:r w:rsidR="00CC4EA6" w:rsidRPr="00DE5237">
        <w:rPr>
          <w:rFonts w:ascii="Arial" w:hAnsi="Arial" w:cs="Arial"/>
          <w:sz w:val="24"/>
          <w:szCs w:val="24"/>
        </w:rPr>
        <w:t>fundamental</w:t>
      </w:r>
      <w:r w:rsidR="00DE5237" w:rsidRPr="00DE5237">
        <w:rPr>
          <w:rFonts w:ascii="Arial" w:hAnsi="Arial" w:cs="Arial"/>
          <w:sz w:val="24"/>
          <w:szCs w:val="24"/>
        </w:rPr>
        <w:t xml:space="preserve">, dysfunctional core </w:t>
      </w:r>
      <w:r w:rsidR="00CC4EA6">
        <w:rPr>
          <w:rFonts w:ascii="Arial" w:hAnsi="Arial" w:cs="Arial"/>
          <w:sz w:val="24"/>
          <w:szCs w:val="24"/>
        </w:rPr>
        <w:t xml:space="preserve"> self-concepts  and concepts of </w:t>
      </w:r>
      <w:r w:rsidR="00DE5237" w:rsidRPr="00DE5237">
        <w:rPr>
          <w:rFonts w:ascii="Arial" w:hAnsi="Arial" w:cs="Arial"/>
          <w:sz w:val="24"/>
          <w:szCs w:val="24"/>
        </w:rPr>
        <w:t>the world, and the fut</w:t>
      </w:r>
      <w:r w:rsidR="007571F7">
        <w:rPr>
          <w:rFonts w:ascii="Arial" w:hAnsi="Arial" w:cs="Arial"/>
          <w:sz w:val="24"/>
          <w:szCs w:val="24"/>
        </w:rPr>
        <w:t>ure</w:t>
      </w:r>
      <w:r w:rsidRPr="00001A87">
        <w:rPr>
          <w:rFonts w:ascii="Arial" w:hAnsi="Arial" w:cs="Arial"/>
          <w:sz w:val="24"/>
          <w:szCs w:val="24"/>
        </w:rPr>
        <w:t xml:space="preserve">. To add, </w:t>
      </w:r>
      <w:r w:rsidR="00CC4EA6">
        <w:rPr>
          <w:rFonts w:ascii="Arial" w:hAnsi="Arial" w:cs="Arial"/>
          <w:sz w:val="24"/>
          <w:szCs w:val="24"/>
        </w:rPr>
        <w:t>t</w:t>
      </w:r>
      <w:r w:rsidR="00AD691F" w:rsidRPr="00AD691F">
        <w:rPr>
          <w:rFonts w:ascii="Arial" w:hAnsi="Arial" w:cs="Arial"/>
          <w:sz w:val="24"/>
          <w:szCs w:val="24"/>
        </w:rPr>
        <w:t xml:space="preserve">he </w:t>
      </w:r>
      <w:r w:rsidR="00CC4EA6" w:rsidRPr="00AD691F">
        <w:rPr>
          <w:rFonts w:ascii="Arial" w:hAnsi="Arial" w:cs="Arial"/>
          <w:sz w:val="24"/>
          <w:szCs w:val="24"/>
        </w:rPr>
        <w:t>formation</w:t>
      </w:r>
      <w:r w:rsidR="00CC4EA6">
        <w:rPr>
          <w:rFonts w:ascii="Arial" w:hAnsi="Arial" w:cs="Arial"/>
          <w:sz w:val="24"/>
          <w:szCs w:val="24"/>
        </w:rPr>
        <w:t xml:space="preserve"> of a therapeutic programme allows </w:t>
      </w:r>
      <w:r w:rsidR="00AD691F" w:rsidRPr="00AD691F">
        <w:rPr>
          <w:rFonts w:ascii="Arial" w:hAnsi="Arial" w:cs="Arial"/>
          <w:sz w:val="24"/>
          <w:szCs w:val="24"/>
        </w:rPr>
        <w:t>acknowledgment of psy</w:t>
      </w:r>
      <w:r w:rsidR="00CC4EA6">
        <w:rPr>
          <w:rFonts w:ascii="Arial" w:hAnsi="Arial" w:cs="Arial"/>
          <w:sz w:val="24"/>
          <w:szCs w:val="24"/>
        </w:rPr>
        <w:t>chotic experiences, and aims</w:t>
      </w:r>
      <w:r w:rsidR="00AD691F" w:rsidRPr="00AD691F">
        <w:rPr>
          <w:rFonts w:ascii="Arial" w:hAnsi="Arial" w:cs="Arial"/>
          <w:sz w:val="24"/>
          <w:szCs w:val="24"/>
        </w:rPr>
        <w:t xml:space="preserve"> to adjust thought and behaviour in order to diminish psychotic symptoms are all shared elements of CBT models, according to Tarrier (2008).</w:t>
      </w:r>
    </w:p>
    <w:p w:rsidR="00687CA2" w:rsidRPr="00001A87" w:rsidRDefault="00C045C3" w:rsidP="002274AA">
      <w:pPr>
        <w:spacing w:line="360" w:lineRule="auto"/>
        <w:rPr>
          <w:rFonts w:ascii="Arial" w:hAnsi="Arial" w:cs="Arial"/>
          <w:sz w:val="24"/>
          <w:szCs w:val="24"/>
        </w:rPr>
      </w:pPr>
      <w:r w:rsidRPr="00001A87">
        <w:rPr>
          <w:rFonts w:ascii="Arial" w:hAnsi="Arial" w:cs="Arial"/>
          <w:sz w:val="24"/>
          <w:szCs w:val="24"/>
        </w:rPr>
        <w:t>Gould et al (2001), Pilling</w:t>
      </w:r>
      <w:r w:rsidR="007157E9">
        <w:rPr>
          <w:rFonts w:ascii="Arial" w:hAnsi="Arial" w:cs="Arial"/>
          <w:sz w:val="24"/>
          <w:szCs w:val="24"/>
        </w:rPr>
        <w:t xml:space="preserve"> </w:t>
      </w:r>
      <w:r w:rsidRPr="00001A87">
        <w:rPr>
          <w:rFonts w:ascii="Arial" w:hAnsi="Arial" w:cs="Arial"/>
          <w:sz w:val="24"/>
          <w:szCs w:val="24"/>
        </w:rPr>
        <w:t>et al (</w:t>
      </w:r>
      <w:r w:rsidR="0098555C" w:rsidRPr="00001A87">
        <w:rPr>
          <w:rFonts w:ascii="Arial" w:hAnsi="Arial" w:cs="Arial"/>
          <w:sz w:val="24"/>
          <w:szCs w:val="24"/>
        </w:rPr>
        <w:t xml:space="preserve">2002), Rector and Beck (2001), </w:t>
      </w:r>
      <w:r w:rsidRPr="00001A87">
        <w:rPr>
          <w:rFonts w:ascii="Arial" w:hAnsi="Arial" w:cs="Arial"/>
          <w:sz w:val="24"/>
          <w:szCs w:val="24"/>
        </w:rPr>
        <w:t xml:space="preserve">Tarrier and Wykes (2004), Dickerson (2004), Zimmermann et al (2005) and Wykes et </w:t>
      </w:r>
      <w:r w:rsidR="00AD691F">
        <w:rPr>
          <w:rFonts w:ascii="Arial" w:hAnsi="Arial" w:cs="Arial"/>
          <w:sz w:val="24"/>
          <w:szCs w:val="24"/>
        </w:rPr>
        <w:t>al (2008 meta-analytical investigations</w:t>
      </w:r>
      <w:r w:rsidRPr="00001A87">
        <w:rPr>
          <w:rFonts w:ascii="Arial" w:hAnsi="Arial" w:cs="Arial"/>
          <w:sz w:val="24"/>
          <w:szCs w:val="24"/>
        </w:rPr>
        <w:t xml:space="preserve"> have been ca</w:t>
      </w:r>
      <w:r w:rsidR="00AD691F">
        <w:rPr>
          <w:rFonts w:ascii="Arial" w:hAnsi="Arial" w:cs="Arial"/>
          <w:sz w:val="24"/>
          <w:szCs w:val="24"/>
        </w:rPr>
        <w:t>rried out using data from</w:t>
      </w:r>
      <w:r w:rsidR="0098555C" w:rsidRPr="00001A87">
        <w:rPr>
          <w:rFonts w:ascii="Arial" w:hAnsi="Arial" w:cs="Arial"/>
          <w:sz w:val="24"/>
          <w:szCs w:val="24"/>
        </w:rPr>
        <w:t xml:space="preserve"> CBT</w:t>
      </w:r>
      <w:r w:rsidR="00AD691F">
        <w:rPr>
          <w:rFonts w:ascii="Arial" w:hAnsi="Arial" w:cs="Arial"/>
          <w:sz w:val="24"/>
          <w:szCs w:val="24"/>
        </w:rPr>
        <w:t xml:space="preserve"> users</w:t>
      </w:r>
      <w:r w:rsidR="007157E9">
        <w:rPr>
          <w:rFonts w:ascii="Arial" w:hAnsi="Arial" w:cs="Arial"/>
          <w:sz w:val="24"/>
          <w:szCs w:val="24"/>
        </w:rPr>
        <w:t xml:space="preserve"> </w:t>
      </w:r>
      <w:r w:rsidR="0018369B" w:rsidRPr="00001A87">
        <w:rPr>
          <w:rFonts w:ascii="Arial" w:hAnsi="Arial" w:cs="Arial"/>
          <w:sz w:val="24"/>
          <w:szCs w:val="24"/>
        </w:rPr>
        <w:t>and results have demonstrated</w:t>
      </w:r>
      <w:r w:rsidRPr="00001A87">
        <w:rPr>
          <w:rFonts w:ascii="Arial" w:hAnsi="Arial" w:cs="Arial"/>
          <w:sz w:val="24"/>
          <w:szCs w:val="24"/>
        </w:rPr>
        <w:t xml:space="preserve"> varying effect</w:t>
      </w:r>
      <w:r w:rsidR="00AD691F">
        <w:rPr>
          <w:rFonts w:ascii="Arial" w:hAnsi="Arial" w:cs="Arial"/>
          <w:sz w:val="24"/>
          <w:szCs w:val="24"/>
        </w:rPr>
        <w:t xml:space="preserve">s across </w:t>
      </w:r>
      <w:r w:rsidRPr="00001A87">
        <w:rPr>
          <w:rFonts w:ascii="Arial" w:hAnsi="Arial" w:cs="Arial"/>
          <w:sz w:val="24"/>
          <w:szCs w:val="24"/>
        </w:rPr>
        <w:t>variables</w:t>
      </w:r>
      <w:r w:rsidR="00737F1A" w:rsidRPr="00001A87">
        <w:rPr>
          <w:rFonts w:ascii="Arial" w:hAnsi="Arial" w:cs="Arial"/>
          <w:sz w:val="24"/>
          <w:szCs w:val="24"/>
        </w:rPr>
        <w:t>,</w:t>
      </w:r>
      <w:r w:rsidR="00A612B5">
        <w:rPr>
          <w:rFonts w:ascii="Arial" w:hAnsi="Arial" w:cs="Arial"/>
          <w:sz w:val="24"/>
          <w:szCs w:val="24"/>
        </w:rPr>
        <w:t xml:space="preserve"> particularly individual</w:t>
      </w:r>
      <w:r w:rsidRPr="00001A87">
        <w:rPr>
          <w:rFonts w:ascii="Arial" w:hAnsi="Arial" w:cs="Arial"/>
          <w:sz w:val="24"/>
          <w:szCs w:val="24"/>
        </w:rPr>
        <w:t xml:space="preserve"> characteristics and acute </w:t>
      </w:r>
      <w:r w:rsidR="00737F1A" w:rsidRPr="00001A87">
        <w:rPr>
          <w:rFonts w:ascii="Arial" w:hAnsi="Arial" w:cs="Arial"/>
          <w:sz w:val="24"/>
          <w:szCs w:val="24"/>
        </w:rPr>
        <w:t>versus chronic symptoms</w:t>
      </w:r>
      <w:r w:rsidR="00A612B5">
        <w:rPr>
          <w:rFonts w:ascii="Arial" w:hAnsi="Arial" w:cs="Arial"/>
          <w:sz w:val="24"/>
          <w:szCs w:val="24"/>
        </w:rPr>
        <w:t>,</w:t>
      </w:r>
      <w:r w:rsidR="00737F1A" w:rsidRPr="00001A87">
        <w:rPr>
          <w:rFonts w:ascii="Arial" w:hAnsi="Arial" w:cs="Arial"/>
          <w:sz w:val="24"/>
          <w:szCs w:val="24"/>
        </w:rPr>
        <w:t xml:space="preserve"> and</w:t>
      </w:r>
      <w:r w:rsidR="00A612B5">
        <w:rPr>
          <w:rFonts w:ascii="Arial" w:hAnsi="Arial" w:cs="Arial"/>
          <w:sz w:val="24"/>
          <w:szCs w:val="24"/>
        </w:rPr>
        <w:t xml:space="preserve"> with short and long </w:t>
      </w:r>
      <w:r w:rsidR="005B526C">
        <w:rPr>
          <w:rFonts w:ascii="Arial" w:hAnsi="Arial" w:cs="Arial"/>
          <w:sz w:val="24"/>
          <w:szCs w:val="24"/>
        </w:rPr>
        <w:t>term results</w:t>
      </w:r>
      <w:r w:rsidRPr="00001A87">
        <w:rPr>
          <w:rFonts w:ascii="Arial" w:hAnsi="Arial" w:cs="Arial"/>
          <w:sz w:val="24"/>
          <w:szCs w:val="24"/>
        </w:rPr>
        <w:t>. Zimmerman et al</w:t>
      </w:r>
      <w:r w:rsidR="005B526C">
        <w:rPr>
          <w:rFonts w:ascii="Arial" w:hAnsi="Arial" w:cs="Arial"/>
          <w:sz w:val="24"/>
          <w:szCs w:val="24"/>
        </w:rPr>
        <w:t xml:space="preserve"> </w:t>
      </w:r>
      <w:r w:rsidR="00737F1A" w:rsidRPr="00001A87">
        <w:rPr>
          <w:rFonts w:ascii="Arial" w:hAnsi="Arial" w:cs="Arial"/>
          <w:sz w:val="24"/>
          <w:szCs w:val="24"/>
        </w:rPr>
        <w:t xml:space="preserve">(2005) </w:t>
      </w:r>
      <w:r w:rsidRPr="00001A87">
        <w:rPr>
          <w:rFonts w:ascii="Arial" w:hAnsi="Arial" w:cs="Arial"/>
          <w:sz w:val="24"/>
          <w:szCs w:val="24"/>
        </w:rPr>
        <w:t>meta-analysis study contrasted acute and chronic disease and examined the impact on positive symptoms. T</w:t>
      </w:r>
      <w:r w:rsidR="00963BA9" w:rsidRPr="00001A87">
        <w:rPr>
          <w:rFonts w:ascii="Arial" w:hAnsi="Arial" w:cs="Arial"/>
          <w:sz w:val="24"/>
          <w:szCs w:val="24"/>
        </w:rPr>
        <w:t xml:space="preserve">o compare the effectiveness of </w:t>
      </w:r>
      <w:r w:rsidR="00737F1A" w:rsidRPr="00001A87">
        <w:rPr>
          <w:rFonts w:ascii="Arial" w:hAnsi="Arial" w:cs="Arial"/>
          <w:sz w:val="24"/>
          <w:szCs w:val="24"/>
        </w:rPr>
        <w:t>(TAU-</w:t>
      </w:r>
      <w:r w:rsidRPr="00001A87">
        <w:rPr>
          <w:rFonts w:ascii="Arial" w:hAnsi="Arial" w:cs="Arial"/>
          <w:sz w:val="24"/>
          <w:szCs w:val="24"/>
        </w:rPr>
        <w:t xml:space="preserve"> med</w:t>
      </w:r>
      <w:r w:rsidR="0018369B" w:rsidRPr="00001A87">
        <w:rPr>
          <w:rFonts w:ascii="Arial" w:hAnsi="Arial" w:cs="Arial"/>
          <w:sz w:val="24"/>
          <w:szCs w:val="24"/>
        </w:rPr>
        <w:t>ication and case management)</w:t>
      </w:r>
      <w:r w:rsidR="007157E9">
        <w:rPr>
          <w:rFonts w:ascii="Arial" w:hAnsi="Arial" w:cs="Arial"/>
          <w:sz w:val="24"/>
          <w:szCs w:val="24"/>
        </w:rPr>
        <w:t xml:space="preserve"> </w:t>
      </w:r>
      <w:r w:rsidR="0018369B" w:rsidRPr="00001A87">
        <w:rPr>
          <w:rFonts w:ascii="Arial" w:hAnsi="Arial" w:cs="Arial"/>
          <w:sz w:val="24"/>
          <w:szCs w:val="24"/>
        </w:rPr>
        <w:t>plus</w:t>
      </w:r>
      <w:r w:rsidRPr="00001A87">
        <w:rPr>
          <w:rFonts w:ascii="Arial" w:hAnsi="Arial" w:cs="Arial"/>
          <w:sz w:val="24"/>
          <w:szCs w:val="24"/>
        </w:rPr>
        <w:t xml:space="preserve"> CBT to TAU alone or TAU with a non-CBT adjunctive therapy, 14 randomised controlled studies with 1,484 patients were assessed</w:t>
      </w:r>
      <w:r w:rsidR="00737F1A" w:rsidRPr="00001A87">
        <w:rPr>
          <w:rFonts w:ascii="Arial" w:hAnsi="Arial" w:cs="Arial"/>
          <w:sz w:val="24"/>
          <w:szCs w:val="24"/>
        </w:rPr>
        <w:t>. For acute and chronic illn</w:t>
      </w:r>
      <w:r w:rsidR="00D0565E" w:rsidRPr="00001A87">
        <w:rPr>
          <w:rFonts w:ascii="Arial" w:hAnsi="Arial" w:cs="Arial"/>
          <w:sz w:val="24"/>
          <w:szCs w:val="24"/>
        </w:rPr>
        <w:t>e</w:t>
      </w:r>
      <w:r w:rsidR="00737F1A" w:rsidRPr="00001A87">
        <w:rPr>
          <w:rFonts w:ascii="Arial" w:hAnsi="Arial" w:cs="Arial"/>
          <w:sz w:val="24"/>
          <w:szCs w:val="24"/>
        </w:rPr>
        <w:t>sses</w:t>
      </w:r>
      <w:r w:rsidRPr="00001A87">
        <w:rPr>
          <w:rFonts w:ascii="Arial" w:hAnsi="Arial" w:cs="Arial"/>
          <w:sz w:val="24"/>
          <w:szCs w:val="24"/>
        </w:rPr>
        <w:t>, positive impact sizes of.57 and.27, respectively, were discovered.</w:t>
      </w:r>
      <w:r w:rsidR="00A74F45" w:rsidRPr="00A74F45">
        <w:t xml:space="preserve"> </w:t>
      </w:r>
      <w:r w:rsidR="00A74F45" w:rsidRPr="00A74F45">
        <w:rPr>
          <w:rFonts w:ascii="Arial" w:hAnsi="Arial" w:cs="Arial"/>
          <w:sz w:val="24"/>
          <w:szCs w:val="24"/>
        </w:rPr>
        <w:t xml:space="preserve"> </w:t>
      </w:r>
      <w:r w:rsidR="00BC726B">
        <w:rPr>
          <w:rFonts w:ascii="Arial" w:hAnsi="Arial" w:cs="Arial"/>
          <w:sz w:val="24"/>
          <w:szCs w:val="24"/>
        </w:rPr>
        <w:t xml:space="preserve">In </w:t>
      </w:r>
      <w:r w:rsidR="00A74F45" w:rsidRPr="00A74F45">
        <w:rPr>
          <w:rFonts w:ascii="Arial" w:hAnsi="Arial" w:cs="Arial"/>
          <w:sz w:val="24"/>
          <w:szCs w:val="24"/>
        </w:rPr>
        <w:t>terms of improvement scores, CBT patients perform around 22% better than the control group for acute patients and 11% better for chronic patients.</w:t>
      </w:r>
      <w:r w:rsidR="009824EF" w:rsidRPr="009824EF">
        <w:t xml:space="preserve"> </w:t>
      </w:r>
      <w:r w:rsidR="009824EF">
        <w:rPr>
          <w:rFonts w:ascii="Arial" w:hAnsi="Arial" w:cs="Arial"/>
          <w:sz w:val="24"/>
          <w:szCs w:val="24"/>
        </w:rPr>
        <w:t>Therefor</w:t>
      </w:r>
      <w:r w:rsidR="00757D5A">
        <w:rPr>
          <w:rFonts w:ascii="Arial" w:hAnsi="Arial" w:cs="Arial"/>
          <w:sz w:val="24"/>
          <w:szCs w:val="24"/>
        </w:rPr>
        <w:t>e</w:t>
      </w:r>
      <w:r w:rsidR="009824EF">
        <w:rPr>
          <w:rFonts w:ascii="Arial" w:hAnsi="Arial" w:cs="Arial"/>
          <w:sz w:val="24"/>
          <w:szCs w:val="24"/>
        </w:rPr>
        <w:t xml:space="preserve"> they </w:t>
      </w:r>
      <w:r w:rsidR="009824EF" w:rsidRPr="009824EF">
        <w:rPr>
          <w:rFonts w:ascii="Arial" w:hAnsi="Arial" w:cs="Arial"/>
          <w:sz w:val="24"/>
          <w:szCs w:val="24"/>
        </w:rPr>
        <w:t xml:space="preserve">show therapeutic improvement beyond what </w:t>
      </w:r>
      <w:r w:rsidR="009824EF">
        <w:rPr>
          <w:rFonts w:ascii="Arial" w:hAnsi="Arial" w:cs="Arial"/>
          <w:sz w:val="24"/>
          <w:szCs w:val="24"/>
        </w:rPr>
        <w:t xml:space="preserve">can be accomplished with </w:t>
      </w:r>
      <w:r w:rsidR="009824EF" w:rsidRPr="009824EF">
        <w:rPr>
          <w:rFonts w:ascii="Arial" w:hAnsi="Arial" w:cs="Arial"/>
          <w:sz w:val="24"/>
          <w:szCs w:val="24"/>
        </w:rPr>
        <w:t>medicine and case management alone, despite having effect sizes that are cons</w:t>
      </w:r>
      <w:r w:rsidR="006B02EE">
        <w:rPr>
          <w:rFonts w:ascii="Arial" w:hAnsi="Arial" w:cs="Arial"/>
          <w:sz w:val="24"/>
          <w:szCs w:val="24"/>
        </w:rPr>
        <w:t xml:space="preserve">idered to be modest to moderate </w:t>
      </w:r>
      <w:r w:rsidR="00C73BBC">
        <w:t>(</w:t>
      </w:r>
      <w:r w:rsidR="00C73BBC">
        <w:rPr>
          <w:rFonts w:ascii="Arial" w:hAnsi="Arial" w:cs="Arial"/>
          <w:sz w:val="24"/>
          <w:szCs w:val="24"/>
        </w:rPr>
        <w:t xml:space="preserve">Zimmerman et al, </w:t>
      </w:r>
      <w:r w:rsidR="00C73BBC" w:rsidRPr="00C73BBC">
        <w:rPr>
          <w:rFonts w:ascii="Arial" w:hAnsi="Arial" w:cs="Arial"/>
          <w:sz w:val="24"/>
          <w:szCs w:val="24"/>
        </w:rPr>
        <w:t>2005)</w:t>
      </w:r>
      <w:r w:rsidR="006B02EE">
        <w:rPr>
          <w:rFonts w:ascii="Arial" w:hAnsi="Arial" w:cs="Arial"/>
          <w:sz w:val="24"/>
          <w:szCs w:val="24"/>
        </w:rPr>
        <w:t>.</w:t>
      </w:r>
    </w:p>
    <w:p w:rsidR="004F5DCC" w:rsidRPr="00001A87" w:rsidRDefault="00C045C3" w:rsidP="002274AA">
      <w:pPr>
        <w:spacing w:line="360" w:lineRule="auto"/>
        <w:rPr>
          <w:rFonts w:ascii="Arial" w:hAnsi="Arial" w:cs="Arial"/>
          <w:sz w:val="24"/>
          <w:szCs w:val="24"/>
        </w:rPr>
      </w:pPr>
      <w:r w:rsidRPr="00001A87">
        <w:rPr>
          <w:rFonts w:ascii="Arial" w:hAnsi="Arial" w:cs="Arial"/>
          <w:sz w:val="24"/>
          <w:szCs w:val="24"/>
        </w:rPr>
        <w:t>.</w:t>
      </w:r>
      <w:r w:rsidR="00E14CC4" w:rsidRPr="00E14CC4">
        <w:rPr>
          <w:rFonts w:ascii="Arial" w:hAnsi="Arial" w:cs="Arial"/>
          <w:sz w:val="24"/>
          <w:szCs w:val="24"/>
        </w:rPr>
        <w:t xml:space="preserve">A meta-analysis of Randomized Control Trials (RCTs) evaluating the efficacy of CBT for distress, functioning, and quality of life in people with a diagnosis of </w:t>
      </w:r>
      <w:proofErr w:type="gramStart"/>
      <w:r w:rsidR="00E14CC4" w:rsidRPr="00E14CC4">
        <w:rPr>
          <w:rFonts w:ascii="Arial" w:hAnsi="Arial" w:cs="Arial"/>
          <w:sz w:val="24"/>
          <w:szCs w:val="24"/>
        </w:rPr>
        <w:t>schizophrenia</w:t>
      </w:r>
      <w:proofErr w:type="gramEnd"/>
      <w:r w:rsidR="00E14CC4" w:rsidRPr="00E14CC4">
        <w:rPr>
          <w:rFonts w:ascii="Arial" w:hAnsi="Arial" w:cs="Arial"/>
          <w:sz w:val="24"/>
          <w:szCs w:val="24"/>
        </w:rPr>
        <w:t xml:space="preserve"> and other illnes</w:t>
      </w:r>
      <w:r w:rsidR="00E14CC4">
        <w:rPr>
          <w:rFonts w:ascii="Arial" w:hAnsi="Arial" w:cs="Arial"/>
          <w:sz w:val="24"/>
          <w:szCs w:val="24"/>
        </w:rPr>
        <w:t>ses was conducted by Laws et al (</w:t>
      </w:r>
      <w:r w:rsidR="00E14CC4" w:rsidRPr="00E14CC4">
        <w:rPr>
          <w:rFonts w:ascii="Arial" w:hAnsi="Arial" w:cs="Arial"/>
          <w:sz w:val="24"/>
          <w:szCs w:val="24"/>
        </w:rPr>
        <w:t>2008</w:t>
      </w:r>
      <w:r w:rsidR="00E14CC4">
        <w:rPr>
          <w:rFonts w:ascii="Arial" w:hAnsi="Arial" w:cs="Arial"/>
          <w:sz w:val="24"/>
          <w:szCs w:val="24"/>
        </w:rPr>
        <w:t>)</w:t>
      </w:r>
      <w:r w:rsidR="00E14CC4" w:rsidRPr="00E14CC4">
        <w:rPr>
          <w:rFonts w:ascii="Arial" w:hAnsi="Arial" w:cs="Arial"/>
          <w:sz w:val="24"/>
          <w:szCs w:val="24"/>
        </w:rPr>
        <w:t>.</w:t>
      </w:r>
      <w:r w:rsidRPr="00001A87">
        <w:rPr>
          <w:rFonts w:ascii="Arial" w:hAnsi="Arial" w:cs="Arial"/>
          <w:sz w:val="24"/>
          <w:szCs w:val="24"/>
        </w:rPr>
        <w:t xml:space="preserve"> One thousand five hundred seventy-nine participants for assessing functioning, 465 for </w:t>
      </w:r>
      <w:r w:rsidRPr="00001A87">
        <w:rPr>
          <w:rFonts w:ascii="Arial" w:hAnsi="Arial" w:cs="Arial"/>
          <w:sz w:val="24"/>
          <w:szCs w:val="24"/>
        </w:rPr>
        <w:lastRenderedPageBreak/>
        <w:t>distress and 592 for quality of life met their inclusion criteria.</w:t>
      </w:r>
      <w:r w:rsidR="00E42AC5" w:rsidRPr="00001A87">
        <w:rPr>
          <w:rFonts w:ascii="Arial" w:hAnsi="Arial" w:cs="Arial"/>
          <w:sz w:val="24"/>
          <w:szCs w:val="24"/>
        </w:rPr>
        <w:t xml:space="preserve"> They concluded that during the end trial, therapy had a small effect size which was not seen during follow-up. CBT effect on distress was not significant after adjustments, and there was no evidence to support that CBT increases the quality of life.</w:t>
      </w:r>
    </w:p>
    <w:p w:rsidR="003143C5" w:rsidRPr="00001A87" w:rsidRDefault="003143C5" w:rsidP="002274AA">
      <w:pPr>
        <w:spacing w:line="360" w:lineRule="auto"/>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253855" w:rsidRDefault="00253855" w:rsidP="00253855">
      <w:pPr>
        <w:rPr>
          <w:rFonts w:ascii="Arial" w:hAnsi="Arial" w:cs="Arial"/>
          <w:b/>
          <w:sz w:val="24"/>
          <w:szCs w:val="24"/>
          <w:u w:val="single"/>
        </w:rPr>
      </w:pPr>
    </w:p>
    <w:p w:rsidR="00D311C3" w:rsidRPr="00001A87" w:rsidRDefault="00C045C3" w:rsidP="00253855">
      <w:pPr>
        <w:rPr>
          <w:rFonts w:ascii="Arial" w:hAnsi="Arial" w:cs="Arial"/>
          <w:b/>
          <w:sz w:val="24"/>
          <w:szCs w:val="24"/>
          <w:u w:val="single"/>
        </w:rPr>
      </w:pPr>
      <w:r w:rsidRPr="00001A87">
        <w:rPr>
          <w:rFonts w:ascii="Arial" w:hAnsi="Arial" w:cs="Arial"/>
          <w:b/>
          <w:sz w:val="24"/>
          <w:szCs w:val="24"/>
          <w:u w:val="single"/>
        </w:rPr>
        <w:t>References</w:t>
      </w:r>
    </w:p>
    <w:p w:rsidR="00FE28D6"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Alderson, H.L., </w:t>
      </w:r>
      <w:proofErr w:type="spellStart"/>
      <w:r w:rsidRPr="00001A87">
        <w:rPr>
          <w:rFonts w:ascii="Arial" w:hAnsi="Arial" w:cs="Arial"/>
          <w:sz w:val="24"/>
          <w:szCs w:val="24"/>
        </w:rPr>
        <w:t>Semple</w:t>
      </w:r>
      <w:proofErr w:type="spellEnd"/>
      <w:r w:rsidRPr="00001A87">
        <w:rPr>
          <w:rFonts w:ascii="Arial" w:hAnsi="Arial" w:cs="Arial"/>
          <w:sz w:val="24"/>
          <w:szCs w:val="24"/>
        </w:rPr>
        <w:t xml:space="preserve">, D. M., </w:t>
      </w:r>
      <w:proofErr w:type="spellStart"/>
      <w:r w:rsidRPr="00001A87">
        <w:rPr>
          <w:rFonts w:ascii="Arial" w:hAnsi="Arial" w:cs="Arial"/>
          <w:sz w:val="24"/>
          <w:szCs w:val="24"/>
        </w:rPr>
        <w:t>Blayney</w:t>
      </w:r>
      <w:proofErr w:type="spellEnd"/>
      <w:r w:rsidRPr="00001A87">
        <w:rPr>
          <w:rFonts w:ascii="Arial" w:hAnsi="Arial" w:cs="Arial"/>
          <w:sz w:val="24"/>
          <w:szCs w:val="24"/>
        </w:rPr>
        <w:t xml:space="preserve">, C., </w:t>
      </w:r>
      <w:proofErr w:type="spellStart"/>
      <w:r w:rsidRPr="00001A87">
        <w:rPr>
          <w:rFonts w:ascii="Arial" w:hAnsi="Arial" w:cs="Arial"/>
          <w:sz w:val="24"/>
          <w:szCs w:val="24"/>
        </w:rPr>
        <w:t>Queirazza</w:t>
      </w:r>
      <w:proofErr w:type="spellEnd"/>
      <w:r w:rsidRPr="00001A87">
        <w:rPr>
          <w:rFonts w:ascii="Arial" w:hAnsi="Arial" w:cs="Arial"/>
          <w:sz w:val="24"/>
          <w:szCs w:val="24"/>
        </w:rPr>
        <w:t xml:space="preserve">, F., </w:t>
      </w:r>
      <w:proofErr w:type="spellStart"/>
      <w:r w:rsidRPr="00001A87">
        <w:rPr>
          <w:rFonts w:ascii="Arial" w:hAnsi="Arial" w:cs="Arial"/>
          <w:sz w:val="24"/>
          <w:szCs w:val="24"/>
        </w:rPr>
        <w:t>Chekuri</w:t>
      </w:r>
      <w:proofErr w:type="spellEnd"/>
      <w:r w:rsidRPr="00001A87">
        <w:rPr>
          <w:rFonts w:ascii="Arial" w:hAnsi="Arial" w:cs="Arial"/>
          <w:sz w:val="24"/>
          <w:szCs w:val="24"/>
        </w:rPr>
        <w:t>, V., &amp;</w:t>
      </w:r>
      <w:proofErr w:type="spellStart"/>
      <w:r w:rsidRPr="00001A87">
        <w:rPr>
          <w:rFonts w:ascii="Arial" w:hAnsi="Arial" w:cs="Arial"/>
          <w:sz w:val="24"/>
          <w:szCs w:val="24"/>
        </w:rPr>
        <w:t>Lawrie</w:t>
      </w:r>
      <w:proofErr w:type="spellEnd"/>
      <w:r w:rsidRPr="00001A87">
        <w:rPr>
          <w:rFonts w:ascii="Arial" w:hAnsi="Arial" w:cs="Arial"/>
          <w:sz w:val="24"/>
          <w:szCs w:val="24"/>
        </w:rPr>
        <w:t>, S. M. (2017).</w:t>
      </w:r>
      <w:proofErr w:type="gramEnd"/>
      <w:r w:rsidRPr="00001A87">
        <w:rPr>
          <w:rFonts w:ascii="Arial" w:hAnsi="Arial" w:cs="Arial"/>
          <w:sz w:val="24"/>
          <w:szCs w:val="24"/>
        </w:rPr>
        <w:t xml:space="preserve"> Risk of transition to schizophrenia following first admission with substance-induced psychotic disorder: a population-based longitudinal cohort study. </w:t>
      </w:r>
      <w:r w:rsidRPr="00001A87">
        <w:rPr>
          <w:rFonts w:ascii="Arial" w:hAnsi="Arial" w:cs="Arial"/>
          <w:i/>
          <w:sz w:val="24"/>
          <w:szCs w:val="24"/>
        </w:rPr>
        <w:t>Psychological Medicine, 47</w:t>
      </w:r>
      <w:r w:rsidRPr="00001A87">
        <w:rPr>
          <w:rFonts w:ascii="Arial" w:hAnsi="Arial" w:cs="Arial"/>
          <w:sz w:val="24"/>
          <w:szCs w:val="24"/>
        </w:rPr>
        <w:t xml:space="preserve">(14), 2548–2555. </w:t>
      </w:r>
      <w:r w:rsidR="00117A30" w:rsidRPr="00001A87">
        <w:rPr>
          <w:rFonts w:ascii="Arial" w:hAnsi="Arial" w:cs="Arial"/>
          <w:sz w:val="24"/>
          <w:szCs w:val="24"/>
        </w:rPr>
        <w:t>https://doi.org/10.1017/S0033291717001118</w:t>
      </w:r>
    </w:p>
    <w:p w:rsidR="006F546B"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Adams, W., &amp; Kendell, R. E. (1999).</w:t>
      </w:r>
      <w:proofErr w:type="gramEnd"/>
      <w:r w:rsidRPr="00001A87">
        <w:rPr>
          <w:rFonts w:ascii="Arial" w:hAnsi="Arial" w:cs="Arial"/>
          <w:sz w:val="24"/>
          <w:szCs w:val="24"/>
        </w:rPr>
        <w:t xml:space="preserve"> </w:t>
      </w:r>
      <w:proofErr w:type="gramStart"/>
      <w:r w:rsidRPr="00001A87">
        <w:rPr>
          <w:rFonts w:ascii="Arial" w:hAnsi="Arial" w:cs="Arial"/>
          <w:sz w:val="24"/>
          <w:szCs w:val="24"/>
        </w:rPr>
        <w:t>Annual variation in birth rate of people who subsequently develop schizophrenia.</w:t>
      </w:r>
      <w:proofErr w:type="gramEnd"/>
      <w:r w:rsidRPr="00001A87">
        <w:rPr>
          <w:rFonts w:ascii="Arial" w:hAnsi="Arial" w:cs="Arial"/>
          <w:sz w:val="24"/>
          <w:szCs w:val="24"/>
        </w:rPr>
        <w:t xml:space="preserve"> </w:t>
      </w:r>
      <w:r w:rsidRPr="00001A87">
        <w:rPr>
          <w:rFonts w:ascii="Arial" w:hAnsi="Arial" w:cs="Arial"/>
          <w:i/>
          <w:sz w:val="24"/>
          <w:szCs w:val="24"/>
        </w:rPr>
        <w:t xml:space="preserve">The British journal of </w:t>
      </w:r>
      <w:proofErr w:type="gramStart"/>
      <w:r w:rsidRPr="00001A87">
        <w:rPr>
          <w:rFonts w:ascii="Arial" w:hAnsi="Arial" w:cs="Arial"/>
          <w:i/>
          <w:sz w:val="24"/>
          <w:szCs w:val="24"/>
        </w:rPr>
        <w:t>psychiatry :</w:t>
      </w:r>
      <w:proofErr w:type="gramEnd"/>
      <w:r w:rsidRPr="00001A87">
        <w:rPr>
          <w:rFonts w:ascii="Arial" w:hAnsi="Arial" w:cs="Arial"/>
          <w:i/>
          <w:sz w:val="24"/>
          <w:szCs w:val="24"/>
        </w:rPr>
        <w:t xml:space="preserve"> the journal of mental science, 175</w:t>
      </w:r>
      <w:r w:rsidRPr="00001A87">
        <w:rPr>
          <w:rFonts w:ascii="Arial" w:hAnsi="Arial" w:cs="Arial"/>
          <w:sz w:val="24"/>
          <w:szCs w:val="24"/>
        </w:rPr>
        <w:t>, 522–527. https://doi.org/10.1192/bjp.175.6.522</w:t>
      </w:r>
    </w:p>
    <w:p w:rsidR="00117A30"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American Psychiatric Association (2013).</w:t>
      </w:r>
      <w:proofErr w:type="gramEnd"/>
      <w:r w:rsidRPr="00001A87">
        <w:rPr>
          <w:rFonts w:ascii="Arial" w:hAnsi="Arial" w:cs="Arial"/>
          <w:sz w:val="24"/>
          <w:szCs w:val="24"/>
        </w:rPr>
        <w:t xml:space="preserve"> </w:t>
      </w:r>
      <w:proofErr w:type="gramStart"/>
      <w:r w:rsidRPr="00001A87">
        <w:rPr>
          <w:rFonts w:ascii="Arial" w:hAnsi="Arial" w:cs="Arial"/>
          <w:sz w:val="24"/>
          <w:szCs w:val="24"/>
        </w:rPr>
        <w:t xml:space="preserve">Diagnostic and Statistical Manual of Mental Disorders, 5th </w:t>
      </w:r>
      <w:proofErr w:type="spellStart"/>
      <w:r w:rsidRPr="00001A87">
        <w:rPr>
          <w:rFonts w:ascii="Arial" w:hAnsi="Arial" w:cs="Arial"/>
          <w:sz w:val="24"/>
          <w:szCs w:val="24"/>
        </w:rPr>
        <w:t>edn</w:t>
      </w:r>
      <w:proofErr w:type="spellEnd"/>
      <w:r w:rsidRPr="00001A87">
        <w:rPr>
          <w:rFonts w:ascii="Arial" w:hAnsi="Arial" w:cs="Arial"/>
          <w:sz w:val="24"/>
          <w:szCs w:val="24"/>
        </w:rPr>
        <w:t>.</w:t>
      </w:r>
      <w:proofErr w:type="gramEnd"/>
      <w:r w:rsidRPr="00001A87">
        <w:rPr>
          <w:rFonts w:ascii="Arial" w:hAnsi="Arial" w:cs="Arial"/>
          <w:sz w:val="24"/>
          <w:szCs w:val="24"/>
        </w:rPr>
        <w:t xml:space="preserve"> </w:t>
      </w:r>
      <w:proofErr w:type="gramStart"/>
      <w:r w:rsidRPr="00001A87">
        <w:rPr>
          <w:rFonts w:ascii="Arial" w:hAnsi="Arial" w:cs="Arial"/>
          <w:sz w:val="24"/>
          <w:szCs w:val="24"/>
        </w:rPr>
        <w:t>American Psychiatric Publishing, Arlington, WA.</w:t>
      </w:r>
      <w:proofErr w:type="gramEnd"/>
    </w:p>
    <w:p w:rsidR="00C00D51"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American Psychiatric Association’s (2013).</w:t>
      </w:r>
      <w:proofErr w:type="gramEnd"/>
      <w:r w:rsidRPr="00001A87">
        <w:rPr>
          <w:rFonts w:ascii="Arial" w:hAnsi="Arial" w:cs="Arial"/>
          <w:sz w:val="24"/>
          <w:szCs w:val="24"/>
        </w:rPr>
        <w:t xml:space="preserve"> Diagnostic and Statistical Manual of Mental Disorders (5th ed.; DSM-5)</w:t>
      </w:r>
    </w:p>
    <w:p w:rsidR="00932056"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Andréasson</w:t>
      </w:r>
      <w:proofErr w:type="spellEnd"/>
      <w:r w:rsidRPr="00001A87">
        <w:rPr>
          <w:rFonts w:ascii="Arial" w:hAnsi="Arial" w:cs="Arial"/>
          <w:sz w:val="24"/>
          <w:szCs w:val="24"/>
        </w:rPr>
        <w:t xml:space="preserve">, S., </w:t>
      </w:r>
      <w:proofErr w:type="spellStart"/>
      <w:r w:rsidRPr="00001A87">
        <w:rPr>
          <w:rFonts w:ascii="Arial" w:hAnsi="Arial" w:cs="Arial"/>
          <w:sz w:val="24"/>
          <w:szCs w:val="24"/>
        </w:rPr>
        <w:t>Allebeck</w:t>
      </w:r>
      <w:proofErr w:type="spellEnd"/>
      <w:r w:rsidRPr="00001A87">
        <w:rPr>
          <w:rFonts w:ascii="Arial" w:hAnsi="Arial" w:cs="Arial"/>
          <w:sz w:val="24"/>
          <w:szCs w:val="24"/>
        </w:rPr>
        <w:t xml:space="preserve">, P., </w:t>
      </w:r>
      <w:proofErr w:type="spellStart"/>
      <w:r w:rsidRPr="00001A87">
        <w:rPr>
          <w:rFonts w:ascii="Arial" w:hAnsi="Arial" w:cs="Arial"/>
          <w:sz w:val="24"/>
          <w:szCs w:val="24"/>
        </w:rPr>
        <w:t>Engström</w:t>
      </w:r>
      <w:proofErr w:type="spellEnd"/>
      <w:r w:rsidRPr="00001A87">
        <w:rPr>
          <w:rFonts w:ascii="Arial" w:hAnsi="Arial" w:cs="Arial"/>
          <w:sz w:val="24"/>
          <w:szCs w:val="24"/>
        </w:rPr>
        <w:t>, A., &amp; Rydberg, U. (1987).</w:t>
      </w:r>
      <w:proofErr w:type="gramEnd"/>
      <w:r w:rsidRPr="00001A87">
        <w:rPr>
          <w:rFonts w:ascii="Arial" w:hAnsi="Arial" w:cs="Arial"/>
          <w:sz w:val="24"/>
          <w:szCs w:val="24"/>
        </w:rPr>
        <w:t xml:space="preserve"> </w:t>
      </w:r>
      <w:proofErr w:type="gramStart"/>
      <w:r w:rsidRPr="00001A87">
        <w:rPr>
          <w:rFonts w:ascii="Arial" w:hAnsi="Arial" w:cs="Arial"/>
          <w:sz w:val="24"/>
          <w:szCs w:val="24"/>
        </w:rPr>
        <w:t>Cannabis and schizophrenia.</w:t>
      </w:r>
      <w:proofErr w:type="gramEnd"/>
      <w:r w:rsidRPr="00001A87">
        <w:rPr>
          <w:rFonts w:ascii="Arial" w:hAnsi="Arial" w:cs="Arial"/>
          <w:sz w:val="24"/>
          <w:szCs w:val="24"/>
        </w:rPr>
        <w:t xml:space="preserve"> A longitudinal study of Swedish conscripts. </w:t>
      </w:r>
      <w:r w:rsidRPr="00001A87">
        <w:rPr>
          <w:rFonts w:ascii="Arial" w:hAnsi="Arial" w:cs="Arial"/>
          <w:i/>
          <w:sz w:val="24"/>
          <w:szCs w:val="24"/>
        </w:rPr>
        <w:t>Lancet (London, England), 2</w:t>
      </w:r>
      <w:r w:rsidRPr="00001A87">
        <w:rPr>
          <w:rFonts w:ascii="Arial" w:hAnsi="Arial" w:cs="Arial"/>
          <w:sz w:val="24"/>
          <w:szCs w:val="24"/>
        </w:rPr>
        <w:t>(8574), 1483–1486. https://doi.org/10.1016/s0140-</w:t>
      </w:r>
      <w:proofErr w:type="gramStart"/>
      <w:r w:rsidRPr="00001A87">
        <w:rPr>
          <w:rFonts w:ascii="Arial" w:hAnsi="Arial" w:cs="Arial"/>
          <w:sz w:val="24"/>
          <w:szCs w:val="24"/>
        </w:rPr>
        <w:t>6736(</w:t>
      </w:r>
      <w:proofErr w:type="gramEnd"/>
      <w:r w:rsidRPr="00001A87">
        <w:rPr>
          <w:rFonts w:ascii="Arial" w:hAnsi="Arial" w:cs="Arial"/>
          <w:sz w:val="24"/>
          <w:szCs w:val="24"/>
        </w:rPr>
        <w:t>87)92620-1</w:t>
      </w:r>
    </w:p>
    <w:p w:rsidR="008D4008"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Arseneault, L., Cannon, M., </w:t>
      </w:r>
      <w:proofErr w:type="spellStart"/>
      <w:r w:rsidRPr="00001A87">
        <w:rPr>
          <w:rFonts w:ascii="Arial" w:hAnsi="Arial" w:cs="Arial"/>
          <w:sz w:val="24"/>
          <w:szCs w:val="24"/>
        </w:rPr>
        <w:t>Poulton</w:t>
      </w:r>
      <w:proofErr w:type="spellEnd"/>
      <w:r w:rsidRPr="00001A87">
        <w:rPr>
          <w:rFonts w:ascii="Arial" w:hAnsi="Arial" w:cs="Arial"/>
          <w:sz w:val="24"/>
          <w:szCs w:val="24"/>
        </w:rPr>
        <w:t xml:space="preserve">, R., Murray, R., </w:t>
      </w:r>
      <w:proofErr w:type="spellStart"/>
      <w:r w:rsidRPr="00001A87">
        <w:rPr>
          <w:rFonts w:ascii="Arial" w:hAnsi="Arial" w:cs="Arial"/>
          <w:sz w:val="24"/>
          <w:szCs w:val="24"/>
        </w:rPr>
        <w:t>Caspi</w:t>
      </w:r>
      <w:proofErr w:type="spellEnd"/>
      <w:r w:rsidRPr="00001A87">
        <w:rPr>
          <w:rFonts w:ascii="Arial" w:hAnsi="Arial" w:cs="Arial"/>
          <w:sz w:val="24"/>
          <w:szCs w:val="24"/>
        </w:rPr>
        <w:t xml:space="preserve">, A., &amp; Moffitt, T. E. (2002). Cannabis use in adolescence and risk for adult psychosis: longitudinal prospective study. </w:t>
      </w:r>
      <w:proofErr w:type="gramStart"/>
      <w:r w:rsidRPr="00001A87">
        <w:rPr>
          <w:rFonts w:ascii="Arial" w:hAnsi="Arial" w:cs="Arial"/>
          <w:i/>
          <w:sz w:val="24"/>
          <w:szCs w:val="24"/>
        </w:rPr>
        <w:t>BMJ (Clinical research ed.), 325</w:t>
      </w:r>
      <w:r w:rsidRPr="00001A87">
        <w:rPr>
          <w:rFonts w:ascii="Arial" w:hAnsi="Arial" w:cs="Arial"/>
          <w:sz w:val="24"/>
          <w:szCs w:val="24"/>
        </w:rPr>
        <w:t>(7374), 1212–1213.</w:t>
      </w:r>
      <w:proofErr w:type="gramEnd"/>
      <w:r w:rsidRPr="00001A87">
        <w:rPr>
          <w:rFonts w:ascii="Arial" w:hAnsi="Arial" w:cs="Arial"/>
          <w:sz w:val="24"/>
          <w:szCs w:val="24"/>
        </w:rPr>
        <w:t xml:space="preserve"> https://doi.org/10.1136/bmj.325.7374.1212</w:t>
      </w:r>
    </w:p>
    <w:p w:rsidR="006F546B"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Bradbury, T. N &amp; Miller, G. A. (1985).</w:t>
      </w:r>
      <w:proofErr w:type="gramEnd"/>
      <w:r w:rsidRPr="00001A87">
        <w:rPr>
          <w:rFonts w:ascii="Arial" w:hAnsi="Arial" w:cs="Arial"/>
          <w:sz w:val="24"/>
          <w:szCs w:val="24"/>
        </w:rPr>
        <w:t xml:space="preserve"> Season of Birth in Schizophrenia: A Review of Evidence, Methodology, and </w:t>
      </w:r>
      <w:proofErr w:type="spellStart"/>
      <w:r w:rsidRPr="00001A87">
        <w:rPr>
          <w:rFonts w:ascii="Arial" w:hAnsi="Arial" w:cs="Arial"/>
          <w:sz w:val="24"/>
          <w:szCs w:val="24"/>
        </w:rPr>
        <w:t>Etiology</w:t>
      </w:r>
      <w:proofErr w:type="spellEnd"/>
      <w:r w:rsidRPr="00001A87">
        <w:rPr>
          <w:rFonts w:ascii="Arial" w:hAnsi="Arial" w:cs="Arial"/>
          <w:sz w:val="24"/>
          <w:szCs w:val="24"/>
        </w:rPr>
        <w:t xml:space="preserve">. </w:t>
      </w:r>
      <w:r w:rsidRPr="00001A87">
        <w:rPr>
          <w:rFonts w:ascii="Arial" w:hAnsi="Arial" w:cs="Arial"/>
          <w:i/>
          <w:sz w:val="24"/>
          <w:szCs w:val="24"/>
        </w:rPr>
        <w:t>Psychological Bulletin, 98</w:t>
      </w:r>
      <w:r w:rsidRPr="00001A87">
        <w:rPr>
          <w:rFonts w:ascii="Arial" w:hAnsi="Arial" w:cs="Arial"/>
          <w:sz w:val="24"/>
          <w:szCs w:val="24"/>
        </w:rPr>
        <w:t>(3), 569–594. https://doi.org/10.1037/0033-2909.98.3.569</w:t>
      </w:r>
    </w:p>
    <w:p w:rsidR="00B1189E"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Chakos, M., Lieberman, J., Hoffman, E., Bradford, D., &amp;</w:t>
      </w:r>
      <w:proofErr w:type="spellStart"/>
      <w:r w:rsidRPr="00001A87">
        <w:rPr>
          <w:rFonts w:ascii="Arial" w:hAnsi="Arial" w:cs="Arial"/>
          <w:sz w:val="24"/>
          <w:szCs w:val="24"/>
        </w:rPr>
        <w:t>Sheitman</w:t>
      </w:r>
      <w:proofErr w:type="spellEnd"/>
      <w:r w:rsidRPr="00001A87">
        <w:rPr>
          <w:rFonts w:ascii="Arial" w:hAnsi="Arial" w:cs="Arial"/>
          <w:sz w:val="24"/>
          <w:szCs w:val="24"/>
        </w:rPr>
        <w:t>, B. (2001).</w:t>
      </w:r>
      <w:proofErr w:type="gramEnd"/>
      <w:r w:rsidRPr="00001A87">
        <w:rPr>
          <w:rFonts w:ascii="Arial" w:hAnsi="Arial" w:cs="Arial"/>
          <w:sz w:val="24"/>
          <w:szCs w:val="24"/>
        </w:rPr>
        <w:t xml:space="preserve"> Effectiveness of second-generation antipsychotics in patients with treatment-resistant schizophrenia: a review and meta-analysis of randomised trials. </w:t>
      </w:r>
      <w:proofErr w:type="gramStart"/>
      <w:r w:rsidRPr="00001A87">
        <w:rPr>
          <w:rFonts w:ascii="Arial" w:hAnsi="Arial" w:cs="Arial"/>
          <w:i/>
          <w:sz w:val="24"/>
          <w:szCs w:val="24"/>
        </w:rPr>
        <w:t>The American journal of psychiatry, 158</w:t>
      </w:r>
      <w:r w:rsidRPr="00001A87">
        <w:rPr>
          <w:rFonts w:ascii="Arial" w:hAnsi="Arial" w:cs="Arial"/>
          <w:sz w:val="24"/>
          <w:szCs w:val="24"/>
        </w:rPr>
        <w:t>(4), 518–526.</w:t>
      </w:r>
      <w:proofErr w:type="gramEnd"/>
      <w:r w:rsidRPr="00001A87">
        <w:rPr>
          <w:rFonts w:ascii="Arial" w:hAnsi="Arial" w:cs="Arial"/>
          <w:sz w:val="24"/>
          <w:szCs w:val="24"/>
        </w:rPr>
        <w:t xml:space="preserve"> https://doi.org/10.1176/appi.ajp.158.4.518</w:t>
      </w:r>
    </w:p>
    <w:p w:rsidR="00CA6608" w:rsidRPr="00001A87" w:rsidRDefault="00C045C3" w:rsidP="003143C5">
      <w:pPr>
        <w:ind w:left="993" w:hanging="993"/>
        <w:rPr>
          <w:rFonts w:ascii="Arial" w:hAnsi="Arial" w:cs="Arial"/>
          <w:sz w:val="24"/>
          <w:szCs w:val="24"/>
        </w:rPr>
      </w:pPr>
      <w:r w:rsidRPr="00001A87">
        <w:rPr>
          <w:rFonts w:ascii="Arial" w:hAnsi="Arial" w:cs="Arial"/>
          <w:sz w:val="24"/>
          <w:szCs w:val="24"/>
        </w:rPr>
        <w:t>Clarke,</w:t>
      </w:r>
      <w:r w:rsidR="00B3234A" w:rsidRPr="00001A87">
        <w:rPr>
          <w:rFonts w:ascii="Arial" w:hAnsi="Arial" w:cs="Arial"/>
          <w:sz w:val="24"/>
          <w:szCs w:val="24"/>
        </w:rPr>
        <w:t xml:space="preserve"> D.E.</w:t>
      </w:r>
      <w:proofErr w:type="gramStart"/>
      <w:r w:rsidR="00B3234A" w:rsidRPr="00001A87">
        <w:rPr>
          <w:rFonts w:ascii="Arial" w:hAnsi="Arial" w:cs="Arial"/>
          <w:sz w:val="24"/>
          <w:szCs w:val="24"/>
        </w:rPr>
        <w:t>,</w:t>
      </w:r>
      <w:r w:rsidRPr="00001A87">
        <w:rPr>
          <w:rFonts w:ascii="Arial" w:hAnsi="Arial" w:cs="Arial"/>
          <w:sz w:val="24"/>
          <w:szCs w:val="24"/>
        </w:rPr>
        <w:t>&amp;</w:t>
      </w:r>
      <w:proofErr w:type="spellStart"/>
      <w:proofErr w:type="gramEnd"/>
      <w:r w:rsidRPr="00001A87">
        <w:rPr>
          <w:rFonts w:ascii="Arial" w:hAnsi="Arial" w:cs="Arial"/>
          <w:sz w:val="24"/>
          <w:szCs w:val="24"/>
        </w:rPr>
        <w:t>Kuhl</w:t>
      </w:r>
      <w:proofErr w:type="spellEnd"/>
      <w:r w:rsidRPr="00001A87">
        <w:rPr>
          <w:rFonts w:ascii="Arial" w:hAnsi="Arial" w:cs="Arial"/>
          <w:sz w:val="24"/>
          <w:szCs w:val="24"/>
        </w:rPr>
        <w:t>, E. A. (2014). DSM</w:t>
      </w:r>
      <w:r w:rsidRPr="00001A87">
        <w:rPr>
          <w:rFonts w:ascii="Cambria Math" w:hAnsi="Cambria Math" w:cs="Cambria Math"/>
          <w:sz w:val="24"/>
          <w:szCs w:val="24"/>
        </w:rPr>
        <w:t>‐</w:t>
      </w:r>
      <w:r w:rsidRPr="00001A87">
        <w:rPr>
          <w:rFonts w:ascii="Arial" w:hAnsi="Arial" w:cs="Arial"/>
          <w:sz w:val="24"/>
          <w:szCs w:val="24"/>
        </w:rPr>
        <w:t>5 cross</w:t>
      </w:r>
      <w:r w:rsidRPr="00001A87">
        <w:rPr>
          <w:rFonts w:ascii="Cambria Math" w:hAnsi="Cambria Math" w:cs="Cambria Math"/>
          <w:sz w:val="24"/>
          <w:szCs w:val="24"/>
        </w:rPr>
        <w:t>‐</w:t>
      </w:r>
      <w:r w:rsidRPr="00001A87">
        <w:rPr>
          <w:rFonts w:ascii="Arial" w:hAnsi="Arial" w:cs="Arial"/>
          <w:sz w:val="24"/>
          <w:szCs w:val="24"/>
        </w:rPr>
        <w:t xml:space="preserve">cutting symptom measures: a step towards the future of psychiatric care? </w:t>
      </w:r>
      <w:r w:rsidRPr="00001A87">
        <w:rPr>
          <w:rFonts w:ascii="Arial" w:hAnsi="Arial" w:cs="Arial"/>
          <w:i/>
          <w:sz w:val="24"/>
          <w:szCs w:val="24"/>
        </w:rPr>
        <w:t>World Psychiatry, 13</w:t>
      </w:r>
      <w:r w:rsidRPr="00001A87">
        <w:rPr>
          <w:rFonts w:ascii="Arial" w:hAnsi="Arial" w:cs="Arial"/>
          <w:sz w:val="24"/>
          <w:szCs w:val="24"/>
        </w:rPr>
        <w:t>(3), 314–316. https://doi.org/10.1002/wps.20154</w:t>
      </w:r>
    </w:p>
    <w:p w:rsidR="005409C3"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Correll</w:t>
      </w:r>
      <w:proofErr w:type="spellEnd"/>
      <w:r w:rsidR="00803122" w:rsidRPr="00001A87">
        <w:rPr>
          <w:rFonts w:ascii="Arial" w:hAnsi="Arial" w:cs="Arial"/>
          <w:sz w:val="24"/>
          <w:szCs w:val="24"/>
        </w:rPr>
        <w:t>, C.U.</w:t>
      </w:r>
      <w:r w:rsidRPr="00001A87">
        <w:rPr>
          <w:rFonts w:ascii="Arial" w:hAnsi="Arial" w:cs="Arial"/>
          <w:sz w:val="24"/>
          <w:szCs w:val="24"/>
        </w:rPr>
        <w:t xml:space="preserve">, Martin, A., Patel, C., Benson, C., </w:t>
      </w:r>
      <w:proofErr w:type="spellStart"/>
      <w:r w:rsidRPr="00001A87">
        <w:rPr>
          <w:rFonts w:ascii="Arial" w:hAnsi="Arial" w:cs="Arial"/>
          <w:sz w:val="24"/>
          <w:szCs w:val="24"/>
        </w:rPr>
        <w:t>Goulding</w:t>
      </w:r>
      <w:proofErr w:type="spellEnd"/>
      <w:r w:rsidRPr="00001A87">
        <w:rPr>
          <w:rFonts w:ascii="Arial" w:hAnsi="Arial" w:cs="Arial"/>
          <w:sz w:val="24"/>
          <w:szCs w:val="24"/>
        </w:rPr>
        <w:t>, R., Kern-</w:t>
      </w:r>
      <w:proofErr w:type="spellStart"/>
      <w:r w:rsidRPr="00001A87">
        <w:rPr>
          <w:rFonts w:ascii="Arial" w:hAnsi="Arial" w:cs="Arial"/>
          <w:sz w:val="24"/>
          <w:szCs w:val="24"/>
        </w:rPr>
        <w:t>Sliwa</w:t>
      </w:r>
      <w:proofErr w:type="spellEnd"/>
      <w:r w:rsidRPr="00001A87">
        <w:rPr>
          <w:rFonts w:ascii="Arial" w:hAnsi="Arial" w:cs="Arial"/>
          <w:sz w:val="24"/>
          <w:szCs w:val="24"/>
        </w:rPr>
        <w:t>, J., Joshi, K., Schiller, E., &amp; Kim, E. (2022).</w:t>
      </w:r>
      <w:proofErr w:type="gramEnd"/>
      <w:r w:rsidRPr="00001A87">
        <w:rPr>
          <w:rFonts w:ascii="Arial" w:hAnsi="Arial" w:cs="Arial"/>
          <w:sz w:val="24"/>
          <w:szCs w:val="24"/>
        </w:rPr>
        <w:t xml:space="preserve"> </w:t>
      </w:r>
      <w:proofErr w:type="gramStart"/>
      <w:r w:rsidRPr="00001A87">
        <w:rPr>
          <w:rFonts w:ascii="Arial" w:hAnsi="Arial" w:cs="Arial"/>
          <w:sz w:val="24"/>
          <w:szCs w:val="24"/>
        </w:rPr>
        <w:t xml:space="preserve">Systematic literature review of schizophrenia clinical practice guidelines on acute and maintenance </w:t>
      </w:r>
      <w:r w:rsidRPr="00001A87">
        <w:rPr>
          <w:rFonts w:ascii="Arial" w:hAnsi="Arial" w:cs="Arial"/>
          <w:sz w:val="24"/>
          <w:szCs w:val="24"/>
        </w:rPr>
        <w:lastRenderedPageBreak/>
        <w:t>management with antipsychotics.</w:t>
      </w:r>
      <w:proofErr w:type="gramEnd"/>
      <w:r w:rsidRPr="00001A87">
        <w:rPr>
          <w:rFonts w:ascii="Arial" w:hAnsi="Arial" w:cs="Arial"/>
          <w:sz w:val="24"/>
          <w:szCs w:val="24"/>
        </w:rPr>
        <w:t xml:space="preserve"> </w:t>
      </w:r>
      <w:r w:rsidRPr="00001A87">
        <w:rPr>
          <w:rFonts w:ascii="Arial" w:hAnsi="Arial" w:cs="Arial"/>
          <w:i/>
          <w:sz w:val="24"/>
          <w:szCs w:val="24"/>
        </w:rPr>
        <w:t>NPJ Schizophrenia, 8</w:t>
      </w:r>
      <w:r w:rsidRPr="00001A87">
        <w:rPr>
          <w:rFonts w:ascii="Arial" w:hAnsi="Arial" w:cs="Arial"/>
          <w:sz w:val="24"/>
          <w:szCs w:val="24"/>
        </w:rPr>
        <w:t>(1), 5–10. https://doi.org/10.1038/s41537-021-00192-x</w:t>
      </w:r>
    </w:p>
    <w:p w:rsidR="008D04CB"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Davis, J. O., &amp; Phelps, J. A. (1995).</w:t>
      </w:r>
      <w:proofErr w:type="gramEnd"/>
      <w:r w:rsidRPr="00001A87">
        <w:rPr>
          <w:rFonts w:ascii="Arial" w:hAnsi="Arial" w:cs="Arial"/>
          <w:sz w:val="24"/>
          <w:szCs w:val="24"/>
        </w:rPr>
        <w:t xml:space="preserve"> Twins with schizophrenia: genes or germs</w:t>
      </w:r>
      <w:proofErr w:type="gramStart"/>
      <w:r w:rsidRPr="00001A87">
        <w:rPr>
          <w:rFonts w:ascii="Arial" w:hAnsi="Arial" w:cs="Arial"/>
          <w:sz w:val="24"/>
          <w:szCs w:val="24"/>
        </w:rPr>
        <w:t>?.</w:t>
      </w:r>
      <w:proofErr w:type="gramEnd"/>
      <w:r w:rsidRPr="00001A87">
        <w:rPr>
          <w:rFonts w:ascii="Arial" w:hAnsi="Arial" w:cs="Arial"/>
          <w:sz w:val="24"/>
          <w:szCs w:val="24"/>
        </w:rPr>
        <w:t xml:space="preserve"> </w:t>
      </w:r>
      <w:proofErr w:type="gramStart"/>
      <w:r w:rsidRPr="00001A87">
        <w:rPr>
          <w:rFonts w:ascii="Arial" w:hAnsi="Arial" w:cs="Arial"/>
          <w:i/>
          <w:sz w:val="24"/>
          <w:szCs w:val="24"/>
        </w:rPr>
        <w:t>Schizophrenia bulletin, 21</w:t>
      </w:r>
      <w:r w:rsidRPr="00001A87">
        <w:rPr>
          <w:rFonts w:ascii="Arial" w:hAnsi="Arial" w:cs="Arial"/>
          <w:sz w:val="24"/>
          <w:szCs w:val="24"/>
        </w:rPr>
        <w:t>(1), 13–18.</w:t>
      </w:r>
      <w:proofErr w:type="gramEnd"/>
      <w:r w:rsidRPr="00001A87">
        <w:rPr>
          <w:rFonts w:ascii="Arial" w:hAnsi="Arial" w:cs="Arial"/>
          <w:sz w:val="24"/>
          <w:szCs w:val="24"/>
        </w:rPr>
        <w:t xml:space="preserve"> https://doi.org/10.1093/schbul/21.1.13</w:t>
      </w:r>
    </w:p>
    <w:p w:rsidR="00475A76"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Dickerson, F.B. (2004). Update on Cognitive </w:t>
      </w:r>
      <w:proofErr w:type="spellStart"/>
      <w:r w:rsidRPr="00001A87">
        <w:rPr>
          <w:rFonts w:ascii="Arial" w:hAnsi="Arial" w:cs="Arial"/>
          <w:sz w:val="24"/>
          <w:szCs w:val="24"/>
        </w:rPr>
        <w:t>Behavioral</w:t>
      </w:r>
      <w:proofErr w:type="spellEnd"/>
      <w:r w:rsidRPr="00001A87">
        <w:rPr>
          <w:rFonts w:ascii="Arial" w:hAnsi="Arial" w:cs="Arial"/>
          <w:sz w:val="24"/>
          <w:szCs w:val="24"/>
        </w:rPr>
        <w:t xml:space="preserve"> Psychotherapy for Schizophrenia: Review of Recent Studies. </w:t>
      </w:r>
      <w:r w:rsidRPr="00001A87">
        <w:rPr>
          <w:rFonts w:ascii="Arial" w:hAnsi="Arial" w:cs="Arial"/>
          <w:i/>
          <w:sz w:val="24"/>
          <w:szCs w:val="24"/>
        </w:rPr>
        <w:t>Journal of Cognitive Psychotherapy, 18</w:t>
      </w:r>
      <w:r w:rsidRPr="00001A87">
        <w:rPr>
          <w:rFonts w:ascii="Arial" w:hAnsi="Arial" w:cs="Arial"/>
          <w:sz w:val="24"/>
          <w:szCs w:val="24"/>
        </w:rPr>
        <w:t>(3), 189–205. https://doi.org/10.1891/jcop.18.3.189.65654</w:t>
      </w:r>
    </w:p>
    <w:p w:rsidR="00FB3871" w:rsidRPr="00001A87" w:rsidRDefault="006B02EE" w:rsidP="003143C5">
      <w:pPr>
        <w:ind w:left="993" w:hanging="993"/>
        <w:rPr>
          <w:rFonts w:ascii="Arial" w:hAnsi="Arial" w:cs="Arial"/>
          <w:sz w:val="24"/>
          <w:szCs w:val="24"/>
        </w:rPr>
      </w:pPr>
      <w:proofErr w:type="spellStart"/>
      <w:r>
        <w:rPr>
          <w:rFonts w:ascii="Arial" w:hAnsi="Arial" w:cs="Arial"/>
          <w:sz w:val="24"/>
          <w:szCs w:val="24"/>
        </w:rPr>
        <w:t>Drusch</w:t>
      </w:r>
      <w:proofErr w:type="spellEnd"/>
      <w:r>
        <w:rPr>
          <w:rFonts w:ascii="Arial" w:hAnsi="Arial" w:cs="Arial"/>
          <w:sz w:val="24"/>
          <w:szCs w:val="24"/>
        </w:rPr>
        <w:t xml:space="preserve">, </w:t>
      </w:r>
      <w:r w:rsidR="00C045C3" w:rsidRPr="00001A87">
        <w:rPr>
          <w:rFonts w:ascii="Arial" w:hAnsi="Arial" w:cs="Arial"/>
          <w:sz w:val="24"/>
          <w:szCs w:val="24"/>
        </w:rPr>
        <w:t xml:space="preserve">K., </w:t>
      </w:r>
      <w:proofErr w:type="spellStart"/>
      <w:r w:rsidR="00C045C3" w:rsidRPr="00001A87">
        <w:rPr>
          <w:rFonts w:ascii="Arial" w:hAnsi="Arial" w:cs="Arial"/>
          <w:sz w:val="24"/>
          <w:szCs w:val="24"/>
        </w:rPr>
        <w:t>Stroth</w:t>
      </w:r>
      <w:proofErr w:type="spellEnd"/>
      <w:r w:rsidR="00C045C3" w:rsidRPr="00001A87">
        <w:rPr>
          <w:rFonts w:ascii="Arial" w:hAnsi="Arial" w:cs="Arial"/>
          <w:sz w:val="24"/>
          <w:szCs w:val="24"/>
        </w:rPr>
        <w:t xml:space="preserve">, S., Kamp, D., </w:t>
      </w:r>
      <w:proofErr w:type="spellStart"/>
      <w:r w:rsidR="00C045C3" w:rsidRPr="00001A87">
        <w:rPr>
          <w:rFonts w:ascii="Arial" w:hAnsi="Arial" w:cs="Arial"/>
          <w:sz w:val="24"/>
          <w:szCs w:val="24"/>
        </w:rPr>
        <w:t>Frommann</w:t>
      </w:r>
      <w:proofErr w:type="spellEnd"/>
      <w:r w:rsidR="00C045C3" w:rsidRPr="00001A87">
        <w:rPr>
          <w:rFonts w:ascii="Arial" w:hAnsi="Arial" w:cs="Arial"/>
          <w:sz w:val="24"/>
          <w:szCs w:val="24"/>
        </w:rPr>
        <w:t>, N., &amp;</w:t>
      </w:r>
      <w:proofErr w:type="spellStart"/>
      <w:r w:rsidR="00C045C3" w:rsidRPr="00001A87">
        <w:rPr>
          <w:rFonts w:ascii="Arial" w:hAnsi="Arial" w:cs="Arial"/>
          <w:sz w:val="24"/>
          <w:szCs w:val="24"/>
        </w:rPr>
        <w:t>Wölwer</w:t>
      </w:r>
      <w:proofErr w:type="spellEnd"/>
      <w:r w:rsidR="00C045C3" w:rsidRPr="00001A87">
        <w:rPr>
          <w:rFonts w:ascii="Arial" w:hAnsi="Arial" w:cs="Arial"/>
          <w:sz w:val="24"/>
          <w:szCs w:val="24"/>
        </w:rPr>
        <w:t xml:space="preserve">, W. (2014). </w:t>
      </w:r>
      <w:proofErr w:type="gramStart"/>
      <w:r w:rsidR="00C045C3" w:rsidRPr="00001A87">
        <w:rPr>
          <w:rFonts w:ascii="Arial" w:hAnsi="Arial" w:cs="Arial"/>
          <w:sz w:val="24"/>
          <w:szCs w:val="24"/>
        </w:rPr>
        <w:t>Effects of Training of Affect Recognition on the recognition and visual exploration of emotional faces in schizophrenia.</w:t>
      </w:r>
      <w:proofErr w:type="gramEnd"/>
      <w:r w:rsidR="00C045C3" w:rsidRPr="00001A87">
        <w:rPr>
          <w:rFonts w:ascii="Arial" w:hAnsi="Arial" w:cs="Arial"/>
          <w:sz w:val="24"/>
          <w:szCs w:val="24"/>
        </w:rPr>
        <w:t xml:space="preserve"> </w:t>
      </w:r>
      <w:r w:rsidR="00C045C3" w:rsidRPr="00001A87">
        <w:rPr>
          <w:rFonts w:ascii="Arial" w:hAnsi="Arial" w:cs="Arial"/>
          <w:i/>
          <w:sz w:val="24"/>
          <w:szCs w:val="24"/>
        </w:rPr>
        <w:t>Schizophrenia Research, 159</w:t>
      </w:r>
      <w:r w:rsidR="00C045C3" w:rsidRPr="00001A87">
        <w:rPr>
          <w:rFonts w:ascii="Arial" w:hAnsi="Arial" w:cs="Arial"/>
          <w:sz w:val="24"/>
          <w:szCs w:val="24"/>
        </w:rPr>
        <w:t>(2), 485–490. https://doi.org/10.1016/j.schres.2014.09.003</w:t>
      </w:r>
    </w:p>
    <w:p w:rsidR="007E663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Faris, R. &amp; Dunham, H. (1939) </w:t>
      </w:r>
      <w:r w:rsidRPr="00001A87">
        <w:rPr>
          <w:rFonts w:ascii="Arial" w:hAnsi="Arial" w:cs="Arial"/>
          <w:i/>
          <w:sz w:val="24"/>
          <w:szCs w:val="24"/>
        </w:rPr>
        <w:t>Mental Disorders in Urban Areas.</w:t>
      </w:r>
      <w:proofErr w:type="gramEnd"/>
      <w:r w:rsidRPr="00001A87">
        <w:rPr>
          <w:rFonts w:ascii="Arial" w:hAnsi="Arial" w:cs="Arial"/>
          <w:sz w:val="24"/>
          <w:szCs w:val="24"/>
        </w:rPr>
        <w:t xml:space="preserve"> Chicago, IL: University of Chicago Press</w:t>
      </w:r>
    </w:p>
    <w:p w:rsidR="00BB128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Fergusson, D. M., </w:t>
      </w:r>
      <w:proofErr w:type="spellStart"/>
      <w:r w:rsidRPr="00001A87">
        <w:rPr>
          <w:rFonts w:ascii="Arial" w:hAnsi="Arial" w:cs="Arial"/>
          <w:sz w:val="24"/>
          <w:szCs w:val="24"/>
        </w:rPr>
        <w:t>Horwood</w:t>
      </w:r>
      <w:proofErr w:type="spellEnd"/>
      <w:r w:rsidRPr="00001A87">
        <w:rPr>
          <w:rFonts w:ascii="Arial" w:hAnsi="Arial" w:cs="Arial"/>
          <w:sz w:val="24"/>
          <w:szCs w:val="24"/>
        </w:rPr>
        <w:t>, L. J., &amp; Swain-Campbell, N. R. (2003).</w:t>
      </w:r>
      <w:proofErr w:type="gramEnd"/>
      <w:r w:rsidRPr="00001A87">
        <w:rPr>
          <w:rFonts w:ascii="Arial" w:hAnsi="Arial" w:cs="Arial"/>
          <w:sz w:val="24"/>
          <w:szCs w:val="24"/>
        </w:rPr>
        <w:t xml:space="preserve"> </w:t>
      </w:r>
      <w:proofErr w:type="gramStart"/>
      <w:r w:rsidRPr="00001A87">
        <w:rPr>
          <w:rFonts w:ascii="Arial" w:hAnsi="Arial" w:cs="Arial"/>
          <w:sz w:val="24"/>
          <w:szCs w:val="24"/>
        </w:rPr>
        <w:t>Cannabis dependence and psychotic symptoms in young people.</w:t>
      </w:r>
      <w:proofErr w:type="gramEnd"/>
      <w:r w:rsidRPr="00001A87">
        <w:rPr>
          <w:rFonts w:ascii="Arial" w:hAnsi="Arial" w:cs="Arial"/>
          <w:sz w:val="24"/>
          <w:szCs w:val="24"/>
        </w:rPr>
        <w:t xml:space="preserve"> </w:t>
      </w:r>
      <w:proofErr w:type="gramStart"/>
      <w:r w:rsidRPr="00001A87">
        <w:rPr>
          <w:rFonts w:ascii="Arial" w:hAnsi="Arial" w:cs="Arial"/>
          <w:i/>
          <w:sz w:val="24"/>
          <w:szCs w:val="24"/>
        </w:rPr>
        <w:t>Psychological medicine, 33</w:t>
      </w:r>
      <w:r w:rsidRPr="00001A87">
        <w:rPr>
          <w:rFonts w:ascii="Arial" w:hAnsi="Arial" w:cs="Arial"/>
          <w:sz w:val="24"/>
          <w:szCs w:val="24"/>
        </w:rPr>
        <w:t>(1), 15–21.</w:t>
      </w:r>
      <w:proofErr w:type="gramEnd"/>
      <w:r w:rsidRPr="00001A87">
        <w:rPr>
          <w:rFonts w:ascii="Arial" w:hAnsi="Arial" w:cs="Arial"/>
          <w:sz w:val="24"/>
          <w:szCs w:val="24"/>
        </w:rPr>
        <w:t xml:space="preserve"> https://doi.org/10.1017/s0033291702006402</w:t>
      </w:r>
    </w:p>
    <w:p w:rsidR="00802518"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Gaebel</w:t>
      </w:r>
      <w:proofErr w:type="spellEnd"/>
      <w:r w:rsidRPr="00001A87">
        <w:rPr>
          <w:rFonts w:ascii="Arial" w:hAnsi="Arial" w:cs="Arial"/>
          <w:sz w:val="24"/>
          <w:szCs w:val="24"/>
        </w:rPr>
        <w:t>, W., &amp;</w:t>
      </w:r>
      <w:proofErr w:type="spellStart"/>
      <w:r w:rsidRPr="00001A87">
        <w:rPr>
          <w:rFonts w:ascii="Arial" w:hAnsi="Arial" w:cs="Arial"/>
          <w:sz w:val="24"/>
          <w:szCs w:val="24"/>
        </w:rPr>
        <w:t>Zielasek</w:t>
      </w:r>
      <w:proofErr w:type="spellEnd"/>
      <w:r w:rsidRPr="00001A87">
        <w:rPr>
          <w:rFonts w:ascii="Arial" w:hAnsi="Arial" w:cs="Arial"/>
          <w:sz w:val="24"/>
          <w:szCs w:val="24"/>
        </w:rPr>
        <w:t>, J. (2015).</w:t>
      </w:r>
      <w:proofErr w:type="gramEnd"/>
      <w:r w:rsidRPr="00001A87">
        <w:rPr>
          <w:rFonts w:ascii="Arial" w:hAnsi="Arial" w:cs="Arial"/>
          <w:sz w:val="24"/>
          <w:szCs w:val="24"/>
        </w:rPr>
        <w:t xml:space="preserve"> Schizophrenia in 2020: Trends in diagnosis and therapy: Schizophrenia in 2020. </w:t>
      </w:r>
      <w:r w:rsidRPr="00001A87">
        <w:rPr>
          <w:rFonts w:ascii="Arial" w:hAnsi="Arial" w:cs="Arial"/>
          <w:i/>
          <w:sz w:val="24"/>
          <w:szCs w:val="24"/>
        </w:rPr>
        <w:t>Psychiatry and Clinical Neurosciences, 69</w:t>
      </w:r>
      <w:r w:rsidRPr="00001A87">
        <w:rPr>
          <w:rFonts w:ascii="Arial" w:hAnsi="Arial" w:cs="Arial"/>
          <w:sz w:val="24"/>
          <w:szCs w:val="24"/>
        </w:rPr>
        <w:t xml:space="preserve">(11), 661–673. </w:t>
      </w:r>
      <w:r w:rsidR="00D328D4" w:rsidRPr="00001A87">
        <w:rPr>
          <w:rFonts w:ascii="Arial" w:hAnsi="Arial" w:cs="Arial"/>
          <w:sz w:val="24"/>
          <w:szCs w:val="24"/>
        </w:rPr>
        <w:t>https://doi.org/10.1111/pcn.12322</w:t>
      </w:r>
    </w:p>
    <w:p w:rsidR="007C0696" w:rsidRPr="00C86C9B" w:rsidRDefault="00C045C3" w:rsidP="003143C5">
      <w:pPr>
        <w:ind w:left="993" w:hanging="993"/>
        <w:rPr>
          <w:rFonts w:ascii="Arial" w:hAnsi="Arial" w:cs="Arial"/>
          <w:sz w:val="24"/>
          <w:szCs w:val="24"/>
        </w:rPr>
      </w:pPr>
      <w:proofErr w:type="gramStart"/>
      <w:r w:rsidRPr="00C86C9B">
        <w:rPr>
          <w:rFonts w:ascii="Arial" w:hAnsi="Arial" w:cs="Arial"/>
          <w:sz w:val="24"/>
          <w:szCs w:val="24"/>
        </w:rPr>
        <w:t>Gerard, D.L., Houston, L.G. Family setting and the social ecology of schizophrenia.</w:t>
      </w:r>
      <w:proofErr w:type="gramEnd"/>
      <w:r w:rsidRPr="00C86C9B">
        <w:rPr>
          <w:rFonts w:ascii="Arial" w:hAnsi="Arial" w:cs="Arial"/>
          <w:sz w:val="24"/>
          <w:szCs w:val="24"/>
        </w:rPr>
        <w:t xml:space="preserve"> </w:t>
      </w:r>
      <w:r w:rsidRPr="00C86C9B">
        <w:rPr>
          <w:rFonts w:ascii="Arial" w:hAnsi="Arial" w:cs="Arial"/>
          <w:i/>
          <w:sz w:val="24"/>
          <w:szCs w:val="24"/>
        </w:rPr>
        <w:t xml:space="preserve">Psych </w:t>
      </w:r>
      <w:proofErr w:type="spellStart"/>
      <w:r w:rsidRPr="00C86C9B">
        <w:rPr>
          <w:rFonts w:ascii="Arial" w:hAnsi="Arial" w:cs="Arial"/>
          <w:i/>
          <w:sz w:val="24"/>
          <w:szCs w:val="24"/>
        </w:rPr>
        <w:t>Quar</w:t>
      </w:r>
      <w:proofErr w:type="spellEnd"/>
      <w:r w:rsidRPr="00C86C9B">
        <w:rPr>
          <w:rFonts w:ascii="Arial" w:hAnsi="Arial" w:cs="Arial"/>
          <w:i/>
          <w:sz w:val="24"/>
          <w:szCs w:val="24"/>
        </w:rPr>
        <w:t xml:space="preserve"> 27</w:t>
      </w:r>
      <w:r w:rsidRPr="00C86C9B">
        <w:rPr>
          <w:rFonts w:ascii="Arial" w:hAnsi="Arial" w:cs="Arial"/>
          <w:sz w:val="24"/>
          <w:szCs w:val="24"/>
        </w:rPr>
        <w:t>, 90–101 (1953). https://doi.org/10.1007/BF01562478</w:t>
      </w:r>
    </w:p>
    <w:p w:rsidR="00424D53"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Gould, R.A., </w:t>
      </w:r>
      <w:proofErr w:type="spellStart"/>
      <w:r w:rsidRPr="00001A87">
        <w:rPr>
          <w:rFonts w:ascii="Arial" w:hAnsi="Arial" w:cs="Arial"/>
          <w:sz w:val="24"/>
          <w:szCs w:val="24"/>
        </w:rPr>
        <w:t>Mueser</w:t>
      </w:r>
      <w:proofErr w:type="spellEnd"/>
      <w:r w:rsidRPr="00001A87">
        <w:rPr>
          <w:rFonts w:ascii="Arial" w:hAnsi="Arial" w:cs="Arial"/>
          <w:sz w:val="24"/>
          <w:szCs w:val="24"/>
        </w:rPr>
        <w:t>, K. T., Bolton, E., Mays, V., &amp; Goff, D. (2001).</w:t>
      </w:r>
      <w:proofErr w:type="gramEnd"/>
      <w:r w:rsidRPr="00001A87">
        <w:rPr>
          <w:rFonts w:ascii="Arial" w:hAnsi="Arial" w:cs="Arial"/>
          <w:sz w:val="24"/>
          <w:szCs w:val="24"/>
        </w:rPr>
        <w:t xml:space="preserve"> Cognitive therapy for psychosis in schizophrenia: an effect size analysis. </w:t>
      </w:r>
      <w:r w:rsidRPr="00001A87">
        <w:rPr>
          <w:rFonts w:ascii="Arial" w:hAnsi="Arial" w:cs="Arial"/>
          <w:i/>
          <w:sz w:val="24"/>
          <w:szCs w:val="24"/>
        </w:rPr>
        <w:t>Schizophrenia Research, 48</w:t>
      </w:r>
      <w:r w:rsidRPr="00001A87">
        <w:rPr>
          <w:rFonts w:ascii="Arial" w:hAnsi="Arial" w:cs="Arial"/>
          <w:sz w:val="24"/>
          <w:szCs w:val="24"/>
        </w:rPr>
        <w:t>(2), 335–342. https://doi.org/10.1016/S0920-</w:t>
      </w:r>
      <w:proofErr w:type="gramStart"/>
      <w:r w:rsidRPr="00001A87">
        <w:rPr>
          <w:rFonts w:ascii="Arial" w:hAnsi="Arial" w:cs="Arial"/>
          <w:sz w:val="24"/>
          <w:szCs w:val="24"/>
        </w:rPr>
        <w:t>9964(</w:t>
      </w:r>
      <w:proofErr w:type="gramEnd"/>
      <w:r w:rsidRPr="00001A87">
        <w:rPr>
          <w:rFonts w:ascii="Arial" w:hAnsi="Arial" w:cs="Arial"/>
          <w:sz w:val="24"/>
          <w:szCs w:val="24"/>
        </w:rPr>
        <w:t>00)00145-6</w:t>
      </w:r>
    </w:p>
    <w:p w:rsidR="009505A5"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Greenwood, T. A., </w:t>
      </w:r>
      <w:proofErr w:type="spellStart"/>
      <w:r w:rsidRPr="00001A87">
        <w:rPr>
          <w:rFonts w:ascii="Arial" w:hAnsi="Arial" w:cs="Arial"/>
          <w:sz w:val="24"/>
          <w:szCs w:val="24"/>
        </w:rPr>
        <w:t>Swerdlow</w:t>
      </w:r>
      <w:proofErr w:type="spellEnd"/>
      <w:r w:rsidRPr="00001A87">
        <w:rPr>
          <w:rFonts w:ascii="Arial" w:hAnsi="Arial" w:cs="Arial"/>
          <w:sz w:val="24"/>
          <w:szCs w:val="24"/>
        </w:rPr>
        <w:t xml:space="preserve">, N. R., </w:t>
      </w:r>
      <w:proofErr w:type="spellStart"/>
      <w:r w:rsidRPr="00001A87">
        <w:rPr>
          <w:rFonts w:ascii="Arial" w:hAnsi="Arial" w:cs="Arial"/>
          <w:sz w:val="24"/>
          <w:szCs w:val="24"/>
        </w:rPr>
        <w:t>Gur</w:t>
      </w:r>
      <w:proofErr w:type="spellEnd"/>
      <w:r w:rsidRPr="00001A87">
        <w:rPr>
          <w:rFonts w:ascii="Arial" w:hAnsi="Arial" w:cs="Arial"/>
          <w:sz w:val="24"/>
          <w:szCs w:val="24"/>
        </w:rPr>
        <w:t xml:space="preserve">, R. E., </w:t>
      </w:r>
      <w:proofErr w:type="spellStart"/>
      <w:r w:rsidRPr="00001A87">
        <w:rPr>
          <w:rFonts w:ascii="Arial" w:hAnsi="Arial" w:cs="Arial"/>
          <w:sz w:val="24"/>
          <w:szCs w:val="24"/>
        </w:rPr>
        <w:t>Cadenhead</w:t>
      </w:r>
      <w:proofErr w:type="spellEnd"/>
      <w:r w:rsidRPr="00001A87">
        <w:rPr>
          <w:rFonts w:ascii="Arial" w:hAnsi="Arial" w:cs="Arial"/>
          <w:sz w:val="24"/>
          <w:szCs w:val="24"/>
        </w:rPr>
        <w:t xml:space="preserve">, K. S., Calkins, M. E., Dobie, D. J., Freedman, R., Green, M. F., </w:t>
      </w:r>
      <w:proofErr w:type="spellStart"/>
      <w:r w:rsidRPr="00001A87">
        <w:rPr>
          <w:rFonts w:ascii="Arial" w:hAnsi="Arial" w:cs="Arial"/>
          <w:sz w:val="24"/>
          <w:szCs w:val="24"/>
        </w:rPr>
        <w:t>Gur</w:t>
      </w:r>
      <w:proofErr w:type="spellEnd"/>
      <w:r w:rsidRPr="00001A87">
        <w:rPr>
          <w:rFonts w:ascii="Arial" w:hAnsi="Arial" w:cs="Arial"/>
          <w:sz w:val="24"/>
          <w:szCs w:val="24"/>
        </w:rPr>
        <w:t xml:space="preserve">, R. C., </w:t>
      </w:r>
      <w:proofErr w:type="spellStart"/>
      <w:r w:rsidRPr="00001A87">
        <w:rPr>
          <w:rFonts w:ascii="Arial" w:hAnsi="Arial" w:cs="Arial"/>
          <w:sz w:val="24"/>
          <w:szCs w:val="24"/>
        </w:rPr>
        <w:t>Lazzeroni</w:t>
      </w:r>
      <w:proofErr w:type="spellEnd"/>
      <w:r w:rsidRPr="00001A87">
        <w:rPr>
          <w:rFonts w:ascii="Arial" w:hAnsi="Arial" w:cs="Arial"/>
          <w:sz w:val="24"/>
          <w:szCs w:val="24"/>
        </w:rPr>
        <w:t xml:space="preserve">, L. C., </w:t>
      </w:r>
      <w:proofErr w:type="spellStart"/>
      <w:r w:rsidRPr="00001A87">
        <w:rPr>
          <w:rFonts w:ascii="Arial" w:hAnsi="Arial" w:cs="Arial"/>
          <w:sz w:val="24"/>
          <w:szCs w:val="24"/>
        </w:rPr>
        <w:t>Nuechterlein</w:t>
      </w:r>
      <w:proofErr w:type="spellEnd"/>
      <w:r w:rsidRPr="00001A87">
        <w:rPr>
          <w:rFonts w:ascii="Arial" w:hAnsi="Arial" w:cs="Arial"/>
          <w:sz w:val="24"/>
          <w:szCs w:val="24"/>
        </w:rPr>
        <w:t xml:space="preserve">, K. H., </w:t>
      </w:r>
      <w:proofErr w:type="spellStart"/>
      <w:r w:rsidRPr="00001A87">
        <w:rPr>
          <w:rFonts w:ascii="Arial" w:hAnsi="Arial" w:cs="Arial"/>
          <w:sz w:val="24"/>
          <w:szCs w:val="24"/>
        </w:rPr>
        <w:t>Olincy</w:t>
      </w:r>
      <w:proofErr w:type="spellEnd"/>
      <w:r w:rsidRPr="00001A87">
        <w:rPr>
          <w:rFonts w:ascii="Arial" w:hAnsi="Arial" w:cs="Arial"/>
          <w:sz w:val="24"/>
          <w:szCs w:val="24"/>
        </w:rPr>
        <w:t xml:space="preserve">, A., </w:t>
      </w:r>
      <w:proofErr w:type="spellStart"/>
      <w:r w:rsidRPr="00001A87">
        <w:rPr>
          <w:rFonts w:ascii="Arial" w:hAnsi="Arial" w:cs="Arial"/>
          <w:sz w:val="24"/>
          <w:szCs w:val="24"/>
        </w:rPr>
        <w:t>Radant</w:t>
      </w:r>
      <w:proofErr w:type="spellEnd"/>
      <w:r w:rsidRPr="00001A87">
        <w:rPr>
          <w:rFonts w:ascii="Arial" w:hAnsi="Arial" w:cs="Arial"/>
          <w:sz w:val="24"/>
          <w:szCs w:val="24"/>
        </w:rPr>
        <w:t xml:space="preserve">, A. D., Ray, A., </w:t>
      </w:r>
      <w:proofErr w:type="spellStart"/>
      <w:r w:rsidRPr="00001A87">
        <w:rPr>
          <w:rFonts w:ascii="Arial" w:hAnsi="Arial" w:cs="Arial"/>
          <w:sz w:val="24"/>
          <w:szCs w:val="24"/>
        </w:rPr>
        <w:t>Schork</w:t>
      </w:r>
      <w:proofErr w:type="spellEnd"/>
      <w:r w:rsidRPr="00001A87">
        <w:rPr>
          <w:rFonts w:ascii="Arial" w:hAnsi="Arial" w:cs="Arial"/>
          <w:sz w:val="24"/>
          <w:szCs w:val="24"/>
        </w:rPr>
        <w:t xml:space="preserve">, N. J., </w:t>
      </w:r>
      <w:proofErr w:type="spellStart"/>
      <w:r w:rsidRPr="00001A87">
        <w:rPr>
          <w:rFonts w:ascii="Arial" w:hAnsi="Arial" w:cs="Arial"/>
          <w:sz w:val="24"/>
          <w:szCs w:val="24"/>
        </w:rPr>
        <w:t>Seidman</w:t>
      </w:r>
      <w:proofErr w:type="spellEnd"/>
      <w:r w:rsidRPr="00001A87">
        <w:rPr>
          <w:rFonts w:ascii="Arial" w:hAnsi="Arial" w:cs="Arial"/>
          <w:sz w:val="24"/>
          <w:szCs w:val="24"/>
        </w:rPr>
        <w:t xml:space="preserve">, L. J., </w:t>
      </w:r>
      <w:proofErr w:type="spellStart"/>
      <w:r w:rsidRPr="00001A87">
        <w:rPr>
          <w:rFonts w:ascii="Arial" w:hAnsi="Arial" w:cs="Arial"/>
          <w:sz w:val="24"/>
          <w:szCs w:val="24"/>
        </w:rPr>
        <w:t>Siever</w:t>
      </w:r>
      <w:proofErr w:type="spellEnd"/>
      <w:r w:rsidRPr="00001A87">
        <w:rPr>
          <w:rFonts w:ascii="Arial" w:hAnsi="Arial" w:cs="Arial"/>
          <w:sz w:val="24"/>
          <w:szCs w:val="24"/>
        </w:rPr>
        <w:t xml:space="preserve">, L. J., Silverman, J. M., Stone, W. S., Sugar, C. A., … </w:t>
      </w:r>
      <w:proofErr w:type="spellStart"/>
      <w:r w:rsidRPr="00001A87">
        <w:rPr>
          <w:rFonts w:ascii="Arial" w:hAnsi="Arial" w:cs="Arial"/>
          <w:sz w:val="24"/>
          <w:szCs w:val="24"/>
        </w:rPr>
        <w:t>Braff</w:t>
      </w:r>
      <w:proofErr w:type="spellEnd"/>
      <w:r w:rsidRPr="00001A87">
        <w:rPr>
          <w:rFonts w:ascii="Arial" w:hAnsi="Arial" w:cs="Arial"/>
          <w:sz w:val="24"/>
          <w:szCs w:val="24"/>
        </w:rPr>
        <w:t xml:space="preserve">, D. L. (2013). Genome-wide linkage analyses of 12 </w:t>
      </w:r>
      <w:proofErr w:type="spellStart"/>
      <w:r w:rsidRPr="00001A87">
        <w:rPr>
          <w:rFonts w:ascii="Arial" w:hAnsi="Arial" w:cs="Arial"/>
          <w:sz w:val="24"/>
          <w:szCs w:val="24"/>
        </w:rPr>
        <w:t>endophenotypes</w:t>
      </w:r>
      <w:proofErr w:type="spellEnd"/>
      <w:r w:rsidRPr="00001A87">
        <w:rPr>
          <w:rFonts w:ascii="Arial" w:hAnsi="Arial" w:cs="Arial"/>
          <w:sz w:val="24"/>
          <w:szCs w:val="24"/>
        </w:rPr>
        <w:t xml:space="preserve"> for schizophrenia from the Consortium on the Genetics of Schizophrenia. </w:t>
      </w:r>
      <w:proofErr w:type="gramStart"/>
      <w:r w:rsidRPr="00001A87">
        <w:rPr>
          <w:rFonts w:ascii="Arial" w:hAnsi="Arial" w:cs="Arial"/>
          <w:i/>
          <w:sz w:val="24"/>
          <w:szCs w:val="24"/>
        </w:rPr>
        <w:t>The American journal of psychiatry, 170</w:t>
      </w:r>
      <w:r w:rsidRPr="00001A87">
        <w:rPr>
          <w:rFonts w:ascii="Arial" w:hAnsi="Arial" w:cs="Arial"/>
          <w:sz w:val="24"/>
          <w:szCs w:val="24"/>
        </w:rPr>
        <w:t>(5), 521–532.</w:t>
      </w:r>
      <w:proofErr w:type="gramEnd"/>
      <w:r w:rsidRPr="00001A87">
        <w:rPr>
          <w:rFonts w:ascii="Arial" w:hAnsi="Arial" w:cs="Arial"/>
          <w:sz w:val="24"/>
          <w:szCs w:val="24"/>
        </w:rPr>
        <w:t xml:space="preserve"> https://doi.org/10.1176/appi.ajp.2012.12020186</w:t>
      </w:r>
    </w:p>
    <w:p w:rsidR="007F3553" w:rsidRPr="00001A87" w:rsidRDefault="00C045C3" w:rsidP="003143C5">
      <w:pPr>
        <w:ind w:left="993" w:hanging="993"/>
        <w:rPr>
          <w:rFonts w:ascii="Arial" w:hAnsi="Arial" w:cs="Arial"/>
          <w:sz w:val="24"/>
          <w:szCs w:val="24"/>
        </w:rPr>
      </w:pPr>
      <w:r w:rsidRPr="00001A87">
        <w:rPr>
          <w:rFonts w:ascii="Arial" w:hAnsi="Arial" w:cs="Arial"/>
          <w:sz w:val="24"/>
          <w:szCs w:val="24"/>
        </w:rPr>
        <w:t>Guest, P.C., Chan, M. K., Gottschalk, M. G., &amp;</w:t>
      </w:r>
      <w:proofErr w:type="spellStart"/>
      <w:r w:rsidRPr="00001A87">
        <w:rPr>
          <w:rFonts w:ascii="Arial" w:hAnsi="Arial" w:cs="Arial"/>
          <w:sz w:val="24"/>
          <w:szCs w:val="24"/>
        </w:rPr>
        <w:t>Bahn</w:t>
      </w:r>
      <w:proofErr w:type="spellEnd"/>
      <w:r w:rsidRPr="00001A87">
        <w:rPr>
          <w:rFonts w:ascii="Arial" w:hAnsi="Arial" w:cs="Arial"/>
          <w:sz w:val="24"/>
          <w:szCs w:val="24"/>
        </w:rPr>
        <w:t xml:space="preserve">, S. (2014). </w:t>
      </w:r>
      <w:proofErr w:type="gramStart"/>
      <w:r w:rsidRPr="00001A87">
        <w:rPr>
          <w:rFonts w:ascii="Arial" w:hAnsi="Arial" w:cs="Arial"/>
          <w:sz w:val="24"/>
          <w:szCs w:val="24"/>
        </w:rPr>
        <w:t>The use of proteomic biomarkers for improved diagnosis and stratification of schizophrenia patients.</w:t>
      </w:r>
      <w:proofErr w:type="gramEnd"/>
      <w:r w:rsidRPr="00001A87">
        <w:rPr>
          <w:rFonts w:ascii="Arial" w:hAnsi="Arial" w:cs="Arial"/>
          <w:sz w:val="24"/>
          <w:szCs w:val="24"/>
        </w:rPr>
        <w:t xml:space="preserve"> </w:t>
      </w:r>
      <w:r w:rsidRPr="00001A87">
        <w:rPr>
          <w:rFonts w:ascii="Arial" w:hAnsi="Arial" w:cs="Arial"/>
          <w:i/>
          <w:sz w:val="24"/>
          <w:szCs w:val="24"/>
        </w:rPr>
        <w:t>Biomarkers in Medicine, 8</w:t>
      </w:r>
      <w:r w:rsidRPr="00001A87">
        <w:rPr>
          <w:rFonts w:ascii="Arial" w:hAnsi="Arial" w:cs="Arial"/>
          <w:sz w:val="24"/>
          <w:szCs w:val="24"/>
        </w:rPr>
        <w:t>(1), 15–27. https://doi.org/10.2217/bmm.13.83</w:t>
      </w:r>
    </w:p>
    <w:p w:rsidR="00905927"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lastRenderedPageBreak/>
        <w:t>Hall, W.D., &amp; Degenhardt, L. (2008).</w:t>
      </w:r>
      <w:proofErr w:type="gramEnd"/>
      <w:r w:rsidRPr="00001A87">
        <w:rPr>
          <w:rFonts w:ascii="Arial" w:hAnsi="Arial" w:cs="Arial"/>
          <w:sz w:val="24"/>
          <w:szCs w:val="24"/>
        </w:rPr>
        <w:t xml:space="preserve"> </w:t>
      </w:r>
      <w:proofErr w:type="gramStart"/>
      <w:r w:rsidRPr="00001A87">
        <w:rPr>
          <w:rFonts w:ascii="Arial" w:hAnsi="Arial" w:cs="Arial"/>
          <w:sz w:val="24"/>
          <w:szCs w:val="24"/>
        </w:rPr>
        <w:t>Cannabis use and the risk of developing a psychotic disorder.</w:t>
      </w:r>
      <w:proofErr w:type="gramEnd"/>
      <w:r w:rsidRPr="00001A87">
        <w:rPr>
          <w:rFonts w:ascii="Arial" w:hAnsi="Arial" w:cs="Arial"/>
          <w:sz w:val="24"/>
          <w:szCs w:val="24"/>
        </w:rPr>
        <w:t xml:space="preserve"> </w:t>
      </w:r>
      <w:r w:rsidRPr="00001A87">
        <w:rPr>
          <w:rFonts w:ascii="Arial" w:hAnsi="Arial" w:cs="Arial"/>
          <w:i/>
          <w:sz w:val="24"/>
          <w:szCs w:val="24"/>
        </w:rPr>
        <w:t>World Psychiatry, 7</w:t>
      </w:r>
      <w:r w:rsidRPr="00001A87">
        <w:rPr>
          <w:rFonts w:ascii="Arial" w:hAnsi="Arial" w:cs="Arial"/>
          <w:sz w:val="24"/>
          <w:szCs w:val="24"/>
        </w:rPr>
        <w:t>(2), 68-71</w:t>
      </w:r>
      <w:proofErr w:type="gramStart"/>
      <w:r w:rsidRPr="00001A87">
        <w:rPr>
          <w:rFonts w:ascii="Arial" w:hAnsi="Arial" w:cs="Arial"/>
          <w:sz w:val="24"/>
          <w:szCs w:val="24"/>
        </w:rPr>
        <w:t>..</w:t>
      </w:r>
      <w:proofErr w:type="gramEnd"/>
      <w:r w:rsidRPr="00001A87">
        <w:rPr>
          <w:rFonts w:ascii="Arial" w:hAnsi="Arial" w:cs="Arial"/>
          <w:sz w:val="24"/>
          <w:szCs w:val="24"/>
        </w:rPr>
        <w:t xml:space="preserve"> https://doi.org/10.1002/j.2051-5545.2008.tb00158.x</w:t>
      </w:r>
    </w:p>
    <w:p w:rsidR="004C438F"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Harrison, G., Owens, D., Holton, A., Neilson, D., &amp; Boot, D. (1988).</w:t>
      </w:r>
      <w:proofErr w:type="gramEnd"/>
      <w:r w:rsidRPr="00001A87">
        <w:rPr>
          <w:rFonts w:ascii="Arial" w:hAnsi="Arial" w:cs="Arial"/>
          <w:sz w:val="24"/>
          <w:szCs w:val="24"/>
        </w:rPr>
        <w:t xml:space="preserve"> </w:t>
      </w:r>
      <w:proofErr w:type="gramStart"/>
      <w:r w:rsidRPr="00001A87">
        <w:rPr>
          <w:rFonts w:ascii="Arial" w:hAnsi="Arial" w:cs="Arial"/>
          <w:sz w:val="24"/>
          <w:szCs w:val="24"/>
        </w:rPr>
        <w:t>A prospective study of severe mental disorder in Afro-Caribbean patients.</w:t>
      </w:r>
      <w:proofErr w:type="gramEnd"/>
      <w:r w:rsidRPr="00001A87">
        <w:rPr>
          <w:rFonts w:ascii="Arial" w:hAnsi="Arial" w:cs="Arial"/>
          <w:sz w:val="24"/>
          <w:szCs w:val="24"/>
        </w:rPr>
        <w:t xml:space="preserve"> </w:t>
      </w:r>
      <w:proofErr w:type="gramStart"/>
      <w:r w:rsidRPr="00001A87">
        <w:rPr>
          <w:rFonts w:ascii="Arial" w:hAnsi="Arial" w:cs="Arial"/>
          <w:i/>
          <w:sz w:val="24"/>
          <w:szCs w:val="24"/>
        </w:rPr>
        <w:t>Psychological medicine, 18</w:t>
      </w:r>
      <w:r w:rsidRPr="00001A87">
        <w:rPr>
          <w:rFonts w:ascii="Arial" w:hAnsi="Arial" w:cs="Arial"/>
          <w:sz w:val="24"/>
          <w:szCs w:val="24"/>
        </w:rPr>
        <w:t>(3), 643–657.</w:t>
      </w:r>
      <w:proofErr w:type="gramEnd"/>
      <w:r w:rsidRPr="00001A87">
        <w:rPr>
          <w:rFonts w:ascii="Arial" w:hAnsi="Arial" w:cs="Arial"/>
          <w:sz w:val="24"/>
          <w:szCs w:val="24"/>
        </w:rPr>
        <w:t xml:space="preserve"> https://doi.org/10.1017/s0033291700008321</w:t>
      </w:r>
    </w:p>
    <w:p w:rsidR="00BB128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Henquet, C., </w:t>
      </w:r>
      <w:proofErr w:type="spellStart"/>
      <w:r w:rsidRPr="00001A87">
        <w:rPr>
          <w:rFonts w:ascii="Arial" w:hAnsi="Arial" w:cs="Arial"/>
          <w:sz w:val="24"/>
          <w:szCs w:val="24"/>
        </w:rPr>
        <w:t>Krabbendam</w:t>
      </w:r>
      <w:proofErr w:type="spellEnd"/>
      <w:r w:rsidRPr="00001A87">
        <w:rPr>
          <w:rFonts w:ascii="Arial" w:hAnsi="Arial" w:cs="Arial"/>
          <w:sz w:val="24"/>
          <w:szCs w:val="24"/>
        </w:rPr>
        <w:t xml:space="preserve">, L., </w:t>
      </w:r>
      <w:proofErr w:type="spellStart"/>
      <w:r w:rsidRPr="00001A87">
        <w:rPr>
          <w:rFonts w:ascii="Arial" w:hAnsi="Arial" w:cs="Arial"/>
          <w:sz w:val="24"/>
          <w:szCs w:val="24"/>
        </w:rPr>
        <w:t>Spauwen</w:t>
      </w:r>
      <w:proofErr w:type="spellEnd"/>
      <w:r w:rsidRPr="00001A87">
        <w:rPr>
          <w:rFonts w:ascii="Arial" w:hAnsi="Arial" w:cs="Arial"/>
          <w:sz w:val="24"/>
          <w:szCs w:val="24"/>
        </w:rPr>
        <w:t xml:space="preserve">, J., Kaplan, C., </w:t>
      </w:r>
      <w:proofErr w:type="spellStart"/>
      <w:r w:rsidRPr="00001A87">
        <w:rPr>
          <w:rFonts w:ascii="Arial" w:hAnsi="Arial" w:cs="Arial"/>
          <w:sz w:val="24"/>
          <w:szCs w:val="24"/>
        </w:rPr>
        <w:t>Lieb</w:t>
      </w:r>
      <w:proofErr w:type="spellEnd"/>
      <w:r w:rsidRPr="00001A87">
        <w:rPr>
          <w:rFonts w:ascii="Arial" w:hAnsi="Arial" w:cs="Arial"/>
          <w:sz w:val="24"/>
          <w:szCs w:val="24"/>
        </w:rPr>
        <w:t xml:space="preserve">, R., </w:t>
      </w:r>
      <w:proofErr w:type="spellStart"/>
      <w:r w:rsidRPr="00001A87">
        <w:rPr>
          <w:rFonts w:ascii="Arial" w:hAnsi="Arial" w:cs="Arial"/>
          <w:sz w:val="24"/>
          <w:szCs w:val="24"/>
        </w:rPr>
        <w:t>Wittchen</w:t>
      </w:r>
      <w:proofErr w:type="spellEnd"/>
      <w:r w:rsidRPr="00001A87">
        <w:rPr>
          <w:rFonts w:ascii="Arial" w:hAnsi="Arial" w:cs="Arial"/>
          <w:sz w:val="24"/>
          <w:szCs w:val="24"/>
        </w:rPr>
        <w:t>, H. U., &amp; van Os, J. (2005).</w:t>
      </w:r>
      <w:proofErr w:type="gramEnd"/>
      <w:r w:rsidRPr="00001A87">
        <w:rPr>
          <w:rFonts w:ascii="Arial" w:hAnsi="Arial" w:cs="Arial"/>
          <w:sz w:val="24"/>
          <w:szCs w:val="24"/>
        </w:rPr>
        <w:t xml:space="preserve"> </w:t>
      </w:r>
      <w:proofErr w:type="gramStart"/>
      <w:r w:rsidRPr="00001A87">
        <w:rPr>
          <w:rFonts w:ascii="Arial" w:hAnsi="Arial" w:cs="Arial"/>
          <w:sz w:val="24"/>
          <w:szCs w:val="24"/>
        </w:rPr>
        <w:t>Prospective cohort study of cannabis use, predisposition for psychosis, and psychotic symptoms in young people.</w:t>
      </w:r>
      <w:proofErr w:type="gramEnd"/>
      <w:r w:rsidRPr="00001A87">
        <w:rPr>
          <w:rFonts w:ascii="Arial" w:hAnsi="Arial" w:cs="Arial"/>
          <w:sz w:val="24"/>
          <w:szCs w:val="24"/>
        </w:rPr>
        <w:t xml:space="preserve"> </w:t>
      </w:r>
      <w:proofErr w:type="gramStart"/>
      <w:r w:rsidRPr="00001A87">
        <w:rPr>
          <w:rFonts w:ascii="Arial" w:hAnsi="Arial" w:cs="Arial"/>
          <w:sz w:val="24"/>
          <w:szCs w:val="24"/>
        </w:rPr>
        <w:t>BMJ (Clinical research ed.), 330(7481), 11.</w:t>
      </w:r>
      <w:proofErr w:type="gramEnd"/>
      <w:r w:rsidRPr="00001A87">
        <w:rPr>
          <w:rFonts w:ascii="Arial" w:hAnsi="Arial" w:cs="Arial"/>
          <w:sz w:val="24"/>
          <w:szCs w:val="24"/>
        </w:rPr>
        <w:t xml:space="preserve"> https://doi.org/10.1136/bmj.38267.664086.63</w:t>
      </w:r>
    </w:p>
    <w:p w:rsidR="007E663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Hickling, F., McKenzie, K., Mullen, R., &amp; Murray, R. (1999).</w:t>
      </w:r>
      <w:proofErr w:type="gramEnd"/>
      <w:r w:rsidRPr="00001A87">
        <w:rPr>
          <w:rFonts w:ascii="Arial" w:hAnsi="Arial" w:cs="Arial"/>
          <w:sz w:val="24"/>
          <w:szCs w:val="24"/>
        </w:rPr>
        <w:t xml:space="preserve"> A Jamaican psychiatrist evaluates diagnoses at a London psychiatric hospital. </w:t>
      </w:r>
      <w:r w:rsidRPr="00001A87">
        <w:rPr>
          <w:rFonts w:ascii="Arial" w:hAnsi="Arial" w:cs="Arial"/>
          <w:i/>
          <w:sz w:val="24"/>
          <w:szCs w:val="24"/>
        </w:rPr>
        <w:t>The British Journal of Psychiatry, 175</w:t>
      </w:r>
      <w:r w:rsidRPr="00001A87">
        <w:rPr>
          <w:rFonts w:ascii="Arial" w:hAnsi="Arial" w:cs="Arial"/>
          <w:sz w:val="24"/>
          <w:szCs w:val="24"/>
        </w:rPr>
        <w:t>(3), 283-285. doi:10.1192/bjp.175.3.283</w:t>
      </w:r>
    </w:p>
    <w:p w:rsidR="0028698F"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Kane, J.M., </w:t>
      </w:r>
      <w:proofErr w:type="spellStart"/>
      <w:r w:rsidRPr="00001A87">
        <w:rPr>
          <w:rFonts w:ascii="Arial" w:hAnsi="Arial" w:cs="Arial"/>
          <w:sz w:val="24"/>
          <w:szCs w:val="24"/>
        </w:rPr>
        <w:t>Kishimoto</w:t>
      </w:r>
      <w:proofErr w:type="spellEnd"/>
      <w:r w:rsidRPr="00001A87">
        <w:rPr>
          <w:rFonts w:ascii="Arial" w:hAnsi="Arial" w:cs="Arial"/>
          <w:sz w:val="24"/>
          <w:szCs w:val="24"/>
        </w:rPr>
        <w:t>, T., &amp;</w:t>
      </w:r>
      <w:proofErr w:type="spellStart"/>
      <w:r w:rsidRPr="00001A87">
        <w:rPr>
          <w:rFonts w:ascii="Arial" w:hAnsi="Arial" w:cs="Arial"/>
          <w:sz w:val="24"/>
          <w:szCs w:val="24"/>
        </w:rPr>
        <w:t>Correll</w:t>
      </w:r>
      <w:proofErr w:type="spellEnd"/>
      <w:r w:rsidRPr="00001A87">
        <w:rPr>
          <w:rFonts w:ascii="Arial" w:hAnsi="Arial" w:cs="Arial"/>
          <w:sz w:val="24"/>
          <w:szCs w:val="24"/>
        </w:rPr>
        <w:t>, C. U. (2013).</w:t>
      </w:r>
      <w:proofErr w:type="gramEnd"/>
      <w:r w:rsidRPr="00001A87">
        <w:rPr>
          <w:rFonts w:ascii="Arial" w:hAnsi="Arial" w:cs="Arial"/>
          <w:sz w:val="24"/>
          <w:szCs w:val="24"/>
        </w:rPr>
        <w:t xml:space="preserve"> Non</w:t>
      </w:r>
      <w:r w:rsidRPr="00001A87">
        <w:rPr>
          <w:rFonts w:ascii="Cambria Math" w:hAnsi="Cambria Math" w:cs="Cambria Math"/>
          <w:sz w:val="24"/>
          <w:szCs w:val="24"/>
        </w:rPr>
        <w:t>‐</w:t>
      </w:r>
      <w:r w:rsidRPr="00001A87">
        <w:rPr>
          <w:rFonts w:ascii="Arial" w:hAnsi="Arial" w:cs="Arial"/>
          <w:sz w:val="24"/>
          <w:szCs w:val="24"/>
        </w:rPr>
        <w:t xml:space="preserve">adherence to medication in patients with psychotic disorders: epidemiology, contributing factors and management strategies. </w:t>
      </w:r>
      <w:r w:rsidRPr="00001A87">
        <w:rPr>
          <w:rFonts w:ascii="Arial" w:hAnsi="Arial" w:cs="Arial"/>
          <w:i/>
          <w:sz w:val="24"/>
          <w:szCs w:val="24"/>
        </w:rPr>
        <w:t>World Psychiatry, 12</w:t>
      </w:r>
      <w:r w:rsidRPr="00001A87">
        <w:rPr>
          <w:rFonts w:ascii="Arial" w:hAnsi="Arial" w:cs="Arial"/>
          <w:sz w:val="24"/>
          <w:szCs w:val="24"/>
        </w:rPr>
        <w:t>(3), 216–226. https://doi.org/10.1002/wps.20060</w:t>
      </w:r>
    </w:p>
    <w:p w:rsidR="00410DEA"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Kadiyala</w:t>
      </w:r>
      <w:proofErr w:type="spellEnd"/>
      <w:r w:rsidRPr="00001A87">
        <w:rPr>
          <w:rFonts w:ascii="Arial" w:hAnsi="Arial" w:cs="Arial"/>
          <w:sz w:val="24"/>
          <w:szCs w:val="24"/>
        </w:rPr>
        <w:t>.</w:t>
      </w:r>
      <w:proofErr w:type="gramEnd"/>
      <w:r w:rsidRPr="00001A87">
        <w:rPr>
          <w:rFonts w:ascii="Arial" w:hAnsi="Arial" w:cs="Arial"/>
          <w:sz w:val="24"/>
          <w:szCs w:val="24"/>
        </w:rPr>
        <w:t xml:space="preserve"> </w:t>
      </w:r>
      <w:proofErr w:type="gramStart"/>
      <w:r w:rsidRPr="00001A87">
        <w:rPr>
          <w:rFonts w:ascii="Arial" w:hAnsi="Arial" w:cs="Arial"/>
          <w:sz w:val="24"/>
          <w:szCs w:val="24"/>
        </w:rPr>
        <w:t>P.K. (2020).</w:t>
      </w:r>
      <w:proofErr w:type="gramEnd"/>
      <w:r w:rsidRPr="00001A87">
        <w:rPr>
          <w:rFonts w:ascii="Arial" w:hAnsi="Arial" w:cs="Arial"/>
          <w:sz w:val="24"/>
          <w:szCs w:val="24"/>
        </w:rPr>
        <w:t xml:space="preserve"> Mnemonics for diagnostic criteria of DSM V mental disorders: a scoping review</w:t>
      </w:r>
      <w:r w:rsidRPr="00001A87">
        <w:rPr>
          <w:rFonts w:ascii="Arial" w:hAnsi="Arial" w:cs="Arial"/>
          <w:i/>
          <w:sz w:val="24"/>
          <w:szCs w:val="24"/>
        </w:rPr>
        <w:t xml:space="preserve">. </w:t>
      </w:r>
      <w:proofErr w:type="gramStart"/>
      <w:r w:rsidRPr="00001A87">
        <w:rPr>
          <w:rFonts w:ascii="Arial" w:hAnsi="Arial" w:cs="Arial"/>
          <w:i/>
          <w:sz w:val="24"/>
          <w:szCs w:val="24"/>
        </w:rPr>
        <w:t>General Psychiatry, 33</w:t>
      </w:r>
      <w:r w:rsidRPr="00001A87">
        <w:rPr>
          <w:rFonts w:ascii="Arial" w:hAnsi="Arial" w:cs="Arial"/>
          <w:sz w:val="24"/>
          <w:szCs w:val="24"/>
        </w:rPr>
        <w:t>(3), e100109–e100109.</w:t>
      </w:r>
      <w:proofErr w:type="gramEnd"/>
      <w:r w:rsidRPr="00001A87">
        <w:rPr>
          <w:rFonts w:ascii="Arial" w:hAnsi="Arial" w:cs="Arial"/>
          <w:sz w:val="24"/>
          <w:szCs w:val="24"/>
        </w:rPr>
        <w:t xml:space="preserve"> https://doi.org/10.1136/gpsych-2019-100109</w:t>
      </w:r>
    </w:p>
    <w:p w:rsidR="006906B7"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Karayiorgou, M., &amp; Gogos, J. A. (2006).</w:t>
      </w:r>
      <w:proofErr w:type="gramEnd"/>
      <w:r w:rsidRPr="00001A87">
        <w:rPr>
          <w:rFonts w:ascii="Arial" w:hAnsi="Arial" w:cs="Arial"/>
          <w:sz w:val="24"/>
          <w:szCs w:val="24"/>
        </w:rPr>
        <w:t xml:space="preserve"> Schizophrenia genetics: uncovering positional candidate genes. </w:t>
      </w:r>
      <w:r w:rsidRPr="00001A87">
        <w:rPr>
          <w:rFonts w:ascii="Arial" w:hAnsi="Arial" w:cs="Arial"/>
          <w:i/>
          <w:sz w:val="24"/>
          <w:szCs w:val="24"/>
        </w:rPr>
        <w:t xml:space="preserve">European journal of human </w:t>
      </w:r>
      <w:proofErr w:type="gramStart"/>
      <w:r w:rsidRPr="00001A87">
        <w:rPr>
          <w:rFonts w:ascii="Arial" w:hAnsi="Arial" w:cs="Arial"/>
          <w:i/>
          <w:sz w:val="24"/>
          <w:szCs w:val="24"/>
        </w:rPr>
        <w:t>genetics :</w:t>
      </w:r>
      <w:proofErr w:type="gramEnd"/>
      <w:r w:rsidRPr="00001A87">
        <w:rPr>
          <w:rFonts w:ascii="Arial" w:hAnsi="Arial" w:cs="Arial"/>
          <w:i/>
          <w:sz w:val="24"/>
          <w:szCs w:val="24"/>
        </w:rPr>
        <w:t xml:space="preserve"> EJHG, 14</w:t>
      </w:r>
      <w:r w:rsidRPr="00001A87">
        <w:rPr>
          <w:rFonts w:ascii="Arial" w:hAnsi="Arial" w:cs="Arial"/>
          <w:sz w:val="24"/>
          <w:szCs w:val="24"/>
        </w:rPr>
        <w:t>(5), 512–519. https://doi.org/10.1038/sj.ejhg.5201587</w:t>
      </w:r>
    </w:p>
    <w:p w:rsidR="003D50AE"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King, M., Coker, E., </w:t>
      </w:r>
      <w:proofErr w:type="spellStart"/>
      <w:r w:rsidRPr="00001A87">
        <w:rPr>
          <w:rFonts w:ascii="Arial" w:hAnsi="Arial" w:cs="Arial"/>
          <w:sz w:val="24"/>
          <w:szCs w:val="24"/>
        </w:rPr>
        <w:t>Leavey</w:t>
      </w:r>
      <w:proofErr w:type="spellEnd"/>
      <w:r w:rsidRPr="00001A87">
        <w:rPr>
          <w:rFonts w:ascii="Arial" w:hAnsi="Arial" w:cs="Arial"/>
          <w:sz w:val="24"/>
          <w:szCs w:val="24"/>
        </w:rPr>
        <w:t>, G., Hoare, A., &amp; Johnson-Sabine, E. (1994).</w:t>
      </w:r>
      <w:proofErr w:type="gramEnd"/>
      <w:r w:rsidRPr="00001A87">
        <w:rPr>
          <w:rFonts w:ascii="Arial" w:hAnsi="Arial" w:cs="Arial"/>
          <w:sz w:val="24"/>
          <w:szCs w:val="24"/>
        </w:rPr>
        <w:t xml:space="preserve"> Incidence of psychotic illness in London: comparison of ethnic groups. </w:t>
      </w:r>
      <w:proofErr w:type="gramStart"/>
      <w:r w:rsidRPr="00001A87">
        <w:rPr>
          <w:rFonts w:ascii="Arial" w:hAnsi="Arial" w:cs="Arial"/>
          <w:i/>
          <w:sz w:val="24"/>
          <w:szCs w:val="24"/>
        </w:rPr>
        <w:t>BMJ (Clinical research ed.), 309(6962)</w:t>
      </w:r>
      <w:r w:rsidRPr="00001A87">
        <w:rPr>
          <w:rFonts w:ascii="Arial" w:hAnsi="Arial" w:cs="Arial"/>
          <w:sz w:val="24"/>
          <w:szCs w:val="24"/>
        </w:rPr>
        <w:t>, 1115–1119.</w:t>
      </w:r>
      <w:proofErr w:type="gramEnd"/>
      <w:r w:rsidRPr="00001A87">
        <w:rPr>
          <w:rFonts w:ascii="Arial" w:hAnsi="Arial" w:cs="Arial"/>
          <w:sz w:val="24"/>
          <w:szCs w:val="24"/>
        </w:rPr>
        <w:t xml:space="preserve"> https://doi.org/10.1136/bmj.309.6962.1115</w:t>
      </w:r>
    </w:p>
    <w:p w:rsidR="003C3041" w:rsidRPr="00001A87" w:rsidRDefault="00C045C3" w:rsidP="003143C5">
      <w:pPr>
        <w:ind w:left="993" w:hanging="993"/>
        <w:rPr>
          <w:rFonts w:ascii="Arial" w:hAnsi="Arial" w:cs="Arial"/>
          <w:sz w:val="24"/>
          <w:szCs w:val="24"/>
        </w:rPr>
      </w:pPr>
      <w:r w:rsidRPr="00001A87">
        <w:rPr>
          <w:rFonts w:ascii="Arial" w:hAnsi="Arial" w:cs="Arial"/>
          <w:sz w:val="24"/>
          <w:szCs w:val="24"/>
        </w:rPr>
        <w:t>Kuller,</w:t>
      </w:r>
      <w:r w:rsidR="006B02EE">
        <w:rPr>
          <w:rFonts w:ascii="Arial" w:hAnsi="Arial" w:cs="Arial"/>
          <w:sz w:val="24"/>
          <w:szCs w:val="24"/>
        </w:rPr>
        <w:t xml:space="preserve"> </w:t>
      </w:r>
      <w:r w:rsidRPr="00001A87">
        <w:rPr>
          <w:rFonts w:ascii="Arial" w:hAnsi="Arial" w:cs="Arial"/>
          <w:sz w:val="24"/>
          <w:szCs w:val="24"/>
        </w:rPr>
        <w:t xml:space="preserve">A.M., </w:t>
      </w:r>
      <w:proofErr w:type="spellStart"/>
      <w:r w:rsidRPr="00001A87">
        <w:rPr>
          <w:rFonts w:ascii="Arial" w:hAnsi="Arial" w:cs="Arial"/>
          <w:sz w:val="24"/>
          <w:szCs w:val="24"/>
        </w:rPr>
        <w:t>Ott</w:t>
      </w:r>
      <w:proofErr w:type="spellEnd"/>
      <w:r w:rsidRPr="00001A87">
        <w:rPr>
          <w:rFonts w:ascii="Arial" w:hAnsi="Arial" w:cs="Arial"/>
          <w:sz w:val="24"/>
          <w:szCs w:val="24"/>
        </w:rPr>
        <w:t xml:space="preserve">, B. D., </w:t>
      </w:r>
      <w:proofErr w:type="spellStart"/>
      <w:r w:rsidRPr="00001A87">
        <w:rPr>
          <w:rFonts w:ascii="Arial" w:hAnsi="Arial" w:cs="Arial"/>
          <w:sz w:val="24"/>
          <w:szCs w:val="24"/>
        </w:rPr>
        <w:t>Goisman</w:t>
      </w:r>
      <w:proofErr w:type="spellEnd"/>
      <w:r w:rsidRPr="00001A87">
        <w:rPr>
          <w:rFonts w:ascii="Arial" w:hAnsi="Arial" w:cs="Arial"/>
          <w:sz w:val="24"/>
          <w:szCs w:val="24"/>
        </w:rPr>
        <w:t xml:space="preserve">, R. M., Wainwright, L. D., &amp; Rabin, R. J. (2010). Cognitive </w:t>
      </w:r>
      <w:proofErr w:type="spellStart"/>
      <w:r w:rsidRPr="00001A87">
        <w:rPr>
          <w:rFonts w:ascii="Arial" w:hAnsi="Arial" w:cs="Arial"/>
          <w:sz w:val="24"/>
          <w:szCs w:val="24"/>
        </w:rPr>
        <w:t>Behavioral</w:t>
      </w:r>
      <w:proofErr w:type="spellEnd"/>
      <w:r w:rsidRPr="00001A87">
        <w:rPr>
          <w:rFonts w:ascii="Arial" w:hAnsi="Arial" w:cs="Arial"/>
          <w:sz w:val="24"/>
          <w:szCs w:val="24"/>
        </w:rPr>
        <w:t xml:space="preserve"> Therapy and Schizophrenia: A Survey of Clinical Practices and Views on Efficacy in the United States and United Kingdom. </w:t>
      </w:r>
      <w:r w:rsidRPr="00001A87">
        <w:rPr>
          <w:rFonts w:ascii="Arial" w:hAnsi="Arial" w:cs="Arial"/>
          <w:i/>
          <w:sz w:val="24"/>
          <w:szCs w:val="24"/>
        </w:rPr>
        <w:t>Community Mental Health Journal, 46</w:t>
      </w:r>
      <w:r w:rsidRPr="00001A87">
        <w:rPr>
          <w:rFonts w:ascii="Arial" w:hAnsi="Arial" w:cs="Arial"/>
          <w:sz w:val="24"/>
          <w:szCs w:val="24"/>
        </w:rPr>
        <w:t>(1), 2–9. https://doi.org/10.1007/s10597-009-9223-6</w:t>
      </w:r>
    </w:p>
    <w:p w:rsidR="007E6635" w:rsidRPr="00001A87" w:rsidRDefault="00C045C3" w:rsidP="003143C5">
      <w:pPr>
        <w:ind w:left="993" w:hanging="993"/>
        <w:rPr>
          <w:rFonts w:ascii="Arial" w:hAnsi="Arial" w:cs="Arial"/>
          <w:sz w:val="24"/>
          <w:szCs w:val="24"/>
        </w:rPr>
      </w:pPr>
      <w:proofErr w:type="spellStart"/>
      <w:r w:rsidRPr="00001A87">
        <w:rPr>
          <w:rFonts w:ascii="Arial" w:hAnsi="Arial" w:cs="Arial"/>
          <w:sz w:val="24"/>
          <w:szCs w:val="24"/>
        </w:rPr>
        <w:t>Jablensky</w:t>
      </w:r>
      <w:proofErr w:type="spellEnd"/>
      <w:r w:rsidRPr="00001A87">
        <w:rPr>
          <w:rFonts w:ascii="Arial" w:hAnsi="Arial" w:cs="Arial"/>
          <w:sz w:val="24"/>
          <w:szCs w:val="24"/>
        </w:rPr>
        <w:t xml:space="preserve">, A., Sartorius, N., </w:t>
      </w:r>
      <w:proofErr w:type="spellStart"/>
      <w:r w:rsidRPr="00001A87">
        <w:rPr>
          <w:rFonts w:ascii="Arial" w:hAnsi="Arial" w:cs="Arial"/>
          <w:sz w:val="24"/>
          <w:szCs w:val="24"/>
        </w:rPr>
        <w:t>Ernberg</w:t>
      </w:r>
      <w:proofErr w:type="spellEnd"/>
      <w:r w:rsidRPr="00001A87">
        <w:rPr>
          <w:rFonts w:ascii="Arial" w:hAnsi="Arial" w:cs="Arial"/>
          <w:sz w:val="24"/>
          <w:szCs w:val="24"/>
        </w:rPr>
        <w:t xml:space="preserve">, G., Anker, M., </w:t>
      </w:r>
      <w:proofErr w:type="spellStart"/>
      <w:r w:rsidRPr="00001A87">
        <w:rPr>
          <w:rFonts w:ascii="Arial" w:hAnsi="Arial" w:cs="Arial"/>
          <w:sz w:val="24"/>
          <w:szCs w:val="24"/>
        </w:rPr>
        <w:t>Korten</w:t>
      </w:r>
      <w:proofErr w:type="spellEnd"/>
      <w:r w:rsidRPr="00001A87">
        <w:rPr>
          <w:rFonts w:ascii="Arial" w:hAnsi="Arial" w:cs="Arial"/>
          <w:sz w:val="24"/>
          <w:szCs w:val="24"/>
        </w:rPr>
        <w:t>, A., Cooper, J. E., Day, R., &amp;</w:t>
      </w:r>
      <w:r w:rsidR="006B02EE">
        <w:rPr>
          <w:rFonts w:ascii="Arial" w:hAnsi="Arial" w:cs="Arial"/>
          <w:sz w:val="24"/>
          <w:szCs w:val="24"/>
        </w:rPr>
        <w:t xml:space="preserve"> </w:t>
      </w:r>
      <w:proofErr w:type="spellStart"/>
      <w:r w:rsidRPr="00001A87">
        <w:rPr>
          <w:rFonts w:ascii="Arial" w:hAnsi="Arial" w:cs="Arial"/>
          <w:sz w:val="24"/>
          <w:szCs w:val="24"/>
        </w:rPr>
        <w:t>Bertelsen</w:t>
      </w:r>
      <w:proofErr w:type="spellEnd"/>
      <w:r w:rsidRPr="00001A87">
        <w:rPr>
          <w:rFonts w:ascii="Arial" w:hAnsi="Arial" w:cs="Arial"/>
          <w:sz w:val="24"/>
          <w:szCs w:val="24"/>
        </w:rPr>
        <w:t xml:space="preserve">, A. (1992). Schizophrenia: manifestations, incidence and course in different cultures. </w:t>
      </w:r>
      <w:proofErr w:type="gramStart"/>
      <w:r w:rsidRPr="00001A87">
        <w:rPr>
          <w:rFonts w:ascii="Arial" w:hAnsi="Arial" w:cs="Arial"/>
          <w:sz w:val="24"/>
          <w:szCs w:val="24"/>
        </w:rPr>
        <w:t>A World Health Organization ten-country study.</w:t>
      </w:r>
      <w:proofErr w:type="gramEnd"/>
      <w:r w:rsidRPr="00001A87">
        <w:rPr>
          <w:rFonts w:ascii="Arial" w:hAnsi="Arial" w:cs="Arial"/>
          <w:sz w:val="24"/>
          <w:szCs w:val="24"/>
        </w:rPr>
        <w:t xml:space="preserve"> </w:t>
      </w:r>
      <w:proofErr w:type="gramStart"/>
      <w:r w:rsidRPr="00001A87">
        <w:rPr>
          <w:rFonts w:ascii="Arial" w:hAnsi="Arial" w:cs="Arial"/>
          <w:sz w:val="24"/>
          <w:szCs w:val="24"/>
        </w:rPr>
        <w:t>Psychological medicine.</w:t>
      </w:r>
      <w:proofErr w:type="gramEnd"/>
      <w:r w:rsidRPr="00001A87">
        <w:rPr>
          <w:rFonts w:ascii="Arial" w:hAnsi="Arial" w:cs="Arial"/>
          <w:sz w:val="24"/>
          <w:szCs w:val="24"/>
        </w:rPr>
        <w:t xml:space="preserve"> </w:t>
      </w:r>
      <w:r w:rsidRPr="00001A87">
        <w:rPr>
          <w:rFonts w:ascii="Arial" w:hAnsi="Arial" w:cs="Arial"/>
          <w:i/>
          <w:sz w:val="24"/>
          <w:szCs w:val="24"/>
        </w:rPr>
        <w:t>Monograph supplement, 20</w:t>
      </w:r>
      <w:r w:rsidRPr="00001A87">
        <w:rPr>
          <w:rFonts w:ascii="Arial" w:hAnsi="Arial" w:cs="Arial"/>
          <w:sz w:val="24"/>
          <w:szCs w:val="24"/>
        </w:rPr>
        <w:t>, 1–97. https://doi.org/10.1017/s0264180100000904</w:t>
      </w:r>
    </w:p>
    <w:p w:rsidR="008040A2" w:rsidRPr="00001A87" w:rsidRDefault="00C045C3" w:rsidP="003143C5">
      <w:pPr>
        <w:ind w:left="993" w:hanging="993"/>
        <w:rPr>
          <w:rFonts w:ascii="Arial" w:hAnsi="Arial" w:cs="Arial"/>
          <w:sz w:val="24"/>
          <w:szCs w:val="24"/>
        </w:rPr>
      </w:pPr>
      <w:r w:rsidRPr="00001A87">
        <w:rPr>
          <w:rFonts w:ascii="Arial" w:hAnsi="Arial" w:cs="Arial"/>
          <w:sz w:val="24"/>
          <w:szCs w:val="24"/>
        </w:rPr>
        <w:lastRenderedPageBreak/>
        <w:t>Lavretsky</w:t>
      </w:r>
      <w:r w:rsidR="00C86C9B">
        <w:rPr>
          <w:rFonts w:ascii="Arial" w:hAnsi="Arial" w:cs="Arial"/>
          <w:sz w:val="24"/>
          <w:szCs w:val="24"/>
        </w:rPr>
        <w:t>,</w:t>
      </w:r>
      <w:r w:rsidRPr="00001A87">
        <w:rPr>
          <w:rFonts w:ascii="Arial" w:hAnsi="Arial" w:cs="Arial"/>
          <w:sz w:val="24"/>
          <w:szCs w:val="24"/>
        </w:rPr>
        <w:t xml:space="preserve"> H.</w:t>
      </w:r>
      <w:r w:rsidR="00C86C9B">
        <w:rPr>
          <w:rFonts w:ascii="Arial" w:hAnsi="Arial" w:cs="Arial"/>
          <w:sz w:val="24"/>
          <w:szCs w:val="24"/>
        </w:rPr>
        <w:t xml:space="preserve"> (2008)</w:t>
      </w:r>
      <w:r w:rsidRPr="00001A87">
        <w:rPr>
          <w:rFonts w:ascii="Arial" w:hAnsi="Arial" w:cs="Arial"/>
          <w:sz w:val="24"/>
          <w:szCs w:val="24"/>
        </w:rPr>
        <w:t xml:space="preserve"> </w:t>
      </w:r>
      <w:r w:rsidRPr="00C86C9B">
        <w:rPr>
          <w:rFonts w:ascii="Arial" w:hAnsi="Arial" w:cs="Arial"/>
          <w:i/>
          <w:sz w:val="24"/>
          <w:szCs w:val="24"/>
        </w:rPr>
        <w:t>History of Schizophrenia as a Psychiatric Disorder</w:t>
      </w:r>
      <w:r w:rsidRPr="00001A87">
        <w:rPr>
          <w:rFonts w:ascii="Arial" w:hAnsi="Arial" w:cs="Arial"/>
          <w:sz w:val="24"/>
          <w:szCs w:val="24"/>
        </w:rPr>
        <w:t xml:space="preserve">. In: </w:t>
      </w:r>
      <w:proofErr w:type="spellStart"/>
      <w:r w:rsidRPr="00001A87">
        <w:rPr>
          <w:rFonts w:ascii="Arial" w:hAnsi="Arial" w:cs="Arial"/>
          <w:sz w:val="24"/>
          <w:szCs w:val="24"/>
        </w:rPr>
        <w:t>Mueser</w:t>
      </w:r>
      <w:proofErr w:type="spellEnd"/>
      <w:r w:rsidRPr="00001A87">
        <w:rPr>
          <w:rFonts w:ascii="Arial" w:hAnsi="Arial" w:cs="Arial"/>
          <w:sz w:val="24"/>
          <w:szCs w:val="24"/>
        </w:rPr>
        <w:t xml:space="preserve"> KT, </w:t>
      </w:r>
      <w:proofErr w:type="spellStart"/>
      <w:r w:rsidRPr="00001A87">
        <w:rPr>
          <w:rFonts w:ascii="Arial" w:hAnsi="Arial" w:cs="Arial"/>
          <w:sz w:val="24"/>
          <w:szCs w:val="24"/>
        </w:rPr>
        <w:t>Jeste</w:t>
      </w:r>
      <w:proofErr w:type="spellEnd"/>
      <w:r w:rsidRPr="00001A87">
        <w:rPr>
          <w:rFonts w:ascii="Arial" w:hAnsi="Arial" w:cs="Arial"/>
          <w:sz w:val="24"/>
          <w:szCs w:val="24"/>
        </w:rPr>
        <w:t xml:space="preserve"> DV, editors. </w:t>
      </w:r>
      <w:proofErr w:type="gramStart"/>
      <w:r w:rsidRPr="00001A87">
        <w:rPr>
          <w:rFonts w:ascii="Arial" w:hAnsi="Arial" w:cs="Arial"/>
          <w:sz w:val="24"/>
          <w:szCs w:val="24"/>
        </w:rPr>
        <w:t>Clinical Handbook of Schizophrenia.</w:t>
      </w:r>
      <w:proofErr w:type="gramEnd"/>
      <w:r w:rsidRPr="00001A87">
        <w:rPr>
          <w:rFonts w:ascii="Arial" w:hAnsi="Arial" w:cs="Arial"/>
          <w:sz w:val="24"/>
          <w:szCs w:val="24"/>
        </w:rPr>
        <w:t xml:space="preserve"> New York, Ne</w:t>
      </w:r>
      <w:r w:rsidR="00C86C9B">
        <w:rPr>
          <w:rFonts w:ascii="Arial" w:hAnsi="Arial" w:cs="Arial"/>
          <w:sz w:val="24"/>
          <w:szCs w:val="24"/>
        </w:rPr>
        <w:t>w York: Guilford,</w:t>
      </w:r>
      <w:r w:rsidRPr="00001A87">
        <w:rPr>
          <w:rFonts w:ascii="Arial" w:hAnsi="Arial" w:cs="Arial"/>
          <w:sz w:val="24"/>
          <w:szCs w:val="24"/>
        </w:rPr>
        <w:t xml:space="preserve"> 3–12.</w:t>
      </w:r>
    </w:p>
    <w:p w:rsidR="00B4531B"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Leask</w:t>
      </w:r>
      <w:proofErr w:type="spellEnd"/>
      <w:r w:rsidRPr="00001A87">
        <w:rPr>
          <w:rFonts w:ascii="Arial" w:hAnsi="Arial" w:cs="Arial"/>
          <w:sz w:val="24"/>
          <w:szCs w:val="24"/>
        </w:rPr>
        <w:t>.</w:t>
      </w:r>
      <w:proofErr w:type="gramEnd"/>
      <w:r w:rsidRPr="00001A87">
        <w:rPr>
          <w:rFonts w:ascii="Arial" w:hAnsi="Arial" w:cs="Arial"/>
          <w:sz w:val="24"/>
          <w:szCs w:val="24"/>
        </w:rPr>
        <w:t xml:space="preserve"> (2004). Environmental influences in schizophrenia: the known and the unknown. </w:t>
      </w:r>
      <w:r w:rsidRPr="00001A87">
        <w:rPr>
          <w:rFonts w:ascii="Arial" w:hAnsi="Arial" w:cs="Arial"/>
          <w:i/>
          <w:sz w:val="24"/>
          <w:szCs w:val="24"/>
        </w:rPr>
        <w:t>Advances in Psychiatric Treatment : the Royal College of Psychiatrists’ Journal of Continuing Professional Development, 10</w:t>
      </w:r>
      <w:r w:rsidRPr="00001A87">
        <w:rPr>
          <w:rFonts w:ascii="Arial" w:hAnsi="Arial" w:cs="Arial"/>
          <w:sz w:val="24"/>
          <w:szCs w:val="24"/>
        </w:rPr>
        <w:t>(5), 323–330. https://doi.org/10.1192/apt.10.5.323</w:t>
      </w:r>
    </w:p>
    <w:p w:rsidR="00BF525A"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Lieberman, J.A., Stroup, T. S., </w:t>
      </w:r>
      <w:proofErr w:type="spellStart"/>
      <w:r w:rsidRPr="00001A87">
        <w:rPr>
          <w:rFonts w:ascii="Arial" w:hAnsi="Arial" w:cs="Arial"/>
          <w:sz w:val="24"/>
          <w:szCs w:val="24"/>
        </w:rPr>
        <w:t>McEvoy</w:t>
      </w:r>
      <w:proofErr w:type="spellEnd"/>
      <w:r w:rsidRPr="00001A87">
        <w:rPr>
          <w:rFonts w:ascii="Arial" w:hAnsi="Arial" w:cs="Arial"/>
          <w:sz w:val="24"/>
          <w:szCs w:val="24"/>
        </w:rPr>
        <w:t xml:space="preserve">, J. P., Swartz, M. S., </w:t>
      </w:r>
      <w:proofErr w:type="spellStart"/>
      <w:r w:rsidRPr="00001A87">
        <w:rPr>
          <w:rFonts w:ascii="Arial" w:hAnsi="Arial" w:cs="Arial"/>
          <w:sz w:val="24"/>
          <w:szCs w:val="24"/>
        </w:rPr>
        <w:t>Rosenheck</w:t>
      </w:r>
      <w:proofErr w:type="spellEnd"/>
      <w:r w:rsidRPr="00001A87">
        <w:rPr>
          <w:rFonts w:ascii="Arial" w:hAnsi="Arial" w:cs="Arial"/>
          <w:sz w:val="24"/>
          <w:szCs w:val="24"/>
        </w:rPr>
        <w:t xml:space="preserve">, R. A., Perkins, D. O., Keefe, R. S. ., Davis, S. M., Davis, C. E., </w:t>
      </w:r>
      <w:proofErr w:type="spellStart"/>
      <w:r w:rsidRPr="00001A87">
        <w:rPr>
          <w:rFonts w:ascii="Arial" w:hAnsi="Arial" w:cs="Arial"/>
          <w:sz w:val="24"/>
          <w:szCs w:val="24"/>
        </w:rPr>
        <w:t>Lebowitz</w:t>
      </w:r>
      <w:proofErr w:type="spellEnd"/>
      <w:r w:rsidRPr="00001A87">
        <w:rPr>
          <w:rFonts w:ascii="Arial" w:hAnsi="Arial" w:cs="Arial"/>
          <w:sz w:val="24"/>
          <w:szCs w:val="24"/>
        </w:rPr>
        <w:t xml:space="preserve">, B. D., Severe, J., &amp; Hsiao, J. K. (2005). </w:t>
      </w:r>
      <w:proofErr w:type="gramStart"/>
      <w:r w:rsidRPr="00001A87">
        <w:rPr>
          <w:rFonts w:ascii="Arial" w:hAnsi="Arial" w:cs="Arial"/>
          <w:sz w:val="24"/>
          <w:szCs w:val="24"/>
        </w:rPr>
        <w:t>Effectiveness of Antipsychotic Drugs in Patients with Chronic Schizophrenia.</w:t>
      </w:r>
      <w:proofErr w:type="gramEnd"/>
      <w:r w:rsidRPr="00001A87">
        <w:rPr>
          <w:rFonts w:ascii="Arial" w:hAnsi="Arial" w:cs="Arial"/>
          <w:sz w:val="24"/>
          <w:szCs w:val="24"/>
        </w:rPr>
        <w:t xml:space="preserve"> </w:t>
      </w:r>
      <w:r w:rsidRPr="00001A87">
        <w:rPr>
          <w:rFonts w:ascii="Arial" w:hAnsi="Arial" w:cs="Arial"/>
          <w:i/>
          <w:sz w:val="24"/>
          <w:szCs w:val="24"/>
        </w:rPr>
        <w:t>The New England Journal of Medicine, 353</w:t>
      </w:r>
      <w:r w:rsidRPr="00001A87">
        <w:rPr>
          <w:rFonts w:ascii="Arial" w:hAnsi="Arial" w:cs="Arial"/>
          <w:sz w:val="24"/>
          <w:szCs w:val="24"/>
        </w:rPr>
        <w:t>(12), 1209–1223. https://doi.org/10.1056/NEJMoa051688</w:t>
      </w:r>
    </w:p>
    <w:p w:rsidR="00DC24E1"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Lovatt, A., Mason, O., Brett, C., &amp; Peters, E. (2010).</w:t>
      </w:r>
      <w:proofErr w:type="gramEnd"/>
      <w:r w:rsidRPr="00001A87">
        <w:rPr>
          <w:rFonts w:ascii="Arial" w:hAnsi="Arial" w:cs="Arial"/>
          <w:sz w:val="24"/>
          <w:szCs w:val="24"/>
        </w:rPr>
        <w:t xml:space="preserve"> </w:t>
      </w:r>
      <w:proofErr w:type="gramStart"/>
      <w:r w:rsidRPr="00001A87">
        <w:rPr>
          <w:rFonts w:ascii="Arial" w:hAnsi="Arial" w:cs="Arial"/>
          <w:sz w:val="24"/>
          <w:szCs w:val="24"/>
        </w:rPr>
        <w:t>Psychotic-like experiences, appraisals, and trauma.</w:t>
      </w:r>
      <w:proofErr w:type="gramEnd"/>
      <w:r w:rsidRPr="00001A87">
        <w:rPr>
          <w:rFonts w:ascii="Arial" w:hAnsi="Arial" w:cs="Arial"/>
          <w:sz w:val="24"/>
          <w:szCs w:val="24"/>
        </w:rPr>
        <w:t xml:space="preserve"> </w:t>
      </w:r>
      <w:proofErr w:type="gramStart"/>
      <w:r w:rsidRPr="00001A87">
        <w:rPr>
          <w:rFonts w:ascii="Arial" w:hAnsi="Arial" w:cs="Arial"/>
          <w:i/>
          <w:sz w:val="24"/>
          <w:szCs w:val="24"/>
        </w:rPr>
        <w:t>The Journal of nervous and mental disease, 198</w:t>
      </w:r>
      <w:r w:rsidRPr="00001A87">
        <w:rPr>
          <w:rFonts w:ascii="Arial" w:hAnsi="Arial" w:cs="Arial"/>
          <w:sz w:val="24"/>
          <w:szCs w:val="24"/>
        </w:rPr>
        <w:t>(11), 813–819.</w:t>
      </w:r>
      <w:proofErr w:type="gramEnd"/>
      <w:r w:rsidRPr="00001A87">
        <w:rPr>
          <w:rFonts w:ascii="Arial" w:hAnsi="Arial" w:cs="Arial"/>
          <w:sz w:val="24"/>
          <w:szCs w:val="24"/>
        </w:rPr>
        <w:t xml:space="preserve"> https://doi.org/10.1097/NMD.0b013e3181f97c3d</w:t>
      </w:r>
    </w:p>
    <w:p w:rsidR="007E663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Marcelis, M., Takei, N., &amp; van Os, J. (1999).</w:t>
      </w:r>
      <w:proofErr w:type="gramEnd"/>
      <w:r w:rsidRPr="00001A87">
        <w:rPr>
          <w:rFonts w:ascii="Arial" w:hAnsi="Arial" w:cs="Arial"/>
          <w:sz w:val="24"/>
          <w:szCs w:val="24"/>
        </w:rPr>
        <w:t xml:space="preserve"> Urbanisation and risk for schizophrenia: does the effect operate before or around the time of illness onset? </w:t>
      </w:r>
      <w:proofErr w:type="gramStart"/>
      <w:r w:rsidRPr="00001A87">
        <w:rPr>
          <w:rFonts w:ascii="Arial" w:hAnsi="Arial" w:cs="Arial"/>
          <w:i/>
          <w:sz w:val="24"/>
          <w:szCs w:val="24"/>
        </w:rPr>
        <w:t>Psychological medicine, 29</w:t>
      </w:r>
      <w:r w:rsidRPr="00001A87">
        <w:rPr>
          <w:rFonts w:ascii="Arial" w:hAnsi="Arial" w:cs="Arial"/>
          <w:sz w:val="24"/>
          <w:szCs w:val="24"/>
        </w:rPr>
        <w:t>(5), 1197–1203.</w:t>
      </w:r>
      <w:proofErr w:type="gramEnd"/>
      <w:r w:rsidRPr="00001A87">
        <w:rPr>
          <w:rFonts w:ascii="Arial" w:hAnsi="Arial" w:cs="Arial"/>
          <w:sz w:val="24"/>
          <w:szCs w:val="24"/>
        </w:rPr>
        <w:t xml:space="preserve"> https://doi.org/10.1017/s0033291799008983</w:t>
      </w:r>
    </w:p>
    <w:p w:rsidR="00F776F7" w:rsidRPr="00001A87" w:rsidRDefault="00C045C3" w:rsidP="003143C5">
      <w:pPr>
        <w:ind w:left="993" w:hanging="993"/>
        <w:rPr>
          <w:rFonts w:ascii="Arial" w:hAnsi="Arial" w:cs="Arial"/>
          <w:sz w:val="24"/>
          <w:szCs w:val="24"/>
        </w:rPr>
      </w:pPr>
      <w:proofErr w:type="spellStart"/>
      <w:r w:rsidRPr="00001A87">
        <w:rPr>
          <w:rFonts w:ascii="Arial" w:hAnsi="Arial" w:cs="Arial"/>
          <w:sz w:val="24"/>
          <w:szCs w:val="24"/>
        </w:rPr>
        <w:t>Mattila</w:t>
      </w:r>
      <w:proofErr w:type="spellEnd"/>
      <w:r w:rsidRPr="00001A87">
        <w:rPr>
          <w:rFonts w:ascii="Arial" w:hAnsi="Arial" w:cs="Arial"/>
          <w:sz w:val="24"/>
          <w:szCs w:val="24"/>
        </w:rPr>
        <w:t xml:space="preserve">, T., </w:t>
      </w:r>
      <w:proofErr w:type="spellStart"/>
      <w:r w:rsidRPr="00001A87">
        <w:rPr>
          <w:rFonts w:ascii="Arial" w:hAnsi="Arial" w:cs="Arial"/>
          <w:sz w:val="24"/>
          <w:szCs w:val="24"/>
        </w:rPr>
        <w:t>Koeter</w:t>
      </w:r>
      <w:proofErr w:type="spellEnd"/>
      <w:r w:rsidRPr="00001A87">
        <w:rPr>
          <w:rFonts w:ascii="Arial" w:hAnsi="Arial" w:cs="Arial"/>
          <w:sz w:val="24"/>
          <w:szCs w:val="24"/>
        </w:rPr>
        <w:t xml:space="preserve">, M., </w:t>
      </w:r>
      <w:proofErr w:type="spellStart"/>
      <w:r w:rsidRPr="00001A87">
        <w:rPr>
          <w:rFonts w:ascii="Arial" w:hAnsi="Arial" w:cs="Arial"/>
          <w:sz w:val="24"/>
          <w:szCs w:val="24"/>
        </w:rPr>
        <w:t>Wohlfarth</w:t>
      </w:r>
      <w:proofErr w:type="spellEnd"/>
      <w:r w:rsidRPr="00001A87">
        <w:rPr>
          <w:rFonts w:ascii="Arial" w:hAnsi="Arial" w:cs="Arial"/>
          <w:sz w:val="24"/>
          <w:szCs w:val="24"/>
        </w:rPr>
        <w:t xml:space="preserve">, T., </w:t>
      </w:r>
      <w:proofErr w:type="spellStart"/>
      <w:r w:rsidRPr="00001A87">
        <w:rPr>
          <w:rFonts w:ascii="Arial" w:hAnsi="Arial" w:cs="Arial"/>
          <w:sz w:val="24"/>
          <w:szCs w:val="24"/>
        </w:rPr>
        <w:t>Storosum</w:t>
      </w:r>
      <w:proofErr w:type="spellEnd"/>
      <w:r w:rsidRPr="00001A87">
        <w:rPr>
          <w:rFonts w:ascii="Arial" w:hAnsi="Arial" w:cs="Arial"/>
          <w:sz w:val="24"/>
          <w:szCs w:val="24"/>
        </w:rPr>
        <w:t xml:space="preserve">, J., van den Brink, W., de </w:t>
      </w:r>
      <w:proofErr w:type="spellStart"/>
      <w:r w:rsidRPr="00001A87">
        <w:rPr>
          <w:rFonts w:ascii="Arial" w:hAnsi="Arial" w:cs="Arial"/>
          <w:sz w:val="24"/>
          <w:szCs w:val="24"/>
        </w:rPr>
        <w:t>Haan</w:t>
      </w:r>
      <w:proofErr w:type="spellEnd"/>
      <w:r w:rsidRPr="00001A87">
        <w:rPr>
          <w:rFonts w:ascii="Arial" w:hAnsi="Arial" w:cs="Arial"/>
          <w:sz w:val="24"/>
          <w:szCs w:val="24"/>
        </w:rPr>
        <w:t xml:space="preserve">, L., </w:t>
      </w:r>
      <w:proofErr w:type="spellStart"/>
      <w:r w:rsidRPr="00001A87">
        <w:rPr>
          <w:rFonts w:ascii="Arial" w:hAnsi="Arial" w:cs="Arial"/>
          <w:sz w:val="24"/>
          <w:szCs w:val="24"/>
        </w:rPr>
        <w:t>Derks</w:t>
      </w:r>
      <w:proofErr w:type="spellEnd"/>
      <w:r w:rsidRPr="00001A87">
        <w:rPr>
          <w:rFonts w:ascii="Arial" w:hAnsi="Arial" w:cs="Arial"/>
          <w:sz w:val="24"/>
          <w:szCs w:val="24"/>
        </w:rPr>
        <w:t xml:space="preserve">, E., </w:t>
      </w:r>
      <w:proofErr w:type="spellStart"/>
      <w:r w:rsidRPr="00001A87">
        <w:rPr>
          <w:rFonts w:ascii="Arial" w:hAnsi="Arial" w:cs="Arial"/>
          <w:sz w:val="24"/>
          <w:szCs w:val="24"/>
        </w:rPr>
        <w:t>Leufkens</w:t>
      </w:r>
      <w:proofErr w:type="spellEnd"/>
      <w:r w:rsidRPr="00001A87">
        <w:rPr>
          <w:rFonts w:ascii="Arial" w:hAnsi="Arial" w:cs="Arial"/>
          <w:sz w:val="24"/>
          <w:szCs w:val="24"/>
        </w:rPr>
        <w:t xml:space="preserve">, H., &amp; Denys, D. (2015). </w:t>
      </w:r>
      <w:proofErr w:type="gramStart"/>
      <w:r w:rsidRPr="00001A87">
        <w:rPr>
          <w:rFonts w:ascii="Arial" w:hAnsi="Arial" w:cs="Arial"/>
          <w:sz w:val="24"/>
          <w:szCs w:val="24"/>
        </w:rPr>
        <w:t>Impact of DSM-5 changes on the diagnosis and acute treatment of schizophrenia</w:t>
      </w:r>
      <w:r w:rsidRPr="00001A87">
        <w:rPr>
          <w:rFonts w:ascii="Arial" w:hAnsi="Arial" w:cs="Arial"/>
          <w:i/>
          <w:sz w:val="24"/>
          <w:szCs w:val="24"/>
        </w:rPr>
        <w:t>.</w:t>
      </w:r>
      <w:proofErr w:type="gramEnd"/>
      <w:r w:rsidRPr="00001A87">
        <w:rPr>
          <w:rFonts w:ascii="Arial" w:hAnsi="Arial" w:cs="Arial"/>
          <w:i/>
          <w:sz w:val="24"/>
          <w:szCs w:val="24"/>
        </w:rPr>
        <w:t xml:space="preserve"> </w:t>
      </w:r>
      <w:proofErr w:type="gramStart"/>
      <w:r w:rsidRPr="00001A87">
        <w:rPr>
          <w:rFonts w:ascii="Arial" w:hAnsi="Arial" w:cs="Arial"/>
          <w:i/>
          <w:sz w:val="24"/>
          <w:szCs w:val="24"/>
        </w:rPr>
        <w:t>Schizophrenia bulletin, 41</w:t>
      </w:r>
      <w:r w:rsidRPr="00001A87">
        <w:rPr>
          <w:rFonts w:ascii="Arial" w:hAnsi="Arial" w:cs="Arial"/>
          <w:sz w:val="24"/>
          <w:szCs w:val="24"/>
        </w:rPr>
        <w:t>(3), 637–643.</w:t>
      </w:r>
      <w:proofErr w:type="gramEnd"/>
      <w:r w:rsidRPr="00001A87">
        <w:rPr>
          <w:rFonts w:ascii="Arial" w:hAnsi="Arial" w:cs="Arial"/>
          <w:sz w:val="24"/>
          <w:szCs w:val="24"/>
        </w:rPr>
        <w:t xml:space="preserve"> </w:t>
      </w:r>
      <w:hyperlink r:id="rId8" w:history="1">
        <w:r w:rsidR="00105F0F" w:rsidRPr="00001A87">
          <w:rPr>
            <w:rStyle w:val="Hyperlink"/>
            <w:rFonts w:ascii="Arial" w:hAnsi="Arial" w:cs="Arial"/>
            <w:sz w:val="24"/>
            <w:szCs w:val="24"/>
          </w:rPr>
          <w:t>https://doi.org/10.1093/schbul/sbu172</w:t>
        </w:r>
      </w:hyperlink>
    </w:p>
    <w:p w:rsidR="005350B9"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Mayeux R. (2004). Biomarkers: potential uses and limitations. </w:t>
      </w:r>
      <w:proofErr w:type="spellStart"/>
      <w:proofErr w:type="gramStart"/>
      <w:r w:rsidRPr="00001A87">
        <w:rPr>
          <w:rFonts w:ascii="Arial" w:hAnsi="Arial" w:cs="Arial"/>
          <w:i/>
          <w:sz w:val="24"/>
          <w:szCs w:val="24"/>
        </w:rPr>
        <w:t>NeuroRx</w:t>
      </w:r>
      <w:proofErr w:type="spellEnd"/>
      <w:r w:rsidRPr="00001A87">
        <w:rPr>
          <w:rFonts w:ascii="Arial" w:hAnsi="Arial" w:cs="Arial"/>
          <w:i/>
          <w:sz w:val="24"/>
          <w:szCs w:val="24"/>
        </w:rPr>
        <w:t xml:space="preserve"> :</w:t>
      </w:r>
      <w:proofErr w:type="gramEnd"/>
      <w:r w:rsidRPr="00001A87">
        <w:rPr>
          <w:rFonts w:ascii="Arial" w:hAnsi="Arial" w:cs="Arial"/>
          <w:i/>
          <w:sz w:val="24"/>
          <w:szCs w:val="24"/>
        </w:rPr>
        <w:t xml:space="preserve"> the journal of the American Society for Experimental </w:t>
      </w:r>
      <w:proofErr w:type="spellStart"/>
      <w:r w:rsidRPr="00001A87">
        <w:rPr>
          <w:rFonts w:ascii="Arial" w:hAnsi="Arial" w:cs="Arial"/>
          <w:i/>
          <w:sz w:val="24"/>
          <w:szCs w:val="24"/>
        </w:rPr>
        <w:t>NeuroTherapeutics</w:t>
      </w:r>
      <w:proofErr w:type="spellEnd"/>
      <w:r w:rsidRPr="00001A87">
        <w:rPr>
          <w:rFonts w:ascii="Arial" w:hAnsi="Arial" w:cs="Arial"/>
          <w:i/>
          <w:sz w:val="24"/>
          <w:szCs w:val="24"/>
        </w:rPr>
        <w:t>, 1</w:t>
      </w:r>
      <w:r w:rsidRPr="00001A87">
        <w:rPr>
          <w:rFonts w:ascii="Arial" w:hAnsi="Arial" w:cs="Arial"/>
          <w:sz w:val="24"/>
          <w:szCs w:val="24"/>
        </w:rPr>
        <w:t>(2), 182–188. https://doi.org/10.1602/neurorx.1.2.182</w:t>
      </w:r>
    </w:p>
    <w:p w:rsidR="00C1707E"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Mcgrath, J., </w:t>
      </w:r>
      <w:proofErr w:type="spellStart"/>
      <w:r w:rsidRPr="00001A87">
        <w:rPr>
          <w:rFonts w:ascii="Arial" w:hAnsi="Arial" w:cs="Arial"/>
          <w:sz w:val="24"/>
          <w:szCs w:val="24"/>
        </w:rPr>
        <w:t>Welham</w:t>
      </w:r>
      <w:proofErr w:type="spellEnd"/>
      <w:r w:rsidRPr="00001A87">
        <w:rPr>
          <w:rFonts w:ascii="Arial" w:hAnsi="Arial" w:cs="Arial"/>
          <w:sz w:val="24"/>
          <w:szCs w:val="24"/>
        </w:rPr>
        <w:t>, J., &amp; Pemberton, M. (1995).</w:t>
      </w:r>
      <w:proofErr w:type="gramEnd"/>
      <w:r w:rsidRPr="00001A87">
        <w:rPr>
          <w:rFonts w:ascii="Arial" w:hAnsi="Arial" w:cs="Arial"/>
          <w:sz w:val="24"/>
          <w:szCs w:val="24"/>
        </w:rPr>
        <w:t xml:space="preserve"> </w:t>
      </w:r>
      <w:proofErr w:type="gramStart"/>
      <w:r w:rsidRPr="00001A87">
        <w:rPr>
          <w:rFonts w:ascii="Arial" w:hAnsi="Arial" w:cs="Arial"/>
          <w:sz w:val="24"/>
          <w:szCs w:val="24"/>
        </w:rPr>
        <w:t>Month of Birth, Hemisphere of Birth and Schizophrenia.</w:t>
      </w:r>
      <w:proofErr w:type="gramEnd"/>
      <w:r w:rsidRPr="00001A87">
        <w:rPr>
          <w:rFonts w:ascii="Arial" w:hAnsi="Arial" w:cs="Arial"/>
          <w:sz w:val="24"/>
          <w:szCs w:val="24"/>
        </w:rPr>
        <w:t xml:space="preserve"> </w:t>
      </w:r>
      <w:r w:rsidRPr="00001A87">
        <w:rPr>
          <w:rFonts w:ascii="Arial" w:hAnsi="Arial" w:cs="Arial"/>
          <w:i/>
          <w:sz w:val="24"/>
          <w:szCs w:val="24"/>
        </w:rPr>
        <w:t>The British Journal of Psychiatry, 167</w:t>
      </w:r>
      <w:r w:rsidRPr="00001A87">
        <w:rPr>
          <w:rFonts w:ascii="Arial" w:hAnsi="Arial" w:cs="Arial"/>
          <w:sz w:val="24"/>
          <w:szCs w:val="24"/>
        </w:rPr>
        <w:t>(6), 783-785. doi:10.1192/bjp.167.6.783</w:t>
      </w:r>
    </w:p>
    <w:p w:rsidR="00105F0F"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Mednick</w:t>
      </w:r>
      <w:proofErr w:type="spellEnd"/>
      <w:r w:rsidRPr="00001A87">
        <w:rPr>
          <w:rFonts w:ascii="Arial" w:hAnsi="Arial" w:cs="Arial"/>
          <w:sz w:val="24"/>
          <w:szCs w:val="24"/>
        </w:rPr>
        <w:t xml:space="preserve">, S.A., </w:t>
      </w:r>
      <w:proofErr w:type="spellStart"/>
      <w:r w:rsidRPr="00001A87">
        <w:rPr>
          <w:rFonts w:ascii="Arial" w:hAnsi="Arial" w:cs="Arial"/>
          <w:sz w:val="24"/>
          <w:szCs w:val="24"/>
        </w:rPr>
        <w:t>Machon</w:t>
      </w:r>
      <w:proofErr w:type="spellEnd"/>
      <w:r w:rsidRPr="00001A87">
        <w:rPr>
          <w:rFonts w:ascii="Arial" w:hAnsi="Arial" w:cs="Arial"/>
          <w:sz w:val="24"/>
          <w:szCs w:val="24"/>
        </w:rPr>
        <w:t xml:space="preserve">, R.A., </w:t>
      </w:r>
      <w:proofErr w:type="spellStart"/>
      <w:r w:rsidRPr="00001A87">
        <w:rPr>
          <w:rFonts w:ascii="Arial" w:hAnsi="Arial" w:cs="Arial"/>
          <w:sz w:val="24"/>
          <w:szCs w:val="24"/>
        </w:rPr>
        <w:t>Huttunen</w:t>
      </w:r>
      <w:proofErr w:type="spellEnd"/>
      <w:r w:rsidRPr="00001A87">
        <w:rPr>
          <w:rFonts w:ascii="Arial" w:hAnsi="Arial" w:cs="Arial"/>
          <w:sz w:val="24"/>
          <w:szCs w:val="24"/>
        </w:rPr>
        <w:t xml:space="preserve">, M.O., </w:t>
      </w:r>
      <w:proofErr w:type="spellStart"/>
      <w:r w:rsidRPr="00001A87">
        <w:rPr>
          <w:rFonts w:ascii="Arial" w:hAnsi="Arial" w:cs="Arial"/>
          <w:sz w:val="24"/>
          <w:szCs w:val="24"/>
        </w:rPr>
        <w:t>Bonett</w:t>
      </w:r>
      <w:proofErr w:type="spellEnd"/>
      <w:r w:rsidRPr="00001A87">
        <w:rPr>
          <w:rFonts w:ascii="Arial" w:hAnsi="Arial" w:cs="Arial"/>
          <w:sz w:val="24"/>
          <w:szCs w:val="24"/>
        </w:rPr>
        <w:t>, D. (1988).</w:t>
      </w:r>
      <w:proofErr w:type="gramEnd"/>
      <w:r w:rsidRPr="00001A87">
        <w:rPr>
          <w:rFonts w:ascii="Arial" w:hAnsi="Arial" w:cs="Arial"/>
          <w:sz w:val="24"/>
          <w:szCs w:val="24"/>
        </w:rPr>
        <w:t xml:space="preserve"> </w:t>
      </w:r>
      <w:proofErr w:type="gramStart"/>
      <w:r w:rsidRPr="00001A87">
        <w:rPr>
          <w:rFonts w:ascii="Arial" w:hAnsi="Arial" w:cs="Arial"/>
          <w:sz w:val="24"/>
          <w:szCs w:val="24"/>
        </w:rPr>
        <w:t>Adult Schizophrenia Following Prenatal Exposure to an Influenza Epidemic.</w:t>
      </w:r>
      <w:proofErr w:type="gramEnd"/>
      <w:r w:rsidRPr="00001A87">
        <w:rPr>
          <w:rFonts w:ascii="Arial" w:hAnsi="Arial" w:cs="Arial"/>
          <w:sz w:val="24"/>
          <w:szCs w:val="24"/>
        </w:rPr>
        <w:t xml:space="preserve"> </w:t>
      </w:r>
      <w:r w:rsidRPr="00001A87">
        <w:rPr>
          <w:rFonts w:ascii="Arial" w:hAnsi="Arial" w:cs="Arial"/>
          <w:i/>
          <w:sz w:val="24"/>
          <w:szCs w:val="24"/>
        </w:rPr>
        <w:t>Arch Gen Psychiatry, 45(2</w:t>
      </w:r>
      <w:r w:rsidRPr="00001A87">
        <w:rPr>
          <w:rFonts w:ascii="Arial" w:hAnsi="Arial" w:cs="Arial"/>
          <w:sz w:val="24"/>
          <w:szCs w:val="24"/>
        </w:rPr>
        <w:t>)</w:t>
      </w:r>
      <w:proofErr w:type="gramStart"/>
      <w:r w:rsidRPr="00001A87">
        <w:rPr>
          <w:rFonts w:ascii="Arial" w:hAnsi="Arial" w:cs="Arial"/>
          <w:sz w:val="24"/>
          <w:szCs w:val="24"/>
        </w:rPr>
        <w:t>,189</w:t>
      </w:r>
      <w:proofErr w:type="gramEnd"/>
      <w:r w:rsidRPr="00001A87">
        <w:rPr>
          <w:rFonts w:ascii="Arial" w:hAnsi="Arial" w:cs="Arial"/>
          <w:sz w:val="24"/>
          <w:szCs w:val="24"/>
        </w:rPr>
        <w:t>–192. doi:10.1001/archpsyc.1988.01800260109013</w:t>
      </w:r>
    </w:p>
    <w:p w:rsidR="00BB128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Moore, T. H., Zammit, S., </w:t>
      </w:r>
      <w:proofErr w:type="spellStart"/>
      <w:r w:rsidRPr="00001A87">
        <w:rPr>
          <w:rFonts w:ascii="Arial" w:hAnsi="Arial" w:cs="Arial"/>
          <w:sz w:val="24"/>
          <w:szCs w:val="24"/>
        </w:rPr>
        <w:t>Lingford</w:t>
      </w:r>
      <w:proofErr w:type="spellEnd"/>
      <w:r w:rsidRPr="00001A87">
        <w:rPr>
          <w:rFonts w:ascii="Arial" w:hAnsi="Arial" w:cs="Arial"/>
          <w:sz w:val="24"/>
          <w:szCs w:val="24"/>
        </w:rPr>
        <w:t>-Hughes, A., Barnes, T. R., Jones, P. B., Burke, M., &amp; Lewis, G. (2007).</w:t>
      </w:r>
      <w:proofErr w:type="gramEnd"/>
      <w:r w:rsidRPr="00001A87">
        <w:rPr>
          <w:rFonts w:ascii="Arial" w:hAnsi="Arial" w:cs="Arial"/>
          <w:sz w:val="24"/>
          <w:szCs w:val="24"/>
        </w:rPr>
        <w:t xml:space="preserve"> Cannabis use and risk of psychotic or affective mental health outcomes: a systematic review. </w:t>
      </w:r>
      <w:r w:rsidRPr="00001A87">
        <w:rPr>
          <w:rFonts w:ascii="Arial" w:hAnsi="Arial" w:cs="Arial"/>
          <w:i/>
          <w:sz w:val="24"/>
          <w:szCs w:val="24"/>
        </w:rPr>
        <w:t>Lancet (London, England), 370</w:t>
      </w:r>
      <w:r w:rsidRPr="00001A87">
        <w:rPr>
          <w:rFonts w:ascii="Arial" w:hAnsi="Arial" w:cs="Arial"/>
          <w:sz w:val="24"/>
          <w:szCs w:val="24"/>
        </w:rPr>
        <w:t>(9584), 319–328. https://doi.org/10.1016/S0140-</w:t>
      </w:r>
      <w:proofErr w:type="gramStart"/>
      <w:r w:rsidRPr="00001A87">
        <w:rPr>
          <w:rFonts w:ascii="Arial" w:hAnsi="Arial" w:cs="Arial"/>
          <w:sz w:val="24"/>
          <w:szCs w:val="24"/>
        </w:rPr>
        <w:t>6736(</w:t>
      </w:r>
      <w:proofErr w:type="gramEnd"/>
      <w:r w:rsidRPr="00001A87">
        <w:rPr>
          <w:rFonts w:ascii="Arial" w:hAnsi="Arial" w:cs="Arial"/>
          <w:sz w:val="24"/>
          <w:szCs w:val="24"/>
        </w:rPr>
        <w:t>07)61162-3</w:t>
      </w:r>
    </w:p>
    <w:p w:rsidR="0027341A"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lastRenderedPageBreak/>
        <w:t xml:space="preserve">Mortensen, P. B., Pedersen, C. B., </w:t>
      </w:r>
      <w:proofErr w:type="spellStart"/>
      <w:r w:rsidRPr="00001A87">
        <w:rPr>
          <w:rFonts w:ascii="Arial" w:hAnsi="Arial" w:cs="Arial"/>
          <w:sz w:val="24"/>
          <w:szCs w:val="24"/>
        </w:rPr>
        <w:t>Westergaard</w:t>
      </w:r>
      <w:proofErr w:type="spellEnd"/>
      <w:r w:rsidRPr="00001A87">
        <w:rPr>
          <w:rFonts w:ascii="Arial" w:hAnsi="Arial" w:cs="Arial"/>
          <w:sz w:val="24"/>
          <w:szCs w:val="24"/>
        </w:rPr>
        <w:t xml:space="preserve">, T., </w:t>
      </w:r>
      <w:proofErr w:type="spellStart"/>
      <w:r w:rsidRPr="00001A87">
        <w:rPr>
          <w:rFonts w:ascii="Arial" w:hAnsi="Arial" w:cs="Arial"/>
          <w:sz w:val="24"/>
          <w:szCs w:val="24"/>
        </w:rPr>
        <w:t>Wohlfahrt</w:t>
      </w:r>
      <w:proofErr w:type="spellEnd"/>
      <w:r w:rsidRPr="00001A87">
        <w:rPr>
          <w:rFonts w:ascii="Arial" w:hAnsi="Arial" w:cs="Arial"/>
          <w:sz w:val="24"/>
          <w:szCs w:val="24"/>
        </w:rPr>
        <w:t xml:space="preserve">, J., </w:t>
      </w:r>
      <w:proofErr w:type="spellStart"/>
      <w:r w:rsidRPr="00001A87">
        <w:rPr>
          <w:rFonts w:ascii="Arial" w:hAnsi="Arial" w:cs="Arial"/>
          <w:sz w:val="24"/>
          <w:szCs w:val="24"/>
        </w:rPr>
        <w:t>Ewald</w:t>
      </w:r>
      <w:proofErr w:type="spellEnd"/>
      <w:r w:rsidRPr="00001A87">
        <w:rPr>
          <w:rFonts w:ascii="Arial" w:hAnsi="Arial" w:cs="Arial"/>
          <w:sz w:val="24"/>
          <w:szCs w:val="24"/>
        </w:rPr>
        <w:t>, H., Mors, O., Andersen, P. K., &amp;</w:t>
      </w:r>
      <w:proofErr w:type="spellStart"/>
      <w:r w:rsidRPr="00001A87">
        <w:rPr>
          <w:rFonts w:ascii="Arial" w:hAnsi="Arial" w:cs="Arial"/>
          <w:sz w:val="24"/>
          <w:szCs w:val="24"/>
        </w:rPr>
        <w:t>Melbye</w:t>
      </w:r>
      <w:proofErr w:type="spellEnd"/>
      <w:r w:rsidRPr="00001A87">
        <w:rPr>
          <w:rFonts w:ascii="Arial" w:hAnsi="Arial" w:cs="Arial"/>
          <w:sz w:val="24"/>
          <w:szCs w:val="24"/>
        </w:rPr>
        <w:t>, M. (1999).</w:t>
      </w:r>
      <w:proofErr w:type="gramEnd"/>
      <w:r w:rsidRPr="00001A87">
        <w:rPr>
          <w:rFonts w:ascii="Arial" w:hAnsi="Arial" w:cs="Arial"/>
          <w:sz w:val="24"/>
          <w:szCs w:val="24"/>
        </w:rPr>
        <w:t xml:space="preserve"> </w:t>
      </w:r>
      <w:proofErr w:type="gramStart"/>
      <w:r w:rsidRPr="00001A87">
        <w:rPr>
          <w:rFonts w:ascii="Arial" w:hAnsi="Arial" w:cs="Arial"/>
          <w:sz w:val="24"/>
          <w:szCs w:val="24"/>
        </w:rPr>
        <w:t>Effects of family history and place and season of birth on the risk of schizophrenia.</w:t>
      </w:r>
      <w:proofErr w:type="gramEnd"/>
      <w:r w:rsidRPr="00001A87">
        <w:rPr>
          <w:rFonts w:ascii="Arial" w:hAnsi="Arial" w:cs="Arial"/>
          <w:sz w:val="24"/>
          <w:szCs w:val="24"/>
        </w:rPr>
        <w:t xml:space="preserve"> </w:t>
      </w:r>
      <w:proofErr w:type="gramStart"/>
      <w:r w:rsidRPr="00001A87">
        <w:rPr>
          <w:rFonts w:ascii="Arial" w:hAnsi="Arial" w:cs="Arial"/>
          <w:i/>
          <w:sz w:val="24"/>
          <w:szCs w:val="24"/>
        </w:rPr>
        <w:t>The New England journal of medicine, 340</w:t>
      </w:r>
      <w:r w:rsidRPr="00001A87">
        <w:rPr>
          <w:rFonts w:ascii="Arial" w:hAnsi="Arial" w:cs="Arial"/>
          <w:sz w:val="24"/>
          <w:szCs w:val="24"/>
        </w:rPr>
        <w:t>(8), 603–608.</w:t>
      </w:r>
      <w:proofErr w:type="gramEnd"/>
      <w:r w:rsidRPr="00001A87">
        <w:rPr>
          <w:rFonts w:ascii="Arial" w:hAnsi="Arial" w:cs="Arial"/>
          <w:sz w:val="24"/>
          <w:szCs w:val="24"/>
        </w:rPr>
        <w:t xml:space="preserve"> https://doi.org/10.1056/NEJM199902253400803</w:t>
      </w:r>
    </w:p>
    <w:p w:rsidR="00B3234A"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Nemeroff, C.B., Weinberger, D., </w:t>
      </w:r>
      <w:proofErr w:type="spellStart"/>
      <w:r w:rsidRPr="00001A87">
        <w:rPr>
          <w:rFonts w:ascii="Arial" w:hAnsi="Arial" w:cs="Arial"/>
          <w:sz w:val="24"/>
          <w:szCs w:val="24"/>
        </w:rPr>
        <w:t>Rutter</w:t>
      </w:r>
      <w:proofErr w:type="spellEnd"/>
      <w:r w:rsidRPr="00001A87">
        <w:rPr>
          <w:rFonts w:ascii="Arial" w:hAnsi="Arial" w:cs="Arial"/>
          <w:sz w:val="24"/>
          <w:szCs w:val="24"/>
        </w:rPr>
        <w:t xml:space="preserve">, M., MacMillan, H. L., Bryant, R. A., </w:t>
      </w:r>
      <w:proofErr w:type="spellStart"/>
      <w:r w:rsidRPr="00001A87">
        <w:rPr>
          <w:rFonts w:ascii="Arial" w:hAnsi="Arial" w:cs="Arial"/>
          <w:sz w:val="24"/>
          <w:szCs w:val="24"/>
        </w:rPr>
        <w:t>Wessely</w:t>
      </w:r>
      <w:proofErr w:type="spellEnd"/>
      <w:r w:rsidRPr="00001A87">
        <w:rPr>
          <w:rFonts w:ascii="Arial" w:hAnsi="Arial" w:cs="Arial"/>
          <w:sz w:val="24"/>
          <w:szCs w:val="24"/>
        </w:rPr>
        <w:t xml:space="preserve">, S., Stein, D. J., </w:t>
      </w:r>
      <w:proofErr w:type="spellStart"/>
      <w:r w:rsidRPr="00001A87">
        <w:rPr>
          <w:rFonts w:ascii="Arial" w:hAnsi="Arial" w:cs="Arial"/>
          <w:sz w:val="24"/>
          <w:szCs w:val="24"/>
        </w:rPr>
        <w:t>Pariante</w:t>
      </w:r>
      <w:proofErr w:type="spellEnd"/>
      <w:r w:rsidRPr="00001A87">
        <w:rPr>
          <w:rFonts w:ascii="Arial" w:hAnsi="Arial" w:cs="Arial"/>
          <w:sz w:val="24"/>
          <w:szCs w:val="24"/>
        </w:rPr>
        <w:t xml:space="preserve">, C. M., </w:t>
      </w:r>
      <w:proofErr w:type="spellStart"/>
      <w:r w:rsidRPr="00001A87">
        <w:rPr>
          <w:rFonts w:ascii="Arial" w:hAnsi="Arial" w:cs="Arial"/>
          <w:sz w:val="24"/>
          <w:szCs w:val="24"/>
        </w:rPr>
        <w:t>Seemüller</w:t>
      </w:r>
      <w:proofErr w:type="spellEnd"/>
      <w:r w:rsidRPr="00001A87">
        <w:rPr>
          <w:rFonts w:ascii="Arial" w:hAnsi="Arial" w:cs="Arial"/>
          <w:sz w:val="24"/>
          <w:szCs w:val="24"/>
        </w:rPr>
        <w:t xml:space="preserve">, F., Berk, M., </w:t>
      </w:r>
      <w:proofErr w:type="spellStart"/>
      <w:r w:rsidRPr="00001A87">
        <w:rPr>
          <w:rFonts w:ascii="Arial" w:hAnsi="Arial" w:cs="Arial"/>
          <w:sz w:val="24"/>
          <w:szCs w:val="24"/>
        </w:rPr>
        <w:t>Malhi</w:t>
      </w:r>
      <w:proofErr w:type="spellEnd"/>
      <w:r w:rsidRPr="00001A87">
        <w:rPr>
          <w:rFonts w:ascii="Arial" w:hAnsi="Arial" w:cs="Arial"/>
          <w:sz w:val="24"/>
          <w:szCs w:val="24"/>
        </w:rPr>
        <w:t xml:space="preserve">, G. S., </w:t>
      </w:r>
      <w:proofErr w:type="spellStart"/>
      <w:r w:rsidRPr="00001A87">
        <w:rPr>
          <w:rFonts w:ascii="Arial" w:hAnsi="Arial" w:cs="Arial"/>
          <w:sz w:val="24"/>
          <w:szCs w:val="24"/>
        </w:rPr>
        <w:t>Preisig</w:t>
      </w:r>
      <w:proofErr w:type="spellEnd"/>
      <w:r w:rsidRPr="00001A87">
        <w:rPr>
          <w:rFonts w:ascii="Arial" w:hAnsi="Arial" w:cs="Arial"/>
          <w:sz w:val="24"/>
          <w:szCs w:val="24"/>
        </w:rPr>
        <w:t xml:space="preserve">, M., </w:t>
      </w:r>
      <w:proofErr w:type="spellStart"/>
      <w:r w:rsidRPr="00001A87">
        <w:rPr>
          <w:rFonts w:ascii="Arial" w:hAnsi="Arial" w:cs="Arial"/>
          <w:sz w:val="24"/>
          <w:szCs w:val="24"/>
        </w:rPr>
        <w:t>Brüne</w:t>
      </w:r>
      <w:proofErr w:type="spellEnd"/>
      <w:r w:rsidRPr="00001A87">
        <w:rPr>
          <w:rFonts w:ascii="Arial" w:hAnsi="Arial" w:cs="Arial"/>
          <w:sz w:val="24"/>
          <w:szCs w:val="24"/>
        </w:rPr>
        <w:t>, M., &amp;</w:t>
      </w:r>
      <w:proofErr w:type="spellStart"/>
      <w:r w:rsidRPr="00001A87">
        <w:rPr>
          <w:rFonts w:ascii="Arial" w:hAnsi="Arial" w:cs="Arial"/>
          <w:sz w:val="24"/>
          <w:szCs w:val="24"/>
        </w:rPr>
        <w:t>Lysaker</w:t>
      </w:r>
      <w:proofErr w:type="spellEnd"/>
      <w:r w:rsidRPr="00001A87">
        <w:rPr>
          <w:rFonts w:ascii="Arial" w:hAnsi="Arial" w:cs="Arial"/>
          <w:sz w:val="24"/>
          <w:szCs w:val="24"/>
        </w:rPr>
        <w:t xml:space="preserve">, P. (2013). DSM-5: a collection of psychiatrist views on the changes, controversies, and future directions. </w:t>
      </w:r>
      <w:proofErr w:type="gramStart"/>
      <w:r w:rsidRPr="00001A87">
        <w:rPr>
          <w:rFonts w:ascii="Arial" w:hAnsi="Arial" w:cs="Arial"/>
          <w:i/>
          <w:sz w:val="24"/>
          <w:szCs w:val="24"/>
        </w:rPr>
        <w:t>BMC Medicine, 11</w:t>
      </w:r>
      <w:r w:rsidRPr="00001A87">
        <w:rPr>
          <w:rFonts w:ascii="Arial" w:hAnsi="Arial" w:cs="Arial"/>
          <w:sz w:val="24"/>
          <w:szCs w:val="24"/>
        </w:rPr>
        <w:t>(1), 202–202.</w:t>
      </w:r>
      <w:proofErr w:type="gramEnd"/>
      <w:r w:rsidRPr="00001A87">
        <w:rPr>
          <w:rFonts w:ascii="Arial" w:hAnsi="Arial" w:cs="Arial"/>
          <w:sz w:val="24"/>
          <w:szCs w:val="24"/>
        </w:rPr>
        <w:t xml:space="preserve"> https://doi.org/10.1186/1741-7015-11-202</w:t>
      </w:r>
    </w:p>
    <w:p w:rsidR="009123F1"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Ng, M. Y., Levinson, D. F., </w:t>
      </w:r>
      <w:proofErr w:type="spellStart"/>
      <w:r w:rsidRPr="00001A87">
        <w:rPr>
          <w:rFonts w:ascii="Arial" w:hAnsi="Arial" w:cs="Arial"/>
          <w:sz w:val="24"/>
          <w:szCs w:val="24"/>
        </w:rPr>
        <w:t>Faraone</w:t>
      </w:r>
      <w:proofErr w:type="spellEnd"/>
      <w:r w:rsidRPr="00001A87">
        <w:rPr>
          <w:rFonts w:ascii="Arial" w:hAnsi="Arial" w:cs="Arial"/>
          <w:sz w:val="24"/>
          <w:szCs w:val="24"/>
        </w:rPr>
        <w:t xml:space="preserve">, S. V., Suarez, B. K., </w:t>
      </w:r>
      <w:proofErr w:type="spellStart"/>
      <w:r w:rsidRPr="00001A87">
        <w:rPr>
          <w:rFonts w:ascii="Arial" w:hAnsi="Arial" w:cs="Arial"/>
          <w:sz w:val="24"/>
          <w:szCs w:val="24"/>
        </w:rPr>
        <w:t>DeLisi</w:t>
      </w:r>
      <w:proofErr w:type="spellEnd"/>
      <w:r w:rsidRPr="00001A87">
        <w:rPr>
          <w:rFonts w:ascii="Arial" w:hAnsi="Arial" w:cs="Arial"/>
          <w:sz w:val="24"/>
          <w:szCs w:val="24"/>
        </w:rPr>
        <w:t xml:space="preserve">, L. E., </w:t>
      </w:r>
      <w:proofErr w:type="spellStart"/>
      <w:r w:rsidRPr="00001A87">
        <w:rPr>
          <w:rFonts w:ascii="Arial" w:hAnsi="Arial" w:cs="Arial"/>
          <w:sz w:val="24"/>
          <w:szCs w:val="24"/>
        </w:rPr>
        <w:t>Arinami</w:t>
      </w:r>
      <w:proofErr w:type="spellEnd"/>
      <w:r w:rsidRPr="00001A87">
        <w:rPr>
          <w:rFonts w:ascii="Arial" w:hAnsi="Arial" w:cs="Arial"/>
          <w:sz w:val="24"/>
          <w:szCs w:val="24"/>
        </w:rPr>
        <w:t xml:space="preserve">, T., Riley, B., </w:t>
      </w:r>
      <w:proofErr w:type="spellStart"/>
      <w:r w:rsidRPr="00001A87">
        <w:rPr>
          <w:rFonts w:ascii="Arial" w:hAnsi="Arial" w:cs="Arial"/>
          <w:sz w:val="24"/>
          <w:szCs w:val="24"/>
        </w:rPr>
        <w:t>Paunio</w:t>
      </w:r>
      <w:proofErr w:type="spellEnd"/>
      <w:r w:rsidRPr="00001A87">
        <w:rPr>
          <w:rFonts w:ascii="Arial" w:hAnsi="Arial" w:cs="Arial"/>
          <w:sz w:val="24"/>
          <w:szCs w:val="24"/>
        </w:rPr>
        <w:t xml:space="preserve">, T., </w:t>
      </w:r>
      <w:proofErr w:type="spellStart"/>
      <w:r w:rsidRPr="00001A87">
        <w:rPr>
          <w:rFonts w:ascii="Arial" w:hAnsi="Arial" w:cs="Arial"/>
          <w:sz w:val="24"/>
          <w:szCs w:val="24"/>
        </w:rPr>
        <w:t>Pulver</w:t>
      </w:r>
      <w:proofErr w:type="spellEnd"/>
      <w:r w:rsidRPr="00001A87">
        <w:rPr>
          <w:rFonts w:ascii="Arial" w:hAnsi="Arial" w:cs="Arial"/>
          <w:sz w:val="24"/>
          <w:szCs w:val="24"/>
        </w:rPr>
        <w:t xml:space="preserve">, A. E., </w:t>
      </w:r>
      <w:proofErr w:type="spellStart"/>
      <w:r w:rsidRPr="00001A87">
        <w:rPr>
          <w:rFonts w:ascii="Arial" w:hAnsi="Arial" w:cs="Arial"/>
          <w:sz w:val="24"/>
          <w:szCs w:val="24"/>
        </w:rPr>
        <w:t>Irmansyah</w:t>
      </w:r>
      <w:proofErr w:type="spellEnd"/>
      <w:r w:rsidRPr="00001A87">
        <w:rPr>
          <w:rFonts w:ascii="Arial" w:hAnsi="Arial" w:cs="Arial"/>
          <w:sz w:val="24"/>
          <w:szCs w:val="24"/>
        </w:rPr>
        <w:t xml:space="preserve">, </w:t>
      </w:r>
      <w:proofErr w:type="spellStart"/>
      <w:r w:rsidRPr="00001A87">
        <w:rPr>
          <w:rFonts w:ascii="Arial" w:hAnsi="Arial" w:cs="Arial"/>
          <w:sz w:val="24"/>
          <w:szCs w:val="24"/>
        </w:rPr>
        <w:t>Holmans</w:t>
      </w:r>
      <w:proofErr w:type="spellEnd"/>
      <w:r w:rsidRPr="00001A87">
        <w:rPr>
          <w:rFonts w:ascii="Arial" w:hAnsi="Arial" w:cs="Arial"/>
          <w:sz w:val="24"/>
          <w:szCs w:val="24"/>
        </w:rPr>
        <w:t xml:space="preserve">, P. A., Escamilla, M., </w:t>
      </w:r>
      <w:proofErr w:type="spellStart"/>
      <w:r w:rsidRPr="00001A87">
        <w:rPr>
          <w:rFonts w:ascii="Arial" w:hAnsi="Arial" w:cs="Arial"/>
          <w:sz w:val="24"/>
          <w:szCs w:val="24"/>
        </w:rPr>
        <w:t>Wildenauer</w:t>
      </w:r>
      <w:proofErr w:type="spellEnd"/>
      <w:r w:rsidRPr="00001A87">
        <w:rPr>
          <w:rFonts w:ascii="Arial" w:hAnsi="Arial" w:cs="Arial"/>
          <w:sz w:val="24"/>
          <w:szCs w:val="24"/>
        </w:rPr>
        <w:t xml:space="preserve">, D. B., Williams, N. M., Laurent, C., </w:t>
      </w:r>
      <w:proofErr w:type="spellStart"/>
      <w:r w:rsidRPr="00001A87">
        <w:rPr>
          <w:rFonts w:ascii="Arial" w:hAnsi="Arial" w:cs="Arial"/>
          <w:sz w:val="24"/>
          <w:szCs w:val="24"/>
        </w:rPr>
        <w:t>Mowry</w:t>
      </w:r>
      <w:proofErr w:type="spellEnd"/>
      <w:r w:rsidRPr="00001A87">
        <w:rPr>
          <w:rFonts w:ascii="Arial" w:hAnsi="Arial" w:cs="Arial"/>
          <w:sz w:val="24"/>
          <w:szCs w:val="24"/>
        </w:rPr>
        <w:t xml:space="preserve">, B. J., </w:t>
      </w:r>
      <w:proofErr w:type="spellStart"/>
      <w:r w:rsidRPr="00001A87">
        <w:rPr>
          <w:rFonts w:ascii="Arial" w:hAnsi="Arial" w:cs="Arial"/>
          <w:sz w:val="24"/>
          <w:szCs w:val="24"/>
        </w:rPr>
        <w:t>Brzustowicz</w:t>
      </w:r>
      <w:proofErr w:type="spellEnd"/>
      <w:r w:rsidRPr="00001A87">
        <w:rPr>
          <w:rFonts w:ascii="Arial" w:hAnsi="Arial" w:cs="Arial"/>
          <w:sz w:val="24"/>
          <w:szCs w:val="24"/>
        </w:rPr>
        <w:t xml:space="preserve">, L. M., </w:t>
      </w:r>
      <w:proofErr w:type="spellStart"/>
      <w:r w:rsidRPr="00001A87">
        <w:rPr>
          <w:rFonts w:ascii="Arial" w:hAnsi="Arial" w:cs="Arial"/>
          <w:sz w:val="24"/>
          <w:szCs w:val="24"/>
        </w:rPr>
        <w:t>Maziade</w:t>
      </w:r>
      <w:proofErr w:type="spellEnd"/>
      <w:r w:rsidRPr="00001A87">
        <w:rPr>
          <w:rFonts w:ascii="Arial" w:hAnsi="Arial" w:cs="Arial"/>
          <w:sz w:val="24"/>
          <w:szCs w:val="24"/>
        </w:rPr>
        <w:t xml:space="preserve">, M., </w:t>
      </w:r>
      <w:proofErr w:type="spellStart"/>
      <w:r w:rsidRPr="00001A87">
        <w:rPr>
          <w:rFonts w:ascii="Arial" w:hAnsi="Arial" w:cs="Arial"/>
          <w:sz w:val="24"/>
          <w:szCs w:val="24"/>
        </w:rPr>
        <w:t>Sklar</w:t>
      </w:r>
      <w:proofErr w:type="spellEnd"/>
      <w:r w:rsidRPr="00001A87">
        <w:rPr>
          <w:rFonts w:ascii="Arial" w:hAnsi="Arial" w:cs="Arial"/>
          <w:sz w:val="24"/>
          <w:szCs w:val="24"/>
        </w:rPr>
        <w:t xml:space="preserve">, P., </w:t>
      </w:r>
      <w:proofErr w:type="spellStart"/>
      <w:r w:rsidRPr="00001A87">
        <w:rPr>
          <w:rFonts w:ascii="Arial" w:hAnsi="Arial" w:cs="Arial"/>
          <w:sz w:val="24"/>
          <w:szCs w:val="24"/>
        </w:rPr>
        <w:t>Garver</w:t>
      </w:r>
      <w:proofErr w:type="spellEnd"/>
      <w:r w:rsidRPr="00001A87">
        <w:rPr>
          <w:rFonts w:ascii="Arial" w:hAnsi="Arial" w:cs="Arial"/>
          <w:sz w:val="24"/>
          <w:szCs w:val="24"/>
        </w:rPr>
        <w:t xml:space="preserve">, D. L., … Lewis, C. M. (2009). </w:t>
      </w:r>
      <w:proofErr w:type="gramStart"/>
      <w:r w:rsidRPr="00001A87">
        <w:rPr>
          <w:rFonts w:ascii="Arial" w:hAnsi="Arial" w:cs="Arial"/>
          <w:sz w:val="24"/>
          <w:szCs w:val="24"/>
        </w:rPr>
        <w:t>Meta-analysis of 32 genome-wide linkage studies of schizophrenia.</w:t>
      </w:r>
      <w:proofErr w:type="gramEnd"/>
      <w:r w:rsidRPr="00001A87">
        <w:rPr>
          <w:rFonts w:ascii="Arial" w:hAnsi="Arial" w:cs="Arial"/>
          <w:sz w:val="24"/>
          <w:szCs w:val="24"/>
        </w:rPr>
        <w:t xml:space="preserve"> </w:t>
      </w:r>
      <w:proofErr w:type="gramStart"/>
      <w:r w:rsidRPr="00001A87">
        <w:rPr>
          <w:rFonts w:ascii="Arial" w:hAnsi="Arial" w:cs="Arial"/>
          <w:i/>
          <w:sz w:val="24"/>
          <w:szCs w:val="24"/>
        </w:rPr>
        <w:t>Molecular psychiatry, 14</w:t>
      </w:r>
      <w:r w:rsidRPr="00001A87">
        <w:rPr>
          <w:rFonts w:ascii="Arial" w:hAnsi="Arial" w:cs="Arial"/>
          <w:sz w:val="24"/>
          <w:szCs w:val="24"/>
        </w:rPr>
        <w:t>(8), 774–785.</w:t>
      </w:r>
      <w:proofErr w:type="gramEnd"/>
      <w:r w:rsidRPr="00001A87">
        <w:rPr>
          <w:rFonts w:ascii="Arial" w:hAnsi="Arial" w:cs="Arial"/>
          <w:sz w:val="24"/>
          <w:szCs w:val="24"/>
        </w:rPr>
        <w:t xml:space="preserve"> https://doi.org/10.1038/mp.2008.135</w:t>
      </w:r>
    </w:p>
    <w:p w:rsidR="005E64E6"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O'Callaghan, E., Sham, P., Takei, N., Glover, G., &amp; Murray, R. M. (1991).</w:t>
      </w:r>
      <w:proofErr w:type="gramEnd"/>
      <w:r w:rsidRPr="00001A87">
        <w:rPr>
          <w:rFonts w:ascii="Arial" w:hAnsi="Arial" w:cs="Arial"/>
          <w:sz w:val="24"/>
          <w:szCs w:val="24"/>
        </w:rPr>
        <w:t xml:space="preserve"> </w:t>
      </w:r>
      <w:proofErr w:type="gramStart"/>
      <w:r w:rsidRPr="00001A87">
        <w:rPr>
          <w:rFonts w:ascii="Arial" w:hAnsi="Arial" w:cs="Arial"/>
          <w:sz w:val="24"/>
          <w:szCs w:val="24"/>
        </w:rPr>
        <w:t>Schizophrenia after prenatal exposure to 1957 A2 influenza epidemic.</w:t>
      </w:r>
      <w:proofErr w:type="gramEnd"/>
      <w:r w:rsidRPr="00001A87">
        <w:rPr>
          <w:rFonts w:ascii="Arial" w:hAnsi="Arial" w:cs="Arial"/>
          <w:sz w:val="24"/>
          <w:szCs w:val="24"/>
        </w:rPr>
        <w:t xml:space="preserve"> </w:t>
      </w:r>
      <w:r w:rsidRPr="00001A87">
        <w:rPr>
          <w:rFonts w:ascii="Arial" w:hAnsi="Arial" w:cs="Arial"/>
          <w:i/>
          <w:sz w:val="24"/>
          <w:szCs w:val="24"/>
        </w:rPr>
        <w:t>Lancet (London, England), 337</w:t>
      </w:r>
      <w:r w:rsidRPr="00001A87">
        <w:rPr>
          <w:rFonts w:ascii="Arial" w:hAnsi="Arial" w:cs="Arial"/>
          <w:sz w:val="24"/>
          <w:szCs w:val="24"/>
        </w:rPr>
        <w:t>(8752), 1248–1250. https://doi.org/10.1016/0140-</w:t>
      </w:r>
      <w:proofErr w:type="gramStart"/>
      <w:r w:rsidRPr="00001A87">
        <w:rPr>
          <w:rFonts w:ascii="Arial" w:hAnsi="Arial" w:cs="Arial"/>
          <w:sz w:val="24"/>
          <w:szCs w:val="24"/>
        </w:rPr>
        <w:t>6736(</w:t>
      </w:r>
      <w:proofErr w:type="gramEnd"/>
      <w:r w:rsidRPr="00001A87">
        <w:rPr>
          <w:rFonts w:ascii="Arial" w:hAnsi="Arial" w:cs="Arial"/>
          <w:sz w:val="24"/>
          <w:szCs w:val="24"/>
        </w:rPr>
        <w:t>91)92919-s</w:t>
      </w:r>
    </w:p>
    <w:p w:rsidR="00265C71"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Patel, K. R., </w:t>
      </w:r>
      <w:proofErr w:type="spellStart"/>
      <w:r w:rsidRPr="00001A87">
        <w:rPr>
          <w:rFonts w:ascii="Arial" w:hAnsi="Arial" w:cs="Arial"/>
          <w:sz w:val="24"/>
          <w:szCs w:val="24"/>
        </w:rPr>
        <w:t>Cherian</w:t>
      </w:r>
      <w:proofErr w:type="spellEnd"/>
      <w:r w:rsidRPr="00001A87">
        <w:rPr>
          <w:rFonts w:ascii="Arial" w:hAnsi="Arial" w:cs="Arial"/>
          <w:sz w:val="24"/>
          <w:szCs w:val="24"/>
        </w:rPr>
        <w:t xml:space="preserve">, J., </w:t>
      </w:r>
      <w:proofErr w:type="spellStart"/>
      <w:r w:rsidRPr="00001A87">
        <w:rPr>
          <w:rFonts w:ascii="Arial" w:hAnsi="Arial" w:cs="Arial"/>
          <w:sz w:val="24"/>
          <w:szCs w:val="24"/>
        </w:rPr>
        <w:t>Gohil</w:t>
      </w:r>
      <w:proofErr w:type="spellEnd"/>
      <w:r w:rsidRPr="00001A87">
        <w:rPr>
          <w:rFonts w:ascii="Arial" w:hAnsi="Arial" w:cs="Arial"/>
          <w:sz w:val="24"/>
          <w:szCs w:val="24"/>
        </w:rPr>
        <w:t>, K., &amp; Atkinson, D. (2014).</w:t>
      </w:r>
      <w:proofErr w:type="gramEnd"/>
      <w:r w:rsidRPr="00001A87">
        <w:rPr>
          <w:rFonts w:ascii="Arial" w:hAnsi="Arial" w:cs="Arial"/>
          <w:sz w:val="24"/>
          <w:szCs w:val="24"/>
        </w:rPr>
        <w:t xml:space="preserve"> Schizophrenia: overview and treatment options. P &amp; </w:t>
      </w:r>
      <w:proofErr w:type="gramStart"/>
      <w:r w:rsidRPr="00001A87">
        <w:rPr>
          <w:rFonts w:ascii="Arial" w:hAnsi="Arial" w:cs="Arial"/>
          <w:sz w:val="24"/>
          <w:szCs w:val="24"/>
        </w:rPr>
        <w:t>T :</w:t>
      </w:r>
      <w:proofErr w:type="gramEnd"/>
      <w:r w:rsidRPr="00001A87">
        <w:rPr>
          <w:rFonts w:ascii="Arial" w:hAnsi="Arial" w:cs="Arial"/>
          <w:sz w:val="24"/>
          <w:szCs w:val="24"/>
        </w:rPr>
        <w:t xml:space="preserve"> </w:t>
      </w:r>
      <w:r w:rsidRPr="00001A87">
        <w:rPr>
          <w:rFonts w:ascii="Arial" w:hAnsi="Arial" w:cs="Arial"/>
          <w:i/>
          <w:sz w:val="24"/>
          <w:szCs w:val="24"/>
        </w:rPr>
        <w:t>a peer-reviewed journal for formulary management, 39</w:t>
      </w:r>
      <w:r w:rsidRPr="00001A87">
        <w:rPr>
          <w:rFonts w:ascii="Arial" w:hAnsi="Arial" w:cs="Arial"/>
          <w:sz w:val="24"/>
          <w:szCs w:val="24"/>
        </w:rPr>
        <w:t>(9), 638–645. https://pubmed.ncbi.nlm.nih.gov/25210417</w:t>
      </w:r>
    </w:p>
    <w:p w:rsidR="00CF51C0" w:rsidRPr="00001A87" w:rsidRDefault="00C045C3" w:rsidP="003143C5">
      <w:pPr>
        <w:ind w:left="993" w:hanging="993"/>
        <w:rPr>
          <w:rFonts w:ascii="Arial" w:hAnsi="Arial" w:cs="Arial"/>
          <w:sz w:val="24"/>
          <w:szCs w:val="24"/>
        </w:rPr>
      </w:pPr>
      <w:r w:rsidRPr="00001A87">
        <w:rPr>
          <w:rFonts w:ascii="Arial" w:hAnsi="Arial" w:cs="Arial"/>
          <w:sz w:val="24"/>
          <w:szCs w:val="24"/>
        </w:rPr>
        <w:t xml:space="preserve">Pilling, S., </w:t>
      </w:r>
      <w:proofErr w:type="spellStart"/>
      <w:r w:rsidRPr="00001A87">
        <w:rPr>
          <w:rFonts w:ascii="Arial" w:hAnsi="Arial" w:cs="Arial"/>
          <w:sz w:val="24"/>
          <w:szCs w:val="24"/>
        </w:rPr>
        <w:t>Bebbington</w:t>
      </w:r>
      <w:proofErr w:type="spellEnd"/>
      <w:r w:rsidRPr="00001A87">
        <w:rPr>
          <w:rFonts w:ascii="Arial" w:hAnsi="Arial" w:cs="Arial"/>
          <w:sz w:val="24"/>
          <w:szCs w:val="24"/>
        </w:rPr>
        <w:t xml:space="preserve">, P., </w:t>
      </w:r>
      <w:proofErr w:type="spellStart"/>
      <w:r w:rsidRPr="00001A87">
        <w:rPr>
          <w:rFonts w:ascii="Arial" w:hAnsi="Arial" w:cs="Arial"/>
          <w:sz w:val="24"/>
          <w:szCs w:val="24"/>
        </w:rPr>
        <w:t>Kuipers</w:t>
      </w:r>
      <w:proofErr w:type="spellEnd"/>
      <w:r w:rsidRPr="00001A87">
        <w:rPr>
          <w:rFonts w:ascii="Arial" w:hAnsi="Arial" w:cs="Arial"/>
          <w:sz w:val="24"/>
          <w:szCs w:val="24"/>
        </w:rPr>
        <w:t xml:space="preserve">, E., </w:t>
      </w:r>
      <w:proofErr w:type="spellStart"/>
      <w:r w:rsidRPr="00001A87">
        <w:rPr>
          <w:rFonts w:ascii="Arial" w:hAnsi="Arial" w:cs="Arial"/>
          <w:sz w:val="24"/>
          <w:szCs w:val="24"/>
        </w:rPr>
        <w:t>Garety</w:t>
      </w:r>
      <w:proofErr w:type="spellEnd"/>
      <w:r w:rsidRPr="00001A87">
        <w:rPr>
          <w:rFonts w:ascii="Arial" w:hAnsi="Arial" w:cs="Arial"/>
          <w:sz w:val="24"/>
          <w:szCs w:val="24"/>
        </w:rPr>
        <w:t xml:space="preserve">, P., Geddes, J., </w:t>
      </w:r>
      <w:proofErr w:type="spellStart"/>
      <w:r w:rsidRPr="00001A87">
        <w:rPr>
          <w:rFonts w:ascii="Arial" w:hAnsi="Arial" w:cs="Arial"/>
          <w:sz w:val="24"/>
          <w:szCs w:val="24"/>
        </w:rPr>
        <w:t>Orbach</w:t>
      </w:r>
      <w:proofErr w:type="spellEnd"/>
      <w:r w:rsidRPr="00001A87">
        <w:rPr>
          <w:rFonts w:ascii="Arial" w:hAnsi="Arial" w:cs="Arial"/>
          <w:sz w:val="24"/>
          <w:szCs w:val="24"/>
        </w:rPr>
        <w:t xml:space="preserve">, G., et al. (2002). </w:t>
      </w:r>
      <w:r w:rsidR="00CC4823" w:rsidRPr="00001A87">
        <w:rPr>
          <w:rFonts w:ascii="Arial" w:hAnsi="Arial" w:cs="Arial"/>
          <w:sz w:val="24"/>
          <w:szCs w:val="24"/>
        </w:rPr>
        <w:t xml:space="preserve">Psychological treatments in schizophrenia: I. Meta-analysis of family intervention and cognitive behaviour therapy. </w:t>
      </w:r>
      <w:r w:rsidR="00CC4823" w:rsidRPr="00001A87">
        <w:rPr>
          <w:rFonts w:ascii="Arial" w:hAnsi="Arial" w:cs="Arial"/>
          <w:i/>
          <w:sz w:val="24"/>
          <w:szCs w:val="24"/>
        </w:rPr>
        <w:t>Psychological Medicine, 32</w:t>
      </w:r>
      <w:r w:rsidR="00CC4823" w:rsidRPr="00001A87">
        <w:rPr>
          <w:rFonts w:ascii="Arial" w:hAnsi="Arial" w:cs="Arial"/>
          <w:sz w:val="24"/>
          <w:szCs w:val="24"/>
        </w:rPr>
        <w:t xml:space="preserve">(5), 763–782. </w:t>
      </w:r>
      <w:r w:rsidR="007F6C4D" w:rsidRPr="00001A87">
        <w:rPr>
          <w:rFonts w:ascii="Arial" w:hAnsi="Arial" w:cs="Arial"/>
          <w:sz w:val="24"/>
          <w:szCs w:val="24"/>
        </w:rPr>
        <w:t>https://doi.org/10.1017/S0033291702005895</w:t>
      </w:r>
    </w:p>
    <w:p w:rsidR="00B23A24"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Rantakallio</w:t>
      </w:r>
      <w:proofErr w:type="spellEnd"/>
      <w:r w:rsidRPr="00001A87">
        <w:rPr>
          <w:rFonts w:ascii="Arial" w:hAnsi="Arial" w:cs="Arial"/>
          <w:sz w:val="24"/>
          <w:szCs w:val="24"/>
        </w:rPr>
        <w:t>, P., Jones, P., Moring, J., &amp; Von Wendt, L. (1997).</w:t>
      </w:r>
      <w:proofErr w:type="gramEnd"/>
      <w:r w:rsidRPr="00001A87">
        <w:rPr>
          <w:rFonts w:ascii="Arial" w:hAnsi="Arial" w:cs="Arial"/>
          <w:sz w:val="24"/>
          <w:szCs w:val="24"/>
        </w:rPr>
        <w:t xml:space="preserve"> Association between central nervous system infections during childhood and adult onset schizophrenia and other psychoses: a 28-year follow-up. </w:t>
      </w:r>
      <w:proofErr w:type="gramStart"/>
      <w:r w:rsidRPr="00001A87">
        <w:rPr>
          <w:rFonts w:ascii="Arial" w:hAnsi="Arial" w:cs="Arial"/>
          <w:i/>
          <w:sz w:val="24"/>
          <w:szCs w:val="24"/>
        </w:rPr>
        <w:t>International journal of epidemiology, 26</w:t>
      </w:r>
      <w:r w:rsidRPr="00001A87">
        <w:rPr>
          <w:rFonts w:ascii="Arial" w:hAnsi="Arial" w:cs="Arial"/>
          <w:sz w:val="24"/>
          <w:szCs w:val="24"/>
        </w:rPr>
        <w:t>(4), 837–843.</w:t>
      </w:r>
      <w:proofErr w:type="gramEnd"/>
      <w:r w:rsidRPr="00001A87">
        <w:rPr>
          <w:rFonts w:ascii="Arial" w:hAnsi="Arial" w:cs="Arial"/>
          <w:sz w:val="24"/>
          <w:szCs w:val="24"/>
        </w:rPr>
        <w:t xml:space="preserve"> https://doi.org/10.1093/ije/26.4.837</w:t>
      </w:r>
    </w:p>
    <w:p w:rsidR="007F6C4D"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Rector, N. A., &amp; Beck, A. T. (2001).</w:t>
      </w:r>
      <w:proofErr w:type="gramEnd"/>
      <w:r w:rsidRPr="00001A87">
        <w:rPr>
          <w:rFonts w:ascii="Arial" w:hAnsi="Arial" w:cs="Arial"/>
          <w:sz w:val="24"/>
          <w:szCs w:val="24"/>
        </w:rPr>
        <w:t xml:space="preserve"> Cognitive </w:t>
      </w:r>
      <w:proofErr w:type="spellStart"/>
      <w:r w:rsidRPr="00001A87">
        <w:rPr>
          <w:rFonts w:ascii="Arial" w:hAnsi="Arial" w:cs="Arial"/>
          <w:sz w:val="24"/>
          <w:szCs w:val="24"/>
        </w:rPr>
        <w:t>behavioral</w:t>
      </w:r>
      <w:proofErr w:type="spellEnd"/>
      <w:r w:rsidRPr="00001A87">
        <w:rPr>
          <w:rFonts w:ascii="Arial" w:hAnsi="Arial" w:cs="Arial"/>
          <w:sz w:val="24"/>
          <w:szCs w:val="24"/>
        </w:rPr>
        <w:t xml:space="preserve"> therapy for schizophrenia: an empirical review. </w:t>
      </w:r>
      <w:proofErr w:type="gramStart"/>
      <w:r w:rsidRPr="00001A87">
        <w:rPr>
          <w:rFonts w:ascii="Arial" w:hAnsi="Arial" w:cs="Arial"/>
          <w:i/>
          <w:sz w:val="24"/>
          <w:szCs w:val="24"/>
        </w:rPr>
        <w:t>The Journal of nervous and mental disease, 189</w:t>
      </w:r>
      <w:r w:rsidRPr="00001A87">
        <w:rPr>
          <w:rFonts w:ascii="Arial" w:hAnsi="Arial" w:cs="Arial"/>
          <w:sz w:val="24"/>
          <w:szCs w:val="24"/>
        </w:rPr>
        <w:t>(5), 278–287.</w:t>
      </w:r>
      <w:proofErr w:type="gramEnd"/>
      <w:r w:rsidRPr="00001A87">
        <w:rPr>
          <w:rFonts w:ascii="Arial" w:hAnsi="Arial" w:cs="Arial"/>
          <w:sz w:val="24"/>
          <w:szCs w:val="24"/>
        </w:rPr>
        <w:t xml:space="preserve"> https://doi.org/10.1097/00005053-200105000-00002</w:t>
      </w:r>
    </w:p>
    <w:p w:rsidR="00C11A4B" w:rsidRPr="00001A87" w:rsidRDefault="00C045C3" w:rsidP="003143C5">
      <w:pPr>
        <w:ind w:left="993" w:hanging="993"/>
        <w:rPr>
          <w:rFonts w:ascii="Arial" w:hAnsi="Arial" w:cs="Arial"/>
          <w:sz w:val="24"/>
          <w:szCs w:val="24"/>
        </w:rPr>
      </w:pPr>
      <w:proofErr w:type="spellStart"/>
      <w:r w:rsidRPr="00001A87">
        <w:rPr>
          <w:rFonts w:ascii="Arial" w:hAnsi="Arial" w:cs="Arial"/>
          <w:sz w:val="24"/>
          <w:szCs w:val="24"/>
        </w:rPr>
        <w:t>Rujescu</w:t>
      </w:r>
      <w:proofErr w:type="spellEnd"/>
      <w:r w:rsidR="006B02EE">
        <w:rPr>
          <w:rFonts w:ascii="Arial" w:hAnsi="Arial" w:cs="Arial"/>
          <w:sz w:val="24"/>
          <w:szCs w:val="24"/>
        </w:rPr>
        <w:t>,</w:t>
      </w:r>
      <w:bookmarkStart w:id="0" w:name="_GoBack"/>
      <w:bookmarkEnd w:id="0"/>
      <w:r w:rsidRPr="00001A87">
        <w:rPr>
          <w:rFonts w:ascii="Arial" w:hAnsi="Arial" w:cs="Arial"/>
          <w:sz w:val="24"/>
          <w:szCs w:val="24"/>
        </w:rPr>
        <w:t xml:space="preserve"> D. (2017). </w:t>
      </w:r>
      <w:proofErr w:type="spellStart"/>
      <w:r w:rsidRPr="00001A87">
        <w:rPr>
          <w:rFonts w:ascii="Arial" w:hAnsi="Arial" w:cs="Arial"/>
          <w:sz w:val="24"/>
          <w:szCs w:val="24"/>
        </w:rPr>
        <w:t>SuchenachRisikogenenbeiSchizophrenie</w:t>
      </w:r>
      <w:proofErr w:type="spellEnd"/>
      <w:r w:rsidRPr="00001A87">
        <w:rPr>
          <w:rFonts w:ascii="Arial" w:hAnsi="Arial" w:cs="Arial"/>
          <w:sz w:val="24"/>
          <w:szCs w:val="24"/>
        </w:rPr>
        <w:t xml:space="preserve"> [Search for risk genes in schizophrenia]. </w:t>
      </w:r>
      <w:r w:rsidRPr="00001A87">
        <w:rPr>
          <w:rFonts w:ascii="Arial" w:hAnsi="Arial" w:cs="Arial"/>
          <w:i/>
          <w:sz w:val="24"/>
          <w:szCs w:val="24"/>
        </w:rPr>
        <w:t xml:space="preserve">Der </w:t>
      </w:r>
      <w:proofErr w:type="spellStart"/>
      <w:r w:rsidRPr="00001A87">
        <w:rPr>
          <w:rFonts w:ascii="Arial" w:hAnsi="Arial" w:cs="Arial"/>
          <w:i/>
          <w:sz w:val="24"/>
          <w:szCs w:val="24"/>
        </w:rPr>
        <w:t>Nervenarzt</w:t>
      </w:r>
      <w:proofErr w:type="spellEnd"/>
      <w:r w:rsidRPr="00001A87">
        <w:rPr>
          <w:rFonts w:ascii="Arial" w:hAnsi="Arial" w:cs="Arial"/>
          <w:i/>
          <w:sz w:val="24"/>
          <w:szCs w:val="24"/>
        </w:rPr>
        <w:t>, 88</w:t>
      </w:r>
      <w:r w:rsidRPr="00001A87">
        <w:rPr>
          <w:rFonts w:ascii="Arial" w:hAnsi="Arial" w:cs="Arial"/>
          <w:sz w:val="24"/>
          <w:szCs w:val="24"/>
        </w:rPr>
        <w:t>(7), 751–754. https://doi.org/10.1007/s00115-017-0330-2</w:t>
      </w:r>
    </w:p>
    <w:p w:rsidR="00153127"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lastRenderedPageBreak/>
        <w:t xml:space="preserve">Selten, J.P., </w:t>
      </w:r>
      <w:proofErr w:type="spellStart"/>
      <w:r w:rsidRPr="00001A87">
        <w:rPr>
          <w:rFonts w:ascii="Arial" w:hAnsi="Arial" w:cs="Arial"/>
          <w:sz w:val="24"/>
          <w:szCs w:val="24"/>
        </w:rPr>
        <w:t>Wierdsma</w:t>
      </w:r>
      <w:proofErr w:type="spellEnd"/>
      <w:r w:rsidRPr="00001A87">
        <w:rPr>
          <w:rFonts w:ascii="Arial" w:hAnsi="Arial" w:cs="Arial"/>
          <w:sz w:val="24"/>
          <w:szCs w:val="24"/>
        </w:rPr>
        <w:t>, A., Mulder, N., &amp; Burger, H. (2007).</w:t>
      </w:r>
      <w:proofErr w:type="gramEnd"/>
      <w:r w:rsidRPr="00001A87">
        <w:rPr>
          <w:rFonts w:ascii="Arial" w:hAnsi="Arial" w:cs="Arial"/>
          <w:sz w:val="24"/>
          <w:szCs w:val="24"/>
        </w:rPr>
        <w:t xml:space="preserve"> Treatment seeking for alcohol and drug use disorders by immigrants to the Netherlands - Retrospective, population-based, cohort study. </w:t>
      </w:r>
      <w:r w:rsidRPr="00001A87">
        <w:rPr>
          <w:rFonts w:ascii="Arial" w:hAnsi="Arial" w:cs="Arial"/>
          <w:i/>
          <w:sz w:val="24"/>
          <w:szCs w:val="24"/>
        </w:rPr>
        <w:t>Social Psychiatry and Psychiatric Epidemiology, 42</w:t>
      </w:r>
      <w:r w:rsidRPr="00001A87">
        <w:rPr>
          <w:rFonts w:ascii="Arial" w:hAnsi="Arial" w:cs="Arial"/>
          <w:sz w:val="24"/>
          <w:szCs w:val="24"/>
        </w:rPr>
        <w:t>(4), 301–306. https://doi.org/10.1007/s00127-007-0162-7</w:t>
      </w:r>
    </w:p>
    <w:p w:rsidR="004C110B" w:rsidRPr="00001A87" w:rsidRDefault="00C045C3" w:rsidP="003143C5">
      <w:pPr>
        <w:ind w:left="993" w:hanging="993"/>
        <w:rPr>
          <w:rFonts w:ascii="Arial" w:hAnsi="Arial" w:cs="Arial"/>
          <w:sz w:val="24"/>
          <w:szCs w:val="24"/>
        </w:rPr>
      </w:pPr>
      <w:proofErr w:type="spellStart"/>
      <w:r w:rsidRPr="00001A87">
        <w:rPr>
          <w:rFonts w:ascii="Arial" w:hAnsi="Arial" w:cs="Arial"/>
          <w:sz w:val="24"/>
          <w:szCs w:val="24"/>
        </w:rPr>
        <w:t>Shergill</w:t>
      </w:r>
      <w:proofErr w:type="spellEnd"/>
      <w:r w:rsidRPr="00001A87">
        <w:rPr>
          <w:rFonts w:ascii="Arial" w:hAnsi="Arial" w:cs="Arial"/>
          <w:sz w:val="24"/>
          <w:szCs w:val="24"/>
        </w:rPr>
        <w:t>,</w:t>
      </w:r>
      <w:r w:rsidR="005419C8" w:rsidRPr="00001A87">
        <w:rPr>
          <w:rFonts w:ascii="Arial" w:hAnsi="Arial" w:cs="Arial"/>
          <w:sz w:val="24"/>
          <w:szCs w:val="24"/>
        </w:rPr>
        <w:t xml:space="preserve"> S.S.</w:t>
      </w:r>
      <w:proofErr w:type="gramStart"/>
      <w:r w:rsidR="005419C8" w:rsidRPr="00001A87">
        <w:rPr>
          <w:rFonts w:ascii="Arial" w:hAnsi="Arial" w:cs="Arial"/>
          <w:sz w:val="24"/>
          <w:szCs w:val="24"/>
        </w:rPr>
        <w:t xml:space="preserve">, </w:t>
      </w:r>
      <w:r w:rsidRPr="00001A87">
        <w:rPr>
          <w:rFonts w:ascii="Arial" w:hAnsi="Arial" w:cs="Arial"/>
          <w:sz w:val="24"/>
          <w:szCs w:val="24"/>
        </w:rPr>
        <w:t xml:space="preserve"> Murray</w:t>
      </w:r>
      <w:proofErr w:type="gramEnd"/>
      <w:r w:rsidRPr="00001A87">
        <w:rPr>
          <w:rFonts w:ascii="Arial" w:hAnsi="Arial" w:cs="Arial"/>
          <w:sz w:val="24"/>
          <w:szCs w:val="24"/>
        </w:rPr>
        <w:t xml:space="preserve">, R. M., &amp; McGuire, P. K. (1998). Auditory hallucinations: a review of psychological treatments. </w:t>
      </w:r>
      <w:r w:rsidRPr="00001A87">
        <w:rPr>
          <w:rFonts w:ascii="Arial" w:hAnsi="Arial" w:cs="Arial"/>
          <w:i/>
          <w:sz w:val="24"/>
          <w:szCs w:val="24"/>
        </w:rPr>
        <w:t xml:space="preserve">Schizophrenia Research, </w:t>
      </w:r>
      <w:r w:rsidRPr="00001A87">
        <w:rPr>
          <w:rFonts w:ascii="Arial" w:hAnsi="Arial" w:cs="Arial"/>
          <w:sz w:val="24"/>
          <w:szCs w:val="24"/>
        </w:rPr>
        <w:t>32(3), 137–150. https://doi.org/10.1016/S0920-</w:t>
      </w:r>
      <w:proofErr w:type="gramStart"/>
      <w:r w:rsidRPr="00001A87">
        <w:rPr>
          <w:rFonts w:ascii="Arial" w:hAnsi="Arial" w:cs="Arial"/>
          <w:sz w:val="24"/>
          <w:szCs w:val="24"/>
        </w:rPr>
        <w:t>9964(</w:t>
      </w:r>
      <w:proofErr w:type="gramEnd"/>
      <w:r w:rsidRPr="00001A87">
        <w:rPr>
          <w:rFonts w:ascii="Arial" w:hAnsi="Arial" w:cs="Arial"/>
          <w:sz w:val="24"/>
          <w:szCs w:val="24"/>
        </w:rPr>
        <w:t>98)00052-8</w:t>
      </w:r>
    </w:p>
    <w:p w:rsidR="00C11A4B"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Shih, R. A., Belmonte, P. L., &amp;</w:t>
      </w:r>
      <w:proofErr w:type="spellStart"/>
      <w:r w:rsidRPr="00001A87">
        <w:rPr>
          <w:rFonts w:ascii="Arial" w:hAnsi="Arial" w:cs="Arial"/>
          <w:sz w:val="24"/>
          <w:szCs w:val="24"/>
        </w:rPr>
        <w:t>Zandi</w:t>
      </w:r>
      <w:proofErr w:type="spellEnd"/>
      <w:r w:rsidRPr="00001A87">
        <w:rPr>
          <w:rFonts w:ascii="Arial" w:hAnsi="Arial" w:cs="Arial"/>
          <w:sz w:val="24"/>
          <w:szCs w:val="24"/>
        </w:rPr>
        <w:t>, P. P. (2004).</w:t>
      </w:r>
      <w:proofErr w:type="gramEnd"/>
      <w:r w:rsidRPr="00001A87">
        <w:rPr>
          <w:rFonts w:ascii="Arial" w:hAnsi="Arial" w:cs="Arial"/>
          <w:sz w:val="24"/>
          <w:szCs w:val="24"/>
        </w:rPr>
        <w:t xml:space="preserve"> A review of the evidence from family, twin and adoption studies for a genetic contribution to adult psychiatric disorders. </w:t>
      </w:r>
      <w:proofErr w:type="gramStart"/>
      <w:r w:rsidRPr="00001A87">
        <w:rPr>
          <w:rFonts w:ascii="Arial" w:hAnsi="Arial" w:cs="Arial"/>
          <w:i/>
          <w:sz w:val="24"/>
          <w:szCs w:val="24"/>
        </w:rPr>
        <w:t>International review of psychiatry (Abingdon, England), 16</w:t>
      </w:r>
      <w:r w:rsidRPr="00001A87">
        <w:rPr>
          <w:rFonts w:ascii="Arial" w:hAnsi="Arial" w:cs="Arial"/>
          <w:sz w:val="24"/>
          <w:szCs w:val="24"/>
        </w:rPr>
        <w:t>(4), 260–283.</w:t>
      </w:r>
      <w:proofErr w:type="gramEnd"/>
      <w:r w:rsidRPr="00001A87">
        <w:rPr>
          <w:rFonts w:ascii="Arial" w:hAnsi="Arial" w:cs="Arial"/>
          <w:sz w:val="24"/>
          <w:szCs w:val="24"/>
        </w:rPr>
        <w:t xml:space="preserve"> https://doi.org/10.1080/09540260400014401</w:t>
      </w:r>
    </w:p>
    <w:p w:rsidR="00E82F42" w:rsidRPr="00001A87" w:rsidRDefault="00E82F42" w:rsidP="003143C5">
      <w:pPr>
        <w:ind w:left="993" w:hanging="993"/>
        <w:rPr>
          <w:rFonts w:ascii="Arial" w:hAnsi="Arial" w:cs="Arial"/>
          <w:sz w:val="24"/>
          <w:szCs w:val="24"/>
        </w:rPr>
      </w:pPr>
    </w:p>
    <w:p w:rsidR="00E82F42" w:rsidRPr="00001A87" w:rsidRDefault="00C045C3" w:rsidP="003143C5">
      <w:pPr>
        <w:ind w:left="993" w:hanging="993"/>
        <w:rPr>
          <w:rFonts w:ascii="Arial" w:hAnsi="Arial" w:cs="Arial"/>
          <w:sz w:val="24"/>
          <w:szCs w:val="24"/>
        </w:rPr>
      </w:pPr>
      <w:r w:rsidRPr="00001A87">
        <w:rPr>
          <w:rFonts w:ascii="Arial" w:hAnsi="Arial" w:cs="Arial"/>
          <w:sz w:val="24"/>
          <w:szCs w:val="24"/>
        </w:rPr>
        <w:t>Slade, P.</w:t>
      </w:r>
      <w:proofErr w:type="gramStart"/>
      <w:r w:rsidRPr="00001A87">
        <w:rPr>
          <w:rFonts w:ascii="Arial" w:hAnsi="Arial" w:cs="Arial"/>
          <w:sz w:val="24"/>
          <w:szCs w:val="24"/>
        </w:rPr>
        <w:t>,&amp;</w:t>
      </w:r>
      <w:proofErr w:type="gramEnd"/>
      <w:r w:rsidRPr="00001A87">
        <w:rPr>
          <w:rFonts w:ascii="Arial" w:hAnsi="Arial" w:cs="Arial"/>
          <w:sz w:val="24"/>
          <w:szCs w:val="24"/>
        </w:rPr>
        <w:t xml:space="preserve"> Bentall, R., (1988). </w:t>
      </w:r>
      <w:r w:rsidRPr="00001A87">
        <w:rPr>
          <w:rFonts w:ascii="Arial" w:hAnsi="Arial" w:cs="Arial"/>
          <w:i/>
          <w:sz w:val="24"/>
          <w:szCs w:val="24"/>
        </w:rPr>
        <w:t>Sensory Deception: A Scientific Analysis of Hallucination</w:t>
      </w:r>
      <w:r w:rsidRPr="00001A87">
        <w:rPr>
          <w:rFonts w:ascii="Arial" w:hAnsi="Arial" w:cs="Arial"/>
          <w:sz w:val="24"/>
          <w:szCs w:val="24"/>
        </w:rPr>
        <w:t xml:space="preserve">. </w:t>
      </w:r>
      <w:proofErr w:type="spellStart"/>
      <w:r w:rsidRPr="00001A87">
        <w:rPr>
          <w:rFonts w:ascii="Arial" w:hAnsi="Arial" w:cs="Arial"/>
          <w:sz w:val="24"/>
          <w:szCs w:val="24"/>
        </w:rPr>
        <w:t>Croom</w:t>
      </w:r>
      <w:proofErr w:type="spellEnd"/>
      <w:r w:rsidRPr="00001A87">
        <w:rPr>
          <w:rFonts w:ascii="Arial" w:hAnsi="Arial" w:cs="Arial"/>
          <w:sz w:val="24"/>
          <w:szCs w:val="24"/>
        </w:rPr>
        <w:t xml:space="preserve"> Helm, London.</w:t>
      </w:r>
    </w:p>
    <w:p w:rsidR="009123F1"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Sullivan, P. F., </w:t>
      </w:r>
      <w:proofErr w:type="spellStart"/>
      <w:r w:rsidRPr="00001A87">
        <w:rPr>
          <w:rFonts w:ascii="Arial" w:hAnsi="Arial" w:cs="Arial"/>
          <w:sz w:val="24"/>
          <w:szCs w:val="24"/>
        </w:rPr>
        <w:t>Kendler</w:t>
      </w:r>
      <w:proofErr w:type="spellEnd"/>
      <w:r w:rsidRPr="00001A87">
        <w:rPr>
          <w:rFonts w:ascii="Arial" w:hAnsi="Arial" w:cs="Arial"/>
          <w:sz w:val="24"/>
          <w:szCs w:val="24"/>
        </w:rPr>
        <w:t>, K. S., &amp; Neale, M. C. (2003).</w:t>
      </w:r>
      <w:proofErr w:type="gramEnd"/>
      <w:r w:rsidRPr="00001A87">
        <w:rPr>
          <w:rFonts w:ascii="Arial" w:hAnsi="Arial" w:cs="Arial"/>
          <w:sz w:val="24"/>
          <w:szCs w:val="24"/>
        </w:rPr>
        <w:t xml:space="preserve"> Schizophrenia as a complex trait: evidence from a meta-analysis of twin studies. </w:t>
      </w:r>
      <w:proofErr w:type="gramStart"/>
      <w:r w:rsidRPr="00001A87">
        <w:rPr>
          <w:rFonts w:ascii="Arial" w:hAnsi="Arial" w:cs="Arial"/>
          <w:sz w:val="24"/>
          <w:szCs w:val="24"/>
        </w:rPr>
        <w:t>Archives of general psychiatry, 60(12), 1187–1192.</w:t>
      </w:r>
      <w:proofErr w:type="gramEnd"/>
      <w:r w:rsidRPr="00001A87">
        <w:rPr>
          <w:rFonts w:ascii="Arial" w:hAnsi="Arial" w:cs="Arial"/>
          <w:sz w:val="24"/>
          <w:szCs w:val="24"/>
        </w:rPr>
        <w:t xml:space="preserve"> https://doi.org/10.1001/archpsyc.60.12.1187</w:t>
      </w:r>
    </w:p>
    <w:p w:rsidR="00616758" w:rsidRPr="00001A87" w:rsidRDefault="00C045C3" w:rsidP="003143C5">
      <w:pPr>
        <w:ind w:left="993" w:hanging="993"/>
        <w:rPr>
          <w:rFonts w:ascii="Arial" w:hAnsi="Arial" w:cs="Arial"/>
          <w:sz w:val="24"/>
          <w:szCs w:val="24"/>
        </w:rPr>
      </w:pPr>
      <w:r w:rsidRPr="00001A87">
        <w:rPr>
          <w:rFonts w:ascii="Arial" w:hAnsi="Arial" w:cs="Arial"/>
          <w:sz w:val="24"/>
          <w:szCs w:val="24"/>
        </w:rPr>
        <w:t>Tandon R. (2011). Antipsychotics in the treatment of schizophrenia: an overview</w:t>
      </w:r>
      <w:r w:rsidRPr="00001A87">
        <w:rPr>
          <w:rFonts w:ascii="Arial" w:hAnsi="Arial" w:cs="Arial"/>
          <w:i/>
          <w:sz w:val="24"/>
          <w:szCs w:val="24"/>
        </w:rPr>
        <w:t>. The Journal of clinical psychiatry, 72</w:t>
      </w:r>
      <w:proofErr w:type="gramStart"/>
      <w:r w:rsidRPr="00001A87">
        <w:rPr>
          <w:rFonts w:ascii="Arial" w:hAnsi="Arial" w:cs="Arial"/>
          <w:sz w:val="24"/>
          <w:szCs w:val="24"/>
        </w:rPr>
        <w:t>( 1</w:t>
      </w:r>
      <w:proofErr w:type="gramEnd"/>
      <w:r w:rsidRPr="00001A87">
        <w:rPr>
          <w:rFonts w:ascii="Arial" w:hAnsi="Arial" w:cs="Arial"/>
          <w:sz w:val="24"/>
          <w:szCs w:val="24"/>
        </w:rPr>
        <w:t>), 4–8. https://doi.org/10.4088/JCP.10075su1.01</w:t>
      </w:r>
    </w:p>
    <w:p w:rsidR="00D311C3"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Tandon, R &amp; Shariff, S.M. (2019).</w:t>
      </w:r>
      <w:proofErr w:type="gramEnd"/>
      <w:r w:rsidRPr="00001A87">
        <w:rPr>
          <w:rFonts w:ascii="Arial" w:hAnsi="Arial" w:cs="Arial"/>
          <w:sz w:val="24"/>
          <w:szCs w:val="24"/>
        </w:rPr>
        <w:t xml:space="preserve"> Substance-Induced Psychotic Disorders and Schizophrenia: Pathophysiological Insights and Clinical Implications. </w:t>
      </w:r>
      <w:proofErr w:type="gramStart"/>
      <w:r w:rsidRPr="00001A87">
        <w:rPr>
          <w:rFonts w:ascii="Arial" w:hAnsi="Arial" w:cs="Arial"/>
          <w:sz w:val="24"/>
          <w:szCs w:val="24"/>
        </w:rPr>
        <w:t>The American Journal of Psychiatry.</w:t>
      </w:r>
      <w:proofErr w:type="gramEnd"/>
    </w:p>
    <w:p w:rsidR="0035093A"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Tarrant, C. J., &amp; Jones, P. B. (1999).</w:t>
      </w:r>
      <w:proofErr w:type="gramEnd"/>
      <w:r w:rsidRPr="00001A87">
        <w:rPr>
          <w:rFonts w:ascii="Arial" w:hAnsi="Arial" w:cs="Arial"/>
          <w:sz w:val="24"/>
          <w:szCs w:val="24"/>
        </w:rPr>
        <w:t xml:space="preserve"> Precursors to schizophrenia: do biological markers have specificity? </w:t>
      </w:r>
      <w:proofErr w:type="gramStart"/>
      <w:r w:rsidRPr="00001A87">
        <w:rPr>
          <w:rFonts w:ascii="Arial" w:hAnsi="Arial" w:cs="Arial"/>
          <w:sz w:val="24"/>
          <w:szCs w:val="24"/>
        </w:rPr>
        <w:t>Canadian journal of psychiatry.</w:t>
      </w:r>
      <w:proofErr w:type="gramEnd"/>
      <w:r w:rsidRPr="00001A87">
        <w:rPr>
          <w:rFonts w:ascii="Arial" w:hAnsi="Arial" w:cs="Arial"/>
          <w:sz w:val="24"/>
          <w:szCs w:val="24"/>
        </w:rPr>
        <w:t xml:space="preserve"> </w:t>
      </w:r>
      <w:proofErr w:type="gramStart"/>
      <w:r w:rsidRPr="00001A87">
        <w:rPr>
          <w:rFonts w:ascii="Arial" w:hAnsi="Arial" w:cs="Arial"/>
          <w:i/>
          <w:sz w:val="24"/>
          <w:szCs w:val="24"/>
        </w:rPr>
        <w:t xml:space="preserve">Revue </w:t>
      </w:r>
      <w:proofErr w:type="spellStart"/>
      <w:r w:rsidRPr="00001A87">
        <w:rPr>
          <w:rFonts w:ascii="Arial" w:hAnsi="Arial" w:cs="Arial"/>
          <w:i/>
          <w:sz w:val="24"/>
          <w:szCs w:val="24"/>
        </w:rPr>
        <w:t>canadienne</w:t>
      </w:r>
      <w:proofErr w:type="spellEnd"/>
      <w:r w:rsidRPr="00001A87">
        <w:rPr>
          <w:rFonts w:ascii="Arial" w:hAnsi="Arial" w:cs="Arial"/>
          <w:i/>
          <w:sz w:val="24"/>
          <w:szCs w:val="24"/>
        </w:rPr>
        <w:t xml:space="preserve"> de </w:t>
      </w:r>
      <w:proofErr w:type="spellStart"/>
      <w:r w:rsidRPr="00001A87">
        <w:rPr>
          <w:rFonts w:ascii="Arial" w:hAnsi="Arial" w:cs="Arial"/>
          <w:i/>
          <w:sz w:val="24"/>
          <w:szCs w:val="24"/>
        </w:rPr>
        <w:t>psychiatrie</w:t>
      </w:r>
      <w:proofErr w:type="spellEnd"/>
      <w:r w:rsidRPr="00001A87">
        <w:rPr>
          <w:rFonts w:ascii="Arial" w:hAnsi="Arial" w:cs="Arial"/>
          <w:i/>
          <w:sz w:val="24"/>
          <w:szCs w:val="24"/>
        </w:rPr>
        <w:t>, 44</w:t>
      </w:r>
      <w:r w:rsidRPr="00001A87">
        <w:rPr>
          <w:rFonts w:ascii="Arial" w:hAnsi="Arial" w:cs="Arial"/>
          <w:sz w:val="24"/>
          <w:szCs w:val="24"/>
        </w:rPr>
        <w:t>(4), 335–349.</w:t>
      </w:r>
      <w:proofErr w:type="gramEnd"/>
      <w:r w:rsidRPr="00001A87">
        <w:rPr>
          <w:rFonts w:ascii="Arial" w:hAnsi="Arial" w:cs="Arial"/>
          <w:sz w:val="24"/>
          <w:szCs w:val="24"/>
        </w:rPr>
        <w:t xml:space="preserve"> https://doi.org/10.1177/070674379904400403</w:t>
      </w:r>
    </w:p>
    <w:p w:rsidR="00F26606"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Tarrier, N., &amp; Wykes, T. (2004).</w:t>
      </w:r>
      <w:proofErr w:type="gramEnd"/>
      <w:r w:rsidRPr="00001A87">
        <w:rPr>
          <w:rFonts w:ascii="Arial" w:hAnsi="Arial" w:cs="Arial"/>
          <w:sz w:val="24"/>
          <w:szCs w:val="24"/>
        </w:rPr>
        <w:t xml:space="preserve"> Is there evidence that cognitive behaviour therapy is an effective treatment for schizophrenia? A cautious or cautionary tale</w:t>
      </w:r>
      <w:proofErr w:type="gramStart"/>
      <w:r w:rsidRPr="00001A87">
        <w:rPr>
          <w:rFonts w:ascii="Arial" w:hAnsi="Arial" w:cs="Arial"/>
          <w:sz w:val="24"/>
          <w:szCs w:val="24"/>
        </w:rPr>
        <w:t>?.</w:t>
      </w:r>
      <w:proofErr w:type="gramEnd"/>
      <w:r w:rsidRPr="00001A87">
        <w:rPr>
          <w:rFonts w:ascii="Arial" w:hAnsi="Arial" w:cs="Arial"/>
          <w:sz w:val="24"/>
          <w:szCs w:val="24"/>
        </w:rPr>
        <w:t xml:space="preserve"> </w:t>
      </w:r>
      <w:proofErr w:type="gramStart"/>
      <w:r w:rsidRPr="00001A87">
        <w:rPr>
          <w:rFonts w:ascii="Arial" w:hAnsi="Arial" w:cs="Arial"/>
          <w:i/>
          <w:sz w:val="24"/>
          <w:szCs w:val="24"/>
        </w:rPr>
        <w:t>Behaviour research and therapy, 42</w:t>
      </w:r>
      <w:r w:rsidRPr="00001A87">
        <w:rPr>
          <w:rFonts w:ascii="Arial" w:hAnsi="Arial" w:cs="Arial"/>
          <w:sz w:val="24"/>
          <w:szCs w:val="24"/>
        </w:rPr>
        <w:t>(12), 1377–1401.</w:t>
      </w:r>
      <w:proofErr w:type="gramEnd"/>
      <w:r w:rsidRPr="00001A87">
        <w:rPr>
          <w:rFonts w:ascii="Arial" w:hAnsi="Arial" w:cs="Arial"/>
          <w:sz w:val="24"/>
          <w:szCs w:val="24"/>
        </w:rPr>
        <w:t xml:space="preserve"> https://doi.org/10.1016/j.brat.2004.06.020</w:t>
      </w:r>
    </w:p>
    <w:p w:rsidR="00455628"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Tarrier, N. (2008).</w:t>
      </w:r>
      <w:proofErr w:type="gramEnd"/>
      <w:r w:rsidRPr="00001A87">
        <w:rPr>
          <w:rFonts w:ascii="Arial" w:hAnsi="Arial" w:cs="Arial"/>
          <w:sz w:val="24"/>
          <w:szCs w:val="24"/>
        </w:rPr>
        <w:t xml:space="preserve"> </w:t>
      </w:r>
      <w:proofErr w:type="gramStart"/>
      <w:r w:rsidRPr="00001A87">
        <w:rPr>
          <w:rFonts w:ascii="Arial" w:hAnsi="Arial" w:cs="Arial"/>
          <w:sz w:val="24"/>
          <w:szCs w:val="24"/>
        </w:rPr>
        <w:t>Schizophrenia and other psychotic disorders.</w:t>
      </w:r>
      <w:proofErr w:type="gramEnd"/>
      <w:r w:rsidRPr="00001A87">
        <w:rPr>
          <w:rFonts w:ascii="Arial" w:hAnsi="Arial" w:cs="Arial"/>
          <w:sz w:val="24"/>
          <w:szCs w:val="24"/>
        </w:rPr>
        <w:t xml:space="preserve"> In D.H. Barlow (Ed.), Clinical handbook of psychological </w:t>
      </w:r>
      <w:proofErr w:type="spellStart"/>
      <w:r w:rsidRPr="00001A87">
        <w:rPr>
          <w:rFonts w:ascii="Arial" w:hAnsi="Arial" w:cs="Arial"/>
          <w:sz w:val="24"/>
          <w:szCs w:val="24"/>
        </w:rPr>
        <w:t>disorders</w:t>
      </w:r>
      <w:proofErr w:type="gramStart"/>
      <w:r w:rsidRPr="00001A87">
        <w:rPr>
          <w:rFonts w:ascii="Arial" w:hAnsi="Arial" w:cs="Arial"/>
          <w:sz w:val="24"/>
          <w:szCs w:val="24"/>
        </w:rPr>
        <w:t>:A</w:t>
      </w:r>
      <w:proofErr w:type="spellEnd"/>
      <w:proofErr w:type="gramEnd"/>
      <w:r w:rsidRPr="00001A87">
        <w:rPr>
          <w:rFonts w:ascii="Arial" w:hAnsi="Arial" w:cs="Arial"/>
          <w:sz w:val="24"/>
          <w:szCs w:val="24"/>
        </w:rPr>
        <w:t xml:space="preserve"> step-by-step treatment manual (4th ed., pp. 463–491). </w:t>
      </w:r>
      <w:proofErr w:type="spellStart"/>
      <w:r w:rsidRPr="00001A87">
        <w:rPr>
          <w:rFonts w:ascii="Arial" w:hAnsi="Arial" w:cs="Arial"/>
          <w:sz w:val="24"/>
          <w:szCs w:val="24"/>
        </w:rPr>
        <w:t>NewYork</w:t>
      </w:r>
      <w:proofErr w:type="spellEnd"/>
      <w:r w:rsidRPr="00001A87">
        <w:rPr>
          <w:rFonts w:ascii="Arial" w:hAnsi="Arial" w:cs="Arial"/>
          <w:sz w:val="24"/>
          <w:szCs w:val="24"/>
        </w:rPr>
        <w:t>, NY: Guilford.</w:t>
      </w:r>
    </w:p>
    <w:p w:rsidR="00117A30" w:rsidRPr="00001A87" w:rsidRDefault="00C045C3" w:rsidP="003143C5">
      <w:pPr>
        <w:ind w:left="993" w:hanging="993"/>
        <w:rPr>
          <w:rFonts w:ascii="Arial" w:hAnsi="Arial" w:cs="Arial"/>
          <w:sz w:val="24"/>
          <w:szCs w:val="24"/>
        </w:rPr>
      </w:pPr>
      <w:r w:rsidRPr="00001A87">
        <w:rPr>
          <w:rFonts w:ascii="Arial" w:hAnsi="Arial" w:cs="Arial"/>
          <w:sz w:val="24"/>
          <w:szCs w:val="24"/>
        </w:rPr>
        <w:lastRenderedPageBreak/>
        <w:t xml:space="preserve">Thomas, N., Hayward, M., Peters, E., van der </w:t>
      </w:r>
      <w:proofErr w:type="spellStart"/>
      <w:r w:rsidRPr="00001A87">
        <w:rPr>
          <w:rFonts w:ascii="Arial" w:hAnsi="Arial" w:cs="Arial"/>
          <w:sz w:val="24"/>
          <w:szCs w:val="24"/>
        </w:rPr>
        <w:t>Gaag</w:t>
      </w:r>
      <w:proofErr w:type="spellEnd"/>
      <w:r w:rsidRPr="00001A87">
        <w:rPr>
          <w:rFonts w:ascii="Arial" w:hAnsi="Arial" w:cs="Arial"/>
          <w:sz w:val="24"/>
          <w:szCs w:val="24"/>
        </w:rPr>
        <w:t xml:space="preserve">, M., Bentall, R. ., Jenner, J., Strauss, C., </w:t>
      </w:r>
      <w:proofErr w:type="spellStart"/>
      <w:r w:rsidRPr="00001A87">
        <w:rPr>
          <w:rFonts w:ascii="Arial" w:hAnsi="Arial" w:cs="Arial"/>
          <w:sz w:val="24"/>
          <w:szCs w:val="24"/>
        </w:rPr>
        <w:t>Sommer</w:t>
      </w:r>
      <w:proofErr w:type="spellEnd"/>
      <w:r w:rsidRPr="00001A87">
        <w:rPr>
          <w:rFonts w:ascii="Arial" w:hAnsi="Arial" w:cs="Arial"/>
          <w:sz w:val="24"/>
          <w:szCs w:val="24"/>
        </w:rPr>
        <w:t xml:space="preserve">, I. ., Johns, L. ., Varese, F., </w:t>
      </w:r>
      <w:proofErr w:type="spellStart"/>
      <w:r w:rsidRPr="00001A87">
        <w:rPr>
          <w:rFonts w:ascii="Arial" w:hAnsi="Arial" w:cs="Arial"/>
          <w:sz w:val="24"/>
          <w:szCs w:val="24"/>
        </w:rPr>
        <w:t>Gracia</w:t>
      </w:r>
      <w:proofErr w:type="spellEnd"/>
      <w:r w:rsidRPr="00001A87">
        <w:rPr>
          <w:rFonts w:ascii="Arial" w:hAnsi="Arial" w:cs="Arial"/>
          <w:sz w:val="24"/>
          <w:szCs w:val="24"/>
        </w:rPr>
        <w:t xml:space="preserve">-Montes, J. ., Waters, F., Dodgson, G., &amp; McCarthy-Jones, S. (2014). Psychological Therapies for Auditory Hallucinations (Voices): Current Status and Key Directions for Future Research. </w:t>
      </w:r>
      <w:proofErr w:type="gramStart"/>
      <w:r w:rsidRPr="00001A87">
        <w:rPr>
          <w:rFonts w:ascii="Arial" w:hAnsi="Arial" w:cs="Arial"/>
          <w:i/>
          <w:sz w:val="24"/>
          <w:szCs w:val="24"/>
        </w:rPr>
        <w:t>Schizophrenia Bulletin, 40</w:t>
      </w:r>
      <w:r w:rsidRPr="00001A87">
        <w:rPr>
          <w:rFonts w:ascii="Arial" w:hAnsi="Arial" w:cs="Arial"/>
          <w:sz w:val="24"/>
          <w:szCs w:val="24"/>
        </w:rPr>
        <w:t>(</w:t>
      </w:r>
      <w:proofErr w:type="spellStart"/>
      <w:r w:rsidRPr="00001A87">
        <w:rPr>
          <w:rFonts w:ascii="Arial" w:hAnsi="Arial" w:cs="Arial"/>
          <w:sz w:val="24"/>
          <w:szCs w:val="24"/>
        </w:rPr>
        <w:t>Suppl</w:t>
      </w:r>
      <w:proofErr w:type="spellEnd"/>
      <w:r w:rsidRPr="00001A87">
        <w:rPr>
          <w:rFonts w:ascii="Arial" w:hAnsi="Arial" w:cs="Arial"/>
          <w:sz w:val="24"/>
          <w:szCs w:val="24"/>
        </w:rPr>
        <w:t xml:space="preserve"> 4), S202–S212.</w:t>
      </w:r>
      <w:proofErr w:type="gramEnd"/>
      <w:r w:rsidRPr="00001A87">
        <w:rPr>
          <w:rFonts w:ascii="Arial" w:hAnsi="Arial" w:cs="Arial"/>
          <w:sz w:val="24"/>
          <w:szCs w:val="24"/>
        </w:rPr>
        <w:t xml:space="preserve"> </w:t>
      </w:r>
      <w:r w:rsidR="003C3041" w:rsidRPr="00001A87">
        <w:rPr>
          <w:rFonts w:ascii="Arial" w:hAnsi="Arial" w:cs="Arial"/>
          <w:sz w:val="24"/>
          <w:szCs w:val="24"/>
        </w:rPr>
        <w:t>https://doi.org/10.1093/schbul/sbu037</w:t>
      </w:r>
    </w:p>
    <w:p w:rsidR="007C11FD"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Trifu, S. C., Kohn, B., </w:t>
      </w:r>
      <w:proofErr w:type="spellStart"/>
      <w:r w:rsidRPr="00001A87">
        <w:rPr>
          <w:rFonts w:ascii="Arial" w:hAnsi="Arial" w:cs="Arial"/>
          <w:sz w:val="24"/>
          <w:szCs w:val="24"/>
        </w:rPr>
        <w:t>Vlasie</w:t>
      </w:r>
      <w:proofErr w:type="spellEnd"/>
      <w:r w:rsidRPr="00001A87">
        <w:rPr>
          <w:rFonts w:ascii="Arial" w:hAnsi="Arial" w:cs="Arial"/>
          <w:sz w:val="24"/>
          <w:szCs w:val="24"/>
        </w:rPr>
        <w:t>, A., &amp;</w:t>
      </w:r>
      <w:proofErr w:type="spellStart"/>
      <w:r w:rsidRPr="00001A87">
        <w:rPr>
          <w:rFonts w:ascii="Arial" w:hAnsi="Arial" w:cs="Arial"/>
          <w:sz w:val="24"/>
          <w:szCs w:val="24"/>
        </w:rPr>
        <w:t>Patrichi</w:t>
      </w:r>
      <w:proofErr w:type="spellEnd"/>
      <w:r w:rsidRPr="00001A87">
        <w:rPr>
          <w:rFonts w:ascii="Arial" w:hAnsi="Arial" w:cs="Arial"/>
          <w:sz w:val="24"/>
          <w:szCs w:val="24"/>
        </w:rPr>
        <w:t>, B. E. (2020).</w:t>
      </w:r>
      <w:proofErr w:type="gramEnd"/>
      <w:r w:rsidRPr="00001A87">
        <w:rPr>
          <w:rFonts w:ascii="Arial" w:hAnsi="Arial" w:cs="Arial"/>
          <w:sz w:val="24"/>
          <w:szCs w:val="24"/>
        </w:rPr>
        <w:t xml:space="preserve"> Genetics of schizophrenia (Review). </w:t>
      </w:r>
      <w:proofErr w:type="gramStart"/>
      <w:r w:rsidRPr="00001A87">
        <w:rPr>
          <w:rFonts w:ascii="Arial" w:hAnsi="Arial" w:cs="Arial"/>
          <w:i/>
          <w:sz w:val="24"/>
          <w:szCs w:val="24"/>
        </w:rPr>
        <w:t>Experimental and therapeutic medicine, 20</w:t>
      </w:r>
      <w:r w:rsidRPr="00001A87">
        <w:rPr>
          <w:rFonts w:ascii="Arial" w:hAnsi="Arial" w:cs="Arial"/>
          <w:sz w:val="24"/>
          <w:szCs w:val="24"/>
        </w:rPr>
        <w:t>(4), 3462–3468.</w:t>
      </w:r>
      <w:proofErr w:type="gramEnd"/>
      <w:r w:rsidRPr="00001A87">
        <w:rPr>
          <w:rFonts w:ascii="Arial" w:hAnsi="Arial" w:cs="Arial"/>
          <w:sz w:val="24"/>
          <w:szCs w:val="24"/>
        </w:rPr>
        <w:t xml:space="preserve"> https://doi.org/10.3892/etm.2020.8973</w:t>
      </w:r>
    </w:p>
    <w:p w:rsidR="004D6925"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Turkington, D., &amp; McKenna, P. J. (2003).</w:t>
      </w:r>
      <w:proofErr w:type="gramEnd"/>
      <w:r w:rsidRPr="00001A87">
        <w:rPr>
          <w:rFonts w:ascii="Arial" w:hAnsi="Arial" w:cs="Arial"/>
          <w:sz w:val="24"/>
          <w:szCs w:val="24"/>
        </w:rPr>
        <w:t xml:space="preserve"> Is cognitive-behavioural therapy a worthwhile treatment for psychosis</w:t>
      </w:r>
      <w:proofErr w:type="gramStart"/>
      <w:r w:rsidRPr="00001A87">
        <w:rPr>
          <w:rFonts w:ascii="Arial" w:hAnsi="Arial" w:cs="Arial"/>
          <w:sz w:val="24"/>
          <w:szCs w:val="24"/>
        </w:rPr>
        <w:t>?.</w:t>
      </w:r>
      <w:proofErr w:type="gramEnd"/>
      <w:r w:rsidRPr="00001A87">
        <w:rPr>
          <w:rFonts w:ascii="Arial" w:hAnsi="Arial" w:cs="Arial"/>
          <w:sz w:val="24"/>
          <w:szCs w:val="24"/>
        </w:rPr>
        <w:t xml:space="preserve"> </w:t>
      </w:r>
      <w:r w:rsidRPr="00001A87">
        <w:rPr>
          <w:rFonts w:ascii="Arial" w:hAnsi="Arial" w:cs="Arial"/>
          <w:i/>
          <w:sz w:val="24"/>
          <w:szCs w:val="24"/>
        </w:rPr>
        <w:t xml:space="preserve">The British journal of </w:t>
      </w:r>
      <w:proofErr w:type="gramStart"/>
      <w:r w:rsidRPr="00001A87">
        <w:rPr>
          <w:rFonts w:ascii="Arial" w:hAnsi="Arial" w:cs="Arial"/>
          <w:i/>
          <w:sz w:val="24"/>
          <w:szCs w:val="24"/>
        </w:rPr>
        <w:t>psychiatry :</w:t>
      </w:r>
      <w:proofErr w:type="gramEnd"/>
      <w:r w:rsidRPr="00001A87">
        <w:rPr>
          <w:rFonts w:ascii="Arial" w:hAnsi="Arial" w:cs="Arial"/>
          <w:i/>
          <w:sz w:val="24"/>
          <w:szCs w:val="24"/>
        </w:rPr>
        <w:t xml:space="preserve"> the journal of mental science, 182</w:t>
      </w:r>
      <w:r w:rsidRPr="00001A87">
        <w:rPr>
          <w:rFonts w:ascii="Arial" w:hAnsi="Arial" w:cs="Arial"/>
          <w:sz w:val="24"/>
          <w:szCs w:val="24"/>
        </w:rPr>
        <w:t>, 477–479. https://doi.org/10.1192/bjp.182.6.477</w:t>
      </w:r>
    </w:p>
    <w:p w:rsidR="00341989"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Van OS, J., Castle, D. J., Takei, N., Der, G., &amp; Murray, R. M. (1996).</w:t>
      </w:r>
      <w:proofErr w:type="gramEnd"/>
      <w:r w:rsidRPr="00001A87">
        <w:rPr>
          <w:rFonts w:ascii="Arial" w:hAnsi="Arial" w:cs="Arial"/>
          <w:sz w:val="24"/>
          <w:szCs w:val="24"/>
        </w:rPr>
        <w:t xml:space="preserve"> Psychotic illness in ethnic minorities: clarification from the 1991 census. </w:t>
      </w:r>
      <w:proofErr w:type="gramStart"/>
      <w:r w:rsidRPr="00001A87">
        <w:rPr>
          <w:rFonts w:ascii="Arial" w:hAnsi="Arial" w:cs="Arial"/>
          <w:i/>
          <w:sz w:val="24"/>
          <w:szCs w:val="24"/>
        </w:rPr>
        <w:t>Psychological medicine, 26</w:t>
      </w:r>
      <w:r w:rsidRPr="00001A87">
        <w:rPr>
          <w:rFonts w:ascii="Arial" w:hAnsi="Arial" w:cs="Arial"/>
          <w:sz w:val="24"/>
          <w:szCs w:val="24"/>
        </w:rPr>
        <w:t>(1), 203–208.</w:t>
      </w:r>
      <w:proofErr w:type="gramEnd"/>
      <w:r w:rsidRPr="00001A87">
        <w:rPr>
          <w:rFonts w:ascii="Arial" w:hAnsi="Arial" w:cs="Arial"/>
          <w:sz w:val="24"/>
          <w:szCs w:val="24"/>
        </w:rPr>
        <w:t xml:space="preserve"> https://doi.org/10.1017/s0033291700033845</w:t>
      </w:r>
    </w:p>
    <w:p w:rsidR="005D3892"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van</w:t>
      </w:r>
      <w:proofErr w:type="gramEnd"/>
      <w:r w:rsidRPr="00001A87">
        <w:rPr>
          <w:rFonts w:ascii="Arial" w:hAnsi="Arial" w:cs="Arial"/>
          <w:sz w:val="24"/>
          <w:szCs w:val="24"/>
        </w:rPr>
        <w:t xml:space="preserve"> Os, J., </w:t>
      </w:r>
      <w:proofErr w:type="spellStart"/>
      <w:r w:rsidRPr="00001A87">
        <w:rPr>
          <w:rFonts w:ascii="Arial" w:hAnsi="Arial" w:cs="Arial"/>
          <w:sz w:val="24"/>
          <w:szCs w:val="24"/>
        </w:rPr>
        <w:t>Bak</w:t>
      </w:r>
      <w:proofErr w:type="spellEnd"/>
      <w:r w:rsidRPr="00001A87">
        <w:rPr>
          <w:rFonts w:ascii="Arial" w:hAnsi="Arial" w:cs="Arial"/>
          <w:sz w:val="24"/>
          <w:szCs w:val="24"/>
        </w:rPr>
        <w:t xml:space="preserve">, M., </w:t>
      </w:r>
      <w:proofErr w:type="spellStart"/>
      <w:r w:rsidRPr="00001A87">
        <w:rPr>
          <w:rFonts w:ascii="Arial" w:hAnsi="Arial" w:cs="Arial"/>
          <w:sz w:val="24"/>
          <w:szCs w:val="24"/>
        </w:rPr>
        <w:t>Hanssen</w:t>
      </w:r>
      <w:proofErr w:type="spellEnd"/>
      <w:r w:rsidRPr="00001A87">
        <w:rPr>
          <w:rFonts w:ascii="Arial" w:hAnsi="Arial" w:cs="Arial"/>
          <w:sz w:val="24"/>
          <w:szCs w:val="24"/>
        </w:rPr>
        <w:t xml:space="preserve">, M., </w:t>
      </w:r>
      <w:proofErr w:type="spellStart"/>
      <w:r w:rsidRPr="00001A87">
        <w:rPr>
          <w:rFonts w:ascii="Arial" w:hAnsi="Arial" w:cs="Arial"/>
          <w:sz w:val="24"/>
          <w:szCs w:val="24"/>
        </w:rPr>
        <w:t>Bijl</w:t>
      </w:r>
      <w:proofErr w:type="spellEnd"/>
      <w:r w:rsidRPr="00001A87">
        <w:rPr>
          <w:rFonts w:ascii="Arial" w:hAnsi="Arial" w:cs="Arial"/>
          <w:sz w:val="24"/>
          <w:szCs w:val="24"/>
        </w:rPr>
        <w:t xml:space="preserve">, R. V., de </w:t>
      </w:r>
      <w:proofErr w:type="spellStart"/>
      <w:r w:rsidRPr="00001A87">
        <w:rPr>
          <w:rFonts w:ascii="Arial" w:hAnsi="Arial" w:cs="Arial"/>
          <w:sz w:val="24"/>
          <w:szCs w:val="24"/>
        </w:rPr>
        <w:t>Graaf</w:t>
      </w:r>
      <w:proofErr w:type="spellEnd"/>
      <w:r w:rsidRPr="00001A87">
        <w:rPr>
          <w:rFonts w:ascii="Arial" w:hAnsi="Arial" w:cs="Arial"/>
          <w:sz w:val="24"/>
          <w:szCs w:val="24"/>
        </w:rPr>
        <w:t xml:space="preserve">, R., &amp; Verdoux, H. (2002). Cannabis use and psychosis: a longitudinal population-based study. </w:t>
      </w:r>
      <w:proofErr w:type="gramStart"/>
      <w:r w:rsidRPr="00001A87">
        <w:rPr>
          <w:rFonts w:ascii="Arial" w:hAnsi="Arial" w:cs="Arial"/>
          <w:i/>
          <w:sz w:val="24"/>
          <w:szCs w:val="24"/>
        </w:rPr>
        <w:t>American journal of epidemiology, 156</w:t>
      </w:r>
      <w:r w:rsidRPr="00001A87">
        <w:rPr>
          <w:rFonts w:ascii="Arial" w:hAnsi="Arial" w:cs="Arial"/>
          <w:sz w:val="24"/>
          <w:szCs w:val="24"/>
        </w:rPr>
        <w:t>(4), 319–327.</w:t>
      </w:r>
      <w:proofErr w:type="gramEnd"/>
      <w:r w:rsidRPr="00001A87">
        <w:rPr>
          <w:rFonts w:ascii="Arial" w:hAnsi="Arial" w:cs="Arial"/>
          <w:sz w:val="24"/>
          <w:szCs w:val="24"/>
        </w:rPr>
        <w:t xml:space="preserve"> https://doi.org/10.1093/aje/kwf043</w:t>
      </w:r>
    </w:p>
    <w:p w:rsidR="008A387F"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Verdoux, H </w:t>
      </w:r>
      <w:proofErr w:type="spellStart"/>
      <w:r w:rsidRPr="00001A87">
        <w:rPr>
          <w:rFonts w:ascii="Arial" w:hAnsi="Arial" w:cs="Arial"/>
          <w:sz w:val="24"/>
          <w:szCs w:val="24"/>
        </w:rPr>
        <w:t>Gindre</w:t>
      </w:r>
      <w:proofErr w:type="spellEnd"/>
      <w:r w:rsidRPr="00001A87">
        <w:rPr>
          <w:rFonts w:ascii="Arial" w:hAnsi="Arial" w:cs="Arial"/>
          <w:sz w:val="24"/>
          <w:szCs w:val="24"/>
        </w:rPr>
        <w:t xml:space="preserve">, C., </w:t>
      </w:r>
      <w:proofErr w:type="spellStart"/>
      <w:r w:rsidRPr="00001A87">
        <w:rPr>
          <w:rFonts w:ascii="Arial" w:hAnsi="Arial" w:cs="Arial"/>
          <w:sz w:val="24"/>
          <w:szCs w:val="24"/>
        </w:rPr>
        <w:t>Sorbara</w:t>
      </w:r>
      <w:proofErr w:type="spellEnd"/>
      <w:r w:rsidRPr="00001A87">
        <w:rPr>
          <w:rFonts w:ascii="Arial" w:hAnsi="Arial" w:cs="Arial"/>
          <w:sz w:val="24"/>
          <w:szCs w:val="24"/>
        </w:rPr>
        <w:t xml:space="preserve">, F., </w:t>
      </w:r>
      <w:proofErr w:type="spellStart"/>
      <w:r w:rsidRPr="00001A87">
        <w:rPr>
          <w:rFonts w:ascii="Arial" w:hAnsi="Arial" w:cs="Arial"/>
          <w:sz w:val="24"/>
          <w:szCs w:val="24"/>
        </w:rPr>
        <w:t>Tournier</w:t>
      </w:r>
      <w:proofErr w:type="spellEnd"/>
      <w:r w:rsidRPr="00001A87">
        <w:rPr>
          <w:rFonts w:ascii="Arial" w:hAnsi="Arial" w:cs="Arial"/>
          <w:sz w:val="24"/>
          <w:szCs w:val="24"/>
        </w:rPr>
        <w:t>, M., &amp;</w:t>
      </w:r>
      <w:proofErr w:type="spellStart"/>
      <w:r w:rsidRPr="00001A87">
        <w:rPr>
          <w:rFonts w:ascii="Arial" w:hAnsi="Arial" w:cs="Arial"/>
          <w:sz w:val="24"/>
          <w:szCs w:val="24"/>
        </w:rPr>
        <w:t>Swensden</w:t>
      </w:r>
      <w:proofErr w:type="spellEnd"/>
      <w:r w:rsidRPr="00001A87">
        <w:rPr>
          <w:rFonts w:ascii="Arial" w:hAnsi="Arial" w:cs="Arial"/>
          <w:sz w:val="24"/>
          <w:szCs w:val="24"/>
        </w:rPr>
        <w:t>, J. D. (2003).</w:t>
      </w:r>
      <w:proofErr w:type="gramEnd"/>
      <w:r w:rsidRPr="00001A87">
        <w:rPr>
          <w:rFonts w:ascii="Arial" w:hAnsi="Arial" w:cs="Arial"/>
          <w:sz w:val="24"/>
          <w:szCs w:val="24"/>
        </w:rPr>
        <w:t xml:space="preserve"> Effects of cannabis and psychosis vulnerability in daily life: an experience sampling test study. </w:t>
      </w:r>
      <w:r w:rsidRPr="00001A87">
        <w:rPr>
          <w:rFonts w:ascii="Arial" w:hAnsi="Arial" w:cs="Arial"/>
          <w:i/>
          <w:sz w:val="24"/>
          <w:szCs w:val="24"/>
        </w:rPr>
        <w:t>Psychological Medicine, 33</w:t>
      </w:r>
      <w:r w:rsidRPr="00001A87">
        <w:rPr>
          <w:rFonts w:ascii="Arial" w:hAnsi="Arial" w:cs="Arial"/>
          <w:sz w:val="24"/>
          <w:szCs w:val="24"/>
        </w:rPr>
        <w:t>(1), 23–32. https://doi.org/10.1017/S0033291702006384</w:t>
      </w:r>
    </w:p>
    <w:p w:rsidR="008C07F4"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Vieland, V. J., Walters, K. A., </w:t>
      </w:r>
      <w:proofErr w:type="spellStart"/>
      <w:r w:rsidRPr="00001A87">
        <w:rPr>
          <w:rFonts w:ascii="Arial" w:hAnsi="Arial" w:cs="Arial"/>
          <w:sz w:val="24"/>
          <w:szCs w:val="24"/>
        </w:rPr>
        <w:t>Lehner</w:t>
      </w:r>
      <w:proofErr w:type="spellEnd"/>
      <w:r w:rsidRPr="00001A87">
        <w:rPr>
          <w:rFonts w:ascii="Arial" w:hAnsi="Arial" w:cs="Arial"/>
          <w:sz w:val="24"/>
          <w:szCs w:val="24"/>
        </w:rPr>
        <w:t xml:space="preserve">, T., </w:t>
      </w:r>
      <w:proofErr w:type="spellStart"/>
      <w:r w:rsidRPr="00001A87">
        <w:rPr>
          <w:rFonts w:ascii="Arial" w:hAnsi="Arial" w:cs="Arial"/>
          <w:sz w:val="24"/>
          <w:szCs w:val="24"/>
        </w:rPr>
        <w:t>Azaro</w:t>
      </w:r>
      <w:proofErr w:type="spellEnd"/>
      <w:r w:rsidRPr="00001A87">
        <w:rPr>
          <w:rFonts w:ascii="Arial" w:hAnsi="Arial" w:cs="Arial"/>
          <w:sz w:val="24"/>
          <w:szCs w:val="24"/>
        </w:rPr>
        <w:t>, M., Tobin, K., Huang, Y., &amp;</w:t>
      </w:r>
      <w:proofErr w:type="spellStart"/>
      <w:r w:rsidRPr="00001A87">
        <w:rPr>
          <w:rFonts w:ascii="Arial" w:hAnsi="Arial" w:cs="Arial"/>
          <w:sz w:val="24"/>
          <w:szCs w:val="24"/>
        </w:rPr>
        <w:t>Brzustowicz</w:t>
      </w:r>
      <w:proofErr w:type="spellEnd"/>
      <w:r w:rsidRPr="00001A87">
        <w:rPr>
          <w:rFonts w:ascii="Arial" w:hAnsi="Arial" w:cs="Arial"/>
          <w:sz w:val="24"/>
          <w:szCs w:val="24"/>
        </w:rPr>
        <w:t>, L. M. (2014).</w:t>
      </w:r>
      <w:proofErr w:type="gramEnd"/>
      <w:r w:rsidRPr="00001A87">
        <w:rPr>
          <w:rFonts w:ascii="Arial" w:hAnsi="Arial" w:cs="Arial"/>
          <w:sz w:val="24"/>
          <w:szCs w:val="24"/>
        </w:rPr>
        <w:t xml:space="preserve"> </w:t>
      </w:r>
      <w:proofErr w:type="gramStart"/>
      <w:r w:rsidRPr="00001A87">
        <w:rPr>
          <w:rFonts w:ascii="Arial" w:hAnsi="Arial" w:cs="Arial"/>
          <w:sz w:val="24"/>
          <w:szCs w:val="24"/>
        </w:rPr>
        <w:t>Revisiting schizophrenia linkage data in the NIMH Repository: reanalysis of regularised data across multiple studies.</w:t>
      </w:r>
      <w:proofErr w:type="gramEnd"/>
      <w:r w:rsidRPr="00001A87">
        <w:rPr>
          <w:rFonts w:ascii="Arial" w:hAnsi="Arial" w:cs="Arial"/>
          <w:sz w:val="24"/>
          <w:szCs w:val="24"/>
        </w:rPr>
        <w:t xml:space="preserve"> </w:t>
      </w:r>
      <w:proofErr w:type="gramStart"/>
      <w:r w:rsidRPr="00001A87">
        <w:rPr>
          <w:rFonts w:ascii="Arial" w:hAnsi="Arial" w:cs="Arial"/>
          <w:i/>
          <w:sz w:val="24"/>
          <w:szCs w:val="24"/>
        </w:rPr>
        <w:t>The American journal of psychiatry, 171</w:t>
      </w:r>
      <w:r w:rsidRPr="00001A87">
        <w:rPr>
          <w:rFonts w:ascii="Arial" w:hAnsi="Arial" w:cs="Arial"/>
          <w:sz w:val="24"/>
          <w:szCs w:val="24"/>
        </w:rPr>
        <w:t>(3), 350–359.</w:t>
      </w:r>
      <w:proofErr w:type="gramEnd"/>
      <w:r w:rsidRPr="00001A87">
        <w:rPr>
          <w:rFonts w:ascii="Arial" w:hAnsi="Arial" w:cs="Arial"/>
          <w:sz w:val="24"/>
          <w:szCs w:val="24"/>
        </w:rPr>
        <w:t xml:space="preserve"> https://doi.org/10.1176/appi.ajp.2013.11121766</w:t>
      </w:r>
    </w:p>
    <w:p w:rsidR="003C3041" w:rsidRPr="00001A87" w:rsidRDefault="00C045C3" w:rsidP="003143C5">
      <w:pPr>
        <w:ind w:left="993" w:hanging="993"/>
        <w:rPr>
          <w:rFonts w:ascii="Arial" w:hAnsi="Arial" w:cs="Arial"/>
          <w:sz w:val="24"/>
          <w:szCs w:val="24"/>
        </w:rPr>
      </w:pPr>
      <w:proofErr w:type="spellStart"/>
      <w:proofErr w:type="gramStart"/>
      <w:r w:rsidRPr="00001A87">
        <w:rPr>
          <w:rFonts w:ascii="Arial" w:hAnsi="Arial" w:cs="Arial"/>
          <w:sz w:val="24"/>
          <w:szCs w:val="24"/>
        </w:rPr>
        <w:t>Warman</w:t>
      </w:r>
      <w:proofErr w:type="spellEnd"/>
      <w:r w:rsidRPr="00001A87">
        <w:rPr>
          <w:rFonts w:ascii="Arial" w:hAnsi="Arial" w:cs="Arial"/>
          <w:sz w:val="24"/>
          <w:szCs w:val="24"/>
        </w:rPr>
        <w:t>, D.M., &amp; Beck, A. T. (2003).</w:t>
      </w:r>
      <w:proofErr w:type="gramEnd"/>
      <w:r w:rsidRPr="00001A87">
        <w:rPr>
          <w:rFonts w:ascii="Arial" w:hAnsi="Arial" w:cs="Arial"/>
          <w:sz w:val="24"/>
          <w:szCs w:val="24"/>
        </w:rPr>
        <w:t xml:space="preserve"> Cognitive </w:t>
      </w:r>
      <w:proofErr w:type="spellStart"/>
      <w:r w:rsidRPr="00001A87">
        <w:rPr>
          <w:rFonts w:ascii="Arial" w:hAnsi="Arial" w:cs="Arial"/>
          <w:sz w:val="24"/>
          <w:szCs w:val="24"/>
        </w:rPr>
        <w:t>behavioral</w:t>
      </w:r>
      <w:proofErr w:type="spellEnd"/>
      <w:r w:rsidRPr="00001A87">
        <w:rPr>
          <w:rFonts w:ascii="Arial" w:hAnsi="Arial" w:cs="Arial"/>
          <w:sz w:val="24"/>
          <w:szCs w:val="24"/>
        </w:rPr>
        <w:t xml:space="preserve"> therapy for schizophrenia: An overview of treatment. </w:t>
      </w:r>
      <w:r w:rsidRPr="00001A87">
        <w:rPr>
          <w:rFonts w:ascii="Arial" w:hAnsi="Arial" w:cs="Arial"/>
          <w:i/>
          <w:sz w:val="24"/>
          <w:szCs w:val="24"/>
        </w:rPr>
        <w:t xml:space="preserve">Cognitive and </w:t>
      </w:r>
      <w:proofErr w:type="spellStart"/>
      <w:r w:rsidRPr="00001A87">
        <w:rPr>
          <w:rFonts w:ascii="Arial" w:hAnsi="Arial" w:cs="Arial"/>
          <w:i/>
          <w:sz w:val="24"/>
          <w:szCs w:val="24"/>
        </w:rPr>
        <w:t>Behavioral</w:t>
      </w:r>
      <w:proofErr w:type="spellEnd"/>
      <w:r w:rsidRPr="00001A87">
        <w:rPr>
          <w:rFonts w:ascii="Arial" w:hAnsi="Arial" w:cs="Arial"/>
          <w:i/>
          <w:sz w:val="24"/>
          <w:szCs w:val="24"/>
        </w:rPr>
        <w:t xml:space="preserve"> Practice, 10</w:t>
      </w:r>
      <w:r w:rsidRPr="00001A87">
        <w:rPr>
          <w:rFonts w:ascii="Arial" w:hAnsi="Arial" w:cs="Arial"/>
          <w:sz w:val="24"/>
          <w:szCs w:val="24"/>
        </w:rPr>
        <w:t xml:space="preserve">(3), 248–254. </w:t>
      </w:r>
      <w:hyperlink r:id="rId9" w:history="1">
        <w:r w:rsidR="00D328D4" w:rsidRPr="00001A87">
          <w:rPr>
            <w:rStyle w:val="Hyperlink"/>
            <w:rFonts w:ascii="Arial" w:hAnsi="Arial" w:cs="Arial"/>
            <w:color w:val="auto"/>
            <w:sz w:val="24"/>
            <w:szCs w:val="24"/>
          </w:rPr>
          <w:t>https://doi.org/10.1016/S1077-7229(03)80037-8</w:t>
        </w:r>
      </w:hyperlink>
    </w:p>
    <w:p w:rsidR="0061567A"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Wong, E. H., </w:t>
      </w:r>
      <w:proofErr w:type="spellStart"/>
      <w:r w:rsidRPr="00001A87">
        <w:rPr>
          <w:rFonts w:ascii="Arial" w:hAnsi="Arial" w:cs="Arial"/>
          <w:sz w:val="24"/>
          <w:szCs w:val="24"/>
        </w:rPr>
        <w:t>Yocca</w:t>
      </w:r>
      <w:proofErr w:type="spellEnd"/>
      <w:r w:rsidRPr="00001A87">
        <w:rPr>
          <w:rFonts w:ascii="Arial" w:hAnsi="Arial" w:cs="Arial"/>
          <w:sz w:val="24"/>
          <w:szCs w:val="24"/>
        </w:rPr>
        <w:t>, F., Smith, M. A., &amp; Lee, C. M. (2010).</w:t>
      </w:r>
      <w:proofErr w:type="gramEnd"/>
      <w:r w:rsidRPr="00001A87">
        <w:rPr>
          <w:rFonts w:ascii="Arial" w:hAnsi="Arial" w:cs="Arial"/>
          <w:sz w:val="24"/>
          <w:szCs w:val="24"/>
        </w:rPr>
        <w:t xml:space="preserve"> Challenges and opportunities for drug discovery in psychiatric disorders: the drug hunters' perspective. </w:t>
      </w:r>
      <w:proofErr w:type="gramStart"/>
      <w:r w:rsidRPr="00001A87">
        <w:rPr>
          <w:rFonts w:ascii="Arial" w:hAnsi="Arial" w:cs="Arial"/>
          <w:i/>
          <w:sz w:val="24"/>
          <w:szCs w:val="24"/>
        </w:rPr>
        <w:t xml:space="preserve">The international journal of </w:t>
      </w:r>
      <w:proofErr w:type="spellStart"/>
      <w:r w:rsidRPr="00001A87">
        <w:rPr>
          <w:rFonts w:ascii="Arial" w:hAnsi="Arial" w:cs="Arial"/>
          <w:i/>
          <w:sz w:val="24"/>
          <w:szCs w:val="24"/>
        </w:rPr>
        <w:t>neuropsychopharmacology</w:t>
      </w:r>
      <w:proofErr w:type="spellEnd"/>
      <w:r w:rsidRPr="00001A87">
        <w:rPr>
          <w:rFonts w:ascii="Arial" w:hAnsi="Arial" w:cs="Arial"/>
          <w:i/>
          <w:sz w:val="24"/>
          <w:szCs w:val="24"/>
        </w:rPr>
        <w:t>, 13</w:t>
      </w:r>
      <w:r w:rsidRPr="00001A87">
        <w:rPr>
          <w:rFonts w:ascii="Arial" w:hAnsi="Arial" w:cs="Arial"/>
          <w:sz w:val="24"/>
          <w:szCs w:val="24"/>
        </w:rPr>
        <w:t>(9), 1269–1284.</w:t>
      </w:r>
      <w:proofErr w:type="gramEnd"/>
      <w:r w:rsidRPr="00001A87">
        <w:rPr>
          <w:rFonts w:ascii="Arial" w:hAnsi="Arial" w:cs="Arial"/>
          <w:sz w:val="24"/>
          <w:szCs w:val="24"/>
        </w:rPr>
        <w:t xml:space="preserve"> https://doi.org/10.1017/S1461145710000866</w:t>
      </w:r>
    </w:p>
    <w:p w:rsidR="002F2170"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Zammit, S., </w:t>
      </w:r>
      <w:proofErr w:type="spellStart"/>
      <w:r w:rsidRPr="00001A87">
        <w:rPr>
          <w:rFonts w:ascii="Arial" w:hAnsi="Arial" w:cs="Arial"/>
          <w:sz w:val="24"/>
          <w:szCs w:val="24"/>
        </w:rPr>
        <w:t>Allebeck</w:t>
      </w:r>
      <w:proofErr w:type="spellEnd"/>
      <w:r w:rsidRPr="00001A87">
        <w:rPr>
          <w:rFonts w:ascii="Arial" w:hAnsi="Arial" w:cs="Arial"/>
          <w:sz w:val="24"/>
          <w:szCs w:val="24"/>
        </w:rPr>
        <w:t>, P., Andreasson, S., Lundberg, I., &amp; Lewis, G. (2002).</w:t>
      </w:r>
      <w:proofErr w:type="gramEnd"/>
      <w:r w:rsidRPr="00001A87">
        <w:rPr>
          <w:rFonts w:ascii="Arial" w:hAnsi="Arial" w:cs="Arial"/>
          <w:sz w:val="24"/>
          <w:szCs w:val="24"/>
        </w:rPr>
        <w:t xml:space="preserve"> </w:t>
      </w:r>
      <w:proofErr w:type="spellStart"/>
      <w:r w:rsidRPr="00001A87">
        <w:rPr>
          <w:rFonts w:ascii="Arial" w:hAnsi="Arial" w:cs="Arial"/>
          <w:sz w:val="24"/>
          <w:szCs w:val="24"/>
        </w:rPr>
        <w:t>Self reported</w:t>
      </w:r>
      <w:proofErr w:type="spellEnd"/>
      <w:r w:rsidRPr="00001A87">
        <w:rPr>
          <w:rFonts w:ascii="Arial" w:hAnsi="Arial" w:cs="Arial"/>
          <w:sz w:val="24"/>
          <w:szCs w:val="24"/>
        </w:rPr>
        <w:t xml:space="preserve"> cannabis use as a risk factor for schizophrenia in Swedish </w:t>
      </w:r>
      <w:r w:rsidRPr="00001A87">
        <w:rPr>
          <w:rFonts w:ascii="Arial" w:hAnsi="Arial" w:cs="Arial"/>
          <w:sz w:val="24"/>
          <w:szCs w:val="24"/>
        </w:rPr>
        <w:lastRenderedPageBreak/>
        <w:t xml:space="preserve">conscripts of 1969: historical cohort study. </w:t>
      </w:r>
      <w:proofErr w:type="gramStart"/>
      <w:r w:rsidRPr="00001A87">
        <w:rPr>
          <w:rFonts w:ascii="Arial" w:hAnsi="Arial" w:cs="Arial"/>
          <w:i/>
          <w:sz w:val="24"/>
          <w:szCs w:val="24"/>
        </w:rPr>
        <w:t>BMJ (Clinical research ed.), 325</w:t>
      </w:r>
      <w:r w:rsidRPr="00001A87">
        <w:rPr>
          <w:rFonts w:ascii="Arial" w:hAnsi="Arial" w:cs="Arial"/>
          <w:sz w:val="24"/>
          <w:szCs w:val="24"/>
        </w:rPr>
        <w:t>(7374), 1199.</w:t>
      </w:r>
      <w:proofErr w:type="gramEnd"/>
      <w:r w:rsidRPr="00001A87">
        <w:rPr>
          <w:rFonts w:ascii="Arial" w:hAnsi="Arial" w:cs="Arial"/>
          <w:sz w:val="24"/>
          <w:szCs w:val="24"/>
        </w:rPr>
        <w:t xml:space="preserve"> https://doi.org/10.1136/bmj.325.7374.1199</w:t>
      </w:r>
    </w:p>
    <w:p w:rsidR="00D328D4" w:rsidRPr="00001A87" w:rsidRDefault="00C045C3" w:rsidP="003143C5">
      <w:pPr>
        <w:ind w:left="993" w:hanging="993"/>
        <w:rPr>
          <w:rFonts w:ascii="Arial" w:hAnsi="Arial" w:cs="Arial"/>
          <w:sz w:val="24"/>
          <w:szCs w:val="24"/>
        </w:rPr>
      </w:pPr>
      <w:proofErr w:type="gramStart"/>
      <w:r w:rsidRPr="00001A87">
        <w:rPr>
          <w:rFonts w:ascii="Arial" w:hAnsi="Arial" w:cs="Arial"/>
          <w:sz w:val="24"/>
          <w:szCs w:val="24"/>
        </w:rPr>
        <w:t xml:space="preserve">Zimmermann, G., </w:t>
      </w:r>
      <w:proofErr w:type="spellStart"/>
      <w:r w:rsidRPr="00001A87">
        <w:rPr>
          <w:rFonts w:ascii="Arial" w:hAnsi="Arial" w:cs="Arial"/>
          <w:sz w:val="24"/>
          <w:szCs w:val="24"/>
        </w:rPr>
        <w:t>Favrod</w:t>
      </w:r>
      <w:proofErr w:type="spellEnd"/>
      <w:r w:rsidRPr="00001A87">
        <w:rPr>
          <w:rFonts w:ascii="Arial" w:hAnsi="Arial" w:cs="Arial"/>
          <w:sz w:val="24"/>
          <w:szCs w:val="24"/>
        </w:rPr>
        <w:t xml:space="preserve">, J., </w:t>
      </w:r>
      <w:proofErr w:type="spellStart"/>
      <w:r w:rsidRPr="00001A87">
        <w:rPr>
          <w:rFonts w:ascii="Arial" w:hAnsi="Arial" w:cs="Arial"/>
          <w:sz w:val="24"/>
          <w:szCs w:val="24"/>
        </w:rPr>
        <w:t>Trieu</w:t>
      </w:r>
      <w:proofErr w:type="spellEnd"/>
      <w:r w:rsidRPr="00001A87">
        <w:rPr>
          <w:rFonts w:ascii="Arial" w:hAnsi="Arial" w:cs="Arial"/>
          <w:sz w:val="24"/>
          <w:szCs w:val="24"/>
        </w:rPr>
        <w:t>, V. H., &amp;</w:t>
      </w:r>
      <w:proofErr w:type="spellStart"/>
      <w:r w:rsidRPr="00001A87">
        <w:rPr>
          <w:rFonts w:ascii="Arial" w:hAnsi="Arial" w:cs="Arial"/>
          <w:sz w:val="24"/>
          <w:szCs w:val="24"/>
        </w:rPr>
        <w:t>Pomini</w:t>
      </w:r>
      <w:proofErr w:type="spellEnd"/>
      <w:r w:rsidRPr="00001A87">
        <w:rPr>
          <w:rFonts w:ascii="Arial" w:hAnsi="Arial" w:cs="Arial"/>
          <w:sz w:val="24"/>
          <w:szCs w:val="24"/>
        </w:rPr>
        <w:t>, V. (2005).</w:t>
      </w:r>
      <w:proofErr w:type="gramEnd"/>
      <w:r w:rsidRPr="00001A87">
        <w:rPr>
          <w:rFonts w:ascii="Arial" w:hAnsi="Arial" w:cs="Arial"/>
          <w:sz w:val="24"/>
          <w:szCs w:val="24"/>
        </w:rPr>
        <w:t xml:space="preserve"> The effect of cognitive </w:t>
      </w:r>
      <w:proofErr w:type="spellStart"/>
      <w:r w:rsidRPr="00001A87">
        <w:rPr>
          <w:rFonts w:ascii="Arial" w:hAnsi="Arial" w:cs="Arial"/>
          <w:sz w:val="24"/>
          <w:szCs w:val="24"/>
        </w:rPr>
        <w:t>behavioral</w:t>
      </w:r>
      <w:proofErr w:type="spellEnd"/>
      <w:r w:rsidRPr="00001A87">
        <w:rPr>
          <w:rFonts w:ascii="Arial" w:hAnsi="Arial" w:cs="Arial"/>
          <w:sz w:val="24"/>
          <w:szCs w:val="24"/>
        </w:rPr>
        <w:t xml:space="preserve"> treatment on the positive symptoms of schizophrenia spectrum disorders: A meta-analysis. </w:t>
      </w:r>
      <w:r w:rsidRPr="00001A87">
        <w:rPr>
          <w:rFonts w:ascii="Arial" w:hAnsi="Arial" w:cs="Arial"/>
          <w:i/>
          <w:sz w:val="24"/>
          <w:szCs w:val="24"/>
        </w:rPr>
        <w:t>Schizophrenia Research, 77</w:t>
      </w:r>
      <w:r w:rsidRPr="00001A87">
        <w:rPr>
          <w:rFonts w:ascii="Arial" w:hAnsi="Arial" w:cs="Arial"/>
          <w:sz w:val="24"/>
          <w:szCs w:val="24"/>
        </w:rPr>
        <w:t>(1), 1–9. https://doi.org/10.1016/j.schres.2005.02.018</w:t>
      </w:r>
    </w:p>
    <w:sectPr w:rsidR="00D328D4" w:rsidRPr="00001A87" w:rsidSect="00466EB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3526" w:rsidRDefault="00143526" w:rsidP="00AE4687">
      <w:pPr>
        <w:spacing w:after="0" w:line="240" w:lineRule="auto"/>
      </w:pPr>
      <w:r>
        <w:separator/>
      </w:r>
    </w:p>
  </w:endnote>
  <w:endnote w:type="continuationSeparator" w:id="0">
    <w:p w:rsidR="00143526" w:rsidRDefault="00143526" w:rsidP="00AE4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3526" w:rsidRDefault="00143526" w:rsidP="00AE4687">
      <w:pPr>
        <w:spacing w:after="0" w:line="240" w:lineRule="auto"/>
      </w:pPr>
      <w:r>
        <w:separator/>
      </w:r>
    </w:p>
  </w:footnote>
  <w:footnote w:type="continuationSeparator" w:id="0">
    <w:p w:rsidR="00143526" w:rsidRDefault="00143526" w:rsidP="00AE46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1A87" w:rsidRDefault="00C045C3">
    <w:pPr>
      <w:pStyle w:val="Header"/>
    </w:pPr>
    <w:r>
      <w:t>Psychopathology</w:t>
    </w:r>
    <w:r>
      <w:ptab w:relativeTo="margin" w:alignment="center" w:leader="none"/>
    </w:r>
    <w:r>
      <w:t>ECAP6006</w:t>
    </w:r>
    <w:r>
      <w:ptab w:relativeTo="margin" w:alignment="right" w:leader="none"/>
    </w:r>
    <w:r>
      <w:t>Applied psychology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5863E7"/>
    <w:multiLevelType w:val="hybridMultilevel"/>
    <w:tmpl w:val="C824A778"/>
    <w:lvl w:ilvl="0" w:tplc="4AD6880A">
      <w:start w:val="1"/>
      <w:numFmt w:val="decimal"/>
      <w:lvlText w:val="%1."/>
      <w:lvlJc w:val="left"/>
      <w:pPr>
        <w:ind w:left="720" w:hanging="360"/>
      </w:pPr>
    </w:lvl>
    <w:lvl w:ilvl="1" w:tplc="7B4A438A" w:tentative="1">
      <w:start w:val="1"/>
      <w:numFmt w:val="lowerLetter"/>
      <w:lvlText w:val="%2."/>
      <w:lvlJc w:val="left"/>
      <w:pPr>
        <w:ind w:left="1440" w:hanging="360"/>
      </w:pPr>
    </w:lvl>
    <w:lvl w:ilvl="2" w:tplc="680E4DEC" w:tentative="1">
      <w:start w:val="1"/>
      <w:numFmt w:val="lowerRoman"/>
      <w:lvlText w:val="%3."/>
      <w:lvlJc w:val="right"/>
      <w:pPr>
        <w:ind w:left="2160" w:hanging="180"/>
      </w:pPr>
    </w:lvl>
    <w:lvl w:ilvl="3" w:tplc="B100BACC" w:tentative="1">
      <w:start w:val="1"/>
      <w:numFmt w:val="decimal"/>
      <w:lvlText w:val="%4."/>
      <w:lvlJc w:val="left"/>
      <w:pPr>
        <w:ind w:left="2880" w:hanging="360"/>
      </w:pPr>
    </w:lvl>
    <w:lvl w:ilvl="4" w:tplc="D526A702" w:tentative="1">
      <w:start w:val="1"/>
      <w:numFmt w:val="lowerLetter"/>
      <w:lvlText w:val="%5."/>
      <w:lvlJc w:val="left"/>
      <w:pPr>
        <w:ind w:left="3600" w:hanging="360"/>
      </w:pPr>
    </w:lvl>
    <w:lvl w:ilvl="5" w:tplc="6FB29700" w:tentative="1">
      <w:start w:val="1"/>
      <w:numFmt w:val="lowerRoman"/>
      <w:lvlText w:val="%6."/>
      <w:lvlJc w:val="right"/>
      <w:pPr>
        <w:ind w:left="4320" w:hanging="180"/>
      </w:pPr>
    </w:lvl>
    <w:lvl w:ilvl="6" w:tplc="58C02E6A" w:tentative="1">
      <w:start w:val="1"/>
      <w:numFmt w:val="decimal"/>
      <w:lvlText w:val="%7."/>
      <w:lvlJc w:val="left"/>
      <w:pPr>
        <w:ind w:left="5040" w:hanging="360"/>
      </w:pPr>
    </w:lvl>
    <w:lvl w:ilvl="7" w:tplc="E6F4B4F6" w:tentative="1">
      <w:start w:val="1"/>
      <w:numFmt w:val="lowerLetter"/>
      <w:lvlText w:val="%8."/>
      <w:lvlJc w:val="left"/>
      <w:pPr>
        <w:ind w:left="5760" w:hanging="360"/>
      </w:pPr>
    </w:lvl>
    <w:lvl w:ilvl="8" w:tplc="CD8875AC" w:tentative="1">
      <w:start w:val="1"/>
      <w:numFmt w:val="lowerRoman"/>
      <w:lvlText w:val="%9."/>
      <w:lvlJc w:val="right"/>
      <w:pPr>
        <w:ind w:left="6480" w:hanging="180"/>
      </w:pPr>
    </w:lvl>
  </w:abstractNum>
  <w:abstractNum w:abstractNumId="1">
    <w:nsid w:val="43BF43BB"/>
    <w:multiLevelType w:val="hybridMultilevel"/>
    <w:tmpl w:val="0ACC8890"/>
    <w:lvl w:ilvl="0" w:tplc="43D828AC">
      <w:start w:val="1"/>
      <w:numFmt w:val="bullet"/>
      <w:lvlText w:val=""/>
      <w:lvlJc w:val="left"/>
      <w:pPr>
        <w:ind w:left="720" w:hanging="360"/>
      </w:pPr>
      <w:rPr>
        <w:rFonts w:ascii="Symbol" w:hAnsi="Symbol" w:hint="default"/>
      </w:rPr>
    </w:lvl>
    <w:lvl w:ilvl="1" w:tplc="D64828F2" w:tentative="1">
      <w:start w:val="1"/>
      <w:numFmt w:val="bullet"/>
      <w:lvlText w:val="o"/>
      <w:lvlJc w:val="left"/>
      <w:pPr>
        <w:ind w:left="1440" w:hanging="360"/>
      </w:pPr>
      <w:rPr>
        <w:rFonts w:ascii="Courier New" w:hAnsi="Courier New" w:cs="Courier New" w:hint="default"/>
      </w:rPr>
    </w:lvl>
    <w:lvl w:ilvl="2" w:tplc="13A61C06" w:tentative="1">
      <w:start w:val="1"/>
      <w:numFmt w:val="bullet"/>
      <w:lvlText w:val=""/>
      <w:lvlJc w:val="left"/>
      <w:pPr>
        <w:ind w:left="2160" w:hanging="360"/>
      </w:pPr>
      <w:rPr>
        <w:rFonts w:ascii="Wingdings" w:hAnsi="Wingdings" w:hint="default"/>
      </w:rPr>
    </w:lvl>
    <w:lvl w:ilvl="3" w:tplc="89B0AEB8" w:tentative="1">
      <w:start w:val="1"/>
      <w:numFmt w:val="bullet"/>
      <w:lvlText w:val=""/>
      <w:lvlJc w:val="left"/>
      <w:pPr>
        <w:ind w:left="2880" w:hanging="360"/>
      </w:pPr>
      <w:rPr>
        <w:rFonts w:ascii="Symbol" w:hAnsi="Symbol" w:hint="default"/>
      </w:rPr>
    </w:lvl>
    <w:lvl w:ilvl="4" w:tplc="47A4CBA8" w:tentative="1">
      <w:start w:val="1"/>
      <w:numFmt w:val="bullet"/>
      <w:lvlText w:val="o"/>
      <w:lvlJc w:val="left"/>
      <w:pPr>
        <w:ind w:left="3600" w:hanging="360"/>
      </w:pPr>
      <w:rPr>
        <w:rFonts w:ascii="Courier New" w:hAnsi="Courier New" w:cs="Courier New" w:hint="default"/>
      </w:rPr>
    </w:lvl>
    <w:lvl w:ilvl="5" w:tplc="6E0E7AF4" w:tentative="1">
      <w:start w:val="1"/>
      <w:numFmt w:val="bullet"/>
      <w:lvlText w:val=""/>
      <w:lvlJc w:val="left"/>
      <w:pPr>
        <w:ind w:left="4320" w:hanging="360"/>
      </w:pPr>
      <w:rPr>
        <w:rFonts w:ascii="Wingdings" w:hAnsi="Wingdings" w:hint="default"/>
      </w:rPr>
    </w:lvl>
    <w:lvl w:ilvl="6" w:tplc="60261AE4" w:tentative="1">
      <w:start w:val="1"/>
      <w:numFmt w:val="bullet"/>
      <w:lvlText w:val=""/>
      <w:lvlJc w:val="left"/>
      <w:pPr>
        <w:ind w:left="5040" w:hanging="360"/>
      </w:pPr>
      <w:rPr>
        <w:rFonts w:ascii="Symbol" w:hAnsi="Symbol" w:hint="default"/>
      </w:rPr>
    </w:lvl>
    <w:lvl w:ilvl="7" w:tplc="04B6F78E" w:tentative="1">
      <w:start w:val="1"/>
      <w:numFmt w:val="bullet"/>
      <w:lvlText w:val="o"/>
      <w:lvlJc w:val="left"/>
      <w:pPr>
        <w:ind w:left="5760" w:hanging="360"/>
      </w:pPr>
      <w:rPr>
        <w:rFonts w:ascii="Courier New" w:hAnsi="Courier New" w:cs="Courier New" w:hint="default"/>
      </w:rPr>
    </w:lvl>
    <w:lvl w:ilvl="8" w:tplc="B7B2A46C" w:tentative="1">
      <w:start w:val="1"/>
      <w:numFmt w:val="bullet"/>
      <w:lvlText w:val=""/>
      <w:lvlJc w:val="left"/>
      <w:pPr>
        <w:ind w:left="6480" w:hanging="360"/>
      </w:pPr>
      <w:rPr>
        <w:rFonts w:ascii="Wingdings" w:hAnsi="Wingdings" w:hint="default"/>
      </w:rPr>
    </w:lvl>
  </w:abstractNum>
  <w:abstractNum w:abstractNumId="2">
    <w:nsid w:val="446757B4"/>
    <w:multiLevelType w:val="hybridMultilevel"/>
    <w:tmpl w:val="3342B612"/>
    <w:lvl w:ilvl="0" w:tplc="0E38D024">
      <w:start w:val="1"/>
      <w:numFmt w:val="bullet"/>
      <w:lvlText w:val=""/>
      <w:lvlJc w:val="left"/>
      <w:pPr>
        <w:ind w:left="720" w:hanging="360"/>
      </w:pPr>
      <w:rPr>
        <w:rFonts w:ascii="Symbol" w:hAnsi="Symbol" w:hint="default"/>
      </w:rPr>
    </w:lvl>
    <w:lvl w:ilvl="1" w:tplc="95EA960A" w:tentative="1">
      <w:start w:val="1"/>
      <w:numFmt w:val="bullet"/>
      <w:lvlText w:val="o"/>
      <w:lvlJc w:val="left"/>
      <w:pPr>
        <w:ind w:left="1440" w:hanging="360"/>
      </w:pPr>
      <w:rPr>
        <w:rFonts w:ascii="Courier New" w:hAnsi="Courier New" w:cs="Courier New" w:hint="default"/>
      </w:rPr>
    </w:lvl>
    <w:lvl w:ilvl="2" w:tplc="9FA2B78E" w:tentative="1">
      <w:start w:val="1"/>
      <w:numFmt w:val="bullet"/>
      <w:lvlText w:val=""/>
      <w:lvlJc w:val="left"/>
      <w:pPr>
        <w:ind w:left="2160" w:hanging="360"/>
      </w:pPr>
      <w:rPr>
        <w:rFonts w:ascii="Wingdings" w:hAnsi="Wingdings" w:hint="default"/>
      </w:rPr>
    </w:lvl>
    <w:lvl w:ilvl="3" w:tplc="5E68568E" w:tentative="1">
      <w:start w:val="1"/>
      <w:numFmt w:val="bullet"/>
      <w:lvlText w:val=""/>
      <w:lvlJc w:val="left"/>
      <w:pPr>
        <w:ind w:left="2880" w:hanging="360"/>
      </w:pPr>
      <w:rPr>
        <w:rFonts w:ascii="Symbol" w:hAnsi="Symbol" w:hint="default"/>
      </w:rPr>
    </w:lvl>
    <w:lvl w:ilvl="4" w:tplc="F64E9A3E" w:tentative="1">
      <w:start w:val="1"/>
      <w:numFmt w:val="bullet"/>
      <w:lvlText w:val="o"/>
      <w:lvlJc w:val="left"/>
      <w:pPr>
        <w:ind w:left="3600" w:hanging="360"/>
      </w:pPr>
      <w:rPr>
        <w:rFonts w:ascii="Courier New" w:hAnsi="Courier New" w:cs="Courier New" w:hint="default"/>
      </w:rPr>
    </w:lvl>
    <w:lvl w:ilvl="5" w:tplc="CBF8A530" w:tentative="1">
      <w:start w:val="1"/>
      <w:numFmt w:val="bullet"/>
      <w:lvlText w:val=""/>
      <w:lvlJc w:val="left"/>
      <w:pPr>
        <w:ind w:left="4320" w:hanging="360"/>
      </w:pPr>
      <w:rPr>
        <w:rFonts w:ascii="Wingdings" w:hAnsi="Wingdings" w:hint="default"/>
      </w:rPr>
    </w:lvl>
    <w:lvl w:ilvl="6" w:tplc="C156AFE8" w:tentative="1">
      <w:start w:val="1"/>
      <w:numFmt w:val="bullet"/>
      <w:lvlText w:val=""/>
      <w:lvlJc w:val="left"/>
      <w:pPr>
        <w:ind w:left="5040" w:hanging="360"/>
      </w:pPr>
      <w:rPr>
        <w:rFonts w:ascii="Symbol" w:hAnsi="Symbol" w:hint="default"/>
      </w:rPr>
    </w:lvl>
    <w:lvl w:ilvl="7" w:tplc="F704F3FC" w:tentative="1">
      <w:start w:val="1"/>
      <w:numFmt w:val="bullet"/>
      <w:lvlText w:val="o"/>
      <w:lvlJc w:val="left"/>
      <w:pPr>
        <w:ind w:left="5760" w:hanging="360"/>
      </w:pPr>
      <w:rPr>
        <w:rFonts w:ascii="Courier New" w:hAnsi="Courier New" w:cs="Courier New" w:hint="default"/>
      </w:rPr>
    </w:lvl>
    <w:lvl w:ilvl="8" w:tplc="CB60CFAC" w:tentative="1">
      <w:start w:val="1"/>
      <w:numFmt w:val="bullet"/>
      <w:lvlText w:val=""/>
      <w:lvlJc w:val="left"/>
      <w:pPr>
        <w:ind w:left="6480" w:hanging="360"/>
      </w:pPr>
      <w:rPr>
        <w:rFonts w:ascii="Wingdings" w:hAnsi="Wingdings" w:hint="default"/>
      </w:rPr>
    </w:lvl>
  </w:abstractNum>
  <w:abstractNum w:abstractNumId="3">
    <w:nsid w:val="52734063"/>
    <w:multiLevelType w:val="hybridMultilevel"/>
    <w:tmpl w:val="A6D23F74"/>
    <w:lvl w:ilvl="0" w:tplc="EE94300A">
      <w:start w:val="1"/>
      <w:numFmt w:val="bullet"/>
      <w:lvlText w:val=""/>
      <w:lvlJc w:val="left"/>
      <w:pPr>
        <w:ind w:left="720" w:hanging="360"/>
      </w:pPr>
      <w:rPr>
        <w:rFonts w:ascii="Symbol" w:hAnsi="Symbol" w:hint="default"/>
      </w:rPr>
    </w:lvl>
    <w:lvl w:ilvl="1" w:tplc="3504606A" w:tentative="1">
      <w:start w:val="1"/>
      <w:numFmt w:val="bullet"/>
      <w:lvlText w:val="o"/>
      <w:lvlJc w:val="left"/>
      <w:pPr>
        <w:ind w:left="1440" w:hanging="360"/>
      </w:pPr>
      <w:rPr>
        <w:rFonts w:ascii="Courier New" w:hAnsi="Courier New" w:cs="Courier New" w:hint="default"/>
      </w:rPr>
    </w:lvl>
    <w:lvl w:ilvl="2" w:tplc="33A48CF4" w:tentative="1">
      <w:start w:val="1"/>
      <w:numFmt w:val="bullet"/>
      <w:lvlText w:val=""/>
      <w:lvlJc w:val="left"/>
      <w:pPr>
        <w:ind w:left="2160" w:hanging="360"/>
      </w:pPr>
      <w:rPr>
        <w:rFonts w:ascii="Wingdings" w:hAnsi="Wingdings" w:hint="default"/>
      </w:rPr>
    </w:lvl>
    <w:lvl w:ilvl="3" w:tplc="0D18B15C" w:tentative="1">
      <w:start w:val="1"/>
      <w:numFmt w:val="bullet"/>
      <w:lvlText w:val=""/>
      <w:lvlJc w:val="left"/>
      <w:pPr>
        <w:ind w:left="2880" w:hanging="360"/>
      </w:pPr>
      <w:rPr>
        <w:rFonts w:ascii="Symbol" w:hAnsi="Symbol" w:hint="default"/>
      </w:rPr>
    </w:lvl>
    <w:lvl w:ilvl="4" w:tplc="A8E4DF48" w:tentative="1">
      <w:start w:val="1"/>
      <w:numFmt w:val="bullet"/>
      <w:lvlText w:val="o"/>
      <w:lvlJc w:val="left"/>
      <w:pPr>
        <w:ind w:left="3600" w:hanging="360"/>
      </w:pPr>
      <w:rPr>
        <w:rFonts w:ascii="Courier New" w:hAnsi="Courier New" w:cs="Courier New" w:hint="default"/>
      </w:rPr>
    </w:lvl>
    <w:lvl w:ilvl="5" w:tplc="8A1AA536" w:tentative="1">
      <w:start w:val="1"/>
      <w:numFmt w:val="bullet"/>
      <w:lvlText w:val=""/>
      <w:lvlJc w:val="left"/>
      <w:pPr>
        <w:ind w:left="4320" w:hanging="360"/>
      </w:pPr>
      <w:rPr>
        <w:rFonts w:ascii="Wingdings" w:hAnsi="Wingdings" w:hint="default"/>
      </w:rPr>
    </w:lvl>
    <w:lvl w:ilvl="6" w:tplc="B99C216C" w:tentative="1">
      <w:start w:val="1"/>
      <w:numFmt w:val="bullet"/>
      <w:lvlText w:val=""/>
      <w:lvlJc w:val="left"/>
      <w:pPr>
        <w:ind w:left="5040" w:hanging="360"/>
      </w:pPr>
      <w:rPr>
        <w:rFonts w:ascii="Symbol" w:hAnsi="Symbol" w:hint="default"/>
      </w:rPr>
    </w:lvl>
    <w:lvl w:ilvl="7" w:tplc="A7BEB750" w:tentative="1">
      <w:start w:val="1"/>
      <w:numFmt w:val="bullet"/>
      <w:lvlText w:val="o"/>
      <w:lvlJc w:val="left"/>
      <w:pPr>
        <w:ind w:left="5760" w:hanging="360"/>
      </w:pPr>
      <w:rPr>
        <w:rFonts w:ascii="Courier New" w:hAnsi="Courier New" w:cs="Courier New" w:hint="default"/>
      </w:rPr>
    </w:lvl>
    <w:lvl w:ilvl="8" w:tplc="2CAC4C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0897"/>
    <w:rsid w:val="00001A87"/>
    <w:rsid w:val="00010CA0"/>
    <w:rsid w:val="00021620"/>
    <w:rsid w:val="000244F0"/>
    <w:rsid w:val="000368E7"/>
    <w:rsid w:val="000509D2"/>
    <w:rsid w:val="00050CF7"/>
    <w:rsid w:val="000665C6"/>
    <w:rsid w:val="000B2E53"/>
    <w:rsid w:val="000C0E57"/>
    <w:rsid w:val="000E585B"/>
    <w:rsid w:val="000E7D37"/>
    <w:rsid w:val="00105F0F"/>
    <w:rsid w:val="00117A30"/>
    <w:rsid w:val="00123D7E"/>
    <w:rsid w:val="00131BCC"/>
    <w:rsid w:val="00134EB4"/>
    <w:rsid w:val="00143526"/>
    <w:rsid w:val="00153127"/>
    <w:rsid w:val="001549C6"/>
    <w:rsid w:val="0018218C"/>
    <w:rsid w:val="0018369B"/>
    <w:rsid w:val="0018649F"/>
    <w:rsid w:val="00196C1A"/>
    <w:rsid w:val="001A7F4E"/>
    <w:rsid w:val="001B696E"/>
    <w:rsid w:val="00207EB9"/>
    <w:rsid w:val="00217AEA"/>
    <w:rsid w:val="002244F6"/>
    <w:rsid w:val="002274AA"/>
    <w:rsid w:val="0023385E"/>
    <w:rsid w:val="002437F9"/>
    <w:rsid w:val="00253855"/>
    <w:rsid w:val="002656F3"/>
    <w:rsid w:val="00265C71"/>
    <w:rsid w:val="00272BDE"/>
    <w:rsid w:val="0027341A"/>
    <w:rsid w:val="002842F7"/>
    <w:rsid w:val="0028698F"/>
    <w:rsid w:val="002A33BA"/>
    <w:rsid w:val="002C421F"/>
    <w:rsid w:val="002F1E3A"/>
    <w:rsid w:val="002F2170"/>
    <w:rsid w:val="002F56CB"/>
    <w:rsid w:val="002F5FB3"/>
    <w:rsid w:val="003143C5"/>
    <w:rsid w:val="00341989"/>
    <w:rsid w:val="0035093A"/>
    <w:rsid w:val="0035415B"/>
    <w:rsid w:val="003578BF"/>
    <w:rsid w:val="00363B0C"/>
    <w:rsid w:val="00367ACB"/>
    <w:rsid w:val="003A4134"/>
    <w:rsid w:val="003A6F02"/>
    <w:rsid w:val="003B392D"/>
    <w:rsid w:val="003B7DF3"/>
    <w:rsid w:val="003C3041"/>
    <w:rsid w:val="003C7FCD"/>
    <w:rsid w:val="003D2261"/>
    <w:rsid w:val="003D50AE"/>
    <w:rsid w:val="003D6310"/>
    <w:rsid w:val="003E2530"/>
    <w:rsid w:val="003E6DA4"/>
    <w:rsid w:val="0040585D"/>
    <w:rsid w:val="00410DEA"/>
    <w:rsid w:val="00424D53"/>
    <w:rsid w:val="00427B89"/>
    <w:rsid w:val="004323B3"/>
    <w:rsid w:val="00441DE4"/>
    <w:rsid w:val="00445B7B"/>
    <w:rsid w:val="00455628"/>
    <w:rsid w:val="0045646B"/>
    <w:rsid w:val="00466EBE"/>
    <w:rsid w:val="00475A76"/>
    <w:rsid w:val="00482645"/>
    <w:rsid w:val="00484FE7"/>
    <w:rsid w:val="0049016A"/>
    <w:rsid w:val="00491BDA"/>
    <w:rsid w:val="00497AA3"/>
    <w:rsid w:val="004C110B"/>
    <w:rsid w:val="004C2DE4"/>
    <w:rsid w:val="004C438F"/>
    <w:rsid w:val="004D6925"/>
    <w:rsid w:val="004F1D12"/>
    <w:rsid w:val="004F5DCC"/>
    <w:rsid w:val="00526455"/>
    <w:rsid w:val="005350B9"/>
    <w:rsid w:val="00535577"/>
    <w:rsid w:val="005409C3"/>
    <w:rsid w:val="005419C8"/>
    <w:rsid w:val="005578DC"/>
    <w:rsid w:val="005B526C"/>
    <w:rsid w:val="005C1A02"/>
    <w:rsid w:val="005C608F"/>
    <w:rsid w:val="005D3892"/>
    <w:rsid w:val="005D4877"/>
    <w:rsid w:val="005E63BE"/>
    <w:rsid w:val="005E64E6"/>
    <w:rsid w:val="005E68F1"/>
    <w:rsid w:val="005F01C8"/>
    <w:rsid w:val="005F2995"/>
    <w:rsid w:val="0061567A"/>
    <w:rsid w:val="00616758"/>
    <w:rsid w:val="006464C7"/>
    <w:rsid w:val="00662AFB"/>
    <w:rsid w:val="00687CA2"/>
    <w:rsid w:val="006906B7"/>
    <w:rsid w:val="006A21C4"/>
    <w:rsid w:val="006B02EE"/>
    <w:rsid w:val="006C41AA"/>
    <w:rsid w:val="006F289A"/>
    <w:rsid w:val="006F546B"/>
    <w:rsid w:val="00704892"/>
    <w:rsid w:val="00704A58"/>
    <w:rsid w:val="00710897"/>
    <w:rsid w:val="007157E9"/>
    <w:rsid w:val="0072116F"/>
    <w:rsid w:val="00735989"/>
    <w:rsid w:val="00737F1A"/>
    <w:rsid w:val="007460C9"/>
    <w:rsid w:val="00750A69"/>
    <w:rsid w:val="00750F2E"/>
    <w:rsid w:val="007571F7"/>
    <w:rsid w:val="0075766A"/>
    <w:rsid w:val="00757D5A"/>
    <w:rsid w:val="007645EF"/>
    <w:rsid w:val="0076670F"/>
    <w:rsid w:val="00770441"/>
    <w:rsid w:val="00785579"/>
    <w:rsid w:val="0079789B"/>
    <w:rsid w:val="007B4AB1"/>
    <w:rsid w:val="007B6DD7"/>
    <w:rsid w:val="007C0696"/>
    <w:rsid w:val="007C11FD"/>
    <w:rsid w:val="007E0108"/>
    <w:rsid w:val="007E6635"/>
    <w:rsid w:val="007F3553"/>
    <w:rsid w:val="007F6C4D"/>
    <w:rsid w:val="00802518"/>
    <w:rsid w:val="00803122"/>
    <w:rsid w:val="008040A2"/>
    <w:rsid w:val="008241FF"/>
    <w:rsid w:val="00857A6B"/>
    <w:rsid w:val="008837A5"/>
    <w:rsid w:val="00897B05"/>
    <w:rsid w:val="008A387F"/>
    <w:rsid w:val="008C07F4"/>
    <w:rsid w:val="008D04CB"/>
    <w:rsid w:val="008D4008"/>
    <w:rsid w:val="008D52D8"/>
    <w:rsid w:val="008F3D33"/>
    <w:rsid w:val="00905927"/>
    <w:rsid w:val="00910EF2"/>
    <w:rsid w:val="009123F1"/>
    <w:rsid w:val="009177E1"/>
    <w:rsid w:val="00932056"/>
    <w:rsid w:val="009505A5"/>
    <w:rsid w:val="00962240"/>
    <w:rsid w:val="00963BA9"/>
    <w:rsid w:val="0098241C"/>
    <w:rsid w:val="009824EF"/>
    <w:rsid w:val="0098555C"/>
    <w:rsid w:val="00997500"/>
    <w:rsid w:val="009B50A8"/>
    <w:rsid w:val="009C529E"/>
    <w:rsid w:val="009D1B11"/>
    <w:rsid w:val="009E179C"/>
    <w:rsid w:val="009E3367"/>
    <w:rsid w:val="009F43B5"/>
    <w:rsid w:val="00A00DC9"/>
    <w:rsid w:val="00A27FB8"/>
    <w:rsid w:val="00A612B5"/>
    <w:rsid w:val="00A62CE4"/>
    <w:rsid w:val="00A725D9"/>
    <w:rsid w:val="00A7263F"/>
    <w:rsid w:val="00A74F45"/>
    <w:rsid w:val="00A8442D"/>
    <w:rsid w:val="00AB000A"/>
    <w:rsid w:val="00AC6414"/>
    <w:rsid w:val="00AD691F"/>
    <w:rsid w:val="00AE1764"/>
    <w:rsid w:val="00AE4687"/>
    <w:rsid w:val="00B04316"/>
    <w:rsid w:val="00B1189E"/>
    <w:rsid w:val="00B23A24"/>
    <w:rsid w:val="00B25F52"/>
    <w:rsid w:val="00B3234A"/>
    <w:rsid w:val="00B4531B"/>
    <w:rsid w:val="00B63E06"/>
    <w:rsid w:val="00B722A9"/>
    <w:rsid w:val="00B74786"/>
    <w:rsid w:val="00B75031"/>
    <w:rsid w:val="00B84282"/>
    <w:rsid w:val="00B848F5"/>
    <w:rsid w:val="00BA2E93"/>
    <w:rsid w:val="00BA565F"/>
    <w:rsid w:val="00BB1285"/>
    <w:rsid w:val="00BC3B34"/>
    <w:rsid w:val="00BC6CE6"/>
    <w:rsid w:val="00BC726B"/>
    <w:rsid w:val="00BD16EF"/>
    <w:rsid w:val="00BD4949"/>
    <w:rsid w:val="00BE588D"/>
    <w:rsid w:val="00BF1497"/>
    <w:rsid w:val="00BF525A"/>
    <w:rsid w:val="00C00D51"/>
    <w:rsid w:val="00C03D66"/>
    <w:rsid w:val="00C043FF"/>
    <w:rsid w:val="00C045C3"/>
    <w:rsid w:val="00C11A4B"/>
    <w:rsid w:val="00C1707E"/>
    <w:rsid w:val="00C221DD"/>
    <w:rsid w:val="00C325F4"/>
    <w:rsid w:val="00C57482"/>
    <w:rsid w:val="00C62FB1"/>
    <w:rsid w:val="00C705D0"/>
    <w:rsid w:val="00C72A78"/>
    <w:rsid w:val="00C73BBC"/>
    <w:rsid w:val="00C833BE"/>
    <w:rsid w:val="00C83EC8"/>
    <w:rsid w:val="00C86C9B"/>
    <w:rsid w:val="00C936F8"/>
    <w:rsid w:val="00CA6608"/>
    <w:rsid w:val="00CB38C8"/>
    <w:rsid w:val="00CC4823"/>
    <w:rsid w:val="00CC4EA6"/>
    <w:rsid w:val="00CD4966"/>
    <w:rsid w:val="00CD7553"/>
    <w:rsid w:val="00CE4DC7"/>
    <w:rsid w:val="00CF51C0"/>
    <w:rsid w:val="00CF5DCF"/>
    <w:rsid w:val="00D0565E"/>
    <w:rsid w:val="00D311C3"/>
    <w:rsid w:val="00D328D4"/>
    <w:rsid w:val="00D63FC9"/>
    <w:rsid w:val="00D6617D"/>
    <w:rsid w:val="00D67E21"/>
    <w:rsid w:val="00D80CD0"/>
    <w:rsid w:val="00D82AA2"/>
    <w:rsid w:val="00D8311D"/>
    <w:rsid w:val="00D97D78"/>
    <w:rsid w:val="00DC24E1"/>
    <w:rsid w:val="00DC3B17"/>
    <w:rsid w:val="00DC5A0C"/>
    <w:rsid w:val="00DE5237"/>
    <w:rsid w:val="00DF1B1B"/>
    <w:rsid w:val="00E14CC4"/>
    <w:rsid w:val="00E23BA3"/>
    <w:rsid w:val="00E42AC5"/>
    <w:rsid w:val="00E63275"/>
    <w:rsid w:val="00E82F42"/>
    <w:rsid w:val="00E83B60"/>
    <w:rsid w:val="00E9430E"/>
    <w:rsid w:val="00EB3C86"/>
    <w:rsid w:val="00EC66B6"/>
    <w:rsid w:val="00F037F2"/>
    <w:rsid w:val="00F049A1"/>
    <w:rsid w:val="00F209C9"/>
    <w:rsid w:val="00F22747"/>
    <w:rsid w:val="00F26606"/>
    <w:rsid w:val="00F44912"/>
    <w:rsid w:val="00F50D07"/>
    <w:rsid w:val="00F65C65"/>
    <w:rsid w:val="00F776F7"/>
    <w:rsid w:val="00F908C0"/>
    <w:rsid w:val="00F92AD4"/>
    <w:rsid w:val="00FB3871"/>
    <w:rsid w:val="00FE28D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897"/>
    <w:pPr>
      <w:ind w:left="720"/>
      <w:contextualSpacing/>
    </w:pPr>
  </w:style>
  <w:style w:type="character" w:styleId="Hyperlink">
    <w:name w:val="Hyperlink"/>
    <w:basedOn w:val="DefaultParagraphFont"/>
    <w:uiPriority w:val="99"/>
    <w:unhideWhenUsed/>
    <w:rsid w:val="00117A30"/>
    <w:rPr>
      <w:color w:val="0000FF" w:themeColor="hyperlink"/>
      <w:u w:val="single"/>
    </w:rPr>
  </w:style>
  <w:style w:type="paragraph" w:styleId="Header">
    <w:name w:val="header"/>
    <w:basedOn w:val="Normal"/>
    <w:link w:val="HeaderChar"/>
    <w:uiPriority w:val="99"/>
    <w:unhideWhenUsed/>
    <w:rsid w:val="00001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87"/>
  </w:style>
  <w:style w:type="paragraph" w:styleId="Footer">
    <w:name w:val="footer"/>
    <w:basedOn w:val="Normal"/>
    <w:link w:val="FooterChar"/>
    <w:uiPriority w:val="99"/>
    <w:unhideWhenUsed/>
    <w:rsid w:val="00001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87"/>
  </w:style>
  <w:style w:type="paragraph" w:styleId="BalloonText">
    <w:name w:val="Balloon Text"/>
    <w:basedOn w:val="Normal"/>
    <w:link w:val="BalloonTextChar"/>
    <w:uiPriority w:val="99"/>
    <w:semiHidden/>
    <w:unhideWhenUsed/>
    <w:rsid w:val="00001A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A8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897"/>
    <w:pPr>
      <w:ind w:left="720"/>
      <w:contextualSpacing/>
    </w:pPr>
  </w:style>
  <w:style w:type="character" w:styleId="Hyperlink">
    <w:name w:val="Hyperlink"/>
    <w:basedOn w:val="DefaultParagraphFont"/>
    <w:uiPriority w:val="99"/>
    <w:unhideWhenUsed/>
    <w:rsid w:val="00117A30"/>
    <w:rPr>
      <w:color w:val="0000FF" w:themeColor="hyperlink"/>
      <w:u w:val="single"/>
    </w:rPr>
  </w:style>
  <w:style w:type="paragraph" w:styleId="Header">
    <w:name w:val="header"/>
    <w:basedOn w:val="Normal"/>
    <w:link w:val="HeaderChar"/>
    <w:uiPriority w:val="99"/>
    <w:unhideWhenUsed/>
    <w:rsid w:val="00001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87"/>
  </w:style>
  <w:style w:type="paragraph" w:styleId="Footer">
    <w:name w:val="footer"/>
    <w:basedOn w:val="Normal"/>
    <w:link w:val="FooterChar"/>
    <w:uiPriority w:val="99"/>
    <w:unhideWhenUsed/>
    <w:rsid w:val="00001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87"/>
  </w:style>
  <w:style w:type="paragraph" w:styleId="BalloonText">
    <w:name w:val="Balloon Text"/>
    <w:basedOn w:val="Normal"/>
    <w:link w:val="BalloonTextChar"/>
    <w:uiPriority w:val="99"/>
    <w:semiHidden/>
    <w:unhideWhenUsed/>
    <w:rsid w:val="00001A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A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chbul/sbu172"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S1077-7229(03)8003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436</TotalTime>
  <Pages>17</Pages>
  <Words>5430</Words>
  <Characters>30956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cp:lastModifiedBy>
  <cp:revision>67</cp:revision>
  <dcterms:created xsi:type="dcterms:W3CDTF">2023-02-27T14:15:00Z</dcterms:created>
  <dcterms:modified xsi:type="dcterms:W3CDTF">2023-03-02T16:06:00Z</dcterms:modified>
</cp:coreProperties>
</file>