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29C810" w14:textId="2140DC92" w:rsidR="000528A2" w:rsidRPr="00AE3734" w:rsidRDefault="000528A2" w:rsidP="00AE3734">
      <w:pPr>
        <w:jc w:val="center"/>
        <w:rPr>
          <w:rFonts w:cstheme="minorHAnsi"/>
          <w:b/>
          <w:bCs/>
          <w:sz w:val="24"/>
          <w:szCs w:val="24"/>
          <w:u w:val="single"/>
        </w:rPr>
      </w:pPr>
      <w:bookmarkStart w:id="0" w:name="_GoBack"/>
      <w:bookmarkEnd w:id="0"/>
      <w:r w:rsidRPr="00AE3734">
        <w:rPr>
          <w:rFonts w:cstheme="minorHAnsi"/>
          <w:b/>
          <w:bCs/>
          <w:sz w:val="24"/>
          <w:szCs w:val="24"/>
          <w:u w:val="single"/>
        </w:rPr>
        <w:t>Critically examine the role of power and authority within modern formal education settings.</w:t>
      </w:r>
    </w:p>
    <w:p w14:paraId="2D064F69" w14:textId="16928DBF" w:rsidR="000528A2" w:rsidRPr="00D01145" w:rsidRDefault="00A56581" w:rsidP="00A56581">
      <w:pPr>
        <w:autoSpaceDE w:val="0"/>
        <w:autoSpaceDN w:val="0"/>
        <w:adjustRightInd w:val="0"/>
        <w:spacing w:after="0" w:line="240" w:lineRule="auto"/>
        <w:rPr>
          <w:rFonts w:cstheme="minorHAnsi"/>
          <w:color w:val="000000"/>
        </w:rPr>
      </w:pPr>
      <w:r w:rsidRPr="00D01145">
        <w:rPr>
          <w:rFonts w:cstheme="minorHAnsi"/>
          <w:color w:val="000000"/>
        </w:rPr>
        <w:t xml:space="preserve">Power and authority have always played a critical role within education, at present and in the past. Both notions can be applied within every context of education from the hierarchy and status of the members of staff within the school, to the members of parliament who dictate to the teachers what and how to teach and finally to the school itself, in which students are controlled through passive learning. </w:t>
      </w:r>
    </w:p>
    <w:p w14:paraId="0F5490E3" w14:textId="3A47064B" w:rsidR="007F1205" w:rsidRPr="00D01145" w:rsidRDefault="007F1205" w:rsidP="00A56581">
      <w:pPr>
        <w:autoSpaceDE w:val="0"/>
        <w:autoSpaceDN w:val="0"/>
        <w:adjustRightInd w:val="0"/>
        <w:spacing w:after="0" w:line="240" w:lineRule="auto"/>
        <w:rPr>
          <w:rFonts w:cstheme="minorHAnsi"/>
          <w:color w:val="000000"/>
        </w:rPr>
      </w:pPr>
    </w:p>
    <w:p w14:paraId="51C93D11" w14:textId="309D0A4D" w:rsidR="007F1205" w:rsidRPr="00D01145" w:rsidRDefault="007F1205" w:rsidP="00A56581">
      <w:pPr>
        <w:autoSpaceDE w:val="0"/>
        <w:autoSpaceDN w:val="0"/>
        <w:adjustRightInd w:val="0"/>
        <w:spacing w:after="0" w:line="240" w:lineRule="auto"/>
        <w:rPr>
          <w:rFonts w:cstheme="minorHAnsi"/>
          <w:color w:val="000000"/>
        </w:rPr>
      </w:pPr>
      <w:r w:rsidRPr="00D01145">
        <w:rPr>
          <w:rFonts w:cstheme="minorHAnsi"/>
          <w:color w:val="000000"/>
        </w:rPr>
        <w:t xml:space="preserve">Each component of current society is controlled through power and authority, as with both comes influence by which control is effectively asserted in the favour of the regulator. By asserting ones influence and authority, tactics can be implemented swiftly according to the rules and regulations of the general public. Nevertheless, having power and influence can allow you to also indorse a hidden agenda within </w:t>
      </w:r>
      <w:r w:rsidR="004B6D6E" w:rsidRPr="00D01145">
        <w:rPr>
          <w:rFonts w:cstheme="minorHAnsi"/>
          <w:color w:val="000000"/>
        </w:rPr>
        <w:t xml:space="preserve">a regulated environment such as a school. </w:t>
      </w:r>
    </w:p>
    <w:p w14:paraId="13A0EF43" w14:textId="2007952A" w:rsidR="004B6D6E" w:rsidRPr="00D01145" w:rsidRDefault="004B6D6E" w:rsidP="00A56581">
      <w:pPr>
        <w:autoSpaceDE w:val="0"/>
        <w:autoSpaceDN w:val="0"/>
        <w:adjustRightInd w:val="0"/>
        <w:spacing w:after="0" w:line="240" w:lineRule="auto"/>
        <w:rPr>
          <w:rFonts w:cstheme="minorHAnsi"/>
          <w:color w:val="000000"/>
        </w:rPr>
      </w:pPr>
    </w:p>
    <w:p w14:paraId="5DF22C18" w14:textId="67D36CAD" w:rsidR="004B6D6E" w:rsidRPr="00D01145" w:rsidRDefault="004B6D6E" w:rsidP="00A56581">
      <w:pPr>
        <w:autoSpaceDE w:val="0"/>
        <w:autoSpaceDN w:val="0"/>
        <w:adjustRightInd w:val="0"/>
        <w:spacing w:after="0" w:line="240" w:lineRule="auto"/>
        <w:rPr>
          <w:rFonts w:cstheme="minorHAnsi"/>
          <w:color w:val="000000"/>
        </w:rPr>
      </w:pPr>
      <w:r w:rsidRPr="00D01145">
        <w:rPr>
          <w:rFonts w:cstheme="minorHAnsi"/>
          <w:color w:val="000000"/>
        </w:rPr>
        <w:t xml:space="preserve">This essay will critically examine the role of power and authority within the education sector, analysing the effects through the perspective of the student and the teachers. </w:t>
      </w:r>
      <w:r w:rsidR="0073068A" w:rsidRPr="00D01145">
        <w:rPr>
          <w:rFonts w:cstheme="minorHAnsi"/>
          <w:color w:val="000000"/>
        </w:rPr>
        <w:t>Furthermore</w:t>
      </w:r>
      <w:r w:rsidRPr="00D01145">
        <w:rPr>
          <w:rFonts w:cstheme="minorHAnsi"/>
          <w:color w:val="000000"/>
        </w:rPr>
        <w:t xml:space="preserve">, the essay will also extract positive and negatives notions of power and authority within the schooling system through facets  such as the </w:t>
      </w:r>
      <w:r w:rsidR="0073068A" w:rsidRPr="00D01145">
        <w:rPr>
          <w:rFonts w:cstheme="minorHAnsi"/>
          <w:color w:val="000000"/>
        </w:rPr>
        <w:t>curriculum</w:t>
      </w:r>
      <w:r w:rsidRPr="00D01145">
        <w:rPr>
          <w:rFonts w:cstheme="minorHAnsi"/>
          <w:color w:val="000000"/>
        </w:rPr>
        <w:t xml:space="preserve"> and methods of </w:t>
      </w:r>
      <w:r w:rsidR="0073068A" w:rsidRPr="00D01145">
        <w:rPr>
          <w:rFonts w:cstheme="minorHAnsi"/>
          <w:color w:val="000000"/>
        </w:rPr>
        <w:t>assessments</w:t>
      </w:r>
      <w:r w:rsidRPr="00D01145">
        <w:rPr>
          <w:rFonts w:cstheme="minorHAnsi"/>
          <w:color w:val="000000"/>
        </w:rPr>
        <w:t xml:space="preserve">. </w:t>
      </w:r>
    </w:p>
    <w:p w14:paraId="73B6E709" w14:textId="4ACA33B0" w:rsidR="0073068A" w:rsidRPr="00D01145" w:rsidRDefault="0073068A" w:rsidP="00A56581">
      <w:pPr>
        <w:autoSpaceDE w:val="0"/>
        <w:autoSpaceDN w:val="0"/>
        <w:adjustRightInd w:val="0"/>
        <w:spacing w:after="0" w:line="240" w:lineRule="auto"/>
        <w:rPr>
          <w:rFonts w:cstheme="minorHAnsi"/>
          <w:color w:val="000000"/>
        </w:rPr>
      </w:pPr>
    </w:p>
    <w:p w14:paraId="4A2DC4AC" w14:textId="57A5D0C5" w:rsidR="0073068A" w:rsidRPr="00D01145" w:rsidRDefault="00E54EBD" w:rsidP="00A56581">
      <w:pPr>
        <w:autoSpaceDE w:val="0"/>
        <w:autoSpaceDN w:val="0"/>
        <w:adjustRightInd w:val="0"/>
        <w:spacing w:after="0" w:line="240" w:lineRule="auto"/>
        <w:rPr>
          <w:rFonts w:cstheme="minorHAnsi"/>
          <w:color w:val="000000"/>
        </w:rPr>
      </w:pPr>
      <w:r w:rsidRPr="00D01145">
        <w:rPr>
          <w:rFonts w:cstheme="minorHAnsi"/>
          <w:color w:val="000000"/>
        </w:rPr>
        <w:t xml:space="preserve">  </w:t>
      </w:r>
      <w:r w:rsidR="0073068A" w:rsidRPr="00D01145">
        <w:rPr>
          <w:rFonts w:cstheme="minorHAnsi"/>
          <w:color w:val="000000"/>
        </w:rPr>
        <w:t>From an outward perspective the education system in the</w:t>
      </w:r>
      <w:r w:rsidR="007F18C6" w:rsidRPr="00D01145">
        <w:rPr>
          <w:rFonts w:cstheme="minorHAnsi"/>
          <w:color w:val="000000"/>
        </w:rPr>
        <w:t xml:space="preserve"> </w:t>
      </w:r>
      <w:r w:rsidR="0073068A" w:rsidRPr="00D01145">
        <w:rPr>
          <w:rFonts w:cstheme="minorHAnsi"/>
          <w:color w:val="000000"/>
        </w:rPr>
        <w:t xml:space="preserve">United Kingdom is prosperous and a pioneer for the rest of the world. Students from all over the world come here to study in </w:t>
      </w:r>
      <w:r w:rsidRPr="00D01145">
        <w:rPr>
          <w:rFonts w:cstheme="minorHAnsi"/>
          <w:color w:val="000000"/>
        </w:rPr>
        <w:t>universities</w:t>
      </w:r>
      <w:r w:rsidR="0073068A" w:rsidRPr="00D01145">
        <w:rPr>
          <w:rFonts w:cstheme="minorHAnsi"/>
          <w:color w:val="000000"/>
        </w:rPr>
        <w:t xml:space="preserve">, paying extortionate tuition fees in the process. Nonetheless, the United Kingdom has established itself at the top of the table, but the question arises as to how it has done so? </w:t>
      </w:r>
      <w:r w:rsidRPr="00D01145">
        <w:rPr>
          <w:rFonts w:cstheme="minorHAnsi"/>
          <w:color w:val="000000"/>
        </w:rPr>
        <w:t>Furthermore</w:t>
      </w:r>
      <w:r w:rsidR="0073068A" w:rsidRPr="00D01145">
        <w:rPr>
          <w:rFonts w:cstheme="minorHAnsi"/>
          <w:color w:val="000000"/>
        </w:rPr>
        <w:t xml:space="preserve">, public schools within U.K are failing, with many turning into academies,  which are not </w:t>
      </w:r>
      <w:r w:rsidRPr="00D01145">
        <w:rPr>
          <w:rFonts w:cstheme="minorHAnsi"/>
          <w:color w:val="000000"/>
        </w:rPr>
        <w:t>governed</w:t>
      </w:r>
      <w:r w:rsidR="0073068A" w:rsidRPr="00D01145">
        <w:rPr>
          <w:rFonts w:cstheme="minorHAnsi"/>
          <w:color w:val="000000"/>
        </w:rPr>
        <w:t xml:space="preserve"> by the local councils and are funded by private corporations with their own interests at hand. </w:t>
      </w:r>
    </w:p>
    <w:p w14:paraId="57CBEAF2" w14:textId="45011929" w:rsidR="0073068A" w:rsidRPr="00D01145" w:rsidRDefault="0073068A" w:rsidP="00A56581">
      <w:pPr>
        <w:autoSpaceDE w:val="0"/>
        <w:autoSpaceDN w:val="0"/>
        <w:adjustRightInd w:val="0"/>
        <w:spacing w:after="0" w:line="240" w:lineRule="auto"/>
        <w:rPr>
          <w:rFonts w:cstheme="minorHAnsi"/>
          <w:color w:val="000000"/>
        </w:rPr>
      </w:pPr>
    </w:p>
    <w:p w14:paraId="1FC517A6" w14:textId="77777777" w:rsidR="00E54EBD" w:rsidRPr="00D01145" w:rsidRDefault="0073068A" w:rsidP="00A56581">
      <w:pPr>
        <w:autoSpaceDE w:val="0"/>
        <w:autoSpaceDN w:val="0"/>
        <w:adjustRightInd w:val="0"/>
        <w:spacing w:after="0" w:line="240" w:lineRule="auto"/>
        <w:rPr>
          <w:rFonts w:cstheme="minorHAnsi"/>
          <w:color w:val="000000"/>
        </w:rPr>
      </w:pPr>
      <w:r w:rsidRPr="00D01145">
        <w:rPr>
          <w:rFonts w:cstheme="minorHAnsi"/>
          <w:color w:val="000000"/>
        </w:rPr>
        <w:t xml:space="preserve">The schooling system deployed here is traditional and has been so since the </w:t>
      </w:r>
      <w:r w:rsidR="00E54EBD" w:rsidRPr="00D01145">
        <w:rPr>
          <w:rFonts w:cstheme="minorHAnsi"/>
          <w:color w:val="000000"/>
        </w:rPr>
        <w:t>beginning</w:t>
      </w:r>
      <w:r w:rsidRPr="00D01145">
        <w:rPr>
          <w:rFonts w:cstheme="minorHAnsi"/>
          <w:color w:val="000000"/>
        </w:rPr>
        <w:t xml:space="preserve"> of the public education system. This outdated practice is one of the reasons why so many schools are failing not only as </w:t>
      </w:r>
      <w:r w:rsidR="00E54EBD" w:rsidRPr="00D01145">
        <w:rPr>
          <w:rFonts w:cstheme="minorHAnsi"/>
          <w:color w:val="000000"/>
        </w:rPr>
        <w:t>institutions</w:t>
      </w:r>
      <w:r w:rsidRPr="00D01145">
        <w:rPr>
          <w:rFonts w:cstheme="minorHAnsi"/>
          <w:color w:val="000000"/>
        </w:rPr>
        <w:t xml:space="preserve"> but as a whole including the pupils themselves. </w:t>
      </w:r>
      <w:r w:rsidR="00DB2019" w:rsidRPr="00D01145">
        <w:rPr>
          <w:rFonts w:cstheme="minorHAnsi"/>
          <w:color w:val="000000"/>
        </w:rPr>
        <w:t>But who is to blame? From the classrooms to the curriculum and even to the notion of how the lessons are prepared are controlled to the tee.</w:t>
      </w:r>
    </w:p>
    <w:p w14:paraId="08BA18A1" w14:textId="77777777" w:rsidR="00E54EBD" w:rsidRPr="00D01145" w:rsidRDefault="00E54EBD" w:rsidP="00A56581">
      <w:pPr>
        <w:autoSpaceDE w:val="0"/>
        <w:autoSpaceDN w:val="0"/>
        <w:adjustRightInd w:val="0"/>
        <w:spacing w:after="0" w:line="240" w:lineRule="auto"/>
        <w:rPr>
          <w:rFonts w:cstheme="minorHAnsi"/>
          <w:color w:val="000000"/>
        </w:rPr>
      </w:pPr>
    </w:p>
    <w:p w14:paraId="14AAF50D" w14:textId="37EC4EE8" w:rsidR="00E54EBD" w:rsidRPr="00D01145" w:rsidRDefault="00961454" w:rsidP="00A56581">
      <w:pPr>
        <w:autoSpaceDE w:val="0"/>
        <w:autoSpaceDN w:val="0"/>
        <w:adjustRightInd w:val="0"/>
        <w:spacing w:after="0" w:line="240" w:lineRule="auto"/>
        <w:rPr>
          <w:rFonts w:cstheme="minorHAnsi"/>
          <w:color w:val="000000"/>
        </w:rPr>
      </w:pPr>
      <w:r w:rsidRPr="00D01145">
        <w:rPr>
          <w:rFonts w:cstheme="minorHAnsi"/>
          <w:color w:val="000000"/>
        </w:rPr>
        <w:t>The am</w:t>
      </w:r>
      <w:r w:rsidR="00E54EBD" w:rsidRPr="00D01145">
        <w:rPr>
          <w:rFonts w:cstheme="minorHAnsi"/>
          <w:color w:val="000000"/>
        </w:rPr>
        <w:t xml:space="preserve">ount of control that is asserted from the shadows has a negative impact particularly on the teacher. A teachers purpose is to facilitate the acquisition of knowledge, to get their students to think critically. However, as a result of the traditional technique or as Paulo Freire termed it, Banking concept, teachers have been marginalised and manipulated by the state as a scapegoat for the failings of the schools. This also effects the pupils significantly, the time spent in the lessons is one of repetition. </w:t>
      </w:r>
    </w:p>
    <w:p w14:paraId="01CA8B27" w14:textId="77777777" w:rsidR="007F18C6" w:rsidRPr="00D01145" w:rsidRDefault="007F18C6" w:rsidP="00A56581">
      <w:pPr>
        <w:autoSpaceDE w:val="0"/>
        <w:autoSpaceDN w:val="0"/>
        <w:adjustRightInd w:val="0"/>
        <w:spacing w:after="0" w:line="240" w:lineRule="auto"/>
        <w:rPr>
          <w:rFonts w:cstheme="minorHAnsi"/>
          <w:color w:val="000000"/>
        </w:rPr>
      </w:pPr>
    </w:p>
    <w:p w14:paraId="1DF0B607" w14:textId="4974C0D6" w:rsidR="0073068A" w:rsidRPr="00D01145" w:rsidRDefault="007F18C6" w:rsidP="00A56581">
      <w:pPr>
        <w:autoSpaceDE w:val="0"/>
        <w:autoSpaceDN w:val="0"/>
        <w:adjustRightInd w:val="0"/>
        <w:spacing w:after="0" w:line="240" w:lineRule="auto"/>
        <w:rPr>
          <w:rFonts w:cstheme="minorHAnsi"/>
          <w:color w:val="000000"/>
        </w:rPr>
      </w:pPr>
      <w:r w:rsidRPr="00D01145">
        <w:rPr>
          <w:rFonts w:cstheme="minorHAnsi"/>
          <w:color w:val="000000"/>
        </w:rPr>
        <w:t xml:space="preserve">  The way in which the curriculum is designed is rigid and therefore difficult to manoeuvre around when facilitating a class of pupils. It is possible to assume that it was designed in this manner to effectively not allow any room for critical thinking. The manner in which the schooling system is designed is to reiterate the </w:t>
      </w:r>
      <w:r w:rsidR="00932DCD" w:rsidRPr="00D01145">
        <w:rPr>
          <w:rFonts w:cstheme="minorHAnsi"/>
          <w:color w:val="000000"/>
        </w:rPr>
        <w:t>reproductive</w:t>
      </w:r>
      <w:r w:rsidRPr="00D01145">
        <w:rPr>
          <w:rFonts w:cstheme="minorHAnsi"/>
          <w:color w:val="000000"/>
        </w:rPr>
        <w:t xml:space="preserve"> social structural </w:t>
      </w:r>
      <w:r w:rsidR="00932DCD" w:rsidRPr="00D01145">
        <w:rPr>
          <w:rFonts w:cstheme="minorHAnsi"/>
          <w:color w:val="000000"/>
        </w:rPr>
        <w:t>qualities</w:t>
      </w:r>
      <w:r w:rsidRPr="00D01145">
        <w:rPr>
          <w:rFonts w:cstheme="minorHAnsi"/>
          <w:color w:val="000000"/>
        </w:rPr>
        <w:t xml:space="preserve"> into the next generation (A</w:t>
      </w:r>
      <w:r w:rsidR="00B652DC">
        <w:rPr>
          <w:rFonts w:cstheme="minorHAnsi"/>
          <w:color w:val="000000"/>
        </w:rPr>
        <w:t>nyon,2001</w:t>
      </w:r>
      <w:r w:rsidRPr="00D01145">
        <w:rPr>
          <w:rFonts w:cstheme="minorHAnsi"/>
          <w:color w:val="000000"/>
        </w:rPr>
        <w:t xml:space="preserve">).  The social structure of western society is predominantly a white </w:t>
      </w:r>
      <w:r w:rsidR="00932DCD" w:rsidRPr="00D01145">
        <w:rPr>
          <w:rFonts w:cstheme="minorHAnsi"/>
          <w:color w:val="000000"/>
        </w:rPr>
        <w:t>patriarchal</w:t>
      </w:r>
      <w:r w:rsidRPr="00D01145">
        <w:rPr>
          <w:rFonts w:cstheme="minorHAnsi"/>
          <w:color w:val="000000"/>
        </w:rPr>
        <w:t xml:space="preserve"> one, which is echoed within the curriculum as knowledge is validated through the eyes of the dominant culture. For instance, globalisation has resulted in a multicultural </w:t>
      </w:r>
      <w:r w:rsidR="00932DCD" w:rsidRPr="00D01145">
        <w:rPr>
          <w:rFonts w:cstheme="minorHAnsi"/>
          <w:color w:val="000000"/>
        </w:rPr>
        <w:t>society,</w:t>
      </w:r>
      <w:r w:rsidRPr="00D01145">
        <w:rPr>
          <w:rFonts w:cstheme="minorHAnsi"/>
          <w:color w:val="000000"/>
        </w:rPr>
        <w:t xml:space="preserve"> but this is not reflected within the curriculum, how are pupils meant to engage within lessons where they are learning about the lives of </w:t>
      </w:r>
      <w:r w:rsidR="00932DCD" w:rsidRPr="00D01145">
        <w:rPr>
          <w:rFonts w:cstheme="minorHAnsi"/>
          <w:color w:val="000000"/>
        </w:rPr>
        <w:t>aristocrats</w:t>
      </w:r>
      <w:r w:rsidRPr="00D01145">
        <w:rPr>
          <w:rFonts w:cstheme="minorHAnsi"/>
          <w:color w:val="000000"/>
        </w:rPr>
        <w:t xml:space="preserve"> but not those of the working class from different ethnicities</w:t>
      </w:r>
      <w:r w:rsidR="00E64145" w:rsidRPr="00D01145">
        <w:rPr>
          <w:rFonts w:cstheme="minorHAnsi"/>
          <w:color w:val="000000"/>
        </w:rPr>
        <w:t xml:space="preserve"> </w:t>
      </w:r>
      <w:r w:rsidR="00B652DC" w:rsidRPr="00D01145">
        <w:rPr>
          <w:rFonts w:cstheme="minorHAnsi"/>
          <w:color w:val="000000"/>
        </w:rPr>
        <w:t>(A</w:t>
      </w:r>
      <w:r w:rsidR="00B652DC">
        <w:rPr>
          <w:rFonts w:cstheme="minorHAnsi"/>
          <w:color w:val="000000"/>
        </w:rPr>
        <w:t>nyon,2001</w:t>
      </w:r>
      <w:r w:rsidR="00B652DC" w:rsidRPr="00D01145">
        <w:rPr>
          <w:rFonts w:cstheme="minorHAnsi"/>
          <w:color w:val="000000"/>
        </w:rPr>
        <w:t xml:space="preserve">).  </w:t>
      </w:r>
    </w:p>
    <w:p w14:paraId="7DEEA035" w14:textId="6CE096AF" w:rsidR="0073068A" w:rsidRPr="00D01145" w:rsidRDefault="00B652DC" w:rsidP="00A56581">
      <w:pPr>
        <w:autoSpaceDE w:val="0"/>
        <w:autoSpaceDN w:val="0"/>
        <w:adjustRightInd w:val="0"/>
        <w:spacing w:after="0" w:line="240" w:lineRule="auto"/>
        <w:rPr>
          <w:rFonts w:cstheme="minorHAnsi"/>
          <w:color w:val="000000"/>
        </w:rPr>
      </w:pPr>
      <w:r w:rsidRPr="00D01145">
        <w:rPr>
          <w:rFonts w:cstheme="minorHAnsi"/>
          <w:color w:val="000000"/>
        </w:rPr>
        <w:t>Furthermore,</w:t>
      </w:r>
      <w:r w:rsidR="009D2522" w:rsidRPr="00D01145">
        <w:rPr>
          <w:rFonts w:cstheme="minorHAnsi"/>
          <w:color w:val="000000"/>
        </w:rPr>
        <w:t xml:space="preserve"> </w:t>
      </w:r>
      <w:r w:rsidR="00E54EBD" w:rsidRPr="00D01145">
        <w:rPr>
          <w:rFonts w:cstheme="minorHAnsi"/>
          <w:color w:val="000000"/>
        </w:rPr>
        <w:t>Wyse et al</w:t>
      </w:r>
      <w:r w:rsidR="00B65315">
        <w:rPr>
          <w:rFonts w:cstheme="minorHAnsi"/>
          <w:color w:val="000000"/>
        </w:rPr>
        <w:t>. (201</w:t>
      </w:r>
      <w:r w:rsidR="00E452C9">
        <w:rPr>
          <w:rFonts w:cstheme="minorHAnsi"/>
          <w:color w:val="000000"/>
        </w:rPr>
        <w:t>2)</w:t>
      </w:r>
      <w:r w:rsidR="00E54EBD" w:rsidRPr="00D01145">
        <w:rPr>
          <w:rFonts w:cstheme="minorHAnsi"/>
          <w:color w:val="000000"/>
        </w:rPr>
        <w:t xml:space="preserve"> </w:t>
      </w:r>
      <w:r w:rsidR="009D2522" w:rsidRPr="00D01145">
        <w:rPr>
          <w:rFonts w:cstheme="minorHAnsi"/>
          <w:color w:val="000000"/>
        </w:rPr>
        <w:t xml:space="preserve"> have suggested that PSE can be viewed as an increasing intervention by the state, at first it looks like they have compassionate care for the pupil as it </w:t>
      </w:r>
      <w:r w:rsidR="00932DCD" w:rsidRPr="00D01145">
        <w:rPr>
          <w:rFonts w:cstheme="minorHAnsi"/>
          <w:color w:val="000000"/>
        </w:rPr>
        <w:t>concentrates</w:t>
      </w:r>
      <w:r w:rsidR="009D2522" w:rsidRPr="00D01145">
        <w:rPr>
          <w:rFonts w:cstheme="minorHAnsi"/>
          <w:color w:val="000000"/>
        </w:rPr>
        <w:t xml:space="preserve"> on educating pupils in how to behave and </w:t>
      </w:r>
      <w:r w:rsidR="00932DCD" w:rsidRPr="00D01145">
        <w:rPr>
          <w:rFonts w:cstheme="minorHAnsi"/>
          <w:color w:val="000000"/>
        </w:rPr>
        <w:t>conduct</w:t>
      </w:r>
      <w:r w:rsidR="009D2522" w:rsidRPr="00D01145">
        <w:rPr>
          <w:rFonts w:cstheme="minorHAnsi"/>
          <w:color w:val="000000"/>
        </w:rPr>
        <w:t xml:space="preserve"> themselves within wider society. </w:t>
      </w:r>
      <w:r w:rsidR="009D2522" w:rsidRPr="00D01145">
        <w:rPr>
          <w:rFonts w:cstheme="minorHAnsi"/>
          <w:color w:val="000000"/>
        </w:rPr>
        <w:lastRenderedPageBreak/>
        <w:t xml:space="preserve">Evidently it can </w:t>
      </w:r>
      <w:r w:rsidR="00932DCD" w:rsidRPr="00D01145">
        <w:rPr>
          <w:rFonts w:cstheme="minorHAnsi"/>
          <w:color w:val="000000"/>
        </w:rPr>
        <w:t>also</w:t>
      </w:r>
      <w:r w:rsidR="009D2522" w:rsidRPr="00D01145">
        <w:rPr>
          <w:rFonts w:cstheme="minorHAnsi"/>
          <w:color w:val="000000"/>
        </w:rPr>
        <w:t xml:space="preserve"> be used as an attempt to </w:t>
      </w:r>
      <w:r w:rsidR="00064ACA" w:rsidRPr="00D01145">
        <w:rPr>
          <w:rFonts w:cstheme="minorHAnsi"/>
          <w:color w:val="000000"/>
        </w:rPr>
        <w:t>socialise</w:t>
      </w:r>
      <w:r w:rsidR="009D2522" w:rsidRPr="00D01145">
        <w:rPr>
          <w:rFonts w:cstheme="minorHAnsi"/>
          <w:color w:val="000000"/>
        </w:rPr>
        <w:t xml:space="preserve"> a deviant pupil, thus it can be seen as another instrument for social </w:t>
      </w:r>
      <w:r w:rsidR="00064ACA" w:rsidRPr="00D01145">
        <w:rPr>
          <w:rFonts w:cstheme="minorHAnsi"/>
          <w:color w:val="000000"/>
        </w:rPr>
        <w:t>control</w:t>
      </w:r>
      <w:r w:rsidR="009D2522" w:rsidRPr="00D01145">
        <w:rPr>
          <w:rFonts w:cstheme="minorHAnsi"/>
          <w:color w:val="000000"/>
        </w:rPr>
        <w:t xml:space="preserve">. </w:t>
      </w:r>
    </w:p>
    <w:p w14:paraId="2495FC20" w14:textId="28F62314" w:rsidR="006B2AE3" w:rsidRPr="00D01145" w:rsidRDefault="006B2AE3" w:rsidP="00A56581">
      <w:pPr>
        <w:autoSpaceDE w:val="0"/>
        <w:autoSpaceDN w:val="0"/>
        <w:adjustRightInd w:val="0"/>
        <w:spacing w:after="0" w:line="240" w:lineRule="auto"/>
        <w:rPr>
          <w:rFonts w:cstheme="minorHAnsi"/>
          <w:color w:val="000000"/>
        </w:rPr>
      </w:pPr>
    </w:p>
    <w:p w14:paraId="05AC8CBD" w14:textId="1D747853" w:rsidR="006B2AE3" w:rsidRPr="00D01145" w:rsidRDefault="006B2AE3" w:rsidP="00A56581">
      <w:pPr>
        <w:autoSpaceDE w:val="0"/>
        <w:autoSpaceDN w:val="0"/>
        <w:adjustRightInd w:val="0"/>
        <w:spacing w:after="0" w:line="240" w:lineRule="auto"/>
        <w:rPr>
          <w:rFonts w:cstheme="minorHAnsi"/>
          <w:color w:val="000000"/>
        </w:rPr>
      </w:pPr>
      <w:r w:rsidRPr="00D01145">
        <w:rPr>
          <w:rFonts w:cstheme="minorHAnsi"/>
          <w:color w:val="000000"/>
        </w:rPr>
        <w:t xml:space="preserve">Power an authority is also asserted in the classroom through interactions between the pupils and between the teacher. An expected behaviour is instilled from the </w:t>
      </w:r>
      <w:r w:rsidR="00064ACA" w:rsidRPr="00D01145">
        <w:rPr>
          <w:rFonts w:cstheme="minorHAnsi"/>
          <w:color w:val="000000"/>
        </w:rPr>
        <w:t>beginning</w:t>
      </w:r>
      <w:r w:rsidRPr="00D01145">
        <w:rPr>
          <w:rFonts w:cstheme="minorHAnsi"/>
          <w:color w:val="000000"/>
        </w:rPr>
        <w:t xml:space="preserve"> of school and those who display undesirable behaviour are shunned</w:t>
      </w:r>
      <w:r w:rsidR="00077FAE">
        <w:rPr>
          <w:rFonts w:cstheme="minorHAnsi"/>
          <w:color w:val="000000"/>
        </w:rPr>
        <w:t>. Buckler and Castle (2014) sugg</w:t>
      </w:r>
      <w:r w:rsidRPr="00D01145">
        <w:rPr>
          <w:rFonts w:cstheme="minorHAnsi"/>
          <w:color w:val="000000"/>
        </w:rPr>
        <w:t xml:space="preserve">est that ignoring pupils who shout out and disrupt the class and paying attention or listening to those who put their hands up in an orderly manner is a form of authority being displayed. It can also be noted as operant conditioning without the form of a reward. </w:t>
      </w:r>
      <w:r w:rsidR="00064ACA" w:rsidRPr="00D01145">
        <w:rPr>
          <w:rFonts w:cstheme="minorHAnsi"/>
          <w:color w:val="000000"/>
        </w:rPr>
        <w:t>Addiotnally</w:t>
      </w:r>
      <w:r w:rsidRPr="00D01145">
        <w:rPr>
          <w:rFonts w:cstheme="minorHAnsi"/>
          <w:color w:val="000000"/>
        </w:rPr>
        <w:t xml:space="preserve"> if this method is deployed consistently positive behaviour will persist, through observational </w:t>
      </w:r>
      <w:r w:rsidR="00064ACA" w:rsidRPr="00D01145">
        <w:rPr>
          <w:rFonts w:cstheme="minorHAnsi"/>
          <w:color w:val="000000"/>
        </w:rPr>
        <w:t>leavening</w:t>
      </w:r>
      <w:r w:rsidRPr="00D01145">
        <w:rPr>
          <w:rFonts w:cstheme="minorHAnsi"/>
          <w:color w:val="000000"/>
        </w:rPr>
        <w:t xml:space="preserve"> pupils will see and listen to their peers and learn from it. </w:t>
      </w:r>
    </w:p>
    <w:p w14:paraId="74EC3AD8" w14:textId="259A5BEB" w:rsidR="0073068A" w:rsidRPr="00D01145" w:rsidRDefault="0073068A" w:rsidP="00A56581">
      <w:pPr>
        <w:autoSpaceDE w:val="0"/>
        <w:autoSpaceDN w:val="0"/>
        <w:adjustRightInd w:val="0"/>
        <w:spacing w:after="0" w:line="240" w:lineRule="auto"/>
        <w:rPr>
          <w:rFonts w:cstheme="minorHAnsi"/>
          <w:color w:val="000000"/>
        </w:rPr>
      </w:pPr>
    </w:p>
    <w:p w14:paraId="2DC50C21" w14:textId="5A97537A" w:rsidR="0073068A" w:rsidRPr="00D01145" w:rsidRDefault="00064ACA" w:rsidP="00A56581">
      <w:pPr>
        <w:autoSpaceDE w:val="0"/>
        <w:autoSpaceDN w:val="0"/>
        <w:adjustRightInd w:val="0"/>
        <w:spacing w:after="0" w:line="240" w:lineRule="auto"/>
        <w:rPr>
          <w:rFonts w:cstheme="minorHAnsi"/>
          <w:color w:val="000000"/>
        </w:rPr>
      </w:pPr>
      <w:r w:rsidRPr="00D01145">
        <w:rPr>
          <w:rFonts w:cstheme="minorHAnsi"/>
          <w:color w:val="000000"/>
        </w:rPr>
        <w:t>Addiotnally</w:t>
      </w:r>
      <w:r w:rsidR="002E1C21" w:rsidRPr="00D01145">
        <w:rPr>
          <w:rFonts w:cstheme="minorHAnsi"/>
          <w:color w:val="000000"/>
        </w:rPr>
        <w:t xml:space="preserve">, Bandura’s (2008) social </w:t>
      </w:r>
      <w:r w:rsidRPr="00D01145">
        <w:rPr>
          <w:rFonts w:cstheme="minorHAnsi"/>
          <w:color w:val="000000"/>
        </w:rPr>
        <w:t>cognitive</w:t>
      </w:r>
      <w:r w:rsidR="002E1C21" w:rsidRPr="00D01145">
        <w:rPr>
          <w:rFonts w:cstheme="minorHAnsi"/>
          <w:color w:val="000000"/>
        </w:rPr>
        <w:t xml:space="preserve"> theory is apparent</w:t>
      </w:r>
      <w:r w:rsidR="00172C25" w:rsidRPr="00D01145">
        <w:rPr>
          <w:rFonts w:cstheme="minorHAnsi"/>
          <w:color w:val="000000"/>
        </w:rPr>
        <w:t xml:space="preserve">, power ad control is asserted through the mediums of the classroom in which undesirable behaviour is shunned and frowned upon. </w:t>
      </w:r>
      <w:r w:rsidR="00627C7B" w:rsidRPr="00D01145">
        <w:rPr>
          <w:rFonts w:cstheme="minorHAnsi"/>
          <w:color w:val="000000"/>
        </w:rPr>
        <w:t xml:space="preserve">This infers to the pupils that those who behave in this manner will be dealt with through appropriate measures such as being made an example of. </w:t>
      </w:r>
      <w:r w:rsidR="004172D2" w:rsidRPr="00D01145">
        <w:rPr>
          <w:rFonts w:cstheme="minorHAnsi"/>
          <w:color w:val="000000"/>
        </w:rPr>
        <w:t xml:space="preserve">This is beneficial for the teacher as it gives them more </w:t>
      </w:r>
      <w:r w:rsidRPr="00D01145">
        <w:rPr>
          <w:rFonts w:cstheme="minorHAnsi"/>
          <w:color w:val="000000"/>
        </w:rPr>
        <w:t>control</w:t>
      </w:r>
      <w:r w:rsidR="004172D2" w:rsidRPr="00D01145">
        <w:rPr>
          <w:rFonts w:cstheme="minorHAnsi"/>
          <w:color w:val="000000"/>
        </w:rPr>
        <w:t xml:space="preserve"> of the class. Nevertheless, pupils displaying problematic behaviour within the lessons could </w:t>
      </w:r>
      <w:r w:rsidRPr="00D01145">
        <w:rPr>
          <w:rFonts w:cstheme="minorHAnsi"/>
          <w:color w:val="000000"/>
        </w:rPr>
        <w:t>possibly</w:t>
      </w:r>
      <w:r w:rsidR="004172D2" w:rsidRPr="00D01145">
        <w:rPr>
          <w:rFonts w:cstheme="minorHAnsi"/>
          <w:color w:val="000000"/>
        </w:rPr>
        <w:t xml:space="preserve"> be asking for help by </w:t>
      </w:r>
      <w:r w:rsidRPr="00D01145">
        <w:rPr>
          <w:rFonts w:cstheme="minorHAnsi"/>
          <w:color w:val="000000"/>
        </w:rPr>
        <w:t>administrating</w:t>
      </w:r>
      <w:r w:rsidR="004172D2" w:rsidRPr="00D01145">
        <w:rPr>
          <w:rFonts w:cstheme="minorHAnsi"/>
          <w:color w:val="000000"/>
        </w:rPr>
        <w:t xml:space="preserve"> bad behaviour. </w:t>
      </w:r>
    </w:p>
    <w:p w14:paraId="504EA404" w14:textId="73F703C5" w:rsidR="00FB3221" w:rsidRPr="00D01145" w:rsidRDefault="00FB3221" w:rsidP="00A56581">
      <w:pPr>
        <w:autoSpaceDE w:val="0"/>
        <w:autoSpaceDN w:val="0"/>
        <w:adjustRightInd w:val="0"/>
        <w:spacing w:after="0" w:line="240" w:lineRule="auto"/>
        <w:rPr>
          <w:rFonts w:cstheme="minorHAnsi"/>
          <w:color w:val="000000"/>
        </w:rPr>
      </w:pPr>
    </w:p>
    <w:p w14:paraId="1821CDED" w14:textId="0DBF3096" w:rsidR="002A7FF2" w:rsidRPr="00D01145" w:rsidRDefault="00FB3221" w:rsidP="00A56581">
      <w:pPr>
        <w:autoSpaceDE w:val="0"/>
        <w:autoSpaceDN w:val="0"/>
        <w:adjustRightInd w:val="0"/>
        <w:spacing w:after="0" w:line="240" w:lineRule="auto"/>
        <w:rPr>
          <w:rFonts w:cstheme="minorHAnsi"/>
          <w:color w:val="000000"/>
        </w:rPr>
      </w:pPr>
      <w:r w:rsidRPr="00D01145">
        <w:rPr>
          <w:rFonts w:cstheme="minorHAnsi"/>
          <w:color w:val="000000"/>
        </w:rPr>
        <w:t xml:space="preserve">It all depends on the </w:t>
      </w:r>
      <w:r w:rsidR="00814923" w:rsidRPr="00D01145">
        <w:rPr>
          <w:rFonts w:cstheme="minorHAnsi"/>
          <w:color w:val="000000"/>
        </w:rPr>
        <w:t xml:space="preserve">context of </w:t>
      </w:r>
      <w:r w:rsidR="006A1246" w:rsidRPr="00D01145">
        <w:rPr>
          <w:rFonts w:cstheme="minorHAnsi"/>
          <w:color w:val="000000"/>
        </w:rPr>
        <w:t>the “cry for help”. Khan and Nursten (</w:t>
      </w:r>
      <w:r w:rsidR="005C4C27">
        <w:rPr>
          <w:rFonts w:cstheme="minorHAnsi"/>
          <w:color w:val="000000"/>
        </w:rPr>
        <w:t>2013</w:t>
      </w:r>
      <w:r w:rsidR="006A1246" w:rsidRPr="00D01145">
        <w:rPr>
          <w:rFonts w:cstheme="minorHAnsi"/>
          <w:color w:val="000000"/>
        </w:rPr>
        <w:t>)</w:t>
      </w:r>
      <w:r w:rsidR="004F400B" w:rsidRPr="00D01145">
        <w:rPr>
          <w:rFonts w:cstheme="minorHAnsi"/>
          <w:color w:val="000000"/>
        </w:rPr>
        <w:t xml:space="preserve"> should remain as an interpretation and should be </w:t>
      </w:r>
      <w:r w:rsidR="00064ACA" w:rsidRPr="00D01145">
        <w:rPr>
          <w:rFonts w:cstheme="minorHAnsi"/>
          <w:color w:val="000000"/>
        </w:rPr>
        <w:t>dependent</w:t>
      </w:r>
      <w:r w:rsidR="004F400B" w:rsidRPr="00D01145">
        <w:rPr>
          <w:rFonts w:cstheme="minorHAnsi"/>
          <w:color w:val="000000"/>
        </w:rPr>
        <w:t xml:space="preserve"> on the individual and of the circumstances of the behaviour which is displayed. </w:t>
      </w:r>
      <w:r w:rsidR="004E7B7A" w:rsidRPr="00D01145">
        <w:rPr>
          <w:rFonts w:cstheme="minorHAnsi"/>
          <w:color w:val="000000"/>
        </w:rPr>
        <w:t>This is a contentious issue as many schools are reluctant to tackle issues such as mental health</w:t>
      </w:r>
      <w:r w:rsidR="00F06A32" w:rsidRPr="00D01145">
        <w:rPr>
          <w:rFonts w:cstheme="minorHAnsi"/>
          <w:color w:val="000000"/>
        </w:rPr>
        <w:t xml:space="preserve"> and do not have the services available to </w:t>
      </w:r>
      <w:r w:rsidR="00064ACA" w:rsidRPr="00D01145">
        <w:rPr>
          <w:rFonts w:cstheme="minorHAnsi"/>
          <w:color w:val="000000"/>
        </w:rPr>
        <w:t>elevate</w:t>
      </w:r>
      <w:r w:rsidR="00F06A32" w:rsidRPr="00D01145">
        <w:rPr>
          <w:rFonts w:cstheme="minorHAnsi"/>
          <w:color w:val="000000"/>
        </w:rPr>
        <w:t xml:space="preserve"> such issues. </w:t>
      </w:r>
    </w:p>
    <w:p w14:paraId="7F4636F7" w14:textId="43B79FFC" w:rsidR="002A7FF2" w:rsidRPr="00D01145" w:rsidRDefault="002A7FF2" w:rsidP="00A56581">
      <w:pPr>
        <w:autoSpaceDE w:val="0"/>
        <w:autoSpaceDN w:val="0"/>
        <w:adjustRightInd w:val="0"/>
        <w:spacing w:after="0" w:line="240" w:lineRule="auto"/>
        <w:rPr>
          <w:rFonts w:cstheme="minorHAnsi"/>
          <w:color w:val="000000"/>
        </w:rPr>
      </w:pPr>
    </w:p>
    <w:p w14:paraId="63C961E3" w14:textId="7BA90261" w:rsidR="002A7FF2" w:rsidRPr="00D01145" w:rsidRDefault="002A7FF2" w:rsidP="00A56581">
      <w:pPr>
        <w:autoSpaceDE w:val="0"/>
        <w:autoSpaceDN w:val="0"/>
        <w:adjustRightInd w:val="0"/>
        <w:spacing w:after="0" w:line="240" w:lineRule="auto"/>
        <w:rPr>
          <w:rFonts w:cstheme="minorHAnsi"/>
          <w:color w:val="000000"/>
        </w:rPr>
      </w:pPr>
      <w:r w:rsidRPr="00D01145">
        <w:rPr>
          <w:rFonts w:cstheme="minorHAnsi"/>
          <w:color w:val="000000"/>
        </w:rPr>
        <w:t xml:space="preserve">Giroux (2005) </w:t>
      </w:r>
      <w:r w:rsidR="00FA42AD" w:rsidRPr="00D01145">
        <w:rPr>
          <w:rFonts w:cstheme="minorHAnsi"/>
          <w:color w:val="000000"/>
        </w:rPr>
        <w:t xml:space="preserve">suggests that questions about education cannot only be </w:t>
      </w:r>
      <w:r w:rsidR="00F934DE" w:rsidRPr="00D01145">
        <w:rPr>
          <w:rFonts w:cstheme="minorHAnsi"/>
          <w:color w:val="000000"/>
        </w:rPr>
        <w:t>limited</w:t>
      </w:r>
      <w:r w:rsidR="00FA42AD" w:rsidRPr="00D01145">
        <w:rPr>
          <w:rFonts w:cstheme="minorHAnsi"/>
          <w:color w:val="000000"/>
        </w:rPr>
        <w:t xml:space="preserve"> to </w:t>
      </w:r>
      <w:r w:rsidR="00A80AC0" w:rsidRPr="00D01145">
        <w:rPr>
          <w:rFonts w:cstheme="minorHAnsi"/>
          <w:color w:val="000000"/>
        </w:rPr>
        <w:t>disciplinary</w:t>
      </w:r>
      <w:r w:rsidR="00F934DE" w:rsidRPr="00D01145">
        <w:rPr>
          <w:rFonts w:cstheme="minorHAnsi"/>
          <w:color w:val="000000"/>
        </w:rPr>
        <w:t xml:space="preserve"> actions but they must concentrate on issues of power, history and self-identity. </w:t>
      </w:r>
      <w:r w:rsidR="0020226A" w:rsidRPr="00D01145">
        <w:rPr>
          <w:rFonts w:cstheme="minorHAnsi"/>
          <w:color w:val="000000"/>
        </w:rPr>
        <w:t>Giroux also states “critical pedagogy must link public education to the imperatives of a critical democ</w:t>
      </w:r>
      <w:r w:rsidR="005124E5" w:rsidRPr="00D01145">
        <w:rPr>
          <w:rFonts w:cstheme="minorHAnsi"/>
          <w:color w:val="000000"/>
        </w:rPr>
        <w:t xml:space="preserve">racy (Giroux, 2005). </w:t>
      </w:r>
    </w:p>
    <w:p w14:paraId="2EF35141" w14:textId="4D5E22FB" w:rsidR="0085156D" w:rsidRPr="00D01145" w:rsidRDefault="004E7B7A" w:rsidP="00A56581">
      <w:pPr>
        <w:autoSpaceDE w:val="0"/>
        <w:autoSpaceDN w:val="0"/>
        <w:adjustRightInd w:val="0"/>
        <w:spacing w:after="0" w:line="240" w:lineRule="auto"/>
        <w:rPr>
          <w:rFonts w:cstheme="minorHAnsi"/>
          <w:color w:val="000000"/>
        </w:rPr>
      </w:pPr>
      <w:r w:rsidRPr="00D01145">
        <w:rPr>
          <w:rFonts w:cstheme="minorHAnsi"/>
          <w:color w:val="000000"/>
        </w:rPr>
        <w:t xml:space="preserve"> </w:t>
      </w:r>
    </w:p>
    <w:p w14:paraId="3A417713" w14:textId="7E2D6A80" w:rsidR="0085156D" w:rsidRPr="00D01145" w:rsidRDefault="00D06ACC" w:rsidP="00A56581">
      <w:pPr>
        <w:autoSpaceDE w:val="0"/>
        <w:autoSpaceDN w:val="0"/>
        <w:adjustRightInd w:val="0"/>
        <w:spacing w:after="0" w:line="240" w:lineRule="auto"/>
        <w:rPr>
          <w:rFonts w:cstheme="minorHAnsi"/>
          <w:color w:val="000000"/>
        </w:rPr>
      </w:pPr>
      <w:r w:rsidRPr="00D01145">
        <w:rPr>
          <w:rFonts w:cstheme="minorHAnsi"/>
          <w:color w:val="000000"/>
        </w:rPr>
        <w:t xml:space="preserve">In the U.K, majority of schools tend to take the assessment of learning </w:t>
      </w:r>
      <w:r w:rsidR="005E6456" w:rsidRPr="00D01145">
        <w:rPr>
          <w:rFonts w:cstheme="minorHAnsi"/>
          <w:color w:val="000000"/>
        </w:rPr>
        <w:t xml:space="preserve">or summative assessment approach to learning. In this instance, emphasis is applied to the results of the pupils </w:t>
      </w:r>
      <w:r w:rsidR="00EB1207" w:rsidRPr="00D01145">
        <w:rPr>
          <w:rFonts w:cstheme="minorHAnsi"/>
          <w:color w:val="000000"/>
        </w:rPr>
        <w:t>work rather than the process of acquiring knowledge</w:t>
      </w:r>
      <w:r w:rsidR="00B96339" w:rsidRPr="00D01145">
        <w:rPr>
          <w:rFonts w:cstheme="minorHAnsi"/>
          <w:color w:val="000000"/>
        </w:rPr>
        <w:t xml:space="preserve">, “ they offer an extrinsic reward for learning , rather than </w:t>
      </w:r>
      <w:r w:rsidR="008C1CB2" w:rsidRPr="00D01145">
        <w:rPr>
          <w:rFonts w:cstheme="minorHAnsi"/>
          <w:color w:val="000000"/>
        </w:rPr>
        <w:t>encouraging</w:t>
      </w:r>
      <w:r w:rsidR="00B96339" w:rsidRPr="00D01145">
        <w:rPr>
          <w:rFonts w:cstheme="minorHAnsi"/>
          <w:color w:val="000000"/>
        </w:rPr>
        <w:t xml:space="preserve"> the desire to learn for its own sake”</w:t>
      </w:r>
      <w:r w:rsidR="003369F9" w:rsidRPr="00D01145">
        <w:rPr>
          <w:rFonts w:cstheme="minorHAnsi"/>
          <w:color w:val="000000"/>
        </w:rPr>
        <w:t xml:space="preserve"> (Wood, 2011). </w:t>
      </w:r>
    </w:p>
    <w:p w14:paraId="68A21958" w14:textId="2DB344B9" w:rsidR="00D165E1" w:rsidRPr="00D01145" w:rsidRDefault="00D165E1" w:rsidP="00A56581">
      <w:pPr>
        <w:autoSpaceDE w:val="0"/>
        <w:autoSpaceDN w:val="0"/>
        <w:adjustRightInd w:val="0"/>
        <w:spacing w:after="0" w:line="240" w:lineRule="auto"/>
        <w:rPr>
          <w:rFonts w:cstheme="minorHAnsi"/>
          <w:color w:val="000000"/>
        </w:rPr>
      </w:pPr>
    </w:p>
    <w:p w14:paraId="050DE5A6" w14:textId="7C07CD91" w:rsidR="001B1882" w:rsidRPr="00D01145" w:rsidRDefault="00D165E1" w:rsidP="00A56581">
      <w:pPr>
        <w:autoSpaceDE w:val="0"/>
        <w:autoSpaceDN w:val="0"/>
        <w:adjustRightInd w:val="0"/>
        <w:spacing w:after="0" w:line="240" w:lineRule="auto"/>
        <w:rPr>
          <w:rFonts w:cstheme="minorHAnsi"/>
          <w:color w:val="000000"/>
        </w:rPr>
      </w:pPr>
      <w:r w:rsidRPr="00D01145">
        <w:rPr>
          <w:rFonts w:cstheme="minorHAnsi"/>
          <w:color w:val="000000"/>
        </w:rPr>
        <w:t xml:space="preserve">In a world where statistics are the bottom line and can make or break an </w:t>
      </w:r>
      <w:r w:rsidR="00064ACA" w:rsidRPr="00D01145">
        <w:rPr>
          <w:rFonts w:cstheme="minorHAnsi"/>
          <w:color w:val="000000"/>
        </w:rPr>
        <w:t>individual’s</w:t>
      </w:r>
      <w:r w:rsidRPr="00D01145">
        <w:rPr>
          <w:rFonts w:cstheme="minorHAnsi"/>
          <w:color w:val="000000"/>
        </w:rPr>
        <w:t xml:space="preserve"> prospects of life chances, this method is somewhat outdated.</w:t>
      </w:r>
      <w:r w:rsidR="006E1163" w:rsidRPr="00D01145">
        <w:rPr>
          <w:rFonts w:cstheme="minorHAnsi"/>
          <w:color w:val="000000"/>
        </w:rPr>
        <w:t xml:space="preserve"> </w:t>
      </w:r>
      <w:r w:rsidR="00064ACA" w:rsidRPr="00D01145">
        <w:rPr>
          <w:rFonts w:cstheme="minorHAnsi"/>
          <w:color w:val="000000"/>
        </w:rPr>
        <w:t>Universities</w:t>
      </w:r>
      <w:r w:rsidR="006E1163" w:rsidRPr="00D01145">
        <w:rPr>
          <w:rFonts w:cstheme="minorHAnsi"/>
          <w:color w:val="000000"/>
        </w:rPr>
        <w:t xml:space="preserve"> have taken up the approach of assessment for learning or formative assessment where the student can be assessed continually</w:t>
      </w:r>
      <w:r w:rsidR="006108D0" w:rsidRPr="00D01145">
        <w:rPr>
          <w:rFonts w:cstheme="minorHAnsi"/>
          <w:color w:val="000000"/>
        </w:rPr>
        <w:t xml:space="preserve">. </w:t>
      </w:r>
      <w:r w:rsidR="00F114C1" w:rsidRPr="00D01145">
        <w:rPr>
          <w:rFonts w:cstheme="minorHAnsi"/>
          <w:color w:val="000000"/>
        </w:rPr>
        <w:t xml:space="preserve"> This method is used in European countries such as Finland </w:t>
      </w:r>
      <w:r w:rsidR="006549C2" w:rsidRPr="00D01145">
        <w:rPr>
          <w:rFonts w:cstheme="minorHAnsi"/>
          <w:color w:val="000000"/>
        </w:rPr>
        <w:t>which has been rated at the top of the PISA lists for a number of years. Within this context critical thinking is intertwined within each lesson which helps the student develop an understanding of the world around them</w:t>
      </w:r>
      <w:r w:rsidR="001B1882" w:rsidRPr="00D01145">
        <w:rPr>
          <w:rFonts w:cstheme="minorHAnsi"/>
          <w:color w:val="000000"/>
        </w:rPr>
        <w:t xml:space="preserve">. As John Dewey comments, “ society must have a type of education which gives </w:t>
      </w:r>
      <w:r w:rsidR="008C1CB2" w:rsidRPr="00D01145">
        <w:rPr>
          <w:rFonts w:cstheme="minorHAnsi"/>
          <w:color w:val="000000"/>
        </w:rPr>
        <w:t>individuals</w:t>
      </w:r>
      <w:r w:rsidR="001B1882" w:rsidRPr="00D01145">
        <w:rPr>
          <w:rFonts w:cstheme="minorHAnsi"/>
          <w:color w:val="000000"/>
        </w:rPr>
        <w:t xml:space="preserve"> a personal interest in social </w:t>
      </w:r>
      <w:r w:rsidR="008C1CB2" w:rsidRPr="00D01145">
        <w:rPr>
          <w:rFonts w:cstheme="minorHAnsi"/>
          <w:color w:val="000000"/>
        </w:rPr>
        <w:t>relationships</w:t>
      </w:r>
      <w:r w:rsidR="001B1882" w:rsidRPr="00D01145">
        <w:rPr>
          <w:rFonts w:cstheme="minorHAnsi"/>
          <w:color w:val="000000"/>
        </w:rPr>
        <w:t xml:space="preserve"> and control</w:t>
      </w:r>
      <w:r w:rsidR="00DF1217" w:rsidRPr="00D01145">
        <w:rPr>
          <w:rFonts w:cstheme="minorHAnsi"/>
          <w:color w:val="000000"/>
        </w:rPr>
        <w:t xml:space="preserve">, and the habits of mind which secure social change (Dewey, 1916). </w:t>
      </w:r>
    </w:p>
    <w:p w14:paraId="128B7A5C" w14:textId="3EAB95DF" w:rsidR="00C11F7C" w:rsidRPr="00D01145" w:rsidRDefault="00C11F7C" w:rsidP="00C11F7C">
      <w:pPr>
        <w:autoSpaceDE w:val="0"/>
        <w:autoSpaceDN w:val="0"/>
        <w:adjustRightInd w:val="0"/>
        <w:spacing w:after="0" w:line="240" w:lineRule="auto"/>
        <w:rPr>
          <w:rFonts w:cstheme="minorHAnsi"/>
          <w:color w:val="000000"/>
        </w:rPr>
      </w:pPr>
    </w:p>
    <w:p w14:paraId="608A448E" w14:textId="5B88D697" w:rsidR="00E639DC" w:rsidRPr="00D01145" w:rsidRDefault="0021704C" w:rsidP="00C11F7C">
      <w:pPr>
        <w:autoSpaceDE w:val="0"/>
        <w:autoSpaceDN w:val="0"/>
        <w:adjustRightInd w:val="0"/>
        <w:spacing w:after="0" w:line="240" w:lineRule="auto"/>
        <w:rPr>
          <w:rFonts w:cstheme="minorHAnsi"/>
          <w:color w:val="000000"/>
        </w:rPr>
      </w:pPr>
      <w:r w:rsidRPr="00D01145">
        <w:rPr>
          <w:rFonts w:cstheme="minorHAnsi"/>
          <w:color w:val="000000"/>
        </w:rPr>
        <w:t xml:space="preserve">Questions arise to as how important summative assessment is to the educational attainment of the pupil. Some argue that without exams anyone can </w:t>
      </w:r>
      <w:r w:rsidR="00A8280B" w:rsidRPr="00D01145">
        <w:rPr>
          <w:rFonts w:cstheme="minorHAnsi"/>
          <w:color w:val="000000"/>
        </w:rPr>
        <w:t>attain a sufficient grade as there is a</w:t>
      </w:r>
      <w:r w:rsidR="00510580" w:rsidRPr="00D01145">
        <w:rPr>
          <w:rFonts w:cstheme="minorHAnsi"/>
          <w:color w:val="000000"/>
        </w:rPr>
        <w:t xml:space="preserve"> higher chance of cheating (Wood, 2016). Nonetheless, in summative assessment</w:t>
      </w:r>
      <w:r w:rsidR="00D804F1" w:rsidRPr="00D01145">
        <w:rPr>
          <w:rFonts w:cstheme="minorHAnsi"/>
          <w:color w:val="000000"/>
        </w:rPr>
        <w:t xml:space="preserve">s the structure is more rigid and there </w:t>
      </w:r>
      <w:r w:rsidR="008C1CB2" w:rsidRPr="00D01145">
        <w:rPr>
          <w:rFonts w:cstheme="minorHAnsi"/>
          <w:color w:val="000000"/>
        </w:rPr>
        <w:t>are</w:t>
      </w:r>
      <w:r w:rsidR="00D804F1" w:rsidRPr="00D01145">
        <w:rPr>
          <w:rFonts w:cstheme="minorHAnsi"/>
          <w:color w:val="000000"/>
        </w:rPr>
        <w:t xml:space="preserve"> less chances of deviating from the curriculum given. This is </w:t>
      </w:r>
      <w:r w:rsidR="00281A21" w:rsidRPr="00D01145">
        <w:rPr>
          <w:rFonts w:cstheme="minorHAnsi"/>
          <w:color w:val="000000"/>
        </w:rPr>
        <w:t xml:space="preserve">a form of power and authority deployed within the schooling system. What happens to pupils who cannot </w:t>
      </w:r>
      <w:r w:rsidR="00932DCD" w:rsidRPr="00D01145">
        <w:rPr>
          <w:rFonts w:cstheme="minorHAnsi"/>
          <w:color w:val="000000"/>
        </w:rPr>
        <w:t>achieve</w:t>
      </w:r>
      <w:r w:rsidR="00281A21" w:rsidRPr="00D01145">
        <w:rPr>
          <w:rFonts w:cstheme="minorHAnsi"/>
          <w:color w:val="000000"/>
        </w:rPr>
        <w:t xml:space="preserve"> the same as their peers due to lack of </w:t>
      </w:r>
      <w:r w:rsidR="00E639DC" w:rsidRPr="00D01145">
        <w:rPr>
          <w:rFonts w:cstheme="minorHAnsi"/>
          <w:color w:val="000000"/>
        </w:rPr>
        <w:t xml:space="preserve">ability to produce results </w:t>
      </w:r>
      <w:r w:rsidR="00932DCD" w:rsidRPr="00D01145">
        <w:rPr>
          <w:rFonts w:cstheme="minorHAnsi"/>
          <w:color w:val="000000"/>
        </w:rPr>
        <w:t>through</w:t>
      </w:r>
      <w:r w:rsidR="00E639DC" w:rsidRPr="00D01145">
        <w:rPr>
          <w:rFonts w:cstheme="minorHAnsi"/>
          <w:color w:val="000000"/>
        </w:rPr>
        <w:t xml:space="preserve"> exams? They are shunned and</w:t>
      </w:r>
      <w:r w:rsidR="00AE3734">
        <w:rPr>
          <w:rFonts w:cstheme="minorHAnsi"/>
          <w:color w:val="000000"/>
        </w:rPr>
        <w:t xml:space="preserve"> </w:t>
      </w:r>
      <w:r w:rsidR="00E639DC" w:rsidRPr="00D01145">
        <w:rPr>
          <w:rFonts w:cstheme="minorHAnsi"/>
          <w:color w:val="000000"/>
        </w:rPr>
        <w:t xml:space="preserve">somewhat left to rot by the </w:t>
      </w:r>
      <w:r w:rsidR="008C1CB2" w:rsidRPr="00D01145">
        <w:rPr>
          <w:rFonts w:cstheme="minorHAnsi"/>
          <w:color w:val="000000"/>
        </w:rPr>
        <w:t>educational</w:t>
      </w:r>
      <w:r w:rsidR="00E639DC" w:rsidRPr="00D01145">
        <w:rPr>
          <w:rFonts w:cstheme="minorHAnsi"/>
          <w:color w:val="000000"/>
        </w:rPr>
        <w:t xml:space="preserve"> system. It could also be inferred that the state deploys said curriculums to control the future generation, filtering out those who would cause trouble and elevating those who conform</w:t>
      </w:r>
      <w:r w:rsidR="00A94D1D" w:rsidRPr="00D01145">
        <w:rPr>
          <w:rFonts w:cstheme="minorHAnsi"/>
          <w:color w:val="000000"/>
        </w:rPr>
        <w:t xml:space="preserve">. As Ivan Illich </w:t>
      </w:r>
      <w:r w:rsidR="00932DCD" w:rsidRPr="00D01145">
        <w:rPr>
          <w:rFonts w:cstheme="minorHAnsi"/>
          <w:color w:val="000000"/>
        </w:rPr>
        <w:t>illustrates</w:t>
      </w:r>
      <w:r w:rsidR="00A94D1D" w:rsidRPr="00D01145">
        <w:rPr>
          <w:rFonts w:cstheme="minorHAnsi"/>
          <w:color w:val="000000"/>
        </w:rPr>
        <w:t>,</w:t>
      </w:r>
      <w:r w:rsidR="004038D0">
        <w:rPr>
          <w:rFonts w:cstheme="minorHAnsi"/>
          <w:color w:val="000000"/>
        </w:rPr>
        <w:t xml:space="preserve"> </w:t>
      </w:r>
      <w:r w:rsidR="00A94D1D" w:rsidRPr="00D01145">
        <w:rPr>
          <w:rFonts w:cstheme="minorHAnsi"/>
          <w:color w:val="000000"/>
        </w:rPr>
        <w:t xml:space="preserve">“ the pupil is </w:t>
      </w:r>
      <w:r w:rsidR="008C1CB2" w:rsidRPr="00D01145">
        <w:rPr>
          <w:rFonts w:cstheme="minorHAnsi"/>
          <w:color w:val="000000"/>
        </w:rPr>
        <w:t>thereby</w:t>
      </w:r>
      <w:r w:rsidR="00A94D1D" w:rsidRPr="00D01145">
        <w:rPr>
          <w:rFonts w:cstheme="minorHAnsi"/>
          <w:color w:val="000000"/>
        </w:rPr>
        <w:t xml:space="preserve"> “schooled” to confuse </w:t>
      </w:r>
      <w:r w:rsidR="00A94D1D" w:rsidRPr="00D01145">
        <w:rPr>
          <w:rFonts w:cstheme="minorHAnsi"/>
          <w:color w:val="000000"/>
        </w:rPr>
        <w:lastRenderedPageBreak/>
        <w:t xml:space="preserve">teaching with learning, grade </w:t>
      </w:r>
      <w:r w:rsidR="008C1CB2" w:rsidRPr="00D01145">
        <w:rPr>
          <w:rFonts w:cstheme="minorHAnsi"/>
          <w:color w:val="000000"/>
        </w:rPr>
        <w:t>advancement</w:t>
      </w:r>
      <w:r w:rsidR="00A94D1D" w:rsidRPr="00D01145">
        <w:rPr>
          <w:rFonts w:cstheme="minorHAnsi"/>
          <w:color w:val="000000"/>
        </w:rPr>
        <w:t xml:space="preserve"> with education, a diploma with </w:t>
      </w:r>
      <w:r w:rsidR="008C1CB2" w:rsidRPr="00D01145">
        <w:rPr>
          <w:rFonts w:cstheme="minorHAnsi"/>
          <w:color w:val="000000"/>
        </w:rPr>
        <w:t>competence</w:t>
      </w:r>
      <w:r w:rsidR="00A94D1D" w:rsidRPr="00D01145">
        <w:rPr>
          <w:rFonts w:cstheme="minorHAnsi"/>
          <w:color w:val="000000"/>
        </w:rPr>
        <w:t>, and fluency with the ability to say something new</w:t>
      </w:r>
      <w:r w:rsidR="000F39ED" w:rsidRPr="00D01145">
        <w:rPr>
          <w:rFonts w:cstheme="minorHAnsi"/>
          <w:color w:val="000000"/>
        </w:rPr>
        <w:t xml:space="preserve"> (Illich,197</w:t>
      </w:r>
      <w:r w:rsidR="00055E10">
        <w:rPr>
          <w:rFonts w:cstheme="minorHAnsi"/>
          <w:color w:val="000000"/>
        </w:rPr>
        <w:t>2</w:t>
      </w:r>
      <w:r w:rsidR="000F39ED" w:rsidRPr="00D01145">
        <w:rPr>
          <w:rFonts w:cstheme="minorHAnsi"/>
          <w:color w:val="000000"/>
        </w:rPr>
        <w:t>).</w:t>
      </w:r>
    </w:p>
    <w:p w14:paraId="54DA945E" w14:textId="607ACD9C" w:rsidR="000F39ED" w:rsidRPr="00D01145" w:rsidRDefault="000F39ED" w:rsidP="00C11F7C">
      <w:pPr>
        <w:autoSpaceDE w:val="0"/>
        <w:autoSpaceDN w:val="0"/>
        <w:adjustRightInd w:val="0"/>
        <w:spacing w:after="0" w:line="240" w:lineRule="auto"/>
        <w:rPr>
          <w:rFonts w:cstheme="minorHAnsi"/>
          <w:color w:val="000000"/>
        </w:rPr>
      </w:pPr>
    </w:p>
    <w:p w14:paraId="622ED65A" w14:textId="5FFFF500" w:rsidR="000F39ED" w:rsidRPr="00D01145" w:rsidRDefault="00EB16B5" w:rsidP="00C11F7C">
      <w:pPr>
        <w:autoSpaceDE w:val="0"/>
        <w:autoSpaceDN w:val="0"/>
        <w:adjustRightInd w:val="0"/>
        <w:spacing w:after="0" w:line="240" w:lineRule="auto"/>
        <w:rPr>
          <w:rFonts w:cstheme="minorHAnsi"/>
          <w:color w:val="000000"/>
        </w:rPr>
      </w:pPr>
      <w:r w:rsidRPr="00D01145">
        <w:rPr>
          <w:rFonts w:cstheme="minorHAnsi"/>
          <w:color w:val="000000"/>
        </w:rPr>
        <w:t xml:space="preserve">Paulo Freire suggested that </w:t>
      </w:r>
      <w:r w:rsidR="008C1CB2" w:rsidRPr="00D01145">
        <w:rPr>
          <w:rFonts w:cstheme="minorHAnsi"/>
          <w:color w:val="000000"/>
        </w:rPr>
        <w:t>incorporating</w:t>
      </w:r>
      <w:r w:rsidR="00827E87" w:rsidRPr="00D01145">
        <w:rPr>
          <w:rFonts w:cstheme="minorHAnsi"/>
          <w:color w:val="000000"/>
        </w:rPr>
        <w:t xml:space="preserve"> social and political </w:t>
      </w:r>
      <w:r w:rsidR="008C1CB2" w:rsidRPr="00D01145">
        <w:rPr>
          <w:rFonts w:cstheme="minorHAnsi"/>
          <w:color w:val="000000"/>
        </w:rPr>
        <w:t>critiques</w:t>
      </w:r>
      <w:r w:rsidR="00827E87" w:rsidRPr="00D01145">
        <w:rPr>
          <w:rFonts w:cstheme="minorHAnsi"/>
          <w:color w:val="000000"/>
        </w:rPr>
        <w:t xml:space="preserve"> in the curriculum is </w:t>
      </w:r>
      <w:r w:rsidR="00BB1AA4" w:rsidRPr="00D01145">
        <w:rPr>
          <w:rFonts w:cstheme="minorHAnsi"/>
          <w:color w:val="000000"/>
        </w:rPr>
        <w:t xml:space="preserve">the only way to create a schooling system which emancipates and rejects all forms of oppression and domestication. </w:t>
      </w:r>
      <w:r w:rsidR="00EE3165" w:rsidRPr="00D01145">
        <w:rPr>
          <w:rFonts w:cstheme="minorHAnsi"/>
          <w:color w:val="000000"/>
        </w:rPr>
        <w:t xml:space="preserve">Bahruth and Steiner (2002) summed it up perfectly when they stated that all teacher have a choice when </w:t>
      </w:r>
      <w:r w:rsidR="00D55252" w:rsidRPr="00D01145">
        <w:rPr>
          <w:rFonts w:cstheme="minorHAnsi"/>
          <w:color w:val="000000"/>
        </w:rPr>
        <w:t>deploying their intellect to pupils</w:t>
      </w:r>
      <w:r w:rsidR="001F5264" w:rsidRPr="00D01145">
        <w:rPr>
          <w:rFonts w:cstheme="minorHAnsi"/>
          <w:color w:val="000000"/>
        </w:rPr>
        <w:t xml:space="preserve">, they either succumb to </w:t>
      </w:r>
      <w:r w:rsidR="008C1CB2" w:rsidRPr="00D01145">
        <w:rPr>
          <w:rFonts w:cstheme="minorHAnsi"/>
          <w:color w:val="000000"/>
        </w:rPr>
        <w:t>mainstream</w:t>
      </w:r>
      <w:r w:rsidR="001F5264" w:rsidRPr="00D01145">
        <w:rPr>
          <w:rFonts w:cstheme="minorHAnsi"/>
          <w:color w:val="000000"/>
        </w:rPr>
        <w:t xml:space="preserve"> education which deskills themselves as well as the student or suggested that they become critical pedagogues in which they liberate themselves as well as the future generations. </w:t>
      </w:r>
    </w:p>
    <w:p w14:paraId="33EE0427" w14:textId="71DDF69E" w:rsidR="00C11F7C" w:rsidRPr="00D01145" w:rsidRDefault="005808E2" w:rsidP="00C11F7C">
      <w:pPr>
        <w:autoSpaceDE w:val="0"/>
        <w:autoSpaceDN w:val="0"/>
        <w:adjustRightInd w:val="0"/>
        <w:spacing w:after="0" w:line="240" w:lineRule="auto"/>
        <w:rPr>
          <w:rFonts w:cstheme="minorHAnsi"/>
          <w:color w:val="000000"/>
        </w:rPr>
      </w:pPr>
      <w:r w:rsidRPr="00D01145">
        <w:rPr>
          <w:rFonts w:cstheme="minorHAnsi"/>
          <w:color w:val="000000"/>
        </w:rPr>
        <w:t xml:space="preserve"> </w:t>
      </w:r>
    </w:p>
    <w:p w14:paraId="69D4D28F" w14:textId="2F0EB960" w:rsidR="007F18C6" w:rsidRDefault="008C1CB2" w:rsidP="005808E2">
      <w:pPr>
        <w:autoSpaceDE w:val="0"/>
        <w:autoSpaceDN w:val="0"/>
        <w:adjustRightInd w:val="0"/>
        <w:spacing w:after="0" w:line="240" w:lineRule="auto"/>
        <w:rPr>
          <w:rFonts w:cstheme="minorHAnsi"/>
        </w:rPr>
      </w:pPr>
      <w:r w:rsidRPr="00D01145">
        <w:rPr>
          <w:rFonts w:cstheme="minorHAnsi"/>
        </w:rPr>
        <w:t xml:space="preserve">  </w:t>
      </w:r>
      <w:r w:rsidR="008D49A8" w:rsidRPr="00D01145">
        <w:rPr>
          <w:rFonts w:cstheme="minorHAnsi"/>
        </w:rPr>
        <w:t xml:space="preserve">Regarding </w:t>
      </w:r>
      <w:r w:rsidR="00BE7A15" w:rsidRPr="00D01145">
        <w:rPr>
          <w:rFonts w:cstheme="minorHAnsi"/>
        </w:rPr>
        <w:t>critical pedagogy, it is invisible</w:t>
      </w:r>
      <w:r w:rsidR="006C19AF" w:rsidRPr="00D01145">
        <w:rPr>
          <w:rFonts w:cstheme="minorHAnsi"/>
        </w:rPr>
        <w:t xml:space="preserve"> within the curriculum. Schools emphasise the notion of critical thinking but never seem to incorporate it within their curriculum. </w:t>
      </w:r>
      <w:r w:rsidR="007C4D97" w:rsidRPr="00D01145">
        <w:rPr>
          <w:rFonts w:cstheme="minorHAnsi"/>
        </w:rPr>
        <w:t xml:space="preserve">The question arises as to does the state want schools to produce critically sound </w:t>
      </w:r>
      <w:r w:rsidRPr="00D01145">
        <w:rPr>
          <w:rFonts w:cstheme="minorHAnsi"/>
        </w:rPr>
        <w:t>individuals</w:t>
      </w:r>
      <w:r w:rsidR="007C4D97" w:rsidRPr="00D01145">
        <w:rPr>
          <w:rFonts w:cstheme="minorHAnsi"/>
        </w:rPr>
        <w:t xml:space="preserve"> or </w:t>
      </w:r>
      <w:r w:rsidR="00627385" w:rsidRPr="00D01145">
        <w:rPr>
          <w:rFonts w:cstheme="minorHAnsi"/>
        </w:rPr>
        <w:t>those who conform to what is displayed to them?</w:t>
      </w:r>
      <w:r w:rsidR="006E25BA" w:rsidRPr="00D01145">
        <w:rPr>
          <w:rFonts w:cstheme="minorHAnsi"/>
        </w:rPr>
        <w:t xml:space="preserve"> </w:t>
      </w:r>
      <w:r w:rsidR="00294992" w:rsidRPr="00D01145">
        <w:rPr>
          <w:rFonts w:cstheme="minorHAnsi"/>
        </w:rPr>
        <w:t xml:space="preserve">Giroux (2005) states that it is possible to </w:t>
      </w:r>
      <w:r w:rsidRPr="00D01145">
        <w:rPr>
          <w:rFonts w:cstheme="minorHAnsi"/>
        </w:rPr>
        <w:t>exercise</w:t>
      </w:r>
      <w:r w:rsidR="003632B8" w:rsidRPr="00D01145">
        <w:rPr>
          <w:rFonts w:cstheme="minorHAnsi"/>
        </w:rPr>
        <w:t xml:space="preserve"> ones authority by establishing </w:t>
      </w:r>
      <w:r w:rsidR="00B2370A" w:rsidRPr="00D01145">
        <w:rPr>
          <w:rFonts w:cstheme="minorHAnsi"/>
        </w:rPr>
        <w:t xml:space="preserve">conditions in which knowledge is </w:t>
      </w:r>
      <w:r w:rsidR="00313F98" w:rsidRPr="00D01145">
        <w:rPr>
          <w:rFonts w:cstheme="minorHAnsi"/>
        </w:rPr>
        <w:t xml:space="preserve">unproduced and </w:t>
      </w:r>
      <w:r w:rsidRPr="00D01145">
        <w:rPr>
          <w:rFonts w:cstheme="minorHAnsi"/>
        </w:rPr>
        <w:t>unestablished</w:t>
      </w:r>
      <w:r w:rsidR="00313F98" w:rsidRPr="00D01145">
        <w:rPr>
          <w:rFonts w:cstheme="minorHAnsi"/>
        </w:rPr>
        <w:t xml:space="preserve">. He refers to this as authoritarianism. </w:t>
      </w:r>
    </w:p>
    <w:p w14:paraId="62EA5AC9" w14:textId="77777777" w:rsidR="00EF10E6" w:rsidRPr="00D01145" w:rsidRDefault="00EF10E6" w:rsidP="005808E2">
      <w:pPr>
        <w:autoSpaceDE w:val="0"/>
        <w:autoSpaceDN w:val="0"/>
        <w:adjustRightInd w:val="0"/>
        <w:spacing w:after="0" w:line="240" w:lineRule="auto"/>
        <w:rPr>
          <w:rFonts w:cstheme="minorHAnsi"/>
        </w:rPr>
      </w:pPr>
    </w:p>
    <w:p w14:paraId="396B8289" w14:textId="77623155" w:rsidR="00313F98" w:rsidRPr="00D01145" w:rsidRDefault="00764EE1" w:rsidP="005808E2">
      <w:pPr>
        <w:autoSpaceDE w:val="0"/>
        <w:autoSpaceDN w:val="0"/>
        <w:adjustRightInd w:val="0"/>
        <w:spacing w:after="0" w:line="240" w:lineRule="auto"/>
        <w:rPr>
          <w:rFonts w:cstheme="minorHAnsi"/>
        </w:rPr>
      </w:pPr>
      <w:r w:rsidRPr="00D01145">
        <w:rPr>
          <w:rFonts w:cstheme="minorHAnsi"/>
        </w:rPr>
        <w:t xml:space="preserve">Authoritarianism can be established within all aspects of society and some have suggested that it is abundant within current society. </w:t>
      </w:r>
      <w:r w:rsidR="00BE2EE6" w:rsidRPr="00D01145">
        <w:rPr>
          <w:rFonts w:cstheme="minorHAnsi"/>
        </w:rPr>
        <w:t xml:space="preserve">It is easy to acknowledge that the state has the publics best interest at hand but once placed under the microscope it seems </w:t>
      </w:r>
      <w:r w:rsidR="0008123F" w:rsidRPr="00D01145">
        <w:rPr>
          <w:rFonts w:cstheme="minorHAnsi"/>
        </w:rPr>
        <w:t xml:space="preserve">that the majority is disproportionately at a disadvantage as a result of authoritarianism. </w:t>
      </w:r>
    </w:p>
    <w:p w14:paraId="21B24A59" w14:textId="76DFEA65" w:rsidR="00064ACA" w:rsidRPr="00D01145" w:rsidRDefault="00064ACA" w:rsidP="005808E2">
      <w:pPr>
        <w:autoSpaceDE w:val="0"/>
        <w:autoSpaceDN w:val="0"/>
        <w:adjustRightInd w:val="0"/>
        <w:spacing w:after="0" w:line="240" w:lineRule="auto"/>
        <w:rPr>
          <w:rFonts w:cstheme="minorHAnsi"/>
        </w:rPr>
      </w:pPr>
    </w:p>
    <w:p w14:paraId="230814AE" w14:textId="73BCDA47" w:rsidR="00E21939" w:rsidRPr="00D01145" w:rsidRDefault="00B61229" w:rsidP="005808E2">
      <w:pPr>
        <w:autoSpaceDE w:val="0"/>
        <w:autoSpaceDN w:val="0"/>
        <w:adjustRightInd w:val="0"/>
        <w:spacing w:after="0" w:line="240" w:lineRule="auto"/>
        <w:rPr>
          <w:rFonts w:cstheme="minorHAnsi"/>
        </w:rPr>
      </w:pPr>
      <w:r w:rsidRPr="00D01145">
        <w:rPr>
          <w:rFonts w:cstheme="minorHAnsi"/>
        </w:rPr>
        <w:t>Paul Goodman (</w:t>
      </w:r>
      <w:r w:rsidR="00EF10E6">
        <w:rPr>
          <w:rFonts w:cstheme="minorHAnsi"/>
        </w:rPr>
        <w:t>1964</w:t>
      </w:r>
      <w:r w:rsidRPr="00D01145">
        <w:rPr>
          <w:rFonts w:cstheme="minorHAnsi"/>
        </w:rPr>
        <w:t xml:space="preserve">) suggested that education itself does not need a revolution for </w:t>
      </w:r>
      <w:r w:rsidR="00B74D7C" w:rsidRPr="00D01145">
        <w:rPr>
          <w:rFonts w:cstheme="minorHAnsi"/>
        </w:rPr>
        <w:t xml:space="preserve">change but it can be done so in a calm manner. Goodman proposed that the education system give all pupils a fair chance by </w:t>
      </w:r>
      <w:r w:rsidR="001C7F82" w:rsidRPr="00D01145">
        <w:rPr>
          <w:rFonts w:cstheme="minorHAnsi"/>
        </w:rPr>
        <w:t xml:space="preserve">giving them options in which path to </w:t>
      </w:r>
      <w:r w:rsidR="00D01145" w:rsidRPr="00D01145">
        <w:rPr>
          <w:rFonts w:cstheme="minorHAnsi"/>
        </w:rPr>
        <w:t>continue</w:t>
      </w:r>
      <w:r w:rsidR="001C7F82" w:rsidRPr="00D01145">
        <w:rPr>
          <w:rFonts w:cstheme="minorHAnsi"/>
        </w:rPr>
        <w:t xml:space="preserve"> upon within and after education. Through </w:t>
      </w:r>
      <w:r w:rsidR="00D01145" w:rsidRPr="00D01145">
        <w:rPr>
          <w:rFonts w:cstheme="minorHAnsi"/>
        </w:rPr>
        <w:t>this pupil</w:t>
      </w:r>
      <w:r w:rsidR="001C7F82" w:rsidRPr="00D01145">
        <w:rPr>
          <w:rFonts w:cstheme="minorHAnsi"/>
        </w:rPr>
        <w:t xml:space="preserve"> can be </w:t>
      </w:r>
      <w:r w:rsidR="00D01145" w:rsidRPr="00D01145">
        <w:rPr>
          <w:rFonts w:cstheme="minorHAnsi"/>
        </w:rPr>
        <w:t>integrated</w:t>
      </w:r>
      <w:r w:rsidR="001C7F82" w:rsidRPr="00D01145">
        <w:rPr>
          <w:rFonts w:cstheme="minorHAnsi"/>
        </w:rPr>
        <w:t xml:space="preserve"> within the system effectively and not be alienated by it. </w:t>
      </w:r>
      <w:r w:rsidR="00D01145" w:rsidRPr="00D01145">
        <w:rPr>
          <w:rFonts w:cstheme="minorHAnsi"/>
        </w:rPr>
        <w:t>Addiotnally</w:t>
      </w:r>
      <w:r w:rsidR="001C7F82" w:rsidRPr="00D01145">
        <w:rPr>
          <w:rFonts w:cstheme="minorHAnsi"/>
        </w:rPr>
        <w:t xml:space="preserve"> this is not apparently within our current system and </w:t>
      </w:r>
      <w:r w:rsidR="00E21939" w:rsidRPr="00D01145">
        <w:rPr>
          <w:rFonts w:cstheme="minorHAnsi"/>
        </w:rPr>
        <w:t xml:space="preserve">it is difficult to do so within a rigid system such as ours. Teachers and pupils alike affirm that there is a path </w:t>
      </w:r>
      <w:r w:rsidR="00D01145" w:rsidRPr="00D01145">
        <w:rPr>
          <w:rFonts w:cstheme="minorHAnsi"/>
        </w:rPr>
        <w:t>out,</w:t>
      </w:r>
      <w:r w:rsidR="00E21939" w:rsidRPr="00D01145">
        <w:rPr>
          <w:rFonts w:cstheme="minorHAnsi"/>
        </w:rPr>
        <w:t xml:space="preserve"> but it is very difficult </w:t>
      </w:r>
      <w:r w:rsidR="000B354C" w:rsidRPr="00D01145">
        <w:rPr>
          <w:rFonts w:cstheme="minorHAnsi"/>
        </w:rPr>
        <w:t xml:space="preserve">as a result of authoritarianism. </w:t>
      </w:r>
    </w:p>
    <w:p w14:paraId="1BBEC0D7" w14:textId="7FF8BB9D" w:rsidR="00B2632F" w:rsidRPr="00D01145" w:rsidRDefault="00B2632F" w:rsidP="005808E2">
      <w:pPr>
        <w:autoSpaceDE w:val="0"/>
        <w:autoSpaceDN w:val="0"/>
        <w:adjustRightInd w:val="0"/>
        <w:spacing w:after="0" w:line="240" w:lineRule="auto"/>
        <w:rPr>
          <w:rFonts w:cstheme="minorHAnsi"/>
        </w:rPr>
      </w:pPr>
    </w:p>
    <w:p w14:paraId="04426921" w14:textId="31F732B7" w:rsidR="00B2632F" w:rsidRPr="00D01145" w:rsidRDefault="00F46E55" w:rsidP="005808E2">
      <w:pPr>
        <w:autoSpaceDE w:val="0"/>
        <w:autoSpaceDN w:val="0"/>
        <w:adjustRightInd w:val="0"/>
        <w:spacing w:after="0" w:line="240" w:lineRule="auto"/>
        <w:rPr>
          <w:rFonts w:cstheme="minorHAnsi"/>
        </w:rPr>
      </w:pPr>
      <w:r w:rsidRPr="00D01145">
        <w:rPr>
          <w:rFonts w:cstheme="minorHAnsi"/>
        </w:rPr>
        <w:t xml:space="preserve">Power and authority </w:t>
      </w:r>
      <w:r w:rsidR="00D01145" w:rsidRPr="00D01145">
        <w:rPr>
          <w:rFonts w:cstheme="minorHAnsi"/>
        </w:rPr>
        <w:t>are</w:t>
      </w:r>
      <w:r w:rsidRPr="00D01145">
        <w:rPr>
          <w:rFonts w:cstheme="minorHAnsi"/>
        </w:rPr>
        <w:t xml:space="preserve"> asserted through education as a tool for the state to reaffirm its control upon the wider public and the future generations. </w:t>
      </w:r>
      <w:r w:rsidR="001323A7" w:rsidRPr="00D01145">
        <w:rPr>
          <w:rFonts w:cstheme="minorHAnsi"/>
        </w:rPr>
        <w:t xml:space="preserve">It is somewhat ironic that the purpose of a school is to help and elevate all pupils regardless of their race, gender and </w:t>
      </w:r>
      <w:r w:rsidR="00331F79" w:rsidRPr="00D01145">
        <w:rPr>
          <w:rFonts w:cstheme="minorHAnsi"/>
        </w:rPr>
        <w:t xml:space="preserve">educational attainment but as a result of capitalism, the schools merely act as a filtering system and has done so for the past century (Bowls and Gintis, </w:t>
      </w:r>
      <w:r w:rsidR="00B652DC">
        <w:rPr>
          <w:rFonts w:cstheme="minorHAnsi"/>
        </w:rPr>
        <w:t>2012</w:t>
      </w:r>
      <w:r w:rsidR="00560671" w:rsidRPr="00D01145">
        <w:rPr>
          <w:rFonts w:cstheme="minorHAnsi"/>
        </w:rPr>
        <w:t xml:space="preserve">). </w:t>
      </w:r>
    </w:p>
    <w:p w14:paraId="16BF4617" w14:textId="42F0A058" w:rsidR="00560671" w:rsidRPr="00D01145" w:rsidRDefault="00560671" w:rsidP="005808E2">
      <w:pPr>
        <w:autoSpaceDE w:val="0"/>
        <w:autoSpaceDN w:val="0"/>
        <w:adjustRightInd w:val="0"/>
        <w:spacing w:after="0" w:line="240" w:lineRule="auto"/>
        <w:rPr>
          <w:rFonts w:cstheme="minorHAnsi"/>
        </w:rPr>
      </w:pPr>
    </w:p>
    <w:p w14:paraId="24442E75" w14:textId="73616693" w:rsidR="00560671" w:rsidRDefault="00560671" w:rsidP="005808E2">
      <w:pPr>
        <w:autoSpaceDE w:val="0"/>
        <w:autoSpaceDN w:val="0"/>
        <w:adjustRightInd w:val="0"/>
        <w:spacing w:after="0" w:line="240" w:lineRule="auto"/>
        <w:rPr>
          <w:rFonts w:cstheme="minorHAnsi"/>
        </w:rPr>
      </w:pPr>
      <w:r w:rsidRPr="00D01145">
        <w:rPr>
          <w:rFonts w:cstheme="minorHAnsi"/>
        </w:rPr>
        <w:t xml:space="preserve">Nevertheless, there has to be positive aspects of the current system as many have successfully passed through and </w:t>
      </w:r>
      <w:r w:rsidR="00521754" w:rsidRPr="00D01145">
        <w:rPr>
          <w:rFonts w:cstheme="minorHAnsi"/>
        </w:rPr>
        <w:t xml:space="preserve">have established themselves within society as </w:t>
      </w:r>
      <w:r w:rsidR="00D01145" w:rsidRPr="00D01145">
        <w:rPr>
          <w:rFonts w:cstheme="minorHAnsi"/>
        </w:rPr>
        <w:t>obedient</w:t>
      </w:r>
      <w:r w:rsidR="00521754" w:rsidRPr="00D01145">
        <w:rPr>
          <w:rFonts w:cstheme="minorHAnsi"/>
        </w:rPr>
        <w:t xml:space="preserve"> and </w:t>
      </w:r>
      <w:r w:rsidR="00D01145" w:rsidRPr="00D01145">
        <w:rPr>
          <w:rFonts w:cstheme="minorHAnsi"/>
        </w:rPr>
        <w:t>law-abiding</w:t>
      </w:r>
      <w:r w:rsidR="00521754" w:rsidRPr="00D01145">
        <w:rPr>
          <w:rFonts w:cstheme="minorHAnsi"/>
        </w:rPr>
        <w:t xml:space="preserve"> citizens. But the image that is portrayed within wider society </w:t>
      </w:r>
      <w:r w:rsidR="002C4C9D" w:rsidRPr="00D01145">
        <w:rPr>
          <w:rFonts w:cstheme="minorHAnsi"/>
        </w:rPr>
        <w:t xml:space="preserve">that education in the U.K is </w:t>
      </w:r>
      <w:r w:rsidR="00D01145" w:rsidRPr="00D01145">
        <w:rPr>
          <w:rFonts w:cstheme="minorHAnsi"/>
        </w:rPr>
        <w:t>impeccable,</w:t>
      </w:r>
      <w:r w:rsidR="002C4C9D" w:rsidRPr="00D01145">
        <w:rPr>
          <w:rFonts w:cstheme="minorHAnsi"/>
        </w:rPr>
        <w:t xml:space="preserve"> and the current system is perfect is far from the truth. There is much more out there which is not being reported on</w:t>
      </w:r>
      <w:r w:rsidR="001E5A52" w:rsidRPr="00D01145">
        <w:rPr>
          <w:rFonts w:cstheme="minorHAnsi"/>
        </w:rPr>
        <w:t xml:space="preserve">, schools are being praised and allocated more funding due to </w:t>
      </w:r>
      <w:r w:rsidR="005837BD" w:rsidRPr="00D01145">
        <w:rPr>
          <w:rFonts w:cstheme="minorHAnsi"/>
        </w:rPr>
        <w:t xml:space="preserve">improving results. But in </w:t>
      </w:r>
      <w:r w:rsidR="00D01145" w:rsidRPr="00D01145">
        <w:rPr>
          <w:rFonts w:cstheme="minorHAnsi"/>
        </w:rPr>
        <w:t>hindsight</w:t>
      </w:r>
      <w:r w:rsidR="005837BD" w:rsidRPr="00D01145">
        <w:rPr>
          <w:rFonts w:cstheme="minorHAnsi"/>
        </w:rPr>
        <w:t xml:space="preserve">, those who have not partaken </w:t>
      </w:r>
      <w:r w:rsidR="001E1F71" w:rsidRPr="00D01145">
        <w:rPr>
          <w:rFonts w:cstheme="minorHAnsi"/>
        </w:rPr>
        <w:t xml:space="preserve">effectually with the system have been left to fend for themselves. This evidently is true </w:t>
      </w:r>
      <w:r w:rsidR="00D01145" w:rsidRPr="00D01145">
        <w:rPr>
          <w:rFonts w:cstheme="minorHAnsi"/>
        </w:rPr>
        <w:t>power,</w:t>
      </w:r>
      <w:r w:rsidR="001E1F71" w:rsidRPr="00D01145">
        <w:rPr>
          <w:rFonts w:cstheme="minorHAnsi"/>
        </w:rPr>
        <w:t xml:space="preserve"> and control asserted by the state with those who are </w:t>
      </w:r>
      <w:r w:rsidR="00D01145" w:rsidRPr="00D01145">
        <w:rPr>
          <w:rFonts w:cstheme="minorHAnsi"/>
        </w:rPr>
        <w:t>suffering</w:t>
      </w:r>
      <w:r w:rsidR="001E1F71" w:rsidRPr="00D01145">
        <w:rPr>
          <w:rFonts w:cstheme="minorHAnsi"/>
        </w:rPr>
        <w:t xml:space="preserve"> </w:t>
      </w:r>
      <w:r w:rsidR="00EB7C79" w:rsidRPr="00D01145">
        <w:rPr>
          <w:rFonts w:cstheme="minorHAnsi"/>
        </w:rPr>
        <w:t xml:space="preserve">clueless as to why. It is unfortunate as individuals lives are at stake and they have been used as a pawn by the state as a result of not conforming to aspects within society. </w:t>
      </w:r>
    </w:p>
    <w:p w14:paraId="7AA91C45" w14:textId="44AE8178" w:rsidR="00B652DC" w:rsidRDefault="00B652DC" w:rsidP="005808E2">
      <w:pPr>
        <w:autoSpaceDE w:val="0"/>
        <w:autoSpaceDN w:val="0"/>
        <w:adjustRightInd w:val="0"/>
        <w:spacing w:after="0" w:line="240" w:lineRule="auto"/>
        <w:rPr>
          <w:rFonts w:cstheme="minorHAnsi"/>
        </w:rPr>
      </w:pPr>
    </w:p>
    <w:p w14:paraId="75A9C2EA" w14:textId="0CA7818C" w:rsidR="00B652DC" w:rsidRDefault="00B652DC" w:rsidP="005808E2">
      <w:pPr>
        <w:autoSpaceDE w:val="0"/>
        <w:autoSpaceDN w:val="0"/>
        <w:adjustRightInd w:val="0"/>
        <w:spacing w:after="0" w:line="240" w:lineRule="auto"/>
        <w:rPr>
          <w:rFonts w:cstheme="minorHAnsi"/>
        </w:rPr>
      </w:pPr>
    </w:p>
    <w:p w14:paraId="415B725E" w14:textId="6C3F6992" w:rsidR="00B652DC" w:rsidRDefault="00B652DC" w:rsidP="005808E2">
      <w:pPr>
        <w:autoSpaceDE w:val="0"/>
        <w:autoSpaceDN w:val="0"/>
        <w:adjustRightInd w:val="0"/>
        <w:spacing w:after="0" w:line="240" w:lineRule="auto"/>
        <w:rPr>
          <w:rFonts w:cstheme="minorHAnsi"/>
        </w:rPr>
      </w:pPr>
    </w:p>
    <w:p w14:paraId="57C1F5AE" w14:textId="46FB06ED" w:rsidR="00B652DC" w:rsidRDefault="00B652DC" w:rsidP="005808E2">
      <w:pPr>
        <w:autoSpaceDE w:val="0"/>
        <w:autoSpaceDN w:val="0"/>
        <w:adjustRightInd w:val="0"/>
        <w:spacing w:after="0" w:line="240" w:lineRule="auto"/>
        <w:rPr>
          <w:rFonts w:cstheme="minorHAnsi"/>
        </w:rPr>
      </w:pPr>
    </w:p>
    <w:p w14:paraId="27458F76" w14:textId="329D61C8" w:rsidR="00B652DC" w:rsidRDefault="00B652DC" w:rsidP="005808E2">
      <w:pPr>
        <w:autoSpaceDE w:val="0"/>
        <w:autoSpaceDN w:val="0"/>
        <w:adjustRightInd w:val="0"/>
        <w:spacing w:after="0" w:line="240" w:lineRule="auto"/>
        <w:rPr>
          <w:rFonts w:cstheme="minorHAnsi"/>
        </w:rPr>
      </w:pPr>
    </w:p>
    <w:p w14:paraId="5ABD0D2C" w14:textId="21AF30D2" w:rsidR="00B652DC" w:rsidRDefault="00B652DC" w:rsidP="005808E2">
      <w:pPr>
        <w:autoSpaceDE w:val="0"/>
        <w:autoSpaceDN w:val="0"/>
        <w:adjustRightInd w:val="0"/>
        <w:spacing w:after="0" w:line="240" w:lineRule="auto"/>
        <w:rPr>
          <w:rFonts w:cstheme="minorHAnsi"/>
        </w:rPr>
      </w:pPr>
    </w:p>
    <w:p w14:paraId="58F0A7FA" w14:textId="23690ACC" w:rsidR="00B652DC" w:rsidRDefault="00B652DC" w:rsidP="005808E2">
      <w:pPr>
        <w:autoSpaceDE w:val="0"/>
        <w:autoSpaceDN w:val="0"/>
        <w:adjustRightInd w:val="0"/>
        <w:spacing w:after="0" w:line="240" w:lineRule="auto"/>
        <w:rPr>
          <w:rFonts w:cstheme="minorHAnsi"/>
        </w:rPr>
      </w:pPr>
    </w:p>
    <w:p w14:paraId="7E5876DB" w14:textId="121503EB" w:rsidR="00B652DC" w:rsidRDefault="00B652DC" w:rsidP="005808E2">
      <w:pPr>
        <w:autoSpaceDE w:val="0"/>
        <w:autoSpaceDN w:val="0"/>
        <w:adjustRightInd w:val="0"/>
        <w:spacing w:after="0" w:line="240" w:lineRule="auto"/>
        <w:rPr>
          <w:rFonts w:cstheme="minorHAnsi"/>
          <w:b/>
          <w:bCs/>
          <w:u w:val="single"/>
        </w:rPr>
      </w:pPr>
      <w:r>
        <w:rPr>
          <w:rFonts w:cstheme="minorHAnsi"/>
          <w:b/>
          <w:bCs/>
          <w:u w:val="single"/>
        </w:rPr>
        <w:t xml:space="preserve">References </w:t>
      </w:r>
    </w:p>
    <w:p w14:paraId="4E65DD1F" w14:textId="34E0D3DE" w:rsidR="00B652DC" w:rsidRDefault="00B652DC" w:rsidP="005808E2">
      <w:pPr>
        <w:autoSpaceDE w:val="0"/>
        <w:autoSpaceDN w:val="0"/>
        <w:adjustRightInd w:val="0"/>
        <w:spacing w:after="0" w:line="240" w:lineRule="auto"/>
        <w:rPr>
          <w:rFonts w:cstheme="minorHAnsi"/>
        </w:rPr>
      </w:pPr>
    </w:p>
    <w:p w14:paraId="4DBDAA77" w14:textId="77777777" w:rsidR="00B652DC" w:rsidRPr="00B652DC" w:rsidRDefault="00B652DC" w:rsidP="00B652DC">
      <w:pPr>
        <w:autoSpaceDE w:val="0"/>
        <w:autoSpaceDN w:val="0"/>
        <w:adjustRightInd w:val="0"/>
        <w:spacing w:after="0" w:line="240" w:lineRule="auto"/>
        <w:rPr>
          <w:rFonts w:cstheme="minorHAnsi"/>
        </w:rPr>
      </w:pPr>
      <w:r w:rsidRPr="00B652DC">
        <w:rPr>
          <w:rFonts w:cstheme="minorHAnsi"/>
        </w:rPr>
        <w:t xml:space="preserve">Anyon, J. 2011. </w:t>
      </w:r>
      <w:r w:rsidRPr="00B652DC">
        <w:rPr>
          <w:rFonts w:cstheme="minorHAnsi"/>
          <w:i/>
          <w:iCs/>
        </w:rPr>
        <w:t>Marx And Education</w:t>
      </w:r>
      <w:r w:rsidRPr="00B652DC">
        <w:rPr>
          <w:rFonts w:cstheme="minorHAnsi"/>
        </w:rPr>
        <w:t>. New York: Routledge.</w:t>
      </w:r>
    </w:p>
    <w:p w14:paraId="302CAAD0" w14:textId="6727083B" w:rsidR="00B652DC" w:rsidRDefault="00B652DC" w:rsidP="005808E2">
      <w:pPr>
        <w:autoSpaceDE w:val="0"/>
        <w:autoSpaceDN w:val="0"/>
        <w:adjustRightInd w:val="0"/>
        <w:spacing w:after="0" w:line="240" w:lineRule="auto"/>
        <w:rPr>
          <w:rFonts w:cstheme="minorHAnsi"/>
        </w:rPr>
      </w:pPr>
    </w:p>
    <w:p w14:paraId="4E763A4C" w14:textId="28A74855" w:rsidR="00AE3734" w:rsidRDefault="00AE3734" w:rsidP="00AE3734">
      <w:pPr>
        <w:autoSpaceDE w:val="0"/>
        <w:autoSpaceDN w:val="0"/>
        <w:adjustRightInd w:val="0"/>
        <w:spacing w:after="0" w:line="240" w:lineRule="auto"/>
        <w:rPr>
          <w:rStyle w:val="selectable"/>
          <w:color w:val="000000"/>
        </w:rPr>
      </w:pPr>
      <w:r>
        <w:rPr>
          <w:rStyle w:val="selectable"/>
          <w:color w:val="000000"/>
        </w:rPr>
        <w:t xml:space="preserve">Baer, J., Baumeister, R. and Kaufman, J., 2008. </w:t>
      </w:r>
      <w:r>
        <w:rPr>
          <w:rStyle w:val="selectable"/>
          <w:i/>
          <w:iCs/>
          <w:color w:val="000000"/>
        </w:rPr>
        <w:t xml:space="preserve">Are We </w:t>
      </w:r>
      <w:proofErr w:type="gramStart"/>
      <w:r>
        <w:rPr>
          <w:rStyle w:val="selectable"/>
          <w:i/>
          <w:iCs/>
          <w:color w:val="000000"/>
        </w:rPr>
        <w:t>Free?</w:t>
      </w:r>
      <w:r>
        <w:rPr>
          <w:rStyle w:val="selectable"/>
          <w:color w:val="000000"/>
        </w:rPr>
        <w:t>.</w:t>
      </w:r>
      <w:proofErr w:type="gramEnd"/>
      <w:r>
        <w:rPr>
          <w:rStyle w:val="selectable"/>
          <w:color w:val="000000"/>
        </w:rPr>
        <w:t xml:space="preserve"> Oxford: Oxford University Press.</w:t>
      </w:r>
    </w:p>
    <w:p w14:paraId="348EACBC" w14:textId="77777777" w:rsidR="00AE3734" w:rsidRDefault="00AE3734" w:rsidP="00AE3734">
      <w:pPr>
        <w:autoSpaceDE w:val="0"/>
        <w:autoSpaceDN w:val="0"/>
        <w:adjustRightInd w:val="0"/>
        <w:spacing w:after="0" w:line="240" w:lineRule="auto"/>
        <w:rPr>
          <w:rStyle w:val="selectable"/>
          <w:color w:val="000000"/>
        </w:rPr>
      </w:pPr>
    </w:p>
    <w:p w14:paraId="6471E825" w14:textId="77777777" w:rsidR="00F10814" w:rsidRPr="00F10814" w:rsidRDefault="00F10814" w:rsidP="00F10814">
      <w:pPr>
        <w:autoSpaceDE w:val="0"/>
        <w:autoSpaceDN w:val="0"/>
        <w:adjustRightInd w:val="0"/>
        <w:spacing w:after="0" w:line="240" w:lineRule="auto"/>
        <w:rPr>
          <w:rFonts w:cstheme="minorHAnsi"/>
        </w:rPr>
      </w:pPr>
      <w:r w:rsidRPr="00F10814">
        <w:rPr>
          <w:rFonts w:cstheme="minorHAnsi"/>
        </w:rPr>
        <w:t>Bowles, S. and Gintis, H., 2012. Schooling In Capitalist America. Chicago, Ill.: Haymarket Books.</w:t>
      </w:r>
    </w:p>
    <w:p w14:paraId="0C0F1888" w14:textId="77777777" w:rsidR="00AE3734" w:rsidRDefault="00AE3734" w:rsidP="00AE3734">
      <w:pPr>
        <w:autoSpaceDE w:val="0"/>
        <w:autoSpaceDN w:val="0"/>
        <w:adjustRightInd w:val="0"/>
        <w:spacing w:after="0" w:line="240" w:lineRule="auto"/>
        <w:rPr>
          <w:rStyle w:val="selectable"/>
          <w:color w:val="000000"/>
        </w:rPr>
      </w:pPr>
    </w:p>
    <w:p w14:paraId="411D857D" w14:textId="2496E08E" w:rsidR="00AE3734" w:rsidRDefault="00AE3734" w:rsidP="00AE3734">
      <w:pPr>
        <w:autoSpaceDE w:val="0"/>
        <w:autoSpaceDN w:val="0"/>
        <w:adjustRightInd w:val="0"/>
        <w:spacing w:after="0" w:line="240" w:lineRule="auto"/>
        <w:rPr>
          <w:rStyle w:val="selectable"/>
          <w:color w:val="000000"/>
        </w:rPr>
      </w:pPr>
      <w:r>
        <w:rPr>
          <w:rStyle w:val="selectable"/>
          <w:color w:val="000000"/>
        </w:rPr>
        <w:t xml:space="preserve">Buckler, S. and Castle, P., 2014. </w:t>
      </w:r>
      <w:r>
        <w:rPr>
          <w:rStyle w:val="selectable"/>
          <w:i/>
          <w:iCs/>
          <w:color w:val="000000"/>
        </w:rPr>
        <w:t>Psychology For Teachers</w:t>
      </w:r>
      <w:r>
        <w:rPr>
          <w:rStyle w:val="selectable"/>
          <w:color w:val="000000"/>
        </w:rPr>
        <w:t>. 1st ed. New York: Sage.</w:t>
      </w:r>
    </w:p>
    <w:p w14:paraId="4B3180C0" w14:textId="77777777" w:rsidR="00AE3734" w:rsidRDefault="00AE3734" w:rsidP="00AE3734">
      <w:pPr>
        <w:autoSpaceDE w:val="0"/>
        <w:autoSpaceDN w:val="0"/>
        <w:adjustRightInd w:val="0"/>
        <w:spacing w:after="0" w:line="240" w:lineRule="auto"/>
        <w:rPr>
          <w:rStyle w:val="selectable"/>
          <w:color w:val="000000"/>
        </w:rPr>
      </w:pPr>
    </w:p>
    <w:p w14:paraId="22183D9E" w14:textId="170092DE" w:rsidR="00AE3734" w:rsidRDefault="00AE3734" w:rsidP="00AE3734">
      <w:pPr>
        <w:autoSpaceDE w:val="0"/>
        <w:autoSpaceDN w:val="0"/>
        <w:adjustRightInd w:val="0"/>
        <w:spacing w:after="0" w:line="240" w:lineRule="auto"/>
        <w:rPr>
          <w:rFonts w:cstheme="minorHAnsi"/>
          <w:b/>
          <w:bCs/>
          <w:u w:val="single"/>
        </w:rPr>
      </w:pPr>
      <w:r>
        <w:rPr>
          <w:rStyle w:val="selectable"/>
          <w:color w:val="000000"/>
        </w:rPr>
        <w:t xml:space="preserve">Dewey, J., 1916. </w:t>
      </w:r>
      <w:r>
        <w:rPr>
          <w:rStyle w:val="selectable"/>
          <w:i/>
          <w:iCs/>
          <w:color w:val="000000"/>
        </w:rPr>
        <w:t xml:space="preserve">Democracy And </w:t>
      </w:r>
      <w:proofErr w:type="gramStart"/>
      <w:r>
        <w:rPr>
          <w:rStyle w:val="selectable"/>
          <w:i/>
          <w:iCs/>
          <w:color w:val="000000"/>
        </w:rPr>
        <w:t>Education:</w:t>
      </w:r>
      <w:r>
        <w:rPr>
          <w:rStyle w:val="selectable"/>
          <w:color w:val="000000"/>
        </w:rPr>
        <w:t>.</w:t>
      </w:r>
      <w:proofErr w:type="gramEnd"/>
      <w:r>
        <w:rPr>
          <w:rStyle w:val="selectable"/>
          <w:color w:val="000000"/>
        </w:rPr>
        <w:t xml:space="preserve"> New York: Macmillan.</w:t>
      </w:r>
    </w:p>
    <w:p w14:paraId="5F73AE8D" w14:textId="6B360FE5" w:rsidR="00B652DC" w:rsidRDefault="00B652DC" w:rsidP="005808E2">
      <w:pPr>
        <w:autoSpaceDE w:val="0"/>
        <w:autoSpaceDN w:val="0"/>
        <w:adjustRightInd w:val="0"/>
        <w:spacing w:after="0" w:line="240" w:lineRule="auto"/>
        <w:rPr>
          <w:rFonts w:cstheme="minorHAnsi"/>
        </w:rPr>
      </w:pPr>
    </w:p>
    <w:p w14:paraId="7742F1C7" w14:textId="633E6ED7" w:rsidR="00EF10E6" w:rsidRDefault="00EF10E6" w:rsidP="00EF10E6">
      <w:pPr>
        <w:autoSpaceDE w:val="0"/>
        <w:autoSpaceDN w:val="0"/>
        <w:adjustRightInd w:val="0"/>
        <w:spacing w:after="0" w:line="240" w:lineRule="auto"/>
        <w:rPr>
          <w:rFonts w:cstheme="minorHAnsi"/>
        </w:rPr>
      </w:pPr>
      <w:r w:rsidRPr="00EF10E6">
        <w:rPr>
          <w:rFonts w:cstheme="minorHAnsi"/>
        </w:rPr>
        <w:t>Freire, P. 2009. Education For Critical Consciousness. London: Continuum.</w:t>
      </w:r>
    </w:p>
    <w:p w14:paraId="147637FF" w14:textId="77777777" w:rsidR="00AE3734" w:rsidRDefault="00AE3734" w:rsidP="00AE3734">
      <w:pPr>
        <w:autoSpaceDE w:val="0"/>
        <w:autoSpaceDN w:val="0"/>
        <w:adjustRightInd w:val="0"/>
        <w:spacing w:after="0" w:line="240" w:lineRule="auto"/>
        <w:rPr>
          <w:rStyle w:val="selectable"/>
          <w:color w:val="000000"/>
        </w:rPr>
      </w:pPr>
    </w:p>
    <w:p w14:paraId="3C97A51B" w14:textId="20A5D201" w:rsidR="00AE3734" w:rsidRDefault="00AE3734" w:rsidP="00AE3734">
      <w:pPr>
        <w:autoSpaceDE w:val="0"/>
        <w:autoSpaceDN w:val="0"/>
        <w:adjustRightInd w:val="0"/>
        <w:spacing w:after="0" w:line="240" w:lineRule="auto"/>
        <w:rPr>
          <w:rStyle w:val="selectable"/>
          <w:color w:val="000000"/>
        </w:rPr>
      </w:pPr>
      <w:r>
        <w:rPr>
          <w:rStyle w:val="selectable"/>
          <w:color w:val="000000"/>
        </w:rPr>
        <w:t xml:space="preserve">Giroux, H., 2005. </w:t>
      </w:r>
      <w:r>
        <w:rPr>
          <w:rStyle w:val="selectable"/>
          <w:i/>
          <w:iCs/>
          <w:color w:val="000000"/>
        </w:rPr>
        <w:t>Border Crossings</w:t>
      </w:r>
      <w:r>
        <w:rPr>
          <w:rStyle w:val="selectable"/>
          <w:color w:val="000000"/>
        </w:rPr>
        <w:t>. New York: Routledge.</w:t>
      </w:r>
    </w:p>
    <w:p w14:paraId="6D2F20BE" w14:textId="77777777" w:rsidR="00EF10E6" w:rsidRPr="00EF10E6" w:rsidRDefault="00EF10E6" w:rsidP="00EF10E6">
      <w:pPr>
        <w:autoSpaceDE w:val="0"/>
        <w:autoSpaceDN w:val="0"/>
        <w:adjustRightInd w:val="0"/>
        <w:spacing w:after="0" w:line="240" w:lineRule="auto"/>
        <w:rPr>
          <w:rFonts w:cstheme="minorHAnsi"/>
        </w:rPr>
      </w:pPr>
    </w:p>
    <w:p w14:paraId="5E4266D6" w14:textId="77777777" w:rsidR="00EF10E6" w:rsidRPr="00EF10E6" w:rsidRDefault="00EF10E6" w:rsidP="00EF10E6">
      <w:pPr>
        <w:autoSpaceDE w:val="0"/>
        <w:autoSpaceDN w:val="0"/>
        <w:adjustRightInd w:val="0"/>
        <w:spacing w:after="0" w:line="240" w:lineRule="auto"/>
        <w:rPr>
          <w:rFonts w:cstheme="minorHAnsi"/>
        </w:rPr>
      </w:pPr>
      <w:r w:rsidRPr="00EF10E6">
        <w:rPr>
          <w:rFonts w:cstheme="minorHAnsi"/>
        </w:rPr>
        <w:t>Goodman, P. 1964. Compulsory Miseducation. New York.</w:t>
      </w:r>
    </w:p>
    <w:p w14:paraId="7C0FC1F5" w14:textId="77777777" w:rsidR="00AE3734" w:rsidRDefault="00AE3734" w:rsidP="00AE3734">
      <w:pPr>
        <w:autoSpaceDE w:val="0"/>
        <w:autoSpaceDN w:val="0"/>
        <w:adjustRightInd w:val="0"/>
        <w:spacing w:after="0" w:line="240" w:lineRule="auto"/>
        <w:rPr>
          <w:rStyle w:val="selectable"/>
          <w:color w:val="000000"/>
        </w:rPr>
      </w:pPr>
    </w:p>
    <w:p w14:paraId="49AC306F" w14:textId="77777777" w:rsidR="00A42B09" w:rsidRDefault="00A42B09" w:rsidP="00A42B09">
      <w:pPr>
        <w:autoSpaceDE w:val="0"/>
        <w:autoSpaceDN w:val="0"/>
        <w:adjustRightInd w:val="0"/>
        <w:spacing w:after="0" w:line="240" w:lineRule="auto"/>
        <w:rPr>
          <w:rStyle w:val="selectable"/>
          <w:color w:val="000000"/>
        </w:rPr>
      </w:pPr>
      <w:r>
        <w:rPr>
          <w:rStyle w:val="selectable"/>
          <w:color w:val="000000"/>
        </w:rPr>
        <w:t xml:space="preserve">Illich, I., 1972. </w:t>
      </w:r>
      <w:proofErr w:type="spellStart"/>
      <w:r>
        <w:rPr>
          <w:rStyle w:val="selectable"/>
          <w:i/>
          <w:iCs/>
          <w:color w:val="000000"/>
        </w:rPr>
        <w:t>Deschooling</w:t>
      </w:r>
      <w:proofErr w:type="spellEnd"/>
      <w:r>
        <w:rPr>
          <w:rStyle w:val="selectable"/>
          <w:i/>
          <w:iCs/>
          <w:color w:val="000000"/>
        </w:rPr>
        <w:t xml:space="preserve"> Society</w:t>
      </w:r>
      <w:r>
        <w:rPr>
          <w:rStyle w:val="selectable"/>
          <w:color w:val="000000"/>
        </w:rPr>
        <w:t>. New York: Harper &amp; Row.</w:t>
      </w:r>
    </w:p>
    <w:p w14:paraId="178352A7" w14:textId="77777777" w:rsidR="00A42B09" w:rsidRDefault="00A42B09" w:rsidP="005808E2">
      <w:pPr>
        <w:autoSpaceDE w:val="0"/>
        <w:autoSpaceDN w:val="0"/>
        <w:adjustRightInd w:val="0"/>
        <w:spacing w:after="0" w:line="240" w:lineRule="auto"/>
        <w:rPr>
          <w:rStyle w:val="selectable"/>
          <w:color w:val="000000"/>
        </w:rPr>
      </w:pPr>
    </w:p>
    <w:p w14:paraId="2CB124C6" w14:textId="1916B751" w:rsidR="00536419" w:rsidRDefault="00AE3734" w:rsidP="005808E2">
      <w:pPr>
        <w:autoSpaceDE w:val="0"/>
        <w:autoSpaceDN w:val="0"/>
        <w:adjustRightInd w:val="0"/>
        <w:spacing w:after="0" w:line="240" w:lineRule="auto"/>
        <w:rPr>
          <w:rStyle w:val="selectable"/>
          <w:color w:val="000000"/>
        </w:rPr>
      </w:pPr>
      <w:r>
        <w:rPr>
          <w:rStyle w:val="selectable"/>
          <w:color w:val="000000"/>
        </w:rPr>
        <w:t xml:space="preserve">Kahn, J. and Nursten, J., 2013. </w:t>
      </w:r>
      <w:r>
        <w:rPr>
          <w:rStyle w:val="selectable"/>
          <w:i/>
          <w:iCs/>
          <w:color w:val="000000"/>
        </w:rPr>
        <w:t>The Cry For Help And The Professional Response</w:t>
      </w:r>
      <w:r>
        <w:rPr>
          <w:rStyle w:val="selectable"/>
          <w:color w:val="000000"/>
        </w:rPr>
        <w:t>. Amsterdam: Elsevier Science.</w:t>
      </w:r>
    </w:p>
    <w:p w14:paraId="334DF619" w14:textId="77777777" w:rsidR="000F6609" w:rsidRDefault="000F6609" w:rsidP="005808E2">
      <w:pPr>
        <w:autoSpaceDE w:val="0"/>
        <w:autoSpaceDN w:val="0"/>
        <w:adjustRightInd w:val="0"/>
        <w:spacing w:after="0" w:line="240" w:lineRule="auto"/>
        <w:rPr>
          <w:rStyle w:val="selectable"/>
          <w:color w:val="000000"/>
        </w:rPr>
      </w:pPr>
    </w:p>
    <w:p w14:paraId="4762A970" w14:textId="69A17738" w:rsidR="002B1AC9" w:rsidRDefault="00C16219" w:rsidP="005808E2">
      <w:pPr>
        <w:autoSpaceDE w:val="0"/>
        <w:autoSpaceDN w:val="0"/>
        <w:adjustRightInd w:val="0"/>
        <w:spacing w:after="0" w:line="240" w:lineRule="auto"/>
        <w:rPr>
          <w:rStyle w:val="selectable"/>
          <w:color w:val="000000"/>
        </w:rPr>
      </w:pPr>
      <w:r>
        <w:rPr>
          <w:rStyle w:val="selectable"/>
          <w:color w:val="000000"/>
        </w:rPr>
        <w:t xml:space="preserve">Steiner, S. and Bahruth, R., 2002. </w:t>
      </w:r>
      <w:proofErr w:type="spellStart"/>
      <w:r>
        <w:rPr>
          <w:rStyle w:val="selectable"/>
          <w:i/>
          <w:iCs/>
          <w:color w:val="000000"/>
        </w:rPr>
        <w:t>Freireian</w:t>
      </w:r>
      <w:proofErr w:type="spellEnd"/>
      <w:r>
        <w:rPr>
          <w:rStyle w:val="selectable"/>
          <w:i/>
          <w:iCs/>
          <w:color w:val="000000"/>
        </w:rPr>
        <w:t xml:space="preserve"> Pedagogy, Praxis, And Possibilities</w:t>
      </w:r>
      <w:r>
        <w:rPr>
          <w:rStyle w:val="selectable"/>
          <w:color w:val="000000"/>
        </w:rPr>
        <w:t>. London: Routledge.</w:t>
      </w:r>
    </w:p>
    <w:p w14:paraId="7267A1A4" w14:textId="77777777" w:rsidR="00A42B09" w:rsidRDefault="00A42B09" w:rsidP="005808E2">
      <w:pPr>
        <w:autoSpaceDE w:val="0"/>
        <w:autoSpaceDN w:val="0"/>
        <w:adjustRightInd w:val="0"/>
        <w:spacing w:after="0" w:line="240" w:lineRule="auto"/>
        <w:rPr>
          <w:rStyle w:val="selectable"/>
          <w:color w:val="000000"/>
        </w:rPr>
      </w:pPr>
    </w:p>
    <w:p w14:paraId="7FF1450C" w14:textId="13FD11C3" w:rsidR="000E19AB" w:rsidRDefault="000E19AB" w:rsidP="005808E2">
      <w:pPr>
        <w:autoSpaceDE w:val="0"/>
        <w:autoSpaceDN w:val="0"/>
        <w:adjustRightInd w:val="0"/>
        <w:spacing w:after="0" w:line="240" w:lineRule="auto"/>
        <w:rPr>
          <w:rStyle w:val="selectable"/>
          <w:color w:val="000000"/>
        </w:rPr>
      </w:pPr>
      <w:r>
        <w:rPr>
          <w:rStyle w:val="selectable"/>
          <w:color w:val="000000"/>
        </w:rPr>
        <w:t xml:space="preserve">Wood, K., 2011. </w:t>
      </w:r>
      <w:r>
        <w:rPr>
          <w:rStyle w:val="selectable"/>
          <w:i/>
          <w:iCs/>
          <w:color w:val="000000"/>
        </w:rPr>
        <w:t>Education</w:t>
      </w:r>
      <w:r>
        <w:rPr>
          <w:rStyle w:val="selectable"/>
          <w:color w:val="000000"/>
        </w:rPr>
        <w:t>. Milton Park, Abingdon, Oxon: Routledge.</w:t>
      </w:r>
    </w:p>
    <w:p w14:paraId="578F031B" w14:textId="77777777" w:rsidR="00AE3734" w:rsidRDefault="00AE3734" w:rsidP="00AE3734">
      <w:pPr>
        <w:autoSpaceDE w:val="0"/>
        <w:autoSpaceDN w:val="0"/>
        <w:adjustRightInd w:val="0"/>
        <w:spacing w:after="0" w:line="240" w:lineRule="auto"/>
        <w:rPr>
          <w:rStyle w:val="selectable"/>
          <w:color w:val="000000"/>
        </w:rPr>
      </w:pPr>
    </w:p>
    <w:p w14:paraId="68AAE123" w14:textId="7E8BE2F6" w:rsidR="00AE3734" w:rsidRDefault="00AE3734" w:rsidP="00AE3734">
      <w:pPr>
        <w:autoSpaceDE w:val="0"/>
        <w:autoSpaceDN w:val="0"/>
        <w:adjustRightInd w:val="0"/>
        <w:spacing w:after="0" w:line="240" w:lineRule="auto"/>
        <w:rPr>
          <w:rStyle w:val="selectable"/>
          <w:color w:val="000000"/>
        </w:rPr>
      </w:pPr>
      <w:r>
        <w:rPr>
          <w:rStyle w:val="selectable"/>
          <w:color w:val="000000"/>
        </w:rPr>
        <w:t xml:space="preserve">Wyse, D., </w:t>
      </w:r>
      <w:proofErr w:type="spellStart"/>
      <w:r>
        <w:rPr>
          <w:rStyle w:val="selectable"/>
          <w:color w:val="000000"/>
        </w:rPr>
        <w:t>Baumfield</w:t>
      </w:r>
      <w:proofErr w:type="spellEnd"/>
      <w:r>
        <w:rPr>
          <w:rStyle w:val="selectable"/>
          <w:color w:val="000000"/>
        </w:rPr>
        <w:t xml:space="preserve">, V., Egan, D. and Hayward, L., 2012. </w:t>
      </w:r>
      <w:r>
        <w:rPr>
          <w:rStyle w:val="selectable"/>
          <w:i/>
          <w:iCs/>
          <w:color w:val="000000"/>
        </w:rPr>
        <w:t>Creating The Curriculum</w:t>
      </w:r>
      <w:r>
        <w:rPr>
          <w:rStyle w:val="selectable"/>
          <w:color w:val="000000"/>
        </w:rPr>
        <w:t>. 1st ed. London: Routledge.</w:t>
      </w:r>
    </w:p>
    <w:p w14:paraId="6E9F24DA" w14:textId="77777777" w:rsidR="000E19AB" w:rsidRPr="00B652DC" w:rsidRDefault="000E19AB" w:rsidP="005808E2">
      <w:pPr>
        <w:autoSpaceDE w:val="0"/>
        <w:autoSpaceDN w:val="0"/>
        <w:adjustRightInd w:val="0"/>
        <w:spacing w:after="0" w:line="240" w:lineRule="auto"/>
        <w:rPr>
          <w:rFonts w:cstheme="minorHAnsi"/>
        </w:rPr>
      </w:pPr>
    </w:p>
    <w:sectPr w:rsidR="000E19AB" w:rsidRPr="00B652DC">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53F177" w14:textId="77777777" w:rsidR="00AE3734" w:rsidRDefault="00AE3734" w:rsidP="00AE3734">
      <w:pPr>
        <w:spacing w:after="0" w:line="240" w:lineRule="auto"/>
      </w:pPr>
      <w:r>
        <w:separator/>
      </w:r>
    </w:p>
  </w:endnote>
  <w:endnote w:type="continuationSeparator" w:id="0">
    <w:p w14:paraId="019D5458" w14:textId="77777777" w:rsidR="00AE3734" w:rsidRDefault="00AE3734" w:rsidP="00AE3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169507" w14:textId="77777777" w:rsidR="00AE3734" w:rsidRDefault="00AE3734" w:rsidP="00AE3734">
    <w:pPr>
      <w:pStyle w:val="Header"/>
    </w:pPr>
    <w:r>
      <w:t xml:space="preserve">Akbar Ali </w:t>
    </w:r>
    <w:r>
      <w:tab/>
      <w:t xml:space="preserve">Radical Education </w:t>
    </w:r>
    <w:r>
      <w:tab/>
      <w:t>1704828</w:t>
    </w:r>
  </w:p>
  <w:p w14:paraId="17D7BA32" w14:textId="77777777" w:rsidR="00AE3734" w:rsidRDefault="00AE37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3DE947" w14:textId="77777777" w:rsidR="00AE3734" w:rsidRDefault="00AE3734" w:rsidP="00AE3734">
      <w:pPr>
        <w:spacing w:after="0" w:line="240" w:lineRule="auto"/>
      </w:pPr>
      <w:r>
        <w:separator/>
      </w:r>
    </w:p>
  </w:footnote>
  <w:footnote w:type="continuationSeparator" w:id="0">
    <w:p w14:paraId="5CDEC68D" w14:textId="77777777" w:rsidR="00AE3734" w:rsidRDefault="00AE3734" w:rsidP="00AE37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E9764E" w14:textId="22013D84" w:rsidR="00AE3734" w:rsidRDefault="00AE3734">
    <w:pPr>
      <w:pStyle w:val="Header"/>
    </w:pPr>
    <w:r>
      <w:t xml:space="preserve">Akbar Ali </w:t>
    </w:r>
    <w:r>
      <w:tab/>
      <w:t xml:space="preserve">Radical Education </w:t>
    </w:r>
    <w:r>
      <w:tab/>
      <w:t>1704828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A256BD"/>
    <w:multiLevelType w:val="hybridMultilevel"/>
    <w:tmpl w:val="D0F60906"/>
    <w:lvl w:ilvl="0" w:tplc="C8085AF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FC5566"/>
    <w:multiLevelType w:val="hybridMultilevel"/>
    <w:tmpl w:val="854C3902"/>
    <w:lvl w:ilvl="0" w:tplc="C1021BD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863FCB"/>
    <w:multiLevelType w:val="hybridMultilevel"/>
    <w:tmpl w:val="A1640398"/>
    <w:lvl w:ilvl="0" w:tplc="ED50A54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8A2"/>
    <w:rsid w:val="000528A2"/>
    <w:rsid w:val="00055E10"/>
    <w:rsid w:val="00056DD0"/>
    <w:rsid w:val="00064ACA"/>
    <w:rsid w:val="00077FAE"/>
    <w:rsid w:val="0008123F"/>
    <w:rsid w:val="0008588E"/>
    <w:rsid w:val="00090DBA"/>
    <w:rsid w:val="000B354C"/>
    <w:rsid w:val="000D4399"/>
    <w:rsid w:val="000E19AB"/>
    <w:rsid w:val="000F39ED"/>
    <w:rsid w:val="000F6609"/>
    <w:rsid w:val="001323A7"/>
    <w:rsid w:val="00172C25"/>
    <w:rsid w:val="001A161B"/>
    <w:rsid w:val="001B1882"/>
    <w:rsid w:val="001B2AEC"/>
    <w:rsid w:val="001B7E60"/>
    <w:rsid w:val="001C699F"/>
    <w:rsid w:val="001C7F82"/>
    <w:rsid w:val="001E1F71"/>
    <w:rsid w:val="001E5A52"/>
    <w:rsid w:val="001F5264"/>
    <w:rsid w:val="0020080F"/>
    <w:rsid w:val="0020226A"/>
    <w:rsid w:val="0021704C"/>
    <w:rsid w:val="00263D45"/>
    <w:rsid w:val="00281A21"/>
    <w:rsid w:val="00294992"/>
    <w:rsid w:val="002A7FF2"/>
    <w:rsid w:val="002B1AC9"/>
    <w:rsid w:val="002C4C9D"/>
    <w:rsid w:val="002E1C21"/>
    <w:rsid w:val="002F07A2"/>
    <w:rsid w:val="00313F98"/>
    <w:rsid w:val="00331F79"/>
    <w:rsid w:val="003369F9"/>
    <w:rsid w:val="0034039A"/>
    <w:rsid w:val="003632B8"/>
    <w:rsid w:val="00372473"/>
    <w:rsid w:val="003E5BBC"/>
    <w:rsid w:val="004038D0"/>
    <w:rsid w:val="004172D2"/>
    <w:rsid w:val="004B6D6E"/>
    <w:rsid w:val="004E7B7A"/>
    <w:rsid w:val="004F400B"/>
    <w:rsid w:val="00510580"/>
    <w:rsid w:val="005124E5"/>
    <w:rsid w:val="00521754"/>
    <w:rsid w:val="00536419"/>
    <w:rsid w:val="00560671"/>
    <w:rsid w:val="005808E2"/>
    <w:rsid w:val="005837BD"/>
    <w:rsid w:val="005C4C27"/>
    <w:rsid w:val="005E6456"/>
    <w:rsid w:val="006108D0"/>
    <w:rsid w:val="00613559"/>
    <w:rsid w:val="00627385"/>
    <w:rsid w:val="00627C7B"/>
    <w:rsid w:val="006549C2"/>
    <w:rsid w:val="00694BA2"/>
    <w:rsid w:val="006A1246"/>
    <w:rsid w:val="006B2AE3"/>
    <w:rsid w:val="006C19AF"/>
    <w:rsid w:val="006E1163"/>
    <w:rsid w:val="006E187E"/>
    <w:rsid w:val="006E25BA"/>
    <w:rsid w:val="0073068A"/>
    <w:rsid w:val="00764EE1"/>
    <w:rsid w:val="007C4D97"/>
    <w:rsid w:val="007F1205"/>
    <w:rsid w:val="007F18C6"/>
    <w:rsid w:val="00814923"/>
    <w:rsid w:val="00827E87"/>
    <w:rsid w:val="0085156D"/>
    <w:rsid w:val="008C1CB2"/>
    <w:rsid w:val="008D49A8"/>
    <w:rsid w:val="008D5EA8"/>
    <w:rsid w:val="00932DCD"/>
    <w:rsid w:val="00961454"/>
    <w:rsid w:val="00963607"/>
    <w:rsid w:val="009D2522"/>
    <w:rsid w:val="009F4C4A"/>
    <w:rsid w:val="00A320C1"/>
    <w:rsid w:val="00A42B09"/>
    <w:rsid w:val="00A56581"/>
    <w:rsid w:val="00A80AC0"/>
    <w:rsid w:val="00A8280B"/>
    <w:rsid w:val="00A94D1D"/>
    <w:rsid w:val="00AE3734"/>
    <w:rsid w:val="00B2370A"/>
    <w:rsid w:val="00B2632F"/>
    <w:rsid w:val="00B41E90"/>
    <w:rsid w:val="00B61229"/>
    <w:rsid w:val="00B652DC"/>
    <w:rsid w:val="00B65315"/>
    <w:rsid w:val="00B74D7C"/>
    <w:rsid w:val="00B96339"/>
    <w:rsid w:val="00BB1AA4"/>
    <w:rsid w:val="00BE2EE6"/>
    <w:rsid w:val="00BE7A15"/>
    <w:rsid w:val="00C11F7C"/>
    <w:rsid w:val="00C16219"/>
    <w:rsid w:val="00D01145"/>
    <w:rsid w:val="00D06ACC"/>
    <w:rsid w:val="00D165E1"/>
    <w:rsid w:val="00D55252"/>
    <w:rsid w:val="00D57EB8"/>
    <w:rsid w:val="00D804F1"/>
    <w:rsid w:val="00DB2019"/>
    <w:rsid w:val="00DF1217"/>
    <w:rsid w:val="00E21939"/>
    <w:rsid w:val="00E452C9"/>
    <w:rsid w:val="00E54EBD"/>
    <w:rsid w:val="00E639DC"/>
    <w:rsid w:val="00E64145"/>
    <w:rsid w:val="00EA7924"/>
    <w:rsid w:val="00EB1207"/>
    <w:rsid w:val="00EB16B5"/>
    <w:rsid w:val="00EB7C79"/>
    <w:rsid w:val="00EE3165"/>
    <w:rsid w:val="00EF10E6"/>
    <w:rsid w:val="00EF133E"/>
    <w:rsid w:val="00F06A32"/>
    <w:rsid w:val="00F10814"/>
    <w:rsid w:val="00F114C1"/>
    <w:rsid w:val="00F46E55"/>
    <w:rsid w:val="00F934DE"/>
    <w:rsid w:val="00FA42AD"/>
    <w:rsid w:val="00FB3221"/>
    <w:rsid w:val="00FD5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2D5DC"/>
  <w15:chartTrackingRefBased/>
  <w15:docId w15:val="{C667417D-EE92-4D3D-A886-F6613037D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528A2"/>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EF133E"/>
    <w:pPr>
      <w:ind w:left="720"/>
      <w:contextualSpacing/>
    </w:pPr>
  </w:style>
  <w:style w:type="paragraph" w:styleId="NormalWeb">
    <w:name w:val="Normal (Web)"/>
    <w:basedOn w:val="Normal"/>
    <w:uiPriority w:val="99"/>
    <w:unhideWhenUsed/>
    <w:rsid w:val="00C11F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B2AEC"/>
    <w:rPr>
      <w:i/>
      <w:iCs/>
    </w:rPr>
  </w:style>
  <w:style w:type="character" w:customStyle="1" w:styleId="selectable">
    <w:name w:val="selectable"/>
    <w:basedOn w:val="DefaultParagraphFont"/>
    <w:rsid w:val="0034039A"/>
  </w:style>
  <w:style w:type="paragraph" w:styleId="Header">
    <w:name w:val="header"/>
    <w:basedOn w:val="Normal"/>
    <w:link w:val="HeaderChar"/>
    <w:uiPriority w:val="99"/>
    <w:unhideWhenUsed/>
    <w:rsid w:val="00AE37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3734"/>
  </w:style>
  <w:style w:type="paragraph" w:styleId="Footer">
    <w:name w:val="footer"/>
    <w:basedOn w:val="Normal"/>
    <w:link w:val="FooterChar"/>
    <w:uiPriority w:val="99"/>
    <w:unhideWhenUsed/>
    <w:rsid w:val="00AE37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37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6553229">
      <w:bodyDiv w:val="1"/>
      <w:marLeft w:val="0"/>
      <w:marRight w:val="0"/>
      <w:marTop w:val="0"/>
      <w:marBottom w:val="0"/>
      <w:divBdr>
        <w:top w:val="none" w:sz="0" w:space="0" w:color="auto"/>
        <w:left w:val="none" w:sz="0" w:space="0" w:color="auto"/>
        <w:bottom w:val="none" w:sz="0" w:space="0" w:color="auto"/>
        <w:right w:val="none" w:sz="0" w:space="0" w:color="auto"/>
      </w:divBdr>
    </w:div>
    <w:div w:id="1295869643">
      <w:bodyDiv w:val="1"/>
      <w:marLeft w:val="0"/>
      <w:marRight w:val="0"/>
      <w:marTop w:val="0"/>
      <w:marBottom w:val="0"/>
      <w:divBdr>
        <w:top w:val="none" w:sz="0" w:space="0" w:color="auto"/>
        <w:left w:val="none" w:sz="0" w:space="0" w:color="auto"/>
        <w:bottom w:val="none" w:sz="0" w:space="0" w:color="auto"/>
        <w:right w:val="none" w:sz="0" w:space="0" w:color="auto"/>
      </w:divBdr>
    </w:div>
    <w:div w:id="1959482771">
      <w:bodyDiv w:val="1"/>
      <w:marLeft w:val="0"/>
      <w:marRight w:val="0"/>
      <w:marTop w:val="0"/>
      <w:marBottom w:val="0"/>
      <w:divBdr>
        <w:top w:val="none" w:sz="0" w:space="0" w:color="auto"/>
        <w:left w:val="none" w:sz="0" w:space="0" w:color="auto"/>
        <w:bottom w:val="none" w:sz="0" w:space="0" w:color="auto"/>
        <w:right w:val="none" w:sz="0" w:space="0" w:color="auto"/>
      </w:divBdr>
    </w:div>
    <w:div w:id="2100327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7" ma:contentTypeDescription="Create a new document." ma:contentTypeScope="" ma:versionID="47208b1b250a8a25d7e3d127b6ad3c71">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ce946b5fac3e16915fc9c7ca5f8c32e6"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6BFAB-29C0-45D2-939E-D4400EE7EC0E}">
  <ds:schemaRefs>
    <ds:schemaRef ds:uri="http://schemas.microsoft.com/sharepoint/v3/contenttype/forms"/>
  </ds:schemaRefs>
</ds:datastoreItem>
</file>

<file path=customXml/itemProps2.xml><?xml version="1.0" encoding="utf-8"?>
<ds:datastoreItem xmlns:ds="http://schemas.openxmlformats.org/officeDocument/2006/customXml" ds:itemID="{86CB8974-911C-4DE8-9B81-6CC2F959E0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51335A-00ED-4D6D-8FDC-0F646FF5B253}">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ee7a20b1-ddba-4ac9-b1b6-34fd780388d2"/>
    <ds:schemaRef ds:uri="aadfcd52-e379-49eb-a412-e28a16640aff"/>
    <ds:schemaRef ds:uri="http://www.w3.org/XML/1998/namespace"/>
  </ds:schemaRefs>
</ds:datastoreItem>
</file>

<file path=customXml/itemProps4.xml><?xml version="1.0" encoding="utf-8"?>
<ds:datastoreItem xmlns:ds="http://schemas.openxmlformats.org/officeDocument/2006/customXml" ds:itemID="{29D54A9C-872B-4D82-AD1A-73FBF3311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1893</Words>
  <Characters>10795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Akbar Ali (1704828)</dc:creator>
  <cp:keywords/>
  <dc:description/>
  <cp:lastModifiedBy>Akbar Ali (1704828)</cp:lastModifiedBy>
  <cp:revision>2</cp:revision>
  <dcterms:created xsi:type="dcterms:W3CDTF">2020-04-27T22:36:00Z</dcterms:created>
  <dcterms:modified xsi:type="dcterms:W3CDTF">2020-04-27T22:36:00Z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