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doc" ContentType="application/msword"/>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315601526"/>
        <w:docPartObj>
          <w:docPartGallery w:val="Cover Pages"/>
          <w:docPartUnique/>
        </w:docPartObj>
      </w:sdtPr>
      <w:sdtEndPr/>
      <w:sdtContent>
        <w:p w:rsidR="00AA32CB" w:rsidRDefault="00AA32CB"/>
        <w:tbl>
          <w:tblPr>
            <w:tblpPr w:leftFromText="187" w:rightFromText="187" w:vertAnchor="page" w:horzAnchor="margin" w:tblpXSpec="center" w:tblpY="6162"/>
            <w:tblW w:w="6349" w:type="pct"/>
            <w:tblCellMar>
              <w:top w:w="216" w:type="dxa"/>
              <w:left w:w="216" w:type="dxa"/>
              <w:bottom w:w="216" w:type="dxa"/>
              <w:right w:w="216" w:type="dxa"/>
            </w:tblCellMar>
            <w:tblLook w:val="04A0" w:firstRow="1" w:lastRow="0" w:firstColumn="1" w:lastColumn="0" w:noHBand="0" w:noVBand="1"/>
          </w:tblPr>
          <w:tblGrid>
            <w:gridCol w:w="6894"/>
            <w:gridCol w:w="3455"/>
            <w:gridCol w:w="997"/>
          </w:tblGrid>
          <w:tr w:rsidR="00DB3EEA" w:rsidTr="001A5FD5">
            <w:trPr>
              <w:trHeight w:val="1769"/>
            </w:trPr>
            <w:tc>
              <w:tcPr>
                <w:tcW w:w="6676" w:type="dxa"/>
                <w:vAlign w:val="center"/>
              </w:tcPr>
              <w:p w:rsidR="00DB3EEA" w:rsidRPr="0050302C" w:rsidRDefault="0050302C" w:rsidP="00F34AAA">
                <w:pPr>
                  <w:pStyle w:val="NoSpacing"/>
                  <w:ind w:left="1440"/>
                  <w:rPr>
                    <w:rFonts w:ascii="Arial" w:hAnsi="Arial" w:cs="Arial"/>
                    <w:b/>
                    <w:bCs/>
                    <w:sz w:val="44"/>
                    <w:szCs w:val="44"/>
                    <w:lang w:val="en-GB"/>
                  </w:rPr>
                </w:pPr>
                <w:r w:rsidRPr="0050302C">
                  <w:rPr>
                    <w:rFonts w:ascii="Arial" w:hAnsi="Arial" w:cs="Arial"/>
                    <w:b/>
                    <w:bCs/>
                    <w:sz w:val="44"/>
                    <w:szCs w:val="44"/>
                    <w:lang w:val="en-GB"/>
                  </w:rPr>
                  <w:t>Alternative Techniques for</w:t>
                </w:r>
                <w:r w:rsidR="00D803CB" w:rsidRPr="0050302C">
                  <w:rPr>
                    <w:rFonts w:ascii="Arial" w:hAnsi="Arial" w:cs="Arial"/>
                    <w:b/>
                    <w:bCs/>
                    <w:sz w:val="44"/>
                    <w:szCs w:val="44"/>
                    <w:lang w:val="en-GB"/>
                  </w:rPr>
                  <w:t xml:space="preserve"> </w:t>
                </w:r>
                <w:r w:rsidR="00135F48" w:rsidRPr="0050302C">
                  <w:rPr>
                    <w:rFonts w:ascii="Arial" w:hAnsi="Arial" w:cs="Arial"/>
                    <w:b/>
                    <w:bCs/>
                    <w:sz w:val="44"/>
                    <w:szCs w:val="44"/>
                    <w:lang w:val="en-GB"/>
                  </w:rPr>
                  <w:t>Su</w:t>
                </w:r>
                <w:r w:rsidR="00F34AAA" w:rsidRPr="0050302C">
                  <w:rPr>
                    <w:rFonts w:ascii="Arial" w:hAnsi="Arial" w:cs="Arial"/>
                    <w:b/>
                    <w:bCs/>
                    <w:sz w:val="44"/>
                    <w:szCs w:val="44"/>
                    <w:lang w:val="en-GB"/>
                  </w:rPr>
                  <w:t>personic Velocity Measurement</w:t>
                </w:r>
              </w:p>
              <w:p w:rsidR="00F34AAA" w:rsidRPr="00AA32CB" w:rsidRDefault="00F34AAA" w:rsidP="00F34AAA">
                <w:pPr>
                  <w:pStyle w:val="NoSpacing"/>
                  <w:ind w:left="1440"/>
                  <w:rPr>
                    <w:rFonts w:ascii="Arial" w:eastAsiaTheme="majorEastAsia" w:hAnsi="Arial" w:cs="Arial"/>
                    <w:sz w:val="76"/>
                    <w:szCs w:val="72"/>
                  </w:rPr>
                </w:pPr>
              </w:p>
            </w:tc>
            <w:tc>
              <w:tcPr>
                <w:tcW w:w="4310" w:type="dxa"/>
                <w:gridSpan w:val="2"/>
                <w:vAlign w:val="center"/>
              </w:tcPr>
              <w:p w:rsidR="00DB3EEA" w:rsidRPr="00E342C2" w:rsidRDefault="00DB3EEA" w:rsidP="00DB3EEA">
                <w:pPr>
                  <w:pStyle w:val="NoSpacing"/>
                  <w:rPr>
                    <w:rFonts w:ascii="Arial" w:hAnsi="Arial" w:cs="Arial"/>
                    <w:color w:val="4F81BD" w:themeColor="accent1"/>
                    <w:sz w:val="16"/>
                    <w:szCs w:val="16"/>
                    <w14:numForm w14:val="oldStyle"/>
                  </w:rPr>
                </w:pPr>
              </w:p>
            </w:tc>
          </w:tr>
          <w:tr w:rsidR="001A5FD5" w:rsidTr="001A5FD5">
            <w:trPr>
              <w:gridAfter w:val="1"/>
              <w:wAfter w:w="965" w:type="dxa"/>
            </w:trPr>
            <w:tc>
              <w:tcPr>
                <w:tcW w:w="10021" w:type="dxa"/>
                <w:gridSpan w:val="2"/>
                <w:vAlign w:val="center"/>
              </w:tcPr>
              <w:p w:rsidR="001A5FD5" w:rsidRDefault="001A5FD5" w:rsidP="00DB3EEA">
                <w:pPr>
                  <w:pStyle w:val="NoSpacing"/>
                </w:pPr>
              </w:p>
              <w:p w:rsidR="006E374B" w:rsidRDefault="006E374B" w:rsidP="006E374B">
                <w:pPr>
                  <w:jc w:val="center"/>
                  <w:rPr>
                    <w:rFonts w:cs="Arial"/>
                    <w:sz w:val="48"/>
                    <w:szCs w:val="48"/>
                  </w:rPr>
                </w:pPr>
                <w:r>
                  <w:rPr>
                    <w:rFonts w:cs="Arial"/>
                    <w:sz w:val="48"/>
                    <w:szCs w:val="48"/>
                  </w:rPr>
                  <w:t xml:space="preserve">Supervisor: </w:t>
                </w:r>
                <w:r w:rsidRPr="00575890">
                  <w:rPr>
                    <w:rFonts w:cs="Arial"/>
                    <w:color w:val="000000"/>
                    <w:sz w:val="48"/>
                  </w:rPr>
                  <w:t xml:space="preserve">Dr </w:t>
                </w:r>
                <w:r>
                  <w:rPr>
                    <w:rFonts w:cs="Arial"/>
                    <w:color w:val="000000"/>
                    <w:sz w:val="48"/>
                  </w:rPr>
                  <w:t>Gary Jo</w:t>
                </w:r>
                <w:r w:rsidRPr="00575890">
                  <w:rPr>
                    <w:rFonts w:cs="Arial"/>
                    <w:color w:val="000000"/>
                    <w:sz w:val="48"/>
                  </w:rPr>
                  <w:t>n</w:t>
                </w:r>
                <w:r>
                  <w:rPr>
                    <w:rFonts w:cs="Arial"/>
                    <w:color w:val="000000"/>
                    <w:sz w:val="48"/>
                  </w:rPr>
                  <w:t>es</w:t>
                </w:r>
              </w:p>
              <w:p w:rsidR="006E374B" w:rsidRDefault="006E374B" w:rsidP="006E374B">
                <w:pPr>
                  <w:jc w:val="center"/>
                  <w:rPr>
                    <w:rFonts w:cs="Arial"/>
                    <w:sz w:val="48"/>
                    <w:szCs w:val="48"/>
                  </w:rPr>
                </w:pPr>
                <w:r>
                  <w:rPr>
                    <w:rFonts w:cs="Arial"/>
                    <w:sz w:val="48"/>
                    <w:szCs w:val="48"/>
                  </w:rPr>
                  <w:t xml:space="preserve">Supervisor: </w:t>
                </w:r>
                <w:r w:rsidRPr="00575890">
                  <w:rPr>
                    <w:rFonts w:cs="Arial"/>
                    <w:color w:val="000000"/>
                    <w:sz w:val="48"/>
                  </w:rPr>
                  <w:t xml:space="preserve">Dr </w:t>
                </w:r>
                <w:r>
                  <w:rPr>
                    <w:rFonts w:cs="Arial"/>
                    <w:color w:val="000000"/>
                    <w:sz w:val="48"/>
                  </w:rPr>
                  <w:t>John Rees</w:t>
                </w:r>
              </w:p>
              <w:p w:rsidR="006E374B" w:rsidRDefault="006E374B" w:rsidP="00DB3EEA">
                <w:pPr>
                  <w:pStyle w:val="NoSpacing"/>
                </w:pPr>
              </w:p>
              <w:p w:rsidR="001A5FD5" w:rsidRPr="00F01E98" w:rsidRDefault="001A5FD5" w:rsidP="001A5FD5">
                <w:pPr>
                  <w:jc w:val="center"/>
                  <w:rPr>
                    <w:rFonts w:ascii="Calibri" w:hAnsi="Calibri"/>
                    <w:color w:val="000000"/>
                    <w:sz w:val="40"/>
                    <w:szCs w:val="40"/>
                  </w:rPr>
                </w:pPr>
                <w:r w:rsidRPr="00F01E98">
                  <w:rPr>
                    <w:rFonts w:ascii="Calibri" w:hAnsi="Calibri"/>
                    <w:color w:val="000000"/>
                    <w:sz w:val="40"/>
                    <w:szCs w:val="40"/>
                  </w:rPr>
                  <w:t>Project submitted as part of the requirements for the award of BEng (Hons) Test Range Engineering</w:t>
                </w:r>
              </w:p>
              <w:p w:rsidR="001A5FD5" w:rsidRDefault="001A5FD5" w:rsidP="00DB3EEA">
                <w:pPr>
                  <w:pStyle w:val="NoSpacing"/>
                </w:pPr>
              </w:p>
              <w:p w:rsidR="001A5FD5" w:rsidRDefault="001A5FD5" w:rsidP="00DB3EEA">
                <w:pPr>
                  <w:pStyle w:val="NoSpacing"/>
                </w:pPr>
              </w:p>
              <w:p w:rsidR="00F01E98" w:rsidRPr="00F01E98" w:rsidRDefault="00F01E98" w:rsidP="00F01E98">
                <w:pPr>
                  <w:pStyle w:val="Header"/>
                  <w:jc w:val="center"/>
                  <w:rPr>
                    <w:b/>
                    <w:sz w:val="40"/>
                    <w:szCs w:val="40"/>
                  </w:rPr>
                </w:pPr>
                <w:r w:rsidRPr="00F01E98">
                  <w:rPr>
                    <w:b/>
                    <w:sz w:val="40"/>
                    <w:szCs w:val="40"/>
                  </w:rPr>
                  <w:t>11</w:t>
                </w:r>
                <w:r w:rsidRPr="00F01E98">
                  <w:rPr>
                    <w:b/>
                    <w:sz w:val="40"/>
                    <w:szCs w:val="40"/>
                    <w:vertAlign w:val="superscript"/>
                  </w:rPr>
                  <w:t>th</w:t>
                </w:r>
                <w:r w:rsidRPr="00F01E98">
                  <w:rPr>
                    <w:b/>
                    <w:sz w:val="40"/>
                    <w:szCs w:val="40"/>
                  </w:rPr>
                  <w:t xml:space="preserve"> June 2017</w:t>
                </w:r>
              </w:p>
              <w:p w:rsidR="006E374B" w:rsidRDefault="006E374B" w:rsidP="006E374B">
                <w:pPr>
                  <w:pStyle w:val="NoSpacing"/>
                  <w:jc w:val="center"/>
                </w:pPr>
              </w:p>
              <w:p w:rsidR="006E374B" w:rsidRDefault="006E374B" w:rsidP="00DB3EEA">
                <w:pPr>
                  <w:pStyle w:val="NoSpacing"/>
                </w:pPr>
              </w:p>
              <w:p w:rsidR="001A5FD5" w:rsidRDefault="001A5FD5" w:rsidP="00DB3EEA">
                <w:pPr>
                  <w:pStyle w:val="NoSpacing"/>
                  <w:rPr>
                    <w:rFonts w:asciiTheme="majorHAnsi" w:eastAsiaTheme="majorEastAsia" w:hAnsiTheme="majorHAnsi" w:cstheme="majorBidi"/>
                    <w:sz w:val="36"/>
                    <w:szCs w:val="36"/>
                  </w:rPr>
                </w:pPr>
              </w:p>
            </w:tc>
          </w:tr>
        </w:tbl>
        <w:p w:rsidR="00AA32CB" w:rsidRDefault="00AA32CB">
          <w:r>
            <w:br w:type="page"/>
          </w:r>
        </w:p>
      </w:sdtContent>
    </w:sdt>
    <w:p w:rsidR="00B41F41" w:rsidRDefault="00B41F41" w:rsidP="00953F3A">
      <w:pPr>
        <w:jc w:val="both"/>
        <w:rPr>
          <w:rFonts w:cs="Arial"/>
          <w:b/>
          <w:bCs/>
          <w:color w:val="000000"/>
        </w:rPr>
      </w:pPr>
      <w:r w:rsidRPr="00CD5CB7">
        <w:rPr>
          <w:rFonts w:cs="Arial"/>
          <w:b/>
          <w:bCs/>
          <w:color w:val="000000"/>
          <w:sz w:val="28"/>
        </w:rPr>
        <w:lastRenderedPageBreak/>
        <w:t>Declaration of Originality</w:t>
      </w:r>
    </w:p>
    <w:p w:rsidR="00B41F41" w:rsidRPr="005B638E" w:rsidRDefault="00B41F41" w:rsidP="00953F3A">
      <w:pPr>
        <w:jc w:val="both"/>
        <w:rPr>
          <w:rFonts w:ascii="Calibri" w:hAnsi="Calibri"/>
          <w:color w:val="000000"/>
        </w:rPr>
      </w:pPr>
    </w:p>
    <w:p w:rsidR="00B41F41" w:rsidRPr="005B638E" w:rsidRDefault="00B41F41" w:rsidP="001A5FD5">
      <w:pPr>
        <w:jc w:val="both"/>
        <w:rPr>
          <w:rFonts w:ascii="Calibri" w:hAnsi="Calibri"/>
          <w:color w:val="000000"/>
        </w:rPr>
      </w:pPr>
      <w:r w:rsidRPr="005B638E">
        <w:rPr>
          <w:rFonts w:ascii="Calibri" w:hAnsi="Calibri"/>
          <w:color w:val="000000"/>
        </w:rPr>
        <w:t>I,</w:t>
      </w:r>
      <w:r w:rsidR="006E374B">
        <w:rPr>
          <w:rFonts w:ascii="Calibri" w:hAnsi="Calibri"/>
          <w:color w:val="000000"/>
        </w:rPr>
        <w:t>...............................</w:t>
      </w:r>
      <w:r w:rsidRPr="005B638E">
        <w:rPr>
          <w:rFonts w:ascii="Calibri" w:hAnsi="Calibri"/>
          <w:color w:val="000000"/>
        </w:rPr>
        <w:t xml:space="preserve">……………………………… declare that I am the sole author of this Project; that all references cited have been consulted; that I have conducted all work of which this is a record, and that the finished work lies within the prescribed word limits. </w:t>
      </w:r>
    </w:p>
    <w:p w:rsidR="00B41F41" w:rsidRPr="005B638E" w:rsidRDefault="00B41F41" w:rsidP="001A5FD5">
      <w:pPr>
        <w:jc w:val="both"/>
        <w:rPr>
          <w:rFonts w:ascii="Calibri" w:hAnsi="Calibri"/>
          <w:color w:val="000000"/>
        </w:rPr>
      </w:pPr>
    </w:p>
    <w:p w:rsidR="00B41F41" w:rsidRPr="005B638E" w:rsidRDefault="00B41F41" w:rsidP="001A5FD5">
      <w:pPr>
        <w:jc w:val="both"/>
        <w:rPr>
          <w:rFonts w:ascii="Calibri" w:hAnsi="Calibri"/>
          <w:color w:val="000000"/>
        </w:rPr>
      </w:pPr>
      <w:r w:rsidRPr="005B638E">
        <w:rPr>
          <w:rFonts w:ascii="Calibri" w:hAnsi="Calibri"/>
          <w:color w:val="000000"/>
        </w:rPr>
        <w:t xml:space="preserve">This work has not previously been accepted as part of any other degree submission. </w:t>
      </w:r>
    </w:p>
    <w:p w:rsidR="00B41F41" w:rsidRPr="005B638E" w:rsidRDefault="00B41F41" w:rsidP="001A5FD5">
      <w:pPr>
        <w:jc w:val="both"/>
        <w:rPr>
          <w:rFonts w:ascii="Calibri" w:hAnsi="Calibri"/>
          <w:color w:val="000000"/>
        </w:rPr>
      </w:pPr>
    </w:p>
    <w:p w:rsidR="00B41F41" w:rsidRPr="005B638E" w:rsidRDefault="00B41F41" w:rsidP="001A5FD5">
      <w:pPr>
        <w:ind w:left="1440"/>
        <w:jc w:val="both"/>
        <w:rPr>
          <w:rFonts w:ascii="Calibri" w:hAnsi="Calibri"/>
          <w:color w:val="000000"/>
        </w:rPr>
      </w:pPr>
      <w:r w:rsidRPr="005B638E">
        <w:rPr>
          <w:rFonts w:ascii="Calibri" w:hAnsi="Calibri"/>
          <w:b/>
          <w:bCs/>
          <w:i/>
          <w:iCs/>
          <w:color w:val="000000"/>
        </w:rPr>
        <w:t>Signed : ..............</w:t>
      </w:r>
      <w:r w:rsidR="00953F3A">
        <w:rPr>
          <w:rFonts w:ascii="Calibri" w:hAnsi="Calibri"/>
          <w:b/>
          <w:bCs/>
          <w:i/>
          <w:iCs/>
          <w:color w:val="000000"/>
        </w:rPr>
        <w:t>...............................</w:t>
      </w:r>
    </w:p>
    <w:p w:rsidR="00B41F41" w:rsidRPr="005B638E" w:rsidRDefault="00B41F41" w:rsidP="001A5FD5">
      <w:pPr>
        <w:ind w:left="1440"/>
        <w:jc w:val="both"/>
        <w:rPr>
          <w:rFonts w:ascii="Calibri" w:hAnsi="Calibri"/>
          <w:color w:val="000000"/>
        </w:rPr>
      </w:pPr>
      <w:r w:rsidRPr="005B638E">
        <w:rPr>
          <w:rFonts w:ascii="Calibri" w:hAnsi="Calibri"/>
          <w:b/>
          <w:bCs/>
          <w:i/>
          <w:iCs/>
          <w:color w:val="000000"/>
        </w:rPr>
        <w:t xml:space="preserve"> </w:t>
      </w:r>
    </w:p>
    <w:p w:rsidR="00B41F41" w:rsidRPr="005B638E" w:rsidRDefault="00B41F41" w:rsidP="001A5FD5">
      <w:pPr>
        <w:ind w:left="1440"/>
        <w:jc w:val="both"/>
        <w:rPr>
          <w:rFonts w:ascii="Calibri" w:hAnsi="Calibri"/>
          <w:color w:val="000000"/>
        </w:rPr>
      </w:pPr>
      <w:r w:rsidRPr="005B638E">
        <w:rPr>
          <w:rFonts w:ascii="Calibri" w:hAnsi="Calibri"/>
          <w:b/>
          <w:bCs/>
          <w:i/>
          <w:iCs/>
          <w:color w:val="000000"/>
        </w:rPr>
        <w:t xml:space="preserve"> </w:t>
      </w:r>
    </w:p>
    <w:p w:rsidR="00B41F41" w:rsidRPr="005B638E" w:rsidRDefault="00B41F41" w:rsidP="001A5FD5">
      <w:pPr>
        <w:ind w:left="1440"/>
        <w:jc w:val="both"/>
        <w:rPr>
          <w:rFonts w:ascii="Calibri" w:hAnsi="Calibri"/>
          <w:color w:val="000000"/>
        </w:rPr>
      </w:pPr>
      <w:r w:rsidRPr="005B638E">
        <w:rPr>
          <w:rFonts w:ascii="Calibri" w:hAnsi="Calibri"/>
          <w:b/>
          <w:bCs/>
          <w:i/>
          <w:iCs/>
          <w:color w:val="000000"/>
        </w:rPr>
        <w:t>Date : ................</w:t>
      </w:r>
      <w:r w:rsidR="00953F3A">
        <w:rPr>
          <w:rFonts w:ascii="Calibri" w:hAnsi="Calibri"/>
          <w:b/>
          <w:bCs/>
          <w:i/>
          <w:iCs/>
          <w:color w:val="000000"/>
        </w:rPr>
        <w:t>...............................</w:t>
      </w:r>
    </w:p>
    <w:p w:rsidR="00B41F41" w:rsidRDefault="00B41F41" w:rsidP="001A5FD5">
      <w:pPr>
        <w:jc w:val="both"/>
        <w:rPr>
          <w:rFonts w:cs="Arial"/>
          <w:b/>
          <w:color w:val="000000"/>
        </w:rPr>
      </w:pPr>
    </w:p>
    <w:p w:rsidR="001A5FD5" w:rsidRDefault="001A5FD5" w:rsidP="001A5FD5">
      <w:pPr>
        <w:jc w:val="both"/>
        <w:rPr>
          <w:rFonts w:cs="Arial"/>
          <w:b/>
          <w:color w:val="000000"/>
        </w:rPr>
      </w:pPr>
    </w:p>
    <w:p w:rsidR="001A5FD5" w:rsidRPr="005B638E" w:rsidRDefault="001A5FD5" w:rsidP="001A5FD5">
      <w:pPr>
        <w:jc w:val="both"/>
        <w:rPr>
          <w:rFonts w:ascii="Calibri" w:hAnsi="Calibri"/>
          <w:color w:val="000000"/>
          <w:sz w:val="28"/>
        </w:rPr>
      </w:pPr>
      <w:r w:rsidRPr="005B638E">
        <w:rPr>
          <w:rFonts w:ascii="Calibri" w:hAnsi="Calibri"/>
          <w:b/>
          <w:bCs/>
          <w:color w:val="000000"/>
          <w:sz w:val="28"/>
        </w:rPr>
        <w:t>FORM OF CONSENT</w:t>
      </w:r>
      <w:r w:rsidRPr="005B638E">
        <w:rPr>
          <w:rFonts w:ascii="Calibri" w:hAnsi="Calibri"/>
          <w:b/>
          <w:bCs/>
          <w:i/>
          <w:iCs/>
          <w:color w:val="000000"/>
          <w:sz w:val="28"/>
        </w:rPr>
        <w:t xml:space="preserve"> </w:t>
      </w:r>
    </w:p>
    <w:p w:rsidR="001A5FD5" w:rsidRDefault="001A5FD5" w:rsidP="001A5FD5">
      <w:pPr>
        <w:spacing w:after="40"/>
        <w:jc w:val="both"/>
        <w:rPr>
          <w:rFonts w:ascii="Calibri" w:hAnsi="Calibri"/>
          <w:b/>
          <w:bCs/>
          <w:color w:val="000000"/>
        </w:rPr>
      </w:pPr>
    </w:p>
    <w:p w:rsidR="001A5FD5" w:rsidRPr="005B638E" w:rsidRDefault="001A5FD5" w:rsidP="001A5FD5">
      <w:pPr>
        <w:spacing w:after="40"/>
        <w:jc w:val="both"/>
        <w:rPr>
          <w:rFonts w:ascii="Calibri" w:hAnsi="Calibri"/>
          <w:color w:val="000000"/>
        </w:rPr>
      </w:pPr>
      <w:r w:rsidRPr="005B638E">
        <w:rPr>
          <w:rFonts w:ascii="Calibri" w:hAnsi="Calibri"/>
          <w:b/>
          <w:bCs/>
          <w:color w:val="000000"/>
        </w:rPr>
        <w:t xml:space="preserve">I </w:t>
      </w:r>
      <w:r w:rsidRPr="005B638E">
        <w:rPr>
          <w:rFonts w:ascii="Calibri" w:hAnsi="Calibri"/>
          <w:color w:val="000000"/>
        </w:rPr>
        <w:t>.................</w:t>
      </w:r>
      <w:r>
        <w:rPr>
          <w:rFonts w:ascii="Calibri" w:hAnsi="Calibri"/>
          <w:color w:val="000000"/>
        </w:rPr>
        <w:t>...........................</w:t>
      </w:r>
      <w:r w:rsidRPr="005B638E">
        <w:rPr>
          <w:rFonts w:ascii="Calibri" w:hAnsi="Calibri"/>
          <w:color w:val="000000"/>
        </w:rPr>
        <w:t xml:space="preserve">…………………………………  hereby consent that my Project, submitted in candidature for the </w:t>
      </w:r>
      <w:r>
        <w:rPr>
          <w:rFonts w:ascii="Calibri" w:hAnsi="Calibri"/>
          <w:i/>
          <w:color w:val="000000"/>
          <w:u w:val="single"/>
        </w:rPr>
        <w:t>BEng.(Hons) Test Range Engineering</w:t>
      </w:r>
      <w:r w:rsidRPr="005B638E">
        <w:rPr>
          <w:rFonts w:ascii="Calibri" w:hAnsi="Calibri"/>
          <w:i/>
          <w:color w:val="000000"/>
          <w:u w:val="single"/>
        </w:rPr>
        <w:t xml:space="preserve"> </w:t>
      </w:r>
      <w:r w:rsidRPr="005B638E">
        <w:rPr>
          <w:rFonts w:ascii="Calibri" w:hAnsi="Calibri"/>
          <w:color w:val="000000"/>
        </w:rPr>
        <w:t xml:space="preserve">degree, if successful, may be made available for inter-library loan or photocopying (subject to the law of copyright), and that the title and abstract may be made available to outside organisations. </w:t>
      </w:r>
    </w:p>
    <w:p w:rsidR="001A5FD5" w:rsidRPr="005B638E" w:rsidRDefault="001A5FD5" w:rsidP="001A5FD5">
      <w:pPr>
        <w:ind w:left="1440"/>
        <w:jc w:val="both"/>
        <w:rPr>
          <w:rFonts w:ascii="Calibri" w:hAnsi="Calibri"/>
          <w:b/>
          <w:bCs/>
          <w:color w:val="000000"/>
        </w:rPr>
      </w:pPr>
    </w:p>
    <w:p w:rsidR="001A5FD5" w:rsidRPr="005B638E" w:rsidRDefault="001A5FD5" w:rsidP="001A5FD5">
      <w:pPr>
        <w:ind w:left="1440"/>
        <w:jc w:val="both"/>
        <w:rPr>
          <w:rFonts w:ascii="Calibri" w:hAnsi="Calibri"/>
          <w:color w:val="000000"/>
        </w:rPr>
      </w:pPr>
      <w:r w:rsidRPr="005B638E">
        <w:rPr>
          <w:rFonts w:ascii="Calibri" w:hAnsi="Calibri"/>
          <w:b/>
          <w:bCs/>
          <w:i/>
          <w:iCs/>
          <w:color w:val="000000"/>
        </w:rPr>
        <w:t xml:space="preserve">Signed : ............................................. </w:t>
      </w:r>
    </w:p>
    <w:p w:rsidR="001A5FD5" w:rsidRPr="005B638E" w:rsidRDefault="001A5FD5" w:rsidP="001A5FD5">
      <w:pPr>
        <w:ind w:left="1440"/>
        <w:jc w:val="both"/>
        <w:rPr>
          <w:rFonts w:ascii="Calibri" w:hAnsi="Calibri"/>
          <w:color w:val="000000"/>
        </w:rPr>
      </w:pPr>
      <w:r w:rsidRPr="005B638E">
        <w:rPr>
          <w:rFonts w:ascii="Calibri" w:hAnsi="Calibri"/>
          <w:b/>
          <w:bCs/>
          <w:i/>
          <w:iCs/>
          <w:color w:val="000000"/>
        </w:rPr>
        <w:t xml:space="preserve"> </w:t>
      </w:r>
    </w:p>
    <w:p w:rsidR="001A5FD5" w:rsidRPr="005B638E" w:rsidRDefault="001A5FD5" w:rsidP="001A5FD5">
      <w:pPr>
        <w:ind w:left="1440"/>
        <w:jc w:val="both"/>
        <w:rPr>
          <w:rFonts w:ascii="Calibri" w:hAnsi="Calibri"/>
          <w:color w:val="000000"/>
        </w:rPr>
      </w:pPr>
      <w:r w:rsidRPr="005B638E">
        <w:rPr>
          <w:rFonts w:ascii="Calibri" w:hAnsi="Calibri"/>
          <w:b/>
          <w:bCs/>
          <w:i/>
          <w:iCs/>
          <w:color w:val="000000"/>
        </w:rPr>
        <w:t xml:space="preserve">  </w:t>
      </w:r>
    </w:p>
    <w:p w:rsidR="001A5FD5" w:rsidRPr="005B638E" w:rsidRDefault="001A5FD5" w:rsidP="001A5FD5">
      <w:pPr>
        <w:ind w:left="1440"/>
        <w:jc w:val="both"/>
        <w:rPr>
          <w:rFonts w:ascii="Calibri" w:hAnsi="Calibri"/>
          <w:color w:val="000000"/>
        </w:rPr>
      </w:pPr>
      <w:r w:rsidRPr="005B638E">
        <w:rPr>
          <w:rFonts w:ascii="Calibri" w:hAnsi="Calibri"/>
          <w:b/>
          <w:bCs/>
          <w:i/>
          <w:iCs/>
          <w:color w:val="000000"/>
        </w:rPr>
        <w:t xml:space="preserve">Date : ............................................... </w:t>
      </w:r>
    </w:p>
    <w:p w:rsidR="001A5FD5" w:rsidRDefault="001A5FD5" w:rsidP="001A5FD5">
      <w:pPr>
        <w:pStyle w:val="BodyText3"/>
        <w:rPr>
          <w:rFonts w:ascii="Calibri" w:hAnsi="Calibri"/>
          <w:b/>
          <w:bCs/>
          <w:color w:val="000000"/>
        </w:rPr>
      </w:pPr>
    </w:p>
    <w:p w:rsidR="001A5FD5" w:rsidRDefault="001A5FD5" w:rsidP="001A5FD5">
      <w:pPr>
        <w:pStyle w:val="BodyText3"/>
        <w:rPr>
          <w:rFonts w:ascii="Calibri" w:hAnsi="Calibri"/>
          <w:b/>
          <w:bCs/>
          <w:color w:val="000000"/>
        </w:rPr>
      </w:pPr>
    </w:p>
    <w:p w:rsidR="001A5FD5" w:rsidRPr="00F903E7" w:rsidRDefault="001A5FD5" w:rsidP="001A5FD5">
      <w:pPr>
        <w:jc w:val="both"/>
        <w:rPr>
          <w:rFonts w:cs="Arial"/>
          <w:b/>
          <w:color w:val="000000"/>
        </w:rPr>
      </w:pPr>
    </w:p>
    <w:p w:rsidR="00B41F41" w:rsidRDefault="00B41F41">
      <w:pPr>
        <w:rPr>
          <w:rFonts w:asciiTheme="majorHAnsi" w:eastAsiaTheme="majorEastAsia" w:hAnsiTheme="majorHAnsi" w:cstheme="majorBidi"/>
          <w:b/>
          <w:bCs/>
          <w:color w:val="365F91" w:themeColor="accent1" w:themeShade="BF"/>
          <w:sz w:val="28"/>
          <w:szCs w:val="28"/>
        </w:rPr>
      </w:pPr>
      <w:r>
        <w:br w:type="page"/>
      </w:r>
    </w:p>
    <w:p w:rsidR="00C94533" w:rsidRDefault="00F0441C" w:rsidP="004F7DDE">
      <w:pPr>
        <w:pStyle w:val="Heading1"/>
      </w:pPr>
      <w:bookmarkStart w:id="0" w:name="_Toc485139313"/>
      <w:r>
        <w:lastRenderedPageBreak/>
        <w:t>Abstract</w:t>
      </w:r>
      <w:bookmarkEnd w:id="0"/>
    </w:p>
    <w:p w:rsidR="004F7DDE" w:rsidRDefault="004F7DDE" w:rsidP="004F7DDE">
      <w:pPr>
        <w:spacing w:after="0"/>
      </w:pPr>
    </w:p>
    <w:p w:rsidR="00403255" w:rsidRDefault="00403255" w:rsidP="006D7588">
      <w:pPr>
        <w:spacing w:after="0" w:line="360" w:lineRule="auto"/>
        <w:jc w:val="both"/>
      </w:pPr>
      <w:r>
        <w:t>Currently the Long Test Track (LTT) utilises</w:t>
      </w:r>
      <w:r w:rsidRPr="00403255">
        <w:t xml:space="preserve"> </w:t>
      </w:r>
      <w:r>
        <w:t>a coil and magnet system [1] to measure velocity. The system measures between 20 and 1000 m/s at an accuracy of 0.12%. Bespoke hardware and software is used, triggered by the test vehicle initial movement. Results are obtained in minutes. The system is becoming antiquated and in need of upgrade or replacement.</w:t>
      </w:r>
    </w:p>
    <w:p w:rsidR="00F01E98" w:rsidRDefault="00F01E98" w:rsidP="006D7588">
      <w:pPr>
        <w:spacing w:after="0" w:line="360" w:lineRule="auto"/>
        <w:jc w:val="both"/>
      </w:pPr>
    </w:p>
    <w:p w:rsidR="00403255" w:rsidRDefault="00117177" w:rsidP="006D7588">
      <w:pPr>
        <w:spacing w:after="0" w:line="360" w:lineRule="auto"/>
        <w:jc w:val="both"/>
      </w:pPr>
      <w:r>
        <w:t>Eight solutions have been considered. Other ranges have been discounted as they operate in different ways, in different climates.</w:t>
      </w:r>
      <w:r w:rsidR="00797493">
        <w:t xml:space="preserve"> The final solution offering the best cost / time solution is to look to replace the coil and magnet with acoustic sensors. Two possible recording methods are possible; either a Genesis Data Acquisition System, or a PIC and new code created in-house.</w:t>
      </w:r>
    </w:p>
    <w:p w:rsidR="00F01E98" w:rsidRDefault="00F01E98" w:rsidP="006D7588">
      <w:pPr>
        <w:spacing w:after="0" w:line="360" w:lineRule="auto"/>
        <w:jc w:val="both"/>
      </w:pPr>
    </w:p>
    <w:p w:rsidR="00797493" w:rsidRDefault="00797493" w:rsidP="006D7588">
      <w:pPr>
        <w:spacing w:after="0" w:line="360" w:lineRule="auto"/>
        <w:jc w:val="both"/>
      </w:pPr>
      <w:r>
        <w:t>Genesis has built in formulae, and operates on Perception software, simplifying the build. Building new software / hardware is more complicated and therefore more time consuming.</w:t>
      </w:r>
      <w:r w:rsidR="0017248E">
        <w:t xml:space="preserve"> </w:t>
      </w:r>
      <w:r>
        <w:t>Using the acoustic sensor method allow</w:t>
      </w:r>
      <w:r w:rsidR="00A30CCE">
        <w:t>ed</w:t>
      </w:r>
      <w:r>
        <w:t xml:space="preserve"> testing to be carried out in parallel with the </w:t>
      </w:r>
      <w:r w:rsidR="002C08F2">
        <w:t xml:space="preserve">installed coils, </w:t>
      </w:r>
      <w:r w:rsidR="00192B60">
        <w:t xml:space="preserve">therefore </w:t>
      </w:r>
      <w:r w:rsidR="002C08F2">
        <w:t>allowing direct comparison</w:t>
      </w:r>
      <w:r w:rsidR="00C14855">
        <w:t xml:space="preserve"> of results</w:t>
      </w:r>
      <w:r w:rsidR="002C08F2">
        <w:t>.</w:t>
      </w:r>
    </w:p>
    <w:p w:rsidR="00F01E98" w:rsidRDefault="00F01E98" w:rsidP="006D7588">
      <w:pPr>
        <w:spacing w:after="0" w:line="360" w:lineRule="auto"/>
        <w:jc w:val="both"/>
      </w:pPr>
    </w:p>
    <w:p w:rsidR="00C14855" w:rsidRDefault="00F01E98" w:rsidP="006D7588">
      <w:pPr>
        <w:spacing w:after="0" w:line="360" w:lineRule="auto"/>
        <w:jc w:val="both"/>
      </w:pPr>
      <w:r>
        <w:t xml:space="preserve">Stage 1 of this project considers the replacement of the CPMU with a new unit. Stage 2 considers the use of the rising or falling edges </w:t>
      </w:r>
      <w:r w:rsidR="00887086">
        <w:t>to calculate velocity at a single point. Data was captured concurrently.</w:t>
      </w:r>
      <w:r w:rsidR="0017248E">
        <w:t xml:space="preserve"> </w:t>
      </w:r>
      <w:r w:rsidR="00887086">
        <w:t>Last minute changes to the test setup saw a much reduced level of signal, so data extrapolation was made more difficult. A larger negative going signal was observed, which was unexpected.</w:t>
      </w:r>
    </w:p>
    <w:p w:rsidR="00887086" w:rsidRDefault="00887086" w:rsidP="006D7588">
      <w:pPr>
        <w:spacing w:after="0" w:line="360" w:lineRule="auto"/>
        <w:jc w:val="both"/>
      </w:pPr>
    </w:p>
    <w:p w:rsidR="00887086" w:rsidRDefault="00887086" w:rsidP="006D7588">
      <w:pPr>
        <w:spacing w:after="0" w:line="360" w:lineRule="auto"/>
        <w:jc w:val="both"/>
      </w:pPr>
      <w:r>
        <w:t>Comparison of coil and break-wire data gave a maximum error of 0.3% when compared. Using the 1</w:t>
      </w:r>
      <w:r w:rsidRPr="00887086">
        <w:rPr>
          <w:vertAlign w:val="superscript"/>
        </w:rPr>
        <w:t>st</w:t>
      </w:r>
      <w:r>
        <w:t xml:space="preserve"> break-wire, and distance between coils, gave a significantly larger error.</w:t>
      </w:r>
    </w:p>
    <w:p w:rsidR="00887086" w:rsidRDefault="00887086" w:rsidP="006D7588">
      <w:pPr>
        <w:spacing w:after="0" w:line="360" w:lineRule="auto"/>
        <w:jc w:val="both"/>
      </w:pPr>
    </w:p>
    <w:p w:rsidR="00887086" w:rsidRDefault="00887086" w:rsidP="006D7588">
      <w:pPr>
        <w:spacing w:after="0" w:line="360" w:lineRule="auto"/>
        <w:jc w:val="both"/>
      </w:pPr>
      <w:r>
        <w:t xml:space="preserve">Bench testing of a circuit built to replace the CPMU worked well with representative </w:t>
      </w:r>
      <w:r w:rsidR="00BF547D">
        <w:t>signals during bench testing.</w:t>
      </w:r>
    </w:p>
    <w:p w:rsidR="00BF547D" w:rsidRDefault="00BF547D" w:rsidP="006D7588">
      <w:pPr>
        <w:spacing w:after="0" w:line="360" w:lineRule="auto"/>
        <w:jc w:val="both"/>
      </w:pPr>
    </w:p>
    <w:p w:rsidR="00BF547D" w:rsidRDefault="00BF547D" w:rsidP="006D7588">
      <w:pPr>
        <w:spacing w:after="0" w:line="360" w:lineRule="auto"/>
        <w:jc w:val="both"/>
      </w:pPr>
      <w:r>
        <w:t>Extrapolation of velocity from the rising and falling edges of the signal proved more difficult, given the attenuated level of the signal recorded, and further consideration is needed as to whether the method would work with a better return.</w:t>
      </w:r>
    </w:p>
    <w:p w:rsidR="004F7DDE" w:rsidRDefault="004F7DDE">
      <w:r>
        <w:br w:type="page"/>
      </w:r>
    </w:p>
    <w:sdt>
      <w:sdtPr>
        <w:rPr>
          <w:rFonts w:asciiTheme="minorHAnsi" w:eastAsiaTheme="minorHAnsi" w:hAnsiTheme="minorHAnsi" w:cstheme="minorBidi"/>
          <w:b w:val="0"/>
          <w:bCs w:val="0"/>
          <w:color w:val="auto"/>
          <w:sz w:val="22"/>
          <w:szCs w:val="22"/>
          <w:lang w:val="en-GB" w:eastAsia="en-US"/>
        </w:rPr>
        <w:id w:val="-1362586007"/>
        <w:docPartObj>
          <w:docPartGallery w:val="Table of Contents"/>
          <w:docPartUnique/>
        </w:docPartObj>
      </w:sdtPr>
      <w:sdtEndPr>
        <w:rPr>
          <w:noProof/>
        </w:rPr>
      </w:sdtEndPr>
      <w:sdtContent>
        <w:p w:rsidR="00C94533" w:rsidRDefault="00C94533">
          <w:pPr>
            <w:pStyle w:val="TOCHeading"/>
          </w:pPr>
          <w:r>
            <w:t>Contents</w:t>
          </w:r>
        </w:p>
        <w:p w:rsidR="0050302C" w:rsidRDefault="00C94533">
          <w:pPr>
            <w:pStyle w:val="TOC1"/>
            <w:tabs>
              <w:tab w:val="right" w:leader="dot" w:pos="8493"/>
            </w:tabs>
            <w:rPr>
              <w:rFonts w:eastAsiaTheme="minorEastAsia"/>
              <w:noProof/>
              <w:lang w:eastAsia="en-GB"/>
            </w:rPr>
          </w:pPr>
          <w:r>
            <w:fldChar w:fldCharType="begin"/>
          </w:r>
          <w:r>
            <w:instrText xml:space="preserve"> TOC \o "1-3" \h \z \u </w:instrText>
          </w:r>
          <w:r>
            <w:fldChar w:fldCharType="separate"/>
          </w:r>
          <w:hyperlink w:anchor="_Toc485139313" w:history="1">
            <w:r w:rsidR="0050302C" w:rsidRPr="008F311B">
              <w:rPr>
                <w:rStyle w:val="Hyperlink"/>
                <w:noProof/>
              </w:rPr>
              <w:t>Abstract</w:t>
            </w:r>
            <w:r w:rsidR="0050302C">
              <w:rPr>
                <w:noProof/>
                <w:webHidden/>
              </w:rPr>
              <w:tab/>
            </w:r>
            <w:r w:rsidR="0050302C">
              <w:rPr>
                <w:noProof/>
                <w:webHidden/>
              </w:rPr>
              <w:fldChar w:fldCharType="begin"/>
            </w:r>
            <w:r w:rsidR="0050302C">
              <w:rPr>
                <w:noProof/>
                <w:webHidden/>
              </w:rPr>
              <w:instrText xml:space="preserve"> PAGEREF _Toc485139313 \h </w:instrText>
            </w:r>
            <w:r w:rsidR="0050302C">
              <w:rPr>
                <w:noProof/>
                <w:webHidden/>
              </w:rPr>
            </w:r>
            <w:r w:rsidR="0050302C">
              <w:rPr>
                <w:noProof/>
                <w:webHidden/>
              </w:rPr>
              <w:fldChar w:fldCharType="separate"/>
            </w:r>
            <w:r w:rsidR="00F25097">
              <w:rPr>
                <w:noProof/>
                <w:webHidden/>
              </w:rPr>
              <w:t>2</w:t>
            </w:r>
            <w:r w:rsidR="0050302C">
              <w:rPr>
                <w:noProof/>
                <w:webHidden/>
              </w:rPr>
              <w:fldChar w:fldCharType="end"/>
            </w:r>
          </w:hyperlink>
        </w:p>
        <w:p w:rsidR="0050302C" w:rsidRDefault="00C631FA">
          <w:pPr>
            <w:pStyle w:val="TOC1"/>
            <w:tabs>
              <w:tab w:val="right" w:leader="dot" w:pos="8493"/>
            </w:tabs>
            <w:rPr>
              <w:rFonts w:eastAsiaTheme="minorEastAsia"/>
              <w:noProof/>
              <w:lang w:eastAsia="en-GB"/>
            </w:rPr>
          </w:pPr>
          <w:hyperlink w:anchor="_Toc485139314" w:history="1">
            <w:r w:rsidR="0050302C" w:rsidRPr="008F311B">
              <w:rPr>
                <w:rStyle w:val="Hyperlink"/>
                <w:noProof/>
              </w:rPr>
              <w:t>List of Figures</w:t>
            </w:r>
            <w:r w:rsidR="0050302C">
              <w:rPr>
                <w:noProof/>
                <w:webHidden/>
              </w:rPr>
              <w:tab/>
            </w:r>
            <w:r w:rsidR="0050302C">
              <w:rPr>
                <w:noProof/>
                <w:webHidden/>
              </w:rPr>
              <w:fldChar w:fldCharType="begin"/>
            </w:r>
            <w:r w:rsidR="0050302C">
              <w:rPr>
                <w:noProof/>
                <w:webHidden/>
              </w:rPr>
              <w:instrText xml:space="preserve"> PAGEREF _Toc485139314 \h </w:instrText>
            </w:r>
            <w:r w:rsidR="0050302C">
              <w:rPr>
                <w:noProof/>
                <w:webHidden/>
              </w:rPr>
            </w:r>
            <w:r w:rsidR="0050302C">
              <w:rPr>
                <w:noProof/>
                <w:webHidden/>
              </w:rPr>
              <w:fldChar w:fldCharType="separate"/>
            </w:r>
            <w:r w:rsidR="00F25097">
              <w:rPr>
                <w:noProof/>
                <w:webHidden/>
              </w:rPr>
              <w:t>5</w:t>
            </w:r>
            <w:r w:rsidR="0050302C">
              <w:rPr>
                <w:noProof/>
                <w:webHidden/>
              </w:rPr>
              <w:fldChar w:fldCharType="end"/>
            </w:r>
          </w:hyperlink>
        </w:p>
        <w:p w:rsidR="0050302C" w:rsidRDefault="00C631FA">
          <w:pPr>
            <w:pStyle w:val="TOC1"/>
            <w:tabs>
              <w:tab w:val="right" w:leader="dot" w:pos="8493"/>
            </w:tabs>
            <w:rPr>
              <w:rFonts w:eastAsiaTheme="minorEastAsia"/>
              <w:noProof/>
              <w:lang w:eastAsia="en-GB"/>
            </w:rPr>
          </w:pPr>
          <w:hyperlink w:anchor="_Toc485139315" w:history="1">
            <w:r w:rsidR="0050302C" w:rsidRPr="008F311B">
              <w:rPr>
                <w:rStyle w:val="Hyperlink"/>
                <w:noProof/>
              </w:rPr>
              <w:t>List of Tables</w:t>
            </w:r>
            <w:r w:rsidR="0050302C">
              <w:rPr>
                <w:noProof/>
                <w:webHidden/>
              </w:rPr>
              <w:tab/>
            </w:r>
            <w:r w:rsidR="0050302C">
              <w:rPr>
                <w:noProof/>
                <w:webHidden/>
              </w:rPr>
              <w:fldChar w:fldCharType="begin"/>
            </w:r>
            <w:r w:rsidR="0050302C">
              <w:rPr>
                <w:noProof/>
                <w:webHidden/>
              </w:rPr>
              <w:instrText xml:space="preserve"> PAGEREF _Toc485139315 \h </w:instrText>
            </w:r>
            <w:r w:rsidR="0050302C">
              <w:rPr>
                <w:noProof/>
                <w:webHidden/>
              </w:rPr>
            </w:r>
            <w:r w:rsidR="0050302C">
              <w:rPr>
                <w:noProof/>
                <w:webHidden/>
              </w:rPr>
              <w:fldChar w:fldCharType="separate"/>
            </w:r>
            <w:r w:rsidR="00F25097">
              <w:rPr>
                <w:noProof/>
                <w:webHidden/>
              </w:rPr>
              <w:t>6</w:t>
            </w:r>
            <w:r w:rsidR="0050302C">
              <w:rPr>
                <w:noProof/>
                <w:webHidden/>
              </w:rPr>
              <w:fldChar w:fldCharType="end"/>
            </w:r>
          </w:hyperlink>
        </w:p>
        <w:p w:rsidR="0050302C" w:rsidRDefault="00C631FA">
          <w:pPr>
            <w:pStyle w:val="TOC1"/>
            <w:tabs>
              <w:tab w:val="right" w:leader="dot" w:pos="8493"/>
            </w:tabs>
            <w:rPr>
              <w:rFonts w:eastAsiaTheme="minorEastAsia"/>
              <w:noProof/>
              <w:lang w:eastAsia="en-GB"/>
            </w:rPr>
          </w:pPr>
          <w:hyperlink w:anchor="_Toc485139316" w:history="1">
            <w:r w:rsidR="0050302C" w:rsidRPr="008F311B">
              <w:rPr>
                <w:rStyle w:val="Hyperlink"/>
                <w:noProof/>
              </w:rPr>
              <w:t>Acknowledgements</w:t>
            </w:r>
            <w:r w:rsidR="0050302C">
              <w:rPr>
                <w:noProof/>
                <w:webHidden/>
              </w:rPr>
              <w:tab/>
            </w:r>
            <w:r w:rsidR="0050302C">
              <w:rPr>
                <w:noProof/>
                <w:webHidden/>
              </w:rPr>
              <w:fldChar w:fldCharType="begin"/>
            </w:r>
            <w:r w:rsidR="0050302C">
              <w:rPr>
                <w:noProof/>
                <w:webHidden/>
              </w:rPr>
              <w:instrText xml:space="preserve"> PAGEREF _Toc485139316 \h </w:instrText>
            </w:r>
            <w:r w:rsidR="0050302C">
              <w:rPr>
                <w:noProof/>
                <w:webHidden/>
              </w:rPr>
            </w:r>
            <w:r w:rsidR="0050302C">
              <w:rPr>
                <w:noProof/>
                <w:webHidden/>
              </w:rPr>
              <w:fldChar w:fldCharType="separate"/>
            </w:r>
            <w:r w:rsidR="00F25097">
              <w:rPr>
                <w:noProof/>
                <w:webHidden/>
              </w:rPr>
              <w:t>7</w:t>
            </w:r>
            <w:r w:rsidR="0050302C">
              <w:rPr>
                <w:noProof/>
                <w:webHidden/>
              </w:rPr>
              <w:fldChar w:fldCharType="end"/>
            </w:r>
          </w:hyperlink>
        </w:p>
        <w:p w:rsidR="0050302C" w:rsidRDefault="00C631FA">
          <w:pPr>
            <w:pStyle w:val="TOC1"/>
            <w:tabs>
              <w:tab w:val="left" w:pos="440"/>
              <w:tab w:val="right" w:leader="dot" w:pos="8493"/>
            </w:tabs>
            <w:rPr>
              <w:rFonts w:eastAsiaTheme="minorEastAsia"/>
              <w:noProof/>
              <w:lang w:eastAsia="en-GB"/>
            </w:rPr>
          </w:pPr>
          <w:hyperlink w:anchor="_Toc485139317" w:history="1">
            <w:r w:rsidR="0050302C" w:rsidRPr="008F311B">
              <w:rPr>
                <w:rStyle w:val="Hyperlink"/>
                <w:noProof/>
              </w:rPr>
              <w:t>1.</w:t>
            </w:r>
            <w:r w:rsidR="0050302C">
              <w:rPr>
                <w:rFonts w:eastAsiaTheme="minorEastAsia"/>
                <w:noProof/>
                <w:lang w:eastAsia="en-GB"/>
              </w:rPr>
              <w:tab/>
            </w:r>
            <w:r w:rsidR="0050302C" w:rsidRPr="008F311B">
              <w:rPr>
                <w:rStyle w:val="Hyperlink"/>
                <w:noProof/>
              </w:rPr>
              <w:t>Introduction</w:t>
            </w:r>
            <w:r w:rsidR="0050302C">
              <w:rPr>
                <w:noProof/>
                <w:webHidden/>
              </w:rPr>
              <w:tab/>
            </w:r>
            <w:r w:rsidR="0050302C">
              <w:rPr>
                <w:noProof/>
                <w:webHidden/>
              </w:rPr>
              <w:fldChar w:fldCharType="begin"/>
            </w:r>
            <w:r w:rsidR="0050302C">
              <w:rPr>
                <w:noProof/>
                <w:webHidden/>
              </w:rPr>
              <w:instrText xml:space="preserve"> PAGEREF _Toc485139317 \h </w:instrText>
            </w:r>
            <w:r w:rsidR="0050302C">
              <w:rPr>
                <w:noProof/>
                <w:webHidden/>
              </w:rPr>
            </w:r>
            <w:r w:rsidR="0050302C">
              <w:rPr>
                <w:noProof/>
                <w:webHidden/>
              </w:rPr>
              <w:fldChar w:fldCharType="separate"/>
            </w:r>
            <w:r w:rsidR="00F25097">
              <w:rPr>
                <w:noProof/>
                <w:webHidden/>
              </w:rPr>
              <w:t>8</w:t>
            </w:r>
            <w:r w:rsidR="0050302C">
              <w:rPr>
                <w:noProof/>
                <w:webHidden/>
              </w:rPr>
              <w:fldChar w:fldCharType="end"/>
            </w:r>
          </w:hyperlink>
        </w:p>
        <w:p w:rsidR="0050302C" w:rsidRDefault="00C631FA">
          <w:pPr>
            <w:pStyle w:val="TOC2"/>
            <w:tabs>
              <w:tab w:val="right" w:leader="dot" w:pos="8493"/>
            </w:tabs>
            <w:rPr>
              <w:rFonts w:eastAsiaTheme="minorEastAsia"/>
              <w:noProof/>
              <w:lang w:eastAsia="en-GB"/>
            </w:rPr>
          </w:pPr>
          <w:hyperlink w:anchor="_Toc485139318" w:history="1">
            <w:r w:rsidR="0050302C" w:rsidRPr="008F311B">
              <w:rPr>
                <w:rStyle w:val="Hyperlink"/>
                <w:noProof/>
              </w:rPr>
              <w:t>Background</w:t>
            </w:r>
            <w:r w:rsidR="0050302C">
              <w:rPr>
                <w:noProof/>
                <w:webHidden/>
              </w:rPr>
              <w:tab/>
            </w:r>
            <w:r w:rsidR="0050302C">
              <w:rPr>
                <w:noProof/>
                <w:webHidden/>
              </w:rPr>
              <w:fldChar w:fldCharType="begin"/>
            </w:r>
            <w:r w:rsidR="0050302C">
              <w:rPr>
                <w:noProof/>
                <w:webHidden/>
              </w:rPr>
              <w:instrText xml:space="preserve"> PAGEREF _Toc485139318 \h </w:instrText>
            </w:r>
            <w:r w:rsidR="0050302C">
              <w:rPr>
                <w:noProof/>
                <w:webHidden/>
              </w:rPr>
            </w:r>
            <w:r w:rsidR="0050302C">
              <w:rPr>
                <w:noProof/>
                <w:webHidden/>
              </w:rPr>
              <w:fldChar w:fldCharType="separate"/>
            </w:r>
            <w:r w:rsidR="00F25097">
              <w:rPr>
                <w:noProof/>
                <w:webHidden/>
              </w:rPr>
              <w:t>8</w:t>
            </w:r>
            <w:r w:rsidR="0050302C">
              <w:rPr>
                <w:noProof/>
                <w:webHidden/>
              </w:rPr>
              <w:fldChar w:fldCharType="end"/>
            </w:r>
          </w:hyperlink>
        </w:p>
        <w:p w:rsidR="0050302C" w:rsidRDefault="00C631FA">
          <w:pPr>
            <w:pStyle w:val="TOC2"/>
            <w:tabs>
              <w:tab w:val="right" w:leader="dot" w:pos="8493"/>
            </w:tabs>
            <w:rPr>
              <w:rFonts w:eastAsiaTheme="minorEastAsia"/>
              <w:noProof/>
              <w:lang w:eastAsia="en-GB"/>
            </w:rPr>
          </w:pPr>
          <w:hyperlink w:anchor="_Toc485139319" w:history="1">
            <w:r w:rsidR="0050302C" w:rsidRPr="008F311B">
              <w:rPr>
                <w:rStyle w:val="Hyperlink"/>
                <w:noProof/>
              </w:rPr>
              <w:t>Aims and Objectives</w:t>
            </w:r>
            <w:r w:rsidR="0050302C">
              <w:rPr>
                <w:noProof/>
                <w:webHidden/>
              </w:rPr>
              <w:tab/>
            </w:r>
            <w:r w:rsidR="0050302C">
              <w:rPr>
                <w:noProof/>
                <w:webHidden/>
              </w:rPr>
              <w:fldChar w:fldCharType="begin"/>
            </w:r>
            <w:r w:rsidR="0050302C">
              <w:rPr>
                <w:noProof/>
                <w:webHidden/>
              </w:rPr>
              <w:instrText xml:space="preserve"> PAGEREF _Toc485139319 \h </w:instrText>
            </w:r>
            <w:r w:rsidR="0050302C">
              <w:rPr>
                <w:noProof/>
                <w:webHidden/>
              </w:rPr>
            </w:r>
            <w:r w:rsidR="0050302C">
              <w:rPr>
                <w:noProof/>
                <w:webHidden/>
              </w:rPr>
              <w:fldChar w:fldCharType="separate"/>
            </w:r>
            <w:r w:rsidR="00F25097">
              <w:rPr>
                <w:noProof/>
                <w:webHidden/>
              </w:rPr>
              <w:t>9</w:t>
            </w:r>
            <w:r w:rsidR="0050302C">
              <w:rPr>
                <w:noProof/>
                <w:webHidden/>
              </w:rPr>
              <w:fldChar w:fldCharType="end"/>
            </w:r>
          </w:hyperlink>
        </w:p>
        <w:p w:rsidR="0050302C" w:rsidRDefault="00C631FA">
          <w:pPr>
            <w:pStyle w:val="TOC2"/>
            <w:tabs>
              <w:tab w:val="right" w:leader="dot" w:pos="8493"/>
            </w:tabs>
            <w:rPr>
              <w:rFonts w:eastAsiaTheme="minorEastAsia"/>
              <w:noProof/>
              <w:lang w:eastAsia="en-GB"/>
            </w:rPr>
          </w:pPr>
          <w:hyperlink w:anchor="_Toc485139320" w:history="1">
            <w:r w:rsidR="0050302C" w:rsidRPr="008F311B">
              <w:rPr>
                <w:rStyle w:val="Hyperlink"/>
                <w:noProof/>
              </w:rPr>
              <w:t>Project Structure</w:t>
            </w:r>
            <w:r w:rsidR="0050302C">
              <w:rPr>
                <w:noProof/>
                <w:webHidden/>
              </w:rPr>
              <w:tab/>
            </w:r>
            <w:r w:rsidR="0050302C">
              <w:rPr>
                <w:noProof/>
                <w:webHidden/>
              </w:rPr>
              <w:fldChar w:fldCharType="begin"/>
            </w:r>
            <w:r w:rsidR="0050302C">
              <w:rPr>
                <w:noProof/>
                <w:webHidden/>
              </w:rPr>
              <w:instrText xml:space="preserve"> PAGEREF _Toc485139320 \h </w:instrText>
            </w:r>
            <w:r w:rsidR="0050302C">
              <w:rPr>
                <w:noProof/>
                <w:webHidden/>
              </w:rPr>
            </w:r>
            <w:r w:rsidR="0050302C">
              <w:rPr>
                <w:noProof/>
                <w:webHidden/>
              </w:rPr>
              <w:fldChar w:fldCharType="separate"/>
            </w:r>
            <w:r w:rsidR="00F25097">
              <w:rPr>
                <w:noProof/>
                <w:webHidden/>
              </w:rPr>
              <w:t>9</w:t>
            </w:r>
            <w:r w:rsidR="0050302C">
              <w:rPr>
                <w:noProof/>
                <w:webHidden/>
              </w:rPr>
              <w:fldChar w:fldCharType="end"/>
            </w:r>
          </w:hyperlink>
        </w:p>
        <w:p w:rsidR="0050302C" w:rsidRDefault="00C631FA">
          <w:pPr>
            <w:pStyle w:val="TOC2"/>
            <w:tabs>
              <w:tab w:val="right" w:leader="dot" w:pos="8493"/>
            </w:tabs>
            <w:rPr>
              <w:rFonts w:eastAsiaTheme="minorEastAsia"/>
              <w:noProof/>
              <w:lang w:eastAsia="en-GB"/>
            </w:rPr>
          </w:pPr>
          <w:hyperlink w:anchor="_Toc485139321" w:history="1">
            <w:r w:rsidR="0050302C" w:rsidRPr="008F311B">
              <w:rPr>
                <w:rStyle w:val="Hyperlink"/>
                <w:noProof/>
              </w:rPr>
              <w:t>Legal and Ethical Issues</w:t>
            </w:r>
            <w:r w:rsidR="0050302C">
              <w:rPr>
                <w:noProof/>
                <w:webHidden/>
              </w:rPr>
              <w:tab/>
            </w:r>
            <w:r w:rsidR="0050302C">
              <w:rPr>
                <w:noProof/>
                <w:webHidden/>
              </w:rPr>
              <w:fldChar w:fldCharType="begin"/>
            </w:r>
            <w:r w:rsidR="0050302C">
              <w:rPr>
                <w:noProof/>
                <w:webHidden/>
              </w:rPr>
              <w:instrText xml:space="preserve"> PAGEREF _Toc485139321 \h </w:instrText>
            </w:r>
            <w:r w:rsidR="0050302C">
              <w:rPr>
                <w:noProof/>
                <w:webHidden/>
              </w:rPr>
            </w:r>
            <w:r w:rsidR="0050302C">
              <w:rPr>
                <w:noProof/>
                <w:webHidden/>
              </w:rPr>
              <w:fldChar w:fldCharType="separate"/>
            </w:r>
            <w:r w:rsidR="00F25097">
              <w:rPr>
                <w:noProof/>
                <w:webHidden/>
              </w:rPr>
              <w:t>10</w:t>
            </w:r>
            <w:r w:rsidR="0050302C">
              <w:rPr>
                <w:noProof/>
                <w:webHidden/>
              </w:rPr>
              <w:fldChar w:fldCharType="end"/>
            </w:r>
          </w:hyperlink>
        </w:p>
        <w:p w:rsidR="0050302C" w:rsidRDefault="00C631FA">
          <w:pPr>
            <w:pStyle w:val="TOC1"/>
            <w:tabs>
              <w:tab w:val="left" w:pos="440"/>
              <w:tab w:val="right" w:leader="dot" w:pos="8493"/>
            </w:tabs>
            <w:rPr>
              <w:rFonts w:eastAsiaTheme="minorEastAsia"/>
              <w:noProof/>
              <w:lang w:eastAsia="en-GB"/>
            </w:rPr>
          </w:pPr>
          <w:hyperlink w:anchor="_Toc485139322" w:history="1">
            <w:r w:rsidR="0050302C" w:rsidRPr="008F311B">
              <w:rPr>
                <w:rStyle w:val="Hyperlink"/>
                <w:noProof/>
              </w:rPr>
              <w:t>2.</w:t>
            </w:r>
            <w:r w:rsidR="0050302C">
              <w:rPr>
                <w:rFonts w:eastAsiaTheme="minorEastAsia"/>
                <w:noProof/>
                <w:lang w:eastAsia="en-GB"/>
              </w:rPr>
              <w:tab/>
            </w:r>
            <w:r w:rsidR="0050302C" w:rsidRPr="008F311B">
              <w:rPr>
                <w:rStyle w:val="Hyperlink"/>
                <w:noProof/>
              </w:rPr>
              <w:t>Possible Solutions</w:t>
            </w:r>
            <w:r w:rsidR="0050302C">
              <w:rPr>
                <w:noProof/>
                <w:webHidden/>
              </w:rPr>
              <w:tab/>
            </w:r>
            <w:r w:rsidR="0050302C">
              <w:rPr>
                <w:noProof/>
                <w:webHidden/>
              </w:rPr>
              <w:fldChar w:fldCharType="begin"/>
            </w:r>
            <w:r w:rsidR="0050302C">
              <w:rPr>
                <w:noProof/>
                <w:webHidden/>
              </w:rPr>
              <w:instrText xml:space="preserve"> PAGEREF _Toc485139322 \h </w:instrText>
            </w:r>
            <w:r w:rsidR="0050302C">
              <w:rPr>
                <w:noProof/>
                <w:webHidden/>
              </w:rPr>
            </w:r>
            <w:r w:rsidR="0050302C">
              <w:rPr>
                <w:noProof/>
                <w:webHidden/>
              </w:rPr>
              <w:fldChar w:fldCharType="separate"/>
            </w:r>
            <w:r w:rsidR="00F25097">
              <w:rPr>
                <w:noProof/>
                <w:webHidden/>
              </w:rPr>
              <w:t>11</w:t>
            </w:r>
            <w:r w:rsidR="0050302C">
              <w:rPr>
                <w:noProof/>
                <w:webHidden/>
              </w:rPr>
              <w:fldChar w:fldCharType="end"/>
            </w:r>
          </w:hyperlink>
        </w:p>
        <w:p w:rsidR="0050302C" w:rsidRDefault="00C631FA">
          <w:pPr>
            <w:pStyle w:val="TOC3"/>
            <w:tabs>
              <w:tab w:val="right" w:leader="dot" w:pos="8493"/>
            </w:tabs>
            <w:rPr>
              <w:rFonts w:eastAsiaTheme="minorEastAsia"/>
              <w:noProof/>
              <w:lang w:eastAsia="en-GB"/>
            </w:rPr>
          </w:pPr>
          <w:hyperlink w:anchor="_Toc485139323" w:history="1">
            <w:r w:rsidR="0050302C" w:rsidRPr="008F311B">
              <w:rPr>
                <w:rStyle w:val="Hyperlink"/>
                <w:noProof/>
              </w:rPr>
              <w:t>1. Do nothing</w:t>
            </w:r>
            <w:r w:rsidR="0050302C">
              <w:rPr>
                <w:noProof/>
                <w:webHidden/>
              </w:rPr>
              <w:tab/>
            </w:r>
            <w:r w:rsidR="0050302C">
              <w:rPr>
                <w:noProof/>
                <w:webHidden/>
              </w:rPr>
              <w:fldChar w:fldCharType="begin"/>
            </w:r>
            <w:r w:rsidR="0050302C">
              <w:rPr>
                <w:noProof/>
                <w:webHidden/>
              </w:rPr>
              <w:instrText xml:space="preserve"> PAGEREF _Toc485139323 \h </w:instrText>
            </w:r>
            <w:r w:rsidR="0050302C">
              <w:rPr>
                <w:noProof/>
                <w:webHidden/>
              </w:rPr>
            </w:r>
            <w:r w:rsidR="0050302C">
              <w:rPr>
                <w:noProof/>
                <w:webHidden/>
              </w:rPr>
              <w:fldChar w:fldCharType="separate"/>
            </w:r>
            <w:r w:rsidR="00F25097">
              <w:rPr>
                <w:noProof/>
                <w:webHidden/>
              </w:rPr>
              <w:t>11</w:t>
            </w:r>
            <w:r w:rsidR="0050302C">
              <w:rPr>
                <w:noProof/>
                <w:webHidden/>
              </w:rPr>
              <w:fldChar w:fldCharType="end"/>
            </w:r>
          </w:hyperlink>
        </w:p>
        <w:p w:rsidR="0050302C" w:rsidRDefault="00C631FA">
          <w:pPr>
            <w:pStyle w:val="TOC3"/>
            <w:tabs>
              <w:tab w:val="right" w:leader="dot" w:pos="8493"/>
            </w:tabs>
            <w:rPr>
              <w:rFonts w:eastAsiaTheme="minorEastAsia"/>
              <w:noProof/>
              <w:lang w:eastAsia="en-GB"/>
            </w:rPr>
          </w:pPr>
          <w:hyperlink w:anchor="_Toc485139324" w:history="1">
            <w:r w:rsidR="0050302C" w:rsidRPr="008F311B">
              <w:rPr>
                <w:rStyle w:val="Hyperlink"/>
                <w:noProof/>
              </w:rPr>
              <w:t>2. Like-for-like replacement</w:t>
            </w:r>
            <w:r w:rsidR="0050302C">
              <w:rPr>
                <w:noProof/>
                <w:webHidden/>
              </w:rPr>
              <w:tab/>
            </w:r>
            <w:r w:rsidR="0050302C">
              <w:rPr>
                <w:noProof/>
                <w:webHidden/>
              </w:rPr>
              <w:fldChar w:fldCharType="begin"/>
            </w:r>
            <w:r w:rsidR="0050302C">
              <w:rPr>
                <w:noProof/>
                <w:webHidden/>
              </w:rPr>
              <w:instrText xml:space="preserve"> PAGEREF _Toc485139324 \h </w:instrText>
            </w:r>
            <w:r w:rsidR="0050302C">
              <w:rPr>
                <w:noProof/>
                <w:webHidden/>
              </w:rPr>
            </w:r>
            <w:r w:rsidR="0050302C">
              <w:rPr>
                <w:noProof/>
                <w:webHidden/>
              </w:rPr>
              <w:fldChar w:fldCharType="separate"/>
            </w:r>
            <w:r w:rsidR="00F25097">
              <w:rPr>
                <w:noProof/>
                <w:webHidden/>
              </w:rPr>
              <w:t>11</w:t>
            </w:r>
            <w:r w:rsidR="0050302C">
              <w:rPr>
                <w:noProof/>
                <w:webHidden/>
              </w:rPr>
              <w:fldChar w:fldCharType="end"/>
            </w:r>
          </w:hyperlink>
        </w:p>
        <w:p w:rsidR="0050302C" w:rsidRDefault="00C631FA">
          <w:pPr>
            <w:pStyle w:val="TOC3"/>
            <w:tabs>
              <w:tab w:val="right" w:leader="dot" w:pos="8493"/>
            </w:tabs>
            <w:rPr>
              <w:rFonts w:eastAsiaTheme="minorEastAsia"/>
              <w:noProof/>
              <w:lang w:eastAsia="en-GB"/>
            </w:rPr>
          </w:pPr>
          <w:hyperlink w:anchor="_Toc485139325" w:history="1">
            <w:r w:rsidR="0050302C" w:rsidRPr="008F311B">
              <w:rPr>
                <w:rStyle w:val="Hyperlink"/>
                <w:noProof/>
              </w:rPr>
              <w:t>3. Acoustic Monitoring</w:t>
            </w:r>
            <w:r w:rsidR="0050302C">
              <w:rPr>
                <w:noProof/>
                <w:webHidden/>
              </w:rPr>
              <w:tab/>
            </w:r>
            <w:r w:rsidR="0050302C">
              <w:rPr>
                <w:noProof/>
                <w:webHidden/>
              </w:rPr>
              <w:fldChar w:fldCharType="begin"/>
            </w:r>
            <w:r w:rsidR="0050302C">
              <w:rPr>
                <w:noProof/>
                <w:webHidden/>
              </w:rPr>
              <w:instrText xml:space="preserve"> PAGEREF _Toc485139325 \h </w:instrText>
            </w:r>
            <w:r w:rsidR="0050302C">
              <w:rPr>
                <w:noProof/>
                <w:webHidden/>
              </w:rPr>
            </w:r>
            <w:r w:rsidR="0050302C">
              <w:rPr>
                <w:noProof/>
                <w:webHidden/>
              </w:rPr>
              <w:fldChar w:fldCharType="separate"/>
            </w:r>
            <w:r w:rsidR="00F25097">
              <w:rPr>
                <w:noProof/>
                <w:webHidden/>
              </w:rPr>
              <w:t>12</w:t>
            </w:r>
            <w:r w:rsidR="0050302C">
              <w:rPr>
                <w:noProof/>
                <w:webHidden/>
              </w:rPr>
              <w:fldChar w:fldCharType="end"/>
            </w:r>
          </w:hyperlink>
        </w:p>
        <w:p w:rsidR="0050302C" w:rsidRDefault="00C631FA">
          <w:pPr>
            <w:pStyle w:val="TOC3"/>
            <w:tabs>
              <w:tab w:val="right" w:leader="dot" w:pos="8493"/>
            </w:tabs>
            <w:rPr>
              <w:rFonts w:eastAsiaTheme="minorEastAsia"/>
              <w:noProof/>
              <w:lang w:eastAsia="en-GB"/>
            </w:rPr>
          </w:pPr>
          <w:hyperlink w:anchor="_Toc485139326" w:history="1">
            <w:r w:rsidR="0050302C" w:rsidRPr="008F311B">
              <w:rPr>
                <w:rStyle w:val="Hyperlink"/>
                <w:noProof/>
              </w:rPr>
              <w:t>4. Optical detection</w:t>
            </w:r>
            <w:r w:rsidR="0050302C">
              <w:rPr>
                <w:noProof/>
                <w:webHidden/>
              </w:rPr>
              <w:tab/>
            </w:r>
            <w:r w:rsidR="0050302C">
              <w:rPr>
                <w:noProof/>
                <w:webHidden/>
              </w:rPr>
              <w:fldChar w:fldCharType="begin"/>
            </w:r>
            <w:r w:rsidR="0050302C">
              <w:rPr>
                <w:noProof/>
                <w:webHidden/>
              </w:rPr>
              <w:instrText xml:space="preserve"> PAGEREF _Toc485139326 \h </w:instrText>
            </w:r>
            <w:r w:rsidR="0050302C">
              <w:rPr>
                <w:noProof/>
                <w:webHidden/>
              </w:rPr>
            </w:r>
            <w:r w:rsidR="0050302C">
              <w:rPr>
                <w:noProof/>
                <w:webHidden/>
              </w:rPr>
              <w:fldChar w:fldCharType="separate"/>
            </w:r>
            <w:r w:rsidR="00F25097">
              <w:rPr>
                <w:noProof/>
                <w:webHidden/>
              </w:rPr>
              <w:t>14</w:t>
            </w:r>
            <w:r w:rsidR="0050302C">
              <w:rPr>
                <w:noProof/>
                <w:webHidden/>
              </w:rPr>
              <w:fldChar w:fldCharType="end"/>
            </w:r>
          </w:hyperlink>
        </w:p>
        <w:p w:rsidR="0050302C" w:rsidRDefault="00C631FA">
          <w:pPr>
            <w:pStyle w:val="TOC3"/>
            <w:tabs>
              <w:tab w:val="right" w:leader="dot" w:pos="8493"/>
            </w:tabs>
            <w:rPr>
              <w:rFonts w:eastAsiaTheme="minorEastAsia"/>
              <w:noProof/>
              <w:lang w:eastAsia="en-GB"/>
            </w:rPr>
          </w:pPr>
          <w:hyperlink w:anchor="_Toc485139327" w:history="1">
            <w:r w:rsidR="0050302C" w:rsidRPr="008F311B">
              <w:rPr>
                <w:rStyle w:val="Hyperlink"/>
                <w:noProof/>
              </w:rPr>
              <w:t>5. Doppler Radar</w:t>
            </w:r>
            <w:r w:rsidR="0050302C">
              <w:rPr>
                <w:noProof/>
                <w:webHidden/>
              </w:rPr>
              <w:tab/>
            </w:r>
            <w:r w:rsidR="0050302C">
              <w:rPr>
                <w:noProof/>
                <w:webHidden/>
              </w:rPr>
              <w:fldChar w:fldCharType="begin"/>
            </w:r>
            <w:r w:rsidR="0050302C">
              <w:rPr>
                <w:noProof/>
                <w:webHidden/>
              </w:rPr>
              <w:instrText xml:space="preserve"> PAGEREF _Toc485139327 \h </w:instrText>
            </w:r>
            <w:r w:rsidR="0050302C">
              <w:rPr>
                <w:noProof/>
                <w:webHidden/>
              </w:rPr>
            </w:r>
            <w:r w:rsidR="0050302C">
              <w:rPr>
                <w:noProof/>
                <w:webHidden/>
              </w:rPr>
              <w:fldChar w:fldCharType="separate"/>
            </w:r>
            <w:r w:rsidR="00F25097">
              <w:rPr>
                <w:noProof/>
                <w:webHidden/>
              </w:rPr>
              <w:t>15</w:t>
            </w:r>
            <w:r w:rsidR="0050302C">
              <w:rPr>
                <w:noProof/>
                <w:webHidden/>
              </w:rPr>
              <w:fldChar w:fldCharType="end"/>
            </w:r>
          </w:hyperlink>
        </w:p>
        <w:p w:rsidR="0050302C" w:rsidRDefault="00C631FA">
          <w:pPr>
            <w:pStyle w:val="TOC3"/>
            <w:tabs>
              <w:tab w:val="right" w:leader="dot" w:pos="8493"/>
            </w:tabs>
            <w:rPr>
              <w:rFonts w:eastAsiaTheme="minorEastAsia"/>
              <w:noProof/>
              <w:lang w:eastAsia="en-GB"/>
            </w:rPr>
          </w:pPr>
          <w:hyperlink w:anchor="_Toc485139328" w:history="1">
            <w:r w:rsidR="0050302C" w:rsidRPr="008F311B">
              <w:rPr>
                <w:rStyle w:val="Hyperlink"/>
                <w:noProof/>
              </w:rPr>
              <w:t>6. Laser Ranging</w:t>
            </w:r>
            <w:r w:rsidR="0050302C">
              <w:rPr>
                <w:noProof/>
                <w:webHidden/>
              </w:rPr>
              <w:tab/>
            </w:r>
            <w:r w:rsidR="0050302C">
              <w:rPr>
                <w:noProof/>
                <w:webHidden/>
              </w:rPr>
              <w:fldChar w:fldCharType="begin"/>
            </w:r>
            <w:r w:rsidR="0050302C">
              <w:rPr>
                <w:noProof/>
                <w:webHidden/>
              </w:rPr>
              <w:instrText xml:space="preserve"> PAGEREF _Toc485139328 \h </w:instrText>
            </w:r>
            <w:r w:rsidR="0050302C">
              <w:rPr>
                <w:noProof/>
                <w:webHidden/>
              </w:rPr>
            </w:r>
            <w:r w:rsidR="0050302C">
              <w:rPr>
                <w:noProof/>
                <w:webHidden/>
              </w:rPr>
              <w:fldChar w:fldCharType="separate"/>
            </w:r>
            <w:r w:rsidR="00F25097">
              <w:rPr>
                <w:noProof/>
                <w:webHidden/>
              </w:rPr>
              <w:t>17</w:t>
            </w:r>
            <w:r w:rsidR="0050302C">
              <w:rPr>
                <w:noProof/>
                <w:webHidden/>
              </w:rPr>
              <w:fldChar w:fldCharType="end"/>
            </w:r>
          </w:hyperlink>
        </w:p>
        <w:p w:rsidR="0050302C" w:rsidRDefault="00C631FA">
          <w:pPr>
            <w:pStyle w:val="TOC3"/>
            <w:tabs>
              <w:tab w:val="right" w:leader="dot" w:pos="8493"/>
            </w:tabs>
            <w:rPr>
              <w:rFonts w:eastAsiaTheme="minorEastAsia"/>
              <w:noProof/>
              <w:lang w:eastAsia="en-GB"/>
            </w:rPr>
          </w:pPr>
          <w:hyperlink w:anchor="_Toc485139329" w:history="1">
            <w:r w:rsidR="0050302C" w:rsidRPr="008F311B">
              <w:rPr>
                <w:rStyle w:val="Hyperlink"/>
                <w:noProof/>
              </w:rPr>
              <w:t>7. Accelerometers</w:t>
            </w:r>
            <w:r w:rsidR="0050302C">
              <w:rPr>
                <w:noProof/>
                <w:webHidden/>
              </w:rPr>
              <w:tab/>
            </w:r>
            <w:r w:rsidR="0050302C">
              <w:rPr>
                <w:noProof/>
                <w:webHidden/>
              </w:rPr>
              <w:fldChar w:fldCharType="begin"/>
            </w:r>
            <w:r w:rsidR="0050302C">
              <w:rPr>
                <w:noProof/>
                <w:webHidden/>
              </w:rPr>
              <w:instrText xml:space="preserve"> PAGEREF _Toc485139329 \h </w:instrText>
            </w:r>
            <w:r w:rsidR="0050302C">
              <w:rPr>
                <w:noProof/>
                <w:webHidden/>
              </w:rPr>
            </w:r>
            <w:r w:rsidR="0050302C">
              <w:rPr>
                <w:noProof/>
                <w:webHidden/>
              </w:rPr>
              <w:fldChar w:fldCharType="separate"/>
            </w:r>
            <w:r w:rsidR="00F25097">
              <w:rPr>
                <w:noProof/>
                <w:webHidden/>
              </w:rPr>
              <w:t>18</w:t>
            </w:r>
            <w:r w:rsidR="0050302C">
              <w:rPr>
                <w:noProof/>
                <w:webHidden/>
              </w:rPr>
              <w:fldChar w:fldCharType="end"/>
            </w:r>
          </w:hyperlink>
        </w:p>
        <w:p w:rsidR="0050302C" w:rsidRDefault="00C631FA">
          <w:pPr>
            <w:pStyle w:val="TOC3"/>
            <w:tabs>
              <w:tab w:val="right" w:leader="dot" w:pos="8493"/>
            </w:tabs>
            <w:rPr>
              <w:rFonts w:eastAsiaTheme="minorEastAsia"/>
              <w:noProof/>
              <w:lang w:eastAsia="en-GB"/>
            </w:rPr>
          </w:pPr>
          <w:hyperlink w:anchor="_Toc485139330" w:history="1">
            <w:r w:rsidR="0050302C" w:rsidRPr="008F311B">
              <w:rPr>
                <w:rStyle w:val="Hyperlink"/>
                <w:noProof/>
              </w:rPr>
              <w:t>8. Air Speed Indicator</w:t>
            </w:r>
            <w:r w:rsidR="0050302C">
              <w:rPr>
                <w:noProof/>
                <w:webHidden/>
              </w:rPr>
              <w:tab/>
            </w:r>
            <w:r w:rsidR="0050302C">
              <w:rPr>
                <w:noProof/>
                <w:webHidden/>
              </w:rPr>
              <w:fldChar w:fldCharType="begin"/>
            </w:r>
            <w:r w:rsidR="0050302C">
              <w:rPr>
                <w:noProof/>
                <w:webHidden/>
              </w:rPr>
              <w:instrText xml:space="preserve"> PAGEREF _Toc485139330 \h </w:instrText>
            </w:r>
            <w:r w:rsidR="0050302C">
              <w:rPr>
                <w:noProof/>
                <w:webHidden/>
              </w:rPr>
            </w:r>
            <w:r w:rsidR="0050302C">
              <w:rPr>
                <w:noProof/>
                <w:webHidden/>
              </w:rPr>
              <w:fldChar w:fldCharType="separate"/>
            </w:r>
            <w:r w:rsidR="00F25097">
              <w:rPr>
                <w:noProof/>
                <w:webHidden/>
              </w:rPr>
              <w:t>20</w:t>
            </w:r>
            <w:r w:rsidR="0050302C">
              <w:rPr>
                <w:noProof/>
                <w:webHidden/>
              </w:rPr>
              <w:fldChar w:fldCharType="end"/>
            </w:r>
          </w:hyperlink>
        </w:p>
        <w:p w:rsidR="0050302C" w:rsidRDefault="00C631FA">
          <w:pPr>
            <w:pStyle w:val="TOC3"/>
            <w:tabs>
              <w:tab w:val="right" w:leader="dot" w:pos="8493"/>
            </w:tabs>
            <w:rPr>
              <w:rFonts w:eastAsiaTheme="minorEastAsia"/>
              <w:noProof/>
              <w:lang w:eastAsia="en-GB"/>
            </w:rPr>
          </w:pPr>
          <w:hyperlink w:anchor="_Toc485139331" w:history="1">
            <w:r w:rsidR="0050302C" w:rsidRPr="008F311B">
              <w:rPr>
                <w:rStyle w:val="Hyperlink"/>
                <w:noProof/>
              </w:rPr>
              <w:t>9. Data Loggers and Telemetry</w:t>
            </w:r>
            <w:r w:rsidR="0050302C">
              <w:rPr>
                <w:noProof/>
                <w:webHidden/>
              </w:rPr>
              <w:tab/>
            </w:r>
            <w:r w:rsidR="0050302C">
              <w:rPr>
                <w:noProof/>
                <w:webHidden/>
              </w:rPr>
              <w:fldChar w:fldCharType="begin"/>
            </w:r>
            <w:r w:rsidR="0050302C">
              <w:rPr>
                <w:noProof/>
                <w:webHidden/>
              </w:rPr>
              <w:instrText xml:space="preserve"> PAGEREF _Toc485139331 \h </w:instrText>
            </w:r>
            <w:r w:rsidR="0050302C">
              <w:rPr>
                <w:noProof/>
                <w:webHidden/>
              </w:rPr>
            </w:r>
            <w:r w:rsidR="0050302C">
              <w:rPr>
                <w:noProof/>
                <w:webHidden/>
              </w:rPr>
              <w:fldChar w:fldCharType="separate"/>
            </w:r>
            <w:r w:rsidR="00F25097">
              <w:rPr>
                <w:noProof/>
                <w:webHidden/>
              </w:rPr>
              <w:t>21</w:t>
            </w:r>
            <w:r w:rsidR="0050302C">
              <w:rPr>
                <w:noProof/>
                <w:webHidden/>
              </w:rPr>
              <w:fldChar w:fldCharType="end"/>
            </w:r>
          </w:hyperlink>
        </w:p>
        <w:p w:rsidR="0050302C" w:rsidRDefault="00C631FA">
          <w:pPr>
            <w:pStyle w:val="TOC1"/>
            <w:tabs>
              <w:tab w:val="left" w:pos="440"/>
              <w:tab w:val="right" w:leader="dot" w:pos="8493"/>
            </w:tabs>
            <w:rPr>
              <w:rFonts w:eastAsiaTheme="minorEastAsia"/>
              <w:noProof/>
              <w:lang w:eastAsia="en-GB"/>
            </w:rPr>
          </w:pPr>
          <w:hyperlink w:anchor="_Toc485139332" w:history="1">
            <w:r w:rsidR="0050302C" w:rsidRPr="008F311B">
              <w:rPr>
                <w:rStyle w:val="Hyperlink"/>
                <w:noProof/>
              </w:rPr>
              <w:t>3.</w:t>
            </w:r>
            <w:r w:rsidR="0050302C">
              <w:rPr>
                <w:rFonts w:eastAsiaTheme="minorEastAsia"/>
                <w:noProof/>
                <w:lang w:eastAsia="en-GB"/>
              </w:rPr>
              <w:tab/>
            </w:r>
            <w:r w:rsidR="0050302C" w:rsidRPr="008F311B">
              <w:rPr>
                <w:rStyle w:val="Hyperlink"/>
                <w:noProof/>
              </w:rPr>
              <w:t>Preferred Options</w:t>
            </w:r>
            <w:r w:rsidR="0050302C">
              <w:rPr>
                <w:noProof/>
                <w:webHidden/>
              </w:rPr>
              <w:tab/>
            </w:r>
            <w:r w:rsidR="0050302C">
              <w:rPr>
                <w:noProof/>
                <w:webHidden/>
              </w:rPr>
              <w:fldChar w:fldCharType="begin"/>
            </w:r>
            <w:r w:rsidR="0050302C">
              <w:rPr>
                <w:noProof/>
                <w:webHidden/>
              </w:rPr>
              <w:instrText xml:space="preserve"> PAGEREF _Toc485139332 \h </w:instrText>
            </w:r>
            <w:r w:rsidR="0050302C">
              <w:rPr>
                <w:noProof/>
                <w:webHidden/>
              </w:rPr>
            </w:r>
            <w:r w:rsidR="0050302C">
              <w:rPr>
                <w:noProof/>
                <w:webHidden/>
              </w:rPr>
              <w:fldChar w:fldCharType="separate"/>
            </w:r>
            <w:r w:rsidR="00F25097">
              <w:rPr>
                <w:noProof/>
                <w:webHidden/>
              </w:rPr>
              <w:t>22</w:t>
            </w:r>
            <w:r w:rsidR="0050302C">
              <w:rPr>
                <w:noProof/>
                <w:webHidden/>
              </w:rPr>
              <w:fldChar w:fldCharType="end"/>
            </w:r>
          </w:hyperlink>
        </w:p>
        <w:p w:rsidR="0050302C" w:rsidRDefault="00C631FA">
          <w:pPr>
            <w:pStyle w:val="TOC1"/>
            <w:tabs>
              <w:tab w:val="left" w:pos="440"/>
              <w:tab w:val="right" w:leader="dot" w:pos="8493"/>
            </w:tabs>
            <w:rPr>
              <w:rFonts w:eastAsiaTheme="minorEastAsia"/>
              <w:noProof/>
              <w:lang w:eastAsia="en-GB"/>
            </w:rPr>
          </w:pPr>
          <w:hyperlink w:anchor="_Toc485139333" w:history="1">
            <w:r w:rsidR="0050302C" w:rsidRPr="008F311B">
              <w:rPr>
                <w:rStyle w:val="Hyperlink"/>
                <w:noProof/>
              </w:rPr>
              <w:t>4.</w:t>
            </w:r>
            <w:r w:rsidR="0050302C">
              <w:rPr>
                <w:rFonts w:eastAsiaTheme="minorEastAsia"/>
                <w:noProof/>
                <w:lang w:eastAsia="en-GB"/>
              </w:rPr>
              <w:tab/>
            </w:r>
            <w:r w:rsidR="0050302C" w:rsidRPr="008F311B">
              <w:rPr>
                <w:rStyle w:val="Hyperlink"/>
                <w:noProof/>
              </w:rPr>
              <w:t>Development</w:t>
            </w:r>
            <w:r w:rsidR="0050302C">
              <w:rPr>
                <w:noProof/>
                <w:webHidden/>
              </w:rPr>
              <w:tab/>
            </w:r>
            <w:r w:rsidR="0050302C">
              <w:rPr>
                <w:noProof/>
                <w:webHidden/>
              </w:rPr>
              <w:fldChar w:fldCharType="begin"/>
            </w:r>
            <w:r w:rsidR="0050302C">
              <w:rPr>
                <w:noProof/>
                <w:webHidden/>
              </w:rPr>
              <w:instrText xml:space="preserve"> PAGEREF _Toc485139333 \h </w:instrText>
            </w:r>
            <w:r w:rsidR="0050302C">
              <w:rPr>
                <w:noProof/>
                <w:webHidden/>
              </w:rPr>
            </w:r>
            <w:r w:rsidR="0050302C">
              <w:rPr>
                <w:noProof/>
                <w:webHidden/>
              </w:rPr>
              <w:fldChar w:fldCharType="separate"/>
            </w:r>
            <w:r w:rsidR="00F25097">
              <w:rPr>
                <w:noProof/>
                <w:webHidden/>
              </w:rPr>
              <w:t>24</w:t>
            </w:r>
            <w:r w:rsidR="0050302C">
              <w:rPr>
                <w:noProof/>
                <w:webHidden/>
              </w:rPr>
              <w:fldChar w:fldCharType="end"/>
            </w:r>
          </w:hyperlink>
        </w:p>
        <w:p w:rsidR="0050302C" w:rsidRDefault="00C631FA">
          <w:pPr>
            <w:pStyle w:val="TOC2"/>
            <w:tabs>
              <w:tab w:val="right" w:leader="dot" w:pos="8493"/>
            </w:tabs>
            <w:rPr>
              <w:rFonts w:eastAsiaTheme="minorEastAsia"/>
              <w:noProof/>
              <w:lang w:eastAsia="en-GB"/>
            </w:rPr>
          </w:pPr>
          <w:hyperlink w:anchor="_Toc485139334" w:history="1">
            <w:r w:rsidR="0050302C" w:rsidRPr="008F311B">
              <w:rPr>
                <w:rStyle w:val="Hyperlink"/>
                <w:noProof/>
              </w:rPr>
              <w:t>Methodology</w:t>
            </w:r>
            <w:r w:rsidR="0050302C">
              <w:rPr>
                <w:noProof/>
                <w:webHidden/>
              </w:rPr>
              <w:tab/>
            </w:r>
            <w:r w:rsidR="0050302C">
              <w:rPr>
                <w:noProof/>
                <w:webHidden/>
              </w:rPr>
              <w:fldChar w:fldCharType="begin"/>
            </w:r>
            <w:r w:rsidR="0050302C">
              <w:rPr>
                <w:noProof/>
                <w:webHidden/>
              </w:rPr>
              <w:instrText xml:space="preserve"> PAGEREF _Toc485139334 \h </w:instrText>
            </w:r>
            <w:r w:rsidR="0050302C">
              <w:rPr>
                <w:noProof/>
                <w:webHidden/>
              </w:rPr>
            </w:r>
            <w:r w:rsidR="0050302C">
              <w:rPr>
                <w:noProof/>
                <w:webHidden/>
              </w:rPr>
              <w:fldChar w:fldCharType="separate"/>
            </w:r>
            <w:r w:rsidR="00F25097">
              <w:rPr>
                <w:noProof/>
                <w:webHidden/>
              </w:rPr>
              <w:t>24</w:t>
            </w:r>
            <w:r w:rsidR="0050302C">
              <w:rPr>
                <w:noProof/>
                <w:webHidden/>
              </w:rPr>
              <w:fldChar w:fldCharType="end"/>
            </w:r>
          </w:hyperlink>
        </w:p>
        <w:p w:rsidR="0050302C" w:rsidRDefault="00C631FA">
          <w:pPr>
            <w:pStyle w:val="TOC3"/>
            <w:tabs>
              <w:tab w:val="right" w:leader="dot" w:pos="8493"/>
            </w:tabs>
            <w:rPr>
              <w:rFonts w:eastAsiaTheme="minorEastAsia"/>
              <w:noProof/>
              <w:lang w:eastAsia="en-GB"/>
            </w:rPr>
          </w:pPr>
          <w:hyperlink w:anchor="_Toc485139335" w:history="1">
            <w:r w:rsidR="0050302C" w:rsidRPr="008F311B">
              <w:rPr>
                <w:rStyle w:val="Hyperlink"/>
                <w:noProof/>
              </w:rPr>
              <w:t>Trial Implementation</w:t>
            </w:r>
            <w:r w:rsidR="0050302C">
              <w:rPr>
                <w:noProof/>
                <w:webHidden/>
              </w:rPr>
              <w:tab/>
            </w:r>
            <w:r w:rsidR="0050302C">
              <w:rPr>
                <w:noProof/>
                <w:webHidden/>
              </w:rPr>
              <w:fldChar w:fldCharType="begin"/>
            </w:r>
            <w:r w:rsidR="0050302C">
              <w:rPr>
                <w:noProof/>
                <w:webHidden/>
              </w:rPr>
              <w:instrText xml:space="preserve"> PAGEREF _Toc485139335 \h </w:instrText>
            </w:r>
            <w:r w:rsidR="0050302C">
              <w:rPr>
                <w:noProof/>
                <w:webHidden/>
              </w:rPr>
            </w:r>
            <w:r w:rsidR="0050302C">
              <w:rPr>
                <w:noProof/>
                <w:webHidden/>
              </w:rPr>
              <w:fldChar w:fldCharType="separate"/>
            </w:r>
            <w:r w:rsidR="00F25097">
              <w:rPr>
                <w:noProof/>
                <w:webHidden/>
              </w:rPr>
              <w:t>24</w:t>
            </w:r>
            <w:r w:rsidR="0050302C">
              <w:rPr>
                <w:noProof/>
                <w:webHidden/>
              </w:rPr>
              <w:fldChar w:fldCharType="end"/>
            </w:r>
          </w:hyperlink>
        </w:p>
        <w:p w:rsidR="0050302C" w:rsidRDefault="00C631FA">
          <w:pPr>
            <w:pStyle w:val="TOC3"/>
            <w:tabs>
              <w:tab w:val="right" w:leader="dot" w:pos="8493"/>
            </w:tabs>
            <w:rPr>
              <w:rFonts w:eastAsiaTheme="minorEastAsia"/>
              <w:noProof/>
              <w:lang w:eastAsia="en-GB"/>
            </w:rPr>
          </w:pPr>
          <w:hyperlink w:anchor="_Toc485139336" w:history="1">
            <w:r w:rsidR="0050302C" w:rsidRPr="008F311B">
              <w:rPr>
                <w:rStyle w:val="Hyperlink"/>
                <w:noProof/>
              </w:rPr>
              <w:t>Equipment Selection</w:t>
            </w:r>
            <w:r w:rsidR="0050302C">
              <w:rPr>
                <w:noProof/>
                <w:webHidden/>
              </w:rPr>
              <w:tab/>
            </w:r>
            <w:r w:rsidR="0050302C">
              <w:rPr>
                <w:noProof/>
                <w:webHidden/>
              </w:rPr>
              <w:fldChar w:fldCharType="begin"/>
            </w:r>
            <w:r w:rsidR="0050302C">
              <w:rPr>
                <w:noProof/>
                <w:webHidden/>
              </w:rPr>
              <w:instrText xml:space="preserve"> PAGEREF _Toc485139336 \h </w:instrText>
            </w:r>
            <w:r w:rsidR="0050302C">
              <w:rPr>
                <w:noProof/>
                <w:webHidden/>
              </w:rPr>
            </w:r>
            <w:r w:rsidR="0050302C">
              <w:rPr>
                <w:noProof/>
                <w:webHidden/>
              </w:rPr>
              <w:fldChar w:fldCharType="separate"/>
            </w:r>
            <w:r w:rsidR="00F25097">
              <w:rPr>
                <w:noProof/>
                <w:webHidden/>
              </w:rPr>
              <w:t>26</w:t>
            </w:r>
            <w:r w:rsidR="0050302C">
              <w:rPr>
                <w:noProof/>
                <w:webHidden/>
              </w:rPr>
              <w:fldChar w:fldCharType="end"/>
            </w:r>
          </w:hyperlink>
        </w:p>
        <w:p w:rsidR="0050302C" w:rsidRDefault="00C631FA">
          <w:pPr>
            <w:pStyle w:val="TOC3"/>
            <w:tabs>
              <w:tab w:val="right" w:leader="dot" w:pos="8493"/>
            </w:tabs>
            <w:rPr>
              <w:rFonts w:eastAsiaTheme="minorEastAsia"/>
              <w:noProof/>
              <w:lang w:eastAsia="en-GB"/>
            </w:rPr>
          </w:pPr>
          <w:hyperlink w:anchor="_Toc485139337" w:history="1">
            <w:r w:rsidR="0050302C" w:rsidRPr="008F311B">
              <w:rPr>
                <w:rStyle w:val="Hyperlink"/>
                <w:noProof/>
              </w:rPr>
              <w:t>Stage 1 Component Selection</w:t>
            </w:r>
            <w:r w:rsidR="0050302C">
              <w:rPr>
                <w:noProof/>
                <w:webHidden/>
              </w:rPr>
              <w:tab/>
            </w:r>
            <w:r w:rsidR="0050302C">
              <w:rPr>
                <w:noProof/>
                <w:webHidden/>
              </w:rPr>
              <w:fldChar w:fldCharType="begin"/>
            </w:r>
            <w:r w:rsidR="0050302C">
              <w:rPr>
                <w:noProof/>
                <w:webHidden/>
              </w:rPr>
              <w:instrText xml:space="preserve"> PAGEREF _Toc485139337 \h </w:instrText>
            </w:r>
            <w:r w:rsidR="0050302C">
              <w:rPr>
                <w:noProof/>
                <w:webHidden/>
              </w:rPr>
            </w:r>
            <w:r w:rsidR="0050302C">
              <w:rPr>
                <w:noProof/>
                <w:webHidden/>
              </w:rPr>
              <w:fldChar w:fldCharType="separate"/>
            </w:r>
            <w:r w:rsidR="00F25097">
              <w:rPr>
                <w:noProof/>
                <w:webHidden/>
              </w:rPr>
              <w:t>27</w:t>
            </w:r>
            <w:r w:rsidR="0050302C">
              <w:rPr>
                <w:noProof/>
                <w:webHidden/>
              </w:rPr>
              <w:fldChar w:fldCharType="end"/>
            </w:r>
          </w:hyperlink>
        </w:p>
        <w:p w:rsidR="0050302C" w:rsidRDefault="00C631FA">
          <w:pPr>
            <w:pStyle w:val="TOC3"/>
            <w:tabs>
              <w:tab w:val="right" w:leader="dot" w:pos="8493"/>
            </w:tabs>
            <w:rPr>
              <w:rFonts w:eastAsiaTheme="minorEastAsia"/>
              <w:noProof/>
              <w:lang w:eastAsia="en-GB"/>
            </w:rPr>
          </w:pPr>
          <w:hyperlink w:anchor="_Toc485139338" w:history="1">
            <w:r w:rsidR="0050302C" w:rsidRPr="008F311B">
              <w:rPr>
                <w:rStyle w:val="Hyperlink"/>
                <w:noProof/>
              </w:rPr>
              <w:t>Stage 1 Circuit Design Schematic</w:t>
            </w:r>
            <w:r w:rsidR="0050302C">
              <w:rPr>
                <w:noProof/>
                <w:webHidden/>
              </w:rPr>
              <w:tab/>
            </w:r>
            <w:r w:rsidR="0050302C">
              <w:rPr>
                <w:noProof/>
                <w:webHidden/>
              </w:rPr>
              <w:fldChar w:fldCharType="begin"/>
            </w:r>
            <w:r w:rsidR="0050302C">
              <w:rPr>
                <w:noProof/>
                <w:webHidden/>
              </w:rPr>
              <w:instrText xml:space="preserve"> PAGEREF _Toc485139338 \h </w:instrText>
            </w:r>
            <w:r w:rsidR="0050302C">
              <w:rPr>
                <w:noProof/>
                <w:webHidden/>
              </w:rPr>
            </w:r>
            <w:r w:rsidR="0050302C">
              <w:rPr>
                <w:noProof/>
                <w:webHidden/>
              </w:rPr>
              <w:fldChar w:fldCharType="separate"/>
            </w:r>
            <w:r w:rsidR="00F25097">
              <w:rPr>
                <w:noProof/>
                <w:webHidden/>
              </w:rPr>
              <w:t>28</w:t>
            </w:r>
            <w:r w:rsidR="0050302C">
              <w:rPr>
                <w:noProof/>
                <w:webHidden/>
              </w:rPr>
              <w:fldChar w:fldCharType="end"/>
            </w:r>
          </w:hyperlink>
        </w:p>
        <w:p w:rsidR="0050302C" w:rsidRDefault="00C631FA">
          <w:pPr>
            <w:pStyle w:val="TOC3"/>
            <w:tabs>
              <w:tab w:val="right" w:leader="dot" w:pos="8493"/>
            </w:tabs>
            <w:rPr>
              <w:rFonts w:eastAsiaTheme="minorEastAsia"/>
              <w:noProof/>
              <w:lang w:eastAsia="en-GB"/>
            </w:rPr>
          </w:pPr>
          <w:hyperlink w:anchor="_Toc485139339" w:history="1">
            <w:r w:rsidR="0050302C" w:rsidRPr="008F311B">
              <w:rPr>
                <w:rStyle w:val="Hyperlink"/>
                <w:noProof/>
              </w:rPr>
              <w:t>Stage 1 Software Development</w:t>
            </w:r>
            <w:r w:rsidR="0050302C">
              <w:rPr>
                <w:noProof/>
                <w:webHidden/>
              </w:rPr>
              <w:tab/>
            </w:r>
            <w:r w:rsidR="0050302C">
              <w:rPr>
                <w:noProof/>
                <w:webHidden/>
              </w:rPr>
              <w:fldChar w:fldCharType="begin"/>
            </w:r>
            <w:r w:rsidR="0050302C">
              <w:rPr>
                <w:noProof/>
                <w:webHidden/>
              </w:rPr>
              <w:instrText xml:space="preserve"> PAGEREF _Toc485139339 \h </w:instrText>
            </w:r>
            <w:r w:rsidR="0050302C">
              <w:rPr>
                <w:noProof/>
                <w:webHidden/>
              </w:rPr>
            </w:r>
            <w:r w:rsidR="0050302C">
              <w:rPr>
                <w:noProof/>
                <w:webHidden/>
              </w:rPr>
              <w:fldChar w:fldCharType="separate"/>
            </w:r>
            <w:r w:rsidR="00F25097">
              <w:rPr>
                <w:noProof/>
                <w:webHidden/>
              </w:rPr>
              <w:t>32</w:t>
            </w:r>
            <w:r w:rsidR="0050302C">
              <w:rPr>
                <w:noProof/>
                <w:webHidden/>
              </w:rPr>
              <w:fldChar w:fldCharType="end"/>
            </w:r>
          </w:hyperlink>
        </w:p>
        <w:p w:rsidR="0050302C" w:rsidRDefault="00C631FA">
          <w:pPr>
            <w:pStyle w:val="TOC3"/>
            <w:tabs>
              <w:tab w:val="right" w:leader="dot" w:pos="8493"/>
            </w:tabs>
            <w:rPr>
              <w:rFonts w:eastAsiaTheme="minorEastAsia"/>
              <w:noProof/>
              <w:lang w:eastAsia="en-GB"/>
            </w:rPr>
          </w:pPr>
          <w:hyperlink w:anchor="_Toc485139340" w:history="1">
            <w:r w:rsidR="0050302C" w:rsidRPr="008F311B">
              <w:rPr>
                <w:rStyle w:val="Hyperlink"/>
                <w:noProof/>
              </w:rPr>
              <w:t>Stage 1 Results</w:t>
            </w:r>
            <w:r w:rsidR="0050302C">
              <w:rPr>
                <w:noProof/>
                <w:webHidden/>
              </w:rPr>
              <w:tab/>
            </w:r>
            <w:r w:rsidR="0050302C">
              <w:rPr>
                <w:noProof/>
                <w:webHidden/>
              </w:rPr>
              <w:fldChar w:fldCharType="begin"/>
            </w:r>
            <w:r w:rsidR="0050302C">
              <w:rPr>
                <w:noProof/>
                <w:webHidden/>
              </w:rPr>
              <w:instrText xml:space="preserve"> PAGEREF _Toc485139340 \h </w:instrText>
            </w:r>
            <w:r w:rsidR="0050302C">
              <w:rPr>
                <w:noProof/>
                <w:webHidden/>
              </w:rPr>
            </w:r>
            <w:r w:rsidR="0050302C">
              <w:rPr>
                <w:noProof/>
                <w:webHidden/>
              </w:rPr>
              <w:fldChar w:fldCharType="separate"/>
            </w:r>
            <w:r w:rsidR="00F25097">
              <w:rPr>
                <w:noProof/>
                <w:webHidden/>
              </w:rPr>
              <w:t>33</w:t>
            </w:r>
            <w:r w:rsidR="0050302C">
              <w:rPr>
                <w:noProof/>
                <w:webHidden/>
              </w:rPr>
              <w:fldChar w:fldCharType="end"/>
            </w:r>
          </w:hyperlink>
        </w:p>
        <w:p w:rsidR="0050302C" w:rsidRDefault="00C631FA">
          <w:pPr>
            <w:pStyle w:val="TOC3"/>
            <w:tabs>
              <w:tab w:val="right" w:leader="dot" w:pos="8493"/>
            </w:tabs>
            <w:rPr>
              <w:rFonts w:eastAsiaTheme="minorEastAsia"/>
              <w:noProof/>
              <w:lang w:eastAsia="en-GB"/>
            </w:rPr>
          </w:pPr>
          <w:hyperlink w:anchor="_Toc485139341" w:history="1">
            <w:r w:rsidR="0050302C" w:rsidRPr="008F311B">
              <w:rPr>
                <w:rStyle w:val="Hyperlink"/>
                <w:noProof/>
              </w:rPr>
              <w:t>Stage 1 Evaluation</w:t>
            </w:r>
            <w:r w:rsidR="0050302C">
              <w:rPr>
                <w:noProof/>
                <w:webHidden/>
              </w:rPr>
              <w:tab/>
            </w:r>
            <w:r w:rsidR="0050302C">
              <w:rPr>
                <w:noProof/>
                <w:webHidden/>
              </w:rPr>
              <w:fldChar w:fldCharType="begin"/>
            </w:r>
            <w:r w:rsidR="0050302C">
              <w:rPr>
                <w:noProof/>
                <w:webHidden/>
              </w:rPr>
              <w:instrText xml:space="preserve"> PAGEREF _Toc485139341 \h </w:instrText>
            </w:r>
            <w:r w:rsidR="0050302C">
              <w:rPr>
                <w:noProof/>
                <w:webHidden/>
              </w:rPr>
            </w:r>
            <w:r w:rsidR="0050302C">
              <w:rPr>
                <w:noProof/>
                <w:webHidden/>
              </w:rPr>
              <w:fldChar w:fldCharType="separate"/>
            </w:r>
            <w:r w:rsidR="00F25097">
              <w:rPr>
                <w:noProof/>
                <w:webHidden/>
              </w:rPr>
              <w:t>39</w:t>
            </w:r>
            <w:r w:rsidR="0050302C">
              <w:rPr>
                <w:noProof/>
                <w:webHidden/>
              </w:rPr>
              <w:fldChar w:fldCharType="end"/>
            </w:r>
          </w:hyperlink>
        </w:p>
        <w:p w:rsidR="0050302C" w:rsidRDefault="00C631FA">
          <w:pPr>
            <w:pStyle w:val="TOC3"/>
            <w:tabs>
              <w:tab w:val="right" w:leader="dot" w:pos="8493"/>
            </w:tabs>
            <w:rPr>
              <w:rFonts w:eastAsiaTheme="minorEastAsia"/>
              <w:noProof/>
              <w:lang w:eastAsia="en-GB"/>
            </w:rPr>
          </w:pPr>
          <w:hyperlink w:anchor="_Toc485139342" w:history="1">
            <w:r w:rsidR="0050302C" w:rsidRPr="008F311B">
              <w:rPr>
                <w:rStyle w:val="Hyperlink"/>
                <w:noProof/>
              </w:rPr>
              <w:t>Stage 2 Results</w:t>
            </w:r>
            <w:r w:rsidR="0050302C">
              <w:rPr>
                <w:noProof/>
                <w:webHidden/>
              </w:rPr>
              <w:tab/>
            </w:r>
            <w:r w:rsidR="0050302C">
              <w:rPr>
                <w:noProof/>
                <w:webHidden/>
              </w:rPr>
              <w:fldChar w:fldCharType="begin"/>
            </w:r>
            <w:r w:rsidR="0050302C">
              <w:rPr>
                <w:noProof/>
                <w:webHidden/>
              </w:rPr>
              <w:instrText xml:space="preserve"> PAGEREF _Toc485139342 \h </w:instrText>
            </w:r>
            <w:r w:rsidR="0050302C">
              <w:rPr>
                <w:noProof/>
                <w:webHidden/>
              </w:rPr>
            </w:r>
            <w:r w:rsidR="0050302C">
              <w:rPr>
                <w:noProof/>
                <w:webHidden/>
              </w:rPr>
              <w:fldChar w:fldCharType="separate"/>
            </w:r>
            <w:r w:rsidR="00F25097">
              <w:rPr>
                <w:noProof/>
                <w:webHidden/>
              </w:rPr>
              <w:t>40</w:t>
            </w:r>
            <w:r w:rsidR="0050302C">
              <w:rPr>
                <w:noProof/>
                <w:webHidden/>
              </w:rPr>
              <w:fldChar w:fldCharType="end"/>
            </w:r>
          </w:hyperlink>
        </w:p>
        <w:p w:rsidR="0050302C" w:rsidRDefault="00C631FA">
          <w:pPr>
            <w:pStyle w:val="TOC3"/>
            <w:tabs>
              <w:tab w:val="right" w:leader="dot" w:pos="8493"/>
            </w:tabs>
            <w:rPr>
              <w:rFonts w:eastAsiaTheme="minorEastAsia"/>
              <w:noProof/>
              <w:lang w:eastAsia="en-GB"/>
            </w:rPr>
          </w:pPr>
          <w:hyperlink w:anchor="_Toc485139343" w:history="1">
            <w:r w:rsidR="0050302C" w:rsidRPr="008F311B">
              <w:rPr>
                <w:rStyle w:val="Hyperlink"/>
                <w:noProof/>
              </w:rPr>
              <w:t>Stage 2 Evaluation</w:t>
            </w:r>
            <w:r w:rsidR="0050302C">
              <w:rPr>
                <w:noProof/>
                <w:webHidden/>
              </w:rPr>
              <w:tab/>
            </w:r>
            <w:r w:rsidR="0050302C">
              <w:rPr>
                <w:noProof/>
                <w:webHidden/>
              </w:rPr>
              <w:fldChar w:fldCharType="begin"/>
            </w:r>
            <w:r w:rsidR="0050302C">
              <w:rPr>
                <w:noProof/>
                <w:webHidden/>
              </w:rPr>
              <w:instrText xml:space="preserve"> PAGEREF _Toc485139343 \h </w:instrText>
            </w:r>
            <w:r w:rsidR="0050302C">
              <w:rPr>
                <w:noProof/>
                <w:webHidden/>
              </w:rPr>
            </w:r>
            <w:r w:rsidR="0050302C">
              <w:rPr>
                <w:noProof/>
                <w:webHidden/>
              </w:rPr>
              <w:fldChar w:fldCharType="separate"/>
            </w:r>
            <w:r w:rsidR="00F25097">
              <w:rPr>
                <w:noProof/>
                <w:webHidden/>
              </w:rPr>
              <w:t>44</w:t>
            </w:r>
            <w:r w:rsidR="0050302C">
              <w:rPr>
                <w:noProof/>
                <w:webHidden/>
              </w:rPr>
              <w:fldChar w:fldCharType="end"/>
            </w:r>
          </w:hyperlink>
        </w:p>
        <w:p w:rsidR="0050302C" w:rsidRDefault="00C631FA">
          <w:pPr>
            <w:pStyle w:val="TOC1"/>
            <w:tabs>
              <w:tab w:val="left" w:pos="440"/>
              <w:tab w:val="right" w:leader="dot" w:pos="8493"/>
            </w:tabs>
            <w:rPr>
              <w:rFonts w:eastAsiaTheme="minorEastAsia"/>
              <w:noProof/>
              <w:lang w:eastAsia="en-GB"/>
            </w:rPr>
          </w:pPr>
          <w:hyperlink w:anchor="_Toc485139344" w:history="1">
            <w:r w:rsidR="0050302C" w:rsidRPr="008F311B">
              <w:rPr>
                <w:rStyle w:val="Hyperlink"/>
                <w:noProof/>
              </w:rPr>
              <w:t>5.</w:t>
            </w:r>
            <w:r w:rsidR="0050302C">
              <w:rPr>
                <w:rFonts w:eastAsiaTheme="minorEastAsia"/>
                <w:noProof/>
                <w:lang w:eastAsia="en-GB"/>
              </w:rPr>
              <w:tab/>
            </w:r>
            <w:r w:rsidR="0050302C" w:rsidRPr="008F311B">
              <w:rPr>
                <w:rStyle w:val="Hyperlink"/>
                <w:noProof/>
              </w:rPr>
              <w:t>Conclusions and Recommendations</w:t>
            </w:r>
            <w:r w:rsidR="0050302C">
              <w:rPr>
                <w:noProof/>
                <w:webHidden/>
              </w:rPr>
              <w:tab/>
            </w:r>
            <w:r w:rsidR="0050302C">
              <w:rPr>
                <w:noProof/>
                <w:webHidden/>
              </w:rPr>
              <w:fldChar w:fldCharType="begin"/>
            </w:r>
            <w:r w:rsidR="0050302C">
              <w:rPr>
                <w:noProof/>
                <w:webHidden/>
              </w:rPr>
              <w:instrText xml:space="preserve"> PAGEREF _Toc485139344 \h </w:instrText>
            </w:r>
            <w:r w:rsidR="0050302C">
              <w:rPr>
                <w:noProof/>
                <w:webHidden/>
              </w:rPr>
            </w:r>
            <w:r w:rsidR="0050302C">
              <w:rPr>
                <w:noProof/>
                <w:webHidden/>
              </w:rPr>
              <w:fldChar w:fldCharType="separate"/>
            </w:r>
            <w:r w:rsidR="00F25097">
              <w:rPr>
                <w:noProof/>
                <w:webHidden/>
              </w:rPr>
              <w:t>46</w:t>
            </w:r>
            <w:r w:rsidR="0050302C">
              <w:rPr>
                <w:noProof/>
                <w:webHidden/>
              </w:rPr>
              <w:fldChar w:fldCharType="end"/>
            </w:r>
          </w:hyperlink>
        </w:p>
        <w:p w:rsidR="0050302C" w:rsidRDefault="00C631FA">
          <w:pPr>
            <w:pStyle w:val="TOC1"/>
            <w:tabs>
              <w:tab w:val="left" w:pos="440"/>
              <w:tab w:val="right" w:leader="dot" w:pos="8493"/>
            </w:tabs>
            <w:rPr>
              <w:rFonts w:eastAsiaTheme="minorEastAsia"/>
              <w:noProof/>
              <w:lang w:eastAsia="en-GB"/>
            </w:rPr>
          </w:pPr>
          <w:hyperlink w:anchor="_Toc485139345" w:history="1">
            <w:r w:rsidR="0050302C" w:rsidRPr="008F311B">
              <w:rPr>
                <w:rStyle w:val="Hyperlink"/>
                <w:noProof/>
              </w:rPr>
              <w:t>6.</w:t>
            </w:r>
            <w:r w:rsidR="0050302C">
              <w:rPr>
                <w:rFonts w:eastAsiaTheme="minorEastAsia"/>
                <w:noProof/>
                <w:lang w:eastAsia="en-GB"/>
              </w:rPr>
              <w:tab/>
            </w:r>
            <w:r w:rsidR="0050302C" w:rsidRPr="008F311B">
              <w:rPr>
                <w:rStyle w:val="Hyperlink"/>
                <w:noProof/>
              </w:rPr>
              <w:t>Future Improvements</w:t>
            </w:r>
            <w:r w:rsidR="0050302C">
              <w:rPr>
                <w:noProof/>
                <w:webHidden/>
              </w:rPr>
              <w:tab/>
            </w:r>
            <w:r w:rsidR="0050302C">
              <w:rPr>
                <w:noProof/>
                <w:webHidden/>
              </w:rPr>
              <w:fldChar w:fldCharType="begin"/>
            </w:r>
            <w:r w:rsidR="0050302C">
              <w:rPr>
                <w:noProof/>
                <w:webHidden/>
              </w:rPr>
              <w:instrText xml:space="preserve"> PAGEREF _Toc485139345 \h </w:instrText>
            </w:r>
            <w:r w:rsidR="0050302C">
              <w:rPr>
                <w:noProof/>
                <w:webHidden/>
              </w:rPr>
            </w:r>
            <w:r w:rsidR="0050302C">
              <w:rPr>
                <w:noProof/>
                <w:webHidden/>
              </w:rPr>
              <w:fldChar w:fldCharType="separate"/>
            </w:r>
            <w:r w:rsidR="00F25097">
              <w:rPr>
                <w:noProof/>
                <w:webHidden/>
              </w:rPr>
              <w:t>48</w:t>
            </w:r>
            <w:r w:rsidR="0050302C">
              <w:rPr>
                <w:noProof/>
                <w:webHidden/>
              </w:rPr>
              <w:fldChar w:fldCharType="end"/>
            </w:r>
          </w:hyperlink>
        </w:p>
        <w:p w:rsidR="0050302C" w:rsidRDefault="00C631FA">
          <w:pPr>
            <w:pStyle w:val="TOC1"/>
            <w:tabs>
              <w:tab w:val="left" w:pos="440"/>
              <w:tab w:val="right" w:leader="dot" w:pos="8493"/>
            </w:tabs>
            <w:rPr>
              <w:rFonts w:eastAsiaTheme="minorEastAsia"/>
              <w:noProof/>
              <w:lang w:eastAsia="en-GB"/>
            </w:rPr>
          </w:pPr>
          <w:hyperlink w:anchor="_Toc485139346" w:history="1">
            <w:r w:rsidR="0050302C" w:rsidRPr="008F311B">
              <w:rPr>
                <w:rStyle w:val="Hyperlink"/>
                <w:noProof/>
              </w:rPr>
              <w:t>7.</w:t>
            </w:r>
            <w:r w:rsidR="0050302C">
              <w:rPr>
                <w:rFonts w:eastAsiaTheme="minorEastAsia"/>
                <w:noProof/>
                <w:lang w:eastAsia="en-GB"/>
              </w:rPr>
              <w:tab/>
            </w:r>
            <w:r w:rsidR="0050302C" w:rsidRPr="008F311B">
              <w:rPr>
                <w:rStyle w:val="Hyperlink"/>
                <w:noProof/>
              </w:rPr>
              <w:t>Reflection</w:t>
            </w:r>
            <w:r w:rsidR="0050302C">
              <w:rPr>
                <w:noProof/>
                <w:webHidden/>
              </w:rPr>
              <w:tab/>
            </w:r>
            <w:r w:rsidR="0050302C">
              <w:rPr>
                <w:noProof/>
                <w:webHidden/>
              </w:rPr>
              <w:fldChar w:fldCharType="begin"/>
            </w:r>
            <w:r w:rsidR="0050302C">
              <w:rPr>
                <w:noProof/>
                <w:webHidden/>
              </w:rPr>
              <w:instrText xml:space="preserve"> PAGEREF _Toc485139346 \h </w:instrText>
            </w:r>
            <w:r w:rsidR="0050302C">
              <w:rPr>
                <w:noProof/>
                <w:webHidden/>
              </w:rPr>
            </w:r>
            <w:r w:rsidR="0050302C">
              <w:rPr>
                <w:noProof/>
                <w:webHidden/>
              </w:rPr>
              <w:fldChar w:fldCharType="separate"/>
            </w:r>
            <w:r w:rsidR="00F25097">
              <w:rPr>
                <w:noProof/>
                <w:webHidden/>
              </w:rPr>
              <w:t>49</w:t>
            </w:r>
            <w:r w:rsidR="0050302C">
              <w:rPr>
                <w:noProof/>
                <w:webHidden/>
              </w:rPr>
              <w:fldChar w:fldCharType="end"/>
            </w:r>
          </w:hyperlink>
        </w:p>
        <w:p w:rsidR="0050302C" w:rsidRDefault="00C631FA">
          <w:pPr>
            <w:pStyle w:val="TOC1"/>
            <w:tabs>
              <w:tab w:val="left" w:pos="440"/>
              <w:tab w:val="right" w:leader="dot" w:pos="8493"/>
            </w:tabs>
            <w:rPr>
              <w:rFonts w:eastAsiaTheme="minorEastAsia"/>
              <w:noProof/>
              <w:lang w:eastAsia="en-GB"/>
            </w:rPr>
          </w:pPr>
          <w:hyperlink w:anchor="_Toc485139347" w:history="1">
            <w:r w:rsidR="0050302C" w:rsidRPr="008F311B">
              <w:rPr>
                <w:rStyle w:val="Hyperlink"/>
                <w:noProof/>
              </w:rPr>
              <w:t>8.</w:t>
            </w:r>
            <w:r w:rsidR="0050302C">
              <w:rPr>
                <w:rFonts w:eastAsiaTheme="minorEastAsia"/>
                <w:noProof/>
                <w:lang w:eastAsia="en-GB"/>
              </w:rPr>
              <w:tab/>
            </w:r>
            <w:r w:rsidR="0050302C" w:rsidRPr="008F311B">
              <w:rPr>
                <w:rStyle w:val="Hyperlink"/>
                <w:noProof/>
              </w:rPr>
              <w:t>References</w:t>
            </w:r>
            <w:r w:rsidR="0050302C">
              <w:rPr>
                <w:noProof/>
                <w:webHidden/>
              </w:rPr>
              <w:tab/>
            </w:r>
            <w:r w:rsidR="0050302C">
              <w:rPr>
                <w:noProof/>
                <w:webHidden/>
              </w:rPr>
              <w:fldChar w:fldCharType="begin"/>
            </w:r>
            <w:r w:rsidR="0050302C">
              <w:rPr>
                <w:noProof/>
                <w:webHidden/>
              </w:rPr>
              <w:instrText xml:space="preserve"> PAGEREF _Toc485139347 \h </w:instrText>
            </w:r>
            <w:r w:rsidR="0050302C">
              <w:rPr>
                <w:noProof/>
                <w:webHidden/>
              </w:rPr>
            </w:r>
            <w:r w:rsidR="0050302C">
              <w:rPr>
                <w:noProof/>
                <w:webHidden/>
              </w:rPr>
              <w:fldChar w:fldCharType="separate"/>
            </w:r>
            <w:r w:rsidR="00F25097">
              <w:rPr>
                <w:noProof/>
                <w:webHidden/>
              </w:rPr>
              <w:t>50</w:t>
            </w:r>
            <w:r w:rsidR="0050302C">
              <w:rPr>
                <w:noProof/>
                <w:webHidden/>
              </w:rPr>
              <w:fldChar w:fldCharType="end"/>
            </w:r>
          </w:hyperlink>
        </w:p>
        <w:p w:rsidR="0050302C" w:rsidRDefault="00C631FA">
          <w:pPr>
            <w:pStyle w:val="TOC1"/>
            <w:tabs>
              <w:tab w:val="left" w:pos="440"/>
              <w:tab w:val="right" w:leader="dot" w:pos="8493"/>
            </w:tabs>
            <w:rPr>
              <w:rFonts w:eastAsiaTheme="minorEastAsia"/>
              <w:noProof/>
              <w:lang w:eastAsia="en-GB"/>
            </w:rPr>
          </w:pPr>
          <w:hyperlink w:anchor="_Toc485139348" w:history="1">
            <w:r w:rsidR="0050302C" w:rsidRPr="008F311B">
              <w:rPr>
                <w:rStyle w:val="Hyperlink"/>
                <w:noProof/>
              </w:rPr>
              <w:t>9.</w:t>
            </w:r>
            <w:r w:rsidR="0050302C">
              <w:rPr>
                <w:rFonts w:eastAsiaTheme="minorEastAsia"/>
                <w:noProof/>
                <w:lang w:eastAsia="en-GB"/>
              </w:rPr>
              <w:tab/>
            </w:r>
            <w:r w:rsidR="0050302C" w:rsidRPr="008F311B">
              <w:rPr>
                <w:rStyle w:val="Hyperlink"/>
                <w:noProof/>
              </w:rPr>
              <w:t>Bibliography</w:t>
            </w:r>
            <w:r w:rsidR="0050302C">
              <w:rPr>
                <w:noProof/>
                <w:webHidden/>
              </w:rPr>
              <w:tab/>
            </w:r>
            <w:r w:rsidR="0050302C">
              <w:rPr>
                <w:noProof/>
                <w:webHidden/>
              </w:rPr>
              <w:fldChar w:fldCharType="begin"/>
            </w:r>
            <w:r w:rsidR="0050302C">
              <w:rPr>
                <w:noProof/>
                <w:webHidden/>
              </w:rPr>
              <w:instrText xml:space="preserve"> PAGEREF _Toc485139348 \h </w:instrText>
            </w:r>
            <w:r w:rsidR="0050302C">
              <w:rPr>
                <w:noProof/>
                <w:webHidden/>
              </w:rPr>
            </w:r>
            <w:r w:rsidR="0050302C">
              <w:rPr>
                <w:noProof/>
                <w:webHidden/>
              </w:rPr>
              <w:fldChar w:fldCharType="separate"/>
            </w:r>
            <w:r w:rsidR="00F25097">
              <w:rPr>
                <w:noProof/>
                <w:webHidden/>
              </w:rPr>
              <w:t>52</w:t>
            </w:r>
            <w:r w:rsidR="0050302C">
              <w:rPr>
                <w:noProof/>
                <w:webHidden/>
              </w:rPr>
              <w:fldChar w:fldCharType="end"/>
            </w:r>
          </w:hyperlink>
        </w:p>
        <w:p w:rsidR="0050302C" w:rsidRDefault="00C631FA">
          <w:pPr>
            <w:pStyle w:val="TOC1"/>
            <w:tabs>
              <w:tab w:val="left" w:pos="660"/>
              <w:tab w:val="right" w:leader="dot" w:pos="8493"/>
            </w:tabs>
            <w:rPr>
              <w:rFonts w:eastAsiaTheme="minorEastAsia"/>
              <w:noProof/>
              <w:lang w:eastAsia="en-GB"/>
            </w:rPr>
          </w:pPr>
          <w:hyperlink w:anchor="_Toc485139349" w:history="1">
            <w:r w:rsidR="0050302C" w:rsidRPr="008F311B">
              <w:rPr>
                <w:rStyle w:val="Hyperlink"/>
                <w:noProof/>
              </w:rPr>
              <w:t>10.</w:t>
            </w:r>
            <w:r w:rsidR="0050302C">
              <w:rPr>
                <w:rFonts w:eastAsiaTheme="minorEastAsia"/>
                <w:noProof/>
                <w:lang w:eastAsia="en-GB"/>
              </w:rPr>
              <w:tab/>
            </w:r>
            <w:r w:rsidR="0050302C" w:rsidRPr="008F311B">
              <w:rPr>
                <w:rStyle w:val="Hyperlink"/>
                <w:noProof/>
              </w:rPr>
              <w:t>Trial Images</w:t>
            </w:r>
            <w:r w:rsidR="0050302C">
              <w:rPr>
                <w:noProof/>
                <w:webHidden/>
              </w:rPr>
              <w:tab/>
            </w:r>
            <w:r w:rsidR="0050302C">
              <w:rPr>
                <w:noProof/>
                <w:webHidden/>
              </w:rPr>
              <w:fldChar w:fldCharType="begin"/>
            </w:r>
            <w:r w:rsidR="0050302C">
              <w:rPr>
                <w:noProof/>
                <w:webHidden/>
              </w:rPr>
              <w:instrText xml:space="preserve"> PAGEREF _Toc485139349 \h </w:instrText>
            </w:r>
            <w:r w:rsidR="0050302C">
              <w:rPr>
                <w:noProof/>
                <w:webHidden/>
              </w:rPr>
            </w:r>
            <w:r w:rsidR="0050302C">
              <w:rPr>
                <w:noProof/>
                <w:webHidden/>
              </w:rPr>
              <w:fldChar w:fldCharType="separate"/>
            </w:r>
            <w:r w:rsidR="00F25097">
              <w:rPr>
                <w:noProof/>
                <w:webHidden/>
              </w:rPr>
              <w:t>53</w:t>
            </w:r>
            <w:r w:rsidR="0050302C">
              <w:rPr>
                <w:noProof/>
                <w:webHidden/>
              </w:rPr>
              <w:fldChar w:fldCharType="end"/>
            </w:r>
          </w:hyperlink>
        </w:p>
        <w:p w:rsidR="0050302C" w:rsidRDefault="00C631FA">
          <w:pPr>
            <w:pStyle w:val="TOC1"/>
            <w:tabs>
              <w:tab w:val="left" w:pos="660"/>
              <w:tab w:val="right" w:leader="dot" w:pos="8493"/>
            </w:tabs>
            <w:rPr>
              <w:rFonts w:eastAsiaTheme="minorEastAsia"/>
              <w:noProof/>
              <w:lang w:eastAsia="en-GB"/>
            </w:rPr>
          </w:pPr>
          <w:hyperlink w:anchor="_Toc485139350" w:history="1">
            <w:r w:rsidR="0050302C" w:rsidRPr="008F311B">
              <w:rPr>
                <w:rStyle w:val="Hyperlink"/>
                <w:noProof/>
              </w:rPr>
              <w:t>11.</w:t>
            </w:r>
            <w:r w:rsidR="0050302C">
              <w:rPr>
                <w:rFonts w:eastAsiaTheme="minorEastAsia"/>
                <w:noProof/>
                <w:lang w:eastAsia="en-GB"/>
              </w:rPr>
              <w:tab/>
            </w:r>
            <w:r w:rsidR="0050302C" w:rsidRPr="008F311B">
              <w:rPr>
                <w:rStyle w:val="Hyperlink"/>
                <w:noProof/>
              </w:rPr>
              <w:t>Appendices</w:t>
            </w:r>
            <w:r w:rsidR="0050302C">
              <w:rPr>
                <w:noProof/>
                <w:webHidden/>
              </w:rPr>
              <w:tab/>
            </w:r>
            <w:r w:rsidR="0050302C">
              <w:rPr>
                <w:noProof/>
                <w:webHidden/>
              </w:rPr>
              <w:fldChar w:fldCharType="begin"/>
            </w:r>
            <w:r w:rsidR="0050302C">
              <w:rPr>
                <w:noProof/>
                <w:webHidden/>
              </w:rPr>
              <w:instrText xml:space="preserve"> PAGEREF _Toc485139350 \h </w:instrText>
            </w:r>
            <w:r w:rsidR="0050302C">
              <w:rPr>
                <w:noProof/>
                <w:webHidden/>
              </w:rPr>
            </w:r>
            <w:r w:rsidR="0050302C">
              <w:rPr>
                <w:noProof/>
                <w:webHidden/>
              </w:rPr>
              <w:fldChar w:fldCharType="separate"/>
            </w:r>
            <w:r w:rsidR="00F25097">
              <w:rPr>
                <w:noProof/>
                <w:webHidden/>
              </w:rPr>
              <w:t>55</w:t>
            </w:r>
            <w:r w:rsidR="0050302C">
              <w:rPr>
                <w:noProof/>
                <w:webHidden/>
              </w:rPr>
              <w:fldChar w:fldCharType="end"/>
            </w:r>
          </w:hyperlink>
        </w:p>
        <w:p w:rsidR="0050302C" w:rsidRDefault="00C631FA">
          <w:pPr>
            <w:pStyle w:val="TOC2"/>
            <w:tabs>
              <w:tab w:val="right" w:leader="dot" w:pos="8493"/>
            </w:tabs>
            <w:rPr>
              <w:rFonts w:eastAsiaTheme="minorEastAsia"/>
              <w:noProof/>
              <w:lang w:eastAsia="en-GB"/>
            </w:rPr>
          </w:pPr>
          <w:hyperlink w:anchor="_Toc485139351" w:history="1">
            <w:r w:rsidR="0050302C" w:rsidRPr="008F311B">
              <w:rPr>
                <w:rStyle w:val="Hyperlink"/>
                <w:noProof/>
              </w:rPr>
              <w:t>Appendix A – LTT Cable Plan</w:t>
            </w:r>
            <w:r w:rsidR="0050302C">
              <w:rPr>
                <w:noProof/>
                <w:webHidden/>
              </w:rPr>
              <w:tab/>
            </w:r>
            <w:r w:rsidR="0050302C">
              <w:rPr>
                <w:noProof/>
                <w:webHidden/>
              </w:rPr>
              <w:fldChar w:fldCharType="begin"/>
            </w:r>
            <w:r w:rsidR="0050302C">
              <w:rPr>
                <w:noProof/>
                <w:webHidden/>
              </w:rPr>
              <w:instrText xml:space="preserve"> PAGEREF _Toc485139351 \h </w:instrText>
            </w:r>
            <w:r w:rsidR="0050302C">
              <w:rPr>
                <w:noProof/>
                <w:webHidden/>
              </w:rPr>
            </w:r>
            <w:r w:rsidR="0050302C">
              <w:rPr>
                <w:noProof/>
                <w:webHidden/>
              </w:rPr>
              <w:fldChar w:fldCharType="separate"/>
            </w:r>
            <w:r w:rsidR="00F25097">
              <w:rPr>
                <w:noProof/>
                <w:webHidden/>
              </w:rPr>
              <w:t>55</w:t>
            </w:r>
            <w:r w:rsidR="0050302C">
              <w:rPr>
                <w:noProof/>
                <w:webHidden/>
              </w:rPr>
              <w:fldChar w:fldCharType="end"/>
            </w:r>
          </w:hyperlink>
        </w:p>
        <w:p w:rsidR="0050302C" w:rsidRDefault="00C631FA">
          <w:pPr>
            <w:pStyle w:val="TOC2"/>
            <w:tabs>
              <w:tab w:val="right" w:leader="dot" w:pos="8493"/>
            </w:tabs>
            <w:rPr>
              <w:rFonts w:eastAsiaTheme="minorEastAsia"/>
              <w:noProof/>
              <w:lang w:eastAsia="en-GB"/>
            </w:rPr>
          </w:pPr>
          <w:hyperlink w:anchor="_Toc485139352" w:history="1">
            <w:r w:rsidR="0050302C" w:rsidRPr="008F311B">
              <w:rPr>
                <w:rStyle w:val="Hyperlink"/>
                <w:noProof/>
              </w:rPr>
              <w:t>Appendix B – Email</w:t>
            </w:r>
            <w:r w:rsidR="0050302C">
              <w:rPr>
                <w:noProof/>
                <w:webHidden/>
              </w:rPr>
              <w:tab/>
            </w:r>
            <w:r w:rsidR="0050302C">
              <w:rPr>
                <w:noProof/>
                <w:webHidden/>
              </w:rPr>
              <w:fldChar w:fldCharType="begin"/>
            </w:r>
            <w:r w:rsidR="0050302C">
              <w:rPr>
                <w:noProof/>
                <w:webHidden/>
              </w:rPr>
              <w:instrText xml:space="preserve"> PAGEREF _Toc485139352 \h </w:instrText>
            </w:r>
            <w:r w:rsidR="0050302C">
              <w:rPr>
                <w:noProof/>
                <w:webHidden/>
              </w:rPr>
            </w:r>
            <w:r w:rsidR="0050302C">
              <w:rPr>
                <w:noProof/>
                <w:webHidden/>
              </w:rPr>
              <w:fldChar w:fldCharType="separate"/>
            </w:r>
            <w:r w:rsidR="00F25097">
              <w:rPr>
                <w:noProof/>
                <w:webHidden/>
              </w:rPr>
              <w:t>56</w:t>
            </w:r>
            <w:r w:rsidR="0050302C">
              <w:rPr>
                <w:noProof/>
                <w:webHidden/>
              </w:rPr>
              <w:fldChar w:fldCharType="end"/>
            </w:r>
          </w:hyperlink>
        </w:p>
        <w:p w:rsidR="0050302C" w:rsidRDefault="00C631FA">
          <w:pPr>
            <w:pStyle w:val="TOC2"/>
            <w:tabs>
              <w:tab w:val="right" w:leader="dot" w:pos="8493"/>
            </w:tabs>
            <w:rPr>
              <w:rFonts w:eastAsiaTheme="minorEastAsia"/>
              <w:noProof/>
              <w:lang w:eastAsia="en-GB"/>
            </w:rPr>
          </w:pPr>
          <w:hyperlink w:anchor="_Toc485139353" w:history="1">
            <w:r w:rsidR="0050302C" w:rsidRPr="008F311B">
              <w:rPr>
                <w:rStyle w:val="Hyperlink"/>
                <w:noProof/>
              </w:rPr>
              <w:t>Appendix C –CPMU Output from Departmental Test</w:t>
            </w:r>
            <w:r w:rsidR="0050302C">
              <w:rPr>
                <w:noProof/>
                <w:webHidden/>
              </w:rPr>
              <w:tab/>
            </w:r>
            <w:r w:rsidR="0050302C">
              <w:rPr>
                <w:noProof/>
                <w:webHidden/>
              </w:rPr>
              <w:fldChar w:fldCharType="begin"/>
            </w:r>
            <w:r w:rsidR="0050302C">
              <w:rPr>
                <w:noProof/>
                <w:webHidden/>
              </w:rPr>
              <w:instrText xml:space="preserve"> PAGEREF _Toc485139353 \h </w:instrText>
            </w:r>
            <w:r w:rsidR="0050302C">
              <w:rPr>
                <w:noProof/>
                <w:webHidden/>
              </w:rPr>
            </w:r>
            <w:r w:rsidR="0050302C">
              <w:rPr>
                <w:noProof/>
                <w:webHidden/>
              </w:rPr>
              <w:fldChar w:fldCharType="separate"/>
            </w:r>
            <w:r w:rsidR="00F25097">
              <w:rPr>
                <w:noProof/>
                <w:webHidden/>
              </w:rPr>
              <w:t>57</w:t>
            </w:r>
            <w:r w:rsidR="0050302C">
              <w:rPr>
                <w:noProof/>
                <w:webHidden/>
              </w:rPr>
              <w:fldChar w:fldCharType="end"/>
            </w:r>
          </w:hyperlink>
        </w:p>
        <w:p w:rsidR="0050302C" w:rsidRDefault="00C631FA">
          <w:pPr>
            <w:pStyle w:val="TOC2"/>
            <w:tabs>
              <w:tab w:val="right" w:leader="dot" w:pos="8493"/>
            </w:tabs>
            <w:rPr>
              <w:rFonts w:eastAsiaTheme="minorEastAsia"/>
              <w:noProof/>
              <w:lang w:eastAsia="en-GB"/>
            </w:rPr>
          </w:pPr>
          <w:hyperlink w:anchor="_Toc485139354" w:history="1">
            <w:r w:rsidR="0050302C" w:rsidRPr="008F311B">
              <w:rPr>
                <w:rStyle w:val="Hyperlink"/>
                <w:noProof/>
              </w:rPr>
              <w:t>Appendix D – Typical Telemetry Costs</w:t>
            </w:r>
            <w:r w:rsidR="0050302C">
              <w:rPr>
                <w:noProof/>
                <w:webHidden/>
              </w:rPr>
              <w:tab/>
            </w:r>
            <w:r w:rsidR="0050302C">
              <w:rPr>
                <w:noProof/>
                <w:webHidden/>
              </w:rPr>
              <w:fldChar w:fldCharType="begin"/>
            </w:r>
            <w:r w:rsidR="0050302C">
              <w:rPr>
                <w:noProof/>
                <w:webHidden/>
              </w:rPr>
              <w:instrText xml:space="preserve"> PAGEREF _Toc485139354 \h </w:instrText>
            </w:r>
            <w:r w:rsidR="0050302C">
              <w:rPr>
                <w:noProof/>
                <w:webHidden/>
              </w:rPr>
            </w:r>
            <w:r w:rsidR="0050302C">
              <w:rPr>
                <w:noProof/>
                <w:webHidden/>
              </w:rPr>
              <w:fldChar w:fldCharType="separate"/>
            </w:r>
            <w:r w:rsidR="00F25097">
              <w:rPr>
                <w:noProof/>
                <w:webHidden/>
              </w:rPr>
              <w:t>61</w:t>
            </w:r>
            <w:r w:rsidR="0050302C">
              <w:rPr>
                <w:noProof/>
                <w:webHidden/>
              </w:rPr>
              <w:fldChar w:fldCharType="end"/>
            </w:r>
          </w:hyperlink>
        </w:p>
        <w:p w:rsidR="0050302C" w:rsidRDefault="00C631FA">
          <w:pPr>
            <w:pStyle w:val="TOC2"/>
            <w:tabs>
              <w:tab w:val="right" w:leader="dot" w:pos="8493"/>
            </w:tabs>
            <w:rPr>
              <w:rFonts w:eastAsiaTheme="minorEastAsia"/>
              <w:noProof/>
              <w:lang w:eastAsia="en-GB"/>
            </w:rPr>
          </w:pPr>
          <w:hyperlink w:anchor="_Toc485139355" w:history="1">
            <w:r w:rsidR="0050302C" w:rsidRPr="008F311B">
              <w:rPr>
                <w:rStyle w:val="Hyperlink"/>
                <w:noProof/>
              </w:rPr>
              <w:t>Appendix E – COTS Pulse Counters</w:t>
            </w:r>
            <w:r w:rsidR="0050302C">
              <w:rPr>
                <w:noProof/>
                <w:webHidden/>
              </w:rPr>
              <w:tab/>
            </w:r>
            <w:r w:rsidR="0050302C">
              <w:rPr>
                <w:noProof/>
                <w:webHidden/>
              </w:rPr>
              <w:fldChar w:fldCharType="begin"/>
            </w:r>
            <w:r w:rsidR="0050302C">
              <w:rPr>
                <w:noProof/>
                <w:webHidden/>
              </w:rPr>
              <w:instrText xml:space="preserve"> PAGEREF _Toc485139355 \h </w:instrText>
            </w:r>
            <w:r w:rsidR="0050302C">
              <w:rPr>
                <w:noProof/>
                <w:webHidden/>
              </w:rPr>
            </w:r>
            <w:r w:rsidR="0050302C">
              <w:rPr>
                <w:noProof/>
                <w:webHidden/>
              </w:rPr>
              <w:fldChar w:fldCharType="separate"/>
            </w:r>
            <w:r w:rsidR="00F25097">
              <w:rPr>
                <w:noProof/>
                <w:webHidden/>
              </w:rPr>
              <w:t>62</w:t>
            </w:r>
            <w:r w:rsidR="0050302C">
              <w:rPr>
                <w:noProof/>
                <w:webHidden/>
              </w:rPr>
              <w:fldChar w:fldCharType="end"/>
            </w:r>
          </w:hyperlink>
        </w:p>
        <w:p w:rsidR="0050302C" w:rsidRDefault="00C631FA">
          <w:pPr>
            <w:pStyle w:val="TOC2"/>
            <w:tabs>
              <w:tab w:val="right" w:leader="dot" w:pos="8493"/>
            </w:tabs>
            <w:rPr>
              <w:rFonts w:eastAsiaTheme="minorEastAsia"/>
              <w:noProof/>
              <w:lang w:eastAsia="en-GB"/>
            </w:rPr>
          </w:pPr>
          <w:hyperlink w:anchor="_Toc485139356" w:history="1">
            <w:r w:rsidR="0050302C" w:rsidRPr="008F311B">
              <w:rPr>
                <w:rStyle w:val="Hyperlink"/>
                <w:noProof/>
              </w:rPr>
              <w:t>Appendix F – PIC Data Sheets</w:t>
            </w:r>
            <w:r w:rsidR="0050302C">
              <w:rPr>
                <w:noProof/>
                <w:webHidden/>
              </w:rPr>
              <w:tab/>
            </w:r>
            <w:r w:rsidR="0050302C">
              <w:rPr>
                <w:noProof/>
                <w:webHidden/>
              </w:rPr>
              <w:fldChar w:fldCharType="begin"/>
            </w:r>
            <w:r w:rsidR="0050302C">
              <w:rPr>
                <w:noProof/>
                <w:webHidden/>
              </w:rPr>
              <w:instrText xml:space="preserve"> PAGEREF _Toc485139356 \h </w:instrText>
            </w:r>
            <w:r w:rsidR="0050302C">
              <w:rPr>
                <w:noProof/>
                <w:webHidden/>
              </w:rPr>
            </w:r>
            <w:r w:rsidR="0050302C">
              <w:rPr>
                <w:noProof/>
                <w:webHidden/>
              </w:rPr>
              <w:fldChar w:fldCharType="separate"/>
            </w:r>
            <w:r w:rsidR="00F25097">
              <w:rPr>
                <w:noProof/>
                <w:webHidden/>
              </w:rPr>
              <w:t>65</w:t>
            </w:r>
            <w:r w:rsidR="0050302C">
              <w:rPr>
                <w:noProof/>
                <w:webHidden/>
              </w:rPr>
              <w:fldChar w:fldCharType="end"/>
            </w:r>
          </w:hyperlink>
        </w:p>
        <w:p w:rsidR="0050302C" w:rsidRDefault="00C631FA">
          <w:pPr>
            <w:pStyle w:val="TOC2"/>
            <w:tabs>
              <w:tab w:val="right" w:leader="dot" w:pos="8493"/>
            </w:tabs>
            <w:rPr>
              <w:rFonts w:eastAsiaTheme="minorEastAsia"/>
              <w:noProof/>
              <w:lang w:eastAsia="en-GB"/>
            </w:rPr>
          </w:pPr>
          <w:hyperlink w:anchor="_Toc485139357" w:history="1">
            <w:r w:rsidR="0050302C" w:rsidRPr="008F311B">
              <w:rPr>
                <w:rStyle w:val="Hyperlink"/>
                <w:noProof/>
              </w:rPr>
              <w:t>Appendix G – VN2222 MOSFET Data Sheet</w:t>
            </w:r>
            <w:r w:rsidR="0050302C">
              <w:rPr>
                <w:noProof/>
                <w:webHidden/>
              </w:rPr>
              <w:tab/>
            </w:r>
            <w:r w:rsidR="0050302C">
              <w:rPr>
                <w:noProof/>
                <w:webHidden/>
              </w:rPr>
              <w:fldChar w:fldCharType="begin"/>
            </w:r>
            <w:r w:rsidR="0050302C">
              <w:rPr>
                <w:noProof/>
                <w:webHidden/>
              </w:rPr>
              <w:instrText xml:space="preserve"> PAGEREF _Toc485139357 \h </w:instrText>
            </w:r>
            <w:r w:rsidR="0050302C">
              <w:rPr>
                <w:noProof/>
                <w:webHidden/>
              </w:rPr>
            </w:r>
            <w:r w:rsidR="0050302C">
              <w:rPr>
                <w:noProof/>
                <w:webHidden/>
              </w:rPr>
              <w:fldChar w:fldCharType="separate"/>
            </w:r>
            <w:r w:rsidR="00F25097">
              <w:rPr>
                <w:noProof/>
                <w:webHidden/>
              </w:rPr>
              <w:t>97</w:t>
            </w:r>
            <w:r w:rsidR="0050302C">
              <w:rPr>
                <w:noProof/>
                <w:webHidden/>
              </w:rPr>
              <w:fldChar w:fldCharType="end"/>
            </w:r>
          </w:hyperlink>
        </w:p>
        <w:p w:rsidR="0050302C" w:rsidRDefault="00C631FA">
          <w:pPr>
            <w:pStyle w:val="TOC2"/>
            <w:tabs>
              <w:tab w:val="right" w:leader="dot" w:pos="8493"/>
            </w:tabs>
            <w:rPr>
              <w:rFonts w:eastAsiaTheme="minorEastAsia"/>
              <w:noProof/>
              <w:lang w:eastAsia="en-GB"/>
            </w:rPr>
          </w:pPr>
          <w:hyperlink w:anchor="_Toc485139358" w:history="1">
            <w:r w:rsidR="0050302C" w:rsidRPr="008F311B">
              <w:rPr>
                <w:rStyle w:val="Hyperlink"/>
                <w:noProof/>
              </w:rPr>
              <w:t>Appendix H – Voltage Regulator Data Sheet</w:t>
            </w:r>
            <w:r w:rsidR="0050302C">
              <w:rPr>
                <w:noProof/>
                <w:webHidden/>
              </w:rPr>
              <w:tab/>
            </w:r>
            <w:r w:rsidR="0050302C">
              <w:rPr>
                <w:noProof/>
                <w:webHidden/>
              </w:rPr>
              <w:fldChar w:fldCharType="begin"/>
            </w:r>
            <w:r w:rsidR="0050302C">
              <w:rPr>
                <w:noProof/>
                <w:webHidden/>
              </w:rPr>
              <w:instrText xml:space="preserve"> PAGEREF _Toc485139358 \h </w:instrText>
            </w:r>
            <w:r w:rsidR="0050302C">
              <w:rPr>
                <w:noProof/>
                <w:webHidden/>
              </w:rPr>
            </w:r>
            <w:r w:rsidR="0050302C">
              <w:rPr>
                <w:noProof/>
                <w:webHidden/>
              </w:rPr>
              <w:fldChar w:fldCharType="separate"/>
            </w:r>
            <w:r w:rsidR="00F25097">
              <w:rPr>
                <w:noProof/>
                <w:webHidden/>
              </w:rPr>
              <w:t>100</w:t>
            </w:r>
            <w:r w:rsidR="0050302C">
              <w:rPr>
                <w:noProof/>
                <w:webHidden/>
              </w:rPr>
              <w:fldChar w:fldCharType="end"/>
            </w:r>
          </w:hyperlink>
        </w:p>
        <w:p w:rsidR="0050302C" w:rsidRDefault="00C631FA">
          <w:pPr>
            <w:pStyle w:val="TOC2"/>
            <w:tabs>
              <w:tab w:val="right" w:leader="dot" w:pos="8493"/>
            </w:tabs>
            <w:rPr>
              <w:rFonts w:eastAsiaTheme="minorEastAsia"/>
              <w:noProof/>
              <w:lang w:eastAsia="en-GB"/>
            </w:rPr>
          </w:pPr>
          <w:hyperlink w:anchor="_Toc485139359" w:history="1">
            <w:r w:rsidR="0050302C" w:rsidRPr="008F311B">
              <w:rPr>
                <w:rStyle w:val="Hyperlink"/>
                <w:noProof/>
              </w:rPr>
              <w:t>Appendix I – Technician Worksheets and site layout drawing</w:t>
            </w:r>
            <w:r w:rsidR="0050302C">
              <w:rPr>
                <w:noProof/>
                <w:webHidden/>
              </w:rPr>
              <w:tab/>
            </w:r>
            <w:r w:rsidR="0050302C">
              <w:rPr>
                <w:noProof/>
                <w:webHidden/>
              </w:rPr>
              <w:fldChar w:fldCharType="begin"/>
            </w:r>
            <w:r w:rsidR="0050302C">
              <w:rPr>
                <w:noProof/>
                <w:webHidden/>
              </w:rPr>
              <w:instrText xml:space="preserve"> PAGEREF _Toc485139359 \h </w:instrText>
            </w:r>
            <w:r w:rsidR="0050302C">
              <w:rPr>
                <w:noProof/>
                <w:webHidden/>
              </w:rPr>
            </w:r>
            <w:r w:rsidR="0050302C">
              <w:rPr>
                <w:noProof/>
                <w:webHidden/>
              </w:rPr>
              <w:fldChar w:fldCharType="separate"/>
            </w:r>
            <w:r w:rsidR="00F25097">
              <w:rPr>
                <w:noProof/>
                <w:webHidden/>
              </w:rPr>
              <w:t>103</w:t>
            </w:r>
            <w:r w:rsidR="0050302C">
              <w:rPr>
                <w:noProof/>
                <w:webHidden/>
              </w:rPr>
              <w:fldChar w:fldCharType="end"/>
            </w:r>
          </w:hyperlink>
        </w:p>
        <w:p w:rsidR="0050302C" w:rsidRDefault="00C631FA">
          <w:pPr>
            <w:pStyle w:val="TOC2"/>
            <w:tabs>
              <w:tab w:val="right" w:leader="dot" w:pos="8493"/>
            </w:tabs>
            <w:rPr>
              <w:rFonts w:eastAsiaTheme="minorEastAsia"/>
              <w:noProof/>
              <w:lang w:eastAsia="en-GB"/>
            </w:rPr>
          </w:pPr>
          <w:hyperlink w:anchor="_Toc485139360" w:history="1">
            <w:r w:rsidR="0050302C" w:rsidRPr="008F311B">
              <w:rPr>
                <w:rStyle w:val="Hyperlink"/>
                <w:noProof/>
              </w:rPr>
              <w:t>Appendix J – Code for pulse counter circuit.</w:t>
            </w:r>
            <w:r w:rsidR="0050302C">
              <w:rPr>
                <w:noProof/>
                <w:webHidden/>
              </w:rPr>
              <w:tab/>
            </w:r>
            <w:r w:rsidR="0050302C">
              <w:rPr>
                <w:noProof/>
                <w:webHidden/>
              </w:rPr>
              <w:fldChar w:fldCharType="begin"/>
            </w:r>
            <w:r w:rsidR="0050302C">
              <w:rPr>
                <w:noProof/>
                <w:webHidden/>
              </w:rPr>
              <w:instrText xml:space="preserve"> PAGEREF _Toc485139360 \h </w:instrText>
            </w:r>
            <w:r w:rsidR="0050302C">
              <w:rPr>
                <w:noProof/>
                <w:webHidden/>
              </w:rPr>
            </w:r>
            <w:r w:rsidR="0050302C">
              <w:rPr>
                <w:noProof/>
                <w:webHidden/>
              </w:rPr>
              <w:fldChar w:fldCharType="separate"/>
            </w:r>
            <w:r w:rsidR="00F25097">
              <w:rPr>
                <w:noProof/>
                <w:webHidden/>
              </w:rPr>
              <w:t>105</w:t>
            </w:r>
            <w:r w:rsidR="0050302C">
              <w:rPr>
                <w:noProof/>
                <w:webHidden/>
              </w:rPr>
              <w:fldChar w:fldCharType="end"/>
            </w:r>
          </w:hyperlink>
        </w:p>
        <w:p w:rsidR="0050302C" w:rsidRDefault="00C631FA">
          <w:pPr>
            <w:pStyle w:val="TOC2"/>
            <w:tabs>
              <w:tab w:val="right" w:leader="dot" w:pos="8493"/>
            </w:tabs>
            <w:rPr>
              <w:rFonts w:eastAsiaTheme="minorEastAsia"/>
              <w:noProof/>
              <w:lang w:eastAsia="en-GB"/>
            </w:rPr>
          </w:pPr>
          <w:hyperlink w:anchor="_Toc485139361" w:history="1">
            <w:r w:rsidR="0050302C" w:rsidRPr="008F311B">
              <w:rPr>
                <w:rStyle w:val="Hyperlink"/>
                <w:noProof/>
              </w:rPr>
              <w:t>Appendix K – Genesis Code for analysis of pressure waves.</w:t>
            </w:r>
            <w:r w:rsidR="0050302C">
              <w:rPr>
                <w:noProof/>
                <w:webHidden/>
              </w:rPr>
              <w:tab/>
            </w:r>
            <w:r w:rsidR="0050302C">
              <w:rPr>
                <w:noProof/>
                <w:webHidden/>
              </w:rPr>
              <w:fldChar w:fldCharType="begin"/>
            </w:r>
            <w:r w:rsidR="0050302C">
              <w:rPr>
                <w:noProof/>
                <w:webHidden/>
              </w:rPr>
              <w:instrText xml:space="preserve"> PAGEREF _Toc485139361 \h </w:instrText>
            </w:r>
            <w:r w:rsidR="0050302C">
              <w:rPr>
                <w:noProof/>
                <w:webHidden/>
              </w:rPr>
            </w:r>
            <w:r w:rsidR="0050302C">
              <w:rPr>
                <w:noProof/>
                <w:webHidden/>
              </w:rPr>
              <w:fldChar w:fldCharType="separate"/>
            </w:r>
            <w:r w:rsidR="00F25097">
              <w:rPr>
                <w:noProof/>
                <w:webHidden/>
              </w:rPr>
              <w:t>107</w:t>
            </w:r>
            <w:r w:rsidR="0050302C">
              <w:rPr>
                <w:noProof/>
                <w:webHidden/>
              </w:rPr>
              <w:fldChar w:fldCharType="end"/>
            </w:r>
          </w:hyperlink>
        </w:p>
        <w:p w:rsidR="0050302C" w:rsidRDefault="00C631FA">
          <w:pPr>
            <w:pStyle w:val="TOC2"/>
            <w:tabs>
              <w:tab w:val="right" w:leader="dot" w:pos="8493"/>
            </w:tabs>
            <w:rPr>
              <w:rFonts w:eastAsiaTheme="minorEastAsia"/>
              <w:noProof/>
              <w:lang w:eastAsia="en-GB"/>
            </w:rPr>
          </w:pPr>
          <w:hyperlink w:anchor="_Toc485139362" w:history="1">
            <w:r w:rsidR="0050302C" w:rsidRPr="008F311B">
              <w:rPr>
                <w:rStyle w:val="Hyperlink"/>
                <w:noProof/>
              </w:rPr>
              <w:t>Appendix L – Output comparison of two data runs.</w:t>
            </w:r>
            <w:r w:rsidR="0050302C">
              <w:rPr>
                <w:noProof/>
                <w:webHidden/>
              </w:rPr>
              <w:tab/>
            </w:r>
            <w:r w:rsidR="0050302C">
              <w:rPr>
                <w:noProof/>
                <w:webHidden/>
              </w:rPr>
              <w:fldChar w:fldCharType="begin"/>
            </w:r>
            <w:r w:rsidR="0050302C">
              <w:rPr>
                <w:noProof/>
                <w:webHidden/>
              </w:rPr>
              <w:instrText xml:space="preserve"> PAGEREF _Toc485139362 \h </w:instrText>
            </w:r>
            <w:r w:rsidR="0050302C">
              <w:rPr>
                <w:noProof/>
                <w:webHidden/>
              </w:rPr>
            </w:r>
            <w:r w:rsidR="0050302C">
              <w:rPr>
                <w:noProof/>
                <w:webHidden/>
              </w:rPr>
              <w:fldChar w:fldCharType="separate"/>
            </w:r>
            <w:r w:rsidR="00F25097">
              <w:rPr>
                <w:noProof/>
                <w:webHidden/>
              </w:rPr>
              <w:t>109</w:t>
            </w:r>
            <w:r w:rsidR="0050302C">
              <w:rPr>
                <w:noProof/>
                <w:webHidden/>
              </w:rPr>
              <w:fldChar w:fldCharType="end"/>
            </w:r>
          </w:hyperlink>
        </w:p>
        <w:p w:rsidR="00C94533" w:rsidRDefault="00C94533">
          <w:r>
            <w:rPr>
              <w:b/>
              <w:bCs/>
              <w:noProof/>
            </w:rPr>
            <w:fldChar w:fldCharType="end"/>
          </w:r>
        </w:p>
      </w:sdtContent>
    </w:sdt>
    <w:p w:rsidR="00C94533" w:rsidRDefault="00C94533">
      <w:r>
        <w:br w:type="page"/>
      </w:r>
    </w:p>
    <w:p w:rsidR="00A01CD3" w:rsidRDefault="007243AD" w:rsidP="00A01CD3">
      <w:pPr>
        <w:pStyle w:val="Heading1"/>
      </w:pPr>
      <w:bookmarkStart w:id="1" w:name="_Toc485139314"/>
      <w:r>
        <w:lastRenderedPageBreak/>
        <w:t>List</w:t>
      </w:r>
      <w:r w:rsidR="00A01CD3">
        <w:t xml:space="preserve"> of </w:t>
      </w:r>
      <w:r w:rsidR="0050302C">
        <w:t>F</w:t>
      </w:r>
      <w:r w:rsidR="00A01CD3">
        <w:t>igures</w:t>
      </w:r>
      <w:bookmarkEnd w:id="1"/>
    </w:p>
    <w:p w:rsidR="00A01CD3" w:rsidRDefault="00A01CD3" w:rsidP="00A01CD3">
      <w:pPr>
        <w:spacing w:after="0"/>
      </w:pPr>
    </w:p>
    <w:p w:rsidR="002E4095" w:rsidRDefault="002E4095" w:rsidP="00452157">
      <w:pPr>
        <w:pStyle w:val="NoSpacing"/>
        <w:ind w:left="993" w:hanging="993"/>
        <w:jc w:val="both"/>
      </w:pPr>
      <w:r>
        <w:t xml:space="preserve">Figure 1 </w:t>
      </w:r>
      <w:r w:rsidR="00452157">
        <w:t>– I</w:t>
      </w:r>
      <w:r>
        <w:t>mage showing sustainer and pusher sled at firing point.</w:t>
      </w:r>
    </w:p>
    <w:p w:rsidR="001064F7" w:rsidRDefault="001064F7" w:rsidP="00452157">
      <w:pPr>
        <w:pStyle w:val="NoSpacing"/>
        <w:ind w:left="993" w:hanging="993"/>
        <w:jc w:val="both"/>
      </w:pPr>
      <w:r>
        <w:t xml:space="preserve">Figure 2 </w:t>
      </w:r>
      <w:r w:rsidR="00452157">
        <w:t>– I</w:t>
      </w:r>
      <w:r>
        <w:t>mage showing the typical deployment of a HTP.</w:t>
      </w:r>
    </w:p>
    <w:p w:rsidR="00452157" w:rsidRDefault="00452157" w:rsidP="00452157">
      <w:pPr>
        <w:spacing w:after="0" w:line="240" w:lineRule="auto"/>
        <w:ind w:left="993" w:hanging="993"/>
        <w:jc w:val="both"/>
      </w:pPr>
      <w:r>
        <w:t>Figure 3 – Denel Rocket Motor at Track 0.</w:t>
      </w:r>
    </w:p>
    <w:p w:rsidR="00452157" w:rsidRDefault="00452157" w:rsidP="00452157">
      <w:pPr>
        <w:tabs>
          <w:tab w:val="left" w:pos="7230"/>
        </w:tabs>
        <w:spacing w:after="0" w:line="240" w:lineRule="auto"/>
        <w:ind w:left="993" w:hanging="993"/>
        <w:jc w:val="both"/>
      </w:pPr>
      <w:r>
        <w:t>Figure 4 – Image showing Genesis DAS, Kistler Charge Amps, Laptop, Charge Calibrator, and break-wire box to rear left.</w:t>
      </w:r>
    </w:p>
    <w:p w:rsidR="00617F6C" w:rsidRDefault="00617F6C" w:rsidP="00452157">
      <w:pPr>
        <w:pStyle w:val="NoSpacing"/>
        <w:ind w:left="993" w:hanging="993"/>
        <w:jc w:val="both"/>
      </w:pPr>
      <w:r>
        <w:t xml:space="preserve">Figure </w:t>
      </w:r>
      <w:r w:rsidR="00730A9D">
        <w:t>5</w:t>
      </w:r>
      <w:r>
        <w:t xml:space="preserve"> – Circuit Diagram.</w:t>
      </w:r>
    </w:p>
    <w:p w:rsidR="00354C33" w:rsidRDefault="00354C33" w:rsidP="00452157">
      <w:pPr>
        <w:pStyle w:val="NoSpacing"/>
        <w:ind w:left="993" w:hanging="993"/>
        <w:jc w:val="both"/>
      </w:pPr>
      <w:r>
        <w:t xml:space="preserve">Figure </w:t>
      </w:r>
      <w:r w:rsidR="00730A9D">
        <w:t>6</w:t>
      </w:r>
      <w:r>
        <w:t xml:space="preserve"> – Box construction top View</w:t>
      </w:r>
    </w:p>
    <w:p w:rsidR="00841E17" w:rsidRDefault="00841E17" w:rsidP="00841E17">
      <w:pPr>
        <w:pStyle w:val="NoSpacing"/>
        <w:jc w:val="both"/>
      </w:pPr>
      <w:r>
        <w:t>Figure 7 – Blast Gauge installation at side of rail.</w:t>
      </w:r>
    </w:p>
    <w:p w:rsidR="006C186C" w:rsidRDefault="006C186C" w:rsidP="00452157">
      <w:pPr>
        <w:pStyle w:val="NoSpacing"/>
        <w:ind w:left="993" w:hanging="993"/>
        <w:jc w:val="both"/>
      </w:pPr>
      <w:r>
        <w:t xml:space="preserve">Figure </w:t>
      </w:r>
      <w:r w:rsidR="00841E17">
        <w:t>8</w:t>
      </w:r>
      <w:r>
        <w:t xml:space="preserve"> – Plot of timings taken from break-wires.</w:t>
      </w:r>
    </w:p>
    <w:p w:rsidR="006C186C" w:rsidRDefault="006C186C" w:rsidP="00452157">
      <w:pPr>
        <w:pStyle w:val="NoSpacing"/>
        <w:ind w:left="993" w:hanging="993"/>
        <w:jc w:val="both"/>
      </w:pPr>
      <w:r>
        <w:t xml:space="preserve">Figure </w:t>
      </w:r>
      <w:r w:rsidR="00841E17">
        <w:t>9</w:t>
      </w:r>
      <w:r w:rsidR="00C631FA">
        <w:t xml:space="preserve"> </w:t>
      </w:r>
      <w:bookmarkStart w:id="2" w:name="_GoBack"/>
      <w:bookmarkEnd w:id="2"/>
      <w:r>
        <w:t xml:space="preserve">– Plot of </w:t>
      </w:r>
      <w:r w:rsidR="009C0FD7">
        <w:t>Break-wire</w:t>
      </w:r>
      <w:r>
        <w:t xml:space="preserve"> 1 and blast gauge results.</w:t>
      </w:r>
    </w:p>
    <w:p w:rsidR="00452157" w:rsidRDefault="00730A9D" w:rsidP="00452157">
      <w:pPr>
        <w:pStyle w:val="NoSpacing"/>
        <w:ind w:left="993" w:hanging="993"/>
        <w:jc w:val="both"/>
      </w:pPr>
      <w:r>
        <w:t>Figure 1</w:t>
      </w:r>
      <w:r w:rsidR="00841E17">
        <w:t>0</w:t>
      </w:r>
      <w:r w:rsidR="00452157">
        <w:t xml:space="preserve"> – Power supply and square wave output setup.</w:t>
      </w:r>
    </w:p>
    <w:p w:rsidR="000139E8" w:rsidRDefault="00730A9D" w:rsidP="000139E8">
      <w:pPr>
        <w:pStyle w:val="NoSpacing"/>
      </w:pPr>
      <w:r>
        <w:t>Figure 1</w:t>
      </w:r>
      <w:r w:rsidR="00841E17">
        <w:t>1</w:t>
      </w:r>
      <w:r w:rsidR="000139E8">
        <w:t xml:space="preserve"> – Plot of blast gauge results raw and filtered.</w:t>
      </w:r>
    </w:p>
    <w:p w:rsidR="000139E8" w:rsidRDefault="00730A9D" w:rsidP="000139E8">
      <w:pPr>
        <w:pStyle w:val="NoSpacing"/>
      </w:pPr>
      <w:r>
        <w:t>Figure 1</w:t>
      </w:r>
      <w:r w:rsidR="00841E17">
        <w:t>2</w:t>
      </w:r>
      <w:r w:rsidR="000139E8">
        <w:t xml:space="preserve"> – Plot of Blast Gauge 1 falling edge detail.</w:t>
      </w:r>
    </w:p>
    <w:p w:rsidR="002A4065" w:rsidRDefault="00730A9D" w:rsidP="002A4065">
      <w:pPr>
        <w:pStyle w:val="NoSpacing"/>
      </w:pPr>
      <w:r>
        <w:t>Figure 1</w:t>
      </w:r>
      <w:r w:rsidR="00841E17">
        <w:t>3</w:t>
      </w:r>
      <w:r w:rsidR="002A4065">
        <w:t xml:space="preserve"> – Kistler Charge Amplifiers.</w:t>
      </w:r>
    </w:p>
    <w:p w:rsidR="002A4065" w:rsidRDefault="002A4065" w:rsidP="002A4065">
      <w:pPr>
        <w:pStyle w:val="NoSpacing"/>
      </w:pPr>
      <w:r>
        <w:t>Figure 1</w:t>
      </w:r>
      <w:r w:rsidR="00841E17">
        <w:t>4</w:t>
      </w:r>
      <w:r>
        <w:t xml:space="preserve"> – Coil, Break-wire and Blast gauge setup.</w:t>
      </w:r>
    </w:p>
    <w:p w:rsidR="002A4065" w:rsidRDefault="002A4065" w:rsidP="002A4065">
      <w:pPr>
        <w:pStyle w:val="NoSpacing"/>
      </w:pPr>
      <w:r>
        <w:t>Figure 1</w:t>
      </w:r>
      <w:r w:rsidR="00841E17">
        <w:t>5</w:t>
      </w:r>
      <w:r>
        <w:t xml:space="preserve"> – Coil, Break-wire and Blast gauge setup.</w:t>
      </w:r>
    </w:p>
    <w:p w:rsidR="002A4065" w:rsidRDefault="002A4065" w:rsidP="002A4065">
      <w:pPr>
        <w:pStyle w:val="NoSpacing"/>
      </w:pPr>
      <w:r>
        <w:t>Figure 1</w:t>
      </w:r>
      <w:r w:rsidR="00841E17">
        <w:t>6</w:t>
      </w:r>
      <w:r>
        <w:t xml:space="preserve"> – Kistler Charge Calibrator.</w:t>
      </w:r>
    </w:p>
    <w:p w:rsidR="000139E8" w:rsidRDefault="00730A9D" w:rsidP="00080CB8">
      <w:pPr>
        <w:spacing w:after="0" w:line="240" w:lineRule="auto"/>
      </w:pPr>
      <w:r>
        <w:t>Figure 1</w:t>
      </w:r>
      <w:r w:rsidR="00841E17">
        <w:t>7</w:t>
      </w:r>
      <w:r>
        <w:t xml:space="preserve"> – LTT Cable Plan.</w:t>
      </w:r>
    </w:p>
    <w:p w:rsidR="00080CB8" w:rsidRDefault="00080CB8" w:rsidP="00080CB8">
      <w:pPr>
        <w:spacing w:after="0" w:line="240" w:lineRule="auto"/>
      </w:pPr>
      <w:r>
        <w:t>Figure</w:t>
      </w:r>
      <w:r w:rsidR="002A4065">
        <w:t xml:space="preserve"> </w:t>
      </w:r>
      <w:r w:rsidR="00730A9D">
        <w:t>1</w:t>
      </w:r>
      <w:r w:rsidR="00841E17">
        <w:t>8</w:t>
      </w:r>
      <w:r>
        <w:t xml:space="preserve"> – Graphical representation of Velocity and Distance.</w:t>
      </w:r>
    </w:p>
    <w:p w:rsidR="00080CB8" w:rsidRDefault="00080CB8" w:rsidP="00080CB8">
      <w:pPr>
        <w:spacing w:after="0" w:line="240" w:lineRule="auto"/>
      </w:pPr>
      <w:r>
        <w:t xml:space="preserve">Figure </w:t>
      </w:r>
      <w:r w:rsidR="00841E17">
        <w:t>19</w:t>
      </w:r>
      <w:r>
        <w:t xml:space="preserve"> – Graphical representation of Acceleration and Velocity.</w:t>
      </w:r>
    </w:p>
    <w:p w:rsidR="00A01CD3" w:rsidRDefault="00A01CD3" w:rsidP="00A01CD3">
      <w:pPr>
        <w:spacing w:after="0"/>
      </w:pPr>
    </w:p>
    <w:p w:rsidR="00080CB8" w:rsidRDefault="00080CB8" w:rsidP="00A01CD3">
      <w:pPr>
        <w:spacing w:after="0"/>
      </w:pPr>
    </w:p>
    <w:p w:rsidR="00080CB8" w:rsidRDefault="00080CB8" w:rsidP="00A01CD3">
      <w:pPr>
        <w:spacing w:after="0"/>
      </w:pPr>
    </w:p>
    <w:p w:rsidR="00080CB8" w:rsidRDefault="00080CB8" w:rsidP="00A01CD3">
      <w:pPr>
        <w:spacing w:after="0"/>
      </w:pPr>
    </w:p>
    <w:p w:rsidR="00953F3A" w:rsidRDefault="00953F3A">
      <w:pPr>
        <w:rPr>
          <w:rFonts w:asciiTheme="majorHAnsi" w:eastAsiaTheme="majorEastAsia" w:hAnsiTheme="majorHAnsi" w:cstheme="majorBidi"/>
          <w:b/>
          <w:bCs/>
          <w:color w:val="365F91" w:themeColor="accent1" w:themeShade="BF"/>
          <w:sz w:val="28"/>
          <w:szCs w:val="28"/>
        </w:rPr>
      </w:pPr>
      <w:r>
        <w:br w:type="page"/>
      </w:r>
    </w:p>
    <w:p w:rsidR="00B41F41" w:rsidRDefault="007243AD" w:rsidP="00B41F41">
      <w:pPr>
        <w:pStyle w:val="Heading1"/>
      </w:pPr>
      <w:bookmarkStart w:id="3" w:name="_Toc485139315"/>
      <w:r>
        <w:lastRenderedPageBreak/>
        <w:t>List</w:t>
      </w:r>
      <w:r w:rsidR="00B41F41">
        <w:t xml:space="preserve"> of </w:t>
      </w:r>
      <w:r w:rsidR="0050302C">
        <w:t>T</w:t>
      </w:r>
      <w:r w:rsidR="00B41F41">
        <w:t>ables</w:t>
      </w:r>
      <w:bookmarkEnd w:id="3"/>
    </w:p>
    <w:p w:rsidR="00B41F41" w:rsidRDefault="00B41F41" w:rsidP="00B41F41">
      <w:pPr>
        <w:spacing w:after="0"/>
      </w:pPr>
    </w:p>
    <w:p w:rsidR="002C307D" w:rsidRDefault="002C307D" w:rsidP="002C307D">
      <w:pPr>
        <w:spacing w:after="0" w:line="240" w:lineRule="auto"/>
      </w:pPr>
      <w:proofErr w:type="gramStart"/>
      <w:r>
        <w:t>Table 1 – Comparison of prospective PIC devices.</w:t>
      </w:r>
      <w:proofErr w:type="gramEnd"/>
    </w:p>
    <w:p w:rsidR="00415E84" w:rsidRDefault="00415E84" w:rsidP="00415E84">
      <w:pPr>
        <w:pStyle w:val="NoSpacing"/>
        <w:jc w:val="both"/>
      </w:pPr>
      <w:r>
        <w:t>Table 2 – Velocities measured using coils.</w:t>
      </w:r>
    </w:p>
    <w:p w:rsidR="00415E84" w:rsidRDefault="00415E84" w:rsidP="00415E84">
      <w:pPr>
        <w:pStyle w:val="NoSpacing"/>
        <w:jc w:val="both"/>
      </w:pPr>
      <w:r>
        <w:t xml:space="preserve">Table 3 – Velocities measured using </w:t>
      </w:r>
      <w:r w:rsidR="00080CB8">
        <w:t>break-wires</w:t>
      </w:r>
      <w:r>
        <w:t>.</w:t>
      </w:r>
    </w:p>
    <w:p w:rsidR="00415E84" w:rsidRDefault="00415E84" w:rsidP="00415E84">
      <w:pPr>
        <w:pStyle w:val="NoSpacing"/>
        <w:jc w:val="both"/>
      </w:pPr>
      <w:r>
        <w:t>Table 4 – Velocities measured using blast gauges.</w:t>
      </w:r>
    </w:p>
    <w:p w:rsidR="00A269D8" w:rsidRDefault="00A269D8" w:rsidP="00A269D8">
      <w:pPr>
        <w:pStyle w:val="NoSpacing"/>
        <w:jc w:val="both"/>
      </w:pPr>
      <w:r>
        <w:t>Table 5 – Velocities calculated from rising and falling edges of the waveforms.</w:t>
      </w:r>
    </w:p>
    <w:p w:rsidR="008201A6" w:rsidRDefault="008201A6" w:rsidP="008201A6">
      <w:pPr>
        <w:pStyle w:val="NoSpacing"/>
        <w:jc w:val="both"/>
      </w:pPr>
      <w:r>
        <w:t>Table 6 – Comparison of all measured velocities.</w:t>
      </w:r>
    </w:p>
    <w:p w:rsidR="00415E84" w:rsidRDefault="00415E84" w:rsidP="00415E84">
      <w:pPr>
        <w:spacing w:after="0" w:line="240" w:lineRule="auto"/>
      </w:pPr>
      <w:r>
        <w:t xml:space="preserve">Table </w:t>
      </w:r>
      <w:r w:rsidR="008201A6">
        <w:t>7</w:t>
      </w:r>
      <w:r>
        <w:t xml:space="preserve"> – Output generated by CPMU for departmental trial.</w:t>
      </w:r>
    </w:p>
    <w:p w:rsidR="00B41F41" w:rsidRDefault="00B41F41" w:rsidP="00B41F41">
      <w:pPr>
        <w:spacing w:after="0"/>
      </w:pPr>
    </w:p>
    <w:p w:rsidR="00953F3A" w:rsidRDefault="00953F3A">
      <w:pPr>
        <w:rPr>
          <w:rFonts w:asciiTheme="majorHAnsi" w:eastAsiaTheme="majorEastAsia" w:hAnsiTheme="majorHAnsi" w:cstheme="majorBidi"/>
          <w:b/>
          <w:bCs/>
          <w:color w:val="365F91" w:themeColor="accent1" w:themeShade="BF"/>
          <w:sz w:val="28"/>
          <w:szCs w:val="28"/>
        </w:rPr>
      </w:pPr>
      <w:r>
        <w:br w:type="page"/>
      </w:r>
    </w:p>
    <w:p w:rsidR="00953F3A" w:rsidRDefault="00953F3A" w:rsidP="00953F3A">
      <w:pPr>
        <w:pStyle w:val="Heading1"/>
      </w:pPr>
      <w:bookmarkStart w:id="4" w:name="_Toc485139316"/>
      <w:r>
        <w:lastRenderedPageBreak/>
        <w:t>Acknowledgements</w:t>
      </w:r>
      <w:bookmarkEnd w:id="4"/>
    </w:p>
    <w:p w:rsidR="00B41F41" w:rsidRDefault="00B41F41" w:rsidP="00F0441C">
      <w:pPr>
        <w:spacing w:after="0" w:line="360" w:lineRule="auto"/>
      </w:pPr>
    </w:p>
    <w:p w:rsidR="00A01CD3" w:rsidRDefault="00E81E19" w:rsidP="00E81E19">
      <w:pPr>
        <w:spacing w:after="0" w:line="360" w:lineRule="auto"/>
        <w:jc w:val="both"/>
      </w:pPr>
      <w:r>
        <w:t xml:space="preserve">Thanks have to be given to Steve Herbert (Pendine Instrumentation Manager) for allowing the time to undertake the BEng, and for giving </w:t>
      </w:r>
      <w:r w:rsidR="00EA17AE">
        <w:t>up</w:t>
      </w:r>
      <w:r>
        <w:t xml:space="preserve"> his time </w:t>
      </w:r>
      <w:r w:rsidR="00EA17AE">
        <w:t>for</w:t>
      </w:r>
      <w:r>
        <w:t xml:space="preserve"> instruction</w:t>
      </w:r>
      <w:r w:rsidR="00246A4E">
        <w:t>,</w:t>
      </w:r>
      <w:r>
        <w:t xml:space="preserve"> and help in the programming and analysis of data</w:t>
      </w:r>
      <w:r w:rsidR="00EA17AE">
        <w:t xml:space="preserve"> on the Genesis</w:t>
      </w:r>
      <w:r w:rsidR="00246A4E">
        <w:t xml:space="preserve"> Data Acquisition System</w:t>
      </w:r>
      <w:r>
        <w:t>.</w:t>
      </w:r>
    </w:p>
    <w:p w:rsidR="00E81E19" w:rsidRDefault="00E81E19" w:rsidP="00E81E19">
      <w:pPr>
        <w:spacing w:after="0" w:line="360" w:lineRule="auto"/>
        <w:jc w:val="both"/>
      </w:pPr>
    </w:p>
    <w:p w:rsidR="00E81E19" w:rsidRDefault="00E81E19" w:rsidP="00E81E19">
      <w:pPr>
        <w:spacing w:after="0" w:line="360" w:lineRule="auto"/>
        <w:jc w:val="both"/>
      </w:pPr>
      <w:r>
        <w:t>Also worthy of mention is Mr Howard Sandford, Senior Principal Engineer</w:t>
      </w:r>
      <w:r w:rsidR="00EA17AE">
        <w:t>, based in Shoeburyness, who would give freely of his time and knowledge, and who would always give a rational answer, howe</w:t>
      </w:r>
      <w:r w:rsidR="00246A4E">
        <w:t>ver illogical the question, and was always on the end of the phone when required.</w:t>
      </w:r>
    </w:p>
    <w:p w:rsidR="00EA17AE" w:rsidRDefault="00EA17AE" w:rsidP="00E81E19">
      <w:pPr>
        <w:spacing w:after="0" w:line="360" w:lineRule="auto"/>
        <w:jc w:val="both"/>
      </w:pPr>
    </w:p>
    <w:p w:rsidR="00EA17AE" w:rsidRDefault="00EA17AE" w:rsidP="00E81E19">
      <w:pPr>
        <w:spacing w:after="0" w:line="360" w:lineRule="auto"/>
        <w:jc w:val="both"/>
      </w:pPr>
      <w:r>
        <w:t xml:space="preserve">Thanks also go to Dr Gary Jones and Dr John Rees, whose </w:t>
      </w:r>
      <w:r w:rsidR="00246A4E">
        <w:t xml:space="preserve">guidance and enthusiasm for the project, have been unstinting, even when the project seemed to be stagnating and willpower was </w:t>
      </w:r>
      <w:r w:rsidR="00463D9E">
        <w:t>lacking</w:t>
      </w:r>
      <w:r w:rsidR="00246A4E">
        <w:t>.</w:t>
      </w:r>
    </w:p>
    <w:p w:rsidR="00A01CD3" w:rsidRDefault="00A01CD3" w:rsidP="00E81E19">
      <w:pPr>
        <w:spacing w:after="0" w:line="360" w:lineRule="auto"/>
        <w:jc w:val="both"/>
      </w:pPr>
    </w:p>
    <w:p w:rsidR="00E02726" w:rsidRDefault="00E02726" w:rsidP="00E81E19">
      <w:pPr>
        <w:spacing w:after="0" w:line="360" w:lineRule="auto"/>
        <w:jc w:val="both"/>
      </w:pPr>
      <w:r>
        <w:t>Finally the rest of the Instrumentation Team</w:t>
      </w:r>
      <w:r w:rsidR="00B7640A">
        <w:t>, QinetiQ</w:t>
      </w:r>
      <w:r>
        <w:t xml:space="preserve"> Pendine, </w:t>
      </w:r>
      <w:r w:rsidR="00463D9E">
        <w:t xml:space="preserve">especially Fraser McMillan, </w:t>
      </w:r>
      <w:r>
        <w:t xml:space="preserve">who have </w:t>
      </w:r>
      <w:r w:rsidR="00463D9E">
        <w:t xml:space="preserve">covered my occasional absence from work, and </w:t>
      </w:r>
      <w:r>
        <w:t>provided moral support</w:t>
      </w:r>
      <w:r w:rsidR="00463D9E">
        <w:t xml:space="preserve"> just when it was needed.</w:t>
      </w:r>
    </w:p>
    <w:p w:rsidR="00E02726" w:rsidRDefault="00E02726" w:rsidP="00E81E19">
      <w:pPr>
        <w:spacing w:after="0" w:line="360" w:lineRule="auto"/>
        <w:jc w:val="both"/>
      </w:pPr>
    </w:p>
    <w:p w:rsidR="00A01CD3" w:rsidRDefault="00A01CD3" w:rsidP="00F0441C">
      <w:pPr>
        <w:spacing w:after="0" w:line="360" w:lineRule="auto"/>
      </w:pPr>
    </w:p>
    <w:p w:rsidR="00A01CD3" w:rsidRDefault="00A01CD3">
      <w:pPr>
        <w:rPr>
          <w:rFonts w:asciiTheme="majorHAnsi" w:eastAsiaTheme="majorEastAsia" w:hAnsiTheme="majorHAnsi" w:cstheme="majorBidi"/>
          <w:b/>
          <w:bCs/>
          <w:color w:val="365F91" w:themeColor="accent1" w:themeShade="BF"/>
          <w:sz w:val="28"/>
          <w:szCs w:val="28"/>
        </w:rPr>
      </w:pPr>
      <w:r>
        <w:br w:type="page"/>
      </w:r>
    </w:p>
    <w:p w:rsidR="00B917FD" w:rsidRDefault="00C94533" w:rsidP="009D144C">
      <w:pPr>
        <w:pStyle w:val="Heading1"/>
        <w:numPr>
          <w:ilvl w:val="0"/>
          <w:numId w:val="1"/>
        </w:numPr>
        <w:ind w:left="567" w:hanging="567"/>
      </w:pPr>
      <w:bookmarkStart w:id="5" w:name="_Toc485139317"/>
      <w:r>
        <w:lastRenderedPageBreak/>
        <w:t>Introduction</w:t>
      </w:r>
      <w:bookmarkEnd w:id="5"/>
    </w:p>
    <w:p w:rsidR="00674F0A" w:rsidRPr="008B6F36" w:rsidRDefault="00674F0A" w:rsidP="008B6F36">
      <w:pPr>
        <w:pStyle w:val="Heading2"/>
      </w:pPr>
      <w:bookmarkStart w:id="6" w:name="_Toc485139318"/>
      <w:r w:rsidRPr="008B6F36">
        <w:t>Background</w:t>
      </w:r>
      <w:bookmarkEnd w:id="6"/>
    </w:p>
    <w:p w:rsidR="00F0441C" w:rsidRDefault="00F0441C" w:rsidP="00F0441C">
      <w:pPr>
        <w:spacing w:after="0" w:line="360" w:lineRule="auto"/>
        <w:jc w:val="both"/>
      </w:pPr>
    </w:p>
    <w:p w:rsidR="0050302C" w:rsidRDefault="0050302C" w:rsidP="00F0441C">
      <w:pPr>
        <w:spacing w:after="0" w:line="360" w:lineRule="auto"/>
        <w:jc w:val="both"/>
      </w:pPr>
      <w:r>
        <w:t>It was proposed that an alternative method of measuring velocity could be considered. [24]</w:t>
      </w:r>
    </w:p>
    <w:p w:rsidR="0050302C" w:rsidRDefault="0050302C" w:rsidP="00F0441C">
      <w:pPr>
        <w:spacing w:after="0" w:line="360" w:lineRule="auto"/>
        <w:jc w:val="both"/>
      </w:pPr>
    </w:p>
    <w:p w:rsidR="00CD5E33" w:rsidRDefault="006A061F" w:rsidP="00F0441C">
      <w:pPr>
        <w:spacing w:after="0" w:line="360" w:lineRule="auto"/>
        <w:jc w:val="both"/>
      </w:pPr>
      <w:r>
        <w:t xml:space="preserve">This </w:t>
      </w:r>
      <w:r w:rsidR="001B03A1">
        <w:t>document</w:t>
      </w:r>
      <w:r>
        <w:t xml:space="preserve"> is </w:t>
      </w:r>
      <w:r w:rsidR="00CD5E33">
        <w:t>the final report</w:t>
      </w:r>
      <w:r>
        <w:t xml:space="preserve"> for </w:t>
      </w:r>
      <w:r w:rsidR="00F43C90">
        <w:t>an</w:t>
      </w:r>
      <w:r>
        <w:t xml:space="preserve"> </w:t>
      </w:r>
      <w:r w:rsidR="001B03A1">
        <w:t xml:space="preserve">applied project </w:t>
      </w:r>
      <w:r w:rsidR="00F43C90">
        <w:t xml:space="preserve">to investigate the possible replacement of the velocity measurement system currently installed on the Long Test Track </w:t>
      </w:r>
      <w:r w:rsidR="00213EB4">
        <w:t xml:space="preserve">(LTT) </w:t>
      </w:r>
      <w:r w:rsidR="00F43C90">
        <w:t xml:space="preserve">at QinetiQ Pendine. This </w:t>
      </w:r>
      <w:r w:rsidR="00CD5E33">
        <w:t>report</w:t>
      </w:r>
      <w:r w:rsidR="00F43C90">
        <w:t xml:space="preserve"> will </w:t>
      </w:r>
      <w:r w:rsidR="001B03A1">
        <w:t>cover</w:t>
      </w:r>
      <w:r w:rsidR="00CD5E33">
        <w:t>:</w:t>
      </w:r>
    </w:p>
    <w:p w:rsidR="00673E4A" w:rsidRDefault="00673E4A" w:rsidP="00F0441C">
      <w:pPr>
        <w:spacing w:after="0" w:line="360" w:lineRule="auto"/>
        <w:jc w:val="both"/>
      </w:pPr>
    </w:p>
    <w:p w:rsidR="00CD5E33" w:rsidRDefault="00CD5E33" w:rsidP="00F0441C">
      <w:pPr>
        <w:pStyle w:val="ListParagraph"/>
        <w:numPr>
          <w:ilvl w:val="0"/>
          <w:numId w:val="34"/>
        </w:numPr>
        <w:spacing w:after="0" w:line="360" w:lineRule="auto"/>
        <w:jc w:val="both"/>
      </w:pPr>
      <w:r>
        <w:t>Description of the need</w:t>
      </w:r>
      <w:r w:rsidR="00062D48">
        <w:t>.</w:t>
      </w:r>
    </w:p>
    <w:p w:rsidR="00885D30" w:rsidRDefault="00CD5E33" w:rsidP="00F0441C">
      <w:pPr>
        <w:pStyle w:val="ListParagraph"/>
        <w:numPr>
          <w:ilvl w:val="0"/>
          <w:numId w:val="34"/>
        </w:numPr>
        <w:spacing w:after="0" w:line="360" w:lineRule="auto"/>
        <w:jc w:val="both"/>
      </w:pPr>
      <w:r>
        <w:t>C</w:t>
      </w:r>
      <w:r w:rsidR="00A60A40">
        <w:t xml:space="preserve">onsidered </w:t>
      </w:r>
      <w:r w:rsidR="00062D48">
        <w:t>and</w:t>
      </w:r>
      <w:r w:rsidR="00A60A40">
        <w:t xml:space="preserve"> chosen solution</w:t>
      </w:r>
      <w:r w:rsidR="00213EB4">
        <w:t>s</w:t>
      </w:r>
      <w:r w:rsidR="001B03A1">
        <w:t>.</w:t>
      </w:r>
    </w:p>
    <w:p w:rsidR="00062D48" w:rsidRDefault="00062D48" w:rsidP="00F0441C">
      <w:pPr>
        <w:pStyle w:val="ListParagraph"/>
        <w:numPr>
          <w:ilvl w:val="0"/>
          <w:numId w:val="34"/>
        </w:numPr>
        <w:spacing w:after="0" w:line="360" w:lineRule="auto"/>
        <w:jc w:val="both"/>
      </w:pPr>
      <w:r>
        <w:t>Stage 1 – CPMU replacement and possible measurement technique.</w:t>
      </w:r>
    </w:p>
    <w:p w:rsidR="00062D48" w:rsidRDefault="00062D48" w:rsidP="00F0441C">
      <w:pPr>
        <w:pStyle w:val="ListParagraph"/>
        <w:numPr>
          <w:ilvl w:val="0"/>
          <w:numId w:val="34"/>
        </w:numPr>
        <w:spacing w:after="0" w:line="360" w:lineRule="auto"/>
        <w:jc w:val="both"/>
      </w:pPr>
      <w:r>
        <w:t>Stage 2 – Analysis of captured data to provide viable velocity data at a single point.</w:t>
      </w:r>
    </w:p>
    <w:p w:rsidR="00062D48" w:rsidRDefault="00062D48" w:rsidP="00F0441C">
      <w:pPr>
        <w:pStyle w:val="ListParagraph"/>
        <w:numPr>
          <w:ilvl w:val="0"/>
          <w:numId w:val="34"/>
        </w:numPr>
        <w:spacing w:after="0" w:line="360" w:lineRule="auto"/>
        <w:jc w:val="both"/>
      </w:pPr>
      <w:r>
        <w:t>Evaluation of the results.</w:t>
      </w:r>
    </w:p>
    <w:p w:rsidR="00062D48" w:rsidRDefault="00062D48" w:rsidP="00F0441C">
      <w:pPr>
        <w:pStyle w:val="ListParagraph"/>
        <w:numPr>
          <w:ilvl w:val="0"/>
          <w:numId w:val="34"/>
        </w:numPr>
        <w:spacing w:after="0" w:line="360" w:lineRule="auto"/>
        <w:jc w:val="both"/>
      </w:pPr>
      <w:r>
        <w:t>Future Improvements.</w:t>
      </w:r>
    </w:p>
    <w:p w:rsidR="00062D48" w:rsidRDefault="00062D48" w:rsidP="00F0441C">
      <w:pPr>
        <w:pStyle w:val="ListParagraph"/>
        <w:numPr>
          <w:ilvl w:val="0"/>
          <w:numId w:val="34"/>
        </w:numPr>
        <w:spacing w:after="0" w:line="360" w:lineRule="auto"/>
        <w:jc w:val="both"/>
      </w:pPr>
      <w:r>
        <w:t>Conclusions and recommendations.</w:t>
      </w:r>
    </w:p>
    <w:p w:rsidR="00673E4A" w:rsidRDefault="00673E4A" w:rsidP="00F0441C">
      <w:pPr>
        <w:spacing w:after="0" w:line="360" w:lineRule="auto"/>
        <w:jc w:val="both"/>
      </w:pPr>
    </w:p>
    <w:p w:rsidR="004D0F8E" w:rsidRDefault="00213EB4" w:rsidP="00F0441C">
      <w:pPr>
        <w:spacing w:after="0" w:line="360" w:lineRule="auto"/>
        <w:jc w:val="both"/>
      </w:pPr>
      <w:r>
        <w:t>The present system utilises a coil and magnet system</w:t>
      </w:r>
      <w:r w:rsidR="001E2330">
        <w:t xml:space="preserve"> [1]</w:t>
      </w:r>
      <w:r>
        <w:t xml:space="preserve">. A magnet attached to the underside of the sled carrying the Test Item (TI) passes over a series of coils mounted </w:t>
      </w:r>
      <w:r w:rsidR="008F4E81">
        <w:t xml:space="preserve">along the centreline of the track. Nominally 10 meters apart the velocity is calculated by measuring the time taken between any two coils. </w:t>
      </w:r>
      <w:r w:rsidR="00467F1C">
        <w:t>The system is able to measure between 20 and 1000m/s, with a tolerance of 0.12%.</w:t>
      </w:r>
    </w:p>
    <w:p w:rsidR="00673E4A" w:rsidRDefault="00673E4A" w:rsidP="00F0441C">
      <w:pPr>
        <w:spacing w:after="0" w:line="360" w:lineRule="auto"/>
        <w:jc w:val="both"/>
      </w:pPr>
    </w:p>
    <w:p w:rsidR="00674F0A" w:rsidRDefault="008F4E81" w:rsidP="00F0441C">
      <w:pPr>
        <w:spacing w:after="0" w:line="360" w:lineRule="auto"/>
        <w:jc w:val="both"/>
      </w:pPr>
      <w:r>
        <w:t xml:space="preserve">A </w:t>
      </w:r>
      <w:r w:rsidR="00A01809">
        <w:t>bespoke</w:t>
      </w:r>
      <w:r>
        <w:t xml:space="preserve"> software / hardware system is currently used. The Coil Pulse Monitoring Unit (CPMU) is triggered </w:t>
      </w:r>
      <w:r w:rsidR="00467F1C">
        <w:t>on</w:t>
      </w:r>
      <w:r>
        <w:t xml:space="preserve"> vehicle </w:t>
      </w:r>
      <w:r w:rsidR="00467F1C">
        <w:t>initial</w:t>
      </w:r>
      <w:r>
        <w:t xml:space="preserve"> move</w:t>
      </w:r>
      <w:r w:rsidR="00467F1C">
        <w:t>ment</w:t>
      </w:r>
      <w:r>
        <w:t>. On completion of the run the data is downloaded to a PC with t</w:t>
      </w:r>
      <w:r w:rsidR="00467F1C">
        <w:t>he CPMU software installed</w:t>
      </w:r>
      <w:r w:rsidR="001E2330">
        <w:t xml:space="preserve"> [2]</w:t>
      </w:r>
      <w:r w:rsidR="00467F1C">
        <w:t xml:space="preserve">, </w:t>
      </w:r>
      <w:r>
        <w:t>processing can be completed, giving the customer a velocity profile within a few minutes of the firing.</w:t>
      </w:r>
      <w:r w:rsidR="001E2330">
        <w:t xml:space="preserve"> </w:t>
      </w:r>
      <w:r w:rsidR="00F12F6C">
        <w:t>A typical output is shown at</w:t>
      </w:r>
      <w:r w:rsidR="001E2330">
        <w:t xml:space="preserve"> Appendix </w:t>
      </w:r>
      <w:r w:rsidR="00F12F6C">
        <w:t>C</w:t>
      </w:r>
      <w:r w:rsidR="001E2330">
        <w:t>.</w:t>
      </w:r>
    </w:p>
    <w:p w:rsidR="00467F1C" w:rsidRDefault="00467F1C" w:rsidP="00F0441C">
      <w:pPr>
        <w:spacing w:after="0" w:line="360" w:lineRule="auto"/>
        <w:jc w:val="both"/>
      </w:pPr>
    </w:p>
    <w:p w:rsidR="008F4E81" w:rsidRDefault="008F4E81" w:rsidP="00F0441C">
      <w:pPr>
        <w:spacing w:after="0" w:line="360" w:lineRule="auto"/>
        <w:jc w:val="both"/>
      </w:pPr>
      <w:r>
        <w:t>The present system</w:t>
      </w:r>
      <w:r w:rsidR="00773F47">
        <w:t>,</w:t>
      </w:r>
      <w:r>
        <w:t xml:space="preserve"> although working</w:t>
      </w:r>
      <w:r w:rsidR="00773F47">
        <w:t>,</w:t>
      </w:r>
      <w:r>
        <w:t xml:space="preserve"> is getting </w:t>
      </w:r>
      <w:r w:rsidR="00773F47">
        <w:t>antiquated, relying on an old PC</w:t>
      </w:r>
      <w:r>
        <w:t xml:space="preserve"> and unsupported hardware.</w:t>
      </w:r>
      <w:r w:rsidR="00A01809">
        <w:t xml:space="preserve"> Timing is taken from </w:t>
      </w:r>
      <w:r w:rsidR="003415CF">
        <w:t xml:space="preserve">Satellite </w:t>
      </w:r>
      <w:r w:rsidR="00A01809">
        <w:t>GPS</w:t>
      </w:r>
      <w:r w:rsidR="003415CF">
        <w:t xml:space="preserve"> timing</w:t>
      </w:r>
      <w:r w:rsidR="00A01809">
        <w:t>. Inter Ranges Instrumentation</w:t>
      </w:r>
      <w:r w:rsidR="003415CF">
        <w:t xml:space="preserve"> Group (IRIG) B </w:t>
      </w:r>
      <w:r w:rsidR="001E2330">
        <w:t>format is used, which is 100 pulses per second, over a 10ms index count, 20% of which is the count, the remaining 80% being synchronisation [3].</w:t>
      </w:r>
    </w:p>
    <w:p w:rsidR="00F0441C" w:rsidRDefault="00F0441C">
      <w:pPr>
        <w:rPr>
          <w:rFonts w:asciiTheme="majorHAnsi" w:eastAsiaTheme="majorEastAsia" w:hAnsiTheme="majorHAnsi" w:cstheme="majorBidi"/>
          <w:b/>
          <w:bCs/>
          <w:color w:val="4F81BD" w:themeColor="accent1"/>
          <w:sz w:val="26"/>
          <w:szCs w:val="26"/>
        </w:rPr>
      </w:pPr>
      <w:r>
        <w:br w:type="page"/>
      </w:r>
    </w:p>
    <w:p w:rsidR="00674F0A" w:rsidRPr="008B6F36" w:rsidRDefault="00674F0A" w:rsidP="008B6F36">
      <w:pPr>
        <w:pStyle w:val="Heading2"/>
      </w:pPr>
      <w:bookmarkStart w:id="7" w:name="_Toc485139319"/>
      <w:r w:rsidRPr="008B6F36">
        <w:lastRenderedPageBreak/>
        <w:t>Aims and Objectives</w:t>
      </w:r>
      <w:bookmarkEnd w:id="7"/>
    </w:p>
    <w:p w:rsidR="00F0441C" w:rsidRDefault="00F0441C" w:rsidP="00F0441C">
      <w:pPr>
        <w:spacing w:after="0" w:line="360" w:lineRule="auto"/>
        <w:jc w:val="both"/>
      </w:pPr>
    </w:p>
    <w:p w:rsidR="00674F0A" w:rsidRDefault="008F4E81" w:rsidP="00F0441C">
      <w:pPr>
        <w:spacing w:after="0" w:line="360" w:lineRule="auto"/>
        <w:jc w:val="both"/>
      </w:pPr>
      <w:r>
        <w:t>The aim of this proposal is to consider a new and innovative way to measure the velocity of TI’s on the track.</w:t>
      </w:r>
    </w:p>
    <w:p w:rsidR="00467F1C" w:rsidRDefault="00467F1C" w:rsidP="00F0441C">
      <w:pPr>
        <w:spacing w:after="0" w:line="360" w:lineRule="auto"/>
        <w:jc w:val="both"/>
      </w:pPr>
    </w:p>
    <w:p w:rsidR="00D91043" w:rsidRDefault="00D91043" w:rsidP="00F0441C">
      <w:pPr>
        <w:spacing w:after="0" w:line="360" w:lineRule="auto"/>
        <w:jc w:val="both"/>
      </w:pPr>
      <w:r>
        <w:t>Customer future requirements are for higher velocities, requiring an increase in LTT length.</w:t>
      </w:r>
    </w:p>
    <w:p w:rsidR="00D91043" w:rsidRDefault="00D91043" w:rsidP="00F0441C">
      <w:pPr>
        <w:spacing w:after="0" w:line="360" w:lineRule="auto"/>
        <w:jc w:val="both"/>
      </w:pPr>
    </w:p>
    <w:p w:rsidR="00674F0A" w:rsidRDefault="00A01809" w:rsidP="00F0441C">
      <w:pPr>
        <w:spacing w:after="0" w:line="360" w:lineRule="auto"/>
        <w:jc w:val="both"/>
      </w:pPr>
      <w:r>
        <w:t>The replacement solution must be able to:</w:t>
      </w:r>
    </w:p>
    <w:p w:rsidR="00467F1C" w:rsidRDefault="00467F1C" w:rsidP="00F0441C">
      <w:pPr>
        <w:spacing w:after="0" w:line="360" w:lineRule="auto"/>
        <w:jc w:val="both"/>
      </w:pPr>
    </w:p>
    <w:p w:rsidR="00467F1C" w:rsidRDefault="00467F1C" w:rsidP="00F0441C">
      <w:pPr>
        <w:pStyle w:val="ListParagraph"/>
        <w:numPr>
          <w:ilvl w:val="0"/>
          <w:numId w:val="13"/>
        </w:numPr>
        <w:spacing w:after="0" w:line="360" w:lineRule="auto"/>
        <w:ind w:left="851" w:hanging="567"/>
        <w:jc w:val="both"/>
      </w:pPr>
      <w:r>
        <w:t xml:space="preserve">Measure velocities from </w:t>
      </w:r>
      <w:r w:rsidR="00D91043">
        <w:t>20</w:t>
      </w:r>
      <w:r>
        <w:t xml:space="preserve"> to 1500 m/s.</w:t>
      </w:r>
    </w:p>
    <w:p w:rsidR="00A01809" w:rsidRDefault="00A01809" w:rsidP="00F0441C">
      <w:pPr>
        <w:pStyle w:val="ListParagraph"/>
        <w:numPr>
          <w:ilvl w:val="0"/>
          <w:numId w:val="13"/>
        </w:numPr>
        <w:spacing w:after="0" w:line="360" w:lineRule="auto"/>
        <w:ind w:left="851" w:hanging="567"/>
        <w:jc w:val="both"/>
      </w:pPr>
      <w:r>
        <w:t>Provide velocity data</w:t>
      </w:r>
      <w:r w:rsidR="00773F47">
        <w:t xml:space="preserve"> (peak and velocity at target)</w:t>
      </w:r>
      <w:r>
        <w:t xml:space="preserve"> within minutes of firing.</w:t>
      </w:r>
    </w:p>
    <w:p w:rsidR="00A01809" w:rsidRDefault="00A01809" w:rsidP="00F0441C">
      <w:pPr>
        <w:pStyle w:val="ListParagraph"/>
        <w:numPr>
          <w:ilvl w:val="0"/>
          <w:numId w:val="13"/>
        </w:numPr>
        <w:spacing w:after="0" w:line="360" w:lineRule="auto"/>
        <w:ind w:left="851" w:hanging="567"/>
        <w:jc w:val="both"/>
      </w:pPr>
      <w:r>
        <w:t>Be r</w:t>
      </w:r>
      <w:r w:rsidR="00773F47">
        <w:t>eliable and low maintenance</w:t>
      </w:r>
      <w:r>
        <w:t>.</w:t>
      </w:r>
    </w:p>
    <w:p w:rsidR="00D91043" w:rsidRDefault="00D91043" w:rsidP="00F0441C">
      <w:pPr>
        <w:pStyle w:val="ListParagraph"/>
        <w:numPr>
          <w:ilvl w:val="0"/>
          <w:numId w:val="13"/>
        </w:numPr>
        <w:spacing w:after="0" w:line="360" w:lineRule="auto"/>
        <w:ind w:left="851" w:hanging="567"/>
        <w:jc w:val="both"/>
      </w:pPr>
      <w:r>
        <w:t>Be robust enough to survive a close encounter with a sled passing over it at Mach 3.</w:t>
      </w:r>
    </w:p>
    <w:p w:rsidR="00A01809" w:rsidRDefault="00A01809" w:rsidP="00F0441C">
      <w:pPr>
        <w:pStyle w:val="ListParagraph"/>
        <w:numPr>
          <w:ilvl w:val="0"/>
          <w:numId w:val="13"/>
        </w:numPr>
        <w:spacing w:after="0" w:line="360" w:lineRule="auto"/>
        <w:ind w:left="851" w:hanging="567"/>
        <w:jc w:val="both"/>
      </w:pPr>
      <w:r>
        <w:t>Allow the firing point to be placed anywhere along the length of the LTT</w:t>
      </w:r>
      <w:r w:rsidR="00773F47">
        <w:t xml:space="preserve"> (20 firing posts are available allowing the launch point to be anywhere between 0 and 1300 meters along the track)</w:t>
      </w:r>
      <w:r w:rsidR="00742036">
        <w:t xml:space="preserve"> </w:t>
      </w:r>
      <w:r w:rsidR="001E2330">
        <w:t>[4].</w:t>
      </w:r>
    </w:p>
    <w:p w:rsidR="00A01809" w:rsidRDefault="00A01809" w:rsidP="00F0441C">
      <w:pPr>
        <w:pStyle w:val="ListParagraph"/>
        <w:numPr>
          <w:ilvl w:val="0"/>
          <w:numId w:val="13"/>
        </w:numPr>
        <w:spacing w:after="0" w:line="360" w:lineRule="auto"/>
        <w:ind w:left="851" w:hanging="567"/>
        <w:jc w:val="both"/>
      </w:pPr>
      <w:r>
        <w:t xml:space="preserve">Timing in seconds to be accurate to 5 decimal places. (IRIG B timing </w:t>
      </w:r>
      <w:r w:rsidR="00773F47">
        <w:t>required</w:t>
      </w:r>
      <w:r>
        <w:t>)</w:t>
      </w:r>
      <w:r w:rsidR="001E2330">
        <w:t xml:space="preserve"> [3]</w:t>
      </w:r>
      <w:r w:rsidR="00773F47">
        <w:t>.</w:t>
      </w:r>
    </w:p>
    <w:p w:rsidR="00D91043" w:rsidRDefault="00D91043" w:rsidP="00F0441C">
      <w:pPr>
        <w:pStyle w:val="ListParagraph"/>
        <w:numPr>
          <w:ilvl w:val="0"/>
          <w:numId w:val="13"/>
        </w:numPr>
        <w:spacing w:after="0" w:line="360" w:lineRule="auto"/>
        <w:ind w:left="851" w:hanging="567"/>
        <w:jc w:val="both"/>
      </w:pPr>
      <w:r>
        <w:t>Be expandable to ‘future proof’ the possible increase in track length.</w:t>
      </w:r>
    </w:p>
    <w:p w:rsidR="00062D48" w:rsidRDefault="00062D48" w:rsidP="00F0441C">
      <w:pPr>
        <w:pStyle w:val="ListParagraph"/>
        <w:numPr>
          <w:ilvl w:val="0"/>
          <w:numId w:val="13"/>
        </w:numPr>
        <w:spacing w:after="0" w:line="360" w:lineRule="auto"/>
        <w:ind w:left="851" w:hanging="567"/>
        <w:jc w:val="both"/>
      </w:pPr>
      <w:r>
        <w:t>Should not interfere with the test item.</w:t>
      </w:r>
    </w:p>
    <w:p w:rsidR="008B6F36" w:rsidRDefault="008B6F36" w:rsidP="00F0441C">
      <w:pPr>
        <w:spacing w:after="0" w:line="360" w:lineRule="auto"/>
        <w:jc w:val="both"/>
      </w:pPr>
    </w:p>
    <w:p w:rsidR="008B6F36" w:rsidRPr="008B6F36" w:rsidRDefault="008B6F36" w:rsidP="008B6F36">
      <w:pPr>
        <w:pStyle w:val="Heading2"/>
      </w:pPr>
      <w:bookmarkStart w:id="8" w:name="_Toc485139320"/>
      <w:r>
        <w:t>Project Structure</w:t>
      </w:r>
      <w:bookmarkEnd w:id="8"/>
    </w:p>
    <w:p w:rsidR="00673E4A" w:rsidRDefault="00673E4A" w:rsidP="00F0441C">
      <w:pPr>
        <w:spacing w:after="0" w:line="360" w:lineRule="auto"/>
        <w:jc w:val="both"/>
      </w:pPr>
    </w:p>
    <w:p w:rsidR="008B6F36" w:rsidRDefault="004A0E83" w:rsidP="00F0441C">
      <w:pPr>
        <w:spacing w:after="0" w:line="360" w:lineRule="auto"/>
        <w:jc w:val="both"/>
      </w:pPr>
      <w:r>
        <w:t>This project is being considered in two parts.</w:t>
      </w:r>
    </w:p>
    <w:p w:rsidR="004A0E83" w:rsidRDefault="004A0E83" w:rsidP="00F0441C">
      <w:pPr>
        <w:spacing w:after="0" w:line="360" w:lineRule="auto"/>
        <w:jc w:val="both"/>
      </w:pPr>
    </w:p>
    <w:p w:rsidR="004A0E83" w:rsidRDefault="004A0E83" w:rsidP="00F0441C">
      <w:pPr>
        <w:spacing w:after="0" w:line="360" w:lineRule="auto"/>
        <w:jc w:val="both"/>
      </w:pPr>
      <w:r>
        <w:t xml:space="preserve">The first part is to make the current system more ‘robust’. The coil and magnet system is functional and fit for purpose. The </w:t>
      </w:r>
      <w:r w:rsidR="00240A10">
        <w:t>replacement of the CPMU hardware is paramount, although other detection methods will be considered.</w:t>
      </w:r>
    </w:p>
    <w:p w:rsidR="008B6F36" w:rsidRDefault="008B6F36" w:rsidP="00F0441C">
      <w:pPr>
        <w:spacing w:after="0" w:line="360" w:lineRule="auto"/>
        <w:jc w:val="both"/>
      </w:pPr>
    </w:p>
    <w:p w:rsidR="00240A10" w:rsidRDefault="00240A10" w:rsidP="00F0441C">
      <w:pPr>
        <w:spacing w:after="0" w:line="360" w:lineRule="auto"/>
        <w:jc w:val="both"/>
      </w:pPr>
      <w:r>
        <w:t>The second part of the project is to try to capture velocity measurement at a fixed point along the track, instead of the current method of extrapolation between two points.</w:t>
      </w:r>
    </w:p>
    <w:p w:rsidR="008B6F36" w:rsidRDefault="008B6F36" w:rsidP="00F0441C">
      <w:pPr>
        <w:spacing w:after="0" w:line="360" w:lineRule="auto"/>
        <w:jc w:val="both"/>
      </w:pPr>
    </w:p>
    <w:p w:rsidR="00CC2627" w:rsidRDefault="00CC2627">
      <w:pPr>
        <w:rPr>
          <w:rFonts w:asciiTheme="majorHAnsi" w:eastAsiaTheme="majorEastAsia" w:hAnsiTheme="majorHAnsi" w:cstheme="majorBidi"/>
          <w:b/>
          <w:bCs/>
          <w:color w:val="4F81BD" w:themeColor="accent1"/>
          <w:sz w:val="26"/>
          <w:szCs w:val="26"/>
        </w:rPr>
      </w:pPr>
      <w:r>
        <w:br w:type="page"/>
      </w:r>
    </w:p>
    <w:p w:rsidR="00773F47" w:rsidRPr="008B6F36" w:rsidRDefault="00773F47" w:rsidP="00F0441C">
      <w:pPr>
        <w:pStyle w:val="Heading2"/>
        <w:spacing w:line="360" w:lineRule="auto"/>
      </w:pPr>
      <w:bookmarkStart w:id="9" w:name="_Toc485139321"/>
      <w:r w:rsidRPr="008B6F36">
        <w:lastRenderedPageBreak/>
        <w:t>Legal and Ethical Issues</w:t>
      </w:r>
      <w:bookmarkEnd w:id="9"/>
    </w:p>
    <w:p w:rsidR="00673E4A" w:rsidRDefault="00673E4A" w:rsidP="00F0441C">
      <w:pPr>
        <w:spacing w:after="0" w:line="360" w:lineRule="auto"/>
        <w:jc w:val="both"/>
      </w:pPr>
    </w:p>
    <w:p w:rsidR="00674F0A" w:rsidRDefault="00773F47" w:rsidP="00F0441C">
      <w:pPr>
        <w:spacing w:after="0" w:line="360" w:lineRule="auto"/>
        <w:jc w:val="both"/>
      </w:pPr>
      <w:r>
        <w:t xml:space="preserve">Batteries and other sources are not allowed on the </w:t>
      </w:r>
      <w:r w:rsidR="00B04AB5">
        <w:t>sleds</w:t>
      </w:r>
      <w:r>
        <w:t xml:space="preserve"> extra to any </w:t>
      </w:r>
      <w:r w:rsidR="00D91043">
        <w:t xml:space="preserve">TI </w:t>
      </w:r>
      <w:r>
        <w:t>on-board power supply</w:t>
      </w:r>
      <w:r w:rsidR="00467F1C">
        <w:t>.</w:t>
      </w:r>
    </w:p>
    <w:p w:rsidR="00062D48" w:rsidRDefault="00062D48" w:rsidP="00F0441C">
      <w:pPr>
        <w:spacing w:after="0" w:line="360" w:lineRule="auto"/>
        <w:jc w:val="both"/>
      </w:pPr>
    </w:p>
    <w:p w:rsidR="00674F0A" w:rsidRDefault="00D91043" w:rsidP="00F0441C">
      <w:pPr>
        <w:spacing w:after="0" w:line="360" w:lineRule="auto"/>
        <w:jc w:val="both"/>
      </w:pPr>
      <w:r>
        <w:t>The solution should not interfere with the TI or pusher sled (Failure or damage will require a reshoot at QinetiQ’s expense).</w:t>
      </w:r>
    </w:p>
    <w:p w:rsidR="00062D48" w:rsidRDefault="00062D48" w:rsidP="00F0441C">
      <w:pPr>
        <w:spacing w:after="0" w:line="360" w:lineRule="auto"/>
        <w:jc w:val="both"/>
      </w:pPr>
    </w:p>
    <w:p w:rsidR="00507DC6" w:rsidRDefault="00742036" w:rsidP="00F0441C">
      <w:pPr>
        <w:spacing w:after="0" w:line="360" w:lineRule="auto"/>
        <w:jc w:val="both"/>
      </w:pPr>
      <w:r>
        <w:t>The LTT Operating Plan is to be followed at all times</w:t>
      </w:r>
      <w:r w:rsidR="001E2330">
        <w:t xml:space="preserve"> [5].</w:t>
      </w:r>
    </w:p>
    <w:p w:rsidR="00507DC6" w:rsidRDefault="00507DC6" w:rsidP="00F0441C">
      <w:pPr>
        <w:spacing w:after="0" w:line="360" w:lineRule="auto"/>
        <w:jc w:val="both"/>
      </w:pPr>
    </w:p>
    <w:p w:rsidR="00507DC6" w:rsidRDefault="00507DC6" w:rsidP="00F0441C">
      <w:pPr>
        <w:spacing w:after="0" w:line="360" w:lineRule="auto"/>
        <w:jc w:val="both"/>
      </w:pPr>
    </w:p>
    <w:p w:rsidR="00507DC6" w:rsidRDefault="00507DC6" w:rsidP="00F0441C">
      <w:pPr>
        <w:spacing w:after="0" w:line="360" w:lineRule="auto"/>
        <w:jc w:val="both"/>
      </w:pPr>
    </w:p>
    <w:p w:rsidR="00507DC6" w:rsidRDefault="00507DC6" w:rsidP="00742036">
      <w:pPr>
        <w:spacing w:after="0" w:line="240" w:lineRule="auto"/>
        <w:jc w:val="both"/>
      </w:pPr>
    </w:p>
    <w:p w:rsidR="00507DC6" w:rsidRDefault="00507DC6" w:rsidP="00742036">
      <w:pPr>
        <w:spacing w:after="0" w:line="240" w:lineRule="auto"/>
        <w:jc w:val="both"/>
      </w:pPr>
    </w:p>
    <w:p w:rsidR="00507DC6" w:rsidRDefault="00507DC6" w:rsidP="00742036">
      <w:pPr>
        <w:spacing w:after="0" w:line="240" w:lineRule="auto"/>
        <w:jc w:val="both"/>
      </w:pPr>
    </w:p>
    <w:p w:rsidR="00507DC6" w:rsidRDefault="00507DC6" w:rsidP="00742036">
      <w:pPr>
        <w:spacing w:after="0" w:line="240" w:lineRule="auto"/>
        <w:jc w:val="both"/>
      </w:pPr>
    </w:p>
    <w:p w:rsidR="00422053" w:rsidRDefault="00422053" w:rsidP="00742036">
      <w:pPr>
        <w:spacing w:after="0" w:line="240" w:lineRule="auto"/>
        <w:jc w:val="both"/>
      </w:pPr>
      <w:r>
        <w:br w:type="page"/>
      </w:r>
    </w:p>
    <w:p w:rsidR="003455B6" w:rsidRDefault="00A85598" w:rsidP="00467F1C">
      <w:pPr>
        <w:pStyle w:val="Heading1"/>
        <w:numPr>
          <w:ilvl w:val="0"/>
          <w:numId w:val="1"/>
        </w:numPr>
        <w:spacing w:line="240" w:lineRule="auto"/>
        <w:ind w:left="567" w:hanging="567"/>
        <w:jc w:val="both"/>
      </w:pPr>
      <w:bookmarkStart w:id="10" w:name="_Toc485139322"/>
      <w:r>
        <w:lastRenderedPageBreak/>
        <w:t>Possible Solutions</w:t>
      </w:r>
      <w:bookmarkEnd w:id="10"/>
    </w:p>
    <w:p w:rsidR="00B52215" w:rsidRDefault="00B52215" w:rsidP="00467F1C">
      <w:pPr>
        <w:spacing w:after="0" w:line="240" w:lineRule="auto"/>
        <w:jc w:val="both"/>
      </w:pPr>
    </w:p>
    <w:p w:rsidR="00B52215" w:rsidRDefault="00A85598" w:rsidP="00F0441C">
      <w:pPr>
        <w:pStyle w:val="NoSpacing"/>
        <w:spacing w:line="360" w:lineRule="auto"/>
      </w:pPr>
      <w:r>
        <w:t>A number of solutions have been considered:</w:t>
      </w:r>
    </w:p>
    <w:p w:rsidR="00A85598" w:rsidRDefault="00A85598" w:rsidP="00F0441C">
      <w:pPr>
        <w:pStyle w:val="NoSpacing"/>
        <w:spacing w:line="360" w:lineRule="auto"/>
      </w:pPr>
    </w:p>
    <w:p w:rsidR="00A85598" w:rsidRDefault="00A85598" w:rsidP="00F0441C">
      <w:pPr>
        <w:pStyle w:val="NoSpacing"/>
        <w:numPr>
          <w:ilvl w:val="0"/>
          <w:numId w:val="24"/>
        </w:numPr>
        <w:spacing w:line="360" w:lineRule="auto"/>
      </w:pPr>
      <w:r>
        <w:t>Do nothing and consider replacement when the monitoring system fails.</w:t>
      </w:r>
    </w:p>
    <w:p w:rsidR="00A85598" w:rsidRDefault="00A85598" w:rsidP="00F0441C">
      <w:pPr>
        <w:pStyle w:val="NoSpacing"/>
        <w:numPr>
          <w:ilvl w:val="0"/>
          <w:numId w:val="24"/>
        </w:numPr>
        <w:spacing w:line="360" w:lineRule="auto"/>
      </w:pPr>
      <w:r>
        <w:t>Replace the system with a like-for-like replacement.</w:t>
      </w:r>
    </w:p>
    <w:p w:rsidR="00A85598" w:rsidRDefault="00A85598" w:rsidP="00F0441C">
      <w:pPr>
        <w:pStyle w:val="NoSpacing"/>
        <w:numPr>
          <w:ilvl w:val="0"/>
          <w:numId w:val="24"/>
        </w:numPr>
        <w:spacing w:line="360" w:lineRule="auto"/>
      </w:pPr>
      <w:r>
        <w:t>Replace the existing system with an acoustic monitoring one.</w:t>
      </w:r>
    </w:p>
    <w:p w:rsidR="00135F48" w:rsidRDefault="00135F48" w:rsidP="00F0441C">
      <w:pPr>
        <w:pStyle w:val="NoSpacing"/>
        <w:numPr>
          <w:ilvl w:val="0"/>
          <w:numId w:val="24"/>
        </w:numPr>
        <w:spacing w:line="360" w:lineRule="auto"/>
      </w:pPr>
      <w:r>
        <w:t>Optical detection.</w:t>
      </w:r>
    </w:p>
    <w:p w:rsidR="00A85598" w:rsidRDefault="00A85598" w:rsidP="00F0441C">
      <w:pPr>
        <w:pStyle w:val="NoSpacing"/>
        <w:numPr>
          <w:ilvl w:val="0"/>
          <w:numId w:val="24"/>
        </w:numPr>
        <w:spacing w:line="360" w:lineRule="auto"/>
      </w:pPr>
      <w:r>
        <w:t>Use Doppler radar.</w:t>
      </w:r>
    </w:p>
    <w:p w:rsidR="00A85598" w:rsidRDefault="00A85598" w:rsidP="00F0441C">
      <w:pPr>
        <w:pStyle w:val="NoSpacing"/>
        <w:numPr>
          <w:ilvl w:val="0"/>
          <w:numId w:val="24"/>
        </w:numPr>
        <w:spacing w:line="360" w:lineRule="auto"/>
      </w:pPr>
      <w:r>
        <w:t>Use laser range finding.</w:t>
      </w:r>
    </w:p>
    <w:p w:rsidR="00A85598" w:rsidRDefault="00A85598" w:rsidP="00F0441C">
      <w:pPr>
        <w:pStyle w:val="NoSpacing"/>
        <w:numPr>
          <w:ilvl w:val="0"/>
          <w:numId w:val="24"/>
        </w:numPr>
        <w:spacing w:line="360" w:lineRule="auto"/>
      </w:pPr>
      <w:r>
        <w:t>Use accelerometers and either, an on-board data logger, or telemetry.</w:t>
      </w:r>
    </w:p>
    <w:p w:rsidR="007E61DE" w:rsidRDefault="007E61DE" w:rsidP="00F0441C">
      <w:pPr>
        <w:pStyle w:val="NoSpacing"/>
        <w:numPr>
          <w:ilvl w:val="0"/>
          <w:numId w:val="24"/>
        </w:numPr>
        <w:spacing w:line="360" w:lineRule="auto"/>
      </w:pPr>
      <w:r>
        <w:t xml:space="preserve">Air speed </w:t>
      </w:r>
      <w:proofErr w:type="gramStart"/>
      <w:r>
        <w:t>pitot</w:t>
      </w:r>
      <w:proofErr w:type="gramEnd"/>
      <w:r>
        <w:t xml:space="preserve"> tube and either, data logger, or telemetry.</w:t>
      </w:r>
    </w:p>
    <w:p w:rsidR="007878FE" w:rsidRDefault="007878FE" w:rsidP="00F0441C">
      <w:pPr>
        <w:pStyle w:val="NoSpacing"/>
        <w:spacing w:line="360" w:lineRule="auto"/>
      </w:pPr>
    </w:p>
    <w:p w:rsidR="009D144C" w:rsidRPr="007E61DE" w:rsidRDefault="007E61DE" w:rsidP="00F0441C">
      <w:pPr>
        <w:pStyle w:val="Heading3"/>
        <w:spacing w:line="360" w:lineRule="auto"/>
      </w:pPr>
      <w:bookmarkStart w:id="11" w:name="_Toc485139323"/>
      <w:r>
        <w:t xml:space="preserve">1. </w:t>
      </w:r>
      <w:r w:rsidR="00A85598" w:rsidRPr="007E61DE">
        <w:t>Do nothing</w:t>
      </w:r>
      <w:bookmarkEnd w:id="11"/>
    </w:p>
    <w:p w:rsidR="003455B6" w:rsidRDefault="003455B6" w:rsidP="00F0441C">
      <w:pPr>
        <w:pStyle w:val="NoSpacing"/>
        <w:spacing w:line="360" w:lineRule="auto"/>
      </w:pPr>
    </w:p>
    <w:p w:rsidR="009D144C" w:rsidRDefault="00A85598" w:rsidP="00F0441C">
      <w:pPr>
        <w:pStyle w:val="NoSpacing"/>
        <w:spacing w:line="360" w:lineRule="auto"/>
        <w:jc w:val="both"/>
      </w:pPr>
      <w:r>
        <w:t xml:space="preserve">This option has been discounted. </w:t>
      </w:r>
      <w:r w:rsidR="00B73892">
        <w:t xml:space="preserve">The email trail at </w:t>
      </w:r>
      <w:r w:rsidR="002525BA" w:rsidRPr="002E4095">
        <w:t>A</w:t>
      </w:r>
      <w:r w:rsidR="00B73892" w:rsidRPr="002E4095">
        <w:t xml:space="preserve">ppendix </w:t>
      </w:r>
      <w:r w:rsidR="00742036" w:rsidRPr="002E4095">
        <w:t>B</w:t>
      </w:r>
      <w:r w:rsidR="002525BA" w:rsidRPr="002E4095">
        <w:t xml:space="preserve"> [6]</w:t>
      </w:r>
      <w:r w:rsidR="00B73892">
        <w:t xml:space="preserve"> shows that concern has already been raised about the continuing reliability of the CPMU </w:t>
      </w:r>
      <w:r w:rsidR="00240A10">
        <w:t xml:space="preserve">hardware, </w:t>
      </w:r>
      <w:r w:rsidR="00B73892">
        <w:t xml:space="preserve">software and PC. </w:t>
      </w:r>
      <w:r w:rsidR="00240A10">
        <w:t>Although a number of velocity measurement techniques are available to capture velocity over a short range (nominally at the butts for on target velocity comparison), the coil, magnet, and CPMU is the only method by which the velocity profile is available for the full track length</w:t>
      </w:r>
      <w:r w:rsidR="00B73892">
        <w:t>.</w:t>
      </w:r>
      <w:r w:rsidR="00240A10">
        <w:t xml:space="preserve"> </w:t>
      </w:r>
    </w:p>
    <w:p w:rsidR="00240A10" w:rsidRDefault="00240A10" w:rsidP="00F0441C">
      <w:pPr>
        <w:pStyle w:val="NoSpacing"/>
        <w:spacing w:line="360" w:lineRule="auto"/>
        <w:jc w:val="both"/>
      </w:pPr>
    </w:p>
    <w:p w:rsidR="00240A10" w:rsidRDefault="00240A10" w:rsidP="00F0441C">
      <w:pPr>
        <w:pStyle w:val="NoSpacing"/>
        <w:spacing w:line="360" w:lineRule="auto"/>
        <w:jc w:val="both"/>
      </w:pPr>
      <w:r>
        <w:t xml:space="preserve">Furthermore the CPMU output is sent to the LTT Management Team, who </w:t>
      </w:r>
      <w:proofErr w:type="gramStart"/>
      <w:r w:rsidR="00246BDD">
        <w:t>compare</w:t>
      </w:r>
      <w:proofErr w:type="gramEnd"/>
      <w:r w:rsidR="00246BDD">
        <w:t xml:space="preserve"> the predicted</w:t>
      </w:r>
      <w:r w:rsidR="00886FFF">
        <w:t>,</w:t>
      </w:r>
      <w:r w:rsidR="00246BDD">
        <w:t xml:space="preserve"> </w:t>
      </w:r>
      <w:r>
        <w:t xml:space="preserve">and actual </w:t>
      </w:r>
      <w:r w:rsidR="00246BDD">
        <w:t>plots, and refine the prediction for similar tests.</w:t>
      </w:r>
    </w:p>
    <w:p w:rsidR="00B73892" w:rsidRDefault="00B73892" w:rsidP="00F0441C">
      <w:pPr>
        <w:pStyle w:val="NoSpacing"/>
        <w:spacing w:line="360" w:lineRule="auto"/>
      </w:pPr>
    </w:p>
    <w:p w:rsidR="00B73892" w:rsidRPr="007E61DE" w:rsidRDefault="007E61DE" w:rsidP="00F0441C">
      <w:pPr>
        <w:pStyle w:val="Heading3"/>
        <w:spacing w:line="360" w:lineRule="auto"/>
      </w:pPr>
      <w:bookmarkStart w:id="12" w:name="_Toc485139324"/>
      <w:r>
        <w:t xml:space="preserve">2. </w:t>
      </w:r>
      <w:r w:rsidR="00B73892" w:rsidRPr="007E61DE">
        <w:t>Like-for-like replacement</w:t>
      </w:r>
      <w:bookmarkEnd w:id="12"/>
    </w:p>
    <w:p w:rsidR="00B73892" w:rsidRPr="00B73892" w:rsidRDefault="00B73892" w:rsidP="00F0441C">
      <w:pPr>
        <w:pStyle w:val="NoSpacing"/>
        <w:spacing w:line="360" w:lineRule="auto"/>
      </w:pPr>
    </w:p>
    <w:p w:rsidR="00B73892" w:rsidRPr="00B73892" w:rsidRDefault="00B73892" w:rsidP="00F0441C">
      <w:pPr>
        <w:pStyle w:val="NoSpacing"/>
        <w:spacing w:line="360" w:lineRule="auto"/>
        <w:jc w:val="both"/>
      </w:pPr>
      <w:r>
        <w:t xml:space="preserve">The original CPMU software has evolved over the last 40 years </w:t>
      </w:r>
      <w:r w:rsidR="002525BA">
        <w:t>[1]</w:t>
      </w:r>
      <w:r>
        <w:t xml:space="preserve">. The hardware was a special ‘one-off’ build by </w:t>
      </w:r>
      <w:proofErr w:type="spellStart"/>
      <w:r>
        <w:t>Rapco</w:t>
      </w:r>
      <w:proofErr w:type="spellEnd"/>
      <w:r>
        <w:t xml:space="preserve"> Electronics and is no longer supported. </w:t>
      </w:r>
      <w:r w:rsidR="00361DAA">
        <w:t xml:space="preserve">Once the CPMU fails there are no components available to repair it. </w:t>
      </w:r>
      <w:proofErr w:type="spellStart"/>
      <w:r>
        <w:t>Spectracom</w:t>
      </w:r>
      <w:proofErr w:type="spellEnd"/>
      <w:r>
        <w:t xml:space="preserve"> who merged with </w:t>
      </w:r>
      <w:proofErr w:type="spellStart"/>
      <w:r>
        <w:t>Rapco</w:t>
      </w:r>
      <w:proofErr w:type="spellEnd"/>
      <w:r>
        <w:t xml:space="preserve"> </w:t>
      </w:r>
      <w:r w:rsidR="002525BA">
        <w:t>[7]</w:t>
      </w:r>
      <w:r>
        <w:t xml:space="preserve"> no longer offer a pulse counter system and would need to be contracted to </w:t>
      </w:r>
      <w:r w:rsidR="00361DAA">
        <w:t>build one special</w:t>
      </w:r>
      <w:r w:rsidR="002525BA">
        <w:t xml:space="preserve"> to type</w:t>
      </w:r>
      <w:r w:rsidR="00361DAA">
        <w:t>.</w:t>
      </w:r>
    </w:p>
    <w:p w:rsidR="003D0EC8" w:rsidRDefault="003D0EC8" w:rsidP="00F0441C">
      <w:pPr>
        <w:pStyle w:val="NoSpacing"/>
        <w:spacing w:line="360" w:lineRule="auto"/>
      </w:pPr>
    </w:p>
    <w:p w:rsidR="00CC2627" w:rsidRDefault="00CC2627">
      <w:pPr>
        <w:rPr>
          <w:rFonts w:eastAsiaTheme="minorEastAsia"/>
          <w:lang w:val="en-US" w:eastAsia="ja-JP"/>
        </w:rPr>
      </w:pPr>
      <w:r>
        <w:br w:type="page"/>
      </w:r>
    </w:p>
    <w:p w:rsidR="00361DAA" w:rsidRDefault="00361DAA" w:rsidP="00F0441C">
      <w:pPr>
        <w:pStyle w:val="NoSpacing"/>
        <w:spacing w:line="360" w:lineRule="auto"/>
      </w:pPr>
      <w:r>
        <w:lastRenderedPageBreak/>
        <w:t>The software output consists of three sheets</w:t>
      </w:r>
      <w:r w:rsidR="00F203A7">
        <w:t xml:space="preserve"> (Appendix </w:t>
      </w:r>
      <w:r w:rsidR="00742036">
        <w:t>C</w:t>
      </w:r>
      <w:r w:rsidR="00F203A7">
        <w:t>):</w:t>
      </w:r>
    </w:p>
    <w:p w:rsidR="00361DAA" w:rsidRDefault="00361DAA" w:rsidP="00F0441C">
      <w:pPr>
        <w:pStyle w:val="NoSpacing"/>
        <w:spacing w:line="360" w:lineRule="auto"/>
      </w:pPr>
    </w:p>
    <w:p w:rsidR="00361DAA" w:rsidRDefault="00361DAA" w:rsidP="00F0441C">
      <w:pPr>
        <w:pStyle w:val="NoSpacing"/>
        <w:numPr>
          <w:ilvl w:val="0"/>
          <w:numId w:val="25"/>
        </w:numPr>
        <w:spacing w:line="360" w:lineRule="auto"/>
      </w:pPr>
      <w:r>
        <w:t>Velocity table</w:t>
      </w:r>
    </w:p>
    <w:p w:rsidR="00361DAA" w:rsidRDefault="00361DAA" w:rsidP="00F0441C">
      <w:pPr>
        <w:pStyle w:val="NoSpacing"/>
        <w:numPr>
          <w:ilvl w:val="0"/>
          <w:numId w:val="25"/>
        </w:numPr>
        <w:spacing w:line="360" w:lineRule="auto"/>
      </w:pPr>
      <w:r>
        <w:t>Velocity / Distance graph</w:t>
      </w:r>
    </w:p>
    <w:p w:rsidR="00361DAA" w:rsidRDefault="00361DAA" w:rsidP="00F0441C">
      <w:pPr>
        <w:pStyle w:val="NoSpacing"/>
        <w:numPr>
          <w:ilvl w:val="0"/>
          <w:numId w:val="25"/>
        </w:numPr>
        <w:spacing w:line="360" w:lineRule="auto"/>
      </w:pPr>
      <w:r>
        <w:t>Acceleration / Distance graph</w:t>
      </w:r>
    </w:p>
    <w:p w:rsidR="00B73892" w:rsidRDefault="00B73892" w:rsidP="00F0441C">
      <w:pPr>
        <w:pStyle w:val="NoSpacing"/>
        <w:spacing w:line="360" w:lineRule="auto"/>
      </w:pPr>
    </w:p>
    <w:p w:rsidR="002525BA" w:rsidRDefault="002525BA" w:rsidP="00F0441C">
      <w:pPr>
        <w:pStyle w:val="NoSpacing"/>
        <w:spacing w:line="360" w:lineRule="auto"/>
        <w:jc w:val="both"/>
      </w:pPr>
      <w:r>
        <w:t xml:space="preserve">The plot detailed at Appendix </w:t>
      </w:r>
      <w:r w:rsidR="00742036">
        <w:t>C</w:t>
      </w:r>
      <w:r>
        <w:t xml:space="preserve"> is </w:t>
      </w:r>
      <w:r w:rsidR="00886FFF">
        <w:t>the</w:t>
      </w:r>
      <w:r w:rsidR="00742036">
        <w:t xml:space="preserve"> </w:t>
      </w:r>
      <w:r>
        <w:t>unclassified departmental test of a rocket motor</w:t>
      </w:r>
      <w:r w:rsidR="00886FFF">
        <w:t xml:space="preserve"> which has been used to compare the performance of a new batch of rocket motors</w:t>
      </w:r>
      <w:r>
        <w:t>.</w:t>
      </w:r>
    </w:p>
    <w:p w:rsidR="002525BA" w:rsidRDefault="002525BA" w:rsidP="00F0441C">
      <w:pPr>
        <w:pStyle w:val="NoSpacing"/>
        <w:spacing w:line="360" w:lineRule="auto"/>
      </w:pPr>
    </w:p>
    <w:p w:rsidR="00361DAA" w:rsidRDefault="00361DAA" w:rsidP="00F0441C">
      <w:pPr>
        <w:pStyle w:val="NoSpacing"/>
        <w:spacing w:line="360" w:lineRule="auto"/>
        <w:jc w:val="both"/>
      </w:pPr>
      <w:r>
        <w:t xml:space="preserve">The </w:t>
      </w:r>
      <w:r w:rsidR="00F203A7">
        <w:t>acceleration plot is ‘co</w:t>
      </w:r>
      <w:r w:rsidR="00216906">
        <w:t>a</w:t>
      </w:r>
      <w:r w:rsidR="00F203A7">
        <w:t xml:space="preserve">rse’ due to the coil </w:t>
      </w:r>
      <w:proofErr w:type="spellStart"/>
      <w:r w:rsidR="00F203A7">
        <w:t>spacings</w:t>
      </w:r>
      <w:proofErr w:type="spellEnd"/>
      <w:r w:rsidR="00F203A7">
        <w:t>, and is normally only provided to the customer for information.</w:t>
      </w:r>
      <w:r w:rsidR="007E61DE">
        <w:t xml:space="preserve"> No verifiable data can be gained from this plot.</w:t>
      </w:r>
      <w:r w:rsidR="00F203A7">
        <w:t xml:space="preserve"> Velocity is calculated using the distance time formula across any pair of coils, and tabulated.</w:t>
      </w:r>
    </w:p>
    <w:p w:rsidR="00A7355A" w:rsidRDefault="00A7355A" w:rsidP="00F0441C">
      <w:pPr>
        <w:pStyle w:val="NoSpacing"/>
        <w:spacing w:line="360" w:lineRule="auto"/>
      </w:pPr>
    </w:p>
    <w:p w:rsidR="00A7355A" w:rsidRDefault="00A7355A" w:rsidP="00F0441C">
      <w:pPr>
        <w:pStyle w:val="NoSpacing"/>
        <w:spacing w:line="360" w:lineRule="auto"/>
      </w:pPr>
      <w:r>
        <w:t>The coil alignment on the track is essential and a magnet on the bottom of the test item carrier sled passes within 3 – 7 mm of a coil fixed to the sleeper of the track.</w:t>
      </w:r>
      <w:r w:rsidR="007E61DE">
        <w:t xml:space="preserve"> Coils have to be gauged regularly to ensure the tolerance is within acceptable limits. </w:t>
      </w:r>
      <w:proofErr w:type="gramStart"/>
      <w:r w:rsidR="007E61DE">
        <w:t xml:space="preserve">Losing a magnet results in </w:t>
      </w:r>
      <w:r w:rsidR="00192B60">
        <w:t>the</w:t>
      </w:r>
      <w:r w:rsidR="00742036">
        <w:t xml:space="preserve"> loss of</w:t>
      </w:r>
      <w:r w:rsidR="007E61DE">
        <w:t xml:space="preserve"> velocity data.</w:t>
      </w:r>
      <w:proofErr w:type="gramEnd"/>
    </w:p>
    <w:p w:rsidR="00886FFF" w:rsidRDefault="00886FFF" w:rsidP="00F0441C">
      <w:pPr>
        <w:pStyle w:val="NoSpacing"/>
        <w:spacing w:line="360" w:lineRule="auto"/>
        <w:jc w:val="both"/>
      </w:pPr>
      <w:r>
        <w:t xml:space="preserve">The </w:t>
      </w:r>
      <w:r w:rsidR="00192B60">
        <w:t>Commercial of the Shelf (</w:t>
      </w:r>
      <w:r>
        <w:t>COTS</w:t>
      </w:r>
      <w:r w:rsidR="00192B60">
        <w:t>)</w:t>
      </w:r>
      <w:r>
        <w:t xml:space="preserve"> pulse counters detailed at Appendix E </w:t>
      </w:r>
      <w:r w:rsidR="00B805D7">
        <w:t>[11</w:t>
      </w:r>
      <w:proofErr w:type="gramStart"/>
      <w:r w:rsidR="00B805D7">
        <w:t>][</w:t>
      </w:r>
      <w:proofErr w:type="gramEnd"/>
      <w:r w:rsidR="00B805D7">
        <w:t xml:space="preserve">12] </w:t>
      </w:r>
      <w:r>
        <w:t xml:space="preserve">are </w:t>
      </w:r>
      <w:r w:rsidR="00E85E7D">
        <w:t xml:space="preserve">typical of the current availability of such equipment. </w:t>
      </w:r>
      <w:r w:rsidR="00192B60">
        <w:t>In all t</w:t>
      </w:r>
      <w:r w:rsidR="00E85E7D">
        <w:t xml:space="preserve">hese </w:t>
      </w:r>
      <w:r w:rsidR="00192B60">
        <w:t xml:space="preserve">cases the equipment </w:t>
      </w:r>
      <w:r w:rsidR="00E85E7D">
        <w:t>count</w:t>
      </w:r>
      <w:r w:rsidR="00192B60">
        <w:t xml:space="preserve">, and in some cases display </w:t>
      </w:r>
      <w:r w:rsidR="00E85E7D">
        <w:t>the number of pulses in a set time, but will not count and store the time</w:t>
      </w:r>
      <w:r w:rsidR="00192B60">
        <w:t xml:space="preserve"> interval</w:t>
      </w:r>
      <w:r w:rsidR="00E85E7D">
        <w:t xml:space="preserve"> between the individual pulses</w:t>
      </w:r>
      <w:r w:rsidR="00B805D7">
        <w:t>, which is what is required</w:t>
      </w:r>
      <w:r w:rsidR="00E85E7D">
        <w:t>.</w:t>
      </w:r>
    </w:p>
    <w:p w:rsidR="00361DAA" w:rsidRDefault="00361DAA" w:rsidP="00F0441C">
      <w:pPr>
        <w:pStyle w:val="NoSpacing"/>
        <w:spacing w:line="360" w:lineRule="auto"/>
      </w:pPr>
    </w:p>
    <w:p w:rsidR="00B73892" w:rsidRPr="00DF1A98" w:rsidRDefault="00DF1A98" w:rsidP="00F0441C">
      <w:pPr>
        <w:pStyle w:val="Heading3"/>
        <w:spacing w:line="360" w:lineRule="auto"/>
      </w:pPr>
      <w:bookmarkStart w:id="13" w:name="_Toc485139325"/>
      <w:r w:rsidRPr="00DF1A98">
        <w:t xml:space="preserve">3. </w:t>
      </w:r>
      <w:r w:rsidR="00B73892" w:rsidRPr="00DF1A98">
        <w:t>Acoustic Monitoring</w:t>
      </w:r>
      <w:bookmarkEnd w:id="13"/>
    </w:p>
    <w:p w:rsidR="00B73892" w:rsidRPr="00B73892" w:rsidRDefault="00B73892" w:rsidP="00F0441C">
      <w:pPr>
        <w:pStyle w:val="NoSpacing"/>
        <w:spacing w:line="360" w:lineRule="auto"/>
      </w:pPr>
    </w:p>
    <w:p w:rsidR="00B73892" w:rsidRDefault="00F203A7" w:rsidP="00F0441C">
      <w:pPr>
        <w:pStyle w:val="NoSpacing"/>
        <w:spacing w:line="360" w:lineRule="auto"/>
        <w:jc w:val="both"/>
      </w:pPr>
      <w:r>
        <w:t xml:space="preserve">For this solution the coils would be replaced by </w:t>
      </w:r>
      <w:r w:rsidR="00A7355A">
        <w:t xml:space="preserve">acoustic detectors. These are essentially blast gauges which are already available in QinetiQ Pendine. They can be mounted </w:t>
      </w:r>
      <w:r w:rsidR="00D83D6A">
        <w:t>on the pedestal of the track either</w:t>
      </w:r>
      <w:r w:rsidR="00191088">
        <w:t xml:space="preserve"> on the </w:t>
      </w:r>
      <w:proofErr w:type="spellStart"/>
      <w:r w:rsidR="00191088">
        <w:t>centre</w:t>
      </w:r>
      <w:proofErr w:type="spellEnd"/>
      <w:r w:rsidR="00191088">
        <w:t xml:space="preserve"> line, or offset.</w:t>
      </w:r>
      <w:r w:rsidR="006265A5">
        <w:t xml:space="preserve"> The generated signals could also be returned to the range control building on the existing cabling infrastructure.</w:t>
      </w:r>
    </w:p>
    <w:p w:rsidR="006265A5" w:rsidRDefault="006265A5" w:rsidP="00F0441C">
      <w:pPr>
        <w:pStyle w:val="NoSpacing"/>
        <w:spacing w:line="360" w:lineRule="auto"/>
      </w:pPr>
    </w:p>
    <w:p w:rsidR="006265A5" w:rsidRDefault="006265A5" w:rsidP="00F0441C">
      <w:pPr>
        <w:pStyle w:val="NoSpacing"/>
        <w:spacing w:line="360" w:lineRule="auto"/>
        <w:jc w:val="both"/>
      </w:pPr>
      <w:r>
        <w:t>Instead of calculating the velocity over a distance / time base, the rise time of the pressure wave c</w:t>
      </w:r>
      <w:r w:rsidR="002525BA">
        <w:t>an be used to calculate velocity at set points along the track, equivalent to the current coil system to allow for direct comparison with the current setup.</w:t>
      </w:r>
      <w:r w:rsidR="002E4095">
        <w:t xml:space="preserve"> Only the position along the track (distance from firing point) needs to be recorded.</w:t>
      </w:r>
    </w:p>
    <w:p w:rsidR="00246BDD" w:rsidRDefault="00246BDD" w:rsidP="00F0441C">
      <w:pPr>
        <w:pStyle w:val="NoSpacing"/>
        <w:spacing w:line="360" w:lineRule="auto"/>
        <w:jc w:val="both"/>
      </w:pPr>
    </w:p>
    <w:p w:rsidR="00246BDD" w:rsidRDefault="00246BDD" w:rsidP="00F0441C">
      <w:pPr>
        <w:pStyle w:val="NoSpacing"/>
        <w:spacing w:line="360" w:lineRule="auto"/>
        <w:jc w:val="both"/>
      </w:pPr>
      <w:r>
        <w:lastRenderedPageBreak/>
        <w:t xml:space="preserve">A suitable replacement for the coils would be the A Type Piezo-Electric blast gauge. This </w:t>
      </w:r>
      <w:r w:rsidR="002F0CF7">
        <w:t xml:space="preserve">gauge </w:t>
      </w:r>
      <w:r w:rsidR="00496FC4">
        <w:t>works on the principle as described by Michael Courtney in his paper on Acoustic methods for measuring bullet velocity.</w:t>
      </w:r>
    </w:p>
    <w:p w:rsidR="00496FC4" w:rsidRDefault="00496FC4" w:rsidP="00F0441C">
      <w:pPr>
        <w:pStyle w:val="NoSpacing"/>
        <w:spacing w:line="360" w:lineRule="auto"/>
        <w:jc w:val="both"/>
      </w:pPr>
    </w:p>
    <w:p w:rsidR="00496FC4" w:rsidRDefault="00496FC4" w:rsidP="00F0441C">
      <w:pPr>
        <w:pStyle w:val="NoSpacing"/>
        <w:spacing w:line="360" w:lineRule="auto"/>
        <w:jc w:val="both"/>
      </w:pPr>
      <w:r>
        <w:t xml:space="preserve">It is observed that the initial </w:t>
      </w:r>
      <w:r w:rsidR="009106A2">
        <w:t xml:space="preserve">triggering of the microphone (in this project, a </w:t>
      </w:r>
      <w:r w:rsidR="009C0FD7">
        <w:t>break-wire</w:t>
      </w:r>
      <w:r w:rsidR="009106A2">
        <w:t>), and the triggering of a second microphone (in this project, a number of blast gauges), and calculating the time taken from one to the other. Calculations can be done from gauge to gauge, similar to the present coil system.</w:t>
      </w:r>
    </w:p>
    <w:p w:rsidR="00192B60" w:rsidRDefault="00192B60" w:rsidP="00F0441C">
      <w:pPr>
        <w:pStyle w:val="NoSpacing"/>
        <w:spacing w:line="360" w:lineRule="auto"/>
        <w:jc w:val="both"/>
      </w:pPr>
    </w:p>
    <w:p w:rsidR="00192B60" w:rsidRDefault="004803FC" w:rsidP="00F0441C">
      <w:pPr>
        <w:pStyle w:val="NoSpacing"/>
        <w:spacing w:line="360" w:lineRule="auto"/>
        <w:jc w:val="both"/>
      </w:pPr>
      <w:r>
        <w:t xml:space="preserve">Blast gauges are essentially </w:t>
      </w:r>
      <w:proofErr w:type="gramStart"/>
      <w:r>
        <w:t>Piezoelectric</w:t>
      </w:r>
      <w:proofErr w:type="gramEnd"/>
      <w:r>
        <w:t xml:space="preserve"> crystals in a robust housing.</w:t>
      </w:r>
    </w:p>
    <w:p w:rsidR="004803FC" w:rsidRDefault="004803FC" w:rsidP="00F0441C">
      <w:pPr>
        <w:pStyle w:val="NoSpacing"/>
        <w:spacing w:line="360" w:lineRule="auto"/>
        <w:jc w:val="both"/>
      </w:pPr>
    </w:p>
    <w:p w:rsidR="004803FC" w:rsidRDefault="004803FC" w:rsidP="00F0441C">
      <w:pPr>
        <w:pStyle w:val="NoSpacing"/>
        <w:spacing w:line="360" w:lineRule="auto"/>
        <w:jc w:val="both"/>
        <w:rPr>
          <w:rFonts w:cstheme="minorHAnsi"/>
          <w:color w:val="222222"/>
        </w:rPr>
      </w:pPr>
      <w:r w:rsidRPr="004803FC">
        <w:rPr>
          <w:rFonts w:cstheme="minorHAnsi"/>
        </w:rPr>
        <w:t>The Piezoelectric effect is observed when</w:t>
      </w:r>
      <w:r w:rsidRPr="004803FC">
        <w:rPr>
          <w:rFonts w:cstheme="minorHAnsi"/>
          <w:color w:val="222222"/>
        </w:rPr>
        <w:t xml:space="preserve"> </w:t>
      </w:r>
      <w:r>
        <w:rPr>
          <w:rFonts w:cstheme="minorHAnsi"/>
          <w:color w:val="222222"/>
        </w:rPr>
        <w:t>there is an</w:t>
      </w:r>
      <w:r w:rsidRPr="004803FC">
        <w:rPr>
          <w:rFonts w:cstheme="minorHAnsi"/>
          <w:color w:val="222222"/>
        </w:rPr>
        <w:t xml:space="preserve"> appearance of an electrical potential (</w:t>
      </w:r>
      <w:r>
        <w:rPr>
          <w:rFonts w:cstheme="minorHAnsi"/>
          <w:color w:val="222222"/>
        </w:rPr>
        <w:t>voltage</w:t>
      </w:r>
      <w:r w:rsidRPr="004803FC">
        <w:rPr>
          <w:rFonts w:cstheme="minorHAnsi"/>
          <w:color w:val="222222"/>
        </w:rPr>
        <w:t>) across the sides of a crystal when you subject it to mechanical stress</w:t>
      </w:r>
      <w:r>
        <w:rPr>
          <w:rFonts w:cstheme="minorHAnsi"/>
          <w:color w:val="222222"/>
        </w:rPr>
        <w:t>, in this case caused by the pressure wave</w:t>
      </w:r>
      <w:r w:rsidRPr="004803FC">
        <w:rPr>
          <w:rFonts w:cstheme="minorHAnsi"/>
          <w:color w:val="222222"/>
        </w:rPr>
        <w:t>.</w:t>
      </w:r>
      <w:r>
        <w:rPr>
          <w:rFonts w:cstheme="minorHAnsi"/>
          <w:color w:val="222222"/>
        </w:rPr>
        <w:t xml:space="preserve"> </w:t>
      </w:r>
    </w:p>
    <w:p w:rsidR="002418D1" w:rsidRDefault="002418D1" w:rsidP="00F0441C">
      <w:pPr>
        <w:pStyle w:val="NoSpacing"/>
        <w:spacing w:line="360" w:lineRule="auto"/>
        <w:jc w:val="both"/>
        <w:rPr>
          <w:rFonts w:cstheme="minorHAnsi"/>
          <w:color w:val="222222"/>
        </w:rPr>
      </w:pPr>
    </w:p>
    <w:p w:rsidR="002418D1" w:rsidRDefault="002418D1" w:rsidP="00F0441C">
      <w:pPr>
        <w:spacing w:line="360" w:lineRule="auto"/>
        <w:jc w:val="both"/>
        <w:rPr>
          <w:rFonts w:cstheme="minorHAnsi"/>
          <w:color w:val="222222"/>
        </w:rPr>
      </w:pPr>
      <w:r w:rsidRPr="00D45AEE">
        <w:rPr>
          <w:rFonts w:cstheme="minorHAnsi"/>
        </w:rPr>
        <w:t>Squeeze certain crystals (such as quartz) and you can make</w:t>
      </w:r>
      <w:r w:rsidR="00D45AEE" w:rsidRPr="00D45AEE">
        <w:rPr>
          <w:rStyle w:val="apple-converted-space"/>
          <w:rFonts w:cstheme="minorHAnsi"/>
          <w:color w:val="222222"/>
        </w:rPr>
        <w:t xml:space="preserve"> </w:t>
      </w:r>
      <w:hyperlink r:id="rId10" w:history="1">
        <w:r w:rsidRPr="00D45AEE">
          <w:rPr>
            <w:rStyle w:val="Hyperlink"/>
            <w:rFonts w:cstheme="minorHAnsi"/>
            <w:color w:val="auto"/>
            <w:u w:val="none"/>
          </w:rPr>
          <w:t>electricity</w:t>
        </w:r>
      </w:hyperlink>
      <w:r w:rsidR="00D45AEE" w:rsidRPr="00D45AEE">
        <w:rPr>
          <w:rStyle w:val="apple-converted-space"/>
          <w:rFonts w:cstheme="minorHAnsi"/>
        </w:rPr>
        <w:t xml:space="preserve"> </w:t>
      </w:r>
      <w:r w:rsidRPr="00D45AEE">
        <w:rPr>
          <w:rFonts w:cstheme="minorHAnsi"/>
        </w:rPr>
        <w:t>flow through them</w:t>
      </w:r>
      <w:r w:rsidR="00D45AEE" w:rsidRPr="00D45AEE">
        <w:rPr>
          <w:rFonts w:cstheme="minorHAnsi"/>
        </w:rPr>
        <w:t xml:space="preserve">. </w:t>
      </w:r>
      <w:r w:rsidR="00D45AEE" w:rsidRPr="00D45AEE">
        <w:rPr>
          <w:rFonts w:cstheme="minorHAnsi"/>
          <w:color w:val="222222"/>
        </w:rPr>
        <w:t>In practice, the crystal becomes a kind of tiny</w:t>
      </w:r>
      <w:r w:rsidR="00D45AEE">
        <w:rPr>
          <w:rFonts w:cstheme="minorHAnsi"/>
          <w:color w:val="222222"/>
        </w:rPr>
        <w:t xml:space="preserve"> </w:t>
      </w:r>
      <w:hyperlink r:id="rId11" w:history="1">
        <w:r w:rsidR="00D45AEE" w:rsidRPr="00D45AEE">
          <w:rPr>
            <w:rStyle w:val="Hyperlink"/>
            <w:rFonts w:cstheme="minorHAnsi"/>
            <w:color w:val="auto"/>
            <w:u w:val="none"/>
          </w:rPr>
          <w:t>battery</w:t>
        </w:r>
      </w:hyperlink>
      <w:r w:rsidR="00D45AEE">
        <w:rPr>
          <w:rStyle w:val="Hyperlink"/>
          <w:rFonts w:cstheme="minorHAnsi"/>
          <w:color w:val="auto"/>
          <w:u w:val="none"/>
        </w:rPr>
        <w:t xml:space="preserve"> </w:t>
      </w:r>
      <w:r w:rsidR="00D45AEE" w:rsidRPr="00D45AEE">
        <w:rPr>
          <w:rFonts w:cstheme="minorHAnsi"/>
          <w:color w:val="222222"/>
        </w:rPr>
        <w:t>with a positive charge on one face and a negative charge on the opposite face; current flows if we connect the two faces together to make a circuit</w:t>
      </w:r>
      <w:r w:rsidR="00D45AEE">
        <w:rPr>
          <w:rFonts w:cstheme="minorHAnsi"/>
          <w:color w:val="222222"/>
        </w:rPr>
        <w:t>.</w:t>
      </w:r>
    </w:p>
    <w:p w:rsidR="00D45AEE" w:rsidRDefault="00D45AEE" w:rsidP="00F0441C">
      <w:pPr>
        <w:pStyle w:val="NormalWeb"/>
        <w:spacing w:line="360" w:lineRule="auto"/>
        <w:jc w:val="both"/>
        <w:rPr>
          <w:rFonts w:asciiTheme="minorHAnsi" w:hAnsiTheme="minorHAnsi" w:cstheme="minorHAnsi"/>
          <w:color w:val="222222"/>
          <w:sz w:val="22"/>
          <w:szCs w:val="22"/>
        </w:rPr>
      </w:pPr>
      <w:r w:rsidRPr="00D45AEE">
        <w:rPr>
          <w:rFonts w:asciiTheme="minorHAnsi" w:hAnsiTheme="minorHAnsi" w:cstheme="minorHAnsi"/>
          <w:color w:val="222222"/>
          <w:sz w:val="22"/>
          <w:szCs w:val="22"/>
        </w:rPr>
        <w:t>Normally, piezoelectric crystals are electrically neutral: the atoms inside them may not be symmetrically arranged, but their electrical charges are perfectly balanced: a positive charge in one place cancels out a negative charge nearby. However, if you squeeze or stretch a piezoelectric crystal, you deform the structure, pushing some of the atoms closer together or further apart, upsetting the balance of positive and negative, and causing net electrical charges to appear. This effect carries through the whole structure so net positive and negative charges appear on opposite, outer faces of the crystal.</w:t>
      </w:r>
    </w:p>
    <w:p w:rsidR="00F0441C" w:rsidRDefault="00510376" w:rsidP="00F0441C">
      <w:pPr>
        <w:pStyle w:val="NormalWeb"/>
        <w:spacing w:line="360" w:lineRule="auto"/>
        <w:jc w:val="both"/>
        <w:rPr>
          <w:rFonts w:asciiTheme="minorHAnsi" w:hAnsiTheme="minorHAnsi" w:cstheme="minorHAnsi"/>
          <w:color w:val="222222"/>
          <w:sz w:val="22"/>
          <w:szCs w:val="22"/>
        </w:rPr>
      </w:pPr>
      <w:r>
        <w:rPr>
          <w:rFonts w:asciiTheme="minorHAnsi" w:hAnsiTheme="minorHAnsi" w:cstheme="minorHAnsi"/>
          <w:color w:val="222222"/>
          <w:sz w:val="22"/>
          <w:szCs w:val="22"/>
        </w:rPr>
        <w:t>The output of the sensor is further increased by calibrated charge amplifiers which increase the signal to a nominal 10V, subject to the correct calibration factors being used.</w:t>
      </w:r>
    </w:p>
    <w:p w:rsidR="00D45AEE" w:rsidRDefault="00D45AEE" w:rsidP="00F0441C">
      <w:pPr>
        <w:pStyle w:val="NormalWeb"/>
        <w:spacing w:line="360" w:lineRule="auto"/>
        <w:jc w:val="both"/>
        <w:rPr>
          <w:rFonts w:asciiTheme="majorHAnsi" w:eastAsiaTheme="majorEastAsia" w:hAnsiTheme="majorHAnsi" w:cstheme="majorBidi"/>
          <w:b/>
          <w:bCs/>
          <w:color w:val="4F81BD" w:themeColor="accent1"/>
        </w:rPr>
      </w:pPr>
      <w:r>
        <w:br w:type="page"/>
      </w:r>
    </w:p>
    <w:p w:rsidR="00135F48" w:rsidRPr="006265A5" w:rsidRDefault="00135F48" w:rsidP="003621CA">
      <w:pPr>
        <w:pStyle w:val="Heading3"/>
      </w:pPr>
      <w:bookmarkStart w:id="14" w:name="_Toc485139326"/>
      <w:r>
        <w:lastRenderedPageBreak/>
        <w:t>4. Optical detection</w:t>
      </w:r>
      <w:bookmarkEnd w:id="14"/>
    </w:p>
    <w:p w:rsidR="00135F48" w:rsidRDefault="00135F48" w:rsidP="00F0441C">
      <w:pPr>
        <w:pStyle w:val="NoSpacing"/>
        <w:spacing w:line="360" w:lineRule="auto"/>
        <w:rPr>
          <w:b/>
        </w:rPr>
      </w:pPr>
    </w:p>
    <w:p w:rsidR="00135F48" w:rsidRDefault="00135F48" w:rsidP="00F0441C">
      <w:pPr>
        <w:pStyle w:val="NoSpacing"/>
        <w:spacing w:line="360" w:lineRule="auto"/>
        <w:jc w:val="both"/>
      </w:pPr>
      <w:r>
        <w:t xml:space="preserve">For this solution the coils would be replaced by optical detectors. They can be mounted on the pedestal of the track either on the </w:t>
      </w:r>
      <w:proofErr w:type="spellStart"/>
      <w:r>
        <w:t>centre</w:t>
      </w:r>
      <w:proofErr w:type="spellEnd"/>
      <w:r>
        <w:t xml:space="preserve"> line, or offset. </w:t>
      </w:r>
      <w:r w:rsidR="00B04C10">
        <w:t xml:space="preserve">The front TI sled would cause a shadow, changing the resistance of the detector. The </w:t>
      </w:r>
      <w:r>
        <w:t>generated signals could also be returned to the range control building on the existing cabling infrastructure.</w:t>
      </w:r>
    </w:p>
    <w:p w:rsidR="00135F48" w:rsidRDefault="00135F48" w:rsidP="00F0441C">
      <w:pPr>
        <w:pStyle w:val="NoSpacing"/>
        <w:spacing w:line="360" w:lineRule="auto"/>
      </w:pPr>
    </w:p>
    <w:p w:rsidR="002C70BB" w:rsidRDefault="002C70BB" w:rsidP="00F0441C">
      <w:pPr>
        <w:pStyle w:val="NoSpacing"/>
        <w:spacing w:line="360" w:lineRule="auto"/>
        <w:jc w:val="both"/>
      </w:pPr>
      <w:r>
        <w:t xml:space="preserve">A number of optical measurement options are discussed by Garry </w:t>
      </w:r>
      <w:proofErr w:type="spellStart"/>
      <w:r>
        <w:t>Berkovic</w:t>
      </w:r>
      <w:proofErr w:type="spellEnd"/>
      <w:r>
        <w:t xml:space="preserve"> and Ehud </w:t>
      </w:r>
      <w:proofErr w:type="spellStart"/>
      <w:r>
        <w:t>Shafir</w:t>
      </w:r>
      <w:proofErr w:type="spellEnd"/>
      <w:r>
        <w:t>, in their Optical Methods for distance and displacement measurements. [14]</w:t>
      </w:r>
    </w:p>
    <w:p w:rsidR="002C70BB" w:rsidRDefault="002C70BB" w:rsidP="00F0441C">
      <w:pPr>
        <w:pStyle w:val="NoSpacing"/>
        <w:spacing w:line="360" w:lineRule="auto"/>
        <w:jc w:val="both"/>
      </w:pPr>
    </w:p>
    <w:p w:rsidR="00135F48" w:rsidRDefault="00135F48" w:rsidP="00F0441C">
      <w:pPr>
        <w:pStyle w:val="NoSpacing"/>
        <w:spacing w:line="360" w:lineRule="auto"/>
        <w:jc w:val="both"/>
      </w:pPr>
      <w:r>
        <w:t>Instead of calculating the velocity over a distance / time base</w:t>
      </w:r>
      <w:r w:rsidR="006525EB">
        <w:t xml:space="preserve"> using a magnet</w:t>
      </w:r>
      <w:r>
        <w:t xml:space="preserve">, </w:t>
      </w:r>
      <w:r w:rsidR="006525EB">
        <w:t xml:space="preserve">the optical return </w:t>
      </w:r>
      <w:r>
        <w:t>c</w:t>
      </w:r>
      <w:r w:rsidR="002525BA">
        <w:t>an</w:t>
      </w:r>
      <w:r>
        <w:t xml:space="preserve"> be used to calculate</w:t>
      </w:r>
      <w:r w:rsidR="006525EB">
        <w:t xml:space="preserve"> the</w:t>
      </w:r>
      <w:r>
        <w:t xml:space="preserve"> velocity.</w:t>
      </w:r>
      <w:r w:rsidR="002C70BB">
        <w:t xml:space="preserve"> </w:t>
      </w:r>
    </w:p>
    <w:p w:rsidR="00520538" w:rsidRDefault="00520538" w:rsidP="00F0441C">
      <w:pPr>
        <w:pStyle w:val="NoSpacing"/>
        <w:spacing w:line="360" w:lineRule="auto"/>
        <w:jc w:val="both"/>
      </w:pPr>
    </w:p>
    <w:p w:rsidR="00520538" w:rsidRDefault="00520538" w:rsidP="00F0441C">
      <w:pPr>
        <w:pStyle w:val="NoSpacing"/>
        <w:spacing w:line="360" w:lineRule="auto"/>
        <w:jc w:val="both"/>
      </w:pPr>
      <w:r>
        <w:t xml:space="preserve">Paragraph 2.1 </w:t>
      </w:r>
      <w:r w:rsidR="00192B60">
        <w:t xml:space="preserve">[14] </w:t>
      </w:r>
      <w:r>
        <w:t>details Intensity based sensors, which are the simplest and most often used methods of detection.</w:t>
      </w:r>
      <w:r w:rsidR="00022AFF">
        <w:t xml:space="preserve"> They consist of a light source and a detector. Two possible scenarios are:</w:t>
      </w:r>
    </w:p>
    <w:p w:rsidR="00022AFF" w:rsidRDefault="00022AFF" w:rsidP="00F0441C">
      <w:pPr>
        <w:pStyle w:val="NoSpacing"/>
        <w:spacing w:line="360" w:lineRule="auto"/>
        <w:jc w:val="both"/>
      </w:pPr>
    </w:p>
    <w:p w:rsidR="00022AFF" w:rsidRDefault="00022AFF" w:rsidP="00F0441C">
      <w:pPr>
        <w:pStyle w:val="NoSpacing"/>
        <w:numPr>
          <w:ilvl w:val="0"/>
          <w:numId w:val="33"/>
        </w:numPr>
        <w:spacing w:line="360" w:lineRule="auto"/>
        <w:jc w:val="both"/>
      </w:pPr>
      <w:r>
        <w:t>Detector on the track, and source on the vehicle (sled) – Positive going pulse.</w:t>
      </w:r>
    </w:p>
    <w:p w:rsidR="00022AFF" w:rsidRDefault="00022AFF" w:rsidP="00F0441C">
      <w:pPr>
        <w:pStyle w:val="NoSpacing"/>
        <w:numPr>
          <w:ilvl w:val="0"/>
          <w:numId w:val="33"/>
        </w:numPr>
        <w:spacing w:line="360" w:lineRule="auto"/>
        <w:jc w:val="both"/>
      </w:pPr>
      <w:r>
        <w:t>Detector and source on the track, with beam breaking device on the sled – Negative going pulse.</w:t>
      </w:r>
    </w:p>
    <w:p w:rsidR="00B805D7" w:rsidRDefault="00B805D7" w:rsidP="00F0441C">
      <w:pPr>
        <w:pStyle w:val="NoSpacing"/>
        <w:spacing w:line="360" w:lineRule="auto"/>
        <w:jc w:val="both"/>
      </w:pPr>
    </w:p>
    <w:p w:rsidR="00B805D7" w:rsidRDefault="002E4095" w:rsidP="00F0441C">
      <w:pPr>
        <w:pStyle w:val="NoSpacing"/>
        <w:spacing w:line="360" w:lineRule="auto"/>
        <w:jc w:val="both"/>
      </w:pPr>
      <w:proofErr w:type="gramStart"/>
      <w:r>
        <w:t xml:space="preserve">Paragraph 2.3 </w:t>
      </w:r>
      <w:r w:rsidR="00192B60">
        <w:t xml:space="preserve">[14] </w:t>
      </w:r>
      <w:r>
        <w:t xml:space="preserve">details </w:t>
      </w:r>
      <w:r w:rsidR="00022AFF">
        <w:t xml:space="preserve">laser </w:t>
      </w:r>
      <w:r>
        <w:t>time of flight sensors</w:t>
      </w:r>
      <w:r w:rsidR="00022AFF">
        <w:t>,</w:t>
      </w:r>
      <w:r>
        <w:t xml:space="preserve"> which</w:t>
      </w:r>
      <w:r w:rsidR="004F21AB">
        <w:t>,</w:t>
      </w:r>
      <w:r>
        <w:t xml:space="preserve"> are only accurate </w:t>
      </w:r>
      <w:r w:rsidR="00022AFF">
        <w:t>at distances over 50</w:t>
      </w:r>
      <w:r>
        <w:t xml:space="preserve"> m</w:t>
      </w:r>
      <w:r w:rsidR="00022AFF">
        <w:t xml:space="preserve"> at most.</w:t>
      </w:r>
      <w:proofErr w:type="gramEnd"/>
      <w:r w:rsidR="00022AFF">
        <w:t xml:space="preserve"> At distances below 50 m</w:t>
      </w:r>
      <w:r w:rsidR="004F21AB">
        <w:t xml:space="preserve"> the pulse length is greater than the round trip transit time of the pulse, </w:t>
      </w:r>
      <w:r w:rsidR="00022AFF">
        <w:t>and is dependent the on pulse width compared to the time of flight. This technique would be difficult to achieve</w:t>
      </w:r>
      <w:r w:rsidR="00A14026">
        <w:t>,</w:t>
      </w:r>
      <w:r w:rsidR="00022AFF">
        <w:t xml:space="preserve"> given the sled configurations</w:t>
      </w:r>
      <w:r w:rsidR="00A14026">
        <w:t>,</w:t>
      </w:r>
      <w:r w:rsidR="00022AFF">
        <w:t xml:space="preserve"> and relative sizes described below</w:t>
      </w:r>
      <w:r w:rsidR="004F21AB">
        <w:t>, and there is the requirement for powering the source and detector either at trackside or on the vehicle.</w:t>
      </w:r>
    </w:p>
    <w:p w:rsidR="00135F48" w:rsidRDefault="00135F48" w:rsidP="00F0441C">
      <w:pPr>
        <w:pStyle w:val="NoSpacing"/>
        <w:spacing w:line="360" w:lineRule="auto"/>
        <w:rPr>
          <w:b/>
        </w:rPr>
      </w:pPr>
    </w:p>
    <w:p w:rsidR="00F0441C" w:rsidRDefault="00F0441C">
      <w:pPr>
        <w:rPr>
          <w:rFonts w:asciiTheme="majorHAnsi" w:eastAsiaTheme="majorEastAsia" w:hAnsiTheme="majorHAnsi" w:cstheme="majorBidi"/>
          <w:b/>
          <w:bCs/>
          <w:color w:val="4F81BD" w:themeColor="accent1"/>
        </w:rPr>
      </w:pPr>
      <w:r>
        <w:br w:type="page"/>
      </w:r>
    </w:p>
    <w:p w:rsidR="006265A5" w:rsidRPr="006265A5" w:rsidRDefault="00135F48" w:rsidP="00F0441C">
      <w:pPr>
        <w:pStyle w:val="Heading3"/>
        <w:spacing w:line="360" w:lineRule="auto"/>
      </w:pPr>
      <w:bookmarkStart w:id="15" w:name="_Toc485139327"/>
      <w:r>
        <w:lastRenderedPageBreak/>
        <w:t>5</w:t>
      </w:r>
      <w:r w:rsidR="00DF1A98">
        <w:t xml:space="preserve">. </w:t>
      </w:r>
      <w:r w:rsidR="006265A5">
        <w:t>Doppler Radar</w:t>
      </w:r>
      <w:bookmarkEnd w:id="15"/>
    </w:p>
    <w:p w:rsidR="006265A5" w:rsidRPr="00B73892" w:rsidRDefault="006265A5" w:rsidP="00F0441C">
      <w:pPr>
        <w:pStyle w:val="NoSpacing"/>
        <w:spacing w:line="360" w:lineRule="auto"/>
      </w:pPr>
    </w:p>
    <w:p w:rsidR="006265A5" w:rsidRDefault="006265A5" w:rsidP="00F0441C">
      <w:pPr>
        <w:pStyle w:val="NoSpacing"/>
        <w:spacing w:line="360" w:lineRule="auto"/>
        <w:jc w:val="both"/>
      </w:pPr>
      <w:r>
        <w:t xml:space="preserve">This idea would be similar to that used in speed monitoring equipment. </w:t>
      </w:r>
      <w:proofErr w:type="gramStart"/>
      <w:r>
        <w:t>A radar</w:t>
      </w:r>
      <w:proofErr w:type="gramEnd"/>
      <w:r>
        <w:t xml:space="preserve"> would need to be placed at one end of the track. A </w:t>
      </w:r>
      <w:r w:rsidR="00CF268B">
        <w:t>number of issues arise:</w:t>
      </w:r>
    </w:p>
    <w:p w:rsidR="006265A5" w:rsidRDefault="006265A5" w:rsidP="00F0441C">
      <w:pPr>
        <w:pStyle w:val="NoSpacing"/>
        <w:spacing w:line="360" w:lineRule="auto"/>
      </w:pPr>
    </w:p>
    <w:p w:rsidR="006265A5" w:rsidRDefault="006265A5" w:rsidP="00F0441C">
      <w:pPr>
        <w:pStyle w:val="NoSpacing"/>
        <w:spacing w:line="360" w:lineRule="auto"/>
        <w:jc w:val="both"/>
      </w:pPr>
      <w:r>
        <w:t>Range standing orders do not allow the use of transmitting equipment in the range danger area.</w:t>
      </w:r>
    </w:p>
    <w:p w:rsidR="006265A5" w:rsidRDefault="006265A5" w:rsidP="00F0441C">
      <w:pPr>
        <w:pStyle w:val="NoSpacing"/>
        <w:spacing w:line="360" w:lineRule="auto"/>
        <w:jc w:val="both"/>
      </w:pPr>
      <w:r>
        <w:t>The pusher sled (recovered), sustain sled, and carrier sled, are separated as they travel down the track.</w:t>
      </w:r>
    </w:p>
    <w:p w:rsidR="00724CC8" w:rsidRDefault="00724CC8" w:rsidP="00F0441C">
      <w:pPr>
        <w:pStyle w:val="NoSpacing"/>
        <w:spacing w:line="360" w:lineRule="auto"/>
        <w:jc w:val="both"/>
      </w:pPr>
    </w:p>
    <w:p w:rsidR="00724CC8" w:rsidRDefault="00724CC8" w:rsidP="00F0441C">
      <w:pPr>
        <w:pStyle w:val="NoSpacing"/>
        <w:spacing w:line="360" w:lineRule="auto"/>
        <w:jc w:val="both"/>
      </w:pPr>
      <w:r>
        <w:t xml:space="preserve">From the rear the pusher sled tends to be larger than both sustain and carrier sleds. The rockets’ efflux is also </w:t>
      </w:r>
      <w:proofErr w:type="spellStart"/>
      <w:r>
        <w:t>ionised</w:t>
      </w:r>
      <w:proofErr w:type="spellEnd"/>
      <w:r>
        <w:t xml:space="preserve"> causing an obscuring plume.</w:t>
      </w:r>
    </w:p>
    <w:p w:rsidR="00724CC8" w:rsidRDefault="00724CC8" w:rsidP="00F0441C">
      <w:pPr>
        <w:pStyle w:val="NoSpacing"/>
        <w:spacing w:line="360" w:lineRule="auto"/>
        <w:jc w:val="both"/>
      </w:pPr>
    </w:p>
    <w:p w:rsidR="00724CC8" w:rsidRDefault="00724CC8" w:rsidP="00F0441C">
      <w:pPr>
        <w:pStyle w:val="NoSpacing"/>
        <w:spacing w:line="360" w:lineRule="auto"/>
        <w:jc w:val="both"/>
      </w:pPr>
      <w:r>
        <w:t>The image below shows the potential problem of pusher and sustainer relative sizes.</w:t>
      </w:r>
    </w:p>
    <w:p w:rsidR="004E6650" w:rsidRDefault="004E6650" w:rsidP="00F0441C">
      <w:pPr>
        <w:pStyle w:val="NoSpacing"/>
        <w:spacing w:line="360" w:lineRule="auto"/>
      </w:pPr>
    </w:p>
    <w:p w:rsidR="00724CC8" w:rsidRDefault="00724CC8" w:rsidP="00F0441C">
      <w:pPr>
        <w:pStyle w:val="NoSpacing"/>
        <w:spacing w:line="360" w:lineRule="auto"/>
        <w:jc w:val="center"/>
      </w:pPr>
      <w:r>
        <w:rPr>
          <w:noProof/>
          <w:lang w:val="en-GB" w:eastAsia="en-GB"/>
        </w:rPr>
        <w:drawing>
          <wp:inline distT="0" distB="0" distL="0" distR="0" wp14:anchorId="5D565A22" wp14:editId="54CCA8E9">
            <wp:extent cx="5208104" cy="2910177"/>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SCF8181.jpg"/>
                    <pic:cNvPicPr/>
                  </pic:nvPicPr>
                  <pic:blipFill rotWithShape="1">
                    <a:blip r:embed="rId12" cstate="screen">
                      <a:extLst>
                        <a:ext uri="{28A0092B-C50C-407E-A947-70E740481C1C}">
                          <a14:useLocalDpi xmlns:a14="http://schemas.microsoft.com/office/drawing/2010/main"/>
                        </a:ext>
                      </a:extLst>
                    </a:blip>
                    <a:srcRect/>
                    <a:stretch/>
                  </pic:blipFill>
                  <pic:spPr bwMode="auto">
                    <a:xfrm>
                      <a:off x="0" y="0"/>
                      <a:ext cx="5212800" cy="2912801"/>
                    </a:xfrm>
                    <a:prstGeom prst="rect">
                      <a:avLst/>
                    </a:prstGeom>
                    <a:ln>
                      <a:noFill/>
                    </a:ln>
                    <a:extLst>
                      <a:ext uri="{53640926-AAD7-44D8-BBD7-CCE9431645EC}">
                        <a14:shadowObscured xmlns:a14="http://schemas.microsoft.com/office/drawing/2010/main"/>
                      </a:ext>
                    </a:extLst>
                  </pic:spPr>
                </pic:pic>
              </a:graphicData>
            </a:graphic>
          </wp:inline>
        </w:drawing>
      </w:r>
    </w:p>
    <w:p w:rsidR="00724CC8" w:rsidRDefault="002E4095" w:rsidP="00F0441C">
      <w:pPr>
        <w:pStyle w:val="NoSpacing"/>
        <w:spacing w:line="360" w:lineRule="auto"/>
      </w:pPr>
      <w:r>
        <w:t xml:space="preserve">Figure 1 - </w:t>
      </w:r>
      <w:r w:rsidR="00724CC8">
        <w:t>Image showing sustainer and pusher sled at firing point.</w:t>
      </w:r>
    </w:p>
    <w:p w:rsidR="00724CC8" w:rsidRDefault="00724CC8" w:rsidP="00F0441C">
      <w:pPr>
        <w:pStyle w:val="NoSpacing"/>
        <w:spacing w:line="360" w:lineRule="auto"/>
        <w:jc w:val="right"/>
      </w:pPr>
      <w:r>
        <w:t>Image Ref</w:t>
      </w:r>
      <w:proofErr w:type="gramStart"/>
      <w:r>
        <w:t>:DSCF8181</w:t>
      </w:r>
      <w:proofErr w:type="gramEnd"/>
    </w:p>
    <w:p w:rsidR="00724CC8" w:rsidRDefault="00724CC8" w:rsidP="00F0441C">
      <w:pPr>
        <w:pStyle w:val="NoSpacing"/>
        <w:spacing w:line="360" w:lineRule="auto"/>
        <w:jc w:val="right"/>
      </w:pPr>
    </w:p>
    <w:p w:rsidR="00191088" w:rsidRDefault="00CF268B" w:rsidP="00F0441C">
      <w:pPr>
        <w:pStyle w:val="NoSpacing"/>
        <w:spacing w:line="360" w:lineRule="auto"/>
        <w:jc w:val="both"/>
      </w:pPr>
      <w:r>
        <w:t>From the front the catcher butt and target (possibly steel, or reinforced concrete), obscure the track.</w:t>
      </w:r>
    </w:p>
    <w:p w:rsidR="00B73892" w:rsidRDefault="00CF268B" w:rsidP="00F0441C">
      <w:pPr>
        <w:pStyle w:val="NoSpacing"/>
        <w:spacing w:line="360" w:lineRule="auto"/>
        <w:jc w:val="both"/>
      </w:pPr>
      <w:r>
        <w:t>The pusher sled is recovered from the track using a water brake system. A large plume of water is generated.</w:t>
      </w:r>
    </w:p>
    <w:p w:rsidR="00CF268B" w:rsidRDefault="00CF268B" w:rsidP="00F0441C">
      <w:pPr>
        <w:pStyle w:val="NoSpacing"/>
        <w:spacing w:line="360" w:lineRule="auto"/>
        <w:jc w:val="both"/>
      </w:pPr>
    </w:p>
    <w:p w:rsidR="004F21AB" w:rsidRDefault="004F21AB" w:rsidP="00F0441C">
      <w:pPr>
        <w:pStyle w:val="NoSpacing"/>
        <w:spacing w:line="360" w:lineRule="auto"/>
        <w:jc w:val="both"/>
      </w:pPr>
      <w:r>
        <w:lastRenderedPageBreak/>
        <w:t xml:space="preserve">A </w:t>
      </w:r>
      <w:proofErr w:type="spellStart"/>
      <w:r>
        <w:t>Weibel</w:t>
      </w:r>
      <w:proofErr w:type="spellEnd"/>
      <w:r>
        <w:t xml:space="preserve"> tracking radar [</w:t>
      </w:r>
      <w:proofErr w:type="gramStart"/>
      <w:r>
        <w:t>1</w:t>
      </w:r>
      <w:r w:rsidR="005807B0">
        <w:t>6</w:t>
      </w:r>
      <w:r>
        <w:t>],</w:t>
      </w:r>
      <w:proofErr w:type="gramEnd"/>
      <w:r>
        <w:t xml:space="preserve"> or DRX radar [</w:t>
      </w:r>
      <w:r w:rsidR="005807B0">
        <w:t>17</w:t>
      </w:r>
      <w:r>
        <w:t>] have been considered.</w:t>
      </w:r>
    </w:p>
    <w:p w:rsidR="004F21AB" w:rsidRDefault="004F21AB" w:rsidP="00F0441C">
      <w:pPr>
        <w:pStyle w:val="NoSpacing"/>
        <w:spacing w:line="360" w:lineRule="auto"/>
        <w:jc w:val="both"/>
      </w:pPr>
    </w:p>
    <w:p w:rsidR="004F21AB" w:rsidRDefault="004F21AB" w:rsidP="00F0441C">
      <w:pPr>
        <w:pStyle w:val="NoSpacing"/>
        <w:spacing w:line="360" w:lineRule="auto"/>
        <w:jc w:val="both"/>
      </w:pPr>
      <w:proofErr w:type="spellStart"/>
      <w:r>
        <w:t>Weibel</w:t>
      </w:r>
      <w:proofErr w:type="spellEnd"/>
      <w:r>
        <w:t xml:space="preserve"> can track </w:t>
      </w:r>
      <w:r w:rsidR="005807B0">
        <w:t>rounds</w:t>
      </w:r>
      <w:r>
        <w:t xml:space="preserve"> from muzzle to approximately 2000m dependent on size. DRX can track rounds to a distance of 5000m dependent on size.</w:t>
      </w:r>
    </w:p>
    <w:p w:rsidR="001D5768" w:rsidRDefault="001D5768" w:rsidP="00F0441C">
      <w:pPr>
        <w:pStyle w:val="NoSpacing"/>
        <w:spacing w:line="360" w:lineRule="auto"/>
        <w:jc w:val="both"/>
      </w:pPr>
    </w:p>
    <w:p w:rsidR="001D5768" w:rsidRDefault="001D5768" w:rsidP="00F0441C">
      <w:pPr>
        <w:pStyle w:val="NoSpacing"/>
        <w:spacing w:line="360" w:lineRule="auto"/>
        <w:jc w:val="both"/>
      </w:pPr>
      <w:r>
        <w:t>These two pieces of equipment would be unsuitable for this testing as they have narrow acceptance angles (</w:t>
      </w:r>
      <w:r>
        <w:rPr>
          <w:rFonts w:cstheme="minorHAnsi"/>
        </w:rPr>
        <w:t>~</w:t>
      </w:r>
      <w:r>
        <w:t>5</w:t>
      </w:r>
      <w:r>
        <w:rPr>
          <w:rFonts w:cstheme="minorHAnsi"/>
        </w:rPr>
        <w:t>°</w:t>
      </w:r>
      <w:r>
        <w:t>), so would need to be in line with the test items. Damage from rocket motors, or obscuration</w:t>
      </w:r>
      <w:r w:rsidR="00CD5E33">
        <w:t>,</w:t>
      </w:r>
      <w:r>
        <w:t xml:space="preserve"> by the </w:t>
      </w:r>
      <w:r w:rsidR="00A14026">
        <w:t>pusher sled</w:t>
      </w:r>
      <w:r w:rsidR="00CD5E33">
        <w:t>,</w:t>
      </w:r>
      <w:r w:rsidR="00A14026">
        <w:t xml:space="preserve"> and /or </w:t>
      </w:r>
      <w:r>
        <w:t xml:space="preserve">target </w:t>
      </w:r>
      <w:proofErr w:type="gramStart"/>
      <w:r>
        <w:t>are</w:t>
      </w:r>
      <w:proofErr w:type="gramEnd"/>
      <w:r>
        <w:t xml:space="preserve"> inevitable.</w:t>
      </w:r>
      <w:r w:rsidR="005807B0">
        <w:t xml:space="preserve"> There would also be the issue of tracking multiple objects. Towards the end of the track there are potentially three possible targets, travelling at different velocity and separated. The main pusher can be slowing in the water-break, the sustainer could be burnt out and slowing due to aerodynamic drag, whilst the TI is moving </w:t>
      </w:r>
      <w:proofErr w:type="spellStart"/>
      <w:r w:rsidR="005807B0">
        <w:t>slighty</w:t>
      </w:r>
      <w:proofErr w:type="spellEnd"/>
      <w:r w:rsidR="005807B0">
        <w:t xml:space="preserve"> quicker towards the target.</w:t>
      </w:r>
    </w:p>
    <w:p w:rsidR="00CD5E33" w:rsidRDefault="00CD5E33" w:rsidP="00F0441C">
      <w:pPr>
        <w:pStyle w:val="NoSpacing"/>
        <w:spacing w:line="360" w:lineRule="auto"/>
        <w:jc w:val="both"/>
      </w:pPr>
    </w:p>
    <w:p w:rsidR="00CD5E33" w:rsidRDefault="00CD5E33" w:rsidP="00F0441C">
      <w:pPr>
        <w:pStyle w:val="NoSpacing"/>
        <w:spacing w:line="360" w:lineRule="auto"/>
        <w:jc w:val="both"/>
      </w:pPr>
      <w:r>
        <w:t xml:space="preserve">Hybrid Tracking Platforms </w:t>
      </w:r>
      <w:r w:rsidR="00FF019A">
        <w:t xml:space="preserve">(HTPs) </w:t>
      </w:r>
      <w:r>
        <w:t>[18] offer a potential solution. Designed primarily for tracking aircraft in Skin or Beacon mode, and having a Phantom HSDV camera collocated</w:t>
      </w:r>
      <w:r w:rsidR="00FF019A">
        <w:t>,</w:t>
      </w:r>
      <w:r>
        <w:t xml:space="preserve"> with the potential to be offset from the track, and out of direct danger, these 3-man operated equipment are in demand at all air ranges, including overseas, and availability is limited.</w:t>
      </w:r>
    </w:p>
    <w:p w:rsidR="00FF019A" w:rsidRDefault="00FF019A" w:rsidP="00F0441C">
      <w:pPr>
        <w:pStyle w:val="NoSpacing"/>
        <w:spacing w:line="360" w:lineRule="auto"/>
        <w:jc w:val="both"/>
      </w:pPr>
    </w:p>
    <w:p w:rsidR="00FF019A" w:rsidRDefault="00FF019A" w:rsidP="00F0441C">
      <w:pPr>
        <w:pStyle w:val="NoSpacing"/>
        <w:spacing w:line="360" w:lineRule="auto"/>
        <w:jc w:val="both"/>
      </w:pPr>
      <w:r>
        <w:t>The image below shows the typical setup of the HTP, not shown is the lab and lorry to control and move this equipment.</w:t>
      </w:r>
    </w:p>
    <w:p w:rsidR="00CD5E33" w:rsidRDefault="00CD5E33" w:rsidP="00F0441C">
      <w:pPr>
        <w:pStyle w:val="NoSpacing"/>
        <w:spacing w:line="360" w:lineRule="auto"/>
        <w:jc w:val="both"/>
      </w:pPr>
    </w:p>
    <w:p w:rsidR="00FF019A" w:rsidRDefault="00FF019A" w:rsidP="00F0441C">
      <w:pPr>
        <w:pStyle w:val="NoSpacing"/>
        <w:spacing w:line="360" w:lineRule="auto"/>
        <w:jc w:val="both"/>
      </w:pPr>
      <w:r>
        <w:t xml:space="preserve">The tracking radar dish can be observed at the front, the optical tracking </w:t>
      </w:r>
      <w:proofErr w:type="spellStart"/>
      <w:r>
        <w:t>camaera</w:t>
      </w:r>
      <w:proofErr w:type="spellEnd"/>
      <w:r>
        <w:t xml:space="preserve"> to the top. Not clear in this image is the Phantom HSDV camera.</w:t>
      </w:r>
    </w:p>
    <w:p w:rsidR="00FF019A" w:rsidRDefault="00FF019A" w:rsidP="00F0441C">
      <w:pPr>
        <w:pStyle w:val="NoSpacing"/>
        <w:spacing w:line="360" w:lineRule="auto"/>
        <w:jc w:val="both"/>
      </w:pPr>
    </w:p>
    <w:p w:rsidR="00CC2627" w:rsidRDefault="00CC2627" w:rsidP="00CC2627">
      <w:pPr>
        <w:pStyle w:val="NoSpacing"/>
        <w:spacing w:line="360" w:lineRule="auto"/>
        <w:jc w:val="both"/>
      </w:pPr>
      <w:r>
        <w:t>It should be observed that the HTP is used to track aircraft at a distance (</w:t>
      </w:r>
      <w:r w:rsidR="00D70A5F">
        <w:t xml:space="preserve">Figure 2 </w:t>
      </w:r>
      <w:r>
        <w:t>ove</w:t>
      </w:r>
      <w:r w:rsidR="00D70A5F">
        <w:t>r</w:t>
      </w:r>
      <w:r>
        <w:t xml:space="preserve"> is taken at Farnborough International Air Show). In this scenario air danger areas and no fly zones were being maintained. In the case of the LTT the ground is unsuitable for deployment of this equipment as line of sight is soon lost, the use of a high powered radar transmitter, directing a narrow beam at a potential explosive hazard, and the fact of placing the 3 man operating team in the danger area precludes the use of this equipment.</w:t>
      </w:r>
    </w:p>
    <w:p w:rsidR="00CC2627" w:rsidRDefault="00CC2627" w:rsidP="00F0441C">
      <w:pPr>
        <w:pStyle w:val="NoSpacing"/>
        <w:spacing w:line="360" w:lineRule="auto"/>
        <w:jc w:val="both"/>
      </w:pPr>
    </w:p>
    <w:p w:rsidR="00D70A5F" w:rsidRDefault="00D70A5F" w:rsidP="00F0441C">
      <w:pPr>
        <w:pStyle w:val="NoSpacing"/>
        <w:spacing w:line="360" w:lineRule="auto"/>
        <w:jc w:val="center"/>
      </w:pPr>
    </w:p>
    <w:p w:rsidR="00D70A5F" w:rsidRDefault="00D70A5F">
      <w:pPr>
        <w:rPr>
          <w:rFonts w:eastAsiaTheme="minorEastAsia"/>
          <w:lang w:val="en-US" w:eastAsia="ja-JP"/>
        </w:rPr>
      </w:pPr>
      <w:r>
        <w:br w:type="page"/>
      </w:r>
    </w:p>
    <w:p w:rsidR="00D70A5F" w:rsidRDefault="00D70A5F" w:rsidP="00F0441C">
      <w:pPr>
        <w:pStyle w:val="NoSpacing"/>
        <w:spacing w:line="360" w:lineRule="auto"/>
        <w:jc w:val="center"/>
      </w:pPr>
    </w:p>
    <w:p w:rsidR="00FF019A" w:rsidRDefault="00FF019A" w:rsidP="00F0441C">
      <w:pPr>
        <w:pStyle w:val="NoSpacing"/>
        <w:spacing w:line="360" w:lineRule="auto"/>
        <w:jc w:val="center"/>
      </w:pPr>
      <w:r>
        <w:rPr>
          <w:noProof/>
          <w:lang w:val="en-GB" w:eastAsia="en-GB"/>
        </w:rPr>
        <w:drawing>
          <wp:inline distT="0" distB="0" distL="0" distR="0" wp14:anchorId="4A78D553" wp14:editId="189CB376">
            <wp:extent cx="5382000" cy="3596400"/>
            <wp:effectExtent l="0" t="0" r="0" b="4445"/>
            <wp:docPr id="6" name="Picture 6" descr="H:\BEng stuff\BEng Yr 3\Project\HT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BEng stuff\BEng Yr 3\Project\HTP.JPG"/>
                    <pic:cNvPicPr>
                      <a:picLocks noChangeAspect="1" noChangeArrowheads="1"/>
                    </pic:cNvPicPr>
                  </pic:nvPicPr>
                  <pic:blipFill>
                    <a:blip r:embed="rId13">
                      <a:extLst>
                        <a:ext uri="{28A0092B-C50C-407E-A947-70E740481C1C}">
                          <a14:useLocalDpi xmlns:a14="http://schemas.microsoft.com/office/drawing/2010/main"/>
                        </a:ext>
                      </a:extLst>
                    </a:blip>
                    <a:srcRect/>
                    <a:stretch>
                      <a:fillRect/>
                    </a:stretch>
                  </pic:blipFill>
                  <pic:spPr bwMode="auto">
                    <a:xfrm>
                      <a:off x="0" y="0"/>
                      <a:ext cx="5382000" cy="3596400"/>
                    </a:xfrm>
                    <a:prstGeom prst="rect">
                      <a:avLst/>
                    </a:prstGeom>
                    <a:noFill/>
                    <a:ln>
                      <a:noFill/>
                    </a:ln>
                  </pic:spPr>
                </pic:pic>
              </a:graphicData>
            </a:graphic>
          </wp:inline>
        </w:drawing>
      </w:r>
    </w:p>
    <w:p w:rsidR="00FF019A" w:rsidRDefault="00FF019A" w:rsidP="00F0441C">
      <w:pPr>
        <w:pStyle w:val="NoSpacing"/>
        <w:spacing w:line="360" w:lineRule="auto"/>
      </w:pPr>
      <w:r>
        <w:t>Figure 2 - Image showing the typical deployment of a HTP.</w:t>
      </w:r>
    </w:p>
    <w:p w:rsidR="00FF019A" w:rsidRDefault="00FF019A" w:rsidP="00F0441C">
      <w:pPr>
        <w:pStyle w:val="NoSpacing"/>
        <w:spacing w:line="360" w:lineRule="auto"/>
        <w:jc w:val="right"/>
      </w:pPr>
      <w:r>
        <w:t>Image Ref: QinetiQ.com/twitter/Farnborough Air Show.</w:t>
      </w:r>
    </w:p>
    <w:p w:rsidR="00FF019A" w:rsidRDefault="00FF019A" w:rsidP="00F0441C">
      <w:pPr>
        <w:pStyle w:val="NoSpacing"/>
        <w:spacing w:line="360" w:lineRule="auto"/>
        <w:jc w:val="both"/>
      </w:pPr>
    </w:p>
    <w:p w:rsidR="00CF268B" w:rsidRPr="00CF268B" w:rsidRDefault="00135F48" w:rsidP="00F0441C">
      <w:pPr>
        <w:pStyle w:val="Heading3"/>
        <w:spacing w:line="360" w:lineRule="auto"/>
        <w:jc w:val="both"/>
      </w:pPr>
      <w:bookmarkStart w:id="16" w:name="_Toc485139328"/>
      <w:r>
        <w:t>6</w:t>
      </w:r>
      <w:r w:rsidR="00DF1A98">
        <w:t xml:space="preserve">. </w:t>
      </w:r>
      <w:r w:rsidR="00CF268B">
        <w:t xml:space="preserve">Laser </w:t>
      </w:r>
      <w:r w:rsidR="00CF268B" w:rsidRPr="00CF268B">
        <w:t>Ra</w:t>
      </w:r>
      <w:r w:rsidR="00CF268B">
        <w:t>nging</w:t>
      </w:r>
      <w:bookmarkEnd w:id="16"/>
    </w:p>
    <w:p w:rsidR="00CF268B" w:rsidRDefault="00CF268B" w:rsidP="00F0441C">
      <w:pPr>
        <w:pStyle w:val="NoSpacing"/>
        <w:spacing w:line="360" w:lineRule="auto"/>
        <w:jc w:val="both"/>
      </w:pPr>
    </w:p>
    <w:p w:rsidR="00CF268B" w:rsidRDefault="00CF268B" w:rsidP="00F0441C">
      <w:pPr>
        <w:pStyle w:val="NoSpacing"/>
        <w:spacing w:line="360" w:lineRule="auto"/>
        <w:jc w:val="both"/>
      </w:pPr>
      <w:r>
        <w:t xml:space="preserve">This idea is similar to the Doppler </w:t>
      </w:r>
      <w:r w:rsidR="00FD0305">
        <w:t xml:space="preserve">radar, and is unfeasible for similar reasons, mainly of obscurity. Laser </w:t>
      </w:r>
      <w:r w:rsidR="002B7FD6">
        <w:t>O</w:t>
      </w:r>
      <w:r w:rsidR="00FD0305">
        <w:t xml:space="preserve">peration </w:t>
      </w:r>
      <w:r w:rsidR="002B7FD6">
        <w:t>Code of Practice</w:t>
      </w:r>
      <w:r w:rsidR="00FD0305">
        <w:t xml:space="preserve"> </w:t>
      </w:r>
      <w:r w:rsidR="00CD5E33">
        <w:t>[1</w:t>
      </w:r>
      <w:r w:rsidR="002B7FD6">
        <w:t>8</w:t>
      </w:r>
      <w:r w:rsidR="00CD5E33">
        <w:t xml:space="preserve">] </w:t>
      </w:r>
      <w:r w:rsidR="00FD0305">
        <w:t>would have to be followed.</w:t>
      </w:r>
      <w:r w:rsidR="007E61DE">
        <w:t xml:space="preserve"> Obscuring / dispersing clouds of efflux and water are generated.</w:t>
      </w:r>
    </w:p>
    <w:p w:rsidR="002B7FD6" w:rsidRDefault="002B7FD6" w:rsidP="00F0441C">
      <w:pPr>
        <w:pStyle w:val="NoSpacing"/>
        <w:spacing w:line="360" w:lineRule="auto"/>
        <w:jc w:val="both"/>
      </w:pPr>
    </w:p>
    <w:p w:rsidR="002B7FD6" w:rsidRDefault="002B7FD6" w:rsidP="00F0441C">
      <w:pPr>
        <w:pStyle w:val="NoSpacing"/>
        <w:spacing w:line="360" w:lineRule="auto"/>
        <w:jc w:val="both"/>
      </w:pPr>
      <w:r>
        <w:t xml:space="preserve">Laser dispersion will occur </w:t>
      </w:r>
      <w:r w:rsidR="00510376">
        <w:t xml:space="preserve">when the laser beam which is already diverging, although very little. An experiment carried out by S.A </w:t>
      </w:r>
      <w:proofErr w:type="spellStart"/>
      <w:r w:rsidR="00510376">
        <w:t>Akhamov</w:t>
      </w:r>
      <w:proofErr w:type="spellEnd"/>
      <w:r w:rsidR="00510376">
        <w:t xml:space="preserve">, et al [22] for </w:t>
      </w:r>
      <w:proofErr w:type="gramStart"/>
      <w:r w:rsidR="00510376">
        <w:t>lasers passing through different mediums, and densities of media, quantifies</w:t>
      </w:r>
      <w:proofErr w:type="gramEnd"/>
      <w:r w:rsidR="00510376">
        <w:t xml:space="preserve"> the amount of divergence. Their experiment does not cover rocket efflux, but it does cover densities of water in air and water itself.</w:t>
      </w:r>
    </w:p>
    <w:p w:rsidR="00510376" w:rsidRDefault="00510376" w:rsidP="00F0441C">
      <w:pPr>
        <w:pStyle w:val="NoSpacing"/>
        <w:spacing w:line="360" w:lineRule="auto"/>
        <w:jc w:val="both"/>
      </w:pPr>
    </w:p>
    <w:p w:rsidR="00510376" w:rsidRDefault="00510376" w:rsidP="00F0441C">
      <w:pPr>
        <w:pStyle w:val="NoSpacing"/>
        <w:spacing w:line="360" w:lineRule="auto"/>
        <w:jc w:val="both"/>
      </w:pPr>
      <w:r>
        <w:t>As LTT firings almost invariably end up with either large quantities of airborne water from the pusher sleds, or vortices from the TI and sustain sleds, as well as the operation of lasers makes this option unviable.</w:t>
      </w:r>
    </w:p>
    <w:p w:rsidR="00CF268B" w:rsidRDefault="00CF268B" w:rsidP="00F0441C">
      <w:pPr>
        <w:pStyle w:val="NoSpacing"/>
        <w:spacing w:line="360" w:lineRule="auto"/>
      </w:pPr>
    </w:p>
    <w:p w:rsidR="007E61DE" w:rsidRPr="007E61DE" w:rsidRDefault="00135F48" w:rsidP="009C15A6">
      <w:pPr>
        <w:pStyle w:val="Heading3"/>
        <w:spacing w:line="360" w:lineRule="auto"/>
      </w:pPr>
      <w:bookmarkStart w:id="17" w:name="_Toc485139329"/>
      <w:r>
        <w:lastRenderedPageBreak/>
        <w:t>7</w:t>
      </w:r>
      <w:r w:rsidR="00DF1A98">
        <w:t xml:space="preserve">. </w:t>
      </w:r>
      <w:r w:rsidR="00695654">
        <w:t>Accelerometers</w:t>
      </w:r>
      <w:bookmarkEnd w:id="17"/>
    </w:p>
    <w:p w:rsidR="007E61DE" w:rsidRDefault="007E61DE" w:rsidP="009C15A6">
      <w:pPr>
        <w:pStyle w:val="NoSpacing"/>
        <w:spacing w:line="360" w:lineRule="auto"/>
      </w:pPr>
    </w:p>
    <w:p w:rsidR="004F21AB" w:rsidRDefault="00695654" w:rsidP="009C15A6">
      <w:pPr>
        <w:pStyle w:val="NoSpacing"/>
        <w:spacing w:line="360" w:lineRule="auto"/>
        <w:jc w:val="both"/>
      </w:pPr>
      <w:r>
        <w:t xml:space="preserve">The use of accelerometers has to be designed in at the start of the test. They would need to be specified and then fitted inside the test item by the customer with flying leads to allow for termination to the telemetry </w:t>
      </w:r>
      <w:r w:rsidR="001D5768">
        <w:t xml:space="preserve">transmitter </w:t>
      </w:r>
      <w:r>
        <w:t>o</w:t>
      </w:r>
      <w:r w:rsidR="004F21AB">
        <w:t>r data logger.</w:t>
      </w:r>
    </w:p>
    <w:p w:rsidR="002B7FD6" w:rsidRDefault="002B7FD6" w:rsidP="009C15A6">
      <w:pPr>
        <w:pStyle w:val="NoSpacing"/>
        <w:spacing w:line="360" w:lineRule="auto"/>
        <w:jc w:val="both"/>
      </w:pPr>
    </w:p>
    <w:p w:rsidR="002B7FD6" w:rsidRDefault="00F73B1D" w:rsidP="009C15A6">
      <w:pPr>
        <w:pStyle w:val="NoSpacing"/>
        <w:spacing w:line="360" w:lineRule="auto"/>
        <w:jc w:val="both"/>
        <w:rPr>
          <w:rFonts w:cstheme="minorHAnsi"/>
          <w:color w:val="222222"/>
        </w:rPr>
      </w:pPr>
      <w:r w:rsidRPr="00F73B1D">
        <w:rPr>
          <w:rFonts w:cstheme="minorHAnsi"/>
        </w:rPr>
        <w:t xml:space="preserve">Accelerometers measure </w:t>
      </w:r>
      <w:r w:rsidRPr="00F73B1D">
        <w:rPr>
          <w:rFonts w:cstheme="minorHAnsi"/>
          <w:color w:val="222222"/>
        </w:rPr>
        <w:t>acceleration</w:t>
      </w:r>
      <w:r>
        <w:rPr>
          <w:rFonts w:cstheme="minorHAnsi"/>
          <w:color w:val="222222"/>
        </w:rPr>
        <w:t>,</w:t>
      </w:r>
      <w:r w:rsidRPr="00F73B1D">
        <w:rPr>
          <w:rFonts w:cstheme="minorHAnsi"/>
          <w:color w:val="222222"/>
        </w:rPr>
        <w:t xml:space="preserve"> not by calculating how speed changes over time</w:t>
      </w:r>
      <w:r>
        <w:rPr>
          <w:rFonts w:cstheme="minorHAnsi"/>
          <w:color w:val="222222"/>
        </w:rPr>
        <w:t>,</w:t>
      </w:r>
      <w:r w:rsidRPr="00F73B1D">
        <w:rPr>
          <w:rFonts w:cstheme="minorHAnsi"/>
          <w:color w:val="222222"/>
        </w:rPr>
        <w:t xml:space="preserve"> but by measuring</w:t>
      </w:r>
      <w:r w:rsidRPr="00F73B1D">
        <w:rPr>
          <w:rStyle w:val="apple-converted-space"/>
          <w:rFonts w:cstheme="minorHAnsi"/>
          <w:color w:val="222222"/>
        </w:rPr>
        <w:t xml:space="preserve"> </w:t>
      </w:r>
      <w:r w:rsidRPr="00F73B1D">
        <w:rPr>
          <w:rStyle w:val="italic"/>
          <w:rFonts w:cstheme="minorHAnsi"/>
          <w:iCs/>
          <w:color w:val="222222"/>
        </w:rPr>
        <w:t>force</w:t>
      </w:r>
      <w:r w:rsidRPr="00F73B1D">
        <w:rPr>
          <w:rFonts w:cstheme="minorHAnsi"/>
          <w:color w:val="222222"/>
        </w:rPr>
        <w:t>. They do that, by sensing how much a mass presses on something when a force acts on it. This is based on Newton’s Second Law where Force = Mass x Acceleration. If you know the force and the mass</w:t>
      </w:r>
      <w:r>
        <w:rPr>
          <w:rFonts w:cstheme="minorHAnsi"/>
          <w:color w:val="222222"/>
        </w:rPr>
        <w:t>,</w:t>
      </w:r>
      <w:r w:rsidRPr="00F73B1D">
        <w:rPr>
          <w:rFonts w:cstheme="minorHAnsi"/>
          <w:color w:val="222222"/>
        </w:rPr>
        <w:t xml:space="preserve"> then acceleration can be calculated.</w:t>
      </w:r>
      <w:r>
        <w:rPr>
          <w:rFonts w:cstheme="minorHAnsi"/>
          <w:color w:val="222222"/>
        </w:rPr>
        <w:t xml:space="preserve"> [19]</w:t>
      </w:r>
    </w:p>
    <w:p w:rsidR="00F73B1D" w:rsidRDefault="00F73B1D" w:rsidP="009C15A6">
      <w:pPr>
        <w:pStyle w:val="NoSpacing"/>
        <w:spacing w:line="360" w:lineRule="auto"/>
        <w:jc w:val="both"/>
        <w:rPr>
          <w:rFonts w:cstheme="minorHAnsi"/>
          <w:color w:val="222222"/>
        </w:rPr>
      </w:pPr>
    </w:p>
    <w:p w:rsidR="00F73B1D" w:rsidRDefault="00F73B1D" w:rsidP="009C15A6">
      <w:pPr>
        <w:pStyle w:val="NoSpacing"/>
        <w:spacing w:line="360" w:lineRule="auto"/>
        <w:jc w:val="both"/>
        <w:rPr>
          <w:rFonts w:cstheme="minorHAnsi"/>
        </w:rPr>
      </w:pPr>
      <w:r>
        <w:rPr>
          <w:rFonts w:cstheme="minorHAnsi"/>
        </w:rPr>
        <w:t xml:space="preserve">There are </w:t>
      </w:r>
      <w:r w:rsidR="00F040F0">
        <w:rPr>
          <w:rFonts w:cstheme="minorHAnsi"/>
        </w:rPr>
        <w:t xml:space="preserve">number of different </w:t>
      </w:r>
      <w:r>
        <w:rPr>
          <w:rFonts w:cstheme="minorHAnsi"/>
        </w:rPr>
        <w:t>types of accelerometers.</w:t>
      </w:r>
    </w:p>
    <w:p w:rsidR="00F73B1D" w:rsidRDefault="00F73B1D" w:rsidP="009C15A6">
      <w:pPr>
        <w:pStyle w:val="NoSpacing"/>
        <w:spacing w:line="360" w:lineRule="auto"/>
        <w:jc w:val="both"/>
        <w:rPr>
          <w:rFonts w:cstheme="minorHAnsi"/>
        </w:rPr>
      </w:pPr>
    </w:p>
    <w:p w:rsidR="00F73B1D" w:rsidRPr="00F3258F" w:rsidRDefault="00F73B1D" w:rsidP="009C15A6">
      <w:pPr>
        <w:pStyle w:val="NoSpacing"/>
        <w:spacing w:line="360" w:lineRule="auto"/>
        <w:jc w:val="both"/>
        <w:rPr>
          <w:rFonts w:cstheme="minorHAnsi"/>
          <w:b/>
        </w:rPr>
      </w:pPr>
      <w:r w:rsidRPr="00F3258F">
        <w:rPr>
          <w:rFonts w:cstheme="minorHAnsi"/>
          <w:b/>
        </w:rPr>
        <w:t>Mechanical</w:t>
      </w:r>
      <w:r w:rsidR="00F3258F" w:rsidRPr="00F3258F">
        <w:rPr>
          <w:rFonts w:cstheme="minorHAnsi"/>
          <w:b/>
        </w:rPr>
        <w:t xml:space="preserve"> Accelerometers</w:t>
      </w:r>
    </w:p>
    <w:p w:rsidR="002B7FD6" w:rsidRDefault="002B7FD6" w:rsidP="009C15A6">
      <w:pPr>
        <w:pStyle w:val="NoSpacing"/>
        <w:spacing w:line="360" w:lineRule="auto"/>
        <w:jc w:val="both"/>
        <w:rPr>
          <w:rFonts w:cstheme="minorHAnsi"/>
        </w:rPr>
      </w:pPr>
    </w:p>
    <w:p w:rsidR="00F3258F" w:rsidRPr="00F3258F" w:rsidRDefault="00F3258F" w:rsidP="009C15A6">
      <w:pPr>
        <w:pStyle w:val="NoSpacing"/>
        <w:spacing w:line="360" w:lineRule="auto"/>
        <w:jc w:val="both"/>
        <w:rPr>
          <w:rFonts w:cstheme="minorHAnsi"/>
        </w:rPr>
      </w:pPr>
      <w:r w:rsidRPr="00F3258F">
        <w:rPr>
          <w:rFonts w:cstheme="minorHAnsi"/>
        </w:rPr>
        <w:t xml:space="preserve">One type of mechanical accelerometer </w:t>
      </w:r>
      <w:r w:rsidRPr="00F3258F">
        <w:rPr>
          <w:rFonts w:cstheme="minorHAnsi"/>
          <w:color w:val="222222"/>
        </w:rPr>
        <w:t>ha</w:t>
      </w:r>
      <w:r>
        <w:rPr>
          <w:rFonts w:cstheme="minorHAnsi"/>
          <w:color w:val="222222"/>
        </w:rPr>
        <w:t>s</w:t>
      </w:r>
      <w:r w:rsidRPr="00F3258F">
        <w:rPr>
          <w:rFonts w:cstheme="minorHAnsi"/>
          <w:color w:val="222222"/>
        </w:rPr>
        <w:t xml:space="preserve"> something like a mass attached to a</w:t>
      </w:r>
      <w:r w:rsidRPr="00F3258F">
        <w:rPr>
          <w:rStyle w:val="apple-converted-space"/>
          <w:rFonts w:cstheme="minorHAnsi"/>
          <w:color w:val="222222"/>
        </w:rPr>
        <w:t xml:space="preserve"> </w:t>
      </w:r>
      <w:hyperlink r:id="rId14" w:history="1">
        <w:r w:rsidRPr="00F3258F">
          <w:rPr>
            <w:rStyle w:val="Hyperlink"/>
            <w:rFonts w:cstheme="minorHAnsi"/>
            <w:color w:val="auto"/>
            <w:u w:val="none"/>
          </w:rPr>
          <w:t>spring</w:t>
        </w:r>
      </w:hyperlink>
      <w:r w:rsidRPr="00F3258F">
        <w:rPr>
          <w:rStyle w:val="Hyperlink"/>
          <w:rFonts w:cstheme="minorHAnsi"/>
          <w:color w:val="auto"/>
          <w:u w:val="none"/>
        </w:rPr>
        <w:t xml:space="preserve"> </w:t>
      </w:r>
      <w:r w:rsidRPr="00F3258F">
        <w:rPr>
          <w:rFonts w:cstheme="minorHAnsi"/>
          <w:color w:val="222222"/>
        </w:rPr>
        <w:t xml:space="preserve">suspended inside an outer casing. When </w:t>
      </w:r>
      <w:r>
        <w:rPr>
          <w:rFonts w:cstheme="minorHAnsi"/>
          <w:color w:val="222222"/>
        </w:rPr>
        <w:t>it</w:t>
      </w:r>
      <w:r w:rsidRPr="00F3258F">
        <w:rPr>
          <w:rFonts w:cstheme="minorHAnsi"/>
          <w:color w:val="222222"/>
        </w:rPr>
        <w:t xml:space="preserve"> accelerate</w:t>
      </w:r>
      <w:r>
        <w:rPr>
          <w:rFonts w:cstheme="minorHAnsi"/>
          <w:color w:val="222222"/>
        </w:rPr>
        <w:t>s</w:t>
      </w:r>
      <w:r w:rsidRPr="00F3258F">
        <w:rPr>
          <w:rFonts w:cstheme="minorHAnsi"/>
          <w:color w:val="222222"/>
        </w:rPr>
        <w:t>, the casing moves off immediately but the mass lags behind</w:t>
      </w:r>
      <w:r>
        <w:rPr>
          <w:rFonts w:cstheme="minorHAnsi"/>
          <w:color w:val="222222"/>
        </w:rPr>
        <w:t>,</w:t>
      </w:r>
      <w:r w:rsidRPr="00F3258F">
        <w:rPr>
          <w:rFonts w:cstheme="minorHAnsi"/>
          <w:color w:val="222222"/>
        </w:rPr>
        <w:t xml:space="preserve"> and the spring stretches with a force that corresponds to the acceleration. The distance the spring stretches (which is proportional to the stretching force) can be used to measure the force and the acceleration in a variety of different ways.</w:t>
      </w:r>
    </w:p>
    <w:p w:rsidR="00A11514" w:rsidRDefault="00A11514" w:rsidP="009C15A6">
      <w:pPr>
        <w:pStyle w:val="NoSpacing"/>
        <w:spacing w:line="360" w:lineRule="auto"/>
        <w:jc w:val="both"/>
        <w:rPr>
          <w:rFonts w:cstheme="minorHAnsi"/>
        </w:rPr>
      </w:pPr>
    </w:p>
    <w:p w:rsidR="00A11514" w:rsidRPr="00A11514" w:rsidRDefault="00A11514" w:rsidP="009C15A6">
      <w:pPr>
        <w:pStyle w:val="NoSpacing"/>
        <w:spacing w:line="360" w:lineRule="auto"/>
        <w:jc w:val="both"/>
        <w:rPr>
          <w:rFonts w:cstheme="minorHAnsi"/>
          <w:b/>
        </w:rPr>
      </w:pPr>
      <w:r w:rsidRPr="00A11514">
        <w:rPr>
          <w:rFonts w:cstheme="minorHAnsi"/>
          <w:b/>
        </w:rPr>
        <w:t>Piezo-electric Accelerometers</w:t>
      </w:r>
    </w:p>
    <w:p w:rsidR="00A11514" w:rsidRDefault="00A11514" w:rsidP="009C15A6">
      <w:pPr>
        <w:pStyle w:val="NoSpacing"/>
        <w:spacing w:line="360" w:lineRule="auto"/>
        <w:jc w:val="both"/>
        <w:rPr>
          <w:rFonts w:cstheme="minorHAnsi"/>
        </w:rPr>
      </w:pPr>
    </w:p>
    <w:p w:rsidR="00A11514" w:rsidRDefault="00A11514" w:rsidP="009C15A6">
      <w:pPr>
        <w:pStyle w:val="NoSpacing"/>
        <w:spacing w:line="360" w:lineRule="auto"/>
        <w:ind w:left="284"/>
        <w:jc w:val="both"/>
        <w:rPr>
          <w:rFonts w:cstheme="minorHAnsi"/>
          <w:color w:val="222222"/>
        </w:rPr>
      </w:pPr>
      <w:r w:rsidRPr="00A11514">
        <w:rPr>
          <w:rFonts w:cstheme="minorHAnsi"/>
          <w:b/>
          <w:color w:val="222222"/>
        </w:rPr>
        <w:t>Piezo-resistive</w:t>
      </w:r>
      <w:r>
        <w:rPr>
          <w:rFonts w:cstheme="minorHAnsi"/>
          <w:color w:val="222222"/>
        </w:rPr>
        <w:t xml:space="preserve"> – A</w:t>
      </w:r>
      <w:r w:rsidR="00F3258F">
        <w:rPr>
          <w:rFonts w:cstheme="minorHAnsi"/>
          <w:color w:val="222222"/>
        </w:rPr>
        <w:t>n a</w:t>
      </w:r>
      <w:r w:rsidR="00F3258F" w:rsidRPr="00F3258F">
        <w:rPr>
          <w:rFonts w:cstheme="minorHAnsi"/>
          <w:color w:val="222222"/>
        </w:rPr>
        <w:t xml:space="preserve">lternative design of </w:t>
      </w:r>
      <w:r w:rsidR="00F3258F">
        <w:rPr>
          <w:rFonts w:cstheme="minorHAnsi"/>
          <w:color w:val="222222"/>
        </w:rPr>
        <w:t xml:space="preserve">mechanical </w:t>
      </w:r>
      <w:r w:rsidR="00F3258F" w:rsidRPr="00F3258F">
        <w:rPr>
          <w:rFonts w:cstheme="minorHAnsi"/>
          <w:color w:val="222222"/>
        </w:rPr>
        <w:t>accelerometer measure</w:t>
      </w:r>
      <w:r w:rsidR="00F3258F">
        <w:rPr>
          <w:rFonts w:cstheme="minorHAnsi"/>
          <w:color w:val="222222"/>
        </w:rPr>
        <w:t>s</w:t>
      </w:r>
      <w:r w:rsidR="00F3258F" w:rsidRPr="00F3258F">
        <w:rPr>
          <w:rFonts w:cstheme="minorHAnsi"/>
          <w:color w:val="222222"/>
        </w:rPr>
        <w:t xml:space="preserve"> force not by </w:t>
      </w:r>
      <w:r w:rsidR="00F3258F">
        <w:rPr>
          <w:rFonts w:cstheme="minorHAnsi"/>
          <w:color w:val="222222"/>
        </w:rPr>
        <w:t>stretching a spring</w:t>
      </w:r>
      <w:r w:rsidR="00F3258F" w:rsidRPr="00F3258F">
        <w:rPr>
          <w:rFonts w:cstheme="minorHAnsi"/>
          <w:color w:val="222222"/>
        </w:rPr>
        <w:t xml:space="preserve"> but by generating</w:t>
      </w:r>
      <w:r w:rsidR="00F3258F">
        <w:rPr>
          <w:rStyle w:val="apple-converted-space"/>
          <w:rFonts w:cstheme="minorHAnsi"/>
          <w:color w:val="222222"/>
        </w:rPr>
        <w:t xml:space="preserve"> </w:t>
      </w:r>
      <w:hyperlink r:id="rId15" w:history="1">
        <w:r w:rsidR="00F3258F" w:rsidRPr="00F3258F">
          <w:rPr>
            <w:rStyle w:val="Hyperlink"/>
            <w:rFonts w:cstheme="minorHAnsi"/>
            <w:color w:val="auto"/>
            <w:u w:val="none"/>
          </w:rPr>
          <w:t>electrical</w:t>
        </w:r>
      </w:hyperlink>
      <w:r w:rsidR="00F3258F" w:rsidRPr="00F3258F">
        <w:rPr>
          <w:rStyle w:val="Hyperlink"/>
          <w:rFonts w:cstheme="minorHAnsi"/>
          <w:color w:val="auto"/>
          <w:u w:val="none"/>
        </w:rPr>
        <w:t xml:space="preserve"> </w:t>
      </w:r>
      <w:r w:rsidR="00F3258F" w:rsidRPr="00F3258F">
        <w:rPr>
          <w:rFonts w:cstheme="minorHAnsi"/>
        </w:rPr>
        <w:t xml:space="preserve">or </w:t>
      </w:r>
      <w:hyperlink r:id="rId16" w:history="1">
        <w:r w:rsidR="00F3258F" w:rsidRPr="00F3258F">
          <w:rPr>
            <w:rStyle w:val="Hyperlink"/>
            <w:rFonts w:cstheme="minorHAnsi"/>
            <w:color w:val="auto"/>
            <w:u w:val="none"/>
          </w:rPr>
          <w:t>magnetic</w:t>
        </w:r>
      </w:hyperlink>
      <w:r w:rsidR="00F3258F" w:rsidRPr="00F3258F">
        <w:rPr>
          <w:rFonts w:cstheme="minorHAnsi"/>
        </w:rPr>
        <w:t xml:space="preserve"> signals. In piezo-resistive accelerometers, the mass is attached to a potentiometer (variable</w:t>
      </w:r>
      <w:r w:rsidR="00F3258F">
        <w:rPr>
          <w:rFonts w:cstheme="minorHAnsi"/>
        </w:rPr>
        <w:t xml:space="preserve"> </w:t>
      </w:r>
      <w:hyperlink r:id="rId17" w:history="1">
        <w:r w:rsidR="00F3258F" w:rsidRPr="00F3258F">
          <w:rPr>
            <w:rStyle w:val="Hyperlink"/>
            <w:rFonts w:cstheme="minorHAnsi"/>
            <w:color w:val="auto"/>
            <w:u w:val="none"/>
          </w:rPr>
          <w:t>resistor</w:t>
        </w:r>
      </w:hyperlink>
      <w:r w:rsidR="00F3258F" w:rsidRPr="00F3258F">
        <w:rPr>
          <w:rFonts w:cstheme="minorHAnsi"/>
          <w:color w:val="222222"/>
        </w:rPr>
        <w:t>), an</w:t>
      </w:r>
      <w:r w:rsidR="00F3258F">
        <w:rPr>
          <w:rFonts w:cstheme="minorHAnsi"/>
          <w:color w:val="222222"/>
        </w:rPr>
        <w:t>d</w:t>
      </w:r>
      <w:r w:rsidR="00F3258F" w:rsidRPr="00F3258F">
        <w:rPr>
          <w:rFonts w:cstheme="minorHAnsi"/>
          <w:color w:val="222222"/>
        </w:rPr>
        <w:t xml:space="preserve"> </w:t>
      </w:r>
      <w:r w:rsidR="00F3258F">
        <w:rPr>
          <w:rFonts w:cstheme="minorHAnsi"/>
          <w:color w:val="222222"/>
        </w:rPr>
        <w:t xml:space="preserve">an </w:t>
      </w:r>
      <w:r w:rsidR="00F3258F" w:rsidRPr="00F3258F">
        <w:rPr>
          <w:rFonts w:cstheme="minorHAnsi"/>
          <w:color w:val="222222"/>
        </w:rPr>
        <w:t xml:space="preserve">electric current </w:t>
      </w:r>
      <w:r w:rsidR="00F3258F">
        <w:rPr>
          <w:rFonts w:cstheme="minorHAnsi"/>
          <w:color w:val="222222"/>
        </w:rPr>
        <w:t>is generated</w:t>
      </w:r>
      <w:r w:rsidR="00F3258F" w:rsidRPr="00F3258F">
        <w:rPr>
          <w:rFonts w:cstheme="minorHAnsi"/>
          <w:color w:val="222222"/>
        </w:rPr>
        <w:t xml:space="preserve"> according to the size of the force acting on it.</w:t>
      </w:r>
      <w:r w:rsidR="00F3258F">
        <w:rPr>
          <w:rFonts w:cstheme="minorHAnsi"/>
          <w:color w:val="222222"/>
        </w:rPr>
        <w:t xml:space="preserve"> </w:t>
      </w:r>
    </w:p>
    <w:p w:rsidR="00A11514" w:rsidRDefault="00A11514" w:rsidP="009C15A6">
      <w:pPr>
        <w:pStyle w:val="NoSpacing"/>
        <w:spacing w:line="360" w:lineRule="auto"/>
        <w:jc w:val="both"/>
        <w:rPr>
          <w:rFonts w:cstheme="minorHAnsi"/>
          <w:color w:val="222222"/>
        </w:rPr>
      </w:pPr>
    </w:p>
    <w:p w:rsidR="00F3258F" w:rsidRPr="00F3258F" w:rsidRDefault="00A11514" w:rsidP="009C15A6">
      <w:pPr>
        <w:pStyle w:val="NoSpacing"/>
        <w:spacing w:line="360" w:lineRule="auto"/>
        <w:ind w:left="284"/>
        <w:jc w:val="both"/>
        <w:rPr>
          <w:rFonts w:cstheme="minorHAnsi"/>
        </w:rPr>
      </w:pPr>
      <w:r w:rsidRPr="00A11514">
        <w:rPr>
          <w:rFonts w:cstheme="minorHAnsi"/>
          <w:b/>
        </w:rPr>
        <w:t>Capacitive</w:t>
      </w:r>
      <w:r>
        <w:rPr>
          <w:rFonts w:cstheme="minorHAnsi"/>
        </w:rPr>
        <w:t xml:space="preserve"> – </w:t>
      </w:r>
      <w:hyperlink r:id="rId18" w:history="1">
        <w:r w:rsidR="00F3258F" w:rsidRPr="00F3258F">
          <w:rPr>
            <w:rStyle w:val="Hyperlink"/>
            <w:rFonts w:cstheme="minorHAnsi"/>
            <w:color w:val="auto"/>
            <w:u w:val="none"/>
          </w:rPr>
          <w:t>Capacitors</w:t>
        </w:r>
      </w:hyperlink>
      <w:r w:rsidR="00F3258F" w:rsidRPr="00F3258F">
        <w:rPr>
          <w:rStyle w:val="apple-converted-space"/>
          <w:rFonts w:cstheme="minorHAnsi"/>
        </w:rPr>
        <w:t xml:space="preserve"> </w:t>
      </w:r>
      <w:r w:rsidR="00F3258F" w:rsidRPr="00F3258F">
        <w:rPr>
          <w:rFonts w:cstheme="minorHAnsi"/>
          <w:color w:val="222222"/>
        </w:rPr>
        <w:t>can also be used in accelerometers to measure force in a similar way: if a moving mass alters the distance between two metal plates, measuring the change in their capacitance gives a measurement of the force that's acting</w:t>
      </w:r>
      <w:r w:rsidR="00F3258F">
        <w:rPr>
          <w:rFonts w:cstheme="minorHAnsi"/>
          <w:color w:val="222222"/>
        </w:rPr>
        <w:t>.</w:t>
      </w:r>
    </w:p>
    <w:p w:rsidR="00F3258F" w:rsidRPr="00F73B1D" w:rsidRDefault="00F3258F" w:rsidP="009C15A6">
      <w:pPr>
        <w:pStyle w:val="NoSpacing"/>
        <w:spacing w:line="360" w:lineRule="auto"/>
        <w:jc w:val="both"/>
        <w:rPr>
          <w:rFonts w:cstheme="minorHAnsi"/>
        </w:rPr>
      </w:pPr>
    </w:p>
    <w:p w:rsidR="00D70A5F" w:rsidRDefault="00D70A5F">
      <w:pPr>
        <w:rPr>
          <w:rFonts w:eastAsiaTheme="minorEastAsia"/>
          <w:b/>
          <w:lang w:val="en-US" w:eastAsia="ja-JP"/>
        </w:rPr>
      </w:pPr>
      <w:r>
        <w:rPr>
          <w:b/>
        </w:rPr>
        <w:br w:type="page"/>
      </w:r>
    </w:p>
    <w:p w:rsidR="002B7FD6" w:rsidRPr="00A11514" w:rsidRDefault="00A11514" w:rsidP="009C15A6">
      <w:pPr>
        <w:pStyle w:val="NoSpacing"/>
        <w:spacing w:line="360" w:lineRule="auto"/>
        <w:jc w:val="both"/>
        <w:rPr>
          <w:b/>
        </w:rPr>
      </w:pPr>
      <w:r w:rsidRPr="00A11514">
        <w:rPr>
          <w:b/>
        </w:rPr>
        <w:lastRenderedPageBreak/>
        <w:t>Hall-effect Accelerometers</w:t>
      </w:r>
    </w:p>
    <w:p w:rsidR="002B7FD6" w:rsidRDefault="002B7FD6" w:rsidP="009C15A6">
      <w:pPr>
        <w:pStyle w:val="NoSpacing"/>
        <w:spacing w:line="360" w:lineRule="auto"/>
        <w:jc w:val="both"/>
      </w:pPr>
    </w:p>
    <w:p w:rsidR="00A11514" w:rsidRPr="00A11514" w:rsidRDefault="00A11514" w:rsidP="009C15A6">
      <w:pPr>
        <w:pStyle w:val="NormalWeb"/>
        <w:spacing w:before="0" w:beforeAutospacing="0" w:after="0" w:afterAutospacing="0" w:line="360" w:lineRule="auto"/>
        <w:jc w:val="both"/>
        <w:rPr>
          <w:rFonts w:asciiTheme="minorHAnsi" w:hAnsiTheme="minorHAnsi" w:cstheme="minorHAnsi"/>
          <w:sz w:val="22"/>
          <w:szCs w:val="22"/>
        </w:rPr>
      </w:pPr>
      <w:r w:rsidRPr="00A11514">
        <w:rPr>
          <w:rFonts w:asciiTheme="minorHAnsi" w:hAnsiTheme="minorHAnsi" w:cstheme="minorHAnsi"/>
          <w:sz w:val="22"/>
          <w:szCs w:val="22"/>
        </w:rPr>
        <w:t>In</w:t>
      </w:r>
      <w:r w:rsidRPr="00A11514">
        <w:rPr>
          <w:rStyle w:val="apple-converted-space"/>
          <w:rFonts w:asciiTheme="minorHAnsi" w:hAnsiTheme="minorHAnsi" w:cstheme="minorHAnsi"/>
          <w:sz w:val="22"/>
          <w:szCs w:val="22"/>
        </w:rPr>
        <w:t xml:space="preserve"> </w:t>
      </w:r>
      <w:hyperlink r:id="rId19" w:history="1">
        <w:r w:rsidRPr="00A11514">
          <w:rPr>
            <w:rStyle w:val="Hyperlink"/>
            <w:rFonts w:asciiTheme="minorHAnsi" w:eastAsiaTheme="majorEastAsia" w:hAnsiTheme="minorHAnsi" w:cstheme="minorHAnsi"/>
            <w:color w:val="auto"/>
            <w:sz w:val="22"/>
            <w:szCs w:val="22"/>
            <w:u w:val="none"/>
          </w:rPr>
          <w:t>Hall-effect</w:t>
        </w:r>
      </w:hyperlink>
      <w:r w:rsidRPr="00A11514">
        <w:rPr>
          <w:rStyle w:val="Hyperlink"/>
          <w:rFonts w:asciiTheme="minorHAnsi" w:eastAsiaTheme="majorEastAsia" w:hAnsiTheme="minorHAnsi" w:cstheme="minorHAnsi"/>
          <w:color w:val="auto"/>
          <w:sz w:val="22"/>
          <w:szCs w:val="22"/>
          <w:u w:val="none"/>
        </w:rPr>
        <w:t xml:space="preserve"> </w:t>
      </w:r>
      <w:r w:rsidRPr="00A11514">
        <w:rPr>
          <w:rFonts w:asciiTheme="minorHAnsi" w:hAnsiTheme="minorHAnsi" w:cstheme="minorHAnsi"/>
          <w:sz w:val="22"/>
          <w:szCs w:val="22"/>
        </w:rPr>
        <w:t>accelerometers, force and acceleration are measured by sensing tiny changes in a magnetic field.</w:t>
      </w:r>
    </w:p>
    <w:p w:rsidR="00A11514" w:rsidRDefault="00A11514" w:rsidP="009C15A6">
      <w:pPr>
        <w:pStyle w:val="NoSpacing"/>
        <w:spacing w:line="360" w:lineRule="auto"/>
        <w:jc w:val="both"/>
      </w:pPr>
    </w:p>
    <w:p w:rsidR="00A11514" w:rsidRPr="0078057B" w:rsidRDefault="0078057B" w:rsidP="009C15A6">
      <w:pPr>
        <w:pStyle w:val="NoSpacing"/>
        <w:spacing w:line="360" w:lineRule="auto"/>
        <w:jc w:val="both"/>
        <w:rPr>
          <w:b/>
        </w:rPr>
      </w:pPr>
      <w:r w:rsidRPr="0078057B">
        <w:rPr>
          <w:b/>
        </w:rPr>
        <w:t>Semi-conductor Accelerometers</w:t>
      </w:r>
    </w:p>
    <w:p w:rsidR="004F21AB" w:rsidRDefault="004F21AB" w:rsidP="009C15A6">
      <w:pPr>
        <w:pStyle w:val="NoSpacing"/>
        <w:spacing w:line="360" w:lineRule="auto"/>
        <w:jc w:val="both"/>
      </w:pPr>
    </w:p>
    <w:p w:rsidR="001A27CA" w:rsidRPr="0078057B" w:rsidRDefault="0078057B" w:rsidP="009C15A6">
      <w:pPr>
        <w:pStyle w:val="NoSpacing"/>
        <w:spacing w:line="360" w:lineRule="auto"/>
        <w:jc w:val="both"/>
        <w:rPr>
          <w:rFonts w:cstheme="minorHAnsi"/>
        </w:rPr>
      </w:pPr>
      <w:r w:rsidRPr="0078057B">
        <w:rPr>
          <w:rFonts w:cstheme="minorHAnsi"/>
          <w:color w:val="222222"/>
        </w:rPr>
        <w:t xml:space="preserve">Semi-conductor accelerometers (the sort found in mobile phones) are based on </w:t>
      </w:r>
      <w:hyperlink r:id="rId20" w:history="1">
        <w:r w:rsidRPr="0078057B">
          <w:rPr>
            <w:rStyle w:val="Hyperlink"/>
            <w:rFonts w:cstheme="minorHAnsi"/>
            <w:color w:val="auto"/>
            <w:u w:val="none"/>
          </w:rPr>
          <w:t>microchips</w:t>
        </w:r>
      </w:hyperlink>
      <w:r>
        <w:rPr>
          <w:rStyle w:val="Hyperlink"/>
          <w:rFonts w:cstheme="minorHAnsi"/>
          <w:color w:val="auto"/>
          <w:u w:val="none"/>
        </w:rPr>
        <w:t>,</w:t>
      </w:r>
      <w:r w:rsidRPr="0078057B">
        <w:rPr>
          <w:rStyle w:val="Hyperlink"/>
          <w:rFonts w:cstheme="minorHAnsi"/>
          <w:color w:val="auto"/>
          <w:u w:val="none"/>
        </w:rPr>
        <w:t xml:space="preserve"> </w:t>
      </w:r>
      <w:r w:rsidRPr="0078057B">
        <w:rPr>
          <w:rFonts w:cstheme="minorHAnsi"/>
          <w:color w:val="222222"/>
        </w:rPr>
        <w:t>with all their components chemically etched onto the surface of a piece of silicon</w:t>
      </w:r>
      <w:r>
        <w:rPr>
          <w:rFonts w:cstheme="minorHAnsi"/>
          <w:color w:val="222222"/>
        </w:rPr>
        <w:t>,</w:t>
      </w:r>
      <w:r w:rsidRPr="0078057B">
        <w:rPr>
          <w:rFonts w:cstheme="minorHAnsi"/>
          <w:color w:val="222222"/>
        </w:rPr>
        <w:t xml:space="preserve"> with the various different electrodes and electrically conducting layers made from different types of "doped" silicon (n-type and p-type).</w:t>
      </w:r>
    </w:p>
    <w:p w:rsidR="0078057B" w:rsidRDefault="0078057B" w:rsidP="009C15A6">
      <w:pPr>
        <w:pStyle w:val="NoSpacing"/>
        <w:spacing w:line="360" w:lineRule="auto"/>
        <w:jc w:val="both"/>
        <w:rPr>
          <w:rFonts w:cstheme="minorHAnsi"/>
        </w:rPr>
      </w:pPr>
    </w:p>
    <w:p w:rsidR="0078057B" w:rsidRPr="0078057B" w:rsidRDefault="0078057B" w:rsidP="009C15A6">
      <w:pPr>
        <w:pStyle w:val="NoSpacing"/>
        <w:spacing w:line="360" w:lineRule="auto"/>
        <w:jc w:val="both"/>
        <w:rPr>
          <w:rFonts w:cstheme="minorHAnsi"/>
        </w:rPr>
      </w:pPr>
      <w:r>
        <w:rPr>
          <w:rFonts w:cstheme="minorHAnsi"/>
        </w:rPr>
        <w:t>It should be noted that in order to recover the data from accelerometers then either</w:t>
      </w:r>
      <w:r w:rsidR="009C15A6">
        <w:rPr>
          <w:rFonts w:cstheme="minorHAnsi"/>
        </w:rPr>
        <w:t>,</w:t>
      </w:r>
      <w:r>
        <w:rPr>
          <w:rFonts w:cstheme="minorHAnsi"/>
        </w:rPr>
        <w:t xml:space="preserve"> a data logger, or telemetry package, as well as the accelerometers themselves will need to be incorporated into the initial TI design. </w:t>
      </w:r>
    </w:p>
    <w:p w:rsidR="001A27CA" w:rsidRPr="0078057B" w:rsidRDefault="001A27CA" w:rsidP="009C15A6">
      <w:pPr>
        <w:pStyle w:val="NoSpacing"/>
        <w:spacing w:line="360" w:lineRule="auto"/>
        <w:jc w:val="both"/>
        <w:rPr>
          <w:rFonts w:cstheme="minorHAnsi"/>
        </w:rPr>
      </w:pPr>
    </w:p>
    <w:p w:rsidR="007E61DE" w:rsidRDefault="004F21AB" w:rsidP="009C15A6">
      <w:pPr>
        <w:pStyle w:val="NoSpacing"/>
        <w:spacing w:line="360" w:lineRule="auto"/>
        <w:jc w:val="both"/>
      </w:pPr>
      <w:r w:rsidRPr="004F21AB">
        <w:rPr>
          <w:b/>
        </w:rPr>
        <w:t>Telemetry</w:t>
      </w:r>
      <w:r>
        <w:t xml:space="preserve"> - </w:t>
      </w:r>
      <w:r w:rsidR="00695654">
        <w:t>The velocity d</w:t>
      </w:r>
      <w:r w:rsidR="001D5768">
        <w:t xml:space="preserve">ata would be unavailable until </w:t>
      </w:r>
      <w:r w:rsidR="00695654">
        <w:t xml:space="preserve">downloading </w:t>
      </w:r>
      <w:r w:rsidR="001D5768">
        <w:t xml:space="preserve">and post-trial processing </w:t>
      </w:r>
      <w:r w:rsidR="00695654">
        <w:t>had taken place.</w:t>
      </w:r>
    </w:p>
    <w:p w:rsidR="007E61DE" w:rsidRDefault="007E61DE" w:rsidP="009C15A6">
      <w:pPr>
        <w:pStyle w:val="NoSpacing"/>
        <w:spacing w:line="360" w:lineRule="auto"/>
      </w:pPr>
    </w:p>
    <w:p w:rsidR="004F21AB" w:rsidRDefault="004F21AB" w:rsidP="009C15A6">
      <w:pPr>
        <w:pStyle w:val="NoSpacing"/>
        <w:spacing w:line="360" w:lineRule="auto"/>
        <w:jc w:val="both"/>
      </w:pPr>
      <w:proofErr w:type="spellStart"/>
      <w:r>
        <w:rPr>
          <w:b/>
        </w:rPr>
        <w:t>Datalogger</w:t>
      </w:r>
      <w:proofErr w:type="spellEnd"/>
      <w:r>
        <w:t xml:space="preserve"> - The velocity data would be unavailable until recovery </w:t>
      </w:r>
      <w:r w:rsidR="001D5768">
        <w:t xml:space="preserve">of the test item </w:t>
      </w:r>
      <w:r>
        <w:t>had taken place</w:t>
      </w:r>
      <w:r w:rsidR="001D5768">
        <w:t>, and the data logger recovered</w:t>
      </w:r>
      <w:r>
        <w:t>.</w:t>
      </w:r>
      <w:r w:rsidR="001D5768">
        <w:t xml:space="preserve"> This technique is normally only used on penetrator type tests where there is a ‘soft’ catch, and the store recovered. Fully destructive testing would result in the destruction of the data logger.</w:t>
      </w:r>
    </w:p>
    <w:p w:rsidR="004F21AB" w:rsidRDefault="004F21AB" w:rsidP="009C15A6">
      <w:pPr>
        <w:pStyle w:val="NoSpacing"/>
        <w:spacing w:line="360" w:lineRule="auto"/>
      </w:pPr>
    </w:p>
    <w:p w:rsidR="00D70A5F" w:rsidRDefault="00D70A5F">
      <w:pPr>
        <w:rPr>
          <w:rFonts w:asciiTheme="majorHAnsi" w:eastAsiaTheme="majorEastAsia" w:hAnsiTheme="majorHAnsi" w:cstheme="majorBidi"/>
          <w:b/>
          <w:bCs/>
          <w:color w:val="4F81BD" w:themeColor="accent1"/>
        </w:rPr>
      </w:pPr>
      <w:r>
        <w:br w:type="page"/>
      </w:r>
    </w:p>
    <w:p w:rsidR="007E61DE" w:rsidRPr="00695654" w:rsidRDefault="00135F48" w:rsidP="009C15A6">
      <w:pPr>
        <w:pStyle w:val="Heading3"/>
        <w:spacing w:line="360" w:lineRule="auto"/>
      </w:pPr>
      <w:bookmarkStart w:id="18" w:name="_Toc485139330"/>
      <w:r>
        <w:lastRenderedPageBreak/>
        <w:t>8</w:t>
      </w:r>
      <w:r w:rsidR="00695654" w:rsidRPr="00695654">
        <w:t>. Air Speed Indicator</w:t>
      </w:r>
      <w:bookmarkEnd w:id="18"/>
    </w:p>
    <w:p w:rsidR="007E61DE" w:rsidRDefault="007E61DE" w:rsidP="009C15A6">
      <w:pPr>
        <w:pStyle w:val="NoSpacing"/>
        <w:spacing w:line="360" w:lineRule="auto"/>
      </w:pPr>
    </w:p>
    <w:p w:rsidR="00695654" w:rsidRDefault="00695654" w:rsidP="009C15A6">
      <w:pPr>
        <w:pStyle w:val="NoSpacing"/>
        <w:spacing w:line="360" w:lineRule="auto"/>
        <w:jc w:val="both"/>
      </w:pPr>
      <w:r>
        <w:t xml:space="preserve">The use of air speed indication has to be designed in at the start of the test. It would need to be specified and then fitted into the test item by the customer with flying leads to allow for termination at the telemetry or data logger. The velocity data would be unavailable until recovery and downloading had taken place. The </w:t>
      </w:r>
      <w:proofErr w:type="gramStart"/>
      <w:r>
        <w:t>pitot</w:t>
      </w:r>
      <w:proofErr w:type="gramEnd"/>
      <w:r>
        <w:t xml:space="preserve"> tube could disrupt the airflow around the item under test</w:t>
      </w:r>
      <w:r w:rsidR="00724CC8">
        <w:t>.</w:t>
      </w:r>
    </w:p>
    <w:p w:rsidR="001F7851" w:rsidRDefault="001F7851" w:rsidP="009C15A6">
      <w:pPr>
        <w:shd w:val="clear" w:color="auto" w:fill="FFFFFF"/>
        <w:spacing w:after="0" w:line="360" w:lineRule="auto"/>
        <w:jc w:val="both"/>
        <w:textAlignment w:val="top"/>
        <w:rPr>
          <w:rFonts w:eastAsia="Times New Roman" w:cstheme="minorHAnsi"/>
          <w:lang w:eastAsia="en-GB"/>
        </w:rPr>
      </w:pPr>
    </w:p>
    <w:p w:rsidR="001F7851" w:rsidRPr="001F7851" w:rsidRDefault="001F7851" w:rsidP="009C15A6">
      <w:pPr>
        <w:shd w:val="clear" w:color="auto" w:fill="FFFFFF"/>
        <w:spacing w:after="0" w:line="360" w:lineRule="auto"/>
        <w:jc w:val="both"/>
        <w:textAlignment w:val="top"/>
        <w:rPr>
          <w:rFonts w:eastAsia="Times New Roman" w:cstheme="minorHAnsi"/>
          <w:lang w:eastAsia="en-GB"/>
        </w:rPr>
      </w:pPr>
      <w:r w:rsidRPr="001F7851">
        <w:rPr>
          <w:rFonts w:eastAsia="Times New Roman" w:cstheme="minorHAnsi"/>
          <w:lang w:eastAsia="en-GB"/>
        </w:rPr>
        <w:t>The speed of a vehicle relative to the surrounding air is a critical part of operation and performance analysis. No direct method is available for measurement of velocity relative to the air so instead the velocity is inferred from measurements of dynamic pressure.</w:t>
      </w:r>
      <w:r>
        <w:rPr>
          <w:rFonts w:eastAsia="Times New Roman" w:cstheme="minorHAnsi"/>
          <w:lang w:eastAsia="en-GB"/>
        </w:rPr>
        <w:t xml:space="preserve"> [2</w:t>
      </w:r>
      <w:r w:rsidR="00C2304D">
        <w:rPr>
          <w:rFonts w:eastAsia="Times New Roman" w:cstheme="minorHAnsi"/>
          <w:lang w:eastAsia="en-GB"/>
        </w:rPr>
        <w:t>0</w:t>
      </w:r>
      <w:r>
        <w:rPr>
          <w:rFonts w:eastAsia="Times New Roman" w:cstheme="minorHAnsi"/>
          <w:lang w:eastAsia="en-GB"/>
        </w:rPr>
        <w:t>]</w:t>
      </w:r>
    </w:p>
    <w:p w:rsidR="00C2304D" w:rsidRDefault="00C2304D" w:rsidP="009C15A6">
      <w:pPr>
        <w:shd w:val="clear" w:color="auto" w:fill="FFFFFF"/>
        <w:spacing w:after="0" w:line="360" w:lineRule="auto"/>
        <w:jc w:val="both"/>
        <w:textAlignment w:val="top"/>
        <w:rPr>
          <w:rFonts w:eastAsia="Times New Roman" w:cstheme="minorHAnsi"/>
          <w:lang w:eastAsia="en-GB"/>
        </w:rPr>
      </w:pPr>
    </w:p>
    <w:p w:rsidR="001F7851" w:rsidRDefault="001F7851" w:rsidP="009C15A6">
      <w:pPr>
        <w:shd w:val="clear" w:color="auto" w:fill="FFFFFF"/>
        <w:spacing w:after="0" w:line="360" w:lineRule="auto"/>
        <w:jc w:val="both"/>
        <w:textAlignment w:val="top"/>
        <w:rPr>
          <w:rFonts w:eastAsia="Times New Roman" w:cstheme="minorHAnsi"/>
          <w:lang w:eastAsia="en-GB"/>
        </w:rPr>
      </w:pPr>
      <w:r w:rsidRPr="00C2304D">
        <w:rPr>
          <w:rFonts w:eastAsia="Times New Roman" w:cstheme="minorHAnsi"/>
          <w:lang w:eastAsia="en-GB"/>
        </w:rPr>
        <w:t>Various forms of dynamic pressure can be obtained depending on the instruments used to measure the pressure and the speed range of the vehicle. All instruments rely on knowledge of Standard Atmosphere properties.</w:t>
      </w:r>
    </w:p>
    <w:p w:rsidR="00C2304D" w:rsidRPr="00C2304D" w:rsidRDefault="00C2304D" w:rsidP="009C15A6">
      <w:pPr>
        <w:shd w:val="clear" w:color="auto" w:fill="FFFFFF"/>
        <w:spacing w:after="0" w:line="360" w:lineRule="auto"/>
        <w:jc w:val="both"/>
        <w:textAlignment w:val="top"/>
        <w:rPr>
          <w:rFonts w:eastAsia="Times New Roman" w:cstheme="minorHAnsi"/>
          <w:lang w:eastAsia="en-GB"/>
        </w:rPr>
      </w:pPr>
    </w:p>
    <w:p w:rsidR="001F7851" w:rsidRPr="00C2304D" w:rsidRDefault="001F7851" w:rsidP="009C15A6">
      <w:pPr>
        <w:shd w:val="clear" w:color="auto" w:fill="FFFFFF"/>
        <w:spacing w:after="0" w:line="360" w:lineRule="auto"/>
        <w:jc w:val="both"/>
        <w:textAlignment w:val="top"/>
        <w:rPr>
          <w:rFonts w:eastAsia="Times New Roman" w:cstheme="minorHAnsi"/>
          <w:lang w:eastAsia="en-GB"/>
        </w:rPr>
      </w:pPr>
      <w:r w:rsidRPr="00C2304D">
        <w:rPr>
          <w:rFonts w:eastAsia="Times New Roman" w:cstheme="minorHAnsi"/>
          <w:lang w:eastAsia="en-GB"/>
        </w:rPr>
        <w:t>The primary atmospheric properties can be expressed in the form of ratios compared to Sea Level conditions.</w:t>
      </w:r>
      <w:r w:rsidR="00C2304D" w:rsidRPr="00C2304D">
        <w:rPr>
          <w:rFonts w:eastAsia="Times New Roman" w:cstheme="minorHAnsi"/>
          <w:lang w:eastAsia="en-GB"/>
        </w:rPr>
        <w:t xml:space="preserve"> As air density cannot be directly measured and static pressure measurements are subject to error, airspeed indicators use ISA conditions.</w:t>
      </w:r>
    </w:p>
    <w:p w:rsidR="001064F7" w:rsidRPr="00C2304D" w:rsidRDefault="001064F7" w:rsidP="009C15A6">
      <w:pPr>
        <w:pStyle w:val="NoSpacing"/>
        <w:spacing w:line="360" w:lineRule="auto"/>
        <w:jc w:val="both"/>
        <w:rPr>
          <w:rFonts w:cstheme="minorHAnsi"/>
        </w:rPr>
      </w:pPr>
    </w:p>
    <w:p w:rsidR="00C2304D" w:rsidRPr="00C2304D" w:rsidRDefault="00C2304D" w:rsidP="009C15A6">
      <w:pPr>
        <w:shd w:val="clear" w:color="auto" w:fill="FFFFFF"/>
        <w:spacing w:after="0" w:line="360" w:lineRule="auto"/>
        <w:jc w:val="both"/>
        <w:textAlignment w:val="top"/>
        <w:rPr>
          <w:rFonts w:eastAsia="Times New Roman" w:cstheme="minorHAnsi"/>
          <w:lang w:eastAsia="en-GB"/>
        </w:rPr>
      </w:pPr>
      <w:r w:rsidRPr="00C2304D">
        <w:rPr>
          <w:rFonts w:cstheme="minorHAnsi"/>
        </w:rPr>
        <w:t xml:space="preserve">It should be noted that </w:t>
      </w:r>
      <w:r w:rsidRPr="00C2304D">
        <w:rPr>
          <w:rFonts w:eastAsia="Times New Roman" w:cstheme="minorHAnsi"/>
          <w:lang w:eastAsia="en-GB"/>
        </w:rPr>
        <w:t xml:space="preserve">for transonic and supersonic vehicles additional compressibility corrections may need to be applied. If shock waves form in front of the </w:t>
      </w:r>
      <w:proofErr w:type="gramStart"/>
      <w:r w:rsidRPr="00C2304D">
        <w:rPr>
          <w:rFonts w:eastAsia="Times New Roman" w:cstheme="minorHAnsi"/>
          <w:lang w:eastAsia="en-GB"/>
        </w:rPr>
        <w:t>pitot</w:t>
      </w:r>
      <w:proofErr w:type="gramEnd"/>
      <w:r w:rsidRPr="00C2304D">
        <w:rPr>
          <w:rFonts w:eastAsia="Times New Roman" w:cstheme="minorHAnsi"/>
          <w:lang w:eastAsia="en-GB"/>
        </w:rPr>
        <w:t xml:space="preserve"> tube then total pressure will become inaccurate due to shock losses.</w:t>
      </w:r>
    </w:p>
    <w:p w:rsidR="00C2304D" w:rsidRDefault="00C2304D" w:rsidP="009C15A6">
      <w:pPr>
        <w:shd w:val="clear" w:color="auto" w:fill="FFFFFF"/>
        <w:spacing w:after="0" w:line="360" w:lineRule="auto"/>
        <w:jc w:val="both"/>
        <w:textAlignment w:val="top"/>
        <w:rPr>
          <w:rFonts w:eastAsia="Times New Roman" w:cstheme="minorHAnsi"/>
          <w:lang w:eastAsia="en-GB"/>
        </w:rPr>
      </w:pPr>
    </w:p>
    <w:p w:rsidR="00C2304D" w:rsidRPr="00C2304D" w:rsidRDefault="00C2304D" w:rsidP="009C15A6">
      <w:pPr>
        <w:shd w:val="clear" w:color="auto" w:fill="FFFFFF"/>
        <w:spacing w:after="0" w:line="360" w:lineRule="auto"/>
        <w:jc w:val="both"/>
        <w:textAlignment w:val="top"/>
        <w:rPr>
          <w:rFonts w:eastAsia="Times New Roman" w:cstheme="minorHAnsi"/>
          <w:lang w:eastAsia="en-GB"/>
        </w:rPr>
      </w:pPr>
      <w:r w:rsidRPr="00C2304D">
        <w:rPr>
          <w:rFonts w:eastAsia="Times New Roman" w:cstheme="minorHAnsi"/>
          <w:lang w:eastAsia="en-GB"/>
        </w:rPr>
        <w:t>There is thus a translation sequence between the observed speed on the vehicles instruments and the actual speed of the vehicle. For subsonic vehicles,</w:t>
      </w:r>
      <w:r>
        <w:rPr>
          <w:rFonts w:eastAsia="Times New Roman" w:cstheme="minorHAnsi"/>
          <w:lang w:eastAsia="en-GB"/>
        </w:rPr>
        <w:t xml:space="preserve"> airspeed indication is </w:t>
      </w:r>
      <w:r w:rsidR="00717D53">
        <w:rPr>
          <w:rFonts w:eastAsia="Times New Roman" w:cstheme="minorHAnsi"/>
          <w:lang w:eastAsia="en-GB"/>
        </w:rPr>
        <w:t xml:space="preserve">preferred, whereas for Supersonic velocities where the shockwave forms in front of the </w:t>
      </w:r>
      <w:proofErr w:type="gramStart"/>
      <w:r w:rsidR="00717D53">
        <w:rPr>
          <w:rFonts w:eastAsia="Times New Roman" w:cstheme="minorHAnsi"/>
          <w:lang w:eastAsia="en-GB"/>
        </w:rPr>
        <w:t>pitot</w:t>
      </w:r>
      <w:proofErr w:type="gramEnd"/>
      <w:r w:rsidR="00717D53">
        <w:rPr>
          <w:rFonts w:eastAsia="Times New Roman" w:cstheme="minorHAnsi"/>
          <w:lang w:eastAsia="en-GB"/>
        </w:rPr>
        <w:t xml:space="preserve"> tube, extra correction factors are required and Mach Speed indication is the preferred option.</w:t>
      </w:r>
    </w:p>
    <w:p w:rsidR="001064F7" w:rsidRPr="00C2304D" w:rsidRDefault="001064F7" w:rsidP="009C15A6">
      <w:pPr>
        <w:pStyle w:val="NoSpacing"/>
        <w:spacing w:line="360" w:lineRule="auto"/>
        <w:jc w:val="both"/>
        <w:rPr>
          <w:rFonts w:cstheme="minorHAnsi"/>
        </w:rPr>
      </w:pPr>
    </w:p>
    <w:p w:rsidR="001064F7" w:rsidRDefault="00717D53" w:rsidP="009C15A6">
      <w:pPr>
        <w:pStyle w:val="NoSpacing"/>
        <w:spacing w:line="360" w:lineRule="auto"/>
        <w:jc w:val="both"/>
      </w:pPr>
      <w:r>
        <w:t xml:space="preserve">At ground level the flow of air to the </w:t>
      </w:r>
      <w:proofErr w:type="gramStart"/>
      <w:r>
        <w:t>pitot</w:t>
      </w:r>
      <w:proofErr w:type="gramEnd"/>
      <w:r>
        <w:t xml:space="preserve"> tube is disrupted [21], in addition to the shock losses generated at Mach speeds.</w:t>
      </w:r>
    </w:p>
    <w:p w:rsidR="001064F7" w:rsidRDefault="001064F7" w:rsidP="009C15A6">
      <w:pPr>
        <w:pStyle w:val="NoSpacing"/>
        <w:spacing w:line="360" w:lineRule="auto"/>
        <w:jc w:val="both"/>
      </w:pPr>
    </w:p>
    <w:p w:rsidR="00D70A5F" w:rsidRDefault="00D70A5F">
      <w:pPr>
        <w:rPr>
          <w:rFonts w:asciiTheme="majorHAnsi" w:eastAsiaTheme="majorEastAsia" w:hAnsiTheme="majorHAnsi" w:cstheme="majorBidi"/>
          <w:b/>
          <w:bCs/>
          <w:color w:val="4F81BD" w:themeColor="accent1"/>
        </w:rPr>
      </w:pPr>
      <w:r>
        <w:br w:type="page"/>
      </w:r>
    </w:p>
    <w:p w:rsidR="00E85420" w:rsidRPr="00695654" w:rsidRDefault="00E85420" w:rsidP="009C15A6">
      <w:pPr>
        <w:pStyle w:val="Heading3"/>
        <w:spacing w:line="360" w:lineRule="auto"/>
      </w:pPr>
      <w:bookmarkStart w:id="19" w:name="_Toc485139331"/>
      <w:r>
        <w:lastRenderedPageBreak/>
        <w:t>9</w:t>
      </w:r>
      <w:r w:rsidRPr="00695654">
        <w:t xml:space="preserve">. </w:t>
      </w:r>
      <w:r>
        <w:t>Data Loggers and Telemetry</w:t>
      </w:r>
      <w:bookmarkEnd w:id="19"/>
    </w:p>
    <w:p w:rsidR="00724CC8" w:rsidRDefault="00724CC8" w:rsidP="009C15A6">
      <w:pPr>
        <w:pStyle w:val="NoSpacing"/>
        <w:spacing w:line="360" w:lineRule="auto"/>
        <w:jc w:val="both"/>
      </w:pPr>
    </w:p>
    <w:p w:rsidR="00E85420" w:rsidRDefault="00E85420" w:rsidP="00BE5852">
      <w:pPr>
        <w:pStyle w:val="NoSpacing"/>
        <w:spacing w:line="360" w:lineRule="auto"/>
        <w:jc w:val="both"/>
      </w:pPr>
      <w:r>
        <w:t>Both data loggers and telemetry are highly expensive, technically complex, and rarely undertaken on any trial.</w:t>
      </w:r>
    </w:p>
    <w:p w:rsidR="00E85420" w:rsidRDefault="00E85420" w:rsidP="00BE5852">
      <w:pPr>
        <w:pStyle w:val="NoSpacing"/>
        <w:spacing w:line="360" w:lineRule="auto"/>
        <w:jc w:val="both"/>
      </w:pPr>
    </w:p>
    <w:p w:rsidR="007E61DE" w:rsidRPr="00E85420" w:rsidRDefault="00695654" w:rsidP="00BE5852">
      <w:pPr>
        <w:spacing w:line="360" w:lineRule="auto"/>
        <w:jc w:val="both"/>
        <w:rPr>
          <w:b/>
        </w:rPr>
      </w:pPr>
      <w:r w:rsidRPr="00E85420">
        <w:rPr>
          <w:b/>
        </w:rPr>
        <w:t>Data Logger</w:t>
      </w:r>
      <w:r w:rsidR="00E85420">
        <w:rPr>
          <w:b/>
        </w:rPr>
        <w:t>s</w:t>
      </w:r>
    </w:p>
    <w:p w:rsidR="00B73892" w:rsidRDefault="00695654" w:rsidP="00BE5852">
      <w:pPr>
        <w:spacing w:after="0" w:line="360" w:lineRule="auto"/>
        <w:jc w:val="both"/>
      </w:pPr>
      <w:r>
        <w:t>The use of a data logger is a significant choice. The TI</w:t>
      </w:r>
      <w:r w:rsidR="00542CF7">
        <w:t xml:space="preserve"> would have to be modified in such a way that the logger would fit in a special cavity, and be recoverable after firing. Current estimates put simple data loggers at around £25,000</w:t>
      </w:r>
      <w:r w:rsidR="002525BA">
        <w:t xml:space="preserve"> [8]</w:t>
      </w:r>
      <w:r w:rsidR="00542CF7">
        <w:t>.</w:t>
      </w:r>
    </w:p>
    <w:p w:rsidR="00695654" w:rsidRDefault="00695654" w:rsidP="00BE5852">
      <w:pPr>
        <w:spacing w:after="0" w:line="360" w:lineRule="auto"/>
        <w:jc w:val="both"/>
      </w:pPr>
    </w:p>
    <w:p w:rsidR="00695654" w:rsidRPr="00E85420" w:rsidRDefault="00542CF7" w:rsidP="00BE5852">
      <w:pPr>
        <w:spacing w:line="360" w:lineRule="auto"/>
        <w:jc w:val="both"/>
        <w:rPr>
          <w:b/>
        </w:rPr>
      </w:pPr>
      <w:r w:rsidRPr="00E85420">
        <w:rPr>
          <w:b/>
        </w:rPr>
        <w:t>Telemetry</w:t>
      </w:r>
    </w:p>
    <w:p w:rsidR="00542CF7" w:rsidRDefault="00542CF7" w:rsidP="00BE5852">
      <w:pPr>
        <w:spacing w:after="0" w:line="360" w:lineRule="auto"/>
        <w:jc w:val="both"/>
      </w:pPr>
      <w:r>
        <w:t xml:space="preserve">The use of telemetry requires the building of a non-recoverable transmitter unit. The TI has to be modified to accept the telemetry pack. Appendix </w:t>
      </w:r>
      <w:r w:rsidR="00991DBF">
        <w:t>D</w:t>
      </w:r>
      <w:r>
        <w:t xml:space="preserve"> shows the cost of a simple FM-FM telemetry module from the last trial that telemetry was used</w:t>
      </w:r>
      <w:r w:rsidR="002525BA">
        <w:t xml:space="preserve"> [9]</w:t>
      </w:r>
      <w:r>
        <w:t>.</w:t>
      </w:r>
    </w:p>
    <w:p w:rsidR="00542CF7" w:rsidRDefault="00542CF7" w:rsidP="00BE5852">
      <w:pPr>
        <w:spacing w:after="0" w:line="360" w:lineRule="auto"/>
        <w:jc w:val="both"/>
      </w:pPr>
    </w:p>
    <w:p w:rsidR="00542CF7" w:rsidRDefault="00542CF7" w:rsidP="009C15A6">
      <w:pPr>
        <w:spacing w:after="0" w:line="360" w:lineRule="auto"/>
        <w:jc w:val="both"/>
      </w:pPr>
      <w:r>
        <w:t>Significant amounts of testing are required to ensure the transmission is safe, and does not affect the TI. Solid state relays, and a pull out short circuit connector are used to hold the transmitter off until the TI moves</w:t>
      </w:r>
      <w:r w:rsidR="002525BA">
        <w:t xml:space="preserve"> [10]</w:t>
      </w:r>
      <w:r>
        <w:t>.</w:t>
      </w:r>
    </w:p>
    <w:p w:rsidR="004E6650" w:rsidRDefault="004E6650" w:rsidP="009C15A6">
      <w:pPr>
        <w:pStyle w:val="NoSpacing"/>
        <w:spacing w:line="360" w:lineRule="auto"/>
      </w:pPr>
    </w:p>
    <w:p w:rsidR="004E6650" w:rsidRDefault="004E6650" w:rsidP="009C15A6">
      <w:pPr>
        <w:pStyle w:val="NoSpacing"/>
        <w:spacing w:line="360" w:lineRule="auto"/>
      </w:pPr>
    </w:p>
    <w:p w:rsidR="00B04C10" w:rsidRDefault="00B04C10">
      <w:pPr>
        <w:rPr>
          <w:rFonts w:asciiTheme="majorHAnsi" w:eastAsiaTheme="majorEastAsia" w:hAnsiTheme="majorHAnsi" w:cstheme="majorBidi"/>
          <w:b/>
          <w:bCs/>
          <w:color w:val="365F91" w:themeColor="accent1" w:themeShade="BF"/>
          <w:sz w:val="28"/>
          <w:szCs w:val="28"/>
        </w:rPr>
      </w:pPr>
      <w:r>
        <w:br w:type="page"/>
      </w:r>
    </w:p>
    <w:p w:rsidR="00B04C10" w:rsidRDefault="00B04C10" w:rsidP="00B04C10">
      <w:pPr>
        <w:pStyle w:val="Heading1"/>
        <w:numPr>
          <w:ilvl w:val="0"/>
          <w:numId w:val="1"/>
        </w:numPr>
        <w:ind w:left="567" w:hanging="567"/>
      </w:pPr>
      <w:bookmarkStart w:id="20" w:name="_Toc485139332"/>
      <w:r>
        <w:lastRenderedPageBreak/>
        <w:t>Preferred Options</w:t>
      </w:r>
      <w:bookmarkEnd w:id="20"/>
    </w:p>
    <w:p w:rsidR="004E6650" w:rsidRDefault="004E6650" w:rsidP="009C15A6">
      <w:pPr>
        <w:pStyle w:val="NoSpacing"/>
        <w:spacing w:line="360" w:lineRule="auto"/>
      </w:pPr>
    </w:p>
    <w:p w:rsidR="004E6650" w:rsidRDefault="00B04C10" w:rsidP="009C15A6">
      <w:pPr>
        <w:pStyle w:val="NoSpacing"/>
        <w:spacing w:line="360" w:lineRule="auto"/>
        <w:jc w:val="both"/>
      </w:pPr>
      <w:r>
        <w:t xml:space="preserve">Of the </w:t>
      </w:r>
      <w:r w:rsidR="004A488B">
        <w:t>eight</w:t>
      </w:r>
      <w:r>
        <w:t xml:space="preserve"> considered options described in paragraph 2 there are two options that are clearly the </w:t>
      </w:r>
      <w:r w:rsidR="004A488B">
        <w:t>optimal in terms of cost / time</w:t>
      </w:r>
      <w:r>
        <w:t>.</w:t>
      </w:r>
    </w:p>
    <w:p w:rsidR="00B04C10" w:rsidRDefault="00B04C10" w:rsidP="009C15A6">
      <w:pPr>
        <w:pStyle w:val="NoSpacing"/>
        <w:spacing w:line="360" w:lineRule="auto"/>
      </w:pPr>
    </w:p>
    <w:p w:rsidR="0032785B" w:rsidRDefault="0032785B" w:rsidP="009C15A6">
      <w:pPr>
        <w:pStyle w:val="NoSpacing"/>
        <w:spacing w:line="360" w:lineRule="auto"/>
        <w:jc w:val="both"/>
      </w:pPr>
      <w:r>
        <w:t>It has already been discussed that doing nothing is not an option.</w:t>
      </w:r>
    </w:p>
    <w:p w:rsidR="0032785B" w:rsidRDefault="0032785B" w:rsidP="009C15A6">
      <w:pPr>
        <w:pStyle w:val="NoSpacing"/>
        <w:spacing w:line="360" w:lineRule="auto"/>
        <w:jc w:val="both"/>
      </w:pPr>
    </w:p>
    <w:p w:rsidR="0032785B" w:rsidRDefault="0032785B" w:rsidP="009C15A6">
      <w:pPr>
        <w:pStyle w:val="NoSpacing"/>
        <w:spacing w:line="360" w:lineRule="auto"/>
        <w:jc w:val="both"/>
      </w:pPr>
      <w:r>
        <w:t>Replacing the equipment with a bespoke custom built pulse counter would be possible, although costly, and the software would need to be rewritten.</w:t>
      </w:r>
    </w:p>
    <w:p w:rsidR="0032785B" w:rsidRDefault="0032785B" w:rsidP="009C15A6">
      <w:pPr>
        <w:pStyle w:val="NoSpacing"/>
        <w:spacing w:line="360" w:lineRule="auto"/>
        <w:jc w:val="both"/>
      </w:pPr>
    </w:p>
    <w:p w:rsidR="004E6650" w:rsidRDefault="00B04C10" w:rsidP="009C15A6">
      <w:pPr>
        <w:pStyle w:val="NoSpacing"/>
        <w:spacing w:line="360" w:lineRule="auto"/>
        <w:jc w:val="both"/>
      </w:pPr>
      <w:r>
        <w:t>Of the remaining options, the options where telemetry and /or data loggers</w:t>
      </w:r>
      <w:r w:rsidR="0032785B">
        <w:t xml:space="preserve"> are required would require a significant investment from the customer at a time of </w:t>
      </w:r>
      <w:proofErr w:type="spellStart"/>
      <w:r w:rsidR="0032785B">
        <w:t>defence</w:t>
      </w:r>
      <w:proofErr w:type="spellEnd"/>
      <w:r w:rsidR="0032785B">
        <w:t xml:space="preserve"> spending cuts. The use of laser or Doppler to calculate the velocity </w:t>
      </w:r>
      <w:r w:rsidR="00832718">
        <w:t>has</w:t>
      </w:r>
      <w:r w:rsidR="0032785B">
        <w:t xml:space="preserve"> the issue of obscuration of the wave paths, ca</w:t>
      </w:r>
      <w:r w:rsidR="00832718">
        <w:t>using corrupt or even lost data, and the velocity profile would not be available in minutes.</w:t>
      </w:r>
    </w:p>
    <w:p w:rsidR="004E6650" w:rsidRDefault="004E6650" w:rsidP="009C15A6">
      <w:pPr>
        <w:pStyle w:val="NoSpacing"/>
        <w:spacing w:line="360" w:lineRule="auto"/>
      </w:pPr>
    </w:p>
    <w:p w:rsidR="004E6650" w:rsidRDefault="00832718" w:rsidP="009C15A6">
      <w:pPr>
        <w:pStyle w:val="NoSpacing"/>
        <w:spacing w:line="360" w:lineRule="auto"/>
        <w:jc w:val="both"/>
      </w:pPr>
      <w:r>
        <w:t xml:space="preserve">Of the remaining two options; acoustic monitoring, and optical detection, either is feasible. </w:t>
      </w:r>
    </w:p>
    <w:p w:rsidR="004E6650" w:rsidRDefault="004E6650" w:rsidP="009C15A6">
      <w:pPr>
        <w:pStyle w:val="NoSpacing"/>
        <w:spacing w:line="360" w:lineRule="auto"/>
      </w:pPr>
    </w:p>
    <w:p w:rsidR="003D0EC8" w:rsidRPr="00832718" w:rsidRDefault="00832718" w:rsidP="009C15A6">
      <w:pPr>
        <w:pStyle w:val="NoSpacing"/>
        <w:spacing w:line="360" w:lineRule="auto"/>
        <w:rPr>
          <w:b/>
        </w:rPr>
      </w:pPr>
      <w:r w:rsidRPr="00832718">
        <w:rPr>
          <w:b/>
        </w:rPr>
        <w:t>Optical detection</w:t>
      </w:r>
    </w:p>
    <w:p w:rsidR="00637BD7" w:rsidRDefault="00637BD7" w:rsidP="009C15A6">
      <w:pPr>
        <w:pStyle w:val="NoSpacing"/>
        <w:spacing w:line="360" w:lineRule="auto"/>
      </w:pPr>
    </w:p>
    <w:p w:rsidR="00832718" w:rsidRDefault="00832718" w:rsidP="009C15A6">
      <w:pPr>
        <w:pStyle w:val="NoSpacing"/>
        <w:spacing w:line="360" w:lineRule="auto"/>
        <w:jc w:val="both"/>
      </w:pPr>
      <w:r>
        <w:t xml:space="preserve">Optical detection could easily be achieved as an in-house solution. Off the shelf components are available to manufacture the amplifiers and line drivers. The use of a PIC and code could be used to </w:t>
      </w:r>
      <w:r w:rsidR="00695798">
        <w:t xml:space="preserve">replace the CPMU unit. Calculations for velocity would be made using the distance between detectors and time taken. A reflective surface may need to be incorporated </w:t>
      </w:r>
      <w:r w:rsidR="004A488B">
        <w:t>o</w:t>
      </w:r>
      <w:r w:rsidR="00695798">
        <w:t xml:space="preserve">nto the carrier sled </w:t>
      </w:r>
      <w:r w:rsidR="004A488B">
        <w:t xml:space="preserve">at the design stage </w:t>
      </w:r>
      <w:r w:rsidR="00695798">
        <w:t>to give a good response.</w:t>
      </w:r>
    </w:p>
    <w:p w:rsidR="00695798" w:rsidRDefault="00695798" w:rsidP="009C15A6">
      <w:pPr>
        <w:pStyle w:val="NoSpacing"/>
        <w:spacing w:line="360" w:lineRule="auto"/>
        <w:jc w:val="both"/>
      </w:pPr>
    </w:p>
    <w:p w:rsidR="00695798" w:rsidRPr="00695798" w:rsidRDefault="00695798" w:rsidP="009C15A6">
      <w:pPr>
        <w:pStyle w:val="NoSpacing"/>
        <w:spacing w:line="360" w:lineRule="auto"/>
        <w:jc w:val="both"/>
        <w:rPr>
          <w:b/>
        </w:rPr>
      </w:pPr>
      <w:proofErr w:type="spellStart"/>
      <w:r w:rsidRPr="00695798">
        <w:rPr>
          <w:b/>
        </w:rPr>
        <w:t>Accoustic</w:t>
      </w:r>
      <w:proofErr w:type="spellEnd"/>
      <w:r w:rsidRPr="00695798">
        <w:rPr>
          <w:b/>
        </w:rPr>
        <w:t xml:space="preserve"> Monitoring</w:t>
      </w:r>
    </w:p>
    <w:p w:rsidR="00695798" w:rsidRDefault="00695798" w:rsidP="009C15A6">
      <w:pPr>
        <w:pStyle w:val="NoSpacing"/>
        <w:spacing w:line="360" w:lineRule="auto"/>
        <w:jc w:val="both"/>
      </w:pPr>
    </w:p>
    <w:p w:rsidR="00695798" w:rsidRDefault="00695798" w:rsidP="009C15A6">
      <w:pPr>
        <w:pStyle w:val="NoSpacing"/>
        <w:spacing w:line="360" w:lineRule="auto"/>
        <w:jc w:val="both"/>
      </w:pPr>
      <w:r>
        <w:t>Acoustic monitoring is achievable with components already available. Using the rising edge of the pressure waveform, analysis of the steepness of the rising edge should directly correlate to the velocity of the sled.</w:t>
      </w:r>
      <w:r w:rsidR="004A488B" w:rsidRPr="004A488B">
        <w:t xml:space="preserve"> </w:t>
      </w:r>
      <w:r w:rsidR="004A488B">
        <w:t>The use of a PIC and code could be used to replace the CPMU unit.</w:t>
      </w:r>
    </w:p>
    <w:p w:rsidR="004A488B" w:rsidRDefault="004A488B" w:rsidP="009C15A6">
      <w:pPr>
        <w:pStyle w:val="NoSpacing"/>
        <w:spacing w:line="360" w:lineRule="auto"/>
        <w:jc w:val="both"/>
      </w:pPr>
    </w:p>
    <w:p w:rsidR="004A488B" w:rsidRDefault="004A488B" w:rsidP="009C15A6">
      <w:pPr>
        <w:pStyle w:val="NoSpacing"/>
        <w:spacing w:line="360" w:lineRule="auto"/>
        <w:jc w:val="both"/>
      </w:pPr>
      <w:r>
        <w:t xml:space="preserve">In this case the pressure sensor would be Commercial </w:t>
      </w:r>
      <w:proofErr w:type="gramStart"/>
      <w:r>
        <w:t>Off</w:t>
      </w:r>
      <w:proofErr w:type="gramEnd"/>
      <w:r>
        <w:t xml:space="preserve"> the Shelf (COTS). Further evaluation would have to be done to select the optimal response characteristics of the sensor.</w:t>
      </w:r>
    </w:p>
    <w:p w:rsidR="00832718" w:rsidRDefault="00832718" w:rsidP="009C15A6">
      <w:pPr>
        <w:pStyle w:val="NoSpacing"/>
        <w:spacing w:line="360" w:lineRule="auto"/>
      </w:pPr>
    </w:p>
    <w:p w:rsidR="00832718" w:rsidRPr="004A488B" w:rsidRDefault="004A488B" w:rsidP="009C15A6">
      <w:pPr>
        <w:pStyle w:val="NoSpacing"/>
        <w:spacing w:line="360" w:lineRule="auto"/>
        <w:ind w:firstLine="567"/>
        <w:rPr>
          <w:b/>
        </w:rPr>
      </w:pPr>
      <w:r w:rsidRPr="004A488B">
        <w:rPr>
          <w:b/>
        </w:rPr>
        <w:t>Alternative recording option</w:t>
      </w:r>
    </w:p>
    <w:p w:rsidR="004A488B" w:rsidRDefault="004A488B" w:rsidP="009C15A6">
      <w:pPr>
        <w:pStyle w:val="NoSpacing"/>
        <w:spacing w:line="360" w:lineRule="auto"/>
      </w:pPr>
    </w:p>
    <w:p w:rsidR="004A488B" w:rsidRDefault="004A488B" w:rsidP="009C15A6">
      <w:pPr>
        <w:pStyle w:val="NoSpacing"/>
        <w:spacing w:line="360" w:lineRule="auto"/>
        <w:ind w:left="567"/>
        <w:jc w:val="both"/>
      </w:pPr>
      <w:r>
        <w:t xml:space="preserve">An alternative recording option is the use of the Genesis Data Acquisition System. This equipment </w:t>
      </w:r>
      <w:r w:rsidR="001D48A9">
        <w:t>can accept inputs from a number of different sources. Signals in excess of 100 Volts can be handled. It also has a suite of built-in formulas that can be used to process data as it is received, and has an IRIG B input for clocking.</w:t>
      </w:r>
    </w:p>
    <w:p w:rsidR="001D48A9" w:rsidRDefault="001D48A9" w:rsidP="009C15A6">
      <w:pPr>
        <w:pStyle w:val="NoSpacing"/>
        <w:spacing w:line="360" w:lineRule="auto"/>
        <w:ind w:left="567"/>
        <w:jc w:val="both"/>
      </w:pPr>
    </w:p>
    <w:p w:rsidR="001D48A9" w:rsidRDefault="001D48A9" w:rsidP="009C15A6">
      <w:pPr>
        <w:pStyle w:val="NoSpacing"/>
        <w:spacing w:line="360" w:lineRule="auto"/>
        <w:ind w:left="567"/>
        <w:jc w:val="both"/>
      </w:pPr>
      <w:r>
        <w:t>Both the above methods could be recorded with this equipment.</w:t>
      </w:r>
    </w:p>
    <w:p w:rsidR="00991DBF" w:rsidRDefault="00991DBF" w:rsidP="009C15A6">
      <w:pPr>
        <w:pStyle w:val="NoSpacing"/>
        <w:spacing w:line="360" w:lineRule="auto"/>
      </w:pPr>
    </w:p>
    <w:p w:rsidR="004A488B" w:rsidRPr="004A488B" w:rsidRDefault="004A488B" w:rsidP="009C15A6">
      <w:pPr>
        <w:pStyle w:val="NoSpacing"/>
        <w:spacing w:line="360" w:lineRule="auto"/>
        <w:ind w:firstLine="567"/>
        <w:rPr>
          <w:b/>
        </w:rPr>
      </w:pPr>
      <w:r w:rsidRPr="004A488B">
        <w:rPr>
          <w:b/>
        </w:rPr>
        <w:t>Sled Separation</w:t>
      </w:r>
    </w:p>
    <w:p w:rsidR="00832718" w:rsidRDefault="00832718" w:rsidP="009C15A6">
      <w:pPr>
        <w:pStyle w:val="NoSpacing"/>
        <w:spacing w:line="360" w:lineRule="auto"/>
      </w:pPr>
    </w:p>
    <w:p w:rsidR="004A488B" w:rsidRDefault="004A488B" w:rsidP="009C15A6">
      <w:pPr>
        <w:pStyle w:val="NoSpacing"/>
        <w:spacing w:line="360" w:lineRule="auto"/>
        <w:ind w:left="567"/>
        <w:jc w:val="both"/>
      </w:pPr>
      <w:r>
        <w:t xml:space="preserve">In both of the cases </w:t>
      </w:r>
      <w:r w:rsidR="001D48A9">
        <w:t>the one factor which needs consideration above all else is the separation of pusher and sustain vehicles. At launch the vehicles are together in a train. Once burnt out the pusher sled begins to slow, the sustainer is ignited and accelerates away. The pusher is stopped on the track by a water brake, and arrestor ropes.</w:t>
      </w:r>
      <w:r w:rsidR="00CD64AA">
        <w:t xml:space="preserve"> This has the potential to generate double signals.</w:t>
      </w:r>
    </w:p>
    <w:p w:rsidR="00D20E6E" w:rsidRDefault="00D20E6E" w:rsidP="009C15A6">
      <w:pPr>
        <w:pStyle w:val="NoSpacing"/>
        <w:spacing w:line="360" w:lineRule="auto"/>
        <w:ind w:left="567"/>
        <w:jc w:val="both"/>
      </w:pPr>
    </w:p>
    <w:p w:rsidR="00D20E6E" w:rsidRDefault="00D20E6E" w:rsidP="009C15A6">
      <w:pPr>
        <w:pStyle w:val="NoSpacing"/>
        <w:spacing w:line="360" w:lineRule="auto"/>
        <w:jc w:val="both"/>
      </w:pPr>
      <w:r>
        <w:t>Of the two final options it is preferred to go for the acoustic measurement solution. Equipment held and operated by QinetiQ can be utilized to prove the concept without affecting the installed measurement system.</w:t>
      </w:r>
    </w:p>
    <w:p w:rsidR="00D20E6E" w:rsidRDefault="00D20E6E" w:rsidP="009C15A6">
      <w:pPr>
        <w:pStyle w:val="NoSpacing"/>
        <w:spacing w:line="360" w:lineRule="auto"/>
        <w:jc w:val="both"/>
      </w:pPr>
    </w:p>
    <w:p w:rsidR="00D20E6E" w:rsidRDefault="00D20E6E" w:rsidP="009C15A6">
      <w:pPr>
        <w:pStyle w:val="NoSpacing"/>
        <w:spacing w:line="360" w:lineRule="auto"/>
        <w:jc w:val="both"/>
      </w:pPr>
      <w:r>
        <w:t xml:space="preserve">Direct comparison </w:t>
      </w:r>
      <w:r w:rsidR="009A338A">
        <w:t>was</w:t>
      </w:r>
      <w:r>
        <w:t xml:space="preserve"> </w:t>
      </w:r>
      <w:r w:rsidR="009A338A">
        <w:t>undertaken</w:t>
      </w:r>
      <w:r>
        <w:t xml:space="preserve"> during trials, or departmental tests.</w:t>
      </w:r>
    </w:p>
    <w:p w:rsidR="00D20E6E" w:rsidRDefault="00D20E6E" w:rsidP="009C15A6">
      <w:pPr>
        <w:pStyle w:val="NoSpacing"/>
        <w:spacing w:line="360" w:lineRule="auto"/>
        <w:jc w:val="both"/>
      </w:pPr>
    </w:p>
    <w:p w:rsidR="00947C43" w:rsidRDefault="00947C43" w:rsidP="009C15A6">
      <w:pPr>
        <w:pStyle w:val="NoSpacing"/>
        <w:spacing w:line="360" w:lineRule="auto"/>
        <w:jc w:val="both"/>
      </w:pPr>
    </w:p>
    <w:p w:rsidR="00947C43" w:rsidRDefault="00947C43" w:rsidP="00D20E6E">
      <w:pPr>
        <w:pStyle w:val="NoSpacing"/>
        <w:jc w:val="both"/>
      </w:pPr>
    </w:p>
    <w:p w:rsidR="00AD575D" w:rsidRDefault="00AD575D">
      <w:pPr>
        <w:rPr>
          <w:rFonts w:asciiTheme="majorHAnsi" w:eastAsiaTheme="majorEastAsia" w:hAnsiTheme="majorHAnsi" w:cstheme="majorBidi"/>
          <w:b/>
          <w:bCs/>
          <w:color w:val="365F91" w:themeColor="accent1" w:themeShade="BF"/>
          <w:sz w:val="28"/>
          <w:szCs w:val="28"/>
        </w:rPr>
      </w:pPr>
      <w:r>
        <w:br w:type="page"/>
      </w:r>
    </w:p>
    <w:p w:rsidR="00637BD7" w:rsidRDefault="00637BD7" w:rsidP="00637BD7">
      <w:pPr>
        <w:pStyle w:val="Heading1"/>
        <w:numPr>
          <w:ilvl w:val="0"/>
          <w:numId w:val="1"/>
        </w:numPr>
        <w:ind w:left="567" w:hanging="567"/>
      </w:pPr>
      <w:bookmarkStart w:id="21" w:name="_Toc485139333"/>
      <w:r>
        <w:lastRenderedPageBreak/>
        <w:t>Development</w:t>
      </w:r>
      <w:bookmarkEnd w:id="21"/>
    </w:p>
    <w:p w:rsidR="00637BD7" w:rsidRDefault="00637BD7" w:rsidP="009C15A6">
      <w:pPr>
        <w:pStyle w:val="NoSpacing"/>
        <w:spacing w:line="360" w:lineRule="auto"/>
      </w:pPr>
    </w:p>
    <w:p w:rsidR="000A3ABB" w:rsidRDefault="000A3ABB" w:rsidP="009C15A6">
      <w:pPr>
        <w:pStyle w:val="NoSpacing"/>
        <w:spacing w:line="360" w:lineRule="auto"/>
        <w:jc w:val="both"/>
      </w:pPr>
      <w:r>
        <w:t>Development of Stage 1 and Stage 2 of the project has been undertaken concurrently. The availability of a suitable departmental trial to carry out the test precluded the use of the circuit design, as the development of the circuit could not be achieved before the site acceptance test was conducted.</w:t>
      </w:r>
    </w:p>
    <w:p w:rsidR="002C307D" w:rsidRDefault="002C307D" w:rsidP="009C15A6">
      <w:pPr>
        <w:pStyle w:val="NoSpacing"/>
        <w:spacing w:line="360" w:lineRule="auto"/>
        <w:jc w:val="both"/>
      </w:pPr>
    </w:p>
    <w:p w:rsidR="002C307D" w:rsidRDefault="002C307D" w:rsidP="009C15A6">
      <w:pPr>
        <w:pStyle w:val="NoSpacing"/>
        <w:spacing w:line="360" w:lineRule="auto"/>
        <w:jc w:val="both"/>
      </w:pPr>
      <w:r>
        <w:t>The circuit was constructed and tested using simulated waveforms, replicating those that were observed during the trial.</w:t>
      </w:r>
    </w:p>
    <w:p w:rsidR="002C307D" w:rsidRDefault="002C307D" w:rsidP="009C15A6">
      <w:pPr>
        <w:pStyle w:val="NoSpacing"/>
        <w:spacing w:line="360" w:lineRule="auto"/>
        <w:jc w:val="both"/>
      </w:pPr>
    </w:p>
    <w:p w:rsidR="00D33B93" w:rsidRDefault="00D33B93" w:rsidP="009C15A6">
      <w:pPr>
        <w:pStyle w:val="Heading2"/>
        <w:spacing w:line="360" w:lineRule="auto"/>
      </w:pPr>
      <w:bookmarkStart w:id="22" w:name="_Toc485139334"/>
      <w:r>
        <w:t>Methodology</w:t>
      </w:r>
      <w:bookmarkEnd w:id="22"/>
    </w:p>
    <w:p w:rsidR="003F37EC" w:rsidRDefault="003F37EC" w:rsidP="009C15A6">
      <w:pPr>
        <w:pStyle w:val="Heading3"/>
        <w:spacing w:line="360" w:lineRule="auto"/>
      </w:pPr>
      <w:bookmarkStart w:id="23" w:name="_Toc485139335"/>
      <w:r>
        <w:t>Trial Implementation</w:t>
      </w:r>
      <w:bookmarkEnd w:id="23"/>
    </w:p>
    <w:p w:rsidR="003F37EC" w:rsidRDefault="003F37EC" w:rsidP="009C15A6">
      <w:pPr>
        <w:pStyle w:val="NoSpacing"/>
        <w:spacing w:line="360" w:lineRule="auto"/>
      </w:pPr>
    </w:p>
    <w:p w:rsidR="003F37EC" w:rsidRDefault="003F37EC" w:rsidP="009C15A6">
      <w:pPr>
        <w:spacing w:after="0" w:line="360" w:lineRule="auto"/>
        <w:jc w:val="both"/>
      </w:pPr>
      <w:r>
        <w:t>The dynamic firing of a single Denel Rocket Motor from Track Zero of the Long Test Track was conducted on Central 9 Range at QinetiQ Pendine on 16</w:t>
      </w:r>
      <w:r w:rsidRPr="00DA721B">
        <w:rPr>
          <w:vertAlign w:val="superscript"/>
        </w:rPr>
        <w:t>th</w:t>
      </w:r>
      <w:r>
        <w:t xml:space="preserve"> February 2017.</w:t>
      </w:r>
    </w:p>
    <w:p w:rsidR="003F37EC" w:rsidRDefault="003F37EC" w:rsidP="009C15A6">
      <w:pPr>
        <w:spacing w:after="0" w:line="360" w:lineRule="auto"/>
        <w:jc w:val="both"/>
      </w:pPr>
    </w:p>
    <w:p w:rsidR="003F37EC" w:rsidRDefault="003F37EC" w:rsidP="009C15A6">
      <w:pPr>
        <w:spacing w:after="0" w:line="360" w:lineRule="auto"/>
        <w:jc w:val="center"/>
      </w:pPr>
      <w:r>
        <w:rPr>
          <w:noProof/>
          <w:lang w:eastAsia="en-GB"/>
        </w:rPr>
        <w:drawing>
          <wp:inline distT="0" distB="0" distL="0" distR="0" wp14:anchorId="4E9D7555" wp14:editId="09AB11F4">
            <wp:extent cx="4890229" cy="3101009"/>
            <wp:effectExtent l="0" t="0" r="5715" b="4445"/>
            <wp:docPr id="9" name="Picture 9" descr="4Z051_0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4Z051_032"/>
                    <pic:cNvPicPr>
                      <a:picLocks noChangeAspect="1" noChangeArrowheads="1"/>
                    </pic:cNvPicPr>
                  </pic:nvPicPr>
                  <pic:blipFill rotWithShape="1">
                    <a:blip r:embed="rId21" cstate="screen">
                      <a:extLst>
                        <a:ext uri="{28A0092B-C50C-407E-A947-70E740481C1C}">
                          <a14:useLocalDpi xmlns:a14="http://schemas.microsoft.com/office/drawing/2010/main"/>
                        </a:ext>
                      </a:extLst>
                    </a:blip>
                    <a:srcRect/>
                    <a:stretch/>
                  </pic:blipFill>
                  <pic:spPr bwMode="auto">
                    <a:xfrm>
                      <a:off x="0" y="0"/>
                      <a:ext cx="4896000" cy="3104668"/>
                    </a:xfrm>
                    <a:prstGeom prst="rect">
                      <a:avLst/>
                    </a:prstGeom>
                    <a:noFill/>
                    <a:ln>
                      <a:noFill/>
                    </a:ln>
                    <a:extLst>
                      <a:ext uri="{53640926-AAD7-44D8-BBD7-CCE9431645EC}">
                        <a14:shadowObscured xmlns:a14="http://schemas.microsoft.com/office/drawing/2010/main"/>
                      </a:ext>
                    </a:extLst>
                  </pic:spPr>
                </pic:pic>
              </a:graphicData>
            </a:graphic>
          </wp:inline>
        </w:drawing>
      </w:r>
    </w:p>
    <w:p w:rsidR="003F37EC" w:rsidRDefault="003F37EC" w:rsidP="009C15A6">
      <w:pPr>
        <w:spacing w:after="0" w:line="360" w:lineRule="auto"/>
        <w:jc w:val="both"/>
      </w:pPr>
      <w:r>
        <w:t xml:space="preserve">Figure </w:t>
      </w:r>
      <w:r w:rsidR="00452157">
        <w:t>3</w:t>
      </w:r>
      <w:r>
        <w:t xml:space="preserve"> – Denel Rocket Motor at Track 0.</w:t>
      </w:r>
    </w:p>
    <w:p w:rsidR="003F37EC" w:rsidRDefault="003F37EC" w:rsidP="009C15A6">
      <w:pPr>
        <w:spacing w:after="0" w:line="360" w:lineRule="auto"/>
        <w:jc w:val="both"/>
      </w:pPr>
    </w:p>
    <w:p w:rsidR="003F37EC" w:rsidRDefault="003F37EC" w:rsidP="009C15A6">
      <w:pPr>
        <w:spacing w:after="0" w:line="360" w:lineRule="auto"/>
        <w:jc w:val="both"/>
      </w:pPr>
      <w:r>
        <w:t>Two Phantom High Speed Video Cameras were deployed, one to record the ignition of the rocket motor at track zero and one at the butts observing the point where the sled entered the catcher box.</w:t>
      </w:r>
    </w:p>
    <w:p w:rsidR="003F37EC" w:rsidRDefault="003F37EC" w:rsidP="009C15A6">
      <w:pPr>
        <w:spacing w:after="0" w:line="360" w:lineRule="auto"/>
        <w:jc w:val="both"/>
      </w:pPr>
    </w:p>
    <w:p w:rsidR="003F37EC" w:rsidRDefault="003F37EC" w:rsidP="009C15A6">
      <w:pPr>
        <w:spacing w:after="0" w:line="360" w:lineRule="auto"/>
        <w:jc w:val="both"/>
      </w:pPr>
      <w:r>
        <w:t>The Denel Rocket Motor was initiated by the Long test Track firing system via the Sequence Timer.</w:t>
      </w:r>
    </w:p>
    <w:p w:rsidR="003F37EC" w:rsidRDefault="003F37EC" w:rsidP="009C15A6">
      <w:pPr>
        <w:spacing w:after="0" w:line="360" w:lineRule="auto"/>
        <w:jc w:val="both"/>
      </w:pPr>
    </w:p>
    <w:p w:rsidR="003F37EC" w:rsidRDefault="003F37EC" w:rsidP="009C15A6">
      <w:pPr>
        <w:spacing w:after="0" w:line="360" w:lineRule="auto"/>
        <w:jc w:val="both"/>
      </w:pPr>
      <w:r>
        <w:t>The velocity profile of the sled along the entire track length was recorded using the Coil Pulse Monitoring Unit and is detailed at Appendix C.</w:t>
      </w:r>
    </w:p>
    <w:p w:rsidR="003F37EC" w:rsidRPr="008633E6" w:rsidRDefault="003F37EC" w:rsidP="009C15A6">
      <w:pPr>
        <w:spacing w:after="0" w:line="360" w:lineRule="auto"/>
        <w:jc w:val="both"/>
      </w:pPr>
    </w:p>
    <w:p w:rsidR="003F37EC" w:rsidRDefault="003F37EC" w:rsidP="009C15A6">
      <w:pPr>
        <w:pStyle w:val="NoSpacing"/>
        <w:spacing w:line="360" w:lineRule="auto"/>
        <w:jc w:val="both"/>
      </w:pPr>
      <w:r>
        <w:t xml:space="preserve">A Genesis Data Acquisition System was deployed to capture coil data, </w:t>
      </w:r>
      <w:r w:rsidR="009C0FD7">
        <w:t>break-wire</w:t>
      </w:r>
      <w:r>
        <w:t xml:space="preserve"> data with break-wires co-located with the final five coils along the track (Coils 153 – 157), and Type A Blast gauges to record the pressure wave co-incident with coils 154 and 155.</w:t>
      </w:r>
      <w:r w:rsidR="009C15A6">
        <w:t xml:space="preserve"> The trial layout is detailed at Appendix I.</w:t>
      </w:r>
    </w:p>
    <w:p w:rsidR="003F37EC" w:rsidRDefault="003F37EC" w:rsidP="009C15A6">
      <w:pPr>
        <w:pStyle w:val="NoSpacing"/>
        <w:spacing w:line="360" w:lineRule="auto"/>
        <w:jc w:val="both"/>
      </w:pPr>
    </w:p>
    <w:p w:rsidR="003F37EC" w:rsidRDefault="003F37EC" w:rsidP="009C15A6">
      <w:pPr>
        <w:pStyle w:val="NoSpacing"/>
        <w:spacing w:line="360" w:lineRule="auto"/>
        <w:jc w:val="both"/>
      </w:pPr>
      <w:r>
        <w:t xml:space="preserve">The number of gauges was reduced from four to two because of trial demands. The </w:t>
      </w:r>
      <w:r w:rsidR="009C0FD7">
        <w:t>break-wire</w:t>
      </w:r>
      <w:r>
        <w:t xml:space="preserve"> data is included to supplement the gauge data.</w:t>
      </w:r>
    </w:p>
    <w:p w:rsidR="003F37EC" w:rsidRDefault="003F37EC" w:rsidP="009C15A6">
      <w:pPr>
        <w:pStyle w:val="NoSpacing"/>
        <w:spacing w:line="360" w:lineRule="auto"/>
        <w:jc w:val="both"/>
      </w:pPr>
    </w:p>
    <w:p w:rsidR="003F37EC" w:rsidRDefault="003F37EC" w:rsidP="009C15A6">
      <w:pPr>
        <w:pStyle w:val="NoSpacing"/>
        <w:spacing w:line="360" w:lineRule="auto"/>
        <w:jc w:val="both"/>
      </w:pPr>
      <w:r>
        <w:t>The signals from the gauges is not particularly large, and therefore the gauge output is amplified by a bank of charge amplifiers, calibrated to give a 10V Peak output, depending on the expected pressure characteristic.</w:t>
      </w:r>
    </w:p>
    <w:p w:rsidR="003F37EC" w:rsidRDefault="003F37EC" w:rsidP="009C15A6">
      <w:pPr>
        <w:pStyle w:val="NoSpacing"/>
        <w:spacing w:line="360" w:lineRule="auto"/>
        <w:jc w:val="both"/>
      </w:pPr>
    </w:p>
    <w:p w:rsidR="003F37EC" w:rsidRPr="00BD3ABB" w:rsidRDefault="003F37EC" w:rsidP="009C15A6">
      <w:pPr>
        <w:spacing w:after="0" w:line="360" w:lineRule="auto"/>
        <w:jc w:val="both"/>
        <w:rPr>
          <w:rFonts w:cstheme="minorHAnsi"/>
        </w:rPr>
      </w:pPr>
      <w:r>
        <w:rPr>
          <w:rFonts w:cstheme="minorHAnsi"/>
        </w:rPr>
        <w:t xml:space="preserve">The predicted </w:t>
      </w:r>
      <w:r w:rsidRPr="00BD3ABB">
        <w:rPr>
          <w:rFonts w:cstheme="minorHAnsi"/>
        </w:rPr>
        <w:t xml:space="preserve">Peak speed </w:t>
      </w:r>
      <w:r>
        <w:rPr>
          <w:rFonts w:cstheme="minorHAnsi"/>
        </w:rPr>
        <w:t xml:space="preserve">was expected to be </w:t>
      </w:r>
      <w:r w:rsidRPr="00BD3ABB">
        <w:rPr>
          <w:rFonts w:cstheme="minorHAnsi"/>
        </w:rPr>
        <w:t xml:space="preserve">730m/s (Mach 2.14) at 630m. At 1450m the speed </w:t>
      </w:r>
      <w:r>
        <w:rPr>
          <w:rFonts w:cstheme="minorHAnsi"/>
        </w:rPr>
        <w:t xml:space="preserve">was expected to be </w:t>
      </w:r>
      <w:r w:rsidRPr="00BD3ABB">
        <w:rPr>
          <w:rFonts w:cstheme="minorHAnsi"/>
        </w:rPr>
        <w:t xml:space="preserve">285m/s </w:t>
      </w:r>
      <w:r>
        <w:rPr>
          <w:rFonts w:cstheme="minorHAnsi"/>
        </w:rPr>
        <w:t>(</w:t>
      </w:r>
      <w:r w:rsidRPr="00BD3ABB">
        <w:rPr>
          <w:rFonts w:cstheme="minorHAnsi"/>
        </w:rPr>
        <w:t>Mach 0.84</w:t>
      </w:r>
      <w:r>
        <w:rPr>
          <w:rFonts w:cstheme="minorHAnsi"/>
        </w:rPr>
        <w:t>)</w:t>
      </w:r>
      <w:r w:rsidRPr="00BD3ABB">
        <w:rPr>
          <w:rFonts w:cstheme="minorHAnsi"/>
        </w:rPr>
        <w:t>.</w:t>
      </w:r>
      <w:r>
        <w:rPr>
          <w:rFonts w:cstheme="minorHAnsi"/>
        </w:rPr>
        <w:t xml:space="preserve"> [23]</w:t>
      </w:r>
    </w:p>
    <w:p w:rsidR="003F37EC" w:rsidRPr="00BD3ABB" w:rsidRDefault="003F37EC" w:rsidP="009C15A6">
      <w:pPr>
        <w:spacing w:after="0" w:line="360" w:lineRule="auto"/>
        <w:rPr>
          <w:rFonts w:cstheme="minorHAnsi"/>
        </w:rPr>
      </w:pPr>
    </w:p>
    <w:p w:rsidR="003F37EC" w:rsidRPr="00BD3ABB" w:rsidRDefault="003F37EC" w:rsidP="009C15A6">
      <w:pPr>
        <w:spacing w:after="0" w:line="360" w:lineRule="auto"/>
        <w:jc w:val="both"/>
        <w:rPr>
          <w:rFonts w:cstheme="minorHAnsi"/>
        </w:rPr>
      </w:pPr>
      <w:r w:rsidRPr="00BD3ABB">
        <w:rPr>
          <w:rFonts w:cstheme="minorHAnsi"/>
        </w:rPr>
        <w:t xml:space="preserve">The bow wave pressure below the front of the vehicle is roughly </w:t>
      </w:r>
      <m:oMath>
        <m:f>
          <m:fPr>
            <m:ctrlPr>
              <w:rPr>
                <w:rFonts w:ascii="Cambria Math" w:hAnsi="Cambria Math" w:cstheme="minorHAnsi"/>
                <w:i/>
                <w:iCs/>
              </w:rPr>
            </m:ctrlPr>
          </m:fPr>
          <m:num>
            <m:r>
              <w:rPr>
                <w:rFonts w:ascii="Cambria Math" w:hAnsi="Cambria Math" w:cstheme="minorHAnsi"/>
              </w:rPr>
              <m:t>1</m:t>
            </m:r>
          </m:num>
          <m:den>
            <m:r>
              <w:rPr>
                <w:rFonts w:ascii="Cambria Math" w:hAnsi="Cambria Math" w:cstheme="minorHAnsi"/>
              </w:rPr>
              <m:t>2</m:t>
            </m:r>
          </m:den>
        </m:f>
        <m:r>
          <w:rPr>
            <w:rFonts w:ascii="Cambria Math" w:hAnsi="Cambria Math" w:cstheme="minorHAnsi"/>
          </w:rPr>
          <m:t>p</m:t>
        </m:r>
        <m:sSup>
          <m:sSupPr>
            <m:ctrlPr>
              <w:rPr>
                <w:rFonts w:ascii="Cambria Math" w:hAnsi="Cambria Math" w:cstheme="minorHAnsi"/>
                <w:i/>
                <w:iCs/>
              </w:rPr>
            </m:ctrlPr>
          </m:sSupPr>
          <m:e>
            <m:r>
              <w:rPr>
                <w:rFonts w:ascii="Cambria Math" w:hAnsi="Cambria Math" w:cstheme="minorHAnsi"/>
              </w:rPr>
              <m:t>u</m:t>
            </m:r>
          </m:e>
          <m:sup>
            <m:r>
              <w:rPr>
                <w:rFonts w:ascii="Cambria Math" w:hAnsi="Cambria Math" w:cstheme="minorHAnsi"/>
              </w:rPr>
              <m:t>2</m:t>
            </m:r>
          </m:sup>
        </m:sSup>
      </m:oMath>
      <w:r w:rsidRPr="00BD3ABB">
        <w:rPr>
          <w:rFonts w:cstheme="minorHAnsi"/>
        </w:rPr>
        <w:t xml:space="preserve"> where p is 1.225kg/cum i.e. 285m/s = 99.5 kPa; so </w:t>
      </w:r>
      <w:r>
        <w:rPr>
          <w:rFonts w:cstheme="minorHAnsi"/>
        </w:rPr>
        <w:t xml:space="preserve">the predicted bow pressure was expected to be </w:t>
      </w:r>
      <w:r w:rsidRPr="00BD3ABB">
        <w:rPr>
          <w:rFonts w:cstheme="minorHAnsi"/>
        </w:rPr>
        <w:t xml:space="preserve">&gt;300kPa. </w:t>
      </w:r>
      <w:r>
        <w:rPr>
          <w:rFonts w:cstheme="minorHAnsi"/>
        </w:rPr>
        <w:t>The charge amplifier output was calibrated to 50kPa / volt.</w:t>
      </w:r>
    </w:p>
    <w:p w:rsidR="003F37EC" w:rsidRPr="00BD3ABB" w:rsidRDefault="003F37EC" w:rsidP="009C15A6">
      <w:pPr>
        <w:spacing w:after="0" w:line="360" w:lineRule="auto"/>
        <w:rPr>
          <w:rFonts w:cstheme="minorHAnsi"/>
        </w:rPr>
      </w:pPr>
    </w:p>
    <w:p w:rsidR="003F37EC" w:rsidRDefault="003F37EC" w:rsidP="009C15A6">
      <w:pPr>
        <w:spacing w:after="0" w:line="360" w:lineRule="auto"/>
        <w:jc w:val="both"/>
        <w:rPr>
          <w:rFonts w:cstheme="minorHAnsi"/>
        </w:rPr>
      </w:pPr>
      <w:r>
        <w:rPr>
          <w:rFonts w:cstheme="minorHAnsi"/>
        </w:rPr>
        <w:t>It</w:t>
      </w:r>
      <w:r w:rsidRPr="00BD3ABB">
        <w:rPr>
          <w:rFonts w:cstheme="minorHAnsi"/>
        </w:rPr>
        <w:t xml:space="preserve"> </w:t>
      </w:r>
      <w:r>
        <w:rPr>
          <w:rFonts w:cstheme="minorHAnsi"/>
        </w:rPr>
        <w:t xml:space="preserve">was expected that the pressure </w:t>
      </w:r>
      <w:r w:rsidRPr="00BD3ABB">
        <w:rPr>
          <w:rFonts w:cstheme="minorHAnsi"/>
        </w:rPr>
        <w:t xml:space="preserve">pulse </w:t>
      </w:r>
      <w:r>
        <w:rPr>
          <w:rFonts w:cstheme="minorHAnsi"/>
        </w:rPr>
        <w:t>would</w:t>
      </w:r>
      <w:r w:rsidRPr="00BD3ABB">
        <w:rPr>
          <w:rFonts w:cstheme="minorHAnsi"/>
        </w:rPr>
        <w:t xml:space="preserve"> not shock </w:t>
      </w:r>
      <w:r>
        <w:rPr>
          <w:rFonts w:cstheme="minorHAnsi"/>
        </w:rPr>
        <w:t xml:space="preserve">the gauge </w:t>
      </w:r>
      <w:r w:rsidRPr="00BD3ABB">
        <w:rPr>
          <w:rFonts w:cstheme="minorHAnsi"/>
        </w:rPr>
        <w:t>at Mach 0.8 but it</w:t>
      </w:r>
      <w:r>
        <w:rPr>
          <w:rFonts w:cstheme="minorHAnsi"/>
        </w:rPr>
        <w:t>s rise time</w:t>
      </w:r>
      <w:r w:rsidRPr="00BD3ABB">
        <w:rPr>
          <w:rFonts w:cstheme="minorHAnsi"/>
        </w:rPr>
        <w:t xml:space="preserve"> </w:t>
      </w:r>
      <w:r>
        <w:rPr>
          <w:rFonts w:cstheme="minorHAnsi"/>
        </w:rPr>
        <w:t>would</w:t>
      </w:r>
      <w:r w:rsidRPr="00BD3ABB">
        <w:rPr>
          <w:rFonts w:cstheme="minorHAnsi"/>
        </w:rPr>
        <w:t xml:space="preserve"> be quite sharp</w:t>
      </w:r>
      <w:r>
        <w:rPr>
          <w:rFonts w:cstheme="minorHAnsi"/>
        </w:rPr>
        <w:t>, being</w:t>
      </w:r>
      <w:r w:rsidRPr="00BD3ABB">
        <w:rPr>
          <w:rFonts w:cstheme="minorHAnsi"/>
        </w:rPr>
        <w:t xml:space="preserve"> limited by the size of the active area of the </w:t>
      </w:r>
      <w:r>
        <w:rPr>
          <w:rFonts w:cstheme="minorHAnsi"/>
        </w:rPr>
        <w:t xml:space="preserve">Type </w:t>
      </w:r>
      <w:r w:rsidRPr="00BD3ABB">
        <w:rPr>
          <w:rFonts w:cstheme="minorHAnsi"/>
        </w:rPr>
        <w:t>A gauge</w:t>
      </w:r>
      <w:r>
        <w:rPr>
          <w:rFonts w:cstheme="minorHAnsi"/>
        </w:rPr>
        <w:t xml:space="preserve"> of </w:t>
      </w:r>
      <w:r w:rsidRPr="00BD3ABB">
        <w:rPr>
          <w:rFonts w:cstheme="minorHAnsi"/>
        </w:rPr>
        <w:t>~ 25mm/285 = 88uS. This limit</w:t>
      </w:r>
      <w:r>
        <w:rPr>
          <w:rFonts w:cstheme="minorHAnsi"/>
        </w:rPr>
        <w:t>ed</w:t>
      </w:r>
      <w:r w:rsidRPr="00BD3ABB">
        <w:rPr>
          <w:rFonts w:cstheme="minorHAnsi"/>
        </w:rPr>
        <w:t xml:space="preserve"> the accuracy of the measurement of arrival time to around ± 10uS but with 10m spacing this is </w:t>
      </w:r>
      <w:r>
        <w:rPr>
          <w:rFonts w:cstheme="minorHAnsi"/>
        </w:rPr>
        <w:t>approximately</w:t>
      </w:r>
      <w:r w:rsidRPr="00BD3ABB">
        <w:rPr>
          <w:rFonts w:cstheme="minorHAnsi"/>
        </w:rPr>
        <w:t xml:space="preserve"> 0.03%.</w:t>
      </w:r>
      <w:r>
        <w:rPr>
          <w:rFonts w:cstheme="minorHAnsi"/>
        </w:rPr>
        <w:t xml:space="preserve"> [23]</w:t>
      </w:r>
    </w:p>
    <w:p w:rsidR="003F37EC" w:rsidRDefault="003F37EC" w:rsidP="009C15A6">
      <w:pPr>
        <w:spacing w:after="0" w:line="360" w:lineRule="auto"/>
        <w:jc w:val="both"/>
        <w:rPr>
          <w:rFonts w:cstheme="minorHAnsi"/>
        </w:rPr>
      </w:pPr>
    </w:p>
    <w:p w:rsidR="003F37EC" w:rsidRDefault="003F37EC" w:rsidP="009C15A6">
      <w:pPr>
        <w:pStyle w:val="NoSpacing"/>
        <w:spacing w:line="360" w:lineRule="auto"/>
        <w:jc w:val="both"/>
      </w:pPr>
      <w:r>
        <w:t>Appendix I contains the schematic layout and engineer worksheets for the setup of the test. The blast gauges are not included as they were in addition to the scheduled departmental test, but were located adjacent to break-wires 2 and 3.</w:t>
      </w:r>
    </w:p>
    <w:p w:rsidR="003F37EC" w:rsidRPr="00C96058" w:rsidRDefault="003F37EC" w:rsidP="009C15A6">
      <w:pPr>
        <w:pStyle w:val="Heading3"/>
        <w:spacing w:line="360" w:lineRule="auto"/>
      </w:pPr>
      <w:bookmarkStart w:id="24" w:name="_Toc485139336"/>
      <w:r w:rsidRPr="00C96058">
        <w:lastRenderedPageBreak/>
        <w:t>Equipment Selection</w:t>
      </w:r>
      <w:bookmarkEnd w:id="24"/>
    </w:p>
    <w:p w:rsidR="003F37EC" w:rsidRDefault="003F37EC" w:rsidP="009C15A6">
      <w:pPr>
        <w:spacing w:after="0" w:line="360" w:lineRule="auto"/>
      </w:pPr>
    </w:p>
    <w:p w:rsidR="003F37EC" w:rsidRDefault="003F37EC" w:rsidP="009C15A6">
      <w:pPr>
        <w:spacing w:after="0" w:line="360" w:lineRule="auto"/>
        <w:jc w:val="both"/>
      </w:pPr>
      <w:r>
        <w:t>The following equipment was used during the trial for capturing the velocities for the three different ways of speed / time data capture.</w:t>
      </w:r>
    </w:p>
    <w:p w:rsidR="003F37EC" w:rsidRDefault="003F37EC" w:rsidP="009C15A6">
      <w:pPr>
        <w:spacing w:after="0" w:line="360" w:lineRule="auto"/>
        <w:ind w:left="6480" w:firstLine="720"/>
      </w:pPr>
      <w:r>
        <w:t>Qty</w:t>
      </w:r>
    </w:p>
    <w:p w:rsidR="003F37EC" w:rsidRDefault="003F37EC" w:rsidP="009C15A6">
      <w:pPr>
        <w:tabs>
          <w:tab w:val="left" w:pos="7230"/>
        </w:tabs>
        <w:spacing w:after="0" w:line="360" w:lineRule="auto"/>
      </w:pPr>
      <w:r>
        <w:t>LTT Sequence Timer and Range Recording Equipment</w:t>
      </w:r>
      <w:r>
        <w:tab/>
        <w:t>1</w:t>
      </w:r>
    </w:p>
    <w:p w:rsidR="003F37EC" w:rsidRDefault="003F37EC" w:rsidP="009C15A6">
      <w:pPr>
        <w:tabs>
          <w:tab w:val="left" w:pos="7230"/>
        </w:tabs>
        <w:spacing w:after="0" w:line="360" w:lineRule="auto"/>
      </w:pPr>
      <w:r>
        <w:t>LTT CPMU and coils</w:t>
      </w:r>
      <w:r>
        <w:tab/>
        <w:t>1</w:t>
      </w:r>
    </w:p>
    <w:p w:rsidR="003F37EC" w:rsidRDefault="003F37EC" w:rsidP="009C15A6">
      <w:pPr>
        <w:tabs>
          <w:tab w:val="left" w:pos="7230"/>
        </w:tabs>
        <w:spacing w:after="0" w:line="360" w:lineRule="auto"/>
      </w:pPr>
      <w:r>
        <w:t>Genesis Data Acquisition System</w:t>
      </w:r>
      <w:r>
        <w:tab/>
        <w:t>1</w:t>
      </w:r>
    </w:p>
    <w:p w:rsidR="003F37EC" w:rsidRDefault="003F37EC" w:rsidP="009C15A6">
      <w:pPr>
        <w:tabs>
          <w:tab w:val="left" w:pos="7230"/>
        </w:tabs>
        <w:spacing w:after="0" w:line="360" w:lineRule="auto"/>
      </w:pPr>
      <w:r>
        <w:t>Kistler Charge Amplifiers</w:t>
      </w:r>
      <w:r>
        <w:tab/>
        <w:t>1</w:t>
      </w:r>
    </w:p>
    <w:p w:rsidR="003F37EC" w:rsidRDefault="003F37EC" w:rsidP="009C15A6">
      <w:pPr>
        <w:tabs>
          <w:tab w:val="left" w:pos="7230"/>
        </w:tabs>
        <w:spacing w:after="0" w:line="360" w:lineRule="auto"/>
      </w:pPr>
      <w:r>
        <w:t>Genesis Laptop</w:t>
      </w:r>
      <w:r>
        <w:tab/>
        <w:t>1</w:t>
      </w:r>
    </w:p>
    <w:p w:rsidR="003F37EC" w:rsidRDefault="003F37EC" w:rsidP="009C15A6">
      <w:pPr>
        <w:tabs>
          <w:tab w:val="left" w:pos="7230"/>
        </w:tabs>
        <w:spacing w:after="0" w:line="360" w:lineRule="auto"/>
      </w:pPr>
      <w:r>
        <w:t>Type A Blast Gauges</w:t>
      </w:r>
      <w:r>
        <w:tab/>
        <w:t>2</w:t>
      </w:r>
    </w:p>
    <w:p w:rsidR="003F37EC" w:rsidRDefault="003F37EC" w:rsidP="009C15A6">
      <w:pPr>
        <w:tabs>
          <w:tab w:val="left" w:pos="7230"/>
        </w:tabs>
        <w:spacing w:after="0" w:line="360" w:lineRule="auto"/>
      </w:pPr>
      <w:r>
        <w:t>100m Low Loss Coaxial cables</w:t>
      </w:r>
      <w:r>
        <w:tab/>
        <w:t>2</w:t>
      </w:r>
    </w:p>
    <w:p w:rsidR="003F37EC" w:rsidRDefault="003F37EC" w:rsidP="009C15A6">
      <w:pPr>
        <w:tabs>
          <w:tab w:val="left" w:pos="7230"/>
        </w:tabs>
        <w:spacing w:after="0" w:line="360" w:lineRule="auto"/>
      </w:pPr>
      <w:r>
        <w:t>100m Coaxial Cables</w:t>
      </w:r>
      <w:r>
        <w:tab/>
        <w:t>5</w:t>
      </w:r>
    </w:p>
    <w:p w:rsidR="003F37EC" w:rsidRDefault="003F37EC" w:rsidP="009C15A6">
      <w:pPr>
        <w:tabs>
          <w:tab w:val="left" w:pos="7230"/>
        </w:tabs>
        <w:spacing w:after="0" w:line="360" w:lineRule="auto"/>
      </w:pPr>
      <w:r>
        <w:t xml:space="preserve">12V 16 Channel </w:t>
      </w:r>
      <w:r w:rsidR="009C0FD7">
        <w:t>Break-wire</w:t>
      </w:r>
      <w:r>
        <w:t xml:space="preserve"> Box</w:t>
      </w:r>
      <w:r>
        <w:tab/>
        <w:t>1</w:t>
      </w:r>
    </w:p>
    <w:p w:rsidR="003F37EC" w:rsidRDefault="003F37EC" w:rsidP="009C15A6">
      <w:pPr>
        <w:tabs>
          <w:tab w:val="left" w:pos="7230"/>
        </w:tabs>
        <w:spacing w:after="0" w:line="360" w:lineRule="auto"/>
      </w:pPr>
      <w:r>
        <w:t>Kistler Charge Calibrator</w:t>
      </w:r>
      <w:r>
        <w:tab/>
        <w:t>1</w:t>
      </w:r>
    </w:p>
    <w:p w:rsidR="003F37EC" w:rsidRDefault="003F37EC" w:rsidP="009C15A6">
      <w:pPr>
        <w:tabs>
          <w:tab w:val="left" w:pos="7230"/>
        </w:tabs>
        <w:spacing w:after="0" w:line="360" w:lineRule="auto"/>
      </w:pPr>
      <w:r>
        <w:t>Phantom HSDV Cameras</w:t>
      </w:r>
      <w:r>
        <w:tab/>
        <w:t>2</w:t>
      </w:r>
    </w:p>
    <w:p w:rsidR="003F37EC" w:rsidRDefault="003F37EC" w:rsidP="009C15A6">
      <w:pPr>
        <w:tabs>
          <w:tab w:val="left" w:pos="7230"/>
        </w:tabs>
        <w:spacing w:after="0" w:line="360" w:lineRule="auto"/>
      </w:pPr>
    </w:p>
    <w:p w:rsidR="003F37EC" w:rsidRDefault="00D70A5F" w:rsidP="009C15A6">
      <w:pPr>
        <w:tabs>
          <w:tab w:val="left" w:pos="7230"/>
        </w:tabs>
        <w:spacing w:after="0" w:line="360" w:lineRule="auto"/>
      </w:pPr>
      <w:r>
        <w:t xml:space="preserve">Figure 4 </w:t>
      </w:r>
      <w:r w:rsidR="003F37EC">
        <w:t>below shows the trial setup in the forward instrumentation building.</w:t>
      </w:r>
    </w:p>
    <w:p w:rsidR="003F37EC" w:rsidRDefault="003F37EC" w:rsidP="009C15A6">
      <w:pPr>
        <w:tabs>
          <w:tab w:val="left" w:pos="7230"/>
        </w:tabs>
        <w:spacing w:after="0" w:line="360" w:lineRule="auto"/>
      </w:pPr>
    </w:p>
    <w:p w:rsidR="003F37EC" w:rsidRDefault="003F37EC" w:rsidP="009C15A6">
      <w:pPr>
        <w:tabs>
          <w:tab w:val="left" w:pos="7230"/>
        </w:tabs>
        <w:spacing w:after="0" w:line="360" w:lineRule="auto"/>
        <w:jc w:val="center"/>
      </w:pPr>
      <w:r>
        <w:rPr>
          <w:noProof/>
          <w:lang w:eastAsia="en-GB"/>
        </w:rPr>
        <w:drawing>
          <wp:inline distT="0" distB="0" distL="0" distR="0" wp14:anchorId="02DC697A" wp14:editId="5CC72AC3">
            <wp:extent cx="4348800" cy="3247200"/>
            <wp:effectExtent l="0" t="0" r="0" b="0"/>
            <wp:docPr id="28" name="Picture 28" descr="H:\BEng stuff\BEng Yr 3\Project\Interim VIVA\DSCF696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BEng stuff\BEng Yr 3\Project\Interim VIVA\DSCF6962.JPG"/>
                    <pic:cNvPicPr>
                      <a:picLocks noChangeAspect="1" noChangeArrowheads="1"/>
                    </pic:cNvPicPr>
                  </pic:nvPicPr>
                  <pic:blipFill>
                    <a:blip r:embed="rId22" cstate="screen">
                      <a:extLst>
                        <a:ext uri="{28A0092B-C50C-407E-A947-70E740481C1C}">
                          <a14:useLocalDpi xmlns:a14="http://schemas.microsoft.com/office/drawing/2010/main"/>
                        </a:ext>
                      </a:extLst>
                    </a:blip>
                    <a:srcRect/>
                    <a:stretch>
                      <a:fillRect/>
                    </a:stretch>
                  </pic:blipFill>
                  <pic:spPr bwMode="auto">
                    <a:xfrm>
                      <a:off x="0" y="0"/>
                      <a:ext cx="4348800" cy="3247200"/>
                    </a:xfrm>
                    <a:prstGeom prst="rect">
                      <a:avLst/>
                    </a:prstGeom>
                    <a:noFill/>
                    <a:ln>
                      <a:noFill/>
                    </a:ln>
                  </pic:spPr>
                </pic:pic>
              </a:graphicData>
            </a:graphic>
          </wp:inline>
        </w:drawing>
      </w:r>
    </w:p>
    <w:p w:rsidR="003F37EC" w:rsidRDefault="003F37EC" w:rsidP="00BB0A16">
      <w:pPr>
        <w:tabs>
          <w:tab w:val="left" w:pos="6521"/>
        </w:tabs>
        <w:spacing w:after="0" w:line="360" w:lineRule="auto"/>
      </w:pPr>
      <w:r>
        <w:t xml:space="preserve">Figure </w:t>
      </w:r>
      <w:r w:rsidR="00452157">
        <w:t>4</w:t>
      </w:r>
      <w:r>
        <w:t xml:space="preserve"> – Image showing Genesis DAS, Kistler Charge Amps, Laptop, Charge Calibrator, and break-wire box to rear left.</w:t>
      </w:r>
      <w:r w:rsidR="00BB0A16">
        <w:tab/>
      </w:r>
      <w:r>
        <w:t>Image Ref: DSCF6962.</w:t>
      </w:r>
    </w:p>
    <w:p w:rsidR="003F37EC" w:rsidRDefault="003F37EC" w:rsidP="009C15A6">
      <w:pPr>
        <w:spacing w:after="0" w:line="360" w:lineRule="auto"/>
      </w:pPr>
    </w:p>
    <w:p w:rsidR="00507DC6" w:rsidRDefault="003F37EC" w:rsidP="009C15A6">
      <w:pPr>
        <w:pStyle w:val="Heading3"/>
        <w:spacing w:line="360" w:lineRule="auto"/>
      </w:pPr>
      <w:bookmarkStart w:id="25" w:name="_Toc485139337"/>
      <w:r>
        <w:t xml:space="preserve">Stage 1 </w:t>
      </w:r>
      <w:r w:rsidR="00507DC6">
        <w:t>Component Selection</w:t>
      </w:r>
      <w:bookmarkEnd w:id="25"/>
    </w:p>
    <w:p w:rsidR="003B1598" w:rsidRDefault="003B1598" w:rsidP="009C15A6">
      <w:pPr>
        <w:spacing w:after="0" w:line="360" w:lineRule="auto"/>
        <w:jc w:val="both"/>
      </w:pPr>
    </w:p>
    <w:p w:rsidR="00507DC6" w:rsidRDefault="000A3ABB" w:rsidP="009C15A6">
      <w:pPr>
        <w:spacing w:after="0" w:line="360" w:lineRule="auto"/>
        <w:jc w:val="both"/>
      </w:pPr>
      <w:r>
        <w:t xml:space="preserve">Initial selection of components was carried out with the express intention of replacing the current CPMU, replacing a number of coils with </w:t>
      </w:r>
      <w:r w:rsidR="00080CB8">
        <w:t>break-wires</w:t>
      </w:r>
      <w:r>
        <w:t>, and blast gauges.</w:t>
      </w:r>
    </w:p>
    <w:p w:rsidR="00507DC6" w:rsidRDefault="00507DC6" w:rsidP="009C15A6">
      <w:pPr>
        <w:spacing w:after="0" w:line="360" w:lineRule="auto"/>
        <w:jc w:val="both"/>
      </w:pPr>
    </w:p>
    <w:p w:rsidR="00507DC6" w:rsidRDefault="000A3ABB" w:rsidP="009C15A6">
      <w:pPr>
        <w:spacing w:after="0" w:line="360" w:lineRule="auto"/>
        <w:jc w:val="both"/>
      </w:pPr>
      <w:r>
        <w:t>It was concluded fairly early that the use of a PIC would be the best choice.</w:t>
      </w:r>
      <w:r w:rsidR="00F75FF7">
        <w:t xml:space="preserve"> The PIC16F18313 was identified, but it was unavailable in Proteus for circuit design and simulation.</w:t>
      </w:r>
      <w:r>
        <w:t xml:space="preserve"> A number of </w:t>
      </w:r>
      <w:r w:rsidR="00F75FF7">
        <w:t xml:space="preserve">other </w:t>
      </w:r>
      <w:r>
        <w:t>suitable chips were identified and their performance compared on paper.</w:t>
      </w:r>
      <w:r w:rsidR="00F75FF7">
        <w:t xml:space="preserve"> </w:t>
      </w:r>
    </w:p>
    <w:p w:rsidR="000A3ABB" w:rsidRDefault="000A3ABB" w:rsidP="009C15A6">
      <w:pPr>
        <w:spacing w:after="0" w:line="360" w:lineRule="auto"/>
        <w:jc w:val="both"/>
      </w:pPr>
    </w:p>
    <w:p w:rsidR="000A3ABB" w:rsidRDefault="00BB0A16" w:rsidP="009C15A6">
      <w:pPr>
        <w:spacing w:after="0" w:line="360" w:lineRule="auto"/>
        <w:jc w:val="both"/>
      </w:pPr>
      <w:proofErr w:type="gramStart"/>
      <w:r>
        <w:t>Table 1</w:t>
      </w:r>
      <w:r w:rsidR="00F75FF7">
        <w:t xml:space="preserve"> below details the </w:t>
      </w:r>
      <w:r w:rsidR="000A3ABB">
        <w:t xml:space="preserve">devices </w:t>
      </w:r>
      <w:r w:rsidR="00F75FF7">
        <w:t xml:space="preserve">that </w:t>
      </w:r>
      <w:r w:rsidR="000A3ABB">
        <w:t>were considered</w:t>
      </w:r>
      <w:r w:rsidR="00F75FF7">
        <w:t>.</w:t>
      </w:r>
      <w:proofErr w:type="gramEnd"/>
    </w:p>
    <w:p w:rsidR="00F75FF7" w:rsidRDefault="00F75FF7" w:rsidP="009C15A6">
      <w:pPr>
        <w:spacing w:after="0" w:line="360" w:lineRule="auto"/>
      </w:pPr>
    </w:p>
    <w:tbl>
      <w:tblPr>
        <w:tblStyle w:val="TableGrid"/>
        <w:tblW w:w="0" w:type="auto"/>
        <w:tblLook w:val="04A0" w:firstRow="1" w:lastRow="0" w:firstColumn="1" w:lastColumn="0" w:noHBand="0" w:noVBand="1"/>
      </w:tblPr>
      <w:tblGrid>
        <w:gridCol w:w="1465"/>
        <w:gridCol w:w="1173"/>
        <w:gridCol w:w="1436"/>
        <w:gridCol w:w="1563"/>
        <w:gridCol w:w="2795"/>
      </w:tblGrid>
      <w:tr w:rsidR="000214AE" w:rsidTr="000214AE">
        <w:tc>
          <w:tcPr>
            <w:tcW w:w="1465" w:type="dxa"/>
            <w:tcBorders>
              <w:bottom w:val="single" w:sz="4" w:space="0" w:color="auto"/>
            </w:tcBorders>
          </w:tcPr>
          <w:p w:rsidR="000214AE" w:rsidRPr="00F75FF7" w:rsidRDefault="000214AE" w:rsidP="00874C7D">
            <w:pPr>
              <w:rPr>
                <w:b/>
              </w:rPr>
            </w:pPr>
            <w:r w:rsidRPr="00F75FF7">
              <w:rPr>
                <w:b/>
              </w:rPr>
              <w:t>Device</w:t>
            </w:r>
          </w:p>
        </w:tc>
        <w:tc>
          <w:tcPr>
            <w:tcW w:w="1173" w:type="dxa"/>
            <w:tcBorders>
              <w:bottom w:val="single" w:sz="4" w:space="0" w:color="auto"/>
            </w:tcBorders>
          </w:tcPr>
          <w:p w:rsidR="000214AE" w:rsidRPr="00F75FF7" w:rsidRDefault="000214AE" w:rsidP="00874C7D">
            <w:pPr>
              <w:jc w:val="center"/>
              <w:rPr>
                <w:b/>
              </w:rPr>
            </w:pPr>
            <w:r w:rsidRPr="00F75FF7">
              <w:rPr>
                <w:b/>
              </w:rPr>
              <w:t>RS Stock No.</w:t>
            </w:r>
          </w:p>
        </w:tc>
        <w:tc>
          <w:tcPr>
            <w:tcW w:w="1436" w:type="dxa"/>
            <w:tcBorders>
              <w:bottom w:val="single" w:sz="4" w:space="0" w:color="auto"/>
            </w:tcBorders>
          </w:tcPr>
          <w:p w:rsidR="000214AE" w:rsidRPr="00F75FF7" w:rsidRDefault="000214AE" w:rsidP="00874C7D">
            <w:pPr>
              <w:jc w:val="center"/>
              <w:rPr>
                <w:b/>
              </w:rPr>
            </w:pPr>
            <w:r w:rsidRPr="00F75FF7">
              <w:rPr>
                <w:b/>
              </w:rPr>
              <w:t>Sample Speed</w:t>
            </w:r>
          </w:p>
          <w:p w:rsidR="000214AE" w:rsidRPr="00F75FF7" w:rsidRDefault="000214AE" w:rsidP="00874C7D">
            <w:pPr>
              <w:jc w:val="center"/>
              <w:rPr>
                <w:b/>
              </w:rPr>
            </w:pPr>
            <w:r w:rsidRPr="00F75FF7">
              <w:rPr>
                <w:b/>
              </w:rPr>
              <w:t>(MHz)</w:t>
            </w:r>
          </w:p>
        </w:tc>
        <w:tc>
          <w:tcPr>
            <w:tcW w:w="1563" w:type="dxa"/>
            <w:tcBorders>
              <w:bottom w:val="single" w:sz="4" w:space="0" w:color="auto"/>
            </w:tcBorders>
          </w:tcPr>
          <w:p w:rsidR="000214AE" w:rsidRDefault="000214AE" w:rsidP="00874C7D">
            <w:pPr>
              <w:jc w:val="center"/>
              <w:rPr>
                <w:b/>
              </w:rPr>
            </w:pPr>
            <w:r>
              <w:rPr>
                <w:b/>
              </w:rPr>
              <w:t>SRAM Available</w:t>
            </w:r>
          </w:p>
          <w:p w:rsidR="000214AE" w:rsidRPr="00F75FF7" w:rsidRDefault="000214AE" w:rsidP="00874C7D">
            <w:pPr>
              <w:jc w:val="center"/>
              <w:rPr>
                <w:b/>
              </w:rPr>
            </w:pPr>
            <w:r>
              <w:rPr>
                <w:b/>
              </w:rPr>
              <w:t>(bytes)</w:t>
            </w:r>
          </w:p>
        </w:tc>
        <w:tc>
          <w:tcPr>
            <w:tcW w:w="2795" w:type="dxa"/>
            <w:tcBorders>
              <w:bottom w:val="single" w:sz="4" w:space="0" w:color="auto"/>
            </w:tcBorders>
          </w:tcPr>
          <w:p w:rsidR="000214AE" w:rsidRPr="00F75FF7" w:rsidRDefault="000214AE" w:rsidP="00874C7D">
            <w:pPr>
              <w:rPr>
                <w:b/>
              </w:rPr>
            </w:pPr>
            <w:r w:rsidRPr="00F75FF7">
              <w:rPr>
                <w:b/>
              </w:rPr>
              <w:t>Comments</w:t>
            </w:r>
          </w:p>
        </w:tc>
      </w:tr>
      <w:tr w:rsidR="000214AE" w:rsidTr="000214AE">
        <w:tc>
          <w:tcPr>
            <w:tcW w:w="1465" w:type="dxa"/>
            <w:tcBorders>
              <w:bottom w:val="nil"/>
            </w:tcBorders>
          </w:tcPr>
          <w:p w:rsidR="000214AE" w:rsidRDefault="000214AE" w:rsidP="009C15A6">
            <w:pPr>
              <w:spacing w:line="360" w:lineRule="auto"/>
            </w:pPr>
            <w:r>
              <w:t>PIC16F18313</w:t>
            </w:r>
          </w:p>
        </w:tc>
        <w:tc>
          <w:tcPr>
            <w:tcW w:w="1173" w:type="dxa"/>
            <w:tcBorders>
              <w:bottom w:val="nil"/>
            </w:tcBorders>
          </w:tcPr>
          <w:p w:rsidR="000214AE" w:rsidRDefault="000214AE" w:rsidP="009C15A6">
            <w:pPr>
              <w:spacing w:line="360" w:lineRule="auto"/>
              <w:jc w:val="center"/>
            </w:pPr>
            <w:r>
              <w:t>916-3734</w:t>
            </w:r>
          </w:p>
        </w:tc>
        <w:tc>
          <w:tcPr>
            <w:tcW w:w="1436" w:type="dxa"/>
            <w:tcBorders>
              <w:bottom w:val="nil"/>
            </w:tcBorders>
          </w:tcPr>
          <w:p w:rsidR="000214AE" w:rsidRDefault="000214AE" w:rsidP="009C15A6">
            <w:pPr>
              <w:spacing w:line="360" w:lineRule="auto"/>
              <w:jc w:val="center"/>
            </w:pPr>
            <w:r>
              <w:t>32</w:t>
            </w:r>
          </w:p>
        </w:tc>
        <w:tc>
          <w:tcPr>
            <w:tcW w:w="1563" w:type="dxa"/>
            <w:tcBorders>
              <w:bottom w:val="nil"/>
            </w:tcBorders>
          </w:tcPr>
          <w:p w:rsidR="000214AE" w:rsidRDefault="003B1598" w:rsidP="009C15A6">
            <w:pPr>
              <w:spacing w:line="360" w:lineRule="auto"/>
              <w:jc w:val="center"/>
            </w:pPr>
            <w:r>
              <w:t>256</w:t>
            </w:r>
          </w:p>
        </w:tc>
        <w:tc>
          <w:tcPr>
            <w:tcW w:w="2795" w:type="dxa"/>
            <w:tcBorders>
              <w:bottom w:val="nil"/>
            </w:tcBorders>
          </w:tcPr>
          <w:p w:rsidR="000214AE" w:rsidRDefault="000214AE" w:rsidP="009C15A6">
            <w:pPr>
              <w:spacing w:line="360" w:lineRule="auto"/>
            </w:pPr>
            <w:r>
              <w:t>Not available in Proteus</w:t>
            </w:r>
          </w:p>
        </w:tc>
      </w:tr>
      <w:tr w:rsidR="000214AE" w:rsidTr="000214AE">
        <w:tc>
          <w:tcPr>
            <w:tcW w:w="1465" w:type="dxa"/>
            <w:tcBorders>
              <w:top w:val="nil"/>
              <w:bottom w:val="nil"/>
            </w:tcBorders>
          </w:tcPr>
          <w:p w:rsidR="000214AE" w:rsidRDefault="000214AE" w:rsidP="009C15A6">
            <w:pPr>
              <w:spacing w:line="360" w:lineRule="auto"/>
            </w:pPr>
            <w:r>
              <w:t>PIC12F683</w:t>
            </w:r>
          </w:p>
        </w:tc>
        <w:tc>
          <w:tcPr>
            <w:tcW w:w="1173" w:type="dxa"/>
            <w:tcBorders>
              <w:top w:val="nil"/>
              <w:bottom w:val="nil"/>
            </w:tcBorders>
          </w:tcPr>
          <w:p w:rsidR="000214AE" w:rsidRDefault="000214AE" w:rsidP="009C15A6">
            <w:pPr>
              <w:spacing w:line="360" w:lineRule="auto"/>
              <w:jc w:val="center"/>
            </w:pPr>
            <w:r>
              <w:t>623-0178</w:t>
            </w:r>
          </w:p>
        </w:tc>
        <w:tc>
          <w:tcPr>
            <w:tcW w:w="1436" w:type="dxa"/>
            <w:tcBorders>
              <w:top w:val="nil"/>
              <w:bottom w:val="nil"/>
            </w:tcBorders>
          </w:tcPr>
          <w:p w:rsidR="000214AE" w:rsidRDefault="000214AE" w:rsidP="009C15A6">
            <w:pPr>
              <w:spacing w:line="360" w:lineRule="auto"/>
              <w:jc w:val="center"/>
            </w:pPr>
            <w:r>
              <w:t>20</w:t>
            </w:r>
          </w:p>
        </w:tc>
        <w:tc>
          <w:tcPr>
            <w:tcW w:w="1563" w:type="dxa"/>
            <w:tcBorders>
              <w:top w:val="nil"/>
              <w:bottom w:val="nil"/>
            </w:tcBorders>
          </w:tcPr>
          <w:p w:rsidR="000214AE" w:rsidRDefault="000214AE" w:rsidP="009C15A6">
            <w:pPr>
              <w:spacing w:line="360" w:lineRule="auto"/>
              <w:jc w:val="center"/>
            </w:pPr>
            <w:r>
              <w:t>128</w:t>
            </w:r>
          </w:p>
        </w:tc>
        <w:tc>
          <w:tcPr>
            <w:tcW w:w="2795" w:type="dxa"/>
            <w:tcBorders>
              <w:top w:val="nil"/>
              <w:bottom w:val="nil"/>
            </w:tcBorders>
          </w:tcPr>
          <w:p w:rsidR="000214AE" w:rsidRDefault="000214AE" w:rsidP="009C15A6">
            <w:pPr>
              <w:spacing w:line="360" w:lineRule="auto"/>
            </w:pPr>
          </w:p>
        </w:tc>
      </w:tr>
      <w:tr w:rsidR="000214AE" w:rsidTr="000214AE">
        <w:tc>
          <w:tcPr>
            <w:tcW w:w="1465" w:type="dxa"/>
            <w:tcBorders>
              <w:top w:val="nil"/>
              <w:bottom w:val="nil"/>
            </w:tcBorders>
          </w:tcPr>
          <w:p w:rsidR="000214AE" w:rsidRDefault="000214AE" w:rsidP="009C15A6">
            <w:pPr>
              <w:spacing w:line="360" w:lineRule="auto"/>
            </w:pPr>
            <w:r>
              <w:t>PIC12F675</w:t>
            </w:r>
          </w:p>
        </w:tc>
        <w:tc>
          <w:tcPr>
            <w:tcW w:w="1173" w:type="dxa"/>
            <w:tcBorders>
              <w:top w:val="nil"/>
              <w:bottom w:val="nil"/>
            </w:tcBorders>
          </w:tcPr>
          <w:p w:rsidR="000214AE" w:rsidRDefault="000214AE" w:rsidP="009C15A6">
            <w:pPr>
              <w:spacing w:line="360" w:lineRule="auto"/>
              <w:jc w:val="center"/>
            </w:pPr>
            <w:r>
              <w:t>544-1692</w:t>
            </w:r>
          </w:p>
        </w:tc>
        <w:tc>
          <w:tcPr>
            <w:tcW w:w="1436" w:type="dxa"/>
            <w:tcBorders>
              <w:top w:val="nil"/>
              <w:bottom w:val="nil"/>
            </w:tcBorders>
          </w:tcPr>
          <w:p w:rsidR="000214AE" w:rsidRDefault="000214AE" w:rsidP="009C15A6">
            <w:pPr>
              <w:spacing w:line="360" w:lineRule="auto"/>
              <w:jc w:val="center"/>
            </w:pPr>
            <w:r>
              <w:t>20</w:t>
            </w:r>
          </w:p>
        </w:tc>
        <w:tc>
          <w:tcPr>
            <w:tcW w:w="1563" w:type="dxa"/>
            <w:tcBorders>
              <w:top w:val="nil"/>
              <w:bottom w:val="nil"/>
            </w:tcBorders>
          </w:tcPr>
          <w:p w:rsidR="000214AE" w:rsidRDefault="000214AE" w:rsidP="009C15A6">
            <w:pPr>
              <w:spacing w:line="360" w:lineRule="auto"/>
              <w:jc w:val="center"/>
            </w:pPr>
            <w:r>
              <w:t>64</w:t>
            </w:r>
          </w:p>
        </w:tc>
        <w:tc>
          <w:tcPr>
            <w:tcW w:w="2795" w:type="dxa"/>
            <w:tcBorders>
              <w:top w:val="nil"/>
              <w:bottom w:val="nil"/>
            </w:tcBorders>
          </w:tcPr>
          <w:p w:rsidR="000214AE" w:rsidRDefault="000214AE" w:rsidP="009C15A6">
            <w:pPr>
              <w:spacing w:line="360" w:lineRule="auto"/>
            </w:pPr>
          </w:p>
        </w:tc>
      </w:tr>
      <w:tr w:rsidR="000214AE" w:rsidTr="000214AE">
        <w:tc>
          <w:tcPr>
            <w:tcW w:w="1465" w:type="dxa"/>
            <w:tcBorders>
              <w:top w:val="nil"/>
              <w:bottom w:val="nil"/>
            </w:tcBorders>
          </w:tcPr>
          <w:p w:rsidR="000214AE" w:rsidRDefault="000214AE" w:rsidP="009C15A6">
            <w:pPr>
              <w:spacing w:line="360" w:lineRule="auto"/>
            </w:pPr>
            <w:r>
              <w:t>PIC12F629</w:t>
            </w:r>
          </w:p>
        </w:tc>
        <w:tc>
          <w:tcPr>
            <w:tcW w:w="1173" w:type="dxa"/>
            <w:tcBorders>
              <w:top w:val="nil"/>
              <w:bottom w:val="nil"/>
            </w:tcBorders>
          </w:tcPr>
          <w:p w:rsidR="000214AE" w:rsidRDefault="000214AE" w:rsidP="009C15A6">
            <w:pPr>
              <w:spacing w:line="360" w:lineRule="auto"/>
              <w:jc w:val="center"/>
            </w:pPr>
            <w:r>
              <w:t>817-3752</w:t>
            </w:r>
          </w:p>
        </w:tc>
        <w:tc>
          <w:tcPr>
            <w:tcW w:w="1436" w:type="dxa"/>
            <w:tcBorders>
              <w:top w:val="nil"/>
              <w:bottom w:val="nil"/>
            </w:tcBorders>
          </w:tcPr>
          <w:p w:rsidR="000214AE" w:rsidRDefault="000214AE" w:rsidP="009C15A6">
            <w:pPr>
              <w:spacing w:line="360" w:lineRule="auto"/>
              <w:jc w:val="center"/>
            </w:pPr>
            <w:r>
              <w:t>4</w:t>
            </w:r>
          </w:p>
        </w:tc>
        <w:tc>
          <w:tcPr>
            <w:tcW w:w="1563" w:type="dxa"/>
            <w:tcBorders>
              <w:top w:val="nil"/>
              <w:bottom w:val="nil"/>
            </w:tcBorders>
          </w:tcPr>
          <w:p w:rsidR="000214AE" w:rsidRDefault="003B1598" w:rsidP="009C15A6">
            <w:pPr>
              <w:spacing w:line="360" w:lineRule="auto"/>
              <w:jc w:val="center"/>
            </w:pPr>
            <w:r>
              <w:t>64</w:t>
            </w:r>
          </w:p>
        </w:tc>
        <w:tc>
          <w:tcPr>
            <w:tcW w:w="2795" w:type="dxa"/>
            <w:tcBorders>
              <w:top w:val="nil"/>
              <w:bottom w:val="nil"/>
            </w:tcBorders>
          </w:tcPr>
          <w:p w:rsidR="000214AE" w:rsidRDefault="000214AE" w:rsidP="009C15A6">
            <w:pPr>
              <w:spacing w:line="360" w:lineRule="auto"/>
            </w:pPr>
            <w:r>
              <w:t>Too slow</w:t>
            </w:r>
          </w:p>
        </w:tc>
      </w:tr>
      <w:tr w:rsidR="000214AE" w:rsidTr="000214AE">
        <w:tc>
          <w:tcPr>
            <w:tcW w:w="1465" w:type="dxa"/>
            <w:tcBorders>
              <w:top w:val="nil"/>
              <w:bottom w:val="nil"/>
            </w:tcBorders>
          </w:tcPr>
          <w:p w:rsidR="000214AE" w:rsidRDefault="000214AE" w:rsidP="009C15A6">
            <w:pPr>
              <w:spacing w:line="360" w:lineRule="auto"/>
            </w:pPr>
            <w:r>
              <w:t>PIC12F1840</w:t>
            </w:r>
          </w:p>
        </w:tc>
        <w:tc>
          <w:tcPr>
            <w:tcW w:w="1173" w:type="dxa"/>
            <w:tcBorders>
              <w:top w:val="nil"/>
              <w:bottom w:val="nil"/>
            </w:tcBorders>
          </w:tcPr>
          <w:p w:rsidR="000214AE" w:rsidRDefault="000214AE" w:rsidP="009C15A6">
            <w:pPr>
              <w:spacing w:line="360" w:lineRule="auto"/>
              <w:jc w:val="center"/>
            </w:pPr>
            <w:r>
              <w:t>743-2697</w:t>
            </w:r>
          </w:p>
        </w:tc>
        <w:tc>
          <w:tcPr>
            <w:tcW w:w="1436" w:type="dxa"/>
            <w:tcBorders>
              <w:top w:val="nil"/>
              <w:bottom w:val="nil"/>
            </w:tcBorders>
          </w:tcPr>
          <w:p w:rsidR="000214AE" w:rsidRDefault="000214AE" w:rsidP="009C15A6">
            <w:pPr>
              <w:spacing w:line="360" w:lineRule="auto"/>
              <w:jc w:val="center"/>
            </w:pPr>
            <w:r>
              <w:t>32</w:t>
            </w:r>
          </w:p>
        </w:tc>
        <w:tc>
          <w:tcPr>
            <w:tcW w:w="1563" w:type="dxa"/>
            <w:tcBorders>
              <w:top w:val="nil"/>
              <w:bottom w:val="nil"/>
            </w:tcBorders>
          </w:tcPr>
          <w:p w:rsidR="000214AE" w:rsidRDefault="000214AE" w:rsidP="009C15A6">
            <w:pPr>
              <w:spacing w:line="360" w:lineRule="auto"/>
              <w:jc w:val="center"/>
            </w:pPr>
            <w:r>
              <w:t>256</w:t>
            </w:r>
          </w:p>
        </w:tc>
        <w:tc>
          <w:tcPr>
            <w:tcW w:w="2795" w:type="dxa"/>
            <w:tcBorders>
              <w:top w:val="nil"/>
              <w:bottom w:val="nil"/>
            </w:tcBorders>
          </w:tcPr>
          <w:p w:rsidR="000214AE" w:rsidRDefault="000214AE" w:rsidP="009C15A6">
            <w:pPr>
              <w:spacing w:line="360" w:lineRule="auto"/>
            </w:pPr>
          </w:p>
        </w:tc>
      </w:tr>
      <w:tr w:rsidR="000214AE" w:rsidTr="000214AE">
        <w:tc>
          <w:tcPr>
            <w:tcW w:w="1465" w:type="dxa"/>
            <w:tcBorders>
              <w:top w:val="nil"/>
              <w:bottom w:val="nil"/>
            </w:tcBorders>
          </w:tcPr>
          <w:p w:rsidR="000214AE" w:rsidRDefault="000214AE" w:rsidP="009C15A6">
            <w:pPr>
              <w:spacing w:line="360" w:lineRule="auto"/>
            </w:pPr>
            <w:r>
              <w:t>PIC12F1822</w:t>
            </w:r>
          </w:p>
        </w:tc>
        <w:tc>
          <w:tcPr>
            <w:tcW w:w="1173" w:type="dxa"/>
            <w:tcBorders>
              <w:top w:val="nil"/>
              <w:bottom w:val="nil"/>
            </w:tcBorders>
          </w:tcPr>
          <w:p w:rsidR="000214AE" w:rsidRDefault="000214AE" w:rsidP="009C15A6">
            <w:pPr>
              <w:spacing w:line="360" w:lineRule="auto"/>
              <w:jc w:val="center"/>
            </w:pPr>
            <w:r>
              <w:t>703-7888</w:t>
            </w:r>
          </w:p>
        </w:tc>
        <w:tc>
          <w:tcPr>
            <w:tcW w:w="1436" w:type="dxa"/>
            <w:tcBorders>
              <w:top w:val="nil"/>
              <w:bottom w:val="nil"/>
            </w:tcBorders>
          </w:tcPr>
          <w:p w:rsidR="000214AE" w:rsidRDefault="000214AE" w:rsidP="009C15A6">
            <w:pPr>
              <w:spacing w:line="360" w:lineRule="auto"/>
              <w:jc w:val="center"/>
            </w:pPr>
            <w:r>
              <w:t>16</w:t>
            </w:r>
          </w:p>
        </w:tc>
        <w:tc>
          <w:tcPr>
            <w:tcW w:w="1563" w:type="dxa"/>
            <w:tcBorders>
              <w:top w:val="nil"/>
              <w:bottom w:val="nil"/>
            </w:tcBorders>
          </w:tcPr>
          <w:p w:rsidR="000214AE" w:rsidRDefault="000214AE" w:rsidP="009C15A6">
            <w:pPr>
              <w:spacing w:line="360" w:lineRule="auto"/>
              <w:jc w:val="center"/>
            </w:pPr>
            <w:r>
              <w:t>128</w:t>
            </w:r>
          </w:p>
        </w:tc>
        <w:tc>
          <w:tcPr>
            <w:tcW w:w="2795" w:type="dxa"/>
            <w:tcBorders>
              <w:top w:val="nil"/>
              <w:bottom w:val="nil"/>
            </w:tcBorders>
          </w:tcPr>
          <w:p w:rsidR="000214AE" w:rsidRDefault="000214AE" w:rsidP="009C15A6">
            <w:pPr>
              <w:spacing w:line="360" w:lineRule="auto"/>
            </w:pPr>
          </w:p>
        </w:tc>
      </w:tr>
      <w:tr w:rsidR="000214AE" w:rsidTr="000214AE">
        <w:tc>
          <w:tcPr>
            <w:tcW w:w="1465" w:type="dxa"/>
            <w:tcBorders>
              <w:top w:val="nil"/>
              <w:bottom w:val="nil"/>
            </w:tcBorders>
          </w:tcPr>
          <w:p w:rsidR="000214AE" w:rsidRDefault="000214AE" w:rsidP="009C15A6">
            <w:pPr>
              <w:spacing w:line="360" w:lineRule="auto"/>
            </w:pPr>
            <w:r>
              <w:t>PIC12F1571</w:t>
            </w:r>
          </w:p>
        </w:tc>
        <w:tc>
          <w:tcPr>
            <w:tcW w:w="1173" w:type="dxa"/>
            <w:tcBorders>
              <w:top w:val="nil"/>
              <w:bottom w:val="nil"/>
            </w:tcBorders>
          </w:tcPr>
          <w:p w:rsidR="000214AE" w:rsidRDefault="000214AE" w:rsidP="009C15A6">
            <w:pPr>
              <w:spacing w:line="360" w:lineRule="auto"/>
              <w:jc w:val="center"/>
            </w:pPr>
            <w:r>
              <w:t>814-3067</w:t>
            </w:r>
          </w:p>
        </w:tc>
        <w:tc>
          <w:tcPr>
            <w:tcW w:w="1436" w:type="dxa"/>
            <w:tcBorders>
              <w:top w:val="nil"/>
              <w:bottom w:val="nil"/>
            </w:tcBorders>
          </w:tcPr>
          <w:p w:rsidR="000214AE" w:rsidRDefault="000214AE" w:rsidP="009C15A6">
            <w:pPr>
              <w:spacing w:line="360" w:lineRule="auto"/>
              <w:jc w:val="center"/>
            </w:pPr>
            <w:r>
              <w:t>16</w:t>
            </w:r>
          </w:p>
        </w:tc>
        <w:tc>
          <w:tcPr>
            <w:tcW w:w="1563" w:type="dxa"/>
            <w:tcBorders>
              <w:top w:val="nil"/>
              <w:bottom w:val="nil"/>
            </w:tcBorders>
          </w:tcPr>
          <w:p w:rsidR="000214AE" w:rsidRDefault="000214AE" w:rsidP="009C15A6">
            <w:pPr>
              <w:spacing w:line="360" w:lineRule="auto"/>
              <w:jc w:val="center"/>
            </w:pPr>
            <w:r>
              <w:t>128</w:t>
            </w:r>
          </w:p>
        </w:tc>
        <w:tc>
          <w:tcPr>
            <w:tcW w:w="2795" w:type="dxa"/>
            <w:tcBorders>
              <w:top w:val="nil"/>
              <w:bottom w:val="nil"/>
            </w:tcBorders>
          </w:tcPr>
          <w:p w:rsidR="000214AE" w:rsidRDefault="000214AE" w:rsidP="009C15A6">
            <w:pPr>
              <w:spacing w:line="360" w:lineRule="auto"/>
            </w:pPr>
          </w:p>
        </w:tc>
      </w:tr>
      <w:tr w:rsidR="000214AE" w:rsidTr="000214AE">
        <w:tc>
          <w:tcPr>
            <w:tcW w:w="1465" w:type="dxa"/>
            <w:tcBorders>
              <w:top w:val="nil"/>
              <w:bottom w:val="single" w:sz="4" w:space="0" w:color="auto"/>
            </w:tcBorders>
          </w:tcPr>
          <w:p w:rsidR="000214AE" w:rsidRDefault="000214AE" w:rsidP="009C15A6">
            <w:pPr>
              <w:spacing w:line="360" w:lineRule="auto"/>
            </w:pPr>
            <w:r>
              <w:t>PIC12F1572</w:t>
            </w:r>
          </w:p>
        </w:tc>
        <w:tc>
          <w:tcPr>
            <w:tcW w:w="1173" w:type="dxa"/>
            <w:tcBorders>
              <w:top w:val="nil"/>
              <w:bottom w:val="single" w:sz="4" w:space="0" w:color="auto"/>
            </w:tcBorders>
          </w:tcPr>
          <w:p w:rsidR="000214AE" w:rsidRDefault="000214AE" w:rsidP="009C15A6">
            <w:pPr>
              <w:spacing w:line="360" w:lineRule="auto"/>
              <w:jc w:val="center"/>
            </w:pPr>
            <w:r>
              <w:t>807-3823</w:t>
            </w:r>
          </w:p>
        </w:tc>
        <w:tc>
          <w:tcPr>
            <w:tcW w:w="1436" w:type="dxa"/>
            <w:tcBorders>
              <w:top w:val="nil"/>
              <w:bottom w:val="single" w:sz="4" w:space="0" w:color="auto"/>
            </w:tcBorders>
          </w:tcPr>
          <w:p w:rsidR="000214AE" w:rsidRDefault="000214AE" w:rsidP="009C15A6">
            <w:pPr>
              <w:spacing w:line="360" w:lineRule="auto"/>
              <w:jc w:val="center"/>
            </w:pPr>
            <w:r>
              <w:t>16</w:t>
            </w:r>
          </w:p>
        </w:tc>
        <w:tc>
          <w:tcPr>
            <w:tcW w:w="1563" w:type="dxa"/>
            <w:tcBorders>
              <w:top w:val="nil"/>
              <w:bottom w:val="single" w:sz="4" w:space="0" w:color="auto"/>
            </w:tcBorders>
          </w:tcPr>
          <w:p w:rsidR="000214AE" w:rsidRDefault="000214AE" w:rsidP="009C15A6">
            <w:pPr>
              <w:spacing w:line="360" w:lineRule="auto"/>
              <w:jc w:val="center"/>
            </w:pPr>
            <w:r>
              <w:t>256</w:t>
            </w:r>
          </w:p>
        </w:tc>
        <w:tc>
          <w:tcPr>
            <w:tcW w:w="2795" w:type="dxa"/>
            <w:tcBorders>
              <w:top w:val="nil"/>
              <w:bottom w:val="single" w:sz="4" w:space="0" w:color="auto"/>
            </w:tcBorders>
          </w:tcPr>
          <w:p w:rsidR="000214AE" w:rsidRDefault="000214AE" w:rsidP="009C15A6">
            <w:pPr>
              <w:spacing w:line="360" w:lineRule="auto"/>
            </w:pPr>
          </w:p>
        </w:tc>
      </w:tr>
    </w:tbl>
    <w:p w:rsidR="00F75FF7" w:rsidRDefault="00F75FF7" w:rsidP="009C15A6">
      <w:pPr>
        <w:spacing w:after="0" w:line="360" w:lineRule="auto"/>
      </w:pPr>
      <w:proofErr w:type="gramStart"/>
      <w:r>
        <w:t>Table 1 – Comparison of prospective</w:t>
      </w:r>
      <w:r w:rsidR="002C307D">
        <w:t xml:space="preserve"> PIC</w:t>
      </w:r>
      <w:r>
        <w:t xml:space="preserve"> devices.</w:t>
      </w:r>
      <w:proofErr w:type="gramEnd"/>
    </w:p>
    <w:p w:rsidR="00F75FF7" w:rsidRDefault="00F75FF7" w:rsidP="009C15A6">
      <w:pPr>
        <w:spacing w:after="0" w:line="360" w:lineRule="auto"/>
      </w:pPr>
    </w:p>
    <w:p w:rsidR="002C307D" w:rsidRDefault="00510376" w:rsidP="009C15A6">
      <w:pPr>
        <w:spacing w:after="0" w:line="360" w:lineRule="auto"/>
        <w:jc w:val="both"/>
      </w:pPr>
      <w:r>
        <w:t xml:space="preserve">Appendix F details the data sheets for the considered PICS, before the selection of the PIC12F1840. </w:t>
      </w:r>
      <w:r w:rsidR="003B1598">
        <w:t xml:space="preserve">Only the first two précis sheets of the </w:t>
      </w:r>
      <w:r w:rsidR="009A338A">
        <w:t>excluded</w:t>
      </w:r>
      <w:r w:rsidR="003B1598">
        <w:t xml:space="preserve"> options are in</w:t>
      </w:r>
      <w:r w:rsidR="009A338A">
        <w:t>serted</w:t>
      </w:r>
      <w:r w:rsidR="003B1598">
        <w:t>.</w:t>
      </w:r>
    </w:p>
    <w:p w:rsidR="00510376" w:rsidRDefault="00510376" w:rsidP="009C15A6">
      <w:pPr>
        <w:spacing w:after="0" w:line="360" w:lineRule="auto"/>
        <w:jc w:val="both"/>
      </w:pPr>
    </w:p>
    <w:p w:rsidR="00510376" w:rsidRDefault="00510376" w:rsidP="009C15A6">
      <w:pPr>
        <w:spacing w:after="0" w:line="360" w:lineRule="auto"/>
        <w:jc w:val="both"/>
      </w:pPr>
      <w:r>
        <w:t xml:space="preserve">The table (table 1) above details the main comparison undertaken. The initial design of the code and circuit was </w:t>
      </w:r>
      <w:r w:rsidR="000214AE">
        <w:t>t</w:t>
      </w:r>
      <w:r>
        <w:t xml:space="preserve">o operate at the highest possible clock speed and to dynamically write the </w:t>
      </w:r>
      <w:r w:rsidR="000214AE">
        <w:t>data to the SRAM of the PIC. To this end the PIC with the highest clock speed and available SRAM was the PIC 16F18313.</w:t>
      </w:r>
    </w:p>
    <w:p w:rsidR="000214AE" w:rsidRDefault="000214AE" w:rsidP="009C15A6">
      <w:pPr>
        <w:spacing w:after="0" w:line="360" w:lineRule="auto"/>
        <w:jc w:val="both"/>
      </w:pPr>
    </w:p>
    <w:p w:rsidR="000214AE" w:rsidRDefault="000214AE" w:rsidP="009C15A6">
      <w:pPr>
        <w:spacing w:after="0" w:line="360" w:lineRule="auto"/>
        <w:jc w:val="both"/>
      </w:pPr>
      <w:r>
        <w:lastRenderedPageBreak/>
        <w:t>As this component was unavailable in Proteus, this precluded it from further consideration as the simulation and testing was to be undertaken and the code written using the CCS compiler. Appendix J details the final code.</w:t>
      </w:r>
    </w:p>
    <w:p w:rsidR="00617F6C" w:rsidRDefault="00617F6C" w:rsidP="009C15A6">
      <w:pPr>
        <w:spacing w:after="0" w:line="360" w:lineRule="auto"/>
      </w:pPr>
    </w:p>
    <w:p w:rsidR="00617F6C" w:rsidRDefault="00617F6C" w:rsidP="009C15A6">
      <w:pPr>
        <w:spacing w:after="0" w:line="360" w:lineRule="auto"/>
        <w:jc w:val="both"/>
      </w:pPr>
      <w:r>
        <w:t>Following the paper sift of potential devices the PIC12F1840 was selected.</w:t>
      </w:r>
      <w:r w:rsidR="000D65BE">
        <w:t xml:space="preserve"> This was considered to be a device with similar performance</w:t>
      </w:r>
      <w:r w:rsidR="001064F7">
        <w:t xml:space="preserve"> to the originally identified PIC16F18313</w:t>
      </w:r>
      <w:r w:rsidR="000D65BE">
        <w:t>.</w:t>
      </w:r>
      <w:r w:rsidR="003B1598">
        <w:t xml:space="preserve"> It can be seen from Table 1 above that </w:t>
      </w:r>
      <w:r w:rsidR="009C15A6">
        <w:t xml:space="preserve">it is </w:t>
      </w:r>
      <w:r w:rsidR="003B1598">
        <w:t>comparable.</w:t>
      </w:r>
    </w:p>
    <w:p w:rsidR="002C307D" w:rsidRDefault="002C307D" w:rsidP="009C15A6">
      <w:pPr>
        <w:spacing w:after="0" w:line="360" w:lineRule="auto"/>
      </w:pPr>
    </w:p>
    <w:p w:rsidR="000214AE" w:rsidRPr="000214AE" w:rsidRDefault="000214AE" w:rsidP="009C15A6">
      <w:pPr>
        <w:spacing w:after="0" w:line="360" w:lineRule="auto"/>
        <w:rPr>
          <w:b/>
        </w:rPr>
      </w:pPr>
      <w:r w:rsidRPr="000214AE">
        <w:rPr>
          <w:b/>
        </w:rPr>
        <w:t>Blast Gauges</w:t>
      </w:r>
    </w:p>
    <w:p w:rsidR="003B1598" w:rsidRDefault="003B1598" w:rsidP="009C15A6">
      <w:pPr>
        <w:spacing w:after="0" w:line="360" w:lineRule="auto"/>
      </w:pPr>
    </w:p>
    <w:p w:rsidR="00617F6C" w:rsidRDefault="00617F6C" w:rsidP="009C15A6">
      <w:pPr>
        <w:spacing w:after="0" w:line="360" w:lineRule="auto"/>
        <w:jc w:val="both"/>
      </w:pPr>
      <w:r>
        <w:t xml:space="preserve">The availability of blast gauges was an issue due to trial commitments. The options were the Type A, which </w:t>
      </w:r>
      <w:r w:rsidR="000D65BE">
        <w:t>resemble the existing coils and can be fitted between the tracks or clamped to the side on a sleeper. The alternate was the B12, which is a paddle</w:t>
      </w:r>
      <w:r w:rsidR="00F66D7F">
        <w:t xml:space="preserve"> (bat)</w:t>
      </w:r>
      <w:r w:rsidR="000D65BE">
        <w:t xml:space="preserve"> type of gauge and requires a specific stand and clamps f</w:t>
      </w:r>
      <w:r w:rsidR="00C96058">
        <w:t>or use. The Type A was selected, as these can be placed on flat surfaces and clamped into place temporarily whilst the project is at the experimental stage.</w:t>
      </w:r>
    </w:p>
    <w:p w:rsidR="00617F6C" w:rsidRDefault="00617F6C" w:rsidP="009C15A6">
      <w:pPr>
        <w:spacing w:after="0" w:line="360" w:lineRule="auto"/>
      </w:pPr>
    </w:p>
    <w:p w:rsidR="00D33B93" w:rsidRDefault="003F37EC" w:rsidP="009C15A6">
      <w:pPr>
        <w:pStyle w:val="Heading3"/>
        <w:spacing w:line="360" w:lineRule="auto"/>
      </w:pPr>
      <w:bookmarkStart w:id="26" w:name="_Toc485139338"/>
      <w:r>
        <w:t xml:space="preserve">Stage 1 </w:t>
      </w:r>
      <w:r w:rsidR="00D33B93">
        <w:t>Circuit Design</w:t>
      </w:r>
      <w:r w:rsidR="00507DC6">
        <w:t xml:space="preserve"> Schematic</w:t>
      </w:r>
      <w:bookmarkEnd w:id="26"/>
    </w:p>
    <w:p w:rsidR="00D33B93" w:rsidRDefault="00D33B93" w:rsidP="009C15A6">
      <w:pPr>
        <w:pStyle w:val="NoSpacing"/>
        <w:spacing w:line="360" w:lineRule="auto"/>
      </w:pPr>
    </w:p>
    <w:p w:rsidR="00D33B93" w:rsidRDefault="00617F6C" w:rsidP="009C15A6">
      <w:pPr>
        <w:pStyle w:val="NoSpacing"/>
        <w:spacing w:line="360" w:lineRule="auto"/>
        <w:jc w:val="center"/>
      </w:pPr>
      <w:r>
        <w:rPr>
          <w:noProof/>
          <w:lang w:val="en-GB" w:eastAsia="en-GB"/>
        </w:rPr>
        <w:drawing>
          <wp:inline distT="0" distB="0" distL="0" distR="0" wp14:anchorId="5FC05295" wp14:editId="702D0381">
            <wp:extent cx="5443200" cy="3196800"/>
            <wp:effectExtent l="0" t="0" r="5715" b="3810"/>
            <wp:docPr id="5" name="Picture 5" descr="H:\BEng stuff\BEng Yr 3\Project\Circuit Stuff\Circuit Diagra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BEng stuff\BEng Yr 3\Project\Circuit Stuff\Circuit Diagram.JPG"/>
                    <pic:cNvPicPr>
                      <a:picLocks noChangeAspect="1" noChangeArrowheads="1"/>
                    </pic:cNvPicPr>
                  </pic:nvPicPr>
                  <pic:blipFill>
                    <a:blip r:embed="rId23" cstate="screen">
                      <a:extLst>
                        <a:ext uri="{28A0092B-C50C-407E-A947-70E740481C1C}">
                          <a14:useLocalDpi xmlns:a14="http://schemas.microsoft.com/office/drawing/2010/main"/>
                        </a:ext>
                      </a:extLst>
                    </a:blip>
                    <a:srcRect/>
                    <a:stretch>
                      <a:fillRect/>
                    </a:stretch>
                  </pic:blipFill>
                  <pic:spPr bwMode="auto">
                    <a:xfrm>
                      <a:off x="0" y="0"/>
                      <a:ext cx="5443200" cy="3196800"/>
                    </a:xfrm>
                    <a:prstGeom prst="rect">
                      <a:avLst/>
                    </a:prstGeom>
                    <a:noFill/>
                    <a:ln>
                      <a:noFill/>
                    </a:ln>
                  </pic:spPr>
                </pic:pic>
              </a:graphicData>
            </a:graphic>
          </wp:inline>
        </w:drawing>
      </w:r>
    </w:p>
    <w:p w:rsidR="00D33B93" w:rsidRDefault="00617F6C" w:rsidP="009C15A6">
      <w:pPr>
        <w:pStyle w:val="NoSpacing"/>
        <w:spacing w:line="360" w:lineRule="auto"/>
      </w:pPr>
      <w:r>
        <w:t xml:space="preserve">Figure </w:t>
      </w:r>
      <w:r w:rsidR="00452157">
        <w:t>5</w:t>
      </w:r>
      <w:r>
        <w:t xml:space="preserve"> – Circuit Diagram.</w:t>
      </w:r>
    </w:p>
    <w:p w:rsidR="00D33B93" w:rsidRDefault="00D33B93" w:rsidP="009C15A6">
      <w:pPr>
        <w:pStyle w:val="NoSpacing"/>
        <w:spacing w:line="360" w:lineRule="auto"/>
      </w:pPr>
    </w:p>
    <w:p w:rsidR="00BB0A16" w:rsidRDefault="000D65BE" w:rsidP="00BB0A16">
      <w:pPr>
        <w:pStyle w:val="NoSpacing"/>
        <w:spacing w:line="360" w:lineRule="auto"/>
        <w:jc w:val="both"/>
      </w:pPr>
      <w:r>
        <w:lastRenderedPageBreak/>
        <w:t xml:space="preserve">The circuit </w:t>
      </w:r>
      <w:r w:rsidR="00BB0A16">
        <w:t>detailed at figure 5,</w:t>
      </w:r>
      <w:r>
        <w:t xml:space="preserve"> is the circuit design that was constructed, boxed</w:t>
      </w:r>
      <w:r w:rsidR="00BB0A16">
        <w:t>, and tested.</w:t>
      </w:r>
    </w:p>
    <w:p w:rsidR="00BB0A16" w:rsidRDefault="00BB0A16" w:rsidP="00BB0A16">
      <w:pPr>
        <w:pStyle w:val="NoSpacing"/>
        <w:spacing w:line="360" w:lineRule="auto"/>
        <w:jc w:val="both"/>
      </w:pPr>
    </w:p>
    <w:p w:rsidR="000D65BE" w:rsidRDefault="000D65BE" w:rsidP="00BB0A16">
      <w:pPr>
        <w:pStyle w:val="NoSpacing"/>
        <w:spacing w:line="360" w:lineRule="auto"/>
        <w:jc w:val="both"/>
      </w:pPr>
      <w:r>
        <w:t xml:space="preserve">The PIC has a capacitive smoothed 5V supply from the 7805 Voltage regulator. This is limiting a 9V input from a power supply. </w:t>
      </w:r>
    </w:p>
    <w:p w:rsidR="000D65BE" w:rsidRDefault="000D65BE" w:rsidP="009C15A6">
      <w:pPr>
        <w:pStyle w:val="NoSpacing"/>
        <w:spacing w:line="360" w:lineRule="auto"/>
        <w:jc w:val="both"/>
      </w:pPr>
    </w:p>
    <w:p w:rsidR="00617F6C" w:rsidRDefault="000D65BE" w:rsidP="009C15A6">
      <w:pPr>
        <w:pStyle w:val="NoSpacing"/>
        <w:spacing w:line="360" w:lineRule="auto"/>
        <w:jc w:val="both"/>
      </w:pPr>
      <w:r>
        <w:t>For college testing a bench power supply was used, whereas in reality a filtered mains voltage input will be rectified and regulated down to 9V</w:t>
      </w:r>
      <w:r w:rsidR="001064F7">
        <w:t>, before further regulation to 5V for the input to the PIC</w:t>
      </w:r>
      <w:r>
        <w:t>.</w:t>
      </w:r>
    </w:p>
    <w:p w:rsidR="000D65BE" w:rsidRDefault="000D65BE" w:rsidP="009C15A6">
      <w:pPr>
        <w:pStyle w:val="NoSpacing"/>
        <w:spacing w:line="360" w:lineRule="auto"/>
        <w:jc w:val="both"/>
      </w:pPr>
    </w:p>
    <w:p w:rsidR="00F66D7F" w:rsidRDefault="00F66D7F" w:rsidP="009C15A6">
      <w:pPr>
        <w:pStyle w:val="NoSpacing"/>
        <w:spacing w:line="360" w:lineRule="auto"/>
        <w:jc w:val="both"/>
      </w:pPr>
      <w:r>
        <w:t>The setup of the PIC is:</w:t>
      </w:r>
    </w:p>
    <w:p w:rsidR="00F66D7F" w:rsidRDefault="00F66D7F" w:rsidP="009C15A6">
      <w:pPr>
        <w:pStyle w:val="NoSpacing"/>
        <w:spacing w:line="360" w:lineRule="auto"/>
        <w:jc w:val="both"/>
      </w:pPr>
    </w:p>
    <w:p w:rsidR="000D65BE" w:rsidRDefault="00F66D7F" w:rsidP="009C15A6">
      <w:pPr>
        <w:pStyle w:val="NoSpacing"/>
        <w:numPr>
          <w:ilvl w:val="0"/>
          <w:numId w:val="35"/>
        </w:numPr>
        <w:spacing w:line="360" w:lineRule="auto"/>
        <w:jc w:val="both"/>
      </w:pPr>
      <w:r>
        <w:t>P</w:t>
      </w:r>
      <w:r w:rsidR="000D65BE">
        <w:t>owered on pins 1 (GND) and 8 (+5V), which are not shown on the diagram.</w:t>
      </w:r>
    </w:p>
    <w:p w:rsidR="000D65BE" w:rsidRDefault="000D65BE" w:rsidP="009C15A6">
      <w:pPr>
        <w:pStyle w:val="NoSpacing"/>
        <w:numPr>
          <w:ilvl w:val="0"/>
          <w:numId w:val="35"/>
        </w:numPr>
        <w:spacing w:line="360" w:lineRule="auto"/>
        <w:jc w:val="both"/>
      </w:pPr>
      <w:r>
        <w:t>Pin 2 is held high by the 10K</w:t>
      </w:r>
      <w:r>
        <w:rPr>
          <w:rFonts w:cstheme="minorHAnsi"/>
        </w:rPr>
        <w:t>Ω</w:t>
      </w:r>
      <w:r>
        <w:t xml:space="preserve"> resistor, until </w:t>
      </w:r>
      <w:r w:rsidR="00F66D7F">
        <w:t>functioned and held</w:t>
      </w:r>
      <w:r>
        <w:t xml:space="preserve"> low for the outputting of the results.</w:t>
      </w:r>
    </w:p>
    <w:p w:rsidR="00B90102" w:rsidRDefault="00B90102" w:rsidP="009C15A6">
      <w:pPr>
        <w:pStyle w:val="NoSpacing"/>
        <w:numPr>
          <w:ilvl w:val="0"/>
          <w:numId w:val="35"/>
        </w:numPr>
        <w:spacing w:line="360" w:lineRule="auto"/>
        <w:jc w:val="both"/>
      </w:pPr>
      <w:r>
        <w:t xml:space="preserve">Pins 3 and 4 are connected to a virtual scope </w:t>
      </w:r>
      <w:r w:rsidR="009C15A6">
        <w:t>in the schematic, but during testing these two lines are connected via USB connector to the PC for the eventual output of the data</w:t>
      </w:r>
      <w:r>
        <w:t>.</w:t>
      </w:r>
    </w:p>
    <w:p w:rsidR="00B90102" w:rsidRDefault="00B90102" w:rsidP="009C15A6">
      <w:pPr>
        <w:pStyle w:val="NoSpacing"/>
        <w:numPr>
          <w:ilvl w:val="0"/>
          <w:numId w:val="35"/>
        </w:numPr>
        <w:spacing w:line="360" w:lineRule="auto"/>
        <w:jc w:val="both"/>
      </w:pPr>
      <w:r>
        <w:t>Pin 5 is not required.</w:t>
      </w:r>
    </w:p>
    <w:p w:rsidR="00B90102" w:rsidRPr="00B90102" w:rsidRDefault="00B90102" w:rsidP="009C15A6">
      <w:pPr>
        <w:pStyle w:val="NoSpacing"/>
        <w:numPr>
          <w:ilvl w:val="0"/>
          <w:numId w:val="35"/>
        </w:numPr>
        <w:spacing w:line="360" w:lineRule="auto"/>
        <w:jc w:val="both"/>
      </w:pPr>
      <w:r>
        <w:t>Pin 6 is the input from the pulse inputs, held high by the 10K</w:t>
      </w:r>
      <w:r>
        <w:rPr>
          <w:rFonts w:cstheme="minorHAnsi"/>
        </w:rPr>
        <w:t xml:space="preserve">Ω resistor, until pulled low by one of the four </w:t>
      </w:r>
      <w:r w:rsidR="00F66D7F">
        <w:rPr>
          <w:rFonts w:cstheme="minorHAnsi"/>
        </w:rPr>
        <w:t xml:space="preserve">VN2222 </w:t>
      </w:r>
      <w:r>
        <w:rPr>
          <w:rFonts w:cstheme="minorHAnsi"/>
        </w:rPr>
        <w:t xml:space="preserve">MOSFETS (Q1 – Q4), on </w:t>
      </w:r>
      <w:r w:rsidR="00ED332B">
        <w:rPr>
          <w:rFonts w:cstheme="minorHAnsi"/>
        </w:rPr>
        <w:t>receiving</w:t>
      </w:r>
      <w:r>
        <w:rPr>
          <w:rFonts w:cstheme="minorHAnsi"/>
        </w:rPr>
        <w:t xml:space="preserve"> a pulse.</w:t>
      </w:r>
    </w:p>
    <w:p w:rsidR="00B90102" w:rsidRPr="00B90102" w:rsidRDefault="00B90102" w:rsidP="009C15A6">
      <w:pPr>
        <w:pStyle w:val="NoSpacing"/>
        <w:numPr>
          <w:ilvl w:val="0"/>
          <w:numId w:val="35"/>
        </w:numPr>
        <w:spacing w:line="360" w:lineRule="auto"/>
        <w:jc w:val="both"/>
      </w:pPr>
      <w:r>
        <w:rPr>
          <w:rFonts w:cstheme="minorHAnsi"/>
        </w:rPr>
        <w:t xml:space="preserve">Pin 7 is the initial movement </w:t>
      </w:r>
      <w:r w:rsidR="009C0FD7">
        <w:rPr>
          <w:rFonts w:cstheme="minorHAnsi"/>
        </w:rPr>
        <w:t>break-wire</w:t>
      </w:r>
      <w:r>
        <w:rPr>
          <w:rFonts w:cstheme="minorHAnsi"/>
        </w:rPr>
        <w:t xml:space="preserve"> input. This line is held low until the vehicle moves, when the </w:t>
      </w:r>
      <w:r w:rsidR="009C0FD7">
        <w:rPr>
          <w:rFonts w:cstheme="minorHAnsi"/>
        </w:rPr>
        <w:t>break-wire</w:t>
      </w:r>
      <w:r>
        <w:rPr>
          <w:rFonts w:cstheme="minorHAnsi"/>
        </w:rPr>
        <w:t xml:space="preserve"> is broken, taking the pin high, starting the </w:t>
      </w:r>
      <w:r w:rsidR="00ED332B">
        <w:rPr>
          <w:rFonts w:cstheme="minorHAnsi"/>
        </w:rPr>
        <w:t>timing</w:t>
      </w:r>
      <w:r>
        <w:rPr>
          <w:rFonts w:cstheme="minorHAnsi"/>
        </w:rPr>
        <w:t xml:space="preserve"> and pulse counting.</w:t>
      </w:r>
    </w:p>
    <w:p w:rsidR="00B90102" w:rsidRDefault="00B90102" w:rsidP="009C15A6">
      <w:pPr>
        <w:pStyle w:val="NoSpacing"/>
        <w:spacing w:line="360" w:lineRule="auto"/>
        <w:jc w:val="both"/>
        <w:rPr>
          <w:rFonts w:cstheme="minorHAnsi"/>
        </w:rPr>
      </w:pPr>
    </w:p>
    <w:p w:rsidR="00B90102" w:rsidRDefault="00ED332B" w:rsidP="009C15A6">
      <w:pPr>
        <w:pStyle w:val="NoSpacing"/>
        <w:spacing w:line="360" w:lineRule="auto"/>
        <w:jc w:val="both"/>
      </w:pPr>
      <w:r>
        <w:t>MOSFETS Q1 – Q4 are required to allow for separate inputs from different sections of the LTT. The Sources (pin 1) are connected to ground, with the Drains (Pin 3) connected in parallel to Pin 6 of the PIC (pulse in).</w:t>
      </w:r>
    </w:p>
    <w:p w:rsidR="00ED332B" w:rsidRDefault="00ED332B" w:rsidP="009C15A6">
      <w:pPr>
        <w:pStyle w:val="NoSpacing"/>
        <w:spacing w:line="360" w:lineRule="auto"/>
        <w:jc w:val="both"/>
      </w:pPr>
    </w:p>
    <w:p w:rsidR="00ED332B" w:rsidRDefault="00ED332B" w:rsidP="009C15A6">
      <w:pPr>
        <w:pStyle w:val="NoSpacing"/>
        <w:spacing w:line="360" w:lineRule="auto"/>
        <w:jc w:val="both"/>
      </w:pPr>
      <w:r>
        <w:t xml:space="preserve">On receipt of an input voltage on the Gate (Pin 2), through any of the connectors J1 – J4 the relevant MOSFET will fire, causing a low on the Pin 6 input of the PIC. </w:t>
      </w:r>
    </w:p>
    <w:p w:rsidR="00617F6C" w:rsidRDefault="00617F6C" w:rsidP="009C15A6">
      <w:pPr>
        <w:pStyle w:val="NoSpacing"/>
        <w:spacing w:line="360" w:lineRule="auto"/>
        <w:jc w:val="both"/>
      </w:pPr>
    </w:p>
    <w:p w:rsidR="00617F6C" w:rsidRDefault="006D3C7A" w:rsidP="009C15A6">
      <w:pPr>
        <w:pStyle w:val="NoSpacing"/>
        <w:spacing w:line="360" w:lineRule="auto"/>
        <w:jc w:val="both"/>
      </w:pPr>
      <w:r>
        <w:t>Zener Diodes D1 – D4 are rated at 20V, so the signal on the FET Gate will not exceed this level. The potential input signal is between 2V and 80V. On the actual circuit these components are BZY85c Zener Diodes, also rated at 20V.</w:t>
      </w:r>
    </w:p>
    <w:p w:rsidR="006D3C7A" w:rsidRDefault="006D3C7A" w:rsidP="009C15A6">
      <w:pPr>
        <w:pStyle w:val="NoSpacing"/>
        <w:spacing w:line="360" w:lineRule="auto"/>
        <w:jc w:val="both"/>
      </w:pPr>
    </w:p>
    <w:p w:rsidR="006D3C7A" w:rsidRDefault="006D3C7A" w:rsidP="009C15A6">
      <w:pPr>
        <w:pStyle w:val="NoSpacing"/>
        <w:spacing w:line="360" w:lineRule="auto"/>
        <w:jc w:val="both"/>
      </w:pPr>
      <w:r>
        <w:t>Resistors R1 – R4 are 1K</w:t>
      </w:r>
      <w:r>
        <w:rPr>
          <w:rFonts w:cstheme="minorHAnsi"/>
        </w:rPr>
        <w:t>Ω pull down resistors and are used to hold the Gate of the MOSFET low, until a pulse is generated.</w:t>
      </w:r>
    </w:p>
    <w:p w:rsidR="00617F6C" w:rsidRDefault="00617F6C" w:rsidP="009C15A6">
      <w:pPr>
        <w:pStyle w:val="NoSpacing"/>
        <w:spacing w:line="360" w:lineRule="auto"/>
      </w:pPr>
    </w:p>
    <w:p w:rsidR="00617F6C" w:rsidRDefault="00A30CCE" w:rsidP="009C15A6">
      <w:pPr>
        <w:pStyle w:val="NoSpacing"/>
        <w:spacing w:line="360" w:lineRule="auto"/>
        <w:jc w:val="both"/>
      </w:pPr>
      <w:r>
        <w:t xml:space="preserve">Connectors J1 – J5 are BNC panel mount through termination connectors. </w:t>
      </w:r>
    </w:p>
    <w:p w:rsidR="00A30CCE" w:rsidRDefault="00A30CCE" w:rsidP="009C15A6">
      <w:pPr>
        <w:pStyle w:val="NoSpacing"/>
        <w:spacing w:line="360" w:lineRule="auto"/>
        <w:jc w:val="both"/>
      </w:pPr>
    </w:p>
    <w:p w:rsidR="00A30CCE" w:rsidRDefault="003B1598" w:rsidP="009C15A6">
      <w:pPr>
        <w:pStyle w:val="NoSpacing"/>
        <w:spacing w:line="360" w:lineRule="auto"/>
        <w:jc w:val="both"/>
      </w:pPr>
      <w:r>
        <w:t xml:space="preserve">The </w:t>
      </w:r>
      <w:r w:rsidR="00A30CCE">
        <w:t xml:space="preserve">Output Results Switch is </w:t>
      </w:r>
      <w:r>
        <w:t>a single pole push button latch switch that is operated to put 0v onto pin 2 of the PIC, causing the stored outputs to be written to putty via the flying USB lead.</w:t>
      </w:r>
    </w:p>
    <w:p w:rsidR="00617F6C" w:rsidRDefault="00617F6C" w:rsidP="009C15A6">
      <w:pPr>
        <w:pStyle w:val="NoSpacing"/>
        <w:spacing w:line="360" w:lineRule="auto"/>
        <w:jc w:val="both"/>
      </w:pPr>
    </w:p>
    <w:p w:rsidR="00617F6C" w:rsidRDefault="00A30CCE" w:rsidP="009C15A6">
      <w:pPr>
        <w:pStyle w:val="NoSpacing"/>
        <w:spacing w:line="360" w:lineRule="auto"/>
        <w:jc w:val="both"/>
      </w:pPr>
      <w:r>
        <w:t>The Switch on the power line is a representation for the bench power supply and in reality is a mains input switch, which is fused and filtered.</w:t>
      </w:r>
    </w:p>
    <w:p w:rsidR="00D33B93" w:rsidRDefault="00D33B93" w:rsidP="009C15A6">
      <w:pPr>
        <w:pStyle w:val="NoSpacing"/>
        <w:spacing w:line="360" w:lineRule="auto"/>
        <w:jc w:val="both"/>
      </w:pPr>
    </w:p>
    <w:p w:rsidR="003916D8" w:rsidRPr="003916D8" w:rsidRDefault="003916D8" w:rsidP="009C15A6">
      <w:pPr>
        <w:pStyle w:val="NoSpacing"/>
        <w:spacing w:line="360" w:lineRule="auto"/>
        <w:jc w:val="both"/>
        <w:rPr>
          <w:b/>
        </w:rPr>
      </w:pPr>
      <w:r>
        <w:rPr>
          <w:b/>
        </w:rPr>
        <w:t>Circuit Const</w:t>
      </w:r>
      <w:r w:rsidR="00BB0A16">
        <w:rPr>
          <w:b/>
        </w:rPr>
        <w:t>r</w:t>
      </w:r>
      <w:r>
        <w:rPr>
          <w:b/>
        </w:rPr>
        <w:t>uction</w:t>
      </w:r>
    </w:p>
    <w:p w:rsidR="003916D8" w:rsidRDefault="003916D8" w:rsidP="009C15A6">
      <w:pPr>
        <w:pStyle w:val="NoSpacing"/>
        <w:spacing w:line="360" w:lineRule="auto"/>
        <w:jc w:val="both"/>
      </w:pPr>
    </w:p>
    <w:p w:rsidR="003916D8" w:rsidRDefault="003916D8" w:rsidP="009C15A6">
      <w:pPr>
        <w:pStyle w:val="NoSpacing"/>
        <w:spacing w:line="360" w:lineRule="auto"/>
        <w:jc w:val="both"/>
      </w:pPr>
      <w:r>
        <w:t xml:space="preserve">On completion of the Proteus testing and simulation the circuit was committed to </w:t>
      </w:r>
      <w:proofErr w:type="spellStart"/>
      <w:r>
        <w:t>Veroboard</w:t>
      </w:r>
      <w:proofErr w:type="spellEnd"/>
      <w:r>
        <w:t xml:space="preserve"> and a box </w:t>
      </w:r>
      <w:r w:rsidR="00702E7B">
        <w:t xml:space="preserve">and ancillaries sourced to </w:t>
      </w:r>
      <w:proofErr w:type="spellStart"/>
      <w:r w:rsidR="00702E7B">
        <w:t>finalise</w:t>
      </w:r>
      <w:proofErr w:type="spellEnd"/>
      <w:r w:rsidR="00702E7B">
        <w:t xml:space="preserve"> the project to a high standard.</w:t>
      </w:r>
    </w:p>
    <w:p w:rsidR="003916D8" w:rsidRDefault="003916D8" w:rsidP="009C15A6">
      <w:pPr>
        <w:pStyle w:val="NoSpacing"/>
        <w:spacing w:line="360" w:lineRule="auto"/>
        <w:jc w:val="both"/>
      </w:pPr>
    </w:p>
    <w:p w:rsidR="00702E7B" w:rsidRDefault="00702E7B" w:rsidP="009C15A6">
      <w:pPr>
        <w:pStyle w:val="NoSpacing"/>
        <w:spacing w:line="360" w:lineRule="auto"/>
        <w:jc w:val="both"/>
      </w:pPr>
      <w:r>
        <w:t xml:space="preserve">Five </w:t>
      </w:r>
      <w:proofErr w:type="gramStart"/>
      <w:r>
        <w:t>edge</w:t>
      </w:r>
      <w:proofErr w:type="gramEnd"/>
      <w:r>
        <w:t xml:space="preserve"> connect BNC female connectors and five BNC female – female through panel connectors were sourced. The five connectors on the front of the box are for the Initial Movement Break-wire Input, and the others for four separate inputs, for coils, break-wires or blast gauges. These inputs are the triggers for the MOSFETS as described in the paragraphs above.</w:t>
      </w:r>
    </w:p>
    <w:p w:rsidR="00702E7B" w:rsidRDefault="00702E7B" w:rsidP="009C15A6">
      <w:pPr>
        <w:pStyle w:val="NoSpacing"/>
        <w:spacing w:line="360" w:lineRule="auto"/>
      </w:pPr>
    </w:p>
    <w:p w:rsidR="00DA4AE4" w:rsidRDefault="00DA4AE4" w:rsidP="00A60587">
      <w:pPr>
        <w:pStyle w:val="NoSpacing"/>
        <w:spacing w:line="360" w:lineRule="auto"/>
        <w:jc w:val="both"/>
      </w:pPr>
      <w:r>
        <w:t>The mains switch on the rear panel is an illuminated, fused, and filtered all in one unit. The other switch is a latching switch to initiate the download of data when required. The black flying lead is the USB connection, connecting the output of the PIC to the Putty software on the PC.</w:t>
      </w:r>
    </w:p>
    <w:p w:rsidR="00C53626" w:rsidRDefault="00C53626" w:rsidP="00A60587">
      <w:pPr>
        <w:pStyle w:val="NoSpacing"/>
        <w:spacing w:line="360" w:lineRule="auto"/>
        <w:jc w:val="both"/>
      </w:pPr>
    </w:p>
    <w:p w:rsidR="00BB0A16" w:rsidRDefault="00BB0A16" w:rsidP="00A60587">
      <w:pPr>
        <w:pStyle w:val="NoSpacing"/>
        <w:spacing w:line="360" w:lineRule="auto"/>
        <w:jc w:val="both"/>
      </w:pPr>
    </w:p>
    <w:p w:rsidR="00BB0A16" w:rsidRDefault="00BB0A16" w:rsidP="00A60587">
      <w:pPr>
        <w:pStyle w:val="NoSpacing"/>
        <w:spacing w:line="360" w:lineRule="auto"/>
        <w:jc w:val="both"/>
      </w:pPr>
    </w:p>
    <w:p w:rsidR="00BB0A16" w:rsidRDefault="00BB0A16">
      <w:pPr>
        <w:rPr>
          <w:rFonts w:eastAsiaTheme="minorEastAsia"/>
          <w:lang w:val="en-US" w:eastAsia="ja-JP"/>
        </w:rPr>
      </w:pPr>
      <w:r>
        <w:br w:type="page"/>
      </w:r>
    </w:p>
    <w:p w:rsidR="00BB0A16" w:rsidRDefault="00BB0A16" w:rsidP="00A60587">
      <w:pPr>
        <w:pStyle w:val="NoSpacing"/>
        <w:spacing w:line="360" w:lineRule="auto"/>
        <w:jc w:val="both"/>
      </w:pPr>
    </w:p>
    <w:p w:rsidR="003916D8" w:rsidRDefault="00702E7B" w:rsidP="009C15A6">
      <w:pPr>
        <w:pStyle w:val="NoSpacing"/>
        <w:spacing w:line="360" w:lineRule="auto"/>
        <w:jc w:val="center"/>
      </w:pPr>
      <w:r>
        <w:rPr>
          <w:noProof/>
          <w:lang w:val="en-GB" w:eastAsia="en-GB"/>
        </w:rPr>
        <w:drawing>
          <wp:inline distT="0" distB="0" distL="0" distR="0" wp14:anchorId="09EC62DA" wp14:editId="4C9909C1">
            <wp:extent cx="4921200" cy="2768400"/>
            <wp:effectExtent l="0" t="0" r="0" b="0"/>
            <wp:docPr id="23" name="Picture 23" descr="H:\BEng stuff\BEng Yr 3\Project\Project Photos\IMG_20170606_1608400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H:\BEng stuff\BEng Yr 3\Project\Project Photos\IMG_20170606_160840015.jpg"/>
                    <pic:cNvPicPr>
                      <a:picLocks noChangeAspect="1" noChangeArrowheads="1"/>
                    </pic:cNvPicPr>
                  </pic:nvPicPr>
                  <pic:blipFill>
                    <a:blip r:embed="rId24" cstate="screen">
                      <a:extLst>
                        <a:ext uri="{28A0092B-C50C-407E-A947-70E740481C1C}">
                          <a14:useLocalDpi xmlns:a14="http://schemas.microsoft.com/office/drawing/2010/main"/>
                        </a:ext>
                      </a:extLst>
                    </a:blip>
                    <a:srcRect/>
                    <a:stretch>
                      <a:fillRect/>
                    </a:stretch>
                  </pic:blipFill>
                  <pic:spPr bwMode="auto">
                    <a:xfrm>
                      <a:off x="0" y="0"/>
                      <a:ext cx="4921200" cy="2768400"/>
                    </a:xfrm>
                    <a:prstGeom prst="rect">
                      <a:avLst/>
                    </a:prstGeom>
                    <a:noFill/>
                    <a:ln>
                      <a:noFill/>
                    </a:ln>
                  </pic:spPr>
                </pic:pic>
              </a:graphicData>
            </a:graphic>
          </wp:inline>
        </w:drawing>
      </w:r>
    </w:p>
    <w:p w:rsidR="00C53626" w:rsidRDefault="00702E7B" w:rsidP="00A60587">
      <w:pPr>
        <w:pStyle w:val="NoSpacing"/>
        <w:spacing w:line="360" w:lineRule="auto"/>
      </w:pPr>
      <w:r>
        <w:t xml:space="preserve">Figure </w:t>
      </w:r>
      <w:r w:rsidR="00452157">
        <w:t>6</w:t>
      </w:r>
      <w:r>
        <w:t xml:space="preserve"> – Box construction top View</w:t>
      </w:r>
    </w:p>
    <w:p w:rsidR="00C53626" w:rsidRDefault="00C53626" w:rsidP="00A60587">
      <w:pPr>
        <w:pStyle w:val="NoSpacing"/>
        <w:spacing w:line="360" w:lineRule="auto"/>
      </w:pPr>
    </w:p>
    <w:p w:rsidR="003F37EC" w:rsidRDefault="003F37EC" w:rsidP="00A60587">
      <w:pPr>
        <w:pStyle w:val="NoSpacing"/>
        <w:spacing w:line="360" w:lineRule="auto"/>
        <w:rPr>
          <w:rFonts w:asciiTheme="majorHAnsi" w:eastAsiaTheme="majorEastAsia" w:hAnsiTheme="majorHAnsi" w:cstheme="majorBidi"/>
          <w:b/>
          <w:bCs/>
          <w:color w:val="4F81BD" w:themeColor="accent1"/>
          <w:highlight w:val="yellow"/>
        </w:rPr>
      </w:pPr>
      <w:r>
        <w:rPr>
          <w:highlight w:val="yellow"/>
        </w:rPr>
        <w:br w:type="page"/>
      </w:r>
    </w:p>
    <w:p w:rsidR="00D33B93" w:rsidRDefault="003F37EC" w:rsidP="00D33B93">
      <w:pPr>
        <w:pStyle w:val="Heading3"/>
      </w:pPr>
      <w:bookmarkStart w:id="27" w:name="_Toc485139339"/>
      <w:r w:rsidRPr="005F66FF">
        <w:lastRenderedPageBreak/>
        <w:t xml:space="preserve">Stage 1 </w:t>
      </w:r>
      <w:r w:rsidR="00507DC6" w:rsidRPr="005F66FF">
        <w:t>Software De</w:t>
      </w:r>
      <w:r w:rsidR="00A60587" w:rsidRPr="005F66FF">
        <w:t>velopment</w:t>
      </w:r>
      <w:bookmarkEnd w:id="27"/>
    </w:p>
    <w:p w:rsidR="00D33B93" w:rsidRDefault="00D33B93" w:rsidP="005F66FF">
      <w:pPr>
        <w:pStyle w:val="NoSpacing"/>
        <w:spacing w:line="360" w:lineRule="auto"/>
        <w:jc w:val="both"/>
      </w:pPr>
    </w:p>
    <w:p w:rsidR="005F66FF" w:rsidRDefault="005F66FF" w:rsidP="005F66FF">
      <w:pPr>
        <w:pStyle w:val="NoSpacing"/>
        <w:spacing w:line="360" w:lineRule="auto"/>
        <w:jc w:val="both"/>
      </w:pPr>
      <w:r>
        <w:t>The final code for the pulse counter circuit is detailed at Appendix J. A number of iterations of the code were considered. The initial design was to write the output values to SRAM of the PIC, but on downloading the results it was apparent that the SRAM memory was non-sequential and embedded code was being output within the data stream.</w:t>
      </w:r>
    </w:p>
    <w:p w:rsidR="005F66FF" w:rsidRDefault="005F66FF" w:rsidP="005F66FF">
      <w:pPr>
        <w:pStyle w:val="NoSpacing"/>
        <w:spacing w:line="360" w:lineRule="auto"/>
        <w:jc w:val="both"/>
      </w:pPr>
    </w:p>
    <w:p w:rsidR="005F66FF" w:rsidRDefault="008A2695" w:rsidP="005F66FF">
      <w:pPr>
        <w:pStyle w:val="NoSpacing"/>
        <w:spacing w:line="360" w:lineRule="auto"/>
        <w:jc w:val="both"/>
      </w:pPr>
      <w:r>
        <w:t>The code was altered so that the results were written to the EEPROM memory instead.</w:t>
      </w:r>
    </w:p>
    <w:p w:rsidR="008A2695" w:rsidRDefault="008A2695" w:rsidP="005F66FF">
      <w:pPr>
        <w:pStyle w:val="NoSpacing"/>
        <w:spacing w:line="360" w:lineRule="auto"/>
        <w:jc w:val="both"/>
      </w:pPr>
    </w:p>
    <w:p w:rsidR="008A2695" w:rsidRDefault="008A2695" w:rsidP="005F66FF">
      <w:pPr>
        <w:pStyle w:val="NoSpacing"/>
        <w:spacing w:line="360" w:lineRule="auto"/>
        <w:jc w:val="both"/>
      </w:pPr>
      <w:r>
        <w:t>On power up the code runs through setting the counters and memory locations to 0. While the initial movement is short circuit the program runs without counting pulses.</w:t>
      </w:r>
    </w:p>
    <w:p w:rsidR="008A2695" w:rsidRDefault="008A2695" w:rsidP="005F66FF">
      <w:pPr>
        <w:pStyle w:val="NoSpacing"/>
        <w:spacing w:line="360" w:lineRule="auto"/>
        <w:jc w:val="both"/>
      </w:pPr>
    </w:p>
    <w:p w:rsidR="008A2695" w:rsidRDefault="008A2695" w:rsidP="005F66FF">
      <w:pPr>
        <w:pStyle w:val="NoSpacing"/>
        <w:spacing w:line="360" w:lineRule="auto"/>
        <w:jc w:val="both"/>
      </w:pPr>
      <w:r>
        <w:t>When the short is removed and pin 2 of the PIC goes ‘high’ a 4 second count starts. On receipt of a positive signal on pin 6 of the PIC the timing is recorded and written to the High, Mid, and Low EEPROM memory locations.</w:t>
      </w:r>
      <w:r w:rsidR="00D02DF4">
        <w:t xml:space="preserve"> The message ‘running’ is output to the screen.</w:t>
      </w:r>
    </w:p>
    <w:p w:rsidR="00174D22" w:rsidRDefault="00174D22" w:rsidP="005F66FF">
      <w:pPr>
        <w:pStyle w:val="NoSpacing"/>
        <w:spacing w:line="360" w:lineRule="auto"/>
        <w:jc w:val="both"/>
      </w:pPr>
    </w:p>
    <w:p w:rsidR="00174D22" w:rsidRDefault="00174D22" w:rsidP="005F66FF">
      <w:pPr>
        <w:pStyle w:val="NoSpacing"/>
        <w:spacing w:line="360" w:lineRule="auto"/>
        <w:jc w:val="both"/>
      </w:pPr>
      <w:r>
        <w:t>The pulses are counted for the 4 second period, but a maximum of 84 can be stored, with the final 2 being continually overwritten until the sequence completes. On completion the message ‘finished’ is output to the screen.</w:t>
      </w:r>
    </w:p>
    <w:p w:rsidR="00174D22" w:rsidRDefault="00174D22" w:rsidP="005F66FF">
      <w:pPr>
        <w:pStyle w:val="NoSpacing"/>
        <w:spacing w:line="360" w:lineRule="auto"/>
        <w:jc w:val="both"/>
      </w:pPr>
    </w:p>
    <w:p w:rsidR="00174D22" w:rsidRDefault="00174D22" w:rsidP="005F66FF">
      <w:pPr>
        <w:pStyle w:val="NoSpacing"/>
        <w:spacing w:line="360" w:lineRule="auto"/>
        <w:jc w:val="both"/>
      </w:pPr>
      <w:r>
        <w:t>On pressing the ‘Output data’ button, the software routine is interrupted and the contents of the EEPROM memory are output to the screen as a series of incremental numbers and times to 6 decimal places in seconds.</w:t>
      </w:r>
    </w:p>
    <w:p w:rsidR="00D02DF4" w:rsidRDefault="00D02DF4" w:rsidP="005F66FF">
      <w:pPr>
        <w:pStyle w:val="NoSpacing"/>
        <w:spacing w:line="360" w:lineRule="auto"/>
        <w:jc w:val="both"/>
      </w:pPr>
    </w:p>
    <w:p w:rsidR="00706E43" w:rsidRDefault="00706E43" w:rsidP="005F66FF">
      <w:pPr>
        <w:pStyle w:val="NoSpacing"/>
        <w:spacing w:line="360" w:lineRule="auto"/>
        <w:jc w:val="both"/>
      </w:pPr>
      <w:r>
        <w:t xml:space="preserve">The code will not re-set until the power is toggled and the last samples are stored until this time. </w:t>
      </w:r>
    </w:p>
    <w:p w:rsidR="00706E43" w:rsidRDefault="00706E43" w:rsidP="005F66FF">
      <w:pPr>
        <w:pStyle w:val="NoSpacing"/>
        <w:spacing w:line="360" w:lineRule="auto"/>
        <w:jc w:val="both"/>
      </w:pPr>
    </w:p>
    <w:p w:rsidR="00A60587" w:rsidRDefault="00A60587" w:rsidP="00A60587">
      <w:pPr>
        <w:pStyle w:val="NoSpacing"/>
        <w:spacing w:line="360" w:lineRule="auto"/>
      </w:pPr>
    </w:p>
    <w:p w:rsidR="00F66D7F" w:rsidRDefault="00F66D7F">
      <w:pPr>
        <w:rPr>
          <w:rFonts w:asciiTheme="majorHAnsi" w:eastAsiaTheme="majorEastAsia" w:hAnsiTheme="majorHAnsi" w:cstheme="majorBidi"/>
          <w:b/>
          <w:bCs/>
          <w:color w:val="4F81BD" w:themeColor="accent1"/>
        </w:rPr>
      </w:pPr>
      <w:r>
        <w:br w:type="page"/>
      </w:r>
    </w:p>
    <w:p w:rsidR="00B4037E" w:rsidRDefault="00B4037E" w:rsidP="00B4037E">
      <w:pPr>
        <w:pStyle w:val="Heading3"/>
      </w:pPr>
      <w:bookmarkStart w:id="28" w:name="_Toc485139340"/>
      <w:r>
        <w:lastRenderedPageBreak/>
        <w:t>Stage 1 Results</w:t>
      </w:r>
      <w:bookmarkEnd w:id="28"/>
    </w:p>
    <w:p w:rsidR="00DA721B" w:rsidRDefault="00DA721B" w:rsidP="00A60587">
      <w:pPr>
        <w:pStyle w:val="NoSpacing"/>
        <w:spacing w:line="360" w:lineRule="auto"/>
        <w:jc w:val="both"/>
      </w:pPr>
    </w:p>
    <w:p w:rsidR="00A52A2D" w:rsidRDefault="00B4037E" w:rsidP="00A60587">
      <w:pPr>
        <w:pStyle w:val="NoSpacing"/>
        <w:spacing w:line="360" w:lineRule="auto"/>
        <w:jc w:val="both"/>
      </w:pPr>
      <w:r>
        <w:t>The coil results for the final 5 coils, the break</w:t>
      </w:r>
      <w:r w:rsidR="009C0FD7">
        <w:t>-</w:t>
      </w:r>
      <w:r>
        <w:t>wire data, and the velocities calculated between the blast gauges is shown below</w:t>
      </w:r>
      <w:r w:rsidR="003B3BDC">
        <w:t>.</w:t>
      </w:r>
      <w:r w:rsidR="0017132C">
        <w:t xml:space="preserve"> Data is taken from the CPMU output at Appendix C, and Genesis worksheets at Appendix I</w:t>
      </w:r>
      <w:r>
        <w:t>.</w:t>
      </w:r>
    </w:p>
    <w:p w:rsidR="00415E84" w:rsidRDefault="00415E84" w:rsidP="00A60587">
      <w:pPr>
        <w:pStyle w:val="NoSpacing"/>
        <w:spacing w:line="360" w:lineRule="auto"/>
        <w:jc w:val="both"/>
      </w:pPr>
    </w:p>
    <w:p w:rsidR="00415E84" w:rsidRDefault="00415E84" w:rsidP="00A60587">
      <w:pPr>
        <w:pStyle w:val="NoSpacing"/>
        <w:spacing w:line="360" w:lineRule="auto"/>
        <w:jc w:val="both"/>
      </w:pPr>
      <w:r>
        <w:t>In all cases the velocity is calculated using the Velocity =Distance / time formula.</w:t>
      </w:r>
    </w:p>
    <w:p w:rsidR="00A52A2D" w:rsidRDefault="00A52A2D" w:rsidP="00A60587">
      <w:pPr>
        <w:pStyle w:val="NoSpacing"/>
        <w:spacing w:line="360" w:lineRule="auto"/>
        <w:jc w:val="both"/>
      </w:pPr>
    </w:p>
    <w:p w:rsidR="006C186C" w:rsidRPr="006C186C" w:rsidRDefault="006C186C" w:rsidP="00A60587">
      <w:pPr>
        <w:pStyle w:val="NoSpacing"/>
        <w:spacing w:line="360" w:lineRule="auto"/>
        <w:jc w:val="both"/>
        <w:rPr>
          <w:b/>
        </w:rPr>
      </w:pPr>
      <w:r w:rsidRPr="006C186C">
        <w:rPr>
          <w:b/>
        </w:rPr>
        <w:t>Coil Results</w:t>
      </w:r>
    </w:p>
    <w:p w:rsidR="006C186C" w:rsidRDefault="006C186C" w:rsidP="00A60587">
      <w:pPr>
        <w:pStyle w:val="NoSpacing"/>
        <w:spacing w:line="360" w:lineRule="auto"/>
        <w:jc w:val="both"/>
      </w:pPr>
    </w:p>
    <w:p w:rsidR="00291AB1" w:rsidRDefault="00291AB1" w:rsidP="00A60587">
      <w:pPr>
        <w:pStyle w:val="NoSpacing"/>
        <w:spacing w:line="360" w:lineRule="auto"/>
        <w:jc w:val="both"/>
      </w:pPr>
      <w:r>
        <w:t xml:space="preserve">The velocity of the sled calculated </w:t>
      </w:r>
      <w:r w:rsidR="0051368C">
        <w:t>using</w:t>
      </w:r>
      <w:r>
        <w:t xml:space="preserve"> the coil system is detailed </w:t>
      </w:r>
      <w:r w:rsidR="009C0FD7">
        <w:t xml:space="preserve">at table 2 </w:t>
      </w:r>
      <w:r>
        <w:t>below</w:t>
      </w:r>
      <w:r w:rsidR="006C186C">
        <w:t xml:space="preserve">, with data </w:t>
      </w:r>
      <w:r w:rsidR="00953637">
        <w:t xml:space="preserve">taken </w:t>
      </w:r>
      <w:r w:rsidR="006C186C">
        <w:t>from Appendix C</w:t>
      </w:r>
      <w:r>
        <w:t>.</w:t>
      </w:r>
    </w:p>
    <w:p w:rsidR="00291AB1" w:rsidRDefault="00291AB1" w:rsidP="00A60587">
      <w:pPr>
        <w:pStyle w:val="NoSpacing"/>
        <w:spacing w:line="360" w:lineRule="auto"/>
        <w:jc w:val="both"/>
      </w:pPr>
    </w:p>
    <w:tbl>
      <w:tblPr>
        <w:tblStyle w:val="TableGrid"/>
        <w:tblW w:w="0" w:type="auto"/>
        <w:jc w:val="center"/>
        <w:tblLook w:val="04A0" w:firstRow="1" w:lastRow="0" w:firstColumn="1" w:lastColumn="0" w:noHBand="0" w:noVBand="1"/>
      </w:tblPr>
      <w:tblGrid>
        <w:gridCol w:w="1778"/>
        <w:gridCol w:w="1738"/>
        <w:gridCol w:w="1760"/>
        <w:gridCol w:w="1710"/>
        <w:gridCol w:w="1733"/>
      </w:tblGrid>
      <w:tr w:rsidR="00080CB8" w:rsidTr="00A239C6">
        <w:trPr>
          <w:jc w:val="center"/>
        </w:trPr>
        <w:tc>
          <w:tcPr>
            <w:tcW w:w="1930" w:type="dxa"/>
          </w:tcPr>
          <w:p w:rsidR="00080CB8" w:rsidRPr="00080CB8" w:rsidRDefault="00080CB8" w:rsidP="00874C7D">
            <w:pPr>
              <w:pStyle w:val="NoSpacing"/>
              <w:jc w:val="center"/>
              <w:rPr>
                <w:b/>
              </w:rPr>
            </w:pPr>
            <w:r w:rsidRPr="00080CB8">
              <w:rPr>
                <w:b/>
              </w:rPr>
              <w:t>Coil No</w:t>
            </w:r>
          </w:p>
        </w:tc>
        <w:tc>
          <w:tcPr>
            <w:tcW w:w="1830" w:type="dxa"/>
          </w:tcPr>
          <w:p w:rsidR="00080CB8" w:rsidRPr="00080CB8" w:rsidRDefault="00080CB8" w:rsidP="00874C7D">
            <w:pPr>
              <w:pStyle w:val="NoSpacing"/>
              <w:jc w:val="center"/>
              <w:rPr>
                <w:b/>
              </w:rPr>
            </w:pPr>
            <w:r w:rsidRPr="00080CB8">
              <w:rPr>
                <w:b/>
              </w:rPr>
              <w:t>Coil Distance</w:t>
            </w:r>
          </w:p>
          <w:p w:rsidR="00080CB8" w:rsidRPr="00080CB8" w:rsidRDefault="00080CB8" w:rsidP="00874C7D">
            <w:pPr>
              <w:pStyle w:val="NoSpacing"/>
              <w:jc w:val="center"/>
              <w:rPr>
                <w:b/>
              </w:rPr>
            </w:pPr>
            <w:r w:rsidRPr="00080CB8">
              <w:rPr>
                <w:b/>
              </w:rPr>
              <w:t>(m)</w:t>
            </w:r>
          </w:p>
        </w:tc>
        <w:tc>
          <w:tcPr>
            <w:tcW w:w="1833" w:type="dxa"/>
          </w:tcPr>
          <w:p w:rsidR="00080CB8" w:rsidRPr="00080CB8" w:rsidRDefault="00080CB8" w:rsidP="00874C7D">
            <w:pPr>
              <w:pStyle w:val="NoSpacing"/>
              <w:jc w:val="center"/>
              <w:rPr>
                <w:b/>
              </w:rPr>
            </w:pPr>
            <w:r w:rsidRPr="00080CB8">
              <w:rPr>
                <w:b/>
              </w:rPr>
              <w:t>Difference</w:t>
            </w:r>
          </w:p>
          <w:p w:rsidR="00080CB8" w:rsidRPr="00080CB8" w:rsidRDefault="00080CB8" w:rsidP="00874C7D">
            <w:pPr>
              <w:pStyle w:val="NoSpacing"/>
              <w:jc w:val="center"/>
              <w:rPr>
                <w:b/>
              </w:rPr>
            </w:pPr>
            <w:r w:rsidRPr="00080CB8">
              <w:rPr>
                <w:b/>
              </w:rPr>
              <w:t>(m)</w:t>
            </w:r>
          </w:p>
        </w:tc>
        <w:tc>
          <w:tcPr>
            <w:tcW w:w="1819" w:type="dxa"/>
          </w:tcPr>
          <w:p w:rsidR="00080CB8" w:rsidRPr="00080CB8" w:rsidRDefault="00080CB8" w:rsidP="00874C7D">
            <w:pPr>
              <w:pStyle w:val="NoSpacing"/>
              <w:jc w:val="center"/>
              <w:rPr>
                <w:b/>
              </w:rPr>
            </w:pPr>
            <w:r w:rsidRPr="00080CB8">
              <w:rPr>
                <w:b/>
              </w:rPr>
              <w:t>Time</w:t>
            </w:r>
          </w:p>
          <w:p w:rsidR="00080CB8" w:rsidRPr="00080CB8" w:rsidRDefault="00080CB8" w:rsidP="00874C7D">
            <w:pPr>
              <w:pStyle w:val="NoSpacing"/>
              <w:jc w:val="center"/>
              <w:rPr>
                <w:b/>
              </w:rPr>
            </w:pPr>
            <w:r w:rsidRPr="00080CB8">
              <w:rPr>
                <w:b/>
              </w:rPr>
              <w:t>(</w:t>
            </w:r>
            <w:r>
              <w:rPr>
                <w:b/>
              </w:rPr>
              <w:t>m</w:t>
            </w:r>
            <w:r w:rsidRPr="00080CB8">
              <w:rPr>
                <w:b/>
              </w:rPr>
              <w:t>s)</w:t>
            </w:r>
          </w:p>
        </w:tc>
        <w:tc>
          <w:tcPr>
            <w:tcW w:w="1830" w:type="dxa"/>
          </w:tcPr>
          <w:p w:rsidR="00080CB8" w:rsidRPr="00080CB8" w:rsidRDefault="00080CB8" w:rsidP="00874C7D">
            <w:pPr>
              <w:pStyle w:val="NoSpacing"/>
              <w:jc w:val="center"/>
              <w:rPr>
                <w:b/>
              </w:rPr>
            </w:pPr>
            <w:r w:rsidRPr="00080CB8">
              <w:rPr>
                <w:b/>
              </w:rPr>
              <w:t>Velocity</w:t>
            </w:r>
          </w:p>
          <w:p w:rsidR="00080CB8" w:rsidRPr="00080CB8" w:rsidRDefault="00080CB8" w:rsidP="00874C7D">
            <w:pPr>
              <w:pStyle w:val="NoSpacing"/>
              <w:jc w:val="center"/>
              <w:rPr>
                <w:b/>
              </w:rPr>
            </w:pPr>
            <w:r w:rsidRPr="00080CB8">
              <w:rPr>
                <w:b/>
              </w:rPr>
              <w:t>(m/s)</w:t>
            </w:r>
          </w:p>
        </w:tc>
      </w:tr>
      <w:tr w:rsidR="00080CB8" w:rsidTr="00A239C6">
        <w:trPr>
          <w:jc w:val="center"/>
        </w:trPr>
        <w:tc>
          <w:tcPr>
            <w:tcW w:w="1930" w:type="dxa"/>
          </w:tcPr>
          <w:p w:rsidR="00080CB8" w:rsidRPr="00080CB8" w:rsidRDefault="00080CB8" w:rsidP="00A60587">
            <w:pPr>
              <w:pStyle w:val="NoSpacing"/>
              <w:spacing w:line="360" w:lineRule="auto"/>
              <w:jc w:val="center"/>
              <w:rPr>
                <w:rFonts w:cstheme="minorHAnsi"/>
              </w:rPr>
            </w:pPr>
            <w:r w:rsidRPr="00080CB8">
              <w:rPr>
                <w:rFonts w:cstheme="minorHAnsi"/>
              </w:rPr>
              <w:t>153</w:t>
            </w:r>
          </w:p>
        </w:tc>
        <w:tc>
          <w:tcPr>
            <w:tcW w:w="1830" w:type="dxa"/>
          </w:tcPr>
          <w:p w:rsidR="00080CB8" w:rsidRPr="00080CB8" w:rsidRDefault="00080CB8" w:rsidP="00A60587">
            <w:pPr>
              <w:spacing w:line="360" w:lineRule="auto"/>
              <w:jc w:val="center"/>
              <w:rPr>
                <w:rFonts w:cstheme="minorHAnsi"/>
              </w:rPr>
            </w:pPr>
            <w:r w:rsidRPr="00080CB8">
              <w:rPr>
                <w:rFonts w:cstheme="minorHAnsi"/>
              </w:rPr>
              <w:t>1480.5</w:t>
            </w:r>
          </w:p>
        </w:tc>
        <w:tc>
          <w:tcPr>
            <w:tcW w:w="1833" w:type="dxa"/>
          </w:tcPr>
          <w:p w:rsidR="00080CB8" w:rsidRPr="00080CB8" w:rsidRDefault="00080CB8" w:rsidP="00A60587">
            <w:pPr>
              <w:spacing w:line="360" w:lineRule="auto"/>
              <w:jc w:val="center"/>
              <w:rPr>
                <w:rFonts w:cstheme="minorHAnsi"/>
              </w:rPr>
            </w:pPr>
            <w:r w:rsidRPr="00080CB8">
              <w:rPr>
                <w:rFonts w:cstheme="minorHAnsi"/>
              </w:rPr>
              <w:t>5.218</w:t>
            </w:r>
          </w:p>
        </w:tc>
        <w:tc>
          <w:tcPr>
            <w:tcW w:w="1819" w:type="dxa"/>
          </w:tcPr>
          <w:p w:rsidR="00080CB8" w:rsidRPr="00080CB8" w:rsidRDefault="00080CB8" w:rsidP="00A60587">
            <w:pPr>
              <w:spacing w:line="360" w:lineRule="auto"/>
              <w:jc w:val="center"/>
              <w:rPr>
                <w:rFonts w:cstheme="minorHAnsi"/>
              </w:rPr>
            </w:pPr>
            <w:r w:rsidRPr="00080CB8">
              <w:rPr>
                <w:rFonts w:cstheme="minorHAnsi"/>
              </w:rPr>
              <w:t>18.676</w:t>
            </w:r>
          </w:p>
        </w:tc>
        <w:tc>
          <w:tcPr>
            <w:tcW w:w="1830" w:type="dxa"/>
          </w:tcPr>
          <w:p w:rsidR="00080CB8" w:rsidRPr="00080CB8" w:rsidRDefault="00080CB8" w:rsidP="00A60587">
            <w:pPr>
              <w:spacing w:line="360" w:lineRule="auto"/>
              <w:jc w:val="center"/>
              <w:rPr>
                <w:rFonts w:cstheme="minorHAnsi"/>
              </w:rPr>
            </w:pPr>
            <w:r w:rsidRPr="00080CB8">
              <w:rPr>
                <w:rFonts w:cstheme="minorHAnsi"/>
              </w:rPr>
              <w:t>279.4</w:t>
            </w:r>
            <w:r>
              <w:rPr>
                <w:rFonts w:cstheme="minorHAnsi"/>
              </w:rPr>
              <w:t>0</w:t>
            </w:r>
          </w:p>
        </w:tc>
      </w:tr>
      <w:tr w:rsidR="00080CB8" w:rsidTr="00A239C6">
        <w:trPr>
          <w:jc w:val="center"/>
        </w:trPr>
        <w:tc>
          <w:tcPr>
            <w:tcW w:w="1930" w:type="dxa"/>
          </w:tcPr>
          <w:p w:rsidR="00080CB8" w:rsidRPr="00080CB8" w:rsidRDefault="00080CB8" w:rsidP="00A60587">
            <w:pPr>
              <w:pStyle w:val="NoSpacing"/>
              <w:spacing w:line="360" w:lineRule="auto"/>
              <w:jc w:val="center"/>
              <w:rPr>
                <w:rFonts w:cstheme="minorHAnsi"/>
              </w:rPr>
            </w:pPr>
            <w:r w:rsidRPr="00080CB8">
              <w:rPr>
                <w:rFonts w:cstheme="minorHAnsi"/>
              </w:rPr>
              <w:t>154</w:t>
            </w:r>
          </w:p>
        </w:tc>
        <w:tc>
          <w:tcPr>
            <w:tcW w:w="1830" w:type="dxa"/>
          </w:tcPr>
          <w:p w:rsidR="00080CB8" w:rsidRPr="00080CB8" w:rsidRDefault="00080CB8" w:rsidP="00A60587">
            <w:pPr>
              <w:spacing w:line="360" w:lineRule="auto"/>
              <w:jc w:val="center"/>
              <w:rPr>
                <w:rFonts w:cstheme="minorHAnsi"/>
              </w:rPr>
            </w:pPr>
            <w:r w:rsidRPr="00080CB8">
              <w:rPr>
                <w:rFonts w:cstheme="minorHAnsi"/>
              </w:rPr>
              <w:t>1485.5</w:t>
            </w:r>
          </w:p>
        </w:tc>
        <w:tc>
          <w:tcPr>
            <w:tcW w:w="1833" w:type="dxa"/>
          </w:tcPr>
          <w:p w:rsidR="00080CB8" w:rsidRPr="00080CB8" w:rsidRDefault="00080CB8" w:rsidP="00A60587">
            <w:pPr>
              <w:spacing w:line="360" w:lineRule="auto"/>
              <w:jc w:val="center"/>
              <w:rPr>
                <w:rFonts w:cstheme="minorHAnsi"/>
              </w:rPr>
            </w:pPr>
            <w:r w:rsidRPr="00080CB8">
              <w:rPr>
                <w:rFonts w:cstheme="minorHAnsi"/>
              </w:rPr>
              <w:t>5.064</w:t>
            </w:r>
          </w:p>
        </w:tc>
        <w:tc>
          <w:tcPr>
            <w:tcW w:w="1819" w:type="dxa"/>
          </w:tcPr>
          <w:p w:rsidR="00080CB8" w:rsidRPr="00080CB8" w:rsidRDefault="00080CB8" w:rsidP="00A60587">
            <w:pPr>
              <w:spacing w:line="360" w:lineRule="auto"/>
              <w:jc w:val="center"/>
              <w:rPr>
                <w:rFonts w:cstheme="minorHAnsi"/>
              </w:rPr>
            </w:pPr>
            <w:r w:rsidRPr="00080CB8">
              <w:rPr>
                <w:rFonts w:cstheme="minorHAnsi"/>
              </w:rPr>
              <w:t>18.244</w:t>
            </w:r>
          </w:p>
        </w:tc>
        <w:tc>
          <w:tcPr>
            <w:tcW w:w="1830" w:type="dxa"/>
          </w:tcPr>
          <w:p w:rsidR="00080CB8" w:rsidRPr="00080CB8" w:rsidRDefault="00080CB8" w:rsidP="00A60587">
            <w:pPr>
              <w:spacing w:line="360" w:lineRule="auto"/>
              <w:jc w:val="center"/>
              <w:rPr>
                <w:rFonts w:cstheme="minorHAnsi"/>
              </w:rPr>
            </w:pPr>
            <w:r w:rsidRPr="00080CB8">
              <w:rPr>
                <w:rFonts w:cstheme="minorHAnsi"/>
              </w:rPr>
              <w:t>277.6</w:t>
            </w:r>
            <w:r>
              <w:rPr>
                <w:rFonts w:cstheme="minorHAnsi"/>
              </w:rPr>
              <w:t>0</w:t>
            </w:r>
          </w:p>
        </w:tc>
      </w:tr>
      <w:tr w:rsidR="00080CB8" w:rsidTr="00A239C6">
        <w:trPr>
          <w:jc w:val="center"/>
        </w:trPr>
        <w:tc>
          <w:tcPr>
            <w:tcW w:w="1930" w:type="dxa"/>
          </w:tcPr>
          <w:p w:rsidR="00080CB8" w:rsidRPr="00080CB8" w:rsidRDefault="00080CB8" w:rsidP="00A60587">
            <w:pPr>
              <w:pStyle w:val="NoSpacing"/>
              <w:spacing w:line="360" w:lineRule="auto"/>
              <w:jc w:val="center"/>
              <w:rPr>
                <w:rFonts w:cstheme="minorHAnsi"/>
              </w:rPr>
            </w:pPr>
            <w:r w:rsidRPr="00080CB8">
              <w:rPr>
                <w:rFonts w:cstheme="minorHAnsi"/>
              </w:rPr>
              <w:t>155</w:t>
            </w:r>
          </w:p>
        </w:tc>
        <w:tc>
          <w:tcPr>
            <w:tcW w:w="1830" w:type="dxa"/>
          </w:tcPr>
          <w:p w:rsidR="00080CB8" w:rsidRPr="00080CB8" w:rsidRDefault="00080CB8" w:rsidP="00A60587">
            <w:pPr>
              <w:spacing w:line="360" w:lineRule="auto"/>
              <w:jc w:val="center"/>
              <w:rPr>
                <w:rFonts w:cstheme="minorHAnsi"/>
              </w:rPr>
            </w:pPr>
            <w:r w:rsidRPr="00080CB8">
              <w:rPr>
                <w:rFonts w:cstheme="minorHAnsi"/>
              </w:rPr>
              <w:t>1490.6</w:t>
            </w:r>
          </w:p>
        </w:tc>
        <w:tc>
          <w:tcPr>
            <w:tcW w:w="1833" w:type="dxa"/>
          </w:tcPr>
          <w:p w:rsidR="00080CB8" w:rsidRPr="00080CB8" w:rsidRDefault="00080CB8" w:rsidP="00A60587">
            <w:pPr>
              <w:spacing w:line="360" w:lineRule="auto"/>
              <w:jc w:val="center"/>
              <w:rPr>
                <w:rFonts w:cstheme="minorHAnsi"/>
              </w:rPr>
            </w:pPr>
            <w:r w:rsidRPr="00080CB8">
              <w:rPr>
                <w:rFonts w:cstheme="minorHAnsi"/>
              </w:rPr>
              <w:t>5.027</w:t>
            </w:r>
          </w:p>
        </w:tc>
        <w:tc>
          <w:tcPr>
            <w:tcW w:w="1819" w:type="dxa"/>
          </w:tcPr>
          <w:p w:rsidR="00080CB8" w:rsidRPr="00080CB8" w:rsidRDefault="00080CB8" w:rsidP="00A60587">
            <w:pPr>
              <w:spacing w:line="360" w:lineRule="auto"/>
              <w:jc w:val="center"/>
              <w:rPr>
                <w:rFonts w:cstheme="minorHAnsi"/>
              </w:rPr>
            </w:pPr>
            <w:r w:rsidRPr="00080CB8">
              <w:rPr>
                <w:rFonts w:cstheme="minorHAnsi"/>
              </w:rPr>
              <w:t>18.151</w:t>
            </w:r>
          </w:p>
        </w:tc>
        <w:tc>
          <w:tcPr>
            <w:tcW w:w="1830" w:type="dxa"/>
          </w:tcPr>
          <w:p w:rsidR="00080CB8" w:rsidRPr="00080CB8" w:rsidRDefault="00080CB8" w:rsidP="00A60587">
            <w:pPr>
              <w:spacing w:line="360" w:lineRule="auto"/>
              <w:jc w:val="center"/>
              <w:rPr>
                <w:rFonts w:cstheme="minorHAnsi"/>
              </w:rPr>
            </w:pPr>
            <w:r w:rsidRPr="00080CB8">
              <w:rPr>
                <w:rFonts w:cstheme="minorHAnsi"/>
              </w:rPr>
              <w:t>277.0</w:t>
            </w:r>
            <w:r>
              <w:rPr>
                <w:rFonts w:cstheme="minorHAnsi"/>
              </w:rPr>
              <w:t>0</w:t>
            </w:r>
          </w:p>
        </w:tc>
      </w:tr>
      <w:tr w:rsidR="00080CB8" w:rsidTr="00A239C6">
        <w:trPr>
          <w:jc w:val="center"/>
        </w:trPr>
        <w:tc>
          <w:tcPr>
            <w:tcW w:w="1930" w:type="dxa"/>
          </w:tcPr>
          <w:p w:rsidR="00080CB8" w:rsidRPr="00080CB8" w:rsidRDefault="00080CB8" w:rsidP="00A60587">
            <w:pPr>
              <w:pStyle w:val="NoSpacing"/>
              <w:spacing w:line="360" w:lineRule="auto"/>
              <w:jc w:val="center"/>
              <w:rPr>
                <w:rFonts w:cstheme="minorHAnsi"/>
              </w:rPr>
            </w:pPr>
            <w:r w:rsidRPr="00080CB8">
              <w:rPr>
                <w:rFonts w:cstheme="minorHAnsi"/>
              </w:rPr>
              <w:t>156</w:t>
            </w:r>
          </w:p>
        </w:tc>
        <w:tc>
          <w:tcPr>
            <w:tcW w:w="1830" w:type="dxa"/>
          </w:tcPr>
          <w:p w:rsidR="00080CB8" w:rsidRPr="00080CB8" w:rsidRDefault="00080CB8" w:rsidP="00A60587">
            <w:pPr>
              <w:spacing w:line="360" w:lineRule="auto"/>
              <w:jc w:val="center"/>
              <w:rPr>
                <w:rFonts w:cstheme="minorHAnsi"/>
              </w:rPr>
            </w:pPr>
            <w:r w:rsidRPr="00080CB8">
              <w:rPr>
                <w:rFonts w:cstheme="minorHAnsi"/>
              </w:rPr>
              <w:t>1495.6</w:t>
            </w:r>
          </w:p>
        </w:tc>
        <w:tc>
          <w:tcPr>
            <w:tcW w:w="1833" w:type="dxa"/>
          </w:tcPr>
          <w:p w:rsidR="00080CB8" w:rsidRPr="00080CB8" w:rsidRDefault="00080CB8" w:rsidP="00A60587">
            <w:pPr>
              <w:spacing w:line="360" w:lineRule="auto"/>
              <w:jc w:val="center"/>
              <w:rPr>
                <w:rFonts w:cstheme="minorHAnsi"/>
              </w:rPr>
            </w:pPr>
            <w:r w:rsidRPr="00080CB8">
              <w:rPr>
                <w:rFonts w:cstheme="minorHAnsi"/>
              </w:rPr>
              <w:t>5.031</w:t>
            </w:r>
          </w:p>
        </w:tc>
        <w:tc>
          <w:tcPr>
            <w:tcW w:w="1819" w:type="dxa"/>
          </w:tcPr>
          <w:p w:rsidR="00080CB8" w:rsidRPr="00080CB8" w:rsidRDefault="00080CB8" w:rsidP="00A60587">
            <w:pPr>
              <w:spacing w:line="360" w:lineRule="auto"/>
              <w:jc w:val="center"/>
              <w:rPr>
                <w:rFonts w:cstheme="minorHAnsi"/>
              </w:rPr>
            </w:pPr>
            <w:r w:rsidRPr="00080CB8">
              <w:rPr>
                <w:rFonts w:cstheme="minorHAnsi"/>
              </w:rPr>
              <w:t>18.284</w:t>
            </w:r>
          </w:p>
        </w:tc>
        <w:tc>
          <w:tcPr>
            <w:tcW w:w="1830" w:type="dxa"/>
          </w:tcPr>
          <w:p w:rsidR="00080CB8" w:rsidRPr="00080CB8" w:rsidRDefault="00080CB8" w:rsidP="00A60587">
            <w:pPr>
              <w:spacing w:line="360" w:lineRule="auto"/>
              <w:jc w:val="center"/>
              <w:rPr>
                <w:rFonts w:cstheme="minorHAnsi"/>
              </w:rPr>
            </w:pPr>
            <w:r w:rsidRPr="00080CB8">
              <w:rPr>
                <w:rFonts w:cstheme="minorHAnsi"/>
              </w:rPr>
              <w:t>275.2</w:t>
            </w:r>
            <w:r>
              <w:rPr>
                <w:rFonts w:cstheme="minorHAnsi"/>
              </w:rPr>
              <w:t>0</w:t>
            </w:r>
          </w:p>
        </w:tc>
      </w:tr>
      <w:tr w:rsidR="00080CB8" w:rsidTr="00A239C6">
        <w:trPr>
          <w:jc w:val="center"/>
        </w:trPr>
        <w:tc>
          <w:tcPr>
            <w:tcW w:w="1930" w:type="dxa"/>
          </w:tcPr>
          <w:p w:rsidR="00080CB8" w:rsidRPr="00080CB8" w:rsidRDefault="00080CB8" w:rsidP="00A60587">
            <w:pPr>
              <w:pStyle w:val="NoSpacing"/>
              <w:spacing w:line="360" w:lineRule="auto"/>
              <w:jc w:val="center"/>
              <w:rPr>
                <w:rFonts w:cstheme="minorHAnsi"/>
              </w:rPr>
            </w:pPr>
            <w:r w:rsidRPr="00080CB8">
              <w:rPr>
                <w:rFonts w:cstheme="minorHAnsi"/>
              </w:rPr>
              <w:t>157</w:t>
            </w:r>
          </w:p>
        </w:tc>
        <w:tc>
          <w:tcPr>
            <w:tcW w:w="1830" w:type="dxa"/>
          </w:tcPr>
          <w:p w:rsidR="00080CB8" w:rsidRPr="00080CB8" w:rsidRDefault="00080CB8" w:rsidP="00A60587">
            <w:pPr>
              <w:spacing w:line="360" w:lineRule="auto"/>
              <w:jc w:val="center"/>
              <w:rPr>
                <w:rFonts w:cstheme="minorHAnsi"/>
              </w:rPr>
            </w:pPr>
            <w:r w:rsidRPr="00080CB8">
              <w:rPr>
                <w:rFonts w:cstheme="minorHAnsi"/>
              </w:rPr>
              <w:t>1500.7</w:t>
            </w:r>
          </w:p>
        </w:tc>
        <w:tc>
          <w:tcPr>
            <w:tcW w:w="1833" w:type="dxa"/>
          </w:tcPr>
          <w:p w:rsidR="00080CB8" w:rsidRPr="00080CB8" w:rsidRDefault="00080CB8" w:rsidP="00A60587">
            <w:pPr>
              <w:spacing w:line="360" w:lineRule="auto"/>
              <w:jc w:val="center"/>
              <w:rPr>
                <w:rFonts w:cstheme="minorHAnsi"/>
              </w:rPr>
            </w:pPr>
            <w:r w:rsidRPr="00080CB8">
              <w:rPr>
                <w:rFonts w:cstheme="minorHAnsi"/>
              </w:rPr>
              <w:t>5.115</w:t>
            </w:r>
          </w:p>
        </w:tc>
        <w:tc>
          <w:tcPr>
            <w:tcW w:w="1819" w:type="dxa"/>
          </w:tcPr>
          <w:p w:rsidR="00080CB8" w:rsidRPr="00080CB8" w:rsidRDefault="00080CB8" w:rsidP="00A60587">
            <w:pPr>
              <w:spacing w:line="360" w:lineRule="auto"/>
              <w:jc w:val="center"/>
              <w:rPr>
                <w:rFonts w:cstheme="minorHAnsi"/>
              </w:rPr>
            </w:pPr>
            <w:r w:rsidRPr="00080CB8">
              <w:rPr>
                <w:rFonts w:cstheme="minorHAnsi"/>
              </w:rPr>
              <w:t>N/R</w:t>
            </w:r>
          </w:p>
        </w:tc>
        <w:tc>
          <w:tcPr>
            <w:tcW w:w="1830" w:type="dxa"/>
          </w:tcPr>
          <w:p w:rsidR="00080CB8" w:rsidRPr="00080CB8" w:rsidRDefault="00080CB8" w:rsidP="00A60587">
            <w:pPr>
              <w:spacing w:line="360" w:lineRule="auto"/>
              <w:jc w:val="center"/>
              <w:rPr>
                <w:rFonts w:cstheme="minorHAnsi"/>
              </w:rPr>
            </w:pPr>
            <w:r w:rsidRPr="00080CB8">
              <w:rPr>
                <w:rFonts w:cstheme="minorHAnsi"/>
              </w:rPr>
              <w:t>N/R</w:t>
            </w:r>
          </w:p>
        </w:tc>
      </w:tr>
    </w:tbl>
    <w:p w:rsidR="00B4037E" w:rsidRDefault="00415E84" w:rsidP="00A60587">
      <w:pPr>
        <w:pStyle w:val="NoSpacing"/>
        <w:spacing w:line="360" w:lineRule="auto"/>
        <w:jc w:val="both"/>
      </w:pPr>
      <w:r>
        <w:t>Table 2 – Velocities measured using coils.</w:t>
      </w:r>
    </w:p>
    <w:p w:rsidR="00B4037E" w:rsidRDefault="00B4037E" w:rsidP="00A60587">
      <w:pPr>
        <w:pStyle w:val="NoSpacing"/>
        <w:spacing w:line="360" w:lineRule="auto"/>
        <w:jc w:val="both"/>
      </w:pPr>
    </w:p>
    <w:p w:rsidR="003B3BDC" w:rsidRDefault="003B3BDC" w:rsidP="00A60587">
      <w:pPr>
        <w:pStyle w:val="NoSpacing"/>
        <w:spacing w:line="360" w:lineRule="auto"/>
        <w:jc w:val="both"/>
      </w:pPr>
      <w:r>
        <w:t>Note: the final coil did not register the magnetic field of the magnet. Further testing has shown this coil to have failed, and will be replaced at the next maintenance period.</w:t>
      </w:r>
    </w:p>
    <w:p w:rsidR="00291AB1" w:rsidRDefault="00291AB1" w:rsidP="00A60587">
      <w:pPr>
        <w:pStyle w:val="NoSpacing"/>
        <w:spacing w:line="360" w:lineRule="auto"/>
        <w:jc w:val="both"/>
      </w:pPr>
    </w:p>
    <w:p w:rsidR="006C186C" w:rsidRPr="006C186C" w:rsidRDefault="006C186C" w:rsidP="00A60587">
      <w:pPr>
        <w:pStyle w:val="NoSpacing"/>
        <w:spacing w:line="360" w:lineRule="auto"/>
        <w:jc w:val="both"/>
        <w:rPr>
          <w:b/>
        </w:rPr>
      </w:pPr>
      <w:r w:rsidRPr="006C186C">
        <w:rPr>
          <w:b/>
        </w:rPr>
        <w:t>Break-wire Results</w:t>
      </w:r>
    </w:p>
    <w:p w:rsidR="006C186C" w:rsidRDefault="006C186C" w:rsidP="00A60587">
      <w:pPr>
        <w:pStyle w:val="NoSpacing"/>
        <w:spacing w:line="360" w:lineRule="auto"/>
        <w:jc w:val="both"/>
      </w:pPr>
    </w:p>
    <w:p w:rsidR="00291AB1" w:rsidRDefault="00291AB1" w:rsidP="00A60587">
      <w:pPr>
        <w:pStyle w:val="NoSpacing"/>
        <w:spacing w:line="360" w:lineRule="auto"/>
        <w:jc w:val="both"/>
      </w:pPr>
      <w:r>
        <w:t xml:space="preserve">The velocity of the sled calculated using the Genesis </w:t>
      </w:r>
      <w:r w:rsidR="00B82FD2">
        <w:t xml:space="preserve">DAS </w:t>
      </w:r>
      <w:r>
        <w:t xml:space="preserve">and break-wires is detailed </w:t>
      </w:r>
      <w:r w:rsidR="00B82FD2">
        <w:t xml:space="preserve">at table 3 </w:t>
      </w:r>
      <w:r>
        <w:t>below.</w:t>
      </w:r>
      <w:r w:rsidR="00B82FD2" w:rsidRPr="00B82FD2">
        <w:t xml:space="preserve"> </w:t>
      </w:r>
      <w:r w:rsidR="00B82FD2">
        <w:t xml:space="preserve">Figure </w:t>
      </w:r>
      <w:r w:rsidR="00953637">
        <w:t>7</w:t>
      </w:r>
      <w:r w:rsidR="00B82FD2">
        <w:t xml:space="preserve"> over shows the results from the Genesis DAS. Timings are taken from the rising edge of the waveforms. Break-wire</w:t>
      </w:r>
      <w:r w:rsidR="006C186C">
        <w:t>s</w:t>
      </w:r>
      <w:r w:rsidR="00B82FD2">
        <w:t xml:space="preserve"> 1 </w:t>
      </w:r>
      <w:r w:rsidR="006C186C">
        <w:t>and 4 show</w:t>
      </w:r>
      <w:r w:rsidR="00B82FD2">
        <w:t xml:space="preserve"> a little noise </w:t>
      </w:r>
      <w:r w:rsidR="006C186C">
        <w:t>but this has not affected the results.</w:t>
      </w:r>
    </w:p>
    <w:p w:rsidR="00874C7D" w:rsidRDefault="00874C7D">
      <w:pPr>
        <w:rPr>
          <w:rFonts w:eastAsiaTheme="minorEastAsia"/>
          <w:lang w:val="en-US" w:eastAsia="ja-JP"/>
        </w:rPr>
      </w:pPr>
      <w:r>
        <w:br w:type="page"/>
      </w:r>
    </w:p>
    <w:tbl>
      <w:tblPr>
        <w:tblStyle w:val="TableGrid"/>
        <w:tblW w:w="7480" w:type="dxa"/>
        <w:tblLook w:val="04A0" w:firstRow="1" w:lastRow="0" w:firstColumn="1" w:lastColumn="0" w:noHBand="0" w:noVBand="1"/>
      </w:tblPr>
      <w:tblGrid>
        <w:gridCol w:w="1951"/>
        <w:gridCol w:w="1843"/>
        <w:gridCol w:w="1843"/>
        <w:gridCol w:w="1843"/>
      </w:tblGrid>
      <w:tr w:rsidR="00080CB8" w:rsidTr="00080CB8">
        <w:tc>
          <w:tcPr>
            <w:tcW w:w="1951" w:type="dxa"/>
          </w:tcPr>
          <w:p w:rsidR="00080CB8" w:rsidRPr="00080CB8" w:rsidRDefault="00080CB8" w:rsidP="00874C7D">
            <w:pPr>
              <w:pStyle w:val="NoSpacing"/>
              <w:jc w:val="center"/>
              <w:rPr>
                <w:b/>
              </w:rPr>
            </w:pPr>
            <w:r w:rsidRPr="00080CB8">
              <w:rPr>
                <w:b/>
              </w:rPr>
              <w:lastRenderedPageBreak/>
              <w:t>Break-wire</w:t>
            </w:r>
          </w:p>
        </w:tc>
        <w:tc>
          <w:tcPr>
            <w:tcW w:w="1843" w:type="dxa"/>
          </w:tcPr>
          <w:p w:rsidR="00080CB8" w:rsidRPr="00080CB8" w:rsidRDefault="00080CB8" w:rsidP="00874C7D">
            <w:pPr>
              <w:pStyle w:val="NoSpacing"/>
              <w:jc w:val="center"/>
              <w:rPr>
                <w:b/>
              </w:rPr>
            </w:pPr>
            <w:r w:rsidRPr="00080CB8">
              <w:rPr>
                <w:b/>
              </w:rPr>
              <w:t>Distance</w:t>
            </w:r>
          </w:p>
          <w:p w:rsidR="00080CB8" w:rsidRPr="00080CB8" w:rsidRDefault="00080CB8" w:rsidP="00874C7D">
            <w:pPr>
              <w:pStyle w:val="NoSpacing"/>
              <w:jc w:val="center"/>
              <w:rPr>
                <w:b/>
              </w:rPr>
            </w:pPr>
            <w:r w:rsidRPr="00080CB8">
              <w:rPr>
                <w:b/>
              </w:rPr>
              <w:t>(m)</w:t>
            </w:r>
          </w:p>
        </w:tc>
        <w:tc>
          <w:tcPr>
            <w:tcW w:w="1843" w:type="dxa"/>
          </w:tcPr>
          <w:p w:rsidR="00080CB8" w:rsidRPr="00080CB8" w:rsidRDefault="00080CB8" w:rsidP="00874C7D">
            <w:pPr>
              <w:pStyle w:val="NoSpacing"/>
              <w:jc w:val="center"/>
              <w:rPr>
                <w:b/>
              </w:rPr>
            </w:pPr>
            <w:r w:rsidRPr="00080CB8">
              <w:rPr>
                <w:b/>
              </w:rPr>
              <w:t>Time</w:t>
            </w:r>
          </w:p>
          <w:p w:rsidR="00080CB8" w:rsidRPr="00080CB8" w:rsidRDefault="00080CB8" w:rsidP="00874C7D">
            <w:pPr>
              <w:pStyle w:val="NoSpacing"/>
              <w:jc w:val="center"/>
              <w:rPr>
                <w:b/>
              </w:rPr>
            </w:pPr>
            <w:r w:rsidRPr="00080CB8">
              <w:rPr>
                <w:b/>
              </w:rPr>
              <w:t>(ms)</w:t>
            </w:r>
          </w:p>
        </w:tc>
        <w:tc>
          <w:tcPr>
            <w:tcW w:w="1843" w:type="dxa"/>
          </w:tcPr>
          <w:p w:rsidR="00080CB8" w:rsidRPr="00080CB8" w:rsidRDefault="00080CB8" w:rsidP="00874C7D">
            <w:pPr>
              <w:pStyle w:val="NoSpacing"/>
              <w:jc w:val="center"/>
              <w:rPr>
                <w:b/>
              </w:rPr>
            </w:pPr>
            <w:r w:rsidRPr="00080CB8">
              <w:rPr>
                <w:b/>
              </w:rPr>
              <w:t>Velocity</w:t>
            </w:r>
          </w:p>
          <w:p w:rsidR="00080CB8" w:rsidRPr="00080CB8" w:rsidRDefault="00080CB8" w:rsidP="00874C7D">
            <w:pPr>
              <w:pStyle w:val="NoSpacing"/>
              <w:jc w:val="center"/>
              <w:rPr>
                <w:b/>
              </w:rPr>
            </w:pPr>
            <w:r w:rsidRPr="00080CB8">
              <w:rPr>
                <w:b/>
              </w:rPr>
              <w:t>(m/s)</w:t>
            </w:r>
          </w:p>
        </w:tc>
      </w:tr>
      <w:tr w:rsidR="00080CB8" w:rsidTr="00080CB8">
        <w:tc>
          <w:tcPr>
            <w:tcW w:w="1951" w:type="dxa"/>
          </w:tcPr>
          <w:p w:rsidR="00080CB8" w:rsidRPr="00080CB8" w:rsidRDefault="00080CB8" w:rsidP="00A60587">
            <w:pPr>
              <w:pStyle w:val="NoSpacing"/>
              <w:spacing w:line="360" w:lineRule="auto"/>
              <w:jc w:val="center"/>
              <w:rPr>
                <w:rFonts w:cstheme="minorHAnsi"/>
              </w:rPr>
            </w:pPr>
            <w:r w:rsidRPr="00080CB8">
              <w:rPr>
                <w:rFonts w:cstheme="minorHAnsi"/>
              </w:rPr>
              <w:t>1</w:t>
            </w:r>
          </w:p>
        </w:tc>
        <w:tc>
          <w:tcPr>
            <w:tcW w:w="1843" w:type="dxa"/>
          </w:tcPr>
          <w:p w:rsidR="00080CB8" w:rsidRPr="00080CB8" w:rsidRDefault="00080CB8" w:rsidP="00A60587">
            <w:pPr>
              <w:spacing w:line="360" w:lineRule="auto"/>
              <w:jc w:val="center"/>
              <w:rPr>
                <w:rFonts w:cstheme="minorHAnsi"/>
              </w:rPr>
            </w:pPr>
            <w:r w:rsidRPr="00080CB8">
              <w:rPr>
                <w:rFonts w:cstheme="minorHAnsi"/>
              </w:rPr>
              <w:t>0</w:t>
            </w:r>
          </w:p>
        </w:tc>
        <w:tc>
          <w:tcPr>
            <w:tcW w:w="1843" w:type="dxa"/>
          </w:tcPr>
          <w:p w:rsidR="00080CB8" w:rsidRPr="00080CB8" w:rsidRDefault="00080CB8" w:rsidP="00A60587">
            <w:pPr>
              <w:spacing w:line="360" w:lineRule="auto"/>
              <w:jc w:val="center"/>
              <w:rPr>
                <w:rFonts w:cstheme="minorHAnsi"/>
              </w:rPr>
            </w:pPr>
          </w:p>
        </w:tc>
        <w:tc>
          <w:tcPr>
            <w:tcW w:w="1843" w:type="dxa"/>
          </w:tcPr>
          <w:p w:rsidR="00080CB8" w:rsidRPr="00080CB8" w:rsidRDefault="00080CB8" w:rsidP="00A60587">
            <w:pPr>
              <w:spacing w:line="360" w:lineRule="auto"/>
              <w:jc w:val="center"/>
              <w:rPr>
                <w:rFonts w:cstheme="minorHAnsi"/>
              </w:rPr>
            </w:pPr>
            <w:r w:rsidRPr="00080CB8">
              <w:rPr>
                <w:rFonts w:cstheme="minorHAnsi"/>
              </w:rPr>
              <w:t>N/R</w:t>
            </w:r>
          </w:p>
        </w:tc>
      </w:tr>
      <w:tr w:rsidR="00080CB8" w:rsidTr="00080CB8">
        <w:tc>
          <w:tcPr>
            <w:tcW w:w="1951" w:type="dxa"/>
          </w:tcPr>
          <w:p w:rsidR="00080CB8" w:rsidRPr="00080CB8" w:rsidRDefault="00080CB8" w:rsidP="00A60587">
            <w:pPr>
              <w:pStyle w:val="NoSpacing"/>
              <w:spacing w:line="360" w:lineRule="auto"/>
              <w:jc w:val="center"/>
              <w:rPr>
                <w:rFonts w:cstheme="minorHAnsi"/>
              </w:rPr>
            </w:pPr>
            <w:r w:rsidRPr="00080CB8">
              <w:rPr>
                <w:rFonts w:cstheme="minorHAnsi"/>
              </w:rPr>
              <w:t>2</w:t>
            </w:r>
          </w:p>
        </w:tc>
        <w:tc>
          <w:tcPr>
            <w:tcW w:w="1843" w:type="dxa"/>
          </w:tcPr>
          <w:p w:rsidR="00080CB8" w:rsidRPr="00080CB8" w:rsidRDefault="00080CB8" w:rsidP="00A60587">
            <w:pPr>
              <w:spacing w:line="360" w:lineRule="auto"/>
              <w:jc w:val="center"/>
              <w:rPr>
                <w:rFonts w:cstheme="minorHAnsi"/>
              </w:rPr>
            </w:pPr>
            <w:r w:rsidRPr="00080CB8">
              <w:rPr>
                <w:rFonts w:cstheme="minorHAnsi"/>
              </w:rPr>
              <w:t>5.077</w:t>
            </w:r>
          </w:p>
        </w:tc>
        <w:tc>
          <w:tcPr>
            <w:tcW w:w="1843" w:type="dxa"/>
          </w:tcPr>
          <w:p w:rsidR="00080CB8" w:rsidRPr="00080CB8" w:rsidRDefault="00080CB8" w:rsidP="00A60587">
            <w:pPr>
              <w:spacing w:line="360" w:lineRule="auto"/>
              <w:jc w:val="center"/>
              <w:rPr>
                <w:rFonts w:cstheme="minorHAnsi"/>
              </w:rPr>
            </w:pPr>
            <w:r w:rsidRPr="00080CB8">
              <w:rPr>
                <w:rFonts w:cstheme="minorHAnsi"/>
              </w:rPr>
              <w:t>18.22</w:t>
            </w:r>
            <w:r>
              <w:rPr>
                <w:rFonts w:cstheme="minorHAnsi"/>
              </w:rPr>
              <w:t>0</w:t>
            </w:r>
          </w:p>
        </w:tc>
        <w:tc>
          <w:tcPr>
            <w:tcW w:w="1843" w:type="dxa"/>
          </w:tcPr>
          <w:p w:rsidR="00080CB8" w:rsidRPr="00080CB8" w:rsidRDefault="00080CB8" w:rsidP="00A60587">
            <w:pPr>
              <w:spacing w:line="360" w:lineRule="auto"/>
              <w:jc w:val="center"/>
              <w:rPr>
                <w:rFonts w:cstheme="minorHAnsi"/>
              </w:rPr>
            </w:pPr>
            <w:r w:rsidRPr="00080CB8">
              <w:rPr>
                <w:rFonts w:cstheme="minorHAnsi"/>
              </w:rPr>
              <w:t>278.65</w:t>
            </w:r>
          </w:p>
        </w:tc>
      </w:tr>
      <w:tr w:rsidR="00080CB8" w:rsidTr="00080CB8">
        <w:tc>
          <w:tcPr>
            <w:tcW w:w="1951" w:type="dxa"/>
          </w:tcPr>
          <w:p w:rsidR="00080CB8" w:rsidRPr="00080CB8" w:rsidRDefault="00080CB8" w:rsidP="00A60587">
            <w:pPr>
              <w:pStyle w:val="NoSpacing"/>
              <w:spacing w:line="360" w:lineRule="auto"/>
              <w:jc w:val="center"/>
              <w:rPr>
                <w:rFonts w:cstheme="minorHAnsi"/>
              </w:rPr>
            </w:pPr>
            <w:r w:rsidRPr="00080CB8">
              <w:rPr>
                <w:rFonts w:cstheme="minorHAnsi"/>
              </w:rPr>
              <w:t>3</w:t>
            </w:r>
          </w:p>
        </w:tc>
        <w:tc>
          <w:tcPr>
            <w:tcW w:w="1843" w:type="dxa"/>
          </w:tcPr>
          <w:p w:rsidR="00080CB8" w:rsidRPr="00080CB8" w:rsidRDefault="00080CB8" w:rsidP="00A60587">
            <w:pPr>
              <w:spacing w:line="360" w:lineRule="auto"/>
              <w:jc w:val="center"/>
              <w:rPr>
                <w:rFonts w:cstheme="minorHAnsi"/>
              </w:rPr>
            </w:pPr>
            <w:r w:rsidRPr="00080CB8">
              <w:rPr>
                <w:rFonts w:cstheme="minorHAnsi"/>
              </w:rPr>
              <w:t>5.038</w:t>
            </w:r>
          </w:p>
        </w:tc>
        <w:tc>
          <w:tcPr>
            <w:tcW w:w="1843" w:type="dxa"/>
          </w:tcPr>
          <w:p w:rsidR="00080CB8" w:rsidRPr="00080CB8" w:rsidRDefault="00080CB8" w:rsidP="00A60587">
            <w:pPr>
              <w:spacing w:line="360" w:lineRule="auto"/>
              <w:jc w:val="center"/>
              <w:rPr>
                <w:rFonts w:cstheme="minorHAnsi"/>
              </w:rPr>
            </w:pPr>
            <w:r w:rsidRPr="00080CB8">
              <w:rPr>
                <w:rFonts w:cstheme="minorHAnsi"/>
              </w:rPr>
              <w:t>18.177</w:t>
            </w:r>
          </w:p>
        </w:tc>
        <w:tc>
          <w:tcPr>
            <w:tcW w:w="1843" w:type="dxa"/>
          </w:tcPr>
          <w:p w:rsidR="00080CB8" w:rsidRPr="00080CB8" w:rsidRDefault="00080CB8" w:rsidP="00A60587">
            <w:pPr>
              <w:spacing w:line="360" w:lineRule="auto"/>
              <w:jc w:val="center"/>
              <w:rPr>
                <w:rFonts w:cstheme="minorHAnsi"/>
              </w:rPr>
            </w:pPr>
            <w:r w:rsidRPr="00080CB8">
              <w:rPr>
                <w:rFonts w:cstheme="minorHAnsi"/>
              </w:rPr>
              <w:t>277.16</w:t>
            </w:r>
          </w:p>
        </w:tc>
      </w:tr>
      <w:tr w:rsidR="00080CB8" w:rsidTr="00080CB8">
        <w:tc>
          <w:tcPr>
            <w:tcW w:w="1951" w:type="dxa"/>
          </w:tcPr>
          <w:p w:rsidR="00080CB8" w:rsidRPr="00080CB8" w:rsidRDefault="00080CB8" w:rsidP="00A60587">
            <w:pPr>
              <w:pStyle w:val="NoSpacing"/>
              <w:spacing w:line="360" w:lineRule="auto"/>
              <w:jc w:val="center"/>
              <w:rPr>
                <w:rFonts w:cstheme="minorHAnsi"/>
              </w:rPr>
            </w:pPr>
            <w:r w:rsidRPr="00080CB8">
              <w:rPr>
                <w:rFonts w:cstheme="minorHAnsi"/>
              </w:rPr>
              <w:t>4</w:t>
            </w:r>
          </w:p>
        </w:tc>
        <w:tc>
          <w:tcPr>
            <w:tcW w:w="1843" w:type="dxa"/>
          </w:tcPr>
          <w:p w:rsidR="00080CB8" w:rsidRPr="00080CB8" w:rsidRDefault="00080CB8" w:rsidP="00A60587">
            <w:pPr>
              <w:spacing w:line="360" w:lineRule="auto"/>
              <w:jc w:val="center"/>
              <w:rPr>
                <w:rFonts w:cstheme="minorHAnsi"/>
              </w:rPr>
            </w:pPr>
            <w:r w:rsidRPr="00080CB8">
              <w:rPr>
                <w:rFonts w:cstheme="minorHAnsi"/>
              </w:rPr>
              <w:t>5.038</w:t>
            </w:r>
          </w:p>
        </w:tc>
        <w:tc>
          <w:tcPr>
            <w:tcW w:w="1843" w:type="dxa"/>
          </w:tcPr>
          <w:p w:rsidR="00080CB8" w:rsidRPr="00080CB8" w:rsidRDefault="00080CB8" w:rsidP="00A60587">
            <w:pPr>
              <w:spacing w:line="360" w:lineRule="auto"/>
              <w:jc w:val="center"/>
              <w:rPr>
                <w:rFonts w:cstheme="minorHAnsi"/>
              </w:rPr>
            </w:pPr>
            <w:r w:rsidRPr="00080CB8">
              <w:rPr>
                <w:rFonts w:cstheme="minorHAnsi"/>
              </w:rPr>
              <w:t>18.213</w:t>
            </w:r>
          </w:p>
        </w:tc>
        <w:tc>
          <w:tcPr>
            <w:tcW w:w="1843" w:type="dxa"/>
          </w:tcPr>
          <w:p w:rsidR="00080CB8" w:rsidRPr="00080CB8" w:rsidRDefault="00080CB8" w:rsidP="00A60587">
            <w:pPr>
              <w:spacing w:line="360" w:lineRule="auto"/>
              <w:jc w:val="center"/>
              <w:rPr>
                <w:rFonts w:cstheme="minorHAnsi"/>
              </w:rPr>
            </w:pPr>
            <w:r w:rsidRPr="00080CB8">
              <w:rPr>
                <w:rFonts w:cstheme="minorHAnsi"/>
              </w:rPr>
              <w:t>276.62</w:t>
            </w:r>
          </w:p>
        </w:tc>
      </w:tr>
      <w:tr w:rsidR="00080CB8" w:rsidTr="00080CB8">
        <w:tc>
          <w:tcPr>
            <w:tcW w:w="1951" w:type="dxa"/>
          </w:tcPr>
          <w:p w:rsidR="00080CB8" w:rsidRPr="00080CB8" w:rsidRDefault="00080CB8" w:rsidP="00A60587">
            <w:pPr>
              <w:pStyle w:val="NoSpacing"/>
              <w:spacing w:line="360" w:lineRule="auto"/>
              <w:jc w:val="center"/>
              <w:rPr>
                <w:rFonts w:cstheme="minorHAnsi"/>
              </w:rPr>
            </w:pPr>
            <w:r w:rsidRPr="00080CB8">
              <w:rPr>
                <w:rFonts w:cstheme="minorHAnsi"/>
              </w:rPr>
              <w:t>5</w:t>
            </w:r>
          </w:p>
        </w:tc>
        <w:tc>
          <w:tcPr>
            <w:tcW w:w="1843" w:type="dxa"/>
          </w:tcPr>
          <w:p w:rsidR="00080CB8" w:rsidRPr="00080CB8" w:rsidRDefault="00080CB8" w:rsidP="00A60587">
            <w:pPr>
              <w:spacing w:line="360" w:lineRule="auto"/>
              <w:jc w:val="center"/>
              <w:rPr>
                <w:rFonts w:cstheme="minorHAnsi"/>
              </w:rPr>
            </w:pPr>
            <w:r w:rsidRPr="00080CB8">
              <w:rPr>
                <w:rFonts w:cstheme="minorHAnsi"/>
              </w:rPr>
              <w:t>5.117</w:t>
            </w:r>
          </w:p>
        </w:tc>
        <w:tc>
          <w:tcPr>
            <w:tcW w:w="1843" w:type="dxa"/>
          </w:tcPr>
          <w:p w:rsidR="00080CB8" w:rsidRPr="00080CB8" w:rsidRDefault="00080CB8" w:rsidP="00A60587">
            <w:pPr>
              <w:spacing w:line="360" w:lineRule="auto"/>
              <w:jc w:val="center"/>
              <w:rPr>
                <w:rFonts w:cstheme="minorHAnsi"/>
              </w:rPr>
            </w:pPr>
            <w:r w:rsidRPr="00080CB8">
              <w:rPr>
                <w:rFonts w:cstheme="minorHAnsi"/>
              </w:rPr>
              <w:t>18.621</w:t>
            </w:r>
          </w:p>
        </w:tc>
        <w:tc>
          <w:tcPr>
            <w:tcW w:w="1843" w:type="dxa"/>
          </w:tcPr>
          <w:p w:rsidR="00080CB8" w:rsidRPr="00080CB8" w:rsidRDefault="00080CB8" w:rsidP="00A60587">
            <w:pPr>
              <w:spacing w:line="360" w:lineRule="auto"/>
              <w:jc w:val="center"/>
              <w:rPr>
                <w:rFonts w:cstheme="minorHAnsi"/>
              </w:rPr>
            </w:pPr>
            <w:r w:rsidRPr="00080CB8">
              <w:rPr>
                <w:rFonts w:cstheme="minorHAnsi"/>
              </w:rPr>
              <w:t>274.80</w:t>
            </w:r>
          </w:p>
        </w:tc>
      </w:tr>
    </w:tbl>
    <w:p w:rsidR="00415E84" w:rsidRDefault="00415E84" w:rsidP="00A60587">
      <w:pPr>
        <w:pStyle w:val="NoSpacing"/>
        <w:spacing w:line="360" w:lineRule="auto"/>
        <w:jc w:val="both"/>
      </w:pPr>
      <w:r>
        <w:t>Table 3 – Velocities measured using break</w:t>
      </w:r>
      <w:r w:rsidR="00080CB8">
        <w:t>-</w:t>
      </w:r>
      <w:r>
        <w:t>wires.</w:t>
      </w:r>
    </w:p>
    <w:p w:rsidR="00B4037E" w:rsidRDefault="00B4037E" w:rsidP="00A60587">
      <w:pPr>
        <w:pStyle w:val="NoSpacing"/>
        <w:spacing w:line="360" w:lineRule="auto"/>
        <w:jc w:val="both"/>
      </w:pPr>
    </w:p>
    <w:p w:rsidR="003B3BDC" w:rsidRDefault="003B3BDC" w:rsidP="00A60587">
      <w:pPr>
        <w:pStyle w:val="NoSpacing"/>
        <w:spacing w:line="360" w:lineRule="auto"/>
        <w:jc w:val="both"/>
      </w:pPr>
      <w:r>
        <w:t>Note: Break-wires were co-located with the coils. It should be noted that the magnet is on the rear of the vehicle, whilst the front shoe breaks the wire. In this case a separation of approximately 1m.</w:t>
      </w:r>
    </w:p>
    <w:p w:rsidR="00921F3F" w:rsidRDefault="00921F3F" w:rsidP="00A60587">
      <w:pPr>
        <w:pStyle w:val="NoSpacing"/>
        <w:spacing w:line="360" w:lineRule="auto"/>
        <w:jc w:val="both"/>
      </w:pPr>
    </w:p>
    <w:p w:rsidR="006C186C" w:rsidRPr="006C186C" w:rsidRDefault="006C186C" w:rsidP="00A60587">
      <w:pPr>
        <w:pStyle w:val="NoSpacing"/>
        <w:spacing w:line="360" w:lineRule="auto"/>
        <w:jc w:val="both"/>
        <w:rPr>
          <w:b/>
        </w:rPr>
      </w:pPr>
      <w:r w:rsidRPr="006C186C">
        <w:rPr>
          <w:b/>
        </w:rPr>
        <w:t>Blast Gauge Results</w:t>
      </w:r>
    </w:p>
    <w:p w:rsidR="006C186C" w:rsidRDefault="006C186C" w:rsidP="00A60587">
      <w:pPr>
        <w:pStyle w:val="NoSpacing"/>
        <w:spacing w:line="360" w:lineRule="auto"/>
        <w:jc w:val="both"/>
      </w:pPr>
    </w:p>
    <w:p w:rsidR="00921F3F" w:rsidRDefault="00B82FD2" w:rsidP="00A60587">
      <w:pPr>
        <w:pStyle w:val="NoSpacing"/>
        <w:spacing w:line="360" w:lineRule="auto"/>
        <w:jc w:val="both"/>
      </w:pPr>
      <w:r>
        <w:t>There is a significant attenuation of the blast returns due to the positioning of the gauges and TI. At the last minute it was decided that it was potentially dangerous to fit the blast gauges between the rails, so they were moved to the side and clamped to the sleeper.</w:t>
      </w:r>
    </w:p>
    <w:p w:rsidR="00146858" w:rsidRDefault="00146858" w:rsidP="00A60587">
      <w:pPr>
        <w:pStyle w:val="NoSpacing"/>
        <w:spacing w:line="360" w:lineRule="auto"/>
        <w:jc w:val="both"/>
      </w:pPr>
    </w:p>
    <w:p w:rsidR="006C186C" w:rsidRDefault="006C186C" w:rsidP="00A60587">
      <w:pPr>
        <w:pStyle w:val="NoSpacing"/>
        <w:spacing w:line="360" w:lineRule="auto"/>
        <w:jc w:val="center"/>
      </w:pPr>
      <w:r>
        <w:rPr>
          <w:noProof/>
          <w:lang w:val="en-GB" w:eastAsia="en-GB"/>
        </w:rPr>
        <w:drawing>
          <wp:inline distT="0" distB="0" distL="0" distR="0" wp14:anchorId="261812AC" wp14:editId="049116FF">
            <wp:extent cx="4575600" cy="3416400"/>
            <wp:effectExtent l="0" t="0" r="0" b="0"/>
            <wp:docPr id="22" name="Picture 22" descr="H:\BEng stuff\BEng Yr 3\Project\Interim VIVA\DSCF696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H:\BEng stuff\BEng Yr 3\Project\Interim VIVA\DSCF6964.JPG"/>
                    <pic:cNvPicPr>
                      <a:picLocks noChangeAspect="1" noChangeArrowheads="1"/>
                    </pic:cNvPicPr>
                  </pic:nvPicPr>
                  <pic:blipFill>
                    <a:blip r:embed="rId25" cstate="screen">
                      <a:extLst>
                        <a:ext uri="{28A0092B-C50C-407E-A947-70E740481C1C}">
                          <a14:useLocalDpi xmlns:a14="http://schemas.microsoft.com/office/drawing/2010/main"/>
                        </a:ext>
                      </a:extLst>
                    </a:blip>
                    <a:srcRect/>
                    <a:stretch>
                      <a:fillRect/>
                    </a:stretch>
                  </pic:blipFill>
                  <pic:spPr bwMode="auto">
                    <a:xfrm>
                      <a:off x="0" y="0"/>
                      <a:ext cx="4575600" cy="3416400"/>
                    </a:xfrm>
                    <a:prstGeom prst="rect">
                      <a:avLst/>
                    </a:prstGeom>
                    <a:noFill/>
                    <a:ln>
                      <a:noFill/>
                    </a:ln>
                  </pic:spPr>
                </pic:pic>
              </a:graphicData>
            </a:graphic>
          </wp:inline>
        </w:drawing>
      </w:r>
    </w:p>
    <w:p w:rsidR="006C186C" w:rsidRDefault="00146858" w:rsidP="00A60587">
      <w:pPr>
        <w:pStyle w:val="NoSpacing"/>
        <w:spacing w:line="360" w:lineRule="auto"/>
        <w:jc w:val="both"/>
      </w:pPr>
      <w:r>
        <w:t xml:space="preserve">Figure </w:t>
      </w:r>
      <w:r w:rsidR="00452157">
        <w:t>7</w:t>
      </w:r>
      <w:r>
        <w:t xml:space="preserve"> – Blast Gauge installation at side of rail.</w:t>
      </w:r>
    </w:p>
    <w:p w:rsidR="006C186C" w:rsidRDefault="00146858" w:rsidP="00A60587">
      <w:pPr>
        <w:pStyle w:val="NoSpacing"/>
        <w:spacing w:line="360" w:lineRule="auto"/>
        <w:jc w:val="right"/>
      </w:pPr>
      <w:r>
        <w:t>Image Ref: DSCF6964.</w:t>
      </w:r>
    </w:p>
    <w:p w:rsidR="00B82FD2" w:rsidRDefault="00B82FD2" w:rsidP="00A60587">
      <w:pPr>
        <w:pStyle w:val="NoSpacing"/>
        <w:spacing w:line="360" w:lineRule="auto"/>
        <w:jc w:val="both"/>
      </w:pPr>
    </w:p>
    <w:p w:rsidR="00B82FD2" w:rsidRDefault="00B82FD2" w:rsidP="00A60587">
      <w:pPr>
        <w:pStyle w:val="NoSpacing"/>
        <w:spacing w:line="360" w:lineRule="auto"/>
        <w:jc w:val="both"/>
      </w:pPr>
      <w:r>
        <w:t>From Image 1 earlier it can be seen that the vehicle sits low down between the rails, and therefore the rail is effectively deflecting the pressure wave away from the gauge. Instead of the predicted 300kPa, the gauge in effect only saw around 6kPa.</w:t>
      </w:r>
    </w:p>
    <w:p w:rsidR="00B4037E" w:rsidRDefault="00B4037E" w:rsidP="00A60587">
      <w:pPr>
        <w:pStyle w:val="NoSpacing"/>
        <w:spacing w:line="360" w:lineRule="auto"/>
        <w:jc w:val="both"/>
      </w:pPr>
    </w:p>
    <w:p w:rsidR="00291AB1" w:rsidRDefault="00291AB1" w:rsidP="00A60587">
      <w:pPr>
        <w:pStyle w:val="NoSpacing"/>
        <w:spacing w:line="360" w:lineRule="auto"/>
        <w:jc w:val="both"/>
      </w:pPr>
      <w:r>
        <w:t xml:space="preserve">The velocity of the sled calculated using the Genesis and blast gauges is detailed </w:t>
      </w:r>
      <w:r w:rsidR="009C0FD7">
        <w:t xml:space="preserve">at table 4 </w:t>
      </w:r>
      <w:r>
        <w:t>below.</w:t>
      </w:r>
    </w:p>
    <w:p w:rsidR="00291AB1" w:rsidRDefault="00291AB1" w:rsidP="00A60587">
      <w:pPr>
        <w:pStyle w:val="NoSpacing"/>
        <w:spacing w:line="360" w:lineRule="auto"/>
        <w:jc w:val="both"/>
      </w:pPr>
    </w:p>
    <w:tbl>
      <w:tblPr>
        <w:tblStyle w:val="TableGrid"/>
        <w:tblW w:w="7480" w:type="dxa"/>
        <w:tblLook w:val="04A0" w:firstRow="1" w:lastRow="0" w:firstColumn="1" w:lastColumn="0" w:noHBand="0" w:noVBand="1"/>
      </w:tblPr>
      <w:tblGrid>
        <w:gridCol w:w="1951"/>
        <w:gridCol w:w="1843"/>
        <w:gridCol w:w="1843"/>
        <w:gridCol w:w="1843"/>
      </w:tblGrid>
      <w:tr w:rsidR="00080CB8" w:rsidRPr="00080CB8" w:rsidTr="000D569C">
        <w:tc>
          <w:tcPr>
            <w:tcW w:w="1951" w:type="dxa"/>
          </w:tcPr>
          <w:p w:rsidR="00080CB8" w:rsidRPr="00080CB8" w:rsidRDefault="00080CB8" w:rsidP="00874C7D">
            <w:pPr>
              <w:pStyle w:val="NoSpacing"/>
              <w:jc w:val="center"/>
              <w:rPr>
                <w:b/>
              </w:rPr>
            </w:pPr>
            <w:r>
              <w:rPr>
                <w:b/>
              </w:rPr>
              <w:t>Gauge</w:t>
            </w:r>
          </w:p>
        </w:tc>
        <w:tc>
          <w:tcPr>
            <w:tcW w:w="1843" w:type="dxa"/>
          </w:tcPr>
          <w:p w:rsidR="00080CB8" w:rsidRPr="00080CB8" w:rsidRDefault="00080CB8" w:rsidP="00874C7D">
            <w:pPr>
              <w:pStyle w:val="NoSpacing"/>
              <w:jc w:val="center"/>
              <w:rPr>
                <w:b/>
              </w:rPr>
            </w:pPr>
            <w:r w:rsidRPr="00080CB8">
              <w:rPr>
                <w:b/>
              </w:rPr>
              <w:t>Distance</w:t>
            </w:r>
          </w:p>
          <w:p w:rsidR="00080CB8" w:rsidRPr="00080CB8" w:rsidRDefault="00080CB8" w:rsidP="00874C7D">
            <w:pPr>
              <w:pStyle w:val="NoSpacing"/>
              <w:jc w:val="center"/>
              <w:rPr>
                <w:b/>
              </w:rPr>
            </w:pPr>
            <w:r w:rsidRPr="00080CB8">
              <w:rPr>
                <w:b/>
              </w:rPr>
              <w:t>(m)</w:t>
            </w:r>
          </w:p>
        </w:tc>
        <w:tc>
          <w:tcPr>
            <w:tcW w:w="1843" w:type="dxa"/>
          </w:tcPr>
          <w:p w:rsidR="00080CB8" w:rsidRPr="00080CB8" w:rsidRDefault="00080CB8" w:rsidP="00874C7D">
            <w:pPr>
              <w:pStyle w:val="NoSpacing"/>
              <w:jc w:val="center"/>
              <w:rPr>
                <w:b/>
              </w:rPr>
            </w:pPr>
            <w:r w:rsidRPr="00080CB8">
              <w:rPr>
                <w:b/>
              </w:rPr>
              <w:t>Time</w:t>
            </w:r>
          </w:p>
          <w:p w:rsidR="00080CB8" w:rsidRPr="00080CB8" w:rsidRDefault="00080CB8" w:rsidP="00874C7D">
            <w:pPr>
              <w:pStyle w:val="NoSpacing"/>
              <w:jc w:val="center"/>
              <w:rPr>
                <w:b/>
              </w:rPr>
            </w:pPr>
            <w:r w:rsidRPr="00080CB8">
              <w:rPr>
                <w:b/>
              </w:rPr>
              <w:t>(ms)</w:t>
            </w:r>
          </w:p>
        </w:tc>
        <w:tc>
          <w:tcPr>
            <w:tcW w:w="1843" w:type="dxa"/>
          </w:tcPr>
          <w:p w:rsidR="00080CB8" w:rsidRPr="00080CB8" w:rsidRDefault="00080CB8" w:rsidP="00874C7D">
            <w:pPr>
              <w:pStyle w:val="NoSpacing"/>
              <w:jc w:val="center"/>
              <w:rPr>
                <w:b/>
              </w:rPr>
            </w:pPr>
            <w:r w:rsidRPr="00080CB8">
              <w:rPr>
                <w:b/>
              </w:rPr>
              <w:t>Velocity</w:t>
            </w:r>
          </w:p>
          <w:p w:rsidR="00080CB8" w:rsidRPr="00080CB8" w:rsidRDefault="00080CB8" w:rsidP="00874C7D">
            <w:pPr>
              <w:pStyle w:val="NoSpacing"/>
              <w:jc w:val="center"/>
              <w:rPr>
                <w:b/>
              </w:rPr>
            </w:pPr>
            <w:r w:rsidRPr="00080CB8">
              <w:rPr>
                <w:b/>
              </w:rPr>
              <w:t>(m/s)</w:t>
            </w:r>
          </w:p>
        </w:tc>
      </w:tr>
      <w:tr w:rsidR="00080CB8" w:rsidRPr="00080CB8" w:rsidTr="000D569C">
        <w:tc>
          <w:tcPr>
            <w:tcW w:w="1951" w:type="dxa"/>
          </w:tcPr>
          <w:p w:rsidR="00080CB8" w:rsidRPr="00080CB8" w:rsidRDefault="00A64B0F" w:rsidP="00A60587">
            <w:pPr>
              <w:pStyle w:val="NoSpacing"/>
              <w:spacing w:line="360" w:lineRule="auto"/>
              <w:jc w:val="center"/>
              <w:rPr>
                <w:rFonts w:cstheme="minorHAnsi"/>
              </w:rPr>
            </w:pPr>
            <w:r>
              <w:rPr>
                <w:rFonts w:cstheme="minorHAnsi"/>
              </w:rPr>
              <w:t>B</w:t>
            </w:r>
            <w:r w:rsidR="00080CB8" w:rsidRPr="00080CB8">
              <w:rPr>
                <w:rFonts w:cstheme="minorHAnsi"/>
              </w:rPr>
              <w:t>1</w:t>
            </w:r>
          </w:p>
        </w:tc>
        <w:tc>
          <w:tcPr>
            <w:tcW w:w="1843" w:type="dxa"/>
          </w:tcPr>
          <w:p w:rsidR="00080CB8" w:rsidRPr="00080CB8" w:rsidRDefault="00080CB8" w:rsidP="00A60587">
            <w:pPr>
              <w:spacing w:line="360" w:lineRule="auto"/>
              <w:jc w:val="center"/>
              <w:rPr>
                <w:rFonts w:cstheme="minorHAnsi"/>
              </w:rPr>
            </w:pPr>
            <w:r>
              <w:rPr>
                <w:rFonts w:cstheme="minorHAnsi"/>
              </w:rPr>
              <w:t>5.356</w:t>
            </w:r>
          </w:p>
        </w:tc>
        <w:tc>
          <w:tcPr>
            <w:tcW w:w="1843" w:type="dxa"/>
          </w:tcPr>
          <w:p w:rsidR="00080CB8" w:rsidRPr="00080CB8" w:rsidRDefault="003B3BDC" w:rsidP="00A60587">
            <w:pPr>
              <w:spacing w:line="360" w:lineRule="auto"/>
              <w:jc w:val="center"/>
              <w:rPr>
                <w:rFonts w:cstheme="minorHAnsi"/>
              </w:rPr>
            </w:pPr>
            <w:r>
              <w:rPr>
                <w:rFonts w:cstheme="minorHAnsi"/>
              </w:rPr>
              <w:t>18.186</w:t>
            </w:r>
          </w:p>
        </w:tc>
        <w:tc>
          <w:tcPr>
            <w:tcW w:w="1843" w:type="dxa"/>
          </w:tcPr>
          <w:p w:rsidR="00080CB8" w:rsidRPr="00080CB8" w:rsidRDefault="003B3BDC" w:rsidP="00A60587">
            <w:pPr>
              <w:spacing w:line="360" w:lineRule="auto"/>
              <w:jc w:val="center"/>
              <w:rPr>
                <w:rFonts w:cstheme="minorHAnsi"/>
              </w:rPr>
            </w:pPr>
            <w:r>
              <w:rPr>
                <w:rFonts w:cstheme="minorHAnsi"/>
              </w:rPr>
              <w:t>294.51</w:t>
            </w:r>
          </w:p>
        </w:tc>
      </w:tr>
      <w:tr w:rsidR="00080CB8" w:rsidRPr="00080CB8" w:rsidTr="000D569C">
        <w:tc>
          <w:tcPr>
            <w:tcW w:w="1951" w:type="dxa"/>
          </w:tcPr>
          <w:p w:rsidR="00080CB8" w:rsidRPr="00080CB8" w:rsidRDefault="00A64B0F" w:rsidP="00A60587">
            <w:pPr>
              <w:pStyle w:val="NoSpacing"/>
              <w:spacing w:line="360" w:lineRule="auto"/>
              <w:jc w:val="center"/>
              <w:rPr>
                <w:rFonts w:cstheme="minorHAnsi"/>
              </w:rPr>
            </w:pPr>
            <w:r>
              <w:rPr>
                <w:rFonts w:cstheme="minorHAnsi"/>
              </w:rPr>
              <w:t>B</w:t>
            </w:r>
            <w:r w:rsidR="00080CB8" w:rsidRPr="00080CB8">
              <w:rPr>
                <w:rFonts w:cstheme="minorHAnsi"/>
              </w:rPr>
              <w:t>2</w:t>
            </w:r>
          </w:p>
        </w:tc>
        <w:tc>
          <w:tcPr>
            <w:tcW w:w="1843" w:type="dxa"/>
          </w:tcPr>
          <w:p w:rsidR="00080CB8" w:rsidRPr="00080CB8" w:rsidRDefault="00080CB8" w:rsidP="00A60587">
            <w:pPr>
              <w:spacing w:line="360" w:lineRule="auto"/>
              <w:jc w:val="center"/>
              <w:rPr>
                <w:rFonts w:cstheme="minorHAnsi"/>
              </w:rPr>
            </w:pPr>
            <w:r w:rsidRPr="00080CB8">
              <w:rPr>
                <w:rFonts w:cstheme="minorHAnsi"/>
              </w:rPr>
              <w:t>5.</w:t>
            </w:r>
            <w:r>
              <w:rPr>
                <w:rFonts w:cstheme="minorHAnsi"/>
              </w:rPr>
              <w:t>206</w:t>
            </w:r>
          </w:p>
        </w:tc>
        <w:tc>
          <w:tcPr>
            <w:tcW w:w="1843" w:type="dxa"/>
          </w:tcPr>
          <w:p w:rsidR="00080CB8" w:rsidRPr="00080CB8" w:rsidRDefault="003B3BDC" w:rsidP="00A60587">
            <w:pPr>
              <w:spacing w:line="360" w:lineRule="auto"/>
              <w:jc w:val="center"/>
              <w:rPr>
                <w:rFonts w:cstheme="minorHAnsi"/>
              </w:rPr>
            </w:pPr>
            <w:r>
              <w:rPr>
                <w:rFonts w:cstheme="minorHAnsi"/>
              </w:rPr>
              <w:t>18.842</w:t>
            </w:r>
          </w:p>
        </w:tc>
        <w:tc>
          <w:tcPr>
            <w:tcW w:w="1843" w:type="dxa"/>
          </w:tcPr>
          <w:p w:rsidR="00080CB8" w:rsidRPr="00080CB8" w:rsidRDefault="003B3BDC" w:rsidP="00A60587">
            <w:pPr>
              <w:spacing w:line="360" w:lineRule="auto"/>
              <w:jc w:val="center"/>
              <w:rPr>
                <w:rFonts w:cstheme="minorHAnsi"/>
              </w:rPr>
            </w:pPr>
            <w:r>
              <w:rPr>
                <w:rFonts w:cstheme="minorHAnsi"/>
              </w:rPr>
              <w:t>276.29</w:t>
            </w:r>
          </w:p>
        </w:tc>
      </w:tr>
    </w:tbl>
    <w:p w:rsidR="00415E84" w:rsidRDefault="00415E84" w:rsidP="00A60587">
      <w:pPr>
        <w:pStyle w:val="NoSpacing"/>
        <w:spacing w:line="360" w:lineRule="auto"/>
        <w:jc w:val="both"/>
      </w:pPr>
      <w:r>
        <w:t>Table 4 – Velocities measured using blast gauges.</w:t>
      </w:r>
    </w:p>
    <w:p w:rsidR="00415E84" w:rsidRDefault="00415E84" w:rsidP="00A60587">
      <w:pPr>
        <w:pStyle w:val="NoSpacing"/>
        <w:spacing w:line="360" w:lineRule="auto"/>
        <w:jc w:val="both"/>
      </w:pPr>
    </w:p>
    <w:p w:rsidR="00291AB1" w:rsidRDefault="003B3BDC" w:rsidP="00A60587">
      <w:pPr>
        <w:pStyle w:val="NoSpacing"/>
        <w:spacing w:line="360" w:lineRule="auto"/>
        <w:jc w:val="both"/>
      </w:pPr>
      <w:r>
        <w:t>The following graphs taken from the Genesis Data Acquisition System have been used to calculate the timings for tables</w:t>
      </w:r>
      <w:r w:rsidR="00C96058">
        <w:t xml:space="preserve"> 3 and 4</w:t>
      </w:r>
      <w:r>
        <w:t xml:space="preserve"> above.</w:t>
      </w:r>
      <w:r w:rsidR="00921F3F">
        <w:t xml:space="preserve"> Timings have been taken using cursors from the </w:t>
      </w:r>
      <w:r w:rsidR="009C0FD7">
        <w:t>break-wire</w:t>
      </w:r>
      <w:r w:rsidR="00921F3F">
        <w:t xml:space="preserve"> 1, and the top of the first rising edge of the main pulse.</w:t>
      </w:r>
    </w:p>
    <w:p w:rsidR="006C186C" w:rsidRDefault="006C186C" w:rsidP="00A60587">
      <w:pPr>
        <w:pStyle w:val="NoSpacing"/>
        <w:spacing w:line="360" w:lineRule="auto"/>
        <w:jc w:val="both"/>
      </w:pPr>
    </w:p>
    <w:p w:rsidR="006C186C" w:rsidRDefault="006C186C" w:rsidP="00A60587">
      <w:pPr>
        <w:pStyle w:val="NoSpacing"/>
        <w:spacing w:line="360" w:lineRule="auto"/>
        <w:jc w:val="both"/>
      </w:pPr>
      <w:r>
        <w:t>The raw, unprocessed data has been used for this evaluation. It should also be noted that the scaling of the two plots is different. Blast gauge 1 is scaled at +/- 500mV, whilst Blast gauge 2 is scaled at +/- 200mV, giving better resolution of the plot.</w:t>
      </w:r>
    </w:p>
    <w:p w:rsidR="00210107" w:rsidRDefault="00210107" w:rsidP="00A60587">
      <w:pPr>
        <w:pStyle w:val="NoSpacing"/>
        <w:spacing w:line="360" w:lineRule="auto"/>
        <w:jc w:val="both"/>
      </w:pPr>
    </w:p>
    <w:p w:rsidR="00210107" w:rsidRDefault="00210107" w:rsidP="00A60587">
      <w:pPr>
        <w:pStyle w:val="NoSpacing"/>
        <w:spacing w:line="360" w:lineRule="auto"/>
        <w:jc w:val="both"/>
      </w:pPr>
      <w:r>
        <w:t>It should also be noted that there is a greater negative going pulse than positive.</w:t>
      </w:r>
    </w:p>
    <w:p w:rsidR="00C96058" w:rsidRDefault="00C96058" w:rsidP="003B3BDC">
      <w:pPr>
        <w:pStyle w:val="NoSpacing"/>
        <w:jc w:val="center"/>
      </w:pPr>
    </w:p>
    <w:p w:rsidR="0051368C" w:rsidRDefault="006C186C" w:rsidP="00A60587">
      <w:pPr>
        <w:pStyle w:val="NoSpacing"/>
      </w:pPr>
      <w:r>
        <w:object w:dxaOrig="9017" w:dyaOrig="1276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8pt;height:638pt" o:ole="">
            <v:imagedata r:id="rId26" o:title=""/>
          </v:shape>
          <o:OLEObject Type="Embed" ProgID="Word.Document.8" ShapeID="_x0000_i1025" DrawAspect="Content" ObjectID="_1558889708" r:id="rId27">
            <o:FieldCodes>\s</o:FieldCodes>
          </o:OLEObject>
        </w:object>
      </w:r>
      <w:r w:rsidR="0051368C">
        <w:t xml:space="preserve">Figure </w:t>
      </w:r>
      <w:r w:rsidR="00452157">
        <w:t>8</w:t>
      </w:r>
      <w:r w:rsidR="0051368C">
        <w:t xml:space="preserve"> – Plot of timings taken from break-wires.</w:t>
      </w:r>
    </w:p>
    <w:p w:rsidR="00146858" w:rsidRDefault="00C96058" w:rsidP="00A60587">
      <w:pPr>
        <w:pStyle w:val="NoSpacing"/>
      </w:pPr>
      <w:r>
        <w:object w:dxaOrig="9017" w:dyaOrig="12762">
          <v:shape id="_x0000_i1026" type="#_x0000_t75" style="width:450.8pt;height:638pt" o:ole="">
            <v:imagedata r:id="rId28" o:title=""/>
          </v:shape>
          <o:OLEObject Type="Embed" ProgID="Word.Document.8" ShapeID="_x0000_i1026" DrawAspect="Content" ObjectID="_1558889709" r:id="rId29">
            <o:FieldCodes>\s</o:FieldCodes>
          </o:OLEObject>
        </w:object>
      </w:r>
      <w:r w:rsidR="0051368C">
        <w:t xml:space="preserve">Figure </w:t>
      </w:r>
      <w:r w:rsidR="00452157">
        <w:t>9</w:t>
      </w:r>
      <w:r w:rsidR="0051368C">
        <w:t xml:space="preserve"> – Plot of </w:t>
      </w:r>
      <w:r w:rsidR="009C0FD7">
        <w:t>Break-wire</w:t>
      </w:r>
      <w:r w:rsidR="0051368C">
        <w:t xml:space="preserve"> 1 and blast gauge results.</w:t>
      </w:r>
    </w:p>
    <w:p w:rsidR="009A338A" w:rsidRDefault="009A338A">
      <w:pPr>
        <w:rPr>
          <w:rFonts w:eastAsiaTheme="minorEastAsia"/>
          <w:b/>
          <w:lang w:val="en-US" w:eastAsia="ja-JP"/>
        </w:rPr>
      </w:pPr>
      <w:r>
        <w:rPr>
          <w:b/>
        </w:rPr>
        <w:br w:type="page"/>
      </w:r>
    </w:p>
    <w:p w:rsidR="00146858" w:rsidRPr="00146858" w:rsidRDefault="00146858" w:rsidP="00A60587">
      <w:pPr>
        <w:pStyle w:val="NoSpacing"/>
        <w:spacing w:line="360" w:lineRule="auto"/>
        <w:rPr>
          <w:b/>
        </w:rPr>
      </w:pPr>
      <w:r w:rsidRPr="00146858">
        <w:rPr>
          <w:b/>
        </w:rPr>
        <w:lastRenderedPageBreak/>
        <w:t>Lab Testing</w:t>
      </w:r>
    </w:p>
    <w:p w:rsidR="00146858" w:rsidRDefault="00146858" w:rsidP="00A60587">
      <w:pPr>
        <w:pStyle w:val="NoSpacing"/>
        <w:spacing w:line="360" w:lineRule="auto"/>
      </w:pPr>
    </w:p>
    <w:p w:rsidR="00146858" w:rsidRDefault="003916D8" w:rsidP="00A60587">
      <w:pPr>
        <w:pStyle w:val="NoSpacing"/>
        <w:spacing w:line="360" w:lineRule="auto"/>
        <w:jc w:val="both"/>
      </w:pPr>
      <w:r>
        <w:t xml:space="preserve">Having undertaken the testing and gathering the data shown above, the </w:t>
      </w:r>
      <w:r w:rsidR="00953637">
        <w:t>circuit was proven in the lab.</w:t>
      </w:r>
    </w:p>
    <w:p w:rsidR="002B59CD" w:rsidRDefault="002B59CD" w:rsidP="00A60587">
      <w:pPr>
        <w:pStyle w:val="NoSpacing"/>
        <w:spacing w:line="360" w:lineRule="auto"/>
        <w:jc w:val="both"/>
      </w:pPr>
    </w:p>
    <w:p w:rsidR="002B59CD" w:rsidRDefault="002B59CD" w:rsidP="00A60587">
      <w:pPr>
        <w:pStyle w:val="NoSpacing"/>
        <w:spacing w:line="360" w:lineRule="auto"/>
        <w:jc w:val="both"/>
      </w:pPr>
      <w:r>
        <w:t>The PIC was programmed with the code as detailed at Appendix J, and inserted into the chip holder.</w:t>
      </w:r>
    </w:p>
    <w:p w:rsidR="002B59CD" w:rsidRDefault="002B59CD" w:rsidP="00A60587">
      <w:pPr>
        <w:pStyle w:val="NoSpacing"/>
        <w:spacing w:line="360" w:lineRule="auto"/>
        <w:jc w:val="both"/>
      </w:pPr>
    </w:p>
    <w:p w:rsidR="002B59CD" w:rsidRDefault="002B59CD" w:rsidP="00A60587">
      <w:pPr>
        <w:pStyle w:val="NoSpacing"/>
        <w:spacing w:line="360" w:lineRule="auto"/>
        <w:jc w:val="both"/>
      </w:pPr>
      <w:r>
        <w:t>As it was not possible to power the circuit from the mains (not PAT tested), a red and black flying leads were soldered to the +5v and Ground (0V) lines. These were used to power the circuit from the bench power supply</w:t>
      </w:r>
      <w:r w:rsidR="009A338A">
        <w:t xml:space="preserve"> set to 4.8V</w:t>
      </w:r>
      <w:r>
        <w:t>.</w:t>
      </w:r>
    </w:p>
    <w:p w:rsidR="002B59CD" w:rsidRDefault="002B59CD" w:rsidP="00A60587">
      <w:pPr>
        <w:pStyle w:val="NoSpacing"/>
        <w:spacing w:line="360" w:lineRule="auto"/>
        <w:jc w:val="both"/>
      </w:pPr>
    </w:p>
    <w:p w:rsidR="002B59CD" w:rsidRDefault="002B59CD" w:rsidP="00A60587">
      <w:pPr>
        <w:pStyle w:val="NoSpacing"/>
        <w:spacing w:line="360" w:lineRule="auto"/>
        <w:jc w:val="both"/>
      </w:pPr>
      <w:r>
        <w:t>From the results detailed above the output of the coils, break-wires, and gauges has been calculated at approximately 20ms or 50Hz. The f</w:t>
      </w:r>
      <w:r w:rsidR="009A338A">
        <w:t>unction</w:t>
      </w:r>
      <w:r>
        <w:t xml:space="preserve"> generator was set to a TTL square wave output of 50Hz duration. </w:t>
      </w:r>
      <w:r w:rsidR="007C312C">
        <w:t>Although TTL is 5V the circuit is designed to take an input of 10V.</w:t>
      </w:r>
    </w:p>
    <w:p w:rsidR="002B59CD" w:rsidRDefault="002B59CD" w:rsidP="00A60587">
      <w:pPr>
        <w:pStyle w:val="NoSpacing"/>
        <w:spacing w:line="360" w:lineRule="auto"/>
        <w:jc w:val="both"/>
      </w:pPr>
    </w:p>
    <w:p w:rsidR="002B59CD" w:rsidRDefault="002B59CD" w:rsidP="00A60587">
      <w:pPr>
        <w:pStyle w:val="NoSpacing"/>
        <w:spacing w:line="360" w:lineRule="auto"/>
        <w:jc w:val="both"/>
      </w:pPr>
      <w:r>
        <w:t xml:space="preserve">Further testing was conducted at 20Hz, as shown </w:t>
      </w:r>
      <w:r w:rsidR="009C0FD7">
        <w:t xml:space="preserve">at figure 10 </w:t>
      </w:r>
      <w:r>
        <w:t>below.</w:t>
      </w:r>
    </w:p>
    <w:p w:rsidR="00146858" w:rsidRDefault="00146858" w:rsidP="00A60587">
      <w:pPr>
        <w:pStyle w:val="NoSpacing"/>
        <w:spacing w:line="360" w:lineRule="auto"/>
        <w:jc w:val="both"/>
      </w:pPr>
    </w:p>
    <w:p w:rsidR="00146858" w:rsidRDefault="002B59CD" w:rsidP="00A60587">
      <w:pPr>
        <w:pStyle w:val="NoSpacing"/>
        <w:spacing w:line="360" w:lineRule="auto"/>
        <w:jc w:val="center"/>
      </w:pPr>
      <w:r>
        <w:rPr>
          <w:noProof/>
          <w:lang w:val="en-GB" w:eastAsia="en-GB"/>
        </w:rPr>
        <w:drawing>
          <wp:inline distT="0" distB="0" distL="0" distR="0" wp14:anchorId="66F8901E" wp14:editId="68BDB4B9">
            <wp:extent cx="4770000" cy="2682000"/>
            <wp:effectExtent l="0" t="0" r="0" b="4445"/>
            <wp:docPr id="24" name="Picture 24" descr="H:\BEng stuff\BEng Yr 3\Project\Project Photos\IMG_20170606_16070261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H:\BEng stuff\BEng Yr 3\Project\Project Photos\IMG_20170606_160702619.jpg"/>
                    <pic:cNvPicPr>
                      <a:picLocks noChangeAspect="1" noChangeArrowheads="1"/>
                    </pic:cNvPicPr>
                  </pic:nvPicPr>
                  <pic:blipFill>
                    <a:blip r:embed="rId30" cstate="screen">
                      <a:extLst>
                        <a:ext uri="{28A0092B-C50C-407E-A947-70E740481C1C}">
                          <a14:useLocalDpi xmlns:a14="http://schemas.microsoft.com/office/drawing/2010/main"/>
                        </a:ext>
                      </a:extLst>
                    </a:blip>
                    <a:srcRect/>
                    <a:stretch>
                      <a:fillRect/>
                    </a:stretch>
                  </pic:blipFill>
                  <pic:spPr bwMode="auto">
                    <a:xfrm>
                      <a:off x="0" y="0"/>
                      <a:ext cx="4770000" cy="2682000"/>
                    </a:xfrm>
                    <a:prstGeom prst="rect">
                      <a:avLst/>
                    </a:prstGeom>
                    <a:noFill/>
                    <a:ln>
                      <a:noFill/>
                    </a:ln>
                  </pic:spPr>
                </pic:pic>
              </a:graphicData>
            </a:graphic>
          </wp:inline>
        </w:drawing>
      </w:r>
    </w:p>
    <w:p w:rsidR="00146858" w:rsidRDefault="002B59CD" w:rsidP="00A60587">
      <w:pPr>
        <w:pStyle w:val="NoSpacing"/>
        <w:spacing w:line="360" w:lineRule="auto"/>
        <w:jc w:val="both"/>
      </w:pPr>
      <w:r>
        <w:t xml:space="preserve">Figure </w:t>
      </w:r>
      <w:r w:rsidR="00452157">
        <w:t>10</w:t>
      </w:r>
      <w:r>
        <w:t xml:space="preserve"> – Power supply and square wave output setup.</w:t>
      </w:r>
    </w:p>
    <w:p w:rsidR="00146858" w:rsidRDefault="00146858" w:rsidP="00A60587">
      <w:pPr>
        <w:pStyle w:val="NoSpacing"/>
        <w:spacing w:line="360" w:lineRule="auto"/>
      </w:pPr>
    </w:p>
    <w:p w:rsidR="00BE1EB3" w:rsidRDefault="009A338A" w:rsidP="00A60587">
      <w:pPr>
        <w:pStyle w:val="NoSpacing"/>
        <w:spacing w:line="360" w:lineRule="auto"/>
        <w:jc w:val="both"/>
      </w:pPr>
      <w:r>
        <w:t xml:space="preserve">On power up the circuit waited until the initial movement </w:t>
      </w:r>
      <w:r w:rsidR="009C0FD7">
        <w:t>break-wire</w:t>
      </w:r>
      <w:r>
        <w:t xml:space="preserve"> short circuit was removed. The code started running and the output of the function generator was input to the </w:t>
      </w:r>
      <w:r>
        <w:lastRenderedPageBreak/>
        <w:t xml:space="preserve">first MOSFET only. </w:t>
      </w:r>
      <w:r w:rsidR="00BE1EB3">
        <w:t>(</w:t>
      </w:r>
      <w:r>
        <w:t>The MOSFETS are all wired in parallel, so any</w:t>
      </w:r>
      <w:r w:rsidR="00BE1EB3">
        <w:t xml:space="preserve"> or all</w:t>
      </w:r>
      <w:r>
        <w:t xml:space="preserve"> input</w:t>
      </w:r>
      <w:r w:rsidR="00BE1EB3">
        <w:t>s</w:t>
      </w:r>
      <w:r>
        <w:t xml:space="preserve"> will suffice</w:t>
      </w:r>
      <w:r w:rsidR="00BE1EB3">
        <w:t>)</w:t>
      </w:r>
      <w:r>
        <w:t xml:space="preserve">. </w:t>
      </w:r>
      <w:r w:rsidR="00BE1EB3">
        <w:t>The message ‘running’ appears on the Putty window.</w:t>
      </w:r>
    </w:p>
    <w:p w:rsidR="00BE1EB3" w:rsidRDefault="00BE1EB3" w:rsidP="00A60587">
      <w:pPr>
        <w:pStyle w:val="NoSpacing"/>
        <w:spacing w:line="360" w:lineRule="auto"/>
        <w:jc w:val="both"/>
      </w:pPr>
    </w:p>
    <w:p w:rsidR="00146858" w:rsidRDefault="009A338A" w:rsidP="00A60587">
      <w:pPr>
        <w:pStyle w:val="NoSpacing"/>
        <w:spacing w:line="360" w:lineRule="auto"/>
        <w:jc w:val="both"/>
      </w:pPr>
      <w:r>
        <w:t>The pulses were counted for 4 se</w:t>
      </w:r>
      <w:r w:rsidR="00BE1EB3">
        <w:t>conds (the run time of the PIC), before the message ‘finished’ appeared in the Putty window. On pushing the Output Button on the rear of the box, the contents of the EEPROM memory were downloaded. The data was then saved into a Text Document format, which is then exported to Excel as a CSV file, where the pertinent data can be extracted.</w:t>
      </w:r>
    </w:p>
    <w:p w:rsidR="00BE1EB3" w:rsidRDefault="00BE1EB3" w:rsidP="00A60587">
      <w:pPr>
        <w:pStyle w:val="NoSpacing"/>
        <w:spacing w:line="360" w:lineRule="auto"/>
        <w:jc w:val="both"/>
      </w:pPr>
    </w:p>
    <w:p w:rsidR="00BE1EB3" w:rsidRDefault="00BE1EB3" w:rsidP="00A60587">
      <w:pPr>
        <w:pStyle w:val="NoSpacing"/>
        <w:spacing w:line="360" w:lineRule="auto"/>
        <w:jc w:val="both"/>
      </w:pPr>
      <w:r>
        <w:t>The excel sheet at Appendix L</w:t>
      </w:r>
      <w:r w:rsidR="00615EF1">
        <w:t xml:space="preserve"> compares two different runs of the same frequency. The anomalies appear to be a result of the function generator, and the clocking speed of the PIC.</w:t>
      </w:r>
    </w:p>
    <w:p w:rsidR="00291AB1" w:rsidRDefault="00291AB1" w:rsidP="00291AB1">
      <w:pPr>
        <w:pStyle w:val="Heading3"/>
      </w:pPr>
      <w:bookmarkStart w:id="29" w:name="_Toc485139341"/>
      <w:r>
        <w:t>Stage 1 Evaluation</w:t>
      </w:r>
      <w:bookmarkEnd w:id="29"/>
    </w:p>
    <w:p w:rsidR="00291AB1" w:rsidRDefault="00291AB1" w:rsidP="00A60587">
      <w:pPr>
        <w:pStyle w:val="NoSpacing"/>
        <w:spacing w:line="360" w:lineRule="auto"/>
        <w:jc w:val="both"/>
      </w:pPr>
    </w:p>
    <w:p w:rsidR="00291AB1" w:rsidRDefault="00E64B8E" w:rsidP="00A60587">
      <w:pPr>
        <w:pStyle w:val="NoSpacing"/>
        <w:spacing w:line="360" w:lineRule="auto"/>
        <w:jc w:val="both"/>
      </w:pPr>
      <w:r>
        <w:t>The correlation of the timing data between the coils and the break-wires gives credence to the test and the methods used.</w:t>
      </w:r>
    </w:p>
    <w:p w:rsidR="00E64B8E" w:rsidRDefault="00E64B8E" w:rsidP="00A60587">
      <w:pPr>
        <w:pStyle w:val="NoSpacing"/>
        <w:spacing w:line="360" w:lineRule="auto"/>
        <w:jc w:val="both"/>
      </w:pPr>
    </w:p>
    <w:p w:rsidR="00E64B8E" w:rsidRDefault="00E64B8E" w:rsidP="00A60587">
      <w:pPr>
        <w:pStyle w:val="NoSpacing"/>
        <w:spacing w:line="360" w:lineRule="auto"/>
        <w:jc w:val="both"/>
      </w:pPr>
      <w:r>
        <w:t xml:space="preserve">The results </w:t>
      </w:r>
      <w:r w:rsidR="00210107">
        <w:t>from</w:t>
      </w:r>
      <w:r>
        <w:t xml:space="preserve"> the Blast gauges </w:t>
      </w:r>
      <w:r w:rsidR="00210107">
        <w:t>are</w:t>
      </w:r>
      <w:r>
        <w:t xml:space="preserve"> </w:t>
      </w:r>
      <w:r w:rsidR="00210107">
        <w:t>disappointing and a significant amount of time was spent looking for the peak of the blast wave (for consistency) on both waveforms. The timing result</w:t>
      </w:r>
      <w:r w:rsidR="007C312C">
        <w:t>s</w:t>
      </w:r>
      <w:r w:rsidR="00B07EC8">
        <w:t>,</w:t>
      </w:r>
      <w:r w:rsidR="00210107">
        <w:t xml:space="preserve"> when the waveform</w:t>
      </w:r>
      <w:r w:rsidR="007C312C">
        <w:t>s</w:t>
      </w:r>
      <w:r w:rsidR="00210107">
        <w:t xml:space="preserve"> w</w:t>
      </w:r>
      <w:r w:rsidR="007C312C">
        <w:t xml:space="preserve">ere analysed compare favourably </w:t>
      </w:r>
      <w:r w:rsidR="00C74C3E">
        <w:t>with the other data, although there is a 15m/s increase in velocity with gauge B1 when compared to the coils and break-wires.</w:t>
      </w:r>
    </w:p>
    <w:p w:rsidR="00210107" w:rsidRDefault="00210107" w:rsidP="00A60587">
      <w:pPr>
        <w:pStyle w:val="NoSpacing"/>
        <w:spacing w:line="360" w:lineRule="auto"/>
        <w:jc w:val="both"/>
      </w:pPr>
    </w:p>
    <w:p w:rsidR="00210107" w:rsidRDefault="00210107" w:rsidP="00A60587">
      <w:pPr>
        <w:pStyle w:val="NoSpacing"/>
        <w:spacing w:line="360" w:lineRule="auto"/>
        <w:jc w:val="both"/>
      </w:pPr>
      <w:r>
        <w:t>Even if a greater amplitude waveform had been captured the rising edge of the pulse is noisy, and this could be down to a number of factors.</w:t>
      </w:r>
    </w:p>
    <w:p w:rsidR="00210107" w:rsidRDefault="00210107" w:rsidP="00A60587">
      <w:pPr>
        <w:pStyle w:val="NoSpacing"/>
        <w:spacing w:line="360" w:lineRule="auto"/>
        <w:jc w:val="both"/>
      </w:pPr>
    </w:p>
    <w:p w:rsidR="00210107" w:rsidRDefault="00210107" w:rsidP="00A60587">
      <w:pPr>
        <w:pStyle w:val="NoSpacing"/>
        <w:numPr>
          <w:ilvl w:val="0"/>
          <w:numId w:val="37"/>
        </w:numPr>
        <w:spacing w:line="360" w:lineRule="auto"/>
        <w:ind w:left="851" w:hanging="567"/>
        <w:jc w:val="both"/>
      </w:pPr>
      <w:r>
        <w:t>The low level of signal being close to the noise.</w:t>
      </w:r>
    </w:p>
    <w:p w:rsidR="00210107" w:rsidRDefault="00210107" w:rsidP="00A60587">
      <w:pPr>
        <w:pStyle w:val="NoSpacing"/>
        <w:numPr>
          <w:ilvl w:val="0"/>
          <w:numId w:val="37"/>
        </w:numPr>
        <w:spacing w:line="360" w:lineRule="auto"/>
        <w:ind w:left="851" w:hanging="567"/>
        <w:jc w:val="both"/>
      </w:pPr>
      <w:r>
        <w:t>Potentially a loose cable in the capture equipment.</w:t>
      </w:r>
    </w:p>
    <w:p w:rsidR="00210107" w:rsidRDefault="00210107" w:rsidP="00A60587">
      <w:pPr>
        <w:pStyle w:val="NoSpacing"/>
        <w:numPr>
          <w:ilvl w:val="0"/>
          <w:numId w:val="37"/>
        </w:numPr>
        <w:spacing w:line="360" w:lineRule="auto"/>
        <w:ind w:left="851" w:hanging="567"/>
        <w:jc w:val="both"/>
      </w:pPr>
      <w:r>
        <w:t>The mounting of the gauges on a metal sacrificial rail could be picking up ringing as the TI approaches.</w:t>
      </w:r>
    </w:p>
    <w:p w:rsidR="00210107" w:rsidRDefault="00210107" w:rsidP="00A60587">
      <w:pPr>
        <w:pStyle w:val="NoSpacing"/>
        <w:numPr>
          <w:ilvl w:val="0"/>
          <w:numId w:val="37"/>
        </w:numPr>
        <w:spacing w:line="360" w:lineRule="auto"/>
        <w:ind w:left="851" w:hanging="567"/>
        <w:jc w:val="both"/>
      </w:pPr>
      <w:r>
        <w:t>The number of angles and reflective surfaces along the track</w:t>
      </w:r>
      <w:r w:rsidR="007C312C">
        <w:t xml:space="preserve"> causing unclean pressure waves which might be summing or cancelling.</w:t>
      </w:r>
    </w:p>
    <w:p w:rsidR="007C312C" w:rsidRDefault="007C312C" w:rsidP="00A60587">
      <w:pPr>
        <w:pStyle w:val="NoSpacing"/>
        <w:numPr>
          <w:ilvl w:val="0"/>
          <w:numId w:val="37"/>
        </w:numPr>
        <w:spacing w:line="360" w:lineRule="auto"/>
        <w:ind w:left="851" w:hanging="567"/>
        <w:jc w:val="both"/>
      </w:pPr>
      <w:r>
        <w:t>Damage to a cable which is running nearly 100m.</w:t>
      </w:r>
    </w:p>
    <w:p w:rsidR="007C312C" w:rsidRDefault="007C312C" w:rsidP="00A60587">
      <w:pPr>
        <w:pStyle w:val="NoSpacing"/>
        <w:spacing w:line="360" w:lineRule="auto"/>
        <w:jc w:val="both"/>
      </w:pPr>
    </w:p>
    <w:p w:rsidR="00210107" w:rsidRDefault="00104FB5" w:rsidP="00A60587">
      <w:pPr>
        <w:pStyle w:val="NoSpacing"/>
        <w:spacing w:line="360" w:lineRule="auto"/>
        <w:jc w:val="both"/>
      </w:pPr>
      <w:r>
        <w:lastRenderedPageBreak/>
        <w:t>The test of the Pulse counter box in the lab was successful. Inputting a TTL signal at 20Hz into one of the inputs had the circuit counting 80 pulses in 4 seconds. The EEPROM memory can only store a maximum of 84.</w:t>
      </w:r>
    </w:p>
    <w:p w:rsidR="00104FB5" w:rsidRDefault="00104FB5" w:rsidP="00A60587">
      <w:pPr>
        <w:pStyle w:val="NoSpacing"/>
        <w:spacing w:line="360" w:lineRule="auto"/>
        <w:jc w:val="both"/>
      </w:pPr>
    </w:p>
    <w:p w:rsidR="00104FB5" w:rsidRDefault="00104FB5" w:rsidP="00A60587">
      <w:pPr>
        <w:pStyle w:val="NoSpacing"/>
        <w:spacing w:line="360" w:lineRule="auto"/>
        <w:jc w:val="both"/>
      </w:pPr>
      <w:r>
        <w:t xml:space="preserve">The initial design was to count the pulses from the </w:t>
      </w:r>
      <w:r w:rsidR="00B07EC8">
        <w:t>Blast Gauges, and during this test the circuit would have failed. The input of 200mV max would probably trigger the MOSFET but the amount of noise on each channel would have made the data meaningless and filled the PIC memory with garbage.</w:t>
      </w:r>
    </w:p>
    <w:p w:rsidR="00B07EC8" w:rsidRDefault="00B07EC8" w:rsidP="00A60587">
      <w:pPr>
        <w:pStyle w:val="NoSpacing"/>
        <w:spacing w:line="360" w:lineRule="auto"/>
        <w:jc w:val="both"/>
      </w:pPr>
    </w:p>
    <w:p w:rsidR="00B07EC8" w:rsidRDefault="00B07EC8" w:rsidP="00A60587">
      <w:pPr>
        <w:pStyle w:val="NoSpacing"/>
        <w:spacing w:line="360" w:lineRule="auto"/>
        <w:jc w:val="both"/>
      </w:pPr>
      <w:r>
        <w:t>Analysis of the returns at Appendix L show the counter start is a little random. This is because during bench testing the function generator is constantly running whilst the circuit is waiting for initial movement. In reality the count would only start after the initial movement, and so the data would be captured sequentially, and this should improve the resolution at the start of any run.</w:t>
      </w:r>
    </w:p>
    <w:p w:rsidR="00291AB1" w:rsidRDefault="00291AB1" w:rsidP="00A60587">
      <w:pPr>
        <w:pStyle w:val="NoSpacing"/>
        <w:spacing w:line="360" w:lineRule="auto"/>
        <w:jc w:val="both"/>
      </w:pPr>
    </w:p>
    <w:p w:rsidR="00210107" w:rsidRPr="00921268" w:rsidRDefault="00210107" w:rsidP="00210107">
      <w:pPr>
        <w:pStyle w:val="Heading3"/>
      </w:pPr>
      <w:bookmarkStart w:id="30" w:name="_Toc485139342"/>
      <w:r w:rsidRPr="00921268">
        <w:t>Stage 2 Results</w:t>
      </w:r>
      <w:bookmarkEnd w:id="30"/>
    </w:p>
    <w:p w:rsidR="00210107" w:rsidRDefault="00210107" w:rsidP="00874C7D">
      <w:pPr>
        <w:pStyle w:val="NoSpacing"/>
        <w:spacing w:line="360" w:lineRule="auto"/>
      </w:pPr>
    </w:p>
    <w:p w:rsidR="00921268" w:rsidRPr="006C186C" w:rsidRDefault="00921268" w:rsidP="00874C7D">
      <w:pPr>
        <w:pStyle w:val="NoSpacing"/>
        <w:spacing w:line="360" w:lineRule="auto"/>
        <w:jc w:val="both"/>
        <w:rPr>
          <w:b/>
        </w:rPr>
      </w:pPr>
      <w:r w:rsidRPr="006C186C">
        <w:rPr>
          <w:b/>
        </w:rPr>
        <w:t>Blast Gauge Results</w:t>
      </w:r>
    </w:p>
    <w:p w:rsidR="00921268" w:rsidRDefault="00921268" w:rsidP="00874C7D">
      <w:pPr>
        <w:pStyle w:val="NoSpacing"/>
        <w:spacing w:line="360" w:lineRule="auto"/>
        <w:jc w:val="both"/>
      </w:pPr>
    </w:p>
    <w:p w:rsidR="00921268" w:rsidRDefault="00921268" w:rsidP="00874C7D">
      <w:pPr>
        <w:pStyle w:val="NoSpacing"/>
        <w:spacing w:line="360" w:lineRule="auto"/>
        <w:jc w:val="both"/>
      </w:pPr>
      <w:r>
        <w:t>As detailed at Stage 1 there is a significant attenuation of the blast returns due to the positioning of the gauges and TI, with the vehicle sitting low down between the rails. Instead of the predicted 300kPa, the gauge in effect only saw around 6kPa.</w:t>
      </w:r>
    </w:p>
    <w:p w:rsidR="00921268" w:rsidRDefault="00921268" w:rsidP="00874C7D">
      <w:pPr>
        <w:pStyle w:val="NoSpacing"/>
        <w:spacing w:line="360" w:lineRule="auto"/>
        <w:jc w:val="both"/>
      </w:pPr>
    </w:p>
    <w:p w:rsidR="00921268" w:rsidRDefault="00921268" w:rsidP="00874C7D">
      <w:pPr>
        <w:pStyle w:val="NoSpacing"/>
        <w:spacing w:line="360" w:lineRule="auto"/>
        <w:jc w:val="both"/>
      </w:pPr>
      <w:r>
        <w:t xml:space="preserve">The effective </w:t>
      </w:r>
      <w:r w:rsidR="00A239C6">
        <w:t xml:space="preserve">diameter of the Type A gauge is 25mm. The active </w:t>
      </w:r>
      <w:r>
        <w:t xml:space="preserve">area </w:t>
      </w:r>
      <w:r w:rsidR="00A239C6">
        <w:t xml:space="preserve">at 285m/s (predicted) </w:t>
      </w:r>
      <w:r>
        <w:t xml:space="preserve">of the </w:t>
      </w:r>
      <w:r w:rsidR="00A239C6">
        <w:rPr>
          <w:rFonts w:cstheme="minorHAnsi"/>
        </w:rPr>
        <w:t xml:space="preserve">Type </w:t>
      </w:r>
      <w:r w:rsidR="00A239C6" w:rsidRPr="00BD3ABB">
        <w:rPr>
          <w:rFonts w:cstheme="minorHAnsi"/>
        </w:rPr>
        <w:t>A gauge</w:t>
      </w:r>
      <w:r w:rsidR="00A239C6">
        <w:rPr>
          <w:rFonts w:cstheme="minorHAnsi"/>
        </w:rPr>
        <w:t xml:space="preserve"> is </w:t>
      </w:r>
      <w:r w:rsidR="00A239C6" w:rsidRPr="00BD3ABB">
        <w:rPr>
          <w:rFonts w:cstheme="minorHAnsi"/>
        </w:rPr>
        <w:t>~ 25mm/285 = 88uS. This limit</w:t>
      </w:r>
      <w:r w:rsidR="00A239C6">
        <w:rPr>
          <w:rFonts w:cstheme="minorHAnsi"/>
        </w:rPr>
        <w:t>ed</w:t>
      </w:r>
      <w:r w:rsidR="00A239C6" w:rsidRPr="00BD3ABB">
        <w:rPr>
          <w:rFonts w:cstheme="minorHAnsi"/>
        </w:rPr>
        <w:t xml:space="preserve"> the accuracy of the measurement of arrival time to around ± 10uS but with 10m spacing this is </w:t>
      </w:r>
      <w:r w:rsidR="00A239C6">
        <w:rPr>
          <w:rFonts w:cstheme="minorHAnsi"/>
        </w:rPr>
        <w:t>approximately</w:t>
      </w:r>
      <w:r w:rsidR="00A239C6" w:rsidRPr="00BD3ABB">
        <w:rPr>
          <w:rFonts w:cstheme="minorHAnsi"/>
        </w:rPr>
        <w:t xml:space="preserve"> 0.03</w:t>
      </w:r>
      <w:r w:rsidR="00A239C6">
        <w:rPr>
          <w:rFonts w:cstheme="minorHAnsi"/>
        </w:rPr>
        <w:t>%.</w:t>
      </w:r>
    </w:p>
    <w:p w:rsidR="00921268" w:rsidRDefault="00921268" w:rsidP="00874C7D">
      <w:pPr>
        <w:pStyle w:val="NoSpacing"/>
        <w:spacing w:line="360" w:lineRule="auto"/>
        <w:jc w:val="both"/>
      </w:pPr>
    </w:p>
    <w:p w:rsidR="00921268" w:rsidRDefault="00921268" w:rsidP="00874C7D">
      <w:pPr>
        <w:pStyle w:val="NoSpacing"/>
        <w:spacing w:line="360" w:lineRule="auto"/>
        <w:jc w:val="both"/>
      </w:pPr>
      <w:r>
        <w:t xml:space="preserve">The velocity of the sled calculated using the Genesis </w:t>
      </w:r>
      <w:r w:rsidR="00A239C6">
        <w:t>DAS to anal</w:t>
      </w:r>
      <w:r w:rsidR="000139E8">
        <w:t>y</w:t>
      </w:r>
      <w:r w:rsidR="00A239C6">
        <w:t>se the rising and falling edges of the captured waveform</w:t>
      </w:r>
      <w:r>
        <w:t xml:space="preserve"> is detailed </w:t>
      </w:r>
      <w:r w:rsidR="00A239C6">
        <w:t xml:space="preserve">at Table 5 </w:t>
      </w:r>
      <w:r>
        <w:t>below.</w:t>
      </w:r>
    </w:p>
    <w:p w:rsidR="00921268" w:rsidRDefault="00921268" w:rsidP="00874C7D">
      <w:pPr>
        <w:pStyle w:val="NoSpacing"/>
        <w:spacing w:line="360" w:lineRule="auto"/>
        <w:jc w:val="both"/>
      </w:pPr>
    </w:p>
    <w:tbl>
      <w:tblPr>
        <w:tblStyle w:val="TableGrid"/>
        <w:tblW w:w="8897" w:type="dxa"/>
        <w:tblLook w:val="04A0" w:firstRow="1" w:lastRow="0" w:firstColumn="1" w:lastColumn="0" w:noHBand="0" w:noVBand="1"/>
      </w:tblPr>
      <w:tblGrid>
        <w:gridCol w:w="1526"/>
        <w:gridCol w:w="1559"/>
        <w:gridCol w:w="1985"/>
        <w:gridCol w:w="1829"/>
        <w:gridCol w:w="1998"/>
      </w:tblGrid>
      <w:tr w:rsidR="00A269D8" w:rsidRPr="00080CB8" w:rsidTr="000139E8">
        <w:tc>
          <w:tcPr>
            <w:tcW w:w="1526" w:type="dxa"/>
          </w:tcPr>
          <w:p w:rsidR="00A269D8" w:rsidRPr="00080CB8" w:rsidRDefault="00A269D8" w:rsidP="00874C7D">
            <w:pPr>
              <w:pStyle w:val="NoSpacing"/>
              <w:jc w:val="center"/>
              <w:rPr>
                <w:b/>
              </w:rPr>
            </w:pPr>
            <w:r>
              <w:rPr>
                <w:b/>
              </w:rPr>
              <w:t>Gauge</w:t>
            </w:r>
          </w:p>
        </w:tc>
        <w:tc>
          <w:tcPr>
            <w:tcW w:w="1559" w:type="dxa"/>
          </w:tcPr>
          <w:p w:rsidR="00A269D8" w:rsidRPr="00080CB8" w:rsidRDefault="00A269D8" w:rsidP="00874C7D">
            <w:pPr>
              <w:pStyle w:val="NoSpacing"/>
              <w:jc w:val="center"/>
              <w:rPr>
                <w:b/>
              </w:rPr>
            </w:pPr>
            <w:r>
              <w:rPr>
                <w:b/>
              </w:rPr>
              <w:t>Rise Time</w:t>
            </w:r>
          </w:p>
          <w:p w:rsidR="00A269D8" w:rsidRPr="00080CB8" w:rsidRDefault="00A269D8" w:rsidP="00874C7D">
            <w:pPr>
              <w:pStyle w:val="NoSpacing"/>
              <w:jc w:val="center"/>
              <w:rPr>
                <w:b/>
              </w:rPr>
            </w:pPr>
            <w:r w:rsidRPr="00080CB8">
              <w:rPr>
                <w:b/>
              </w:rPr>
              <w:t>(</w:t>
            </w:r>
            <w:r>
              <w:rPr>
                <w:rFonts w:cstheme="minorHAnsi"/>
                <w:b/>
              </w:rPr>
              <w:t>µ</w:t>
            </w:r>
            <w:r>
              <w:rPr>
                <w:b/>
              </w:rPr>
              <w:t>s</w:t>
            </w:r>
            <w:r w:rsidRPr="00080CB8">
              <w:rPr>
                <w:b/>
              </w:rPr>
              <w:t>)</w:t>
            </w:r>
          </w:p>
        </w:tc>
        <w:tc>
          <w:tcPr>
            <w:tcW w:w="1985" w:type="dxa"/>
          </w:tcPr>
          <w:p w:rsidR="000139E8" w:rsidRPr="00080CB8" w:rsidRDefault="000139E8" w:rsidP="00874C7D">
            <w:pPr>
              <w:pStyle w:val="NoSpacing"/>
              <w:jc w:val="center"/>
              <w:rPr>
                <w:b/>
              </w:rPr>
            </w:pPr>
            <w:r>
              <w:rPr>
                <w:b/>
              </w:rPr>
              <w:t xml:space="preserve">Rise Time </w:t>
            </w:r>
            <w:r w:rsidRPr="00080CB8">
              <w:rPr>
                <w:b/>
              </w:rPr>
              <w:t>Velocity</w:t>
            </w:r>
          </w:p>
          <w:p w:rsidR="00A269D8" w:rsidRDefault="000139E8" w:rsidP="00874C7D">
            <w:pPr>
              <w:pStyle w:val="NoSpacing"/>
              <w:jc w:val="center"/>
              <w:rPr>
                <w:b/>
              </w:rPr>
            </w:pPr>
            <w:r w:rsidRPr="00080CB8">
              <w:rPr>
                <w:b/>
              </w:rPr>
              <w:t>(m/s)</w:t>
            </w:r>
          </w:p>
        </w:tc>
        <w:tc>
          <w:tcPr>
            <w:tcW w:w="1829" w:type="dxa"/>
          </w:tcPr>
          <w:p w:rsidR="00A269D8" w:rsidRPr="00080CB8" w:rsidRDefault="00A269D8" w:rsidP="00874C7D">
            <w:pPr>
              <w:pStyle w:val="NoSpacing"/>
              <w:jc w:val="center"/>
              <w:rPr>
                <w:b/>
              </w:rPr>
            </w:pPr>
            <w:r>
              <w:rPr>
                <w:b/>
              </w:rPr>
              <w:t xml:space="preserve">Fall </w:t>
            </w:r>
            <w:r w:rsidRPr="00080CB8">
              <w:rPr>
                <w:b/>
              </w:rPr>
              <w:t>Time</w:t>
            </w:r>
          </w:p>
          <w:p w:rsidR="00A269D8" w:rsidRPr="00080CB8" w:rsidRDefault="00A269D8" w:rsidP="00874C7D">
            <w:pPr>
              <w:pStyle w:val="NoSpacing"/>
              <w:jc w:val="center"/>
              <w:rPr>
                <w:b/>
              </w:rPr>
            </w:pPr>
            <w:r w:rsidRPr="00080CB8">
              <w:rPr>
                <w:b/>
              </w:rPr>
              <w:t>(</w:t>
            </w:r>
            <w:r>
              <w:rPr>
                <w:rFonts w:cstheme="minorHAnsi"/>
                <w:b/>
              </w:rPr>
              <w:t>µ</w:t>
            </w:r>
            <w:r w:rsidRPr="00080CB8">
              <w:rPr>
                <w:b/>
              </w:rPr>
              <w:t>s)</w:t>
            </w:r>
          </w:p>
        </w:tc>
        <w:tc>
          <w:tcPr>
            <w:tcW w:w="1998" w:type="dxa"/>
          </w:tcPr>
          <w:p w:rsidR="00A269D8" w:rsidRPr="00080CB8" w:rsidRDefault="000139E8" w:rsidP="00874C7D">
            <w:pPr>
              <w:pStyle w:val="NoSpacing"/>
              <w:jc w:val="center"/>
              <w:rPr>
                <w:b/>
              </w:rPr>
            </w:pPr>
            <w:r>
              <w:rPr>
                <w:b/>
              </w:rPr>
              <w:t xml:space="preserve">Fall </w:t>
            </w:r>
            <w:r w:rsidRPr="00080CB8">
              <w:rPr>
                <w:b/>
              </w:rPr>
              <w:t>Tim</w:t>
            </w:r>
            <w:r>
              <w:rPr>
                <w:b/>
              </w:rPr>
              <w:t xml:space="preserve">e </w:t>
            </w:r>
            <w:r w:rsidR="00A269D8" w:rsidRPr="00080CB8">
              <w:rPr>
                <w:b/>
              </w:rPr>
              <w:t>Velocity</w:t>
            </w:r>
          </w:p>
          <w:p w:rsidR="00A269D8" w:rsidRPr="00080CB8" w:rsidRDefault="00A269D8" w:rsidP="00874C7D">
            <w:pPr>
              <w:pStyle w:val="NoSpacing"/>
              <w:jc w:val="center"/>
              <w:rPr>
                <w:b/>
              </w:rPr>
            </w:pPr>
            <w:r w:rsidRPr="00080CB8">
              <w:rPr>
                <w:b/>
              </w:rPr>
              <w:t>(m/s)</w:t>
            </w:r>
          </w:p>
        </w:tc>
      </w:tr>
      <w:tr w:rsidR="00A269D8" w:rsidRPr="00080CB8" w:rsidTr="000139E8">
        <w:tc>
          <w:tcPr>
            <w:tcW w:w="1526" w:type="dxa"/>
          </w:tcPr>
          <w:p w:rsidR="00A269D8" w:rsidRPr="00080CB8" w:rsidRDefault="00A269D8" w:rsidP="00874C7D">
            <w:pPr>
              <w:pStyle w:val="NoSpacing"/>
              <w:spacing w:line="360" w:lineRule="auto"/>
              <w:jc w:val="center"/>
              <w:rPr>
                <w:rFonts w:cstheme="minorHAnsi"/>
              </w:rPr>
            </w:pPr>
            <w:r w:rsidRPr="00080CB8">
              <w:rPr>
                <w:rFonts w:cstheme="minorHAnsi"/>
              </w:rPr>
              <w:t>1</w:t>
            </w:r>
          </w:p>
        </w:tc>
        <w:tc>
          <w:tcPr>
            <w:tcW w:w="1559" w:type="dxa"/>
          </w:tcPr>
          <w:p w:rsidR="00A269D8" w:rsidRPr="00080CB8" w:rsidRDefault="00A269D8" w:rsidP="00874C7D">
            <w:pPr>
              <w:spacing w:line="360" w:lineRule="auto"/>
              <w:jc w:val="center"/>
              <w:rPr>
                <w:rFonts w:cstheme="minorHAnsi"/>
              </w:rPr>
            </w:pPr>
            <w:r>
              <w:rPr>
                <w:rFonts w:cstheme="minorHAnsi"/>
              </w:rPr>
              <w:t>106.8</w:t>
            </w:r>
            <w:r w:rsidR="000139E8">
              <w:rPr>
                <w:rFonts w:cstheme="minorHAnsi"/>
              </w:rPr>
              <w:t>0</w:t>
            </w:r>
          </w:p>
        </w:tc>
        <w:tc>
          <w:tcPr>
            <w:tcW w:w="1985" w:type="dxa"/>
          </w:tcPr>
          <w:p w:rsidR="00A269D8" w:rsidRDefault="000139E8" w:rsidP="00874C7D">
            <w:pPr>
              <w:spacing w:line="360" w:lineRule="auto"/>
              <w:jc w:val="center"/>
              <w:rPr>
                <w:rFonts w:cstheme="minorHAnsi"/>
              </w:rPr>
            </w:pPr>
            <w:r>
              <w:rPr>
                <w:rFonts w:cstheme="minorHAnsi"/>
              </w:rPr>
              <w:t>234.08</w:t>
            </w:r>
          </w:p>
        </w:tc>
        <w:tc>
          <w:tcPr>
            <w:tcW w:w="1829" w:type="dxa"/>
          </w:tcPr>
          <w:p w:rsidR="00A269D8" w:rsidRPr="00080CB8" w:rsidRDefault="000139E8" w:rsidP="00874C7D">
            <w:pPr>
              <w:spacing w:line="360" w:lineRule="auto"/>
              <w:jc w:val="center"/>
              <w:rPr>
                <w:rFonts w:cstheme="minorHAnsi"/>
              </w:rPr>
            </w:pPr>
            <w:r>
              <w:rPr>
                <w:rFonts w:cstheme="minorHAnsi"/>
              </w:rPr>
              <w:t>397.40</w:t>
            </w:r>
          </w:p>
        </w:tc>
        <w:tc>
          <w:tcPr>
            <w:tcW w:w="1998" w:type="dxa"/>
          </w:tcPr>
          <w:p w:rsidR="00A269D8" w:rsidRPr="00080CB8" w:rsidRDefault="000139E8" w:rsidP="00874C7D">
            <w:pPr>
              <w:spacing w:line="360" w:lineRule="auto"/>
              <w:jc w:val="center"/>
              <w:rPr>
                <w:rFonts w:cstheme="minorHAnsi"/>
              </w:rPr>
            </w:pPr>
            <w:r>
              <w:rPr>
                <w:rFonts w:cstheme="minorHAnsi"/>
              </w:rPr>
              <w:t>62.09</w:t>
            </w:r>
          </w:p>
        </w:tc>
      </w:tr>
      <w:tr w:rsidR="00A269D8" w:rsidRPr="00080CB8" w:rsidTr="000139E8">
        <w:tc>
          <w:tcPr>
            <w:tcW w:w="1526" w:type="dxa"/>
          </w:tcPr>
          <w:p w:rsidR="00A269D8" w:rsidRPr="00080CB8" w:rsidRDefault="00A269D8" w:rsidP="00874C7D">
            <w:pPr>
              <w:pStyle w:val="NoSpacing"/>
              <w:spacing w:line="360" w:lineRule="auto"/>
              <w:jc w:val="center"/>
              <w:rPr>
                <w:rFonts w:cstheme="minorHAnsi"/>
              </w:rPr>
            </w:pPr>
            <w:r w:rsidRPr="00080CB8">
              <w:rPr>
                <w:rFonts w:cstheme="minorHAnsi"/>
              </w:rPr>
              <w:t>2</w:t>
            </w:r>
          </w:p>
        </w:tc>
        <w:tc>
          <w:tcPr>
            <w:tcW w:w="1559" w:type="dxa"/>
          </w:tcPr>
          <w:p w:rsidR="00A269D8" w:rsidRPr="00080CB8" w:rsidRDefault="000139E8" w:rsidP="00874C7D">
            <w:pPr>
              <w:spacing w:line="360" w:lineRule="auto"/>
              <w:jc w:val="center"/>
              <w:rPr>
                <w:rFonts w:cstheme="minorHAnsi"/>
              </w:rPr>
            </w:pPr>
            <w:r>
              <w:rPr>
                <w:rFonts w:cstheme="minorHAnsi"/>
              </w:rPr>
              <w:t>181.05</w:t>
            </w:r>
          </w:p>
        </w:tc>
        <w:tc>
          <w:tcPr>
            <w:tcW w:w="1985" w:type="dxa"/>
          </w:tcPr>
          <w:p w:rsidR="00A269D8" w:rsidRDefault="000139E8" w:rsidP="00874C7D">
            <w:pPr>
              <w:spacing w:line="360" w:lineRule="auto"/>
              <w:jc w:val="center"/>
              <w:rPr>
                <w:rFonts w:cstheme="minorHAnsi"/>
              </w:rPr>
            </w:pPr>
            <w:r>
              <w:rPr>
                <w:rFonts w:cstheme="minorHAnsi"/>
              </w:rPr>
              <w:t>138.08</w:t>
            </w:r>
          </w:p>
        </w:tc>
        <w:tc>
          <w:tcPr>
            <w:tcW w:w="1829" w:type="dxa"/>
          </w:tcPr>
          <w:p w:rsidR="00A269D8" w:rsidRPr="00080CB8" w:rsidRDefault="000139E8" w:rsidP="00874C7D">
            <w:pPr>
              <w:spacing w:line="360" w:lineRule="auto"/>
              <w:jc w:val="center"/>
              <w:rPr>
                <w:rFonts w:cstheme="minorHAnsi"/>
              </w:rPr>
            </w:pPr>
            <w:r>
              <w:rPr>
                <w:rFonts w:cstheme="minorHAnsi"/>
              </w:rPr>
              <w:t>391.87</w:t>
            </w:r>
          </w:p>
        </w:tc>
        <w:tc>
          <w:tcPr>
            <w:tcW w:w="1998" w:type="dxa"/>
          </w:tcPr>
          <w:p w:rsidR="00A269D8" w:rsidRPr="00080CB8" w:rsidRDefault="000139E8" w:rsidP="00874C7D">
            <w:pPr>
              <w:spacing w:line="360" w:lineRule="auto"/>
              <w:jc w:val="center"/>
              <w:rPr>
                <w:rFonts w:cstheme="minorHAnsi"/>
              </w:rPr>
            </w:pPr>
            <w:r>
              <w:rPr>
                <w:rFonts w:cstheme="minorHAnsi"/>
              </w:rPr>
              <w:t>63.80</w:t>
            </w:r>
          </w:p>
        </w:tc>
      </w:tr>
    </w:tbl>
    <w:p w:rsidR="00921268" w:rsidRDefault="00921268" w:rsidP="00874C7D">
      <w:pPr>
        <w:pStyle w:val="NoSpacing"/>
        <w:spacing w:line="360" w:lineRule="auto"/>
        <w:jc w:val="both"/>
      </w:pPr>
      <w:r>
        <w:t xml:space="preserve">Table </w:t>
      </w:r>
      <w:r w:rsidR="00A239C6">
        <w:t>5</w:t>
      </w:r>
      <w:r>
        <w:t xml:space="preserve"> – Velocities </w:t>
      </w:r>
      <w:r w:rsidR="00A269D8">
        <w:t>calculated from rising and falling edges of the</w:t>
      </w:r>
      <w:r>
        <w:t xml:space="preserve"> </w:t>
      </w:r>
      <w:r w:rsidR="00A269D8">
        <w:t>waveforms</w:t>
      </w:r>
      <w:r>
        <w:t>.</w:t>
      </w:r>
    </w:p>
    <w:p w:rsidR="00315889" w:rsidRDefault="00315889" w:rsidP="00874C7D">
      <w:pPr>
        <w:pStyle w:val="NoSpacing"/>
        <w:spacing w:line="360" w:lineRule="auto"/>
        <w:jc w:val="both"/>
      </w:pPr>
    </w:p>
    <w:p w:rsidR="00921268" w:rsidRDefault="00921268" w:rsidP="00874C7D">
      <w:pPr>
        <w:pStyle w:val="NoSpacing"/>
        <w:spacing w:line="360" w:lineRule="auto"/>
        <w:jc w:val="both"/>
      </w:pPr>
      <w:r>
        <w:t>The following graphs</w:t>
      </w:r>
      <w:r w:rsidR="0059064B">
        <w:t xml:space="preserve"> (figures 1</w:t>
      </w:r>
      <w:r w:rsidR="009B7F46">
        <w:t>1 and 12</w:t>
      </w:r>
      <w:r w:rsidR="0059064B">
        <w:t>)</w:t>
      </w:r>
      <w:r>
        <w:t xml:space="preserve"> taken from the Genesis Data Acquisition System have been used to calculate the timings for table </w:t>
      </w:r>
      <w:r w:rsidR="00452157">
        <w:t>5</w:t>
      </w:r>
      <w:r w:rsidR="0059064B">
        <w:t xml:space="preserve"> above. </w:t>
      </w:r>
      <w:r>
        <w:t>The raw, unprocessed data</w:t>
      </w:r>
      <w:r w:rsidR="00315889">
        <w:t xml:space="preserve"> (Blue trace) and filtered, processed data (Red Trace)</w:t>
      </w:r>
      <w:r>
        <w:t xml:space="preserve"> ha</w:t>
      </w:r>
      <w:r w:rsidR="00315889">
        <w:t>ve</w:t>
      </w:r>
      <w:r>
        <w:t xml:space="preserve"> been used for this evaluation. It should also be noted that the scaling of the two plots is different</w:t>
      </w:r>
      <w:r w:rsidR="00B37911">
        <w:t xml:space="preserve"> to that used in stage 1</w:t>
      </w:r>
      <w:r>
        <w:t xml:space="preserve">. </w:t>
      </w:r>
      <w:r w:rsidR="00B37911">
        <w:t xml:space="preserve">Both </w:t>
      </w:r>
      <w:r>
        <w:t>Blast gauge</w:t>
      </w:r>
      <w:r w:rsidR="00B37911">
        <w:t xml:space="preserve">s outputs are now </w:t>
      </w:r>
      <w:r>
        <w:t xml:space="preserve">scaled at +/- </w:t>
      </w:r>
      <w:r w:rsidR="00B37911">
        <w:t>200mV</w:t>
      </w:r>
      <w:r>
        <w:t xml:space="preserve">, giving better resolution of </w:t>
      </w:r>
      <w:r w:rsidR="00B37911">
        <w:t>both</w:t>
      </w:r>
      <w:r>
        <w:t xml:space="preserve"> plot</w:t>
      </w:r>
      <w:r w:rsidR="00B37911">
        <w:t>s</w:t>
      </w:r>
      <w:r>
        <w:t>.</w:t>
      </w:r>
    </w:p>
    <w:p w:rsidR="0059064B" w:rsidRDefault="0059064B" w:rsidP="00874C7D">
      <w:pPr>
        <w:pStyle w:val="NoSpacing"/>
        <w:spacing w:line="360" w:lineRule="auto"/>
        <w:jc w:val="both"/>
      </w:pPr>
    </w:p>
    <w:p w:rsidR="0059064B" w:rsidRDefault="0059064B" w:rsidP="00874C7D">
      <w:pPr>
        <w:pStyle w:val="NoSpacing"/>
        <w:spacing w:line="360" w:lineRule="auto"/>
        <w:jc w:val="both"/>
      </w:pPr>
      <w:r>
        <w:t>Timings have been taken using cursors for both the rising and falling edges of both waveforms, using the filtered trace.</w:t>
      </w:r>
    </w:p>
    <w:p w:rsidR="00921268" w:rsidRDefault="00921268" w:rsidP="00874C7D">
      <w:pPr>
        <w:pStyle w:val="NoSpacing"/>
        <w:spacing w:line="360" w:lineRule="auto"/>
        <w:jc w:val="both"/>
      </w:pPr>
    </w:p>
    <w:p w:rsidR="0059064B" w:rsidRDefault="0059064B" w:rsidP="00874C7D">
      <w:pPr>
        <w:pStyle w:val="NoSpacing"/>
        <w:spacing w:line="360" w:lineRule="auto"/>
        <w:jc w:val="both"/>
      </w:pPr>
      <w:r>
        <w:t xml:space="preserve">It can be seen that the plot for channel B1 is noisy, and even after filtering with a </w:t>
      </w:r>
      <w:r w:rsidR="00814FF2">
        <w:t>3 kHz</w:t>
      </w:r>
      <w:r>
        <w:t xml:space="preserve"> Bessel filter the trace is coarse. Channel B2 </w:t>
      </w:r>
      <w:r w:rsidR="00F53BF3">
        <w:t>has</w:t>
      </w:r>
      <w:r>
        <w:t xml:space="preserve"> </w:t>
      </w:r>
      <w:r w:rsidR="00F53BF3">
        <w:t>improved. It is still noisy, but random spikes have been removed.</w:t>
      </w:r>
    </w:p>
    <w:p w:rsidR="00F53BF3" w:rsidRDefault="00F53BF3" w:rsidP="00874C7D">
      <w:pPr>
        <w:pStyle w:val="NoSpacing"/>
        <w:spacing w:line="360" w:lineRule="auto"/>
        <w:jc w:val="both"/>
      </w:pPr>
    </w:p>
    <w:p w:rsidR="00F53BF3" w:rsidRDefault="00F53BF3" w:rsidP="00874C7D">
      <w:pPr>
        <w:pStyle w:val="NoSpacing"/>
        <w:spacing w:line="360" w:lineRule="auto"/>
        <w:jc w:val="both"/>
      </w:pPr>
      <w:r>
        <w:t>Appendix K details the Genesis DAS code used to capture, process, and filter the waveforms. Scalars have been taken from the Blast Gauge Calibration sheets, and are inserted at the start of the formulas. The Zero</w:t>
      </w:r>
      <w:r w:rsidR="00A269D8">
        <w:t xml:space="preserve"> Trace Blast 1 and 2</w:t>
      </w:r>
      <w:r>
        <w:t xml:space="preserve"> Calibration </w:t>
      </w:r>
      <w:r w:rsidR="00814FF2">
        <w:t>samples</w:t>
      </w:r>
      <w:r>
        <w:t xml:space="preserve"> 8ms of waveform before recording and averages it to give a baseline level.</w:t>
      </w:r>
    </w:p>
    <w:p w:rsidR="00A269D8" w:rsidRDefault="00A269D8" w:rsidP="00874C7D">
      <w:pPr>
        <w:pStyle w:val="NoSpacing"/>
        <w:spacing w:line="360" w:lineRule="auto"/>
        <w:jc w:val="both"/>
      </w:pPr>
    </w:p>
    <w:p w:rsidR="00A269D8" w:rsidRDefault="00A269D8" w:rsidP="00874C7D">
      <w:pPr>
        <w:pStyle w:val="NoSpacing"/>
        <w:spacing w:line="360" w:lineRule="auto"/>
        <w:jc w:val="both"/>
      </w:pPr>
      <w:r>
        <w:t xml:space="preserve">Peak overpressure is calculated for both inputs, on a 1 second recording time, which in this case was triggered by the first break-wire. The filtered pressure is calculated using the peak pressure data, and filtering with a </w:t>
      </w:r>
      <w:r w:rsidR="00814FF2">
        <w:t>3 kHz</w:t>
      </w:r>
      <w:r>
        <w:t xml:space="preserve"> Bessel filter.</w:t>
      </w:r>
    </w:p>
    <w:p w:rsidR="00F53BF3" w:rsidRDefault="00F53BF3" w:rsidP="00874C7D">
      <w:pPr>
        <w:pStyle w:val="NoSpacing"/>
        <w:spacing w:line="360" w:lineRule="auto"/>
        <w:jc w:val="center"/>
      </w:pPr>
    </w:p>
    <w:p w:rsidR="00F53BF3" w:rsidRDefault="00F53BF3" w:rsidP="00874C7D">
      <w:pPr>
        <w:pStyle w:val="NoSpacing"/>
        <w:spacing w:line="360" w:lineRule="auto"/>
        <w:jc w:val="center"/>
      </w:pPr>
    </w:p>
    <w:p w:rsidR="00210107" w:rsidRDefault="00210107" w:rsidP="00874C7D">
      <w:pPr>
        <w:pStyle w:val="NoSpacing"/>
        <w:spacing w:line="360" w:lineRule="auto"/>
        <w:jc w:val="center"/>
      </w:pPr>
    </w:p>
    <w:p w:rsidR="00B37911" w:rsidRDefault="00A60587" w:rsidP="00B37911">
      <w:pPr>
        <w:pStyle w:val="NoSpacing"/>
      </w:pPr>
      <w:r>
        <w:object w:dxaOrig="9001" w:dyaOrig="12762">
          <v:shape id="_x0000_i1027" type="#_x0000_t75" style="width:450.8pt;height:638pt" o:ole="">
            <v:imagedata r:id="rId31" o:title=""/>
          </v:shape>
          <o:OLEObject Type="Embed" ProgID="Word.Document.8" ShapeID="_x0000_i1027" DrawAspect="Content" ObjectID="_1558889710" r:id="rId32">
            <o:FieldCodes>\s</o:FieldCodes>
          </o:OLEObject>
        </w:object>
      </w:r>
      <w:r w:rsidR="00B37911">
        <w:t>Figure 1</w:t>
      </w:r>
      <w:r w:rsidR="00F53BF3">
        <w:t>1</w:t>
      </w:r>
      <w:r w:rsidR="00B37911">
        <w:t xml:space="preserve"> – Plot of blast gauge results</w:t>
      </w:r>
      <w:r w:rsidR="000139E8">
        <w:t xml:space="preserve"> raw and filtered</w:t>
      </w:r>
      <w:r w:rsidR="00B37911">
        <w:t>.</w:t>
      </w:r>
    </w:p>
    <w:p w:rsidR="00A60587" w:rsidRDefault="00A60587" w:rsidP="00B37911">
      <w:pPr>
        <w:pStyle w:val="NoSpacing"/>
        <w:jc w:val="center"/>
      </w:pPr>
    </w:p>
    <w:p w:rsidR="0059064B" w:rsidRDefault="00A60587" w:rsidP="00841E17">
      <w:pPr>
        <w:pStyle w:val="NoSpacing"/>
      </w:pPr>
      <w:r>
        <w:object w:dxaOrig="9001" w:dyaOrig="12762">
          <v:shape id="_x0000_i1028" type="#_x0000_t75" style="width:450.8pt;height:638pt" o:ole="">
            <v:imagedata r:id="rId33" o:title=""/>
          </v:shape>
          <o:OLEObject Type="Embed" ProgID="Word.Document.8" ShapeID="_x0000_i1028" DrawAspect="Content" ObjectID="_1558889711" r:id="rId34">
            <o:FieldCodes>\s</o:FieldCodes>
          </o:OLEObject>
        </w:object>
      </w:r>
      <w:r w:rsidR="0059064B">
        <w:t>Figure 1</w:t>
      </w:r>
      <w:r w:rsidR="00F53BF3">
        <w:t>2</w:t>
      </w:r>
      <w:r w:rsidR="0059064B">
        <w:t xml:space="preserve"> – Plot of </w:t>
      </w:r>
      <w:r w:rsidR="000139E8">
        <w:t>Blast Gauge</w:t>
      </w:r>
      <w:r w:rsidR="0059064B">
        <w:t xml:space="preserve"> 1 </w:t>
      </w:r>
      <w:r w:rsidR="00F53BF3">
        <w:t>falling edge detail</w:t>
      </w:r>
      <w:r w:rsidR="0059064B">
        <w:t>.</w:t>
      </w:r>
    </w:p>
    <w:p w:rsidR="0059064B" w:rsidRDefault="0059064B" w:rsidP="0059064B">
      <w:pPr>
        <w:pStyle w:val="NoSpacing"/>
      </w:pPr>
    </w:p>
    <w:p w:rsidR="00210107" w:rsidRPr="000139E8" w:rsidRDefault="0059064B" w:rsidP="00F53BF3">
      <w:pPr>
        <w:pStyle w:val="Heading3"/>
      </w:pPr>
      <w:r>
        <w:rPr>
          <w:highlight w:val="yellow"/>
        </w:rPr>
        <w:br w:type="page"/>
      </w:r>
      <w:bookmarkStart w:id="31" w:name="_Toc485139343"/>
      <w:r w:rsidR="00210107" w:rsidRPr="000139E8">
        <w:lastRenderedPageBreak/>
        <w:t>Stage 2 Evaluation</w:t>
      </w:r>
      <w:bookmarkEnd w:id="31"/>
    </w:p>
    <w:p w:rsidR="00210107" w:rsidRDefault="00210107" w:rsidP="00874C7D">
      <w:pPr>
        <w:pStyle w:val="NoSpacing"/>
        <w:spacing w:line="360" w:lineRule="auto"/>
      </w:pPr>
    </w:p>
    <w:p w:rsidR="006A57B9" w:rsidRDefault="006A57B9" w:rsidP="00874C7D">
      <w:pPr>
        <w:pStyle w:val="NoSpacing"/>
        <w:spacing w:line="360" w:lineRule="auto"/>
        <w:jc w:val="both"/>
      </w:pPr>
      <w:r>
        <w:t xml:space="preserve">Appendix K details the code used in the analysis of the waveforms. </w:t>
      </w:r>
    </w:p>
    <w:p w:rsidR="006A57B9" w:rsidRDefault="006A57B9" w:rsidP="00874C7D">
      <w:pPr>
        <w:pStyle w:val="NoSpacing"/>
        <w:spacing w:line="360" w:lineRule="auto"/>
      </w:pPr>
    </w:p>
    <w:p w:rsidR="003025DA" w:rsidRDefault="000139E8" w:rsidP="00874C7D">
      <w:pPr>
        <w:pStyle w:val="NoSpacing"/>
        <w:spacing w:line="360" w:lineRule="auto"/>
        <w:jc w:val="both"/>
      </w:pPr>
      <w:r>
        <w:t xml:space="preserve">The results from the analysis of the Blast gauges waveforms are disappointing and a significant amount of time was spent looking for </w:t>
      </w:r>
      <w:r w:rsidR="003025DA">
        <w:t xml:space="preserve">the base of the peak and </w:t>
      </w:r>
      <w:r>
        <w:t xml:space="preserve">the </w:t>
      </w:r>
      <w:r w:rsidR="003025DA">
        <w:t xml:space="preserve">rising edge </w:t>
      </w:r>
      <w:r>
        <w:t xml:space="preserve">peak of the blast wave (for consistency) on both waveforms. </w:t>
      </w:r>
    </w:p>
    <w:p w:rsidR="003025DA" w:rsidRDefault="003025DA" w:rsidP="00874C7D">
      <w:pPr>
        <w:pStyle w:val="NoSpacing"/>
        <w:spacing w:line="360" w:lineRule="auto"/>
        <w:jc w:val="both"/>
      </w:pPr>
    </w:p>
    <w:p w:rsidR="003025DA" w:rsidRDefault="003025DA" w:rsidP="00874C7D">
      <w:pPr>
        <w:pStyle w:val="NoSpacing"/>
        <w:spacing w:line="360" w:lineRule="auto"/>
        <w:jc w:val="both"/>
      </w:pPr>
      <w:r>
        <w:t>Looking to the falling edges</w:t>
      </w:r>
      <w:r w:rsidR="006A57B9">
        <w:t>,</w:t>
      </w:r>
      <w:r>
        <w:t xml:space="preserve"> although the waveforms are smoother when filtered the results were even further from the expected results.</w:t>
      </w:r>
    </w:p>
    <w:p w:rsidR="003025DA" w:rsidRDefault="003025DA" w:rsidP="00874C7D">
      <w:pPr>
        <w:pStyle w:val="NoSpacing"/>
        <w:spacing w:line="360" w:lineRule="auto"/>
        <w:jc w:val="both"/>
      </w:pPr>
    </w:p>
    <w:p w:rsidR="000139E8" w:rsidRDefault="000139E8" w:rsidP="00874C7D">
      <w:pPr>
        <w:pStyle w:val="NoSpacing"/>
        <w:spacing w:line="360" w:lineRule="auto"/>
        <w:jc w:val="both"/>
      </w:pPr>
      <w:r>
        <w:t xml:space="preserve">The timing results, when the waveforms were </w:t>
      </w:r>
      <w:r w:rsidR="003025DA">
        <w:t>significantly different from the coils, break-wires, and processed blast gauge time / distance calculations detailed at stage 1</w:t>
      </w:r>
      <w:r>
        <w:t>.</w:t>
      </w:r>
    </w:p>
    <w:p w:rsidR="000139E8" w:rsidRDefault="000139E8" w:rsidP="00874C7D">
      <w:pPr>
        <w:pStyle w:val="NoSpacing"/>
        <w:spacing w:line="360" w:lineRule="auto"/>
        <w:jc w:val="both"/>
      </w:pPr>
    </w:p>
    <w:p w:rsidR="003025DA" w:rsidRDefault="003025DA" w:rsidP="00874C7D">
      <w:pPr>
        <w:pStyle w:val="NoSpacing"/>
        <w:spacing w:line="360" w:lineRule="auto"/>
        <w:jc w:val="both"/>
      </w:pPr>
      <w:r>
        <w:t>Table 6 below details the results of all the velocities measured in both stage 1 and stage 2.</w:t>
      </w:r>
    </w:p>
    <w:p w:rsidR="003025DA" w:rsidRDefault="003025DA" w:rsidP="00874C7D">
      <w:pPr>
        <w:pStyle w:val="NoSpacing"/>
        <w:spacing w:line="360" w:lineRule="auto"/>
        <w:jc w:val="both"/>
      </w:pPr>
    </w:p>
    <w:tbl>
      <w:tblPr>
        <w:tblStyle w:val="TableGrid"/>
        <w:tblW w:w="9322" w:type="dxa"/>
        <w:jc w:val="center"/>
        <w:tblLook w:val="04A0" w:firstRow="1" w:lastRow="0" w:firstColumn="1" w:lastColumn="0" w:noHBand="0" w:noVBand="1"/>
      </w:tblPr>
      <w:tblGrid>
        <w:gridCol w:w="1664"/>
        <w:gridCol w:w="1360"/>
        <w:gridCol w:w="1512"/>
        <w:gridCol w:w="1600"/>
        <w:gridCol w:w="1658"/>
        <w:gridCol w:w="1528"/>
      </w:tblGrid>
      <w:tr w:rsidR="00D12A2B" w:rsidRPr="00080CB8" w:rsidTr="00D12A2B">
        <w:trPr>
          <w:jc w:val="center"/>
        </w:trPr>
        <w:tc>
          <w:tcPr>
            <w:tcW w:w="1664" w:type="dxa"/>
          </w:tcPr>
          <w:p w:rsidR="00D12A2B" w:rsidRPr="00080CB8" w:rsidRDefault="00D12A2B" w:rsidP="00874C7D">
            <w:pPr>
              <w:pStyle w:val="NoSpacing"/>
              <w:jc w:val="center"/>
              <w:rPr>
                <w:b/>
              </w:rPr>
            </w:pPr>
            <w:r w:rsidRPr="00080CB8">
              <w:rPr>
                <w:b/>
              </w:rPr>
              <w:t>Coil No</w:t>
            </w:r>
            <w:r>
              <w:rPr>
                <w:b/>
              </w:rPr>
              <w:t>/ Break-wire/ Gauge</w:t>
            </w:r>
          </w:p>
        </w:tc>
        <w:tc>
          <w:tcPr>
            <w:tcW w:w="1360" w:type="dxa"/>
          </w:tcPr>
          <w:p w:rsidR="00D12A2B" w:rsidRPr="00080CB8" w:rsidRDefault="00D12A2B" w:rsidP="00874C7D">
            <w:pPr>
              <w:pStyle w:val="NoSpacing"/>
              <w:jc w:val="center"/>
              <w:rPr>
                <w:b/>
              </w:rPr>
            </w:pPr>
            <w:r w:rsidRPr="00080CB8">
              <w:rPr>
                <w:b/>
              </w:rPr>
              <w:t xml:space="preserve">Coil </w:t>
            </w:r>
            <w:r>
              <w:rPr>
                <w:b/>
              </w:rPr>
              <w:t>Velocities</w:t>
            </w:r>
          </w:p>
          <w:p w:rsidR="00D12A2B" w:rsidRPr="00080CB8" w:rsidRDefault="00D12A2B" w:rsidP="00874C7D">
            <w:pPr>
              <w:pStyle w:val="NoSpacing"/>
              <w:jc w:val="center"/>
              <w:rPr>
                <w:b/>
              </w:rPr>
            </w:pPr>
            <w:r w:rsidRPr="00080CB8">
              <w:rPr>
                <w:b/>
              </w:rPr>
              <w:t>(m</w:t>
            </w:r>
            <w:r>
              <w:rPr>
                <w:b/>
              </w:rPr>
              <w:t>/s</w:t>
            </w:r>
            <w:r w:rsidRPr="00080CB8">
              <w:rPr>
                <w:b/>
              </w:rPr>
              <w:t>)</w:t>
            </w:r>
          </w:p>
        </w:tc>
        <w:tc>
          <w:tcPr>
            <w:tcW w:w="1512" w:type="dxa"/>
          </w:tcPr>
          <w:p w:rsidR="00D12A2B" w:rsidRPr="00080CB8" w:rsidRDefault="00D12A2B" w:rsidP="00874C7D">
            <w:pPr>
              <w:pStyle w:val="NoSpacing"/>
              <w:jc w:val="center"/>
              <w:rPr>
                <w:b/>
              </w:rPr>
            </w:pPr>
            <w:r>
              <w:rPr>
                <w:b/>
              </w:rPr>
              <w:t>Break-wire Velocities</w:t>
            </w:r>
          </w:p>
          <w:p w:rsidR="00D12A2B" w:rsidRPr="00080CB8" w:rsidRDefault="00D12A2B" w:rsidP="00874C7D">
            <w:pPr>
              <w:pStyle w:val="NoSpacing"/>
              <w:jc w:val="center"/>
              <w:rPr>
                <w:b/>
              </w:rPr>
            </w:pPr>
            <w:r w:rsidRPr="00080CB8">
              <w:rPr>
                <w:b/>
              </w:rPr>
              <w:t>(m</w:t>
            </w:r>
            <w:r>
              <w:rPr>
                <w:b/>
              </w:rPr>
              <w:t>/s</w:t>
            </w:r>
            <w:r w:rsidRPr="00080CB8">
              <w:rPr>
                <w:b/>
              </w:rPr>
              <w:t>)</w:t>
            </w:r>
          </w:p>
        </w:tc>
        <w:tc>
          <w:tcPr>
            <w:tcW w:w="1600" w:type="dxa"/>
          </w:tcPr>
          <w:p w:rsidR="00D12A2B" w:rsidRDefault="00D12A2B" w:rsidP="00874C7D">
            <w:pPr>
              <w:pStyle w:val="NoSpacing"/>
              <w:jc w:val="center"/>
              <w:rPr>
                <w:b/>
              </w:rPr>
            </w:pPr>
            <w:r>
              <w:rPr>
                <w:b/>
              </w:rPr>
              <w:t>Stage 1 Gauge Velocities</w:t>
            </w:r>
          </w:p>
          <w:p w:rsidR="00D12A2B" w:rsidRPr="00080CB8" w:rsidRDefault="00D12A2B" w:rsidP="00874C7D">
            <w:pPr>
              <w:pStyle w:val="NoSpacing"/>
              <w:jc w:val="center"/>
              <w:rPr>
                <w:b/>
              </w:rPr>
            </w:pPr>
            <w:r>
              <w:rPr>
                <w:b/>
              </w:rPr>
              <w:t>(m/s)</w:t>
            </w:r>
          </w:p>
        </w:tc>
        <w:tc>
          <w:tcPr>
            <w:tcW w:w="1658" w:type="dxa"/>
          </w:tcPr>
          <w:p w:rsidR="00D12A2B" w:rsidRDefault="00D12A2B" w:rsidP="00874C7D">
            <w:pPr>
              <w:pStyle w:val="NoSpacing"/>
              <w:jc w:val="center"/>
              <w:rPr>
                <w:b/>
              </w:rPr>
            </w:pPr>
            <w:r>
              <w:rPr>
                <w:b/>
              </w:rPr>
              <w:t>Stage 2 Gauge Rising Edge Velocities</w:t>
            </w:r>
          </w:p>
          <w:p w:rsidR="00D12A2B" w:rsidRPr="00080CB8" w:rsidRDefault="00D12A2B" w:rsidP="00874C7D">
            <w:pPr>
              <w:pStyle w:val="NoSpacing"/>
              <w:jc w:val="center"/>
              <w:rPr>
                <w:b/>
              </w:rPr>
            </w:pPr>
            <w:r>
              <w:rPr>
                <w:b/>
              </w:rPr>
              <w:t>(m/s)</w:t>
            </w:r>
          </w:p>
        </w:tc>
        <w:tc>
          <w:tcPr>
            <w:tcW w:w="1528" w:type="dxa"/>
          </w:tcPr>
          <w:p w:rsidR="00D12A2B" w:rsidRDefault="00D12A2B" w:rsidP="00874C7D">
            <w:pPr>
              <w:pStyle w:val="NoSpacing"/>
              <w:jc w:val="center"/>
              <w:rPr>
                <w:b/>
              </w:rPr>
            </w:pPr>
            <w:r>
              <w:rPr>
                <w:b/>
              </w:rPr>
              <w:t>Stage 2 Gauge Falling Edge Velocities</w:t>
            </w:r>
          </w:p>
          <w:p w:rsidR="00D12A2B" w:rsidRDefault="00D12A2B" w:rsidP="00874C7D">
            <w:pPr>
              <w:pStyle w:val="NoSpacing"/>
              <w:jc w:val="center"/>
              <w:rPr>
                <w:b/>
              </w:rPr>
            </w:pPr>
            <w:r>
              <w:rPr>
                <w:b/>
              </w:rPr>
              <w:t>(m/s)</w:t>
            </w:r>
          </w:p>
        </w:tc>
      </w:tr>
      <w:tr w:rsidR="00D12A2B" w:rsidRPr="00080CB8" w:rsidTr="00D12A2B">
        <w:trPr>
          <w:jc w:val="center"/>
        </w:trPr>
        <w:tc>
          <w:tcPr>
            <w:tcW w:w="1664" w:type="dxa"/>
          </w:tcPr>
          <w:p w:rsidR="00D12A2B" w:rsidRPr="00080CB8" w:rsidRDefault="00D12A2B" w:rsidP="00874C7D">
            <w:pPr>
              <w:pStyle w:val="NoSpacing"/>
              <w:spacing w:line="360" w:lineRule="auto"/>
              <w:jc w:val="center"/>
              <w:rPr>
                <w:rFonts w:cstheme="minorHAnsi"/>
              </w:rPr>
            </w:pPr>
            <w:r w:rsidRPr="00080CB8">
              <w:rPr>
                <w:rFonts w:cstheme="minorHAnsi"/>
              </w:rPr>
              <w:t>153</w:t>
            </w:r>
            <w:r>
              <w:rPr>
                <w:rFonts w:cstheme="minorHAnsi"/>
              </w:rPr>
              <w:t xml:space="preserve"> / 1</w:t>
            </w:r>
          </w:p>
        </w:tc>
        <w:tc>
          <w:tcPr>
            <w:tcW w:w="1360" w:type="dxa"/>
          </w:tcPr>
          <w:p w:rsidR="00D12A2B" w:rsidRPr="00080CB8" w:rsidRDefault="00D12A2B" w:rsidP="00874C7D">
            <w:pPr>
              <w:spacing w:line="360" w:lineRule="auto"/>
              <w:jc w:val="center"/>
              <w:rPr>
                <w:rFonts w:cstheme="minorHAnsi"/>
              </w:rPr>
            </w:pPr>
            <w:r w:rsidRPr="00080CB8">
              <w:rPr>
                <w:rFonts w:cstheme="minorHAnsi"/>
              </w:rPr>
              <w:t>279.4</w:t>
            </w:r>
            <w:r>
              <w:rPr>
                <w:rFonts w:cstheme="minorHAnsi"/>
              </w:rPr>
              <w:t>0</w:t>
            </w:r>
          </w:p>
        </w:tc>
        <w:tc>
          <w:tcPr>
            <w:tcW w:w="1512" w:type="dxa"/>
          </w:tcPr>
          <w:p w:rsidR="00D12A2B" w:rsidRPr="00080CB8" w:rsidRDefault="00D12A2B" w:rsidP="00874C7D">
            <w:pPr>
              <w:spacing w:line="360" w:lineRule="auto"/>
              <w:jc w:val="center"/>
              <w:rPr>
                <w:rFonts w:cstheme="minorHAnsi"/>
              </w:rPr>
            </w:pPr>
            <w:r>
              <w:rPr>
                <w:rFonts w:cstheme="minorHAnsi"/>
              </w:rPr>
              <w:t>-</w:t>
            </w:r>
          </w:p>
        </w:tc>
        <w:tc>
          <w:tcPr>
            <w:tcW w:w="1600" w:type="dxa"/>
          </w:tcPr>
          <w:p w:rsidR="00D12A2B" w:rsidRPr="00080CB8" w:rsidRDefault="00D12A2B" w:rsidP="00874C7D">
            <w:pPr>
              <w:spacing w:line="360" w:lineRule="auto"/>
              <w:jc w:val="center"/>
              <w:rPr>
                <w:rFonts w:cstheme="minorHAnsi"/>
              </w:rPr>
            </w:pPr>
            <w:r>
              <w:rPr>
                <w:rFonts w:cstheme="minorHAnsi"/>
              </w:rPr>
              <w:t>-</w:t>
            </w:r>
          </w:p>
        </w:tc>
        <w:tc>
          <w:tcPr>
            <w:tcW w:w="1658" w:type="dxa"/>
          </w:tcPr>
          <w:p w:rsidR="00D12A2B" w:rsidRPr="00080CB8" w:rsidRDefault="00D12A2B" w:rsidP="00874C7D">
            <w:pPr>
              <w:spacing w:line="360" w:lineRule="auto"/>
              <w:jc w:val="center"/>
              <w:rPr>
                <w:rFonts w:cstheme="minorHAnsi"/>
              </w:rPr>
            </w:pPr>
            <w:r>
              <w:rPr>
                <w:rFonts w:cstheme="minorHAnsi"/>
              </w:rPr>
              <w:t>-</w:t>
            </w:r>
          </w:p>
        </w:tc>
        <w:tc>
          <w:tcPr>
            <w:tcW w:w="1528" w:type="dxa"/>
          </w:tcPr>
          <w:p w:rsidR="00D12A2B" w:rsidRDefault="00D12A2B" w:rsidP="00874C7D">
            <w:pPr>
              <w:spacing w:line="360" w:lineRule="auto"/>
              <w:jc w:val="center"/>
              <w:rPr>
                <w:rFonts w:cstheme="minorHAnsi"/>
              </w:rPr>
            </w:pPr>
          </w:p>
        </w:tc>
      </w:tr>
      <w:tr w:rsidR="00D12A2B" w:rsidRPr="00080CB8" w:rsidTr="00D12A2B">
        <w:trPr>
          <w:jc w:val="center"/>
        </w:trPr>
        <w:tc>
          <w:tcPr>
            <w:tcW w:w="1664" w:type="dxa"/>
          </w:tcPr>
          <w:p w:rsidR="00D12A2B" w:rsidRPr="00080CB8" w:rsidRDefault="00D12A2B" w:rsidP="00874C7D">
            <w:pPr>
              <w:pStyle w:val="NoSpacing"/>
              <w:spacing w:line="360" w:lineRule="auto"/>
              <w:jc w:val="center"/>
              <w:rPr>
                <w:rFonts w:cstheme="minorHAnsi"/>
              </w:rPr>
            </w:pPr>
            <w:r w:rsidRPr="00080CB8">
              <w:rPr>
                <w:rFonts w:cstheme="minorHAnsi"/>
              </w:rPr>
              <w:t>154</w:t>
            </w:r>
            <w:r>
              <w:rPr>
                <w:rFonts w:cstheme="minorHAnsi"/>
              </w:rPr>
              <w:t xml:space="preserve"> / 2 / B1</w:t>
            </w:r>
          </w:p>
        </w:tc>
        <w:tc>
          <w:tcPr>
            <w:tcW w:w="1360" w:type="dxa"/>
          </w:tcPr>
          <w:p w:rsidR="00D12A2B" w:rsidRPr="00080CB8" w:rsidRDefault="00D12A2B" w:rsidP="00874C7D">
            <w:pPr>
              <w:spacing w:line="360" w:lineRule="auto"/>
              <w:jc w:val="center"/>
              <w:rPr>
                <w:rFonts w:cstheme="minorHAnsi"/>
              </w:rPr>
            </w:pPr>
            <w:r w:rsidRPr="00080CB8">
              <w:rPr>
                <w:rFonts w:cstheme="minorHAnsi"/>
              </w:rPr>
              <w:t>277.6</w:t>
            </w:r>
            <w:r>
              <w:rPr>
                <w:rFonts w:cstheme="minorHAnsi"/>
              </w:rPr>
              <w:t>0</w:t>
            </w:r>
          </w:p>
        </w:tc>
        <w:tc>
          <w:tcPr>
            <w:tcW w:w="1512" w:type="dxa"/>
          </w:tcPr>
          <w:p w:rsidR="00D12A2B" w:rsidRPr="00080CB8" w:rsidRDefault="00D12A2B" w:rsidP="00874C7D">
            <w:pPr>
              <w:spacing w:line="360" w:lineRule="auto"/>
              <w:jc w:val="center"/>
              <w:rPr>
                <w:rFonts w:cstheme="minorHAnsi"/>
              </w:rPr>
            </w:pPr>
            <w:r w:rsidRPr="00080CB8">
              <w:rPr>
                <w:rFonts w:cstheme="minorHAnsi"/>
              </w:rPr>
              <w:t>278.65</w:t>
            </w:r>
          </w:p>
        </w:tc>
        <w:tc>
          <w:tcPr>
            <w:tcW w:w="1600" w:type="dxa"/>
          </w:tcPr>
          <w:p w:rsidR="00D12A2B" w:rsidRPr="00080CB8" w:rsidRDefault="00D12A2B" w:rsidP="00874C7D">
            <w:pPr>
              <w:spacing w:line="360" w:lineRule="auto"/>
              <w:jc w:val="center"/>
              <w:rPr>
                <w:rFonts w:cstheme="minorHAnsi"/>
              </w:rPr>
            </w:pPr>
            <w:r>
              <w:rPr>
                <w:rFonts w:cstheme="minorHAnsi"/>
              </w:rPr>
              <w:t>294.51</w:t>
            </w:r>
          </w:p>
        </w:tc>
        <w:tc>
          <w:tcPr>
            <w:tcW w:w="1658" w:type="dxa"/>
          </w:tcPr>
          <w:p w:rsidR="00D12A2B" w:rsidRDefault="00D12A2B" w:rsidP="00874C7D">
            <w:pPr>
              <w:spacing w:line="360" w:lineRule="auto"/>
              <w:jc w:val="center"/>
              <w:rPr>
                <w:rFonts w:cstheme="minorHAnsi"/>
              </w:rPr>
            </w:pPr>
            <w:r>
              <w:rPr>
                <w:rFonts w:cstheme="minorHAnsi"/>
              </w:rPr>
              <w:t>234.08</w:t>
            </w:r>
          </w:p>
        </w:tc>
        <w:tc>
          <w:tcPr>
            <w:tcW w:w="1528" w:type="dxa"/>
          </w:tcPr>
          <w:p w:rsidR="00D12A2B" w:rsidRPr="00080CB8" w:rsidRDefault="00D12A2B" w:rsidP="00874C7D">
            <w:pPr>
              <w:spacing w:line="360" w:lineRule="auto"/>
              <w:jc w:val="center"/>
              <w:rPr>
                <w:rFonts w:cstheme="minorHAnsi"/>
              </w:rPr>
            </w:pPr>
            <w:r>
              <w:rPr>
                <w:rFonts w:cstheme="minorHAnsi"/>
              </w:rPr>
              <w:t>62.09</w:t>
            </w:r>
          </w:p>
        </w:tc>
      </w:tr>
      <w:tr w:rsidR="00D12A2B" w:rsidRPr="00080CB8" w:rsidTr="00D12A2B">
        <w:trPr>
          <w:jc w:val="center"/>
        </w:trPr>
        <w:tc>
          <w:tcPr>
            <w:tcW w:w="1664" w:type="dxa"/>
          </w:tcPr>
          <w:p w:rsidR="00D12A2B" w:rsidRPr="00080CB8" w:rsidRDefault="00D12A2B" w:rsidP="00874C7D">
            <w:pPr>
              <w:pStyle w:val="NoSpacing"/>
              <w:spacing w:line="360" w:lineRule="auto"/>
              <w:jc w:val="center"/>
              <w:rPr>
                <w:rFonts w:cstheme="minorHAnsi"/>
              </w:rPr>
            </w:pPr>
            <w:r w:rsidRPr="00080CB8">
              <w:rPr>
                <w:rFonts w:cstheme="minorHAnsi"/>
              </w:rPr>
              <w:t>155</w:t>
            </w:r>
            <w:r>
              <w:rPr>
                <w:rFonts w:cstheme="minorHAnsi"/>
              </w:rPr>
              <w:t xml:space="preserve"> / 3 / B2</w:t>
            </w:r>
          </w:p>
        </w:tc>
        <w:tc>
          <w:tcPr>
            <w:tcW w:w="1360" w:type="dxa"/>
          </w:tcPr>
          <w:p w:rsidR="00D12A2B" w:rsidRPr="00080CB8" w:rsidRDefault="00D12A2B" w:rsidP="00874C7D">
            <w:pPr>
              <w:spacing w:line="360" w:lineRule="auto"/>
              <w:jc w:val="center"/>
              <w:rPr>
                <w:rFonts w:cstheme="minorHAnsi"/>
              </w:rPr>
            </w:pPr>
            <w:r w:rsidRPr="00080CB8">
              <w:rPr>
                <w:rFonts w:cstheme="minorHAnsi"/>
              </w:rPr>
              <w:t>277.0</w:t>
            </w:r>
            <w:r>
              <w:rPr>
                <w:rFonts w:cstheme="minorHAnsi"/>
              </w:rPr>
              <w:t>0</w:t>
            </w:r>
          </w:p>
        </w:tc>
        <w:tc>
          <w:tcPr>
            <w:tcW w:w="1512" w:type="dxa"/>
          </w:tcPr>
          <w:p w:rsidR="00D12A2B" w:rsidRPr="00080CB8" w:rsidRDefault="00D12A2B" w:rsidP="00874C7D">
            <w:pPr>
              <w:spacing w:line="360" w:lineRule="auto"/>
              <w:jc w:val="center"/>
              <w:rPr>
                <w:rFonts w:cstheme="minorHAnsi"/>
              </w:rPr>
            </w:pPr>
            <w:r w:rsidRPr="00080CB8">
              <w:rPr>
                <w:rFonts w:cstheme="minorHAnsi"/>
              </w:rPr>
              <w:t>277.16</w:t>
            </w:r>
          </w:p>
        </w:tc>
        <w:tc>
          <w:tcPr>
            <w:tcW w:w="1600" w:type="dxa"/>
          </w:tcPr>
          <w:p w:rsidR="00D12A2B" w:rsidRPr="00080CB8" w:rsidRDefault="00D12A2B" w:rsidP="00874C7D">
            <w:pPr>
              <w:spacing w:line="360" w:lineRule="auto"/>
              <w:jc w:val="center"/>
              <w:rPr>
                <w:rFonts w:cstheme="minorHAnsi"/>
              </w:rPr>
            </w:pPr>
            <w:r>
              <w:rPr>
                <w:rFonts w:cstheme="minorHAnsi"/>
              </w:rPr>
              <w:t>276.29</w:t>
            </w:r>
          </w:p>
        </w:tc>
        <w:tc>
          <w:tcPr>
            <w:tcW w:w="1658" w:type="dxa"/>
          </w:tcPr>
          <w:p w:rsidR="00D12A2B" w:rsidRDefault="00D12A2B" w:rsidP="00874C7D">
            <w:pPr>
              <w:spacing w:line="360" w:lineRule="auto"/>
              <w:jc w:val="center"/>
              <w:rPr>
                <w:rFonts w:cstheme="minorHAnsi"/>
              </w:rPr>
            </w:pPr>
            <w:r>
              <w:rPr>
                <w:rFonts w:cstheme="minorHAnsi"/>
              </w:rPr>
              <w:t>138.08</w:t>
            </w:r>
          </w:p>
        </w:tc>
        <w:tc>
          <w:tcPr>
            <w:tcW w:w="1528" w:type="dxa"/>
          </w:tcPr>
          <w:p w:rsidR="00D12A2B" w:rsidRPr="00080CB8" w:rsidRDefault="00D12A2B" w:rsidP="00874C7D">
            <w:pPr>
              <w:spacing w:line="360" w:lineRule="auto"/>
              <w:jc w:val="center"/>
              <w:rPr>
                <w:rFonts w:cstheme="minorHAnsi"/>
              </w:rPr>
            </w:pPr>
            <w:r>
              <w:rPr>
                <w:rFonts w:cstheme="minorHAnsi"/>
              </w:rPr>
              <w:t>63.80</w:t>
            </w:r>
          </w:p>
        </w:tc>
      </w:tr>
      <w:tr w:rsidR="00D12A2B" w:rsidRPr="00080CB8" w:rsidTr="00D12A2B">
        <w:trPr>
          <w:jc w:val="center"/>
        </w:trPr>
        <w:tc>
          <w:tcPr>
            <w:tcW w:w="1664" w:type="dxa"/>
          </w:tcPr>
          <w:p w:rsidR="00D12A2B" w:rsidRPr="00080CB8" w:rsidRDefault="00D12A2B" w:rsidP="00874C7D">
            <w:pPr>
              <w:pStyle w:val="NoSpacing"/>
              <w:spacing w:line="360" w:lineRule="auto"/>
              <w:jc w:val="center"/>
              <w:rPr>
                <w:rFonts w:cstheme="minorHAnsi"/>
              </w:rPr>
            </w:pPr>
            <w:r w:rsidRPr="00080CB8">
              <w:rPr>
                <w:rFonts w:cstheme="minorHAnsi"/>
              </w:rPr>
              <w:t>156</w:t>
            </w:r>
            <w:r>
              <w:rPr>
                <w:rFonts w:cstheme="minorHAnsi"/>
              </w:rPr>
              <w:t xml:space="preserve"> / 4</w:t>
            </w:r>
          </w:p>
        </w:tc>
        <w:tc>
          <w:tcPr>
            <w:tcW w:w="1360" w:type="dxa"/>
          </w:tcPr>
          <w:p w:rsidR="00D12A2B" w:rsidRPr="00080CB8" w:rsidRDefault="00D12A2B" w:rsidP="00874C7D">
            <w:pPr>
              <w:spacing w:line="360" w:lineRule="auto"/>
              <w:jc w:val="center"/>
              <w:rPr>
                <w:rFonts w:cstheme="minorHAnsi"/>
              </w:rPr>
            </w:pPr>
            <w:r w:rsidRPr="00080CB8">
              <w:rPr>
                <w:rFonts w:cstheme="minorHAnsi"/>
              </w:rPr>
              <w:t>275.2</w:t>
            </w:r>
            <w:r>
              <w:rPr>
                <w:rFonts w:cstheme="minorHAnsi"/>
              </w:rPr>
              <w:t>0</w:t>
            </w:r>
          </w:p>
        </w:tc>
        <w:tc>
          <w:tcPr>
            <w:tcW w:w="1512" w:type="dxa"/>
          </w:tcPr>
          <w:p w:rsidR="00D12A2B" w:rsidRPr="00080CB8" w:rsidRDefault="00D12A2B" w:rsidP="00874C7D">
            <w:pPr>
              <w:spacing w:line="360" w:lineRule="auto"/>
              <w:jc w:val="center"/>
              <w:rPr>
                <w:rFonts w:cstheme="minorHAnsi"/>
              </w:rPr>
            </w:pPr>
            <w:r w:rsidRPr="00080CB8">
              <w:rPr>
                <w:rFonts w:cstheme="minorHAnsi"/>
              </w:rPr>
              <w:t>276.62</w:t>
            </w:r>
          </w:p>
        </w:tc>
        <w:tc>
          <w:tcPr>
            <w:tcW w:w="1600" w:type="dxa"/>
          </w:tcPr>
          <w:p w:rsidR="00D12A2B" w:rsidRPr="00080CB8" w:rsidRDefault="00D12A2B" w:rsidP="00874C7D">
            <w:pPr>
              <w:spacing w:line="360" w:lineRule="auto"/>
              <w:jc w:val="center"/>
              <w:rPr>
                <w:rFonts w:cstheme="minorHAnsi"/>
              </w:rPr>
            </w:pPr>
            <w:r>
              <w:rPr>
                <w:rFonts w:cstheme="minorHAnsi"/>
              </w:rPr>
              <w:t>-</w:t>
            </w:r>
          </w:p>
        </w:tc>
        <w:tc>
          <w:tcPr>
            <w:tcW w:w="1658" w:type="dxa"/>
          </w:tcPr>
          <w:p w:rsidR="00D12A2B" w:rsidRPr="00080CB8" w:rsidRDefault="00D12A2B" w:rsidP="00874C7D">
            <w:pPr>
              <w:spacing w:line="360" w:lineRule="auto"/>
              <w:jc w:val="center"/>
              <w:rPr>
                <w:rFonts w:cstheme="minorHAnsi"/>
              </w:rPr>
            </w:pPr>
            <w:r>
              <w:rPr>
                <w:rFonts w:cstheme="minorHAnsi"/>
              </w:rPr>
              <w:t>-</w:t>
            </w:r>
          </w:p>
        </w:tc>
        <w:tc>
          <w:tcPr>
            <w:tcW w:w="1528" w:type="dxa"/>
          </w:tcPr>
          <w:p w:rsidR="00D12A2B" w:rsidRDefault="00D12A2B" w:rsidP="00874C7D">
            <w:pPr>
              <w:spacing w:line="360" w:lineRule="auto"/>
              <w:jc w:val="center"/>
              <w:rPr>
                <w:rFonts w:cstheme="minorHAnsi"/>
              </w:rPr>
            </w:pPr>
          </w:p>
        </w:tc>
      </w:tr>
      <w:tr w:rsidR="00D12A2B" w:rsidRPr="00080CB8" w:rsidTr="00D12A2B">
        <w:trPr>
          <w:jc w:val="center"/>
        </w:trPr>
        <w:tc>
          <w:tcPr>
            <w:tcW w:w="1664" w:type="dxa"/>
          </w:tcPr>
          <w:p w:rsidR="00D12A2B" w:rsidRPr="00080CB8" w:rsidRDefault="00D12A2B" w:rsidP="00874C7D">
            <w:pPr>
              <w:pStyle w:val="NoSpacing"/>
              <w:spacing w:line="360" w:lineRule="auto"/>
              <w:jc w:val="center"/>
              <w:rPr>
                <w:rFonts w:cstheme="minorHAnsi"/>
              </w:rPr>
            </w:pPr>
            <w:r w:rsidRPr="00080CB8">
              <w:rPr>
                <w:rFonts w:cstheme="minorHAnsi"/>
              </w:rPr>
              <w:t>157</w:t>
            </w:r>
            <w:r>
              <w:rPr>
                <w:rFonts w:cstheme="minorHAnsi"/>
              </w:rPr>
              <w:t xml:space="preserve"> / 5</w:t>
            </w:r>
          </w:p>
        </w:tc>
        <w:tc>
          <w:tcPr>
            <w:tcW w:w="1360" w:type="dxa"/>
          </w:tcPr>
          <w:p w:rsidR="00D12A2B" w:rsidRPr="00080CB8" w:rsidRDefault="00D12A2B" w:rsidP="00874C7D">
            <w:pPr>
              <w:spacing w:line="360" w:lineRule="auto"/>
              <w:jc w:val="center"/>
              <w:rPr>
                <w:rFonts w:cstheme="minorHAnsi"/>
              </w:rPr>
            </w:pPr>
            <w:r>
              <w:rPr>
                <w:rFonts w:cstheme="minorHAnsi"/>
              </w:rPr>
              <w:t>-</w:t>
            </w:r>
          </w:p>
        </w:tc>
        <w:tc>
          <w:tcPr>
            <w:tcW w:w="1512" w:type="dxa"/>
          </w:tcPr>
          <w:p w:rsidR="00D12A2B" w:rsidRPr="00080CB8" w:rsidRDefault="00D12A2B" w:rsidP="00874C7D">
            <w:pPr>
              <w:spacing w:line="360" w:lineRule="auto"/>
              <w:jc w:val="center"/>
              <w:rPr>
                <w:rFonts w:cstheme="minorHAnsi"/>
              </w:rPr>
            </w:pPr>
            <w:r w:rsidRPr="00080CB8">
              <w:rPr>
                <w:rFonts w:cstheme="minorHAnsi"/>
              </w:rPr>
              <w:t>274.80</w:t>
            </w:r>
          </w:p>
        </w:tc>
        <w:tc>
          <w:tcPr>
            <w:tcW w:w="1600" w:type="dxa"/>
          </w:tcPr>
          <w:p w:rsidR="00D12A2B" w:rsidRPr="00080CB8" w:rsidRDefault="00D12A2B" w:rsidP="00874C7D">
            <w:pPr>
              <w:spacing w:line="360" w:lineRule="auto"/>
              <w:jc w:val="center"/>
              <w:rPr>
                <w:rFonts w:cstheme="minorHAnsi"/>
              </w:rPr>
            </w:pPr>
            <w:r>
              <w:rPr>
                <w:rFonts w:cstheme="minorHAnsi"/>
              </w:rPr>
              <w:t>-</w:t>
            </w:r>
          </w:p>
        </w:tc>
        <w:tc>
          <w:tcPr>
            <w:tcW w:w="1658" w:type="dxa"/>
          </w:tcPr>
          <w:p w:rsidR="00D12A2B" w:rsidRPr="00080CB8" w:rsidRDefault="00D12A2B" w:rsidP="00874C7D">
            <w:pPr>
              <w:spacing w:line="360" w:lineRule="auto"/>
              <w:jc w:val="center"/>
              <w:rPr>
                <w:rFonts w:cstheme="minorHAnsi"/>
              </w:rPr>
            </w:pPr>
            <w:r>
              <w:rPr>
                <w:rFonts w:cstheme="minorHAnsi"/>
              </w:rPr>
              <w:t>-</w:t>
            </w:r>
          </w:p>
        </w:tc>
        <w:tc>
          <w:tcPr>
            <w:tcW w:w="1528" w:type="dxa"/>
          </w:tcPr>
          <w:p w:rsidR="00D12A2B" w:rsidRDefault="00D12A2B" w:rsidP="00874C7D">
            <w:pPr>
              <w:spacing w:line="360" w:lineRule="auto"/>
              <w:jc w:val="center"/>
              <w:rPr>
                <w:rFonts w:cstheme="minorHAnsi"/>
              </w:rPr>
            </w:pPr>
          </w:p>
        </w:tc>
      </w:tr>
    </w:tbl>
    <w:p w:rsidR="003025DA" w:rsidRDefault="003025DA" w:rsidP="00874C7D">
      <w:pPr>
        <w:pStyle w:val="NoSpacing"/>
        <w:spacing w:line="360" w:lineRule="auto"/>
        <w:jc w:val="both"/>
      </w:pPr>
      <w:r>
        <w:t xml:space="preserve">Table 6 </w:t>
      </w:r>
      <w:r w:rsidR="008201A6">
        <w:t>–</w:t>
      </w:r>
      <w:r>
        <w:t xml:space="preserve"> </w:t>
      </w:r>
      <w:r w:rsidR="008201A6">
        <w:t>Comparison of all measured velocities.</w:t>
      </w:r>
    </w:p>
    <w:p w:rsidR="003025DA" w:rsidRDefault="003025DA" w:rsidP="00874C7D">
      <w:pPr>
        <w:pStyle w:val="NoSpacing"/>
        <w:spacing w:line="360" w:lineRule="auto"/>
        <w:jc w:val="both"/>
      </w:pPr>
    </w:p>
    <w:p w:rsidR="003025DA" w:rsidRDefault="00C26AB2" w:rsidP="00874C7D">
      <w:pPr>
        <w:pStyle w:val="NoSpacing"/>
        <w:spacing w:line="360" w:lineRule="auto"/>
        <w:jc w:val="both"/>
      </w:pPr>
      <w:r>
        <w:t xml:space="preserve">It can be seen from table 6 above that the correlation between the Coil velocities and break-wire velocities </w:t>
      </w:r>
      <w:r w:rsidR="00C74C3E">
        <w:t>agree to an accuracy of 99.5%.</w:t>
      </w:r>
    </w:p>
    <w:p w:rsidR="00C74C3E" w:rsidRDefault="00C74C3E" w:rsidP="00874C7D">
      <w:pPr>
        <w:pStyle w:val="NoSpacing"/>
        <w:spacing w:line="360" w:lineRule="auto"/>
        <w:jc w:val="both"/>
      </w:pPr>
    </w:p>
    <w:p w:rsidR="00874C7D" w:rsidRDefault="00874C7D">
      <w:pPr>
        <w:rPr>
          <w:rFonts w:eastAsiaTheme="minorEastAsia"/>
          <w:lang w:val="en-US" w:eastAsia="ja-JP"/>
        </w:rPr>
      </w:pPr>
      <w:r>
        <w:br w:type="page"/>
      </w:r>
    </w:p>
    <w:p w:rsidR="00C74C3E" w:rsidRDefault="00C74C3E" w:rsidP="00874C7D">
      <w:pPr>
        <w:pStyle w:val="NoSpacing"/>
        <w:spacing w:line="360" w:lineRule="auto"/>
        <w:jc w:val="both"/>
      </w:pPr>
      <w:r>
        <w:lastRenderedPageBreak/>
        <w:t>Analysis of the stage a 1 gauge velocities shows a B1 error of 5.7%, against the present accuracy which is quoted as 0.12%. The results of B2 are as expected and compare with the coils and break-wires. The B1 discrepancy could be down to a number of issues:</w:t>
      </w:r>
    </w:p>
    <w:p w:rsidR="003C561B" w:rsidRDefault="003C561B" w:rsidP="00874C7D">
      <w:pPr>
        <w:pStyle w:val="NoSpacing"/>
        <w:spacing w:line="360" w:lineRule="auto"/>
        <w:jc w:val="both"/>
      </w:pPr>
    </w:p>
    <w:p w:rsidR="003C561B" w:rsidRDefault="003C561B" w:rsidP="00874C7D">
      <w:pPr>
        <w:pStyle w:val="NoSpacing"/>
        <w:numPr>
          <w:ilvl w:val="0"/>
          <w:numId w:val="39"/>
        </w:numPr>
        <w:spacing w:line="360" w:lineRule="auto"/>
        <w:ind w:left="851" w:hanging="567"/>
        <w:jc w:val="both"/>
      </w:pPr>
      <w:r>
        <w:t xml:space="preserve">The movement of the </w:t>
      </w:r>
      <w:r w:rsidR="009C0FD7">
        <w:t>break-wire</w:t>
      </w:r>
      <w:r>
        <w:t xml:space="preserve"> before the test.</w:t>
      </w:r>
    </w:p>
    <w:p w:rsidR="003C561B" w:rsidRDefault="003C561B" w:rsidP="00874C7D">
      <w:pPr>
        <w:pStyle w:val="NoSpacing"/>
        <w:numPr>
          <w:ilvl w:val="0"/>
          <w:numId w:val="39"/>
        </w:numPr>
        <w:spacing w:line="360" w:lineRule="auto"/>
        <w:ind w:left="851" w:hanging="567"/>
        <w:jc w:val="both"/>
      </w:pPr>
      <w:r>
        <w:t>Recording error of distances during trial setup.</w:t>
      </w:r>
    </w:p>
    <w:p w:rsidR="003C561B" w:rsidRDefault="003C561B" w:rsidP="00874C7D">
      <w:pPr>
        <w:pStyle w:val="NoSpacing"/>
        <w:numPr>
          <w:ilvl w:val="0"/>
          <w:numId w:val="39"/>
        </w:numPr>
        <w:spacing w:line="360" w:lineRule="auto"/>
        <w:ind w:left="851" w:hanging="567"/>
        <w:jc w:val="both"/>
      </w:pPr>
      <w:r>
        <w:t>Response time of the gauge.</w:t>
      </w:r>
    </w:p>
    <w:p w:rsidR="003C561B" w:rsidRDefault="003C561B" w:rsidP="00874C7D">
      <w:pPr>
        <w:pStyle w:val="NoSpacing"/>
        <w:numPr>
          <w:ilvl w:val="0"/>
          <w:numId w:val="39"/>
        </w:numPr>
        <w:spacing w:line="360" w:lineRule="auto"/>
        <w:ind w:left="851" w:hanging="567"/>
        <w:jc w:val="both"/>
      </w:pPr>
      <w:r>
        <w:t>Inaccurate analysis of the waveform and getting the cursors in the ‘wrong’ place, due to the recording issues detailed in Stage 1.</w:t>
      </w:r>
    </w:p>
    <w:p w:rsidR="00C74C3E" w:rsidRDefault="00C74C3E" w:rsidP="00874C7D">
      <w:pPr>
        <w:pStyle w:val="NoSpacing"/>
        <w:spacing w:line="360" w:lineRule="auto"/>
        <w:jc w:val="both"/>
      </w:pPr>
    </w:p>
    <w:p w:rsidR="00A64B0F" w:rsidRDefault="00A64B0F" w:rsidP="00874C7D">
      <w:pPr>
        <w:pStyle w:val="NoSpacing"/>
        <w:spacing w:line="360" w:lineRule="auto"/>
        <w:jc w:val="both"/>
      </w:pPr>
      <w:r>
        <w:t xml:space="preserve">The Stage 2 results are also disappointing. The analysis of the </w:t>
      </w:r>
      <w:r w:rsidR="00D12A2B">
        <w:t xml:space="preserve">rising edge </w:t>
      </w:r>
      <w:r>
        <w:t>waveforms is difficult for a number of reasons:</w:t>
      </w:r>
    </w:p>
    <w:p w:rsidR="00640093" w:rsidRDefault="00640093" w:rsidP="00874C7D">
      <w:pPr>
        <w:pStyle w:val="NoSpacing"/>
        <w:spacing w:line="360" w:lineRule="auto"/>
        <w:jc w:val="both"/>
      </w:pPr>
    </w:p>
    <w:p w:rsidR="00640093" w:rsidRDefault="00640093" w:rsidP="00874C7D">
      <w:pPr>
        <w:pStyle w:val="NoSpacing"/>
        <w:numPr>
          <w:ilvl w:val="0"/>
          <w:numId w:val="39"/>
        </w:numPr>
        <w:spacing w:line="360" w:lineRule="auto"/>
        <w:ind w:left="851" w:hanging="567"/>
        <w:jc w:val="both"/>
      </w:pPr>
      <w:r>
        <w:t>Response time of the gauge.</w:t>
      </w:r>
    </w:p>
    <w:p w:rsidR="00640093" w:rsidRDefault="00640093" w:rsidP="00874C7D">
      <w:pPr>
        <w:pStyle w:val="NoSpacing"/>
        <w:numPr>
          <w:ilvl w:val="0"/>
          <w:numId w:val="39"/>
        </w:numPr>
        <w:spacing w:line="360" w:lineRule="auto"/>
        <w:ind w:left="851" w:hanging="567"/>
        <w:jc w:val="both"/>
      </w:pPr>
      <w:r>
        <w:t>Positioning of cursors on a noisy low level waveform (minor discrepancies at the velocities involved result in large errors).</w:t>
      </w:r>
    </w:p>
    <w:p w:rsidR="00640093" w:rsidRDefault="00640093" w:rsidP="00874C7D">
      <w:pPr>
        <w:pStyle w:val="NoSpacing"/>
        <w:numPr>
          <w:ilvl w:val="0"/>
          <w:numId w:val="39"/>
        </w:numPr>
        <w:spacing w:line="360" w:lineRule="auto"/>
        <w:ind w:left="851" w:hanging="567"/>
        <w:jc w:val="both"/>
      </w:pPr>
      <w:r>
        <w:t>U</w:t>
      </w:r>
      <w:r w:rsidRPr="003C561B">
        <w:t>nclear waveform definition</w:t>
      </w:r>
      <w:r>
        <w:t xml:space="preserve">, </w:t>
      </w:r>
      <w:r w:rsidRPr="003C561B">
        <w:t>even after filtering</w:t>
      </w:r>
      <w:r>
        <w:t>.</w:t>
      </w:r>
    </w:p>
    <w:p w:rsidR="00640093" w:rsidRDefault="00640093" w:rsidP="00874C7D">
      <w:pPr>
        <w:pStyle w:val="NoSpacing"/>
        <w:spacing w:line="360" w:lineRule="auto"/>
        <w:jc w:val="both"/>
      </w:pPr>
    </w:p>
    <w:p w:rsidR="0059064B" w:rsidRDefault="00D12A2B" w:rsidP="00874C7D">
      <w:pPr>
        <w:pStyle w:val="NoSpacing"/>
        <w:spacing w:line="360" w:lineRule="auto"/>
      </w:pPr>
      <w:r>
        <w:t>The falling edge is more consistent for analysis. The low velocities (although consistent with each other) could be the result of the time taken for the whole vehicle to pass the gauge. This negative going wave is the result of the vacuum caused by the transit of the sled.</w:t>
      </w:r>
    </w:p>
    <w:p w:rsidR="00D12A2B" w:rsidRDefault="00D12A2B" w:rsidP="00874C7D">
      <w:pPr>
        <w:pStyle w:val="NoSpacing"/>
        <w:spacing w:line="360" w:lineRule="auto"/>
      </w:pPr>
    </w:p>
    <w:p w:rsidR="00D12A2B" w:rsidRDefault="00D12A2B" w:rsidP="00874C7D">
      <w:pPr>
        <w:pStyle w:val="NoSpacing"/>
        <w:spacing w:line="360" w:lineRule="auto"/>
      </w:pPr>
      <w:r>
        <w:t>The large negative waveform was not expected and further analysis should be carried out to find any correlation between velocity, vehicle length, and pressure wave characteristics.</w:t>
      </w:r>
    </w:p>
    <w:p w:rsidR="0059064B" w:rsidRDefault="0059064B" w:rsidP="00874C7D">
      <w:pPr>
        <w:pStyle w:val="NoSpacing"/>
        <w:spacing w:line="360" w:lineRule="auto"/>
      </w:pPr>
    </w:p>
    <w:p w:rsidR="00507DC6" w:rsidRDefault="00507DC6" w:rsidP="004E6650">
      <w:pPr>
        <w:pStyle w:val="NoSpacing"/>
      </w:pPr>
    </w:p>
    <w:p w:rsidR="00507DC6" w:rsidRDefault="00507DC6">
      <w:pPr>
        <w:rPr>
          <w:rFonts w:eastAsiaTheme="minorEastAsia"/>
          <w:lang w:val="en-US" w:eastAsia="ja-JP"/>
        </w:rPr>
      </w:pPr>
      <w:r>
        <w:br w:type="page"/>
      </w:r>
    </w:p>
    <w:p w:rsidR="00210107" w:rsidRDefault="00210107" w:rsidP="00210107">
      <w:pPr>
        <w:pStyle w:val="Heading1"/>
        <w:numPr>
          <w:ilvl w:val="0"/>
          <w:numId w:val="1"/>
        </w:numPr>
        <w:ind w:left="567" w:hanging="567"/>
      </w:pPr>
      <w:bookmarkStart w:id="32" w:name="_Toc485139344"/>
      <w:r>
        <w:lastRenderedPageBreak/>
        <w:t>Conclusions and Recommendations</w:t>
      </w:r>
      <w:bookmarkEnd w:id="32"/>
    </w:p>
    <w:p w:rsidR="00210107" w:rsidRDefault="00210107" w:rsidP="0045447E">
      <w:pPr>
        <w:pStyle w:val="NoSpacing"/>
        <w:spacing w:line="360" w:lineRule="auto"/>
        <w:jc w:val="both"/>
      </w:pPr>
    </w:p>
    <w:p w:rsidR="00627265" w:rsidRDefault="00FB5B96" w:rsidP="0045447E">
      <w:pPr>
        <w:pStyle w:val="NoSpacing"/>
        <w:spacing w:line="360" w:lineRule="auto"/>
        <w:jc w:val="both"/>
      </w:pPr>
      <w:r>
        <w:t>It can be concluded from the discussion at cha</w:t>
      </w:r>
      <w:r w:rsidR="0045447E">
        <w:t>pter 2</w:t>
      </w:r>
      <w:r w:rsidR="0085089F">
        <w:t xml:space="preserve"> that</w:t>
      </w:r>
      <w:r w:rsidR="0045447E">
        <w:t xml:space="preserve"> the poten</w:t>
      </w:r>
      <w:r>
        <w:t xml:space="preserve">tial replacement </w:t>
      </w:r>
      <w:r w:rsidR="0045447E">
        <w:t>ideas are limited, because of safety, site layout, practicality, or expense.</w:t>
      </w:r>
    </w:p>
    <w:p w:rsidR="00627265" w:rsidRDefault="00627265" w:rsidP="0045447E">
      <w:pPr>
        <w:pStyle w:val="NoSpacing"/>
        <w:spacing w:line="360" w:lineRule="auto"/>
        <w:jc w:val="both"/>
      </w:pPr>
    </w:p>
    <w:p w:rsidR="0085089F" w:rsidRDefault="0085089F" w:rsidP="0045447E">
      <w:pPr>
        <w:pStyle w:val="NoSpacing"/>
        <w:spacing w:line="360" w:lineRule="auto"/>
        <w:jc w:val="both"/>
      </w:pPr>
      <w:r>
        <w:t>Capture of the coil data and break-wire data, proved to a high degree of accuracy to be consistent.</w:t>
      </w:r>
    </w:p>
    <w:p w:rsidR="007243AD" w:rsidRDefault="007243AD" w:rsidP="0045447E">
      <w:pPr>
        <w:pStyle w:val="NoSpacing"/>
        <w:spacing w:line="360" w:lineRule="auto"/>
        <w:jc w:val="both"/>
      </w:pPr>
    </w:p>
    <w:p w:rsidR="0085089F" w:rsidRDefault="0085089F" w:rsidP="0045447E">
      <w:pPr>
        <w:pStyle w:val="NoSpacing"/>
        <w:spacing w:line="360" w:lineRule="auto"/>
        <w:jc w:val="both"/>
      </w:pPr>
      <w:r>
        <w:t>Processing of the blast gauge waveforms was dependent on being able to find the correct rising edge and peak waveform. The break</w:t>
      </w:r>
      <w:r w:rsidR="00673E4A">
        <w:t>-</w:t>
      </w:r>
      <w:r>
        <w:t>wire – gauge velocity was 15m/s different from the other methods. The gauge – gauge velocity proved more accurate.</w:t>
      </w:r>
      <w:r w:rsidR="00673E4A">
        <w:t xml:space="preserve"> This is the result of working on compromised data</w:t>
      </w:r>
      <w:r w:rsidR="007243AD">
        <w:t>.</w:t>
      </w:r>
    </w:p>
    <w:p w:rsidR="007243AD" w:rsidRDefault="007243AD" w:rsidP="0045447E">
      <w:pPr>
        <w:pStyle w:val="NoSpacing"/>
        <w:spacing w:line="360" w:lineRule="auto"/>
        <w:jc w:val="both"/>
      </w:pPr>
    </w:p>
    <w:p w:rsidR="00673E4A" w:rsidRDefault="00673E4A" w:rsidP="00673E4A">
      <w:pPr>
        <w:pStyle w:val="NoSpacing"/>
        <w:spacing w:line="360" w:lineRule="auto"/>
        <w:jc w:val="both"/>
      </w:pPr>
      <w:r>
        <w:t xml:space="preserve">It </w:t>
      </w:r>
      <w:r w:rsidR="00841E17">
        <w:t>can be postulated that with a greater signal level, the rising edge could be used to trigger the MOSFETs. E</w:t>
      </w:r>
      <w:r>
        <w:t>ven if a greater amplitude waveform had been captured the rising edge of the pulse is noisy, and this could be down to a number of factors.</w:t>
      </w:r>
    </w:p>
    <w:p w:rsidR="007243AD" w:rsidRDefault="007243AD" w:rsidP="00673E4A">
      <w:pPr>
        <w:pStyle w:val="NoSpacing"/>
        <w:spacing w:line="360" w:lineRule="auto"/>
        <w:jc w:val="both"/>
      </w:pPr>
    </w:p>
    <w:p w:rsidR="00673E4A" w:rsidRDefault="00673E4A" w:rsidP="00673E4A">
      <w:pPr>
        <w:pStyle w:val="NoSpacing"/>
        <w:numPr>
          <w:ilvl w:val="0"/>
          <w:numId w:val="37"/>
        </w:numPr>
        <w:spacing w:line="360" w:lineRule="auto"/>
        <w:ind w:left="851" w:hanging="567"/>
        <w:jc w:val="both"/>
      </w:pPr>
      <w:r>
        <w:t>The low signal level being close to the noise.</w:t>
      </w:r>
    </w:p>
    <w:p w:rsidR="00673E4A" w:rsidRDefault="00673E4A" w:rsidP="00673E4A">
      <w:pPr>
        <w:pStyle w:val="NoSpacing"/>
        <w:numPr>
          <w:ilvl w:val="0"/>
          <w:numId w:val="37"/>
        </w:numPr>
        <w:spacing w:line="360" w:lineRule="auto"/>
        <w:ind w:left="851" w:hanging="567"/>
        <w:jc w:val="both"/>
      </w:pPr>
      <w:r>
        <w:t>Potentially a loose cable in the capture equipment.</w:t>
      </w:r>
    </w:p>
    <w:p w:rsidR="00673E4A" w:rsidRDefault="00673E4A" w:rsidP="00673E4A">
      <w:pPr>
        <w:pStyle w:val="NoSpacing"/>
        <w:numPr>
          <w:ilvl w:val="0"/>
          <w:numId w:val="37"/>
        </w:numPr>
        <w:spacing w:line="360" w:lineRule="auto"/>
        <w:ind w:left="851" w:hanging="567"/>
        <w:jc w:val="both"/>
      </w:pPr>
      <w:r>
        <w:t>The mounting of the gauges on a metal sacrificial rail could be picking up ringing as the TI approaches.</w:t>
      </w:r>
    </w:p>
    <w:p w:rsidR="00673E4A" w:rsidRDefault="00673E4A" w:rsidP="00673E4A">
      <w:pPr>
        <w:pStyle w:val="NoSpacing"/>
        <w:numPr>
          <w:ilvl w:val="0"/>
          <w:numId w:val="37"/>
        </w:numPr>
        <w:spacing w:line="360" w:lineRule="auto"/>
        <w:ind w:left="851" w:hanging="567"/>
        <w:jc w:val="both"/>
      </w:pPr>
      <w:r>
        <w:t>The number of angles and reflective surfaces along the track causing unclean pressure waves which might be summing or cancelling.</w:t>
      </w:r>
    </w:p>
    <w:p w:rsidR="00673E4A" w:rsidRDefault="00673E4A" w:rsidP="00673E4A">
      <w:pPr>
        <w:pStyle w:val="NoSpacing"/>
        <w:numPr>
          <w:ilvl w:val="0"/>
          <w:numId w:val="37"/>
        </w:numPr>
        <w:spacing w:line="360" w:lineRule="auto"/>
        <w:ind w:left="851" w:hanging="567"/>
        <w:jc w:val="both"/>
      </w:pPr>
      <w:r>
        <w:t>Damage to a cable which is running nearly 100m.</w:t>
      </w:r>
    </w:p>
    <w:p w:rsidR="00673E4A" w:rsidRDefault="00673E4A" w:rsidP="00673E4A">
      <w:pPr>
        <w:pStyle w:val="NoSpacing"/>
        <w:spacing w:line="360" w:lineRule="auto"/>
        <w:jc w:val="both"/>
      </w:pPr>
    </w:p>
    <w:p w:rsidR="0085089F" w:rsidRDefault="0085089F" w:rsidP="0045447E">
      <w:pPr>
        <w:pStyle w:val="NoSpacing"/>
        <w:spacing w:line="360" w:lineRule="auto"/>
        <w:jc w:val="both"/>
      </w:pPr>
      <w:r>
        <w:t xml:space="preserve">Construction of the circuit and enclosure has proved to be successful, and was tested with a representative </w:t>
      </w:r>
      <w:r w:rsidR="007243AD">
        <w:t>waveform.</w:t>
      </w:r>
    </w:p>
    <w:p w:rsidR="007243AD" w:rsidRDefault="007243AD" w:rsidP="0045447E">
      <w:pPr>
        <w:pStyle w:val="NoSpacing"/>
        <w:spacing w:line="360" w:lineRule="auto"/>
        <w:jc w:val="both"/>
      </w:pPr>
    </w:p>
    <w:p w:rsidR="00F45E9C" w:rsidRDefault="00F45E9C" w:rsidP="0045447E">
      <w:pPr>
        <w:pStyle w:val="NoSpacing"/>
        <w:spacing w:line="360" w:lineRule="auto"/>
        <w:jc w:val="both"/>
      </w:pPr>
      <w:r>
        <w:t>Of the option chosen for this project the data shows that practically there are a number of issues.</w:t>
      </w:r>
    </w:p>
    <w:p w:rsidR="00A84993" w:rsidRDefault="00A84993" w:rsidP="0045447E">
      <w:pPr>
        <w:pStyle w:val="NoSpacing"/>
        <w:spacing w:line="360" w:lineRule="auto"/>
        <w:jc w:val="both"/>
      </w:pPr>
    </w:p>
    <w:p w:rsidR="00F45E9C" w:rsidRDefault="00F45E9C" w:rsidP="0061323D">
      <w:pPr>
        <w:pStyle w:val="NoSpacing"/>
        <w:numPr>
          <w:ilvl w:val="0"/>
          <w:numId w:val="42"/>
        </w:numPr>
        <w:spacing w:line="360" w:lineRule="auto"/>
        <w:ind w:left="851" w:hanging="567"/>
        <w:jc w:val="both"/>
      </w:pPr>
      <w:r>
        <w:t>The amplitude of the captured waveforms was much lower than expected, and therefore the available data was compromised from the start.</w:t>
      </w:r>
    </w:p>
    <w:p w:rsidR="00A84993" w:rsidRDefault="00A84993" w:rsidP="0061323D">
      <w:pPr>
        <w:pStyle w:val="NoSpacing"/>
        <w:numPr>
          <w:ilvl w:val="0"/>
          <w:numId w:val="42"/>
        </w:numPr>
        <w:spacing w:line="360" w:lineRule="auto"/>
        <w:ind w:left="851" w:hanging="567"/>
        <w:jc w:val="both"/>
      </w:pPr>
      <w:r>
        <w:t>The large negative going pulse was unexpected.</w:t>
      </w:r>
    </w:p>
    <w:p w:rsidR="00A84993" w:rsidRDefault="00A84993" w:rsidP="0061323D">
      <w:pPr>
        <w:pStyle w:val="NoSpacing"/>
        <w:numPr>
          <w:ilvl w:val="0"/>
          <w:numId w:val="42"/>
        </w:numPr>
        <w:spacing w:line="360" w:lineRule="auto"/>
        <w:ind w:left="851" w:hanging="567"/>
        <w:jc w:val="both"/>
      </w:pPr>
      <w:r>
        <w:lastRenderedPageBreak/>
        <w:t>No account has been taken of double returns if more than one sled passes a gauge.</w:t>
      </w:r>
    </w:p>
    <w:p w:rsidR="004B5AB2" w:rsidRDefault="004B5AB2" w:rsidP="004B5AB2">
      <w:pPr>
        <w:pStyle w:val="NoSpacing"/>
        <w:numPr>
          <w:ilvl w:val="0"/>
          <w:numId w:val="42"/>
        </w:numPr>
        <w:spacing w:line="360" w:lineRule="auto"/>
        <w:ind w:left="851" w:hanging="567"/>
        <w:jc w:val="both"/>
      </w:pPr>
      <w:r>
        <w:t>The mounting of the gauges on a metal sacrificial rail could be picking up ringing as the TI approaches.</w:t>
      </w:r>
    </w:p>
    <w:p w:rsidR="004B5AB2" w:rsidRDefault="004B5AB2" w:rsidP="004B5AB2">
      <w:pPr>
        <w:pStyle w:val="NoSpacing"/>
        <w:numPr>
          <w:ilvl w:val="0"/>
          <w:numId w:val="42"/>
        </w:numPr>
        <w:spacing w:line="360" w:lineRule="auto"/>
        <w:ind w:left="851" w:hanging="567"/>
        <w:jc w:val="both"/>
      </w:pPr>
      <w:r>
        <w:t>The number of angles and reflective surfaces along the track causing unclean pressure waves which might be summing or cancelling.</w:t>
      </w:r>
    </w:p>
    <w:p w:rsidR="004B5AB2" w:rsidRDefault="004B5AB2" w:rsidP="004B5AB2">
      <w:pPr>
        <w:pStyle w:val="NoSpacing"/>
        <w:numPr>
          <w:ilvl w:val="0"/>
          <w:numId w:val="42"/>
        </w:numPr>
        <w:spacing w:line="360" w:lineRule="auto"/>
        <w:ind w:left="851" w:hanging="567"/>
        <w:jc w:val="both"/>
      </w:pPr>
      <w:r>
        <w:t>Potential loose / damaged cable which is running nearly 100m.</w:t>
      </w:r>
    </w:p>
    <w:p w:rsidR="004B5AB2" w:rsidRDefault="004B5AB2" w:rsidP="004B5AB2">
      <w:pPr>
        <w:pStyle w:val="NoSpacing"/>
        <w:numPr>
          <w:ilvl w:val="0"/>
          <w:numId w:val="42"/>
        </w:numPr>
        <w:spacing w:line="360" w:lineRule="auto"/>
        <w:ind w:left="851" w:hanging="567"/>
        <w:jc w:val="both"/>
      </w:pPr>
      <w:r>
        <w:t>The rising edge of the pulse is noisy, and requires further investigation.</w:t>
      </w:r>
    </w:p>
    <w:p w:rsidR="0085089F" w:rsidRDefault="0085089F" w:rsidP="00F45E9C">
      <w:pPr>
        <w:pStyle w:val="NoSpacing"/>
        <w:spacing w:line="360" w:lineRule="auto"/>
        <w:jc w:val="both"/>
      </w:pPr>
    </w:p>
    <w:p w:rsidR="00627265" w:rsidRDefault="0061323D" w:rsidP="0045447E">
      <w:pPr>
        <w:pStyle w:val="NoSpacing"/>
        <w:spacing w:line="360" w:lineRule="auto"/>
        <w:jc w:val="both"/>
      </w:pPr>
      <w:r>
        <w:t>It is recommended that until further testing can be undertaken:</w:t>
      </w:r>
    </w:p>
    <w:p w:rsidR="00627265" w:rsidRDefault="00627265" w:rsidP="0045447E">
      <w:pPr>
        <w:pStyle w:val="NoSpacing"/>
        <w:spacing w:line="360" w:lineRule="auto"/>
        <w:jc w:val="both"/>
      </w:pPr>
    </w:p>
    <w:p w:rsidR="0061323D" w:rsidRDefault="0061323D" w:rsidP="004B5AB2">
      <w:pPr>
        <w:pStyle w:val="NoSpacing"/>
        <w:numPr>
          <w:ilvl w:val="0"/>
          <w:numId w:val="43"/>
        </w:numPr>
        <w:spacing w:line="360" w:lineRule="auto"/>
        <w:ind w:left="851" w:hanging="567"/>
        <w:jc w:val="both"/>
      </w:pPr>
      <w:r>
        <w:t>The coils are to be retained for use in velocity measurement.</w:t>
      </w:r>
    </w:p>
    <w:p w:rsidR="0061323D" w:rsidRDefault="0061323D" w:rsidP="004B5AB2">
      <w:pPr>
        <w:pStyle w:val="NoSpacing"/>
        <w:numPr>
          <w:ilvl w:val="0"/>
          <w:numId w:val="43"/>
        </w:numPr>
        <w:spacing w:line="360" w:lineRule="auto"/>
        <w:ind w:left="851" w:hanging="567"/>
        <w:jc w:val="both"/>
      </w:pPr>
      <w:r>
        <w:t xml:space="preserve">The circuit </w:t>
      </w:r>
      <w:r w:rsidR="00814FF2">
        <w:t xml:space="preserve">should </w:t>
      </w:r>
      <w:r>
        <w:t>be improved to capture 250 – 300 timing pulses, so a backup of the present CPMU system is available.</w:t>
      </w:r>
    </w:p>
    <w:p w:rsidR="00021D8B" w:rsidRDefault="00021D8B" w:rsidP="004B5AB2">
      <w:pPr>
        <w:pStyle w:val="NoSpacing"/>
        <w:numPr>
          <w:ilvl w:val="0"/>
          <w:numId w:val="43"/>
        </w:numPr>
        <w:spacing w:line="360" w:lineRule="auto"/>
        <w:ind w:left="851" w:hanging="567"/>
        <w:jc w:val="both"/>
      </w:pPr>
      <w:r>
        <w:t xml:space="preserve">Another trial </w:t>
      </w:r>
      <w:r w:rsidR="00814FF2">
        <w:t xml:space="preserve">should </w:t>
      </w:r>
      <w:r>
        <w:t>be conducted to improve the quality of the captured data.</w:t>
      </w:r>
    </w:p>
    <w:p w:rsidR="004B5AB2" w:rsidRDefault="004B5AB2" w:rsidP="0045447E">
      <w:pPr>
        <w:pStyle w:val="NoSpacing"/>
        <w:spacing w:line="360" w:lineRule="auto"/>
        <w:jc w:val="both"/>
      </w:pPr>
    </w:p>
    <w:p w:rsidR="00210107" w:rsidRDefault="00210107" w:rsidP="00874C7D">
      <w:pPr>
        <w:pStyle w:val="NoSpacing"/>
        <w:spacing w:line="360" w:lineRule="auto"/>
      </w:pPr>
    </w:p>
    <w:p w:rsidR="00210107" w:rsidRDefault="00210107" w:rsidP="00874C7D">
      <w:pPr>
        <w:pStyle w:val="NoSpacing"/>
        <w:spacing w:line="360" w:lineRule="auto"/>
      </w:pPr>
    </w:p>
    <w:p w:rsidR="00210107" w:rsidRDefault="00210107" w:rsidP="00210107">
      <w:pPr>
        <w:pStyle w:val="NoSpacing"/>
      </w:pPr>
    </w:p>
    <w:p w:rsidR="00210107" w:rsidRDefault="00210107">
      <w:pPr>
        <w:rPr>
          <w:rFonts w:asciiTheme="majorHAnsi" w:eastAsiaTheme="majorEastAsia" w:hAnsiTheme="majorHAnsi" w:cstheme="majorBidi"/>
          <w:b/>
          <w:bCs/>
          <w:color w:val="365F91" w:themeColor="accent1" w:themeShade="BF"/>
          <w:sz w:val="28"/>
          <w:szCs w:val="28"/>
        </w:rPr>
      </w:pPr>
      <w:r>
        <w:br w:type="page"/>
      </w:r>
    </w:p>
    <w:p w:rsidR="009545C3" w:rsidRDefault="009545C3" w:rsidP="009545C3">
      <w:pPr>
        <w:pStyle w:val="Heading1"/>
        <w:numPr>
          <w:ilvl w:val="0"/>
          <w:numId w:val="1"/>
        </w:numPr>
        <w:ind w:left="567" w:hanging="567"/>
      </w:pPr>
      <w:bookmarkStart w:id="33" w:name="_Toc485139345"/>
      <w:r>
        <w:lastRenderedPageBreak/>
        <w:t>Future Improvements</w:t>
      </w:r>
      <w:bookmarkEnd w:id="33"/>
    </w:p>
    <w:p w:rsidR="009545C3" w:rsidRDefault="009545C3" w:rsidP="00874C7D">
      <w:pPr>
        <w:pStyle w:val="NoSpacing"/>
        <w:spacing w:line="360" w:lineRule="auto"/>
      </w:pPr>
    </w:p>
    <w:p w:rsidR="00FB5B96" w:rsidRDefault="00F53717" w:rsidP="00FB5B96">
      <w:pPr>
        <w:pStyle w:val="NoSpacing"/>
        <w:spacing w:line="360" w:lineRule="auto"/>
        <w:jc w:val="both"/>
      </w:pPr>
      <w:r>
        <w:t>The future improvements required are dependent on the results of further testing as recommended in chapter 5.</w:t>
      </w:r>
    </w:p>
    <w:p w:rsidR="00F53717" w:rsidRDefault="00F53717" w:rsidP="00FB5B96">
      <w:pPr>
        <w:pStyle w:val="NoSpacing"/>
        <w:spacing w:line="360" w:lineRule="auto"/>
        <w:jc w:val="both"/>
      </w:pPr>
    </w:p>
    <w:p w:rsidR="00F53717" w:rsidRDefault="00F53717" w:rsidP="00FB5B96">
      <w:pPr>
        <w:pStyle w:val="NoSpacing"/>
        <w:spacing w:line="360" w:lineRule="auto"/>
        <w:jc w:val="both"/>
      </w:pPr>
      <w:r>
        <w:t>If the circuit was to be used to replace the existing CPMU then:</w:t>
      </w:r>
    </w:p>
    <w:p w:rsidR="00F53717" w:rsidRDefault="00F53717" w:rsidP="00FB5B96">
      <w:pPr>
        <w:pStyle w:val="NoSpacing"/>
        <w:numPr>
          <w:ilvl w:val="0"/>
          <w:numId w:val="40"/>
        </w:numPr>
        <w:spacing w:line="360" w:lineRule="auto"/>
        <w:ind w:left="851" w:hanging="567"/>
        <w:jc w:val="both"/>
      </w:pPr>
      <w:r>
        <w:t>The PIC needs to be changed to be able to store 250 – 300 timing pulses (as is currently the case</w:t>
      </w:r>
      <w:r w:rsidR="004D4D62">
        <w:t xml:space="preserve"> on the existing system</w:t>
      </w:r>
      <w:r>
        <w:t>).</w:t>
      </w:r>
    </w:p>
    <w:p w:rsidR="00F53717" w:rsidRDefault="00F53717" w:rsidP="00FB5B96">
      <w:pPr>
        <w:pStyle w:val="NoSpacing"/>
        <w:numPr>
          <w:ilvl w:val="0"/>
          <w:numId w:val="40"/>
        </w:numPr>
        <w:spacing w:line="360" w:lineRule="auto"/>
        <w:ind w:left="851" w:hanging="567"/>
        <w:jc w:val="both"/>
      </w:pPr>
      <w:r>
        <w:t>The output of the PIC should be easier to process as it</w:t>
      </w:r>
      <w:r w:rsidR="00FB5B96">
        <w:t>’</w:t>
      </w:r>
      <w:r>
        <w:t xml:space="preserve">s </w:t>
      </w:r>
      <w:r w:rsidR="00FB5B96">
        <w:t>inefficient</w:t>
      </w:r>
      <w:r>
        <w:t xml:space="preserve"> copying and pasting</w:t>
      </w:r>
      <w:r w:rsidR="00FB5B96">
        <w:t xml:space="preserve"> data between software packages for processing.</w:t>
      </w:r>
    </w:p>
    <w:p w:rsidR="00FB5B96" w:rsidRDefault="00FB5B96" w:rsidP="00FB5B96">
      <w:pPr>
        <w:pStyle w:val="NoSpacing"/>
        <w:numPr>
          <w:ilvl w:val="0"/>
          <w:numId w:val="40"/>
        </w:numPr>
        <w:spacing w:line="360" w:lineRule="auto"/>
        <w:ind w:left="851" w:hanging="567"/>
        <w:jc w:val="both"/>
      </w:pPr>
      <w:r>
        <w:t>Fitting a panel mount USB connector for neatness and to prevent damage to the flying lead.</w:t>
      </w:r>
    </w:p>
    <w:p w:rsidR="00021D8B" w:rsidRDefault="00021D8B" w:rsidP="00FB5B96">
      <w:pPr>
        <w:pStyle w:val="NoSpacing"/>
        <w:numPr>
          <w:ilvl w:val="0"/>
          <w:numId w:val="40"/>
        </w:numPr>
        <w:spacing w:line="360" w:lineRule="auto"/>
        <w:ind w:left="851" w:hanging="567"/>
        <w:jc w:val="both"/>
      </w:pPr>
      <w:r>
        <w:t>The sourcing of a suitable PC / Laptop and installation of required software to complete the installation on the LTT.</w:t>
      </w:r>
    </w:p>
    <w:p w:rsidR="00021D8B" w:rsidRDefault="00021D8B" w:rsidP="00FB5B96">
      <w:pPr>
        <w:pStyle w:val="NoSpacing"/>
        <w:numPr>
          <w:ilvl w:val="0"/>
          <w:numId w:val="40"/>
        </w:numPr>
        <w:spacing w:line="360" w:lineRule="auto"/>
        <w:ind w:left="851" w:hanging="567"/>
        <w:jc w:val="both"/>
      </w:pPr>
      <w:r>
        <w:t xml:space="preserve">PAT testing of the box so that filtered mains power can be used </w:t>
      </w:r>
      <w:r w:rsidR="004D4D62">
        <w:t>rather than power supplies or batteries.</w:t>
      </w:r>
    </w:p>
    <w:p w:rsidR="004D4D62" w:rsidRDefault="00C60283" w:rsidP="00FB5B96">
      <w:pPr>
        <w:pStyle w:val="NoSpacing"/>
        <w:numPr>
          <w:ilvl w:val="0"/>
          <w:numId w:val="40"/>
        </w:numPr>
        <w:spacing w:line="360" w:lineRule="auto"/>
        <w:ind w:left="851" w:hanging="567"/>
        <w:jc w:val="both"/>
      </w:pPr>
      <w:r>
        <w:t>Improve the software so that captured timings are processed automatically.</w:t>
      </w:r>
    </w:p>
    <w:p w:rsidR="00C60283" w:rsidRDefault="00C60283" w:rsidP="00FB5B96">
      <w:pPr>
        <w:pStyle w:val="NoSpacing"/>
        <w:numPr>
          <w:ilvl w:val="0"/>
          <w:numId w:val="40"/>
        </w:numPr>
        <w:spacing w:line="360" w:lineRule="auto"/>
        <w:ind w:left="851" w:hanging="567"/>
        <w:jc w:val="both"/>
      </w:pPr>
      <w:r>
        <w:t xml:space="preserve">Complete the box so that connectors are </w:t>
      </w:r>
      <w:r w:rsidR="00814FF2">
        <w:t>labeled</w:t>
      </w:r>
      <w:r>
        <w:t>, and circuit board is more solidly mounted.</w:t>
      </w:r>
    </w:p>
    <w:p w:rsidR="00D17EEF" w:rsidRDefault="00D17EEF" w:rsidP="00D17EEF">
      <w:pPr>
        <w:pStyle w:val="NoSpacing"/>
        <w:spacing w:line="360" w:lineRule="auto"/>
        <w:jc w:val="both"/>
      </w:pPr>
    </w:p>
    <w:p w:rsidR="00C60283" w:rsidRDefault="00C60283" w:rsidP="00C60283">
      <w:pPr>
        <w:pStyle w:val="NoSpacing"/>
        <w:spacing w:line="360" w:lineRule="auto"/>
        <w:jc w:val="both"/>
      </w:pPr>
      <w:r>
        <w:t>If the Blast gauges are to be used to capture the pulses:</w:t>
      </w:r>
    </w:p>
    <w:p w:rsidR="00C60283" w:rsidRDefault="00C60283" w:rsidP="00C60283">
      <w:pPr>
        <w:pStyle w:val="NoSpacing"/>
        <w:spacing w:line="360" w:lineRule="auto"/>
        <w:jc w:val="both"/>
      </w:pPr>
    </w:p>
    <w:p w:rsidR="00C60283" w:rsidRDefault="00C60283" w:rsidP="00D17EEF">
      <w:pPr>
        <w:pStyle w:val="NoSpacing"/>
        <w:numPr>
          <w:ilvl w:val="0"/>
          <w:numId w:val="44"/>
        </w:numPr>
        <w:spacing w:line="360" w:lineRule="auto"/>
        <w:ind w:left="851" w:hanging="567"/>
        <w:jc w:val="both"/>
      </w:pPr>
      <w:r>
        <w:t>Improve mounting to avoid ringing.</w:t>
      </w:r>
    </w:p>
    <w:p w:rsidR="00C60283" w:rsidRDefault="00C60283" w:rsidP="00D17EEF">
      <w:pPr>
        <w:pStyle w:val="NoSpacing"/>
        <w:numPr>
          <w:ilvl w:val="0"/>
          <w:numId w:val="44"/>
        </w:numPr>
        <w:spacing w:line="360" w:lineRule="auto"/>
        <w:ind w:left="851" w:hanging="567"/>
        <w:jc w:val="both"/>
      </w:pPr>
      <w:r>
        <w:t xml:space="preserve">Look to mounting gauges </w:t>
      </w:r>
      <w:r w:rsidR="00D17EEF">
        <w:t>between the tracks for better signal returns.</w:t>
      </w:r>
    </w:p>
    <w:p w:rsidR="00D17EEF" w:rsidRDefault="00D17EEF" w:rsidP="00D17EEF">
      <w:pPr>
        <w:pStyle w:val="NoSpacing"/>
        <w:numPr>
          <w:ilvl w:val="0"/>
          <w:numId w:val="44"/>
        </w:numPr>
        <w:spacing w:line="360" w:lineRule="auto"/>
        <w:ind w:left="851" w:hanging="567"/>
        <w:jc w:val="both"/>
      </w:pPr>
      <w:r>
        <w:t>Improve the pressure prediction for the gain of the charge amplifiers to maximize signal amplitude.</w:t>
      </w:r>
    </w:p>
    <w:p w:rsidR="00D17EEF" w:rsidRDefault="00D17EEF" w:rsidP="00C60283">
      <w:pPr>
        <w:pStyle w:val="NoSpacing"/>
        <w:spacing w:line="360" w:lineRule="auto"/>
        <w:jc w:val="both"/>
      </w:pPr>
    </w:p>
    <w:p w:rsidR="009545C3" w:rsidRDefault="009545C3" w:rsidP="00874C7D">
      <w:pPr>
        <w:pStyle w:val="NoSpacing"/>
        <w:spacing w:line="360" w:lineRule="auto"/>
      </w:pPr>
    </w:p>
    <w:p w:rsidR="009545C3" w:rsidRDefault="009545C3" w:rsidP="00874C7D">
      <w:pPr>
        <w:pStyle w:val="NoSpacing"/>
        <w:spacing w:line="360" w:lineRule="auto"/>
      </w:pPr>
    </w:p>
    <w:p w:rsidR="009545C3" w:rsidRDefault="009545C3">
      <w:pPr>
        <w:rPr>
          <w:rFonts w:eastAsiaTheme="minorEastAsia"/>
          <w:lang w:val="en-US" w:eastAsia="ja-JP"/>
        </w:rPr>
      </w:pPr>
      <w:r>
        <w:br w:type="page"/>
      </w:r>
    </w:p>
    <w:p w:rsidR="009545C3" w:rsidRDefault="009545C3" w:rsidP="009545C3">
      <w:pPr>
        <w:pStyle w:val="Heading1"/>
        <w:numPr>
          <w:ilvl w:val="0"/>
          <w:numId w:val="1"/>
        </w:numPr>
        <w:ind w:left="567" w:hanging="567"/>
      </w:pPr>
      <w:bookmarkStart w:id="34" w:name="_Toc485139346"/>
      <w:r>
        <w:lastRenderedPageBreak/>
        <w:t>Reflection</w:t>
      </w:r>
      <w:bookmarkEnd w:id="34"/>
    </w:p>
    <w:p w:rsidR="009545C3" w:rsidRDefault="009545C3" w:rsidP="00AF3E79">
      <w:pPr>
        <w:pStyle w:val="NoSpacing"/>
        <w:spacing w:line="360" w:lineRule="auto"/>
        <w:jc w:val="both"/>
      </w:pPr>
    </w:p>
    <w:p w:rsidR="009545C3" w:rsidRDefault="00760594" w:rsidP="00AF3E79">
      <w:pPr>
        <w:pStyle w:val="NoSpacing"/>
        <w:spacing w:line="360" w:lineRule="auto"/>
        <w:jc w:val="both"/>
      </w:pPr>
      <w:r>
        <w:t xml:space="preserve">On reflection this project has required a significant amount of time and effort to come to fruition. The availability of a suitable trial to conduct the data capture </w:t>
      </w:r>
      <w:r w:rsidR="00AF3E79">
        <w:t>meant that the circuit was not ready before the test.</w:t>
      </w:r>
    </w:p>
    <w:p w:rsidR="00AF3E79" w:rsidRDefault="00AF3E79" w:rsidP="00AF3E79">
      <w:pPr>
        <w:pStyle w:val="NoSpacing"/>
        <w:spacing w:line="360" w:lineRule="auto"/>
        <w:jc w:val="both"/>
      </w:pPr>
    </w:p>
    <w:p w:rsidR="00AF3E79" w:rsidRDefault="00AF3E79" w:rsidP="00AF3E79">
      <w:pPr>
        <w:pStyle w:val="NoSpacing"/>
        <w:spacing w:line="360" w:lineRule="auto"/>
        <w:jc w:val="both"/>
      </w:pPr>
      <w:r>
        <w:t xml:space="preserve">With only a single shot to capture data, the pressure to get it correct was high. As it turned out the last minute change of positioning of the blast gauges resulted in the less than </w:t>
      </w:r>
      <w:r w:rsidR="007A1B8A">
        <w:t>satisfactory quality of sign</w:t>
      </w:r>
      <w:r w:rsidR="004D231D">
        <w:t>al, with no chance of repeating the test and compromised the output of this report.</w:t>
      </w:r>
    </w:p>
    <w:p w:rsidR="00AF3E79" w:rsidRDefault="00AF3E79" w:rsidP="00AF3E79">
      <w:pPr>
        <w:pStyle w:val="NoSpacing"/>
        <w:spacing w:line="360" w:lineRule="auto"/>
        <w:jc w:val="both"/>
      </w:pPr>
    </w:p>
    <w:p w:rsidR="007A1B8A" w:rsidRDefault="00AF3E79" w:rsidP="00AF3E79">
      <w:pPr>
        <w:pStyle w:val="NoSpacing"/>
        <w:spacing w:line="360" w:lineRule="auto"/>
        <w:jc w:val="both"/>
      </w:pPr>
      <w:r>
        <w:t>The</w:t>
      </w:r>
      <w:r w:rsidR="007A1B8A">
        <w:t xml:space="preserve"> use of Proteus and CCS Compiler has brought old circuit design skills up to date. The code has caused a few issues, and further work is required to become more competent.</w:t>
      </w:r>
      <w:r w:rsidR="004D231D">
        <w:t xml:space="preserve"> </w:t>
      </w:r>
      <w:r w:rsidR="007A1B8A">
        <w:t>The building of the circuit was more in the com</w:t>
      </w:r>
      <w:r w:rsidR="004D231D">
        <w:t>fort zone, recalling old skills</w:t>
      </w:r>
      <w:r w:rsidR="00316142">
        <w:t xml:space="preserve"> gained in previous employment.</w:t>
      </w:r>
    </w:p>
    <w:p w:rsidR="004D231D" w:rsidRDefault="004D231D" w:rsidP="00AF3E79">
      <w:pPr>
        <w:pStyle w:val="NoSpacing"/>
        <w:spacing w:line="360" w:lineRule="auto"/>
        <w:jc w:val="both"/>
      </w:pPr>
    </w:p>
    <w:p w:rsidR="004D231D" w:rsidRDefault="004D231D" w:rsidP="00AF3E79">
      <w:pPr>
        <w:pStyle w:val="NoSpacing"/>
        <w:spacing w:line="360" w:lineRule="auto"/>
        <w:jc w:val="both"/>
      </w:pPr>
      <w:r>
        <w:t>There are ongoing issues with the age and reliability of the current LTT velocity monitoring system, and undertaking this project has increased the confidence to build an in-house replacement system, rather than source a system externally.</w:t>
      </w:r>
    </w:p>
    <w:p w:rsidR="009545C3" w:rsidRDefault="009545C3" w:rsidP="00874C7D">
      <w:pPr>
        <w:pStyle w:val="NoSpacing"/>
        <w:spacing w:line="360" w:lineRule="auto"/>
      </w:pPr>
    </w:p>
    <w:p w:rsidR="00D542B7" w:rsidRDefault="00D542B7" w:rsidP="00874C7D">
      <w:pPr>
        <w:pStyle w:val="NoSpacing"/>
        <w:spacing w:line="360" w:lineRule="auto"/>
      </w:pPr>
    </w:p>
    <w:p w:rsidR="009545C3" w:rsidRDefault="009545C3" w:rsidP="00874C7D">
      <w:pPr>
        <w:pStyle w:val="NoSpacing"/>
        <w:spacing w:line="360" w:lineRule="auto"/>
      </w:pPr>
    </w:p>
    <w:p w:rsidR="009545C3" w:rsidRDefault="009545C3" w:rsidP="00874C7D">
      <w:pPr>
        <w:pStyle w:val="NoSpacing"/>
        <w:spacing w:line="360" w:lineRule="auto"/>
      </w:pPr>
    </w:p>
    <w:p w:rsidR="00507DC6" w:rsidRDefault="00507DC6" w:rsidP="00874C7D">
      <w:pPr>
        <w:pStyle w:val="NoSpacing"/>
        <w:spacing w:line="360" w:lineRule="auto"/>
      </w:pPr>
    </w:p>
    <w:p w:rsidR="002300B7" w:rsidRDefault="002300B7" w:rsidP="00874C7D">
      <w:pPr>
        <w:pStyle w:val="NoSpacing"/>
        <w:spacing w:line="360" w:lineRule="auto"/>
      </w:pPr>
    </w:p>
    <w:p w:rsidR="002300B7" w:rsidRDefault="002300B7">
      <w:pPr>
        <w:rPr>
          <w:rFonts w:asciiTheme="majorHAnsi" w:eastAsiaTheme="majorEastAsia" w:hAnsiTheme="majorHAnsi" w:cstheme="majorBidi"/>
          <w:b/>
          <w:bCs/>
          <w:color w:val="365F91" w:themeColor="accent1" w:themeShade="BF"/>
          <w:sz w:val="28"/>
          <w:szCs w:val="28"/>
        </w:rPr>
      </w:pPr>
      <w:r>
        <w:br w:type="page"/>
      </w:r>
    </w:p>
    <w:p w:rsidR="00AD575D" w:rsidRDefault="00AD575D" w:rsidP="00AD575D">
      <w:pPr>
        <w:pStyle w:val="Heading1"/>
        <w:numPr>
          <w:ilvl w:val="0"/>
          <w:numId w:val="1"/>
        </w:numPr>
        <w:ind w:left="567" w:hanging="567"/>
      </w:pPr>
      <w:bookmarkStart w:id="35" w:name="_Toc485139347"/>
      <w:r>
        <w:lastRenderedPageBreak/>
        <w:t>References</w:t>
      </w:r>
      <w:bookmarkEnd w:id="35"/>
    </w:p>
    <w:p w:rsidR="00AD575D" w:rsidRDefault="00AD575D" w:rsidP="00D2164A">
      <w:pPr>
        <w:pStyle w:val="NoSpacing"/>
        <w:jc w:val="both"/>
      </w:pPr>
    </w:p>
    <w:p w:rsidR="00467F1C" w:rsidRDefault="00D2164A" w:rsidP="00874C7D">
      <w:pPr>
        <w:pStyle w:val="NoSpacing"/>
        <w:numPr>
          <w:ilvl w:val="0"/>
          <w:numId w:val="28"/>
        </w:numPr>
        <w:spacing w:line="360" w:lineRule="auto"/>
        <w:ind w:left="714" w:hanging="357"/>
        <w:jc w:val="both"/>
      </w:pPr>
      <w:r>
        <w:t>Phillips, C.J., CPMU Manual1.doc, dated 10</w:t>
      </w:r>
      <w:r w:rsidRPr="00D2164A">
        <w:rPr>
          <w:vertAlign w:val="superscript"/>
        </w:rPr>
        <w:t>th</w:t>
      </w:r>
      <w:r>
        <w:t xml:space="preserve"> June 2008.</w:t>
      </w:r>
    </w:p>
    <w:p w:rsidR="00D2164A" w:rsidRDefault="00D2164A" w:rsidP="00874C7D">
      <w:pPr>
        <w:pStyle w:val="NoSpacing"/>
        <w:numPr>
          <w:ilvl w:val="0"/>
          <w:numId w:val="28"/>
        </w:numPr>
        <w:spacing w:line="360" w:lineRule="auto"/>
        <w:ind w:left="714" w:hanging="357"/>
        <w:jc w:val="both"/>
      </w:pPr>
      <w:r>
        <w:t>Phillips, C.J., CPMU Macro.doc, dated 3</w:t>
      </w:r>
      <w:r w:rsidRPr="00D2164A">
        <w:rPr>
          <w:vertAlign w:val="superscript"/>
        </w:rPr>
        <w:t>rd</w:t>
      </w:r>
      <w:r>
        <w:t xml:space="preserve"> March 2006.</w:t>
      </w:r>
    </w:p>
    <w:p w:rsidR="00D2164A" w:rsidRDefault="00D2164A" w:rsidP="00874C7D">
      <w:pPr>
        <w:pStyle w:val="NoSpacing"/>
        <w:numPr>
          <w:ilvl w:val="0"/>
          <w:numId w:val="28"/>
        </w:numPr>
        <w:spacing w:line="360" w:lineRule="auto"/>
        <w:ind w:left="714" w:hanging="357"/>
        <w:jc w:val="both"/>
      </w:pPr>
      <w:r>
        <w:t>Austron Timing Reference Handbook, Austron Inc, dated 1988, pages 108-109.</w:t>
      </w:r>
    </w:p>
    <w:p w:rsidR="00D2164A" w:rsidRDefault="00D2164A" w:rsidP="00874C7D">
      <w:pPr>
        <w:pStyle w:val="NoSpacing"/>
        <w:numPr>
          <w:ilvl w:val="0"/>
          <w:numId w:val="28"/>
        </w:numPr>
        <w:spacing w:line="360" w:lineRule="auto"/>
        <w:ind w:left="714" w:hanging="357"/>
        <w:jc w:val="both"/>
      </w:pPr>
      <w:r>
        <w:t>Phillips, P.E., Long Test Track Cable Map, dated 21</w:t>
      </w:r>
      <w:r w:rsidRPr="00D2164A">
        <w:rPr>
          <w:vertAlign w:val="superscript"/>
        </w:rPr>
        <w:t>st</w:t>
      </w:r>
      <w:r>
        <w:t xml:space="preserve"> January 2009.</w:t>
      </w:r>
    </w:p>
    <w:p w:rsidR="00D2164A" w:rsidRDefault="00D2164A" w:rsidP="00874C7D">
      <w:pPr>
        <w:pStyle w:val="NoSpacing"/>
        <w:numPr>
          <w:ilvl w:val="0"/>
          <w:numId w:val="28"/>
        </w:numPr>
        <w:spacing w:line="360" w:lineRule="auto"/>
        <w:ind w:left="714" w:hanging="357"/>
        <w:jc w:val="both"/>
      </w:pPr>
      <w:r>
        <w:t>Phillips, C.J., Long Test Track Operating Plan, dated 2</w:t>
      </w:r>
      <w:r w:rsidRPr="00D2164A">
        <w:rPr>
          <w:vertAlign w:val="superscript"/>
        </w:rPr>
        <w:t>nd</w:t>
      </w:r>
      <w:r>
        <w:t xml:space="preserve"> July 2009.</w:t>
      </w:r>
    </w:p>
    <w:p w:rsidR="00D2164A" w:rsidRDefault="00D2164A" w:rsidP="00874C7D">
      <w:pPr>
        <w:pStyle w:val="NoSpacing"/>
        <w:numPr>
          <w:ilvl w:val="0"/>
          <w:numId w:val="28"/>
        </w:numPr>
        <w:spacing w:line="360" w:lineRule="auto"/>
        <w:ind w:left="714" w:hanging="357"/>
        <w:jc w:val="both"/>
      </w:pPr>
      <w:r>
        <w:t>Email – Mcmillan/Leahy/Phillips/Herbert – C9 LTT PC Concerns, dated 24</w:t>
      </w:r>
      <w:r w:rsidRPr="00D2164A">
        <w:rPr>
          <w:vertAlign w:val="superscript"/>
        </w:rPr>
        <w:t>th</w:t>
      </w:r>
      <w:r>
        <w:t xml:space="preserve"> September 2014.</w:t>
      </w:r>
    </w:p>
    <w:p w:rsidR="00D2164A" w:rsidRDefault="00C631FA" w:rsidP="00874C7D">
      <w:pPr>
        <w:pStyle w:val="NoSpacing"/>
        <w:numPr>
          <w:ilvl w:val="0"/>
          <w:numId w:val="28"/>
        </w:numPr>
        <w:spacing w:line="360" w:lineRule="auto"/>
        <w:ind w:left="714" w:hanging="357"/>
        <w:jc w:val="both"/>
      </w:pPr>
      <w:hyperlink r:id="rId35" w:history="1">
        <w:r w:rsidR="00991DBF" w:rsidRPr="005E3002">
          <w:rPr>
            <w:rStyle w:val="Hyperlink"/>
          </w:rPr>
          <w:t>www.spectracom.co.uk/GPS</w:t>
        </w:r>
      </w:hyperlink>
      <w:r w:rsidR="00D2164A">
        <w:t xml:space="preserve"> Time and Frequency Master Clocks etc.</w:t>
      </w:r>
      <w:r w:rsidR="008F7414">
        <w:t>, accessed 10</w:t>
      </w:r>
      <w:r w:rsidR="008F7414" w:rsidRPr="008F7414">
        <w:rPr>
          <w:vertAlign w:val="superscript"/>
        </w:rPr>
        <w:t>th</w:t>
      </w:r>
      <w:r w:rsidR="008F7414">
        <w:t xml:space="preserve"> October 2017.</w:t>
      </w:r>
    </w:p>
    <w:p w:rsidR="00D2164A" w:rsidRDefault="00D2164A" w:rsidP="00874C7D">
      <w:pPr>
        <w:pStyle w:val="NoSpacing"/>
        <w:numPr>
          <w:ilvl w:val="0"/>
          <w:numId w:val="28"/>
        </w:numPr>
        <w:spacing w:line="360" w:lineRule="auto"/>
        <w:ind w:left="714" w:hanging="357"/>
        <w:jc w:val="both"/>
      </w:pPr>
      <w:r>
        <w:t>Teleconference – Phillips (PEN) / Graves (FHD), dated 12</w:t>
      </w:r>
      <w:r w:rsidRPr="00D2164A">
        <w:rPr>
          <w:vertAlign w:val="superscript"/>
        </w:rPr>
        <w:t>th</w:t>
      </w:r>
      <w:r>
        <w:t xml:space="preserve"> February 2016.</w:t>
      </w:r>
    </w:p>
    <w:p w:rsidR="006350EE" w:rsidRDefault="006350EE" w:rsidP="00874C7D">
      <w:pPr>
        <w:pStyle w:val="NoSpacing"/>
        <w:numPr>
          <w:ilvl w:val="0"/>
          <w:numId w:val="28"/>
        </w:numPr>
        <w:spacing w:line="360" w:lineRule="auto"/>
        <w:ind w:left="714" w:hanging="357"/>
        <w:jc w:val="both"/>
      </w:pPr>
      <w:r>
        <w:t>Boucher, Tom, - Telemetry Consultants – Purchase Order PO ET-752, dated 22</w:t>
      </w:r>
      <w:r w:rsidRPr="006350EE">
        <w:rPr>
          <w:vertAlign w:val="superscript"/>
        </w:rPr>
        <w:t>nd</w:t>
      </w:r>
      <w:r>
        <w:t xml:space="preserve"> July 2011.</w:t>
      </w:r>
    </w:p>
    <w:p w:rsidR="006350EE" w:rsidRDefault="006350EE" w:rsidP="00874C7D">
      <w:pPr>
        <w:pStyle w:val="NoSpacing"/>
        <w:numPr>
          <w:ilvl w:val="0"/>
          <w:numId w:val="28"/>
        </w:numPr>
        <w:spacing w:line="360" w:lineRule="auto"/>
        <w:ind w:left="714" w:hanging="357"/>
        <w:jc w:val="both"/>
      </w:pPr>
      <w:r>
        <w:t>Phillips, C.J., User Guide for LTT Telemetry Ground Receiving Stations and On-board Transmitter Systems, dated May 2009.</w:t>
      </w:r>
    </w:p>
    <w:p w:rsidR="00B805D7" w:rsidRDefault="00C631FA" w:rsidP="00874C7D">
      <w:pPr>
        <w:pStyle w:val="ListParagraph"/>
        <w:numPr>
          <w:ilvl w:val="0"/>
          <w:numId w:val="28"/>
        </w:numPr>
        <w:spacing w:after="0" w:line="360" w:lineRule="auto"/>
      </w:pPr>
      <w:hyperlink r:id="rId36" w:history="1">
        <w:r w:rsidR="00B805D7" w:rsidRPr="00FC2548">
          <w:rPr>
            <w:rStyle w:val="Hyperlink"/>
          </w:rPr>
          <w:t>https://wiki.analog.com/resources/tools-software/sigmastudio/toolbox/counters/pulsecounter</w:t>
        </w:r>
      </w:hyperlink>
      <w:r w:rsidR="006D2E6F" w:rsidRPr="006D2E6F">
        <w:rPr>
          <w:rStyle w:val="Hyperlink"/>
          <w:color w:val="auto"/>
          <w:u w:val="none"/>
        </w:rPr>
        <w:t xml:space="preserve"> accessed</w:t>
      </w:r>
      <w:r w:rsidR="006D2E6F">
        <w:rPr>
          <w:rStyle w:val="Hyperlink"/>
          <w:color w:val="auto"/>
          <w:u w:val="none"/>
        </w:rPr>
        <w:t xml:space="preserve"> 10</w:t>
      </w:r>
      <w:r w:rsidR="006D2E6F" w:rsidRPr="006D2E6F">
        <w:rPr>
          <w:rStyle w:val="Hyperlink"/>
          <w:color w:val="auto"/>
          <w:u w:val="none"/>
          <w:vertAlign w:val="superscript"/>
        </w:rPr>
        <w:t>th</w:t>
      </w:r>
      <w:r w:rsidR="006D2E6F">
        <w:rPr>
          <w:rStyle w:val="Hyperlink"/>
          <w:color w:val="auto"/>
          <w:u w:val="none"/>
        </w:rPr>
        <w:t xml:space="preserve"> February 2017.</w:t>
      </w:r>
    </w:p>
    <w:p w:rsidR="006D2E6F" w:rsidRPr="006D2E6F" w:rsidRDefault="00C631FA" w:rsidP="00874C7D">
      <w:pPr>
        <w:pStyle w:val="ListParagraph"/>
        <w:numPr>
          <w:ilvl w:val="0"/>
          <w:numId w:val="28"/>
        </w:numPr>
        <w:spacing w:after="0" w:line="360" w:lineRule="auto"/>
        <w:rPr>
          <w:rStyle w:val="Hyperlink"/>
          <w:color w:val="1F497D" w:themeColor="text2"/>
        </w:rPr>
      </w:pPr>
      <w:hyperlink r:id="rId37" w:history="1">
        <w:r w:rsidR="006D2E6F" w:rsidRPr="006D2E6F">
          <w:rPr>
            <w:rStyle w:val="Hyperlink"/>
            <w:rFonts w:eastAsia="Times New Roman" w:cs="Arial"/>
            <w:iCs/>
            <w:lang w:eastAsia="en-GB"/>
          </w:rPr>
          <w:t>https://www.kuebler.com/pdf/?140-142_en.pdf</w:t>
        </w:r>
      </w:hyperlink>
      <w:r w:rsidR="006D2E6F" w:rsidRPr="006D2E6F">
        <w:rPr>
          <w:rFonts w:eastAsia="Times New Roman" w:cs="Arial"/>
          <w:iCs/>
          <w:color w:val="1F497D" w:themeColor="text2"/>
          <w:lang w:eastAsia="en-GB"/>
        </w:rPr>
        <w:t xml:space="preserve"> </w:t>
      </w:r>
      <w:r w:rsidR="006D2E6F" w:rsidRPr="006D2E6F">
        <w:rPr>
          <w:rFonts w:eastAsia="Times New Roman" w:cs="Arial"/>
          <w:iCs/>
          <w:lang w:eastAsia="en-GB"/>
        </w:rPr>
        <w:t>accessed</w:t>
      </w:r>
      <w:r w:rsidR="006D2E6F">
        <w:rPr>
          <w:rFonts w:eastAsia="Times New Roman" w:cs="Arial"/>
          <w:iCs/>
          <w:lang w:eastAsia="en-GB"/>
        </w:rPr>
        <w:t xml:space="preserve"> </w:t>
      </w:r>
      <w:r w:rsidR="006D2E6F" w:rsidRPr="006D2E6F">
        <w:rPr>
          <w:rStyle w:val="Hyperlink"/>
          <w:color w:val="auto"/>
          <w:u w:val="none"/>
        </w:rPr>
        <w:t>10</w:t>
      </w:r>
      <w:r w:rsidR="006D2E6F" w:rsidRPr="006D2E6F">
        <w:rPr>
          <w:rStyle w:val="Hyperlink"/>
          <w:color w:val="auto"/>
          <w:u w:val="none"/>
          <w:vertAlign w:val="superscript"/>
        </w:rPr>
        <w:t>th</w:t>
      </w:r>
      <w:r w:rsidR="006D2E6F" w:rsidRPr="006D2E6F">
        <w:rPr>
          <w:rStyle w:val="Hyperlink"/>
          <w:color w:val="auto"/>
          <w:u w:val="none"/>
        </w:rPr>
        <w:t xml:space="preserve"> February 2017</w:t>
      </w:r>
      <w:r w:rsidR="006D2E6F">
        <w:rPr>
          <w:rStyle w:val="Hyperlink"/>
          <w:color w:val="auto"/>
          <w:u w:val="none"/>
        </w:rPr>
        <w:t>.</w:t>
      </w:r>
    </w:p>
    <w:p w:rsidR="009106A2" w:rsidRPr="006D2E6F" w:rsidRDefault="00C631FA" w:rsidP="00874C7D">
      <w:pPr>
        <w:pStyle w:val="ListParagraph"/>
        <w:numPr>
          <w:ilvl w:val="0"/>
          <w:numId w:val="28"/>
        </w:numPr>
        <w:spacing w:after="0" w:line="360" w:lineRule="auto"/>
        <w:rPr>
          <w:color w:val="1F497D" w:themeColor="text2"/>
          <w:u w:val="single"/>
        </w:rPr>
      </w:pPr>
      <w:hyperlink r:id="rId38" w:history="1">
        <w:r w:rsidR="006D2E6F" w:rsidRPr="0071704B">
          <w:rPr>
            <w:rStyle w:val="Hyperlink"/>
          </w:rPr>
          <w:t>https://arxiv.org/ftp/arxiv/papers/0812/0812.4752.pdf</w:t>
        </w:r>
      </w:hyperlink>
      <w:r w:rsidR="006D2E6F">
        <w:rPr>
          <w:color w:val="1F497D" w:themeColor="text2"/>
        </w:rPr>
        <w:t xml:space="preserve"> </w:t>
      </w:r>
      <w:r w:rsidR="006D2E6F">
        <w:t>accessed 11</w:t>
      </w:r>
      <w:r w:rsidR="006D2E6F" w:rsidRPr="006D2E6F">
        <w:rPr>
          <w:vertAlign w:val="superscript"/>
        </w:rPr>
        <w:t>th</w:t>
      </w:r>
      <w:r w:rsidR="006D2E6F">
        <w:t xml:space="preserve"> February 2017.</w:t>
      </w:r>
    </w:p>
    <w:p w:rsidR="009106A2" w:rsidRDefault="00C631FA" w:rsidP="00874C7D">
      <w:pPr>
        <w:pStyle w:val="ListParagraph"/>
        <w:numPr>
          <w:ilvl w:val="0"/>
          <w:numId w:val="28"/>
        </w:numPr>
        <w:spacing w:after="0" w:line="360" w:lineRule="auto"/>
        <w:rPr>
          <w:color w:val="1F497D" w:themeColor="text2"/>
          <w:u w:val="single"/>
        </w:rPr>
      </w:pPr>
      <w:hyperlink r:id="rId39" w:history="1">
        <w:r w:rsidR="006D2E6F" w:rsidRPr="0071704B">
          <w:rPr>
            <w:rStyle w:val="Hyperlink"/>
          </w:rPr>
          <w:t>https://www.osapublishing.org/DirectPDFAccess/4B46A6A1-0E0A-396F-2E6CDC03E8AC3C78_241332/aop-4-4-441.pdf</w:t>
        </w:r>
      </w:hyperlink>
      <w:r w:rsidR="006D2E6F">
        <w:rPr>
          <w:color w:val="1F497D" w:themeColor="text2"/>
        </w:rPr>
        <w:t xml:space="preserve"> </w:t>
      </w:r>
      <w:r w:rsidR="006D2E6F" w:rsidRPr="006D2E6F">
        <w:rPr>
          <w:rFonts w:eastAsia="Times New Roman" w:cs="Arial"/>
          <w:iCs/>
          <w:lang w:eastAsia="en-GB"/>
        </w:rPr>
        <w:t>accessed</w:t>
      </w:r>
      <w:r w:rsidR="006D2E6F">
        <w:rPr>
          <w:rFonts w:eastAsia="Times New Roman" w:cs="Arial"/>
          <w:iCs/>
          <w:lang w:eastAsia="en-GB"/>
        </w:rPr>
        <w:t xml:space="preserve"> </w:t>
      </w:r>
      <w:r w:rsidR="006D2E6F" w:rsidRPr="006D2E6F">
        <w:rPr>
          <w:rStyle w:val="Hyperlink"/>
          <w:color w:val="auto"/>
          <w:u w:val="none"/>
        </w:rPr>
        <w:t>1</w:t>
      </w:r>
      <w:r w:rsidR="006D2E6F">
        <w:rPr>
          <w:rStyle w:val="Hyperlink"/>
          <w:color w:val="auto"/>
          <w:u w:val="none"/>
        </w:rPr>
        <w:t>2</w:t>
      </w:r>
      <w:r w:rsidR="006D2E6F" w:rsidRPr="006D2E6F">
        <w:rPr>
          <w:rStyle w:val="Hyperlink"/>
          <w:color w:val="auto"/>
          <w:u w:val="none"/>
          <w:vertAlign w:val="superscript"/>
        </w:rPr>
        <w:t>th</w:t>
      </w:r>
      <w:r w:rsidR="006D2E6F" w:rsidRPr="006D2E6F">
        <w:rPr>
          <w:rStyle w:val="Hyperlink"/>
          <w:color w:val="auto"/>
          <w:u w:val="none"/>
        </w:rPr>
        <w:t xml:space="preserve"> February 2017</w:t>
      </w:r>
      <w:r w:rsidR="006D2E6F">
        <w:rPr>
          <w:rStyle w:val="Hyperlink"/>
          <w:color w:val="auto"/>
          <w:u w:val="none"/>
        </w:rPr>
        <w:t>.</w:t>
      </w:r>
    </w:p>
    <w:p w:rsidR="004803FC" w:rsidRDefault="004803FC" w:rsidP="00874C7D">
      <w:pPr>
        <w:pStyle w:val="ListParagraph"/>
        <w:numPr>
          <w:ilvl w:val="0"/>
          <w:numId w:val="28"/>
        </w:numPr>
        <w:spacing w:after="0" w:line="360" w:lineRule="auto"/>
      </w:pPr>
      <w:r>
        <w:t xml:space="preserve">Woodford Chris, </w:t>
      </w:r>
      <w:hyperlink r:id="rId40" w:history="1">
        <w:r w:rsidRPr="00EC6451">
          <w:rPr>
            <w:rStyle w:val="Hyperlink"/>
          </w:rPr>
          <w:t>http://www.explainthatstuff.com/piezoelectricity.html</w:t>
        </w:r>
      </w:hyperlink>
      <w:r>
        <w:t>, dated July 20</w:t>
      </w:r>
      <w:r w:rsidRPr="004803FC">
        <w:rPr>
          <w:vertAlign w:val="superscript"/>
        </w:rPr>
        <w:t>th</w:t>
      </w:r>
      <w:r>
        <w:t xml:space="preserve"> 2016, accessed 6</w:t>
      </w:r>
      <w:r w:rsidRPr="004803FC">
        <w:rPr>
          <w:vertAlign w:val="superscript"/>
        </w:rPr>
        <w:t>th</w:t>
      </w:r>
      <w:r>
        <w:t xml:space="preserve"> June 2017.</w:t>
      </w:r>
    </w:p>
    <w:p w:rsidR="004803FC" w:rsidRDefault="00C631FA" w:rsidP="00874C7D">
      <w:pPr>
        <w:pStyle w:val="NoSpacing"/>
        <w:numPr>
          <w:ilvl w:val="0"/>
          <w:numId w:val="28"/>
        </w:numPr>
        <w:spacing w:line="360" w:lineRule="auto"/>
        <w:ind w:left="714" w:hanging="357"/>
        <w:jc w:val="both"/>
      </w:pPr>
      <w:hyperlink r:id="rId41" w:history="1">
        <w:r w:rsidR="00CA35C5" w:rsidRPr="002F5DAA">
          <w:rPr>
            <w:rStyle w:val="Hyperlink"/>
          </w:rPr>
          <w:t>https://www.weibel.dk/solutions/radar/fixed-head-doppler-radar-systems/</w:t>
        </w:r>
      </w:hyperlink>
      <w:r w:rsidR="00CA35C5">
        <w:t>, accessed 9</w:t>
      </w:r>
      <w:r w:rsidR="00CA35C5" w:rsidRPr="00CA35C5">
        <w:rPr>
          <w:vertAlign w:val="superscript"/>
        </w:rPr>
        <w:t>th</w:t>
      </w:r>
      <w:r w:rsidR="00CA35C5">
        <w:t xml:space="preserve"> June 2017.</w:t>
      </w:r>
    </w:p>
    <w:p w:rsidR="00CA35C5" w:rsidRDefault="00C631FA" w:rsidP="00874C7D">
      <w:pPr>
        <w:pStyle w:val="NoSpacing"/>
        <w:numPr>
          <w:ilvl w:val="0"/>
          <w:numId w:val="28"/>
        </w:numPr>
        <w:spacing w:line="360" w:lineRule="auto"/>
        <w:ind w:left="714" w:hanging="357"/>
        <w:jc w:val="both"/>
      </w:pPr>
      <w:hyperlink r:id="rId42" w:history="1">
        <w:r w:rsidR="00CA35C5" w:rsidRPr="002F5DAA">
          <w:rPr>
            <w:rStyle w:val="Hyperlink"/>
          </w:rPr>
          <w:t>http://www.european-antennas.co.uk/case-studies/military-case-studies/bae-systems-doppler-radar-project-for-qinetiq-and-uk-mod/</w:t>
        </w:r>
      </w:hyperlink>
      <w:r w:rsidR="00CA35C5">
        <w:t>, accessed 9</w:t>
      </w:r>
      <w:r w:rsidR="00CA35C5" w:rsidRPr="00CA35C5">
        <w:rPr>
          <w:vertAlign w:val="superscript"/>
        </w:rPr>
        <w:t>th</w:t>
      </w:r>
      <w:r w:rsidR="00CA35C5">
        <w:t xml:space="preserve"> June 2017.</w:t>
      </w:r>
    </w:p>
    <w:p w:rsidR="001D5768" w:rsidRDefault="00CA35C5" w:rsidP="00874C7D">
      <w:pPr>
        <w:pStyle w:val="NoSpacing"/>
        <w:numPr>
          <w:ilvl w:val="0"/>
          <w:numId w:val="28"/>
        </w:numPr>
        <w:spacing w:line="360" w:lineRule="auto"/>
        <w:ind w:left="714" w:hanging="357"/>
        <w:jc w:val="both"/>
      </w:pPr>
      <w:r>
        <w:t>QinetiQ Laser Safety Instruction, SAF/INS/0160/1.0, dated 4</w:t>
      </w:r>
      <w:r w:rsidRPr="00CA35C5">
        <w:rPr>
          <w:vertAlign w:val="superscript"/>
        </w:rPr>
        <w:t>th</w:t>
      </w:r>
      <w:r>
        <w:t xml:space="preserve"> April 2017, accessed </w:t>
      </w:r>
      <w:r w:rsidR="008F7414">
        <w:t>9</w:t>
      </w:r>
      <w:r w:rsidR="008F7414" w:rsidRPr="008F7414">
        <w:rPr>
          <w:vertAlign w:val="superscript"/>
        </w:rPr>
        <w:t>th</w:t>
      </w:r>
      <w:r w:rsidR="008F7414">
        <w:t xml:space="preserve"> June 2017.</w:t>
      </w:r>
    </w:p>
    <w:p w:rsidR="002B7FD6" w:rsidRDefault="002B7FD6" w:rsidP="00874C7D">
      <w:pPr>
        <w:pStyle w:val="ListParagraph"/>
        <w:numPr>
          <w:ilvl w:val="0"/>
          <w:numId w:val="28"/>
        </w:numPr>
        <w:spacing w:after="0" w:line="360" w:lineRule="auto"/>
      </w:pPr>
      <w:r>
        <w:t xml:space="preserve">Woodford Chris, </w:t>
      </w:r>
      <w:hyperlink r:id="rId43" w:history="1">
        <w:r w:rsidRPr="00EC6451">
          <w:rPr>
            <w:rStyle w:val="Hyperlink"/>
          </w:rPr>
          <w:t>http://www.explainthatstuff.com/accelerometers.html</w:t>
        </w:r>
      </w:hyperlink>
      <w:r>
        <w:t>,</w:t>
      </w:r>
      <w:r w:rsidRPr="002B7FD6">
        <w:t xml:space="preserve"> </w:t>
      </w:r>
      <w:r>
        <w:t>dated J</w:t>
      </w:r>
      <w:r w:rsidR="00F73B1D">
        <w:t>une 8</w:t>
      </w:r>
      <w:r w:rsidRPr="004803FC">
        <w:rPr>
          <w:vertAlign w:val="superscript"/>
        </w:rPr>
        <w:t>th</w:t>
      </w:r>
      <w:r>
        <w:t xml:space="preserve"> 2016, accessed 6</w:t>
      </w:r>
      <w:r w:rsidRPr="004803FC">
        <w:rPr>
          <w:vertAlign w:val="superscript"/>
        </w:rPr>
        <w:t>th</w:t>
      </w:r>
      <w:r>
        <w:t xml:space="preserve"> June 2017.</w:t>
      </w:r>
    </w:p>
    <w:p w:rsidR="001F7851" w:rsidRDefault="00C631FA" w:rsidP="00874C7D">
      <w:pPr>
        <w:pStyle w:val="ListParagraph"/>
        <w:numPr>
          <w:ilvl w:val="0"/>
          <w:numId w:val="28"/>
        </w:numPr>
        <w:spacing w:after="0" w:line="360" w:lineRule="auto"/>
      </w:pPr>
      <w:hyperlink r:id="rId44" w:history="1">
        <w:r w:rsidR="001F7851" w:rsidRPr="009B598D">
          <w:rPr>
            <w:rStyle w:val="Hyperlink"/>
          </w:rPr>
          <w:t>http://s6.aeromech.usyd.edu.au/aerodynamics/index.php/sample-page/aircraft-performance/airspeed-measurement/</w:t>
        </w:r>
      </w:hyperlink>
      <w:r w:rsidR="0038297A" w:rsidRPr="0038297A">
        <w:rPr>
          <w:rStyle w:val="Hyperlink"/>
          <w:u w:val="none"/>
        </w:rPr>
        <w:t xml:space="preserve"> </w:t>
      </w:r>
      <w:r w:rsidR="0038297A" w:rsidRPr="006D2E6F">
        <w:rPr>
          <w:rFonts w:eastAsia="Times New Roman" w:cs="Arial"/>
          <w:iCs/>
          <w:lang w:eastAsia="en-GB"/>
        </w:rPr>
        <w:t>accessed</w:t>
      </w:r>
      <w:r w:rsidR="0038297A">
        <w:rPr>
          <w:rFonts w:eastAsia="Times New Roman" w:cs="Arial"/>
          <w:iCs/>
          <w:lang w:eastAsia="en-GB"/>
        </w:rPr>
        <w:t xml:space="preserve"> </w:t>
      </w:r>
      <w:r w:rsidR="0038297A">
        <w:rPr>
          <w:rStyle w:val="Hyperlink"/>
          <w:color w:val="auto"/>
          <w:u w:val="none"/>
        </w:rPr>
        <w:t>20</w:t>
      </w:r>
      <w:r w:rsidR="0038297A" w:rsidRPr="0038297A">
        <w:rPr>
          <w:rStyle w:val="Hyperlink"/>
          <w:color w:val="auto"/>
          <w:u w:val="none"/>
          <w:vertAlign w:val="superscript"/>
        </w:rPr>
        <w:t>th</w:t>
      </w:r>
      <w:r w:rsidR="0038297A">
        <w:rPr>
          <w:rStyle w:val="Hyperlink"/>
          <w:color w:val="auto"/>
          <w:u w:val="none"/>
        </w:rPr>
        <w:t xml:space="preserve"> </w:t>
      </w:r>
      <w:r w:rsidR="0038297A" w:rsidRPr="006D2E6F">
        <w:rPr>
          <w:rStyle w:val="Hyperlink"/>
          <w:color w:val="auto"/>
          <w:u w:val="none"/>
        </w:rPr>
        <w:t>February 2017</w:t>
      </w:r>
      <w:r w:rsidR="0038297A">
        <w:rPr>
          <w:rStyle w:val="Hyperlink"/>
          <w:color w:val="auto"/>
          <w:u w:val="none"/>
        </w:rPr>
        <w:t>.</w:t>
      </w:r>
    </w:p>
    <w:p w:rsidR="00717D53" w:rsidRDefault="00C631FA" w:rsidP="00874C7D">
      <w:pPr>
        <w:pStyle w:val="ListParagraph"/>
        <w:numPr>
          <w:ilvl w:val="0"/>
          <w:numId w:val="28"/>
        </w:numPr>
        <w:spacing w:after="0" w:line="360" w:lineRule="auto"/>
      </w:pPr>
      <w:hyperlink r:id="rId45" w:history="1">
        <w:r w:rsidR="00717D53" w:rsidRPr="009B598D">
          <w:rPr>
            <w:rStyle w:val="Hyperlink"/>
          </w:rPr>
          <w:t>http://s6.aeromech.usyd.edu.au/aerodynamics/index.php/sample-page/aircraft-performance/airspeed-measurement/</w:t>
        </w:r>
      </w:hyperlink>
      <w:r w:rsidR="0038297A" w:rsidRPr="0038297A">
        <w:rPr>
          <w:rStyle w:val="Hyperlink"/>
          <w:u w:val="none"/>
        </w:rPr>
        <w:t xml:space="preserve"> </w:t>
      </w:r>
      <w:r w:rsidR="0038297A" w:rsidRPr="006D2E6F">
        <w:rPr>
          <w:rFonts w:eastAsia="Times New Roman" w:cs="Arial"/>
          <w:iCs/>
          <w:lang w:eastAsia="en-GB"/>
        </w:rPr>
        <w:t>accessed</w:t>
      </w:r>
      <w:r w:rsidR="0038297A">
        <w:rPr>
          <w:rFonts w:eastAsia="Times New Roman" w:cs="Arial"/>
          <w:iCs/>
          <w:lang w:eastAsia="en-GB"/>
        </w:rPr>
        <w:t xml:space="preserve"> </w:t>
      </w:r>
      <w:r w:rsidR="0038297A" w:rsidRPr="006D2E6F">
        <w:rPr>
          <w:rStyle w:val="Hyperlink"/>
          <w:color w:val="auto"/>
          <w:u w:val="none"/>
        </w:rPr>
        <w:t>1</w:t>
      </w:r>
      <w:r w:rsidR="0038297A">
        <w:rPr>
          <w:rStyle w:val="Hyperlink"/>
          <w:color w:val="auto"/>
          <w:u w:val="none"/>
        </w:rPr>
        <w:t>2</w:t>
      </w:r>
      <w:r w:rsidR="0038297A" w:rsidRPr="006D2E6F">
        <w:rPr>
          <w:rStyle w:val="Hyperlink"/>
          <w:color w:val="auto"/>
          <w:u w:val="none"/>
          <w:vertAlign w:val="superscript"/>
        </w:rPr>
        <w:t>th</w:t>
      </w:r>
      <w:r w:rsidR="0038297A" w:rsidRPr="006D2E6F">
        <w:rPr>
          <w:rStyle w:val="Hyperlink"/>
          <w:color w:val="auto"/>
          <w:u w:val="none"/>
        </w:rPr>
        <w:t xml:space="preserve"> February 2017</w:t>
      </w:r>
      <w:r w:rsidR="0038297A">
        <w:rPr>
          <w:rStyle w:val="Hyperlink"/>
          <w:color w:val="auto"/>
          <w:u w:val="none"/>
        </w:rPr>
        <w:t>.</w:t>
      </w:r>
    </w:p>
    <w:p w:rsidR="001D5768" w:rsidRDefault="00510376" w:rsidP="00874C7D">
      <w:pPr>
        <w:pStyle w:val="NoSpacing"/>
        <w:numPr>
          <w:ilvl w:val="0"/>
          <w:numId w:val="28"/>
        </w:numPr>
        <w:spacing w:line="360" w:lineRule="auto"/>
        <w:ind w:left="714" w:hanging="357"/>
        <w:jc w:val="both"/>
      </w:pPr>
      <w:r>
        <w:t xml:space="preserve">S. A. Akhmanov et al, </w:t>
      </w:r>
      <w:hyperlink r:id="rId46" w:history="1">
        <w:r w:rsidRPr="005005C9">
          <w:rPr>
            <w:rStyle w:val="Hyperlink"/>
          </w:rPr>
          <w:t>http://www.jetpletters.ac.ru/ps/1656/article_25250.pdf</w:t>
        </w:r>
      </w:hyperlink>
      <w:r>
        <w:t>, 4</w:t>
      </w:r>
      <w:r w:rsidRPr="00510376">
        <w:rPr>
          <w:vertAlign w:val="superscript"/>
        </w:rPr>
        <w:t>th</w:t>
      </w:r>
      <w:r>
        <w:t xml:space="preserve"> May 1967, accessed 10</w:t>
      </w:r>
      <w:r w:rsidRPr="00510376">
        <w:rPr>
          <w:vertAlign w:val="superscript"/>
        </w:rPr>
        <w:t>th</w:t>
      </w:r>
      <w:r>
        <w:t xml:space="preserve"> June 2017.</w:t>
      </w:r>
    </w:p>
    <w:p w:rsidR="009545C3" w:rsidRDefault="00BD3ABB" w:rsidP="00874C7D">
      <w:pPr>
        <w:pStyle w:val="NoSpacing"/>
        <w:numPr>
          <w:ilvl w:val="0"/>
          <w:numId w:val="28"/>
        </w:numPr>
        <w:spacing w:line="360" w:lineRule="auto"/>
        <w:ind w:left="714" w:hanging="357"/>
        <w:jc w:val="both"/>
      </w:pPr>
      <w:r>
        <w:t xml:space="preserve">Email – Sandford / Phillips, dated </w:t>
      </w:r>
      <w:r w:rsidR="00874C7D">
        <w:t>15</w:t>
      </w:r>
      <w:r w:rsidR="00874C7D" w:rsidRPr="00874C7D">
        <w:rPr>
          <w:vertAlign w:val="superscript"/>
        </w:rPr>
        <w:t>th</w:t>
      </w:r>
      <w:r w:rsidR="00874C7D">
        <w:t xml:space="preserve"> February 2017.</w:t>
      </w:r>
    </w:p>
    <w:p w:rsidR="0050302C" w:rsidRPr="0050302C" w:rsidRDefault="0050302C" w:rsidP="0050302C">
      <w:pPr>
        <w:pStyle w:val="NoSpacing"/>
        <w:numPr>
          <w:ilvl w:val="0"/>
          <w:numId w:val="28"/>
        </w:numPr>
        <w:spacing w:line="360" w:lineRule="auto"/>
        <w:jc w:val="both"/>
        <w:rPr>
          <w:rFonts w:cstheme="minorHAnsi"/>
          <w:bCs/>
          <w:lang w:val="en-GB"/>
        </w:rPr>
      </w:pPr>
      <w:r>
        <w:t xml:space="preserve">Phillips P. E., </w:t>
      </w:r>
      <w:r w:rsidRPr="0050302C">
        <w:rPr>
          <w:rFonts w:cstheme="minorHAnsi"/>
          <w:bCs/>
          <w:lang w:val="en-GB"/>
        </w:rPr>
        <w:t>Project Proposal – Supersonic Velocity Measurement</w:t>
      </w:r>
      <w:r>
        <w:rPr>
          <w:rFonts w:cstheme="minorHAnsi"/>
          <w:bCs/>
          <w:lang w:val="en-GB"/>
        </w:rPr>
        <w:t>, dated 12</w:t>
      </w:r>
      <w:r w:rsidRPr="0050302C">
        <w:rPr>
          <w:rFonts w:cstheme="minorHAnsi"/>
          <w:bCs/>
          <w:vertAlign w:val="superscript"/>
          <w:lang w:val="en-GB"/>
        </w:rPr>
        <w:t>th</w:t>
      </w:r>
      <w:r>
        <w:rPr>
          <w:rFonts w:cstheme="minorHAnsi"/>
          <w:bCs/>
          <w:lang w:val="en-GB"/>
        </w:rPr>
        <w:t xml:space="preserve"> February 2016.</w:t>
      </w:r>
    </w:p>
    <w:p w:rsidR="0050302C" w:rsidRDefault="0050302C" w:rsidP="0050302C">
      <w:pPr>
        <w:pStyle w:val="NoSpacing"/>
        <w:spacing w:line="360" w:lineRule="auto"/>
        <w:jc w:val="both"/>
      </w:pPr>
    </w:p>
    <w:p w:rsidR="009545C3" w:rsidRDefault="009545C3" w:rsidP="00D2164A">
      <w:pPr>
        <w:pStyle w:val="NoSpacing"/>
        <w:jc w:val="both"/>
      </w:pPr>
    </w:p>
    <w:p w:rsidR="009545C3" w:rsidRDefault="009545C3">
      <w:pPr>
        <w:rPr>
          <w:rFonts w:asciiTheme="majorHAnsi" w:eastAsiaTheme="majorEastAsia" w:hAnsiTheme="majorHAnsi" w:cstheme="majorBidi"/>
          <w:b/>
          <w:bCs/>
          <w:color w:val="365F91" w:themeColor="accent1" w:themeShade="BF"/>
          <w:sz w:val="28"/>
          <w:szCs w:val="28"/>
        </w:rPr>
      </w:pPr>
      <w:r>
        <w:br w:type="page"/>
      </w:r>
    </w:p>
    <w:p w:rsidR="009545C3" w:rsidRDefault="009545C3" w:rsidP="009545C3">
      <w:pPr>
        <w:pStyle w:val="Heading1"/>
        <w:numPr>
          <w:ilvl w:val="0"/>
          <w:numId w:val="1"/>
        </w:numPr>
        <w:ind w:left="567" w:hanging="567"/>
      </w:pPr>
      <w:bookmarkStart w:id="36" w:name="_Toc485139348"/>
      <w:r>
        <w:lastRenderedPageBreak/>
        <w:t>Bibliography</w:t>
      </w:r>
      <w:bookmarkEnd w:id="36"/>
    </w:p>
    <w:p w:rsidR="009545C3" w:rsidRDefault="009545C3" w:rsidP="00D2164A">
      <w:pPr>
        <w:pStyle w:val="NoSpacing"/>
        <w:jc w:val="both"/>
      </w:pPr>
    </w:p>
    <w:p w:rsidR="00496FC4" w:rsidRPr="00CC265A" w:rsidRDefault="00496FC4" w:rsidP="00874C7D">
      <w:pPr>
        <w:pStyle w:val="NoSpacing"/>
        <w:numPr>
          <w:ilvl w:val="0"/>
          <w:numId w:val="31"/>
        </w:numPr>
        <w:spacing w:line="360" w:lineRule="auto"/>
        <w:ind w:left="714" w:hanging="357"/>
        <w:jc w:val="both"/>
      </w:pPr>
      <w:r w:rsidRPr="00CC265A">
        <w:t>http://www.google.com/patents/US5349859</w:t>
      </w:r>
    </w:p>
    <w:p w:rsidR="00496FC4" w:rsidRPr="00CC265A" w:rsidRDefault="00496FC4" w:rsidP="00874C7D">
      <w:pPr>
        <w:pStyle w:val="NoSpacing"/>
        <w:numPr>
          <w:ilvl w:val="0"/>
          <w:numId w:val="31"/>
        </w:numPr>
        <w:spacing w:line="360" w:lineRule="auto"/>
        <w:ind w:left="714" w:hanging="357"/>
        <w:jc w:val="both"/>
      </w:pPr>
      <w:r w:rsidRPr="00CC265A">
        <w:t>http://iopscience.iop.org/article/10.1088/0953-8984/14/44/478/meta</w:t>
      </w:r>
    </w:p>
    <w:p w:rsidR="00496FC4" w:rsidRDefault="00C631FA" w:rsidP="00874C7D">
      <w:pPr>
        <w:pStyle w:val="NoSpacing"/>
        <w:numPr>
          <w:ilvl w:val="0"/>
          <w:numId w:val="31"/>
        </w:numPr>
        <w:spacing w:line="360" w:lineRule="auto"/>
        <w:ind w:left="714" w:hanging="357"/>
        <w:jc w:val="both"/>
      </w:pPr>
      <w:hyperlink r:id="rId47" w:history="1">
        <w:r w:rsidR="00CE3BBE" w:rsidRPr="00CA223A">
          <w:rPr>
            <w:rStyle w:val="Hyperlink"/>
          </w:rPr>
          <w:t>http://journals.ametsoc.org/doi/abs/10.1175/1520-0426(1998)015%3C0272:EOTADV%3E2.0.CO</w:t>
        </w:r>
      </w:hyperlink>
      <w:r w:rsidR="00496FC4" w:rsidRPr="00CC265A">
        <w:t>;2</w:t>
      </w:r>
    </w:p>
    <w:p w:rsidR="00CE3BBE" w:rsidRDefault="00C631FA" w:rsidP="00874C7D">
      <w:pPr>
        <w:pStyle w:val="ListParagraph"/>
        <w:numPr>
          <w:ilvl w:val="0"/>
          <w:numId w:val="31"/>
        </w:numPr>
        <w:spacing w:line="360" w:lineRule="auto"/>
        <w:ind w:left="714" w:hanging="357"/>
        <w:rPr>
          <w:color w:val="1F497D" w:themeColor="text2"/>
          <w:u w:val="single"/>
        </w:rPr>
      </w:pPr>
      <w:hyperlink r:id="rId48" w:history="1">
        <w:r w:rsidR="00CE3BBE" w:rsidRPr="000A6599">
          <w:rPr>
            <w:rStyle w:val="Hyperlink"/>
          </w:rPr>
          <w:t>http://www.lasertech.com/UltraLyte-Laser-Speed-Guns.aspx</w:t>
        </w:r>
      </w:hyperlink>
      <w:r w:rsidR="00CE3BBE">
        <w:rPr>
          <w:color w:val="1F497D" w:themeColor="text2"/>
          <w:u w:val="single"/>
        </w:rPr>
        <w:t xml:space="preserve"> (laser)</w:t>
      </w:r>
    </w:p>
    <w:p w:rsidR="00CE3BBE" w:rsidRDefault="00C631FA" w:rsidP="00874C7D">
      <w:pPr>
        <w:pStyle w:val="ListParagraph"/>
        <w:numPr>
          <w:ilvl w:val="0"/>
          <w:numId w:val="31"/>
        </w:numPr>
        <w:spacing w:line="360" w:lineRule="auto"/>
        <w:ind w:left="714" w:hanging="357"/>
        <w:rPr>
          <w:color w:val="1F497D" w:themeColor="text2"/>
          <w:u w:val="single"/>
        </w:rPr>
      </w:pPr>
      <w:hyperlink r:id="rId49" w:history="1">
        <w:r w:rsidR="00CE3BBE" w:rsidRPr="00E504A4">
          <w:rPr>
            <w:rStyle w:val="Hyperlink"/>
          </w:rPr>
          <w:t>http://adsabs.harvard.edu/abs/1980wi...book.....D</w:t>
        </w:r>
      </w:hyperlink>
      <w:r w:rsidR="00CE3BBE">
        <w:rPr>
          <w:color w:val="1F497D" w:themeColor="text2"/>
          <w:u w:val="single"/>
        </w:rPr>
        <w:t xml:space="preserve">  (laser)</w:t>
      </w:r>
    </w:p>
    <w:p w:rsidR="00CE3BBE" w:rsidRDefault="00C631FA" w:rsidP="00874C7D">
      <w:pPr>
        <w:pStyle w:val="ListParagraph"/>
        <w:numPr>
          <w:ilvl w:val="0"/>
          <w:numId w:val="31"/>
        </w:numPr>
        <w:spacing w:line="360" w:lineRule="auto"/>
        <w:ind w:left="714" w:hanging="357"/>
        <w:rPr>
          <w:color w:val="1F497D" w:themeColor="text2"/>
          <w:u w:val="single"/>
        </w:rPr>
      </w:pPr>
      <w:hyperlink r:id="rId50" w:history="1">
        <w:r w:rsidR="00CE3BBE" w:rsidRPr="00E504A4">
          <w:rPr>
            <w:rStyle w:val="Hyperlink"/>
          </w:rPr>
          <w:t>http://adsabs.harvard.edu/abs/2004SPIE.5532...50T</w:t>
        </w:r>
      </w:hyperlink>
      <w:r w:rsidR="00CE3BBE">
        <w:rPr>
          <w:color w:val="1F497D" w:themeColor="text2"/>
          <w:u w:val="single"/>
        </w:rPr>
        <w:t xml:space="preserve">  (laser)</w:t>
      </w:r>
    </w:p>
    <w:p w:rsidR="00CE3BBE" w:rsidRDefault="00C631FA" w:rsidP="00874C7D">
      <w:pPr>
        <w:pStyle w:val="ListParagraph"/>
        <w:numPr>
          <w:ilvl w:val="0"/>
          <w:numId w:val="31"/>
        </w:numPr>
        <w:spacing w:line="360" w:lineRule="auto"/>
        <w:ind w:left="714" w:hanging="357"/>
        <w:rPr>
          <w:color w:val="1F497D" w:themeColor="text2"/>
          <w:u w:val="single"/>
        </w:rPr>
      </w:pPr>
      <w:hyperlink r:id="rId51" w:history="1">
        <w:r w:rsidR="00CE3BBE" w:rsidRPr="00E504A4">
          <w:rPr>
            <w:rStyle w:val="Hyperlink"/>
          </w:rPr>
          <w:t>http://www.ivtnetwork.com/sites/default/files/ParticleSize.pdf</w:t>
        </w:r>
      </w:hyperlink>
      <w:r w:rsidR="00CE3BBE">
        <w:rPr>
          <w:color w:val="1F497D" w:themeColor="text2"/>
          <w:u w:val="single"/>
        </w:rPr>
        <w:t xml:space="preserve"> (laser diffraction)</w:t>
      </w:r>
    </w:p>
    <w:p w:rsidR="009545C3" w:rsidRDefault="009545C3" w:rsidP="00D2164A">
      <w:pPr>
        <w:pStyle w:val="NoSpacing"/>
        <w:jc w:val="both"/>
      </w:pPr>
    </w:p>
    <w:p w:rsidR="009545C3" w:rsidRDefault="009545C3" w:rsidP="00D2164A">
      <w:pPr>
        <w:pStyle w:val="NoSpacing"/>
        <w:jc w:val="both"/>
      </w:pPr>
    </w:p>
    <w:p w:rsidR="009545C3" w:rsidRDefault="009545C3" w:rsidP="00D2164A">
      <w:pPr>
        <w:pStyle w:val="NoSpacing"/>
        <w:jc w:val="both"/>
      </w:pPr>
    </w:p>
    <w:p w:rsidR="00146858" w:rsidRDefault="00146858" w:rsidP="00D2164A">
      <w:pPr>
        <w:pStyle w:val="NoSpacing"/>
        <w:jc w:val="both"/>
      </w:pPr>
    </w:p>
    <w:p w:rsidR="00146858" w:rsidRDefault="00146858">
      <w:pPr>
        <w:rPr>
          <w:rFonts w:eastAsiaTheme="minorEastAsia"/>
          <w:lang w:val="en-US" w:eastAsia="ja-JP"/>
        </w:rPr>
      </w:pPr>
      <w:r>
        <w:br w:type="page"/>
      </w:r>
    </w:p>
    <w:p w:rsidR="00146858" w:rsidRDefault="00146858" w:rsidP="00146858">
      <w:pPr>
        <w:pStyle w:val="Heading1"/>
        <w:numPr>
          <w:ilvl w:val="0"/>
          <w:numId w:val="1"/>
        </w:numPr>
        <w:ind w:left="567" w:hanging="567"/>
      </w:pPr>
      <w:bookmarkStart w:id="37" w:name="_Toc485139349"/>
      <w:r>
        <w:lastRenderedPageBreak/>
        <w:t>Trial Images</w:t>
      </w:r>
      <w:bookmarkEnd w:id="37"/>
    </w:p>
    <w:p w:rsidR="00146858" w:rsidRDefault="00146858" w:rsidP="00146858">
      <w:pPr>
        <w:pStyle w:val="NoSpacing"/>
        <w:jc w:val="center"/>
      </w:pPr>
    </w:p>
    <w:p w:rsidR="00146858" w:rsidRDefault="001C24DE" w:rsidP="00146858">
      <w:pPr>
        <w:pStyle w:val="NoSpacing"/>
        <w:jc w:val="center"/>
      </w:pPr>
      <w:r>
        <w:rPr>
          <w:noProof/>
          <w:lang w:val="en-GB" w:eastAsia="en-GB"/>
        </w:rPr>
        <w:drawing>
          <wp:inline distT="0" distB="0" distL="0" distR="0" wp14:anchorId="7018602B" wp14:editId="722E3785">
            <wp:extent cx="4633200" cy="3456000"/>
            <wp:effectExtent l="0" t="0" r="0" b="0"/>
            <wp:docPr id="21" name="Picture 21" descr="F:\BEng stuff\BEng Yr 3\Project\Project Photos\DSCF696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BEng stuff\BEng Yr 3\Project\Project Photos\DSCF6960.JPG"/>
                    <pic:cNvPicPr>
                      <a:picLocks noChangeAspect="1" noChangeArrowheads="1"/>
                    </pic:cNvPicPr>
                  </pic:nvPicPr>
                  <pic:blipFill>
                    <a:blip r:embed="rId52" cstate="screen">
                      <a:extLst>
                        <a:ext uri="{28A0092B-C50C-407E-A947-70E740481C1C}">
                          <a14:useLocalDpi xmlns:a14="http://schemas.microsoft.com/office/drawing/2010/main"/>
                        </a:ext>
                      </a:extLst>
                    </a:blip>
                    <a:srcRect/>
                    <a:stretch>
                      <a:fillRect/>
                    </a:stretch>
                  </pic:blipFill>
                  <pic:spPr bwMode="auto">
                    <a:xfrm>
                      <a:off x="0" y="0"/>
                      <a:ext cx="4633200" cy="3456000"/>
                    </a:xfrm>
                    <a:prstGeom prst="rect">
                      <a:avLst/>
                    </a:prstGeom>
                    <a:noFill/>
                    <a:ln>
                      <a:noFill/>
                    </a:ln>
                  </pic:spPr>
                </pic:pic>
              </a:graphicData>
            </a:graphic>
          </wp:inline>
        </w:drawing>
      </w:r>
    </w:p>
    <w:p w:rsidR="00146858" w:rsidRDefault="001C24DE" w:rsidP="001C24DE">
      <w:pPr>
        <w:pStyle w:val="NoSpacing"/>
      </w:pPr>
      <w:r>
        <w:t>Figure 13 – Kistler Charge Amplifiers</w:t>
      </w:r>
    </w:p>
    <w:p w:rsidR="001C24DE" w:rsidRDefault="001C24DE" w:rsidP="001C24DE">
      <w:pPr>
        <w:pStyle w:val="NoSpacing"/>
        <w:jc w:val="right"/>
      </w:pPr>
      <w:r>
        <w:t>Image Ref: DSCF6960</w:t>
      </w:r>
    </w:p>
    <w:p w:rsidR="00146858" w:rsidRDefault="00146858" w:rsidP="00146858">
      <w:pPr>
        <w:pStyle w:val="NoSpacing"/>
        <w:jc w:val="center"/>
      </w:pPr>
    </w:p>
    <w:p w:rsidR="001C24DE" w:rsidRDefault="001C24DE" w:rsidP="00146858">
      <w:pPr>
        <w:pStyle w:val="NoSpacing"/>
        <w:jc w:val="center"/>
      </w:pPr>
    </w:p>
    <w:p w:rsidR="00146858" w:rsidRDefault="001C24DE" w:rsidP="00146858">
      <w:pPr>
        <w:pStyle w:val="NoSpacing"/>
        <w:jc w:val="center"/>
      </w:pPr>
      <w:r>
        <w:rPr>
          <w:noProof/>
          <w:lang w:val="en-GB" w:eastAsia="en-GB"/>
        </w:rPr>
        <w:drawing>
          <wp:inline distT="0" distB="0" distL="0" distR="0" wp14:anchorId="7214EAB7" wp14:editId="277D62FF">
            <wp:extent cx="4636800" cy="3452400"/>
            <wp:effectExtent l="0" t="0" r="0" b="0"/>
            <wp:docPr id="29" name="Picture 29" descr="F:\BEng stuff\BEng Yr 3\Project\Project Photos\DSCF696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BEng stuff\BEng Yr 3\Project\Project Photos\DSCF6965.JPG"/>
                    <pic:cNvPicPr>
                      <a:picLocks noChangeAspect="1" noChangeArrowheads="1"/>
                    </pic:cNvPicPr>
                  </pic:nvPicPr>
                  <pic:blipFill>
                    <a:blip r:embed="rId53" cstate="screen">
                      <a:extLst>
                        <a:ext uri="{28A0092B-C50C-407E-A947-70E740481C1C}">
                          <a14:useLocalDpi xmlns:a14="http://schemas.microsoft.com/office/drawing/2010/main"/>
                        </a:ext>
                      </a:extLst>
                    </a:blip>
                    <a:srcRect/>
                    <a:stretch>
                      <a:fillRect/>
                    </a:stretch>
                  </pic:blipFill>
                  <pic:spPr bwMode="auto">
                    <a:xfrm>
                      <a:off x="0" y="0"/>
                      <a:ext cx="4636800" cy="3452400"/>
                    </a:xfrm>
                    <a:prstGeom prst="rect">
                      <a:avLst/>
                    </a:prstGeom>
                    <a:noFill/>
                    <a:ln>
                      <a:noFill/>
                    </a:ln>
                  </pic:spPr>
                </pic:pic>
              </a:graphicData>
            </a:graphic>
          </wp:inline>
        </w:drawing>
      </w:r>
    </w:p>
    <w:p w:rsidR="001C24DE" w:rsidRDefault="001C24DE" w:rsidP="001C24DE">
      <w:pPr>
        <w:pStyle w:val="NoSpacing"/>
      </w:pPr>
      <w:r>
        <w:t>Figure 14 – Coil, Break-wire and Blast gauge setup.</w:t>
      </w:r>
    </w:p>
    <w:p w:rsidR="001C24DE" w:rsidRDefault="001C24DE" w:rsidP="001C24DE">
      <w:pPr>
        <w:pStyle w:val="NoSpacing"/>
        <w:jc w:val="right"/>
      </w:pPr>
      <w:r>
        <w:t>Image Ref: DSCF6965</w:t>
      </w:r>
    </w:p>
    <w:p w:rsidR="00146858" w:rsidRDefault="00146858" w:rsidP="00146858">
      <w:pPr>
        <w:pStyle w:val="NoSpacing"/>
        <w:jc w:val="center"/>
      </w:pPr>
    </w:p>
    <w:p w:rsidR="00146858" w:rsidRDefault="00146858" w:rsidP="00146858">
      <w:pPr>
        <w:pStyle w:val="NoSpacing"/>
        <w:jc w:val="center"/>
      </w:pPr>
    </w:p>
    <w:p w:rsidR="00146858" w:rsidRDefault="00146858" w:rsidP="00146858">
      <w:pPr>
        <w:pStyle w:val="NoSpacing"/>
        <w:jc w:val="center"/>
      </w:pPr>
    </w:p>
    <w:p w:rsidR="00146858" w:rsidRDefault="001C24DE" w:rsidP="00146858">
      <w:pPr>
        <w:pStyle w:val="NoSpacing"/>
        <w:jc w:val="center"/>
      </w:pPr>
      <w:r>
        <w:rPr>
          <w:noProof/>
          <w:lang w:val="en-GB" w:eastAsia="en-GB"/>
        </w:rPr>
        <w:drawing>
          <wp:inline distT="0" distB="0" distL="0" distR="0" wp14:anchorId="104B9580" wp14:editId="3EB30034">
            <wp:extent cx="4636800" cy="3452400"/>
            <wp:effectExtent l="0" t="0" r="0" b="0"/>
            <wp:docPr id="65" name="Picture 65" descr="F:\BEng stuff\BEng Yr 3\Project\Project Photos\DSCF696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BEng stuff\BEng Yr 3\Project\Project Photos\DSCF6966.JPG"/>
                    <pic:cNvPicPr>
                      <a:picLocks noChangeAspect="1" noChangeArrowheads="1"/>
                    </pic:cNvPicPr>
                  </pic:nvPicPr>
                  <pic:blipFill>
                    <a:blip r:embed="rId54" cstate="screen">
                      <a:extLst>
                        <a:ext uri="{28A0092B-C50C-407E-A947-70E740481C1C}">
                          <a14:useLocalDpi xmlns:a14="http://schemas.microsoft.com/office/drawing/2010/main"/>
                        </a:ext>
                      </a:extLst>
                    </a:blip>
                    <a:srcRect/>
                    <a:stretch>
                      <a:fillRect/>
                    </a:stretch>
                  </pic:blipFill>
                  <pic:spPr bwMode="auto">
                    <a:xfrm>
                      <a:off x="0" y="0"/>
                      <a:ext cx="4636800" cy="3452400"/>
                    </a:xfrm>
                    <a:prstGeom prst="rect">
                      <a:avLst/>
                    </a:prstGeom>
                    <a:noFill/>
                    <a:ln>
                      <a:noFill/>
                    </a:ln>
                  </pic:spPr>
                </pic:pic>
              </a:graphicData>
            </a:graphic>
          </wp:inline>
        </w:drawing>
      </w:r>
    </w:p>
    <w:p w:rsidR="001C24DE" w:rsidRDefault="001C24DE" w:rsidP="001C24DE">
      <w:pPr>
        <w:pStyle w:val="NoSpacing"/>
      </w:pPr>
      <w:r>
        <w:t>Figure 1</w:t>
      </w:r>
      <w:r w:rsidR="00986484">
        <w:t>5</w:t>
      </w:r>
      <w:r>
        <w:t xml:space="preserve"> – Coil, Break-wire and Blast gauge setup.</w:t>
      </w:r>
    </w:p>
    <w:p w:rsidR="001C24DE" w:rsidRDefault="001C24DE" w:rsidP="001C24DE">
      <w:pPr>
        <w:pStyle w:val="NoSpacing"/>
        <w:jc w:val="right"/>
      </w:pPr>
      <w:r>
        <w:t>Image Ref: DSCF696</w:t>
      </w:r>
      <w:r w:rsidR="00986484">
        <w:t>6</w:t>
      </w:r>
    </w:p>
    <w:p w:rsidR="00146858" w:rsidRDefault="00146858" w:rsidP="00146858">
      <w:pPr>
        <w:pStyle w:val="NoSpacing"/>
        <w:jc w:val="center"/>
      </w:pPr>
    </w:p>
    <w:p w:rsidR="002A4065" w:rsidRDefault="002A4065" w:rsidP="00146858">
      <w:pPr>
        <w:pStyle w:val="NoSpacing"/>
        <w:jc w:val="center"/>
      </w:pPr>
    </w:p>
    <w:p w:rsidR="00467F1C" w:rsidRDefault="00986484" w:rsidP="00146858">
      <w:pPr>
        <w:pStyle w:val="NoSpacing"/>
        <w:jc w:val="center"/>
      </w:pPr>
      <w:r>
        <w:rPr>
          <w:noProof/>
          <w:lang w:val="en-GB" w:eastAsia="en-GB"/>
        </w:rPr>
        <w:drawing>
          <wp:inline distT="0" distB="0" distL="0" distR="0" wp14:anchorId="741BA746" wp14:editId="63ED2735">
            <wp:extent cx="2779200" cy="3945600"/>
            <wp:effectExtent l="0" t="0" r="2540" b="0"/>
            <wp:docPr id="66" name="Picture 66" descr="F:\BEng stuff\BEng Yr 3\Project\Project Photos\DSCF696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BEng stuff\BEng Yr 3\Project\Project Photos\DSCF6961.JPG"/>
                    <pic:cNvPicPr>
                      <a:picLocks noChangeAspect="1" noChangeArrowheads="1"/>
                    </pic:cNvPicPr>
                  </pic:nvPicPr>
                  <pic:blipFill rotWithShape="1">
                    <a:blip r:embed="rId55" cstate="screen">
                      <a:extLst>
                        <a:ext uri="{28A0092B-C50C-407E-A947-70E740481C1C}">
                          <a14:useLocalDpi xmlns:a14="http://schemas.microsoft.com/office/drawing/2010/main"/>
                        </a:ext>
                      </a:extLst>
                    </a:blip>
                    <a:srcRect/>
                    <a:stretch/>
                  </pic:blipFill>
                  <pic:spPr bwMode="auto">
                    <a:xfrm>
                      <a:off x="0" y="0"/>
                      <a:ext cx="2779200" cy="3945600"/>
                    </a:xfrm>
                    <a:prstGeom prst="rect">
                      <a:avLst/>
                    </a:prstGeom>
                    <a:noFill/>
                    <a:ln>
                      <a:noFill/>
                    </a:ln>
                    <a:extLst>
                      <a:ext uri="{53640926-AAD7-44D8-BBD7-CCE9431645EC}">
                        <a14:shadowObscured xmlns:a14="http://schemas.microsoft.com/office/drawing/2010/main"/>
                      </a:ext>
                    </a:extLst>
                  </pic:spPr>
                </pic:pic>
              </a:graphicData>
            </a:graphic>
          </wp:inline>
        </w:drawing>
      </w:r>
    </w:p>
    <w:p w:rsidR="00986484" w:rsidRDefault="00986484" w:rsidP="00986484">
      <w:pPr>
        <w:pStyle w:val="NoSpacing"/>
      </w:pPr>
      <w:r>
        <w:t>Figure 16 – Kistler Charge Calibrator</w:t>
      </w:r>
    </w:p>
    <w:p w:rsidR="00986484" w:rsidRDefault="00986484" w:rsidP="00986484">
      <w:pPr>
        <w:pStyle w:val="NoSpacing"/>
        <w:jc w:val="right"/>
      </w:pPr>
      <w:r>
        <w:t>Image Ref: DSCF6961</w:t>
      </w:r>
    </w:p>
    <w:p w:rsidR="006C23C1" w:rsidRDefault="006C23C1">
      <w:r>
        <w:br w:type="page"/>
      </w:r>
    </w:p>
    <w:p w:rsidR="00154DD7" w:rsidRDefault="00154DD7" w:rsidP="00154DD7">
      <w:pPr>
        <w:pStyle w:val="Heading1"/>
        <w:numPr>
          <w:ilvl w:val="0"/>
          <w:numId w:val="1"/>
        </w:numPr>
        <w:ind w:left="567" w:hanging="567"/>
      </w:pPr>
      <w:bookmarkStart w:id="38" w:name="_Toc485139350"/>
      <w:r>
        <w:lastRenderedPageBreak/>
        <w:t>Appendices</w:t>
      </w:r>
      <w:bookmarkEnd w:id="38"/>
    </w:p>
    <w:p w:rsidR="00674F0A" w:rsidRDefault="00BE640E" w:rsidP="00BE640E">
      <w:pPr>
        <w:pStyle w:val="Heading2"/>
      </w:pPr>
      <w:bookmarkStart w:id="39" w:name="_Toc485139351"/>
      <w:r>
        <w:t>Appendix A – LTT Cable Plan</w:t>
      </w:r>
      <w:bookmarkEnd w:id="39"/>
    </w:p>
    <w:p w:rsidR="00674F0A" w:rsidRDefault="00674F0A" w:rsidP="00467F1C">
      <w:pPr>
        <w:spacing w:after="0" w:line="240" w:lineRule="auto"/>
      </w:pPr>
    </w:p>
    <w:p w:rsidR="00674F0A" w:rsidRDefault="00BE640E" w:rsidP="00BE640E">
      <w:pPr>
        <w:spacing w:after="0" w:line="240" w:lineRule="auto"/>
        <w:jc w:val="center"/>
      </w:pPr>
      <w:r>
        <w:rPr>
          <w:noProof/>
          <w:lang w:eastAsia="en-GB"/>
        </w:rPr>
        <w:drawing>
          <wp:inline distT="0" distB="0" distL="0" distR="0" wp14:anchorId="1C0602FC" wp14:editId="2DAD3226">
            <wp:extent cx="7005600" cy="4780800"/>
            <wp:effectExtent l="7620" t="0" r="0" b="0"/>
            <wp:docPr id="26" name="Picture 26" descr="C9 LTT Cabl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descr="C9 LTT Cabling"/>
                    <pic:cNvPicPr>
                      <a:picLocks noChangeAspect="1" noChangeArrowheads="1"/>
                    </pic:cNvPicPr>
                  </pic:nvPicPr>
                  <pic:blipFill>
                    <a:blip r:embed="rId56">
                      <a:extLst>
                        <a:ext uri="{28A0092B-C50C-407E-A947-70E740481C1C}">
                          <a14:useLocalDpi xmlns:a14="http://schemas.microsoft.com/office/drawing/2010/main"/>
                        </a:ext>
                      </a:extLst>
                    </a:blip>
                    <a:srcRect/>
                    <a:stretch>
                      <a:fillRect/>
                    </a:stretch>
                  </pic:blipFill>
                  <pic:spPr bwMode="auto">
                    <a:xfrm rot="16200000">
                      <a:off x="0" y="0"/>
                      <a:ext cx="7005600" cy="4780800"/>
                    </a:xfrm>
                    <a:prstGeom prst="rect">
                      <a:avLst/>
                    </a:prstGeom>
                    <a:noFill/>
                    <a:ln>
                      <a:noFill/>
                    </a:ln>
                  </pic:spPr>
                </pic:pic>
              </a:graphicData>
            </a:graphic>
          </wp:inline>
        </w:drawing>
      </w:r>
    </w:p>
    <w:p w:rsidR="005124B4" w:rsidRDefault="005124B4" w:rsidP="00467F1C">
      <w:pPr>
        <w:spacing w:after="0" w:line="240" w:lineRule="auto"/>
      </w:pPr>
    </w:p>
    <w:p w:rsidR="00761577" w:rsidRDefault="002A4065" w:rsidP="00467F1C">
      <w:pPr>
        <w:spacing w:after="0" w:line="240" w:lineRule="auto"/>
      </w:pPr>
      <w:r>
        <w:t>Figure 17 – LTT Cable Plan</w:t>
      </w:r>
    </w:p>
    <w:p w:rsidR="002A4065" w:rsidRDefault="002A4065" w:rsidP="00467F1C">
      <w:pPr>
        <w:spacing w:after="0" w:line="240" w:lineRule="auto"/>
      </w:pPr>
    </w:p>
    <w:p w:rsidR="002A4065" w:rsidRDefault="002A4065" w:rsidP="00467F1C">
      <w:pPr>
        <w:spacing w:after="0" w:line="240" w:lineRule="auto"/>
      </w:pPr>
    </w:p>
    <w:p w:rsidR="00761577" w:rsidRDefault="00761577">
      <w:r>
        <w:br w:type="page"/>
      </w:r>
    </w:p>
    <w:p w:rsidR="00761577" w:rsidRDefault="00761577" w:rsidP="00761577">
      <w:pPr>
        <w:pStyle w:val="Heading2"/>
      </w:pPr>
      <w:bookmarkStart w:id="40" w:name="_Toc485139352"/>
      <w:r>
        <w:lastRenderedPageBreak/>
        <w:t xml:space="preserve">Appendix B – </w:t>
      </w:r>
      <w:r w:rsidR="00225E3C">
        <w:t>Email</w:t>
      </w:r>
      <w:bookmarkEnd w:id="40"/>
    </w:p>
    <w:p w:rsidR="00761577" w:rsidRDefault="00761577" w:rsidP="00467F1C">
      <w:pPr>
        <w:spacing w:after="0" w:line="240" w:lineRule="auto"/>
      </w:pPr>
    </w:p>
    <w:p w:rsidR="004340E0" w:rsidRDefault="004340E0" w:rsidP="004340E0">
      <w:r>
        <w:t xml:space="preserve">Cheers Fraser…. I think! </w:t>
      </w:r>
    </w:p>
    <w:p w:rsidR="004340E0" w:rsidRDefault="004340E0" w:rsidP="004340E0">
      <w:r>
        <w:t>Quick win is to get an IS tasking in for an updated computer (with XP operating system as an extra)– can you sort? Also can you look into how difficult the CPMU software can be upgraded to work with newer operating systems  (software configuration, bench tested etc?) – Aberporth/Howard Sandford???</w:t>
      </w:r>
    </w:p>
    <w:p w:rsidR="004340E0" w:rsidRDefault="004340E0" w:rsidP="004340E0">
      <w:pPr>
        <w:rPr>
          <w:color w:val="1F497D"/>
        </w:rPr>
      </w:pPr>
      <w:r>
        <w:rPr>
          <w:b/>
          <w:bCs/>
          <w:color w:val="000000"/>
          <w:sz w:val="19"/>
          <w:szCs w:val="19"/>
          <w:lang w:eastAsia="en-GB"/>
        </w:rPr>
        <w:t>Andrew Leahy - Operations Manager, PENDINE RANGE</w:t>
      </w:r>
      <w:r>
        <w:rPr>
          <w:color w:val="000000"/>
          <w:sz w:val="19"/>
          <w:szCs w:val="19"/>
          <w:lang w:eastAsia="en-GB"/>
        </w:rPr>
        <w:br/>
        <w:t>Direct: 01994 452289</w:t>
      </w:r>
      <w:r>
        <w:rPr>
          <w:color w:val="000000"/>
          <w:sz w:val="19"/>
          <w:szCs w:val="19"/>
          <w:lang w:eastAsia="en-GB"/>
        </w:rPr>
        <w:br/>
        <w:t>Mobile: 07747757089</w:t>
      </w:r>
      <w:r>
        <w:rPr>
          <w:color w:val="000000"/>
          <w:sz w:val="19"/>
          <w:szCs w:val="19"/>
          <w:lang w:eastAsia="en-GB"/>
        </w:rPr>
        <w:br/>
        <w:t xml:space="preserve">Email: </w:t>
      </w:r>
      <w:hyperlink r:id="rId57" w:history="1">
        <w:r>
          <w:rPr>
            <w:rStyle w:val="Hyperlink"/>
            <w:sz w:val="19"/>
            <w:szCs w:val="19"/>
            <w:lang w:eastAsia="en-GB"/>
          </w:rPr>
          <w:t>ajleahy@QinetiQ.com</w:t>
        </w:r>
      </w:hyperlink>
      <w:r>
        <w:rPr>
          <w:color w:val="000000"/>
          <w:sz w:val="19"/>
          <w:szCs w:val="19"/>
          <w:lang w:eastAsia="en-GB"/>
        </w:rPr>
        <w:br/>
      </w:r>
      <w:r>
        <w:rPr>
          <w:color w:val="000000"/>
          <w:sz w:val="19"/>
          <w:szCs w:val="19"/>
          <w:lang w:eastAsia="en-GB"/>
        </w:rPr>
        <w:br/>
      </w:r>
      <w:hyperlink r:id="rId58" w:history="1">
        <w:r>
          <w:rPr>
            <w:rStyle w:val="Hyperlink"/>
            <w:sz w:val="19"/>
            <w:szCs w:val="19"/>
            <w:lang w:eastAsia="en-GB"/>
          </w:rPr>
          <w:t>www.QinetiQ.com</w:t>
        </w:r>
      </w:hyperlink>
      <w:r>
        <w:rPr>
          <w:color w:val="000000"/>
          <w:sz w:val="19"/>
          <w:szCs w:val="19"/>
          <w:lang w:eastAsia="en-GB"/>
        </w:rPr>
        <w:br/>
        <w:t xml:space="preserve">People Who Know How </w:t>
      </w:r>
      <w:r>
        <w:rPr>
          <w:color w:val="000000"/>
          <w:sz w:val="19"/>
          <w:szCs w:val="19"/>
          <w:lang w:eastAsia="en-GB"/>
        </w:rPr>
        <w:br/>
      </w:r>
      <w:r>
        <w:rPr>
          <w:color w:val="000000"/>
          <w:sz w:val="19"/>
          <w:szCs w:val="19"/>
          <w:lang w:eastAsia="en-GB"/>
        </w:rPr>
        <w:br/>
        <w:t xml:space="preserve">Connect with us: </w:t>
      </w:r>
      <w:hyperlink r:id="rId59" w:history="1">
        <w:r>
          <w:rPr>
            <w:rStyle w:val="Hyperlink"/>
            <w:sz w:val="19"/>
            <w:szCs w:val="19"/>
            <w:lang w:eastAsia="en-GB"/>
          </w:rPr>
          <w:t>Read our blog</w:t>
        </w:r>
      </w:hyperlink>
      <w:r>
        <w:rPr>
          <w:color w:val="000000"/>
          <w:sz w:val="19"/>
          <w:szCs w:val="19"/>
          <w:lang w:eastAsia="en-GB"/>
        </w:rPr>
        <w:t xml:space="preserve"> | </w:t>
      </w:r>
      <w:hyperlink r:id="rId60" w:history="1">
        <w:r>
          <w:rPr>
            <w:rStyle w:val="Hyperlink"/>
            <w:sz w:val="19"/>
            <w:szCs w:val="19"/>
            <w:lang w:eastAsia="en-GB"/>
          </w:rPr>
          <w:t>Follow us on LinkedIn</w:t>
        </w:r>
      </w:hyperlink>
      <w:r>
        <w:rPr>
          <w:color w:val="000000"/>
          <w:sz w:val="19"/>
          <w:szCs w:val="19"/>
          <w:lang w:eastAsia="en-GB"/>
        </w:rPr>
        <w:t xml:space="preserve"> | </w:t>
      </w:r>
      <w:hyperlink r:id="rId61" w:history="1">
        <w:r>
          <w:rPr>
            <w:rStyle w:val="Hyperlink"/>
            <w:sz w:val="19"/>
            <w:szCs w:val="19"/>
            <w:lang w:eastAsia="en-GB"/>
          </w:rPr>
          <w:t>Like us on FaceBook</w:t>
        </w:r>
      </w:hyperlink>
      <w:r>
        <w:rPr>
          <w:color w:val="000000"/>
          <w:sz w:val="19"/>
          <w:szCs w:val="19"/>
          <w:lang w:eastAsia="en-GB"/>
        </w:rPr>
        <w:t xml:space="preserve"> | </w:t>
      </w:r>
      <w:hyperlink r:id="rId62" w:history="1">
        <w:r>
          <w:rPr>
            <w:rStyle w:val="Hyperlink"/>
            <w:sz w:val="19"/>
            <w:szCs w:val="19"/>
            <w:lang w:eastAsia="en-GB"/>
          </w:rPr>
          <w:t>Follow us on Twitter</w:t>
        </w:r>
      </w:hyperlink>
    </w:p>
    <w:p w:rsidR="004340E0" w:rsidRDefault="004340E0" w:rsidP="004340E0">
      <w:pPr>
        <w:rPr>
          <w:lang w:val="en-US" w:eastAsia="en-GB"/>
        </w:rPr>
      </w:pPr>
      <w:r w:rsidRPr="004E5776">
        <w:t xml:space="preserve">From: McMillan Fraser </w:t>
      </w:r>
      <w:r w:rsidRPr="004E5776">
        <w:br/>
      </w:r>
      <w:r>
        <w:rPr>
          <w:b/>
          <w:bCs/>
          <w:lang w:val="en-US" w:eastAsia="en-GB"/>
        </w:rPr>
        <w:t>Sent:</w:t>
      </w:r>
      <w:r>
        <w:rPr>
          <w:lang w:val="en-US" w:eastAsia="en-GB"/>
        </w:rPr>
        <w:t xml:space="preserve"> 24 September 2014 10:45</w:t>
      </w:r>
      <w:r>
        <w:rPr>
          <w:lang w:val="en-US" w:eastAsia="en-GB"/>
        </w:rPr>
        <w:br/>
      </w:r>
      <w:r>
        <w:rPr>
          <w:b/>
          <w:bCs/>
          <w:lang w:val="en-US" w:eastAsia="en-GB"/>
        </w:rPr>
        <w:t>To:</w:t>
      </w:r>
      <w:r>
        <w:rPr>
          <w:lang w:val="en-US" w:eastAsia="en-GB"/>
        </w:rPr>
        <w:t xml:space="preserve"> Leahy Andrew J</w:t>
      </w:r>
      <w:r>
        <w:rPr>
          <w:lang w:val="en-US" w:eastAsia="en-GB"/>
        </w:rPr>
        <w:br/>
      </w:r>
      <w:r>
        <w:rPr>
          <w:b/>
          <w:bCs/>
          <w:lang w:val="en-US" w:eastAsia="en-GB"/>
        </w:rPr>
        <w:t>Cc:</w:t>
      </w:r>
      <w:r>
        <w:rPr>
          <w:lang w:val="en-US" w:eastAsia="en-GB"/>
        </w:rPr>
        <w:t xml:space="preserve"> Phillips Peter E; Herbert Stephen Duncan</w:t>
      </w:r>
      <w:r>
        <w:rPr>
          <w:lang w:val="en-US" w:eastAsia="en-GB"/>
        </w:rPr>
        <w:br/>
      </w:r>
      <w:r>
        <w:rPr>
          <w:b/>
          <w:bCs/>
          <w:lang w:val="en-US" w:eastAsia="en-GB"/>
        </w:rPr>
        <w:t>Subject:</w:t>
      </w:r>
      <w:r>
        <w:rPr>
          <w:lang w:val="en-US" w:eastAsia="en-GB"/>
        </w:rPr>
        <w:t xml:space="preserve"> C9 LTT PC concern</w:t>
      </w:r>
    </w:p>
    <w:p w:rsidR="004340E0" w:rsidRDefault="004340E0" w:rsidP="004340E0">
      <w:r>
        <w:t>Andrew,</w:t>
      </w:r>
    </w:p>
    <w:p w:rsidR="004340E0" w:rsidRDefault="004340E0" w:rsidP="004340E0">
      <w:r>
        <w:t>First may I offer my congratulations on your new role.</w:t>
      </w:r>
    </w:p>
    <w:p w:rsidR="004340E0" w:rsidRDefault="004340E0" w:rsidP="004340E0">
      <w:r>
        <w:t>I guess this might now fall under your remit, we have a concern over the PC on C9 which has all the software for the Coil Pulse Measurement Unit (CPMU).</w:t>
      </w:r>
    </w:p>
    <w:p w:rsidR="004340E0" w:rsidRDefault="004340E0" w:rsidP="004340E0">
      <w:r>
        <w:t>I have a backup of all of the software but I believe we need to start looking into a replacement. One problem will be, I believe, that the software will only run on Window</w:t>
      </w:r>
      <w:r w:rsidR="00814FF2">
        <w:t>s</w:t>
      </w:r>
      <w:r>
        <w:t xml:space="preserve"> XP.</w:t>
      </w:r>
    </w:p>
    <w:p w:rsidR="004340E0" w:rsidRDefault="004340E0" w:rsidP="004340E0">
      <w:r>
        <w:t>Best regards,</w:t>
      </w:r>
    </w:p>
    <w:p w:rsidR="004340E0" w:rsidRDefault="004340E0" w:rsidP="004340E0">
      <w:r>
        <w:rPr>
          <w:b/>
          <w:bCs/>
          <w:color w:val="000000"/>
          <w:sz w:val="19"/>
          <w:szCs w:val="19"/>
          <w:lang w:eastAsia="en-GB"/>
        </w:rPr>
        <w:t>Fraser Mcmillan - Report Delivery Manager, PENDINE RANGE</w:t>
      </w:r>
      <w:r>
        <w:rPr>
          <w:color w:val="000000"/>
          <w:sz w:val="19"/>
          <w:szCs w:val="19"/>
          <w:lang w:eastAsia="en-GB"/>
        </w:rPr>
        <w:br/>
        <w:t>Direct: 01994 452228</w:t>
      </w:r>
      <w:r>
        <w:rPr>
          <w:color w:val="000000"/>
          <w:sz w:val="19"/>
          <w:szCs w:val="19"/>
          <w:lang w:eastAsia="en-GB"/>
        </w:rPr>
        <w:br/>
        <w:t xml:space="preserve">Email: </w:t>
      </w:r>
      <w:hyperlink r:id="rId63" w:history="1">
        <w:r>
          <w:rPr>
            <w:rStyle w:val="Hyperlink"/>
            <w:sz w:val="19"/>
            <w:szCs w:val="19"/>
            <w:lang w:eastAsia="en-GB"/>
          </w:rPr>
          <w:t>fhmcmillan@QinetiQ.com</w:t>
        </w:r>
      </w:hyperlink>
      <w:r>
        <w:rPr>
          <w:color w:val="000000"/>
          <w:sz w:val="19"/>
          <w:szCs w:val="19"/>
          <w:lang w:eastAsia="en-GB"/>
        </w:rPr>
        <w:br/>
      </w:r>
      <w:r>
        <w:rPr>
          <w:color w:val="000000"/>
          <w:sz w:val="19"/>
          <w:szCs w:val="19"/>
          <w:lang w:eastAsia="en-GB"/>
        </w:rPr>
        <w:br/>
      </w:r>
      <w:hyperlink r:id="rId64" w:history="1">
        <w:r>
          <w:rPr>
            <w:rStyle w:val="Hyperlink"/>
            <w:sz w:val="19"/>
            <w:szCs w:val="19"/>
            <w:lang w:eastAsia="en-GB"/>
          </w:rPr>
          <w:t>www.QinetiQ.com</w:t>
        </w:r>
      </w:hyperlink>
      <w:r>
        <w:rPr>
          <w:color w:val="000000"/>
          <w:sz w:val="19"/>
          <w:szCs w:val="19"/>
          <w:lang w:eastAsia="en-GB"/>
        </w:rPr>
        <w:br/>
        <w:t xml:space="preserve">People Who Know How </w:t>
      </w:r>
      <w:r>
        <w:rPr>
          <w:color w:val="000000"/>
          <w:sz w:val="19"/>
          <w:szCs w:val="19"/>
          <w:lang w:eastAsia="en-GB"/>
        </w:rPr>
        <w:br/>
      </w:r>
      <w:r>
        <w:rPr>
          <w:color w:val="000000"/>
          <w:sz w:val="19"/>
          <w:szCs w:val="19"/>
          <w:lang w:eastAsia="en-GB"/>
        </w:rPr>
        <w:br/>
        <w:t xml:space="preserve">Connect with us: </w:t>
      </w:r>
      <w:hyperlink r:id="rId65" w:history="1">
        <w:r>
          <w:rPr>
            <w:rStyle w:val="Hyperlink"/>
            <w:sz w:val="19"/>
            <w:szCs w:val="19"/>
            <w:lang w:eastAsia="en-GB"/>
          </w:rPr>
          <w:t>Read our blog</w:t>
        </w:r>
      </w:hyperlink>
      <w:r>
        <w:rPr>
          <w:color w:val="000000"/>
          <w:sz w:val="19"/>
          <w:szCs w:val="19"/>
          <w:lang w:eastAsia="en-GB"/>
        </w:rPr>
        <w:t xml:space="preserve"> | </w:t>
      </w:r>
      <w:hyperlink r:id="rId66" w:history="1">
        <w:r>
          <w:rPr>
            <w:rStyle w:val="Hyperlink"/>
            <w:sz w:val="19"/>
            <w:szCs w:val="19"/>
            <w:lang w:eastAsia="en-GB"/>
          </w:rPr>
          <w:t>Follow us on LinkedIn</w:t>
        </w:r>
      </w:hyperlink>
      <w:r>
        <w:rPr>
          <w:color w:val="000000"/>
          <w:sz w:val="19"/>
          <w:szCs w:val="19"/>
          <w:lang w:eastAsia="en-GB"/>
        </w:rPr>
        <w:t xml:space="preserve"> | </w:t>
      </w:r>
      <w:hyperlink r:id="rId67" w:history="1">
        <w:r>
          <w:rPr>
            <w:rStyle w:val="Hyperlink"/>
            <w:sz w:val="19"/>
            <w:szCs w:val="19"/>
            <w:lang w:eastAsia="en-GB"/>
          </w:rPr>
          <w:t>Like us on FaceBook</w:t>
        </w:r>
      </w:hyperlink>
      <w:r>
        <w:rPr>
          <w:color w:val="000000"/>
          <w:sz w:val="19"/>
          <w:szCs w:val="19"/>
          <w:lang w:eastAsia="en-GB"/>
        </w:rPr>
        <w:t xml:space="preserve"> | </w:t>
      </w:r>
      <w:hyperlink r:id="rId68" w:history="1">
        <w:r>
          <w:rPr>
            <w:rStyle w:val="Hyperlink"/>
            <w:sz w:val="19"/>
            <w:szCs w:val="19"/>
            <w:lang w:eastAsia="en-GB"/>
          </w:rPr>
          <w:t>Follow us on Twitter</w:t>
        </w:r>
      </w:hyperlink>
    </w:p>
    <w:p w:rsidR="004340E0" w:rsidRDefault="004340E0" w:rsidP="00467F1C">
      <w:pPr>
        <w:spacing w:after="0" w:line="240" w:lineRule="auto"/>
      </w:pPr>
    </w:p>
    <w:p w:rsidR="00225E3C" w:rsidRDefault="00225E3C">
      <w:r>
        <w:br w:type="page"/>
      </w:r>
    </w:p>
    <w:p w:rsidR="00225E3C" w:rsidRDefault="00225E3C" w:rsidP="00225E3C">
      <w:pPr>
        <w:pStyle w:val="Heading2"/>
      </w:pPr>
      <w:bookmarkStart w:id="41" w:name="_Toc485139353"/>
      <w:r>
        <w:lastRenderedPageBreak/>
        <w:t>Appendix C –CPMU Output</w:t>
      </w:r>
      <w:r w:rsidR="00B4037E">
        <w:t xml:space="preserve"> from Departmental Test</w:t>
      </w:r>
      <w:bookmarkEnd w:id="41"/>
    </w:p>
    <w:p w:rsidR="00482CC5" w:rsidRDefault="00482CC5" w:rsidP="002658C2">
      <w:pPr>
        <w:spacing w:after="0" w:line="240" w:lineRule="auto"/>
        <w:jc w:val="center"/>
      </w:pPr>
    </w:p>
    <w:p w:rsidR="00482CC5" w:rsidRDefault="002658C2" w:rsidP="00482CC5">
      <w:pPr>
        <w:spacing w:after="0" w:line="240" w:lineRule="auto"/>
        <w:jc w:val="center"/>
      </w:pPr>
      <w:r w:rsidRPr="002658C2">
        <w:rPr>
          <w:noProof/>
          <w:lang w:eastAsia="en-GB"/>
        </w:rPr>
        <w:drawing>
          <wp:inline distT="0" distB="0" distL="0" distR="0" wp14:anchorId="6869A2E9" wp14:editId="379BACF2">
            <wp:extent cx="5731510" cy="7097439"/>
            <wp:effectExtent l="0" t="0" r="254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9">
                      <a:extLst>
                        <a:ext uri="{28A0092B-C50C-407E-A947-70E740481C1C}">
                          <a14:useLocalDpi xmlns:a14="http://schemas.microsoft.com/office/drawing/2010/main"/>
                        </a:ext>
                      </a:extLst>
                    </a:blip>
                    <a:srcRect/>
                    <a:stretch>
                      <a:fillRect/>
                    </a:stretch>
                  </pic:blipFill>
                  <pic:spPr bwMode="auto">
                    <a:xfrm>
                      <a:off x="0" y="0"/>
                      <a:ext cx="5731510" cy="7097439"/>
                    </a:xfrm>
                    <a:prstGeom prst="rect">
                      <a:avLst/>
                    </a:prstGeom>
                    <a:noFill/>
                    <a:ln>
                      <a:noFill/>
                    </a:ln>
                  </pic:spPr>
                </pic:pic>
              </a:graphicData>
            </a:graphic>
          </wp:inline>
        </w:drawing>
      </w:r>
    </w:p>
    <w:p w:rsidR="00225E3C" w:rsidRDefault="00225E3C" w:rsidP="00225E3C">
      <w:pPr>
        <w:jc w:val="center"/>
      </w:pPr>
    </w:p>
    <w:p w:rsidR="002658C2" w:rsidRDefault="002658C2">
      <w:r>
        <w:br w:type="page"/>
      </w:r>
    </w:p>
    <w:p w:rsidR="002658C2" w:rsidRDefault="002658C2" w:rsidP="00225E3C">
      <w:pPr>
        <w:jc w:val="center"/>
      </w:pPr>
    </w:p>
    <w:p w:rsidR="00225E3C" w:rsidRDefault="002658C2" w:rsidP="00225E3C">
      <w:pPr>
        <w:jc w:val="center"/>
      </w:pPr>
      <w:r w:rsidRPr="002658C2">
        <w:rPr>
          <w:noProof/>
          <w:lang w:eastAsia="en-GB"/>
        </w:rPr>
        <w:drawing>
          <wp:inline distT="0" distB="0" distL="0" distR="0" wp14:anchorId="6A4693C2" wp14:editId="309F5D22">
            <wp:extent cx="5731510" cy="6004867"/>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0">
                      <a:extLst>
                        <a:ext uri="{28A0092B-C50C-407E-A947-70E740481C1C}">
                          <a14:useLocalDpi xmlns:a14="http://schemas.microsoft.com/office/drawing/2010/main"/>
                        </a:ext>
                      </a:extLst>
                    </a:blip>
                    <a:srcRect/>
                    <a:stretch>
                      <a:fillRect/>
                    </a:stretch>
                  </pic:blipFill>
                  <pic:spPr bwMode="auto">
                    <a:xfrm>
                      <a:off x="0" y="0"/>
                      <a:ext cx="5731510" cy="6004867"/>
                    </a:xfrm>
                    <a:prstGeom prst="rect">
                      <a:avLst/>
                    </a:prstGeom>
                    <a:noFill/>
                    <a:ln>
                      <a:noFill/>
                    </a:ln>
                  </pic:spPr>
                </pic:pic>
              </a:graphicData>
            </a:graphic>
          </wp:inline>
        </w:drawing>
      </w:r>
    </w:p>
    <w:p w:rsidR="00225E3C" w:rsidRDefault="00225E3C" w:rsidP="00225E3C">
      <w:pPr>
        <w:jc w:val="center"/>
      </w:pPr>
    </w:p>
    <w:p w:rsidR="002658C2" w:rsidRDefault="002658C2">
      <w:r>
        <w:br w:type="page"/>
      </w:r>
    </w:p>
    <w:p w:rsidR="002658C2" w:rsidRDefault="002658C2" w:rsidP="00225E3C">
      <w:pPr>
        <w:jc w:val="center"/>
      </w:pPr>
    </w:p>
    <w:p w:rsidR="002658C2" w:rsidRDefault="002658C2" w:rsidP="00415E84">
      <w:pPr>
        <w:spacing w:after="0" w:line="240" w:lineRule="auto"/>
        <w:jc w:val="center"/>
      </w:pPr>
      <w:r w:rsidRPr="002658C2">
        <w:rPr>
          <w:noProof/>
          <w:lang w:eastAsia="en-GB"/>
        </w:rPr>
        <w:drawing>
          <wp:inline distT="0" distB="0" distL="0" distR="0" wp14:anchorId="6CC4AB27" wp14:editId="4FE6F426">
            <wp:extent cx="5731510" cy="5024376"/>
            <wp:effectExtent l="0" t="0" r="254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1">
                      <a:extLst>
                        <a:ext uri="{28A0092B-C50C-407E-A947-70E740481C1C}">
                          <a14:useLocalDpi xmlns:a14="http://schemas.microsoft.com/office/drawing/2010/main"/>
                        </a:ext>
                      </a:extLst>
                    </a:blip>
                    <a:srcRect/>
                    <a:stretch>
                      <a:fillRect/>
                    </a:stretch>
                  </pic:blipFill>
                  <pic:spPr bwMode="auto">
                    <a:xfrm>
                      <a:off x="0" y="0"/>
                      <a:ext cx="5731510" cy="5024376"/>
                    </a:xfrm>
                    <a:prstGeom prst="rect">
                      <a:avLst/>
                    </a:prstGeom>
                    <a:noFill/>
                    <a:ln>
                      <a:noFill/>
                    </a:ln>
                  </pic:spPr>
                </pic:pic>
              </a:graphicData>
            </a:graphic>
          </wp:inline>
        </w:drawing>
      </w:r>
    </w:p>
    <w:p w:rsidR="00415E84" w:rsidRDefault="00415E84" w:rsidP="00415E84">
      <w:pPr>
        <w:spacing w:after="0" w:line="240" w:lineRule="auto"/>
      </w:pPr>
      <w:r>
        <w:t xml:space="preserve">Table </w:t>
      </w:r>
      <w:r w:rsidR="008201A6">
        <w:t>7</w:t>
      </w:r>
      <w:r>
        <w:t xml:space="preserve"> – Output generated by CPMU for departmental trial.</w:t>
      </w:r>
    </w:p>
    <w:p w:rsidR="00415E84" w:rsidRDefault="00415E84" w:rsidP="00415E84">
      <w:pPr>
        <w:spacing w:after="0" w:line="240" w:lineRule="auto"/>
      </w:pPr>
    </w:p>
    <w:p w:rsidR="00415E84" w:rsidRDefault="00415E84" w:rsidP="00415E84">
      <w:pPr>
        <w:spacing w:after="0" w:line="240" w:lineRule="auto"/>
      </w:pPr>
    </w:p>
    <w:p w:rsidR="00415E84" w:rsidRDefault="00415E84">
      <w:r>
        <w:br w:type="page"/>
      </w:r>
    </w:p>
    <w:p w:rsidR="00415E84" w:rsidRDefault="00415E84" w:rsidP="00415E84">
      <w:pPr>
        <w:spacing w:after="0" w:line="240" w:lineRule="auto"/>
        <w:jc w:val="center"/>
      </w:pPr>
      <w:r w:rsidRPr="00415E84">
        <w:rPr>
          <w:noProof/>
          <w:lang w:eastAsia="en-GB"/>
        </w:rPr>
        <w:lastRenderedPageBreak/>
        <w:drawing>
          <wp:inline distT="0" distB="0" distL="0" distR="0" wp14:anchorId="6A312EBE" wp14:editId="7BDB2029">
            <wp:extent cx="5731510" cy="3839027"/>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2" cstate="screen">
                      <a:extLst>
                        <a:ext uri="{28A0092B-C50C-407E-A947-70E740481C1C}">
                          <a14:useLocalDpi xmlns:a14="http://schemas.microsoft.com/office/drawing/2010/main"/>
                        </a:ext>
                      </a:extLst>
                    </a:blip>
                    <a:srcRect/>
                    <a:stretch>
                      <a:fillRect/>
                    </a:stretch>
                  </pic:blipFill>
                  <pic:spPr bwMode="auto">
                    <a:xfrm>
                      <a:off x="0" y="0"/>
                      <a:ext cx="5731510" cy="3839027"/>
                    </a:xfrm>
                    <a:prstGeom prst="rect">
                      <a:avLst/>
                    </a:prstGeom>
                    <a:noFill/>
                    <a:ln>
                      <a:noFill/>
                    </a:ln>
                  </pic:spPr>
                </pic:pic>
              </a:graphicData>
            </a:graphic>
          </wp:inline>
        </w:drawing>
      </w:r>
    </w:p>
    <w:p w:rsidR="00415E84" w:rsidRDefault="00415E84" w:rsidP="00080CB8">
      <w:pPr>
        <w:spacing w:after="0" w:line="240" w:lineRule="auto"/>
      </w:pPr>
      <w:r>
        <w:t xml:space="preserve">Figure </w:t>
      </w:r>
      <w:r w:rsidR="002A4065">
        <w:t>18</w:t>
      </w:r>
      <w:r>
        <w:t xml:space="preserve"> – Graphical representation of </w:t>
      </w:r>
      <w:r w:rsidR="00080CB8">
        <w:t>Velocity and Distance.</w:t>
      </w:r>
    </w:p>
    <w:p w:rsidR="00080CB8" w:rsidRDefault="00080CB8" w:rsidP="00415E84">
      <w:pPr>
        <w:spacing w:after="0" w:line="240" w:lineRule="auto"/>
        <w:jc w:val="center"/>
      </w:pPr>
    </w:p>
    <w:p w:rsidR="00080CB8" w:rsidRDefault="001064F7" w:rsidP="00415E84">
      <w:pPr>
        <w:spacing w:after="0" w:line="240" w:lineRule="auto"/>
        <w:jc w:val="center"/>
      </w:pPr>
      <w:r w:rsidRPr="001064F7">
        <w:rPr>
          <w:noProof/>
          <w:lang w:eastAsia="en-GB"/>
        </w:rPr>
        <w:drawing>
          <wp:inline distT="0" distB="0" distL="0" distR="0" wp14:anchorId="206DCFBD" wp14:editId="2FC74F77">
            <wp:extent cx="5731510" cy="3792822"/>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3" cstate="screen">
                      <a:extLst>
                        <a:ext uri="{28A0092B-C50C-407E-A947-70E740481C1C}">
                          <a14:useLocalDpi xmlns:a14="http://schemas.microsoft.com/office/drawing/2010/main"/>
                        </a:ext>
                      </a:extLst>
                    </a:blip>
                    <a:srcRect/>
                    <a:stretch>
                      <a:fillRect/>
                    </a:stretch>
                  </pic:blipFill>
                  <pic:spPr bwMode="auto">
                    <a:xfrm>
                      <a:off x="0" y="0"/>
                      <a:ext cx="5731510" cy="3792822"/>
                    </a:xfrm>
                    <a:prstGeom prst="rect">
                      <a:avLst/>
                    </a:prstGeom>
                    <a:noFill/>
                    <a:ln>
                      <a:noFill/>
                    </a:ln>
                  </pic:spPr>
                </pic:pic>
              </a:graphicData>
            </a:graphic>
          </wp:inline>
        </w:drawing>
      </w:r>
    </w:p>
    <w:p w:rsidR="00415E84" w:rsidRDefault="00080CB8" w:rsidP="001064F7">
      <w:pPr>
        <w:spacing w:after="0" w:line="240" w:lineRule="auto"/>
      </w:pPr>
      <w:r>
        <w:t xml:space="preserve">Figure </w:t>
      </w:r>
      <w:r w:rsidR="00354C33">
        <w:t>1</w:t>
      </w:r>
      <w:r w:rsidR="002A4065">
        <w:t>9</w:t>
      </w:r>
      <w:r>
        <w:t xml:space="preserve"> – Graphical representation of Acceleration and Velocity.</w:t>
      </w:r>
    </w:p>
    <w:p w:rsidR="002A4065" w:rsidRDefault="002A4065" w:rsidP="001064F7">
      <w:pPr>
        <w:spacing w:after="0" w:line="240" w:lineRule="auto"/>
      </w:pPr>
    </w:p>
    <w:p w:rsidR="002A4065" w:rsidRDefault="002A4065" w:rsidP="001064F7">
      <w:pPr>
        <w:spacing w:after="0" w:line="240" w:lineRule="auto"/>
      </w:pPr>
    </w:p>
    <w:p w:rsidR="002658C2" w:rsidRDefault="002658C2">
      <w:pPr>
        <w:rPr>
          <w:rFonts w:asciiTheme="majorHAnsi" w:eastAsiaTheme="majorEastAsia" w:hAnsiTheme="majorHAnsi" w:cstheme="majorBidi"/>
          <w:b/>
          <w:bCs/>
          <w:color w:val="4F81BD" w:themeColor="accent1"/>
          <w:sz w:val="26"/>
          <w:szCs w:val="26"/>
        </w:rPr>
      </w:pPr>
      <w:r>
        <w:br w:type="page"/>
      </w:r>
    </w:p>
    <w:p w:rsidR="009830F9" w:rsidRDefault="009830F9" w:rsidP="009830F9">
      <w:pPr>
        <w:pStyle w:val="Heading2"/>
      </w:pPr>
      <w:bookmarkStart w:id="42" w:name="_Toc485139354"/>
      <w:r>
        <w:lastRenderedPageBreak/>
        <w:t>Appendix D – Typical Telemetry Costs</w:t>
      </w:r>
      <w:bookmarkEnd w:id="42"/>
    </w:p>
    <w:p w:rsidR="009830F9" w:rsidRDefault="009830F9" w:rsidP="00225E3C">
      <w:pPr>
        <w:spacing w:after="0" w:line="240" w:lineRule="auto"/>
        <w:jc w:val="center"/>
      </w:pPr>
    </w:p>
    <w:p w:rsidR="009830F9" w:rsidRDefault="009830F9" w:rsidP="004340E0">
      <w:pPr>
        <w:spacing w:after="0" w:line="240" w:lineRule="auto"/>
        <w:ind w:firstLine="720"/>
        <w:rPr>
          <w:sz w:val="24"/>
        </w:rPr>
      </w:pPr>
      <w:r>
        <w:rPr>
          <w:sz w:val="24"/>
        </w:rPr>
        <w:tab/>
      </w:r>
      <w:r>
        <w:rPr>
          <w:sz w:val="24"/>
        </w:rPr>
        <w:tab/>
      </w:r>
      <w:r>
        <w:rPr>
          <w:sz w:val="24"/>
        </w:rPr>
        <w:tab/>
      </w:r>
      <w:r>
        <w:rPr>
          <w:sz w:val="24"/>
        </w:rPr>
        <w:tab/>
      </w:r>
      <w:r>
        <w:rPr>
          <w:sz w:val="24"/>
        </w:rPr>
        <w:tab/>
      </w:r>
      <w:r>
        <w:rPr>
          <w:sz w:val="24"/>
        </w:rPr>
        <w:tab/>
      </w:r>
      <w:r>
        <w:rPr>
          <w:sz w:val="24"/>
        </w:rPr>
        <w:tab/>
        <w:t xml:space="preserve">       Date: 22</w:t>
      </w:r>
      <w:r>
        <w:rPr>
          <w:sz w:val="24"/>
          <w:vertAlign w:val="superscript"/>
        </w:rPr>
        <w:t>nd</w:t>
      </w:r>
      <w:r>
        <w:rPr>
          <w:sz w:val="24"/>
        </w:rPr>
        <w:t xml:space="preserve"> July 2011</w:t>
      </w:r>
    </w:p>
    <w:p w:rsidR="009830F9" w:rsidRDefault="009830F9" w:rsidP="004340E0">
      <w:pPr>
        <w:spacing w:after="0" w:line="240" w:lineRule="auto"/>
        <w:rPr>
          <w:sz w:val="24"/>
        </w:rPr>
      </w:pPr>
      <w:r>
        <w:rPr>
          <w:sz w:val="24"/>
        </w:rPr>
        <w:t>Mr Peter Phillips</w:t>
      </w:r>
    </w:p>
    <w:p w:rsidR="009830F9" w:rsidRDefault="009830F9" w:rsidP="004340E0">
      <w:pPr>
        <w:spacing w:after="0" w:line="240" w:lineRule="auto"/>
        <w:rPr>
          <w:sz w:val="24"/>
        </w:rPr>
      </w:pPr>
      <w:r>
        <w:rPr>
          <w:sz w:val="24"/>
        </w:rPr>
        <w:t>Room 2, Bldg 147,</w:t>
      </w:r>
    </w:p>
    <w:p w:rsidR="009830F9" w:rsidRDefault="009830F9" w:rsidP="004340E0">
      <w:pPr>
        <w:spacing w:after="0" w:line="240" w:lineRule="auto"/>
        <w:rPr>
          <w:sz w:val="24"/>
        </w:rPr>
      </w:pPr>
      <w:r>
        <w:rPr>
          <w:sz w:val="24"/>
        </w:rPr>
        <w:t>QinetiQ MoD Pendine</w:t>
      </w:r>
    </w:p>
    <w:p w:rsidR="009830F9" w:rsidRDefault="009830F9" w:rsidP="004340E0">
      <w:pPr>
        <w:spacing w:after="0" w:line="240" w:lineRule="auto"/>
        <w:rPr>
          <w:sz w:val="24"/>
        </w:rPr>
      </w:pPr>
      <w:r>
        <w:rPr>
          <w:sz w:val="24"/>
        </w:rPr>
        <w:t xml:space="preserve">Llanmiloe </w:t>
      </w:r>
    </w:p>
    <w:p w:rsidR="009830F9" w:rsidRDefault="009830F9" w:rsidP="004340E0">
      <w:pPr>
        <w:spacing w:after="0" w:line="240" w:lineRule="auto"/>
        <w:rPr>
          <w:sz w:val="24"/>
        </w:rPr>
      </w:pPr>
      <w:r>
        <w:rPr>
          <w:sz w:val="24"/>
        </w:rPr>
        <w:t>Carmarthenshire SA33 4UA</w:t>
      </w:r>
      <w:r>
        <w:rPr>
          <w:sz w:val="24"/>
        </w:rPr>
        <w:tab/>
        <w:t>(Tel: 01994-452203/232/342)</w:t>
      </w:r>
      <w:r>
        <w:rPr>
          <w:sz w:val="24"/>
        </w:rPr>
        <w:tab/>
      </w:r>
      <w:r>
        <w:rPr>
          <w:sz w:val="24"/>
        </w:rPr>
        <w:tab/>
      </w:r>
    </w:p>
    <w:p w:rsidR="009830F9" w:rsidRDefault="009830F9" w:rsidP="004340E0">
      <w:pPr>
        <w:spacing w:after="0" w:line="240" w:lineRule="auto"/>
        <w:rPr>
          <w:sz w:val="24"/>
        </w:rPr>
      </w:pPr>
    </w:p>
    <w:p w:rsidR="009830F9" w:rsidRDefault="009830F9" w:rsidP="009830F9">
      <w:pPr>
        <w:jc w:val="center"/>
        <w:rPr>
          <w:b/>
          <w:sz w:val="28"/>
          <w:u w:val="single"/>
        </w:rPr>
      </w:pPr>
      <w:r>
        <w:rPr>
          <w:b/>
          <w:sz w:val="28"/>
          <w:u w:val="single"/>
        </w:rPr>
        <w:t>QUOTATION E-752</w:t>
      </w:r>
    </w:p>
    <w:p w:rsidR="009830F9" w:rsidRDefault="009830F9" w:rsidP="004340E0">
      <w:pPr>
        <w:spacing w:after="0" w:line="240" w:lineRule="auto"/>
      </w:pPr>
      <w:r>
        <w:t>Dear Sirs</w:t>
      </w:r>
    </w:p>
    <w:p w:rsidR="009830F9" w:rsidRDefault="009830F9" w:rsidP="004340E0">
      <w:pPr>
        <w:spacing w:after="0" w:line="240" w:lineRule="auto"/>
      </w:pPr>
      <w:r>
        <w:t>Telemetry Consultants Limited offers to supply the equipment quoted herein.</w:t>
      </w:r>
    </w:p>
    <w:p w:rsidR="009830F9" w:rsidRDefault="009830F9" w:rsidP="004340E0">
      <w:pPr>
        <w:spacing w:after="0" w:line="240" w:lineRule="auto"/>
      </w:pPr>
      <w:r>
        <w:t>---------------------------------------------------------------------------------------------------------------------------------</w:t>
      </w:r>
    </w:p>
    <w:p w:rsidR="009830F9" w:rsidRDefault="009830F9" w:rsidP="004340E0">
      <w:pPr>
        <w:spacing w:after="0" w:line="240" w:lineRule="auto"/>
      </w:pPr>
      <w:r>
        <w:t xml:space="preserve">  Item:</w:t>
      </w:r>
      <w:r>
        <w:tab/>
        <w:t>Quantity:</w:t>
      </w:r>
      <w:r>
        <w:tab/>
      </w:r>
      <w:r>
        <w:tab/>
        <w:t>Description:</w:t>
      </w:r>
      <w:r>
        <w:tab/>
      </w:r>
      <w:r>
        <w:tab/>
      </w:r>
      <w:r>
        <w:tab/>
      </w:r>
      <w:r>
        <w:tab/>
        <w:t xml:space="preserve">    Unit Price     :</w:t>
      </w:r>
      <w:r>
        <w:tab/>
        <w:t xml:space="preserve">   Total</w:t>
      </w:r>
    </w:p>
    <w:p w:rsidR="009830F9" w:rsidRDefault="009830F9" w:rsidP="004340E0">
      <w:pPr>
        <w:spacing w:after="0" w:line="240" w:lineRule="auto"/>
      </w:pPr>
      <w:r>
        <w:t>-------------------------------------------------------------------------------------------------------£-------------------£----</w:t>
      </w:r>
    </w:p>
    <w:p w:rsidR="009830F9" w:rsidRDefault="009830F9" w:rsidP="004340E0">
      <w:pPr>
        <w:pStyle w:val="Header"/>
        <w:tabs>
          <w:tab w:val="left" w:pos="270"/>
          <w:tab w:val="left" w:pos="900"/>
          <w:tab w:val="left" w:pos="1560"/>
          <w:tab w:val="left" w:pos="6660"/>
          <w:tab w:val="left" w:pos="7920"/>
        </w:tabs>
      </w:pPr>
      <w:r>
        <w:tab/>
        <w:t>1</w:t>
      </w:r>
      <w:r>
        <w:tab/>
        <w:t>1 – 4</w:t>
      </w:r>
      <w:r>
        <w:tab/>
        <w:t>Ramona Research Model TDL2A Telemetry Transmitter,</w:t>
      </w:r>
      <w:r>
        <w:tab/>
        <w:t xml:space="preserve">    £4,020.00</w:t>
      </w:r>
    </w:p>
    <w:p w:rsidR="009830F9" w:rsidRDefault="009830F9" w:rsidP="004340E0">
      <w:pPr>
        <w:pStyle w:val="Header"/>
        <w:tabs>
          <w:tab w:val="left" w:pos="270"/>
          <w:tab w:val="left" w:pos="900"/>
          <w:tab w:val="left" w:pos="1560"/>
          <w:tab w:val="left" w:pos="6660"/>
          <w:tab w:val="left" w:pos="7920"/>
        </w:tabs>
      </w:pPr>
      <w:r>
        <w:tab/>
      </w:r>
      <w:r>
        <w:tab/>
      </w:r>
      <w:r>
        <w:tab/>
        <w:t xml:space="preserve">2 watts RF output, selectable frequency in 0.5 MHz steps </w:t>
      </w:r>
    </w:p>
    <w:p w:rsidR="009830F9" w:rsidRDefault="009830F9" w:rsidP="004340E0">
      <w:pPr>
        <w:pStyle w:val="Header"/>
        <w:tabs>
          <w:tab w:val="left" w:pos="270"/>
          <w:tab w:val="left" w:pos="900"/>
          <w:tab w:val="left" w:pos="1560"/>
          <w:tab w:val="left" w:pos="6660"/>
          <w:tab w:val="left" w:pos="7920"/>
        </w:tabs>
      </w:pPr>
      <w:r>
        <w:tab/>
      </w:r>
      <w:r>
        <w:tab/>
      </w:r>
      <w:r>
        <w:tab/>
        <w:t>over the range 1430 to 1450 MHz. TNC connector</w:t>
      </w:r>
    </w:p>
    <w:p w:rsidR="009830F9" w:rsidRDefault="009830F9" w:rsidP="004340E0">
      <w:pPr>
        <w:pStyle w:val="Header"/>
        <w:tabs>
          <w:tab w:val="left" w:pos="270"/>
          <w:tab w:val="left" w:pos="900"/>
          <w:tab w:val="left" w:pos="1620"/>
          <w:tab w:val="left" w:pos="6660"/>
          <w:tab w:val="left" w:pos="7920"/>
        </w:tabs>
      </w:pPr>
      <w:r>
        <w:tab/>
        <w:t>2</w:t>
      </w:r>
      <w:r>
        <w:tab/>
        <w:t>1 – 4</w:t>
      </w:r>
      <w:r>
        <w:tab/>
        <w:t>Haigh-Farr Model 6010 Blade Antenna</w:t>
      </w:r>
      <w:r>
        <w:tab/>
        <w:t xml:space="preserve">       £523.00</w:t>
      </w:r>
    </w:p>
    <w:p w:rsidR="009830F9" w:rsidRDefault="009830F9" w:rsidP="004340E0">
      <w:pPr>
        <w:tabs>
          <w:tab w:val="left" w:pos="270"/>
          <w:tab w:val="left" w:pos="900"/>
          <w:tab w:val="left" w:pos="1620"/>
          <w:tab w:val="left" w:pos="6660"/>
          <w:tab w:val="left" w:pos="7920"/>
        </w:tabs>
        <w:spacing w:after="0" w:line="240" w:lineRule="auto"/>
      </w:pPr>
      <w:r>
        <w:tab/>
      </w:r>
      <w:r>
        <w:tab/>
      </w:r>
      <w:r>
        <w:tab/>
        <w:t>with SMA connector</w:t>
      </w:r>
      <w:r>
        <w:tab/>
      </w:r>
      <w:r>
        <w:tab/>
      </w:r>
      <w:r>
        <w:tab/>
      </w:r>
      <w:r>
        <w:tab/>
      </w:r>
      <w:r>
        <w:tab/>
        <w:t xml:space="preserve">       </w:t>
      </w:r>
      <w:r>
        <w:tab/>
        <w:t>1430 – 1540 MHz.</w:t>
      </w:r>
    </w:p>
    <w:p w:rsidR="009830F9" w:rsidRDefault="009830F9" w:rsidP="004340E0">
      <w:pPr>
        <w:tabs>
          <w:tab w:val="left" w:pos="270"/>
          <w:tab w:val="left" w:pos="900"/>
          <w:tab w:val="left" w:pos="1620"/>
          <w:tab w:val="left" w:pos="6660"/>
          <w:tab w:val="left" w:pos="7920"/>
        </w:tabs>
        <w:spacing w:after="0" w:line="240" w:lineRule="auto"/>
      </w:pPr>
      <w:r>
        <w:tab/>
        <w:t>3</w:t>
      </w:r>
      <w:r>
        <w:tab/>
        <w:t>1 – 4</w:t>
      </w:r>
      <w:r>
        <w:tab/>
        <w:t>Quad Tron FM Multiplexer consisting of:</w:t>
      </w:r>
      <w:r>
        <w:tab/>
        <w:t xml:space="preserve">     £4,805.00</w:t>
      </w:r>
    </w:p>
    <w:p w:rsidR="009830F9" w:rsidRDefault="009830F9" w:rsidP="004340E0">
      <w:pPr>
        <w:pStyle w:val="Header"/>
        <w:tabs>
          <w:tab w:val="left" w:pos="270"/>
          <w:tab w:val="left" w:pos="900"/>
          <w:tab w:val="left" w:pos="1620"/>
          <w:tab w:val="left" w:pos="1843"/>
          <w:tab w:val="left" w:pos="6660"/>
          <w:tab w:val="left" w:pos="7920"/>
        </w:tabs>
      </w:pPr>
      <w:r>
        <w:tab/>
      </w:r>
      <w:r>
        <w:tab/>
      </w:r>
      <w:r>
        <w:tab/>
      </w:r>
      <w:r>
        <w:tab/>
        <w:t>1 x M450-6 Six way mounting platen</w:t>
      </w:r>
    </w:p>
    <w:p w:rsidR="009830F9" w:rsidRDefault="009830F9" w:rsidP="004340E0">
      <w:pPr>
        <w:pStyle w:val="Header"/>
        <w:tabs>
          <w:tab w:val="left" w:pos="270"/>
          <w:tab w:val="left" w:pos="900"/>
          <w:tab w:val="left" w:pos="1620"/>
          <w:tab w:val="left" w:pos="1843"/>
          <w:tab w:val="left" w:pos="2268"/>
          <w:tab w:val="left" w:pos="6660"/>
          <w:tab w:val="left" w:pos="7920"/>
        </w:tabs>
      </w:pPr>
      <w:r>
        <w:tab/>
      </w:r>
      <w:r>
        <w:tab/>
      </w:r>
      <w:r>
        <w:tab/>
      </w:r>
      <w:r>
        <w:tab/>
        <w:t>5 x 450V1 VCO – IRIG Channels D,F,H,J &amp;L</w:t>
      </w:r>
    </w:p>
    <w:p w:rsidR="009830F9" w:rsidRDefault="009830F9" w:rsidP="004340E0">
      <w:pPr>
        <w:tabs>
          <w:tab w:val="left" w:pos="270"/>
          <w:tab w:val="left" w:pos="900"/>
          <w:tab w:val="left" w:pos="1620"/>
          <w:tab w:val="left" w:pos="1843"/>
          <w:tab w:val="left" w:pos="2268"/>
          <w:tab w:val="left" w:pos="6660"/>
          <w:tab w:val="left" w:pos="7920"/>
        </w:tabs>
        <w:spacing w:after="0" w:line="240" w:lineRule="auto"/>
      </w:pPr>
      <w:r>
        <w:tab/>
      </w:r>
      <w:r>
        <w:tab/>
      </w:r>
      <w:r>
        <w:tab/>
      </w:r>
      <w:r>
        <w:tab/>
        <w:t>1 x 450M2P Mixer/Amplifier with amplitude adjustment pot</w:t>
      </w:r>
    </w:p>
    <w:p w:rsidR="009830F9" w:rsidRDefault="009830F9" w:rsidP="004340E0">
      <w:pPr>
        <w:tabs>
          <w:tab w:val="left" w:pos="270"/>
          <w:tab w:val="left" w:pos="900"/>
          <w:tab w:val="left" w:pos="1620"/>
          <w:tab w:val="left" w:pos="5940"/>
          <w:tab w:val="left" w:pos="7470"/>
        </w:tabs>
        <w:spacing w:after="0" w:line="240" w:lineRule="auto"/>
        <w:rPr>
          <w:b/>
          <w:u w:val="single"/>
        </w:rPr>
      </w:pPr>
      <w:r>
        <w:rPr>
          <w:b/>
          <w:u w:val="single"/>
        </w:rPr>
        <w:t>Notes:</w:t>
      </w:r>
    </w:p>
    <w:p w:rsidR="009830F9" w:rsidRDefault="009830F9" w:rsidP="004340E0">
      <w:pPr>
        <w:tabs>
          <w:tab w:val="left" w:pos="270"/>
          <w:tab w:val="left" w:pos="900"/>
          <w:tab w:val="left" w:pos="1620"/>
          <w:tab w:val="left" w:pos="5940"/>
          <w:tab w:val="left" w:pos="7470"/>
        </w:tabs>
        <w:spacing w:after="0" w:line="240" w:lineRule="auto"/>
        <w:rPr>
          <w:b/>
          <w:u w:val="single"/>
        </w:rPr>
      </w:pPr>
    </w:p>
    <w:p w:rsidR="009830F9" w:rsidRDefault="009830F9" w:rsidP="004340E0">
      <w:pPr>
        <w:spacing w:after="0" w:line="240" w:lineRule="auto"/>
      </w:pPr>
      <w:r>
        <w:rPr>
          <w:i/>
        </w:rPr>
        <w:t>Validity</w:t>
      </w:r>
      <w:r>
        <w:t>: This quotation is valid for 60 days from the above date.</w:t>
      </w:r>
    </w:p>
    <w:p w:rsidR="009830F9" w:rsidRDefault="009830F9" w:rsidP="004340E0">
      <w:pPr>
        <w:spacing w:after="0" w:line="240" w:lineRule="auto"/>
      </w:pPr>
    </w:p>
    <w:p w:rsidR="009830F9" w:rsidRDefault="009830F9" w:rsidP="004340E0">
      <w:pPr>
        <w:spacing w:after="0" w:line="240" w:lineRule="auto"/>
      </w:pPr>
      <w:r>
        <w:rPr>
          <w:i/>
        </w:rPr>
        <w:t>Delivery</w:t>
      </w:r>
      <w:r>
        <w:t xml:space="preserve">: 130 days ARO </w:t>
      </w:r>
    </w:p>
    <w:p w:rsidR="009830F9" w:rsidRDefault="009830F9" w:rsidP="004340E0">
      <w:pPr>
        <w:spacing w:after="0" w:line="240" w:lineRule="auto"/>
      </w:pPr>
    </w:p>
    <w:p w:rsidR="009830F9" w:rsidRDefault="009830F9" w:rsidP="004340E0">
      <w:pPr>
        <w:spacing w:after="0" w:line="240" w:lineRule="auto"/>
      </w:pPr>
      <w:r>
        <w:rPr>
          <w:i/>
        </w:rPr>
        <w:t>Export Controls</w:t>
      </w:r>
      <w:r>
        <w:t>: End destination and end usage of the product must be advised at the time of ordering</w:t>
      </w:r>
    </w:p>
    <w:p w:rsidR="009830F9" w:rsidRDefault="009830F9" w:rsidP="004340E0">
      <w:pPr>
        <w:spacing w:after="0" w:line="240" w:lineRule="auto"/>
      </w:pPr>
    </w:p>
    <w:p w:rsidR="009830F9" w:rsidRDefault="009830F9" w:rsidP="004340E0">
      <w:pPr>
        <w:spacing w:after="0" w:line="240" w:lineRule="auto"/>
      </w:pPr>
      <w:r>
        <w:rPr>
          <w:i/>
        </w:rPr>
        <w:t>Payment Terms</w:t>
      </w:r>
      <w:r>
        <w:t>: Net 30 days from date of invoice</w:t>
      </w:r>
    </w:p>
    <w:p w:rsidR="009830F9" w:rsidRDefault="009830F9" w:rsidP="004340E0">
      <w:pPr>
        <w:spacing w:after="0" w:line="240" w:lineRule="auto"/>
      </w:pPr>
    </w:p>
    <w:p w:rsidR="009830F9" w:rsidRDefault="009830F9" w:rsidP="004340E0">
      <w:pPr>
        <w:spacing w:after="0" w:line="240" w:lineRule="auto"/>
      </w:pPr>
      <w:r>
        <w:rPr>
          <w:i/>
        </w:rPr>
        <w:t>Prices</w:t>
      </w:r>
      <w:r>
        <w:t>:</w:t>
      </w:r>
      <w:r>
        <w:tab/>
        <w:t xml:space="preserve">Prices quoted are: </w:t>
      </w:r>
      <w:r>
        <w:tab/>
        <w:t>Excluding VAT</w:t>
      </w:r>
    </w:p>
    <w:p w:rsidR="009830F9" w:rsidRDefault="009830F9" w:rsidP="004340E0">
      <w:pPr>
        <w:spacing w:after="0" w:line="240" w:lineRule="auto"/>
      </w:pPr>
      <w:r>
        <w:tab/>
      </w:r>
      <w:r>
        <w:tab/>
      </w:r>
      <w:r>
        <w:tab/>
      </w:r>
      <w:r>
        <w:tab/>
        <w:t>Including Import Duty</w:t>
      </w:r>
    </w:p>
    <w:p w:rsidR="009830F9" w:rsidRDefault="009830F9" w:rsidP="004340E0">
      <w:pPr>
        <w:spacing w:after="0" w:line="240" w:lineRule="auto"/>
      </w:pPr>
      <w:r>
        <w:tab/>
      </w:r>
      <w:r>
        <w:tab/>
      </w:r>
      <w:r>
        <w:tab/>
      </w:r>
      <w:r>
        <w:tab/>
        <w:t>Including delivery to QinetiQ Pendine</w:t>
      </w:r>
    </w:p>
    <w:p w:rsidR="009830F9" w:rsidRDefault="009830F9" w:rsidP="004340E0">
      <w:pPr>
        <w:spacing w:after="0" w:line="240" w:lineRule="auto"/>
      </w:pPr>
    </w:p>
    <w:p w:rsidR="009830F9" w:rsidRDefault="009830F9" w:rsidP="004340E0">
      <w:pPr>
        <w:spacing w:after="0" w:line="240" w:lineRule="auto"/>
      </w:pPr>
      <w:r>
        <w:rPr>
          <w:i/>
        </w:rPr>
        <w:t>Warranty:</w:t>
      </w:r>
      <w:r>
        <w:t xml:space="preserve"> The warranty period will be 12 months from the date of delivery. </w:t>
      </w:r>
    </w:p>
    <w:p w:rsidR="009830F9" w:rsidRDefault="009830F9" w:rsidP="004340E0">
      <w:pPr>
        <w:spacing w:after="0" w:line="240" w:lineRule="auto"/>
      </w:pPr>
    </w:p>
    <w:p w:rsidR="009830F9" w:rsidRDefault="009830F9" w:rsidP="004340E0">
      <w:pPr>
        <w:spacing w:after="0" w:line="240" w:lineRule="auto"/>
      </w:pPr>
      <w:r>
        <w:t xml:space="preserve">SIGNED  </w:t>
      </w:r>
    </w:p>
    <w:p w:rsidR="009830F9" w:rsidRDefault="009830F9" w:rsidP="004340E0">
      <w:pPr>
        <w:spacing w:after="0" w:line="240" w:lineRule="auto"/>
      </w:pPr>
    </w:p>
    <w:p w:rsidR="009830F9" w:rsidRDefault="009830F9" w:rsidP="004340E0">
      <w:pPr>
        <w:spacing w:after="0" w:line="240" w:lineRule="auto"/>
      </w:pPr>
      <w:r>
        <w:t>T. Boucher</w:t>
      </w:r>
    </w:p>
    <w:p w:rsidR="009830F9" w:rsidRDefault="009830F9" w:rsidP="004340E0">
      <w:pPr>
        <w:spacing w:after="0" w:line="240" w:lineRule="auto"/>
      </w:pPr>
      <w:r>
        <w:t>For and on behalf of Telemetry Consultants Limited.</w:t>
      </w:r>
    </w:p>
    <w:p w:rsidR="00225E3C" w:rsidRDefault="00225E3C" w:rsidP="00467F1C">
      <w:pPr>
        <w:spacing w:after="0" w:line="240" w:lineRule="auto"/>
      </w:pPr>
    </w:p>
    <w:p w:rsidR="00E85E7D" w:rsidRDefault="00E85E7D" w:rsidP="00E85E7D">
      <w:pPr>
        <w:pStyle w:val="Heading2"/>
      </w:pPr>
      <w:bookmarkStart w:id="43" w:name="_Toc485139355"/>
      <w:r>
        <w:t>Appendix E – COTS Pulse Counters</w:t>
      </w:r>
      <w:bookmarkEnd w:id="43"/>
    </w:p>
    <w:p w:rsidR="00E85E7D" w:rsidRDefault="00E85E7D" w:rsidP="00467F1C">
      <w:pPr>
        <w:spacing w:after="0" w:line="240" w:lineRule="auto"/>
      </w:pPr>
    </w:p>
    <w:p w:rsidR="00E85E7D" w:rsidRPr="00496FC4" w:rsidRDefault="00E85E7D" w:rsidP="00496FC4">
      <w:pPr>
        <w:rPr>
          <w:sz w:val="28"/>
          <w:szCs w:val="28"/>
          <w:lang w:val="en" w:eastAsia="en-GB"/>
        </w:rPr>
      </w:pPr>
      <w:r w:rsidRPr="00496FC4">
        <w:rPr>
          <w:sz w:val="28"/>
          <w:szCs w:val="28"/>
          <w:lang w:val="en" w:eastAsia="en-GB"/>
        </w:rPr>
        <w:t>Pulse Counter</w:t>
      </w:r>
    </w:p>
    <w:tbl>
      <w:tblPr>
        <w:tblW w:w="0" w:type="auto"/>
        <w:tblCellMar>
          <w:top w:w="15" w:type="dxa"/>
          <w:left w:w="15" w:type="dxa"/>
          <w:bottom w:w="15" w:type="dxa"/>
          <w:right w:w="15" w:type="dxa"/>
        </w:tblCellMar>
        <w:tblLook w:val="04A0" w:firstRow="1" w:lastRow="0" w:firstColumn="1" w:lastColumn="0" w:noHBand="0" w:noVBand="1"/>
      </w:tblPr>
      <w:tblGrid>
        <w:gridCol w:w="8497"/>
        <w:gridCol w:w="36"/>
      </w:tblGrid>
      <w:tr w:rsidR="00E85E7D" w:rsidRPr="0094591B" w:rsidTr="00353083">
        <w:tc>
          <w:tcPr>
            <w:tcW w:w="0" w:type="auto"/>
            <w:shd w:val="clear" w:color="auto" w:fill="auto"/>
            <w:vAlign w:val="center"/>
            <w:hideMark/>
          </w:tcPr>
          <w:p w:rsidR="00E85E7D" w:rsidRPr="0094591B" w:rsidRDefault="00E85E7D" w:rsidP="00496FC4">
            <w:pPr>
              <w:rPr>
                <w:rFonts w:ascii="Times New Roman" w:hAnsi="Times New Roman" w:cs="Times New Roman"/>
                <w:sz w:val="21"/>
                <w:szCs w:val="21"/>
                <w:lang w:eastAsia="en-GB"/>
              </w:rPr>
            </w:pPr>
            <w:r>
              <w:rPr>
                <w:rFonts w:ascii="Times New Roman" w:hAnsi="Times New Roman" w:cs="Times New Roman"/>
                <w:sz w:val="21"/>
                <w:szCs w:val="21"/>
                <w:lang w:eastAsia="en-GB"/>
              </w:rPr>
              <w:t>T</w:t>
            </w:r>
            <w:r w:rsidRPr="0094591B">
              <w:rPr>
                <w:rFonts w:ascii="Times New Roman" w:hAnsi="Times New Roman" w:cs="Times New Roman"/>
                <w:sz w:val="21"/>
                <w:szCs w:val="21"/>
                <w:lang w:eastAsia="en-GB"/>
              </w:rPr>
              <w:t>he Pulse Counter block, counts the number of non-zero inputs it receives. There is a start/stop pin to initiate and pause the count, and also a reset pin to set the count back to zero. Any non-zero input on the pulse input pin, is considered a pulse and will be counted when the count is enabled.</w:t>
            </w:r>
          </w:p>
        </w:tc>
        <w:tc>
          <w:tcPr>
            <w:tcW w:w="0" w:type="auto"/>
            <w:shd w:val="clear" w:color="auto" w:fill="auto"/>
            <w:vAlign w:val="center"/>
            <w:hideMark/>
          </w:tcPr>
          <w:p w:rsidR="00E85E7D" w:rsidRPr="0094591B" w:rsidRDefault="00E85E7D" w:rsidP="00496FC4">
            <w:pPr>
              <w:rPr>
                <w:rFonts w:ascii="Times New Roman" w:hAnsi="Times New Roman" w:cs="Times New Roman"/>
                <w:sz w:val="21"/>
                <w:szCs w:val="21"/>
                <w:lang w:eastAsia="en-GB"/>
              </w:rPr>
            </w:pPr>
          </w:p>
        </w:tc>
      </w:tr>
    </w:tbl>
    <w:p w:rsidR="00E85E7D" w:rsidRPr="0094591B" w:rsidRDefault="00E85E7D" w:rsidP="00496FC4">
      <w:pPr>
        <w:rPr>
          <w:sz w:val="27"/>
          <w:szCs w:val="27"/>
          <w:lang w:val="en" w:eastAsia="en-GB"/>
        </w:rPr>
      </w:pPr>
      <w:r w:rsidRPr="0094591B">
        <w:rPr>
          <w:sz w:val="27"/>
          <w:szCs w:val="27"/>
          <w:lang w:val="en" w:eastAsia="en-GB"/>
        </w:rPr>
        <w:t>Input Pins</w:t>
      </w:r>
    </w:p>
    <w:tbl>
      <w:tblPr>
        <w:tblW w:w="0" w:type="auto"/>
        <w:tblCellMar>
          <w:top w:w="15" w:type="dxa"/>
          <w:left w:w="15" w:type="dxa"/>
          <w:bottom w:w="15" w:type="dxa"/>
          <w:right w:w="15" w:type="dxa"/>
        </w:tblCellMar>
        <w:tblLook w:val="04A0" w:firstRow="1" w:lastRow="0" w:firstColumn="1" w:lastColumn="0" w:noHBand="0" w:noVBand="1"/>
      </w:tblPr>
      <w:tblGrid>
        <w:gridCol w:w="1175"/>
        <w:gridCol w:w="2132"/>
        <w:gridCol w:w="5226"/>
      </w:tblGrid>
      <w:tr w:rsidR="00E85E7D" w:rsidRPr="0094591B" w:rsidTr="00353083">
        <w:trPr>
          <w:tblHeader/>
        </w:trPr>
        <w:tc>
          <w:tcPr>
            <w:tcW w:w="0" w:type="auto"/>
            <w:shd w:val="clear" w:color="auto" w:fill="auto"/>
            <w:vAlign w:val="center"/>
            <w:hideMark/>
          </w:tcPr>
          <w:p w:rsidR="00E85E7D" w:rsidRPr="0094591B" w:rsidRDefault="00E85E7D" w:rsidP="00496FC4">
            <w:pPr>
              <w:rPr>
                <w:rFonts w:ascii="Times New Roman" w:hAnsi="Times New Roman" w:cs="Times New Roman"/>
                <w:b/>
                <w:bCs/>
                <w:sz w:val="21"/>
                <w:szCs w:val="21"/>
                <w:lang w:eastAsia="en-GB"/>
              </w:rPr>
            </w:pPr>
            <w:r w:rsidRPr="0094591B">
              <w:rPr>
                <w:rFonts w:ascii="Times New Roman" w:hAnsi="Times New Roman" w:cs="Times New Roman"/>
                <w:b/>
                <w:bCs/>
                <w:sz w:val="21"/>
                <w:szCs w:val="21"/>
                <w:lang w:eastAsia="en-GB"/>
              </w:rPr>
              <w:t>Name</w:t>
            </w:r>
          </w:p>
        </w:tc>
        <w:tc>
          <w:tcPr>
            <w:tcW w:w="0" w:type="auto"/>
            <w:shd w:val="clear" w:color="auto" w:fill="auto"/>
            <w:vAlign w:val="center"/>
            <w:hideMark/>
          </w:tcPr>
          <w:p w:rsidR="00E85E7D" w:rsidRPr="0094591B" w:rsidRDefault="00E85E7D" w:rsidP="00496FC4">
            <w:pPr>
              <w:rPr>
                <w:rFonts w:ascii="Times New Roman" w:hAnsi="Times New Roman" w:cs="Times New Roman"/>
                <w:b/>
                <w:bCs/>
                <w:sz w:val="21"/>
                <w:szCs w:val="21"/>
                <w:lang w:eastAsia="en-GB"/>
              </w:rPr>
            </w:pPr>
            <w:r w:rsidRPr="0094591B">
              <w:rPr>
                <w:rFonts w:ascii="Times New Roman" w:hAnsi="Times New Roman" w:cs="Times New Roman"/>
                <w:b/>
                <w:bCs/>
                <w:sz w:val="21"/>
                <w:szCs w:val="21"/>
                <w:lang w:eastAsia="en-GB"/>
              </w:rPr>
              <w:t>Format [int/dec] - [control/audio]</w:t>
            </w:r>
          </w:p>
        </w:tc>
        <w:tc>
          <w:tcPr>
            <w:tcW w:w="0" w:type="auto"/>
            <w:shd w:val="clear" w:color="auto" w:fill="auto"/>
            <w:vAlign w:val="center"/>
            <w:hideMark/>
          </w:tcPr>
          <w:p w:rsidR="00E85E7D" w:rsidRPr="0094591B" w:rsidRDefault="00E85E7D" w:rsidP="00496FC4">
            <w:pPr>
              <w:rPr>
                <w:rFonts w:ascii="Times New Roman" w:hAnsi="Times New Roman" w:cs="Times New Roman"/>
                <w:b/>
                <w:bCs/>
                <w:sz w:val="21"/>
                <w:szCs w:val="21"/>
                <w:lang w:eastAsia="en-GB"/>
              </w:rPr>
            </w:pPr>
            <w:r w:rsidRPr="0094591B">
              <w:rPr>
                <w:rFonts w:ascii="Times New Roman" w:hAnsi="Times New Roman" w:cs="Times New Roman"/>
                <w:b/>
                <w:bCs/>
                <w:sz w:val="21"/>
                <w:szCs w:val="21"/>
                <w:lang w:eastAsia="en-GB"/>
              </w:rPr>
              <w:t>Function Description</w:t>
            </w:r>
          </w:p>
        </w:tc>
      </w:tr>
      <w:tr w:rsidR="00E85E7D" w:rsidRPr="0094591B" w:rsidTr="00353083">
        <w:tc>
          <w:tcPr>
            <w:tcW w:w="0" w:type="auto"/>
            <w:shd w:val="clear" w:color="auto" w:fill="auto"/>
            <w:vAlign w:val="center"/>
            <w:hideMark/>
          </w:tcPr>
          <w:p w:rsidR="00E85E7D" w:rsidRPr="0094591B" w:rsidRDefault="00E85E7D" w:rsidP="00496FC4">
            <w:pPr>
              <w:rPr>
                <w:rFonts w:ascii="Times New Roman" w:hAnsi="Times New Roman" w:cs="Times New Roman"/>
                <w:sz w:val="21"/>
                <w:szCs w:val="21"/>
                <w:lang w:eastAsia="en-GB"/>
              </w:rPr>
            </w:pPr>
            <w:r w:rsidRPr="0094591B">
              <w:rPr>
                <w:rFonts w:ascii="Times New Roman" w:hAnsi="Times New Roman" w:cs="Times New Roman"/>
                <w:sz w:val="21"/>
                <w:szCs w:val="21"/>
                <w:lang w:eastAsia="en-GB"/>
              </w:rPr>
              <w:t>Pin 0: Start/Stop</w:t>
            </w:r>
          </w:p>
        </w:tc>
        <w:tc>
          <w:tcPr>
            <w:tcW w:w="0" w:type="auto"/>
            <w:shd w:val="clear" w:color="auto" w:fill="auto"/>
            <w:vAlign w:val="center"/>
            <w:hideMark/>
          </w:tcPr>
          <w:p w:rsidR="00E85E7D" w:rsidRPr="0094591B" w:rsidRDefault="00E85E7D" w:rsidP="00496FC4">
            <w:pPr>
              <w:rPr>
                <w:rFonts w:ascii="Times New Roman" w:hAnsi="Times New Roman" w:cs="Times New Roman"/>
                <w:sz w:val="21"/>
                <w:szCs w:val="21"/>
                <w:lang w:eastAsia="en-GB"/>
              </w:rPr>
            </w:pPr>
            <w:r w:rsidRPr="0094591B">
              <w:rPr>
                <w:rFonts w:ascii="Times New Roman" w:hAnsi="Times New Roman" w:cs="Times New Roman"/>
                <w:sz w:val="21"/>
                <w:szCs w:val="21"/>
                <w:lang w:eastAsia="en-GB"/>
              </w:rPr>
              <w:t>int - control</w:t>
            </w:r>
          </w:p>
        </w:tc>
        <w:tc>
          <w:tcPr>
            <w:tcW w:w="0" w:type="auto"/>
            <w:shd w:val="clear" w:color="auto" w:fill="auto"/>
            <w:vAlign w:val="center"/>
            <w:hideMark/>
          </w:tcPr>
          <w:p w:rsidR="00E85E7D" w:rsidRPr="0094591B" w:rsidRDefault="00E85E7D" w:rsidP="00496FC4">
            <w:pPr>
              <w:rPr>
                <w:rFonts w:ascii="Times New Roman" w:hAnsi="Times New Roman" w:cs="Times New Roman"/>
                <w:sz w:val="21"/>
                <w:szCs w:val="21"/>
                <w:lang w:eastAsia="en-GB"/>
              </w:rPr>
            </w:pPr>
            <w:r w:rsidRPr="0094591B">
              <w:rPr>
                <w:rFonts w:ascii="Times New Roman" w:hAnsi="Times New Roman" w:cs="Times New Roman"/>
                <w:sz w:val="21"/>
                <w:szCs w:val="21"/>
                <w:lang w:eastAsia="en-GB"/>
              </w:rPr>
              <w:t>When this pin is high, the algorithm is counting the Pulse input. When it is low, the algorithm holds the last count value</w:t>
            </w:r>
          </w:p>
        </w:tc>
      </w:tr>
      <w:tr w:rsidR="00E85E7D" w:rsidRPr="0094591B" w:rsidTr="00353083">
        <w:tc>
          <w:tcPr>
            <w:tcW w:w="0" w:type="auto"/>
            <w:shd w:val="clear" w:color="auto" w:fill="auto"/>
            <w:vAlign w:val="center"/>
            <w:hideMark/>
          </w:tcPr>
          <w:p w:rsidR="00E85E7D" w:rsidRPr="0094591B" w:rsidRDefault="00E85E7D" w:rsidP="00496FC4">
            <w:pPr>
              <w:rPr>
                <w:rFonts w:ascii="Times New Roman" w:hAnsi="Times New Roman" w:cs="Times New Roman"/>
                <w:sz w:val="21"/>
                <w:szCs w:val="21"/>
                <w:lang w:eastAsia="en-GB"/>
              </w:rPr>
            </w:pPr>
            <w:r w:rsidRPr="0094591B">
              <w:rPr>
                <w:rFonts w:ascii="Times New Roman" w:hAnsi="Times New Roman" w:cs="Times New Roman"/>
                <w:sz w:val="21"/>
                <w:szCs w:val="21"/>
                <w:lang w:eastAsia="en-GB"/>
              </w:rPr>
              <w:t>Pin 1: Reset</w:t>
            </w:r>
          </w:p>
        </w:tc>
        <w:tc>
          <w:tcPr>
            <w:tcW w:w="0" w:type="auto"/>
            <w:shd w:val="clear" w:color="auto" w:fill="auto"/>
            <w:vAlign w:val="center"/>
            <w:hideMark/>
          </w:tcPr>
          <w:p w:rsidR="00E85E7D" w:rsidRPr="0094591B" w:rsidRDefault="00E85E7D" w:rsidP="00496FC4">
            <w:pPr>
              <w:rPr>
                <w:rFonts w:ascii="Times New Roman" w:hAnsi="Times New Roman" w:cs="Times New Roman"/>
                <w:sz w:val="21"/>
                <w:szCs w:val="21"/>
                <w:lang w:eastAsia="en-GB"/>
              </w:rPr>
            </w:pPr>
            <w:r w:rsidRPr="0094591B">
              <w:rPr>
                <w:rFonts w:ascii="Times New Roman" w:hAnsi="Times New Roman" w:cs="Times New Roman"/>
                <w:sz w:val="21"/>
                <w:szCs w:val="21"/>
                <w:lang w:eastAsia="en-GB"/>
              </w:rPr>
              <w:t>int - control</w:t>
            </w:r>
          </w:p>
        </w:tc>
        <w:tc>
          <w:tcPr>
            <w:tcW w:w="0" w:type="auto"/>
            <w:shd w:val="clear" w:color="auto" w:fill="auto"/>
            <w:vAlign w:val="center"/>
            <w:hideMark/>
          </w:tcPr>
          <w:p w:rsidR="00E85E7D" w:rsidRPr="0094591B" w:rsidRDefault="00E85E7D" w:rsidP="00496FC4">
            <w:pPr>
              <w:rPr>
                <w:rFonts w:ascii="Times New Roman" w:hAnsi="Times New Roman" w:cs="Times New Roman"/>
                <w:sz w:val="21"/>
                <w:szCs w:val="21"/>
                <w:lang w:eastAsia="en-GB"/>
              </w:rPr>
            </w:pPr>
            <w:r w:rsidRPr="0094591B">
              <w:rPr>
                <w:rFonts w:ascii="Times New Roman" w:hAnsi="Times New Roman" w:cs="Times New Roman"/>
                <w:sz w:val="21"/>
                <w:szCs w:val="21"/>
                <w:lang w:eastAsia="en-GB"/>
              </w:rPr>
              <w:t>When this pin is high, it clears the count value back to zero.</w:t>
            </w:r>
          </w:p>
        </w:tc>
      </w:tr>
      <w:tr w:rsidR="00E85E7D" w:rsidRPr="0094591B" w:rsidTr="00353083">
        <w:tc>
          <w:tcPr>
            <w:tcW w:w="0" w:type="auto"/>
            <w:shd w:val="clear" w:color="auto" w:fill="auto"/>
            <w:vAlign w:val="center"/>
            <w:hideMark/>
          </w:tcPr>
          <w:p w:rsidR="00E85E7D" w:rsidRPr="0094591B" w:rsidRDefault="00E85E7D" w:rsidP="00496FC4">
            <w:pPr>
              <w:rPr>
                <w:rFonts w:ascii="Times New Roman" w:hAnsi="Times New Roman" w:cs="Times New Roman"/>
                <w:sz w:val="21"/>
                <w:szCs w:val="21"/>
                <w:lang w:eastAsia="en-GB"/>
              </w:rPr>
            </w:pPr>
            <w:r w:rsidRPr="0094591B">
              <w:rPr>
                <w:rFonts w:ascii="Times New Roman" w:hAnsi="Times New Roman" w:cs="Times New Roman"/>
                <w:sz w:val="21"/>
                <w:szCs w:val="21"/>
                <w:lang w:eastAsia="en-GB"/>
              </w:rPr>
              <w:t>Pin 2: Pulse Input</w:t>
            </w:r>
          </w:p>
        </w:tc>
        <w:tc>
          <w:tcPr>
            <w:tcW w:w="0" w:type="auto"/>
            <w:shd w:val="clear" w:color="auto" w:fill="auto"/>
            <w:vAlign w:val="center"/>
            <w:hideMark/>
          </w:tcPr>
          <w:p w:rsidR="00E85E7D" w:rsidRPr="0094591B" w:rsidRDefault="00E85E7D" w:rsidP="00496FC4">
            <w:pPr>
              <w:rPr>
                <w:rFonts w:ascii="Times New Roman" w:hAnsi="Times New Roman" w:cs="Times New Roman"/>
                <w:sz w:val="21"/>
                <w:szCs w:val="21"/>
                <w:lang w:eastAsia="en-GB"/>
              </w:rPr>
            </w:pPr>
            <w:r w:rsidRPr="0094591B">
              <w:rPr>
                <w:rFonts w:ascii="Times New Roman" w:hAnsi="Times New Roman" w:cs="Times New Roman"/>
                <w:sz w:val="21"/>
                <w:szCs w:val="21"/>
                <w:lang w:eastAsia="en-GB"/>
              </w:rPr>
              <w:t>int - control</w:t>
            </w:r>
          </w:p>
        </w:tc>
        <w:tc>
          <w:tcPr>
            <w:tcW w:w="0" w:type="auto"/>
            <w:shd w:val="clear" w:color="auto" w:fill="auto"/>
            <w:vAlign w:val="center"/>
            <w:hideMark/>
          </w:tcPr>
          <w:p w:rsidR="00E85E7D" w:rsidRPr="0094591B" w:rsidRDefault="00E85E7D" w:rsidP="00496FC4">
            <w:pPr>
              <w:rPr>
                <w:rFonts w:ascii="Times New Roman" w:hAnsi="Times New Roman" w:cs="Times New Roman"/>
                <w:sz w:val="21"/>
                <w:szCs w:val="21"/>
                <w:lang w:eastAsia="en-GB"/>
              </w:rPr>
            </w:pPr>
            <w:r w:rsidRPr="0094591B">
              <w:rPr>
                <w:rFonts w:ascii="Times New Roman" w:hAnsi="Times New Roman" w:cs="Times New Roman"/>
                <w:sz w:val="21"/>
                <w:szCs w:val="21"/>
                <w:lang w:eastAsia="en-GB"/>
              </w:rPr>
              <w:t>Input signal to monitor and count pulses</w:t>
            </w:r>
          </w:p>
        </w:tc>
      </w:tr>
    </w:tbl>
    <w:p w:rsidR="00E85E7D" w:rsidRPr="0094591B" w:rsidRDefault="00E85E7D" w:rsidP="00496FC4">
      <w:pPr>
        <w:rPr>
          <w:sz w:val="27"/>
          <w:szCs w:val="27"/>
          <w:lang w:val="en" w:eastAsia="en-GB"/>
        </w:rPr>
      </w:pPr>
      <w:r w:rsidRPr="0094591B">
        <w:rPr>
          <w:sz w:val="27"/>
          <w:szCs w:val="27"/>
          <w:lang w:val="en" w:eastAsia="en-GB"/>
        </w:rPr>
        <w:t>Output Pins</w:t>
      </w:r>
    </w:p>
    <w:tbl>
      <w:tblPr>
        <w:tblW w:w="0" w:type="auto"/>
        <w:tblCellMar>
          <w:top w:w="15" w:type="dxa"/>
          <w:left w:w="15" w:type="dxa"/>
          <w:bottom w:w="15" w:type="dxa"/>
          <w:right w:w="15" w:type="dxa"/>
        </w:tblCellMar>
        <w:tblLook w:val="04A0" w:firstRow="1" w:lastRow="0" w:firstColumn="1" w:lastColumn="0" w:noHBand="0" w:noVBand="1"/>
      </w:tblPr>
      <w:tblGrid>
        <w:gridCol w:w="1728"/>
        <w:gridCol w:w="3022"/>
        <w:gridCol w:w="3489"/>
      </w:tblGrid>
      <w:tr w:rsidR="00E85E7D" w:rsidRPr="0094591B" w:rsidTr="00353083">
        <w:trPr>
          <w:tblHeader/>
        </w:trPr>
        <w:tc>
          <w:tcPr>
            <w:tcW w:w="0" w:type="auto"/>
            <w:shd w:val="clear" w:color="auto" w:fill="auto"/>
            <w:vAlign w:val="center"/>
            <w:hideMark/>
          </w:tcPr>
          <w:p w:rsidR="00E85E7D" w:rsidRPr="0094591B" w:rsidRDefault="00E85E7D" w:rsidP="00496FC4">
            <w:pPr>
              <w:rPr>
                <w:rFonts w:ascii="Times New Roman" w:hAnsi="Times New Roman" w:cs="Times New Roman"/>
                <w:b/>
                <w:bCs/>
                <w:sz w:val="21"/>
                <w:szCs w:val="21"/>
                <w:lang w:eastAsia="en-GB"/>
              </w:rPr>
            </w:pPr>
            <w:r w:rsidRPr="0094591B">
              <w:rPr>
                <w:rFonts w:ascii="Times New Roman" w:hAnsi="Times New Roman" w:cs="Times New Roman"/>
                <w:b/>
                <w:bCs/>
                <w:sz w:val="21"/>
                <w:szCs w:val="21"/>
                <w:lang w:eastAsia="en-GB"/>
              </w:rPr>
              <w:t>Name</w:t>
            </w:r>
          </w:p>
        </w:tc>
        <w:tc>
          <w:tcPr>
            <w:tcW w:w="0" w:type="auto"/>
            <w:shd w:val="clear" w:color="auto" w:fill="auto"/>
            <w:vAlign w:val="center"/>
            <w:hideMark/>
          </w:tcPr>
          <w:p w:rsidR="00E85E7D" w:rsidRPr="0094591B" w:rsidRDefault="00E85E7D" w:rsidP="00496FC4">
            <w:pPr>
              <w:rPr>
                <w:rFonts w:ascii="Times New Roman" w:hAnsi="Times New Roman" w:cs="Times New Roman"/>
                <w:b/>
                <w:bCs/>
                <w:sz w:val="21"/>
                <w:szCs w:val="21"/>
                <w:lang w:eastAsia="en-GB"/>
              </w:rPr>
            </w:pPr>
            <w:r w:rsidRPr="0094591B">
              <w:rPr>
                <w:rFonts w:ascii="Times New Roman" w:hAnsi="Times New Roman" w:cs="Times New Roman"/>
                <w:b/>
                <w:bCs/>
                <w:sz w:val="21"/>
                <w:szCs w:val="21"/>
                <w:lang w:eastAsia="en-GB"/>
              </w:rPr>
              <w:t>Format [int/dec] - [control/audio]</w:t>
            </w:r>
          </w:p>
        </w:tc>
        <w:tc>
          <w:tcPr>
            <w:tcW w:w="0" w:type="auto"/>
            <w:shd w:val="clear" w:color="auto" w:fill="auto"/>
            <w:vAlign w:val="center"/>
            <w:hideMark/>
          </w:tcPr>
          <w:p w:rsidR="00E85E7D" w:rsidRPr="0094591B" w:rsidRDefault="00E85E7D" w:rsidP="00496FC4">
            <w:pPr>
              <w:rPr>
                <w:rFonts w:ascii="Times New Roman" w:hAnsi="Times New Roman" w:cs="Times New Roman"/>
                <w:b/>
                <w:bCs/>
                <w:sz w:val="21"/>
                <w:szCs w:val="21"/>
                <w:lang w:eastAsia="en-GB"/>
              </w:rPr>
            </w:pPr>
            <w:r w:rsidRPr="0094591B">
              <w:rPr>
                <w:rFonts w:ascii="Times New Roman" w:hAnsi="Times New Roman" w:cs="Times New Roman"/>
                <w:b/>
                <w:bCs/>
                <w:sz w:val="21"/>
                <w:szCs w:val="21"/>
                <w:lang w:eastAsia="en-GB"/>
              </w:rPr>
              <w:t>Function Description</w:t>
            </w:r>
          </w:p>
        </w:tc>
      </w:tr>
      <w:tr w:rsidR="00E85E7D" w:rsidRPr="0094591B" w:rsidTr="00353083">
        <w:tc>
          <w:tcPr>
            <w:tcW w:w="0" w:type="auto"/>
            <w:shd w:val="clear" w:color="auto" w:fill="auto"/>
            <w:vAlign w:val="center"/>
            <w:hideMark/>
          </w:tcPr>
          <w:p w:rsidR="00E85E7D" w:rsidRPr="0094591B" w:rsidRDefault="00E85E7D" w:rsidP="00496FC4">
            <w:pPr>
              <w:rPr>
                <w:rFonts w:ascii="Times New Roman" w:hAnsi="Times New Roman" w:cs="Times New Roman"/>
                <w:sz w:val="21"/>
                <w:szCs w:val="21"/>
                <w:lang w:eastAsia="en-GB"/>
              </w:rPr>
            </w:pPr>
            <w:r w:rsidRPr="0094591B">
              <w:rPr>
                <w:rFonts w:ascii="Times New Roman" w:hAnsi="Times New Roman" w:cs="Times New Roman"/>
                <w:sz w:val="21"/>
                <w:szCs w:val="21"/>
                <w:lang w:eastAsia="en-GB"/>
              </w:rPr>
              <w:t>Pin 0: Count Output</w:t>
            </w:r>
          </w:p>
        </w:tc>
        <w:tc>
          <w:tcPr>
            <w:tcW w:w="0" w:type="auto"/>
            <w:shd w:val="clear" w:color="auto" w:fill="auto"/>
            <w:vAlign w:val="center"/>
            <w:hideMark/>
          </w:tcPr>
          <w:p w:rsidR="00E85E7D" w:rsidRPr="0094591B" w:rsidRDefault="00E85E7D" w:rsidP="00496FC4">
            <w:pPr>
              <w:rPr>
                <w:rFonts w:ascii="Times New Roman" w:hAnsi="Times New Roman" w:cs="Times New Roman"/>
                <w:sz w:val="21"/>
                <w:szCs w:val="21"/>
                <w:lang w:eastAsia="en-GB"/>
              </w:rPr>
            </w:pPr>
            <w:r w:rsidRPr="0094591B">
              <w:rPr>
                <w:rFonts w:ascii="Times New Roman" w:hAnsi="Times New Roman" w:cs="Times New Roman"/>
                <w:sz w:val="21"/>
                <w:szCs w:val="21"/>
                <w:lang w:eastAsia="en-GB"/>
              </w:rPr>
              <w:t>int - control</w:t>
            </w:r>
          </w:p>
        </w:tc>
        <w:tc>
          <w:tcPr>
            <w:tcW w:w="0" w:type="auto"/>
            <w:shd w:val="clear" w:color="auto" w:fill="auto"/>
            <w:vAlign w:val="center"/>
            <w:hideMark/>
          </w:tcPr>
          <w:p w:rsidR="00E85E7D" w:rsidRPr="0094591B" w:rsidRDefault="00E85E7D" w:rsidP="00496FC4">
            <w:pPr>
              <w:rPr>
                <w:rFonts w:ascii="Times New Roman" w:hAnsi="Times New Roman" w:cs="Times New Roman"/>
                <w:sz w:val="21"/>
                <w:szCs w:val="21"/>
                <w:lang w:eastAsia="en-GB"/>
              </w:rPr>
            </w:pPr>
            <w:r w:rsidRPr="0094591B">
              <w:rPr>
                <w:rFonts w:ascii="Times New Roman" w:hAnsi="Times New Roman" w:cs="Times New Roman"/>
                <w:sz w:val="21"/>
                <w:szCs w:val="21"/>
                <w:lang w:eastAsia="en-GB"/>
              </w:rPr>
              <w:t>Count Value indicating number of pulses</w:t>
            </w:r>
          </w:p>
        </w:tc>
      </w:tr>
    </w:tbl>
    <w:p w:rsidR="00E85E7D" w:rsidRPr="0094591B" w:rsidRDefault="00E85E7D" w:rsidP="00496FC4">
      <w:pPr>
        <w:rPr>
          <w:sz w:val="27"/>
          <w:szCs w:val="27"/>
          <w:lang w:val="en" w:eastAsia="en-GB"/>
        </w:rPr>
      </w:pPr>
      <w:r w:rsidRPr="0094591B">
        <w:rPr>
          <w:sz w:val="27"/>
          <w:szCs w:val="27"/>
          <w:lang w:val="en" w:eastAsia="en-GB"/>
        </w:rPr>
        <w:t>Algorithm Description</w:t>
      </w:r>
    </w:p>
    <w:p w:rsidR="00E85E7D" w:rsidRPr="0094591B" w:rsidRDefault="00E85E7D" w:rsidP="00496FC4">
      <w:pPr>
        <w:rPr>
          <w:rFonts w:ascii="Arial" w:hAnsi="Arial"/>
          <w:sz w:val="21"/>
          <w:szCs w:val="21"/>
          <w:lang w:val="en" w:eastAsia="en-GB"/>
        </w:rPr>
      </w:pPr>
      <w:r w:rsidRPr="0094591B">
        <w:rPr>
          <w:rFonts w:ascii="Arial" w:hAnsi="Arial"/>
          <w:sz w:val="21"/>
          <w:szCs w:val="21"/>
          <w:lang w:val="en" w:eastAsia="en-GB"/>
        </w:rPr>
        <w:t xml:space="preserve">The purpose of the Pulse counter, is to count the number of pulses during a specified amount of time. The time is dictated by the signal on the start/stop pin. When the start/stop pin is high, the algorithm is counting pulses, otherwise the last count value is output. The reset pin clears the count value and counting can resume from 0 whenever the start pin is high. </w:t>
      </w:r>
    </w:p>
    <w:p w:rsidR="00E85E7D" w:rsidRPr="0094591B" w:rsidRDefault="00E85E7D" w:rsidP="00496FC4">
      <w:pPr>
        <w:rPr>
          <w:rFonts w:ascii="Arial" w:hAnsi="Arial"/>
          <w:sz w:val="21"/>
          <w:szCs w:val="21"/>
          <w:lang w:val="en" w:eastAsia="en-GB"/>
        </w:rPr>
      </w:pPr>
      <w:r w:rsidRPr="0094591B">
        <w:rPr>
          <w:rFonts w:ascii="Arial" w:hAnsi="Arial"/>
          <w:sz w:val="21"/>
          <w:szCs w:val="21"/>
          <w:lang w:val="en" w:eastAsia="en-GB"/>
        </w:rPr>
        <w:t>The graph below shows the interaction between the start/stop and reset pins when a pulse train signal is present on the Pulse Input pin. The reset signal is in red. The start/stop signal is in blue, and the counter output is the second graph in yellow.</w:t>
      </w:r>
      <w:r w:rsidRPr="0094591B">
        <w:rPr>
          <w:rFonts w:ascii="Arial" w:hAnsi="Arial"/>
          <w:sz w:val="21"/>
          <w:szCs w:val="21"/>
          <w:lang w:val="en" w:eastAsia="en-GB"/>
        </w:rPr>
        <w:br/>
      </w:r>
      <w:r w:rsidRPr="0094591B">
        <w:rPr>
          <w:rFonts w:ascii="Arial" w:hAnsi="Arial"/>
          <w:sz w:val="21"/>
          <w:szCs w:val="21"/>
          <w:lang w:val="en" w:eastAsia="en-GB"/>
        </w:rPr>
        <w:lastRenderedPageBreak/>
        <w:br/>
      </w:r>
      <w:r>
        <w:rPr>
          <w:rFonts w:ascii="Arial" w:hAnsi="Arial"/>
          <w:noProof/>
          <w:color w:val="009FBD"/>
          <w:sz w:val="21"/>
          <w:szCs w:val="21"/>
          <w:lang w:eastAsia="en-GB"/>
        </w:rPr>
        <w:drawing>
          <wp:inline distT="0" distB="0" distL="0" distR="0" wp14:anchorId="0C405EDA" wp14:editId="1C8383C6">
            <wp:extent cx="4904740" cy="3503295"/>
            <wp:effectExtent l="0" t="0" r="0" b="1905"/>
            <wp:docPr id="3" name="Picture 3" descr="https://wiki.analog.com/_media/resources/tools-software/sigmastudio/toolbox/counters/pulsecounterpic2.png">
              <a:hlinkClick xmlns:a="http://schemas.openxmlformats.org/drawingml/2006/main" r:id="rId74" tooltip="&quot;resources:tools-software:sigmastudio:toolbox:counters:pulsecounterpic2.png&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iki.analog.com/_media/resources/tools-software/sigmastudio/toolbox/counters/pulsecounterpic2.png">
                      <a:hlinkClick r:id="rId74" tooltip="&quot;resources:tools-software:sigmastudio:toolbox:counters:pulsecounterpic2.png&quot;"/>
                    </pic:cNvPr>
                    <pic:cNvPicPr>
                      <a:picLocks noChangeAspect="1" noChangeArrowheads="1"/>
                    </pic:cNvPicPr>
                  </pic:nvPicPr>
                  <pic:blipFill>
                    <a:blip r:embed="rId75">
                      <a:extLst>
                        <a:ext uri="{28A0092B-C50C-407E-A947-70E740481C1C}">
                          <a14:useLocalDpi xmlns:a14="http://schemas.microsoft.com/office/drawing/2010/main"/>
                        </a:ext>
                      </a:extLst>
                    </a:blip>
                    <a:srcRect/>
                    <a:stretch>
                      <a:fillRect/>
                    </a:stretch>
                  </pic:blipFill>
                  <pic:spPr bwMode="auto">
                    <a:xfrm>
                      <a:off x="0" y="0"/>
                      <a:ext cx="4904740" cy="3503295"/>
                    </a:xfrm>
                    <a:prstGeom prst="rect">
                      <a:avLst/>
                    </a:prstGeom>
                    <a:noFill/>
                    <a:ln>
                      <a:noFill/>
                    </a:ln>
                  </pic:spPr>
                </pic:pic>
              </a:graphicData>
            </a:graphic>
          </wp:inline>
        </w:drawing>
      </w:r>
    </w:p>
    <w:p w:rsidR="00E85E7D" w:rsidRPr="0094591B" w:rsidRDefault="00E85E7D" w:rsidP="00496FC4">
      <w:pPr>
        <w:rPr>
          <w:sz w:val="27"/>
          <w:szCs w:val="27"/>
          <w:lang w:val="en" w:eastAsia="en-GB"/>
        </w:rPr>
      </w:pPr>
      <w:r w:rsidRPr="0094591B">
        <w:rPr>
          <w:sz w:val="27"/>
          <w:szCs w:val="27"/>
          <w:lang w:val="en" w:eastAsia="en-GB"/>
        </w:rPr>
        <w:t>Example</w:t>
      </w:r>
    </w:p>
    <w:p w:rsidR="00E85E7D" w:rsidRPr="0094591B" w:rsidRDefault="00E85E7D" w:rsidP="00496FC4">
      <w:pPr>
        <w:rPr>
          <w:rFonts w:ascii="Arial" w:hAnsi="Arial"/>
          <w:sz w:val="21"/>
          <w:szCs w:val="21"/>
          <w:lang w:val="en" w:eastAsia="en-GB"/>
        </w:rPr>
      </w:pPr>
      <w:r w:rsidRPr="0094591B">
        <w:rPr>
          <w:rFonts w:ascii="Arial" w:hAnsi="Arial"/>
          <w:sz w:val="21"/>
          <w:szCs w:val="21"/>
          <w:lang w:val="en" w:eastAsia="en-GB"/>
        </w:rPr>
        <w:t xml:space="preserve">The Pulse Counter is very useful to use with the Value Cross Detection algorithm. For an application in which you need to monitor the number of value-crossings (zero-cross counter) during a specified time the two blocks together can help achieve this. The following image uses a </w:t>
      </w:r>
      <w:hyperlink r:id="rId76" w:tooltip="resources:tools-software:sigmastudio:toolbox:sources:sinetone" w:history="1">
        <w:r w:rsidRPr="0094591B">
          <w:rPr>
            <w:rFonts w:ascii="Arial" w:hAnsi="Arial"/>
            <w:color w:val="009FBD"/>
            <w:sz w:val="21"/>
            <w:szCs w:val="21"/>
            <w:lang w:val="en" w:eastAsia="en-GB"/>
          </w:rPr>
          <w:t>sine tone</w:t>
        </w:r>
      </w:hyperlink>
      <w:r w:rsidRPr="0094591B">
        <w:rPr>
          <w:rFonts w:ascii="Arial" w:hAnsi="Arial"/>
          <w:sz w:val="21"/>
          <w:szCs w:val="21"/>
          <w:lang w:val="en" w:eastAsia="en-GB"/>
        </w:rPr>
        <w:t xml:space="preserve"> input, </w:t>
      </w:r>
      <w:hyperlink r:id="rId77" w:tooltip="resources:tools-software:sigmastudio:toolbox:sources:onoffswitch" w:history="1">
        <w:r w:rsidRPr="0094591B">
          <w:rPr>
            <w:rFonts w:ascii="Arial" w:hAnsi="Arial"/>
            <w:color w:val="009FBD"/>
            <w:sz w:val="21"/>
            <w:szCs w:val="21"/>
            <w:lang w:val="en" w:eastAsia="en-GB"/>
          </w:rPr>
          <w:t>on/off switches</w:t>
        </w:r>
      </w:hyperlink>
      <w:r w:rsidRPr="0094591B">
        <w:rPr>
          <w:rFonts w:ascii="Arial" w:hAnsi="Arial"/>
          <w:sz w:val="21"/>
          <w:szCs w:val="21"/>
          <w:lang w:val="en" w:eastAsia="en-GB"/>
        </w:rPr>
        <w:t xml:space="preserve">, Pulse Counter, </w:t>
      </w:r>
      <w:hyperlink r:id="rId78" w:tooltip="resources:tools-software:sigmastudio:toolbox:basicdsp:dspreadback" w:history="1">
        <w:r w:rsidRPr="0094591B">
          <w:rPr>
            <w:rFonts w:ascii="Arial" w:hAnsi="Arial"/>
            <w:color w:val="009FBD"/>
            <w:sz w:val="21"/>
            <w:szCs w:val="21"/>
            <w:lang w:val="en" w:eastAsia="en-GB"/>
          </w:rPr>
          <w:t>Readback</w:t>
        </w:r>
      </w:hyperlink>
      <w:r w:rsidRPr="0094591B">
        <w:rPr>
          <w:rFonts w:ascii="Arial" w:hAnsi="Arial"/>
          <w:sz w:val="21"/>
          <w:szCs w:val="21"/>
          <w:lang w:val="en" w:eastAsia="en-GB"/>
        </w:rPr>
        <w:t xml:space="preserve"> cell, and </w:t>
      </w:r>
      <w:hyperlink r:id="rId79" w:tooltip="resources:tools-software:sigmastudio:toolbox:io:generalpurposeoutput" w:history="1">
        <w:r w:rsidRPr="0094591B">
          <w:rPr>
            <w:rFonts w:ascii="Arial" w:hAnsi="Arial"/>
            <w:color w:val="009FBD"/>
            <w:sz w:val="21"/>
            <w:szCs w:val="21"/>
            <w:lang w:val="en" w:eastAsia="en-GB"/>
          </w:rPr>
          <w:t>GPIO output</w:t>
        </w:r>
      </w:hyperlink>
      <w:r w:rsidRPr="0094591B">
        <w:rPr>
          <w:rFonts w:ascii="Arial" w:hAnsi="Arial"/>
          <w:sz w:val="21"/>
          <w:szCs w:val="21"/>
          <w:lang w:val="en" w:eastAsia="en-GB"/>
        </w:rPr>
        <w:t>.</w:t>
      </w:r>
      <w:r w:rsidRPr="0094591B">
        <w:rPr>
          <w:rFonts w:ascii="Arial" w:hAnsi="Arial"/>
          <w:sz w:val="21"/>
          <w:szCs w:val="21"/>
          <w:lang w:val="en" w:eastAsia="en-GB"/>
        </w:rPr>
        <w:br/>
      </w:r>
      <w:r w:rsidRPr="0094591B">
        <w:rPr>
          <w:rFonts w:ascii="Arial" w:hAnsi="Arial"/>
          <w:sz w:val="21"/>
          <w:szCs w:val="21"/>
          <w:lang w:val="en" w:eastAsia="en-GB"/>
        </w:rPr>
        <w:br/>
      </w:r>
      <w:r>
        <w:rPr>
          <w:rFonts w:ascii="Arial" w:hAnsi="Arial"/>
          <w:noProof/>
          <w:color w:val="009FBD"/>
          <w:sz w:val="21"/>
          <w:szCs w:val="21"/>
          <w:lang w:eastAsia="en-GB"/>
        </w:rPr>
        <w:drawing>
          <wp:inline distT="0" distB="0" distL="0" distR="0" wp14:anchorId="7C630DB4" wp14:editId="7F11BD3B">
            <wp:extent cx="5236845" cy="2054225"/>
            <wp:effectExtent l="0" t="0" r="1905" b="3175"/>
            <wp:docPr id="4" name="Picture 4" descr="https://wiki.analog.com/_media/resources/tools-software/sigmastudio/toolbox/counters/pulsecounterpic3.png">
              <a:hlinkClick xmlns:a="http://schemas.openxmlformats.org/drawingml/2006/main" r:id="rId80" tooltip="&quot;resources:tools-software:sigmastudio:toolbox:counters:pulsecounterpic3.png&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wiki.analog.com/_media/resources/tools-software/sigmastudio/toolbox/counters/pulsecounterpic3.png">
                      <a:hlinkClick r:id="rId80" tooltip="&quot;resources:tools-software:sigmastudio:toolbox:counters:pulsecounterpic3.png&quot;"/>
                    </pic:cNvPr>
                    <pic:cNvPicPr>
                      <a:picLocks noChangeAspect="1" noChangeArrowheads="1"/>
                    </pic:cNvPicPr>
                  </pic:nvPicPr>
                  <pic:blipFill>
                    <a:blip r:embed="rId81">
                      <a:extLst>
                        <a:ext uri="{28A0092B-C50C-407E-A947-70E740481C1C}">
                          <a14:useLocalDpi xmlns:a14="http://schemas.microsoft.com/office/drawing/2010/main"/>
                        </a:ext>
                      </a:extLst>
                    </a:blip>
                    <a:srcRect/>
                    <a:stretch>
                      <a:fillRect/>
                    </a:stretch>
                  </pic:blipFill>
                  <pic:spPr bwMode="auto">
                    <a:xfrm>
                      <a:off x="0" y="0"/>
                      <a:ext cx="5236845" cy="2054225"/>
                    </a:xfrm>
                    <a:prstGeom prst="rect">
                      <a:avLst/>
                    </a:prstGeom>
                    <a:noFill/>
                    <a:ln>
                      <a:noFill/>
                    </a:ln>
                  </pic:spPr>
                </pic:pic>
              </a:graphicData>
            </a:graphic>
          </wp:inline>
        </w:drawing>
      </w:r>
    </w:p>
    <w:p w:rsidR="00496FC4" w:rsidRDefault="00496FC4" w:rsidP="00496FC4">
      <w:pPr>
        <w:rPr>
          <w:sz w:val="27"/>
          <w:szCs w:val="27"/>
          <w:lang w:val="en" w:eastAsia="en-GB"/>
        </w:rPr>
      </w:pPr>
    </w:p>
    <w:p w:rsidR="00496FC4" w:rsidRDefault="00496FC4">
      <w:pPr>
        <w:rPr>
          <w:sz w:val="27"/>
          <w:szCs w:val="27"/>
          <w:lang w:val="en" w:eastAsia="en-GB"/>
        </w:rPr>
      </w:pPr>
      <w:r>
        <w:rPr>
          <w:sz w:val="27"/>
          <w:szCs w:val="27"/>
          <w:lang w:val="en" w:eastAsia="en-GB"/>
        </w:rPr>
        <w:br w:type="page"/>
      </w:r>
    </w:p>
    <w:p w:rsidR="00E85E7D" w:rsidRPr="0094591B" w:rsidRDefault="00E85E7D" w:rsidP="00496FC4">
      <w:pPr>
        <w:rPr>
          <w:sz w:val="27"/>
          <w:szCs w:val="27"/>
          <w:lang w:val="en" w:eastAsia="en-GB"/>
        </w:rPr>
      </w:pPr>
      <w:r w:rsidRPr="0094591B">
        <w:rPr>
          <w:sz w:val="27"/>
          <w:szCs w:val="27"/>
          <w:lang w:val="en" w:eastAsia="en-GB"/>
        </w:rPr>
        <w:lastRenderedPageBreak/>
        <w:t>Algorithm Details</w:t>
      </w:r>
    </w:p>
    <w:tbl>
      <w:tblPr>
        <w:tblW w:w="0" w:type="auto"/>
        <w:tblCellMar>
          <w:top w:w="15" w:type="dxa"/>
          <w:left w:w="15" w:type="dxa"/>
          <w:bottom w:w="15" w:type="dxa"/>
          <w:right w:w="15" w:type="dxa"/>
        </w:tblCellMar>
        <w:tblLook w:val="04A0" w:firstRow="1" w:lastRow="0" w:firstColumn="1" w:lastColumn="0" w:noHBand="0" w:noVBand="1"/>
      </w:tblPr>
      <w:tblGrid>
        <w:gridCol w:w="2538"/>
        <w:gridCol w:w="3081"/>
      </w:tblGrid>
      <w:tr w:rsidR="00E85E7D" w:rsidRPr="0094591B" w:rsidTr="00353083">
        <w:tc>
          <w:tcPr>
            <w:tcW w:w="0" w:type="auto"/>
            <w:shd w:val="clear" w:color="auto" w:fill="auto"/>
            <w:vAlign w:val="center"/>
            <w:hideMark/>
          </w:tcPr>
          <w:p w:rsidR="00E85E7D" w:rsidRPr="0094591B" w:rsidRDefault="00E85E7D" w:rsidP="00496FC4">
            <w:pPr>
              <w:rPr>
                <w:rFonts w:ascii="Times New Roman" w:hAnsi="Times New Roman" w:cs="Times New Roman"/>
                <w:sz w:val="21"/>
                <w:szCs w:val="21"/>
                <w:lang w:eastAsia="en-GB"/>
              </w:rPr>
            </w:pPr>
            <w:r w:rsidRPr="0094591B">
              <w:rPr>
                <w:rFonts w:ascii="Times New Roman" w:hAnsi="Times New Roman" w:cs="Times New Roman"/>
                <w:sz w:val="21"/>
                <w:szCs w:val="21"/>
                <w:lang w:eastAsia="en-GB"/>
              </w:rPr>
              <w:t>Toolbox Path</w:t>
            </w:r>
          </w:p>
        </w:tc>
        <w:tc>
          <w:tcPr>
            <w:tcW w:w="0" w:type="auto"/>
            <w:shd w:val="clear" w:color="auto" w:fill="auto"/>
            <w:vAlign w:val="center"/>
            <w:hideMark/>
          </w:tcPr>
          <w:p w:rsidR="00E85E7D" w:rsidRPr="0094591B" w:rsidRDefault="00E85E7D" w:rsidP="00496FC4">
            <w:pPr>
              <w:rPr>
                <w:rFonts w:ascii="Times New Roman" w:hAnsi="Times New Roman" w:cs="Times New Roman"/>
                <w:sz w:val="21"/>
                <w:szCs w:val="21"/>
                <w:lang w:eastAsia="en-GB"/>
              </w:rPr>
            </w:pPr>
            <w:r w:rsidRPr="0094591B">
              <w:rPr>
                <w:rFonts w:ascii="Times New Roman" w:hAnsi="Times New Roman" w:cs="Times New Roman"/>
                <w:sz w:val="21"/>
                <w:szCs w:val="21"/>
                <w:lang w:eastAsia="en-GB"/>
              </w:rPr>
              <w:t>Counters - Counters - Pulse Counter</w:t>
            </w:r>
          </w:p>
        </w:tc>
      </w:tr>
      <w:tr w:rsidR="00E85E7D" w:rsidRPr="0094591B" w:rsidTr="00353083">
        <w:tc>
          <w:tcPr>
            <w:tcW w:w="0" w:type="auto"/>
            <w:shd w:val="clear" w:color="auto" w:fill="auto"/>
            <w:vAlign w:val="center"/>
            <w:hideMark/>
          </w:tcPr>
          <w:p w:rsidR="00E85E7D" w:rsidRPr="0094591B" w:rsidRDefault="00E85E7D" w:rsidP="00496FC4">
            <w:pPr>
              <w:rPr>
                <w:rFonts w:ascii="Times New Roman" w:hAnsi="Times New Roman" w:cs="Times New Roman"/>
                <w:sz w:val="21"/>
                <w:szCs w:val="21"/>
                <w:lang w:eastAsia="en-GB"/>
              </w:rPr>
            </w:pPr>
            <w:r w:rsidRPr="0094591B">
              <w:rPr>
                <w:rFonts w:ascii="Times New Roman" w:hAnsi="Times New Roman" w:cs="Times New Roman"/>
                <w:sz w:val="21"/>
                <w:szCs w:val="21"/>
                <w:lang w:eastAsia="en-GB"/>
              </w:rPr>
              <w:t>Cores Supported</w:t>
            </w:r>
          </w:p>
        </w:tc>
        <w:tc>
          <w:tcPr>
            <w:tcW w:w="0" w:type="auto"/>
            <w:shd w:val="clear" w:color="auto" w:fill="auto"/>
            <w:vAlign w:val="center"/>
            <w:hideMark/>
          </w:tcPr>
          <w:p w:rsidR="00E85E7D" w:rsidRPr="0094591B" w:rsidRDefault="00E85E7D" w:rsidP="00496FC4">
            <w:pPr>
              <w:rPr>
                <w:rFonts w:ascii="Times New Roman" w:hAnsi="Times New Roman" w:cs="Times New Roman"/>
                <w:sz w:val="21"/>
                <w:szCs w:val="21"/>
                <w:lang w:eastAsia="en-GB"/>
              </w:rPr>
            </w:pPr>
            <w:r w:rsidRPr="0094591B">
              <w:rPr>
                <w:rFonts w:ascii="Times New Roman" w:hAnsi="Times New Roman" w:cs="Times New Roman"/>
                <w:sz w:val="21"/>
                <w:szCs w:val="21"/>
                <w:lang w:eastAsia="en-GB"/>
              </w:rPr>
              <w:t xml:space="preserve">AD1940 </w:t>
            </w:r>
            <w:r w:rsidRPr="0094591B">
              <w:rPr>
                <w:rFonts w:ascii="Times New Roman" w:hAnsi="Times New Roman" w:cs="Times New Roman"/>
                <w:sz w:val="21"/>
                <w:szCs w:val="21"/>
                <w:lang w:eastAsia="en-GB"/>
              </w:rPr>
              <w:br/>
              <w:t xml:space="preserve">ADAU170x </w:t>
            </w:r>
            <w:r w:rsidRPr="0094591B">
              <w:rPr>
                <w:rFonts w:ascii="Times New Roman" w:hAnsi="Times New Roman" w:cs="Times New Roman"/>
                <w:sz w:val="21"/>
                <w:szCs w:val="21"/>
                <w:lang w:eastAsia="en-GB"/>
              </w:rPr>
              <w:br/>
              <w:t xml:space="preserve">ADAU144x </w:t>
            </w:r>
            <w:r w:rsidRPr="0094591B">
              <w:rPr>
                <w:rFonts w:ascii="Times New Roman" w:hAnsi="Times New Roman" w:cs="Times New Roman"/>
                <w:sz w:val="21"/>
                <w:szCs w:val="21"/>
                <w:lang w:eastAsia="en-GB"/>
              </w:rPr>
              <w:br/>
              <w:t xml:space="preserve">ADAU176x </w:t>
            </w:r>
            <w:r w:rsidRPr="0094591B">
              <w:rPr>
                <w:rFonts w:ascii="Times New Roman" w:hAnsi="Times New Roman" w:cs="Times New Roman"/>
                <w:sz w:val="21"/>
                <w:szCs w:val="21"/>
                <w:lang w:eastAsia="en-GB"/>
              </w:rPr>
              <w:br/>
              <w:t>ADAU178x</w:t>
            </w:r>
          </w:p>
        </w:tc>
      </w:tr>
      <w:tr w:rsidR="00E85E7D" w:rsidRPr="0094591B" w:rsidTr="00353083">
        <w:tc>
          <w:tcPr>
            <w:tcW w:w="0" w:type="auto"/>
            <w:shd w:val="clear" w:color="auto" w:fill="auto"/>
            <w:vAlign w:val="center"/>
            <w:hideMark/>
          </w:tcPr>
          <w:p w:rsidR="00E85E7D" w:rsidRPr="0094591B" w:rsidRDefault="00E85E7D" w:rsidP="00496FC4">
            <w:pPr>
              <w:rPr>
                <w:rFonts w:ascii="Times New Roman" w:hAnsi="Times New Roman" w:cs="Times New Roman"/>
                <w:sz w:val="21"/>
                <w:szCs w:val="21"/>
                <w:lang w:eastAsia="en-GB"/>
              </w:rPr>
            </w:pPr>
            <w:r w:rsidRPr="0094591B">
              <w:rPr>
                <w:rFonts w:ascii="Times New Roman" w:hAnsi="Times New Roman" w:cs="Times New Roman"/>
                <w:sz w:val="21"/>
                <w:szCs w:val="21"/>
                <w:lang w:eastAsia="en-GB"/>
              </w:rPr>
              <w:t>“Grow Algorithm” Supported</w:t>
            </w:r>
          </w:p>
        </w:tc>
        <w:tc>
          <w:tcPr>
            <w:tcW w:w="0" w:type="auto"/>
            <w:shd w:val="clear" w:color="auto" w:fill="auto"/>
            <w:vAlign w:val="center"/>
            <w:hideMark/>
          </w:tcPr>
          <w:p w:rsidR="00E85E7D" w:rsidRPr="0094591B" w:rsidRDefault="00E85E7D" w:rsidP="00496FC4">
            <w:pPr>
              <w:rPr>
                <w:rFonts w:ascii="Times New Roman" w:hAnsi="Times New Roman" w:cs="Times New Roman"/>
                <w:sz w:val="21"/>
                <w:szCs w:val="21"/>
                <w:lang w:eastAsia="en-GB"/>
              </w:rPr>
            </w:pPr>
            <w:r w:rsidRPr="0094591B">
              <w:rPr>
                <w:rFonts w:ascii="Times New Roman" w:hAnsi="Times New Roman" w:cs="Times New Roman"/>
                <w:sz w:val="21"/>
                <w:szCs w:val="21"/>
                <w:lang w:eastAsia="en-GB"/>
              </w:rPr>
              <w:t>no</w:t>
            </w:r>
          </w:p>
        </w:tc>
      </w:tr>
      <w:tr w:rsidR="00E85E7D" w:rsidRPr="0094591B" w:rsidTr="00353083">
        <w:tc>
          <w:tcPr>
            <w:tcW w:w="0" w:type="auto"/>
            <w:shd w:val="clear" w:color="auto" w:fill="auto"/>
            <w:vAlign w:val="center"/>
            <w:hideMark/>
          </w:tcPr>
          <w:p w:rsidR="00E85E7D" w:rsidRPr="0094591B" w:rsidRDefault="00E85E7D" w:rsidP="00496FC4">
            <w:pPr>
              <w:rPr>
                <w:rFonts w:ascii="Times New Roman" w:hAnsi="Times New Roman" w:cs="Times New Roman"/>
                <w:sz w:val="21"/>
                <w:szCs w:val="21"/>
                <w:lang w:eastAsia="en-GB"/>
              </w:rPr>
            </w:pPr>
            <w:r w:rsidRPr="0094591B">
              <w:rPr>
                <w:rFonts w:ascii="Times New Roman" w:hAnsi="Times New Roman" w:cs="Times New Roman"/>
                <w:sz w:val="21"/>
                <w:szCs w:val="21"/>
                <w:lang w:eastAsia="en-GB"/>
              </w:rPr>
              <w:t>“Add Algorithm” Supported</w:t>
            </w:r>
          </w:p>
        </w:tc>
        <w:tc>
          <w:tcPr>
            <w:tcW w:w="0" w:type="auto"/>
            <w:shd w:val="clear" w:color="auto" w:fill="auto"/>
            <w:vAlign w:val="center"/>
            <w:hideMark/>
          </w:tcPr>
          <w:p w:rsidR="00E85E7D" w:rsidRPr="0094591B" w:rsidRDefault="00E85E7D" w:rsidP="00496FC4">
            <w:pPr>
              <w:rPr>
                <w:rFonts w:ascii="Times New Roman" w:hAnsi="Times New Roman" w:cs="Times New Roman"/>
                <w:sz w:val="21"/>
                <w:szCs w:val="21"/>
                <w:lang w:eastAsia="en-GB"/>
              </w:rPr>
            </w:pPr>
            <w:r w:rsidRPr="0094591B">
              <w:rPr>
                <w:rFonts w:ascii="Times New Roman" w:hAnsi="Times New Roman" w:cs="Times New Roman"/>
                <w:sz w:val="21"/>
                <w:szCs w:val="21"/>
                <w:lang w:eastAsia="en-GB"/>
              </w:rPr>
              <w:t>no</w:t>
            </w:r>
          </w:p>
        </w:tc>
      </w:tr>
      <w:tr w:rsidR="00E85E7D" w:rsidRPr="0094591B" w:rsidTr="00353083">
        <w:tc>
          <w:tcPr>
            <w:tcW w:w="0" w:type="auto"/>
            <w:shd w:val="clear" w:color="auto" w:fill="auto"/>
            <w:vAlign w:val="center"/>
            <w:hideMark/>
          </w:tcPr>
          <w:p w:rsidR="00E85E7D" w:rsidRPr="0094591B" w:rsidRDefault="00E85E7D" w:rsidP="00496FC4">
            <w:pPr>
              <w:rPr>
                <w:rFonts w:ascii="Times New Roman" w:hAnsi="Times New Roman" w:cs="Times New Roman"/>
                <w:sz w:val="21"/>
                <w:szCs w:val="21"/>
                <w:lang w:eastAsia="en-GB"/>
              </w:rPr>
            </w:pPr>
            <w:r w:rsidRPr="0094591B">
              <w:rPr>
                <w:rFonts w:ascii="Times New Roman" w:hAnsi="Times New Roman" w:cs="Times New Roman"/>
                <w:sz w:val="21"/>
                <w:szCs w:val="21"/>
                <w:lang w:eastAsia="en-GB"/>
              </w:rPr>
              <w:t>Subroutine/Loop Based</w:t>
            </w:r>
          </w:p>
        </w:tc>
        <w:tc>
          <w:tcPr>
            <w:tcW w:w="0" w:type="auto"/>
            <w:shd w:val="clear" w:color="auto" w:fill="auto"/>
            <w:vAlign w:val="center"/>
            <w:hideMark/>
          </w:tcPr>
          <w:p w:rsidR="00E85E7D" w:rsidRPr="0094591B" w:rsidRDefault="00E85E7D" w:rsidP="00496FC4">
            <w:pPr>
              <w:rPr>
                <w:rFonts w:ascii="Times New Roman" w:hAnsi="Times New Roman" w:cs="Times New Roman"/>
                <w:sz w:val="21"/>
                <w:szCs w:val="21"/>
                <w:lang w:eastAsia="en-GB"/>
              </w:rPr>
            </w:pPr>
            <w:r w:rsidRPr="0094591B">
              <w:rPr>
                <w:rFonts w:ascii="Times New Roman" w:hAnsi="Times New Roman" w:cs="Times New Roman"/>
                <w:sz w:val="21"/>
                <w:szCs w:val="21"/>
                <w:lang w:eastAsia="en-GB"/>
              </w:rPr>
              <w:t>no</w:t>
            </w:r>
          </w:p>
        </w:tc>
      </w:tr>
      <w:tr w:rsidR="00E85E7D" w:rsidRPr="0094591B" w:rsidTr="00353083">
        <w:tc>
          <w:tcPr>
            <w:tcW w:w="0" w:type="auto"/>
            <w:shd w:val="clear" w:color="auto" w:fill="auto"/>
            <w:vAlign w:val="center"/>
            <w:hideMark/>
          </w:tcPr>
          <w:p w:rsidR="00E85E7D" w:rsidRPr="0094591B" w:rsidRDefault="00E85E7D" w:rsidP="00496FC4">
            <w:pPr>
              <w:rPr>
                <w:rFonts w:ascii="Times New Roman" w:hAnsi="Times New Roman" w:cs="Times New Roman"/>
                <w:sz w:val="21"/>
                <w:szCs w:val="21"/>
                <w:lang w:eastAsia="en-GB"/>
              </w:rPr>
            </w:pPr>
            <w:r w:rsidRPr="0094591B">
              <w:rPr>
                <w:rFonts w:ascii="Times New Roman" w:hAnsi="Times New Roman" w:cs="Times New Roman"/>
                <w:sz w:val="21"/>
                <w:szCs w:val="21"/>
                <w:lang w:eastAsia="en-GB"/>
              </w:rPr>
              <w:t>Program RAM</w:t>
            </w:r>
          </w:p>
        </w:tc>
        <w:tc>
          <w:tcPr>
            <w:tcW w:w="0" w:type="auto"/>
            <w:shd w:val="clear" w:color="auto" w:fill="auto"/>
            <w:vAlign w:val="center"/>
            <w:hideMark/>
          </w:tcPr>
          <w:p w:rsidR="00E85E7D" w:rsidRPr="0094591B" w:rsidRDefault="00E85E7D" w:rsidP="00496FC4">
            <w:pPr>
              <w:rPr>
                <w:rFonts w:ascii="Times New Roman" w:hAnsi="Times New Roman" w:cs="Times New Roman"/>
                <w:sz w:val="21"/>
                <w:szCs w:val="21"/>
                <w:lang w:eastAsia="en-GB"/>
              </w:rPr>
            </w:pPr>
            <w:r w:rsidRPr="0094591B">
              <w:rPr>
                <w:rFonts w:ascii="Times New Roman" w:hAnsi="Times New Roman" w:cs="Times New Roman"/>
                <w:sz w:val="21"/>
                <w:szCs w:val="21"/>
                <w:lang w:eastAsia="en-GB"/>
              </w:rPr>
              <w:t>12</w:t>
            </w:r>
          </w:p>
        </w:tc>
      </w:tr>
      <w:tr w:rsidR="00E85E7D" w:rsidRPr="0094591B" w:rsidTr="00353083">
        <w:tc>
          <w:tcPr>
            <w:tcW w:w="0" w:type="auto"/>
            <w:shd w:val="clear" w:color="auto" w:fill="auto"/>
            <w:vAlign w:val="center"/>
            <w:hideMark/>
          </w:tcPr>
          <w:p w:rsidR="00E85E7D" w:rsidRPr="0094591B" w:rsidRDefault="00E85E7D" w:rsidP="00496FC4">
            <w:pPr>
              <w:rPr>
                <w:rFonts w:ascii="Times New Roman" w:hAnsi="Times New Roman" w:cs="Times New Roman"/>
                <w:sz w:val="21"/>
                <w:szCs w:val="21"/>
                <w:lang w:eastAsia="en-GB"/>
              </w:rPr>
            </w:pPr>
            <w:r w:rsidRPr="0094591B">
              <w:rPr>
                <w:rFonts w:ascii="Times New Roman" w:hAnsi="Times New Roman" w:cs="Times New Roman"/>
                <w:sz w:val="21"/>
                <w:szCs w:val="21"/>
                <w:lang w:eastAsia="en-GB"/>
              </w:rPr>
              <w:t>Data RAM</w:t>
            </w:r>
          </w:p>
        </w:tc>
        <w:tc>
          <w:tcPr>
            <w:tcW w:w="0" w:type="auto"/>
            <w:shd w:val="clear" w:color="auto" w:fill="auto"/>
            <w:vAlign w:val="center"/>
            <w:hideMark/>
          </w:tcPr>
          <w:p w:rsidR="00E85E7D" w:rsidRPr="0094591B" w:rsidRDefault="00E85E7D" w:rsidP="00496FC4">
            <w:pPr>
              <w:rPr>
                <w:rFonts w:ascii="Times New Roman" w:hAnsi="Times New Roman" w:cs="Times New Roman"/>
                <w:sz w:val="21"/>
                <w:szCs w:val="21"/>
                <w:lang w:eastAsia="en-GB"/>
              </w:rPr>
            </w:pPr>
            <w:r w:rsidRPr="0094591B">
              <w:rPr>
                <w:rFonts w:ascii="Times New Roman" w:hAnsi="Times New Roman" w:cs="Times New Roman"/>
                <w:sz w:val="21"/>
                <w:szCs w:val="21"/>
                <w:lang w:eastAsia="en-GB"/>
              </w:rPr>
              <w:t>3</w:t>
            </w:r>
          </w:p>
        </w:tc>
      </w:tr>
      <w:tr w:rsidR="00E85E7D" w:rsidRPr="0094591B" w:rsidTr="00353083">
        <w:tc>
          <w:tcPr>
            <w:tcW w:w="0" w:type="auto"/>
            <w:shd w:val="clear" w:color="auto" w:fill="auto"/>
            <w:vAlign w:val="center"/>
            <w:hideMark/>
          </w:tcPr>
          <w:p w:rsidR="00E85E7D" w:rsidRPr="0094591B" w:rsidRDefault="00E85E7D" w:rsidP="00496FC4">
            <w:pPr>
              <w:rPr>
                <w:rFonts w:ascii="Times New Roman" w:hAnsi="Times New Roman" w:cs="Times New Roman"/>
                <w:sz w:val="21"/>
                <w:szCs w:val="21"/>
                <w:lang w:eastAsia="en-GB"/>
              </w:rPr>
            </w:pPr>
            <w:r w:rsidRPr="0094591B">
              <w:rPr>
                <w:rFonts w:ascii="Times New Roman" w:hAnsi="Times New Roman" w:cs="Times New Roman"/>
                <w:sz w:val="21"/>
                <w:szCs w:val="21"/>
                <w:lang w:eastAsia="en-GB"/>
              </w:rPr>
              <w:t>Parameter RAM</w:t>
            </w:r>
          </w:p>
        </w:tc>
        <w:tc>
          <w:tcPr>
            <w:tcW w:w="0" w:type="auto"/>
            <w:shd w:val="clear" w:color="auto" w:fill="auto"/>
            <w:vAlign w:val="center"/>
            <w:hideMark/>
          </w:tcPr>
          <w:p w:rsidR="00E85E7D" w:rsidRPr="0094591B" w:rsidRDefault="00E85E7D" w:rsidP="00496FC4">
            <w:pPr>
              <w:rPr>
                <w:rFonts w:ascii="Times New Roman" w:hAnsi="Times New Roman" w:cs="Times New Roman"/>
                <w:sz w:val="21"/>
                <w:szCs w:val="21"/>
                <w:lang w:eastAsia="en-GB"/>
              </w:rPr>
            </w:pPr>
            <w:r w:rsidRPr="0094591B">
              <w:rPr>
                <w:rFonts w:ascii="Times New Roman" w:hAnsi="Times New Roman" w:cs="Times New Roman"/>
                <w:sz w:val="21"/>
                <w:szCs w:val="21"/>
                <w:lang w:eastAsia="en-GB"/>
              </w:rPr>
              <w:t>0</w:t>
            </w:r>
          </w:p>
        </w:tc>
      </w:tr>
    </w:tbl>
    <w:p w:rsidR="00E85E7D" w:rsidRDefault="00E85E7D" w:rsidP="00E85E7D"/>
    <w:p w:rsidR="00DF2087" w:rsidRDefault="00DF2087" w:rsidP="00E85E7D"/>
    <w:p w:rsidR="00DF2087" w:rsidRDefault="00DF2087" w:rsidP="00E85E7D"/>
    <w:p w:rsidR="00DF2087" w:rsidRDefault="00DF2087" w:rsidP="00E85E7D"/>
    <w:p w:rsidR="00E85E7D" w:rsidRDefault="00E85E7D" w:rsidP="00467F1C">
      <w:pPr>
        <w:spacing w:after="0" w:line="240" w:lineRule="auto"/>
      </w:pPr>
    </w:p>
    <w:p w:rsidR="002C307D" w:rsidRDefault="002C307D">
      <w:r>
        <w:br w:type="page"/>
      </w:r>
    </w:p>
    <w:p w:rsidR="002C307D" w:rsidRDefault="002C307D" w:rsidP="002C307D">
      <w:pPr>
        <w:pStyle w:val="Heading2"/>
      </w:pPr>
      <w:bookmarkStart w:id="44" w:name="_Toc485139356"/>
      <w:r>
        <w:lastRenderedPageBreak/>
        <w:t>Appendix F – PIC Data Sheets</w:t>
      </w:r>
      <w:bookmarkEnd w:id="44"/>
    </w:p>
    <w:p w:rsidR="002C307D" w:rsidRDefault="002C307D" w:rsidP="002C307D">
      <w:pPr>
        <w:spacing w:after="0" w:line="240" w:lineRule="auto"/>
        <w:jc w:val="center"/>
      </w:pPr>
    </w:p>
    <w:p w:rsidR="00A03AD5" w:rsidRDefault="00A03AD5" w:rsidP="002C307D">
      <w:pPr>
        <w:spacing w:after="0" w:line="240" w:lineRule="auto"/>
        <w:jc w:val="center"/>
      </w:pPr>
      <w:r>
        <w:rPr>
          <w:noProof/>
          <w:lang w:eastAsia="en-GB"/>
        </w:rPr>
        <w:drawing>
          <wp:inline distT="0" distB="0" distL="0" distR="0" wp14:anchorId="66957099" wp14:editId="0E0D9AA4">
            <wp:extent cx="5725160" cy="7879715"/>
            <wp:effectExtent l="0" t="0" r="8890" b="6985"/>
            <wp:docPr id="2" name="Picture 2" descr="H:\BEng stuff\BEng Yr 3\Project\Project Scans\PIC DS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BEng stuff\BEng Yr 3\Project\Project Scans\PIC DS001.jpg"/>
                    <pic:cNvPicPr>
                      <a:picLocks noChangeAspect="1" noChangeArrowheads="1"/>
                    </pic:cNvPicPr>
                  </pic:nvPicPr>
                  <pic:blipFill>
                    <a:blip r:embed="rId82" cstate="screen">
                      <a:extLst>
                        <a:ext uri="{28A0092B-C50C-407E-A947-70E740481C1C}">
                          <a14:useLocalDpi xmlns:a14="http://schemas.microsoft.com/office/drawing/2010/main"/>
                        </a:ext>
                      </a:extLst>
                    </a:blip>
                    <a:srcRect/>
                    <a:stretch>
                      <a:fillRect/>
                    </a:stretch>
                  </pic:blipFill>
                  <pic:spPr bwMode="auto">
                    <a:xfrm>
                      <a:off x="0" y="0"/>
                      <a:ext cx="5725160" cy="7879715"/>
                    </a:xfrm>
                    <a:prstGeom prst="rect">
                      <a:avLst/>
                    </a:prstGeom>
                    <a:noFill/>
                    <a:ln>
                      <a:noFill/>
                    </a:ln>
                  </pic:spPr>
                </pic:pic>
              </a:graphicData>
            </a:graphic>
          </wp:inline>
        </w:drawing>
      </w:r>
    </w:p>
    <w:p w:rsidR="00A03AD5" w:rsidRDefault="00A03AD5" w:rsidP="002C307D">
      <w:pPr>
        <w:spacing w:after="0" w:line="240" w:lineRule="auto"/>
        <w:jc w:val="center"/>
      </w:pPr>
    </w:p>
    <w:p w:rsidR="00E85E7D" w:rsidRDefault="00E85E7D" w:rsidP="002754CB">
      <w:pPr>
        <w:spacing w:after="0" w:line="240" w:lineRule="auto"/>
        <w:jc w:val="center"/>
      </w:pPr>
    </w:p>
    <w:p w:rsidR="00E85E7D" w:rsidRDefault="00E85E7D" w:rsidP="002754CB">
      <w:pPr>
        <w:spacing w:after="0" w:line="240" w:lineRule="auto"/>
        <w:jc w:val="center"/>
      </w:pPr>
    </w:p>
    <w:p w:rsidR="00E85E7D" w:rsidRDefault="00E85E7D" w:rsidP="002754CB">
      <w:pPr>
        <w:spacing w:after="0" w:line="240" w:lineRule="auto"/>
        <w:jc w:val="center"/>
      </w:pPr>
    </w:p>
    <w:p w:rsidR="00E85E7D" w:rsidRDefault="00A03AD5" w:rsidP="002754CB">
      <w:pPr>
        <w:spacing w:after="0" w:line="240" w:lineRule="auto"/>
        <w:jc w:val="center"/>
      </w:pPr>
      <w:r>
        <w:rPr>
          <w:noProof/>
          <w:lang w:eastAsia="en-GB"/>
        </w:rPr>
        <w:drawing>
          <wp:inline distT="0" distB="0" distL="0" distR="0" wp14:anchorId="3AF23F20" wp14:editId="7A6C7547">
            <wp:extent cx="5725160" cy="7879715"/>
            <wp:effectExtent l="0" t="0" r="8890" b="6985"/>
            <wp:docPr id="30" name="Picture 30" descr="H:\BEng stuff\BEng Yr 3\Project\Project Scans\PIC DS0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BEng stuff\BEng Yr 3\Project\Project Scans\PIC DS002.jpg"/>
                    <pic:cNvPicPr>
                      <a:picLocks noChangeAspect="1" noChangeArrowheads="1"/>
                    </pic:cNvPicPr>
                  </pic:nvPicPr>
                  <pic:blipFill>
                    <a:blip r:embed="rId83" cstate="screen">
                      <a:extLst>
                        <a:ext uri="{28A0092B-C50C-407E-A947-70E740481C1C}">
                          <a14:useLocalDpi xmlns:a14="http://schemas.microsoft.com/office/drawing/2010/main"/>
                        </a:ext>
                      </a:extLst>
                    </a:blip>
                    <a:srcRect/>
                    <a:stretch>
                      <a:fillRect/>
                    </a:stretch>
                  </pic:blipFill>
                  <pic:spPr bwMode="auto">
                    <a:xfrm>
                      <a:off x="0" y="0"/>
                      <a:ext cx="5725160" cy="7879715"/>
                    </a:xfrm>
                    <a:prstGeom prst="rect">
                      <a:avLst/>
                    </a:prstGeom>
                    <a:noFill/>
                    <a:ln>
                      <a:noFill/>
                    </a:ln>
                  </pic:spPr>
                </pic:pic>
              </a:graphicData>
            </a:graphic>
          </wp:inline>
        </w:drawing>
      </w:r>
    </w:p>
    <w:p w:rsidR="00DF2087" w:rsidRDefault="00DF2087" w:rsidP="002754CB">
      <w:pPr>
        <w:spacing w:after="0" w:line="240" w:lineRule="auto"/>
        <w:jc w:val="center"/>
      </w:pPr>
    </w:p>
    <w:p w:rsidR="00DF2087" w:rsidRDefault="00DF2087" w:rsidP="002754CB">
      <w:pPr>
        <w:spacing w:after="0" w:line="240" w:lineRule="auto"/>
        <w:jc w:val="center"/>
      </w:pPr>
    </w:p>
    <w:p w:rsidR="00DF2087" w:rsidRDefault="00DF2087"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r>
        <w:rPr>
          <w:noProof/>
          <w:lang w:eastAsia="en-GB"/>
        </w:rPr>
        <w:lastRenderedPageBreak/>
        <w:drawing>
          <wp:inline distT="0" distB="0" distL="0" distR="0" wp14:anchorId="2DDC3003" wp14:editId="732AA972">
            <wp:extent cx="5725160" cy="7879715"/>
            <wp:effectExtent l="0" t="0" r="8890" b="6985"/>
            <wp:docPr id="31" name="Picture 31" descr="H:\BEng stuff\BEng Yr 3\Project\Project Scans\PIC DS0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BEng stuff\BEng Yr 3\Project\Project Scans\PIC DS003.jpg"/>
                    <pic:cNvPicPr>
                      <a:picLocks noChangeAspect="1" noChangeArrowheads="1"/>
                    </pic:cNvPicPr>
                  </pic:nvPicPr>
                  <pic:blipFill>
                    <a:blip r:embed="rId84" cstate="screen">
                      <a:extLst>
                        <a:ext uri="{28A0092B-C50C-407E-A947-70E740481C1C}">
                          <a14:useLocalDpi xmlns:a14="http://schemas.microsoft.com/office/drawing/2010/main"/>
                        </a:ext>
                      </a:extLst>
                    </a:blip>
                    <a:srcRect/>
                    <a:stretch>
                      <a:fillRect/>
                    </a:stretch>
                  </pic:blipFill>
                  <pic:spPr bwMode="auto">
                    <a:xfrm>
                      <a:off x="0" y="0"/>
                      <a:ext cx="5725160" cy="7879715"/>
                    </a:xfrm>
                    <a:prstGeom prst="rect">
                      <a:avLst/>
                    </a:prstGeom>
                    <a:noFill/>
                    <a:ln>
                      <a:noFill/>
                    </a:ln>
                  </pic:spPr>
                </pic:pic>
              </a:graphicData>
            </a:graphic>
          </wp:inline>
        </w:drawing>
      </w: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r>
        <w:rPr>
          <w:noProof/>
          <w:lang w:eastAsia="en-GB"/>
        </w:rPr>
        <w:lastRenderedPageBreak/>
        <w:drawing>
          <wp:inline distT="0" distB="0" distL="0" distR="0" wp14:anchorId="46B369C2" wp14:editId="6BED0E51">
            <wp:extent cx="5725160" cy="7879715"/>
            <wp:effectExtent l="0" t="0" r="8890" b="6985"/>
            <wp:docPr id="32" name="Picture 32" descr="H:\BEng stuff\BEng Yr 3\Project\Project Scans\PIC DS0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BEng stuff\BEng Yr 3\Project\Project Scans\PIC DS004.jpg"/>
                    <pic:cNvPicPr>
                      <a:picLocks noChangeAspect="1" noChangeArrowheads="1"/>
                    </pic:cNvPicPr>
                  </pic:nvPicPr>
                  <pic:blipFill>
                    <a:blip r:embed="rId85" cstate="screen">
                      <a:extLst>
                        <a:ext uri="{28A0092B-C50C-407E-A947-70E740481C1C}">
                          <a14:useLocalDpi xmlns:a14="http://schemas.microsoft.com/office/drawing/2010/main"/>
                        </a:ext>
                      </a:extLst>
                    </a:blip>
                    <a:srcRect/>
                    <a:stretch>
                      <a:fillRect/>
                    </a:stretch>
                  </pic:blipFill>
                  <pic:spPr bwMode="auto">
                    <a:xfrm>
                      <a:off x="0" y="0"/>
                      <a:ext cx="5725160" cy="7879715"/>
                    </a:xfrm>
                    <a:prstGeom prst="rect">
                      <a:avLst/>
                    </a:prstGeom>
                    <a:noFill/>
                    <a:ln>
                      <a:noFill/>
                    </a:ln>
                  </pic:spPr>
                </pic:pic>
              </a:graphicData>
            </a:graphic>
          </wp:inline>
        </w:drawing>
      </w: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r>
        <w:rPr>
          <w:noProof/>
          <w:lang w:eastAsia="en-GB"/>
        </w:rPr>
        <w:lastRenderedPageBreak/>
        <w:drawing>
          <wp:inline distT="0" distB="0" distL="0" distR="0" wp14:anchorId="004B2746" wp14:editId="5E2E66FE">
            <wp:extent cx="5725160" cy="7879715"/>
            <wp:effectExtent l="0" t="0" r="8890" b="6985"/>
            <wp:docPr id="33" name="Picture 33" descr="H:\BEng stuff\BEng Yr 3\Project\Project Scans\PIC DS00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BEng stuff\BEng Yr 3\Project\Project Scans\PIC DS005.jpg"/>
                    <pic:cNvPicPr>
                      <a:picLocks noChangeAspect="1" noChangeArrowheads="1"/>
                    </pic:cNvPicPr>
                  </pic:nvPicPr>
                  <pic:blipFill>
                    <a:blip r:embed="rId86" cstate="screen">
                      <a:extLst>
                        <a:ext uri="{28A0092B-C50C-407E-A947-70E740481C1C}">
                          <a14:useLocalDpi xmlns:a14="http://schemas.microsoft.com/office/drawing/2010/main"/>
                        </a:ext>
                      </a:extLst>
                    </a:blip>
                    <a:srcRect/>
                    <a:stretch>
                      <a:fillRect/>
                    </a:stretch>
                  </pic:blipFill>
                  <pic:spPr bwMode="auto">
                    <a:xfrm>
                      <a:off x="0" y="0"/>
                      <a:ext cx="5725160" cy="7879715"/>
                    </a:xfrm>
                    <a:prstGeom prst="rect">
                      <a:avLst/>
                    </a:prstGeom>
                    <a:noFill/>
                    <a:ln>
                      <a:noFill/>
                    </a:ln>
                  </pic:spPr>
                </pic:pic>
              </a:graphicData>
            </a:graphic>
          </wp:inline>
        </w:drawing>
      </w: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r>
        <w:rPr>
          <w:noProof/>
          <w:lang w:eastAsia="en-GB"/>
        </w:rPr>
        <w:lastRenderedPageBreak/>
        <w:drawing>
          <wp:inline distT="0" distB="0" distL="0" distR="0" wp14:anchorId="353211D1" wp14:editId="5CE2443C">
            <wp:extent cx="5725160" cy="7879715"/>
            <wp:effectExtent l="0" t="0" r="8890" b="6985"/>
            <wp:docPr id="34" name="Picture 34" descr="H:\BEng stuff\BEng Yr 3\Project\Project Scans\PIC DS00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BEng stuff\BEng Yr 3\Project\Project Scans\PIC DS006.jpg"/>
                    <pic:cNvPicPr>
                      <a:picLocks noChangeAspect="1" noChangeArrowheads="1"/>
                    </pic:cNvPicPr>
                  </pic:nvPicPr>
                  <pic:blipFill>
                    <a:blip r:embed="rId87" cstate="screen">
                      <a:extLst>
                        <a:ext uri="{28A0092B-C50C-407E-A947-70E740481C1C}">
                          <a14:useLocalDpi xmlns:a14="http://schemas.microsoft.com/office/drawing/2010/main"/>
                        </a:ext>
                      </a:extLst>
                    </a:blip>
                    <a:srcRect/>
                    <a:stretch>
                      <a:fillRect/>
                    </a:stretch>
                  </pic:blipFill>
                  <pic:spPr bwMode="auto">
                    <a:xfrm>
                      <a:off x="0" y="0"/>
                      <a:ext cx="5725160" cy="7879715"/>
                    </a:xfrm>
                    <a:prstGeom prst="rect">
                      <a:avLst/>
                    </a:prstGeom>
                    <a:noFill/>
                    <a:ln>
                      <a:noFill/>
                    </a:ln>
                  </pic:spPr>
                </pic:pic>
              </a:graphicData>
            </a:graphic>
          </wp:inline>
        </w:drawing>
      </w: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r>
        <w:rPr>
          <w:noProof/>
          <w:lang w:eastAsia="en-GB"/>
        </w:rPr>
        <w:lastRenderedPageBreak/>
        <w:drawing>
          <wp:inline distT="0" distB="0" distL="0" distR="0" wp14:anchorId="6F608C4F" wp14:editId="65F39CB9">
            <wp:extent cx="5725160" cy="7879715"/>
            <wp:effectExtent l="0" t="0" r="8890" b="6985"/>
            <wp:docPr id="35" name="Picture 35" descr="H:\BEng stuff\BEng Yr 3\Project\Project Scans\PIC DS00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BEng stuff\BEng Yr 3\Project\Project Scans\PIC DS007.jpg"/>
                    <pic:cNvPicPr>
                      <a:picLocks noChangeAspect="1" noChangeArrowheads="1"/>
                    </pic:cNvPicPr>
                  </pic:nvPicPr>
                  <pic:blipFill>
                    <a:blip r:embed="rId88" cstate="screen">
                      <a:extLst>
                        <a:ext uri="{28A0092B-C50C-407E-A947-70E740481C1C}">
                          <a14:useLocalDpi xmlns:a14="http://schemas.microsoft.com/office/drawing/2010/main"/>
                        </a:ext>
                      </a:extLst>
                    </a:blip>
                    <a:srcRect/>
                    <a:stretch>
                      <a:fillRect/>
                    </a:stretch>
                  </pic:blipFill>
                  <pic:spPr bwMode="auto">
                    <a:xfrm>
                      <a:off x="0" y="0"/>
                      <a:ext cx="5725160" cy="7879715"/>
                    </a:xfrm>
                    <a:prstGeom prst="rect">
                      <a:avLst/>
                    </a:prstGeom>
                    <a:noFill/>
                    <a:ln>
                      <a:noFill/>
                    </a:ln>
                  </pic:spPr>
                </pic:pic>
              </a:graphicData>
            </a:graphic>
          </wp:inline>
        </w:drawing>
      </w: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r>
        <w:rPr>
          <w:noProof/>
          <w:lang w:eastAsia="en-GB"/>
        </w:rPr>
        <w:lastRenderedPageBreak/>
        <w:drawing>
          <wp:inline distT="0" distB="0" distL="0" distR="0" wp14:anchorId="4DD03FF2" wp14:editId="4931FF7B">
            <wp:extent cx="5725160" cy="7879715"/>
            <wp:effectExtent l="0" t="0" r="8890" b="6985"/>
            <wp:docPr id="36" name="Picture 36" descr="H:\BEng stuff\BEng Yr 3\Project\Project Scans\PIC DS00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BEng stuff\BEng Yr 3\Project\Project Scans\PIC DS008.jpg"/>
                    <pic:cNvPicPr>
                      <a:picLocks noChangeAspect="1" noChangeArrowheads="1"/>
                    </pic:cNvPicPr>
                  </pic:nvPicPr>
                  <pic:blipFill>
                    <a:blip r:embed="rId89" cstate="screen">
                      <a:extLst>
                        <a:ext uri="{28A0092B-C50C-407E-A947-70E740481C1C}">
                          <a14:useLocalDpi xmlns:a14="http://schemas.microsoft.com/office/drawing/2010/main"/>
                        </a:ext>
                      </a:extLst>
                    </a:blip>
                    <a:srcRect/>
                    <a:stretch>
                      <a:fillRect/>
                    </a:stretch>
                  </pic:blipFill>
                  <pic:spPr bwMode="auto">
                    <a:xfrm>
                      <a:off x="0" y="0"/>
                      <a:ext cx="5725160" cy="7879715"/>
                    </a:xfrm>
                    <a:prstGeom prst="rect">
                      <a:avLst/>
                    </a:prstGeom>
                    <a:noFill/>
                    <a:ln>
                      <a:noFill/>
                    </a:ln>
                  </pic:spPr>
                </pic:pic>
              </a:graphicData>
            </a:graphic>
          </wp:inline>
        </w:drawing>
      </w: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r>
        <w:rPr>
          <w:noProof/>
          <w:lang w:eastAsia="en-GB"/>
        </w:rPr>
        <w:lastRenderedPageBreak/>
        <w:drawing>
          <wp:inline distT="0" distB="0" distL="0" distR="0" wp14:anchorId="1E22DFFC" wp14:editId="3AF79945">
            <wp:extent cx="5725160" cy="7879715"/>
            <wp:effectExtent l="0" t="0" r="8890" b="6985"/>
            <wp:docPr id="37" name="Picture 37" descr="H:\BEng stuff\BEng Yr 3\Project\Project Scans\PIC DS00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BEng stuff\BEng Yr 3\Project\Project Scans\PIC DS009.jpg"/>
                    <pic:cNvPicPr>
                      <a:picLocks noChangeAspect="1" noChangeArrowheads="1"/>
                    </pic:cNvPicPr>
                  </pic:nvPicPr>
                  <pic:blipFill>
                    <a:blip r:embed="rId90" cstate="screen">
                      <a:extLst>
                        <a:ext uri="{28A0092B-C50C-407E-A947-70E740481C1C}">
                          <a14:useLocalDpi xmlns:a14="http://schemas.microsoft.com/office/drawing/2010/main"/>
                        </a:ext>
                      </a:extLst>
                    </a:blip>
                    <a:srcRect/>
                    <a:stretch>
                      <a:fillRect/>
                    </a:stretch>
                  </pic:blipFill>
                  <pic:spPr bwMode="auto">
                    <a:xfrm>
                      <a:off x="0" y="0"/>
                      <a:ext cx="5725160" cy="7879715"/>
                    </a:xfrm>
                    <a:prstGeom prst="rect">
                      <a:avLst/>
                    </a:prstGeom>
                    <a:noFill/>
                    <a:ln>
                      <a:noFill/>
                    </a:ln>
                  </pic:spPr>
                </pic:pic>
              </a:graphicData>
            </a:graphic>
          </wp:inline>
        </w:drawing>
      </w: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r>
        <w:rPr>
          <w:noProof/>
          <w:lang w:eastAsia="en-GB"/>
        </w:rPr>
        <w:lastRenderedPageBreak/>
        <w:drawing>
          <wp:inline distT="0" distB="0" distL="0" distR="0" wp14:anchorId="47BFB3EC" wp14:editId="206645FE">
            <wp:extent cx="5725160" cy="7879715"/>
            <wp:effectExtent l="0" t="0" r="8890" b="6985"/>
            <wp:docPr id="38" name="Picture 38" descr="H:\BEng stuff\BEng Yr 3\Project\Project Scans\PIC DS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BEng stuff\BEng Yr 3\Project\Project Scans\PIC DS010.jpg"/>
                    <pic:cNvPicPr>
                      <a:picLocks noChangeAspect="1" noChangeArrowheads="1"/>
                    </pic:cNvPicPr>
                  </pic:nvPicPr>
                  <pic:blipFill>
                    <a:blip r:embed="rId91" cstate="screen">
                      <a:extLst>
                        <a:ext uri="{28A0092B-C50C-407E-A947-70E740481C1C}">
                          <a14:useLocalDpi xmlns:a14="http://schemas.microsoft.com/office/drawing/2010/main"/>
                        </a:ext>
                      </a:extLst>
                    </a:blip>
                    <a:srcRect/>
                    <a:stretch>
                      <a:fillRect/>
                    </a:stretch>
                  </pic:blipFill>
                  <pic:spPr bwMode="auto">
                    <a:xfrm>
                      <a:off x="0" y="0"/>
                      <a:ext cx="5725160" cy="7879715"/>
                    </a:xfrm>
                    <a:prstGeom prst="rect">
                      <a:avLst/>
                    </a:prstGeom>
                    <a:noFill/>
                    <a:ln>
                      <a:noFill/>
                    </a:ln>
                  </pic:spPr>
                </pic:pic>
              </a:graphicData>
            </a:graphic>
          </wp:inline>
        </w:drawing>
      </w: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r>
        <w:rPr>
          <w:noProof/>
          <w:lang w:eastAsia="en-GB"/>
        </w:rPr>
        <w:lastRenderedPageBreak/>
        <w:drawing>
          <wp:inline distT="0" distB="0" distL="0" distR="0" wp14:anchorId="0E97F246" wp14:editId="76362877">
            <wp:extent cx="5725160" cy="7879715"/>
            <wp:effectExtent l="0" t="0" r="8890" b="6985"/>
            <wp:docPr id="39" name="Picture 39" descr="H:\BEng stuff\BEng Yr 3\Project\Project Scans\PIC DS0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BEng stuff\BEng Yr 3\Project\Project Scans\PIC DS011.jpg"/>
                    <pic:cNvPicPr>
                      <a:picLocks noChangeAspect="1" noChangeArrowheads="1"/>
                    </pic:cNvPicPr>
                  </pic:nvPicPr>
                  <pic:blipFill>
                    <a:blip r:embed="rId92" cstate="screen">
                      <a:extLst>
                        <a:ext uri="{28A0092B-C50C-407E-A947-70E740481C1C}">
                          <a14:useLocalDpi xmlns:a14="http://schemas.microsoft.com/office/drawing/2010/main"/>
                        </a:ext>
                      </a:extLst>
                    </a:blip>
                    <a:srcRect/>
                    <a:stretch>
                      <a:fillRect/>
                    </a:stretch>
                  </pic:blipFill>
                  <pic:spPr bwMode="auto">
                    <a:xfrm>
                      <a:off x="0" y="0"/>
                      <a:ext cx="5725160" cy="7879715"/>
                    </a:xfrm>
                    <a:prstGeom prst="rect">
                      <a:avLst/>
                    </a:prstGeom>
                    <a:noFill/>
                    <a:ln>
                      <a:noFill/>
                    </a:ln>
                  </pic:spPr>
                </pic:pic>
              </a:graphicData>
            </a:graphic>
          </wp:inline>
        </w:drawing>
      </w: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r>
        <w:rPr>
          <w:noProof/>
          <w:lang w:eastAsia="en-GB"/>
        </w:rPr>
        <w:lastRenderedPageBreak/>
        <w:drawing>
          <wp:inline distT="0" distB="0" distL="0" distR="0" wp14:anchorId="16BB508C" wp14:editId="2B0DD351">
            <wp:extent cx="5725160" cy="7879715"/>
            <wp:effectExtent l="0" t="0" r="8890" b="6985"/>
            <wp:docPr id="40" name="Picture 40" descr="H:\BEng stuff\BEng Yr 3\Project\Project Scans\PIC DS0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BEng stuff\BEng Yr 3\Project\Project Scans\PIC DS012.jpg"/>
                    <pic:cNvPicPr>
                      <a:picLocks noChangeAspect="1" noChangeArrowheads="1"/>
                    </pic:cNvPicPr>
                  </pic:nvPicPr>
                  <pic:blipFill>
                    <a:blip r:embed="rId93" cstate="screen">
                      <a:extLst>
                        <a:ext uri="{28A0092B-C50C-407E-A947-70E740481C1C}">
                          <a14:useLocalDpi xmlns:a14="http://schemas.microsoft.com/office/drawing/2010/main"/>
                        </a:ext>
                      </a:extLst>
                    </a:blip>
                    <a:srcRect/>
                    <a:stretch>
                      <a:fillRect/>
                    </a:stretch>
                  </pic:blipFill>
                  <pic:spPr bwMode="auto">
                    <a:xfrm>
                      <a:off x="0" y="0"/>
                      <a:ext cx="5725160" cy="7879715"/>
                    </a:xfrm>
                    <a:prstGeom prst="rect">
                      <a:avLst/>
                    </a:prstGeom>
                    <a:noFill/>
                    <a:ln>
                      <a:noFill/>
                    </a:ln>
                  </pic:spPr>
                </pic:pic>
              </a:graphicData>
            </a:graphic>
          </wp:inline>
        </w:drawing>
      </w: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r>
        <w:rPr>
          <w:noProof/>
          <w:lang w:eastAsia="en-GB"/>
        </w:rPr>
        <w:lastRenderedPageBreak/>
        <w:drawing>
          <wp:inline distT="0" distB="0" distL="0" distR="0" wp14:anchorId="4C7096B4" wp14:editId="16524DC9">
            <wp:extent cx="5725160" cy="7879715"/>
            <wp:effectExtent l="0" t="0" r="8890" b="6985"/>
            <wp:docPr id="41" name="Picture 41" descr="H:\BEng stuff\BEng Yr 3\Project\Project Scans\PIC DS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H:\BEng stuff\BEng Yr 3\Project\Project Scans\PIC DS013.jpg"/>
                    <pic:cNvPicPr>
                      <a:picLocks noChangeAspect="1" noChangeArrowheads="1"/>
                    </pic:cNvPicPr>
                  </pic:nvPicPr>
                  <pic:blipFill>
                    <a:blip r:embed="rId94" cstate="screen">
                      <a:extLst>
                        <a:ext uri="{28A0092B-C50C-407E-A947-70E740481C1C}">
                          <a14:useLocalDpi xmlns:a14="http://schemas.microsoft.com/office/drawing/2010/main"/>
                        </a:ext>
                      </a:extLst>
                    </a:blip>
                    <a:srcRect/>
                    <a:stretch>
                      <a:fillRect/>
                    </a:stretch>
                  </pic:blipFill>
                  <pic:spPr bwMode="auto">
                    <a:xfrm>
                      <a:off x="0" y="0"/>
                      <a:ext cx="5725160" cy="7879715"/>
                    </a:xfrm>
                    <a:prstGeom prst="rect">
                      <a:avLst/>
                    </a:prstGeom>
                    <a:noFill/>
                    <a:ln>
                      <a:noFill/>
                    </a:ln>
                  </pic:spPr>
                </pic:pic>
              </a:graphicData>
            </a:graphic>
          </wp:inline>
        </w:drawing>
      </w: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r>
        <w:rPr>
          <w:noProof/>
          <w:lang w:eastAsia="en-GB"/>
        </w:rPr>
        <w:lastRenderedPageBreak/>
        <w:drawing>
          <wp:inline distT="0" distB="0" distL="0" distR="0" wp14:anchorId="6E7EDC0D" wp14:editId="13CCDC3B">
            <wp:extent cx="5725160" cy="7879715"/>
            <wp:effectExtent l="0" t="0" r="8890" b="6985"/>
            <wp:docPr id="42" name="Picture 42" descr="H:\BEng stuff\BEng Yr 3\Project\Project Scans\PIC DS01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BEng stuff\BEng Yr 3\Project\Project Scans\PIC DS014.jpg"/>
                    <pic:cNvPicPr>
                      <a:picLocks noChangeAspect="1" noChangeArrowheads="1"/>
                    </pic:cNvPicPr>
                  </pic:nvPicPr>
                  <pic:blipFill>
                    <a:blip r:embed="rId95" cstate="screen">
                      <a:extLst>
                        <a:ext uri="{28A0092B-C50C-407E-A947-70E740481C1C}">
                          <a14:useLocalDpi xmlns:a14="http://schemas.microsoft.com/office/drawing/2010/main"/>
                        </a:ext>
                      </a:extLst>
                    </a:blip>
                    <a:srcRect/>
                    <a:stretch>
                      <a:fillRect/>
                    </a:stretch>
                  </pic:blipFill>
                  <pic:spPr bwMode="auto">
                    <a:xfrm>
                      <a:off x="0" y="0"/>
                      <a:ext cx="5725160" cy="7879715"/>
                    </a:xfrm>
                    <a:prstGeom prst="rect">
                      <a:avLst/>
                    </a:prstGeom>
                    <a:noFill/>
                    <a:ln>
                      <a:noFill/>
                    </a:ln>
                  </pic:spPr>
                </pic:pic>
              </a:graphicData>
            </a:graphic>
          </wp:inline>
        </w:drawing>
      </w: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r>
        <w:rPr>
          <w:noProof/>
          <w:lang w:eastAsia="en-GB"/>
        </w:rPr>
        <w:lastRenderedPageBreak/>
        <w:drawing>
          <wp:inline distT="0" distB="0" distL="0" distR="0" wp14:anchorId="35298080" wp14:editId="143389C4">
            <wp:extent cx="5725160" cy="7879715"/>
            <wp:effectExtent l="0" t="0" r="8890" b="6985"/>
            <wp:docPr id="43" name="Picture 43" descr="H:\BEng stuff\BEng Yr 3\Project\Project Scans\PIC DS0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H:\BEng stuff\BEng Yr 3\Project\Project Scans\PIC DS015.jpg"/>
                    <pic:cNvPicPr>
                      <a:picLocks noChangeAspect="1" noChangeArrowheads="1"/>
                    </pic:cNvPicPr>
                  </pic:nvPicPr>
                  <pic:blipFill>
                    <a:blip r:embed="rId96" cstate="screen">
                      <a:extLst>
                        <a:ext uri="{28A0092B-C50C-407E-A947-70E740481C1C}">
                          <a14:useLocalDpi xmlns:a14="http://schemas.microsoft.com/office/drawing/2010/main"/>
                        </a:ext>
                      </a:extLst>
                    </a:blip>
                    <a:srcRect/>
                    <a:stretch>
                      <a:fillRect/>
                    </a:stretch>
                  </pic:blipFill>
                  <pic:spPr bwMode="auto">
                    <a:xfrm>
                      <a:off x="0" y="0"/>
                      <a:ext cx="5725160" cy="7879715"/>
                    </a:xfrm>
                    <a:prstGeom prst="rect">
                      <a:avLst/>
                    </a:prstGeom>
                    <a:noFill/>
                    <a:ln>
                      <a:noFill/>
                    </a:ln>
                  </pic:spPr>
                </pic:pic>
              </a:graphicData>
            </a:graphic>
          </wp:inline>
        </w:drawing>
      </w: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r>
        <w:rPr>
          <w:noProof/>
          <w:lang w:eastAsia="en-GB"/>
        </w:rPr>
        <w:lastRenderedPageBreak/>
        <w:drawing>
          <wp:inline distT="0" distB="0" distL="0" distR="0" wp14:anchorId="1838E0D3" wp14:editId="5915B01B">
            <wp:extent cx="5725160" cy="7879715"/>
            <wp:effectExtent l="0" t="0" r="8890" b="6985"/>
            <wp:docPr id="44" name="Picture 44" descr="H:\BEng stuff\BEng Yr 3\Project\Project Scans\PIC DS0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H:\BEng stuff\BEng Yr 3\Project\Project Scans\PIC DS016.jpg"/>
                    <pic:cNvPicPr>
                      <a:picLocks noChangeAspect="1" noChangeArrowheads="1"/>
                    </pic:cNvPicPr>
                  </pic:nvPicPr>
                  <pic:blipFill>
                    <a:blip r:embed="rId97" cstate="screen">
                      <a:extLst>
                        <a:ext uri="{28A0092B-C50C-407E-A947-70E740481C1C}">
                          <a14:useLocalDpi xmlns:a14="http://schemas.microsoft.com/office/drawing/2010/main"/>
                        </a:ext>
                      </a:extLst>
                    </a:blip>
                    <a:srcRect/>
                    <a:stretch>
                      <a:fillRect/>
                    </a:stretch>
                  </pic:blipFill>
                  <pic:spPr bwMode="auto">
                    <a:xfrm>
                      <a:off x="0" y="0"/>
                      <a:ext cx="5725160" cy="7879715"/>
                    </a:xfrm>
                    <a:prstGeom prst="rect">
                      <a:avLst/>
                    </a:prstGeom>
                    <a:noFill/>
                    <a:ln>
                      <a:noFill/>
                    </a:ln>
                  </pic:spPr>
                </pic:pic>
              </a:graphicData>
            </a:graphic>
          </wp:inline>
        </w:drawing>
      </w: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r>
        <w:rPr>
          <w:noProof/>
          <w:lang w:eastAsia="en-GB"/>
        </w:rPr>
        <w:lastRenderedPageBreak/>
        <w:drawing>
          <wp:inline distT="0" distB="0" distL="0" distR="0" wp14:anchorId="3011D127" wp14:editId="36919ABD">
            <wp:extent cx="5725160" cy="7879715"/>
            <wp:effectExtent l="0" t="0" r="8890" b="6985"/>
            <wp:docPr id="45" name="Picture 45" descr="H:\BEng stuff\BEng Yr 3\Project\Project Scans\PIC DS0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BEng stuff\BEng Yr 3\Project\Project Scans\PIC DS017.jpg"/>
                    <pic:cNvPicPr>
                      <a:picLocks noChangeAspect="1" noChangeArrowheads="1"/>
                    </pic:cNvPicPr>
                  </pic:nvPicPr>
                  <pic:blipFill>
                    <a:blip r:embed="rId98" cstate="screen">
                      <a:extLst>
                        <a:ext uri="{28A0092B-C50C-407E-A947-70E740481C1C}">
                          <a14:useLocalDpi xmlns:a14="http://schemas.microsoft.com/office/drawing/2010/main"/>
                        </a:ext>
                      </a:extLst>
                    </a:blip>
                    <a:srcRect/>
                    <a:stretch>
                      <a:fillRect/>
                    </a:stretch>
                  </pic:blipFill>
                  <pic:spPr bwMode="auto">
                    <a:xfrm>
                      <a:off x="0" y="0"/>
                      <a:ext cx="5725160" cy="7879715"/>
                    </a:xfrm>
                    <a:prstGeom prst="rect">
                      <a:avLst/>
                    </a:prstGeom>
                    <a:noFill/>
                    <a:ln>
                      <a:noFill/>
                    </a:ln>
                  </pic:spPr>
                </pic:pic>
              </a:graphicData>
            </a:graphic>
          </wp:inline>
        </w:drawing>
      </w: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r>
        <w:rPr>
          <w:noProof/>
          <w:lang w:eastAsia="en-GB"/>
        </w:rPr>
        <w:lastRenderedPageBreak/>
        <w:drawing>
          <wp:inline distT="0" distB="0" distL="0" distR="0" wp14:anchorId="0AEA08C6" wp14:editId="4F5F4BAD">
            <wp:extent cx="5725160" cy="7879715"/>
            <wp:effectExtent l="0" t="0" r="8890" b="6985"/>
            <wp:docPr id="46" name="Picture 46" descr="H:\BEng stuff\BEng Yr 3\Project\Project Scans\PIC DS0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H:\BEng stuff\BEng Yr 3\Project\Project Scans\PIC DS018.jpg"/>
                    <pic:cNvPicPr>
                      <a:picLocks noChangeAspect="1" noChangeArrowheads="1"/>
                    </pic:cNvPicPr>
                  </pic:nvPicPr>
                  <pic:blipFill>
                    <a:blip r:embed="rId99" cstate="screen">
                      <a:extLst>
                        <a:ext uri="{28A0092B-C50C-407E-A947-70E740481C1C}">
                          <a14:useLocalDpi xmlns:a14="http://schemas.microsoft.com/office/drawing/2010/main"/>
                        </a:ext>
                      </a:extLst>
                    </a:blip>
                    <a:srcRect/>
                    <a:stretch>
                      <a:fillRect/>
                    </a:stretch>
                  </pic:blipFill>
                  <pic:spPr bwMode="auto">
                    <a:xfrm>
                      <a:off x="0" y="0"/>
                      <a:ext cx="5725160" cy="7879715"/>
                    </a:xfrm>
                    <a:prstGeom prst="rect">
                      <a:avLst/>
                    </a:prstGeom>
                    <a:noFill/>
                    <a:ln>
                      <a:noFill/>
                    </a:ln>
                  </pic:spPr>
                </pic:pic>
              </a:graphicData>
            </a:graphic>
          </wp:inline>
        </w:drawing>
      </w: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r>
        <w:rPr>
          <w:noProof/>
          <w:lang w:eastAsia="en-GB"/>
        </w:rPr>
        <w:lastRenderedPageBreak/>
        <w:drawing>
          <wp:inline distT="0" distB="0" distL="0" distR="0" wp14:anchorId="15E70B16" wp14:editId="5BA0F94C">
            <wp:extent cx="5725160" cy="7879715"/>
            <wp:effectExtent l="0" t="0" r="8890" b="6985"/>
            <wp:docPr id="47" name="Picture 47" descr="H:\BEng stuff\BEng Yr 3\Project\Project Scans\PIC DS01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H:\BEng stuff\BEng Yr 3\Project\Project Scans\PIC DS019.jpg"/>
                    <pic:cNvPicPr>
                      <a:picLocks noChangeAspect="1" noChangeArrowheads="1"/>
                    </pic:cNvPicPr>
                  </pic:nvPicPr>
                  <pic:blipFill>
                    <a:blip r:embed="rId100" cstate="screen">
                      <a:extLst>
                        <a:ext uri="{28A0092B-C50C-407E-A947-70E740481C1C}">
                          <a14:useLocalDpi xmlns:a14="http://schemas.microsoft.com/office/drawing/2010/main"/>
                        </a:ext>
                      </a:extLst>
                    </a:blip>
                    <a:srcRect/>
                    <a:stretch>
                      <a:fillRect/>
                    </a:stretch>
                  </pic:blipFill>
                  <pic:spPr bwMode="auto">
                    <a:xfrm>
                      <a:off x="0" y="0"/>
                      <a:ext cx="5725160" cy="7879715"/>
                    </a:xfrm>
                    <a:prstGeom prst="rect">
                      <a:avLst/>
                    </a:prstGeom>
                    <a:noFill/>
                    <a:ln>
                      <a:noFill/>
                    </a:ln>
                  </pic:spPr>
                </pic:pic>
              </a:graphicData>
            </a:graphic>
          </wp:inline>
        </w:drawing>
      </w: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r>
        <w:rPr>
          <w:noProof/>
          <w:lang w:eastAsia="en-GB"/>
        </w:rPr>
        <w:lastRenderedPageBreak/>
        <w:drawing>
          <wp:inline distT="0" distB="0" distL="0" distR="0" wp14:anchorId="4988BC30" wp14:editId="1DA866A4">
            <wp:extent cx="5725160" cy="7879715"/>
            <wp:effectExtent l="0" t="0" r="8890" b="6985"/>
            <wp:docPr id="48" name="Picture 48" descr="H:\BEng stuff\BEng Yr 3\Project\Project Scans\PIC DS0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BEng stuff\BEng Yr 3\Project\Project Scans\PIC DS020.jpg"/>
                    <pic:cNvPicPr>
                      <a:picLocks noChangeAspect="1" noChangeArrowheads="1"/>
                    </pic:cNvPicPr>
                  </pic:nvPicPr>
                  <pic:blipFill>
                    <a:blip r:embed="rId101" cstate="screen">
                      <a:extLst>
                        <a:ext uri="{28A0092B-C50C-407E-A947-70E740481C1C}">
                          <a14:useLocalDpi xmlns:a14="http://schemas.microsoft.com/office/drawing/2010/main"/>
                        </a:ext>
                      </a:extLst>
                    </a:blip>
                    <a:srcRect/>
                    <a:stretch>
                      <a:fillRect/>
                    </a:stretch>
                  </pic:blipFill>
                  <pic:spPr bwMode="auto">
                    <a:xfrm>
                      <a:off x="0" y="0"/>
                      <a:ext cx="5725160" cy="7879715"/>
                    </a:xfrm>
                    <a:prstGeom prst="rect">
                      <a:avLst/>
                    </a:prstGeom>
                    <a:noFill/>
                    <a:ln>
                      <a:noFill/>
                    </a:ln>
                  </pic:spPr>
                </pic:pic>
              </a:graphicData>
            </a:graphic>
          </wp:inline>
        </w:drawing>
      </w: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r>
        <w:rPr>
          <w:noProof/>
          <w:lang w:eastAsia="en-GB"/>
        </w:rPr>
        <w:lastRenderedPageBreak/>
        <w:drawing>
          <wp:inline distT="0" distB="0" distL="0" distR="0" wp14:anchorId="607655F4" wp14:editId="36CC4A35">
            <wp:extent cx="5725160" cy="7879715"/>
            <wp:effectExtent l="0" t="0" r="8890" b="6985"/>
            <wp:docPr id="49" name="Picture 49" descr="H:\BEng stuff\BEng Yr 3\Project\Project Scans\PIC DS0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H:\BEng stuff\BEng Yr 3\Project\Project Scans\PIC DS021.jpg"/>
                    <pic:cNvPicPr>
                      <a:picLocks noChangeAspect="1" noChangeArrowheads="1"/>
                    </pic:cNvPicPr>
                  </pic:nvPicPr>
                  <pic:blipFill>
                    <a:blip r:embed="rId102" cstate="screen">
                      <a:extLst>
                        <a:ext uri="{28A0092B-C50C-407E-A947-70E740481C1C}">
                          <a14:useLocalDpi xmlns:a14="http://schemas.microsoft.com/office/drawing/2010/main"/>
                        </a:ext>
                      </a:extLst>
                    </a:blip>
                    <a:srcRect/>
                    <a:stretch>
                      <a:fillRect/>
                    </a:stretch>
                  </pic:blipFill>
                  <pic:spPr bwMode="auto">
                    <a:xfrm>
                      <a:off x="0" y="0"/>
                      <a:ext cx="5725160" cy="7879715"/>
                    </a:xfrm>
                    <a:prstGeom prst="rect">
                      <a:avLst/>
                    </a:prstGeom>
                    <a:noFill/>
                    <a:ln>
                      <a:noFill/>
                    </a:ln>
                  </pic:spPr>
                </pic:pic>
              </a:graphicData>
            </a:graphic>
          </wp:inline>
        </w:drawing>
      </w: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r>
        <w:rPr>
          <w:noProof/>
          <w:lang w:eastAsia="en-GB"/>
        </w:rPr>
        <w:lastRenderedPageBreak/>
        <w:drawing>
          <wp:inline distT="0" distB="0" distL="0" distR="0" wp14:anchorId="5647A18E" wp14:editId="150D974F">
            <wp:extent cx="5725160" cy="7879715"/>
            <wp:effectExtent l="0" t="0" r="8890" b="6985"/>
            <wp:docPr id="50" name="Picture 50" descr="H:\BEng stuff\BEng Yr 3\Project\Project Scans\PIC DS0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H:\BEng stuff\BEng Yr 3\Project\Project Scans\PIC DS022.jpg"/>
                    <pic:cNvPicPr>
                      <a:picLocks noChangeAspect="1" noChangeArrowheads="1"/>
                    </pic:cNvPicPr>
                  </pic:nvPicPr>
                  <pic:blipFill>
                    <a:blip r:embed="rId103" cstate="screen">
                      <a:extLst>
                        <a:ext uri="{28A0092B-C50C-407E-A947-70E740481C1C}">
                          <a14:useLocalDpi xmlns:a14="http://schemas.microsoft.com/office/drawing/2010/main"/>
                        </a:ext>
                      </a:extLst>
                    </a:blip>
                    <a:srcRect/>
                    <a:stretch>
                      <a:fillRect/>
                    </a:stretch>
                  </pic:blipFill>
                  <pic:spPr bwMode="auto">
                    <a:xfrm>
                      <a:off x="0" y="0"/>
                      <a:ext cx="5725160" cy="7879715"/>
                    </a:xfrm>
                    <a:prstGeom prst="rect">
                      <a:avLst/>
                    </a:prstGeom>
                    <a:noFill/>
                    <a:ln>
                      <a:noFill/>
                    </a:ln>
                  </pic:spPr>
                </pic:pic>
              </a:graphicData>
            </a:graphic>
          </wp:inline>
        </w:drawing>
      </w: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r>
        <w:rPr>
          <w:noProof/>
          <w:lang w:eastAsia="en-GB"/>
        </w:rPr>
        <w:lastRenderedPageBreak/>
        <w:drawing>
          <wp:inline distT="0" distB="0" distL="0" distR="0" wp14:anchorId="4572798E" wp14:editId="53AE1DD8">
            <wp:extent cx="5725160" cy="7879715"/>
            <wp:effectExtent l="0" t="0" r="8890" b="6985"/>
            <wp:docPr id="51" name="Picture 51" descr="H:\BEng stuff\BEng Yr 3\Project\Project Scans\PIC DS02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H:\BEng stuff\BEng Yr 3\Project\Project Scans\PIC DS023.jpg"/>
                    <pic:cNvPicPr>
                      <a:picLocks noChangeAspect="1" noChangeArrowheads="1"/>
                    </pic:cNvPicPr>
                  </pic:nvPicPr>
                  <pic:blipFill>
                    <a:blip r:embed="rId104" cstate="screen">
                      <a:extLst>
                        <a:ext uri="{28A0092B-C50C-407E-A947-70E740481C1C}">
                          <a14:useLocalDpi xmlns:a14="http://schemas.microsoft.com/office/drawing/2010/main"/>
                        </a:ext>
                      </a:extLst>
                    </a:blip>
                    <a:srcRect/>
                    <a:stretch>
                      <a:fillRect/>
                    </a:stretch>
                  </pic:blipFill>
                  <pic:spPr bwMode="auto">
                    <a:xfrm>
                      <a:off x="0" y="0"/>
                      <a:ext cx="5725160" cy="7879715"/>
                    </a:xfrm>
                    <a:prstGeom prst="rect">
                      <a:avLst/>
                    </a:prstGeom>
                    <a:noFill/>
                    <a:ln>
                      <a:noFill/>
                    </a:ln>
                  </pic:spPr>
                </pic:pic>
              </a:graphicData>
            </a:graphic>
          </wp:inline>
        </w:drawing>
      </w: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r>
        <w:rPr>
          <w:noProof/>
          <w:lang w:eastAsia="en-GB"/>
        </w:rPr>
        <w:lastRenderedPageBreak/>
        <w:drawing>
          <wp:inline distT="0" distB="0" distL="0" distR="0" wp14:anchorId="59BBB877" wp14:editId="11A094A2">
            <wp:extent cx="5725160" cy="7879715"/>
            <wp:effectExtent l="0" t="0" r="8890" b="6985"/>
            <wp:docPr id="52" name="Picture 52" descr="H:\BEng stuff\BEng Yr 3\Project\Project Scans\PIC DS0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H:\BEng stuff\BEng Yr 3\Project\Project Scans\PIC DS024.jpg"/>
                    <pic:cNvPicPr>
                      <a:picLocks noChangeAspect="1" noChangeArrowheads="1"/>
                    </pic:cNvPicPr>
                  </pic:nvPicPr>
                  <pic:blipFill>
                    <a:blip r:embed="rId105" cstate="screen">
                      <a:extLst>
                        <a:ext uri="{28A0092B-C50C-407E-A947-70E740481C1C}">
                          <a14:useLocalDpi xmlns:a14="http://schemas.microsoft.com/office/drawing/2010/main"/>
                        </a:ext>
                      </a:extLst>
                    </a:blip>
                    <a:srcRect/>
                    <a:stretch>
                      <a:fillRect/>
                    </a:stretch>
                  </pic:blipFill>
                  <pic:spPr bwMode="auto">
                    <a:xfrm>
                      <a:off x="0" y="0"/>
                      <a:ext cx="5725160" cy="7879715"/>
                    </a:xfrm>
                    <a:prstGeom prst="rect">
                      <a:avLst/>
                    </a:prstGeom>
                    <a:noFill/>
                    <a:ln>
                      <a:noFill/>
                    </a:ln>
                  </pic:spPr>
                </pic:pic>
              </a:graphicData>
            </a:graphic>
          </wp:inline>
        </w:drawing>
      </w: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r>
        <w:rPr>
          <w:noProof/>
          <w:lang w:eastAsia="en-GB"/>
        </w:rPr>
        <w:lastRenderedPageBreak/>
        <w:drawing>
          <wp:inline distT="0" distB="0" distL="0" distR="0" wp14:anchorId="5872D7CD" wp14:editId="48CDC237">
            <wp:extent cx="5725160" cy="7879715"/>
            <wp:effectExtent l="0" t="0" r="8890" b="6985"/>
            <wp:docPr id="53" name="Picture 53" descr="H:\BEng stuff\BEng Yr 3\Project\Project Scans\PIC DS02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H:\BEng stuff\BEng Yr 3\Project\Project Scans\PIC DS025.jpg"/>
                    <pic:cNvPicPr>
                      <a:picLocks noChangeAspect="1" noChangeArrowheads="1"/>
                    </pic:cNvPicPr>
                  </pic:nvPicPr>
                  <pic:blipFill>
                    <a:blip r:embed="rId106" cstate="screen">
                      <a:extLst>
                        <a:ext uri="{28A0092B-C50C-407E-A947-70E740481C1C}">
                          <a14:useLocalDpi xmlns:a14="http://schemas.microsoft.com/office/drawing/2010/main"/>
                        </a:ext>
                      </a:extLst>
                    </a:blip>
                    <a:srcRect/>
                    <a:stretch>
                      <a:fillRect/>
                    </a:stretch>
                  </pic:blipFill>
                  <pic:spPr bwMode="auto">
                    <a:xfrm>
                      <a:off x="0" y="0"/>
                      <a:ext cx="5725160" cy="7879715"/>
                    </a:xfrm>
                    <a:prstGeom prst="rect">
                      <a:avLst/>
                    </a:prstGeom>
                    <a:noFill/>
                    <a:ln>
                      <a:noFill/>
                    </a:ln>
                  </pic:spPr>
                </pic:pic>
              </a:graphicData>
            </a:graphic>
          </wp:inline>
        </w:drawing>
      </w: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r>
        <w:rPr>
          <w:noProof/>
          <w:lang w:eastAsia="en-GB"/>
        </w:rPr>
        <w:lastRenderedPageBreak/>
        <w:drawing>
          <wp:inline distT="0" distB="0" distL="0" distR="0" wp14:anchorId="18A0A3A8" wp14:editId="65B3182E">
            <wp:extent cx="5725160" cy="7879715"/>
            <wp:effectExtent l="0" t="0" r="8890" b="6985"/>
            <wp:docPr id="54" name="Picture 54" descr="H:\BEng stuff\BEng Yr 3\Project\Project Scans\PIC DS02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H:\BEng stuff\BEng Yr 3\Project\Project Scans\PIC DS026.jpg"/>
                    <pic:cNvPicPr>
                      <a:picLocks noChangeAspect="1" noChangeArrowheads="1"/>
                    </pic:cNvPicPr>
                  </pic:nvPicPr>
                  <pic:blipFill>
                    <a:blip r:embed="rId107" cstate="screen">
                      <a:extLst>
                        <a:ext uri="{28A0092B-C50C-407E-A947-70E740481C1C}">
                          <a14:useLocalDpi xmlns:a14="http://schemas.microsoft.com/office/drawing/2010/main"/>
                        </a:ext>
                      </a:extLst>
                    </a:blip>
                    <a:srcRect/>
                    <a:stretch>
                      <a:fillRect/>
                    </a:stretch>
                  </pic:blipFill>
                  <pic:spPr bwMode="auto">
                    <a:xfrm>
                      <a:off x="0" y="0"/>
                      <a:ext cx="5725160" cy="7879715"/>
                    </a:xfrm>
                    <a:prstGeom prst="rect">
                      <a:avLst/>
                    </a:prstGeom>
                    <a:noFill/>
                    <a:ln>
                      <a:noFill/>
                    </a:ln>
                  </pic:spPr>
                </pic:pic>
              </a:graphicData>
            </a:graphic>
          </wp:inline>
        </w:drawing>
      </w: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DF2087" w:rsidRDefault="00A03AD5" w:rsidP="002754CB">
      <w:pPr>
        <w:spacing w:after="0" w:line="240" w:lineRule="auto"/>
        <w:jc w:val="center"/>
      </w:pPr>
      <w:r>
        <w:rPr>
          <w:noProof/>
          <w:lang w:eastAsia="en-GB"/>
        </w:rPr>
        <w:lastRenderedPageBreak/>
        <w:drawing>
          <wp:inline distT="0" distB="0" distL="0" distR="0" wp14:anchorId="22B386BD" wp14:editId="5C44B4F5">
            <wp:extent cx="5725160" cy="7879715"/>
            <wp:effectExtent l="0" t="0" r="8890" b="6985"/>
            <wp:docPr id="55" name="Picture 55" descr="H:\BEng stuff\BEng Yr 3\Project\Project Scans\PIC DS02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H:\BEng stuff\BEng Yr 3\Project\Project Scans\PIC DS027.jpg"/>
                    <pic:cNvPicPr>
                      <a:picLocks noChangeAspect="1" noChangeArrowheads="1"/>
                    </pic:cNvPicPr>
                  </pic:nvPicPr>
                  <pic:blipFill>
                    <a:blip r:embed="rId108" cstate="screen">
                      <a:extLst>
                        <a:ext uri="{28A0092B-C50C-407E-A947-70E740481C1C}">
                          <a14:useLocalDpi xmlns:a14="http://schemas.microsoft.com/office/drawing/2010/main"/>
                        </a:ext>
                      </a:extLst>
                    </a:blip>
                    <a:srcRect/>
                    <a:stretch>
                      <a:fillRect/>
                    </a:stretch>
                  </pic:blipFill>
                  <pic:spPr bwMode="auto">
                    <a:xfrm>
                      <a:off x="0" y="0"/>
                      <a:ext cx="5725160" cy="7879715"/>
                    </a:xfrm>
                    <a:prstGeom prst="rect">
                      <a:avLst/>
                    </a:prstGeom>
                    <a:noFill/>
                    <a:ln>
                      <a:noFill/>
                    </a:ln>
                  </pic:spPr>
                </pic:pic>
              </a:graphicData>
            </a:graphic>
          </wp:inline>
        </w:drawing>
      </w: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r>
        <w:rPr>
          <w:noProof/>
          <w:lang w:eastAsia="en-GB"/>
        </w:rPr>
        <w:lastRenderedPageBreak/>
        <w:drawing>
          <wp:inline distT="0" distB="0" distL="0" distR="0" wp14:anchorId="52DF12F7" wp14:editId="52E76027">
            <wp:extent cx="5725160" cy="7879715"/>
            <wp:effectExtent l="0" t="0" r="8890" b="6985"/>
            <wp:docPr id="56" name="Picture 56" descr="H:\BEng stuff\BEng Yr 3\Project\Project Scans\PIC DS02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H:\BEng stuff\BEng Yr 3\Project\Project Scans\PIC DS028.jpg"/>
                    <pic:cNvPicPr>
                      <a:picLocks noChangeAspect="1" noChangeArrowheads="1"/>
                    </pic:cNvPicPr>
                  </pic:nvPicPr>
                  <pic:blipFill>
                    <a:blip r:embed="rId109" cstate="screen">
                      <a:extLst>
                        <a:ext uri="{28A0092B-C50C-407E-A947-70E740481C1C}">
                          <a14:useLocalDpi xmlns:a14="http://schemas.microsoft.com/office/drawing/2010/main"/>
                        </a:ext>
                      </a:extLst>
                    </a:blip>
                    <a:srcRect/>
                    <a:stretch>
                      <a:fillRect/>
                    </a:stretch>
                  </pic:blipFill>
                  <pic:spPr bwMode="auto">
                    <a:xfrm>
                      <a:off x="0" y="0"/>
                      <a:ext cx="5725160" cy="7879715"/>
                    </a:xfrm>
                    <a:prstGeom prst="rect">
                      <a:avLst/>
                    </a:prstGeom>
                    <a:noFill/>
                    <a:ln>
                      <a:noFill/>
                    </a:ln>
                  </pic:spPr>
                </pic:pic>
              </a:graphicData>
            </a:graphic>
          </wp:inline>
        </w:drawing>
      </w: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r>
        <w:rPr>
          <w:noProof/>
          <w:lang w:eastAsia="en-GB"/>
        </w:rPr>
        <w:lastRenderedPageBreak/>
        <w:drawing>
          <wp:inline distT="0" distB="0" distL="0" distR="0" wp14:anchorId="11608A84" wp14:editId="3FAEB555">
            <wp:extent cx="5725160" cy="7879715"/>
            <wp:effectExtent l="0" t="0" r="8890" b="6985"/>
            <wp:docPr id="57" name="Picture 57" descr="H:\BEng stuff\BEng Yr 3\Project\Project Scans\PIC DS02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H:\BEng stuff\BEng Yr 3\Project\Project Scans\PIC DS029.jpg"/>
                    <pic:cNvPicPr>
                      <a:picLocks noChangeAspect="1" noChangeArrowheads="1"/>
                    </pic:cNvPicPr>
                  </pic:nvPicPr>
                  <pic:blipFill>
                    <a:blip r:embed="rId110" cstate="screen">
                      <a:extLst>
                        <a:ext uri="{28A0092B-C50C-407E-A947-70E740481C1C}">
                          <a14:useLocalDpi xmlns:a14="http://schemas.microsoft.com/office/drawing/2010/main"/>
                        </a:ext>
                      </a:extLst>
                    </a:blip>
                    <a:srcRect/>
                    <a:stretch>
                      <a:fillRect/>
                    </a:stretch>
                  </pic:blipFill>
                  <pic:spPr bwMode="auto">
                    <a:xfrm>
                      <a:off x="0" y="0"/>
                      <a:ext cx="5725160" cy="7879715"/>
                    </a:xfrm>
                    <a:prstGeom prst="rect">
                      <a:avLst/>
                    </a:prstGeom>
                    <a:noFill/>
                    <a:ln>
                      <a:noFill/>
                    </a:ln>
                  </pic:spPr>
                </pic:pic>
              </a:graphicData>
            </a:graphic>
          </wp:inline>
        </w:drawing>
      </w: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r>
        <w:rPr>
          <w:noProof/>
          <w:lang w:eastAsia="en-GB"/>
        </w:rPr>
        <w:lastRenderedPageBreak/>
        <w:drawing>
          <wp:inline distT="0" distB="0" distL="0" distR="0" wp14:anchorId="2C6F4D61" wp14:editId="44F8515D">
            <wp:extent cx="5725160" cy="7879715"/>
            <wp:effectExtent l="0" t="0" r="8890" b="6985"/>
            <wp:docPr id="58" name="Picture 58" descr="H:\BEng stuff\BEng Yr 3\Project\Project Scans\PIC DS03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H:\BEng stuff\BEng Yr 3\Project\Project Scans\PIC DS030.jpg"/>
                    <pic:cNvPicPr>
                      <a:picLocks noChangeAspect="1" noChangeArrowheads="1"/>
                    </pic:cNvPicPr>
                  </pic:nvPicPr>
                  <pic:blipFill>
                    <a:blip r:embed="rId111" cstate="screen">
                      <a:extLst>
                        <a:ext uri="{28A0092B-C50C-407E-A947-70E740481C1C}">
                          <a14:useLocalDpi xmlns:a14="http://schemas.microsoft.com/office/drawing/2010/main"/>
                        </a:ext>
                      </a:extLst>
                    </a:blip>
                    <a:srcRect/>
                    <a:stretch>
                      <a:fillRect/>
                    </a:stretch>
                  </pic:blipFill>
                  <pic:spPr bwMode="auto">
                    <a:xfrm>
                      <a:off x="0" y="0"/>
                      <a:ext cx="5725160" cy="7879715"/>
                    </a:xfrm>
                    <a:prstGeom prst="rect">
                      <a:avLst/>
                    </a:prstGeom>
                    <a:noFill/>
                    <a:ln>
                      <a:noFill/>
                    </a:ln>
                  </pic:spPr>
                </pic:pic>
              </a:graphicData>
            </a:graphic>
          </wp:inline>
        </w:drawing>
      </w: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r>
        <w:rPr>
          <w:noProof/>
          <w:lang w:eastAsia="en-GB"/>
        </w:rPr>
        <w:lastRenderedPageBreak/>
        <w:drawing>
          <wp:inline distT="0" distB="0" distL="0" distR="0" wp14:anchorId="05562F6F" wp14:editId="56667636">
            <wp:extent cx="5725160" cy="7879715"/>
            <wp:effectExtent l="0" t="0" r="8890" b="6985"/>
            <wp:docPr id="59" name="Picture 59" descr="H:\BEng stuff\BEng Yr 3\Project\Project Scans\PIC DS03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H:\BEng stuff\BEng Yr 3\Project\Project Scans\PIC DS031.jpg"/>
                    <pic:cNvPicPr>
                      <a:picLocks noChangeAspect="1" noChangeArrowheads="1"/>
                    </pic:cNvPicPr>
                  </pic:nvPicPr>
                  <pic:blipFill>
                    <a:blip r:embed="rId112" cstate="screen">
                      <a:extLst>
                        <a:ext uri="{28A0092B-C50C-407E-A947-70E740481C1C}">
                          <a14:useLocalDpi xmlns:a14="http://schemas.microsoft.com/office/drawing/2010/main"/>
                        </a:ext>
                      </a:extLst>
                    </a:blip>
                    <a:srcRect/>
                    <a:stretch>
                      <a:fillRect/>
                    </a:stretch>
                  </pic:blipFill>
                  <pic:spPr bwMode="auto">
                    <a:xfrm>
                      <a:off x="0" y="0"/>
                      <a:ext cx="5725160" cy="7879715"/>
                    </a:xfrm>
                    <a:prstGeom prst="rect">
                      <a:avLst/>
                    </a:prstGeom>
                    <a:noFill/>
                    <a:ln>
                      <a:noFill/>
                    </a:ln>
                  </pic:spPr>
                </pic:pic>
              </a:graphicData>
            </a:graphic>
          </wp:inline>
        </w:drawing>
      </w: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p>
    <w:p w:rsidR="00A03AD5" w:rsidRDefault="00A03AD5" w:rsidP="002754CB">
      <w:pPr>
        <w:spacing w:after="0" w:line="240" w:lineRule="auto"/>
        <w:jc w:val="center"/>
      </w:pPr>
      <w:r>
        <w:rPr>
          <w:noProof/>
          <w:lang w:eastAsia="en-GB"/>
        </w:rPr>
        <w:lastRenderedPageBreak/>
        <w:drawing>
          <wp:inline distT="0" distB="0" distL="0" distR="0" wp14:anchorId="33D1DAFF" wp14:editId="14CB3943">
            <wp:extent cx="5725160" cy="7879715"/>
            <wp:effectExtent l="0" t="0" r="8890" b="6985"/>
            <wp:docPr id="60" name="Picture 60" descr="H:\BEng stuff\BEng Yr 3\Project\Project Scans\PIC DS03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H:\BEng stuff\BEng Yr 3\Project\Project Scans\PIC DS032.jpg"/>
                    <pic:cNvPicPr>
                      <a:picLocks noChangeAspect="1" noChangeArrowheads="1"/>
                    </pic:cNvPicPr>
                  </pic:nvPicPr>
                  <pic:blipFill>
                    <a:blip r:embed="rId113" cstate="screen">
                      <a:extLst>
                        <a:ext uri="{28A0092B-C50C-407E-A947-70E740481C1C}">
                          <a14:useLocalDpi xmlns:a14="http://schemas.microsoft.com/office/drawing/2010/main"/>
                        </a:ext>
                      </a:extLst>
                    </a:blip>
                    <a:srcRect/>
                    <a:stretch>
                      <a:fillRect/>
                    </a:stretch>
                  </pic:blipFill>
                  <pic:spPr bwMode="auto">
                    <a:xfrm>
                      <a:off x="0" y="0"/>
                      <a:ext cx="5725160" cy="7879715"/>
                    </a:xfrm>
                    <a:prstGeom prst="rect">
                      <a:avLst/>
                    </a:prstGeom>
                    <a:noFill/>
                    <a:ln>
                      <a:noFill/>
                    </a:ln>
                  </pic:spPr>
                </pic:pic>
              </a:graphicData>
            </a:graphic>
          </wp:inline>
        </w:drawing>
      </w:r>
    </w:p>
    <w:p w:rsidR="00DF2087" w:rsidRDefault="00DF2087" w:rsidP="00467F1C">
      <w:pPr>
        <w:spacing w:after="0" w:line="240" w:lineRule="auto"/>
      </w:pPr>
    </w:p>
    <w:p w:rsidR="00DF2087" w:rsidRDefault="00DF2087">
      <w:pPr>
        <w:rPr>
          <w:rFonts w:asciiTheme="majorHAnsi" w:eastAsiaTheme="majorEastAsia" w:hAnsiTheme="majorHAnsi" w:cstheme="majorBidi"/>
          <w:b/>
          <w:bCs/>
          <w:color w:val="4F81BD" w:themeColor="accent1"/>
          <w:sz w:val="26"/>
          <w:szCs w:val="26"/>
        </w:rPr>
      </w:pPr>
      <w:r>
        <w:br w:type="page"/>
      </w:r>
    </w:p>
    <w:p w:rsidR="00DF2087" w:rsidRDefault="00DF2087" w:rsidP="00DF2087">
      <w:pPr>
        <w:pStyle w:val="Heading2"/>
      </w:pPr>
      <w:bookmarkStart w:id="45" w:name="_Toc485139357"/>
      <w:r>
        <w:lastRenderedPageBreak/>
        <w:t>Appendix G – VN2222 MOSFET Data Sheet</w:t>
      </w:r>
      <w:bookmarkEnd w:id="45"/>
    </w:p>
    <w:p w:rsidR="00DF2087" w:rsidRDefault="00DF2087" w:rsidP="00DF2087">
      <w:pPr>
        <w:spacing w:after="0" w:line="240" w:lineRule="auto"/>
        <w:jc w:val="center"/>
      </w:pPr>
    </w:p>
    <w:p w:rsidR="00DF2087" w:rsidRDefault="002754CB" w:rsidP="002754CB">
      <w:pPr>
        <w:spacing w:after="0" w:line="240" w:lineRule="auto"/>
        <w:jc w:val="center"/>
      </w:pPr>
      <w:r>
        <w:rPr>
          <w:noProof/>
          <w:lang w:eastAsia="en-GB"/>
        </w:rPr>
        <w:drawing>
          <wp:inline distT="0" distB="0" distL="0" distR="0" wp14:anchorId="536083E6" wp14:editId="38B0F01D">
            <wp:extent cx="5732780" cy="7362825"/>
            <wp:effectExtent l="0" t="0" r="1270" b="9525"/>
            <wp:docPr id="16" name="Picture 16" descr="H:\BEng stuff\BEng Yr 3\Project\Mosfet VN222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BEng stuff\BEng Yr 3\Project\Mosfet VN2222-1.jpg"/>
                    <pic:cNvPicPr>
                      <a:picLocks noChangeAspect="1" noChangeArrowheads="1"/>
                    </pic:cNvPicPr>
                  </pic:nvPicPr>
                  <pic:blipFill>
                    <a:blip r:embed="rId114" cstate="screen">
                      <a:extLst>
                        <a:ext uri="{28A0092B-C50C-407E-A947-70E740481C1C}">
                          <a14:useLocalDpi xmlns:a14="http://schemas.microsoft.com/office/drawing/2010/main"/>
                        </a:ext>
                      </a:extLst>
                    </a:blip>
                    <a:srcRect/>
                    <a:stretch>
                      <a:fillRect/>
                    </a:stretch>
                  </pic:blipFill>
                  <pic:spPr bwMode="auto">
                    <a:xfrm>
                      <a:off x="0" y="0"/>
                      <a:ext cx="5732780" cy="7362825"/>
                    </a:xfrm>
                    <a:prstGeom prst="rect">
                      <a:avLst/>
                    </a:prstGeom>
                    <a:noFill/>
                    <a:ln>
                      <a:noFill/>
                    </a:ln>
                  </pic:spPr>
                </pic:pic>
              </a:graphicData>
            </a:graphic>
          </wp:inline>
        </w:drawing>
      </w:r>
    </w:p>
    <w:p w:rsidR="00DF2087" w:rsidRDefault="00DF2087" w:rsidP="002754CB">
      <w:pPr>
        <w:spacing w:after="0" w:line="240" w:lineRule="auto"/>
        <w:jc w:val="center"/>
      </w:pPr>
    </w:p>
    <w:p w:rsidR="00DF2087" w:rsidRDefault="00DF2087" w:rsidP="002754CB">
      <w:pPr>
        <w:spacing w:after="0" w:line="240" w:lineRule="auto"/>
        <w:jc w:val="center"/>
      </w:pPr>
    </w:p>
    <w:p w:rsidR="002754CB" w:rsidRDefault="002754CB" w:rsidP="002754CB">
      <w:pPr>
        <w:spacing w:after="0" w:line="240" w:lineRule="auto"/>
        <w:jc w:val="center"/>
      </w:pPr>
    </w:p>
    <w:p w:rsidR="002754CB" w:rsidRDefault="002754CB" w:rsidP="002754CB">
      <w:pPr>
        <w:spacing w:after="0" w:line="240" w:lineRule="auto"/>
        <w:jc w:val="center"/>
      </w:pPr>
    </w:p>
    <w:p w:rsidR="002754CB" w:rsidRDefault="002754CB" w:rsidP="002754CB">
      <w:pPr>
        <w:spacing w:after="0" w:line="240" w:lineRule="auto"/>
        <w:jc w:val="center"/>
      </w:pPr>
    </w:p>
    <w:p w:rsidR="002754CB" w:rsidRDefault="002754CB" w:rsidP="002754CB">
      <w:pPr>
        <w:spacing w:after="0" w:line="240" w:lineRule="auto"/>
        <w:jc w:val="center"/>
      </w:pPr>
      <w:r>
        <w:rPr>
          <w:noProof/>
          <w:lang w:eastAsia="en-GB"/>
        </w:rPr>
        <w:lastRenderedPageBreak/>
        <w:drawing>
          <wp:inline distT="0" distB="0" distL="0" distR="0" wp14:anchorId="76F84F0A" wp14:editId="2EFD2FEA">
            <wp:extent cx="5725160" cy="7362825"/>
            <wp:effectExtent l="0" t="0" r="8890" b="9525"/>
            <wp:docPr id="17" name="Picture 17" descr="H:\BEng stuff\BEng Yr 3\Project\Mosfet VN222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BEng stuff\BEng Yr 3\Project\Mosfet VN2222-2.jpg"/>
                    <pic:cNvPicPr>
                      <a:picLocks noChangeAspect="1" noChangeArrowheads="1"/>
                    </pic:cNvPicPr>
                  </pic:nvPicPr>
                  <pic:blipFill>
                    <a:blip r:embed="rId115" cstate="screen">
                      <a:extLst>
                        <a:ext uri="{28A0092B-C50C-407E-A947-70E740481C1C}">
                          <a14:useLocalDpi xmlns:a14="http://schemas.microsoft.com/office/drawing/2010/main"/>
                        </a:ext>
                      </a:extLst>
                    </a:blip>
                    <a:srcRect/>
                    <a:stretch>
                      <a:fillRect/>
                    </a:stretch>
                  </pic:blipFill>
                  <pic:spPr bwMode="auto">
                    <a:xfrm>
                      <a:off x="0" y="0"/>
                      <a:ext cx="5725160" cy="7362825"/>
                    </a:xfrm>
                    <a:prstGeom prst="rect">
                      <a:avLst/>
                    </a:prstGeom>
                    <a:noFill/>
                    <a:ln>
                      <a:noFill/>
                    </a:ln>
                  </pic:spPr>
                </pic:pic>
              </a:graphicData>
            </a:graphic>
          </wp:inline>
        </w:drawing>
      </w:r>
    </w:p>
    <w:p w:rsidR="00DF2087" w:rsidRDefault="00DF2087" w:rsidP="002754CB">
      <w:pPr>
        <w:spacing w:after="0" w:line="240" w:lineRule="auto"/>
        <w:jc w:val="center"/>
      </w:pPr>
    </w:p>
    <w:p w:rsidR="002754CB" w:rsidRDefault="002754CB" w:rsidP="002754CB">
      <w:pPr>
        <w:spacing w:after="0" w:line="240" w:lineRule="auto"/>
        <w:jc w:val="center"/>
      </w:pPr>
    </w:p>
    <w:p w:rsidR="002754CB" w:rsidRDefault="002754CB" w:rsidP="002754CB">
      <w:pPr>
        <w:spacing w:after="0" w:line="240" w:lineRule="auto"/>
        <w:jc w:val="center"/>
      </w:pPr>
    </w:p>
    <w:p w:rsidR="002754CB" w:rsidRDefault="002754CB" w:rsidP="002754CB">
      <w:pPr>
        <w:spacing w:after="0" w:line="240" w:lineRule="auto"/>
        <w:jc w:val="center"/>
      </w:pPr>
    </w:p>
    <w:p w:rsidR="002754CB" w:rsidRDefault="002754CB" w:rsidP="002754CB">
      <w:pPr>
        <w:spacing w:after="0" w:line="240" w:lineRule="auto"/>
        <w:jc w:val="center"/>
      </w:pPr>
    </w:p>
    <w:p w:rsidR="002754CB" w:rsidRDefault="002754CB" w:rsidP="002754CB">
      <w:pPr>
        <w:spacing w:after="0" w:line="240" w:lineRule="auto"/>
        <w:jc w:val="center"/>
      </w:pPr>
      <w:r>
        <w:rPr>
          <w:noProof/>
          <w:lang w:eastAsia="en-GB"/>
        </w:rPr>
        <w:lastRenderedPageBreak/>
        <w:drawing>
          <wp:inline distT="0" distB="0" distL="0" distR="0" wp14:anchorId="4223F275" wp14:editId="78195329">
            <wp:extent cx="5725160" cy="7306945"/>
            <wp:effectExtent l="0" t="0" r="8890" b="8255"/>
            <wp:docPr id="18" name="Picture 18" descr="H:\BEng stuff\BEng Yr 3\Project\Mosfet VN2222-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BEng stuff\BEng Yr 3\Project\Mosfet VN2222-3.jpg"/>
                    <pic:cNvPicPr>
                      <a:picLocks noChangeAspect="1" noChangeArrowheads="1"/>
                    </pic:cNvPicPr>
                  </pic:nvPicPr>
                  <pic:blipFill>
                    <a:blip r:embed="rId116" cstate="screen">
                      <a:extLst>
                        <a:ext uri="{28A0092B-C50C-407E-A947-70E740481C1C}">
                          <a14:useLocalDpi xmlns:a14="http://schemas.microsoft.com/office/drawing/2010/main"/>
                        </a:ext>
                      </a:extLst>
                    </a:blip>
                    <a:srcRect/>
                    <a:stretch>
                      <a:fillRect/>
                    </a:stretch>
                  </pic:blipFill>
                  <pic:spPr bwMode="auto">
                    <a:xfrm>
                      <a:off x="0" y="0"/>
                      <a:ext cx="5725160" cy="7306945"/>
                    </a:xfrm>
                    <a:prstGeom prst="rect">
                      <a:avLst/>
                    </a:prstGeom>
                    <a:noFill/>
                    <a:ln>
                      <a:noFill/>
                    </a:ln>
                  </pic:spPr>
                </pic:pic>
              </a:graphicData>
            </a:graphic>
          </wp:inline>
        </w:drawing>
      </w:r>
    </w:p>
    <w:p w:rsidR="00DF2087" w:rsidRDefault="00DF2087" w:rsidP="002754CB">
      <w:pPr>
        <w:spacing w:after="0" w:line="240" w:lineRule="auto"/>
        <w:jc w:val="center"/>
      </w:pPr>
    </w:p>
    <w:p w:rsidR="00DF2087" w:rsidRDefault="00DF2087" w:rsidP="00467F1C">
      <w:pPr>
        <w:spacing w:after="0" w:line="240" w:lineRule="auto"/>
      </w:pPr>
    </w:p>
    <w:p w:rsidR="00DF2087" w:rsidRDefault="00DF2087">
      <w:pPr>
        <w:rPr>
          <w:rFonts w:asciiTheme="majorHAnsi" w:eastAsiaTheme="majorEastAsia" w:hAnsiTheme="majorHAnsi" w:cstheme="majorBidi"/>
          <w:b/>
          <w:bCs/>
          <w:color w:val="4F81BD" w:themeColor="accent1"/>
          <w:sz w:val="26"/>
          <w:szCs w:val="26"/>
        </w:rPr>
      </w:pPr>
      <w:r>
        <w:br w:type="page"/>
      </w:r>
    </w:p>
    <w:p w:rsidR="00DF2087" w:rsidRDefault="00DF2087" w:rsidP="00DF2087">
      <w:pPr>
        <w:pStyle w:val="Heading2"/>
      </w:pPr>
      <w:bookmarkStart w:id="46" w:name="_Toc485139358"/>
      <w:r>
        <w:lastRenderedPageBreak/>
        <w:t>Appendix H – Voltage Regulator Data Sheet</w:t>
      </w:r>
      <w:bookmarkEnd w:id="46"/>
    </w:p>
    <w:p w:rsidR="00DF2087" w:rsidRDefault="00DF2087" w:rsidP="00DF2087">
      <w:pPr>
        <w:spacing w:after="0" w:line="240" w:lineRule="auto"/>
        <w:jc w:val="center"/>
      </w:pPr>
    </w:p>
    <w:p w:rsidR="00DF2087" w:rsidRDefault="00A03AD5" w:rsidP="00A03AD5">
      <w:pPr>
        <w:spacing w:after="0" w:line="240" w:lineRule="auto"/>
        <w:jc w:val="center"/>
      </w:pPr>
      <w:r>
        <w:rPr>
          <w:noProof/>
          <w:lang w:eastAsia="en-GB"/>
        </w:rPr>
        <w:drawing>
          <wp:inline distT="0" distB="0" distL="0" distR="0" wp14:anchorId="7E9831DE" wp14:editId="2FBE1A18">
            <wp:extent cx="5725160" cy="7879715"/>
            <wp:effectExtent l="0" t="0" r="8890" b="6985"/>
            <wp:docPr id="61" name="Picture 61" descr="H:\BEng stuff\BEng Yr 3\Project\Project Scans\PIC DS03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H:\BEng stuff\BEng Yr 3\Project\Project Scans\PIC DS033.jpg"/>
                    <pic:cNvPicPr>
                      <a:picLocks noChangeAspect="1" noChangeArrowheads="1"/>
                    </pic:cNvPicPr>
                  </pic:nvPicPr>
                  <pic:blipFill>
                    <a:blip r:embed="rId117" cstate="screen">
                      <a:extLst>
                        <a:ext uri="{28A0092B-C50C-407E-A947-70E740481C1C}">
                          <a14:useLocalDpi xmlns:a14="http://schemas.microsoft.com/office/drawing/2010/main"/>
                        </a:ext>
                      </a:extLst>
                    </a:blip>
                    <a:srcRect/>
                    <a:stretch>
                      <a:fillRect/>
                    </a:stretch>
                  </pic:blipFill>
                  <pic:spPr bwMode="auto">
                    <a:xfrm>
                      <a:off x="0" y="0"/>
                      <a:ext cx="5725160" cy="7879715"/>
                    </a:xfrm>
                    <a:prstGeom prst="rect">
                      <a:avLst/>
                    </a:prstGeom>
                    <a:noFill/>
                    <a:ln>
                      <a:noFill/>
                    </a:ln>
                  </pic:spPr>
                </pic:pic>
              </a:graphicData>
            </a:graphic>
          </wp:inline>
        </w:drawing>
      </w:r>
    </w:p>
    <w:p w:rsidR="00DF2087" w:rsidRDefault="00DF2087" w:rsidP="00A03AD5">
      <w:pPr>
        <w:spacing w:after="0" w:line="240" w:lineRule="auto"/>
        <w:jc w:val="center"/>
      </w:pPr>
    </w:p>
    <w:p w:rsidR="00A03AD5" w:rsidRDefault="00A03AD5" w:rsidP="00A03AD5">
      <w:pPr>
        <w:spacing w:after="0" w:line="240" w:lineRule="auto"/>
        <w:jc w:val="center"/>
      </w:pPr>
    </w:p>
    <w:p w:rsidR="00A03AD5" w:rsidRDefault="00A03AD5" w:rsidP="00A03AD5">
      <w:pPr>
        <w:spacing w:after="0" w:line="240" w:lineRule="auto"/>
        <w:jc w:val="center"/>
      </w:pPr>
    </w:p>
    <w:p w:rsidR="00A03AD5" w:rsidRDefault="00A03AD5" w:rsidP="00A03AD5">
      <w:pPr>
        <w:spacing w:after="0" w:line="240" w:lineRule="auto"/>
        <w:jc w:val="center"/>
      </w:pPr>
    </w:p>
    <w:p w:rsidR="00A03AD5" w:rsidRDefault="00A03AD5" w:rsidP="00A03AD5">
      <w:pPr>
        <w:spacing w:after="0" w:line="240" w:lineRule="auto"/>
        <w:jc w:val="center"/>
      </w:pPr>
      <w:r>
        <w:rPr>
          <w:noProof/>
          <w:lang w:eastAsia="en-GB"/>
        </w:rPr>
        <w:drawing>
          <wp:inline distT="0" distB="0" distL="0" distR="0" wp14:anchorId="2AFBDBB8" wp14:editId="1B28E2E2">
            <wp:extent cx="5725160" cy="7879715"/>
            <wp:effectExtent l="0" t="0" r="8890" b="6985"/>
            <wp:docPr id="62" name="Picture 62" descr="H:\BEng stuff\BEng Yr 3\Project\Project Scans\PIC DS03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H:\BEng stuff\BEng Yr 3\Project\Project Scans\PIC DS034.jpg"/>
                    <pic:cNvPicPr>
                      <a:picLocks noChangeAspect="1" noChangeArrowheads="1"/>
                    </pic:cNvPicPr>
                  </pic:nvPicPr>
                  <pic:blipFill>
                    <a:blip r:embed="rId118" cstate="screen">
                      <a:extLst>
                        <a:ext uri="{28A0092B-C50C-407E-A947-70E740481C1C}">
                          <a14:useLocalDpi xmlns:a14="http://schemas.microsoft.com/office/drawing/2010/main"/>
                        </a:ext>
                      </a:extLst>
                    </a:blip>
                    <a:srcRect/>
                    <a:stretch>
                      <a:fillRect/>
                    </a:stretch>
                  </pic:blipFill>
                  <pic:spPr bwMode="auto">
                    <a:xfrm>
                      <a:off x="0" y="0"/>
                      <a:ext cx="5725160" cy="7879715"/>
                    </a:xfrm>
                    <a:prstGeom prst="rect">
                      <a:avLst/>
                    </a:prstGeom>
                    <a:noFill/>
                    <a:ln>
                      <a:noFill/>
                    </a:ln>
                  </pic:spPr>
                </pic:pic>
              </a:graphicData>
            </a:graphic>
          </wp:inline>
        </w:drawing>
      </w:r>
    </w:p>
    <w:p w:rsidR="00A03AD5" w:rsidRDefault="00A03AD5" w:rsidP="00A03AD5">
      <w:pPr>
        <w:spacing w:after="0" w:line="240" w:lineRule="auto"/>
        <w:jc w:val="center"/>
      </w:pPr>
    </w:p>
    <w:p w:rsidR="00A03AD5" w:rsidRDefault="00A03AD5" w:rsidP="00A03AD5">
      <w:pPr>
        <w:spacing w:after="0" w:line="240" w:lineRule="auto"/>
        <w:jc w:val="center"/>
      </w:pPr>
    </w:p>
    <w:p w:rsidR="00A03AD5" w:rsidRDefault="00A03AD5" w:rsidP="00A03AD5">
      <w:pPr>
        <w:spacing w:after="0" w:line="240" w:lineRule="auto"/>
        <w:jc w:val="center"/>
      </w:pPr>
    </w:p>
    <w:p w:rsidR="00A03AD5" w:rsidRDefault="00A03AD5" w:rsidP="00A03AD5">
      <w:pPr>
        <w:spacing w:after="0" w:line="240" w:lineRule="auto"/>
        <w:jc w:val="center"/>
      </w:pPr>
    </w:p>
    <w:p w:rsidR="00DF2087" w:rsidRDefault="00A03AD5" w:rsidP="00A03AD5">
      <w:pPr>
        <w:spacing w:after="0" w:line="240" w:lineRule="auto"/>
        <w:jc w:val="center"/>
      </w:pPr>
      <w:r>
        <w:rPr>
          <w:noProof/>
          <w:lang w:eastAsia="en-GB"/>
        </w:rPr>
        <w:lastRenderedPageBreak/>
        <w:drawing>
          <wp:inline distT="0" distB="0" distL="0" distR="0" wp14:anchorId="0A94C50E" wp14:editId="08587278">
            <wp:extent cx="5725160" cy="7879715"/>
            <wp:effectExtent l="0" t="0" r="8890" b="6985"/>
            <wp:docPr id="63" name="Picture 63" descr="H:\BEng stuff\BEng Yr 3\Project\Project Scans\PIC DS03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H:\BEng stuff\BEng Yr 3\Project\Project Scans\PIC DS035.jpg"/>
                    <pic:cNvPicPr>
                      <a:picLocks noChangeAspect="1" noChangeArrowheads="1"/>
                    </pic:cNvPicPr>
                  </pic:nvPicPr>
                  <pic:blipFill>
                    <a:blip r:embed="rId119" cstate="screen">
                      <a:extLst>
                        <a:ext uri="{28A0092B-C50C-407E-A947-70E740481C1C}">
                          <a14:useLocalDpi xmlns:a14="http://schemas.microsoft.com/office/drawing/2010/main"/>
                        </a:ext>
                      </a:extLst>
                    </a:blip>
                    <a:srcRect/>
                    <a:stretch>
                      <a:fillRect/>
                    </a:stretch>
                  </pic:blipFill>
                  <pic:spPr bwMode="auto">
                    <a:xfrm>
                      <a:off x="0" y="0"/>
                      <a:ext cx="5725160" cy="7879715"/>
                    </a:xfrm>
                    <a:prstGeom prst="rect">
                      <a:avLst/>
                    </a:prstGeom>
                    <a:noFill/>
                    <a:ln>
                      <a:noFill/>
                    </a:ln>
                  </pic:spPr>
                </pic:pic>
              </a:graphicData>
            </a:graphic>
          </wp:inline>
        </w:drawing>
      </w:r>
    </w:p>
    <w:p w:rsidR="00200458" w:rsidRDefault="00200458" w:rsidP="00A03AD5">
      <w:pPr>
        <w:spacing w:after="0" w:line="240" w:lineRule="auto"/>
        <w:jc w:val="center"/>
      </w:pPr>
    </w:p>
    <w:p w:rsidR="003B45D3" w:rsidRDefault="003B45D3">
      <w:pPr>
        <w:rPr>
          <w:rFonts w:asciiTheme="majorHAnsi" w:eastAsiaTheme="majorEastAsia" w:hAnsiTheme="majorHAnsi" w:cstheme="majorBidi"/>
          <w:b/>
          <w:bCs/>
          <w:color w:val="4F81BD" w:themeColor="accent1"/>
          <w:sz w:val="26"/>
          <w:szCs w:val="26"/>
        </w:rPr>
      </w:pPr>
      <w:r>
        <w:br w:type="page"/>
      </w:r>
    </w:p>
    <w:p w:rsidR="003B45D3" w:rsidRDefault="003B45D3" w:rsidP="003B45D3">
      <w:pPr>
        <w:pStyle w:val="Heading2"/>
      </w:pPr>
      <w:bookmarkStart w:id="47" w:name="_Toc485139359"/>
      <w:r>
        <w:lastRenderedPageBreak/>
        <w:t>Appendix I – Technician Worksheets and site layout drawing</w:t>
      </w:r>
      <w:bookmarkEnd w:id="47"/>
    </w:p>
    <w:p w:rsidR="003B45D3" w:rsidRDefault="003B45D3" w:rsidP="003B45D3">
      <w:pPr>
        <w:spacing w:after="0" w:line="240" w:lineRule="auto"/>
        <w:jc w:val="center"/>
      </w:pPr>
    </w:p>
    <w:p w:rsidR="003B45D3" w:rsidRDefault="002754CB" w:rsidP="002754CB">
      <w:pPr>
        <w:spacing w:after="0" w:line="240" w:lineRule="auto"/>
        <w:jc w:val="center"/>
      </w:pPr>
      <w:r>
        <w:rPr>
          <w:noProof/>
          <w:lang w:eastAsia="en-GB"/>
        </w:rPr>
        <w:drawing>
          <wp:inline distT="0" distB="0" distL="0" distR="0" wp14:anchorId="442C2AE7" wp14:editId="6D76BA6E">
            <wp:extent cx="7754400" cy="5482800"/>
            <wp:effectExtent l="0" t="7302" r="0" b="0"/>
            <wp:docPr id="19" name="Picture 19" descr="H:\BEng stuff\BEng Yr 3\Project\BW Positions-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BEng stuff\BEng Yr 3\Project\BW Positions-1.jpg"/>
                    <pic:cNvPicPr>
                      <a:picLocks noChangeAspect="1" noChangeArrowheads="1"/>
                    </pic:cNvPicPr>
                  </pic:nvPicPr>
                  <pic:blipFill>
                    <a:blip r:embed="rId120" cstate="screen">
                      <a:extLst>
                        <a:ext uri="{28A0092B-C50C-407E-A947-70E740481C1C}">
                          <a14:useLocalDpi xmlns:a14="http://schemas.microsoft.com/office/drawing/2010/main"/>
                        </a:ext>
                      </a:extLst>
                    </a:blip>
                    <a:srcRect/>
                    <a:stretch>
                      <a:fillRect/>
                    </a:stretch>
                  </pic:blipFill>
                  <pic:spPr bwMode="auto">
                    <a:xfrm rot="16200000">
                      <a:off x="0" y="0"/>
                      <a:ext cx="7754400" cy="5482800"/>
                    </a:xfrm>
                    <a:prstGeom prst="rect">
                      <a:avLst/>
                    </a:prstGeom>
                    <a:noFill/>
                    <a:ln>
                      <a:noFill/>
                    </a:ln>
                  </pic:spPr>
                </pic:pic>
              </a:graphicData>
            </a:graphic>
          </wp:inline>
        </w:drawing>
      </w:r>
    </w:p>
    <w:p w:rsidR="00DF2087" w:rsidRDefault="00DF2087" w:rsidP="002754CB">
      <w:pPr>
        <w:spacing w:after="0" w:line="240" w:lineRule="auto"/>
        <w:jc w:val="center"/>
      </w:pPr>
    </w:p>
    <w:p w:rsidR="003B45D3" w:rsidRDefault="002754CB" w:rsidP="002754CB">
      <w:pPr>
        <w:spacing w:after="0" w:line="240" w:lineRule="auto"/>
        <w:jc w:val="center"/>
      </w:pPr>
      <w:r>
        <w:rPr>
          <w:noProof/>
          <w:lang w:eastAsia="en-GB"/>
        </w:rPr>
        <w:lastRenderedPageBreak/>
        <w:drawing>
          <wp:inline distT="0" distB="0" distL="0" distR="0" wp14:anchorId="7EDAF7FB" wp14:editId="31685949">
            <wp:extent cx="5655600" cy="7995600"/>
            <wp:effectExtent l="0" t="0" r="2540" b="5715"/>
            <wp:docPr id="20" name="Picture 20" descr="H:\BEng stuff\BEng Yr 3\Project\BW Positions-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BEng stuff\BEng Yr 3\Project\BW Positions-2.jpg"/>
                    <pic:cNvPicPr>
                      <a:picLocks noChangeAspect="1" noChangeArrowheads="1"/>
                    </pic:cNvPicPr>
                  </pic:nvPicPr>
                  <pic:blipFill>
                    <a:blip r:embed="rId121" cstate="screen">
                      <a:extLst>
                        <a:ext uri="{28A0092B-C50C-407E-A947-70E740481C1C}">
                          <a14:useLocalDpi xmlns:a14="http://schemas.microsoft.com/office/drawing/2010/main"/>
                        </a:ext>
                      </a:extLst>
                    </a:blip>
                    <a:srcRect/>
                    <a:stretch>
                      <a:fillRect/>
                    </a:stretch>
                  </pic:blipFill>
                  <pic:spPr bwMode="auto">
                    <a:xfrm>
                      <a:off x="0" y="0"/>
                      <a:ext cx="5655600" cy="7995600"/>
                    </a:xfrm>
                    <a:prstGeom prst="rect">
                      <a:avLst/>
                    </a:prstGeom>
                    <a:noFill/>
                    <a:ln>
                      <a:noFill/>
                    </a:ln>
                  </pic:spPr>
                </pic:pic>
              </a:graphicData>
            </a:graphic>
          </wp:inline>
        </w:drawing>
      </w:r>
    </w:p>
    <w:p w:rsidR="003B45D3" w:rsidRDefault="003B45D3" w:rsidP="002754CB">
      <w:pPr>
        <w:spacing w:after="0" w:line="240" w:lineRule="auto"/>
        <w:jc w:val="center"/>
      </w:pPr>
    </w:p>
    <w:p w:rsidR="00BA698A" w:rsidRDefault="00BA698A">
      <w:pPr>
        <w:rPr>
          <w:rFonts w:asciiTheme="majorHAnsi" w:eastAsiaTheme="majorEastAsia" w:hAnsiTheme="majorHAnsi" w:cstheme="majorBidi"/>
          <w:b/>
          <w:bCs/>
          <w:color w:val="4F81BD" w:themeColor="accent1"/>
          <w:sz w:val="26"/>
          <w:szCs w:val="26"/>
        </w:rPr>
      </w:pPr>
      <w:r>
        <w:br w:type="page"/>
      </w:r>
    </w:p>
    <w:p w:rsidR="00BA698A" w:rsidRDefault="00BA698A" w:rsidP="00BA698A">
      <w:pPr>
        <w:pStyle w:val="Heading2"/>
      </w:pPr>
      <w:bookmarkStart w:id="48" w:name="_Toc485139360"/>
      <w:r>
        <w:lastRenderedPageBreak/>
        <w:t>Appendix J – Code for pulse counter circuit.</w:t>
      </w:r>
      <w:bookmarkEnd w:id="48"/>
    </w:p>
    <w:p w:rsidR="00BA698A" w:rsidRDefault="00BA698A" w:rsidP="00BA698A">
      <w:pPr>
        <w:spacing w:after="0" w:line="240" w:lineRule="auto"/>
        <w:jc w:val="center"/>
      </w:pP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#include &lt;main.h&gt;</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 xml:space="preserve">   unsigned int point=0 ;</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 xml:space="preserve">   unsigned int values, ended=0;</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 xml:space="preserve">   unsigned long int run_time=0,overflow_counter=0,overflow;</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 xml:space="preserve">   unsigned long </w:t>
      </w:r>
      <w:proofErr w:type="spellStart"/>
      <w:r w:rsidRPr="008D1F52">
        <w:rPr>
          <w:rFonts w:ascii="Times New Roman" w:hAnsi="Times New Roman" w:cs="Times New Roman"/>
          <w:sz w:val="16"/>
          <w:szCs w:val="16"/>
        </w:rPr>
        <w:t>long</w:t>
      </w:r>
      <w:proofErr w:type="spellEnd"/>
      <w:r w:rsidRPr="008D1F52">
        <w:rPr>
          <w:rFonts w:ascii="Times New Roman" w:hAnsi="Times New Roman" w:cs="Times New Roman"/>
          <w:sz w:val="16"/>
          <w:szCs w:val="16"/>
        </w:rPr>
        <w:t xml:space="preserve"> result;</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 xml:space="preserve">   float </w:t>
      </w:r>
      <w:proofErr w:type="spellStart"/>
      <w:r w:rsidRPr="008D1F52">
        <w:rPr>
          <w:rFonts w:ascii="Times New Roman" w:hAnsi="Times New Roman" w:cs="Times New Roman"/>
          <w:sz w:val="16"/>
          <w:szCs w:val="16"/>
        </w:rPr>
        <w:t>final_result</w:t>
      </w:r>
      <w:proofErr w:type="spellEnd"/>
      <w:r w:rsidRPr="008D1F52">
        <w:rPr>
          <w:rFonts w:ascii="Times New Roman" w:hAnsi="Times New Roman" w:cs="Times New Roman"/>
          <w:sz w:val="16"/>
          <w:szCs w:val="16"/>
        </w:rPr>
        <w:t>;</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 xml:space="preserve">   char</w:t>
      </w:r>
      <w:r w:rsidRPr="008D1F52">
        <w:rPr>
          <w:rFonts w:ascii="Times New Roman" w:hAnsi="Times New Roman" w:cs="Times New Roman"/>
          <w:sz w:val="16"/>
          <w:szCs w:val="16"/>
        </w:rPr>
        <w:tab/>
      </w:r>
      <w:r w:rsidRPr="008D1F52">
        <w:rPr>
          <w:rFonts w:ascii="Times New Roman" w:hAnsi="Times New Roman" w:cs="Times New Roman"/>
          <w:sz w:val="16"/>
          <w:szCs w:val="16"/>
        </w:rPr>
        <w:tab/>
      </w:r>
      <w:proofErr w:type="spellStart"/>
      <w:r w:rsidRPr="008D1F52">
        <w:rPr>
          <w:rFonts w:ascii="Times New Roman" w:hAnsi="Times New Roman" w:cs="Times New Roman"/>
          <w:sz w:val="16"/>
          <w:szCs w:val="16"/>
        </w:rPr>
        <w:t>rh,rm,rl</w:t>
      </w:r>
      <w:proofErr w:type="spellEnd"/>
      <w:r w:rsidRPr="008D1F52">
        <w:rPr>
          <w:rFonts w:ascii="Times New Roman" w:hAnsi="Times New Roman" w:cs="Times New Roman"/>
          <w:sz w:val="16"/>
          <w:szCs w:val="16"/>
        </w:rPr>
        <w:t>;</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#INT_TIMER2</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 xml:space="preserve">void  TIMER2_isr(void) </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 xml:space="preserve">    </w:t>
      </w:r>
      <w:proofErr w:type="spellStart"/>
      <w:r w:rsidRPr="008D1F52">
        <w:rPr>
          <w:rFonts w:ascii="Times New Roman" w:hAnsi="Times New Roman" w:cs="Times New Roman"/>
          <w:sz w:val="16"/>
          <w:szCs w:val="16"/>
        </w:rPr>
        <w:t>overflow_counter</w:t>
      </w:r>
      <w:proofErr w:type="spellEnd"/>
      <w:r w:rsidRPr="008D1F52">
        <w:rPr>
          <w:rFonts w:ascii="Times New Roman" w:hAnsi="Times New Roman" w:cs="Times New Roman"/>
          <w:sz w:val="16"/>
          <w:szCs w:val="16"/>
        </w:rPr>
        <w:t xml:space="preserve">++; </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 xml:space="preserve">    run_time++; </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w:t>
      </w:r>
    </w:p>
    <w:p w:rsidR="005F66FF" w:rsidRPr="008D1F52" w:rsidRDefault="005F66FF" w:rsidP="005F66FF">
      <w:pPr>
        <w:spacing w:after="0" w:line="240" w:lineRule="auto"/>
        <w:rPr>
          <w:rFonts w:ascii="Times New Roman" w:hAnsi="Times New Roman" w:cs="Times New Roman"/>
          <w:sz w:val="16"/>
          <w:szCs w:val="16"/>
        </w:rPr>
      </w:pP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void main()</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 xml:space="preserve">   char </w:t>
      </w:r>
      <w:proofErr w:type="spellStart"/>
      <w:r w:rsidRPr="008D1F52">
        <w:rPr>
          <w:rFonts w:ascii="Times New Roman" w:hAnsi="Times New Roman" w:cs="Times New Roman"/>
          <w:sz w:val="16"/>
          <w:szCs w:val="16"/>
        </w:rPr>
        <w:t>q,clear</w:t>
      </w:r>
      <w:proofErr w:type="spellEnd"/>
      <w:r w:rsidRPr="008D1F52">
        <w:rPr>
          <w:rFonts w:ascii="Times New Roman" w:hAnsi="Times New Roman" w:cs="Times New Roman"/>
          <w:sz w:val="16"/>
          <w:szCs w:val="16"/>
        </w:rPr>
        <w:t>=0;</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 xml:space="preserve">   unsigned </w:t>
      </w:r>
      <w:proofErr w:type="spellStart"/>
      <w:r w:rsidRPr="008D1F52">
        <w:rPr>
          <w:rFonts w:ascii="Times New Roman" w:hAnsi="Times New Roman" w:cs="Times New Roman"/>
          <w:sz w:val="16"/>
          <w:szCs w:val="16"/>
        </w:rPr>
        <w:t>int</w:t>
      </w:r>
      <w:proofErr w:type="spellEnd"/>
      <w:r w:rsidRPr="008D1F52">
        <w:rPr>
          <w:rFonts w:ascii="Times New Roman" w:hAnsi="Times New Roman" w:cs="Times New Roman"/>
          <w:sz w:val="16"/>
          <w:szCs w:val="16"/>
        </w:rPr>
        <w:t xml:space="preserve"> </w:t>
      </w:r>
      <w:proofErr w:type="spellStart"/>
      <w:r w:rsidRPr="008D1F52">
        <w:rPr>
          <w:rFonts w:ascii="Times New Roman" w:hAnsi="Times New Roman" w:cs="Times New Roman"/>
          <w:sz w:val="16"/>
          <w:szCs w:val="16"/>
        </w:rPr>
        <w:t>hb,lb,mb</w:t>
      </w:r>
      <w:proofErr w:type="spellEnd"/>
      <w:r w:rsidRPr="008D1F52">
        <w:rPr>
          <w:rFonts w:ascii="Times New Roman" w:hAnsi="Times New Roman" w:cs="Times New Roman"/>
          <w:sz w:val="16"/>
          <w:szCs w:val="16"/>
        </w:rPr>
        <w:t>, inter;</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t>setup_timer_2(T2_DIV_BY_4,255,16);</w:t>
      </w:r>
      <w:r w:rsidRPr="008D1F52">
        <w:rPr>
          <w:rFonts w:ascii="Times New Roman" w:hAnsi="Times New Roman" w:cs="Times New Roman"/>
          <w:sz w:val="16"/>
          <w:szCs w:val="16"/>
        </w:rPr>
        <w:tab/>
      </w:r>
      <w:r w:rsidRPr="008D1F52">
        <w:rPr>
          <w:rFonts w:ascii="Times New Roman" w:hAnsi="Times New Roman" w:cs="Times New Roman"/>
          <w:sz w:val="16"/>
          <w:szCs w:val="16"/>
        </w:rPr>
        <w:tab/>
      </w:r>
      <w:r>
        <w:rPr>
          <w:rFonts w:ascii="Times New Roman" w:hAnsi="Times New Roman" w:cs="Times New Roman"/>
          <w:sz w:val="16"/>
          <w:szCs w:val="16"/>
        </w:rPr>
        <w:tab/>
      </w:r>
      <w:r w:rsidRPr="00F678A8">
        <w:rPr>
          <w:rFonts w:ascii="Times New Roman" w:hAnsi="Times New Roman" w:cs="Times New Roman"/>
          <w:color w:val="F79646" w:themeColor="accent6"/>
          <w:sz w:val="16"/>
          <w:szCs w:val="16"/>
        </w:rPr>
        <w:t xml:space="preserve">//256 us overflow, 4.096 </w:t>
      </w:r>
      <w:proofErr w:type="spellStart"/>
      <w:r w:rsidRPr="00F678A8">
        <w:rPr>
          <w:rFonts w:ascii="Times New Roman" w:hAnsi="Times New Roman" w:cs="Times New Roman"/>
          <w:color w:val="F79646" w:themeColor="accent6"/>
          <w:sz w:val="16"/>
          <w:szCs w:val="16"/>
        </w:rPr>
        <w:t>ms</w:t>
      </w:r>
      <w:proofErr w:type="spellEnd"/>
      <w:r w:rsidRPr="00F678A8">
        <w:rPr>
          <w:rFonts w:ascii="Times New Roman" w:hAnsi="Times New Roman" w:cs="Times New Roman"/>
          <w:color w:val="F79646" w:themeColor="accent6"/>
          <w:sz w:val="16"/>
          <w:szCs w:val="16"/>
        </w:rPr>
        <w:t xml:space="preserve"> interrupt</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r>
      <w:proofErr w:type="spellStart"/>
      <w:r w:rsidRPr="008D1F52">
        <w:rPr>
          <w:rFonts w:ascii="Times New Roman" w:hAnsi="Times New Roman" w:cs="Times New Roman"/>
          <w:sz w:val="16"/>
          <w:szCs w:val="16"/>
        </w:rPr>
        <w:t>enable_interrupts</w:t>
      </w:r>
      <w:proofErr w:type="spellEnd"/>
      <w:r w:rsidRPr="008D1F52">
        <w:rPr>
          <w:rFonts w:ascii="Times New Roman" w:hAnsi="Times New Roman" w:cs="Times New Roman"/>
          <w:sz w:val="16"/>
          <w:szCs w:val="16"/>
        </w:rPr>
        <w:t>(INT_TIMER2);</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r>
      <w:proofErr w:type="spellStart"/>
      <w:r w:rsidRPr="008D1F52">
        <w:rPr>
          <w:rFonts w:ascii="Times New Roman" w:hAnsi="Times New Roman" w:cs="Times New Roman"/>
          <w:sz w:val="16"/>
          <w:szCs w:val="16"/>
        </w:rPr>
        <w:t>enable_interrupts</w:t>
      </w:r>
      <w:proofErr w:type="spellEnd"/>
      <w:r w:rsidRPr="008D1F52">
        <w:rPr>
          <w:rFonts w:ascii="Times New Roman" w:hAnsi="Times New Roman" w:cs="Times New Roman"/>
          <w:sz w:val="16"/>
          <w:szCs w:val="16"/>
        </w:rPr>
        <w:t>(GLOBAL);</w:t>
      </w:r>
    </w:p>
    <w:p w:rsidR="005F66FF" w:rsidRPr="008D1F52" w:rsidRDefault="005F66FF" w:rsidP="005F66FF">
      <w:pPr>
        <w:spacing w:after="0" w:line="240" w:lineRule="auto"/>
        <w:rPr>
          <w:rFonts w:ascii="Times New Roman" w:hAnsi="Times New Roman" w:cs="Times New Roman"/>
          <w:sz w:val="16"/>
          <w:szCs w:val="16"/>
        </w:rPr>
      </w:pP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 xml:space="preserve">   for (q=0;q&lt;255;q++)</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t xml:space="preserve"> {</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t xml:space="preserve">    </w:t>
      </w:r>
      <w:proofErr w:type="spellStart"/>
      <w:r w:rsidRPr="008D1F52">
        <w:rPr>
          <w:rFonts w:ascii="Times New Roman" w:hAnsi="Times New Roman" w:cs="Times New Roman"/>
          <w:sz w:val="16"/>
          <w:szCs w:val="16"/>
        </w:rPr>
        <w:t>write_eeprom</w:t>
      </w:r>
      <w:proofErr w:type="spellEnd"/>
      <w:r w:rsidRPr="008D1F52">
        <w:rPr>
          <w:rFonts w:ascii="Times New Roman" w:hAnsi="Times New Roman" w:cs="Times New Roman"/>
          <w:sz w:val="16"/>
          <w:szCs w:val="16"/>
        </w:rPr>
        <w:t xml:space="preserve"> (q, 0);               // store the high byte</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t xml:space="preserve"> } </w:t>
      </w:r>
    </w:p>
    <w:p w:rsidR="005F66FF" w:rsidRPr="008D1F52" w:rsidRDefault="005F66FF" w:rsidP="005F66FF">
      <w:pPr>
        <w:spacing w:after="0" w:line="240" w:lineRule="auto"/>
        <w:rPr>
          <w:rFonts w:ascii="Times New Roman" w:hAnsi="Times New Roman" w:cs="Times New Roman"/>
          <w:sz w:val="16"/>
          <w:szCs w:val="16"/>
        </w:rPr>
      </w:pP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t>while(TRUE)</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t>{</w:t>
      </w:r>
    </w:p>
    <w:p w:rsidR="005F66FF" w:rsidRPr="008D1F52" w:rsidRDefault="005F66FF" w:rsidP="005F66FF">
      <w:pPr>
        <w:spacing w:after="0" w:line="240" w:lineRule="auto"/>
        <w:rPr>
          <w:rFonts w:ascii="Times New Roman" w:hAnsi="Times New Roman" w:cs="Times New Roman"/>
          <w:sz w:val="16"/>
          <w:szCs w:val="16"/>
        </w:rPr>
      </w:pPr>
    </w:p>
    <w:p w:rsidR="005F66FF" w:rsidRPr="00F678A8" w:rsidRDefault="005F66FF" w:rsidP="005F66FF">
      <w:pPr>
        <w:spacing w:after="0" w:line="240" w:lineRule="auto"/>
        <w:rPr>
          <w:rFonts w:ascii="Times New Roman" w:hAnsi="Times New Roman" w:cs="Times New Roman"/>
          <w:color w:val="F79646" w:themeColor="accent6"/>
          <w:sz w:val="16"/>
          <w:szCs w:val="16"/>
        </w:rPr>
      </w:pPr>
      <w:r w:rsidRPr="00F678A8">
        <w:rPr>
          <w:rFonts w:ascii="Times New Roman" w:hAnsi="Times New Roman" w:cs="Times New Roman"/>
          <w:color w:val="F79646" w:themeColor="accent6"/>
          <w:sz w:val="16"/>
          <w:szCs w:val="16"/>
        </w:rPr>
        <w:t>/*</w:t>
      </w:r>
      <w:r w:rsidRPr="00F678A8">
        <w:rPr>
          <w:rFonts w:ascii="Times New Roman" w:hAnsi="Times New Roman" w:cs="Times New Roman"/>
          <w:color w:val="F79646" w:themeColor="accent6"/>
          <w:sz w:val="16"/>
          <w:szCs w:val="16"/>
        </w:rPr>
        <w:tab/>
      </w:r>
      <w:r w:rsidRPr="00F678A8">
        <w:rPr>
          <w:rFonts w:ascii="Times New Roman" w:hAnsi="Times New Roman" w:cs="Times New Roman"/>
          <w:color w:val="F79646" w:themeColor="accent6"/>
          <w:sz w:val="16"/>
          <w:szCs w:val="16"/>
        </w:rPr>
        <w:tab/>
        <w:t>//Example blinking LED program</w:t>
      </w:r>
    </w:p>
    <w:p w:rsidR="005F66FF" w:rsidRPr="00F678A8" w:rsidRDefault="005F66FF" w:rsidP="005F66FF">
      <w:pPr>
        <w:spacing w:after="0" w:line="240" w:lineRule="auto"/>
        <w:rPr>
          <w:rFonts w:ascii="Times New Roman" w:hAnsi="Times New Roman" w:cs="Times New Roman"/>
          <w:color w:val="F79646" w:themeColor="accent6"/>
          <w:sz w:val="16"/>
          <w:szCs w:val="16"/>
        </w:rPr>
      </w:pPr>
      <w:r w:rsidRPr="00F678A8">
        <w:rPr>
          <w:rFonts w:ascii="Times New Roman" w:hAnsi="Times New Roman" w:cs="Times New Roman"/>
          <w:color w:val="F79646" w:themeColor="accent6"/>
          <w:sz w:val="16"/>
          <w:szCs w:val="16"/>
        </w:rPr>
        <w:tab/>
      </w:r>
      <w:r w:rsidRPr="00F678A8">
        <w:rPr>
          <w:rFonts w:ascii="Times New Roman" w:hAnsi="Times New Roman" w:cs="Times New Roman"/>
          <w:color w:val="F79646" w:themeColor="accent6"/>
          <w:sz w:val="16"/>
          <w:szCs w:val="16"/>
        </w:rPr>
        <w:tab/>
      </w:r>
      <w:proofErr w:type="spellStart"/>
      <w:r w:rsidRPr="00F678A8">
        <w:rPr>
          <w:rFonts w:ascii="Times New Roman" w:hAnsi="Times New Roman" w:cs="Times New Roman"/>
          <w:color w:val="F79646" w:themeColor="accent6"/>
          <w:sz w:val="16"/>
          <w:szCs w:val="16"/>
        </w:rPr>
        <w:t>output_low</w:t>
      </w:r>
      <w:proofErr w:type="spellEnd"/>
      <w:r w:rsidRPr="00F678A8">
        <w:rPr>
          <w:rFonts w:ascii="Times New Roman" w:hAnsi="Times New Roman" w:cs="Times New Roman"/>
          <w:color w:val="F79646" w:themeColor="accent6"/>
          <w:sz w:val="16"/>
          <w:szCs w:val="16"/>
        </w:rPr>
        <w:t>(LED);</w:t>
      </w:r>
    </w:p>
    <w:p w:rsidR="005F66FF" w:rsidRPr="00F678A8" w:rsidRDefault="005F66FF" w:rsidP="005F66FF">
      <w:pPr>
        <w:spacing w:after="0" w:line="240" w:lineRule="auto"/>
        <w:rPr>
          <w:rFonts w:ascii="Times New Roman" w:hAnsi="Times New Roman" w:cs="Times New Roman"/>
          <w:color w:val="F79646" w:themeColor="accent6"/>
          <w:sz w:val="16"/>
          <w:szCs w:val="16"/>
        </w:rPr>
      </w:pPr>
      <w:r w:rsidRPr="00F678A8">
        <w:rPr>
          <w:rFonts w:ascii="Times New Roman" w:hAnsi="Times New Roman" w:cs="Times New Roman"/>
          <w:color w:val="F79646" w:themeColor="accent6"/>
          <w:sz w:val="16"/>
          <w:szCs w:val="16"/>
        </w:rPr>
        <w:tab/>
      </w:r>
      <w:r w:rsidRPr="00F678A8">
        <w:rPr>
          <w:rFonts w:ascii="Times New Roman" w:hAnsi="Times New Roman" w:cs="Times New Roman"/>
          <w:color w:val="F79646" w:themeColor="accent6"/>
          <w:sz w:val="16"/>
          <w:szCs w:val="16"/>
        </w:rPr>
        <w:tab/>
      </w:r>
      <w:proofErr w:type="spellStart"/>
      <w:r w:rsidRPr="00F678A8">
        <w:rPr>
          <w:rFonts w:ascii="Times New Roman" w:hAnsi="Times New Roman" w:cs="Times New Roman"/>
          <w:color w:val="F79646" w:themeColor="accent6"/>
          <w:sz w:val="16"/>
          <w:szCs w:val="16"/>
        </w:rPr>
        <w:t>delay_ms</w:t>
      </w:r>
      <w:proofErr w:type="spellEnd"/>
      <w:r w:rsidRPr="00F678A8">
        <w:rPr>
          <w:rFonts w:ascii="Times New Roman" w:hAnsi="Times New Roman" w:cs="Times New Roman"/>
          <w:color w:val="F79646" w:themeColor="accent6"/>
          <w:sz w:val="16"/>
          <w:szCs w:val="16"/>
        </w:rPr>
        <w:t>(DELAY);</w:t>
      </w:r>
    </w:p>
    <w:p w:rsidR="005F66FF" w:rsidRPr="00F678A8" w:rsidRDefault="005F66FF" w:rsidP="005F66FF">
      <w:pPr>
        <w:spacing w:after="0" w:line="240" w:lineRule="auto"/>
        <w:rPr>
          <w:rFonts w:ascii="Times New Roman" w:hAnsi="Times New Roman" w:cs="Times New Roman"/>
          <w:color w:val="F79646" w:themeColor="accent6"/>
          <w:sz w:val="16"/>
          <w:szCs w:val="16"/>
        </w:rPr>
      </w:pPr>
      <w:r w:rsidRPr="00F678A8">
        <w:rPr>
          <w:rFonts w:ascii="Times New Roman" w:hAnsi="Times New Roman" w:cs="Times New Roman"/>
          <w:color w:val="F79646" w:themeColor="accent6"/>
          <w:sz w:val="16"/>
          <w:szCs w:val="16"/>
        </w:rPr>
        <w:tab/>
      </w:r>
      <w:r w:rsidRPr="00F678A8">
        <w:rPr>
          <w:rFonts w:ascii="Times New Roman" w:hAnsi="Times New Roman" w:cs="Times New Roman"/>
          <w:color w:val="F79646" w:themeColor="accent6"/>
          <w:sz w:val="16"/>
          <w:szCs w:val="16"/>
        </w:rPr>
        <w:tab/>
      </w:r>
      <w:proofErr w:type="spellStart"/>
      <w:r w:rsidRPr="00F678A8">
        <w:rPr>
          <w:rFonts w:ascii="Times New Roman" w:hAnsi="Times New Roman" w:cs="Times New Roman"/>
          <w:color w:val="F79646" w:themeColor="accent6"/>
          <w:sz w:val="16"/>
          <w:szCs w:val="16"/>
        </w:rPr>
        <w:t>output_high</w:t>
      </w:r>
      <w:proofErr w:type="spellEnd"/>
      <w:r w:rsidRPr="00F678A8">
        <w:rPr>
          <w:rFonts w:ascii="Times New Roman" w:hAnsi="Times New Roman" w:cs="Times New Roman"/>
          <w:color w:val="F79646" w:themeColor="accent6"/>
          <w:sz w:val="16"/>
          <w:szCs w:val="16"/>
        </w:rPr>
        <w:t>(LED);</w:t>
      </w:r>
    </w:p>
    <w:p w:rsidR="005F66FF" w:rsidRPr="00F678A8" w:rsidRDefault="005F66FF" w:rsidP="005F66FF">
      <w:pPr>
        <w:spacing w:after="0" w:line="240" w:lineRule="auto"/>
        <w:rPr>
          <w:rFonts w:ascii="Times New Roman" w:hAnsi="Times New Roman" w:cs="Times New Roman"/>
          <w:color w:val="F79646" w:themeColor="accent6"/>
          <w:sz w:val="16"/>
          <w:szCs w:val="16"/>
        </w:rPr>
      </w:pPr>
      <w:r w:rsidRPr="00F678A8">
        <w:rPr>
          <w:rFonts w:ascii="Times New Roman" w:hAnsi="Times New Roman" w:cs="Times New Roman"/>
          <w:color w:val="F79646" w:themeColor="accent6"/>
          <w:sz w:val="16"/>
          <w:szCs w:val="16"/>
        </w:rPr>
        <w:tab/>
      </w:r>
      <w:r w:rsidRPr="00F678A8">
        <w:rPr>
          <w:rFonts w:ascii="Times New Roman" w:hAnsi="Times New Roman" w:cs="Times New Roman"/>
          <w:color w:val="F79646" w:themeColor="accent6"/>
          <w:sz w:val="16"/>
          <w:szCs w:val="16"/>
        </w:rPr>
        <w:tab/>
      </w:r>
      <w:proofErr w:type="spellStart"/>
      <w:r w:rsidRPr="00F678A8">
        <w:rPr>
          <w:rFonts w:ascii="Times New Roman" w:hAnsi="Times New Roman" w:cs="Times New Roman"/>
          <w:color w:val="F79646" w:themeColor="accent6"/>
          <w:sz w:val="16"/>
          <w:szCs w:val="16"/>
        </w:rPr>
        <w:t>delay_ms</w:t>
      </w:r>
      <w:proofErr w:type="spellEnd"/>
      <w:r w:rsidRPr="00F678A8">
        <w:rPr>
          <w:rFonts w:ascii="Times New Roman" w:hAnsi="Times New Roman" w:cs="Times New Roman"/>
          <w:color w:val="F79646" w:themeColor="accent6"/>
          <w:sz w:val="16"/>
          <w:szCs w:val="16"/>
        </w:rPr>
        <w:t>(DELAY);</w:t>
      </w:r>
    </w:p>
    <w:p w:rsidR="005F66FF" w:rsidRPr="00F678A8" w:rsidRDefault="005F66FF" w:rsidP="005F66FF">
      <w:pPr>
        <w:spacing w:after="0" w:line="240" w:lineRule="auto"/>
        <w:rPr>
          <w:rFonts w:ascii="Times New Roman" w:hAnsi="Times New Roman" w:cs="Times New Roman"/>
          <w:color w:val="F79646" w:themeColor="accent6"/>
          <w:sz w:val="16"/>
          <w:szCs w:val="16"/>
        </w:rPr>
      </w:pPr>
    </w:p>
    <w:p w:rsidR="005F66FF" w:rsidRPr="00F678A8" w:rsidRDefault="005F66FF" w:rsidP="005F66FF">
      <w:pPr>
        <w:spacing w:after="0" w:line="240" w:lineRule="auto"/>
        <w:rPr>
          <w:rFonts w:ascii="Times New Roman" w:hAnsi="Times New Roman" w:cs="Times New Roman"/>
          <w:color w:val="F79646" w:themeColor="accent6"/>
          <w:sz w:val="16"/>
          <w:szCs w:val="16"/>
        </w:rPr>
      </w:pPr>
      <w:r w:rsidRPr="00F678A8">
        <w:rPr>
          <w:rFonts w:ascii="Times New Roman" w:hAnsi="Times New Roman" w:cs="Times New Roman"/>
          <w:color w:val="F79646" w:themeColor="accent6"/>
          <w:sz w:val="16"/>
          <w:szCs w:val="16"/>
        </w:rPr>
        <w:tab/>
      </w:r>
      <w:r w:rsidRPr="00F678A8">
        <w:rPr>
          <w:rFonts w:ascii="Times New Roman" w:hAnsi="Times New Roman" w:cs="Times New Roman"/>
          <w:color w:val="F79646" w:themeColor="accent6"/>
          <w:sz w:val="16"/>
          <w:szCs w:val="16"/>
        </w:rPr>
        <w:tab/>
        <w:t>//TODO: User Code</w:t>
      </w:r>
    </w:p>
    <w:p w:rsidR="005F66FF" w:rsidRPr="00F678A8" w:rsidRDefault="005F66FF" w:rsidP="005F66FF">
      <w:pPr>
        <w:spacing w:after="0" w:line="240" w:lineRule="auto"/>
        <w:rPr>
          <w:rFonts w:ascii="Times New Roman" w:hAnsi="Times New Roman" w:cs="Times New Roman"/>
          <w:color w:val="F79646" w:themeColor="accent6"/>
          <w:sz w:val="16"/>
          <w:szCs w:val="16"/>
        </w:rPr>
      </w:pPr>
      <w:r w:rsidRPr="00F678A8">
        <w:rPr>
          <w:rFonts w:ascii="Times New Roman" w:hAnsi="Times New Roman" w:cs="Times New Roman"/>
          <w:color w:val="F79646" w:themeColor="accent6"/>
          <w:sz w:val="16"/>
          <w:szCs w:val="16"/>
        </w:rPr>
        <w:tab/>
        <w:t xml:space="preserve">*/   </w:t>
      </w:r>
    </w:p>
    <w:p w:rsidR="005F66FF" w:rsidRPr="008D1F52" w:rsidRDefault="005F66FF" w:rsidP="005F66FF">
      <w:pPr>
        <w:spacing w:after="0" w:line="240" w:lineRule="auto"/>
        <w:rPr>
          <w:rFonts w:ascii="Times New Roman" w:hAnsi="Times New Roman" w:cs="Times New Roman"/>
          <w:sz w:val="16"/>
          <w:szCs w:val="16"/>
        </w:rPr>
      </w:pPr>
    </w:p>
    <w:p w:rsidR="005F66FF" w:rsidRPr="008D1F52" w:rsidRDefault="005F66FF" w:rsidP="005F66FF">
      <w:pPr>
        <w:spacing w:after="0" w:line="240" w:lineRule="auto"/>
        <w:rPr>
          <w:rFonts w:ascii="Times New Roman" w:hAnsi="Times New Roman" w:cs="Times New Roman"/>
          <w:sz w:val="16"/>
          <w:szCs w:val="16"/>
        </w:rPr>
      </w:pP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t xml:space="preserve">   while ((!input(</w:t>
      </w:r>
      <w:proofErr w:type="spellStart"/>
      <w:r w:rsidRPr="008D1F52">
        <w:rPr>
          <w:rFonts w:ascii="Times New Roman" w:hAnsi="Times New Roman" w:cs="Times New Roman"/>
          <w:sz w:val="16"/>
          <w:szCs w:val="16"/>
        </w:rPr>
        <w:t>Bw</w:t>
      </w:r>
      <w:proofErr w:type="spellEnd"/>
      <w:r w:rsidRPr="008D1F52">
        <w:rPr>
          <w:rFonts w:ascii="Times New Roman" w:hAnsi="Times New Roman" w:cs="Times New Roman"/>
          <w:sz w:val="16"/>
          <w:szCs w:val="16"/>
        </w:rPr>
        <w:t xml:space="preserve">)) || (ended==1)) </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t xml:space="preserve">      {</w:t>
      </w:r>
    </w:p>
    <w:p w:rsidR="005F66FF" w:rsidRPr="008D1F52" w:rsidRDefault="005F66FF" w:rsidP="005F66FF">
      <w:pPr>
        <w:spacing w:after="0" w:line="240" w:lineRule="auto"/>
        <w:rPr>
          <w:rFonts w:ascii="Times New Roman" w:hAnsi="Times New Roman" w:cs="Times New Roman"/>
          <w:sz w:val="16"/>
          <w:szCs w:val="16"/>
        </w:rPr>
      </w:pP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r>
      <w:r w:rsidRPr="008D1F52">
        <w:rPr>
          <w:rFonts w:ascii="Times New Roman" w:hAnsi="Times New Roman" w:cs="Times New Roman"/>
          <w:sz w:val="16"/>
          <w:szCs w:val="16"/>
        </w:rPr>
        <w:tab/>
        <w:t xml:space="preserve"> if (!input(PIN_A5))</w:t>
      </w: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r>
      <w:r>
        <w:rPr>
          <w:rFonts w:ascii="Times New Roman" w:hAnsi="Times New Roman" w:cs="Times New Roman"/>
          <w:sz w:val="16"/>
          <w:szCs w:val="16"/>
        </w:rPr>
        <w:tab/>
      </w:r>
      <w:r w:rsidRPr="00F678A8">
        <w:rPr>
          <w:rFonts w:ascii="Times New Roman" w:hAnsi="Times New Roman" w:cs="Times New Roman"/>
          <w:color w:val="F79646" w:themeColor="accent6"/>
          <w:sz w:val="16"/>
          <w:szCs w:val="16"/>
        </w:rPr>
        <w:t>// display results on terminal full 84</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r>
      <w:r w:rsidRPr="008D1F52">
        <w:rPr>
          <w:rFonts w:ascii="Times New Roman" w:hAnsi="Times New Roman" w:cs="Times New Roman"/>
          <w:sz w:val="16"/>
          <w:szCs w:val="16"/>
        </w:rPr>
        <w:tab/>
        <w:t xml:space="preserve">     {</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t>point=0;</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t>while(point&lt;253)</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t xml:space="preserve">   {</w:t>
      </w:r>
    </w:p>
    <w:p w:rsidR="005F66FF" w:rsidRPr="00F678A8" w:rsidRDefault="005F66FF" w:rsidP="005F66FF">
      <w:pPr>
        <w:spacing w:after="0" w:line="240" w:lineRule="auto"/>
        <w:rPr>
          <w:rFonts w:ascii="Times New Roman" w:hAnsi="Times New Roman" w:cs="Times New Roman"/>
          <w:color w:val="F79646" w:themeColor="accent6"/>
          <w:sz w:val="16"/>
          <w:szCs w:val="16"/>
        </w:rPr>
      </w:pP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t xml:space="preserve">     </w:t>
      </w:r>
      <w:proofErr w:type="spellStart"/>
      <w:r w:rsidRPr="008D1F52">
        <w:rPr>
          <w:rFonts w:ascii="Times New Roman" w:hAnsi="Times New Roman" w:cs="Times New Roman"/>
          <w:sz w:val="16"/>
          <w:szCs w:val="16"/>
        </w:rPr>
        <w:t>rh</w:t>
      </w:r>
      <w:proofErr w:type="spellEnd"/>
      <w:r w:rsidRPr="008D1F52">
        <w:rPr>
          <w:rFonts w:ascii="Times New Roman" w:hAnsi="Times New Roman" w:cs="Times New Roman"/>
          <w:sz w:val="16"/>
          <w:szCs w:val="16"/>
        </w:rPr>
        <w:t xml:space="preserve">= </w:t>
      </w:r>
      <w:proofErr w:type="spellStart"/>
      <w:r w:rsidRPr="008D1F52">
        <w:rPr>
          <w:rFonts w:ascii="Times New Roman" w:hAnsi="Times New Roman" w:cs="Times New Roman"/>
          <w:sz w:val="16"/>
          <w:szCs w:val="16"/>
        </w:rPr>
        <w:t>read_eeprom</w:t>
      </w:r>
      <w:proofErr w:type="spellEnd"/>
      <w:r w:rsidRPr="008D1F52">
        <w:rPr>
          <w:rFonts w:ascii="Times New Roman" w:hAnsi="Times New Roman" w:cs="Times New Roman"/>
          <w:sz w:val="16"/>
          <w:szCs w:val="16"/>
        </w:rPr>
        <w:t xml:space="preserve">(point); </w:t>
      </w:r>
      <w:r w:rsidRPr="008D1F52">
        <w:rPr>
          <w:rFonts w:ascii="Times New Roman" w:hAnsi="Times New Roman" w:cs="Times New Roman"/>
          <w:sz w:val="16"/>
          <w:szCs w:val="16"/>
        </w:rPr>
        <w:tab/>
      </w:r>
      <w:r>
        <w:rPr>
          <w:rFonts w:ascii="Times New Roman" w:hAnsi="Times New Roman" w:cs="Times New Roman"/>
          <w:sz w:val="16"/>
          <w:szCs w:val="16"/>
        </w:rPr>
        <w:tab/>
      </w:r>
      <w:r w:rsidRPr="00F678A8">
        <w:rPr>
          <w:rFonts w:ascii="Times New Roman" w:hAnsi="Times New Roman" w:cs="Times New Roman"/>
          <w:color w:val="F79646" w:themeColor="accent6"/>
          <w:sz w:val="16"/>
          <w:szCs w:val="16"/>
        </w:rPr>
        <w:t>// get high order byte</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t xml:space="preserve">     point++;</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t xml:space="preserve">     </w:t>
      </w:r>
      <w:proofErr w:type="spellStart"/>
      <w:r w:rsidRPr="008D1F52">
        <w:rPr>
          <w:rFonts w:ascii="Times New Roman" w:hAnsi="Times New Roman" w:cs="Times New Roman"/>
          <w:sz w:val="16"/>
          <w:szCs w:val="16"/>
        </w:rPr>
        <w:t>rm</w:t>
      </w:r>
      <w:proofErr w:type="spellEnd"/>
      <w:r w:rsidRPr="008D1F52">
        <w:rPr>
          <w:rFonts w:ascii="Times New Roman" w:hAnsi="Times New Roman" w:cs="Times New Roman"/>
          <w:sz w:val="16"/>
          <w:szCs w:val="16"/>
        </w:rPr>
        <w:t>=</w:t>
      </w:r>
      <w:proofErr w:type="spellStart"/>
      <w:r w:rsidRPr="008D1F52">
        <w:rPr>
          <w:rFonts w:ascii="Times New Roman" w:hAnsi="Times New Roman" w:cs="Times New Roman"/>
          <w:sz w:val="16"/>
          <w:szCs w:val="16"/>
        </w:rPr>
        <w:t>read_eeprom</w:t>
      </w:r>
      <w:proofErr w:type="spellEnd"/>
      <w:r w:rsidRPr="008D1F52">
        <w:rPr>
          <w:rFonts w:ascii="Times New Roman" w:hAnsi="Times New Roman" w:cs="Times New Roman"/>
          <w:sz w:val="16"/>
          <w:szCs w:val="16"/>
        </w:rPr>
        <w:t xml:space="preserve">(point); </w:t>
      </w:r>
      <w:r w:rsidRPr="008D1F52">
        <w:rPr>
          <w:rFonts w:ascii="Times New Roman" w:hAnsi="Times New Roman" w:cs="Times New Roman"/>
          <w:sz w:val="16"/>
          <w:szCs w:val="16"/>
        </w:rPr>
        <w:tab/>
      </w:r>
      <w:r>
        <w:rPr>
          <w:rFonts w:ascii="Times New Roman" w:hAnsi="Times New Roman" w:cs="Times New Roman"/>
          <w:sz w:val="16"/>
          <w:szCs w:val="16"/>
        </w:rPr>
        <w:tab/>
      </w:r>
      <w:r w:rsidRPr="00F678A8">
        <w:rPr>
          <w:rFonts w:ascii="Times New Roman" w:hAnsi="Times New Roman" w:cs="Times New Roman"/>
          <w:color w:val="F79646" w:themeColor="accent6"/>
          <w:sz w:val="16"/>
          <w:szCs w:val="16"/>
        </w:rPr>
        <w:t>// get mid order byte</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t xml:space="preserve">     point++;</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t xml:space="preserve">     </w:t>
      </w:r>
      <w:proofErr w:type="spellStart"/>
      <w:r w:rsidRPr="008D1F52">
        <w:rPr>
          <w:rFonts w:ascii="Times New Roman" w:hAnsi="Times New Roman" w:cs="Times New Roman"/>
          <w:sz w:val="16"/>
          <w:szCs w:val="16"/>
        </w:rPr>
        <w:t>rl</w:t>
      </w:r>
      <w:proofErr w:type="spellEnd"/>
      <w:r w:rsidRPr="008D1F52">
        <w:rPr>
          <w:rFonts w:ascii="Times New Roman" w:hAnsi="Times New Roman" w:cs="Times New Roman"/>
          <w:sz w:val="16"/>
          <w:szCs w:val="16"/>
        </w:rPr>
        <w:t>=</w:t>
      </w:r>
      <w:proofErr w:type="spellStart"/>
      <w:r w:rsidRPr="008D1F52">
        <w:rPr>
          <w:rFonts w:ascii="Times New Roman" w:hAnsi="Times New Roman" w:cs="Times New Roman"/>
          <w:sz w:val="16"/>
          <w:szCs w:val="16"/>
        </w:rPr>
        <w:t>read_eeprom</w:t>
      </w:r>
      <w:proofErr w:type="spellEnd"/>
      <w:r w:rsidRPr="008D1F52">
        <w:rPr>
          <w:rFonts w:ascii="Times New Roman" w:hAnsi="Times New Roman" w:cs="Times New Roman"/>
          <w:sz w:val="16"/>
          <w:szCs w:val="16"/>
        </w:rPr>
        <w:t xml:space="preserve">(point); </w:t>
      </w:r>
      <w:r w:rsidRPr="008D1F52">
        <w:rPr>
          <w:rFonts w:ascii="Times New Roman" w:hAnsi="Times New Roman" w:cs="Times New Roman"/>
          <w:sz w:val="16"/>
          <w:szCs w:val="16"/>
        </w:rPr>
        <w:tab/>
      </w:r>
      <w:r>
        <w:rPr>
          <w:rFonts w:ascii="Times New Roman" w:hAnsi="Times New Roman" w:cs="Times New Roman"/>
          <w:sz w:val="16"/>
          <w:szCs w:val="16"/>
        </w:rPr>
        <w:tab/>
      </w:r>
      <w:r w:rsidRPr="00F678A8">
        <w:rPr>
          <w:rFonts w:ascii="Times New Roman" w:hAnsi="Times New Roman" w:cs="Times New Roman"/>
          <w:color w:val="F79646" w:themeColor="accent6"/>
          <w:sz w:val="16"/>
          <w:szCs w:val="16"/>
        </w:rPr>
        <w:t>// get low order byte</w:t>
      </w: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t xml:space="preserve">     point++;</w:t>
      </w:r>
      <w:r w:rsidRPr="008D1F52">
        <w:rPr>
          <w:rFonts w:ascii="Times New Roman" w:hAnsi="Times New Roman" w:cs="Times New Roman"/>
          <w:sz w:val="16"/>
          <w:szCs w:val="16"/>
        </w:rPr>
        <w:tab/>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t xml:space="preserve">     result = </w:t>
      </w:r>
      <w:proofErr w:type="spellStart"/>
      <w:r w:rsidRPr="008D1F52">
        <w:rPr>
          <w:rFonts w:ascii="Times New Roman" w:hAnsi="Times New Roman" w:cs="Times New Roman"/>
          <w:sz w:val="16"/>
          <w:szCs w:val="16"/>
        </w:rPr>
        <w:t>rh</w:t>
      </w:r>
      <w:proofErr w:type="spellEnd"/>
      <w:r w:rsidRPr="008D1F52">
        <w:rPr>
          <w:rFonts w:ascii="Times New Roman" w:hAnsi="Times New Roman" w:cs="Times New Roman"/>
          <w:sz w:val="16"/>
          <w:szCs w:val="16"/>
        </w:rPr>
        <w:t>;</w:t>
      </w: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F678A8">
        <w:rPr>
          <w:rFonts w:ascii="Times New Roman" w:hAnsi="Times New Roman" w:cs="Times New Roman"/>
          <w:color w:val="F79646" w:themeColor="accent6"/>
          <w:sz w:val="16"/>
          <w:szCs w:val="16"/>
        </w:rPr>
        <w:t>//  calculate value of count for high order overflow byte</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t xml:space="preserve">     result*=256; </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t xml:space="preserve">     result+= </w:t>
      </w:r>
      <w:proofErr w:type="spellStart"/>
      <w:r w:rsidRPr="008D1F52">
        <w:rPr>
          <w:rFonts w:ascii="Times New Roman" w:hAnsi="Times New Roman" w:cs="Times New Roman"/>
          <w:sz w:val="16"/>
          <w:szCs w:val="16"/>
        </w:rPr>
        <w:t>rm</w:t>
      </w:r>
      <w:proofErr w:type="spellEnd"/>
      <w:r w:rsidRPr="008D1F52">
        <w:rPr>
          <w:rFonts w:ascii="Times New Roman" w:hAnsi="Times New Roman" w:cs="Times New Roman"/>
          <w:sz w:val="16"/>
          <w:szCs w:val="16"/>
        </w:rPr>
        <w:t xml:space="preserve">; </w:t>
      </w:r>
      <w:r w:rsidRPr="008D1F52">
        <w:rPr>
          <w:rFonts w:ascii="Times New Roman" w:hAnsi="Times New Roman" w:cs="Times New Roman"/>
          <w:sz w:val="16"/>
          <w:szCs w:val="16"/>
        </w:rPr>
        <w:tab/>
      </w:r>
      <w:r w:rsidRPr="008D1F52">
        <w:rPr>
          <w:rFonts w:ascii="Times New Roman" w:hAnsi="Times New Roman" w:cs="Times New Roman"/>
          <w:sz w:val="16"/>
          <w:szCs w:val="16"/>
        </w:rPr>
        <w:tab/>
      </w:r>
      <w:r>
        <w:rPr>
          <w:rFonts w:ascii="Times New Roman" w:hAnsi="Times New Roman" w:cs="Times New Roman"/>
          <w:sz w:val="16"/>
          <w:szCs w:val="16"/>
        </w:rPr>
        <w:tab/>
      </w:r>
      <w:r w:rsidRPr="00F678A8">
        <w:rPr>
          <w:rFonts w:ascii="Times New Roman" w:hAnsi="Times New Roman" w:cs="Times New Roman"/>
          <w:color w:val="F79646" w:themeColor="accent6"/>
          <w:sz w:val="16"/>
          <w:szCs w:val="16"/>
        </w:rPr>
        <w:t>// add the value of the low order overflow byte</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t xml:space="preserve">     result*=256;</w:t>
      </w:r>
      <w:r w:rsidRPr="008D1F52">
        <w:rPr>
          <w:rFonts w:ascii="Times New Roman" w:hAnsi="Times New Roman" w:cs="Times New Roman"/>
          <w:sz w:val="16"/>
          <w:szCs w:val="16"/>
        </w:rPr>
        <w:tab/>
      </w:r>
      <w:r w:rsidRPr="008D1F52">
        <w:rPr>
          <w:rFonts w:ascii="Times New Roman" w:hAnsi="Times New Roman" w:cs="Times New Roman"/>
          <w:sz w:val="16"/>
          <w:szCs w:val="16"/>
        </w:rPr>
        <w:tab/>
      </w:r>
      <w:r>
        <w:rPr>
          <w:rFonts w:ascii="Times New Roman" w:hAnsi="Times New Roman" w:cs="Times New Roman"/>
          <w:sz w:val="16"/>
          <w:szCs w:val="16"/>
        </w:rPr>
        <w:tab/>
      </w:r>
      <w:r w:rsidRPr="00F678A8">
        <w:rPr>
          <w:rFonts w:ascii="Times New Roman" w:hAnsi="Times New Roman" w:cs="Times New Roman"/>
          <w:color w:val="F79646" w:themeColor="accent6"/>
          <w:sz w:val="16"/>
          <w:szCs w:val="16"/>
        </w:rPr>
        <w:t>// move the overflow values to the correct place</w:t>
      </w:r>
      <w:r w:rsidRPr="008D1F52">
        <w:rPr>
          <w:rFonts w:ascii="Times New Roman" w:hAnsi="Times New Roman" w:cs="Times New Roman"/>
          <w:sz w:val="16"/>
          <w:szCs w:val="16"/>
        </w:rPr>
        <w:t xml:space="preserve"> </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t xml:space="preserve">     result+= </w:t>
      </w:r>
      <w:proofErr w:type="spellStart"/>
      <w:r w:rsidRPr="008D1F52">
        <w:rPr>
          <w:rFonts w:ascii="Times New Roman" w:hAnsi="Times New Roman" w:cs="Times New Roman"/>
          <w:sz w:val="16"/>
          <w:szCs w:val="16"/>
        </w:rPr>
        <w:t>rl</w:t>
      </w:r>
      <w:proofErr w:type="spellEnd"/>
      <w:r w:rsidRPr="008D1F52">
        <w:rPr>
          <w:rFonts w:ascii="Times New Roman" w:hAnsi="Times New Roman" w:cs="Times New Roman"/>
          <w:sz w:val="16"/>
          <w:szCs w:val="16"/>
        </w:rPr>
        <w:t>;</w:t>
      </w:r>
      <w:r w:rsidRPr="008D1F52">
        <w:rPr>
          <w:rFonts w:ascii="Times New Roman" w:hAnsi="Times New Roman" w:cs="Times New Roman"/>
          <w:sz w:val="16"/>
          <w:szCs w:val="16"/>
        </w:rPr>
        <w:tab/>
      </w:r>
      <w:r w:rsidRPr="008D1F52">
        <w:rPr>
          <w:rFonts w:ascii="Times New Roman" w:hAnsi="Times New Roman" w:cs="Times New Roman"/>
          <w:sz w:val="16"/>
          <w:szCs w:val="16"/>
        </w:rPr>
        <w:tab/>
      </w:r>
      <w:r>
        <w:rPr>
          <w:rFonts w:ascii="Times New Roman" w:hAnsi="Times New Roman" w:cs="Times New Roman"/>
          <w:sz w:val="16"/>
          <w:szCs w:val="16"/>
        </w:rPr>
        <w:tab/>
      </w:r>
      <w:r w:rsidRPr="00F678A8">
        <w:rPr>
          <w:rFonts w:ascii="Times New Roman" w:hAnsi="Times New Roman" w:cs="Times New Roman"/>
          <w:color w:val="F79646" w:themeColor="accent6"/>
          <w:sz w:val="16"/>
          <w:szCs w:val="16"/>
        </w:rPr>
        <w:t>// include the low order byte</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t xml:space="preserve">     result*= 16;</w:t>
      </w:r>
      <w:r w:rsidRPr="008D1F52">
        <w:rPr>
          <w:rFonts w:ascii="Times New Roman" w:hAnsi="Times New Roman" w:cs="Times New Roman"/>
          <w:sz w:val="16"/>
          <w:szCs w:val="16"/>
        </w:rPr>
        <w:tab/>
      </w:r>
      <w:r w:rsidRPr="008D1F52">
        <w:rPr>
          <w:rFonts w:ascii="Times New Roman" w:hAnsi="Times New Roman" w:cs="Times New Roman"/>
          <w:sz w:val="16"/>
          <w:szCs w:val="16"/>
        </w:rPr>
        <w:tab/>
      </w:r>
      <w:r>
        <w:rPr>
          <w:rFonts w:ascii="Times New Roman" w:hAnsi="Times New Roman" w:cs="Times New Roman"/>
          <w:sz w:val="16"/>
          <w:szCs w:val="16"/>
        </w:rPr>
        <w:tab/>
      </w:r>
      <w:r w:rsidRPr="00F678A8">
        <w:rPr>
          <w:rFonts w:ascii="Times New Roman" w:hAnsi="Times New Roman" w:cs="Times New Roman"/>
          <w:color w:val="F79646" w:themeColor="accent6"/>
          <w:sz w:val="16"/>
          <w:szCs w:val="16"/>
        </w:rPr>
        <w:t>// number of clock ticks / count</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t xml:space="preserve">     </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t xml:space="preserve">     </w:t>
      </w:r>
      <w:proofErr w:type="spellStart"/>
      <w:r w:rsidRPr="008D1F52">
        <w:rPr>
          <w:rFonts w:ascii="Times New Roman" w:hAnsi="Times New Roman" w:cs="Times New Roman"/>
          <w:sz w:val="16"/>
          <w:szCs w:val="16"/>
        </w:rPr>
        <w:t>final_result</w:t>
      </w:r>
      <w:proofErr w:type="spellEnd"/>
      <w:r w:rsidRPr="008D1F52">
        <w:rPr>
          <w:rFonts w:ascii="Times New Roman" w:hAnsi="Times New Roman" w:cs="Times New Roman"/>
          <w:sz w:val="16"/>
          <w:szCs w:val="16"/>
        </w:rPr>
        <w:t>=result;</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t xml:space="preserve">     </w:t>
      </w:r>
      <w:proofErr w:type="spellStart"/>
      <w:r w:rsidRPr="008D1F52">
        <w:rPr>
          <w:rFonts w:ascii="Times New Roman" w:hAnsi="Times New Roman" w:cs="Times New Roman"/>
          <w:sz w:val="16"/>
          <w:szCs w:val="16"/>
        </w:rPr>
        <w:t>final_result</w:t>
      </w:r>
      <w:proofErr w:type="spellEnd"/>
      <w:r w:rsidRPr="008D1F52">
        <w:rPr>
          <w:rFonts w:ascii="Times New Roman" w:hAnsi="Times New Roman" w:cs="Times New Roman"/>
          <w:sz w:val="16"/>
          <w:szCs w:val="16"/>
        </w:rPr>
        <w:t>=</w:t>
      </w:r>
      <w:proofErr w:type="spellStart"/>
      <w:r w:rsidRPr="008D1F52">
        <w:rPr>
          <w:rFonts w:ascii="Times New Roman" w:hAnsi="Times New Roman" w:cs="Times New Roman"/>
          <w:sz w:val="16"/>
          <w:szCs w:val="16"/>
        </w:rPr>
        <w:t>final_result</w:t>
      </w:r>
      <w:proofErr w:type="spellEnd"/>
      <w:r w:rsidRPr="008D1F52">
        <w:rPr>
          <w:rFonts w:ascii="Times New Roman" w:hAnsi="Times New Roman" w:cs="Times New Roman"/>
          <w:sz w:val="16"/>
          <w:szCs w:val="16"/>
        </w:rPr>
        <w:t xml:space="preserve"> * 1.6;</w:t>
      </w:r>
      <w:r w:rsidR="00D02DF4">
        <w:rPr>
          <w:rFonts w:ascii="Times New Roman" w:hAnsi="Times New Roman" w:cs="Times New Roman"/>
          <w:sz w:val="16"/>
          <w:szCs w:val="16"/>
        </w:rPr>
        <w:tab/>
      </w:r>
      <w:r w:rsidR="00D02DF4">
        <w:rPr>
          <w:rFonts w:ascii="Times New Roman" w:hAnsi="Times New Roman" w:cs="Times New Roman"/>
          <w:sz w:val="16"/>
          <w:szCs w:val="16"/>
        </w:rPr>
        <w:tab/>
      </w:r>
      <w:r w:rsidRPr="00D02DF4">
        <w:rPr>
          <w:rFonts w:ascii="Times New Roman" w:hAnsi="Times New Roman" w:cs="Times New Roman"/>
          <w:color w:val="F79646" w:themeColor="accent6"/>
          <w:sz w:val="16"/>
          <w:szCs w:val="16"/>
        </w:rPr>
        <w:t xml:space="preserve"> // number of microseconds taken</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w:t>
      </w: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t xml:space="preserve">     </w:t>
      </w:r>
      <w:proofErr w:type="spellStart"/>
      <w:r w:rsidRPr="008D1F52">
        <w:rPr>
          <w:rFonts w:ascii="Times New Roman" w:hAnsi="Times New Roman" w:cs="Times New Roman"/>
          <w:sz w:val="16"/>
          <w:szCs w:val="16"/>
        </w:rPr>
        <w:t>printf</w:t>
      </w:r>
      <w:proofErr w:type="spellEnd"/>
      <w:r w:rsidRPr="008D1F52">
        <w:rPr>
          <w:rFonts w:ascii="Times New Roman" w:hAnsi="Times New Roman" w:cs="Times New Roman"/>
          <w:sz w:val="16"/>
          <w:szCs w:val="16"/>
        </w:rPr>
        <w:t xml:space="preserve">("%x %x %x  Reading -%U- = %LX- %F </w:t>
      </w:r>
      <w:proofErr w:type="spellStart"/>
      <w:r w:rsidRPr="008D1F52">
        <w:rPr>
          <w:rFonts w:ascii="Times New Roman" w:hAnsi="Times New Roman" w:cs="Times New Roman"/>
          <w:sz w:val="16"/>
          <w:szCs w:val="16"/>
        </w:rPr>
        <w:t>uS</w:t>
      </w:r>
      <w:proofErr w:type="spellEnd"/>
      <w:r w:rsidRPr="008D1F52">
        <w:rPr>
          <w:rFonts w:ascii="Times New Roman" w:hAnsi="Times New Roman" w:cs="Times New Roman"/>
          <w:sz w:val="16"/>
          <w:szCs w:val="16"/>
        </w:rPr>
        <w:t>\n\r",</w:t>
      </w:r>
      <w:proofErr w:type="spellStart"/>
      <w:r w:rsidRPr="008D1F52">
        <w:rPr>
          <w:rFonts w:ascii="Times New Roman" w:hAnsi="Times New Roman" w:cs="Times New Roman"/>
          <w:sz w:val="16"/>
          <w:szCs w:val="16"/>
        </w:rPr>
        <w:t>rh,rm,rl</w:t>
      </w:r>
      <w:proofErr w:type="spellEnd"/>
      <w:r w:rsidRPr="008D1F52">
        <w:rPr>
          <w:rFonts w:ascii="Times New Roman" w:hAnsi="Times New Roman" w:cs="Times New Roman"/>
          <w:sz w:val="16"/>
          <w:szCs w:val="16"/>
        </w:rPr>
        <w:t>, (point/3),</w:t>
      </w:r>
      <w:proofErr w:type="spellStart"/>
      <w:r w:rsidRPr="008D1F52">
        <w:rPr>
          <w:rFonts w:ascii="Times New Roman" w:hAnsi="Times New Roman" w:cs="Times New Roman"/>
          <w:sz w:val="16"/>
          <w:szCs w:val="16"/>
        </w:rPr>
        <w:t>result,final_result</w:t>
      </w:r>
      <w:proofErr w:type="spellEnd"/>
      <w:r w:rsidRPr="008D1F52">
        <w:rPr>
          <w:rFonts w:ascii="Times New Roman" w:hAnsi="Times New Roman" w:cs="Times New Roman"/>
          <w:sz w:val="16"/>
          <w:szCs w:val="16"/>
        </w:rPr>
        <w:t xml:space="preserve">); </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t xml:space="preserve">     </w:t>
      </w:r>
      <w:proofErr w:type="spellStart"/>
      <w:r w:rsidRPr="008D1F52">
        <w:rPr>
          <w:rFonts w:ascii="Times New Roman" w:hAnsi="Times New Roman" w:cs="Times New Roman"/>
          <w:sz w:val="16"/>
          <w:szCs w:val="16"/>
        </w:rPr>
        <w:t>printf</w:t>
      </w:r>
      <w:proofErr w:type="spellEnd"/>
      <w:r w:rsidRPr="008D1F52">
        <w:rPr>
          <w:rFonts w:ascii="Times New Roman" w:hAnsi="Times New Roman" w:cs="Times New Roman"/>
          <w:sz w:val="16"/>
          <w:szCs w:val="16"/>
        </w:rPr>
        <w:t>("%U %F \n\r", (point/3),</w:t>
      </w:r>
      <w:proofErr w:type="spellStart"/>
      <w:r w:rsidRPr="008D1F52">
        <w:rPr>
          <w:rFonts w:ascii="Times New Roman" w:hAnsi="Times New Roman" w:cs="Times New Roman"/>
          <w:sz w:val="16"/>
          <w:szCs w:val="16"/>
        </w:rPr>
        <w:t>final_result</w:t>
      </w:r>
      <w:proofErr w:type="spellEnd"/>
      <w:r w:rsidRPr="008D1F52">
        <w:rPr>
          <w:rFonts w:ascii="Times New Roman" w:hAnsi="Times New Roman" w:cs="Times New Roman"/>
          <w:sz w:val="16"/>
          <w:szCs w:val="16"/>
        </w:rPr>
        <w:t>);</w:t>
      </w: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t xml:space="preserve">      </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t xml:space="preserve">      </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t xml:space="preserve">   }</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r>
      <w:r w:rsidRPr="008D1F52">
        <w:rPr>
          <w:rFonts w:ascii="Times New Roman" w:hAnsi="Times New Roman" w:cs="Times New Roman"/>
          <w:sz w:val="16"/>
          <w:szCs w:val="16"/>
        </w:rPr>
        <w:tab/>
        <w:t xml:space="preserve">     }</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r>
      <w:r w:rsidRPr="008D1F52">
        <w:rPr>
          <w:rFonts w:ascii="Times New Roman" w:hAnsi="Times New Roman" w:cs="Times New Roman"/>
          <w:sz w:val="16"/>
          <w:szCs w:val="16"/>
        </w:rPr>
        <w:tab/>
        <w:t xml:space="preserve"> </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t xml:space="preserve">       }</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t xml:space="preserve">   </w:t>
      </w:r>
      <w:proofErr w:type="spellStart"/>
      <w:r w:rsidRPr="008D1F52">
        <w:rPr>
          <w:rFonts w:ascii="Times New Roman" w:hAnsi="Times New Roman" w:cs="Times New Roman"/>
          <w:sz w:val="16"/>
          <w:szCs w:val="16"/>
        </w:rPr>
        <w:t>printf</w:t>
      </w:r>
      <w:proofErr w:type="spellEnd"/>
      <w:r w:rsidRPr="008D1F52">
        <w:rPr>
          <w:rFonts w:ascii="Times New Roman" w:hAnsi="Times New Roman" w:cs="Times New Roman"/>
          <w:sz w:val="16"/>
          <w:szCs w:val="16"/>
        </w:rPr>
        <w:t>("running\n\r");</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lastRenderedPageBreak/>
        <w:tab/>
        <w:t xml:space="preserve">   set_</w:t>
      </w:r>
      <w:proofErr w:type="gramStart"/>
      <w:r w:rsidRPr="008D1F52">
        <w:rPr>
          <w:rFonts w:ascii="Times New Roman" w:hAnsi="Times New Roman" w:cs="Times New Roman"/>
          <w:sz w:val="16"/>
          <w:szCs w:val="16"/>
        </w:rPr>
        <w:t>timer2(</w:t>
      </w:r>
      <w:proofErr w:type="gramEnd"/>
      <w:r w:rsidRPr="008D1F52">
        <w:rPr>
          <w:rFonts w:ascii="Times New Roman" w:hAnsi="Times New Roman" w:cs="Times New Roman"/>
          <w:sz w:val="16"/>
          <w:szCs w:val="16"/>
        </w:rPr>
        <w:t>0);    //reset timer2.</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t xml:space="preserve">   </w:t>
      </w:r>
      <w:proofErr w:type="spellStart"/>
      <w:r w:rsidRPr="008D1F52">
        <w:rPr>
          <w:rFonts w:ascii="Times New Roman" w:hAnsi="Times New Roman" w:cs="Times New Roman"/>
          <w:sz w:val="16"/>
          <w:szCs w:val="16"/>
        </w:rPr>
        <w:t>overflow_counter</w:t>
      </w:r>
      <w:proofErr w:type="spellEnd"/>
      <w:r w:rsidRPr="008D1F52">
        <w:rPr>
          <w:rFonts w:ascii="Times New Roman" w:hAnsi="Times New Roman" w:cs="Times New Roman"/>
          <w:sz w:val="16"/>
          <w:szCs w:val="16"/>
        </w:rPr>
        <w:t>=0;</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t xml:space="preserve">   run_time=0;</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t xml:space="preserve">   point=0;</w:t>
      </w:r>
      <w:r w:rsidRPr="008D1F52">
        <w:rPr>
          <w:rFonts w:ascii="Times New Roman" w:hAnsi="Times New Roman" w:cs="Times New Roman"/>
          <w:sz w:val="16"/>
          <w:szCs w:val="16"/>
        </w:rPr>
        <w:tab/>
        <w:t xml:space="preserve">   </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t xml:space="preserve">   while(run_time&lt;977)</w:t>
      </w: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r>
      <w:r>
        <w:rPr>
          <w:rFonts w:ascii="Times New Roman" w:hAnsi="Times New Roman" w:cs="Times New Roman"/>
          <w:sz w:val="16"/>
          <w:szCs w:val="16"/>
        </w:rPr>
        <w:tab/>
      </w:r>
      <w:r>
        <w:rPr>
          <w:rFonts w:ascii="Times New Roman" w:hAnsi="Times New Roman" w:cs="Times New Roman"/>
          <w:sz w:val="16"/>
          <w:szCs w:val="16"/>
        </w:rPr>
        <w:tab/>
      </w:r>
      <w:r>
        <w:rPr>
          <w:rFonts w:ascii="Times New Roman" w:hAnsi="Times New Roman" w:cs="Times New Roman"/>
          <w:sz w:val="16"/>
          <w:szCs w:val="16"/>
        </w:rPr>
        <w:tab/>
      </w:r>
      <w:r w:rsidRPr="00F678A8">
        <w:rPr>
          <w:rFonts w:ascii="Times New Roman" w:hAnsi="Times New Roman" w:cs="Times New Roman"/>
          <w:color w:val="F79646" w:themeColor="accent6"/>
          <w:sz w:val="16"/>
          <w:szCs w:val="16"/>
        </w:rPr>
        <w:t>// run for 4 secs</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r>
      <w:r w:rsidRPr="008D1F52">
        <w:rPr>
          <w:rFonts w:ascii="Times New Roman" w:hAnsi="Times New Roman" w:cs="Times New Roman"/>
          <w:sz w:val="16"/>
          <w:szCs w:val="16"/>
        </w:rPr>
        <w:tab/>
        <w:t xml:space="preserve">  {</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t>if(!input(Sin))</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t xml:space="preserve">   {</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t xml:space="preserve">      if(!clear)</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t xml:space="preserve"> {</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t xml:space="preserve">   </w:t>
      </w:r>
      <w:r>
        <w:rPr>
          <w:rFonts w:ascii="Times New Roman" w:hAnsi="Times New Roman" w:cs="Times New Roman"/>
          <w:sz w:val="16"/>
          <w:szCs w:val="16"/>
        </w:rPr>
        <w:tab/>
      </w:r>
      <w:r>
        <w:rPr>
          <w:rFonts w:ascii="Times New Roman" w:hAnsi="Times New Roman" w:cs="Times New Roman"/>
          <w:sz w:val="16"/>
          <w:szCs w:val="16"/>
        </w:rPr>
        <w:tab/>
      </w:r>
      <w:r>
        <w:rPr>
          <w:rFonts w:ascii="Times New Roman" w:hAnsi="Times New Roman" w:cs="Times New Roman"/>
          <w:sz w:val="16"/>
          <w:szCs w:val="16"/>
        </w:rPr>
        <w:tab/>
      </w:r>
      <w:r>
        <w:rPr>
          <w:rFonts w:ascii="Times New Roman" w:hAnsi="Times New Roman" w:cs="Times New Roman"/>
          <w:sz w:val="16"/>
          <w:szCs w:val="16"/>
        </w:rPr>
        <w:tab/>
      </w:r>
      <w:r>
        <w:rPr>
          <w:rFonts w:ascii="Times New Roman" w:hAnsi="Times New Roman" w:cs="Times New Roman"/>
          <w:sz w:val="16"/>
          <w:szCs w:val="16"/>
        </w:rPr>
        <w:tab/>
      </w:r>
      <w:r w:rsidRPr="00F678A8">
        <w:rPr>
          <w:rFonts w:ascii="Times New Roman" w:hAnsi="Times New Roman" w:cs="Times New Roman"/>
          <w:color w:val="F79646" w:themeColor="accent6"/>
          <w:sz w:val="16"/>
          <w:szCs w:val="16"/>
        </w:rPr>
        <w:t>// get the values immediately</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t xml:space="preserve">    lb=get_timer2();</w:t>
      </w: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F678A8">
        <w:rPr>
          <w:rFonts w:ascii="Times New Roman" w:hAnsi="Times New Roman" w:cs="Times New Roman"/>
          <w:color w:val="F79646" w:themeColor="accent6"/>
          <w:sz w:val="16"/>
          <w:szCs w:val="16"/>
        </w:rPr>
        <w:t>// get current counter value</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t xml:space="preserve">    overflow=</w:t>
      </w:r>
      <w:proofErr w:type="spellStart"/>
      <w:r w:rsidRPr="008D1F52">
        <w:rPr>
          <w:rFonts w:ascii="Times New Roman" w:hAnsi="Times New Roman" w:cs="Times New Roman"/>
          <w:sz w:val="16"/>
          <w:szCs w:val="16"/>
        </w:rPr>
        <w:t>overflow_counter</w:t>
      </w:r>
      <w:proofErr w:type="spellEnd"/>
      <w:r w:rsidRPr="008D1F52">
        <w:rPr>
          <w:rFonts w:ascii="Times New Roman" w:hAnsi="Times New Roman" w:cs="Times New Roman"/>
          <w:sz w:val="16"/>
          <w:szCs w:val="16"/>
        </w:rPr>
        <w:t>;</w:t>
      </w: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F678A8">
        <w:rPr>
          <w:rFonts w:ascii="Times New Roman" w:hAnsi="Times New Roman" w:cs="Times New Roman"/>
          <w:color w:val="F79646" w:themeColor="accent6"/>
          <w:sz w:val="16"/>
          <w:szCs w:val="16"/>
        </w:rPr>
        <w:t>// get current overflow value</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t xml:space="preserve">    </w:t>
      </w:r>
      <w:r w:rsidR="00D02DF4">
        <w:rPr>
          <w:rFonts w:ascii="Times New Roman" w:hAnsi="Times New Roman" w:cs="Times New Roman"/>
          <w:sz w:val="16"/>
          <w:szCs w:val="16"/>
        </w:rPr>
        <w:t>inter=(overflow/256);</w:t>
      </w:r>
      <w:r w:rsidR="00D02DF4">
        <w:rPr>
          <w:rFonts w:ascii="Times New Roman" w:hAnsi="Times New Roman" w:cs="Times New Roman"/>
          <w:sz w:val="16"/>
          <w:szCs w:val="16"/>
        </w:rPr>
        <w:tab/>
      </w:r>
      <w:r w:rsidR="00D02DF4">
        <w:rPr>
          <w:rFonts w:ascii="Times New Roman" w:hAnsi="Times New Roman" w:cs="Times New Roman"/>
          <w:sz w:val="16"/>
          <w:szCs w:val="16"/>
        </w:rPr>
        <w:tab/>
      </w:r>
      <w:r w:rsidRPr="00F678A8">
        <w:rPr>
          <w:rFonts w:ascii="Times New Roman" w:hAnsi="Times New Roman" w:cs="Times New Roman"/>
          <w:color w:val="F79646" w:themeColor="accent6"/>
          <w:sz w:val="16"/>
          <w:szCs w:val="16"/>
        </w:rPr>
        <w:t>// get and store overflow 16 bit value</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t xml:space="preserve">    </w:t>
      </w:r>
      <w:proofErr w:type="spellStart"/>
      <w:r w:rsidRPr="008D1F52">
        <w:rPr>
          <w:rFonts w:ascii="Times New Roman" w:hAnsi="Times New Roman" w:cs="Times New Roman"/>
          <w:sz w:val="16"/>
          <w:szCs w:val="16"/>
        </w:rPr>
        <w:t>write_eeprom</w:t>
      </w:r>
      <w:proofErr w:type="spellEnd"/>
      <w:r w:rsidRPr="008D1F52">
        <w:rPr>
          <w:rFonts w:ascii="Times New Roman" w:hAnsi="Times New Roman" w:cs="Times New Roman"/>
          <w:sz w:val="16"/>
          <w:szCs w:val="16"/>
        </w:rPr>
        <w:t xml:space="preserve"> (point, inter);               </w:t>
      </w:r>
      <w:r w:rsidRPr="008D1F52">
        <w:rPr>
          <w:rFonts w:ascii="Times New Roman" w:hAnsi="Times New Roman" w:cs="Times New Roman"/>
          <w:sz w:val="16"/>
          <w:szCs w:val="16"/>
        </w:rPr>
        <w:tab/>
      </w:r>
      <w:r>
        <w:rPr>
          <w:rFonts w:ascii="Times New Roman" w:hAnsi="Times New Roman" w:cs="Times New Roman"/>
          <w:sz w:val="16"/>
          <w:szCs w:val="16"/>
        </w:rPr>
        <w:tab/>
      </w:r>
      <w:r w:rsidRPr="00F678A8">
        <w:rPr>
          <w:rFonts w:ascii="Times New Roman" w:hAnsi="Times New Roman" w:cs="Times New Roman"/>
          <w:color w:val="F79646" w:themeColor="accent6"/>
          <w:sz w:val="16"/>
          <w:szCs w:val="16"/>
        </w:rPr>
        <w:t>// store the high byte</w:t>
      </w:r>
    </w:p>
    <w:p w:rsidR="005F66FF" w:rsidRPr="008D1F52" w:rsidRDefault="005F66FF" w:rsidP="005F66FF">
      <w:pPr>
        <w:spacing w:after="0" w:line="240" w:lineRule="auto"/>
        <w:rPr>
          <w:rFonts w:ascii="Times New Roman" w:hAnsi="Times New Roman" w:cs="Times New Roman"/>
          <w:sz w:val="16"/>
          <w:szCs w:val="16"/>
        </w:rPr>
      </w:pPr>
      <w:r>
        <w:rPr>
          <w:rFonts w:ascii="Times New Roman" w:hAnsi="Times New Roman" w:cs="Times New Roman"/>
          <w:sz w:val="16"/>
          <w:szCs w:val="16"/>
        </w:rPr>
        <w:tab/>
      </w:r>
      <w:r>
        <w:rPr>
          <w:rFonts w:ascii="Times New Roman" w:hAnsi="Times New Roman" w:cs="Times New Roman"/>
          <w:sz w:val="16"/>
          <w:szCs w:val="16"/>
        </w:rPr>
        <w:tab/>
      </w:r>
      <w:r>
        <w:rPr>
          <w:rFonts w:ascii="Times New Roman" w:hAnsi="Times New Roman" w:cs="Times New Roman"/>
          <w:sz w:val="16"/>
          <w:szCs w:val="16"/>
        </w:rPr>
        <w:tab/>
      </w:r>
      <w:r>
        <w:rPr>
          <w:rFonts w:ascii="Times New Roman" w:hAnsi="Times New Roman" w:cs="Times New Roman"/>
          <w:sz w:val="16"/>
          <w:szCs w:val="16"/>
        </w:rPr>
        <w:tab/>
        <w:t xml:space="preserve">    point++; </w:t>
      </w:r>
      <w:r>
        <w:rPr>
          <w:rFonts w:ascii="Times New Roman" w:hAnsi="Times New Roman" w:cs="Times New Roman"/>
          <w:sz w:val="16"/>
          <w:szCs w:val="16"/>
        </w:rPr>
        <w:tab/>
      </w:r>
      <w:r>
        <w:rPr>
          <w:rFonts w:ascii="Times New Roman" w:hAnsi="Times New Roman" w:cs="Times New Roman"/>
          <w:sz w:val="16"/>
          <w:szCs w:val="16"/>
        </w:rPr>
        <w:tab/>
      </w:r>
      <w:r>
        <w:rPr>
          <w:rFonts w:ascii="Times New Roman" w:hAnsi="Times New Roman" w:cs="Times New Roman"/>
          <w:sz w:val="16"/>
          <w:szCs w:val="16"/>
        </w:rPr>
        <w:tab/>
      </w:r>
      <w:r>
        <w:rPr>
          <w:rFonts w:ascii="Times New Roman" w:hAnsi="Times New Roman" w:cs="Times New Roman"/>
          <w:sz w:val="16"/>
          <w:szCs w:val="16"/>
        </w:rPr>
        <w:tab/>
      </w:r>
      <w:r>
        <w:rPr>
          <w:rFonts w:ascii="Times New Roman" w:hAnsi="Times New Roman" w:cs="Times New Roman"/>
          <w:color w:val="F79646" w:themeColor="accent6"/>
          <w:sz w:val="16"/>
          <w:szCs w:val="16"/>
        </w:rPr>
        <w:t xml:space="preserve">// increment </w:t>
      </w:r>
      <w:proofErr w:type="spellStart"/>
      <w:r>
        <w:rPr>
          <w:rFonts w:ascii="Times New Roman" w:hAnsi="Times New Roman" w:cs="Times New Roman"/>
          <w:color w:val="F79646" w:themeColor="accent6"/>
          <w:sz w:val="16"/>
          <w:szCs w:val="16"/>
        </w:rPr>
        <w:t>eeprom</w:t>
      </w:r>
      <w:proofErr w:type="spellEnd"/>
      <w:r>
        <w:rPr>
          <w:rFonts w:ascii="Times New Roman" w:hAnsi="Times New Roman" w:cs="Times New Roman"/>
          <w:color w:val="F79646" w:themeColor="accent6"/>
          <w:sz w:val="16"/>
          <w:szCs w:val="16"/>
        </w:rPr>
        <w:t xml:space="preserve"> </w:t>
      </w:r>
      <w:r w:rsidRPr="00F678A8">
        <w:rPr>
          <w:rFonts w:ascii="Times New Roman" w:hAnsi="Times New Roman" w:cs="Times New Roman"/>
          <w:color w:val="F79646" w:themeColor="accent6"/>
          <w:sz w:val="16"/>
          <w:szCs w:val="16"/>
        </w:rPr>
        <w:t>memory</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t xml:space="preserve">    inter=(overflow-(inter*256));</w:t>
      </w:r>
      <w:r w:rsidRPr="008D1F52">
        <w:rPr>
          <w:rFonts w:ascii="Times New Roman" w:hAnsi="Times New Roman" w:cs="Times New Roman"/>
          <w:sz w:val="16"/>
          <w:szCs w:val="16"/>
        </w:rPr>
        <w:tab/>
      </w:r>
      <w:r w:rsidRPr="008D1F52">
        <w:rPr>
          <w:rFonts w:ascii="Times New Roman" w:hAnsi="Times New Roman" w:cs="Times New Roman"/>
          <w:sz w:val="16"/>
          <w:szCs w:val="16"/>
        </w:rPr>
        <w:tab/>
      </w:r>
      <w:r>
        <w:rPr>
          <w:rFonts w:ascii="Times New Roman" w:hAnsi="Times New Roman" w:cs="Times New Roman"/>
          <w:sz w:val="16"/>
          <w:szCs w:val="16"/>
        </w:rPr>
        <w:tab/>
      </w:r>
      <w:r w:rsidRPr="00F678A8">
        <w:rPr>
          <w:rFonts w:ascii="Times New Roman" w:hAnsi="Times New Roman" w:cs="Times New Roman"/>
          <w:color w:val="F79646" w:themeColor="accent6"/>
          <w:sz w:val="16"/>
          <w:szCs w:val="16"/>
        </w:rPr>
        <w:t>// store mid byte</w:t>
      </w:r>
    </w:p>
    <w:p w:rsidR="005F66FF" w:rsidRPr="00F678A8" w:rsidRDefault="005F66FF" w:rsidP="005F66FF">
      <w:pPr>
        <w:spacing w:after="0" w:line="240" w:lineRule="auto"/>
        <w:rPr>
          <w:rFonts w:ascii="Times New Roman" w:hAnsi="Times New Roman" w:cs="Times New Roman"/>
          <w:color w:val="F79646" w:themeColor="accent6"/>
          <w:sz w:val="16"/>
          <w:szCs w:val="16"/>
        </w:rPr>
      </w:pP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t xml:space="preserve">    </w:t>
      </w:r>
      <w:proofErr w:type="spellStart"/>
      <w:r w:rsidRPr="008D1F52">
        <w:rPr>
          <w:rFonts w:ascii="Times New Roman" w:hAnsi="Times New Roman" w:cs="Times New Roman"/>
          <w:sz w:val="16"/>
          <w:szCs w:val="16"/>
        </w:rPr>
        <w:t>write_eeprom</w:t>
      </w:r>
      <w:proofErr w:type="spellEnd"/>
      <w:r w:rsidRPr="008D1F52">
        <w:rPr>
          <w:rFonts w:ascii="Times New Roman" w:hAnsi="Times New Roman" w:cs="Times New Roman"/>
          <w:sz w:val="16"/>
          <w:szCs w:val="16"/>
        </w:rPr>
        <w:t xml:space="preserve"> (point, inter);              </w:t>
      </w:r>
      <w:r>
        <w:rPr>
          <w:rFonts w:ascii="Times New Roman" w:hAnsi="Times New Roman" w:cs="Times New Roman"/>
          <w:sz w:val="16"/>
          <w:szCs w:val="16"/>
        </w:rPr>
        <w:tab/>
      </w:r>
      <w:r>
        <w:rPr>
          <w:rFonts w:ascii="Times New Roman" w:hAnsi="Times New Roman" w:cs="Times New Roman"/>
          <w:sz w:val="16"/>
          <w:szCs w:val="16"/>
        </w:rPr>
        <w:tab/>
      </w:r>
      <w:r w:rsidRPr="00F678A8">
        <w:rPr>
          <w:rFonts w:ascii="Times New Roman" w:hAnsi="Times New Roman" w:cs="Times New Roman"/>
          <w:color w:val="F79646" w:themeColor="accent6"/>
          <w:sz w:val="16"/>
          <w:szCs w:val="16"/>
        </w:rPr>
        <w:t xml:space="preserve">// store the </w:t>
      </w:r>
      <w:proofErr w:type="spellStart"/>
      <w:r w:rsidRPr="00F678A8">
        <w:rPr>
          <w:rFonts w:ascii="Times New Roman" w:hAnsi="Times New Roman" w:cs="Times New Roman"/>
          <w:color w:val="F79646" w:themeColor="accent6"/>
          <w:sz w:val="16"/>
          <w:szCs w:val="16"/>
        </w:rPr>
        <w:t>midbyte</w:t>
      </w:r>
      <w:proofErr w:type="spellEnd"/>
      <w:r w:rsidRPr="00F678A8">
        <w:rPr>
          <w:rFonts w:ascii="Times New Roman" w:hAnsi="Times New Roman" w:cs="Times New Roman"/>
          <w:color w:val="F79646" w:themeColor="accent6"/>
          <w:sz w:val="16"/>
          <w:szCs w:val="16"/>
        </w:rPr>
        <w:t xml:space="preserve">  byte</w:t>
      </w:r>
    </w:p>
    <w:p w:rsidR="005F66FF" w:rsidRPr="00F678A8" w:rsidRDefault="005F66FF" w:rsidP="005F66FF">
      <w:pPr>
        <w:spacing w:after="0" w:line="240" w:lineRule="auto"/>
        <w:rPr>
          <w:rFonts w:ascii="Times New Roman" w:hAnsi="Times New Roman" w:cs="Times New Roman"/>
          <w:color w:val="F79646" w:themeColor="accent6"/>
          <w:sz w:val="16"/>
          <w:szCs w:val="16"/>
        </w:rPr>
      </w:pP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t xml:space="preserve">    point++;</w:t>
      </w: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F678A8">
        <w:rPr>
          <w:rFonts w:ascii="Times New Roman" w:hAnsi="Times New Roman" w:cs="Times New Roman"/>
          <w:color w:val="F79646" w:themeColor="accent6"/>
          <w:sz w:val="16"/>
          <w:szCs w:val="16"/>
        </w:rPr>
        <w:t xml:space="preserve">// increment </w:t>
      </w:r>
      <w:proofErr w:type="spellStart"/>
      <w:r w:rsidRPr="00F678A8">
        <w:rPr>
          <w:rFonts w:ascii="Times New Roman" w:hAnsi="Times New Roman" w:cs="Times New Roman"/>
          <w:color w:val="F79646" w:themeColor="accent6"/>
          <w:sz w:val="16"/>
          <w:szCs w:val="16"/>
        </w:rPr>
        <w:t>eeprom</w:t>
      </w:r>
      <w:proofErr w:type="spellEnd"/>
      <w:r w:rsidRPr="00F678A8">
        <w:rPr>
          <w:rFonts w:ascii="Times New Roman" w:hAnsi="Times New Roman" w:cs="Times New Roman"/>
          <w:color w:val="F79646" w:themeColor="accent6"/>
          <w:sz w:val="16"/>
          <w:szCs w:val="16"/>
        </w:rPr>
        <w:t xml:space="preserve"> memory</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t xml:space="preserve">    </w:t>
      </w:r>
      <w:proofErr w:type="spellStart"/>
      <w:r w:rsidRPr="008D1F52">
        <w:rPr>
          <w:rFonts w:ascii="Times New Roman" w:hAnsi="Times New Roman" w:cs="Times New Roman"/>
          <w:sz w:val="16"/>
          <w:szCs w:val="16"/>
        </w:rPr>
        <w:t>write_eeprom</w:t>
      </w:r>
      <w:proofErr w:type="spellEnd"/>
      <w:r w:rsidRPr="008D1F52">
        <w:rPr>
          <w:rFonts w:ascii="Times New Roman" w:hAnsi="Times New Roman" w:cs="Times New Roman"/>
          <w:sz w:val="16"/>
          <w:szCs w:val="16"/>
        </w:rPr>
        <w:t xml:space="preserve"> (point, lb);  </w:t>
      </w: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F678A8">
        <w:rPr>
          <w:rFonts w:ascii="Times New Roman" w:hAnsi="Times New Roman" w:cs="Times New Roman"/>
          <w:color w:val="F79646" w:themeColor="accent6"/>
          <w:sz w:val="16"/>
          <w:szCs w:val="16"/>
        </w:rPr>
        <w:t>// store the lower byte</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t xml:space="preserve">    point++;</w:t>
      </w: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r>
      <w:r w:rsidR="00D02DF4">
        <w:rPr>
          <w:rFonts w:ascii="Times New Roman" w:hAnsi="Times New Roman" w:cs="Times New Roman"/>
          <w:sz w:val="16"/>
          <w:szCs w:val="16"/>
        </w:rPr>
        <w:tab/>
      </w:r>
      <w:r w:rsidRPr="00F678A8">
        <w:rPr>
          <w:rFonts w:ascii="Times New Roman" w:hAnsi="Times New Roman" w:cs="Times New Roman"/>
          <w:color w:val="F79646" w:themeColor="accent6"/>
          <w:sz w:val="16"/>
          <w:szCs w:val="16"/>
        </w:rPr>
        <w:t xml:space="preserve">// increment </w:t>
      </w:r>
      <w:proofErr w:type="spellStart"/>
      <w:r w:rsidRPr="00F678A8">
        <w:rPr>
          <w:rFonts w:ascii="Times New Roman" w:hAnsi="Times New Roman" w:cs="Times New Roman"/>
          <w:color w:val="F79646" w:themeColor="accent6"/>
          <w:sz w:val="16"/>
          <w:szCs w:val="16"/>
        </w:rPr>
        <w:t>eeprom</w:t>
      </w:r>
      <w:proofErr w:type="spellEnd"/>
      <w:r w:rsidRPr="00F678A8">
        <w:rPr>
          <w:rFonts w:ascii="Times New Roman" w:hAnsi="Times New Roman" w:cs="Times New Roman"/>
          <w:color w:val="F79646" w:themeColor="accent6"/>
          <w:sz w:val="16"/>
          <w:szCs w:val="16"/>
        </w:rPr>
        <w:t xml:space="preserve"> memory</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t xml:space="preserve">    clear=1;</w:t>
      </w:r>
    </w:p>
    <w:p w:rsidR="005F66FF" w:rsidRPr="00F678A8" w:rsidRDefault="005F66FF" w:rsidP="005F66FF">
      <w:pPr>
        <w:spacing w:after="0" w:line="240" w:lineRule="auto"/>
        <w:rPr>
          <w:rFonts w:ascii="Times New Roman" w:hAnsi="Times New Roman" w:cs="Times New Roman"/>
          <w:color w:val="F79646" w:themeColor="accent6"/>
          <w:sz w:val="16"/>
          <w:szCs w:val="16"/>
        </w:rPr>
      </w:pP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r>
      <w:r>
        <w:rPr>
          <w:rFonts w:ascii="Times New Roman" w:hAnsi="Times New Roman" w:cs="Times New Roman"/>
          <w:sz w:val="16"/>
          <w:szCs w:val="16"/>
        </w:rPr>
        <w:tab/>
        <w:t xml:space="preserve">    </w:t>
      </w:r>
      <w:r w:rsidR="00D02DF4">
        <w:rPr>
          <w:rFonts w:ascii="Times New Roman" w:hAnsi="Times New Roman" w:cs="Times New Roman"/>
          <w:sz w:val="16"/>
          <w:szCs w:val="16"/>
        </w:rPr>
        <w:t>if(point&gt;252) point=249;</w:t>
      </w:r>
      <w:r w:rsidR="00D02DF4">
        <w:rPr>
          <w:rFonts w:ascii="Times New Roman" w:hAnsi="Times New Roman" w:cs="Times New Roman"/>
          <w:sz w:val="16"/>
          <w:szCs w:val="16"/>
        </w:rPr>
        <w:tab/>
      </w:r>
      <w:r w:rsidRPr="00F678A8">
        <w:rPr>
          <w:rFonts w:ascii="Times New Roman" w:hAnsi="Times New Roman" w:cs="Times New Roman"/>
          <w:color w:val="F79646" w:themeColor="accent6"/>
          <w:sz w:val="16"/>
          <w:szCs w:val="16"/>
        </w:rPr>
        <w:t>// maximum 84 readings wrap any overflow</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t xml:space="preserve"> }</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t xml:space="preserve">   </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t xml:space="preserve">   }</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t xml:space="preserve"> else clear=0;</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r>
      <w:r w:rsidRPr="008D1F52">
        <w:rPr>
          <w:rFonts w:ascii="Times New Roman" w:hAnsi="Times New Roman" w:cs="Times New Roman"/>
          <w:sz w:val="16"/>
          <w:szCs w:val="16"/>
        </w:rPr>
        <w:tab/>
      </w:r>
      <w:r w:rsidRPr="008D1F52">
        <w:rPr>
          <w:rFonts w:ascii="Times New Roman" w:hAnsi="Times New Roman" w:cs="Times New Roman"/>
          <w:sz w:val="16"/>
          <w:szCs w:val="16"/>
        </w:rPr>
        <w:tab/>
        <w:t xml:space="preserve">    </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r>
      <w:r w:rsidRPr="008D1F52">
        <w:rPr>
          <w:rFonts w:ascii="Times New Roman" w:hAnsi="Times New Roman" w:cs="Times New Roman"/>
          <w:sz w:val="16"/>
          <w:szCs w:val="16"/>
        </w:rPr>
        <w:tab/>
        <w:t xml:space="preserve">     </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r>
      <w:r w:rsidRPr="008D1F52">
        <w:rPr>
          <w:rFonts w:ascii="Times New Roman" w:hAnsi="Times New Roman" w:cs="Times New Roman"/>
          <w:sz w:val="16"/>
          <w:szCs w:val="16"/>
        </w:rPr>
        <w:tab/>
        <w:t xml:space="preserve">     </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r>
      <w:r w:rsidRPr="008D1F52">
        <w:rPr>
          <w:rFonts w:ascii="Times New Roman" w:hAnsi="Times New Roman" w:cs="Times New Roman"/>
          <w:sz w:val="16"/>
          <w:szCs w:val="16"/>
        </w:rPr>
        <w:tab/>
        <w:t xml:space="preserve">  }</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t xml:space="preserve">   </w:t>
      </w:r>
      <w:proofErr w:type="spellStart"/>
      <w:r w:rsidRPr="008D1F52">
        <w:rPr>
          <w:rFonts w:ascii="Times New Roman" w:hAnsi="Times New Roman" w:cs="Times New Roman"/>
          <w:sz w:val="16"/>
          <w:szCs w:val="16"/>
        </w:rPr>
        <w:t>printf</w:t>
      </w:r>
      <w:proofErr w:type="spellEnd"/>
      <w:r w:rsidRPr="008D1F52">
        <w:rPr>
          <w:rFonts w:ascii="Times New Roman" w:hAnsi="Times New Roman" w:cs="Times New Roman"/>
          <w:sz w:val="16"/>
          <w:szCs w:val="16"/>
        </w:rPr>
        <w:t>("finished\n\r");</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t xml:space="preserve">   ended=1;</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t xml:space="preserve">   </w:t>
      </w: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ab/>
        <w:t xml:space="preserve">       }</w:t>
      </w:r>
    </w:p>
    <w:p w:rsidR="005F66FF" w:rsidRPr="008D1F52" w:rsidRDefault="005F66FF" w:rsidP="005F66FF">
      <w:pPr>
        <w:spacing w:after="0" w:line="240" w:lineRule="auto"/>
        <w:rPr>
          <w:rFonts w:ascii="Times New Roman" w:hAnsi="Times New Roman" w:cs="Times New Roman"/>
          <w:sz w:val="16"/>
          <w:szCs w:val="16"/>
        </w:rPr>
      </w:pPr>
    </w:p>
    <w:p w:rsidR="005F66FF" w:rsidRPr="008D1F52" w:rsidRDefault="005F66FF" w:rsidP="005F66FF">
      <w:pPr>
        <w:spacing w:after="0" w:line="240" w:lineRule="auto"/>
        <w:rPr>
          <w:rFonts w:ascii="Times New Roman" w:hAnsi="Times New Roman" w:cs="Times New Roman"/>
          <w:sz w:val="16"/>
          <w:szCs w:val="16"/>
        </w:rPr>
      </w:pPr>
      <w:r w:rsidRPr="008D1F52">
        <w:rPr>
          <w:rFonts w:ascii="Times New Roman" w:hAnsi="Times New Roman" w:cs="Times New Roman"/>
          <w:sz w:val="16"/>
          <w:szCs w:val="16"/>
        </w:rPr>
        <w:t>}</w:t>
      </w:r>
    </w:p>
    <w:p w:rsidR="003B45D3" w:rsidRDefault="003B45D3" w:rsidP="009A338A">
      <w:pPr>
        <w:spacing w:after="0" w:line="240" w:lineRule="auto"/>
      </w:pPr>
    </w:p>
    <w:p w:rsidR="003B45D3" w:rsidRDefault="003B45D3" w:rsidP="009A338A">
      <w:pPr>
        <w:spacing w:after="0" w:line="240" w:lineRule="auto"/>
      </w:pPr>
    </w:p>
    <w:p w:rsidR="00DF2087" w:rsidRDefault="00DF2087" w:rsidP="009A338A">
      <w:pPr>
        <w:spacing w:after="0" w:line="240" w:lineRule="auto"/>
      </w:pPr>
    </w:p>
    <w:p w:rsidR="00BA698A" w:rsidRDefault="00BA698A" w:rsidP="009A338A">
      <w:pPr>
        <w:spacing w:after="0" w:line="240" w:lineRule="auto"/>
      </w:pPr>
    </w:p>
    <w:p w:rsidR="00BA698A" w:rsidRDefault="00BA698A">
      <w:pPr>
        <w:rPr>
          <w:rFonts w:asciiTheme="majorHAnsi" w:eastAsiaTheme="majorEastAsia" w:hAnsiTheme="majorHAnsi" w:cstheme="majorBidi"/>
          <w:b/>
          <w:bCs/>
          <w:color w:val="4F81BD" w:themeColor="accent1"/>
          <w:sz w:val="26"/>
          <w:szCs w:val="26"/>
        </w:rPr>
      </w:pPr>
      <w:r>
        <w:br w:type="page"/>
      </w:r>
    </w:p>
    <w:p w:rsidR="00BA698A" w:rsidRDefault="00BA698A" w:rsidP="00BA698A">
      <w:pPr>
        <w:pStyle w:val="Heading2"/>
      </w:pPr>
      <w:bookmarkStart w:id="49" w:name="_Toc485139361"/>
      <w:r>
        <w:lastRenderedPageBreak/>
        <w:t>Appendix K – Genesis Code for analysis of pressure waves.</w:t>
      </w:r>
      <w:bookmarkEnd w:id="49"/>
    </w:p>
    <w:p w:rsidR="00BA698A" w:rsidRDefault="00BA698A" w:rsidP="00BA698A">
      <w:pPr>
        <w:spacing w:after="0" w:line="240" w:lineRule="auto"/>
      </w:pPr>
    </w:p>
    <w:p w:rsidR="002754CB" w:rsidRDefault="002754CB" w:rsidP="002754CB">
      <w:pPr>
        <w:jc w:val="center"/>
      </w:pPr>
      <w:r>
        <w:rPr>
          <w:noProof/>
          <w:lang w:eastAsia="en-GB"/>
        </w:rPr>
        <w:drawing>
          <wp:inline distT="0" distB="0" distL="0" distR="0" wp14:anchorId="0B361E2A" wp14:editId="362FE02A">
            <wp:extent cx="7898400" cy="3902400"/>
            <wp:effectExtent l="0" t="2223" r="5398" b="5397"/>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22">
                      <a:extLst>
                        <a:ext uri="{28A0092B-C50C-407E-A947-70E740481C1C}">
                          <a14:useLocalDpi xmlns:a14="http://schemas.microsoft.com/office/drawing/2010/main"/>
                        </a:ext>
                      </a:extLst>
                    </a:blip>
                    <a:srcRect/>
                    <a:stretch>
                      <a:fillRect/>
                    </a:stretch>
                  </pic:blipFill>
                  <pic:spPr bwMode="auto">
                    <a:xfrm rot="16200000">
                      <a:off x="0" y="0"/>
                      <a:ext cx="7898400" cy="3902400"/>
                    </a:xfrm>
                    <a:prstGeom prst="rect">
                      <a:avLst/>
                    </a:prstGeom>
                    <a:noFill/>
                    <a:ln>
                      <a:noFill/>
                    </a:ln>
                  </pic:spPr>
                </pic:pic>
              </a:graphicData>
            </a:graphic>
          </wp:inline>
        </w:drawing>
      </w:r>
    </w:p>
    <w:p w:rsidR="002754CB" w:rsidRDefault="002754CB" w:rsidP="002754CB">
      <w:pPr>
        <w:jc w:val="center"/>
      </w:pPr>
      <w:r w:rsidRPr="001247B0">
        <w:rPr>
          <w:noProof/>
          <w:lang w:eastAsia="en-GB"/>
        </w:rPr>
        <w:lastRenderedPageBreak/>
        <w:drawing>
          <wp:inline distT="0" distB="0" distL="0" distR="0" wp14:anchorId="65B779DB" wp14:editId="4ACAB527">
            <wp:extent cx="7894800" cy="4042800"/>
            <wp:effectExtent l="1905"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3">
                      <a:extLst>
                        <a:ext uri="{28A0092B-C50C-407E-A947-70E740481C1C}">
                          <a14:useLocalDpi xmlns:a14="http://schemas.microsoft.com/office/drawing/2010/main"/>
                        </a:ext>
                      </a:extLst>
                    </a:blip>
                    <a:srcRect/>
                    <a:stretch>
                      <a:fillRect/>
                    </a:stretch>
                  </pic:blipFill>
                  <pic:spPr bwMode="auto">
                    <a:xfrm rot="16200000">
                      <a:off x="0" y="0"/>
                      <a:ext cx="7894800" cy="4042800"/>
                    </a:xfrm>
                    <a:prstGeom prst="rect">
                      <a:avLst/>
                    </a:prstGeom>
                    <a:noFill/>
                    <a:ln>
                      <a:noFill/>
                    </a:ln>
                  </pic:spPr>
                </pic:pic>
              </a:graphicData>
            </a:graphic>
          </wp:inline>
        </w:drawing>
      </w:r>
    </w:p>
    <w:p w:rsidR="00BE1EB3" w:rsidRDefault="00BE1EB3" w:rsidP="00467F1C">
      <w:pPr>
        <w:spacing w:after="0" w:line="240" w:lineRule="auto"/>
      </w:pPr>
    </w:p>
    <w:p w:rsidR="00BE1EB3" w:rsidRDefault="00BE1EB3">
      <w:pPr>
        <w:rPr>
          <w:rFonts w:asciiTheme="majorHAnsi" w:eastAsiaTheme="majorEastAsia" w:hAnsiTheme="majorHAnsi" w:cstheme="majorBidi"/>
          <w:b/>
          <w:bCs/>
          <w:color w:val="4F81BD" w:themeColor="accent1"/>
          <w:sz w:val="26"/>
          <w:szCs w:val="26"/>
        </w:rPr>
      </w:pPr>
      <w:r>
        <w:br w:type="page"/>
      </w:r>
    </w:p>
    <w:p w:rsidR="00BE1EB3" w:rsidRDefault="00BE1EB3" w:rsidP="00BE1EB3">
      <w:pPr>
        <w:pStyle w:val="Heading2"/>
      </w:pPr>
      <w:bookmarkStart w:id="50" w:name="_Toc485139362"/>
      <w:r>
        <w:lastRenderedPageBreak/>
        <w:t>Appendix L – Output comparison of two data runs.</w:t>
      </w:r>
      <w:bookmarkEnd w:id="50"/>
    </w:p>
    <w:p w:rsidR="00BE1EB3" w:rsidRDefault="00BE1EB3" w:rsidP="00BE1EB3">
      <w:pPr>
        <w:spacing w:after="0" w:line="240" w:lineRule="auto"/>
      </w:pPr>
    </w:p>
    <w:p w:rsidR="00BE1EB3" w:rsidRDefault="00615EF1" w:rsidP="00615EF1">
      <w:pPr>
        <w:spacing w:after="0" w:line="240" w:lineRule="auto"/>
        <w:jc w:val="center"/>
      </w:pPr>
      <w:r w:rsidRPr="00615EF1">
        <w:rPr>
          <w:noProof/>
          <w:lang w:eastAsia="en-GB"/>
        </w:rPr>
        <w:drawing>
          <wp:inline distT="0" distB="0" distL="0" distR="0" wp14:anchorId="5D9476E7" wp14:editId="23A25EAD">
            <wp:extent cx="4320000" cy="7934400"/>
            <wp:effectExtent l="0" t="0" r="444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4">
                      <a:extLst>
                        <a:ext uri="{28A0092B-C50C-407E-A947-70E740481C1C}">
                          <a14:useLocalDpi xmlns:a14="http://schemas.microsoft.com/office/drawing/2010/main"/>
                        </a:ext>
                      </a:extLst>
                    </a:blip>
                    <a:srcRect/>
                    <a:stretch>
                      <a:fillRect/>
                    </a:stretch>
                  </pic:blipFill>
                  <pic:spPr bwMode="auto">
                    <a:xfrm>
                      <a:off x="0" y="0"/>
                      <a:ext cx="4320000" cy="7934400"/>
                    </a:xfrm>
                    <a:prstGeom prst="rect">
                      <a:avLst/>
                    </a:prstGeom>
                    <a:noFill/>
                    <a:ln>
                      <a:noFill/>
                    </a:ln>
                  </pic:spPr>
                </pic:pic>
              </a:graphicData>
            </a:graphic>
          </wp:inline>
        </w:drawing>
      </w:r>
    </w:p>
    <w:p w:rsidR="00BE1EB3" w:rsidRDefault="00BE1EB3" w:rsidP="00467F1C">
      <w:pPr>
        <w:spacing w:after="0" w:line="240" w:lineRule="auto"/>
      </w:pPr>
    </w:p>
    <w:p w:rsidR="00615EF1" w:rsidRDefault="00615EF1" w:rsidP="00467F1C">
      <w:pPr>
        <w:spacing w:after="0" w:line="240" w:lineRule="auto"/>
      </w:pPr>
    </w:p>
    <w:p w:rsidR="00615EF1" w:rsidRDefault="00615EF1" w:rsidP="00615EF1">
      <w:pPr>
        <w:spacing w:after="0" w:line="240" w:lineRule="auto"/>
        <w:jc w:val="center"/>
      </w:pPr>
      <w:r w:rsidRPr="00615EF1">
        <w:rPr>
          <w:noProof/>
          <w:lang w:eastAsia="en-GB"/>
        </w:rPr>
        <w:lastRenderedPageBreak/>
        <w:drawing>
          <wp:inline distT="0" distB="0" distL="0" distR="0" wp14:anchorId="2716D5C3" wp14:editId="3213552F">
            <wp:extent cx="4320000" cy="5342400"/>
            <wp:effectExtent l="0" t="0" r="444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5">
                      <a:extLst>
                        <a:ext uri="{28A0092B-C50C-407E-A947-70E740481C1C}">
                          <a14:useLocalDpi xmlns:a14="http://schemas.microsoft.com/office/drawing/2010/main"/>
                        </a:ext>
                      </a:extLst>
                    </a:blip>
                    <a:srcRect/>
                    <a:stretch>
                      <a:fillRect/>
                    </a:stretch>
                  </pic:blipFill>
                  <pic:spPr bwMode="auto">
                    <a:xfrm>
                      <a:off x="0" y="0"/>
                      <a:ext cx="4320000" cy="5342400"/>
                    </a:xfrm>
                    <a:prstGeom prst="rect">
                      <a:avLst/>
                    </a:prstGeom>
                    <a:noFill/>
                    <a:ln>
                      <a:noFill/>
                    </a:ln>
                  </pic:spPr>
                </pic:pic>
              </a:graphicData>
            </a:graphic>
          </wp:inline>
        </w:drawing>
      </w:r>
    </w:p>
    <w:p w:rsidR="00615EF1" w:rsidRDefault="00615EF1" w:rsidP="00467F1C">
      <w:pPr>
        <w:spacing w:after="0" w:line="240" w:lineRule="auto"/>
      </w:pPr>
    </w:p>
    <w:p w:rsidR="00615EF1" w:rsidRDefault="00615EF1" w:rsidP="00467F1C">
      <w:pPr>
        <w:spacing w:after="0" w:line="240" w:lineRule="auto"/>
      </w:pPr>
    </w:p>
    <w:p w:rsidR="00615EF1" w:rsidRDefault="00615EF1" w:rsidP="00615EF1">
      <w:pPr>
        <w:spacing w:after="0" w:line="240" w:lineRule="auto"/>
        <w:jc w:val="center"/>
      </w:pPr>
      <w:r w:rsidRPr="00615EF1">
        <w:rPr>
          <w:noProof/>
          <w:lang w:eastAsia="en-GB"/>
        </w:rPr>
        <w:drawing>
          <wp:inline distT="0" distB="0" distL="0" distR="0" wp14:anchorId="2AB7C085" wp14:editId="66617CFD">
            <wp:extent cx="4580255" cy="27432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6" cstate="screen">
                      <a:extLst>
                        <a:ext uri="{28A0092B-C50C-407E-A947-70E740481C1C}">
                          <a14:useLocalDpi xmlns:a14="http://schemas.microsoft.com/office/drawing/2010/main"/>
                        </a:ext>
                      </a:extLst>
                    </a:blip>
                    <a:srcRect/>
                    <a:stretch>
                      <a:fillRect/>
                    </a:stretch>
                  </pic:blipFill>
                  <pic:spPr bwMode="auto">
                    <a:xfrm>
                      <a:off x="0" y="0"/>
                      <a:ext cx="4580255" cy="2743200"/>
                    </a:xfrm>
                    <a:prstGeom prst="rect">
                      <a:avLst/>
                    </a:prstGeom>
                    <a:noFill/>
                    <a:ln>
                      <a:noFill/>
                    </a:ln>
                  </pic:spPr>
                </pic:pic>
              </a:graphicData>
            </a:graphic>
          </wp:inline>
        </w:drawing>
      </w:r>
    </w:p>
    <w:p w:rsidR="00615EF1" w:rsidRDefault="00615EF1" w:rsidP="00467F1C">
      <w:pPr>
        <w:spacing w:after="0" w:line="240" w:lineRule="auto"/>
      </w:pPr>
    </w:p>
    <w:p w:rsidR="00615EF1" w:rsidRDefault="00615EF1" w:rsidP="00467F1C">
      <w:pPr>
        <w:spacing w:after="0" w:line="240" w:lineRule="auto"/>
      </w:pPr>
    </w:p>
    <w:sectPr w:rsidR="00615EF1" w:rsidSect="00CC2627">
      <w:headerReference w:type="default" r:id="rId127"/>
      <w:footerReference w:type="default" r:id="rId128"/>
      <w:headerReference w:type="first" r:id="rId129"/>
      <w:footerReference w:type="first" r:id="rId130"/>
      <w:pgSz w:w="11906" w:h="16838"/>
      <w:pgMar w:top="1418" w:right="1418" w:bottom="1418" w:left="1985" w:header="709" w:footer="709"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25097" w:rsidRDefault="00F25097" w:rsidP="00C94533">
      <w:pPr>
        <w:spacing w:after="0" w:line="240" w:lineRule="auto"/>
      </w:pPr>
      <w:r>
        <w:separator/>
      </w:r>
    </w:p>
  </w:endnote>
  <w:endnote w:type="continuationSeparator" w:id="0">
    <w:p w:rsidR="00F25097" w:rsidRDefault="00F25097" w:rsidP="00C945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61386076"/>
      <w:docPartObj>
        <w:docPartGallery w:val="Page Numbers (Bottom of Page)"/>
        <w:docPartUnique/>
      </w:docPartObj>
    </w:sdtPr>
    <w:sdtEndPr/>
    <w:sdtContent>
      <w:sdt>
        <w:sdtPr>
          <w:id w:val="860082579"/>
          <w:docPartObj>
            <w:docPartGallery w:val="Page Numbers (Top of Page)"/>
            <w:docPartUnique/>
          </w:docPartObj>
        </w:sdtPr>
        <w:sdtEndPr/>
        <w:sdtContent>
          <w:p w:rsidR="00F25097" w:rsidRDefault="00F25097">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C631FA">
              <w:rPr>
                <w:b/>
                <w:bCs/>
                <w:noProof/>
              </w:rPr>
              <w:t>5</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C631FA">
              <w:rPr>
                <w:b/>
                <w:bCs/>
                <w:noProof/>
              </w:rPr>
              <w:t>110</w:t>
            </w:r>
            <w:r>
              <w:rPr>
                <w:b/>
                <w:bCs/>
                <w:sz w:val="24"/>
                <w:szCs w:val="24"/>
              </w:rPr>
              <w:fldChar w:fldCharType="end"/>
            </w:r>
          </w:p>
        </w:sdtContent>
      </w:sdt>
    </w:sdtContent>
  </w:sdt>
  <w:p w:rsidR="00F25097" w:rsidRDefault="00F25097">
    <w:r>
      <w:t>11</w:t>
    </w:r>
    <w:r w:rsidRPr="008F7414">
      <w:rPr>
        <w:vertAlign w:val="superscript"/>
      </w:rPr>
      <w:t>th</w:t>
    </w:r>
    <w:r>
      <w:t xml:space="preserve"> June 2017</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25097" w:rsidRDefault="00F25097" w:rsidP="000C36ED">
    <w:pPr>
      <w:pStyle w:val="Header"/>
      <w:ind w:left="567"/>
      <w:rPr>
        <w:b/>
        <w:sz w:val="28"/>
        <w:szCs w:val="28"/>
      </w:rPr>
    </w:pPr>
    <w:r w:rsidRPr="00E342C2">
      <w:rPr>
        <w:b/>
        <w:sz w:val="28"/>
        <w:szCs w:val="28"/>
      </w:rPr>
      <w:t>P</w:t>
    </w:r>
    <w:r>
      <w:rPr>
        <w:b/>
        <w:sz w:val="28"/>
        <w:szCs w:val="28"/>
      </w:rPr>
      <w:t>eter</w:t>
    </w:r>
    <w:r w:rsidRPr="00E342C2">
      <w:rPr>
        <w:b/>
        <w:sz w:val="28"/>
        <w:szCs w:val="28"/>
      </w:rPr>
      <w:t xml:space="preserve"> Phillips – P144275 (QinetiQ)</w:t>
    </w:r>
    <w:r>
      <w:rPr>
        <w:b/>
        <w:sz w:val="28"/>
        <w:szCs w:val="28"/>
      </w:rPr>
      <w:tab/>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25097" w:rsidRDefault="00F25097" w:rsidP="00C94533">
      <w:pPr>
        <w:spacing w:after="0" w:line="240" w:lineRule="auto"/>
      </w:pPr>
      <w:r>
        <w:separator/>
      </w:r>
    </w:p>
  </w:footnote>
  <w:footnote w:type="continuationSeparator" w:id="0">
    <w:p w:rsidR="00F25097" w:rsidRDefault="00F25097" w:rsidP="00C9453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25097" w:rsidRDefault="00F25097" w:rsidP="0050302C">
    <w:pPr>
      <w:pStyle w:val="NoSpacing"/>
      <w:ind w:left="284"/>
      <w:jc w:val="center"/>
    </w:pPr>
    <w:r>
      <w:rPr>
        <w:rFonts w:ascii="Arial" w:hAnsi="Arial" w:cs="Arial"/>
        <w:b/>
        <w:bCs/>
        <w:sz w:val="24"/>
        <w:szCs w:val="44"/>
        <w:lang w:val="en-GB"/>
      </w:rPr>
      <w:t>Alternative Techniques for</w:t>
    </w:r>
    <w:r w:rsidRPr="009A338A">
      <w:rPr>
        <w:rFonts w:ascii="Arial" w:hAnsi="Arial" w:cs="Arial"/>
        <w:b/>
        <w:bCs/>
        <w:sz w:val="24"/>
        <w:szCs w:val="44"/>
        <w:lang w:val="en-GB"/>
      </w:rPr>
      <w:t xml:space="preserve"> Supersonic Velocity Measurement</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25097" w:rsidRPr="000C36ED" w:rsidRDefault="00F25097" w:rsidP="000C36ED">
    <w:pPr>
      <w:pStyle w:val="Header"/>
    </w:pPr>
    <w:r>
      <w:rPr>
        <w:noProof/>
        <w:lang w:eastAsia="en-GB"/>
      </w:rPr>
      <w:drawing>
        <wp:inline distT="0" distB="0" distL="0" distR="0" wp14:anchorId="436FCD71" wp14:editId="332942F1">
          <wp:extent cx="2167200" cy="860400"/>
          <wp:effectExtent l="0" t="0" r="5080" b="0"/>
          <wp:docPr id="64" name="Picture 64"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67200" cy="860400"/>
                  </a:xfrm>
                  <a:prstGeom prst="rect">
                    <a:avLst/>
                  </a:prstGeom>
                  <a:noFill/>
                  <a:ln>
                    <a:noFill/>
                  </a:ln>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582E55"/>
    <w:multiLevelType w:val="hybridMultilevel"/>
    <w:tmpl w:val="A49A31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209363B"/>
    <w:multiLevelType w:val="hybridMultilevel"/>
    <w:tmpl w:val="89AE3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3BF7473"/>
    <w:multiLevelType w:val="hybridMultilevel"/>
    <w:tmpl w:val="72E4353C"/>
    <w:lvl w:ilvl="0" w:tplc="230491A2">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5A9636B"/>
    <w:multiLevelType w:val="hybridMultilevel"/>
    <w:tmpl w:val="A7CE1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6F85105"/>
    <w:multiLevelType w:val="hybridMultilevel"/>
    <w:tmpl w:val="DD34C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77634E1"/>
    <w:multiLevelType w:val="hybridMultilevel"/>
    <w:tmpl w:val="AFD40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96C7C8B"/>
    <w:multiLevelType w:val="hybridMultilevel"/>
    <w:tmpl w:val="655AA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96F7F92"/>
    <w:multiLevelType w:val="hybridMultilevel"/>
    <w:tmpl w:val="97B23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B4318CB"/>
    <w:multiLevelType w:val="hybridMultilevel"/>
    <w:tmpl w:val="4ADC40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1C19239D"/>
    <w:multiLevelType w:val="hybridMultilevel"/>
    <w:tmpl w:val="72E4353C"/>
    <w:lvl w:ilvl="0" w:tplc="230491A2">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1E665D0F"/>
    <w:multiLevelType w:val="hybridMultilevel"/>
    <w:tmpl w:val="8DD6E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21671E4F"/>
    <w:multiLevelType w:val="hybridMultilevel"/>
    <w:tmpl w:val="E8C45B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2447021C"/>
    <w:multiLevelType w:val="hybridMultilevel"/>
    <w:tmpl w:val="64C454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27EB1F94"/>
    <w:multiLevelType w:val="hybridMultilevel"/>
    <w:tmpl w:val="2B384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285E60B1"/>
    <w:multiLevelType w:val="hybridMultilevel"/>
    <w:tmpl w:val="41B879B4"/>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2D13673F"/>
    <w:multiLevelType w:val="hybridMultilevel"/>
    <w:tmpl w:val="5B7C29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0667E77"/>
    <w:multiLevelType w:val="hybridMultilevel"/>
    <w:tmpl w:val="F75E8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3788246E"/>
    <w:multiLevelType w:val="hybridMultilevel"/>
    <w:tmpl w:val="58BEF9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39035C76"/>
    <w:multiLevelType w:val="hybridMultilevel"/>
    <w:tmpl w:val="72E4353C"/>
    <w:lvl w:ilvl="0" w:tplc="230491A2">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3A7973FB"/>
    <w:multiLevelType w:val="hybridMultilevel"/>
    <w:tmpl w:val="79226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3BD7657F"/>
    <w:multiLevelType w:val="hybridMultilevel"/>
    <w:tmpl w:val="E8ACC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3CD73C3C"/>
    <w:multiLevelType w:val="hybridMultilevel"/>
    <w:tmpl w:val="2D0A1F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3FE61272"/>
    <w:multiLevelType w:val="hybridMultilevel"/>
    <w:tmpl w:val="A5566C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4421565E"/>
    <w:multiLevelType w:val="hybridMultilevel"/>
    <w:tmpl w:val="C2B298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45895AEE"/>
    <w:multiLevelType w:val="hybridMultilevel"/>
    <w:tmpl w:val="72E4353C"/>
    <w:lvl w:ilvl="0" w:tplc="230491A2">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4B38703C"/>
    <w:multiLevelType w:val="hybridMultilevel"/>
    <w:tmpl w:val="073AA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4C1207E3"/>
    <w:multiLevelType w:val="hybridMultilevel"/>
    <w:tmpl w:val="8402E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4F391633"/>
    <w:multiLevelType w:val="hybridMultilevel"/>
    <w:tmpl w:val="BA90A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501204C1"/>
    <w:multiLevelType w:val="hybridMultilevel"/>
    <w:tmpl w:val="E534B7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53180191"/>
    <w:multiLevelType w:val="hybridMultilevel"/>
    <w:tmpl w:val="771833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534250A8"/>
    <w:multiLevelType w:val="hybridMultilevel"/>
    <w:tmpl w:val="EB048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545344D1"/>
    <w:multiLevelType w:val="hybridMultilevel"/>
    <w:tmpl w:val="8B888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55E57BA1"/>
    <w:multiLevelType w:val="hybridMultilevel"/>
    <w:tmpl w:val="4BD465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57645125"/>
    <w:multiLevelType w:val="hybridMultilevel"/>
    <w:tmpl w:val="33DAB18C"/>
    <w:lvl w:ilvl="0" w:tplc="65004EE6">
      <w:start w:val="1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nsid w:val="5A8D1625"/>
    <w:multiLevelType w:val="hybridMultilevel"/>
    <w:tmpl w:val="64C454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nsid w:val="5B1E5120"/>
    <w:multiLevelType w:val="hybridMultilevel"/>
    <w:tmpl w:val="4D46C4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nsid w:val="5FBD252B"/>
    <w:multiLevelType w:val="hybridMultilevel"/>
    <w:tmpl w:val="72E4353C"/>
    <w:lvl w:ilvl="0" w:tplc="230491A2">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nsid w:val="68C92910"/>
    <w:multiLevelType w:val="hybridMultilevel"/>
    <w:tmpl w:val="2206A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nsid w:val="6C9F57E0"/>
    <w:multiLevelType w:val="hybridMultilevel"/>
    <w:tmpl w:val="9F122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nsid w:val="6D0E095D"/>
    <w:multiLevelType w:val="hybridMultilevel"/>
    <w:tmpl w:val="CECE5D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714E08A6"/>
    <w:multiLevelType w:val="hybridMultilevel"/>
    <w:tmpl w:val="E534B7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nsid w:val="76850DB2"/>
    <w:multiLevelType w:val="hybridMultilevel"/>
    <w:tmpl w:val="28989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nsid w:val="77D74A8D"/>
    <w:multiLevelType w:val="hybridMultilevel"/>
    <w:tmpl w:val="AF4EF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nsid w:val="7E6B1D66"/>
    <w:multiLevelType w:val="hybridMultilevel"/>
    <w:tmpl w:val="0B7CEDB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0"/>
  </w:num>
  <w:num w:numId="2">
    <w:abstractNumId w:val="3"/>
  </w:num>
  <w:num w:numId="3">
    <w:abstractNumId w:val="37"/>
  </w:num>
  <w:num w:numId="4">
    <w:abstractNumId w:val="1"/>
  </w:num>
  <w:num w:numId="5">
    <w:abstractNumId w:val="5"/>
  </w:num>
  <w:num w:numId="6">
    <w:abstractNumId w:val="31"/>
  </w:num>
  <w:num w:numId="7">
    <w:abstractNumId w:val="38"/>
  </w:num>
  <w:num w:numId="8">
    <w:abstractNumId w:val="23"/>
  </w:num>
  <w:num w:numId="9">
    <w:abstractNumId w:val="43"/>
  </w:num>
  <w:num w:numId="10">
    <w:abstractNumId w:val="20"/>
  </w:num>
  <w:num w:numId="11">
    <w:abstractNumId w:val="0"/>
  </w:num>
  <w:num w:numId="12">
    <w:abstractNumId w:val="32"/>
  </w:num>
  <w:num w:numId="13">
    <w:abstractNumId w:val="30"/>
  </w:num>
  <w:num w:numId="14">
    <w:abstractNumId w:val="29"/>
  </w:num>
  <w:num w:numId="15">
    <w:abstractNumId w:val="12"/>
  </w:num>
  <w:num w:numId="16">
    <w:abstractNumId w:val="34"/>
  </w:num>
  <w:num w:numId="17">
    <w:abstractNumId w:val="24"/>
  </w:num>
  <w:num w:numId="18">
    <w:abstractNumId w:val="2"/>
  </w:num>
  <w:num w:numId="19">
    <w:abstractNumId w:val="15"/>
  </w:num>
  <w:num w:numId="20">
    <w:abstractNumId w:val="14"/>
  </w:num>
  <w:num w:numId="21">
    <w:abstractNumId w:val="18"/>
  </w:num>
  <w:num w:numId="22">
    <w:abstractNumId w:val="9"/>
  </w:num>
  <w:num w:numId="23">
    <w:abstractNumId w:val="36"/>
  </w:num>
  <w:num w:numId="24">
    <w:abstractNumId w:val="11"/>
  </w:num>
  <w:num w:numId="25">
    <w:abstractNumId w:val="16"/>
  </w:num>
  <w:num w:numId="26">
    <w:abstractNumId w:val="17"/>
  </w:num>
  <w:num w:numId="27">
    <w:abstractNumId w:val="35"/>
  </w:num>
  <w:num w:numId="28">
    <w:abstractNumId w:val="21"/>
  </w:num>
  <w:num w:numId="29">
    <w:abstractNumId w:val="8"/>
  </w:num>
  <w:num w:numId="30">
    <w:abstractNumId w:val="22"/>
  </w:num>
  <w:num w:numId="31">
    <w:abstractNumId w:val="28"/>
  </w:num>
  <w:num w:numId="32">
    <w:abstractNumId w:val="33"/>
  </w:num>
  <w:num w:numId="33">
    <w:abstractNumId w:val="27"/>
  </w:num>
  <w:num w:numId="34">
    <w:abstractNumId w:val="42"/>
  </w:num>
  <w:num w:numId="35">
    <w:abstractNumId w:val="19"/>
  </w:num>
  <w:num w:numId="36">
    <w:abstractNumId w:val="39"/>
  </w:num>
  <w:num w:numId="37">
    <w:abstractNumId w:val="26"/>
  </w:num>
  <w:num w:numId="38">
    <w:abstractNumId w:val="4"/>
  </w:num>
  <w:num w:numId="39">
    <w:abstractNumId w:val="10"/>
  </w:num>
  <w:num w:numId="40">
    <w:abstractNumId w:val="13"/>
  </w:num>
  <w:num w:numId="41">
    <w:abstractNumId w:val="7"/>
  </w:num>
  <w:num w:numId="42">
    <w:abstractNumId w:val="6"/>
  </w:num>
  <w:num w:numId="43">
    <w:abstractNumId w:val="25"/>
  </w:num>
  <w:num w:numId="44">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hdrShapeDefaults>
    <o:shapedefaults v:ext="edit" spidmax="49153"/>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94533"/>
    <w:rsid w:val="000139E8"/>
    <w:rsid w:val="00015035"/>
    <w:rsid w:val="000214AE"/>
    <w:rsid w:val="00021D8B"/>
    <w:rsid w:val="00022AFF"/>
    <w:rsid w:val="00024ACA"/>
    <w:rsid w:val="0004160D"/>
    <w:rsid w:val="00056697"/>
    <w:rsid w:val="00062D48"/>
    <w:rsid w:val="00066487"/>
    <w:rsid w:val="000718ED"/>
    <w:rsid w:val="00076064"/>
    <w:rsid w:val="00080CB8"/>
    <w:rsid w:val="000A3ABB"/>
    <w:rsid w:val="000B3EAB"/>
    <w:rsid w:val="000B407F"/>
    <w:rsid w:val="000C36ED"/>
    <w:rsid w:val="000C7B85"/>
    <w:rsid w:val="000D4F37"/>
    <w:rsid w:val="000D569C"/>
    <w:rsid w:val="000D65BE"/>
    <w:rsid w:val="0010140D"/>
    <w:rsid w:val="00104FB5"/>
    <w:rsid w:val="001064F7"/>
    <w:rsid w:val="00117177"/>
    <w:rsid w:val="0012768C"/>
    <w:rsid w:val="001325E3"/>
    <w:rsid w:val="00135F48"/>
    <w:rsid w:val="00144C1B"/>
    <w:rsid w:val="00146858"/>
    <w:rsid w:val="00154DD7"/>
    <w:rsid w:val="001611AD"/>
    <w:rsid w:val="0017132C"/>
    <w:rsid w:val="0017248E"/>
    <w:rsid w:val="00174D22"/>
    <w:rsid w:val="00191088"/>
    <w:rsid w:val="00192B37"/>
    <w:rsid w:val="00192B60"/>
    <w:rsid w:val="001A27CA"/>
    <w:rsid w:val="001A5FD5"/>
    <w:rsid w:val="001B03A1"/>
    <w:rsid w:val="001B1D67"/>
    <w:rsid w:val="001B21DF"/>
    <w:rsid w:val="001C24DE"/>
    <w:rsid w:val="001D349D"/>
    <w:rsid w:val="001D48A9"/>
    <w:rsid w:val="001D5768"/>
    <w:rsid w:val="001E1BA0"/>
    <w:rsid w:val="001E2330"/>
    <w:rsid w:val="001E75D4"/>
    <w:rsid w:val="001F084B"/>
    <w:rsid w:val="001F7851"/>
    <w:rsid w:val="00200458"/>
    <w:rsid w:val="00210107"/>
    <w:rsid w:val="00213EB4"/>
    <w:rsid w:val="00216906"/>
    <w:rsid w:val="00225E3C"/>
    <w:rsid w:val="002300B7"/>
    <w:rsid w:val="00240A10"/>
    <w:rsid w:val="00240BB2"/>
    <w:rsid w:val="002418D1"/>
    <w:rsid w:val="00242B9D"/>
    <w:rsid w:val="00246A4E"/>
    <w:rsid w:val="00246BDD"/>
    <w:rsid w:val="002525BA"/>
    <w:rsid w:val="002658C2"/>
    <w:rsid w:val="002754CB"/>
    <w:rsid w:val="00291AB1"/>
    <w:rsid w:val="002A0331"/>
    <w:rsid w:val="002A4065"/>
    <w:rsid w:val="002B59CD"/>
    <w:rsid w:val="002B7879"/>
    <w:rsid w:val="002B7FD6"/>
    <w:rsid w:val="002C08F2"/>
    <w:rsid w:val="002C307D"/>
    <w:rsid w:val="002C70BB"/>
    <w:rsid w:val="002D1A79"/>
    <w:rsid w:val="002D5416"/>
    <w:rsid w:val="002E4095"/>
    <w:rsid w:val="002F0CF7"/>
    <w:rsid w:val="002F2698"/>
    <w:rsid w:val="002F3DC0"/>
    <w:rsid w:val="003025DA"/>
    <w:rsid w:val="00315889"/>
    <w:rsid w:val="00316142"/>
    <w:rsid w:val="0032785B"/>
    <w:rsid w:val="003415CF"/>
    <w:rsid w:val="003455B6"/>
    <w:rsid w:val="00353083"/>
    <w:rsid w:val="00354C33"/>
    <w:rsid w:val="00361DAA"/>
    <w:rsid w:val="003621CA"/>
    <w:rsid w:val="00374953"/>
    <w:rsid w:val="0038297A"/>
    <w:rsid w:val="003916D8"/>
    <w:rsid w:val="003A6DFC"/>
    <w:rsid w:val="003A730D"/>
    <w:rsid w:val="003B1598"/>
    <w:rsid w:val="003B3BDC"/>
    <w:rsid w:val="003B45D3"/>
    <w:rsid w:val="003B4E36"/>
    <w:rsid w:val="003C561B"/>
    <w:rsid w:val="003D0EC8"/>
    <w:rsid w:val="003D3DF9"/>
    <w:rsid w:val="003E31FB"/>
    <w:rsid w:val="003F054A"/>
    <w:rsid w:val="003F37EC"/>
    <w:rsid w:val="004000AE"/>
    <w:rsid w:val="004014E8"/>
    <w:rsid w:val="00403255"/>
    <w:rsid w:val="00415E84"/>
    <w:rsid w:val="00422053"/>
    <w:rsid w:val="00426CC0"/>
    <w:rsid w:val="004340E0"/>
    <w:rsid w:val="0044190F"/>
    <w:rsid w:val="00452157"/>
    <w:rsid w:val="0045447E"/>
    <w:rsid w:val="00454877"/>
    <w:rsid w:val="004628F4"/>
    <w:rsid w:val="00463D9E"/>
    <w:rsid w:val="00467F1C"/>
    <w:rsid w:val="004803FC"/>
    <w:rsid w:val="00482CC5"/>
    <w:rsid w:val="004907E9"/>
    <w:rsid w:val="00492D5C"/>
    <w:rsid w:val="00496FC4"/>
    <w:rsid w:val="004A0463"/>
    <w:rsid w:val="004A0E83"/>
    <w:rsid w:val="004A488B"/>
    <w:rsid w:val="004B5AB2"/>
    <w:rsid w:val="004C3B67"/>
    <w:rsid w:val="004D0CBB"/>
    <w:rsid w:val="004D0F8E"/>
    <w:rsid w:val="004D231D"/>
    <w:rsid w:val="004D4D62"/>
    <w:rsid w:val="004D79C5"/>
    <w:rsid w:val="004E6650"/>
    <w:rsid w:val="004F21AB"/>
    <w:rsid w:val="004F2A61"/>
    <w:rsid w:val="004F7DDE"/>
    <w:rsid w:val="0050302C"/>
    <w:rsid w:val="00507DC6"/>
    <w:rsid w:val="00510376"/>
    <w:rsid w:val="005124B4"/>
    <w:rsid w:val="00513208"/>
    <w:rsid w:val="0051368C"/>
    <w:rsid w:val="00515901"/>
    <w:rsid w:val="00520538"/>
    <w:rsid w:val="00522FE6"/>
    <w:rsid w:val="005271E6"/>
    <w:rsid w:val="00542CF7"/>
    <w:rsid w:val="0054606B"/>
    <w:rsid w:val="00570C38"/>
    <w:rsid w:val="005807B0"/>
    <w:rsid w:val="0059064B"/>
    <w:rsid w:val="0059408D"/>
    <w:rsid w:val="005956F7"/>
    <w:rsid w:val="005E2A3E"/>
    <w:rsid w:val="005F66FF"/>
    <w:rsid w:val="00600CEA"/>
    <w:rsid w:val="00602268"/>
    <w:rsid w:val="0061323D"/>
    <w:rsid w:val="00615EF1"/>
    <w:rsid w:val="00617F6C"/>
    <w:rsid w:val="006265A5"/>
    <w:rsid w:val="0062722F"/>
    <w:rsid w:val="00627265"/>
    <w:rsid w:val="006350EE"/>
    <w:rsid w:val="00637BD7"/>
    <w:rsid w:val="00640093"/>
    <w:rsid w:val="006525EB"/>
    <w:rsid w:val="00663662"/>
    <w:rsid w:val="0067011F"/>
    <w:rsid w:val="00673E4A"/>
    <w:rsid w:val="00674F0A"/>
    <w:rsid w:val="00695654"/>
    <w:rsid w:val="00695798"/>
    <w:rsid w:val="006A061F"/>
    <w:rsid w:val="006A57B9"/>
    <w:rsid w:val="006C186C"/>
    <w:rsid w:val="006C23C1"/>
    <w:rsid w:val="006D2E6F"/>
    <w:rsid w:val="006D2E93"/>
    <w:rsid w:val="006D3C7A"/>
    <w:rsid w:val="006D7588"/>
    <w:rsid w:val="006E0161"/>
    <w:rsid w:val="006E374B"/>
    <w:rsid w:val="00702E7B"/>
    <w:rsid w:val="0070585D"/>
    <w:rsid w:val="00706E43"/>
    <w:rsid w:val="00717D53"/>
    <w:rsid w:val="00722ED4"/>
    <w:rsid w:val="007243AD"/>
    <w:rsid w:val="00724CC8"/>
    <w:rsid w:val="00730A9D"/>
    <w:rsid w:val="00741ADC"/>
    <w:rsid w:val="00742036"/>
    <w:rsid w:val="00751D8E"/>
    <w:rsid w:val="00756023"/>
    <w:rsid w:val="00760594"/>
    <w:rsid w:val="00761577"/>
    <w:rsid w:val="0076612A"/>
    <w:rsid w:val="00773F47"/>
    <w:rsid w:val="00774171"/>
    <w:rsid w:val="0078057B"/>
    <w:rsid w:val="00780588"/>
    <w:rsid w:val="00782505"/>
    <w:rsid w:val="00783C19"/>
    <w:rsid w:val="00784C56"/>
    <w:rsid w:val="007878FE"/>
    <w:rsid w:val="007900F6"/>
    <w:rsid w:val="00797493"/>
    <w:rsid w:val="007A1B8A"/>
    <w:rsid w:val="007B751E"/>
    <w:rsid w:val="007C0371"/>
    <w:rsid w:val="007C224F"/>
    <w:rsid w:val="007C312C"/>
    <w:rsid w:val="007D090C"/>
    <w:rsid w:val="007D164D"/>
    <w:rsid w:val="007E3677"/>
    <w:rsid w:val="007E61DE"/>
    <w:rsid w:val="007F1743"/>
    <w:rsid w:val="00814FF2"/>
    <w:rsid w:val="008201A6"/>
    <w:rsid w:val="00832718"/>
    <w:rsid w:val="00841E17"/>
    <w:rsid w:val="0085089F"/>
    <w:rsid w:val="00874C7D"/>
    <w:rsid w:val="008840D1"/>
    <w:rsid w:val="00884587"/>
    <w:rsid w:val="00885D30"/>
    <w:rsid w:val="00886982"/>
    <w:rsid w:val="00886FFF"/>
    <w:rsid w:val="00887086"/>
    <w:rsid w:val="00894DE1"/>
    <w:rsid w:val="008A2695"/>
    <w:rsid w:val="008A338A"/>
    <w:rsid w:val="008B4802"/>
    <w:rsid w:val="008B6F36"/>
    <w:rsid w:val="008F4E81"/>
    <w:rsid w:val="008F7414"/>
    <w:rsid w:val="009106A2"/>
    <w:rsid w:val="00913D0C"/>
    <w:rsid w:val="00921268"/>
    <w:rsid w:val="00921F3F"/>
    <w:rsid w:val="00940CB9"/>
    <w:rsid w:val="00947C43"/>
    <w:rsid w:val="0095275E"/>
    <w:rsid w:val="00953637"/>
    <w:rsid w:val="00953F3A"/>
    <w:rsid w:val="009545C3"/>
    <w:rsid w:val="0095616E"/>
    <w:rsid w:val="00981809"/>
    <w:rsid w:val="009830F9"/>
    <w:rsid w:val="00986484"/>
    <w:rsid w:val="00991DBF"/>
    <w:rsid w:val="009A338A"/>
    <w:rsid w:val="009A4211"/>
    <w:rsid w:val="009B227F"/>
    <w:rsid w:val="009B7F46"/>
    <w:rsid w:val="009C0FD7"/>
    <w:rsid w:val="009C15A6"/>
    <w:rsid w:val="009D0103"/>
    <w:rsid w:val="009D144C"/>
    <w:rsid w:val="00A01809"/>
    <w:rsid w:val="00A01CD3"/>
    <w:rsid w:val="00A03AD5"/>
    <w:rsid w:val="00A0683C"/>
    <w:rsid w:val="00A11514"/>
    <w:rsid w:val="00A14026"/>
    <w:rsid w:val="00A22958"/>
    <w:rsid w:val="00A239C6"/>
    <w:rsid w:val="00A269D8"/>
    <w:rsid w:val="00A272F6"/>
    <w:rsid w:val="00A30CCE"/>
    <w:rsid w:val="00A4160C"/>
    <w:rsid w:val="00A52A2D"/>
    <w:rsid w:val="00A60587"/>
    <w:rsid w:val="00A60A40"/>
    <w:rsid w:val="00A64B0F"/>
    <w:rsid w:val="00A7355A"/>
    <w:rsid w:val="00A84993"/>
    <w:rsid w:val="00A85598"/>
    <w:rsid w:val="00A93942"/>
    <w:rsid w:val="00AA32CB"/>
    <w:rsid w:val="00AB77F9"/>
    <w:rsid w:val="00AC0FDF"/>
    <w:rsid w:val="00AD2FD6"/>
    <w:rsid w:val="00AD575D"/>
    <w:rsid w:val="00AE1F96"/>
    <w:rsid w:val="00AF3E79"/>
    <w:rsid w:val="00B04056"/>
    <w:rsid w:val="00B04AB5"/>
    <w:rsid w:val="00B04C10"/>
    <w:rsid w:val="00B07EC8"/>
    <w:rsid w:val="00B12D60"/>
    <w:rsid w:val="00B17086"/>
    <w:rsid w:val="00B21E25"/>
    <w:rsid w:val="00B26B03"/>
    <w:rsid w:val="00B33416"/>
    <w:rsid w:val="00B3468E"/>
    <w:rsid w:val="00B37911"/>
    <w:rsid w:val="00B4037E"/>
    <w:rsid w:val="00B41938"/>
    <w:rsid w:val="00B41F41"/>
    <w:rsid w:val="00B52215"/>
    <w:rsid w:val="00B73892"/>
    <w:rsid w:val="00B7640A"/>
    <w:rsid w:val="00B805D7"/>
    <w:rsid w:val="00B82FD2"/>
    <w:rsid w:val="00B90102"/>
    <w:rsid w:val="00B917FD"/>
    <w:rsid w:val="00B93807"/>
    <w:rsid w:val="00B96B94"/>
    <w:rsid w:val="00BA698A"/>
    <w:rsid w:val="00BB0A16"/>
    <w:rsid w:val="00BD3ABB"/>
    <w:rsid w:val="00BE06BE"/>
    <w:rsid w:val="00BE1EB3"/>
    <w:rsid w:val="00BE5852"/>
    <w:rsid w:val="00BE640E"/>
    <w:rsid w:val="00BF547D"/>
    <w:rsid w:val="00C03F77"/>
    <w:rsid w:val="00C14855"/>
    <w:rsid w:val="00C2304D"/>
    <w:rsid w:val="00C26AB2"/>
    <w:rsid w:val="00C33474"/>
    <w:rsid w:val="00C53626"/>
    <w:rsid w:val="00C56D15"/>
    <w:rsid w:val="00C60283"/>
    <w:rsid w:val="00C631FA"/>
    <w:rsid w:val="00C74C3E"/>
    <w:rsid w:val="00C94533"/>
    <w:rsid w:val="00C96058"/>
    <w:rsid w:val="00CA35C5"/>
    <w:rsid w:val="00CA668D"/>
    <w:rsid w:val="00CB669D"/>
    <w:rsid w:val="00CC2627"/>
    <w:rsid w:val="00CC440F"/>
    <w:rsid w:val="00CC7594"/>
    <w:rsid w:val="00CD5E33"/>
    <w:rsid w:val="00CD64AA"/>
    <w:rsid w:val="00CE3BBE"/>
    <w:rsid w:val="00CE7363"/>
    <w:rsid w:val="00CF268B"/>
    <w:rsid w:val="00D02DF4"/>
    <w:rsid w:val="00D07B65"/>
    <w:rsid w:val="00D12A2B"/>
    <w:rsid w:val="00D15B40"/>
    <w:rsid w:val="00D17EEF"/>
    <w:rsid w:val="00D20E6E"/>
    <w:rsid w:val="00D2164A"/>
    <w:rsid w:val="00D2377D"/>
    <w:rsid w:val="00D245C7"/>
    <w:rsid w:val="00D26C21"/>
    <w:rsid w:val="00D33B93"/>
    <w:rsid w:val="00D40DD7"/>
    <w:rsid w:val="00D45AEE"/>
    <w:rsid w:val="00D45EE6"/>
    <w:rsid w:val="00D542B7"/>
    <w:rsid w:val="00D55F5A"/>
    <w:rsid w:val="00D56652"/>
    <w:rsid w:val="00D658F9"/>
    <w:rsid w:val="00D70A5F"/>
    <w:rsid w:val="00D803CB"/>
    <w:rsid w:val="00D8055A"/>
    <w:rsid w:val="00D83D6A"/>
    <w:rsid w:val="00D91043"/>
    <w:rsid w:val="00DA4AE4"/>
    <w:rsid w:val="00DA721B"/>
    <w:rsid w:val="00DB3EEA"/>
    <w:rsid w:val="00DB6BA8"/>
    <w:rsid w:val="00DE6A2C"/>
    <w:rsid w:val="00DF0BA4"/>
    <w:rsid w:val="00DF1A98"/>
    <w:rsid w:val="00DF2087"/>
    <w:rsid w:val="00DF28CC"/>
    <w:rsid w:val="00E02726"/>
    <w:rsid w:val="00E06EC2"/>
    <w:rsid w:val="00E303B3"/>
    <w:rsid w:val="00E342C2"/>
    <w:rsid w:val="00E64B8E"/>
    <w:rsid w:val="00E738B3"/>
    <w:rsid w:val="00E81E19"/>
    <w:rsid w:val="00E85420"/>
    <w:rsid w:val="00E85E7D"/>
    <w:rsid w:val="00E865FF"/>
    <w:rsid w:val="00E97534"/>
    <w:rsid w:val="00EA17AE"/>
    <w:rsid w:val="00EB2FB9"/>
    <w:rsid w:val="00EB3A22"/>
    <w:rsid w:val="00EB3C7D"/>
    <w:rsid w:val="00EC33C8"/>
    <w:rsid w:val="00ED332B"/>
    <w:rsid w:val="00F01E98"/>
    <w:rsid w:val="00F01EA6"/>
    <w:rsid w:val="00F035CE"/>
    <w:rsid w:val="00F040F0"/>
    <w:rsid w:val="00F0441C"/>
    <w:rsid w:val="00F12F6C"/>
    <w:rsid w:val="00F203A7"/>
    <w:rsid w:val="00F229C0"/>
    <w:rsid w:val="00F23D21"/>
    <w:rsid w:val="00F25097"/>
    <w:rsid w:val="00F3258F"/>
    <w:rsid w:val="00F34AAA"/>
    <w:rsid w:val="00F43335"/>
    <w:rsid w:val="00F43C90"/>
    <w:rsid w:val="00F4488B"/>
    <w:rsid w:val="00F45E9C"/>
    <w:rsid w:val="00F50995"/>
    <w:rsid w:val="00F53717"/>
    <w:rsid w:val="00F53BF3"/>
    <w:rsid w:val="00F54704"/>
    <w:rsid w:val="00F66D7F"/>
    <w:rsid w:val="00F73B1D"/>
    <w:rsid w:val="00F75FF7"/>
    <w:rsid w:val="00F82C2F"/>
    <w:rsid w:val="00F87E85"/>
    <w:rsid w:val="00F92FE4"/>
    <w:rsid w:val="00F9382E"/>
    <w:rsid w:val="00FA5A40"/>
    <w:rsid w:val="00FB15F5"/>
    <w:rsid w:val="00FB5B96"/>
    <w:rsid w:val="00FD0305"/>
    <w:rsid w:val="00FF019A"/>
    <w:rsid w:val="00FF42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9153"/>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3"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9453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94533"/>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B41F41"/>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3621CA"/>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4533"/>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C94533"/>
    <w:pPr>
      <w:outlineLvl w:val="9"/>
    </w:pPr>
    <w:rPr>
      <w:lang w:val="en-US" w:eastAsia="ja-JP"/>
    </w:rPr>
  </w:style>
  <w:style w:type="paragraph" w:styleId="BalloonText">
    <w:name w:val="Balloon Text"/>
    <w:basedOn w:val="Normal"/>
    <w:link w:val="BalloonTextChar"/>
    <w:uiPriority w:val="99"/>
    <w:semiHidden/>
    <w:unhideWhenUsed/>
    <w:rsid w:val="00C9453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4533"/>
    <w:rPr>
      <w:rFonts w:ascii="Tahoma" w:hAnsi="Tahoma" w:cs="Tahoma"/>
      <w:sz w:val="16"/>
      <w:szCs w:val="16"/>
    </w:rPr>
  </w:style>
  <w:style w:type="character" w:customStyle="1" w:styleId="Heading2Char">
    <w:name w:val="Heading 2 Char"/>
    <w:basedOn w:val="DefaultParagraphFont"/>
    <w:link w:val="Heading2"/>
    <w:uiPriority w:val="9"/>
    <w:rsid w:val="00C94533"/>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C94533"/>
    <w:pPr>
      <w:spacing w:after="100"/>
    </w:pPr>
  </w:style>
  <w:style w:type="paragraph" w:styleId="TOC2">
    <w:name w:val="toc 2"/>
    <w:basedOn w:val="Normal"/>
    <w:next w:val="Normal"/>
    <w:autoRedefine/>
    <w:uiPriority w:val="39"/>
    <w:unhideWhenUsed/>
    <w:rsid w:val="00C94533"/>
    <w:pPr>
      <w:spacing w:after="100"/>
      <w:ind w:left="220"/>
    </w:pPr>
  </w:style>
  <w:style w:type="character" w:styleId="Hyperlink">
    <w:name w:val="Hyperlink"/>
    <w:basedOn w:val="DefaultParagraphFont"/>
    <w:uiPriority w:val="99"/>
    <w:unhideWhenUsed/>
    <w:rsid w:val="00C94533"/>
    <w:rPr>
      <w:color w:val="0000FF" w:themeColor="hyperlink"/>
      <w:u w:val="single"/>
    </w:rPr>
  </w:style>
  <w:style w:type="paragraph" w:styleId="NoSpacing">
    <w:name w:val="No Spacing"/>
    <w:link w:val="NoSpacingChar"/>
    <w:uiPriority w:val="1"/>
    <w:qFormat/>
    <w:rsid w:val="00C9453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C94533"/>
    <w:rPr>
      <w:rFonts w:eastAsiaTheme="minorEastAsia"/>
      <w:lang w:val="en-US" w:eastAsia="ja-JP"/>
    </w:rPr>
  </w:style>
  <w:style w:type="paragraph" w:styleId="Header">
    <w:name w:val="header"/>
    <w:basedOn w:val="Normal"/>
    <w:link w:val="HeaderChar"/>
    <w:unhideWhenUsed/>
    <w:rsid w:val="00C945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4533"/>
  </w:style>
  <w:style w:type="paragraph" w:styleId="Footer">
    <w:name w:val="footer"/>
    <w:basedOn w:val="Normal"/>
    <w:link w:val="FooterChar"/>
    <w:uiPriority w:val="99"/>
    <w:unhideWhenUsed/>
    <w:rsid w:val="00C945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4533"/>
  </w:style>
  <w:style w:type="paragraph" w:styleId="Bibliography">
    <w:name w:val="Bibliography"/>
    <w:basedOn w:val="Normal"/>
    <w:next w:val="Normal"/>
    <w:uiPriority w:val="37"/>
    <w:unhideWhenUsed/>
    <w:rsid w:val="0095275E"/>
  </w:style>
  <w:style w:type="paragraph" w:styleId="ListParagraph">
    <w:name w:val="List Paragraph"/>
    <w:basedOn w:val="Normal"/>
    <w:uiPriority w:val="34"/>
    <w:qFormat/>
    <w:rsid w:val="00F54704"/>
    <w:pPr>
      <w:ind w:left="720"/>
      <w:contextualSpacing/>
    </w:pPr>
  </w:style>
  <w:style w:type="character" w:customStyle="1" w:styleId="Heading3Char">
    <w:name w:val="Heading 3 Char"/>
    <w:basedOn w:val="DefaultParagraphFont"/>
    <w:link w:val="Heading3"/>
    <w:uiPriority w:val="9"/>
    <w:rsid w:val="00B41F41"/>
    <w:rPr>
      <w:rFonts w:asciiTheme="majorHAnsi" w:eastAsiaTheme="majorEastAsia" w:hAnsiTheme="majorHAnsi" w:cstheme="majorBidi"/>
      <w:b/>
      <w:bCs/>
      <w:color w:val="4F81BD" w:themeColor="accent1"/>
    </w:rPr>
  </w:style>
  <w:style w:type="paragraph" w:styleId="BodyText3">
    <w:name w:val="Body Text 3"/>
    <w:basedOn w:val="Normal"/>
    <w:link w:val="BodyText3Char"/>
    <w:rsid w:val="00B41F41"/>
    <w:pPr>
      <w:spacing w:after="0" w:line="360" w:lineRule="auto"/>
      <w:jc w:val="both"/>
    </w:pPr>
    <w:rPr>
      <w:rFonts w:ascii="Arial" w:eastAsia="Times New Roman" w:hAnsi="Arial" w:cs="Times New Roman"/>
      <w:sz w:val="28"/>
      <w:szCs w:val="24"/>
      <w:lang w:eastAsia="en-GB"/>
    </w:rPr>
  </w:style>
  <w:style w:type="character" w:customStyle="1" w:styleId="BodyText3Char">
    <w:name w:val="Body Text 3 Char"/>
    <w:basedOn w:val="DefaultParagraphFont"/>
    <w:link w:val="BodyText3"/>
    <w:rsid w:val="00B41F41"/>
    <w:rPr>
      <w:rFonts w:ascii="Arial" w:eastAsia="Times New Roman" w:hAnsi="Arial" w:cs="Times New Roman"/>
      <w:sz w:val="28"/>
      <w:szCs w:val="24"/>
      <w:lang w:eastAsia="en-GB"/>
    </w:rPr>
  </w:style>
  <w:style w:type="paragraph" w:styleId="TOC3">
    <w:name w:val="toc 3"/>
    <w:basedOn w:val="Normal"/>
    <w:next w:val="Normal"/>
    <w:autoRedefine/>
    <w:uiPriority w:val="39"/>
    <w:unhideWhenUsed/>
    <w:rsid w:val="00953F3A"/>
    <w:pPr>
      <w:spacing w:after="100"/>
      <w:ind w:left="440"/>
    </w:pPr>
  </w:style>
  <w:style w:type="character" w:customStyle="1" w:styleId="Heading4Char">
    <w:name w:val="Heading 4 Char"/>
    <w:basedOn w:val="DefaultParagraphFont"/>
    <w:link w:val="Heading4"/>
    <w:uiPriority w:val="9"/>
    <w:rsid w:val="003621CA"/>
    <w:rPr>
      <w:rFonts w:asciiTheme="majorHAnsi" w:eastAsiaTheme="majorEastAsia" w:hAnsiTheme="majorHAnsi" w:cstheme="majorBidi"/>
      <w:b/>
      <w:bCs/>
      <w:i/>
      <w:iCs/>
      <w:color w:val="4F81BD" w:themeColor="accent1"/>
    </w:rPr>
  </w:style>
  <w:style w:type="table" w:styleId="TableGrid">
    <w:name w:val="Table Grid"/>
    <w:basedOn w:val="TableNormal"/>
    <w:uiPriority w:val="59"/>
    <w:rsid w:val="00F75F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2418D1"/>
  </w:style>
  <w:style w:type="paragraph" w:styleId="NormalWeb">
    <w:name w:val="Normal (Web)"/>
    <w:basedOn w:val="Normal"/>
    <w:uiPriority w:val="99"/>
    <w:unhideWhenUsed/>
    <w:rsid w:val="00D45AE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talic">
    <w:name w:val="italic"/>
    <w:basedOn w:val="DefaultParagraphFont"/>
    <w:rsid w:val="00F73B1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3"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9453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94533"/>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B41F41"/>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3621CA"/>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4533"/>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C94533"/>
    <w:pPr>
      <w:outlineLvl w:val="9"/>
    </w:pPr>
    <w:rPr>
      <w:lang w:val="en-US" w:eastAsia="ja-JP"/>
    </w:rPr>
  </w:style>
  <w:style w:type="paragraph" w:styleId="BalloonText">
    <w:name w:val="Balloon Text"/>
    <w:basedOn w:val="Normal"/>
    <w:link w:val="BalloonTextChar"/>
    <w:uiPriority w:val="99"/>
    <w:semiHidden/>
    <w:unhideWhenUsed/>
    <w:rsid w:val="00C9453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4533"/>
    <w:rPr>
      <w:rFonts w:ascii="Tahoma" w:hAnsi="Tahoma" w:cs="Tahoma"/>
      <w:sz w:val="16"/>
      <w:szCs w:val="16"/>
    </w:rPr>
  </w:style>
  <w:style w:type="character" w:customStyle="1" w:styleId="Heading2Char">
    <w:name w:val="Heading 2 Char"/>
    <w:basedOn w:val="DefaultParagraphFont"/>
    <w:link w:val="Heading2"/>
    <w:uiPriority w:val="9"/>
    <w:rsid w:val="00C94533"/>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C94533"/>
    <w:pPr>
      <w:spacing w:after="100"/>
    </w:pPr>
  </w:style>
  <w:style w:type="paragraph" w:styleId="TOC2">
    <w:name w:val="toc 2"/>
    <w:basedOn w:val="Normal"/>
    <w:next w:val="Normal"/>
    <w:autoRedefine/>
    <w:uiPriority w:val="39"/>
    <w:unhideWhenUsed/>
    <w:rsid w:val="00C94533"/>
    <w:pPr>
      <w:spacing w:after="100"/>
      <w:ind w:left="220"/>
    </w:pPr>
  </w:style>
  <w:style w:type="character" w:styleId="Hyperlink">
    <w:name w:val="Hyperlink"/>
    <w:basedOn w:val="DefaultParagraphFont"/>
    <w:uiPriority w:val="99"/>
    <w:unhideWhenUsed/>
    <w:rsid w:val="00C94533"/>
    <w:rPr>
      <w:color w:val="0000FF" w:themeColor="hyperlink"/>
      <w:u w:val="single"/>
    </w:rPr>
  </w:style>
  <w:style w:type="paragraph" w:styleId="NoSpacing">
    <w:name w:val="No Spacing"/>
    <w:link w:val="NoSpacingChar"/>
    <w:uiPriority w:val="1"/>
    <w:qFormat/>
    <w:rsid w:val="00C9453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C94533"/>
    <w:rPr>
      <w:rFonts w:eastAsiaTheme="minorEastAsia"/>
      <w:lang w:val="en-US" w:eastAsia="ja-JP"/>
    </w:rPr>
  </w:style>
  <w:style w:type="paragraph" w:styleId="Header">
    <w:name w:val="header"/>
    <w:basedOn w:val="Normal"/>
    <w:link w:val="HeaderChar"/>
    <w:unhideWhenUsed/>
    <w:rsid w:val="00C945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4533"/>
  </w:style>
  <w:style w:type="paragraph" w:styleId="Footer">
    <w:name w:val="footer"/>
    <w:basedOn w:val="Normal"/>
    <w:link w:val="FooterChar"/>
    <w:uiPriority w:val="99"/>
    <w:unhideWhenUsed/>
    <w:rsid w:val="00C945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4533"/>
  </w:style>
  <w:style w:type="paragraph" w:styleId="Bibliography">
    <w:name w:val="Bibliography"/>
    <w:basedOn w:val="Normal"/>
    <w:next w:val="Normal"/>
    <w:uiPriority w:val="37"/>
    <w:unhideWhenUsed/>
    <w:rsid w:val="0095275E"/>
  </w:style>
  <w:style w:type="paragraph" w:styleId="ListParagraph">
    <w:name w:val="List Paragraph"/>
    <w:basedOn w:val="Normal"/>
    <w:uiPriority w:val="34"/>
    <w:qFormat/>
    <w:rsid w:val="00F54704"/>
    <w:pPr>
      <w:ind w:left="720"/>
      <w:contextualSpacing/>
    </w:pPr>
  </w:style>
  <w:style w:type="character" w:customStyle="1" w:styleId="Heading3Char">
    <w:name w:val="Heading 3 Char"/>
    <w:basedOn w:val="DefaultParagraphFont"/>
    <w:link w:val="Heading3"/>
    <w:uiPriority w:val="9"/>
    <w:rsid w:val="00B41F41"/>
    <w:rPr>
      <w:rFonts w:asciiTheme="majorHAnsi" w:eastAsiaTheme="majorEastAsia" w:hAnsiTheme="majorHAnsi" w:cstheme="majorBidi"/>
      <w:b/>
      <w:bCs/>
      <w:color w:val="4F81BD" w:themeColor="accent1"/>
    </w:rPr>
  </w:style>
  <w:style w:type="paragraph" w:styleId="BodyText3">
    <w:name w:val="Body Text 3"/>
    <w:basedOn w:val="Normal"/>
    <w:link w:val="BodyText3Char"/>
    <w:rsid w:val="00B41F41"/>
    <w:pPr>
      <w:spacing w:after="0" w:line="360" w:lineRule="auto"/>
      <w:jc w:val="both"/>
    </w:pPr>
    <w:rPr>
      <w:rFonts w:ascii="Arial" w:eastAsia="Times New Roman" w:hAnsi="Arial" w:cs="Times New Roman"/>
      <w:sz w:val="28"/>
      <w:szCs w:val="24"/>
      <w:lang w:eastAsia="en-GB"/>
    </w:rPr>
  </w:style>
  <w:style w:type="character" w:customStyle="1" w:styleId="BodyText3Char">
    <w:name w:val="Body Text 3 Char"/>
    <w:basedOn w:val="DefaultParagraphFont"/>
    <w:link w:val="BodyText3"/>
    <w:rsid w:val="00B41F41"/>
    <w:rPr>
      <w:rFonts w:ascii="Arial" w:eastAsia="Times New Roman" w:hAnsi="Arial" w:cs="Times New Roman"/>
      <w:sz w:val="28"/>
      <w:szCs w:val="24"/>
      <w:lang w:eastAsia="en-GB"/>
    </w:rPr>
  </w:style>
  <w:style w:type="paragraph" w:styleId="TOC3">
    <w:name w:val="toc 3"/>
    <w:basedOn w:val="Normal"/>
    <w:next w:val="Normal"/>
    <w:autoRedefine/>
    <w:uiPriority w:val="39"/>
    <w:unhideWhenUsed/>
    <w:rsid w:val="00953F3A"/>
    <w:pPr>
      <w:spacing w:after="100"/>
      <w:ind w:left="440"/>
    </w:pPr>
  </w:style>
  <w:style w:type="character" w:customStyle="1" w:styleId="Heading4Char">
    <w:name w:val="Heading 4 Char"/>
    <w:basedOn w:val="DefaultParagraphFont"/>
    <w:link w:val="Heading4"/>
    <w:uiPriority w:val="9"/>
    <w:rsid w:val="003621CA"/>
    <w:rPr>
      <w:rFonts w:asciiTheme="majorHAnsi" w:eastAsiaTheme="majorEastAsia" w:hAnsiTheme="majorHAnsi" w:cstheme="majorBidi"/>
      <w:b/>
      <w:bCs/>
      <w:i/>
      <w:iCs/>
      <w:color w:val="4F81BD" w:themeColor="accent1"/>
    </w:rPr>
  </w:style>
  <w:style w:type="table" w:styleId="TableGrid">
    <w:name w:val="Table Grid"/>
    <w:basedOn w:val="TableNormal"/>
    <w:uiPriority w:val="59"/>
    <w:rsid w:val="00F75F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2418D1"/>
  </w:style>
  <w:style w:type="paragraph" w:styleId="NormalWeb">
    <w:name w:val="Normal (Web)"/>
    <w:basedOn w:val="Normal"/>
    <w:uiPriority w:val="99"/>
    <w:unhideWhenUsed/>
    <w:rsid w:val="00D45AE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talic">
    <w:name w:val="italic"/>
    <w:basedOn w:val="DefaultParagraphFont"/>
    <w:rsid w:val="00F73B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8.emf"/><Relationship Id="rId117" Type="http://schemas.openxmlformats.org/officeDocument/2006/relationships/image" Target="media/image60.jpeg"/><Relationship Id="rId21" Type="http://schemas.openxmlformats.org/officeDocument/2006/relationships/image" Target="media/image3.jpeg"/><Relationship Id="rId42" Type="http://schemas.openxmlformats.org/officeDocument/2006/relationships/hyperlink" Target="http://www.european-antennas.co.uk/case-studies/military-case-studies/bae-systems-doppler-radar-project-for-qinetiq-and-uk-mod/" TargetMode="External"/><Relationship Id="rId47" Type="http://schemas.openxmlformats.org/officeDocument/2006/relationships/hyperlink" Target="http://journals.ametsoc.org/doi/abs/10.1175/1520-0426(1998)015%3C0272:EOTADV%3E2.0.CO" TargetMode="External"/><Relationship Id="rId63" Type="http://schemas.openxmlformats.org/officeDocument/2006/relationships/hyperlink" Target="mailto:fhmcmillan@QinetiQ.com" TargetMode="External"/><Relationship Id="rId68" Type="http://schemas.openxmlformats.org/officeDocument/2006/relationships/hyperlink" Target="http://twitter.com/QinetiQ" TargetMode="External"/><Relationship Id="rId84" Type="http://schemas.openxmlformats.org/officeDocument/2006/relationships/image" Target="media/image27.jpeg"/><Relationship Id="rId89" Type="http://schemas.openxmlformats.org/officeDocument/2006/relationships/image" Target="media/image32.jpeg"/><Relationship Id="rId112" Type="http://schemas.openxmlformats.org/officeDocument/2006/relationships/image" Target="media/image55.jpeg"/><Relationship Id="rId16" Type="http://schemas.openxmlformats.org/officeDocument/2006/relationships/hyperlink" Target="http://www.explainthatstuff.com/magnetism.html" TargetMode="External"/><Relationship Id="rId107" Type="http://schemas.openxmlformats.org/officeDocument/2006/relationships/image" Target="media/image50.jpeg"/><Relationship Id="rId11" Type="http://schemas.openxmlformats.org/officeDocument/2006/relationships/hyperlink" Target="http://www.explainthatstuff.com/batteries.html" TargetMode="External"/><Relationship Id="rId32" Type="http://schemas.openxmlformats.org/officeDocument/2006/relationships/oleObject" Target="embeddings/Microsoft_Word_97_-_2003_Document3.doc"/><Relationship Id="rId37" Type="http://schemas.openxmlformats.org/officeDocument/2006/relationships/hyperlink" Target="https://www.kuebler.com/pdf/?140-142_en.pdf" TargetMode="External"/><Relationship Id="rId53" Type="http://schemas.openxmlformats.org/officeDocument/2006/relationships/image" Target="media/image14.jpeg"/><Relationship Id="rId58" Type="http://schemas.openxmlformats.org/officeDocument/2006/relationships/hyperlink" Target="http://www.QinetiQ.com" TargetMode="External"/><Relationship Id="rId74" Type="http://schemas.openxmlformats.org/officeDocument/2006/relationships/hyperlink" Target="https://wiki.analog.com/_detail/resources/tools-software/sigmastudio/toolbox/counters/pulsecounterpic2.png?id=resources:tools-software:sigmastudio:toolbox:counters:pulsecounter" TargetMode="External"/><Relationship Id="rId79" Type="http://schemas.openxmlformats.org/officeDocument/2006/relationships/hyperlink" Target="https://wiki.analog.com/resources/tools-software/sigmastudio/toolbox/io/generalpurposeoutput" TargetMode="External"/><Relationship Id="rId102" Type="http://schemas.openxmlformats.org/officeDocument/2006/relationships/image" Target="media/image45.jpeg"/><Relationship Id="rId123" Type="http://schemas.openxmlformats.org/officeDocument/2006/relationships/image" Target="media/image66.emf"/><Relationship Id="rId128" Type="http://schemas.openxmlformats.org/officeDocument/2006/relationships/footer" Target="footer1.xml"/><Relationship Id="rId5" Type="http://schemas.microsoft.com/office/2007/relationships/stylesWithEffects" Target="stylesWithEffects.xml"/><Relationship Id="rId90" Type="http://schemas.openxmlformats.org/officeDocument/2006/relationships/image" Target="media/image33.jpeg"/><Relationship Id="rId95" Type="http://schemas.openxmlformats.org/officeDocument/2006/relationships/image" Target="media/image38.jpeg"/><Relationship Id="rId19" Type="http://schemas.openxmlformats.org/officeDocument/2006/relationships/hyperlink" Target="http://www.explainthatstuff.com/hall-effect-sensors.html" TargetMode="External"/><Relationship Id="rId14" Type="http://schemas.openxmlformats.org/officeDocument/2006/relationships/hyperlink" Target="http://www.explainthatstuff.com/how-springs-work.html" TargetMode="External"/><Relationship Id="rId22" Type="http://schemas.openxmlformats.org/officeDocument/2006/relationships/image" Target="media/image4.jpeg"/><Relationship Id="rId27" Type="http://schemas.openxmlformats.org/officeDocument/2006/relationships/oleObject" Target="embeddings/Microsoft_Word_97_-_2003_Document1.doc"/><Relationship Id="rId30" Type="http://schemas.openxmlformats.org/officeDocument/2006/relationships/image" Target="media/image10.jpeg"/><Relationship Id="rId35" Type="http://schemas.openxmlformats.org/officeDocument/2006/relationships/hyperlink" Target="http://www.spectracom.co.uk/GPS" TargetMode="External"/><Relationship Id="rId43" Type="http://schemas.openxmlformats.org/officeDocument/2006/relationships/hyperlink" Target="http://www.explainthatstuff.com/accelerometers.html" TargetMode="External"/><Relationship Id="rId48" Type="http://schemas.openxmlformats.org/officeDocument/2006/relationships/hyperlink" Target="http://www.lasertech.com/UltraLyte-Laser-Speed-Guns.aspx" TargetMode="External"/><Relationship Id="rId56" Type="http://schemas.openxmlformats.org/officeDocument/2006/relationships/image" Target="media/image17.jpeg"/><Relationship Id="rId64" Type="http://schemas.openxmlformats.org/officeDocument/2006/relationships/hyperlink" Target="http://www.QinetiQ.com" TargetMode="External"/><Relationship Id="rId69" Type="http://schemas.openxmlformats.org/officeDocument/2006/relationships/image" Target="media/image18.emf"/><Relationship Id="rId77" Type="http://schemas.openxmlformats.org/officeDocument/2006/relationships/hyperlink" Target="https://wiki.analog.com/resources/tools-software/sigmastudio/toolbox/sources/onoffswitch" TargetMode="External"/><Relationship Id="rId100" Type="http://schemas.openxmlformats.org/officeDocument/2006/relationships/image" Target="media/image43.jpeg"/><Relationship Id="rId105" Type="http://schemas.openxmlformats.org/officeDocument/2006/relationships/image" Target="media/image48.jpeg"/><Relationship Id="rId113" Type="http://schemas.openxmlformats.org/officeDocument/2006/relationships/image" Target="media/image56.jpeg"/><Relationship Id="rId118" Type="http://schemas.openxmlformats.org/officeDocument/2006/relationships/image" Target="media/image61.jpeg"/><Relationship Id="rId126" Type="http://schemas.openxmlformats.org/officeDocument/2006/relationships/image" Target="media/image69.emf"/><Relationship Id="rId8" Type="http://schemas.openxmlformats.org/officeDocument/2006/relationships/footnotes" Target="footnotes.xml"/><Relationship Id="rId51" Type="http://schemas.openxmlformats.org/officeDocument/2006/relationships/hyperlink" Target="http://www.ivtnetwork.com/sites/default/files/ParticleSize.pdf" TargetMode="External"/><Relationship Id="rId72" Type="http://schemas.openxmlformats.org/officeDocument/2006/relationships/image" Target="media/image21.emf"/><Relationship Id="rId80" Type="http://schemas.openxmlformats.org/officeDocument/2006/relationships/hyperlink" Target="https://wiki.analog.com/_detail/resources/tools-software/sigmastudio/toolbox/counters/pulsecounterpic3.png?id=resources:tools-software:sigmastudio:toolbox:counters:pulsecounter" TargetMode="External"/><Relationship Id="rId85" Type="http://schemas.openxmlformats.org/officeDocument/2006/relationships/image" Target="media/image28.jpeg"/><Relationship Id="rId93" Type="http://schemas.openxmlformats.org/officeDocument/2006/relationships/image" Target="media/image36.jpeg"/><Relationship Id="rId98" Type="http://schemas.openxmlformats.org/officeDocument/2006/relationships/image" Target="media/image41.jpeg"/><Relationship Id="rId121" Type="http://schemas.openxmlformats.org/officeDocument/2006/relationships/image" Target="media/image64.jpeg"/><Relationship Id="rId3" Type="http://schemas.openxmlformats.org/officeDocument/2006/relationships/numbering" Target="numbering.xml"/><Relationship Id="rId12" Type="http://schemas.openxmlformats.org/officeDocument/2006/relationships/image" Target="media/image1.jpeg"/><Relationship Id="rId17" Type="http://schemas.openxmlformats.org/officeDocument/2006/relationships/hyperlink" Target="http://www.explainthatstuff.com/resistors.html" TargetMode="External"/><Relationship Id="rId25" Type="http://schemas.openxmlformats.org/officeDocument/2006/relationships/image" Target="media/image7.jpeg"/><Relationship Id="rId33" Type="http://schemas.openxmlformats.org/officeDocument/2006/relationships/image" Target="media/image12.emf"/><Relationship Id="rId38" Type="http://schemas.openxmlformats.org/officeDocument/2006/relationships/hyperlink" Target="https://arxiv.org/ftp/arxiv/papers/0812/0812.4752.pdf" TargetMode="External"/><Relationship Id="rId46" Type="http://schemas.openxmlformats.org/officeDocument/2006/relationships/hyperlink" Target="http://www.jetpletters.ac.ru/ps/1656/article_25250.pdf" TargetMode="External"/><Relationship Id="rId59" Type="http://schemas.openxmlformats.org/officeDocument/2006/relationships/hyperlink" Target="http://www.qinetiq-blogs.com/qinetiq" TargetMode="External"/><Relationship Id="rId67" Type="http://schemas.openxmlformats.org/officeDocument/2006/relationships/hyperlink" Target="https://www.facebook.com/qinetiqgroup" TargetMode="External"/><Relationship Id="rId103" Type="http://schemas.openxmlformats.org/officeDocument/2006/relationships/image" Target="media/image46.jpeg"/><Relationship Id="rId108" Type="http://schemas.openxmlformats.org/officeDocument/2006/relationships/image" Target="media/image51.jpeg"/><Relationship Id="rId116" Type="http://schemas.openxmlformats.org/officeDocument/2006/relationships/image" Target="media/image59.jpeg"/><Relationship Id="rId124" Type="http://schemas.openxmlformats.org/officeDocument/2006/relationships/image" Target="media/image67.emf"/><Relationship Id="rId129" Type="http://schemas.openxmlformats.org/officeDocument/2006/relationships/header" Target="header2.xml"/><Relationship Id="rId20" Type="http://schemas.openxmlformats.org/officeDocument/2006/relationships/hyperlink" Target="http://www.explainthatstuff.com/integratedcircuits.html" TargetMode="External"/><Relationship Id="rId41" Type="http://schemas.openxmlformats.org/officeDocument/2006/relationships/hyperlink" Target="https://www.weibel.dk/solutions/radar/fixed-head-doppler-radar-systems/" TargetMode="External"/><Relationship Id="rId54" Type="http://schemas.openxmlformats.org/officeDocument/2006/relationships/image" Target="media/image15.jpeg"/><Relationship Id="rId62" Type="http://schemas.openxmlformats.org/officeDocument/2006/relationships/hyperlink" Target="http://twitter.com/QinetiQ" TargetMode="External"/><Relationship Id="rId70" Type="http://schemas.openxmlformats.org/officeDocument/2006/relationships/image" Target="media/image19.emf"/><Relationship Id="rId75" Type="http://schemas.openxmlformats.org/officeDocument/2006/relationships/image" Target="media/image23.png"/><Relationship Id="rId83" Type="http://schemas.openxmlformats.org/officeDocument/2006/relationships/image" Target="media/image26.jpeg"/><Relationship Id="rId88" Type="http://schemas.openxmlformats.org/officeDocument/2006/relationships/image" Target="media/image31.jpeg"/><Relationship Id="rId91" Type="http://schemas.openxmlformats.org/officeDocument/2006/relationships/image" Target="media/image34.jpeg"/><Relationship Id="rId96" Type="http://schemas.openxmlformats.org/officeDocument/2006/relationships/image" Target="media/image39.jpeg"/><Relationship Id="rId111" Type="http://schemas.openxmlformats.org/officeDocument/2006/relationships/image" Target="media/image54.jpeg"/><Relationship Id="rId13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www.explainthatstuff.com/electricity.html" TargetMode="External"/><Relationship Id="rId23" Type="http://schemas.openxmlformats.org/officeDocument/2006/relationships/image" Target="media/image5.jpeg"/><Relationship Id="rId28" Type="http://schemas.openxmlformats.org/officeDocument/2006/relationships/image" Target="media/image9.emf"/><Relationship Id="rId36" Type="http://schemas.openxmlformats.org/officeDocument/2006/relationships/hyperlink" Target="https://wiki.analog.com/resources/tools-software/sigmastudio/toolbox/counters/pulsecounter" TargetMode="External"/><Relationship Id="rId49" Type="http://schemas.openxmlformats.org/officeDocument/2006/relationships/hyperlink" Target="http://adsabs.harvard.edu/abs/1980wi...book.....D" TargetMode="External"/><Relationship Id="rId57" Type="http://schemas.openxmlformats.org/officeDocument/2006/relationships/hyperlink" Target="mailto:ajleahy@QinetiQ.com" TargetMode="External"/><Relationship Id="rId106" Type="http://schemas.openxmlformats.org/officeDocument/2006/relationships/image" Target="media/image49.jpeg"/><Relationship Id="rId114" Type="http://schemas.openxmlformats.org/officeDocument/2006/relationships/image" Target="media/image57.jpeg"/><Relationship Id="rId119" Type="http://schemas.openxmlformats.org/officeDocument/2006/relationships/image" Target="media/image62.jpeg"/><Relationship Id="rId127" Type="http://schemas.openxmlformats.org/officeDocument/2006/relationships/header" Target="header1.xml"/><Relationship Id="rId10" Type="http://schemas.openxmlformats.org/officeDocument/2006/relationships/hyperlink" Target="http://www.explainthatstuff.com/electricity.html" TargetMode="External"/><Relationship Id="rId31" Type="http://schemas.openxmlformats.org/officeDocument/2006/relationships/image" Target="media/image11.emf"/><Relationship Id="rId44" Type="http://schemas.openxmlformats.org/officeDocument/2006/relationships/hyperlink" Target="http://s6.aeromech.usyd.edu.au/aerodynamics/index.php/sample-page/aircraft-performance/airspeed-measurement/" TargetMode="External"/><Relationship Id="rId52" Type="http://schemas.openxmlformats.org/officeDocument/2006/relationships/image" Target="media/image13.jpeg"/><Relationship Id="rId60" Type="http://schemas.openxmlformats.org/officeDocument/2006/relationships/hyperlink" Target="http://www.linkedin.com/company/qinetiq_2" TargetMode="External"/><Relationship Id="rId65" Type="http://schemas.openxmlformats.org/officeDocument/2006/relationships/hyperlink" Target="http://www.qinetiq-blogs.com/qinetiq" TargetMode="External"/><Relationship Id="rId73" Type="http://schemas.openxmlformats.org/officeDocument/2006/relationships/image" Target="media/image22.emf"/><Relationship Id="rId78" Type="http://schemas.openxmlformats.org/officeDocument/2006/relationships/hyperlink" Target="https://wiki.analog.com/resources/tools-software/sigmastudio/toolbox/basicdsp/dspreadback" TargetMode="External"/><Relationship Id="rId81" Type="http://schemas.openxmlformats.org/officeDocument/2006/relationships/image" Target="media/image24.png"/><Relationship Id="rId86" Type="http://schemas.openxmlformats.org/officeDocument/2006/relationships/image" Target="media/image29.jpeg"/><Relationship Id="rId94" Type="http://schemas.openxmlformats.org/officeDocument/2006/relationships/image" Target="media/image37.jpeg"/><Relationship Id="rId99" Type="http://schemas.openxmlformats.org/officeDocument/2006/relationships/image" Target="media/image42.jpeg"/><Relationship Id="rId101" Type="http://schemas.openxmlformats.org/officeDocument/2006/relationships/image" Target="media/image44.jpeg"/><Relationship Id="rId122" Type="http://schemas.openxmlformats.org/officeDocument/2006/relationships/image" Target="media/image65.emf"/><Relationship Id="rId130" Type="http://schemas.openxmlformats.org/officeDocument/2006/relationships/footer" Target="footer2.xml"/><Relationship Id="rId4" Type="http://schemas.openxmlformats.org/officeDocument/2006/relationships/styles" Target="styles.xml"/><Relationship Id="rId9" Type="http://schemas.openxmlformats.org/officeDocument/2006/relationships/endnotes" Target="endnotes.xml"/><Relationship Id="rId13" Type="http://schemas.openxmlformats.org/officeDocument/2006/relationships/image" Target="media/image2.jpeg"/><Relationship Id="rId18" Type="http://schemas.openxmlformats.org/officeDocument/2006/relationships/hyperlink" Target="http://www.explainthatstuff.com/capacitors.html" TargetMode="External"/><Relationship Id="rId39" Type="http://schemas.openxmlformats.org/officeDocument/2006/relationships/hyperlink" Target="https://www.osapublishing.org/DirectPDFAccess/4B46A6A1-0E0A-396F-2E6CDC03E8AC3C78_241332/aop-4-4-441.pdf" TargetMode="External"/><Relationship Id="rId109" Type="http://schemas.openxmlformats.org/officeDocument/2006/relationships/image" Target="media/image52.jpeg"/><Relationship Id="rId34" Type="http://schemas.openxmlformats.org/officeDocument/2006/relationships/oleObject" Target="embeddings/Microsoft_Word_97_-_2003_Document4.doc"/><Relationship Id="rId50" Type="http://schemas.openxmlformats.org/officeDocument/2006/relationships/hyperlink" Target="http://adsabs.harvard.edu/abs/2004SPIE.5532...50T" TargetMode="External"/><Relationship Id="rId55" Type="http://schemas.openxmlformats.org/officeDocument/2006/relationships/image" Target="media/image16.jpeg"/><Relationship Id="rId76" Type="http://schemas.openxmlformats.org/officeDocument/2006/relationships/hyperlink" Target="https://wiki.analog.com/resources/tools-software/sigmastudio/toolbox/sources/sinetone" TargetMode="External"/><Relationship Id="rId97" Type="http://schemas.openxmlformats.org/officeDocument/2006/relationships/image" Target="media/image40.jpeg"/><Relationship Id="rId104" Type="http://schemas.openxmlformats.org/officeDocument/2006/relationships/image" Target="media/image47.jpeg"/><Relationship Id="rId120" Type="http://schemas.openxmlformats.org/officeDocument/2006/relationships/image" Target="media/image63.jpeg"/><Relationship Id="rId125" Type="http://schemas.openxmlformats.org/officeDocument/2006/relationships/image" Target="media/image68.emf"/><Relationship Id="rId7" Type="http://schemas.openxmlformats.org/officeDocument/2006/relationships/webSettings" Target="webSettings.xml"/><Relationship Id="rId71" Type="http://schemas.openxmlformats.org/officeDocument/2006/relationships/image" Target="media/image20.emf"/><Relationship Id="rId92" Type="http://schemas.openxmlformats.org/officeDocument/2006/relationships/image" Target="media/image35.jpeg"/><Relationship Id="rId2" Type="http://schemas.openxmlformats.org/officeDocument/2006/relationships/customXml" Target="../customXml/item2.xml"/><Relationship Id="rId29" Type="http://schemas.openxmlformats.org/officeDocument/2006/relationships/oleObject" Target="embeddings/Microsoft_Word_97_-_2003_Document2.doc"/><Relationship Id="rId24" Type="http://schemas.openxmlformats.org/officeDocument/2006/relationships/image" Target="media/image6.jpeg"/><Relationship Id="rId40" Type="http://schemas.openxmlformats.org/officeDocument/2006/relationships/hyperlink" Target="http://www.explainthatstuff.com/piezoelectricity.html" TargetMode="External"/><Relationship Id="rId45" Type="http://schemas.openxmlformats.org/officeDocument/2006/relationships/hyperlink" Target="http://s6.aeromech.usyd.edu.au/aerodynamics/index.php/sample-page/aircraft-performance/airspeed-measurement/" TargetMode="External"/><Relationship Id="rId66" Type="http://schemas.openxmlformats.org/officeDocument/2006/relationships/hyperlink" Target="http://www.linkedin.com/company/qinetiq_2" TargetMode="External"/><Relationship Id="rId87" Type="http://schemas.openxmlformats.org/officeDocument/2006/relationships/image" Target="media/image30.jpeg"/><Relationship Id="rId110" Type="http://schemas.openxmlformats.org/officeDocument/2006/relationships/image" Target="media/image53.jpeg"/><Relationship Id="rId115" Type="http://schemas.openxmlformats.org/officeDocument/2006/relationships/image" Target="media/image58.jpeg"/><Relationship Id="rId131" Type="http://schemas.openxmlformats.org/officeDocument/2006/relationships/fontTable" Target="fontTable.xml"/><Relationship Id="rId61" Type="http://schemas.openxmlformats.org/officeDocument/2006/relationships/hyperlink" Target="https://www.facebook.com/qinetiqgroup" TargetMode="External"/><Relationship Id="rId82" Type="http://schemas.openxmlformats.org/officeDocument/2006/relationships/image" Target="media/image25.jpeg"/></Relationships>
</file>

<file path=word/_rels/header2.xml.rels><?xml version="1.0" encoding="UTF-8" standalone="yes"?>
<Relationships xmlns="http://schemas.openxmlformats.org/package/2006/relationships"><Relationship Id="rId1" Type="http://schemas.openxmlformats.org/officeDocument/2006/relationships/image" Target="media/image7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2015-02-27T00:00:00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SO690Nmerical.XSL" StyleName="ISO 690 - Numerical Reference">
  <b:Source>
    <b:Tag>MAX038</b:Tag>
    <b:SourceType>ElectronicSource</b:SourceType>
    <b:Guid>{CB4B1F9E-A698-42D0-8E15-9A6F85D19405}</b:Guid>
    <b:Title>MAX038 High Frequency Waveform Generator</b:Title>
    <b:City>Sunnyvale, California</b:City>
    <b:Year>2005</b:Year>
    <b:Author>
      <b:Author>
        <b:NameList>
          <b:Person>
            <b:Last>Maxim</b:Last>
          </b:Person>
        </b:NameList>
      </b:Author>
    </b:Author>
    <b:ProductionCompany>Maxim Integrated Products</b:ProductionCompany>
    <b:Medium>Data Sheet</b:Medium>
    <b:RefOrder>1</b:RefOrder>
  </b:Source>
  <b:Source>
    <b:Tag>Ana00</b:Tag>
    <b:SourceType>ElectronicSource</b:SourceType>
    <b:Guid>{0F79B688-366D-42F0-B9EA-6A3A19817793}</b:Guid>
    <b:Author>
      <b:Author>
        <b:NameList>
          <b:Person>
            <b:Last>Devices</b:Last>
            <b:First>Analog</b:First>
          </b:Person>
        </b:NameList>
      </b:Author>
    </b:Author>
    <b:Title>Voltage to Frequency Converter</b:Title>
    <b:City>Norwood, Massachusetts</b:City>
    <b:ProductionCompany>Analog Devices</b:ProductionCompany>
    <b:Medium>Data Sheet</b:Medium>
    <b:Year>2000</b:Year>
    <b:RefOrder>2</b:RefOrder>
  </b:Source>
  <b:Source>
    <b:Tag>EXA08</b:Tag>
    <b:SourceType>ElectronicSource</b:SourceType>
    <b:Guid>{0D8191B0-E8E8-462C-84D2-830AF356C03E}</b:Guid>
    <b:Author>
      <b:Author>
        <b:NameList>
          <b:Person>
            <b:Last>EXAR</b:Last>
          </b:Person>
        </b:NameList>
      </b:Author>
    </b:Author>
    <b:Title>EXAR XR-2206 Monolithic Function Generator</b:Title>
    <b:City>Fremont, California</b:City>
    <b:ProductionCompany>EXAR</b:ProductionCompany>
    <b:Medium>Data Sheet</b:Medium>
    <b:Year>2008</b:Year>
    <b:RefOrder>3</b:RefOrder>
  </b:Source>
  <b:Source>
    <b:Tag>Tex15</b:Tag>
    <b:SourceType>ElectronicSource</b:SourceType>
    <b:Guid>{A2262F22-9474-444D-8852-896428C608C8}</b:Guid>
    <b:Author>
      <b:Author>
        <b:NameList>
          <b:Person>
            <b:Last>Instruments</b:Last>
            <b:First>Texas</b:First>
          </b:Person>
        </b:NameList>
      </b:Author>
    </b:Author>
    <b:Title>LM555</b:Title>
    <b:City>Dallas, Texas</b:City>
    <b:ProductionCompany>Texas Instruments</b:ProductionCompany>
    <b:Medium>Data Sheet</b:Medium>
    <b:Year>2015</b:Year>
    <b:RefOrder>5</b:RefOrder>
  </b:Source>
  <b:Source>
    <b:Tag>Fai07</b:Tag>
    <b:SourceType>ElectronicSource</b:SourceType>
    <b:Guid>{4E9AE467-9CF1-45DA-BB35-98D8A9F64546}</b:Guid>
    <b:Author>
      <b:Author>
        <b:NameList>
          <b:Person>
            <b:Last>Fairchild</b:Last>
          </b:Person>
        </b:NameList>
      </b:Author>
    </b:Author>
    <b:Title>KSD1616/1616A Audio Frequency Power Amplifier</b:Title>
    <b:ProductionCompany>Fairchild Semiconductor</b:ProductionCompany>
    <b:Medium>Data Sheet</b:Medium>
    <b:Year>2007</b:Year>
    <b:City>San Jose, California</b:City>
    <b:RefOrder>6</b:RefOrder>
  </b:Source>
  <b:Source>
    <b:Tag>Int01</b:Tag>
    <b:SourceType>ElectronicSource</b:SourceType>
    <b:Guid>{BC89F040-545B-4FB7-AF9A-238B20478843}</b:Guid>
    <b:Author>
      <b:Author>
        <b:NameList>
          <b:Person>
            <b:Last>Intersil</b:Last>
          </b:Person>
        </b:NameList>
      </b:Author>
    </b:Author>
    <b:Title>ICL8038 Precision Waveform Generator / VCO</b:Title>
    <b:City>Palm Bay, Florida</b:City>
    <b:ProductionCompany>Intersil</b:ProductionCompany>
    <b:Medium>Data Sheet</b:Medium>
    <b:Year>2001</b:Yea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D4E0E70-BB45-43E5-A765-9940B5418A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1610</TotalTime>
  <Pages>111</Pages>
  <Words>11301</Words>
  <Characters>64420</Characters>
  <Application>Microsoft Office Word</Application>
  <DocSecurity>0</DocSecurity>
  <Lines>536</Lines>
  <Paragraphs>151</Paragraphs>
  <ScaleCrop>false</ScaleCrop>
  <HeadingPairs>
    <vt:vector size="2" baseType="variant">
      <vt:variant>
        <vt:lpstr>Title</vt:lpstr>
      </vt:variant>
      <vt:variant>
        <vt:i4>1</vt:i4>
      </vt:variant>
    </vt:vector>
  </HeadingPairs>
  <TitlesOfParts>
    <vt:vector size="1" baseType="lpstr">
      <vt:lpstr>Project Proposal</vt:lpstr>
    </vt:vector>
  </TitlesOfParts>
  <Company>QinetiQ</Company>
  <LinksUpToDate>false</LinksUpToDate>
  <CharactersWithSpaces>75570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Proposal</dc:title>
  <dc:creator>Peter Phillips</dc:creator>
  <cp:lastModifiedBy>Mr Peter Phillips</cp:lastModifiedBy>
  <cp:revision>92</cp:revision>
  <cp:lastPrinted>2017-06-13T17:12:00Z</cp:lastPrinted>
  <dcterms:created xsi:type="dcterms:W3CDTF">2016-12-03T16:22:00Z</dcterms:created>
  <dcterms:modified xsi:type="dcterms:W3CDTF">2017-06-13T19:09:00Z</dcterms:modified>
</cp:coreProperties>
</file>