
<file path=[Content_Types].xml><?xml version="1.0" encoding="utf-8"?>
<Types xmlns="http://schemas.openxmlformats.org/package/2006/content-types">
  <Default Extension="xml" ContentType="application/xml"/>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e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B67BA3F">
      <w:pPr>
        <w:spacing w:line="360" w:lineRule="auto"/>
        <w:rPr>
          <w:lang w:val="en-US" w:eastAsia="zh-CN"/>
        </w:rPr>
      </w:pPr>
      <w:bookmarkStart w:id="0" w:name="_GoBack"/>
      <w:bookmarkEnd w:id="0"/>
      <w:r>
        <w:rPr>
          <w:rFonts w:hint="default"/>
          <w:lang w:val="en-US" w:eastAsia="zh-CN"/>
        </w:rPr>
        <w:t>ASSESSMENT 2: REFLECTIVE ESSAY</w:t>
      </w:r>
    </w:p>
    <w:p w14:paraId="156DDFE3">
      <w:pPr>
        <w:spacing w:line="360" w:lineRule="auto"/>
        <w:rPr>
          <w:lang w:val="en-US" w:eastAsia="zh-CN"/>
        </w:rPr>
      </w:pPr>
    </w:p>
    <w:p w14:paraId="6BB6D393">
      <w:pPr>
        <w:spacing w:line="360" w:lineRule="auto"/>
        <w:rPr/>
      </w:pPr>
      <w:r>
        <w:rPr>
          <w:lang w:val="en-US" w:eastAsia="zh-CN"/>
        </w:rPr>
        <w:t xml:space="preserve">Student Name: Idrissa Traore </w:t>
      </w:r>
    </w:p>
    <w:p w14:paraId="6E6E7843">
      <w:pPr>
        <w:spacing w:line="360" w:lineRule="auto"/>
        <w:rPr/>
      </w:pPr>
      <w:r>
        <w:rPr>
          <w:rFonts w:hint="default"/>
          <w:lang w:val="en-US" w:eastAsia="zh-CN"/>
        </w:rPr>
        <w:t>Student Number: 2426109</w:t>
      </w:r>
    </w:p>
    <w:p w14:paraId="55A9BB92">
      <w:pPr>
        <w:spacing w:line="360" w:lineRule="auto"/>
      </w:pPr>
    </w:p>
    <w:p w14:paraId="26C92248">
      <w:pPr>
        <w:spacing w:line="360" w:lineRule="auto"/>
      </w:pPr>
    </w:p>
    <w:p w14:paraId="58C7A8B2">
      <w:pPr>
        <w:spacing w:line="360" w:lineRule="auto"/>
        <w:rPr/>
      </w:pPr>
      <w:r>
        <w:rPr>
          <w:lang w:val="en-US" w:eastAsia="zh-CN"/>
        </w:rPr>
        <w:t>Task 1 – Comparative Analysis of Key Skills Required for Electricians</w:t>
      </w:r>
    </w:p>
    <w:p w14:paraId="17459A7D">
      <w:pPr>
        <w:spacing w:line="360" w:lineRule="auto"/>
        <w:rPr/>
      </w:pPr>
    </w:p>
    <w:p w14:paraId="642C2062">
      <w:pPr>
        <w:spacing w:line="360" w:lineRule="auto"/>
        <w:rPr/>
      </w:pPr>
      <w:r>
        <w:rPr>
          <w:lang w:val="en-US" w:eastAsia="zh-CN"/>
        </w:rPr>
        <w:t>To identify the key skills required for electricians in the United Kingdom, four job advertisements were reviewed and compared. These advertisements covered a variety of roles, including Domestic Electrician, Commercial Electrician, Maintenance Electrician, and Electrical Installer. Although these positions differ in terms of working environment, scale of projects, and level of responsibility, the analysis revealed strong similarities in the skills, knowledge, and professional attributes expected by employers across the electrical industry.</w:t>
      </w:r>
    </w:p>
    <w:p w14:paraId="7D256BC6">
      <w:pPr>
        <w:spacing w:line="360" w:lineRule="auto"/>
        <w:rPr/>
      </w:pPr>
    </w:p>
    <w:p w14:paraId="734A4730">
      <w:pPr>
        <w:spacing w:line="360" w:lineRule="auto"/>
        <w:rPr/>
      </w:pPr>
      <w:r>
        <w:rPr>
          <w:lang w:val="en-US" w:eastAsia="zh-CN"/>
        </w:rPr>
        <w:t>Technical competence was identified as a fundamental requirement in all four roles. Employers consistently required experience in electrical installation, inspection, testing, and fault diagnosis. This included working with lighting circuits, socket outlets, consumer units, distribution boards, and fixed wiring systems. For domestic electricians, an emphasis was placed on safe working practices within occupied properties, requiring attention to customer needs and minimal disruption to daily activities. In contrast, commercial and maintenance electricians were often expected to work with larger and more complex systems, where continuity of service, efficiency, and reliability were critical, particularly in business or industrial environments.</w:t>
      </w:r>
    </w:p>
    <w:p w14:paraId="361BE96B">
      <w:pPr>
        <w:spacing w:line="360" w:lineRule="auto"/>
        <w:rPr/>
      </w:pPr>
    </w:p>
    <w:p w14:paraId="4AD24FF2">
      <w:pPr>
        <w:spacing w:line="360" w:lineRule="auto"/>
        <w:rPr>
          <w:lang w:val="en-US" w:eastAsia="zh-CN"/>
        </w:rPr>
      </w:pPr>
      <w:r>
        <w:rPr>
          <w:lang w:val="en-US" w:eastAsia="zh-CN"/>
        </w:rPr>
        <w:t>Knowledge of electrical regulations was also highlighted as essential across all job advertisements. Every role referenced the 18th Edition of the IET Wiring Regulations (BS 7671), demonstrating the importance of legal compliance and adherence to industry standards. Employers expected electricians to have a clear understanding of electrical safety principles and to apply them consistently in their work. In addition, health and safety awareness was a key requirement, including safe isolation procedures, risk assessments, and method statements. These practices are vital in reducing workplace risks and ensuring the safety of both electricians and end users.</w:t>
      </w:r>
    </w:p>
    <w:p w14:paraId="571E92C8">
      <w:pPr>
        <w:spacing w:line="360" w:lineRule="auto"/>
        <w:rPr>
          <w:lang w:val="en-US" w:eastAsia="zh-CN"/>
        </w:rPr>
      </w:pPr>
      <w:r>
        <w:rPr>
          <w:lang w:val="en-US" w:eastAsia="zh-CN"/>
        </w:rPr>
        <w:t>Testing and certification skills were another important area identified in the analysis. Employers required electricians to competently use electrical testing equipment and accurately complete documentation such as Electrical Installation Condition Reports (EICRs), Electrical Installation Certificates, and Minor Works Certificates. Accurate testing and documentation demonstrate professionalism, accountability, and compliance with regulatory requirements.</w:t>
      </w:r>
    </w:p>
    <w:p w14:paraId="552BC447">
      <w:pPr>
        <w:spacing w:line="360" w:lineRule="auto"/>
        <w:rPr/>
      </w:pPr>
      <w:r>
        <w:rPr>
          <w:lang w:val="en-US" w:eastAsia="zh-CN"/>
        </w:rPr>
        <w:t>Finally, all job advertisements emphasised the importance of transferable skills. Effective communication was required to explain technical issues clearly to clients and colleagues. Problem-solving skills were valued, as electricians are frequently required to diagnose faults and identify appropriate solutions. Time management and organisational skills were also highlighted, reflecting the need to meet deadlines and manage workloads efficiently. Overall, this comparison demonstrates that successful electricians require a balanced combination of strong technical expertise, regulatory knowledge, testing competence, and well-developed interpersonal skills. </w:t>
      </w:r>
    </w:p>
    <w:p w14:paraId="53888D5C">
      <w:pPr>
        <w:spacing w:line="360" w:lineRule="auto"/>
      </w:pPr>
      <w:r>
        <w:br w:type="textWrapping"/>
      </w:r>
    </w:p>
    <w:p w14:paraId="1A5DC895">
      <w:pPr>
        <w:spacing w:line="360" w:lineRule="auto"/>
        <w:rPr/>
      </w:pPr>
      <w:r>
        <w:rPr>
          <w:rFonts w:hint="default"/>
          <w:lang w:val="en-US"/>
        </w:rPr>
        <w:t>T</w:t>
      </w:r>
      <w:r>
        <w:rPr>
          <w:lang w:val="en-US" w:eastAsia="zh-CN"/>
        </w:rPr>
        <w:t>ask 2 – Self-Assessment and Evidence of Readiness for Employ-ability</w:t>
      </w:r>
    </w:p>
    <w:p w14:paraId="068EAED1">
      <w:pPr>
        <w:spacing w:line="360" w:lineRule="auto"/>
        <w:rPr/>
      </w:pPr>
    </w:p>
    <w:p w14:paraId="40072549">
      <w:pPr>
        <w:spacing w:line="360" w:lineRule="auto"/>
        <w:rPr/>
      </w:pPr>
      <w:r>
        <w:rPr>
          <w:lang w:val="en-US" w:eastAsia="zh-CN"/>
        </w:rPr>
        <w:t>A self-assessment was undertaken using a strengths, weaknesses, opportunities, and threats (SWOT) analysis to evaluate my readiness for employability and ongoing professional development within the electrical industry. This reflective approach enabled me to critically assess my qualifications, experience, and personal attributes in relation to current industry expectations and future career aspirations.</w:t>
      </w:r>
    </w:p>
    <w:p w14:paraId="4DD281D3">
      <w:pPr>
        <w:spacing w:line="360" w:lineRule="auto"/>
        <w:rPr/>
      </w:pPr>
    </w:p>
    <w:p w14:paraId="212AED88">
      <w:pPr>
        <w:spacing w:line="360" w:lineRule="auto"/>
        <w:rPr/>
      </w:pPr>
      <w:r>
        <w:rPr>
          <w:lang w:val="en-US" w:eastAsia="zh-CN"/>
        </w:rPr>
        <w:t>One of my main strengths is my strong technical background as a qualified electrician. I hold both the 17th Edition and 18th Edition certifications, which demonstrate my up-to-date knowledge of UK electrical regulations and safety standards. These qualifications are highly valued within the electrical industry, as they confirm my ability to carry out work safely, legally, and in full compliance with the IET Wiring Regulations (BS 7671). Holding these certifications also reflects my commitment to continuous professional development, which is essential in a sector where regulations, technologies, and safety requirements continue to evolve.</w:t>
      </w:r>
    </w:p>
    <w:p w14:paraId="3A6A7332">
      <w:pPr>
        <w:spacing w:line="360" w:lineRule="auto"/>
        <w:rPr/>
      </w:pPr>
    </w:p>
    <w:p w14:paraId="73571D01">
      <w:pPr>
        <w:spacing w:line="360" w:lineRule="auto"/>
        <w:rPr/>
      </w:pPr>
      <w:r>
        <w:rPr>
          <w:lang w:val="en-US" w:eastAsia="zh-CN"/>
        </w:rPr>
        <w:t>In addition to my UK-based qualifications, I obtained foundational electrical qualifications in France, including the Certificat d’Aptitude Professionnelle (CAP) and the Brevet Professionnel (BP) in 2003. These qualifications provided a strong theoretical and practical foundation at an early stage of my career and played an important role in shaping my professional approach. Over time, this foundation has been strengthened through extensive hands-on experience in real working environments. As a result, I have developed the ability to apply technical knowledge effectively to a wide range of practical situations. My work history demonstrates reliability, adaptability, and a consistent ability to meet professional and safety standards, which are essential qualities for employability within the industry.Alongside my professional work, music plays an important role in my motivation and personal development. Regular studio sessions provide a creative outlet that supports focus, discipline, and emotional balance. While music is a creative activity, it requires a high level of organisation and commitment. Organising recording sessions, managing schedules, and collaborating with other artists require effective communication, planning, and strong time management skills. These transferable skills positively influence my professional performance as an electrician, particularly when managing workloads, meeting deadlines, and working collaboratively with clients or colleagues.Balancing technical work with creative activities has also strengthened my organisational skills and personal resilience. Managing multiple responsibilities has improved my ability to prioritise tasks and maintain productivity under pressure. The motivation and enjoyment gained through music contribute to a positive and focused mindset, which enhances concentration, attention to detail, and overall quality of work. This balance supports sustained performance and helps maintain professional consistency in demanding working conditions.</w:t>
      </w:r>
    </w:p>
    <w:p w14:paraId="27B9F4CB">
      <w:pPr>
        <w:spacing w:line="360" w:lineRule="auto"/>
        <w:rPr/>
      </w:pPr>
    </w:p>
    <w:p w14:paraId="6C3998DF">
      <w:pPr>
        <w:spacing w:line="360" w:lineRule="auto"/>
        <w:rPr/>
      </w:pPr>
      <w:r>
        <w:rPr>
          <w:lang w:val="en-US" w:eastAsia="zh-CN"/>
        </w:rPr>
        <w:t>Despite these strengths, my self-assessment has identified leadership and business management as key areas for further development. While I am confident working independently and taking responsibility for my own tasks, I recognise the importance of developing skills in delegation, supervision, and planning to support future career progression. These skills are particularly important as I aim to take on larger projects and greater professional responsibility.</w:t>
      </w:r>
    </w:p>
    <w:p w14:paraId="19354D79">
      <w:pPr>
        <w:spacing w:line="360" w:lineRule="auto"/>
        <w:rPr/>
      </w:pPr>
    </w:p>
    <w:p w14:paraId="5A217601">
      <w:pPr>
        <w:spacing w:line="360" w:lineRule="auto"/>
        <w:rPr/>
      </w:pPr>
      <w:r>
        <w:rPr>
          <w:lang w:val="en-US" w:eastAsia="zh-CN"/>
        </w:rPr>
        <w:t>To address this area for improvement, I am currently studying business and management in the workplace. This has helped me develop a clearer understanding of project management principles, communication strategies, and effective decision-making. By combining this learning with my technical expertise, I am strengthening my ability to manage projects more efficiently and contribute positively within team-based environments.Overall, my qualifications, practical experience, transferable skills, and strong motivation demonstrate a high level of readiness for employability within the electrical industry. By continuing to develop my leadership and business management skills alongside my technical competence, I am well positioned for long-term professional growth and career progression.</w:t>
      </w:r>
    </w:p>
    <w:p w14:paraId="68E11EA7">
      <w:pPr>
        <w:spacing w:line="360" w:lineRule="auto"/>
      </w:pPr>
      <w:r>
        <w:br w:type="textWrapping"/>
      </w:r>
      <w:r>
        <w:t>Task 3 – Employment Goals and Personal Development Plan</w:t>
      </w:r>
      <w:r>
        <w:br w:type="textWrapping"/>
      </w:r>
    </w:p>
    <w:p w14:paraId="03D4B274">
      <w:pPr>
        <w:spacing w:line="360" w:lineRule="auto"/>
      </w:pPr>
      <w:r>
        <w:t>Based on the findings of my strengths, weaknesses, opportunities, and threats (SWOT) analysis, I have developed clear employment goals supported by a structured Personal Development Plan (PDP) to guide my professional growth within the electrical industry. This plan outlines my short-term, medium-term, and long-term objectives and identifies the steps required to achieve sustainable career development.</w:t>
      </w:r>
      <w:r>
        <w:br w:type="textWrapping"/>
      </w:r>
      <w:r>
        <w:br w:type="textWrapping"/>
      </w:r>
      <w:r>
        <w:t>In the short term, over the next six to twelve months, my primary objective is to strengthen my leadership and teamwork skills. Although I have extensive experience working independently, I recognise that effective leadership is essential for managing larger and more complex projects. Improving my ability to lead small teams will allow work to be completed more efficiently and to a higher standard. This development will involve enhancing communication skills, delegating tasks appropriately, and supervising work to ensure compliance with safety standards and project requirements. By working more collaboratively with colleagues and contractors, I will gain practical experience in leadership while maintaining high levels of productivity and professionalism.</w:t>
      </w:r>
      <w:r>
        <w:br w:type="textWrapping"/>
      </w:r>
      <w:r>
        <w:br w:type="textWrapping"/>
      </w:r>
      <w:r>
        <w:t xml:space="preserve">In the medium term, my goal is to transition from working independently to operating a structured electrical business. This stage of development will require the application of business and management knowledge to real-world situations. Key focus areas will include budgeting, scheduling, regulatory </w:t>
      </w:r>
      <w:r>
        <w:rPr>
          <w:lang w:val="en-US"/>
        </w:rPr>
        <w:t>compliance</w:t>
      </w:r>
      <w:r>
        <w:t xml:space="preserve"> and customer relationship management. Developing these competencies will enable me to manage resources effectively, meet deadlines, and deliver a consistent and reliable service. In addition, a structured approach to business operations will support improved organisation, clearer communication with clients, and greater financial stability.</w:t>
      </w:r>
      <w:r>
        <w:br w:type="textWrapping"/>
      </w:r>
      <w:r>
        <w:br w:type="textWrapping"/>
      </w:r>
      <w:r>
        <w:t>In the long term, my ambition is to expand the business beyond a local or national level and operate internationally. This vision reflects my desire for long-term growth and increased professional responsibility. International expansion would involve employing skilled electricians, developing strong teams, and maintaining high standards of workmanship across different locations. Achieving this objective will require an understanding of international regulations, cultural differences, and market demands. Continuous professional development, strategic planning, and adaptability will be essential in order to respond effectively to these challenges.</w:t>
      </w:r>
      <w:r>
        <w:br w:type="textWrapping"/>
      </w:r>
      <w:r>
        <w:br w:type="textWrapping"/>
      </w:r>
      <w:r>
        <w:t>As part of my Personal Development Plan, I will continue to apply management principles in my daily work and actively seek feedback from clients, colleagues, and supervisors. This feedback will be used to identify areas for improvement and measure progress against my goals. I will also continue to develop my technical knowledge and leadership skills through ongoing training and practical experience.</w:t>
      </w:r>
      <w:r>
        <w:br w:type="textWrapping"/>
      </w:r>
      <w:r>
        <w:br w:type="textWrapping"/>
      </w:r>
      <w:r>
        <w:t>Progress will be measured through improved organisation, smoother project delivery, increased client satisfaction, and positive professional feedback. By integrating strong technical expertise with effective leadership, business awareness, and long-term vision, I aim to achieve sustainable career success and establish a reputable electrical business with the potential for international growth.</w:t>
      </w:r>
    </w:p>
    <w:sectPr>
      <w:pgSz w:w="12240" w:h="15840"/>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汉仪书宋二KW"/>
    <w:panose1 w:val="00000000000000000000"/>
    <w:charset w:val="86"/>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SimHei">
    <w:altName w:val="汉仪中黑KW"/>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汉仪中等线KW"/>
    <w:panose1 w:val="00000000000000000000"/>
    <w:charset w:val="86"/>
    <w:family w:val="auto"/>
    <w:pitch w:val="default"/>
    <w:sig w:usb0="00000000" w:usb1="00000000" w:usb2="00000000" w:usb3="00000000" w:csb0="00000000" w:csb1="00000000"/>
  </w:font>
  <w:font w:name="Cambria">
    <w:altName w:val="苹方-简"/>
    <w:panose1 w:val="02040503050406030204"/>
    <w:charset w:val="00"/>
    <w:family w:val="auto"/>
    <w:pitch w:val="default"/>
    <w:sig w:usb0="00000000" w:usb1="00000000" w:usb2="00000000" w:usb3="00000000" w:csb0="0000019F" w:csb1="00000000"/>
  </w:font>
  <w:font w:name="ＭＳ 明朝">
    <w:altName w:val="Hiragino Sans"/>
    <w:panose1 w:val="00000000000000000000"/>
    <w:charset w:val="80"/>
    <w:family w:val="roman"/>
    <w:pitch w:val="default"/>
    <w:sig w:usb0="00000000" w:usb1="00000000" w:usb2="00000010" w:usb3="00000000" w:csb0="00020000" w:csb1="00000000"/>
  </w:font>
  <w:font w:name="ＭＳ 明朝">
    <w:altName w:val="Hiragino Sans"/>
    <w:panose1 w:val="00000000000000000000"/>
    <w:charset w:val="86"/>
    <w:family w:val="auto"/>
    <w:pitch w:val="default"/>
    <w:sig w:usb0="00000000" w:usb1="00000000" w:usb2="00000000" w:usb3="00000000" w:csb0="00000000" w:csb1="00000000"/>
  </w:font>
  <w:font w:name="ＭＳ ゴシック">
    <w:altName w:val="Hiragino Sans"/>
    <w:panose1 w:val="00000000000000000000"/>
    <w:charset w:val="80"/>
    <w:family w:val="modern"/>
    <w:pitch w:val="default"/>
    <w:sig w:usb0="00000000" w:usb1="00000000" w:usb2="00000010" w:usb3="00000000" w:csb0="00020000" w:csb1="00000000"/>
  </w:font>
  <w:font w:name="Symbol">
    <w:altName w:val="Kingsoft Sign"/>
    <w:panose1 w:val="00000000000000000000"/>
    <w:charset w:val="02"/>
    <w:family w:val="auto"/>
    <w:pitch w:val="default"/>
    <w:sig w:usb0="00000000" w:usb1="00000000" w:usb2="00000000" w:usb3="00000000" w:csb0="80000000" w:csb1="00000000"/>
  </w:font>
  <w:font w:name="Courier">
    <w:altName w:val="苹方-简"/>
    <w:panose1 w:val="02000500000000000000"/>
    <w:charset w:val="00"/>
    <w:family w:val="auto"/>
    <w:pitch w:val="default"/>
    <w:sig w:usb0="00000000" w:usb1="00000000" w:usb2="00000000" w:usb3="00000000" w:csb0="00000001" w:csb1="00000000"/>
  </w:font>
  <w:font w:name="ＭＳ 明朝">
    <w:altName w:val="Hiragino Sans"/>
    <w:panose1 w:val="00000000000000000000"/>
    <w:charset w:val="00"/>
    <w:family w:val="auto"/>
    <w:pitch w:val="default"/>
    <w:sig w:usb0="00000000" w:usb1="00000000" w:usb2="00000000" w:usb3="00000000" w:csb0="00000000" w:csb1="00000000"/>
  </w:font>
  <w:font w:name="Hiragino Sans">
    <w:panose1 w:val="020B0300000000000000"/>
    <w:charset w:val="80"/>
    <w:family w:val="auto"/>
    <w:pitch w:val="default"/>
    <w:sig w:usb0="E00002FF" w:usb1="7AE7FFFF" w:usb2="00000012" w:usb3="00000000" w:csb0="0002000D" w:csb1="00000000"/>
  </w:font>
  <w:font w:name="Helvetica Neue">
    <w:panose1 w:val="02000503000000020004"/>
    <w:charset w:val="00"/>
    <w:family w:val="auto"/>
    <w:pitch w:val="default"/>
    <w:sig w:usb0="E50002FF" w:usb1="500079DB" w:usb2="00000010" w:usb3="00000000" w:csb0="00000000" w:csb1="00000000"/>
  </w:font>
  <w:font w:name="ArialMT">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 w:name="汉仪中等线KW">
    <w:panose1 w:val="01010104010101010101"/>
    <w:charset w:val="86"/>
    <w:family w:val="auto"/>
    <w:pitch w:val="default"/>
    <w:sig w:usb0="800002BF" w:usb1="004F7CFA" w:usb2="00000000" w:usb3="00000000" w:csb0="00040001" w:csb1="00000000"/>
  </w:font>
  <w:font w:name="苹方-简">
    <w:panose1 w:val="020B0400000000000000"/>
    <w:charset w:val="86"/>
    <w:family w:val="auto"/>
    <w:pitch w:val="default"/>
    <w:sig w:usb0="A00002FF" w:usb1="7ACFFDFB" w:usb2="00000017" w:usb3="00000000" w:csb0="00040001" w:csb1="00000000"/>
  </w:font>
  <w:font w:name="Kingsoft Sign">
    <w:panose1 w:val="05050102010706020507"/>
    <w:charset w:val="00"/>
    <w:family w:val="auto"/>
    <w:pitch w:val="default"/>
    <w:sig w:usb0="00000000" w:usb1="10000000" w:usb2="00000000" w:usb3="00000000" w:csb0="00000001" w:csb1="00000000"/>
  </w:font>
  <w:font w:name="SimSun">
    <w:altName w:val="汉仪书宋二KW"/>
    <w:panose1 w:val="02010600030101010101"/>
    <w:charset w:val="86"/>
    <w:family w:val="roman"/>
    <w:pitch w:val="variable"/>
    <w:sig w:usb0="00000003" w:usb1="288F0000" w:usb2="00000016"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31"/>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30"/>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25"/>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4"/>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29"/>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23"/>
      <w:lvlText w:val=""/>
      <w:lvlJc w:val="left"/>
      <w:pPr>
        <w:tabs>
          <w:tab w:val="left" w:pos="360"/>
        </w:tabs>
        <w:ind w:left="360" w:hanging="360"/>
      </w:pPr>
      <w:rPr>
        <w:rFonts w:hint="default" w:ascii="Symbol" w:hAnsi="Symbol"/>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5D548240"/>
    <w:rsid w:val="6D94ABA3"/>
    <w:rsid w:val="BFFF2C46"/>
    <w:rsid w:val="FBBC1A9F"/>
    <w:rsid w:val="FFD7C585"/>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14:defaultImageDpi w14:val="30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semiHidden="0" w:name="macro"/>
    <w:lsdException w:uiPriority="99" w:name="toa heading"/>
    <w:lsdException w:uiPriority="99" w:semiHidden="0" w:name="List"/>
    <w:lsdException w:uiPriority="99" w:semiHidden="0" w:name="List Bullet"/>
    <w:lsdException w:uiPriority="99" w:semiHidden="0" w:name="List Number"/>
    <w:lsdException w:uiPriority="99" w:semiHidden="0" w:name="List 2"/>
    <w:lsdException w:uiPriority="99" w:semiHidden="0" w:name="List 3"/>
    <w:lsdException w:uiPriority="99" w:name="List 4"/>
    <w:lsdException w:uiPriority="99" w:name="List 5"/>
    <w:lsdException w:uiPriority="99" w:semiHidden="0" w:name="List Bullet 2"/>
    <w:lsdException w:uiPriority="99" w:semiHidden="0" w:name="List Bullet 3"/>
    <w:lsdException w:uiPriority="99" w:name="List Bullet 4"/>
    <w:lsdException w:uiPriority="99" w:name="List Bullet 5"/>
    <w:lsdException w:uiPriority="99" w:semiHidden="0" w:name="List Number 2"/>
    <w:lsdException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semiHidden="0" w:name="Body Text"/>
    <w:lsdException w:uiPriority="99" w:name="Body Text Indent"/>
    <w:lsdException w:uiPriority="99" w:semiHidden="0" w:name="List Continue"/>
    <w:lsdException w:uiPriority="99" w:semiHidden="0" w:name="List Continue 2"/>
    <w:lsdException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semiHidden="0" w:name="Body Text 2"/>
    <w:lsdException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qFormat="1" w:unhideWhenUsed="0" w:uiPriority="63" w:semiHidden="0" w:name="Medium Shading 1"/>
    <w:lsdException w:unhideWhenUsed="0" w:uiPriority="64" w:semiHidden="0" w:name="Medium Shading 2"/>
    <w:lsdException w:qFormat="1" w:unhideWhenUsed="0" w:uiPriority="65" w:semiHidden="0" w:name="Medium List 1"/>
    <w:lsdException w:qFormat="1"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qFormat="1" w:unhideWhenUsed="0" w:uiPriority="63" w:semiHidden="0" w:name="Medium Shading 1 Accent 1"/>
    <w:lsdException w:unhideWhenUsed="0" w:uiPriority="64" w:semiHidden="0" w:name="Medium Shading 2 Accent 1"/>
    <w:lsdException w:qFormat="1"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qFormat="1"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qFormat="1"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qFormat="1" w:unhideWhenUsed="0" w:uiPriority="61" w:semiHidden="0" w:name="Light List Accent 2"/>
    <w:lsdException w:unhideWhenUsed="0" w:uiPriority="62" w:semiHidden="0" w:name="Light Grid Accent 2"/>
    <w:lsdException w:qFormat="1" w:unhideWhenUsed="0" w:uiPriority="63" w:semiHidden="0" w:name="Medium Shading 1 Accent 2"/>
    <w:lsdException w:unhideWhenUsed="0" w:uiPriority="64" w:semiHidden="0" w:name="Medium Shading 2 Accent 2"/>
    <w:lsdException w:qFormat="1" w:unhideWhenUsed="0" w:uiPriority="65" w:semiHidden="0" w:name="Medium List 1 Accent 2"/>
    <w:lsdException w:unhideWhenUsed="0" w:uiPriority="66" w:semiHidden="0" w:name="Medium List 2 Accent 2"/>
    <w:lsdException w:unhideWhenUsed="0" w:uiPriority="67" w:semiHidden="0" w:name="Medium Grid 1 Accent 2"/>
    <w:lsdException w:qFormat="1" w:unhideWhenUsed="0" w:uiPriority="68" w:semiHidden="0" w:name="Medium Grid 2 Accent 2"/>
    <w:lsdException w:unhideWhenUsed="0" w:uiPriority="69" w:semiHidden="0" w:name="Medium Grid 3 Accent 2"/>
    <w:lsdException w:unhideWhenUsed="0" w:uiPriority="70" w:semiHidden="0" w:name="Dark List Accent 2"/>
    <w:lsdException w:qFormat="1"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qFormat="1" w:unhideWhenUsed="0" w:uiPriority="63" w:semiHidden="0" w:name="Medium Shading 1 Accent 3"/>
    <w:lsdException w:unhideWhenUsed="0" w:uiPriority="64" w:semiHidden="0" w:name="Medium Shading 2 Accent 3"/>
    <w:lsdException w:unhideWhenUsed="0" w:uiPriority="65" w:semiHidden="0" w:name="Medium List 1 Accent 3"/>
    <w:lsdException w:qFormat="1" w:unhideWhenUsed="0" w:uiPriority="66" w:semiHidden="0" w:name="Medium List 2 Accent 3"/>
    <w:lsdException w:unhideWhenUsed="0" w:uiPriority="67" w:semiHidden="0" w:name="Medium Grid 1 Accent 3"/>
    <w:lsdException w:qFormat="1" w:unhideWhenUsed="0" w:uiPriority="68" w:semiHidden="0" w:name="Medium Grid 2 Accent 3"/>
    <w:lsdException w:unhideWhenUsed="0" w:uiPriority="69" w:semiHidden="0" w:name="Medium Grid 3 Accent 3"/>
    <w:lsdException w:unhideWhenUsed="0" w:uiPriority="70" w:semiHidden="0" w:name="Dark List Accent 3"/>
    <w:lsdException w:qFormat="1" w:unhideWhenUsed="0" w:uiPriority="71" w:semiHidden="0" w:name="Colorful Shading Accent 3"/>
    <w:lsdException w:unhideWhenUsed="0" w:uiPriority="72" w:semiHidden="0" w:name="Colorful List Accent 3"/>
    <w:lsdException w:qFormat="1"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qFormat="1"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qFormat="1"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qFormat="1"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qFormat="1"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qFormat="1"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qFormat="1"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after="200" w:line="276" w:lineRule="auto"/>
    </w:pPr>
    <w:rPr>
      <w:rFonts w:ascii="Arial" w:hAnsi="Arial" w:eastAsiaTheme="minorEastAsia" w:cstheme="minorBidi"/>
      <w:sz w:val="22"/>
      <w:szCs w:val="22"/>
      <w:lang w:val="en-US" w:eastAsia="en-US" w:bidi="ar-SA"/>
    </w:rPr>
  </w:style>
  <w:style w:type="paragraph" w:styleId="2">
    <w:name w:val="heading 1"/>
    <w:basedOn w:val="1"/>
    <w:next w:val="1"/>
    <w:link w:val="139"/>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40"/>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4">
    <w:name w:val="heading 3"/>
    <w:basedOn w:val="1"/>
    <w:next w:val="1"/>
    <w:link w:val="141"/>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5">
    <w:name w:val="heading 4"/>
    <w:basedOn w:val="1"/>
    <w:next w:val="1"/>
    <w:link w:val="151"/>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152"/>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153"/>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154"/>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155"/>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0">
    <w:name w:val="heading 9"/>
    <w:basedOn w:val="1"/>
    <w:next w:val="1"/>
    <w:link w:val="156"/>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Body Text"/>
    <w:basedOn w:val="1"/>
    <w:link w:val="145"/>
    <w:unhideWhenUsed/>
    <w:uiPriority w:val="99"/>
    <w:pPr>
      <w:spacing w:after="120"/>
    </w:pPr>
  </w:style>
  <w:style w:type="paragraph" w:styleId="14">
    <w:name w:val="Body Text 2"/>
    <w:basedOn w:val="1"/>
    <w:link w:val="146"/>
    <w:unhideWhenUsed/>
    <w:uiPriority w:val="99"/>
    <w:pPr>
      <w:spacing w:after="120" w:line="480" w:lineRule="auto"/>
    </w:pPr>
  </w:style>
  <w:style w:type="paragraph" w:styleId="15">
    <w:name w:val="Body Text 3"/>
    <w:basedOn w:val="1"/>
    <w:link w:val="147"/>
    <w:unhideWhenUsed/>
    <w:uiPriority w:val="99"/>
    <w:pPr>
      <w:spacing w:after="120"/>
    </w:pPr>
    <w:rPr>
      <w:sz w:val="16"/>
      <w:szCs w:val="16"/>
    </w:rPr>
  </w:style>
  <w:style w:type="paragraph" w:styleId="16">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character" w:styleId="17">
    <w:name w:val="Emphasis"/>
    <w:basedOn w:val="11"/>
    <w:qFormat/>
    <w:uiPriority w:val="20"/>
    <w:rPr>
      <w:i/>
      <w:iCs/>
    </w:rPr>
  </w:style>
  <w:style w:type="paragraph" w:styleId="18">
    <w:name w:val="footer"/>
    <w:basedOn w:val="1"/>
    <w:link w:val="137"/>
    <w:unhideWhenUsed/>
    <w:uiPriority w:val="99"/>
    <w:pPr>
      <w:tabs>
        <w:tab w:val="center" w:pos="4680"/>
        <w:tab w:val="right" w:pos="9360"/>
      </w:tabs>
      <w:spacing w:after="0" w:line="240" w:lineRule="auto"/>
    </w:pPr>
  </w:style>
  <w:style w:type="paragraph" w:styleId="19">
    <w:name w:val="header"/>
    <w:basedOn w:val="1"/>
    <w:link w:val="136"/>
    <w:unhideWhenUsed/>
    <w:qFormat/>
    <w:uiPriority w:val="99"/>
    <w:pPr>
      <w:tabs>
        <w:tab w:val="center" w:pos="4680"/>
        <w:tab w:val="right" w:pos="9360"/>
      </w:tabs>
      <w:spacing w:after="0" w:line="240" w:lineRule="auto"/>
    </w:pPr>
  </w:style>
  <w:style w:type="paragraph" w:styleId="20">
    <w:name w:val="List"/>
    <w:basedOn w:val="1"/>
    <w:unhideWhenUsed/>
    <w:uiPriority w:val="99"/>
    <w:pPr>
      <w:ind w:left="360" w:hanging="360"/>
      <w:contextualSpacing/>
    </w:pPr>
  </w:style>
  <w:style w:type="paragraph" w:styleId="21">
    <w:name w:val="List 2"/>
    <w:basedOn w:val="1"/>
    <w:unhideWhenUsed/>
    <w:uiPriority w:val="99"/>
    <w:pPr>
      <w:ind w:left="720" w:hanging="360"/>
      <w:contextualSpacing/>
    </w:pPr>
  </w:style>
  <w:style w:type="paragraph" w:styleId="22">
    <w:name w:val="List 3"/>
    <w:basedOn w:val="1"/>
    <w:unhideWhenUsed/>
    <w:uiPriority w:val="99"/>
    <w:pPr>
      <w:ind w:left="1080" w:hanging="360"/>
      <w:contextualSpacing/>
    </w:pPr>
  </w:style>
  <w:style w:type="paragraph" w:styleId="23">
    <w:name w:val="List Bullet"/>
    <w:basedOn w:val="1"/>
    <w:unhideWhenUsed/>
    <w:uiPriority w:val="99"/>
    <w:pPr>
      <w:numPr>
        <w:ilvl w:val="0"/>
        <w:numId w:val="1"/>
      </w:numPr>
      <w:contextualSpacing/>
    </w:pPr>
  </w:style>
  <w:style w:type="paragraph" w:styleId="24">
    <w:name w:val="List Bullet 2"/>
    <w:basedOn w:val="1"/>
    <w:unhideWhenUsed/>
    <w:uiPriority w:val="99"/>
    <w:pPr>
      <w:numPr>
        <w:ilvl w:val="0"/>
        <w:numId w:val="2"/>
      </w:numPr>
      <w:contextualSpacing/>
    </w:pPr>
  </w:style>
  <w:style w:type="paragraph" w:styleId="25">
    <w:name w:val="List Bullet 3"/>
    <w:basedOn w:val="1"/>
    <w:unhideWhenUsed/>
    <w:uiPriority w:val="99"/>
    <w:pPr>
      <w:numPr>
        <w:ilvl w:val="0"/>
        <w:numId w:val="3"/>
      </w:numPr>
      <w:contextualSpacing/>
    </w:pPr>
  </w:style>
  <w:style w:type="paragraph" w:styleId="26">
    <w:name w:val="List Continue"/>
    <w:basedOn w:val="1"/>
    <w:unhideWhenUsed/>
    <w:uiPriority w:val="99"/>
    <w:pPr>
      <w:spacing w:after="120"/>
      <w:ind w:left="360"/>
      <w:contextualSpacing/>
    </w:pPr>
  </w:style>
  <w:style w:type="paragraph" w:styleId="27">
    <w:name w:val="List Continue 2"/>
    <w:basedOn w:val="1"/>
    <w:unhideWhenUsed/>
    <w:uiPriority w:val="99"/>
    <w:pPr>
      <w:spacing w:after="120"/>
      <w:ind w:left="720"/>
      <w:contextualSpacing/>
    </w:pPr>
  </w:style>
  <w:style w:type="paragraph" w:styleId="28">
    <w:name w:val="List Continue 3"/>
    <w:basedOn w:val="1"/>
    <w:unhideWhenUsed/>
    <w:uiPriority w:val="99"/>
    <w:pPr>
      <w:spacing w:after="120"/>
      <w:ind w:left="1080"/>
      <w:contextualSpacing/>
    </w:pPr>
  </w:style>
  <w:style w:type="paragraph" w:styleId="29">
    <w:name w:val="List Number"/>
    <w:basedOn w:val="1"/>
    <w:unhideWhenUsed/>
    <w:uiPriority w:val="99"/>
    <w:pPr>
      <w:numPr>
        <w:ilvl w:val="0"/>
        <w:numId w:val="4"/>
      </w:numPr>
      <w:contextualSpacing/>
    </w:pPr>
  </w:style>
  <w:style w:type="paragraph" w:styleId="30">
    <w:name w:val="List Number 2"/>
    <w:basedOn w:val="1"/>
    <w:unhideWhenUsed/>
    <w:uiPriority w:val="99"/>
    <w:pPr>
      <w:numPr>
        <w:ilvl w:val="0"/>
        <w:numId w:val="5"/>
      </w:numPr>
      <w:contextualSpacing/>
    </w:pPr>
  </w:style>
  <w:style w:type="paragraph" w:styleId="31">
    <w:name w:val="List Number 3"/>
    <w:basedOn w:val="1"/>
    <w:unhideWhenUsed/>
    <w:uiPriority w:val="99"/>
    <w:pPr>
      <w:numPr>
        <w:ilvl w:val="0"/>
        <w:numId w:val="6"/>
      </w:numPr>
      <w:contextualSpacing/>
    </w:pPr>
  </w:style>
  <w:style w:type="paragraph" w:styleId="32">
    <w:name w:val="macro"/>
    <w:link w:val="148"/>
    <w:unhideWhenUsed/>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paragraph" w:styleId="33">
    <w:name w:val="Normal (Web)"/>
    <w:basedOn w:val="1"/>
    <w:semiHidden/>
    <w:unhideWhenUsed/>
    <w:uiPriority w:val="99"/>
    <w:rPr>
      <w:sz w:val="24"/>
      <w:szCs w:val="24"/>
    </w:rPr>
  </w:style>
  <w:style w:type="character" w:styleId="34">
    <w:name w:val="Strong"/>
    <w:basedOn w:val="11"/>
    <w:qFormat/>
    <w:uiPriority w:val="22"/>
    <w:rPr>
      <w:b/>
      <w:bCs/>
    </w:rPr>
  </w:style>
  <w:style w:type="paragraph" w:styleId="35">
    <w:name w:val="Subtitle"/>
    <w:basedOn w:val="1"/>
    <w:next w:val="1"/>
    <w:link w:val="143"/>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table" w:styleId="36">
    <w:name w:val="Table Grid"/>
    <w:basedOn w:val="12"/>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37">
    <w:name w:val="Title"/>
    <w:basedOn w:val="1"/>
    <w:next w:val="1"/>
    <w:link w:val="142"/>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table" w:styleId="38">
    <w:name w:val="Light Shading"/>
    <w:basedOn w:val="12"/>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9">
    <w:name w:val="Light Shading Accent 1"/>
    <w:basedOn w:val="12"/>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40">
    <w:name w:val="Light Shading Accent 2"/>
    <w:basedOn w:val="12"/>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1">
    <w:name w:val="Light Shading Accent 3"/>
    <w:basedOn w:val="12"/>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2">
    <w:name w:val="Light Shading Accent 4"/>
    <w:basedOn w:val="12"/>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3">
    <w:name w:val="Light Shading Accent 5"/>
    <w:basedOn w:val="12"/>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4">
    <w:name w:val="Light Shading Accent 6"/>
    <w:basedOn w:val="12"/>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5">
    <w:name w:val="Light List"/>
    <w:basedOn w:val="12"/>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6">
    <w:name w:val="Light List Accent 1"/>
    <w:basedOn w:val="12"/>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7">
    <w:name w:val="Light List Accent 2"/>
    <w:basedOn w:val="12"/>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8">
    <w:name w:val="Light List Accent 3"/>
    <w:basedOn w:val="12"/>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9">
    <w:name w:val="Light List Accent 4"/>
    <w:basedOn w:val="12"/>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50">
    <w:name w:val="Light List Accent 5"/>
    <w:basedOn w:val="12"/>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1">
    <w:name w:val="Light List Accent 6"/>
    <w:basedOn w:val="12"/>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2">
    <w:name w:val="Light Grid"/>
    <w:basedOn w:val="12"/>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3">
    <w:name w:val="Light Grid Accent 1"/>
    <w:basedOn w:val="12"/>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4">
    <w:name w:val="Light Grid Accent 2"/>
    <w:basedOn w:val="12"/>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5">
    <w:name w:val="Light Grid Accent 3"/>
    <w:basedOn w:val="12"/>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6">
    <w:name w:val="Light Grid Accent 4"/>
    <w:basedOn w:val="12"/>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7">
    <w:name w:val="Light Grid Accent 5"/>
    <w:basedOn w:val="12"/>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8">
    <w:name w:val="Light Grid Accent 6"/>
    <w:basedOn w:val="12"/>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9">
    <w:name w:val="Medium Shading 1"/>
    <w:basedOn w:val="12"/>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60">
    <w:name w:val="Medium Shading 1 Accent 1"/>
    <w:basedOn w:val="12"/>
    <w:qFormat/>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1">
    <w:name w:val="Medium Shading 1 Accent 2"/>
    <w:basedOn w:val="12"/>
    <w:qFormat/>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2">
    <w:name w:val="Medium Shading 1 Accent 3"/>
    <w:basedOn w:val="12"/>
    <w:qFormat/>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3">
    <w:name w:val="Medium Shading 1 Accent 4"/>
    <w:basedOn w:val="12"/>
    <w:qFormat/>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4">
    <w:name w:val="Medium Shading 1 Accent 5"/>
    <w:basedOn w:val="12"/>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5">
    <w:name w:val="Medium Shading 1 Accent 6"/>
    <w:basedOn w:val="12"/>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6">
    <w:name w:val="Medium Shading 2"/>
    <w:basedOn w:val="1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1"/>
    <w:basedOn w:val="1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2"/>
    <w:basedOn w:val="1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3"/>
    <w:basedOn w:val="1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4"/>
    <w:basedOn w:val="1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5"/>
    <w:basedOn w:val="1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Shading 2 Accent 6"/>
    <w:basedOn w:val="12"/>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3">
    <w:name w:val="Medium List 1"/>
    <w:basedOn w:val="12"/>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4">
    <w:name w:val="Medium List 1 Accent 1"/>
    <w:basedOn w:val="12"/>
    <w:qFormat/>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5">
    <w:name w:val="Medium List 1 Accent 2"/>
    <w:basedOn w:val="12"/>
    <w:qFormat/>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6">
    <w:name w:val="Medium List 1 Accent 3"/>
    <w:basedOn w:val="12"/>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7">
    <w:name w:val="Medium List 1 Accent 4"/>
    <w:basedOn w:val="12"/>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8">
    <w:name w:val="Medium List 1 Accent 5"/>
    <w:basedOn w:val="12"/>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9">
    <w:name w:val="Medium List 1 Accent 6"/>
    <w:basedOn w:val="12"/>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80">
    <w:name w:val="Medium Lis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1"/>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2"/>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3"/>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4"/>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5"/>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List 2 Accent 6"/>
    <w:basedOn w:val="12"/>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7">
    <w:name w:val="Medium Grid 1"/>
    <w:basedOn w:val="12"/>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8">
    <w:name w:val="Medium Grid 1 Accent 1"/>
    <w:basedOn w:val="12"/>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9">
    <w:name w:val="Medium Grid 1 Accent 2"/>
    <w:basedOn w:val="12"/>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90">
    <w:name w:val="Medium Grid 1 Accent 3"/>
    <w:basedOn w:val="12"/>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1">
    <w:name w:val="Medium Grid 1 Accent 4"/>
    <w:basedOn w:val="12"/>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2">
    <w:name w:val="Medium Grid 1 Accent 5"/>
    <w:basedOn w:val="12"/>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3">
    <w:name w:val="Medium Grid 1 Accent 6"/>
    <w:basedOn w:val="12"/>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4">
    <w:name w:val="Medium Grid 2"/>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5">
    <w:name w:val="Medium Grid 2 Accent 1"/>
    <w:basedOn w:val="12"/>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6">
    <w:name w:val="Medium Grid 2 Accent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7">
    <w:name w:val="Medium Grid 2 Accent 3"/>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8">
    <w:name w:val="Medium Grid 2 Accent 4"/>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9">
    <w:name w:val="Medium Grid 2 Accent 5"/>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100">
    <w:name w:val="Medium Grid 2 Accent 6"/>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1">
    <w:name w:val="Medium Grid 3"/>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2">
    <w:name w:val="Medium Grid 3 Accent 1"/>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3">
    <w:name w:val="Medium Grid 3 Accent 2"/>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4">
    <w:name w:val="Medium Grid 3 Accent 3"/>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5">
    <w:name w:val="Medium Grid 3 Accent 4"/>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6">
    <w:name w:val="Medium Grid 3 Accent 5"/>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7">
    <w:name w:val="Medium Grid 3 Accent 6"/>
    <w:basedOn w:val="12"/>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8">
    <w:name w:val="Dark List"/>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9">
    <w:name w:val="Dark List Accent 1"/>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10">
    <w:name w:val="Dark List Accent 2"/>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1">
    <w:name w:val="Dark List Accent 3"/>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2">
    <w:name w:val="Dark List Accent 4"/>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3">
    <w:name w:val="Dark List Accent 5"/>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4">
    <w:name w:val="Dark List Accent 6"/>
    <w:basedOn w:val="12"/>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5">
    <w:name w:val="Colorful Shading"/>
    <w:basedOn w:val="12"/>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1"/>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2"/>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Shading Accent 3"/>
    <w:basedOn w:val="12"/>
    <w:qFormat/>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9">
    <w:name w:val="Colorful Shading Accent 4"/>
    <w:basedOn w:val="12"/>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5"/>
    <w:basedOn w:val="12"/>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1">
    <w:name w:val="Colorful Shading Accent 6"/>
    <w:basedOn w:val="12"/>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2">
    <w:name w:val="Colorful List"/>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3">
    <w:name w:val="Colorful List Accent 1"/>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4">
    <w:name w:val="Colorful List Accent 2"/>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5">
    <w:name w:val="Colorful List Accent 3"/>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6">
    <w:name w:val="Colorful List Accent 4"/>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7">
    <w:name w:val="Colorful List Accent 5"/>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8">
    <w:name w:val="Colorful List Accent 6"/>
    <w:basedOn w:val="12"/>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9">
    <w:name w:val="Colorful Grid"/>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30">
    <w:name w:val="Colorful Grid Accent 1"/>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1">
    <w:name w:val="Colorful Grid Accent 2"/>
    <w:basedOn w:val="12"/>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2">
    <w:name w:val="Colorful Grid Accent 3"/>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3">
    <w:name w:val="Colorful Grid Accent 4"/>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4">
    <w:name w:val="Colorful Grid Accent 5"/>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5">
    <w:name w:val="Colorful Grid Accent 6"/>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136">
    <w:name w:val="Header Char"/>
    <w:basedOn w:val="11"/>
    <w:link w:val="19"/>
    <w:uiPriority w:val="99"/>
  </w:style>
  <w:style w:type="character" w:customStyle="1" w:styleId="137">
    <w:name w:val="Footer Char"/>
    <w:basedOn w:val="11"/>
    <w:link w:val="18"/>
    <w:uiPriority w:val="99"/>
  </w:style>
  <w:style w:type="paragraph" w:styleId="138">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9">
    <w:name w:val="Heading 1 Char"/>
    <w:basedOn w:val="11"/>
    <w:link w:val="2"/>
    <w:uiPriority w:val="9"/>
    <w:rPr>
      <w:rFonts w:asciiTheme="majorHAnsi" w:hAnsiTheme="majorHAnsi" w:eastAsiaTheme="majorEastAsia" w:cstheme="majorBidi"/>
      <w:b/>
      <w:bCs/>
      <w:color w:val="376092" w:themeColor="accent1" w:themeShade="BF"/>
      <w:sz w:val="28"/>
      <w:szCs w:val="28"/>
    </w:rPr>
  </w:style>
  <w:style w:type="character" w:customStyle="1" w:styleId="140">
    <w:name w:val="Heading 2 Char"/>
    <w:basedOn w:val="11"/>
    <w:link w:val="3"/>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1">
    <w:name w:val="Heading 3 Char"/>
    <w:basedOn w:val="11"/>
    <w:link w:val="4"/>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2">
    <w:name w:val="Title Char"/>
    <w:basedOn w:val="11"/>
    <w:link w:val="37"/>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3">
    <w:name w:val="Subtitle Char"/>
    <w:basedOn w:val="11"/>
    <w:link w:val="35"/>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4">
    <w:name w:val="List Paragraph"/>
    <w:basedOn w:val="1"/>
    <w:qFormat/>
    <w:uiPriority w:val="34"/>
    <w:pPr>
      <w:ind w:left="720"/>
      <w:contextualSpacing/>
    </w:pPr>
  </w:style>
  <w:style w:type="character" w:customStyle="1" w:styleId="145">
    <w:name w:val="Body Text Char"/>
    <w:basedOn w:val="11"/>
    <w:link w:val="13"/>
    <w:uiPriority w:val="99"/>
  </w:style>
  <w:style w:type="character" w:customStyle="1" w:styleId="146">
    <w:name w:val="Body Text 2 Char"/>
    <w:basedOn w:val="11"/>
    <w:link w:val="14"/>
    <w:uiPriority w:val="99"/>
  </w:style>
  <w:style w:type="character" w:customStyle="1" w:styleId="147">
    <w:name w:val="Body Text 3 Char"/>
    <w:basedOn w:val="11"/>
    <w:link w:val="15"/>
    <w:uiPriority w:val="99"/>
    <w:rPr>
      <w:sz w:val="16"/>
      <w:szCs w:val="16"/>
    </w:rPr>
  </w:style>
  <w:style w:type="character" w:customStyle="1" w:styleId="148">
    <w:name w:val="Macro Text Char"/>
    <w:basedOn w:val="11"/>
    <w:link w:val="32"/>
    <w:uiPriority w:val="99"/>
    <w:rPr>
      <w:rFonts w:ascii="Courier" w:hAnsi="Courier"/>
      <w:sz w:val="20"/>
      <w:szCs w:val="20"/>
    </w:rPr>
  </w:style>
  <w:style w:type="paragraph" w:styleId="149">
    <w:name w:val="Quote"/>
    <w:basedOn w:val="1"/>
    <w:next w:val="1"/>
    <w:link w:val="150"/>
    <w:qFormat/>
    <w:uiPriority w:val="29"/>
    <w:rPr>
      <w:i/>
      <w:iCs/>
      <w:color w:val="000000" w:themeColor="text1"/>
      <w14:textFill>
        <w14:solidFill>
          <w14:schemeClr w14:val="tx1"/>
        </w14:solidFill>
      </w14:textFill>
    </w:rPr>
  </w:style>
  <w:style w:type="character" w:customStyle="1" w:styleId="150">
    <w:name w:val="Quote Char"/>
    <w:basedOn w:val="11"/>
    <w:link w:val="149"/>
    <w:uiPriority w:val="29"/>
    <w:rPr>
      <w:i/>
      <w:iCs/>
      <w:color w:val="000000" w:themeColor="text1"/>
      <w14:textFill>
        <w14:solidFill>
          <w14:schemeClr w14:val="tx1"/>
        </w14:solidFill>
      </w14:textFill>
    </w:rPr>
  </w:style>
  <w:style w:type="character" w:customStyle="1" w:styleId="151">
    <w:name w:val="Heading 4 Char"/>
    <w:basedOn w:val="11"/>
    <w:link w:val="5"/>
    <w:semiHidden/>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2">
    <w:name w:val="Heading 5 Char"/>
    <w:basedOn w:val="11"/>
    <w:link w:val="6"/>
    <w:semiHidden/>
    <w:uiPriority w:val="9"/>
    <w:rPr>
      <w:rFonts w:asciiTheme="majorHAnsi" w:hAnsiTheme="majorHAnsi" w:eastAsiaTheme="majorEastAsia" w:cstheme="majorBidi"/>
      <w:color w:val="254061" w:themeColor="accent1" w:themeShade="80"/>
    </w:rPr>
  </w:style>
  <w:style w:type="character" w:customStyle="1" w:styleId="153">
    <w:name w:val="Heading 6 Char"/>
    <w:basedOn w:val="11"/>
    <w:link w:val="7"/>
    <w:semiHidden/>
    <w:uiPriority w:val="9"/>
    <w:rPr>
      <w:rFonts w:asciiTheme="majorHAnsi" w:hAnsiTheme="majorHAnsi" w:eastAsiaTheme="majorEastAsia" w:cstheme="majorBidi"/>
      <w:i/>
      <w:iCs/>
      <w:color w:val="254061" w:themeColor="accent1" w:themeShade="80"/>
    </w:rPr>
  </w:style>
  <w:style w:type="character" w:customStyle="1" w:styleId="154">
    <w:name w:val="Heading 7 Char"/>
    <w:basedOn w:val="11"/>
    <w:link w:val="8"/>
    <w:semiHidden/>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5">
    <w:name w:val="Heading 8 Char"/>
    <w:basedOn w:val="11"/>
    <w:link w:val="9"/>
    <w:semiHidden/>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6">
    <w:name w:val="Heading 9 Char"/>
    <w:basedOn w:val="11"/>
    <w:link w:val="10"/>
    <w:semiHidden/>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7">
    <w:name w:val="Intense Quote"/>
    <w:basedOn w:val="1"/>
    <w:next w:val="1"/>
    <w:link w:val="158"/>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8">
    <w:name w:val="Intense Quote Char"/>
    <w:basedOn w:val="11"/>
    <w:link w:val="157"/>
    <w:uiPriority w:val="30"/>
    <w:rPr>
      <w:b/>
      <w:bCs/>
      <w:i/>
      <w:iCs/>
      <w:color w:val="4F81BD" w:themeColor="accent1"/>
      <w14:textFill>
        <w14:solidFill>
          <w14:schemeClr w14:val="accent1"/>
        </w14:solidFill>
      </w14:textFill>
    </w:rPr>
  </w:style>
  <w:style w:type="character" w:customStyle="1" w:styleId="159">
    <w:name w:val="Subtle Emphasis"/>
    <w:basedOn w:val="11"/>
    <w:qFormat/>
    <w:uiPriority w:val="19"/>
    <w:rPr>
      <w:i/>
      <w:iCs/>
      <w:color w:val="808080" w:themeColor="text1" w:themeTint="80"/>
      <w14:textFill>
        <w14:solidFill>
          <w14:schemeClr w14:val="tx1">
            <w14:lumMod w14:val="50000"/>
            <w14:lumOff w14:val="50000"/>
          </w14:schemeClr>
        </w14:solidFill>
      </w14:textFill>
    </w:rPr>
  </w:style>
  <w:style w:type="character" w:customStyle="1" w:styleId="160">
    <w:name w:val="Intense Emphasis"/>
    <w:basedOn w:val="11"/>
    <w:qFormat/>
    <w:uiPriority w:val="21"/>
    <w:rPr>
      <w:b/>
      <w:bCs/>
      <w:i/>
      <w:iCs/>
      <w:color w:val="4F81BD" w:themeColor="accent1"/>
      <w14:textFill>
        <w14:solidFill>
          <w14:schemeClr w14:val="accent1"/>
        </w14:solidFill>
      </w14:textFill>
    </w:rPr>
  </w:style>
  <w:style w:type="character" w:customStyle="1" w:styleId="161">
    <w:name w:val="Subtle Reference"/>
    <w:basedOn w:val="11"/>
    <w:qFormat/>
    <w:uiPriority w:val="31"/>
    <w:rPr>
      <w:smallCaps/>
      <w:color w:val="C0504D" w:themeColor="accent2"/>
      <w:u w:val="single"/>
      <w14:textFill>
        <w14:solidFill>
          <w14:schemeClr w14:val="accent2"/>
        </w14:solidFill>
      </w14:textFill>
    </w:rPr>
  </w:style>
  <w:style w:type="character" w:customStyle="1" w:styleId="162">
    <w:name w:val="Intense Reference"/>
    <w:basedOn w:val="11"/>
    <w:qFormat/>
    <w:uiPriority w:val="32"/>
    <w:rPr>
      <w:b/>
      <w:bCs/>
      <w:smallCaps/>
      <w:color w:val="C0504D" w:themeColor="accent2"/>
      <w:spacing w:val="5"/>
      <w:u w:val="single"/>
      <w14:textFill>
        <w14:solidFill>
          <w14:schemeClr w14:val="accent2"/>
        </w14:solidFill>
      </w14:textFill>
    </w:rPr>
  </w:style>
  <w:style w:type="character" w:customStyle="1" w:styleId="163">
    <w:name w:val="Book Title"/>
    <w:basedOn w:val="11"/>
    <w:qFormat/>
    <w:uiPriority w:val="33"/>
    <w:rPr>
      <w:b/>
      <w:bCs/>
      <w:smallCaps/>
      <w:spacing w:val="5"/>
    </w:rPr>
  </w:style>
  <w:style w:type="paragraph" w:customStyle="1" w:styleId="164">
    <w:name w:val="TOC Heading"/>
    <w:basedOn w:val="2"/>
    <w:next w:val="1"/>
    <w:semiHidden/>
    <w:unhideWhenUsed/>
    <w:qFormat/>
    <w:uiPriority w:val="39"/>
    <w:pPr>
      <w:outlineLvl w:val="9"/>
    </w:pPr>
  </w:style>
  <w:style w:type="paragraph" w:customStyle="1" w:styleId="165">
    <w:name w:val="p1"/>
    <w:uiPriority w:val="0"/>
    <w:pPr>
      <w:spacing w:before="0" w:beforeAutospacing="0" w:after="0" w:afterAutospacing="0"/>
      <w:ind w:left="0" w:right="0"/>
      <w:jc w:val="left"/>
    </w:pPr>
    <w:rPr>
      <w:rFonts w:ascii="Helvetica Neue" w:hAnsi="Helvetica Neue" w:eastAsia="Helvetica Neue" w:cs="Helvetica Neue"/>
      <w:kern w:val="0"/>
      <w:sz w:val="26"/>
      <w:szCs w:val="26"/>
      <w:lang w:val="en-US" w:eastAsia="zh-CN" w:bidi="ar"/>
    </w:rPr>
  </w:style>
  <w:style w:type="paragraph" w:customStyle="1" w:styleId="166">
    <w:name w:val="p2"/>
    <w:uiPriority w:val="0"/>
    <w:pPr>
      <w:spacing w:before="0" w:beforeAutospacing="0" w:after="0" w:afterAutospacing="0"/>
      <w:ind w:left="0" w:right="0"/>
      <w:jc w:val="left"/>
    </w:pPr>
    <w:rPr>
      <w:rFonts w:hint="default" w:ascii="Helvetica Neue" w:hAnsi="Helvetica Neue" w:eastAsia="Helvetica Neue" w:cs="Helvetica Neue"/>
      <w:kern w:val="0"/>
      <w:sz w:val="26"/>
      <w:szCs w:val="26"/>
      <w:lang w:val="en-US" w:eastAsia="zh-CN" w:bidi="ar"/>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tyleName="APA" SelectedStyle="/APA.XSL"/>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Pages>6</Pages>
  <Words>0</Words>
  <Characters>0</Characters>
  <Lines>0</Lines>
  <Paragraphs>0</Paragraphs>
  <TotalTime>30</TotalTime>
  <ScaleCrop>false</ScaleCrop>
  <LinksUpToDate>false</LinksUpToDate>
  <CharactersWithSpaces>0</CharactersWithSpaces>
  <Application>WPS Office_12.1.23152.23152_F1E327BC-269C-435d-A152-05C5408002CA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2013-12-24T00:15:00Z</dcterms:created>
  <dc:creator>python-docx</dc:creator>
  <dc:description>generated by python-docx</dc:description>
  <cp:lastModifiedBy>Ben Installation</cp:lastModifiedBy>
  <dcterms:modified xsi:type="dcterms:W3CDTF">2025-12-16T02:29:58Z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1033-12.1.23152.23152</vt:lpwstr>
  </property>
  <property fmtid="{D5CDD505-2E9C-101B-9397-08002B2CF9AE}" pid="3" name="ICV">
    <vt:lpwstr>DC7E9A3D5157460A26C440695BC4A38D_43</vt:lpwstr>
  </property>
</Properties>
</file>