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12247057"/>
        <w:docPartObj>
          <w:docPartGallery w:val="Cover Pages"/>
          <w:docPartUnique/>
        </w:docPartObj>
      </w:sdtPr>
      <w:sdtEndPr/>
      <w:sdtContent>
        <w:p w:rsidR="00DC083E" w:rsidRDefault="00DC083E">
          <w:r>
            <w:rPr>
              <w:noProof/>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solidFill>
                                <a:schemeClr val="accent5">
                                  <a:lumMod val="40000"/>
                                  <a:lumOff val="60000"/>
                                </a:schemeClr>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lumMod val="40000"/>
                                  <a:lumOff val="6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cs="Arial"/>
                                      <w:b/>
                                      <w:sz w:val="32"/>
                                      <w:szCs w:val="32"/>
                                    </w:rPr>
                                    <w:alias w:val="Year"/>
                                    <w:id w:val="1012341074"/>
                                    <w:showingPlcHdr/>
                                    <w:dataBinding w:prefixMappings="xmlns:ns0='http://schemas.microsoft.com/office/2006/coverPageProps'" w:xpath="/ns0:CoverPageProperties[1]/ns0:PublishDate[1]" w:storeItemID="{55AF091B-3C7A-41E3-B477-F2FDAA23CFDA}"/>
                                    <w:date w:fullDate="2020-01-17T00:00:00Z">
                                      <w:dateFormat w:val="yyyy"/>
                                      <w:lid w:val="en-US"/>
                                      <w:storeMappedDataAs w:val="dateTime"/>
                                      <w:calendar w:val="gregorian"/>
                                    </w:date>
                                  </w:sdtPr>
                                  <w:sdtEndPr/>
                                  <w:sdtContent>
                                    <w:p w:rsidR="00DC083E" w:rsidRPr="00DC083E" w:rsidRDefault="00DC083E">
                                      <w:pPr>
                                        <w:pStyle w:val="NoSpacing"/>
                                        <w:rPr>
                                          <w:color w:val="FFFFFF" w:themeColor="background1"/>
                                          <w:sz w:val="32"/>
                                          <w:szCs w:val="32"/>
                                        </w:rPr>
                                      </w:pPr>
                                      <w:r>
                                        <w:rPr>
                                          <w:rFonts w:cs="Arial"/>
                                          <w:b/>
                                          <w:sz w:val="32"/>
                                          <w:szCs w:val="32"/>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DC083E" w:rsidRPr="00DC083E" w:rsidRDefault="00DC083E">
                                      <w:pPr>
                                        <w:pStyle w:val="NoSpacing"/>
                                        <w:spacing w:line="360" w:lineRule="auto"/>
                                      </w:pPr>
                                      <w:r w:rsidRPr="00DC083E">
                                        <w:t>Grazia Martone (1703121)</w:t>
                                      </w:r>
                                    </w:p>
                                  </w:sdtContent>
                                </w:sdt>
                                <w:sdt>
                                  <w:sdtPr>
                                    <w:rPr>
                                      <w:rFonts w:eastAsia="Times New Roman" w:cstheme="minorHAnsi"/>
                                    </w:rPr>
                                    <w:alias w:val="Company"/>
                                    <w:id w:val="1760174317"/>
                                    <w:dataBinding w:prefixMappings="xmlns:ns0='http://schemas.openxmlformats.org/officeDocument/2006/extended-properties'" w:xpath="/ns0:Properties[1]/ns0:Company[1]" w:storeItemID="{6668398D-A668-4E3E-A5EB-62B293D839F1}"/>
                                    <w:text/>
                                  </w:sdtPr>
                                  <w:sdtEndPr/>
                                  <w:sdtContent>
                                    <w:p w:rsidR="00DC083E" w:rsidRPr="00DC083E" w:rsidRDefault="00DC083E">
                                      <w:pPr>
                                        <w:pStyle w:val="NoSpacing"/>
                                        <w:spacing w:line="360" w:lineRule="auto"/>
                                        <w:rPr>
                                          <w:rFonts w:cstheme="minorHAnsi"/>
                                          <w:color w:val="FFFFFF" w:themeColor="background1"/>
                                        </w:rPr>
                                      </w:pPr>
                                      <w:r w:rsidRPr="00DC083E">
                                        <w:rPr>
                                          <w:rFonts w:eastAsia="Times New Roman" w:cstheme="minorHAnsi"/>
                                        </w:rPr>
                                        <w:t>M6X00874</w:t>
                                      </w:r>
                                    </w:p>
                                  </w:sdtContent>
                                </w:sdt>
                                <w:sdt>
                                  <w:sdtPr>
                                    <w:rPr>
                                      <w:rFonts w:eastAsia="Times New Roman" w:cstheme="minorHAnsi"/>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DC083E" w:rsidRPr="00DC083E" w:rsidRDefault="00DC083E">
                                      <w:pPr>
                                        <w:pStyle w:val="NoSpacing"/>
                                        <w:spacing w:line="360" w:lineRule="auto"/>
                                        <w:rPr>
                                          <w:rFonts w:cstheme="minorHAnsi"/>
                                          <w:color w:val="FFFFFF" w:themeColor="background1"/>
                                        </w:rPr>
                                      </w:pPr>
                                      <w:r>
                                        <w:rPr>
                                          <w:rFonts w:eastAsia="Times New Roman" w:cstheme="minorHAnsi"/>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" fillcolor="#bdd6ee [1304]"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" fillcolor="#b4c6e7 [1300]"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cs="Arial"/>
                                <w:b/>
                                <w:sz w:val="32"/>
                                <w:szCs w:val="32"/>
                              </w:rPr>
                              <w:alias w:val="Year"/>
                              <w:id w:val="1012341074"/>
                              <w:showingPlcHdr/>
                              <w:dataBinding w:prefixMappings="xmlns:ns0='http://schemas.microsoft.com/office/2006/coverPageProps'" w:xpath="/ns0:CoverPageProperties[1]/ns0:PublishDate[1]" w:storeItemID="{55AF091B-3C7A-41E3-B477-F2FDAA23CFDA}"/>
                              <w:date w:fullDate="2020-01-17T00:00:00Z">
                                <w:dateFormat w:val="yyyy"/>
                                <w:lid w:val="en-US"/>
                                <w:storeMappedDataAs w:val="dateTime"/>
                                <w:calendar w:val="gregorian"/>
                              </w:date>
                            </w:sdtPr>
                            <w:sdtEndPr/>
                            <w:sdtContent>
                              <w:p w:rsidR="00DC083E" w:rsidRPr="00DC083E" w:rsidRDefault="00DC083E">
                                <w:pPr>
                                  <w:pStyle w:val="NoSpacing"/>
                                  <w:rPr>
                                    <w:color w:val="FFFFFF" w:themeColor="background1"/>
                                    <w:sz w:val="32"/>
                                    <w:szCs w:val="32"/>
                                  </w:rPr>
                                </w:pPr>
                                <w:r>
                                  <w:rPr>
                                    <w:rFonts w:cs="Arial"/>
                                    <w:b/>
                                    <w:sz w:val="32"/>
                                    <w:szCs w:val="32"/>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rsidR="00DC083E" w:rsidRPr="00DC083E" w:rsidRDefault="00DC083E">
                                <w:pPr>
                                  <w:pStyle w:val="NoSpacing"/>
                                  <w:spacing w:line="360" w:lineRule="auto"/>
                                </w:pPr>
                                <w:r w:rsidRPr="00DC083E">
                                  <w:t>Grazia Martone (1703121)</w:t>
                                </w:r>
                              </w:p>
                            </w:sdtContent>
                          </w:sdt>
                          <w:sdt>
                            <w:sdtPr>
                              <w:rPr>
                                <w:rFonts w:eastAsia="Times New Roman" w:cstheme="minorHAnsi"/>
                              </w:rPr>
                              <w:alias w:val="Company"/>
                              <w:id w:val="1760174317"/>
                              <w:dataBinding w:prefixMappings="xmlns:ns0='http://schemas.openxmlformats.org/officeDocument/2006/extended-properties'" w:xpath="/ns0:Properties[1]/ns0:Company[1]" w:storeItemID="{6668398D-A668-4E3E-A5EB-62B293D839F1}"/>
                              <w:text/>
                            </w:sdtPr>
                            <w:sdtEndPr/>
                            <w:sdtContent>
                              <w:p w:rsidR="00DC083E" w:rsidRPr="00DC083E" w:rsidRDefault="00DC083E">
                                <w:pPr>
                                  <w:pStyle w:val="NoSpacing"/>
                                  <w:spacing w:line="360" w:lineRule="auto"/>
                                  <w:rPr>
                                    <w:rFonts w:cstheme="minorHAnsi"/>
                                    <w:color w:val="FFFFFF" w:themeColor="background1"/>
                                  </w:rPr>
                                </w:pPr>
                                <w:r w:rsidRPr="00DC083E">
                                  <w:rPr>
                                    <w:rFonts w:eastAsia="Times New Roman" w:cstheme="minorHAnsi"/>
                                  </w:rPr>
                                  <w:t>M6X00874</w:t>
                                </w:r>
                              </w:p>
                            </w:sdtContent>
                          </w:sdt>
                          <w:sdt>
                            <w:sdtPr>
                              <w:rPr>
                                <w:rFonts w:eastAsia="Times New Roman" w:cstheme="minorHAnsi"/>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DC083E" w:rsidRPr="00DC083E" w:rsidRDefault="00DC083E">
                                <w:pPr>
                                  <w:pStyle w:val="NoSpacing"/>
                                  <w:spacing w:line="360" w:lineRule="auto"/>
                                  <w:rPr>
                                    <w:rFonts w:cstheme="minorHAnsi"/>
                                    <w:color w:val="FFFFFF" w:themeColor="background1"/>
                                  </w:rPr>
                                </w:pPr>
                                <w:r>
                                  <w:rPr>
                                    <w:rFonts w:eastAsia="Times New Roman" w:cstheme="minorHAnsi"/>
                                  </w:rPr>
                                  <w:t xml:space="preserve">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cs="Arial"/>
                                    <w:b/>
                                    <w:sz w:val="52"/>
                                    <w:szCs w:val="5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p w:rsidR="00DC083E" w:rsidRPr="00DC083E" w:rsidRDefault="00750F45">
                                    <w:pPr>
                                      <w:pStyle w:val="NoSpacing"/>
                                      <w:jc w:val="right"/>
                                      <w:rPr>
                                        <w:color w:val="FFFFFF" w:themeColor="background1"/>
                                        <w:sz w:val="52"/>
                                        <w:szCs w:val="52"/>
                                      </w:rPr>
                                    </w:pPr>
                                    <w:r>
                                      <w:rPr>
                                        <w:rFonts w:cs="Arial"/>
                                        <w:b/>
                                        <w:sz w:val="52"/>
                                        <w:szCs w:val="52"/>
                                      </w:rPr>
                                      <w:t xml:space="preserve">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rFonts w:cs="Arial"/>
                              <w:b/>
                              <w:sz w:val="52"/>
                              <w:szCs w:val="5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p w:rsidR="00DC083E" w:rsidRPr="00DC083E" w:rsidRDefault="00750F45">
                              <w:pPr>
                                <w:pStyle w:val="NoSpacing"/>
                                <w:jc w:val="right"/>
                                <w:rPr>
                                  <w:color w:val="FFFFFF" w:themeColor="background1"/>
                                  <w:sz w:val="52"/>
                                  <w:szCs w:val="52"/>
                                </w:rPr>
                              </w:pPr>
                              <w:r>
                                <w:rPr>
                                  <w:rFonts w:cs="Arial"/>
                                  <w:b/>
                                  <w:sz w:val="52"/>
                                  <w:szCs w:val="52"/>
                                </w:rPr>
                                <w:t xml:space="preserve">     </w:t>
                              </w:r>
                            </w:p>
                          </w:sdtContent>
                        </w:sdt>
                      </w:txbxContent>
                    </v:textbox>
                    <w10:wrap anchorx="page" anchory="page"/>
                  </v:rect>
                </w:pict>
              </mc:Fallback>
            </mc:AlternateContent>
          </w:r>
        </w:p>
        <w:p w:rsidR="00DC083E" w:rsidRDefault="00DC083E">
          <w:r>
            <w:rPr>
              <w:noProof/>
            </w:rPr>
            <w:drawing>
              <wp:anchor distT="0" distB="0" distL="114300" distR="114300" simplePos="0" relativeHeight="251662336" behindDoc="0" locked="0" layoutInCell="1" allowOverlap="1">
                <wp:simplePos x="0" y="0"/>
                <wp:positionH relativeFrom="margin">
                  <wp:align>right</wp:align>
                </wp:positionH>
                <wp:positionV relativeFrom="paragraph">
                  <wp:posOffset>2562225</wp:posOffset>
                </wp:positionV>
                <wp:extent cx="5731510" cy="3624337"/>
                <wp:effectExtent l="0" t="0" r="2540" b="0"/>
                <wp:wrapSquare wrapText="bothSides"/>
                <wp:docPr id="2" name="Picture 2" descr="Image result for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rket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24337"/>
                        </a:xfrm>
                        <a:prstGeom prst="rect">
                          <a:avLst/>
                        </a:prstGeom>
                        <a:noFill/>
                        <a:ln>
                          <a:noFill/>
                        </a:ln>
                      </pic:spPr>
                    </pic:pic>
                  </a:graphicData>
                </a:graphic>
              </wp:anchor>
            </w:drawing>
          </w:r>
          <w:r>
            <w:br w:type="page"/>
          </w:r>
        </w:p>
      </w:sdtContent>
    </w:sdt>
    <w:sdt>
      <w:sdtPr>
        <w:id w:val="5158105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A38CC" w:rsidRDefault="00AA38CC">
          <w:pPr>
            <w:pStyle w:val="TOCHeading"/>
          </w:pPr>
          <w:r>
            <w:t>Contents</w:t>
          </w:r>
        </w:p>
        <w:p w:rsidR="00C65771" w:rsidRDefault="00AA38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766664" w:history="1">
            <w:r w:rsidR="00C65771" w:rsidRPr="006628C6">
              <w:rPr>
                <w:rStyle w:val="Hyperlink"/>
                <w:rFonts w:ascii="Arial" w:hAnsi="Arial" w:cs="Arial"/>
                <w:noProof/>
              </w:rPr>
              <w:t>Introduction</w:t>
            </w:r>
            <w:r w:rsidR="00C65771">
              <w:rPr>
                <w:noProof/>
                <w:webHidden/>
              </w:rPr>
              <w:tab/>
            </w:r>
            <w:r w:rsidR="00C65771">
              <w:rPr>
                <w:noProof/>
                <w:webHidden/>
              </w:rPr>
              <w:fldChar w:fldCharType="begin"/>
            </w:r>
            <w:r w:rsidR="00C65771">
              <w:rPr>
                <w:noProof/>
                <w:webHidden/>
              </w:rPr>
              <w:instrText xml:space="preserve"> PAGEREF _Toc30766664 \h </w:instrText>
            </w:r>
            <w:r w:rsidR="00C65771">
              <w:rPr>
                <w:noProof/>
                <w:webHidden/>
              </w:rPr>
            </w:r>
            <w:r w:rsidR="00C65771">
              <w:rPr>
                <w:noProof/>
                <w:webHidden/>
              </w:rPr>
              <w:fldChar w:fldCharType="separate"/>
            </w:r>
            <w:r w:rsidR="00C65771">
              <w:rPr>
                <w:noProof/>
                <w:webHidden/>
              </w:rPr>
              <w:t>1</w:t>
            </w:r>
            <w:r w:rsidR="00C65771">
              <w:rPr>
                <w:noProof/>
                <w:webHidden/>
              </w:rPr>
              <w:fldChar w:fldCharType="end"/>
            </w:r>
          </w:hyperlink>
        </w:p>
        <w:p w:rsidR="00C65771" w:rsidRDefault="00C65771">
          <w:pPr>
            <w:pStyle w:val="TOC1"/>
            <w:tabs>
              <w:tab w:val="right" w:leader="dot" w:pos="9016"/>
            </w:tabs>
            <w:rPr>
              <w:rFonts w:eastAsiaTheme="minorEastAsia"/>
              <w:noProof/>
              <w:lang w:eastAsia="en-GB"/>
            </w:rPr>
          </w:pPr>
          <w:hyperlink w:anchor="_Toc30766665" w:history="1">
            <w:r w:rsidRPr="006628C6">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_Toc30766665 \h </w:instrText>
            </w:r>
            <w:r>
              <w:rPr>
                <w:noProof/>
                <w:webHidden/>
              </w:rPr>
            </w:r>
            <w:r>
              <w:rPr>
                <w:noProof/>
                <w:webHidden/>
              </w:rPr>
              <w:fldChar w:fldCharType="separate"/>
            </w:r>
            <w:r>
              <w:rPr>
                <w:noProof/>
                <w:webHidden/>
              </w:rPr>
              <w:t>2</w:t>
            </w:r>
            <w:r>
              <w:rPr>
                <w:noProof/>
                <w:webHidden/>
              </w:rPr>
              <w:fldChar w:fldCharType="end"/>
            </w:r>
          </w:hyperlink>
        </w:p>
        <w:p w:rsidR="00C65771" w:rsidRDefault="00C65771">
          <w:pPr>
            <w:pStyle w:val="TOC1"/>
            <w:tabs>
              <w:tab w:val="right" w:leader="dot" w:pos="9016"/>
            </w:tabs>
            <w:rPr>
              <w:rFonts w:eastAsiaTheme="minorEastAsia"/>
              <w:noProof/>
              <w:lang w:eastAsia="en-GB"/>
            </w:rPr>
          </w:pPr>
          <w:hyperlink w:anchor="_Toc30766666" w:history="1">
            <w:r w:rsidRPr="006628C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_Toc30766666 \h </w:instrText>
            </w:r>
            <w:r>
              <w:rPr>
                <w:noProof/>
                <w:webHidden/>
              </w:rPr>
            </w:r>
            <w:r>
              <w:rPr>
                <w:noProof/>
                <w:webHidden/>
              </w:rPr>
              <w:fldChar w:fldCharType="separate"/>
            </w:r>
            <w:r>
              <w:rPr>
                <w:noProof/>
                <w:webHidden/>
              </w:rPr>
              <w:t>6</w:t>
            </w:r>
            <w:r>
              <w:rPr>
                <w:noProof/>
                <w:webHidden/>
              </w:rPr>
              <w:fldChar w:fldCharType="end"/>
            </w:r>
          </w:hyperlink>
        </w:p>
        <w:p w:rsidR="00C65771" w:rsidRDefault="00C65771">
          <w:pPr>
            <w:pStyle w:val="TOC1"/>
            <w:tabs>
              <w:tab w:val="right" w:leader="dot" w:pos="9016"/>
            </w:tabs>
            <w:rPr>
              <w:rFonts w:eastAsiaTheme="minorEastAsia"/>
              <w:noProof/>
              <w:lang w:eastAsia="en-GB"/>
            </w:rPr>
          </w:pPr>
          <w:hyperlink w:anchor="_Toc30766667" w:history="1">
            <w:r w:rsidRPr="006628C6">
              <w:rPr>
                <w:rStyle w:val="Hyperlink"/>
                <w:rFonts w:ascii="Arial" w:hAnsi="Arial" w:cs="Arial"/>
                <w:noProof/>
              </w:rPr>
              <w:t>Conclusion</w:t>
            </w:r>
            <w:r>
              <w:rPr>
                <w:noProof/>
                <w:webHidden/>
              </w:rPr>
              <w:tab/>
            </w:r>
            <w:r>
              <w:rPr>
                <w:noProof/>
                <w:webHidden/>
              </w:rPr>
              <w:fldChar w:fldCharType="begin"/>
            </w:r>
            <w:r>
              <w:rPr>
                <w:noProof/>
                <w:webHidden/>
              </w:rPr>
              <w:instrText xml:space="preserve"> PAGEREF _Toc30766667 \h </w:instrText>
            </w:r>
            <w:r>
              <w:rPr>
                <w:noProof/>
                <w:webHidden/>
              </w:rPr>
            </w:r>
            <w:r>
              <w:rPr>
                <w:noProof/>
                <w:webHidden/>
              </w:rPr>
              <w:fldChar w:fldCharType="separate"/>
            </w:r>
            <w:r>
              <w:rPr>
                <w:noProof/>
                <w:webHidden/>
              </w:rPr>
              <w:t>7</w:t>
            </w:r>
            <w:r>
              <w:rPr>
                <w:noProof/>
                <w:webHidden/>
              </w:rPr>
              <w:fldChar w:fldCharType="end"/>
            </w:r>
          </w:hyperlink>
        </w:p>
        <w:p w:rsidR="00C65771" w:rsidRDefault="00C65771">
          <w:pPr>
            <w:pStyle w:val="TOC1"/>
            <w:tabs>
              <w:tab w:val="right" w:leader="dot" w:pos="9016"/>
            </w:tabs>
            <w:rPr>
              <w:rFonts w:eastAsiaTheme="minorEastAsia"/>
              <w:noProof/>
              <w:lang w:eastAsia="en-GB"/>
            </w:rPr>
          </w:pPr>
          <w:hyperlink w:anchor="_Toc30766668" w:history="1">
            <w:r w:rsidRPr="006628C6">
              <w:rPr>
                <w:rStyle w:val="Hyperlink"/>
                <w:rFonts w:ascii="Arial" w:hAnsi="Arial" w:cs="Arial"/>
                <w:noProof/>
              </w:rPr>
              <w:t>References</w:t>
            </w:r>
            <w:r>
              <w:rPr>
                <w:noProof/>
                <w:webHidden/>
              </w:rPr>
              <w:tab/>
            </w:r>
            <w:r>
              <w:rPr>
                <w:noProof/>
                <w:webHidden/>
              </w:rPr>
              <w:fldChar w:fldCharType="begin"/>
            </w:r>
            <w:r>
              <w:rPr>
                <w:noProof/>
                <w:webHidden/>
              </w:rPr>
              <w:instrText xml:space="preserve"> PAGEREF _Toc30766668 \h </w:instrText>
            </w:r>
            <w:r>
              <w:rPr>
                <w:noProof/>
                <w:webHidden/>
              </w:rPr>
            </w:r>
            <w:r>
              <w:rPr>
                <w:noProof/>
                <w:webHidden/>
              </w:rPr>
              <w:fldChar w:fldCharType="separate"/>
            </w:r>
            <w:r>
              <w:rPr>
                <w:noProof/>
                <w:webHidden/>
              </w:rPr>
              <w:t>7</w:t>
            </w:r>
            <w:r>
              <w:rPr>
                <w:noProof/>
                <w:webHidden/>
              </w:rPr>
              <w:fldChar w:fldCharType="end"/>
            </w:r>
          </w:hyperlink>
        </w:p>
        <w:p w:rsidR="00AA38CC" w:rsidRDefault="00AA38CC">
          <w:r>
            <w:rPr>
              <w:b/>
              <w:bCs/>
              <w:noProof/>
            </w:rPr>
            <w:fldChar w:fldCharType="end"/>
          </w:r>
          <w:r>
            <w:rPr>
              <w:b/>
              <w:bCs/>
              <w:noProof/>
            </w:rPr>
            <w:t xml:space="preserve"> </w:t>
          </w:r>
        </w:p>
      </w:sdtContent>
    </w:sdt>
    <w:p w:rsidR="00352834" w:rsidRPr="00C65771" w:rsidRDefault="00AA38CC" w:rsidP="00C65771">
      <w:pPr>
        <w:spacing w:line="360" w:lineRule="auto"/>
        <w:rPr>
          <w:rStyle w:val="Heading1Char"/>
          <w:rFonts w:ascii="Arial" w:hAnsi="Arial" w:cs="Arial"/>
          <w:sz w:val="24"/>
          <w:szCs w:val="24"/>
        </w:rPr>
      </w:pPr>
      <w:r w:rsidRPr="00C65771">
        <w:rPr>
          <w:rStyle w:val="Heading1Char"/>
          <w:rFonts w:ascii="Arial" w:hAnsi="Arial" w:cs="Arial"/>
        </w:rPr>
        <w:br/>
      </w:r>
      <w:bookmarkStart w:id="0" w:name="_Toc30766664"/>
      <w:r w:rsidR="006574D5" w:rsidRPr="00C65771">
        <w:rPr>
          <w:rStyle w:val="Heading1Char"/>
          <w:rFonts w:ascii="Arial" w:hAnsi="Arial" w:cs="Arial"/>
          <w:sz w:val="24"/>
          <w:szCs w:val="24"/>
        </w:rPr>
        <w:t>Introduction</w:t>
      </w:r>
      <w:bookmarkEnd w:id="0"/>
      <w:r w:rsidR="00B65237" w:rsidRPr="00C65771">
        <w:rPr>
          <w:rFonts w:ascii="Arial" w:hAnsi="Arial" w:cs="Arial"/>
          <w:sz w:val="24"/>
          <w:szCs w:val="24"/>
        </w:rPr>
        <w:br/>
      </w:r>
      <w:r w:rsidR="001A5028" w:rsidRPr="00C65771">
        <w:rPr>
          <w:rFonts w:ascii="Arial" w:hAnsi="Arial" w:cs="Arial"/>
          <w:sz w:val="24"/>
          <w:szCs w:val="24"/>
        </w:rPr>
        <w:t>T</w:t>
      </w:r>
      <w:r w:rsidR="00B65237" w:rsidRPr="00C65771">
        <w:rPr>
          <w:rFonts w:ascii="Arial" w:hAnsi="Arial" w:cs="Arial"/>
          <w:sz w:val="24"/>
          <w:szCs w:val="24"/>
        </w:rPr>
        <w:t>hroughout this repor</w:t>
      </w:r>
      <w:bookmarkStart w:id="1" w:name="_GoBack"/>
      <w:bookmarkEnd w:id="1"/>
      <w:r w:rsidR="00B65237" w:rsidRPr="00C65771">
        <w:rPr>
          <w:rFonts w:ascii="Arial" w:hAnsi="Arial" w:cs="Arial"/>
          <w:sz w:val="24"/>
          <w:szCs w:val="24"/>
        </w:rPr>
        <w:t xml:space="preserve">t a critical understanding of diversity issues will be focused for the construction industry focusing </w:t>
      </w:r>
      <w:r w:rsidR="00750F45" w:rsidRPr="00C65771">
        <w:rPr>
          <w:rFonts w:ascii="Arial" w:hAnsi="Arial" w:cs="Arial"/>
          <w:sz w:val="24"/>
          <w:szCs w:val="24"/>
        </w:rPr>
        <w:t xml:space="preserve">a bit more </w:t>
      </w:r>
      <w:r w:rsidR="00B65237" w:rsidRPr="00C65771">
        <w:rPr>
          <w:rFonts w:ascii="Arial" w:hAnsi="Arial" w:cs="Arial"/>
          <w:sz w:val="24"/>
          <w:szCs w:val="24"/>
        </w:rPr>
        <w:t>on the company</w:t>
      </w:r>
      <w:r w:rsidR="00750F45" w:rsidRPr="00C65771">
        <w:rPr>
          <w:rFonts w:ascii="Arial" w:eastAsia="Times New Roman" w:hAnsi="Arial" w:cs="Arial"/>
          <w:sz w:val="24"/>
          <w:szCs w:val="24"/>
          <w:lang w:eastAsia="en-GB"/>
        </w:rPr>
        <w:t xml:space="preserve"> Laing O’Rourke. </w:t>
      </w:r>
      <w:r w:rsidR="001A5028" w:rsidRPr="00C65771">
        <w:rPr>
          <w:rFonts w:ascii="Arial" w:hAnsi="Arial" w:cs="Arial"/>
          <w:sz w:val="24"/>
          <w:szCs w:val="24"/>
        </w:rPr>
        <w:t xml:space="preserve">Construction is one of the biggest industries today as it will always be needed for the future. The industry comes with a lot of issues within ranging round many but specifically one being spoke about will be diversity. </w:t>
      </w:r>
      <w:r w:rsidR="001A5028" w:rsidRPr="00C65771">
        <w:rPr>
          <w:rFonts w:ascii="Arial" w:hAnsi="Arial" w:cs="Arial"/>
          <w:spacing w:val="-15"/>
          <w:sz w:val="24"/>
          <w:szCs w:val="24"/>
        </w:rPr>
        <w:br/>
      </w:r>
      <w:r w:rsidR="00DC083E" w:rsidRPr="00C65771">
        <w:rPr>
          <w:rFonts w:ascii="Arial" w:hAnsi="Arial" w:cs="Arial"/>
          <w:sz w:val="24"/>
          <w:szCs w:val="24"/>
        </w:rPr>
        <w:t xml:space="preserve">‘’Diversity is accepting and respecting others and understanding that every individual is unique and everyone is different. These can include race, ethnicity, gender, sexual orientation, socio-economic status, age physical abilities and religious or political beliefs. It is important to understand each other and moving beyond simple tolerance to embracing and celebrating the rich dimensions of diversity contained within each individual’’ </w:t>
      </w:r>
      <w:r w:rsidR="00DC083E" w:rsidRPr="00C65771">
        <w:rPr>
          <w:rFonts w:ascii="Arial" w:hAnsi="Arial" w:cs="Arial"/>
          <w:sz w:val="24"/>
          <w:szCs w:val="24"/>
          <w:shd w:val="clear" w:color="auto" w:fill="FFFFFF"/>
        </w:rPr>
        <w:t>(Gladstone.uoregon.edu, 2019).</w:t>
      </w:r>
      <w:r w:rsidR="00015D2D" w:rsidRPr="00C65771">
        <w:rPr>
          <w:rFonts w:ascii="Arial" w:hAnsi="Arial" w:cs="Arial"/>
          <w:sz w:val="24"/>
          <w:szCs w:val="24"/>
          <w:shd w:val="clear" w:color="auto" w:fill="FFFFFF"/>
        </w:rPr>
        <w:br/>
        <w:t>Inclusion defined ‘’</w:t>
      </w:r>
      <w:r w:rsidR="00015D2D" w:rsidRPr="00C65771">
        <w:rPr>
          <w:rFonts w:ascii="Arial" w:hAnsi="Arial" w:cs="Arial"/>
          <w:sz w:val="24"/>
          <w:szCs w:val="24"/>
        </w:rPr>
        <w:t xml:space="preserve">is where difference is seen as a benefit, and where perspectives and differences are shared, leading to better decisions. An inclusive working environment is one in which everyone feels valued, that their contribution matters and they are able to perform to their full potential, no matter their background, identity or circumstances. An inclusive workplace enables a diverse range of people to work together effectively’’ </w:t>
      </w:r>
      <w:r w:rsidR="00015D2D" w:rsidRPr="00C65771">
        <w:rPr>
          <w:rFonts w:ascii="Arial" w:hAnsi="Arial" w:cs="Arial"/>
          <w:sz w:val="24"/>
          <w:szCs w:val="24"/>
          <w:shd w:val="clear" w:color="auto" w:fill="FFFFFF"/>
        </w:rPr>
        <w:t xml:space="preserve">(CIPD, 2019). </w:t>
      </w:r>
      <w:r w:rsidR="006574D5" w:rsidRPr="00C65771">
        <w:rPr>
          <w:rFonts w:ascii="Arial" w:hAnsi="Arial" w:cs="Arial"/>
          <w:sz w:val="24"/>
          <w:szCs w:val="24"/>
          <w:shd w:val="clear" w:color="auto" w:fill="FFFFFF"/>
        </w:rPr>
        <w:br/>
      </w:r>
      <w:r w:rsidR="00015D2D" w:rsidRPr="00C65771">
        <w:rPr>
          <w:rStyle w:val="Heading1Char"/>
          <w:rFonts w:ascii="Arial" w:hAnsi="Arial" w:cs="Arial"/>
          <w:sz w:val="24"/>
          <w:szCs w:val="24"/>
        </w:rPr>
        <w:br/>
      </w: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352834" w:rsidRPr="00C65771" w:rsidRDefault="00352834" w:rsidP="00C65771">
      <w:pPr>
        <w:spacing w:line="360" w:lineRule="auto"/>
        <w:rPr>
          <w:rStyle w:val="Heading1Char"/>
          <w:rFonts w:ascii="Arial" w:hAnsi="Arial" w:cs="Arial"/>
          <w:sz w:val="24"/>
          <w:szCs w:val="24"/>
        </w:rPr>
      </w:pPr>
    </w:p>
    <w:p w:rsidR="006574D5" w:rsidRPr="00C65771" w:rsidRDefault="00AA38CC" w:rsidP="00C65771">
      <w:pPr>
        <w:spacing w:line="360" w:lineRule="auto"/>
        <w:rPr>
          <w:rFonts w:ascii="Arial" w:hAnsi="Arial" w:cs="Arial"/>
          <w:sz w:val="24"/>
          <w:szCs w:val="24"/>
        </w:rPr>
      </w:pPr>
      <w:bookmarkStart w:id="2" w:name="_Toc30766665"/>
      <w:r w:rsidRPr="00C65771">
        <w:rPr>
          <w:rStyle w:val="Heading1Char"/>
          <w:rFonts w:ascii="Arial" w:hAnsi="Arial" w:cs="Arial"/>
          <w:sz w:val="24"/>
          <w:szCs w:val="24"/>
        </w:rPr>
        <w:t>Literature Review</w:t>
      </w:r>
      <w:bookmarkEnd w:id="2"/>
      <w:r w:rsidRPr="00C65771">
        <w:rPr>
          <w:rStyle w:val="Heading1Char"/>
          <w:rFonts w:ascii="Arial" w:hAnsi="Arial" w:cs="Arial"/>
          <w:sz w:val="24"/>
          <w:szCs w:val="24"/>
        </w:rPr>
        <w:t xml:space="preserve"> </w:t>
      </w:r>
      <w:r w:rsidR="006574D5" w:rsidRPr="00C65771">
        <w:rPr>
          <w:rFonts w:ascii="Arial" w:hAnsi="Arial" w:cs="Arial"/>
          <w:b/>
          <w:sz w:val="24"/>
          <w:szCs w:val="24"/>
          <w:shd w:val="clear" w:color="auto" w:fill="FFFFFF"/>
        </w:rPr>
        <w:t xml:space="preserve"> </w:t>
      </w:r>
      <w:r w:rsidR="00092DAD" w:rsidRPr="00C65771">
        <w:rPr>
          <w:rFonts w:ascii="Arial" w:hAnsi="Arial" w:cs="Arial"/>
          <w:b/>
          <w:sz w:val="24"/>
          <w:szCs w:val="24"/>
          <w:shd w:val="clear" w:color="auto" w:fill="FFFFFF"/>
        </w:rPr>
        <w:br/>
      </w:r>
      <w:r w:rsidR="00092DAD" w:rsidRPr="00C65771">
        <w:rPr>
          <w:rFonts w:ascii="Arial" w:eastAsia="Times New Roman" w:hAnsi="Arial" w:cs="Arial"/>
          <w:sz w:val="24"/>
          <w:szCs w:val="24"/>
          <w:lang w:eastAsia="en-GB"/>
        </w:rPr>
        <w:t xml:space="preserve">Laing O’Rourke is a construction company which strongly agrees to diversity and they put all its efforts into making a better workplace for all kinds of individuals, </w:t>
      </w:r>
      <w:r w:rsidR="00B977D2" w:rsidRPr="00C65771">
        <w:rPr>
          <w:rFonts w:ascii="Arial" w:eastAsia="Times New Roman" w:hAnsi="Arial" w:cs="Arial"/>
          <w:sz w:val="24"/>
          <w:szCs w:val="24"/>
          <w:lang w:eastAsia="en-GB"/>
        </w:rPr>
        <w:t>to maintain</w:t>
      </w:r>
      <w:r w:rsidR="00092DAD" w:rsidRPr="00C65771">
        <w:rPr>
          <w:rFonts w:ascii="Arial" w:eastAsia="Times New Roman" w:hAnsi="Arial" w:cs="Arial"/>
          <w:sz w:val="24"/>
          <w:szCs w:val="24"/>
          <w:lang w:eastAsia="en-GB"/>
        </w:rPr>
        <w:t xml:space="preserve"> this they have come up with a global code of conduct to ensure that diversity is put into place, a few of many of their beliefs are, to act as role models with values and behaviours which foster workforce diversity, </w:t>
      </w:r>
      <w:r w:rsidR="006574D5" w:rsidRPr="00C65771">
        <w:rPr>
          <w:rFonts w:ascii="Arial" w:eastAsia="Times New Roman" w:hAnsi="Arial" w:cs="Arial"/>
          <w:sz w:val="24"/>
          <w:szCs w:val="24"/>
          <w:lang w:eastAsia="en-GB"/>
        </w:rPr>
        <w:t xml:space="preserve"> by</w:t>
      </w:r>
      <w:r w:rsidR="00092DAD" w:rsidRPr="00C65771">
        <w:rPr>
          <w:rFonts w:ascii="Arial" w:eastAsia="Times New Roman" w:hAnsi="Arial" w:cs="Arial"/>
          <w:sz w:val="24"/>
          <w:szCs w:val="24"/>
          <w:lang w:eastAsia="en-GB"/>
        </w:rPr>
        <w:t xml:space="preserve"> creating a supportive environment where everyone can reach their full potential </w:t>
      </w:r>
      <w:r w:rsidR="006574D5" w:rsidRPr="00C65771">
        <w:rPr>
          <w:rFonts w:ascii="Arial" w:eastAsia="Times New Roman" w:hAnsi="Arial" w:cs="Arial"/>
          <w:sz w:val="24"/>
          <w:szCs w:val="24"/>
          <w:lang w:eastAsia="en-GB"/>
        </w:rPr>
        <w:t xml:space="preserve">and </w:t>
      </w:r>
      <w:r w:rsidR="00092DAD" w:rsidRPr="00C65771">
        <w:rPr>
          <w:rFonts w:ascii="Arial" w:eastAsia="Times New Roman" w:hAnsi="Arial" w:cs="Arial"/>
          <w:sz w:val="24"/>
          <w:szCs w:val="24"/>
          <w:lang w:eastAsia="en-GB"/>
        </w:rPr>
        <w:t xml:space="preserve">by ensuring policies and procedures </w:t>
      </w:r>
      <w:r w:rsidR="006574D5" w:rsidRPr="00C65771">
        <w:rPr>
          <w:rFonts w:ascii="Arial" w:eastAsia="Times New Roman" w:hAnsi="Arial" w:cs="Arial"/>
          <w:sz w:val="24"/>
          <w:szCs w:val="24"/>
          <w:lang w:eastAsia="en-GB"/>
        </w:rPr>
        <w:t xml:space="preserve">to </w:t>
      </w:r>
      <w:r w:rsidR="00092DAD" w:rsidRPr="00C65771">
        <w:rPr>
          <w:rFonts w:ascii="Arial" w:eastAsia="Times New Roman" w:hAnsi="Arial" w:cs="Arial"/>
          <w:sz w:val="24"/>
          <w:szCs w:val="24"/>
          <w:lang w:eastAsia="en-GB"/>
        </w:rPr>
        <w:t xml:space="preserve">support the attraction, selection, retention and promotion of people from a diverse range of candidates on the basis of skills and merit, there is just 2 out of 10 statements that they go by which </w:t>
      </w:r>
      <w:r w:rsidR="006574D5" w:rsidRPr="00C65771">
        <w:rPr>
          <w:rFonts w:ascii="Arial" w:eastAsia="Times New Roman" w:hAnsi="Arial" w:cs="Arial"/>
          <w:sz w:val="24"/>
          <w:szCs w:val="24"/>
          <w:lang w:eastAsia="en-GB"/>
        </w:rPr>
        <w:t xml:space="preserve">can be seen as an </w:t>
      </w:r>
      <w:r w:rsidR="00092DAD" w:rsidRPr="00C65771">
        <w:rPr>
          <w:rFonts w:ascii="Arial" w:eastAsia="Times New Roman" w:hAnsi="Arial" w:cs="Arial"/>
          <w:sz w:val="24"/>
          <w:szCs w:val="24"/>
          <w:lang w:eastAsia="en-GB"/>
        </w:rPr>
        <w:t xml:space="preserve">excellent way to remember how to keep </w:t>
      </w:r>
      <w:r w:rsidR="006574D5" w:rsidRPr="00C65771">
        <w:rPr>
          <w:rFonts w:ascii="Arial" w:eastAsia="Times New Roman" w:hAnsi="Arial" w:cs="Arial"/>
          <w:sz w:val="24"/>
          <w:szCs w:val="24"/>
          <w:lang w:eastAsia="en-GB"/>
        </w:rPr>
        <w:t>on top of being diverse and alive,</w:t>
      </w:r>
      <w:r w:rsidR="00092DAD" w:rsidRPr="00C65771">
        <w:rPr>
          <w:rFonts w:ascii="Arial" w:eastAsia="Times New Roman" w:hAnsi="Arial" w:cs="Arial"/>
          <w:sz w:val="24"/>
          <w:szCs w:val="24"/>
          <w:lang w:eastAsia="en-GB"/>
        </w:rPr>
        <w:t xml:space="preserve"> by referring back to these will make recruiting individuals a more fair process as they have a starting ground of where to start. This helps the company by keeping regular reviews and are updating their systems regularly to be responsive to individuals needs and constantly evolving with the world </w:t>
      </w:r>
      <w:r w:rsidR="00092DAD" w:rsidRPr="00C65771">
        <w:rPr>
          <w:rFonts w:ascii="Arial" w:hAnsi="Arial" w:cs="Arial"/>
          <w:color w:val="000000"/>
          <w:sz w:val="24"/>
          <w:szCs w:val="24"/>
          <w:shd w:val="clear" w:color="auto" w:fill="FFFFFF"/>
        </w:rPr>
        <w:t xml:space="preserve">(Laingorourke.com, 2019). </w:t>
      </w:r>
      <w:r w:rsidR="006574D5" w:rsidRPr="00C65771">
        <w:rPr>
          <w:rFonts w:ascii="Arial" w:hAnsi="Arial" w:cs="Arial"/>
          <w:color w:val="000000"/>
          <w:sz w:val="24"/>
          <w:szCs w:val="24"/>
          <w:shd w:val="clear" w:color="auto" w:fill="FFFFFF"/>
        </w:rPr>
        <w:br/>
      </w:r>
    </w:p>
    <w:p w:rsidR="00AA38CC" w:rsidRPr="00C65771" w:rsidRDefault="001A5028" w:rsidP="00C65771">
      <w:pPr>
        <w:spacing w:line="360" w:lineRule="auto"/>
        <w:rPr>
          <w:rFonts w:ascii="Arial" w:hAnsi="Arial" w:cs="Arial"/>
          <w:sz w:val="24"/>
          <w:szCs w:val="24"/>
        </w:rPr>
      </w:pPr>
      <w:r w:rsidRPr="00C65771">
        <w:rPr>
          <w:rFonts w:ascii="Arial" w:hAnsi="Arial" w:cs="Arial"/>
          <w:sz w:val="24"/>
          <w:szCs w:val="24"/>
        </w:rPr>
        <w:t>P</w:t>
      </w:r>
      <w:r w:rsidR="00092DAD" w:rsidRPr="00C65771">
        <w:rPr>
          <w:rFonts w:ascii="Arial" w:hAnsi="Arial" w:cs="Arial"/>
          <w:sz w:val="24"/>
          <w:szCs w:val="24"/>
        </w:rPr>
        <w:t xml:space="preserve">rofessionals around the world have found a number of underrepresented and protected groups in the UK. the Equality Act 2010 has nine protected characteristics which when employing someone these needs to be considered, age, disability, ethnicity, gender and gender identity or transgender, sexual orientation, religion, marriage and supporting maternity and paternity provisions. </w:t>
      </w:r>
      <w:r w:rsidR="00092DAD" w:rsidRPr="00C65771">
        <w:rPr>
          <w:rFonts w:ascii="Arial" w:hAnsi="Arial" w:cs="Arial"/>
          <w:sz w:val="24"/>
          <w:szCs w:val="24"/>
        </w:rPr>
        <w:br/>
      </w:r>
      <w:r w:rsidR="00092DAD" w:rsidRPr="00C65771">
        <w:rPr>
          <w:rFonts w:ascii="Arial" w:hAnsi="Arial" w:cs="Arial"/>
          <w:sz w:val="24"/>
          <w:szCs w:val="24"/>
          <w:shd w:val="clear" w:color="auto" w:fill="FFFFFF"/>
        </w:rPr>
        <w:t xml:space="preserve">Within each area metrics and benchmarks can cause a lot of problems, in 2016 3.2% of the industry employees were identified as BAME and less than 5% of the employees declared a </w:t>
      </w:r>
      <w:r w:rsidR="00092DAD" w:rsidRPr="00C65771">
        <w:rPr>
          <w:rFonts w:ascii="Arial" w:hAnsi="Arial" w:cs="Arial"/>
          <w:sz w:val="24"/>
          <w:szCs w:val="24"/>
          <w:shd w:val="clear" w:color="auto" w:fill="FFFFFF"/>
        </w:rPr>
        <w:lastRenderedPageBreak/>
        <w:t>disability this will show employers to see if they match the talent communities and seen as discrimination (Redshift EN, 2019).</w:t>
      </w:r>
      <w:r w:rsidR="00092DAD" w:rsidRPr="00C65771">
        <w:rPr>
          <w:rFonts w:ascii="Arial" w:hAnsi="Arial" w:cs="Arial"/>
          <w:sz w:val="24"/>
          <w:szCs w:val="24"/>
          <w:shd w:val="clear" w:color="auto" w:fill="FFFFFF"/>
        </w:rPr>
        <w:br/>
      </w:r>
      <w:r w:rsidR="00092DAD" w:rsidRPr="00C65771">
        <w:rPr>
          <w:rFonts w:ascii="Arial" w:hAnsi="Arial" w:cs="Arial"/>
          <w:sz w:val="24"/>
          <w:szCs w:val="24"/>
        </w:rPr>
        <w:br/>
      </w:r>
      <w:r w:rsidR="00092DAD" w:rsidRPr="00C65771">
        <w:rPr>
          <w:rFonts w:ascii="Arial" w:hAnsi="Arial" w:cs="Arial"/>
          <w:sz w:val="24"/>
          <w:szCs w:val="24"/>
          <w:shd w:val="clear" w:color="auto" w:fill="FFFFFF"/>
        </w:rPr>
        <w:t xml:space="preserve">With having a diverse workplace comes many of benefits a few are </w:t>
      </w:r>
      <w:r w:rsidR="00092DAD" w:rsidRPr="00C65771">
        <w:rPr>
          <w:rFonts w:ascii="Arial" w:hAnsi="Arial" w:cs="Arial"/>
          <w:sz w:val="24"/>
          <w:szCs w:val="24"/>
        </w:rPr>
        <w:t>when hiring employees, it should go beyond just physical characteristics by looking at different varieties of ideas and aspects will lead to, recruiting the best talents if applications are open to all individuals not just a minor group, employees will feel content that they have been employed based only on their skills and abilities.</w:t>
      </w:r>
      <w:r w:rsidR="00573C59" w:rsidRPr="00C65771">
        <w:rPr>
          <w:rFonts w:ascii="Arial" w:hAnsi="Arial" w:cs="Arial"/>
          <w:sz w:val="24"/>
          <w:szCs w:val="24"/>
        </w:rPr>
        <w:br/>
      </w:r>
      <w:r w:rsidR="00573C59" w:rsidRPr="00C65771">
        <w:rPr>
          <w:rFonts w:ascii="Arial" w:hAnsi="Arial" w:cs="Arial"/>
          <w:sz w:val="24"/>
          <w:szCs w:val="24"/>
        </w:rPr>
        <w:br/>
      </w:r>
      <w:r w:rsidR="007D3F50" w:rsidRPr="00C65771">
        <w:rPr>
          <w:rFonts w:ascii="Arial" w:hAnsi="Arial" w:cs="Arial"/>
          <w:sz w:val="24"/>
          <w:szCs w:val="24"/>
        </w:rPr>
        <w:t>M</w:t>
      </w:r>
      <w:r w:rsidR="00750F45" w:rsidRPr="00C65771">
        <w:rPr>
          <w:rFonts w:ascii="Arial" w:hAnsi="Arial" w:cs="Arial"/>
          <w:sz w:val="24"/>
          <w:szCs w:val="24"/>
        </w:rPr>
        <w:t>arketing within this industry is</w:t>
      </w:r>
      <w:r w:rsidR="007D3F50" w:rsidRPr="00C65771">
        <w:rPr>
          <w:rFonts w:ascii="Arial" w:hAnsi="Arial" w:cs="Arial"/>
          <w:sz w:val="24"/>
          <w:szCs w:val="24"/>
        </w:rPr>
        <w:t xml:space="preserve"> massively </w:t>
      </w:r>
      <w:r w:rsidR="00017E7F" w:rsidRPr="00C65771">
        <w:rPr>
          <w:rFonts w:ascii="Arial" w:hAnsi="Arial" w:cs="Arial"/>
          <w:sz w:val="24"/>
          <w:szCs w:val="24"/>
        </w:rPr>
        <w:t>needed, there is not a lot of advertising on the construction industry as a whole, by implementing these marketing tools can help promot</w:t>
      </w:r>
      <w:r w:rsidR="007D3F50" w:rsidRPr="00C65771">
        <w:rPr>
          <w:rFonts w:ascii="Arial" w:hAnsi="Arial" w:cs="Arial"/>
          <w:sz w:val="24"/>
          <w:szCs w:val="24"/>
        </w:rPr>
        <w:t xml:space="preserve">e job offers which can put other companies at a huge advantage in the generation today, by putting your company out there to the world through </w:t>
      </w:r>
      <w:r w:rsidR="000A3022" w:rsidRPr="00C65771">
        <w:rPr>
          <w:rFonts w:ascii="Arial" w:hAnsi="Arial" w:cs="Arial"/>
          <w:sz w:val="24"/>
          <w:szCs w:val="24"/>
        </w:rPr>
        <w:t>advertising</w:t>
      </w:r>
      <w:r w:rsidR="007D3F50" w:rsidRPr="00C65771">
        <w:rPr>
          <w:rFonts w:ascii="Arial" w:hAnsi="Arial" w:cs="Arial"/>
          <w:sz w:val="24"/>
          <w:szCs w:val="24"/>
        </w:rPr>
        <w:t xml:space="preserve"> can bring both positive and negative feedback, many companies have received bad backlash from not being ‘</w:t>
      </w:r>
      <w:r w:rsidR="000A3022" w:rsidRPr="00C65771">
        <w:rPr>
          <w:rFonts w:ascii="Arial" w:hAnsi="Arial" w:cs="Arial"/>
          <w:sz w:val="24"/>
          <w:szCs w:val="24"/>
        </w:rPr>
        <w:t>’diverse</w:t>
      </w:r>
      <w:r w:rsidR="007D3F50" w:rsidRPr="00C65771">
        <w:rPr>
          <w:rFonts w:ascii="Arial" w:hAnsi="Arial" w:cs="Arial"/>
          <w:sz w:val="24"/>
          <w:szCs w:val="24"/>
        </w:rPr>
        <w:t xml:space="preserve">’’  </w:t>
      </w:r>
      <w:r w:rsidR="000A3022" w:rsidRPr="00C65771">
        <w:rPr>
          <w:rFonts w:ascii="Arial" w:hAnsi="Arial" w:cs="Arial"/>
          <w:sz w:val="24"/>
          <w:szCs w:val="24"/>
        </w:rPr>
        <w:t>an example being</w:t>
      </w:r>
      <w:r w:rsidR="00AA38CC" w:rsidRPr="00C65771">
        <w:rPr>
          <w:rFonts w:ascii="Arial" w:hAnsi="Arial" w:cs="Arial"/>
          <w:sz w:val="24"/>
          <w:szCs w:val="24"/>
        </w:rPr>
        <w:t xml:space="preserve"> </w:t>
      </w:r>
      <w:r w:rsidR="00AA38CC" w:rsidRPr="00C65771">
        <w:rPr>
          <w:rFonts w:ascii="Arial" w:hAnsi="Arial" w:cs="Arial"/>
          <w:sz w:val="24"/>
          <w:szCs w:val="24"/>
        </w:rPr>
        <w:t xml:space="preserve">Volkswagen’s electric eGolf’s Vehicle was showing a number of scenes which included a man and women being in a tent on a sheer cliff face, two males’ astronauts, a male para-athlete and then a woman sitting on a bench next to a pram. The quote of the advertisement was </w:t>
      </w:r>
      <w:r w:rsidR="00AA38CC" w:rsidRPr="00C65771">
        <w:rPr>
          <w:rFonts w:ascii="Arial" w:hAnsi="Arial" w:cs="Arial"/>
          <w:color w:val="121212"/>
          <w:sz w:val="24"/>
          <w:szCs w:val="24"/>
        </w:rPr>
        <w:t xml:space="preserve">“When we learn to adapt we can achieve anything.” The complains aroused was the advertisement was showing men doing adventurous activities and unlike the male the female rock climber was seen as passive as she was asleep, and the women sitting next to the pram was portrayed of a stereo typical care role. The ASA said that the advertisement was presenting gender stereotypes in a way that is more than likely to cause harm </w:t>
      </w:r>
      <w:r w:rsidR="00AA38CC" w:rsidRPr="00C65771">
        <w:rPr>
          <w:rFonts w:ascii="Arial" w:hAnsi="Arial" w:cs="Arial"/>
          <w:color w:val="000000"/>
          <w:sz w:val="24"/>
          <w:szCs w:val="24"/>
          <w:shd w:val="clear" w:color="auto" w:fill="FFFFFF"/>
        </w:rPr>
        <w:t>(</w:t>
      </w:r>
      <w:proofErr w:type="spellStart"/>
      <w:r w:rsidR="00AA38CC" w:rsidRPr="00C65771">
        <w:rPr>
          <w:rFonts w:ascii="Arial" w:hAnsi="Arial" w:cs="Arial"/>
          <w:color w:val="000000"/>
          <w:sz w:val="24"/>
          <w:szCs w:val="24"/>
          <w:shd w:val="clear" w:color="auto" w:fill="FFFFFF"/>
        </w:rPr>
        <w:t>Sweney</w:t>
      </w:r>
      <w:proofErr w:type="spellEnd"/>
      <w:r w:rsidR="00AA38CC" w:rsidRPr="00C65771">
        <w:rPr>
          <w:rFonts w:ascii="Arial" w:hAnsi="Arial" w:cs="Arial"/>
          <w:color w:val="000000"/>
          <w:sz w:val="24"/>
          <w:szCs w:val="24"/>
          <w:shd w:val="clear" w:color="auto" w:fill="FFFFFF"/>
        </w:rPr>
        <w:t xml:space="preserve">, 2019). </w:t>
      </w:r>
    </w:p>
    <w:p w:rsidR="00AA38CC" w:rsidRPr="00C65771" w:rsidRDefault="00AA38CC" w:rsidP="00C65771">
      <w:pPr>
        <w:spacing w:line="360" w:lineRule="auto"/>
        <w:rPr>
          <w:rFonts w:ascii="Arial" w:hAnsi="Arial" w:cs="Arial"/>
          <w:sz w:val="24"/>
          <w:szCs w:val="24"/>
        </w:rPr>
      </w:pPr>
      <w:r w:rsidRPr="00C65771">
        <w:rPr>
          <w:rFonts w:ascii="Arial" w:hAnsi="Arial" w:cs="Arial"/>
          <w:color w:val="121212"/>
          <w:sz w:val="24"/>
          <w:szCs w:val="24"/>
        </w:rPr>
        <w:t xml:space="preserve">This is one of many examples of how advertisements not being lawful can affect companies and more so with the construction companies today as there is already big stigma around the gender diverse areas so it could be seen this is why there is not as much advertisements on the construction sector being put out there as companies may be seen as struggling to put a diverse message out there to encourage new employees to join the industry. </w:t>
      </w:r>
    </w:p>
    <w:p w:rsidR="006574D5" w:rsidRPr="00C65771" w:rsidRDefault="00617BC6" w:rsidP="00C65771">
      <w:pPr>
        <w:spacing w:line="360" w:lineRule="auto"/>
        <w:rPr>
          <w:rFonts w:ascii="Arial" w:hAnsi="Arial" w:cs="Arial"/>
          <w:color w:val="000000"/>
          <w:sz w:val="24"/>
          <w:szCs w:val="24"/>
          <w:shd w:val="clear" w:color="auto" w:fill="FFFFFF"/>
        </w:rPr>
      </w:pPr>
      <w:r w:rsidRPr="00C65771">
        <w:rPr>
          <w:rFonts w:ascii="Arial" w:hAnsi="Arial" w:cs="Arial"/>
          <w:color w:val="000000"/>
          <w:sz w:val="24"/>
          <w:szCs w:val="24"/>
          <w:shd w:val="clear" w:color="auto" w:fill="FFFFFF"/>
        </w:rPr>
        <w:t xml:space="preserve">(Rogers, 2016) states that companies that fail to </w:t>
      </w:r>
      <w:r w:rsidR="00655D6D" w:rsidRPr="00C65771">
        <w:rPr>
          <w:rFonts w:ascii="Arial" w:hAnsi="Arial" w:cs="Arial"/>
          <w:color w:val="000000"/>
          <w:sz w:val="24"/>
          <w:szCs w:val="24"/>
          <w:shd w:val="clear" w:color="auto" w:fill="FFFFFF"/>
        </w:rPr>
        <w:t>participate</w:t>
      </w:r>
      <w:r w:rsidRPr="00C65771">
        <w:rPr>
          <w:rFonts w:ascii="Arial" w:hAnsi="Arial" w:cs="Arial"/>
          <w:color w:val="000000"/>
          <w:sz w:val="24"/>
          <w:szCs w:val="24"/>
          <w:shd w:val="clear" w:color="auto" w:fill="FFFFFF"/>
        </w:rPr>
        <w:t xml:space="preserve"> with </w:t>
      </w:r>
      <w:r w:rsidR="00837E4A" w:rsidRPr="00C65771">
        <w:rPr>
          <w:rFonts w:ascii="Arial" w:hAnsi="Arial" w:cs="Arial"/>
          <w:color w:val="000000"/>
          <w:sz w:val="24"/>
          <w:szCs w:val="24"/>
          <w:shd w:val="clear" w:color="auto" w:fill="FFFFFF"/>
        </w:rPr>
        <w:t>the diversity issue could be</w:t>
      </w:r>
      <w:r w:rsidR="006574D5" w:rsidRPr="00C65771">
        <w:rPr>
          <w:rFonts w:ascii="Arial" w:hAnsi="Arial" w:cs="Arial"/>
          <w:color w:val="000000"/>
          <w:sz w:val="24"/>
          <w:szCs w:val="24"/>
          <w:shd w:val="clear" w:color="auto" w:fill="FFFFFF"/>
        </w:rPr>
        <w:t xml:space="preserve"> seen as</w:t>
      </w:r>
      <w:r w:rsidR="00837E4A" w:rsidRPr="00C65771">
        <w:rPr>
          <w:rFonts w:ascii="Arial" w:hAnsi="Arial" w:cs="Arial"/>
          <w:color w:val="000000"/>
          <w:sz w:val="24"/>
          <w:szCs w:val="24"/>
          <w:shd w:val="clear" w:color="auto" w:fill="FFFFFF"/>
        </w:rPr>
        <w:t xml:space="preserve"> brand damaging for some, according a report by Lloyds 65% of respondents say that they will feel more favourable with a company that will reflect diversity in advertising, while the 67% that was surveyed expected advertisers to represent diverse aspects of the society. The reasoning some may say that not being more diverse with advertising the reasoning being it is down to the relative diversity within the industry. If the media was to be more diverse there will be much more ideas out there in able to implement the ideas within adverting. (Rogers, 2016) suggests that creative departments are dominated by white men and yet diversity leads to more creativity. So, for individuals making advertisements would lead the way.</w:t>
      </w:r>
    </w:p>
    <w:p w:rsidR="008B4ADA" w:rsidRPr="00C65771" w:rsidRDefault="008470FE" w:rsidP="00C65771">
      <w:pPr>
        <w:spacing w:line="360" w:lineRule="auto"/>
        <w:rPr>
          <w:rFonts w:ascii="Arial" w:hAnsi="Arial" w:cs="Arial"/>
          <w:sz w:val="24"/>
          <w:szCs w:val="24"/>
        </w:rPr>
      </w:pPr>
      <w:r w:rsidRPr="00C65771">
        <w:rPr>
          <w:rFonts w:ascii="Arial" w:hAnsi="Arial" w:cs="Arial"/>
          <w:color w:val="000000"/>
          <w:sz w:val="24"/>
          <w:szCs w:val="24"/>
          <w:shd w:val="clear" w:color="auto" w:fill="FFFFFF"/>
        </w:rPr>
        <w:br/>
      </w:r>
      <w:r w:rsidR="008B4ADA" w:rsidRPr="00C65771">
        <w:rPr>
          <w:rFonts w:ascii="Arial" w:hAnsi="Arial" w:cs="Arial"/>
          <w:sz w:val="24"/>
          <w:szCs w:val="24"/>
        </w:rPr>
        <w:t xml:space="preserve">The advertising standards authority (ASA) has now banned adverts that will support any negative gender stereotypes as it is said to limit any aspirations, choices and opportunities of young individuals and adults. And these adverts are also giving in to the lack of gender equality in today’s society. there are new guidelines from the ASA to remove negative ads this can be a more positive outcome for companies to focus more on gender quality as it will enable them to think more about what is being promoted. Research has been conducted for some time that shows that the media supporting any negative gender stereotypes will give a negative influence on women’s aspirations and outcomes so this change in advertising is seen to be a good way in rebalancing </w:t>
      </w:r>
      <w:r w:rsidR="008B4ADA" w:rsidRPr="00C65771">
        <w:rPr>
          <w:rFonts w:ascii="Arial" w:hAnsi="Arial" w:cs="Arial"/>
          <w:color w:val="000000"/>
          <w:sz w:val="24"/>
          <w:szCs w:val="24"/>
          <w:shd w:val="clear" w:color="auto" w:fill="FFFFFF"/>
        </w:rPr>
        <w:t>(</w:t>
      </w:r>
      <w:proofErr w:type="spellStart"/>
      <w:r w:rsidR="008B4ADA" w:rsidRPr="00C65771">
        <w:rPr>
          <w:rFonts w:ascii="Arial" w:hAnsi="Arial" w:cs="Arial"/>
          <w:color w:val="000000"/>
          <w:sz w:val="24"/>
          <w:szCs w:val="24"/>
          <w:shd w:val="clear" w:color="auto" w:fill="FFFFFF"/>
        </w:rPr>
        <w:t>Gean</w:t>
      </w:r>
      <w:proofErr w:type="spellEnd"/>
      <w:r w:rsidR="008B4ADA" w:rsidRPr="00C65771">
        <w:rPr>
          <w:rFonts w:ascii="Arial" w:hAnsi="Arial" w:cs="Arial"/>
          <w:color w:val="000000"/>
          <w:sz w:val="24"/>
          <w:szCs w:val="24"/>
          <w:shd w:val="clear" w:color="auto" w:fill="FFFFFF"/>
        </w:rPr>
        <w:t>, 2019)</w:t>
      </w:r>
      <w:r w:rsidR="008B4ADA" w:rsidRPr="00C65771">
        <w:rPr>
          <w:rFonts w:ascii="Arial" w:hAnsi="Arial" w:cs="Arial"/>
          <w:sz w:val="24"/>
          <w:szCs w:val="24"/>
        </w:rPr>
        <w:t xml:space="preserve">. </w:t>
      </w:r>
    </w:p>
    <w:p w:rsidR="001D5A2E" w:rsidRPr="00C65771" w:rsidRDefault="00A959EE"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lastRenderedPageBreak/>
        <w:t>Some key areas of not implementing diversity can have a major effect of companies and individuals</w:t>
      </w:r>
      <w:r w:rsidR="00750F45" w:rsidRPr="00C65771">
        <w:rPr>
          <w:rFonts w:ascii="Arial" w:hAnsi="Arial" w:cs="Arial"/>
          <w:sz w:val="24"/>
          <w:szCs w:val="24"/>
          <w:shd w:val="clear" w:color="auto" w:fill="FFFFFF"/>
        </w:rPr>
        <w:t>.</w:t>
      </w:r>
      <w:r w:rsidR="00436129" w:rsidRPr="00C65771">
        <w:rPr>
          <w:rFonts w:ascii="Arial" w:hAnsi="Arial" w:cs="Arial"/>
          <w:sz w:val="24"/>
          <w:szCs w:val="24"/>
          <w:shd w:val="clear" w:color="auto" w:fill="FFFFFF"/>
        </w:rPr>
        <w:t xml:space="preserve"> S</w:t>
      </w:r>
      <w:r w:rsidRPr="00C65771">
        <w:rPr>
          <w:rFonts w:ascii="Arial" w:hAnsi="Arial" w:cs="Arial"/>
          <w:sz w:val="24"/>
          <w:szCs w:val="24"/>
          <w:shd w:val="clear" w:color="auto" w:fill="FFFFFF"/>
        </w:rPr>
        <w:t xml:space="preserve">tudies will show how much it can affect all areas by just not putting some things into consideration it will have a </w:t>
      </w:r>
      <w:r w:rsidR="00750F45" w:rsidRPr="00C65771">
        <w:rPr>
          <w:rFonts w:ascii="Arial" w:hAnsi="Arial" w:cs="Arial"/>
          <w:sz w:val="24"/>
          <w:szCs w:val="24"/>
          <w:shd w:val="clear" w:color="auto" w:fill="FFFFFF"/>
        </w:rPr>
        <w:t>knock-on</w:t>
      </w:r>
      <w:r w:rsidRPr="00C65771">
        <w:rPr>
          <w:rFonts w:ascii="Arial" w:hAnsi="Arial" w:cs="Arial"/>
          <w:sz w:val="24"/>
          <w:szCs w:val="24"/>
          <w:shd w:val="clear" w:color="auto" w:fill="FFFFFF"/>
        </w:rPr>
        <w:t xml:space="preserve"> effect.</w:t>
      </w:r>
      <w:r w:rsidR="00436129" w:rsidRPr="00C65771">
        <w:rPr>
          <w:rFonts w:ascii="Arial" w:hAnsi="Arial" w:cs="Arial"/>
          <w:sz w:val="24"/>
          <w:szCs w:val="24"/>
          <w:shd w:val="clear" w:color="auto" w:fill="FFFFFF"/>
        </w:rPr>
        <w:t xml:space="preserve"> </w:t>
      </w:r>
    </w:p>
    <w:p w:rsidR="00545C7A" w:rsidRPr="00C65771" w:rsidRDefault="001D5A2E"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t xml:space="preserve">There are different issues within diversity being gender, disability, race, colour and religion etc for the company and industry chosen </w:t>
      </w:r>
      <w:r w:rsidR="00A959EE" w:rsidRPr="00C65771">
        <w:rPr>
          <w:rFonts w:ascii="Arial" w:hAnsi="Arial" w:cs="Arial"/>
          <w:sz w:val="24"/>
          <w:szCs w:val="24"/>
          <w:shd w:val="clear" w:color="auto" w:fill="FFFFFF"/>
        </w:rPr>
        <w:t xml:space="preserve">throughout this report will be gender discrimination as it is a big area and most relevant for the industry and company </w:t>
      </w:r>
      <w:r w:rsidR="006574D5" w:rsidRPr="00C65771">
        <w:rPr>
          <w:rFonts w:ascii="Arial" w:hAnsi="Arial" w:cs="Arial"/>
          <w:sz w:val="24"/>
          <w:szCs w:val="24"/>
          <w:shd w:val="clear" w:color="auto" w:fill="FFFFFF"/>
        </w:rPr>
        <w:t>focused on</w:t>
      </w:r>
      <w:r w:rsidR="00A959EE" w:rsidRPr="00C65771">
        <w:rPr>
          <w:rFonts w:ascii="Arial" w:hAnsi="Arial" w:cs="Arial"/>
          <w:sz w:val="24"/>
          <w:szCs w:val="24"/>
          <w:shd w:val="clear" w:color="auto" w:fill="FFFFFF"/>
        </w:rPr>
        <w:t>.</w:t>
      </w:r>
      <w:r w:rsidRPr="00C65771">
        <w:rPr>
          <w:rFonts w:ascii="Arial" w:hAnsi="Arial" w:cs="Arial"/>
          <w:sz w:val="24"/>
          <w:szCs w:val="24"/>
          <w:shd w:val="clear" w:color="auto" w:fill="FFFFFF"/>
        </w:rPr>
        <w:br/>
      </w:r>
      <w:r w:rsidR="006574D5" w:rsidRPr="00C65771">
        <w:rPr>
          <w:rFonts w:ascii="Arial" w:hAnsi="Arial" w:cs="Arial"/>
          <w:sz w:val="24"/>
          <w:szCs w:val="24"/>
          <w:shd w:val="clear" w:color="auto" w:fill="FFFFFF"/>
        </w:rPr>
        <w:t>C</w:t>
      </w:r>
      <w:r w:rsidR="00A959EE" w:rsidRPr="00C65771">
        <w:rPr>
          <w:rFonts w:ascii="Arial" w:hAnsi="Arial" w:cs="Arial"/>
          <w:sz w:val="24"/>
          <w:szCs w:val="24"/>
          <w:shd w:val="clear" w:color="auto" w:fill="FFFFFF"/>
        </w:rPr>
        <w:t>onstruction</w:t>
      </w:r>
      <w:r w:rsidR="006574D5" w:rsidRPr="00C65771">
        <w:rPr>
          <w:rFonts w:ascii="Arial" w:hAnsi="Arial" w:cs="Arial"/>
          <w:sz w:val="24"/>
          <w:szCs w:val="24"/>
          <w:shd w:val="clear" w:color="auto" w:fill="FFFFFF"/>
        </w:rPr>
        <w:t xml:space="preserve"> today there</w:t>
      </w:r>
      <w:r w:rsidR="00A959EE" w:rsidRPr="00C65771">
        <w:rPr>
          <w:rFonts w:ascii="Arial" w:hAnsi="Arial" w:cs="Arial"/>
          <w:sz w:val="24"/>
          <w:szCs w:val="24"/>
          <w:shd w:val="clear" w:color="auto" w:fill="FFFFFF"/>
        </w:rPr>
        <w:t xml:space="preserve"> is a very slow performance in women being in the industry and being on site. There are many senior positions which are not being filled with women</w:t>
      </w:r>
      <w:r w:rsidR="006574D5" w:rsidRPr="00C65771">
        <w:rPr>
          <w:rFonts w:ascii="Arial" w:hAnsi="Arial" w:cs="Arial"/>
          <w:sz w:val="24"/>
          <w:szCs w:val="24"/>
          <w:shd w:val="clear" w:color="auto" w:fill="FFFFFF"/>
        </w:rPr>
        <w:t xml:space="preserve"> and this will come </w:t>
      </w:r>
      <w:r w:rsidR="00A959EE" w:rsidRPr="00C65771">
        <w:rPr>
          <w:rFonts w:ascii="Arial" w:hAnsi="Arial" w:cs="Arial"/>
          <w:sz w:val="24"/>
          <w:szCs w:val="24"/>
          <w:shd w:val="clear" w:color="auto" w:fill="FFFFFF"/>
        </w:rPr>
        <w:t xml:space="preserve">from many years ago there has always been a big talk around women should stay at home and look after the children, which is </w:t>
      </w:r>
      <w:r w:rsidR="006574D5" w:rsidRPr="00C65771">
        <w:rPr>
          <w:rFonts w:ascii="Arial" w:hAnsi="Arial" w:cs="Arial"/>
          <w:sz w:val="24"/>
          <w:szCs w:val="24"/>
          <w:shd w:val="clear" w:color="auto" w:fill="FFFFFF"/>
        </w:rPr>
        <w:t xml:space="preserve">seen as being </w:t>
      </w:r>
      <w:r w:rsidR="00A959EE" w:rsidRPr="00C65771">
        <w:rPr>
          <w:rFonts w:ascii="Arial" w:hAnsi="Arial" w:cs="Arial"/>
          <w:sz w:val="24"/>
          <w:szCs w:val="24"/>
          <w:shd w:val="clear" w:color="auto" w:fill="FFFFFF"/>
        </w:rPr>
        <w:t>stereotypical</w:t>
      </w:r>
      <w:r w:rsidR="006574D5" w:rsidRPr="00C65771">
        <w:rPr>
          <w:rFonts w:ascii="Arial" w:hAnsi="Arial" w:cs="Arial"/>
          <w:sz w:val="24"/>
          <w:szCs w:val="24"/>
          <w:shd w:val="clear" w:color="auto" w:fill="FFFFFF"/>
        </w:rPr>
        <w:t>. This statement</w:t>
      </w:r>
      <w:r w:rsidR="00A959EE" w:rsidRPr="00C65771">
        <w:rPr>
          <w:rFonts w:ascii="Arial" w:hAnsi="Arial" w:cs="Arial"/>
          <w:sz w:val="24"/>
          <w:szCs w:val="24"/>
          <w:shd w:val="clear" w:color="auto" w:fill="FFFFFF"/>
        </w:rPr>
        <w:t xml:space="preserve"> can come down to lack of role models as from young ages children are encouraged to play with toys girls will play with dolls and boys will play with trucks and this will repeat throughout school years as boys are pushed towards trades like carpentry, welding and plumbing and girls are pushed towards healthcare, cosmetology and education</w:t>
      </w:r>
      <w:r w:rsidR="006574D5" w:rsidRPr="00C65771">
        <w:rPr>
          <w:rFonts w:ascii="Arial" w:hAnsi="Arial" w:cs="Arial"/>
          <w:sz w:val="24"/>
          <w:szCs w:val="24"/>
          <w:shd w:val="clear" w:color="auto" w:fill="FFFFFF"/>
        </w:rPr>
        <w:t>. T</w:t>
      </w:r>
      <w:r w:rsidR="00A959EE" w:rsidRPr="00C65771">
        <w:rPr>
          <w:rFonts w:ascii="Arial" w:hAnsi="Arial" w:cs="Arial"/>
          <w:sz w:val="24"/>
          <w:szCs w:val="24"/>
          <w:shd w:val="clear" w:color="auto" w:fill="FFFFFF"/>
        </w:rPr>
        <w:t xml:space="preserve">he availability of vocational education has been decreasing slowly over the past 50 years (#KeepCraftAlive, 2019). </w:t>
      </w:r>
      <w:r w:rsidR="006574D5" w:rsidRPr="00C65771">
        <w:rPr>
          <w:rFonts w:ascii="Arial" w:hAnsi="Arial" w:cs="Arial"/>
          <w:sz w:val="24"/>
          <w:szCs w:val="24"/>
          <w:shd w:val="clear" w:color="auto" w:fill="FFFFFF"/>
        </w:rPr>
        <w:br/>
      </w:r>
      <w:r w:rsidR="00A959EE" w:rsidRPr="00C65771">
        <w:rPr>
          <w:rFonts w:ascii="Arial" w:hAnsi="Arial" w:cs="Arial"/>
          <w:sz w:val="24"/>
          <w:szCs w:val="24"/>
          <w:shd w:val="clear" w:color="auto" w:fill="FFFFFF"/>
        </w:rPr>
        <w:br/>
      </w:r>
      <w:r w:rsidR="00A959EE" w:rsidRPr="00C65771">
        <w:rPr>
          <w:rFonts w:ascii="Arial" w:hAnsi="Arial" w:cs="Arial"/>
          <w:noProof/>
          <w:sz w:val="24"/>
          <w:szCs w:val="24"/>
          <w:lang w:eastAsia="en-GB"/>
        </w:rPr>
        <w:drawing>
          <wp:inline distT="0" distB="0" distL="0" distR="0" wp14:anchorId="6930C929" wp14:editId="0FA2156B">
            <wp:extent cx="5088224" cy="1964055"/>
            <wp:effectExtent l="0" t="0" r="0" b="0"/>
            <wp:docPr id="1" name="Picture 1" descr="https://images.theconversation.com/files/203196/original/file-20180124-72600-a7y42l.png?ixlib=rb-1.1.0&amp;q=45&amp;auto=format&amp;w=1000&amp;fit=c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theconversation.com/files/203196/original/file-20180124-72600-a7y42l.png?ixlib=rb-1.1.0&amp;q=45&amp;auto=format&amp;w=1000&amp;fit=cl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840" cy="1980891"/>
                    </a:xfrm>
                    <a:prstGeom prst="rect">
                      <a:avLst/>
                    </a:prstGeom>
                    <a:noFill/>
                    <a:ln>
                      <a:noFill/>
                    </a:ln>
                  </pic:spPr>
                </pic:pic>
              </a:graphicData>
            </a:graphic>
          </wp:inline>
        </w:drawing>
      </w:r>
      <w:r w:rsidR="006574D5" w:rsidRPr="00C65771">
        <w:rPr>
          <w:rFonts w:ascii="Arial" w:hAnsi="Arial" w:cs="Arial"/>
          <w:sz w:val="24"/>
          <w:szCs w:val="24"/>
          <w:shd w:val="clear" w:color="auto" w:fill="FFFFFF"/>
        </w:rPr>
        <w:br/>
        <w:t>figure 1: S</w:t>
      </w:r>
      <w:r w:rsidR="006574D5" w:rsidRPr="00C65771">
        <w:rPr>
          <w:rFonts w:ascii="Arial" w:hAnsi="Arial" w:cs="Arial"/>
          <w:sz w:val="24"/>
          <w:szCs w:val="24"/>
          <w:shd w:val="clear" w:color="auto" w:fill="FFFFFF"/>
        </w:rPr>
        <w:t>howing just the small minority of female workers in the industry</w:t>
      </w:r>
      <w:r w:rsidR="00A959EE" w:rsidRPr="00C65771">
        <w:rPr>
          <w:rFonts w:ascii="Arial" w:hAnsi="Arial" w:cs="Arial"/>
          <w:sz w:val="24"/>
          <w:szCs w:val="24"/>
          <w:shd w:val="clear" w:color="auto" w:fill="FFFFFF"/>
        </w:rPr>
        <w:br/>
        <w:t>(The Conversation, 2019).</w:t>
      </w:r>
      <w:r w:rsidR="00750F45" w:rsidRPr="00C65771">
        <w:rPr>
          <w:rFonts w:ascii="Arial" w:hAnsi="Arial" w:cs="Arial"/>
          <w:sz w:val="24"/>
          <w:szCs w:val="24"/>
          <w:shd w:val="clear" w:color="auto" w:fill="FFFFFF"/>
        </w:rPr>
        <w:br/>
      </w:r>
      <w:r w:rsidR="00A959EE" w:rsidRPr="00C65771">
        <w:rPr>
          <w:rFonts w:ascii="Arial" w:hAnsi="Arial" w:cs="Arial"/>
          <w:sz w:val="24"/>
          <w:szCs w:val="24"/>
          <w:shd w:val="clear" w:color="auto" w:fill="FFFFFF"/>
        </w:rPr>
        <w:t>The industry is the most male dominated sector and overseas it is getting even worse with gender segregation with only 12% of women within the workforce rather than 10 years ago being 17%.</w:t>
      </w:r>
      <w:r w:rsidR="006574D5" w:rsidRPr="00C65771">
        <w:rPr>
          <w:rFonts w:ascii="Arial" w:hAnsi="Arial" w:cs="Arial"/>
          <w:sz w:val="24"/>
          <w:szCs w:val="24"/>
          <w:shd w:val="clear" w:color="auto" w:fill="FFFFFF"/>
        </w:rPr>
        <w:t xml:space="preserve"> </w:t>
      </w:r>
      <w:r w:rsidR="00A959EE" w:rsidRPr="00C65771">
        <w:rPr>
          <w:rFonts w:ascii="Arial" w:hAnsi="Arial" w:cs="Arial"/>
          <w:sz w:val="24"/>
          <w:szCs w:val="24"/>
          <w:shd w:val="clear" w:color="auto" w:fill="FFFFFF"/>
        </w:rPr>
        <w:t>Men work more on technical operational roles rather than women who are within junior supporting roles being human resources or marketing and women leave the construction sector 39% faster than the male colleagues (Smith, 2019).</w:t>
      </w:r>
      <w:r w:rsidR="00750F45" w:rsidRPr="00C65771">
        <w:rPr>
          <w:rFonts w:ascii="Arial" w:hAnsi="Arial" w:cs="Arial"/>
          <w:sz w:val="24"/>
          <w:szCs w:val="24"/>
          <w:shd w:val="clear" w:color="auto" w:fill="FFFFFF"/>
        </w:rPr>
        <w:br/>
      </w:r>
      <w:r w:rsidR="00AA38CC" w:rsidRPr="00C65771">
        <w:rPr>
          <w:rFonts w:ascii="Arial" w:hAnsi="Arial" w:cs="Arial"/>
          <w:sz w:val="24"/>
          <w:szCs w:val="24"/>
          <w:shd w:val="clear" w:color="auto" w:fill="FFFFFF"/>
        </w:rPr>
        <w:br/>
      </w:r>
      <w:r w:rsidR="00545C7A" w:rsidRPr="00C65771">
        <w:rPr>
          <w:rFonts w:ascii="Arial" w:hAnsi="Arial" w:cs="Arial"/>
          <w:sz w:val="24"/>
          <w:szCs w:val="24"/>
        </w:rPr>
        <w:t xml:space="preserve">The Geena Davis institute on gender in the media was working with Google, they studied around 2,000 different English- language advertisements, the findings showed between the years 2006 and 2016 that the number of female individuals in video advertisements sustained fundamentally untouched. It was seen that the screen time on men had a fourfold that of women, and the men speaking was around seven times as often as the women did. Advertisements that only featured men were accounted for around a quarter of all adverts, those that only included women made up 5% of the total </w:t>
      </w:r>
      <w:r w:rsidR="00545C7A" w:rsidRPr="00C65771">
        <w:rPr>
          <w:rFonts w:ascii="Arial" w:hAnsi="Arial" w:cs="Arial"/>
          <w:color w:val="000000"/>
          <w:sz w:val="24"/>
          <w:szCs w:val="24"/>
          <w:shd w:val="clear" w:color="auto" w:fill="FFFFFF"/>
        </w:rPr>
        <w:t>(</w:t>
      </w:r>
      <w:proofErr w:type="spellStart"/>
      <w:r w:rsidR="00545C7A" w:rsidRPr="00C65771">
        <w:rPr>
          <w:rFonts w:ascii="Arial" w:hAnsi="Arial" w:cs="Arial"/>
          <w:color w:val="000000"/>
          <w:sz w:val="24"/>
          <w:szCs w:val="24"/>
          <w:shd w:val="clear" w:color="auto" w:fill="FFFFFF"/>
        </w:rPr>
        <w:t>Safronova</w:t>
      </w:r>
      <w:proofErr w:type="spellEnd"/>
      <w:r w:rsidR="00545C7A" w:rsidRPr="00C65771">
        <w:rPr>
          <w:rFonts w:ascii="Arial" w:hAnsi="Arial" w:cs="Arial"/>
          <w:color w:val="000000"/>
          <w:sz w:val="24"/>
          <w:szCs w:val="24"/>
          <w:shd w:val="clear" w:color="auto" w:fill="FFFFFF"/>
        </w:rPr>
        <w:t xml:space="preserve">, 2019). </w:t>
      </w:r>
    </w:p>
    <w:p w:rsidR="00147BE2" w:rsidRPr="00C65771" w:rsidRDefault="00A959EE"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lastRenderedPageBreak/>
        <w:t>Stakeholders said gender is one of the priority issue for action and others say it is already being dealt with but from researching different articles, an argument from the guardian state that the construction industry is becoming increasingly gender-segregated, Louise Chappell went onto a work site and was handed a pink hard hat as she was on site with 2,000 workers she was the only person with this hat making her stand out which she felt discriminated, Chappell was involved in project with university of South Wales who shared their findings on the industry, which was herself and another colleague Adam a male who was treated fairly different to herself  he was given a nickname, and invited to join the banter occurring around the site with discussions even being around pornography, Chappell says as females she tended to remain an outsider never was given nicknames and she was receiving a lot of apologies from men for their behaviour around her. She says that she thought she was kept at a distance and as much as she intended to do so she felt she just stood out intentionally because of the hat (Smith, 2019). Another article from the telegraph studies reveal that more than half of women in the industry have been harassed the survey was undertaken for the concerns of discrimination in UK workplaces, the survey was answered by 600 women and 300 men, 55% had experienced victimisation and harassment in that year compared to 36% of men and 31% had received sexual discrimination Ann Bentley the global director for construction consultancy was</w:t>
      </w:r>
      <w:r w:rsidR="006574D5" w:rsidRPr="00C65771">
        <w:rPr>
          <w:rFonts w:ascii="Arial" w:hAnsi="Arial" w:cs="Arial"/>
          <w:sz w:val="24"/>
          <w:szCs w:val="24"/>
          <w:shd w:val="clear" w:color="auto" w:fill="FFFFFF"/>
        </w:rPr>
        <w:t xml:space="preserve"> said</w:t>
      </w:r>
      <w:r w:rsidRPr="00C65771">
        <w:rPr>
          <w:rFonts w:ascii="Arial" w:hAnsi="Arial" w:cs="Arial"/>
          <w:sz w:val="24"/>
          <w:szCs w:val="24"/>
          <w:shd w:val="clear" w:color="auto" w:fill="FFFFFF"/>
        </w:rPr>
        <w:t xml:space="preserve"> not shocked by </w:t>
      </w:r>
      <w:r w:rsidR="006574D5" w:rsidRPr="00C65771">
        <w:rPr>
          <w:rFonts w:ascii="Arial" w:hAnsi="Arial" w:cs="Arial"/>
          <w:sz w:val="24"/>
          <w:szCs w:val="24"/>
          <w:shd w:val="clear" w:color="auto" w:fill="FFFFFF"/>
        </w:rPr>
        <w:t>the findings shown</w:t>
      </w:r>
      <w:r w:rsidRPr="00C65771">
        <w:rPr>
          <w:rFonts w:ascii="Arial" w:hAnsi="Arial" w:cs="Arial"/>
          <w:sz w:val="24"/>
          <w:szCs w:val="24"/>
          <w:shd w:val="clear" w:color="auto" w:fill="FFFFFF"/>
        </w:rPr>
        <w:t xml:space="preserve">. Others findings showed that just one in five women said there was equal pay between the sexes at the firms, compared with nearly half of the men official statistics show that the gender pay gap has fallen to a record low but the average women still will earn 91% less than the average man (Withers, 2019). </w:t>
      </w:r>
      <w:r w:rsidR="00AA38CC" w:rsidRPr="00C65771">
        <w:rPr>
          <w:rFonts w:ascii="Arial" w:hAnsi="Arial" w:cs="Arial"/>
          <w:sz w:val="24"/>
          <w:szCs w:val="24"/>
          <w:shd w:val="clear" w:color="auto" w:fill="FFFFFF"/>
        </w:rPr>
        <w:br/>
      </w:r>
      <w:r w:rsidRPr="00C65771">
        <w:rPr>
          <w:rFonts w:ascii="Arial" w:hAnsi="Arial" w:cs="Arial"/>
          <w:sz w:val="24"/>
          <w:szCs w:val="24"/>
        </w:rPr>
        <w:t xml:space="preserve">Chrissi McCarthy argues that female discrimination is unintentional as it is not intentionally through malice, but through fear to protect women and manager’s fear giving jobs that will put them through danger even though these jobs are good for women’s career </w:t>
      </w:r>
      <w:r w:rsidRPr="00C65771">
        <w:rPr>
          <w:rFonts w:ascii="Arial" w:hAnsi="Arial" w:cs="Arial"/>
          <w:sz w:val="24"/>
          <w:szCs w:val="24"/>
          <w:shd w:val="clear" w:color="auto" w:fill="FFFFFF"/>
        </w:rPr>
        <w:t xml:space="preserve">(Careerstructure.com, 2019). </w:t>
      </w:r>
      <w:r w:rsidRPr="00C65771">
        <w:rPr>
          <w:rFonts w:ascii="Arial" w:hAnsi="Arial" w:cs="Arial"/>
          <w:sz w:val="24"/>
          <w:szCs w:val="24"/>
          <w:shd w:val="clear" w:color="auto" w:fill="FFFFFF"/>
        </w:rPr>
        <w:br/>
      </w:r>
    </w:p>
    <w:p w:rsidR="003B242F" w:rsidRPr="00C65771" w:rsidRDefault="00352834"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t xml:space="preserve">Implementing diversity has not been a problem for </w:t>
      </w:r>
      <w:r w:rsidRPr="00C65771">
        <w:rPr>
          <w:rFonts w:ascii="Arial" w:eastAsia="Times New Roman" w:hAnsi="Arial" w:cs="Arial"/>
          <w:sz w:val="24"/>
          <w:szCs w:val="24"/>
          <w:lang w:eastAsia="en-GB"/>
        </w:rPr>
        <w:t>Laing O’Rourke</w:t>
      </w:r>
      <w:r w:rsidRPr="00C65771">
        <w:rPr>
          <w:rFonts w:ascii="Arial" w:eastAsia="Times New Roman" w:hAnsi="Arial" w:cs="Arial"/>
          <w:sz w:val="24"/>
          <w:szCs w:val="24"/>
          <w:lang w:eastAsia="en-GB"/>
        </w:rPr>
        <w:t xml:space="preserve"> as it shows they have mission statements in order to keep on top of these problem, above shows some of the problems with not implementing strategies recommendations will allow for companies to comply for their own benefits. </w:t>
      </w:r>
    </w:p>
    <w:p w:rsidR="00B81711" w:rsidRPr="00C65771" w:rsidRDefault="003B242F" w:rsidP="00C65771">
      <w:pPr>
        <w:spacing w:line="360" w:lineRule="auto"/>
        <w:rPr>
          <w:rFonts w:ascii="Arial" w:hAnsi="Arial" w:cs="Arial"/>
          <w:color w:val="000000"/>
          <w:sz w:val="24"/>
          <w:szCs w:val="24"/>
          <w:shd w:val="clear" w:color="auto" w:fill="FFFFFF"/>
        </w:rPr>
      </w:pPr>
      <w:bookmarkStart w:id="3" w:name="_Toc30766666"/>
      <w:r w:rsidRPr="00C65771">
        <w:rPr>
          <w:rStyle w:val="Heading1Char"/>
          <w:rFonts w:ascii="Arial" w:hAnsi="Arial" w:cs="Arial"/>
          <w:sz w:val="24"/>
          <w:szCs w:val="24"/>
        </w:rPr>
        <w:t>Recommendations</w:t>
      </w:r>
      <w:bookmarkEnd w:id="3"/>
      <w:r w:rsidRPr="00C65771">
        <w:rPr>
          <w:rStyle w:val="Heading1Char"/>
          <w:rFonts w:ascii="Arial" w:hAnsi="Arial" w:cs="Arial"/>
          <w:sz w:val="24"/>
          <w:szCs w:val="24"/>
        </w:rPr>
        <w:t xml:space="preserve"> </w:t>
      </w:r>
      <w:r w:rsidRPr="00C65771">
        <w:rPr>
          <w:rFonts w:ascii="Arial" w:hAnsi="Arial" w:cs="Arial"/>
          <w:sz w:val="24"/>
          <w:szCs w:val="24"/>
          <w:shd w:val="clear" w:color="auto" w:fill="FFFFFF"/>
        </w:rPr>
        <w:br/>
      </w:r>
      <w:r w:rsidRPr="00C65771">
        <w:rPr>
          <w:rFonts w:ascii="Arial" w:hAnsi="Arial" w:cs="Arial"/>
          <w:color w:val="000000"/>
          <w:sz w:val="24"/>
          <w:szCs w:val="24"/>
          <w:shd w:val="clear" w:color="auto" w:fill="FFFFFF"/>
        </w:rPr>
        <w:t>(Equalityhumanrights.com, 2016) gives a better understanding for companies to comply with regulations in order to avoid processes being undertaken from companies being seen as non-diverse. This can be a big advantage to start off with meaning more efficient employment and happy employees.</w:t>
      </w:r>
      <w:r w:rsidR="00AA38CC" w:rsidRPr="00C65771">
        <w:rPr>
          <w:rFonts w:ascii="Arial" w:hAnsi="Arial" w:cs="Arial"/>
          <w:color w:val="000000"/>
          <w:sz w:val="24"/>
          <w:szCs w:val="24"/>
          <w:shd w:val="clear" w:color="auto" w:fill="FFFFFF"/>
        </w:rPr>
        <w:t xml:space="preserve"> </w:t>
      </w:r>
      <w:r w:rsidR="00352834" w:rsidRPr="00C65771">
        <w:rPr>
          <w:rFonts w:ascii="Arial" w:hAnsi="Arial" w:cs="Arial"/>
          <w:color w:val="000000"/>
          <w:sz w:val="24"/>
          <w:szCs w:val="24"/>
          <w:shd w:val="clear" w:color="auto" w:fill="FFFFFF"/>
        </w:rPr>
        <w:br/>
      </w:r>
      <w:r w:rsidR="00352834" w:rsidRPr="00C65771">
        <w:rPr>
          <w:rFonts w:ascii="Arial" w:hAnsi="Arial" w:cs="Arial"/>
          <w:color w:val="000000"/>
          <w:sz w:val="24"/>
          <w:szCs w:val="24"/>
          <w:shd w:val="clear" w:color="auto" w:fill="FFFFFF"/>
        </w:rPr>
        <w:t>(Peters and Allison, 2011)</w:t>
      </w:r>
      <w:r w:rsidR="00352834" w:rsidRPr="00C65771">
        <w:rPr>
          <w:rFonts w:ascii="Arial" w:hAnsi="Arial" w:cs="Arial"/>
          <w:color w:val="000000"/>
          <w:sz w:val="24"/>
          <w:szCs w:val="24"/>
          <w:shd w:val="clear" w:color="auto" w:fill="FFFFFF"/>
        </w:rPr>
        <w:t xml:space="preserve"> suggests throughout the</w:t>
      </w:r>
      <w:r w:rsidR="001D5A2E" w:rsidRPr="00C65771">
        <w:rPr>
          <w:rFonts w:ascii="Arial" w:hAnsi="Arial" w:cs="Arial"/>
          <w:color w:val="000000"/>
          <w:sz w:val="24"/>
          <w:szCs w:val="24"/>
          <w:shd w:val="clear" w:color="auto" w:fill="FFFFFF"/>
        </w:rPr>
        <w:t>ir</w:t>
      </w:r>
      <w:r w:rsidR="00352834" w:rsidRPr="00C65771">
        <w:rPr>
          <w:rFonts w:ascii="Arial" w:hAnsi="Arial" w:cs="Arial"/>
          <w:color w:val="000000"/>
          <w:sz w:val="24"/>
          <w:szCs w:val="24"/>
          <w:shd w:val="clear" w:color="auto" w:fill="FFFFFF"/>
        </w:rPr>
        <w:t xml:space="preserve"> report </w:t>
      </w:r>
      <w:r w:rsidR="001D5A2E" w:rsidRPr="00C65771">
        <w:rPr>
          <w:rFonts w:ascii="Arial" w:hAnsi="Arial" w:cs="Arial"/>
          <w:color w:val="000000"/>
          <w:sz w:val="24"/>
          <w:szCs w:val="24"/>
          <w:shd w:val="clear" w:color="auto" w:fill="FFFFFF"/>
        </w:rPr>
        <w:t>a framework to for the industry</w:t>
      </w:r>
      <w:r w:rsidR="00B81711" w:rsidRPr="00C65771">
        <w:rPr>
          <w:rFonts w:ascii="Arial" w:hAnsi="Arial" w:cs="Arial"/>
          <w:color w:val="000000"/>
          <w:sz w:val="24"/>
          <w:szCs w:val="24"/>
          <w:shd w:val="clear" w:color="auto" w:fill="FFFFFF"/>
        </w:rPr>
        <w:t xml:space="preserve"> a framework below will show benefits. </w:t>
      </w:r>
    </w:p>
    <w:p w:rsidR="00147BE2" w:rsidRPr="00C65771" w:rsidRDefault="00B81711" w:rsidP="00C65771">
      <w:pPr>
        <w:spacing w:line="360" w:lineRule="auto"/>
        <w:rPr>
          <w:rFonts w:ascii="Arial" w:hAnsi="Arial" w:cs="Arial"/>
          <w:color w:val="000000"/>
          <w:sz w:val="24"/>
          <w:szCs w:val="24"/>
          <w:shd w:val="clear" w:color="auto" w:fill="FFFFFF"/>
        </w:rPr>
      </w:pPr>
      <w:r w:rsidRPr="00C65771">
        <w:rPr>
          <w:rFonts w:ascii="Arial" w:hAnsi="Arial" w:cs="Arial"/>
          <w:color w:val="000000"/>
          <w:sz w:val="24"/>
          <w:szCs w:val="24"/>
          <w:shd w:val="clear" w:color="auto" w:fill="FFFFFF"/>
        </w:rPr>
        <w:br/>
        <w:t>1.</w:t>
      </w:r>
      <w:r w:rsidR="00147BE2" w:rsidRPr="00C65771">
        <w:rPr>
          <w:rFonts w:ascii="Arial" w:hAnsi="Arial" w:cs="Arial"/>
          <w:sz w:val="24"/>
          <w:szCs w:val="24"/>
        </w:rPr>
        <w:t>Exploring a strategic fund that can be overseen in construction which supports diversity initiatives where there are clear gaps in good practice and the need for substance funding.</w:t>
      </w:r>
    </w:p>
    <w:p w:rsidR="00147BE2" w:rsidRPr="00C65771" w:rsidRDefault="00B81711" w:rsidP="00C65771">
      <w:pPr>
        <w:spacing w:line="360" w:lineRule="auto"/>
        <w:rPr>
          <w:rFonts w:ascii="Arial" w:hAnsi="Arial" w:cs="Arial"/>
          <w:sz w:val="24"/>
          <w:szCs w:val="24"/>
        </w:rPr>
      </w:pPr>
      <w:r w:rsidRPr="00C65771">
        <w:rPr>
          <w:rFonts w:ascii="Arial" w:hAnsi="Arial" w:cs="Arial"/>
          <w:sz w:val="24"/>
          <w:szCs w:val="24"/>
        </w:rPr>
        <w:t xml:space="preserve">2. </w:t>
      </w:r>
      <w:r w:rsidR="00147BE2" w:rsidRPr="00C65771">
        <w:rPr>
          <w:rFonts w:ascii="Arial" w:hAnsi="Arial" w:cs="Arial"/>
          <w:sz w:val="24"/>
          <w:szCs w:val="24"/>
        </w:rPr>
        <w:t>Through leadership being any leaders stepping up to demonstrate inclusive leadership.</w:t>
      </w:r>
    </w:p>
    <w:p w:rsidR="00147BE2" w:rsidRPr="00C65771" w:rsidRDefault="00B81711" w:rsidP="00C65771">
      <w:pPr>
        <w:spacing w:line="360" w:lineRule="auto"/>
        <w:rPr>
          <w:rFonts w:ascii="Arial" w:hAnsi="Arial" w:cs="Arial"/>
          <w:sz w:val="24"/>
          <w:szCs w:val="24"/>
        </w:rPr>
      </w:pPr>
      <w:r w:rsidRPr="00C65771">
        <w:rPr>
          <w:rFonts w:ascii="Arial" w:hAnsi="Arial" w:cs="Arial"/>
          <w:sz w:val="24"/>
          <w:szCs w:val="24"/>
        </w:rPr>
        <w:t xml:space="preserve">3. </w:t>
      </w:r>
      <w:r w:rsidR="00147BE2" w:rsidRPr="00C65771">
        <w:rPr>
          <w:rFonts w:ascii="Arial" w:hAnsi="Arial" w:cs="Arial"/>
          <w:sz w:val="24"/>
          <w:szCs w:val="24"/>
        </w:rPr>
        <w:t>The governance making sure that suitable standards are monitored and set to create any learning or goals.</w:t>
      </w:r>
    </w:p>
    <w:p w:rsidR="00147BE2" w:rsidRPr="00C65771" w:rsidRDefault="00B81711" w:rsidP="00C65771">
      <w:pPr>
        <w:spacing w:line="360" w:lineRule="auto"/>
        <w:rPr>
          <w:rFonts w:ascii="Arial" w:hAnsi="Arial" w:cs="Arial"/>
          <w:sz w:val="24"/>
          <w:szCs w:val="24"/>
        </w:rPr>
      </w:pPr>
      <w:r w:rsidRPr="00C65771">
        <w:rPr>
          <w:rFonts w:ascii="Arial" w:hAnsi="Arial" w:cs="Arial"/>
          <w:sz w:val="24"/>
          <w:szCs w:val="24"/>
        </w:rPr>
        <w:t xml:space="preserve">4. </w:t>
      </w:r>
      <w:r w:rsidR="00147BE2" w:rsidRPr="00C65771">
        <w:rPr>
          <w:rFonts w:ascii="Arial" w:hAnsi="Arial" w:cs="Arial"/>
          <w:sz w:val="24"/>
          <w:szCs w:val="24"/>
        </w:rPr>
        <w:t xml:space="preserve">By monitoring and KPI’s with current work being built on to ensure any measures to be able to evaluate and monitor performance will be easier to find. </w:t>
      </w:r>
    </w:p>
    <w:p w:rsidR="00147BE2" w:rsidRPr="00C65771" w:rsidRDefault="00B81711" w:rsidP="00C65771">
      <w:pPr>
        <w:spacing w:line="360" w:lineRule="auto"/>
        <w:rPr>
          <w:rFonts w:ascii="Arial" w:hAnsi="Arial" w:cs="Arial"/>
          <w:sz w:val="24"/>
          <w:szCs w:val="24"/>
        </w:rPr>
      </w:pPr>
      <w:r w:rsidRPr="00C65771">
        <w:rPr>
          <w:rFonts w:ascii="Arial" w:hAnsi="Arial" w:cs="Arial"/>
          <w:sz w:val="24"/>
          <w:szCs w:val="24"/>
        </w:rPr>
        <w:t xml:space="preserve">5. </w:t>
      </w:r>
      <w:r w:rsidR="00147BE2" w:rsidRPr="00C65771">
        <w:rPr>
          <w:rFonts w:ascii="Arial" w:hAnsi="Arial" w:cs="Arial"/>
          <w:sz w:val="24"/>
          <w:szCs w:val="24"/>
        </w:rPr>
        <w:t xml:space="preserve">Celebration and communication will show successful results from diversity if it is acknowledged through rewards for excellence and joined programmes, by sharing any good practice will be seen as vital and the challenge being can guarantee access to information and innovations. </w:t>
      </w:r>
    </w:p>
    <w:p w:rsidR="00147BE2" w:rsidRPr="00C65771" w:rsidRDefault="00147BE2" w:rsidP="00C65771">
      <w:pPr>
        <w:spacing w:line="360" w:lineRule="auto"/>
        <w:rPr>
          <w:rFonts w:ascii="Arial" w:hAnsi="Arial" w:cs="Arial"/>
          <w:sz w:val="24"/>
          <w:szCs w:val="24"/>
        </w:rPr>
      </w:pPr>
    </w:p>
    <w:p w:rsidR="003B242F" w:rsidRPr="00C65771" w:rsidRDefault="00352834" w:rsidP="00C65771">
      <w:pPr>
        <w:spacing w:line="360" w:lineRule="auto"/>
        <w:rPr>
          <w:rFonts w:ascii="Arial" w:hAnsi="Arial" w:cs="Arial"/>
          <w:color w:val="000000"/>
          <w:sz w:val="24"/>
          <w:szCs w:val="24"/>
          <w:shd w:val="clear" w:color="auto" w:fill="FFFFFF"/>
        </w:rPr>
      </w:pPr>
      <w:r w:rsidRPr="00C65771">
        <w:rPr>
          <w:rFonts w:ascii="Arial" w:hAnsi="Arial" w:cs="Arial"/>
          <w:color w:val="000000"/>
          <w:sz w:val="24"/>
          <w:szCs w:val="24"/>
          <w:shd w:val="clear" w:color="auto" w:fill="FFFFFF"/>
        </w:rPr>
        <w:br/>
      </w:r>
    </w:p>
    <w:p w:rsidR="00147BE2" w:rsidRPr="00C65771" w:rsidRDefault="006574D5" w:rsidP="00C65771">
      <w:pPr>
        <w:spacing w:line="360" w:lineRule="auto"/>
        <w:rPr>
          <w:rFonts w:ascii="Arial" w:hAnsi="Arial" w:cs="Arial"/>
          <w:sz w:val="24"/>
          <w:szCs w:val="24"/>
        </w:rPr>
      </w:pPr>
      <w:bookmarkStart w:id="4" w:name="_Toc30766667"/>
      <w:r w:rsidRPr="00C65771">
        <w:rPr>
          <w:rStyle w:val="Heading1Char"/>
          <w:rFonts w:ascii="Arial" w:hAnsi="Arial" w:cs="Arial"/>
          <w:sz w:val="24"/>
          <w:szCs w:val="24"/>
        </w:rPr>
        <w:t>Conclusion</w:t>
      </w:r>
      <w:bookmarkEnd w:id="4"/>
      <w:r w:rsidRPr="00C65771">
        <w:rPr>
          <w:rStyle w:val="Heading1Char"/>
          <w:rFonts w:ascii="Arial" w:hAnsi="Arial" w:cs="Arial"/>
          <w:sz w:val="24"/>
          <w:szCs w:val="24"/>
        </w:rPr>
        <w:t xml:space="preserve"> </w:t>
      </w:r>
      <w:r w:rsidR="00436129" w:rsidRPr="00C65771">
        <w:rPr>
          <w:rFonts w:ascii="Arial" w:hAnsi="Arial" w:cs="Arial"/>
          <w:b/>
          <w:sz w:val="24"/>
          <w:szCs w:val="24"/>
        </w:rPr>
        <w:br/>
      </w:r>
      <w:r w:rsidR="00436129" w:rsidRPr="00C65771">
        <w:rPr>
          <w:rFonts w:ascii="Arial" w:hAnsi="Arial" w:cs="Arial"/>
          <w:sz w:val="24"/>
          <w:szCs w:val="24"/>
        </w:rPr>
        <w:t xml:space="preserve">throughout this report has shown </w:t>
      </w:r>
      <w:r w:rsidR="00147BE2" w:rsidRPr="00C65771">
        <w:rPr>
          <w:rFonts w:ascii="Arial" w:hAnsi="Arial" w:cs="Arial"/>
          <w:sz w:val="24"/>
          <w:szCs w:val="24"/>
        </w:rPr>
        <w:t xml:space="preserve">Construction today is an industry with a large power to influence and form lives outside their own workforce this has been for many of years. As a whole industry they can benefit from coherent and collaborative marketing messages which are targeted for different under presented individuals. And by following a framework can benefit the sector for a better place to enable good equality and diversity practices.  </w:t>
      </w:r>
    </w:p>
    <w:p w:rsidR="00085962" w:rsidRPr="00C65771" w:rsidRDefault="00085962" w:rsidP="00C65771">
      <w:pPr>
        <w:spacing w:line="360" w:lineRule="auto"/>
        <w:rPr>
          <w:rFonts w:ascii="Arial" w:hAnsi="Arial" w:cs="Arial"/>
          <w:sz w:val="24"/>
          <w:szCs w:val="24"/>
        </w:rPr>
      </w:pPr>
    </w:p>
    <w:p w:rsidR="00B81711" w:rsidRPr="00C65771" w:rsidRDefault="00B81711" w:rsidP="00C65771">
      <w:pPr>
        <w:spacing w:line="360" w:lineRule="auto"/>
        <w:rPr>
          <w:rFonts w:ascii="Arial" w:hAnsi="Arial" w:cs="Arial"/>
          <w:sz w:val="24"/>
          <w:szCs w:val="24"/>
        </w:rPr>
      </w:pPr>
    </w:p>
    <w:p w:rsidR="00B81711" w:rsidRPr="00C65771" w:rsidRDefault="00085962" w:rsidP="00C65771">
      <w:pPr>
        <w:spacing w:line="360" w:lineRule="auto"/>
        <w:rPr>
          <w:rFonts w:ascii="Arial" w:hAnsi="Arial" w:cs="Arial"/>
          <w:sz w:val="24"/>
          <w:szCs w:val="24"/>
          <w:shd w:val="clear" w:color="auto" w:fill="FFFFFF"/>
        </w:rPr>
      </w:pPr>
      <w:bookmarkStart w:id="5" w:name="_Toc30766668"/>
      <w:r w:rsidRPr="00C65771">
        <w:rPr>
          <w:rStyle w:val="Heading1Char"/>
          <w:rFonts w:ascii="Arial" w:hAnsi="Arial" w:cs="Arial"/>
          <w:sz w:val="24"/>
          <w:szCs w:val="24"/>
        </w:rPr>
        <w:t>References</w:t>
      </w:r>
      <w:bookmarkEnd w:id="5"/>
      <w:r w:rsidRPr="00C65771">
        <w:rPr>
          <w:rStyle w:val="Heading1Char"/>
          <w:rFonts w:ascii="Arial" w:hAnsi="Arial" w:cs="Arial"/>
          <w:sz w:val="24"/>
          <w:szCs w:val="24"/>
        </w:rPr>
        <w:t xml:space="preserve"> </w:t>
      </w:r>
      <w:r w:rsidRPr="00C65771">
        <w:rPr>
          <w:rFonts w:ascii="Arial" w:hAnsi="Arial" w:cs="Arial"/>
          <w:sz w:val="24"/>
          <w:szCs w:val="24"/>
        </w:rPr>
        <w:br/>
      </w:r>
      <w:r w:rsidR="00B81711" w:rsidRPr="00C65771">
        <w:rPr>
          <w:rFonts w:ascii="Arial" w:hAnsi="Arial" w:cs="Arial"/>
          <w:sz w:val="24"/>
          <w:szCs w:val="24"/>
          <w:shd w:val="clear" w:color="auto" w:fill="FFFFFF"/>
        </w:rPr>
        <w:t>#KeepCraftAlive. (2019). </w:t>
      </w:r>
      <w:r w:rsidR="00B81711" w:rsidRPr="00C65771">
        <w:rPr>
          <w:rFonts w:ascii="Arial" w:hAnsi="Arial" w:cs="Arial"/>
          <w:iCs/>
          <w:sz w:val="24"/>
          <w:szCs w:val="24"/>
          <w:shd w:val="clear" w:color="auto" w:fill="FFFFFF"/>
        </w:rPr>
        <w:t>Breaking Down Gender Bias in the Construction Industry - #KeepCraftAlive</w:t>
      </w:r>
      <w:r w:rsidR="00B81711" w:rsidRPr="00C65771">
        <w:rPr>
          <w:rFonts w:ascii="Arial" w:hAnsi="Arial" w:cs="Arial"/>
          <w:sz w:val="24"/>
          <w:szCs w:val="24"/>
          <w:shd w:val="clear" w:color="auto" w:fill="FFFFFF"/>
        </w:rPr>
        <w:t>. [online] Available at: https://www.keepcraftalive.org/breaking-down-gender-bias-in-the-construction-industry/ [</w:t>
      </w:r>
      <w:r w:rsidR="00B81711" w:rsidRPr="00C65771">
        <w:rPr>
          <w:rFonts w:ascii="Arial" w:hAnsi="Arial" w:cs="Arial"/>
          <w:color w:val="000000"/>
          <w:sz w:val="24"/>
          <w:szCs w:val="24"/>
          <w:shd w:val="clear" w:color="auto" w:fill="FFFFFF"/>
        </w:rPr>
        <w:t>Accessed 16 Jan. 2020</w:t>
      </w:r>
      <w:r w:rsidR="00B81711" w:rsidRPr="00C65771">
        <w:rPr>
          <w:rFonts w:ascii="Arial" w:hAnsi="Arial" w:cs="Arial"/>
          <w:sz w:val="24"/>
          <w:szCs w:val="24"/>
          <w:shd w:val="clear" w:color="auto" w:fill="FFFFFF"/>
        </w:rPr>
        <w:t>].</w:t>
      </w:r>
    </w:p>
    <w:p w:rsidR="00B81711" w:rsidRPr="00C65771" w:rsidRDefault="00B81711"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br/>
        <w:t>Careerstructure.com. (2019). </w:t>
      </w:r>
      <w:r w:rsidRPr="00C65771">
        <w:rPr>
          <w:rFonts w:ascii="Arial" w:hAnsi="Arial" w:cs="Arial"/>
          <w:iCs/>
          <w:sz w:val="24"/>
          <w:szCs w:val="24"/>
          <w:shd w:val="clear" w:color="auto" w:fill="FFFFFF"/>
        </w:rPr>
        <w:t>Female discrimination is 'often unintentional'</w:t>
      </w:r>
      <w:r w:rsidRPr="00C65771">
        <w:rPr>
          <w:rFonts w:ascii="Arial" w:hAnsi="Arial" w:cs="Arial"/>
          <w:sz w:val="24"/>
          <w:szCs w:val="24"/>
          <w:shd w:val="clear" w:color="auto" w:fill="FFFFFF"/>
        </w:rPr>
        <w:t>. [online] Available at: https://www.careerstructure.com/careers-advice/life-at-work/female-discrimination-is-often-unintentional [</w:t>
      </w:r>
      <w:r w:rsidRPr="00C65771">
        <w:rPr>
          <w:rFonts w:ascii="Arial" w:hAnsi="Arial" w:cs="Arial"/>
          <w:color w:val="000000"/>
          <w:sz w:val="24"/>
          <w:szCs w:val="24"/>
          <w:shd w:val="clear" w:color="auto" w:fill="FFFFFF"/>
        </w:rPr>
        <w:t>Accessed 16 Jan. 2020</w:t>
      </w:r>
      <w:r w:rsidRPr="00C65771">
        <w:rPr>
          <w:rFonts w:ascii="Arial" w:hAnsi="Arial" w:cs="Arial"/>
          <w:sz w:val="24"/>
          <w:szCs w:val="24"/>
          <w:shd w:val="clear" w:color="auto" w:fill="FFFFFF"/>
        </w:rPr>
        <w:t>].</w:t>
      </w:r>
    </w:p>
    <w:p w:rsidR="00B81711" w:rsidRPr="00C65771" w:rsidRDefault="00B81711"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t>CIPD. (2019). </w:t>
      </w:r>
      <w:r w:rsidRPr="00C65771">
        <w:rPr>
          <w:rFonts w:ascii="Arial" w:hAnsi="Arial" w:cs="Arial"/>
          <w:iCs/>
          <w:sz w:val="24"/>
          <w:szCs w:val="24"/>
          <w:shd w:val="clear" w:color="auto" w:fill="FFFFFF"/>
        </w:rPr>
        <w:t>HR Resources | CIPD</w:t>
      </w:r>
      <w:r w:rsidRPr="00C65771">
        <w:rPr>
          <w:rFonts w:ascii="Arial" w:hAnsi="Arial" w:cs="Arial"/>
          <w:sz w:val="24"/>
          <w:szCs w:val="24"/>
          <w:shd w:val="clear" w:color="auto" w:fill="FFFFFF"/>
        </w:rPr>
        <w:t>. [online] Available at: https://www.cipd.co.uk/knowledge [</w:t>
      </w:r>
      <w:r w:rsidRPr="00C65771">
        <w:rPr>
          <w:rFonts w:ascii="Arial" w:hAnsi="Arial" w:cs="Arial"/>
          <w:color w:val="000000"/>
          <w:sz w:val="24"/>
          <w:szCs w:val="24"/>
          <w:shd w:val="clear" w:color="auto" w:fill="FFFFFF"/>
        </w:rPr>
        <w:t>Accessed 16 Jan. 2020</w:t>
      </w:r>
      <w:r w:rsidRPr="00C65771">
        <w:rPr>
          <w:rFonts w:ascii="Arial" w:hAnsi="Arial" w:cs="Arial"/>
          <w:sz w:val="24"/>
          <w:szCs w:val="24"/>
          <w:shd w:val="clear" w:color="auto" w:fill="FFFFFF"/>
        </w:rPr>
        <w:t>].</w:t>
      </w:r>
    </w:p>
    <w:p w:rsidR="00B81711" w:rsidRPr="00C65771" w:rsidRDefault="00B81711" w:rsidP="00C65771">
      <w:pPr>
        <w:spacing w:line="360" w:lineRule="auto"/>
        <w:rPr>
          <w:rFonts w:ascii="Arial" w:hAnsi="Arial" w:cs="Arial"/>
          <w:color w:val="000000"/>
          <w:sz w:val="24"/>
          <w:szCs w:val="24"/>
          <w:shd w:val="clear" w:color="auto" w:fill="FFFFFF"/>
        </w:rPr>
      </w:pPr>
      <w:r w:rsidRPr="00C65771">
        <w:rPr>
          <w:rFonts w:ascii="Arial" w:hAnsi="Arial" w:cs="Arial"/>
          <w:color w:val="000000"/>
          <w:sz w:val="24"/>
          <w:szCs w:val="24"/>
          <w:shd w:val="clear" w:color="auto" w:fill="FFFFFF"/>
        </w:rPr>
        <w:t>Equalityhumanrights.com. (2016). </w:t>
      </w:r>
      <w:r w:rsidRPr="00C65771">
        <w:rPr>
          <w:rFonts w:ascii="Arial" w:hAnsi="Arial" w:cs="Arial"/>
          <w:i/>
          <w:iCs/>
          <w:color w:val="000000"/>
          <w:sz w:val="24"/>
          <w:szCs w:val="24"/>
          <w:shd w:val="clear" w:color="auto" w:fill="FFFFFF"/>
        </w:rPr>
        <w:t>Advertising Frequently asked questions</w:t>
      </w:r>
      <w:r w:rsidRPr="00C65771">
        <w:rPr>
          <w:rFonts w:ascii="Arial" w:hAnsi="Arial" w:cs="Arial"/>
          <w:color w:val="000000"/>
          <w:sz w:val="24"/>
          <w:szCs w:val="24"/>
          <w:shd w:val="clear" w:color="auto" w:fill="FFFFFF"/>
        </w:rPr>
        <w:t>. [online] Available at: https://www.equalityhumanrights.com/sites/default/files/advertising_-_faq.pdf [Accessed 24 Jan. 2020].</w:t>
      </w:r>
    </w:p>
    <w:p w:rsidR="00B81711" w:rsidRPr="00C65771" w:rsidRDefault="00B81711" w:rsidP="00C65771">
      <w:pPr>
        <w:spacing w:line="360" w:lineRule="auto"/>
        <w:rPr>
          <w:rFonts w:ascii="Arial" w:hAnsi="Arial" w:cs="Arial"/>
          <w:color w:val="000000"/>
          <w:sz w:val="24"/>
          <w:szCs w:val="24"/>
          <w:shd w:val="clear" w:color="auto" w:fill="FFFFFF"/>
        </w:rPr>
      </w:pPr>
      <w:proofErr w:type="spellStart"/>
      <w:r w:rsidRPr="00C65771">
        <w:rPr>
          <w:rFonts w:ascii="Arial" w:hAnsi="Arial" w:cs="Arial"/>
          <w:color w:val="000000"/>
          <w:sz w:val="24"/>
          <w:szCs w:val="24"/>
          <w:shd w:val="clear" w:color="auto" w:fill="FFFFFF"/>
        </w:rPr>
        <w:t>Gean</w:t>
      </w:r>
      <w:proofErr w:type="spellEnd"/>
      <w:r w:rsidRPr="00C65771">
        <w:rPr>
          <w:rFonts w:ascii="Arial" w:hAnsi="Arial" w:cs="Arial"/>
          <w:color w:val="000000"/>
          <w:sz w:val="24"/>
          <w:szCs w:val="24"/>
          <w:shd w:val="clear" w:color="auto" w:fill="FFFFFF"/>
        </w:rPr>
        <w:t>, E. (2019). </w:t>
      </w:r>
      <w:r w:rsidRPr="00C65771">
        <w:rPr>
          <w:rFonts w:ascii="Arial" w:hAnsi="Arial" w:cs="Arial"/>
          <w:i/>
          <w:iCs/>
          <w:color w:val="000000"/>
          <w:sz w:val="24"/>
          <w:szCs w:val="24"/>
          <w:shd w:val="clear" w:color="auto" w:fill="FFFFFF"/>
        </w:rPr>
        <w:t>Eliminating ads with gender stereotypes - a move towards gender equality</w:t>
      </w:r>
      <w:r w:rsidRPr="00C65771">
        <w:rPr>
          <w:rFonts w:ascii="Arial" w:hAnsi="Arial" w:cs="Arial"/>
          <w:color w:val="000000"/>
          <w:sz w:val="24"/>
          <w:szCs w:val="24"/>
          <w:shd w:val="clear" w:color="auto" w:fill="FFFFFF"/>
        </w:rPr>
        <w:t xml:space="preserve">. [online] </w:t>
      </w:r>
      <w:proofErr w:type="spellStart"/>
      <w:r w:rsidRPr="00C65771">
        <w:rPr>
          <w:rFonts w:ascii="Arial" w:hAnsi="Arial" w:cs="Arial"/>
          <w:color w:val="000000"/>
          <w:sz w:val="24"/>
          <w:szCs w:val="24"/>
          <w:shd w:val="clear" w:color="auto" w:fill="FFFFFF"/>
        </w:rPr>
        <w:t>DiversityQ</w:t>
      </w:r>
      <w:proofErr w:type="spellEnd"/>
      <w:r w:rsidRPr="00C65771">
        <w:rPr>
          <w:rFonts w:ascii="Arial" w:hAnsi="Arial" w:cs="Arial"/>
          <w:color w:val="000000"/>
          <w:sz w:val="24"/>
          <w:szCs w:val="24"/>
          <w:shd w:val="clear" w:color="auto" w:fill="FFFFFF"/>
        </w:rPr>
        <w:t>. Available at: https://diversityq.com/eliminating-ads-with-gender-stereotypes-a-move-towards-gender-equality-1507261/ [Accessed 16 Jan. 2020].</w:t>
      </w:r>
    </w:p>
    <w:p w:rsidR="00B81711" w:rsidRPr="00C65771" w:rsidRDefault="00B81711" w:rsidP="00C65771">
      <w:pPr>
        <w:spacing w:after="180" w:line="360" w:lineRule="auto"/>
        <w:ind w:left="450" w:hanging="450"/>
        <w:rPr>
          <w:rFonts w:ascii="Arial" w:eastAsia="Times New Roman" w:hAnsi="Arial" w:cs="Arial"/>
          <w:sz w:val="24"/>
          <w:szCs w:val="24"/>
          <w:lang w:eastAsia="en-GB"/>
        </w:rPr>
      </w:pPr>
      <w:r w:rsidRPr="00C65771">
        <w:rPr>
          <w:rFonts w:ascii="Arial" w:eastAsia="Times New Roman" w:hAnsi="Arial" w:cs="Arial"/>
          <w:sz w:val="24"/>
          <w:szCs w:val="24"/>
          <w:lang w:eastAsia="en-GB"/>
        </w:rPr>
        <w:t>Gladstone.uoregon.edu. (2019). </w:t>
      </w:r>
      <w:r w:rsidRPr="00C65771">
        <w:rPr>
          <w:rFonts w:ascii="Arial" w:eastAsia="Times New Roman" w:hAnsi="Arial" w:cs="Arial"/>
          <w:iCs/>
          <w:sz w:val="24"/>
          <w:szCs w:val="24"/>
          <w:lang w:eastAsia="en-GB"/>
        </w:rPr>
        <w:t>Definition of Diversity</w:t>
      </w:r>
      <w:r w:rsidRPr="00C65771">
        <w:rPr>
          <w:rFonts w:ascii="Arial" w:eastAsia="Times New Roman" w:hAnsi="Arial" w:cs="Arial"/>
          <w:sz w:val="24"/>
          <w:szCs w:val="24"/>
          <w:lang w:eastAsia="en-GB"/>
        </w:rPr>
        <w:t>. [online] Available at: https://gladstone.uoregon.edu/~asuomca/diversityinit/definition.html [</w:t>
      </w:r>
      <w:r w:rsidRPr="00C65771">
        <w:rPr>
          <w:rFonts w:ascii="Arial" w:hAnsi="Arial" w:cs="Arial"/>
          <w:color w:val="000000"/>
          <w:sz w:val="24"/>
          <w:szCs w:val="24"/>
          <w:shd w:val="clear" w:color="auto" w:fill="FFFFFF"/>
        </w:rPr>
        <w:t>Accessed 16 Jan. 2020</w:t>
      </w:r>
      <w:r w:rsidRPr="00C65771">
        <w:rPr>
          <w:rFonts w:ascii="Arial" w:eastAsia="Times New Roman" w:hAnsi="Arial" w:cs="Arial"/>
          <w:sz w:val="24"/>
          <w:szCs w:val="24"/>
          <w:lang w:eastAsia="en-GB"/>
        </w:rPr>
        <w:t>].</w:t>
      </w:r>
    </w:p>
    <w:p w:rsidR="00B81711" w:rsidRPr="00C65771" w:rsidRDefault="00B81711" w:rsidP="00C65771">
      <w:pPr>
        <w:spacing w:line="360" w:lineRule="auto"/>
        <w:rPr>
          <w:rFonts w:ascii="Arial" w:hAnsi="Arial" w:cs="Arial"/>
          <w:color w:val="000000"/>
          <w:sz w:val="24"/>
          <w:szCs w:val="24"/>
          <w:shd w:val="clear" w:color="auto" w:fill="FFFFFF"/>
        </w:rPr>
      </w:pPr>
      <w:r w:rsidRPr="00C65771">
        <w:rPr>
          <w:rFonts w:ascii="Arial" w:hAnsi="Arial" w:cs="Arial"/>
          <w:color w:val="000000"/>
          <w:sz w:val="24"/>
          <w:szCs w:val="24"/>
          <w:shd w:val="clear" w:color="auto" w:fill="FFFFFF"/>
        </w:rPr>
        <w:t>Laingorourke.com. (2019). </w:t>
      </w:r>
      <w:r w:rsidRPr="00C65771">
        <w:rPr>
          <w:rFonts w:ascii="Arial" w:hAnsi="Arial" w:cs="Arial"/>
          <w:i/>
          <w:iCs/>
          <w:color w:val="000000"/>
          <w:sz w:val="24"/>
          <w:szCs w:val="24"/>
          <w:shd w:val="clear" w:color="auto" w:fill="FFFFFF"/>
        </w:rPr>
        <w:t>Equality Diversity Inclusion - Australian Careers | Laing O'Rourke</w:t>
      </w:r>
      <w:r w:rsidRPr="00C65771">
        <w:rPr>
          <w:rFonts w:ascii="Arial" w:hAnsi="Arial" w:cs="Arial"/>
          <w:color w:val="000000"/>
          <w:sz w:val="24"/>
          <w:szCs w:val="24"/>
          <w:shd w:val="clear" w:color="auto" w:fill="FFFFFF"/>
        </w:rPr>
        <w:t xml:space="preserve">. [online] Available at: http://www.laingorourke.com/australian-careers/equality-diversity-inclusion.aspx [Accessed 16 Jan. 2020]. </w:t>
      </w:r>
    </w:p>
    <w:p w:rsidR="00B81711" w:rsidRPr="00C65771" w:rsidRDefault="00B81711" w:rsidP="00C65771">
      <w:pPr>
        <w:spacing w:line="360" w:lineRule="auto"/>
        <w:rPr>
          <w:rFonts w:ascii="Arial" w:hAnsi="Arial" w:cs="Arial"/>
          <w:color w:val="000000"/>
          <w:sz w:val="24"/>
          <w:szCs w:val="24"/>
          <w:shd w:val="clear" w:color="auto" w:fill="FFFFFF"/>
        </w:rPr>
      </w:pPr>
      <w:r w:rsidRPr="00C65771">
        <w:rPr>
          <w:rFonts w:ascii="Arial" w:hAnsi="Arial" w:cs="Arial"/>
          <w:color w:val="000000"/>
          <w:sz w:val="24"/>
          <w:szCs w:val="24"/>
          <w:shd w:val="clear" w:color="auto" w:fill="FFFFFF"/>
        </w:rPr>
        <w:t>Peters, J. and Allison, M. (2011). </w:t>
      </w:r>
      <w:r w:rsidRPr="00C65771">
        <w:rPr>
          <w:rFonts w:ascii="Arial" w:hAnsi="Arial" w:cs="Arial"/>
          <w:i/>
          <w:iCs/>
          <w:color w:val="000000"/>
          <w:sz w:val="24"/>
          <w:szCs w:val="24"/>
          <w:shd w:val="clear" w:color="auto" w:fill="FFFFFF"/>
        </w:rPr>
        <w:t>Equality and diversity: good practice for the construction sector</w:t>
      </w:r>
      <w:r w:rsidRPr="00C65771">
        <w:rPr>
          <w:rFonts w:ascii="Arial" w:hAnsi="Arial" w:cs="Arial"/>
          <w:color w:val="000000"/>
          <w:sz w:val="24"/>
          <w:szCs w:val="24"/>
          <w:shd w:val="clear" w:color="auto" w:fill="FFFFFF"/>
        </w:rPr>
        <w:t>. [online] Equalityhumanrights.com. Available at: https://www.equalityhumanrights.com/sites/default/files/ed_report_construction_sector.pdf [Accessed 24 Jan. 2020].</w:t>
      </w:r>
    </w:p>
    <w:p w:rsidR="00B81711" w:rsidRPr="00C65771" w:rsidRDefault="00B81711" w:rsidP="00C65771">
      <w:pPr>
        <w:spacing w:line="360" w:lineRule="auto"/>
        <w:rPr>
          <w:rFonts w:ascii="Arial" w:hAnsi="Arial" w:cs="Arial"/>
          <w:sz w:val="24"/>
          <w:szCs w:val="24"/>
          <w:shd w:val="clear" w:color="auto" w:fill="FFFFFF"/>
        </w:rPr>
      </w:pPr>
      <w:r w:rsidRPr="00C65771">
        <w:rPr>
          <w:rFonts w:ascii="Arial" w:eastAsia="Times New Roman" w:hAnsi="Arial" w:cs="Arial"/>
          <w:sz w:val="24"/>
          <w:szCs w:val="24"/>
          <w:lang w:eastAsia="en-GB"/>
        </w:rPr>
        <w:t>Redshift EN. (2019). </w:t>
      </w:r>
      <w:r w:rsidRPr="00C65771">
        <w:rPr>
          <w:rFonts w:ascii="Arial" w:eastAsia="Times New Roman" w:hAnsi="Arial" w:cs="Arial"/>
          <w:iCs/>
          <w:sz w:val="24"/>
          <w:szCs w:val="24"/>
          <w:lang w:eastAsia="en-GB"/>
        </w:rPr>
        <w:t>Workforce Diversity in Construction Improves Productivity and Profits</w:t>
      </w:r>
      <w:r w:rsidRPr="00C65771">
        <w:rPr>
          <w:rFonts w:ascii="Arial" w:eastAsia="Times New Roman" w:hAnsi="Arial" w:cs="Arial"/>
          <w:sz w:val="24"/>
          <w:szCs w:val="24"/>
          <w:lang w:eastAsia="en-GB"/>
        </w:rPr>
        <w:t>. [online] Available at: https://www.autodesk.com/redshift/workforce-diversity-in-construction/ [</w:t>
      </w:r>
      <w:r w:rsidRPr="00C65771">
        <w:rPr>
          <w:rFonts w:ascii="Arial" w:hAnsi="Arial" w:cs="Arial"/>
          <w:color w:val="000000"/>
          <w:sz w:val="24"/>
          <w:szCs w:val="24"/>
          <w:shd w:val="clear" w:color="auto" w:fill="FFFFFF"/>
        </w:rPr>
        <w:t>Accessed 16 Jan. 2020</w:t>
      </w:r>
      <w:r w:rsidRPr="00C65771">
        <w:rPr>
          <w:rFonts w:ascii="Arial" w:eastAsia="Times New Roman" w:hAnsi="Arial" w:cs="Arial"/>
          <w:sz w:val="24"/>
          <w:szCs w:val="24"/>
          <w:lang w:eastAsia="en-GB"/>
        </w:rPr>
        <w:t>].</w:t>
      </w:r>
      <w:r w:rsidRPr="00C65771">
        <w:rPr>
          <w:rFonts w:ascii="Arial" w:eastAsia="Times New Roman" w:hAnsi="Arial" w:cs="Arial"/>
          <w:sz w:val="24"/>
          <w:szCs w:val="24"/>
          <w:lang w:eastAsia="en-GB"/>
        </w:rPr>
        <w:br/>
      </w:r>
    </w:p>
    <w:p w:rsidR="00B81711" w:rsidRPr="00C65771" w:rsidRDefault="00B81711" w:rsidP="00C65771">
      <w:pPr>
        <w:spacing w:line="360" w:lineRule="auto"/>
        <w:rPr>
          <w:rFonts w:ascii="Arial" w:hAnsi="Arial" w:cs="Arial"/>
          <w:sz w:val="24"/>
          <w:szCs w:val="24"/>
        </w:rPr>
      </w:pPr>
      <w:r w:rsidRPr="00C65771">
        <w:rPr>
          <w:rFonts w:ascii="Arial" w:hAnsi="Arial" w:cs="Arial"/>
          <w:sz w:val="24"/>
          <w:szCs w:val="24"/>
        </w:rPr>
        <w:br/>
      </w:r>
      <w:r w:rsidRPr="00C65771">
        <w:rPr>
          <w:rFonts w:ascii="Arial" w:hAnsi="Arial" w:cs="Arial"/>
          <w:color w:val="000000"/>
          <w:sz w:val="24"/>
          <w:szCs w:val="24"/>
          <w:shd w:val="clear" w:color="auto" w:fill="FFFFFF"/>
        </w:rPr>
        <w:t>Rogers, C. (2016). </w:t>
      </w:r>
      <w:r w:rsidRPr="00C65771">
        <w:rPr>
          <w:rFonts w:ascii="Arial" w:hAnsi="Arial" w:cs="Arial"/>
          <w:i/>
          <w:iCs/>
          <w:color w:val="000000"/>
          <w:sz w:val="24"/>
          <w:szCs w:val="24"/>
          <w:shd w:val="clear" w:color="auto" w:fill="FFFFFF"/>
        </w:rPr>
        <w:t>Just 19% of people in ads are from minority groups</w:t>
      </w:r>
      <w:r w:rsidRPr="00C65771">
        <w:rPr>
          <w:rFonts w:ascii="Arial" w:hAnsi="Arial" w:cs="Arial"/>
          <w:color w:val="000000"/>
          <w:sz w:val="24"/>
          <w:szCs w:val="24"/>
          <w:shd w:val="clear" w:color="auto" w:fill="FFFFFF"/>
        </w:rPr>
        <w:t>. [online] Marketing Week. Available at: https://www.marketingweek.com/lloyds-diversity-report/ [Accessed 16 Jan. 2020].</w:t>
      </w:r>
    </w:p>
    <w:p w:rsidR="00B81711" w:rsidRPr="00C65771" w:rsidRDefault="00B81711" w:rsidP="00C65771">
      <w:pPr>
        <w:spacing w:line="360" w:lineRule="auto"/>
        <w:rPr>
          <w:rFonts w:ascii="Arial" w:hAnsi="Arial" w:cs="Arial"/>
          <w:color w:val="000000"/>
          <w:sz w:val="24"/>
          <w:szCs w:val="24"/>
          <w:shd w:val="clear" w:color="auto" w:fill="FFFFFF"/>
        </w:rPr>
      </w:pPr>
      <w:proofErr w:type="spellStart"/>
      <w:r w:rsidRPr="00C65771">
        <w:rPr>
          <w:rFonts w:ascii="Arial" w:hAnsi="Arial" w:cs="Arial"/>
          <w:color w:val="000000"/>
          <w:sz w:val="24"/>
          <w:szCs w:val="24"/>
          <w:shd w:val="clear" w:color="auto" w:fill="FFFFFF"/>
        </w:rPr>
        <w:t>Safronova</w:t>
      </w:r>
      <w:proofErr w:type="spellEnd"/>
      <w:r w:rsidRPr="00C65771">
        <w:rPr>
          <w:rFonts w:ascii="Arial" w:hAnsi="Arial" w:cs="Arial"/>
          <w:color w:val="000000"/>
          <w:sz w:val="24"/>
          <w:szCs w:val="24"/>
          <w:shd w:val="clear" w:color="auto" w:fill="FFFFFF"/>
        </w:rPr>
        <w:t>, V. (2019). </w:t>
      </w:r>
      <w:r w:rsidRPr="00C65771">
        <w:rPr>
          <w:rFonts w:ascii="Arial" w:hAnsi="Arial" w:cs="Arial"/>
          <w:i/>
          <w:iCs/>
          <w:color w:val="000000"/>
          <w:sz w:val="24"/>
          <w:szCs w:val="24"/>
          <w:shd w:val="clear" w:color="auto" w:fill="FFFFFF"/>
        </w:rPr>
        <w:t>Gender Stereotypes Banned in British Advertising</w:t>
      </w:r>
      <w:r w:rsidRPr="00C65771">
        <w:rPr>
          <w:rFonts w:ascii="Arial" w:hAnsi="Arial" w:cs="Arial"/>
          <w:color w:val="000000"/>
          <w:sz w:val="24"/>
          <w:szCs w:val="24"/>
          <w:shd w:val="clear" w:color="auto" w:fill="FFFFFF"/>
        </w:rPr>
        <w:t>. [online] Nytimes.com. Available at: https://www.nytimes.com/2019/06/14/style/uk-gender-stereotype-ads-ban.html [Accessed 24 Jan. 2020].</w:t>
      </w:r>
    </w:p>
    <w:p w:rsidR="00B81711" w:rsidRPr="00C65771" w:rsidRDefault="00B81711" w:rsidP="00C65771">
      <w:pPr>
        <w:spacing w:after="180" w:line="360" w:lineRule="auto"/>
        <w:ind w:left="450" w:hanging="450"/>
        <w:rPr>
          <w:rFonts w:ascii="Arial" w:eastAsia="Times New Roman" w:hAnsi="Arial" w:cs="Arial"/>
          <w:sz w:val="24"/>
          <w:szCs w:val="24"/>
          <w:lang w:eastAsia="en-GB"/>
        </w:rPr>
      </w:pPr>
      <w:r w:rsidRPr="00C65771">
        <w:rPr>
          <w:rFonts w:ascii="Arial" w:hAnsi="Arial" w:cs="Arial"/>
          <w:sz w:val="24"/>
          <w:szCs w:val="24"/>
          <w:shd w:val="clear" w:color="auto" w:fill="FFFFFF"/>
        </w:rPr>
        <w:t>Smith, F.  (2019). </w:t>
      </w:r>
      <w:r w:rsidRPr="00C65771">
        <w:rPr>
          <w:rFonts w:ascii="Arial" w:hAnsi="Arial" w:cs="Arial"/>
          <w:iCs/>
          <w:sz w:val="24"/>
          <w:szCs w:val="24"/>
          <w:shd w:val="clear" w:color="auto" w:fill="FFFFFF"/>
        </w:rPr>
        <w:t>Construction industry becoming increasingly gender-segregated, report finds</w:t>
      </w:r>
      <w:r w:rsidRPr="00C65771">
        <w:rPr>
          <w:rFonts w:ascii="Arial" w:hAnsi="Arial" w:cs="Arial"/>
          <w:sz w:val="24"/>
          <w:szCs w:val="24"/>
          <w:shd w:val="clear" w:color="auto" w:fill="FFFFFF"/>
        </w:rPr>
        <w:t>. [online] the Guardian. Available at: https://www.theguardian.com/sustainable-business/2016/dec/12/construction-industry-becoming-increasingly-gender-segregated-report-finds [</w:t>
      </w:r>
      <w:r w:rsidRPr="00C65771">
        <w:rPr>
          <w:rFonts w:ascii="Arial" w:hAnsi="Arial" w:cs="Arial"/>
          <w:color w:val="000000"/>
          <w:sz w:val="24"/>
          <w:szCs w:val="24"/>
          <w:shd w:val="clear" w:color="auto" w:fill="FFFFFF"/>
        </w:rPr>
        <w:t>Accessed 16 Jan. 2020</w:t>
      </w:r>
      <w:r w:rsidRPr="00C65771">
        <w:rPr>
          <w:rFonts w:ascii="Arial" w:hAnsi="Arial" w:cs="Arial"/>
          <w:sz w:val="24"/>
          <w:szCs w:val="24"/>
          <w:shd w:val="clear" w:color="auto" w:fill="FFFFFF"/>
        </w:rPr>
        <w:t xml:space="preserve">]. </w:t>
      </w:r>
    </w:p>
    <w:p w:rsidR="00B81711" w:rsidRPr="00C65771" w:rsidRDefault="00B81711" w:rsidP="00C65771">
      <w:pPr>
        <w:spacing w:line="360" w:lineRule="auto"/>
        <w:rPr>
          <w:rFonts w:ascii="Arial" w:hAnsi="Arial" w:cs="Arial"/>
          <w:sz w:val="24"/>
          <w:szCs w:val="24"/>
        </w:rPr>
      </w:pPr>
      <w:proofErr w:type="spellStart"/>
      <w:r w:rsidRPr="00C65771">
        <w:rPr>
          <w:rFonts w:ascii="Arial" w:hAnsi="Arial" w:cs="Arial"/>
          <w:color w:val="000000"/>
          <w:sz w:val="24"/>
          <w:szCs w:val="24"/>
          <w:shd w:val="clear" w:color="auto" w:fill="FFFFFF"/>
        </w:rPr>
        <w:t>Sweney</w:t>
      </w:r>
      <w:proofErr w:type="spellEnd"/>
      <w:r w:rsidRPr="00C65771">
        <w:rPr>
          <w:rFonts w:ascii="Arial" w:hAnsi="Arial" w:cs="Arial"/>
          <w:color w:val="000000"/>
          <w:sz w:val="24"/>
          <w:szCs w:val="24"/>
          <w:shd w:val="clear" w:color="auto" w:fill="FFFFFF"/>
        </w:rPr>
        <w:t>, M. (2019). </w:t>
      </w:r>
      <w:r w:rsidRPr="00C65771">
        <w:rPr>
          <w:rFonts w:ascii="Arial" w:hAnsi="Arial" w:cs="Arial"/>
          <w:i/>
          <w:iCs/>
          <w:color w:val="000000"/>
          <w:sz w:val="24"/>
          <w:szCs w:val="24"/>
          <w:shd w:val="clear" w:color="auto" w:fill="FFFFFF"/>
        </w:rPr>
        <w:t>First ads banned for contravening UK gender stereotyping rules</w:t>
      </w:r>
      <w:r w:rsidRPr="00C65771">
        <w:rPr>
          <w:rFonts w:ascii="Arial" w:hAnsi="Arial" w:cs="Arial"/>
          <w:color w:val="000000"/>
          <w:sz w:val="24"/>
          <w:szCs w:val="24"/>
          <w:shd w:val="clear" w:color="auto" w:fill="FFFFFF"/>
        </w:rPr>
        <w:t>. [online] the Guardian. Available at: https://www.theguardian.com/media/2019/aug/14/first-ads-banned-for-contravening-gender-stereotyping-rules [Accessed 24 Jan. 2020].</w:t>
      </w:r>
    </w:p>
    <w:p w:rsidR="00B81711" w:rsidRPr="00C65771" w:rsidRDefault="00B81711" w:rsidP="00C65771">
      <w:pPr>
        <w:spacing w:line="360" w:lineRule="auto"/>
        <w:rPr>
          <w:rFonts w:ascii="Arial" w:hAnsi="Arial" w:cs="Arial"/>
          <w:sz w:val="24"/>
          <w:szCs w:val="24"/>
          <w:shd w:val="clear" w:color="auto" w:fill="FFFFFF"/>
        </w:rPr>
      </w:pPr>
      <w:r w:rsidRPr="00C65771">
        <w:rPr>
          <w:rFonts w:ascii="Arial" w:hAnsi="Arial" w:cs="Arial"/>
          <w:sz w:val="24"/>
          <w:szCs w:val="24"/>
          <w:shd w:val="clear" w:color="auto" w:fill="FFFFFF"/>
        </w:rPr>
        <w:t>The Conversation. (2019). </w:t>
      </w:r>
      <w:r w:rsidRPr="00C65771">
        <w:rPr>
          <w:rFonts w:ascii="Arial" w:hAnsi="Arial" w:cs="Arial"/>
          <w:iCs/>
          <w:sz w:val="24"/>
          <w:szCs w:val="24"/>
          <w:shd w:val="clear" w:color="auto" w:fill="FFFFFF"/>
        </w:rPr>
        <w:t>How gender equality can help fix the construction industry</w:t>
      </w:r>
      <w:r w:rsidRPr="00C65771">
        <w:rPr>
          <w:rFonts w:ascii="Arial" w:hAnsi="Arial" w:cs="Arial"/>
          <w:sz w:val="24"/>
          <w:szCs w:val="24"/>
          <w:shd w:val="clear" w:color="auto" w:fill="FFFFFF"/>
        </w:rPr>
        <w:t>. [online] Available at: http://theconversation.com/how-gender-equality-can-help-fix-the-construction-industry-90413 [</w:t>
      </w:r>
      <w:r w:rsidRPr="00C65771">
        <w:rPr>
          <w:rFonts w:ascii="Arial" w:hAnsi="Arial" w:cs="Arial"/>
          <w:color w:val="000000"/>
          <w:sz w:val="24"/>
          <w:szCs w:val="24"/>
          <w:shd w:val="clear" w:color="auto" w:fill="FFFFFF"/>
        </w:rPr>
        <w:t>Accessed 16 Jan. 2020</w:t>
      </w:r>
      <w:r w:rsidRPr="00C65771">
        <w:rPr>
          <w:rFonts w:ascii="Arial" w:hAnsi="Arial" w:cs="Arial"/>
          <w:sz w:val="24"/>
          <w:szCs w:val="24"/>
          <w:shd w:val="clear" w:color="auto" w:fill="FFFFFF"/>
        </w:rPr>
        <w:t>].</w:t>
      </w:r>
    </w:p>
    <w:p w:rsidR="00B81711" w:rsidRDefault="00B81711" w:rsidP="00B81711"/>
    <w:p w:rsidR="00B81711" w:rsidRDefault="00B81711" w:rsidP="00B81711"/>
    <w:p w:rsidR="00B81711" w:rsidRDefault="00B81711" w:rsidP="00B81711"/>
    <w:p w:rsidR="00B81711" w:rsidRDefault="00B81711" w:rsidP="00B81711"/>
    <w:p w:rsidR="00352834" w:rsidRDefault="00352834" w:rsidP="00B81711">
      <w:pPr>
        <w:spacing w:line="240" w:lineRule="auto"/>
      </w:pPr>
    </w:p>
    <w:sectPr w:rsidR="00352834" w:rsidSect="00DC08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5707FD"/>
    <w:multiLevelType w:val="hybridMultilevel"/>
    <w:tmpl w:val="59080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3E"/>
    <w:rsid w:val="00015D2D"/>
    <w:rsid w:val="00017E7F"/>
    <w:rsid w:val="00085962"/>
    <w:rsid w:val="00092DAD"/>
    <w:rsid w:val="000A3022"/>
    <w:rsid w:val="000B5A7F"/>
    <w:rsid w:val="00147BE2"/>
    <w:rsid w:val="001A5028"/>
    <w:rsid w:val="001D5A2E"/>
    <w:rsid w:val="001F2CBC"/>
    <w:rsid w:val="00253FE6"/>
    <w:rsid w:val="00352834"/>
    <w:rsid w:val="003B242F"/>
    <w:rsid w:val="00436129"/>
    <w:rsid w:val="00545C7A"/>
    <w:rsid w:val="00573C59"/>
    <w:rsid w:val="005B605D"/>
    <w:rsid w:val="00617BC6"/>
    <w:rsid w:val="00655D6D"/>
    <w:rsid w:val="006574D5"/>
    <w:rsid w:val="0070296D"/>
    <w:rsid w:val="00721A79"/>
    <w:rsid w:val="00750F45"/>
    <w:rsid w:val="00785F75"/>
    <w:rsid w:val="007D3F50"/>
    <w:rsid w:val="00837E4A"/>
    <w:rsid w:val="008470FE"/>
    <w:rsid w:val="008B4232"/>
    <w:rsid w:val="008B4ADA"/>
    <w:rsid w:val="00965D1A"/>
    <w:rsid w:val="00A932A9"/>
    <w:rsid w:val="00A959EE"/>
    <w:rsid w:val="00AA38CC"/>
    <w:rsid w:val="00B65237"/>
    <w:rsid w:val="00B81711"/>
    <w:rsid w:val="00B977D2"/>
    <w:rsid w:val="00C65771"/>
    <w:rsid w:val="00D47C14"/>
    <w:rsid w:val="00DC083E"/>
    <w:rsid w:val="00EA26FC"/>
    <w:rsid w:val="00F14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96A51"/>
  <w15:chartTrackingRefBased/>
  <w15:docId w15:val="{9B42742E-18D9-49DA-899A-20246D39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2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38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08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083E"/>
    <w:rPr>
      <w:rFonts w:eastAsiaTheme="minorEastAsia"/>
      <w:lang w:val="en-US"/>
    </w:rPr>
  </w:style>
  <w:style w:type="character" w:customStyle="1" w:styleId="Heading1Char">
    <w:name w:val="Heading 1 Char"/>
    <w:basedOn w:val="DefaultParagraphFont"/>
    <w:link w:val="Heading1"/>
    <w:uiPriority w:val="9"/>
    <w:rsid w:val="00B652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5237"/>
    <w:pPr>
      <w:outlineLvl w:val="9"/>
    </w:pPr>
    <w:rPr>
      <w:lang w:val="en-US"/>
    </w:rPr>
  </w:style>
  <w:style w:type="character" w:customStyle="1" w:styleId="s1">
    <w:name w:val="s1"/>
    <w:basedOn w:val="DefaultParagraphFont"/>
    <w:rsid w:val="00617BC6"/>
  </w:style>
  <w:style w:type="character" w:styleId="Hyperlink">
    <w:name w:val="Hyperlink"/>
    <w:basedOn w:val="DefaultParagraphFont"/>
    <w:uiPriority w:val="99"/>
    <w:unhideWhenUsed/>
    <w:rsid w:val="00EA26FC"/>
    <w:rPr>
      <w:color w:val="0000FF"/>
      <w:u w:val="single"/>
    </w:rPr>
  </w:style>
  <w:style w:type="paragraph" w:styleId="TOC1">
    <w:name w:val="toc 1"/>
    <w:basedOn w:val="Normal"/>
    <w:next w:val="Normal"/>
    <w:autoRedefine/>
    <w:uiPriority w:val="39"/>
    <w:unhideWhenUsed/>
    <w:rsid w:val="00AA38CC"/>
    <w:pPr>
      <w:spacing w:after="100"/>
    </w:pPr>
  </w:style>
  <w:style w:type="character" w:customStyle="1" w:styleId="Heading2Char">
    <w:name w:val="Heading 2 Char"/>
    <w:basedOn w:val="DefaultParagraphFont"/>
    <w:link w:val="Heading2"/>
    <w:uiPriority w:val="9"/>
    <w:rsid w:val="00AA38C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47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82584">
      <w:bodyDiv w:val="1"/>
      <w:marLeft w:val="0"/>
      <w:marRight w:val="0"/>
      <w:marTop w:val="0"/>
      <w:marBottom w:val="0"/>
      <w:divBdr>
        <w:top w:val="none" w:sz="0" w:space="0" w:color="auto"/>
        <w:left w:val="none" w:sz="0" w:space="0" w:color="auto"/>
        <w:bottom w:val="none" w:sz="0" w:space="0" w:color="auto"/>
        <w:right w:val="none" w:sz="0" w:space="0" w:color="auto"/>
      </w:divBdr>
    </w:div>
    <w:div w:id="132593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A37B6C-866C-4FA8-8E78-007D03FFC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2537</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M6X00874</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2</cp:revision>
  <dcterms:created xsi:type="dcterms:W3CDTF">2020-01-24T13:58:00Z</dcterms:created>
  <dcterms:modified xsi:type="dcterms:W3CDTF">2020-01-24T13:58:00Z</dcterms:modified>
</cp:coreProperties>
</file>