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378BE" w:rsidRPr="001908F6" w:rsidRDefault="001908F6" w:rsidP="001908F6">
      <w:pPr>
        <w:spacing w:line="360" w:lineRule="auto"/>
        <w:jc w:val="center"/>
        <w:rPr>
          <w:rFonts w:cstheme="minorHAnsi"/>
          <w:b/>
          <w:i/>
          <w:sz w:val="24"/>
          <w:szCs w:val="24"/>
        </w:rPr>
      </w:pPr>
      <w:r w:rsidRPr="001908F6">
        <w:rPr>
          <w:rFonts w:cstheme="minorHAnsi"/>
          <w:b/>
          <w:i/>
          <w:sz w:val="24"/>
          <w:szCs w:val="24"/>
        </w:rPr>
        <w:t>In bet</w:t>
      </w:r>
      <w:r>
        <w:rPr>
          <w:rFonts w:cstheme="minorHAnsi"/>
          <w:b/>
          <w:i/>
          <w:sz w:val="24"/>
          <w:szCs w:val="24"/>
        </w:rPr>
        <w:t>ween the space</w:t>
      </w:r>
    </w:p>
    <w:p w:rsidR="0068615A" w:rsidRPr="0068615A" w:rsidRDefault="001A0906" w:rsidP="008054E4">
      <w:pPr>
        <w:spacing w:line="360" w:lineRule="auto"/>
        <w:jc w:val="both"/>
        <w:rPr>
          <w:rFonts w:cstheme="minorHAnsi"/>
          <w:sz w:val="24"/>
          <w:szCs w:val="24"/>
        </w:rPr>
      </w:pPr>
      <w:r>
        <w:rPr>
          <w:rFonts w:cstheme="minorHAnsi"/>
          <w:sz w:val="24"/>
          <w:szCs w:val="24"/>
        </w:rPr>
        <w:t>Introduction</w:t>
      </w:r>
    </w:p>
    <w:p w:rsidR="002934BE" w:rsidRDefault="001C0B10" w:rsidP="008054E4">
      <w:pPr>
        <w:spacing w:line="360" w:lineRule="auto"/>
        <w:jc w:val="both"/>
        <w:rPr>
          <w:rFonts w:cstheme="minorHAnsi"/>
          <w:sz w:val="24"/>
          <w:szCs w:val="24"/>
        </w:rPr>
      </w:pPr>
      <w:r>
        <w:rPr>
          <w:rFonts w:cstheme="minorHAnsi"/>
          <w:sz w:val="24"/>
          <w:szCs w:val="24"/>
        </w:rPr>
        <w:t>In</w:t>
      </w:r>
      <w:r w:rsidR="0068615A" w:rsidRPr="0068615A">
        <w:rPr>
          <w:rFonts w:cstheme="minorHAnsi"/>
          <w:sz w:val="24"/>
          <w:szCs w:val="24"/>
        </w:rPr>
        <w:t xml:space="preserve"> previous </w:t>
      </w:r>
      <w:r w:rsidR="0068615A">
        <w:rPr>
          <w:rFonts w:cstheme="minorHAnsi"/>
          <w:sz w:val="24"/>
          <w:szCs w:val="24"/>
        </w:rPr>
        <w:t>assignments my interest</w:t>
      </w:r>
      <w:r w:rsidR="009A3AFA">
        <w:rPr>
          <w:rFonts w:cstheme="minorHAnsi"/>
          <w:sz w:val="24"/>
          <w:szCs w:val="24"/>
        </w:rPr>
        <w:t>s</w:t>
      </w:r>
      <w:r w:rsidR="0068615A">
        <w:rPr>
          <w:rFonts w:cstheme="minorHAnsi"/>
          <w:sz w:val="24"/>
          <w:szCs w:val="24"/>
        </w:rPr>
        <w:t xml:space="preserve"> of inquiry </w:t>
      </w:r>
      <w:r w:rsidR="009A3AFA">
        <w:rPr>
          <w:rFonts w:cstheme="minorHAnsi"/>
          <w:sz w:val="24"/>
          <w:szCs w:val="24"/>
        </w:rPr>
        <w:t xml:space="preserve">reflects themes of </w:t>
      </w:r>
      <w:r w:rsidR="009A3AFA" w:rsidRPr="009A3AFA">
        <w:rPr>
          <w:rFonts w:cstheme="minorHAnsi"/>
          <w:i/>
          <w:sz w:val="24"/>
          <w:szCs w:val="24"/>
        </w:rPr>
        <w:t>connection</w:t>
      </w:r>
      <w:r w:rsidR="0068615A">
        <w:rPr>
          <w:rFonts w:cstheme="minorHAnsi"/>
          <w:sz w:val="24"/>
          <w:szCs w:val="24"/>
        </w:rPr>
        <w:t xml:space="preserve">, </w:t>
      </w:r>
      <w:r w:rsidR="00BF2C55" w:rsidRPr="009A3AFA">
        <w:rPr>
          <w:rFonts w:cstheme="minorHAnsi"/>
          <w:i/>
          <w:sz w:val="24"/>
          <w:szCs w:val="24"/>
        </w:rPr>
        <w:t>collaboration</w:t>
      </w:r>
      <w:r w:rsidR="00BF2C55">
        <w:rPr>
          <w:rFonts w:cstheme="minorHAnsi"/>
          <w:sz w:val="24"/>
          <w:szCs w:val="24"/>
        </w:rPr>
        <w:t>,</w:t>
      </w:r>
      <w:r w:rsidR="009A3AFA">
        <w:rPr>
          <w:rFonts w:cstheme="minorHAnsi"/>
          <w:sz w:val="24"/>
          <w:szCs w:val="24"/>
        </w:rPr>
        <w:t xml:space="preserve"> </w:t>
      </w:r>
      <w:r w:rsidR="009A3AFA" w:rsidRPr="009A3AFA">
        <w:rPr>
          <w:rFonts w:cstheme="minorHAnsi"/>
          <w:i/>
          <w:sz w:val="24"/>
          <w:szCs w:val="24"/>
        </w:rPr>
        <w:t>radical</w:t>
      </w:r>
      <w:r w:rsidR="00BF2C55" w:rsidRPr="009A3AFA">
        <w:rPr>
          <w:rFonts w:cstheme="minorHAnsi"/>
          <w:i/>
          <w:sz w:val="24"/>
          <w:szCs w:val="24"/>
        </w:rPr>
        <w:t xml:space="preserve"> collegiality</w:t>
      </w:r>
      <w:r w:rsidR="00BF2C55">
        <w:rPr>
          <w:rFonts w:cstheme="minorHAnsi"/>
          <w:sz w:val="24"/>
          <w:szCs w:val="24"/>
        </w:rPr>
        <w:t>,</w:t>
      </w:r>
      <w:r w:rsidR="009A3AFA">
        <w:rPr>
          <w:rFonts w:cstheme="minorHAnsi"/>
          <w:sz w:val="24"/>
          <w:szCs w:val="24"/>
        </w:rPr>
        <w:t xml:space="preserve"> (Fielding and Moss 2010), </w:t>
      </w:r>
      <w:r w:rsidR="00BF2C55" w:rsidRPr="009A3AFA">
        <w:rPr>
          <w:rFonts w:cstheme="minorHAnsi"/>
          <w:i/>
          <w:sz w:val="24"/>
          <w:szCs w:val="24"/>
        </w:rPr>
        <w:t>partnership</w:t>
      </w:r>
      <w:r w:rsidR="009A3AFA" w:rsidRPr="009A3AFA">
        <w:rPr>
          <w:rFonts w:cstheme="minorHAnsi"/>
          <w:i/>
          <w:sz w:val="24"/>
          <w:szCs w:val="24"/>
        </w:rPr>
        <w:t xml:space="preserve"> </w:t>
      </w:r>
      <w:r w:rsidR="00BF2C55">
        <w:rPr>
          <w:rFonts w:cstheme="minorHAnsi"/>
          <w:sz w:val="24"/>
          <w:szCs w:val="24"/>
        </w:rPr>
        <w:t xml:space="preserve">and </w:t>
      </w:r>
      <w:r w:rsidR="00BF2C55" w:rsidRPr="009A3AFA">
        <w:rPr>
          <w:rFonts w:cstheme="minorHAnsi"/>
          <w:i/>
          <w:sz w:val="24"/>
          <w:szCs w:val="24"/>
        </w:rPr>
        <w:t>shared responsibility</w:t>
      </w:r>
      <w:r w:rsidR="00BF2C55">
        <w:rPr>
          <w:rFonts w:cstheme="minorHAnsi"/>
          <w:sz w:val="24"/>
          <w:szCs w:val="24"/>
        </w:rPr>
        <w:t xml:space="preserve"> </w:t>
      </w:r>
      <w:r w:rsidR="009A3AFA" w:rsidRPr="00853810">
        <w:rPr>
          <w:rFonts w:cstheme="minorHAnsi"/>
          <w:sz w:val="24"/>
          <w:szCs w:val="24"/>
        </w:rPr>
        <w:t>(Healy, Flint and Harrington 2014)</w:t>
      </w:r>
      <w:proofErr w:type="gramStart"/>
      <w:r w:rsidR="009A3AFA" w:rsidRPr="00853810">
        <w:rPr>
          <w:rFonts w:cstheme="minorHAnsi"/>
          <w:sz w:val="24"/>
          <w:szCs w:val="24"/>
        </w:rPr>
        <w:t>;</w:t>
      </w:r>
      <w:proofErr w:type="gramEnd"/>
      <w:r w:rsidR="009A3AFA" w:rsidRPr="00853810">
        <w:rPr>
          <w:rFonts w:cstheme="minorHAnsi"/>
          <w:sz w:val="24"/>
          <w:szCs w:val="24"/>
        </w:rPr>
        <w:t xml:space="preserve"> </w:t>
      </w:r>
      <w:r w:rsidR="0061526B" w:rsidRPr="00853810">
        <w:rPr>
          <w:rFonts w:cstheme="minorHAnsi"/>
          <w:sz w:val="24"/>
          <w:szCs w:val="24"/>
        </w:rPr>
        <w:t>(</w:t>
      </w:r>
      <w:r w:rsidR="009A3AFA" w:rsidRPr="00853810">
        <w:rPr>
          <w:rFonts w:cstheme="minorHAnsi"/>
          <w:sz w:val="24"/>
          <w:szCs w:val="24"/>
        </w:rPr>
        <w:t xml:space="preserve">Cook-Sather, </w:t>
      </w:r>
      <w:proofErr w:type="spellStart"/>
      <w:r w:rsidR="009A3AFA" w:rsidRPr="00853810">
        <w:rPr>
          <w:rFonts w:cstheme="minorHAnsi"/>
          <w:sz w:val="24"/>
          <w:szCs w:val="24"/>
        </w:rPr>
        <w:t>Bovill</w:t>
      </w:r>
      <w:proofErr w:type="spellEnd"/>
      <w:r w:rsidR="009A3AFA" w:rsidRPr="00853810">
        <w:rPr>
          <w:rFonts w:cstheme="minorHAnsi"/>
          <w:sz w:val="24"/>
          <w:szCs w:val="24"/>
        </w:rPr>
        <w:t xml:space="preserve">, and </w:t>
      </w:r>
      <w:proofErr w:type="spellStart"/>
      <w:r w:rsidR="009A3AFA" w:rsidRPr="00853810">
        <w:rPr>
          <w:rFonts w:cstheme="minorHAnsi"/>
          <w:sz w:val="24"/>
          <w:szCs w:val="24"/>
        </w:rPr>
        <w:t>Felten</w:t>
      </w:r>
      <w:proofErr w:type="spellEnd"/>
      <w:r w:rsidR="009A3AFA" w:rsidRPr="00853810">
        <w:rPr>
          <w:rFonts w:cstheme="minorHAnsi"/>
          <w:sz w:val="24"/>
          <w:szCs w:val="24"/>
        </w:rPr>
        <w:t xml:space="preserve"> 2014), </w:t>
      </w:r>
      <w:r w:rsidR="00BF2C55">
        <w:rPr>
          <w:rFonts w:cstheme="minorHAnsi"/>
          <w:sz w:val="24"/>
          <w:szCs w:val="24"/>
        </w:rPr>
        <w:t>within the tea</w:t>
      </w:r>
      <w:r w:rsidR="00E30EE6">
        <w:rPr>
          <w:rFonts w:cstheme="minorHAnsi"/>
          <w:sz w:val="24"/>
          <w:szCs w:val="24"/>
        </w:rPr>
        <w:t>ching and learning environment</w:t>
      </w:r>
      <w:r w:rsidR="009A3AFA">
        <w:rPr>
          <w:rFonts w:cstheme="minorHAnsi"/>
          <w:sz w:val="24"/>
          <w:szCs w:val="24"/>
        </w:rPr>
        <w:t>.</w:t>
      </w:r>
      <w:r w:rsidR="00E30EE6">
        <w:rPr>
          <w:rFonts w:cstheme="minorHAnsi"/>
          <w:sz w:val="24"/>
          <w:szCs w:val="24"/>
        </w:rPr>
        <w:t xml:space="preserve"> </w:t>
      </w:r>
      <w:r w:rsidR="00BF2C55">
        <w:rPr>
          <w:rFonts w:cstheme="minorHAnsi"/>
          <w:sz w:val="24"/>
          <w:szCs w:val="24"/>
        </w:rPr>
        <w:t>In essence</w:t>
      </w:r>
      <w:r w:rsidR="002934BE">
        <w:rPr>
          <w:rFonts w:cstheme="minorHAnsi"/>
          <w:sz w:val="24"/>
          <w:szCs w:val="24"/>
        </w:rPr>
        <w:t>, centring on</w:t>
      </w:r>
      <w:r w:rsidR="00BF2C55">
        <w:rPr>
          <w:rFonts w:cstheme="minorHAnsi"/>
          <w:sz w:val="24"/>
          <w:szCs w:val="24"/>
        </w:rPr>
        <w:t xml:space="preserve"> the relational aspects,</w:t>
      </w:r>
      <w:r w:rsidR="002934BE">
        <w:rPr>
          <w:rFonts w:cstheme="minorHAnsi"/>
          <w:sz w:val="24"/>
          <w:szCs w:val="24"/>
        </w:rPr>
        <w:t xml:space="preserve"> identifying and</w:t>
      </w:r>
      <w:r w:rsidR="00BF2C55">
        <w:rPr>
          <w:rFonts w:cstheme="minorHAnsi"/>
          <w:sz w:val="24"/>
          <w:szCs w:val="24"/>
        </w:rPr>
        <w:t xml:space="preserve"> </w:t>
      </w:r>
      <w:r w:rsidR="002934BE">
        <w:rPr>
          <w:rFonts w:cstheme="minorHAnsi"/>
          <w:sz w:val="24"/>
          <w:szCs w:val="24"/>
        </w:rPr>
        <w:t>bringing into awareness a relational pedagogical theory within teaching practice (</w:t>
      </w:r>
      <w:proofErr w:type="spellStart"/>
      <w:r w:rsidR="002934BE">
        <w:rPr>
          <w:rFonts w:cstheme="minorHAnsi"/>
          <w:sz w:val="24"/>
          <w:szCs w:val="24"/>
        </w:rPr>
        <w:t>Lysaker</w:t>
      </w:r>
      <w:proofErr w:type="spellEnd"/>
      <w:r w:rsidR="002934BE">
        <w:rPr>
          <w:rFonts w:cstheme="minorHAnsi"/>
          <w:sz w:val="24"/>
          <w:szCs w:val="24"/>
        </w:rPr>
        <w:t xml:space="preserve"> and </w:t>
      </w:r>
      <w:proofErr w:type="spellStart"/>
      <w:r w:rsidR="002934BE">
        <w:rPr>
          <w:rFonts w:cstheme="minorHAnsi"/>
          <w:sz w:val="24"/>
          <w:szCs w:val="24"/>
        </w:rPr>
        <w:t>Furuness</w:t>
      </w:r>
      <w:proofErr w:type="spellEnd"/>
      <w:r w:rsidR="002934BE">
        <w:rPr>
          <w:rFonts w:cstheme="minorHAnsi"/>
          <w:sz w:val="24"/>
          <w:szCs w:val="24"/>
        </w:rPr>
        <w:t xml:space="preserve">, 2011).  </w:t>
      </w:r>
      <w:r w:rsidR="00354C6F">
        <w:rPr>
          <w:rFonts w:cstheme="minorHAnsi"/>
          <w:sz w:val="24"/>
          <w:szCs w:val="24"/>
        </w:rPr>
        <w:t>The</w:t>
      </w:r>
      <w:r w:rsidR="002934BE">
        <w:rPr>
          <w:rFonts w:cstheme="minorHAnsi"/>
          <w:sz w:val="24"/>
          <w:szCs w:val="24"/>
        </w:rPr>
        <w:t xml:space="preserve"> relatio</w:t>
      </w:r>
      <w:r w:rsidR="0080257A">
        <w:rPr>
          <w:rFonts w:cstheme="minorHAnsi"/>
          <w:sz w:val="24"/>
          <w:szCs w:val="24"/>
        </w:rPr>
        <w:t>nal pedagogy compliments my humanistic</w:t>
      </w:r>
      <w:r w:rsidR="0061526B">
        <w:rPr>
          <w:rFonts w:cstheme="minorHAnsi"/>
          <w:sz w:val="24"/>
          <w:szCs w:val="24"/>
        </w:rPr>
        <w:t>-relational</w:t>
      </w:r>
      <w:r w:rsidR="0080257A">
        <w:rPr>
          <w:rFonts w:cstheme="minorHAnsi"/>
          <w:sz w:val="24"/>
          <w:szCs w:val="24"/>
        </w:rPr>
        <w:t xml:space="preserve"> counselling values (Rogers 1980);</w:t>
      </w:r>
      <w:r w:rsidR="0061526B">
        <w:rPr>
          <w:rFonts w:cstheme="minorHAnsi"/>
          <w:sz w:val="24"/>
          <w:szCs w:val="24"/>
        </w:rPr>
        <w:t xml:space="preserve"> (Finlay</w:t>
      </w:r>
      <w:r w:rsidR="005E1E99">
        <w:rPr>
          <w:rFonts w:cstheme="minorHAnsi"/>
          <w:sz w:val="24"/>
          <w:szCs w:val="24"/>
        </w:rPr>
        <w:t>, 2016)</w:t>
      </w:r>
      <w:r w:rsidR="00C378BE">
        <w:rPr>
          <w:rFonts w:cstheme="minorHAnsi"/>
          <w:sz w:val="24"/>
          <w:szCs w:val="24"/>
        </w:rPr>
        <w:t>; (</w:t>
      </w:r>
      <w:r w:rsidR="00853810">
        <w:rPr>
          <w:rFonts w:cstheme="minorHAnsi"/>
          <w:sz w:val="24"/>
          <w:szCs w:val="24"/>
        </w:rPr>
        <w:t xml:space="preserve">Joyce and </w:t>
      </w:r>
      <w:r w:rsidR="00C378BE">
        <w:rPr>
          <w:rFonts w:cstheme="minorHAnsi"/>
          <w:sz w:val="24"/>
          <w:szCs w:val="24"/>
        </w:rPr>
        <w:t>Sills</w:t>
      </w:r>
      <w:r w:rsidR="00853810">
        <w:rPr>
          <w:rFonts w:cstheme="minorHAnsi"/>
          <w:sz w:val="24"/>
          <w:szCs w:val="24"/>
        </w:rPr>
        <w:t>, 2018</w:t>
      </w:r>
      <w:r w:rsidR="00C378BE">
        <w:rPr>
          <w:rFonts w:cstheme="minorHAnsi"/>
          <w:sz w:val="24"/>
          <w:szCs w:val="24"/>
        </w:rPr>
        <w:t>)</w:t>
      </w:r>
      <w:r w:rsidR="0080257A">
        <w:rPr>
          <w:rFonts w:cstheme="minorHAnsi"/>
          <w:sz w:val="24"/>
          <w:szCs w:val="24"/>
        </w:rPr>
        <w:t xml:space="preserve"> along with postmodern</w:t>
      </w:r>
      <w:r w:rsidR="00D9401C">
        <w:rPr>
          <w:rFonts w:cstheme="minorHAnsi"/>
          <w:sz w:val="24"/>
          <w:szCs w:val="24"/>
        </w:rPr>
        <w:t xml:space="preserve">, </w:t>
      </w:r>
      <w:r w:rsidR="0080257A">
        <w:rPr>
          <w:rFonts w:cstheme="minorHAnsi"/>
          <w:sz w:val="24"/>
          <w:szCs w:val="24"/>
        </w:rPr>
        <w:t xml:space="preserve">social constructionism </w:t>
      </w:r>
      <w:r w:rsidR="005E1E99">
        <w:rPr>
          <w:rFonts w:cstheme="minorHAnsi"/>
          <w:sz w:val="24"/>
          <w:szCs w:val="24"/>
        </w:rPr>
        <w:t>and constructivism (</w:t>
      </w:r>
      <w:proofErr w:type="spellStart"/>
      <w:r w:rsidR="005E1E99">
        <w:rPr>
          <w:rFonts w:cstheme="minorHAnsi"/>
          <w:sz w:val="24"/>
          <w:szCs w:val="24"/>
        </w:rPr>
        <w:t>Charmaz</w:t>
      </w:r>
      <w:proofErr w:type="spellEnd"/>
      <w:r w:rsidR="00853810">
        <w:rPr>
          <w:rFonts w:cstheme="minorHAnsi"/>
          <w:sz w:val="24"/>
          <w:szCs w:val="24"/>
        </w:rPr>
        <w:t>,</w:t>
      </w:r>
      <w:r w:rsidR="00F54FA2">
        <w:rPr>
          <w:rFonts w:cstheme="minorHAnsi"/>
          <w:sz w:val="24"/>
          <w:szCs w:val="24"/>
        </w:rPr>
        <w:t xml:space="preserve"> 2006); (</w:t>
      </w:r>
      <w:proofErr w:type="spellStart"/>
      <w:r w:rsidR="00F54FA2">
        <w:rPr>
          <w:rFonts w:cstheme="minorHAnsi"/>
          <w:sz w:val="24"/>
          <w:szCs w:val="24"/>
        </w:rPr>
        <w:t>Charmaz</w:t>
      </w:r>
      <w:proofErr w:type="spellEnd"/>
      <w:r w:rsidR="00F54FA2">
        <w:rPr>
          <w:rFonts w:cstheme="minorHAnsi"/>
          <w:sz w:val="24"/>
          <w:szCs w:val="24"/>
        </w:rPr>
        <w:t xml:space="preserve">, </w:t>
      </w:r>
      <w:r w:rsidR="000D1320">
        <w:rPr>
          <w:rFonts w:cstheme="minorHAnsi"/>
          <w:sz w:val="24"/>
          <w:szCs w:val="24"/>
        </w:rPr>
        <w:t>2014)</w:t>
      </w:r>
      <w:r w:rsidR="008910AB">
        <w:rPr>
          <w:rFonts w:cstheme="minorHAnsi"/>
          <w:sz w:val="24"/>
          <w:szCs w:val="24"/>
        </w:rPr>
        <w:t>; (</w:t>
      </w:r>
      <w:proofErr w:type="spellStart"/>
      <w:r w:rsidR="008910AB">
        <w:rPr>
          <w:rFonts w:cstheme="minorHAnsi"/>
          <w:sz w:val="24"/>
          <w:szCs w:val="24"/>
        </w:rPr>
        <w:t>Gergen</w:t>
      </w:r>
      <w:proofErr w:type="spellEnd"/>
      <w:r w:rsidR="008910AB">
        <w:rPr>
          <w:rFonts w:cstheme="minorHAnsi"/>
          <w:sz w:val="24"/>
          <w:szCs w:val="24"/>
        </w:rPr>
        <w:t>, 2015)</w:t>
      </w:r>
      <w:r w:rsidR="0080257A">
        <w:rPr>
          <w:rFonts w:cstheme="minorHAnsi"/>
          <w:sz w:val="24"/>
          <w:szCs w:val="24"/>
        </w:rPr>
        <w:t xml:space="preserve"> and feminist of care </w:t>
      </w:r>
      <w:r w:rsidR="00A44BF0">
        <w:rPr>
          <w:rFonts w:cstheme="minorHAnsi"/>
          <w:sz w:val="24"/>
          <w:szCs w:val="24"/>
        </w:rPr>
        <w:t xml:space="preserve">underpinnings. </w:t>
      </w:r>
      <w:r w:rsidR="00D9401C">
        <w:rPr>
          <w:rFonts w:cstheme="minorHAnsi"/>
          <w:sz w:val="24"/>
          <w:szCs w:val="24"/>
        </w:rPr>
        <w:t>(Gilligan</w:t>
      </w:r>
      <w:r w:rsidR="00853810">
        <w:rPr>
          <w:rFonts w:cstheme="minorHAnsi"/>
          <w:sz w:val="24"/>
          <w:szCs w:val="24"/>
        </w:rPr>
        <w:t>,</w:t>
      </w:r>
      <w:r w:rsidR="00D9401C">
        <w:rPr>
          <w:rFonts w:cstheme="minorHAnsi"/>
          <w:sz w:val="24"/>
          <w:szCs w:val="24"/>
        </w:rPr>
        <w:t xml:space="preserve"> 1982);</w:t>
      </w:r>
      <w:r w:rsidR="00A65907">
        <w:rPr>
          <w:rFonts w:cstheme="minorHAnsi"/>
          <w:sz w:val="24"/>
          <w:szCs w:val="24"/>
        </w:rPr>
        <w:t xml:space="preserve"> (Held, 2006)</w:t>
      </w:r>
      <w:r w:rsidR="004A569E">
        <w:rPr>
          <w:rFonts w:cstheme="minorHAnsi"/>
          <w:sz w:val="24"/>
          <w:szCs w:val="24"/>
        </w:rPr>
        <w:t>;</w:t>
      </w:r>
      <w:r w:rsidR="00D9401C">
        <w:rPr>
          <w:rFonts w:cstheme="minorHAnsi"/>
          <w:sz w:val="24"/>
          <w:szCs w:val="24"/>
        </w:rPr>
        <w:t xml:space="preserve"> </w:t>
      </w:r>
      <w:r w:rsidR="0080257A">
        <w:rPr>
          <w:rFonts w:cstheme="minorHAnsi"/>
          <w:sz w:val="24"/>
          <w:szCs w:val="24"/>
        </w:rPr>
        <w:t>(Nodding</w:t>
      </w:r>
      <w:r w:rsidR="00853810">
        <w:rPr>
          <w:rFonts w:cstheme="minorHAnsi"/>
          <w:sz w:val="24"/>
          <w:szCs w:val="24"/>
        </w:rPr>
        <w:t>,</w:t>
      </w:r>
      <w:r w:rsidR="00D9401C">
        <w:rPr>
          <w:rFonts w:cstheme="minorHAnsi"/>
          <w:sz w:val="24"/>
          <w:szCs w:val="24"/>
        </w:rPr>
        <w:t xml:space="preserve"> </w:t>
      </w:r>
      <w:r w:rsidR="00A65907">
        <w:rPr>
          <w:rFonts w:cstheme="minorHAnsi"/>
          <w:sz w:val="24"/>
          <w:szCs w:val="24"/>
        </w:rPr>
        <w:t>2016</w:t>
      </w:r>
      <w:r w:rsidR="0080257A">
        <w:rPr>
          <w:rFonts w:cstheme="minorHAnsi"/>
          <w:sz w:val="24"/>
          <w:szCs w:val="24"/>
        </w:rPr>
        <w:t>)</w:t>
      </w:r>
    </w:p>
    <w:p w:rsidR="008F1CCA" w:rsidRDefault="00A44BF0" w:rsidP="008054E4">
      <w:pPr>
        <w:spacing w:line="360" w:lineRule="auto"/>
        <w:jc w:val="both"/>
        <w:rPr>
          <w:rFonts w:cstheme="minorHAnsi"/>
          <w:sz w:val="24"/>
          <w:szCs w:val="24"/>
        </w:rPr>
      </w:pPr>
      <w:r>
        <w:rPr>
          <w:rFonts w:cstheme="minorHAnsi"/>
          <w:sz w:val="24"/>
          <w:szCs w:val="24"/>
        </w:rPr>
        <w:t>“</w:t>
      </w:r>
      <w:r w:rsidR="00BF2C55" w:rsidRPr="00A44BF0">
        <w:rPr>
          <w:rFonts w:cstheme="minorHAnsi"/>
          <w:sz w:val="24"/>
          <w:szCs w:val="24"/>
        </w:rPr>
        <w:t xml:space="preserve">Education occurs not in the mind of the student or the actions of the teacher, but in the relational space that </w:t>
      </w:r>
      <w:r w:rsidR="00BF2C55" w:rsidRPr="000B13EC">
        <w:rPr>
          <w:rFonts w:cstheme="minorHAnsi"/>
          <w:i/>
          <w:sz w:val="24"/>
          <w:szCs w:val="24"/>
        </w:rPr>
        <w:t>connects</w:t>
      </w:r>
      <w:r w:rsidR="00BF2C55" w:rsidRPr="00A44BF0">
        <w:rPr>
          <w:rFonts w:cstheme="minorHAnsi"/>
          <w:sz w:val="24"/>
          <w:szCs w:val="24"/>
        </w:rPr>
        <w:t xml:space="preserve"> them”</w:t>
      </w:r>
      <w:r w:rsidR="00BF2C55">
        <w:rPr>
          <w:rFonts w:cstheme="minorHAnsi"/>
          <w:sz w:val="24"/>
          <w:szCs w:val="24"/>
        </w:rPr>
        <w:t xml:space="preserve"> </w:t>
      </w:r>
      <w:proofErr w:type="spellStart"/>
      <w:r w:rsidR="00E0015E">
        <w:rPr>
          <w:rFonts w:cstheme="minorHAnsi"/>
          <w:sz w:val="24"/>
          <w:szCs w:val="24"/>
        </w:rPr>
        <w:t>Crownover</w:t>
      </w:r>
      <w:proofErr w:type="spellEnd"/>
      <w:r w:rsidR="00E0015E">
        <w:rPr>
          <w:rFonts w:cstheme="minorHAnsi"/>
          <w:sz w:val="24"/>
          <w:szCs w:val="24"/>
        </w:rPr>
        <w:t xml:space="preserve"> and Jones (2018</w:t>
      </w:r>
      <w:r w:rsidR="00E8452D">
        <w:rPr>
          <w:rFonts w:cstheme="minorHAnsi"/>
          <w:sz w:val="24"/>
          <w:szCs w:val="24"/>
        </w:rPr>
        <w:t xml:space="preserve"> p.</w:t>
      </w:r>
      <w:r w:rsidR="00521839">
        <w:rPr>
          <w:rFonts w:cstheme="minorHAnsi"/>
          <w:sz w:val="24"/>
          <w:szCs w:val="24"/>
        </w:rPr>
        <w:t xml:space="preserve"> 20</w:t>
      </w:r>
      <w:r>
        <w:rPr>
          <w:rFonts w:cstheme="minorHAnsi"/>
          <w:sz w:val="24"/>
          <w:szCs w:val="24"/>
        </w:rPr>
        <w:t xml:space="preserve">), perhaps </w:t>
      </w:r>
      <w:r w:rsidR="00346DE4">
        <w:rPr>
          <w:rFonts w:cstheme="minorHAnsi"/>
          <w:sz w:val="24"/>
          <w:szCs w:val="24"/>
        </w:rPr>
        <w:t xml:space="preserve">it is in the understanding of the </w:t>
      </w:r>
      <w:r w:rsidR="00C378BE">
        <w:rPr>
          <w:rFonts w:cstheme="minorHAnsi"/>
          <w:sz w:val="24"/>
          <w:szCs w:val="24"/>
        </w:rPr>
        <w:t>co-</w:t>
      </w:r>
      <w:r>
        <w:rPr>
          <w:rFonts w:cstheme="minorHAnsi"/>
          <w:sz w:val="24"/>
          <w:szCs w:val="24"/>
        </w:rPr>
        <w:t>construction between the two.</w:t>
      </w:r>
      <w:r w:rsidR="00BF2C55">
        <w:rPr>
          <w:rFonts w:cstheme="minorHAnsi"/>
          <w:sz w:val="24"/>
          <w:szCs w:val="24"/>
        </w:rPr>
        <w:t xml:space="preserve">  I re</w:t>
      </w:r>
      <w:r w:rsidR="0081714A">
        <w:rPr>
          <w:rFonts w:cstheme="minorHAnsi"/>
          <w:sz w:val="24"/>
          <w:szCs w:val="24"/>
        </w:rPr>
        <w:t>peat</w:t>
      </w:r>
      <w:r w:rsidR="00BF2C55">
        <w:rPr>
          <w:rFonts w:cstheme="minorHAnsi"/>
          <w:sz w:val="24"/>
          <w:szCs w:val="24"/>
        </w:rPr>
        <w:t xml:space="preserve"> this quote from the previous paper as it </w:t>
      </w:r>
      <w:r w:rsidR="0012468B">
        <w:rPr>
          <w:rFonts w:cstheme="minorHAnsi"/>
          <w:sz w:val="24"/>
          <w:szCs w:val="24"/>
        </w:rPr>
        <w:t xml:space="preserve">serves </w:t>
      </w:r>
      <w:r w:rsidR="0081714A">
        <w:rPr>
          <w:rFonts w:cstheme="minorHAnsi"/>
          <w:sz w:val="24"/>
          <w:szCs w:val="24"/>
        </w:rPr>
        <w:t xml:space="preserve">to connect both </w:t>
      </w:r>
      <w:r w:rsidR="005D2FAE">
        <w:rPr>
          <w:rFonts w:cstheme="minorHAnsi"/>
          <w:sz w:val="24"/>
          <w:szCs w:val="24"/>
        </w:rPr>
        <w:t xml:space="preserve">papers and </w:t>
      </w:r>
      <w:r w:rsidR="0081714A">
        <w:rPr>
          <w:rFonts w:cstheme="minorHAnsi"/>
          <w:sz w:val="24"/>
          <w:szCs w:val="24"/>
        </w:rPr>
        <w:t xml:space="preserve">to guide </w:t>
      </w:r>
      <w:r w:rsidR="00BC2102">
        <w:rPr>
          <w:rFonts w:cstheme="minorHAnsi"/>
          <w:sz w:val="24"/>
          <w:szCs w:val="24"/>
        </w:rPr>
        <w:t xml:space="preserve">future inquiry.  </w:t>
      </w:r>
      <w:r w:rsidR="0081714A">
        <w:rPr>
          <w:rFonts w:cstheme="minorHAnsi"/>
          <w:sz w:val="24"/>
          <w:szCs w:val="24"/>
        </w:rPr>
        <w:t xml:space="preserve">My curiosity </w:t>
      </w:r>
      <w:proofErr w:type="gramStart"/>
      <w:r w:rsidR="0081714A">
        <w:rPr>
          <w:rFonts w:cstheme="minorHAnsi"/>
          <w:sz w:val="24"/>
          <w:szCs w:val="24"/>
        </w:rPr>
        <w:t>is engaged</w:t>
      </w:r>
      <w:proofErr w:type="gramEnd"/>
      <w:r w:rsidR="0081714A">
        <w:rPr>
          <w:rFonts w:cstheme="minorHAnsi"/>
          <w:sz w:val="24"/>
          <w:szCs w:val="24"/>
        </w:rPr>
        <w:t xml:space="preserve"> by the notion of these</w:t>
      </w:r>
      <w:r w:rsidR="005D2FAE">
        <w:rPr>
          <w:rFonts w:cstheme="minorHAnsi"/>
          <w:sz w:val="24"/>
          <w:szCs w:val="24"/>
        </w:rPr>
        <w:t xml:space="preserve"> </w:t>
      </w:r>
      <w:r w:rsidR="00154D80">
        <w:rPr>
          <w:rFonts w:cstheme="minorHAnsi"/>
          <w:i/>
          <w:sz w:val="24"/>
          <w:szCs w:val="24"/>
        </w:rPr>
        <w:t xml:space="preserve">between </w:t>
      </w:r>
      <w:r w:rsidR="00154D80">
        <w:rPr>
          <w:rFonts w:cstheme="minorHAnsi"/>
          <w:sz w:val="24"/>
          <w:szCs w:val="24"/>
        </w:rPr>
        <w:t>spaces</w:t>
      </w:r>
      <w:r w:rsidR="00184BA2">
        <w:rPr>
          <w:rFonts w:cstheme="minorHAnsi"/>
          <w:sz w:val="24"/>
          <w:szCs w:val="24"/>
        </w:rPr>
        <w:t xml:space="preserve"> and </w:t>
      </w:r>
      <w:r w:rsidR="00E8452D">
        <w:rPr>
          <w:rFonts w:cstheme="minorHAnsi"/>
          <w:sz w:val="24"/>
          <w:szCs w:val="24"/>
        </w:rPr>
        <w:t xml:space="preserve">I </w:t>
      </w:r>
      <w:r w:rsidR="00184BA2">
        <w:rPr>
          <w:rFonts w:cstheme="minorHAnsi"/>
          <w:sz w:val="24"/>
          <w:szCs w:val="24"/>
        </w:rPr>
        <w:t>am interested in discovering the nature of this interaction between</w:t>
      </w:r>
      <w:r w:rsidR="00D84918">
        <w:rPr>
          <w:rFonts w:cstheme="minorHAnsi"/>
          <w:sz w:val="24"/>
          <w:szCs w:val="24"/>
        </w:rPr>
        <w:t xml:space="preserve"> the leaner and </w:t>
      </w:r>
      <w:r w:rsidR="00354C6F">
        <w:rPr>
          <w:rFonts w:cstheme="minorHAnsi"/>
          <w:sz w:val="24"/>
          <w:szCs w:val="24"/>
        </w:rPr>
        <w:t xml:space="preserve">educator. </w:t>
      </w:r>
      <w:r w:rsidR="00C378BE">
        <w:rPr>
          <w:rFonts w:cstheme="minorHAnsi"/>
          <w:sz w:val="24"/>
          <w:szCs w:val="24"/>
        </w:rPr>
        <w:t>“W</w:t>
      </w:r>
      <w:r w:rsidR="00154D80">
        <w:rPr>
          <w:rFonts w:cstheme="minorHAnsi"/>
          <w:sz w:val="24"/>
          <w:szCs w:val="24"/>
        </w:rPr>
        <w:t xml:space="preserve">orking relationally means privileging the emergent” (Finlay, 2016 p. 3).  </w:t>
      </w:r>
      <w:r w:rsidR="00DF78FB">
        <w:rPr>
          <w:rFonts w:cstheme="minorHAnsi"/>
          <w:sz w:val="24"/>
          <w:szCs w:val="24"/>
        </w:rPr>
        <w:t xml:space="preserve"> Along with acknowledging an inherent relational</w:t>
      </w:r>
      <w:r w:rsidR="00C82561">
        <w:rPr>
          <w:rFonts w:cstheme="minorHAnsi"/>
          <w:sz w:val="24"/>
          <w:szCs w:val="24"/>
        </w:rPr>
        <w:t xml:space="preserve"> aspect within </w:t>
      </w:r>
      <w:r w:rsidR="00DF78FB">
        <w:rPr>
          <w:rFonts w:cstheme="minorHAnsi"/>
          <w:sz w:val="24"/>
          <w:szCs w:val="24"/>
        </w:rPr>
        <w:t xml:space="preserve">potential </w:t>
      </w:r>
      <w:r w:rsidR="008F1CCA">
        <w:rPr>
          <w:rFonts w:cstheme="minorHAnsi"/>
          <w:sz w:val="24"/>
          <w:szCs w:val="24"/>
        </w:rPr>
        <w:t>research,</w:t>
      </w:r>
      <w:r w:rsidR="00C82561">
        <w:rPr>
          <w:rFonts w:cstheme="minorHAnsi"/>
          <w:sz w:val="24"/>
          <w:szCs w:val="24"/>
        </w:rPr>
        <w:t xml:space="preserve"> </w:t>
      </w:r>
      <w:r w:rsidR="008F1CCA">
        <w:rPr>
          <w:rFonts w:cstheme="minorHAnsi"/>
          <w:sz w:val="24"/>
          <w:szCs w:val="24"/>
        </w:rPr>
        <w:t>I al</w:t>
      </w:r>
      <w:r w:rsidR="00810E6C">
        <w:rPr>
          <w:rFonts w:cstheme="minorHAnsi"/>
          <w:sz w:val="24"/>
          <w:szCs w:val="24"/>
        </w:rPr>
        <w:t xml:space="preserve">so have an </w:t>
      </w:r>
      <w:r w:rsidR="00154D80">
        <w:rPr>
          <w:rFonts w:cstheme="minorHAnsi"/>
          <w:sz w:val="24"/>
          <w:szCs w:val="24"/>
        </w:rPr>
        <w:t xml:space="preserve">assumption that this </w:t>
      </w:r>
      <w:r w:rsidR="00154D80" w:rsidRPr="00EE79B3">
        <w:rPr>
          <w:rFonts w:cstheme="minorHAnsi"/>
          <w:i/>
          <w:sz w:val="24"/>
          <w:szCs w:val="24"/>
        </w:rPr>
        <w:t>relational-</w:t>
      </w:r>
      <w:r w:rsidR="00DF78FB" w:rsidRPr="00EE79B3">
        <w:rPr>
          <w:rFonts w:cstheme="minorHAnsi"/>
          <w:i/>
          <w:sz w:val="24"/>
          <w:szCs w:val="24"/>
        </w:rPr>
        <w:t>in-between</w:t>
      </w:r>
      <w:r w:rsidR="00154D80" w:rsidRPr="00EE79B3">
        <w:rPr>
          <w:rFonts w:cstheme="minorHAnsi"/>
          <w:i/>
          <w:sz w:val="24"/>
          <w:szCs w:val="24"/>
        </w:rPr>
        <w:t xml:space="preserve"> </w:t>
      </w:r>
      <w:r w:rsidR="00DF78FB" w:rsidRPr="00EE79B3">
        <w:rPr>
          <w:rFonts w:cstheme="minorHAnsi"/>
          <w:i/>
          <w:sz w:val="24"/>
          <w:szCs w:val="24"/>
        </w:rPr>
        <w:t>space</w:t>
      </w:r>
      <w:r>
        <w:rPr>
          <w:rFonts w:cstheme="minorHAnsi"/>
          <w:sz w:val="24"/>
          <w:szCs w:val="24"/>
        </w:rPr>
        <w:t xml:space="preserve"> </w:t>
      </w:r>
      <w:r w:rsidR="008F1CCA">
        <w:rPr>
          <w:rFonts w:cstheme="minorHAnsi"/>
          <w:sz w:val="24"/>
          <w:szCs w:val="24"/>
        </w:rPr>
        <w:t xml:space="preserve">affects the wellbeing of both the leaner and educator. </w:t>
      </w:r>
      <w:r w:rsidR="00F56CA0">
        <w:rPr>
          <w:rFonts w:cstheme="minorHAnsi"/>
          <w:sz w:val="24"/>
          <w:szCs w:val="24"/>
        </w:rPr>
        <w:t xml:space="preserve"> Engaging in wellbeing </w:t>
      </w:r>
      <w:r w:rsidR="000E36F6">
        <w:rPr>
          <w:rFonts w:cstheme="minorHAnsi"/>
          <w:sz w:val="24"/>
          <w:szCs w:val="24"/>
        </w:rPr>
        <w:t>theoretical perspectives</w:t>
      </w:r>
      <w:r w:rsidR="00DF78FB">
        <w:rPr>
          <w:rFonts w:cstheme="minorHAnsi"/>
          <w:sz w:val="24"/>
          <w:szCs w:val="24"/>
        </w:rPr>
        <w:t xml:space="preserve"> </w:t>
      </w:r>
      <w:r w:rsidR="00D6056B">
        <w:rPr>
          <w:rFonts w:cstheme="minorHAnsi"/>
          <w:sz w:val="24"/>
          <w:szCs w:val="24"/>
        </w:rPr>
        <w:t xml:space="preserve">offered by </w:t>
      </w:r>
      <w:r w:rsidR="00DF78FB">
        <w:rPr>
          <w:rFonts w:cstheme="minorHAnsi"/>
          <w:sz w:val="24"/>
          <w:szCs w:val="24"/>
        </w:rPr>
        <w:t>(Dodge et al, 2012)</w:t>
      </w:r>
      <w:r w:rsidR="00D6056B">
        <w:rPr>
          <w:rFonts w:cstheme="minorHAnsi"/>
          <w:sz w:val="24"/>
          <w:szCs w:val="24"/>
        </w:rPr>
        <w:t xml:space="preserve"> </w:t>
      </w:r>
      <w:r w:rsidR="00D6056B" w:rsidRPr="00D6056B">
        <w:rPr>
          <w:rFonts w:cstheme="minorHAnsi"/>
          <w:i/>
          <w:sz w:val="24"/>
          <w:szCs w:val="24"/>
        </w:rPr>
        <w:t>sea-saw</w:t>
      </w:r>
      <w:r w:rsidR="00D6056B">
        <w:rPr>
          <w:rFonts w:cstheme="minorHAnsi"/>
          <w:sz w:val="24"/>
          <w:szCs w:val="24"/>
        </w:rPr>
        <w:t xml:space="preserve"> analogy</w:t>
      </w:r>
      <w:r w:rsidR="00DF78FB">
        <w:rPr>
          <w:rFonts w:cstheme="minorHAnsi"/>
          <w:sz w:val="24"/>
          <w:szCs w:val="24"/>
        </w:rPr>
        <w:t>; (Seligman, 2011)</w:t>
      </w:r>
      <w:r w:rsidR="00D6056B">
        <w:rPr>
          <w:rFonts w:cstheme="minorHAnsi"/>
          <w:sz w:val="24"/>
          <w:szCs w:val="24"/>
        </w:rPr>
        <w:t xml:space="preserve"> Positive Psychology model</w:t>
      </w:r>
      <w:r w:rsidR="000E36F6">
        <w:rPr>
          <w:rFonts w:cstheme="minorHAnsi"/>
          <w:sz w:val="24"/>
          <w:szCs w:val="24"/>
        </w:rPr>
        <w:t xml:space="preserve"> </w:t>
      </w:r>
      <w:r w:rsidR="00D6056B">
        <w:rPr>
          <w:rFonts w:cstheme="minorHAnsi"/>
          <w:sz w:val="24"/>
          <w:szCs w:val="24"/>
        </w:rPr>
        <w:t xml:space="preserve">PERMA and New Economic Foundation (2008) 5-Ways of Wellbeing, </w:t>
      </w:r>
      <w:r w:rsidR="00D45B89">
        <w:rPr>
          <w:rFonts w:cstheme="minorHAnsi"/>
          <w:sz w:val="24"/>
          <w:szCs w:val="24"/>
        </w:rPr>
        <w:t>have</w:t>
      </w:r>
      <w:r w:rsidR="00F56CA0">
        <w:rPr>
          <w:rFonts w:cstheme="minorHAnsi"/>
          <w:sz w:val="24"/>
          <w:szCs w:val="24"/>
        </w:rPr>
        <w:t xml:space="preserve"> allowed me to wonder about the </w:t>
      </w:r>
      <w:r w:rsidR="00DF78FB">
        <w:rPr>
          <w:rFonts w:cstheme="minorHAnsi"/>
          <w:sz w:val="24"/>
          <w:szCs w:val="24"/>
        </w:rPr>
        <w:t xml:space="preserve">relational </w:t>
      </w:r>
      <w:r w:rsidR="00346DE4">
        <w:rPr>
          <w:rFonts w:cstheme="minorHAnsi"/>
          <w:sz w:val="24"/>
          <w:szCs w:val="24"/>
        </w:rPr>
        <w:t>reciprocity</w:t>
      </w:r>
      <w:r w:rsidR="00DF78FB">
        <w:rPr>
          <w:rFonts w:cstheme="minorHAnsi"/>
          <w:sz w:val="24"/>
          <w:szCs w:val="24"/>
        </w:rPr>
        <w:t xml:space="preserve"> and impact on the other</w:t>
      </w:r>
      <w:r w:rsidR="00F56CA0">
        <w:rPr>
          <w:rFonts w:cstheme="minorHAnsi"/>
          <w:sz w:val="24"/>
          <w:szCs w:val="24"/>
        </w:rPr>
        <w:t xml:space="preserve">.  </w:t>
      </w:r>
      <w:r w:rsidR="00810E6C">
        <w:rPr>
          <w:rFonts w:cstheme="minorHAnsi"/>
          <w:sz w:val="24"/>
          <w:szCs w:val="24"/>
        </w:rPr>
        <w:t>However, this is a hunch</w:t>
      </w:r>
      <w:r w:rsidR="000D1320">
        <w:rPr>
          <w:rFonts w:cstheme="minorHAnsi"/>
          <w:sz w:val="24"/>
          <w:szCs w:val="24"/>
        </w:rPr>
        <w:t xml:space="preserve">, </w:t>
      </w:r>
      <w:r>
        <w:rPr>
          <w:rFonts w:cstheme="minorHAnsi"/>
          <w:sz w:val="24"/>
          <w:szCs w:val="24"/>
        </w:rPr>
        <w:t>a perception of unknowing</w:t>
      </w:r>
      <w:r w:rsidR="00184BA2">
        <w:rPr>
          <w:rFonts w:cstheme="minorHAnsi"/>
          <w:sz w:val="24"/>
          <w:szCs w:val="24"/>
        </w:rPr>
        <w:t>,</w:t>
      </w:r>
      <w:r>
        <w:rPr>
          <w:rFonts w:cstheme="minorHAnsi"/>
          <w:sz w:val="24"/>
          <w:szCs w:val="24"/>
        </w:rPr>
        <w:t xml:space="preserve"> </w:t>
      </w:r>
      <w:r w:rsidR="00810E6C">
        <w:rPr>
          <w:rFonts w:cstheme="minorHAnsi"/>
          <w:sz w:val="24"/>
          <w:szCs w:val="24"/>
        </w:rPr>
        <w:t>worthy of cr</w:t>
      </w:r>
      <w:r w:rsidR="000B13EC">
        <w:rPr>
          <w:rFonts w:cstheme="minorHAnsi"/>
          <w:sz w:val="24"/>
          <w:szCs w:val="24"/>
        </w:rPr>
        <w:t xml:space="preserve">itical </w:t>
      </w:r>
      <w:proofErr w:type="gramStart"/>
      <w:r w:rsidR="000B13EC">
        <w:rPr>
          <w:rFonts w:cstheme="minorHAnsi"/>
          <w:sz w:val="24"/>
          <w:szCs w:val="24"/>
        </w:rPr>
        <w:t>inquiry</w:t>
      </w:r>
      <w:r w:rsidR="00184BA2">
        <w:rPr>
          <w:rFonts w:cstheme="minorHAnsi"/>
          <w:sz w:val="24"/>
          <w:szCs w:val="24"/>
        </w:rPr>
        <w:t>, that</w:t>
      </w:r>
      <w:r w:rsidR="000560FB">
        <w:rPr>
          <w:rFonts w:cstheme="minorHAnsi"/>
          <w:sz w:val="24"/>
          <w:szCs w:val="24"/>
        </w:rPr>
        <w:t xml:space="preserve"> may evolve into or construct a</w:t>
      </w:r>
      <w:r w:rsidR="009A47C0">
        <w:rPr>
          <w:rFonts w:cstheme="minorHAnsi"/>
          <w:sz w:val="24"/>
          <w:szCs w:val="24"/>
        </w:rPr>
        <w:t xml:space="preserve"> theoretical perspective(s)</w:t>
      </w:r>
      <w:proofErr w:type="gramEnd"/>
      <w:r w:rsidR="009A47C0">
        <w:rPr>
          <w:rFonts w:cstheme="minorHAnsi"/>
          <w:sz w:val="24"/>
          <w:szCs w:val="24"/>
        </w:rPr>
        <w:t xml:space="preserve"> that </w:t>
      </w:r>
      <w:r w:rsidR="000560FB">
        <w:rPr>
          <w:rFonts w:cstheme="minorHAnsi"/>
          <w:sz w:val="24"/>
          <w:szCs w:val="24"/>
        </w:rPr>
        <w:t>will</w:t>
      </w:r>
      <w:r w:rsidR="009A47C0">
        <w:rPr>
          <w:rFonts w:cstheme="minorHAnsi"/>
          <w:sz w:val="24"/>
          <w:szCs w:val="24"/>
        </w:rPr>
        <w:t xml:space="preserve"> contribute to </w:t>
      </w:r>
      <w:r w:rsidR="000560FB">
        <w:rPr>
          <w:rFonts w:cstheme="minorHAnsi"/>
          <w:sz w:val="24"/>
          <w:szCs w:val="24"/>
        </w:rPr>
        <w:t xml:space="preserve">a </w:t>
      </w:r>
      <w:r w:rsidR="009A47C0">
        <w:rPr>
          <w:rFonts w:cstheme="minorHAnsi"/>
          <w:sz w:val="24"/>
          <w:szCs w:val="24"/>
        </w:rPr>
        <w:t xml:space="preserve">wider discourse within education and wellbeing.  </w:t>
      </w:r>
    </w:p>
    <w:p w:rsidR="001A0906" w:rsidRPr="001A0906" w:rsidRDefault="001A0906" w:rsidP="008054E4">
      <w:pPr>
        <w:spacing w:line="360" w:lineRule="auto"/>
        <w:jc w:val="both"/>
        <w:rPr>
          <w:rFonts w:cstheme="minorHAnsi"/>
          <w:b/>
          <w:sz w:val="24"/>
          <w:szCs w:val="24"/>
        </w:rPr>
      </w:pPr>
      <w:r w:rsidRPr="001A0906">
        <w:rPr>
          <w:rFonts w:cstheme="minorHAnsi"/>
          <w:b/>
          <w:sz w:val="24"/>
          <w:szCs w:val="24"/>
        </w:rPr>
        <w:t>Rationale</w:t>
      </w:r>
    </w:p>
    <w:p w:rsidR="00C43704" w:rsidRDefault="005D4B3A" w:rsidP="008054E4">
      <w:pPr>
        <w:spacing w:line="360" w:lineRule="auto"/>
        <w:jc w:val="both"/>
        <w:rPr>
          <w:rFonts w:cstheme="minorHAnsi"/>
          <w:sz w:val="24"/>
          <w:szCs w:val="24"/>
        </w:rPr>
      </w:pPr>
      <w:r>
        <w:rPr>
          <w:rFonts w:cstheme="minorHAnsi"/>
          <w:sz w:val="24"/>
          <w:szCs w:val="24"/>
        </w:rPr>
        <w:t xml:space="preserve">In choosing a </w:t>
      </w:r>
      <w:r w:rsidR="00B53FC9">
        <w:rPr>
          <w:rFonts w:cstheme="minorHAnsi"/>
          <w:sz w:val="24"/>
          <w:szCs w:val="24"/>
        </w:rPr>
        <w:t>theoretical frame</w:t>
      </w:r>
      <w:r w:rsidR="001E60C1">
        <w:rPr>
          <w:rFonts w:cstheme="minorHAnsi"/>
          <w:sz w:val="24"/>
          <w:szCs w:val="24"/>
        </w:rPr>
        <w:t>work</w:t>
      </w:r>
      <w:r w:rsidR="00B53FC9">
        <w:rPr>
          <w:rFonts w:cstheme="minorHAnsi"/>
          <w:sz w:val="24"/>
          <w:szCs w:val="24"/>
        </w:rPr>
        <w:t xml:space="preserve"> that best s</w:t>
      </w:r>
      <w:r w:rsidR="001C0B10">
        <w:rPr>
          <w:rFonts w:cstheme="minorHAnsi"/>
          <w:sz w:val="24"/>
          <w:szCs w:val="24"/>
        </w:rPr>
        <w:t xml:space="preserve">uits </w:t>
      </w:r>
      <w:r w:rsidR="00C64572">
        <w:rPr>
          <w:rFonts w:cstheme="minorHAnsi"/>
          <w:sz w:val="24"/>
          <w:szCs w:val="24"/>
        </w:rPr>
        <w:t>the design</w:t>
      </w:r>
      <w:r w:rsidR="001C0B10">
        <w:rPr>
          <w:rFonts w:cstheme="minorHAnsi"/>
          <w:sz w:val="24"/>
          <w:szCs w:val="24"/>
        </w:rPr>
        <w:t xml:space="preserve"> </w:t>
      </w:r>
      <w:r w:rsidR="00C64572">
        <w:rPr>
          <w:rFonts w:cstheme="minorHAnsi"/>
          <w:sz w:val="24"/>
          <w:szCs w:val="24"/>
        </w:rPr>
        <w:t>of the research</w:t>
      </w:r>
      <w:r w:rsidR="001C0B10" w:rsidRPr="00C64572">
        <w:rPr>
          <w:rFonts w:cstheme="minorHAnsi"/>
          <w:sz w:val="24"/>
          <w:szCs w:val="24"/>
        </w:rPr>
        <w:t>,</w:t>
      </w:r>
      <w:r w:rsidR="00C64572" w:rsidRPr="00C64572">
        <w:rPr>
          <w:rFonts w:cstheme="minorHAnsi"/>
          <w:sz w:val="24"/>
          <w:szCs w:val="24"/>
        </w:rPr>
        <w:t xml:space="preserve"> </w:t>
      </w:r>
      <w:r w:rsidR="00C64572">
        <w:rPr>
          <w:rFonts w:cstheme="minorHAnsi"/>
          <w:sz w:val="24"/>
          <w:szCs w:val="24"/>
        </w:rPr>
        <w:t xml:space="preserve">it </w:t>
      </w:r>
      <w:r w:rsidR="00C64572" w:rsidRPr="00C64572">
        <w:rPr>
          <w:rFonts w:cstheme="minorHAnsi"/>
          <w:sz w:val="24"/>
          <w:szCs w:val="24"/>
        </w:rPr>
        <w:t>“needs to be congruent with</w:t>
      </w:r>
      <w:r w:rsidR="00AC514E">
        <w:rPr>
          <w:rFonts w:cstheme="minorHAnsi"/>
          <w:sz w:val="24"/>
          <w:szCs w:val="24"/>
        </w:rPr>
        <w:t xml:space="preserve"> the researcher’s</w:t>
      </w:r>
      <w:r w:rsidR="001C0B10" w:rsidRPr="00C64572">
        <w:rPr>
          <w:rFonts w:cstheme="minorHAnsi"/>
          <w:sz w:val="24"/>
          <w:szCs w:val="24"/>
        </w:rPr>
        <w:t xml:space="preserve"> </w:t>
      </w:r>
      <w:r w:rsidR="00C64572" w:rsidRPr="00C64572">
        <w:rPr>
          <w:rFonts w:cstheme="minorHAnsi"/>
          <w:sz w:val="24"/>
          <w:szCs w:val="24"/>
        </w:rPr>
        <w:t>beliefs about the nature of reality”</w:t>
      </w:r>
      <w:r w:rsidR="00C64572">
        <w:rPr>
          <w:rFonts w:cstheme="minorHAnsi"/>
          <w:sz w:val="24"/>
          <w:szCs w:val="24"/>
        </w:rPr>
        <w:t xml:space="preserve"> </w:t>
      </w:r>
      <w:r w:rsidR="001C0B10">
        <w:rPr>
          <w:rFonts w:cstheme="minorHAnsi"/>
          <w:sz w:val="24"/>
          <w:szCs w:val="24"/>
        </w:rPr>
        <w:t>(Mill, Bonner, and Francis 2006</w:t>
      </w:r>
      <w:r w:rsidR="00C64572">
        <w:rPr>
          <w:rFonts w:cstheme="minorHAnsi"/>
          <w:sz w:val="24"/>
          <w:szCs w:val="24"/>
        </w:rPr>
        <w:t xml:space="preserve"> p. 2</w:t>
      </w:r>
      <w:r w:rsidR="001C0B10">
        <w:rPr>
          <w:rFonts w:cstheme="minorHAnsi"/>
          <w:sz w:val="24"/>
          <w:szCs w:val="24"/>
        </w:rPr>
        <w:t>)</w:t>
      </w:r>
      <w:r w:rsidR="000B13EC">
        <w:rPr>
          <w:rFonts w:cstheme="minorHAnsi"/>
          <w:sz w:val="24"/>
          <w:szCs w:val="24"/>
        </w:rPr>
        <w:t>.</w:t>
      </w:r>
      <w:r w:rsidR="001C0B10">
        <w:rPr>
          <w:rFonts w:cstheme="minorHAnsi"/>
          <w:sz w:val="24"/>
          <w:szCs w:val="24"/>
        </w:rPr>
        <w:t xml:space="preserve"> </w:t>
      </w:r>
      <w:r w:rsidR="009777C6">
        <w:rPr>
          <w:rFonts w:cstheme="minorHAnsi"/>
          <w:sz w:val="24"/>
          <w:szCs w:val="24"/>
        </w:rPr>
        <w:t>They</w:t>
      </w:r>
      <w:r w:rsidR="00247EAB">
        <w:rPr>
          <w:rFonts w:cstheme="minorHAnsi"/>
          <w:sz w:val="24"/>
          <w:szCs w:val="24"/>
        </w:rPr>
        <w:t xml:space="preserve"> suggest that </w:t>
      </w:r>
      <w:r w:rsidR="002B1313">
        <w:rPr>
          <w:rFonts w:cstheme="minorHAnsi"/>
          <w:sz w:val="24"/>
          <w:szCs w:val="24"/>
        </w:rPr>
        <w:t>“</w:t>
      </w:r>
      <w:r w:rsidR="00247EAB">
        <w:rPr>
          <w:rFonts w:cstheme="minorHAnsi"/>
          <w:sz w:val="24"/>
          <w:szCs w:val="24"/>
        </w:rPr>
        <w:t xml:space="preserve">consciously subjecting such beliefs to </w:t>
      </w:r>
      <w:r w:rsidR="00247EAB" w:rsidRPr="002B1313">
        <w:rPr>
          <w:rFonts w:cstheme="minorHAnsi"/>
          <w:i/>
          <w:sz w:val="24"/>
          <w:szCs w:val="24"/>
        </w:rPr>
        <w:t>ontological interrogation</w:t>
      </w:r>
      <w:r w:rsidR="002B1313">
        <w:rPr>
          <w:rFonts w:cstheme="minorHAnsi"/>
          <w:i/>
          <w:sz w:val="24"/>
          <w:szCs w:val="24"/>
        </w:rPr>
        <w:t>”</w:t>
      </w:r>
      <w:r w:rsidR="00247EAB">
        <w:rPr>
          <w:rFonts w:cstheme="minorHAnsi"/>
          <w:sz w:val="24"/>
          <w:szCs w:val="24"/>
        </w:rPr>
        <w:t xml:space="preserve"> </w:t>
      </w:r>
      <w:r w:rsidR="00247EAB">
        <w:rPr>
          <w:rFonts w:cstheme="minorHAnsi"/>
          <w:sz w:val="24"/>
          <w:szCs w:val="24"/>
        </w:rPr>
        <w:lastRenderedPageBreak/>
        <w:t>will h</w:t>
      </w:r>
      <w:r w:rsidR="009777C6">
        <w:rPr>
          <w:rFonts w:cstheme="minorHAnsi"/>
          <w:sz w:val="24"/>
          <w:szCs w:val="24"/>
        </w:rPr>
        <w:t>elp define “</w:t>
      </w:r>
      <w:r w:rsidR="009777C6" w:rsidRPr="002B1313">
        <w:rPr>
          <w:rFonts w:cstheme="minorHAnsi"/>
          <w:i/>
          <w:sz w:val="24"/>
          <w:szCs w:val="24"/>
        </w:rPr>
        <w:t>epistemological and methodological possibilities</w:t>
      </w:r>
      <w:r w:rsidR="009777C6">
        <w:rPr>
          <w:rFonts w:cstheme="minorHAnsi"/>
          <w:sz w:val="24"/>
          <w:szCs w:val="24"/>
        </w:rPr>
        <w:t xml:space="preserve">” (p.2).  </w:t>
      </w:r>
      <w:r w:rsidR="00AC720B">
        <w:rPr>
          <w:rFonts w:cstheme="minorHAnsi"/>
          <w:sz w:val="24"/>
          <w:szCs w:val="24"/>
        </w:rPr>
        <w:t>Exploring and s</w:t>
      </w:r>
      <w:r w:rsidR="009777C6">
        <w:rPr>
          <w:rFonts w:cstheme="minorHAnsi"/>
          <w:sz w:val="24"/>
          <w:szCs w:val="24"/>
        </w:rPr>
        <w:t xml:space="preserve">itting with one’s values, meaning making process and understanding of truth, </w:t>
      </w:r>
      <w:r w:rsidR="00604546">
        <w:rPr>
          <w:rFonts w:cstheme="minorHAnsi"/>
          <w:sz w:val="24"/>
          <w:szCs w:val="24"/>
        </w:rPr>
        <w:t xml:space="preserve">or “philosophical worldview” (Creswell, 2018 p. 5) </w:t>
      </w:r>
      <w:r w:rsidR="00CA6640">
        <w:rPr>
          <w:rFonts w:cstheme="minorHAnsi"/>
          <w:sz w:val="24"/>
          <w:szCs w:val="24"/>
        </w:rPr>
        <w:t>does provide a directional pathway.</w:t>
      </w:r>
      <w:r w:rsidR="009777C6">
        <w:rPr>
          <w:rFonts w:cstheme="minorHAnsi"/>
          <w:sz w:val="24"/>
          <w:szCs w:val="24"/>
        </w:rPr>
        <w:t xml:space="preserve">  </w:t>
      </w:r>
    </w:p>
    <w:p w:rsidR="003D7E94" w:rsidRDefault="000D1320" w:rsidP="008054E4">
      <w:pPr>
        <w:spacing w:line="360" w:lineRule="auto"/>
        <w:jc w:val="both"/>
        <w:rPr>
          <w:rFonts w:cstheme="minorHAnsi"/>
          <w:sz w:val="24"/>
          <w:szCs w:val="24"/>
        </w:rPr>
      </w:pPr>
      <w:r>
        <w:rPr>
          <w:rFonts w:cstheme="minorHAnsi"/>
          <w:sz w:val="24"/>
          <w:szCs w:val="24"/>
        </w:rPr>
        <w:t xml:space="preserve">In scrutinising </w:t>
      </w:r>
      <w:r w:rsidR="00814E66">
        <w:rPr>
          <w:rFonts w:cstheme="minorHAnsi"/>
          <w:sz w:val="24"/>
          <w:szCs w:val="24"/>
        </w:rPr>
        <w:t>and</w:t>
      </w:r>
      <w:r>
        <w:rPr>
          <w:rFonts w:cstheme="minorHAnsi"/>
          <w:sz w:val="24"/>
          <w:szCs w:val="24"/>
        </w:rPr>
        <w:t xml:space="preserve"> reflecti</w:t>
      </w:r>
      <w:r w:rsidR="00604546">
        <w:rPr>
          <w:rFonts w:cstheme="minorHAnsi"/>
          <w:sz w:val="24"/>
          <w:szCs w:val="24"/>
        </w:rPr>
        <w:t>ng</w:t>
      </w:r>
      <w:r>
        <w:rPr>
          <w:rFonts w:cstheme="minorHAnsi"/>
          <w:sz w:val="24"/>
          <w:szCs w:val="24"/>
        </w:rPr>
        <w:t xml:space="preserve"> up</w:t>
      </w:r>
      <w:r w:rsidR="00AC514E">
        <w:rPr>
          <w:rFonts w:cstheme="minorHAnsi"/>
          <w:sz w:val="24"/>
          <w:szCs w:val="24"/>
        </w:rPr>
        <w:t xml:space="preserve">on </w:t>
      </w:r>
      <w:r w:rsidR="00175317">
        <w:rPr>
          <w:rFonts w:cstheme="minorHAnsi"/>
          <w:sz w:val="24"/>
          <w:szCs w:val="24"/>
        </w:rPr>
        <w:t xml:space="preserve">current </w:t>
      </w:r>
      <w:r w:rsidR="00CA6640">
        <w:rPr>
          <w:rFonts w:cstheme="minorHAnsi"/>
          <w:sz w:val="24"/>
          <w:szCs w:val="24"/>
        </w:rPr>
        <w:t>educational and counselling practices</w:t>
      </w:r>
      <w:r w:rsidR="00604546">
        <w:rPr>
          <w:rFonts w:cstheme="minorHAnsi"/>
          <w:sz w:val="24"/>
          <w:szCs w:val="24"/>
        </w:rPr>
        <w:t xml:space="preserve"> that continue </w:t>
      </w:r>
      <w:r w:rsidR="00E45567">
        <w:rPr>
          <w:rFonts w:cstheme="minorHAnsi"/>
          <w:sz w:val="24"/>
          <w:szCs w:val="24"/>
        </w:rPr>
        <w:t>to shape and provide direction,</w:t>
      </w:r>
      <w:r w:rsidR="00EE79B3">
        <w:rPr>
          <w:rFonts w:cstheme="minorHAnsi"/>
          <w:sz w:val="24"/>
          <w:szCs w:val="24"/>
        </w:rPr>
        <w:t xml:space="preserve"> I acknowledge an</w:t>
      </w:r>
      <w:r>
        <w:rPr>
          <w:rFonts w:cstheme="minorHAnsi"/>
          <w:sz w:val="24"/>
          <w:szCs w:val="24"/>
        </w:rPr>
        <w:t xml:space="preserve"> ongoing and</w:t>
      </w:r>
      <w:r w:rsidR="00175317">
        <w:rPr>
          <w:rFonts w:cstheme="minorHAnsi"/>
          <w:sz w:val="24"/>
          <w:szCs w:val="24"/>
        </w:rPr>
        <w:t xml:space="preserve"> underlying </w:t>
      </w:r>
      <w:r w:rsidR="00AC720B">
        <w:rPr>
          <w:rFonts w:cstheme="minorHAnsi"/>
          <w:sz w:val="24"/>
          <w:szCs w:val="24"/>
        </w:rPr>
        <w:t>tensi</w:t>
      </w:r>
      <w:r w:rsidR="006D1B6F">
        <w:rPr>
          <w:rFonts w:cstheme="minorHAnsi"/>
          <w:sz w:val="24"/>
          <w:szCs w:val="24"/>
        </w:rPr>
        <w:t xml:space="preserve">on </w:t>
      </w:r>
      <w:r w:rsidR="00814E66">
        <w:rPr>
          <w:rFonts w:cstheme="minorHAnsi"/>
          <w:sz w:val="24"/>
          <w:szCs w:val="24"/>
        </w:rPr>
        <w:t xml:space="preserve">between </w:t>
      </w:r>
      <w:r w:rsidR="006D1B6F">
        <w:rPr>
          <w:rFonts w:cstheme="minorHAnsi"/>
          <w:sz w:val="24"/>
          <w:szCs w:val="24"/>
        </w:rPr>
        <w:t xml:space="preserve">a </w:t>
      </w:r>
      <w:r w:rsidR="00814E66">
        <w:rPr>
          <w:rFonts w:cstheme="minorHAnsi"/>
          <w:sz w:val="24"/>
          <w:szCs w:val="24"/>
        </w:rPr>
        <w:t xml:space="preserve">subjective/interpretivist and an </w:t>
      </w:r>
      <w:r w:rsidR="006D1B6F">
        <w:rPr>
          <w:rFonts w:cstheme="minorHAnsi"/>
          <w:sz w:val="24"/>
          <w:szCs w:val="24"/>
        </w:rPr>
        <w:t>objectivist</w:t>
      </w:r>
      <w:r w:rsidR="00814E66">
        <w:rPr>
          <w:rFonts w:cstheme="minorHAnsi"/>
          <w:sz w:val="24"/>
          <w:szCs w:val="24"/>
        </w:rPr>
        <w:t>/</w:t>
      </w:r>
      <w:r w:rsidR="00354C6F">
        <w:rPr>
          <w:rFonts w:cstheme="minorHAnsi"/>
          <w:sz w:val="24"/>
          <w:szCs w:val="24"/>
        </w:rPr>
        <w:t>positivist</w:t>
      </w:r>
      <w:r w:rsidR="006D1B6F">
        <w:rPr>
          <w:rFonts w:cstheme="minorHAnsi"/>
          <w:sz w:val="24"/>
          <w:szCs w:val="24"/>
        </w:rPr>
        <w:t xml:space="preserve"> stance.  However, I recognise the significance of these perspectives within research</w:t>
      </w:r>
      <w:r w:rsidR="00EE79B3">
        <w:rPr>
          <w:rFonts w:cstheme="minorHAnsi"/>
          <w:sz w:val="24"/>
          <w:szCs w:val="24"/>
        </w:rPr>
        <w:t xml:space="preserve"> design</w:t>
      </w:r>
      <w:r w:rsidR="006D1B6F">
        <w:rPr>
          <w:rFonts w:cstheme="minorHAnsi"/>
          <w:sz w:val="24"/>
          <w:szCs w:val="24"/>
        </w:rPr>
        <w:t xml:space="preserve"> and do not want to fall into a dualistic - polarising trap of quantitative versus qualitative paradigms (</w:t>
      </w:r>
      <w:proofErr w:type="spellStart"/>
      <w:r w:rsidR="006D1B6F">
        <w:rPr>
          <w:rFonts w:cstheme="minorHAnsi"/>
          <w:sz w:val="24"/>
          <w:szCs w:val="24"/>
        </w:rPr>
        <w:t>Pring</w:t>
      </w:r>
      <w:proofErr w:type="spellEnd"/>
      <w:r w:rsidR="006D1B6F">
        <w:rPr>
          <w:rFonts w:cstheme="minorHAnsi"/>
          <w:sz w:val="24"/>
          <w:szCs w:val="24"/>
        </w:rPr>
        <w:t>, 2015)</w:t>
      </w:r>
      <w:r w:rsidR="00EE79B3">
        <w:rPr>
          <w:rFonts w:cstheme="minorHAnsi"/>
          <w:sz w:val="24"/>
          <w:szCs w:val="24"/>
        </w:rPr>
        <w:t xml:space="preserve">. </w:t>
      </w:r>
      <w:r w:rsidR="006D1B6F">
        <w:rPr>
          <w:rFonts w:cstheme="minorHAnsi"/>
          <w:sz w:val="24"/>
          <w:szCs w:val="24"/>
        </w:rPr>
        <w:t xml:space="preserve"> </w:t>
      </w:r>
      <w:r w:rsidR="00EE79B3">
        <w:rPr>
          <w:rFonts w:cstheme="minorHAnsi"/>
          <w:sz w:val="24"/>
          <w:szCs w:val="24"/>
        </w:rPr>
        <w:t xml:space="preserve">Therefore, it is important to recognise the </w:t>
      </w:r>
      <w:r w:rsidR="006D1B6F">
        <w:rPr>
          <w:rFonts w:cstheme="minorHAnsi"/>
          <w:sz w:val="24"/>
          <w:szCs w:val="24"/>
        </w:rPr>
        <w:t>c</w:t>
      </w:r>
      <w:r w:rsidR="003D7E94">
        <w:rPr>
          <w:rFonts w:cstheme="minorHAnsi"/>
          <w:sz w:val="24"/>
          <w:szCs w:val="24"/>
        </w:rPr>
        <w:t xml:space="preserve">ontributions of </w:t>
      </w:r>
      <w:proofErr w:type="spellStart"/>
      <w:r w:rsidR="003D7E94">
        <w:rPr>
          <w:rFonts w:cstheme="minorHAnsi"/>
          <w:sz w:val="24"/>
          <w:szCs w:val="24"/>
        </w:rPr>
        <w:t>postpositivsm</w:t>
      </w:r>
      <w:proofErr w:type="spellEnd"/>
      <w:r w:rsidR="003D7E94">
        <w:rPr>
          <w:rFonts w:cstheme="minorHAnsi"/>
          <w:sz w:val="24"/>
          <w:szCs w:val="24"/>
        </w:rPr>
        <w:t xml:space="preserve"> views that allows for the challenging of absolute truth of knowledge within traditional scientific research today (Phillips and </w:t>
      </w:r>
      <w:proofErr w:type="spellStart"/>
      <w:r w:rsidR="003D7E94">
        <w:rPr>
          <w:rFonts w:cstheme="minorHAnsi"/>
          <w:sz w:val="24"/>
          <w:szCs w:val="24"/>
        </w:rPr>
        <w:t>Burbules</w:t>
      </w:r>
      <w:proofErr w:type="spellEnd"/>
      <w:r w:rsidR="003D7E94">
        <w:rPr>
          <w:rFonts w:cstheme="minorHAnsi"/>
          <w:sz w:val="24"/>
          <w:szCs w:val="24"/>
        </w:rPr>
        <w:t xml:space="preserve">, 2000 cited in Creswell, 2018 p. 6).  </w:t>
      </w:r>
    </w:p>
    <w:p w:rsidR="00CE160E" w:rsidRDefault="003D7E94" w:rsidP="008054E4">
      <w:pPr>
        <w:spacing w:line="360" w:lineRule="auto"/>
        <w:jc w:val="both"/>
        <w:rPr>
          <w:rFonts w:cstheme="minorHAnsi"/>
          <w:sz w:val="24"/>
          <w:szCs w:val="24"/>
        </w:rPr>
      </w:pPr>
      <w:r>
        <w:rPr>
          <w:rFonts w:cstheme="minorHAnsi"/>
          <w:sz w:val="24"/>
          <w:szCs w:val="24"/>
        </w:rPr>
        <w:t xml:space="preserve">With that </w:t>
      </w:r>
      <w:r w:rsidR="00B571CE">
        <w:rPr>
          <w:rFonts w:cstheme="minorHAnsi"/>
          <w:sz w:val="24"/>
          <w:szCs w:val="24"/>
        </w:rPr>
        <w:t>said</w:t>
      </w:r>
      <w:r>
        <w:rPr>
          <w:rFonts w:cstheme="minorHAnsi"/>
          <w:sz w:val="24"/>
          <w:szCs w:val="24"/>
        </w:rPr>
        <w:t xml:space="preserve">, I find my </w:t>
      </w:r>
      <w:r w:rsidR="00EE79B3">
        <w:rPr>
          <w:rFonts w:cstheme="minorHAnsi"/>
          <w:sz w:val="24"/>
          <w:szCs w:val="24"/>
        </w:rPr>
        <w:t xml:space="preserve">overall </w:t>
      </w:r>
      <w:r>
        <w:rPr>
          <w:rFonts w:cstheme="minorHAnsi"/>
          <w:sz w:val="24"/>
          <w:szCs w:val="24"/>
        </w:rPr>
        <w:t>worldview align</w:t>
      </w:r>
      <w:r w:rsidR="00D039E4">
        <w:rPr>
          <w:rFonts w:cstheme="minorHAnsi"/>
          <w:sz w:val="24"/>
          <w:szCs w:val="24"/>
        </w:rPr>
        <w:t xml:space="preserve">s with a </w:t>
      </w:r>
      <w:r>
        <w:rPr>
          <w:rFonts w:cstheme="minorHAnsi"/>
          <w:sz w:val="24"/>
          <w:szCs w:val="24"/>
        </w:rPr>
        <w:t xml:space="preserve">more </w:t>
      </w:r>
      <w:r w:rsidRPr="008A7EA0">
        <w:rPr>
          <w:rFonts w:cstheme="minorHAnsi"/>
          <w:i/>
          <w:sz w:val="24"/>
          <w:szCs w:val="24"/>
        </w:rPr>
        <w:t>‘relativist</w:t>
      </w:r>
      <w:r w:rsidR="00B571CE" w:rsidRPr="008A7EA0">
        <w:rPr>
          <w:rFonts w:cstheme="minorHAnsi"/>
          <w:i/>
          <w:sz w:val="24"/>
          <w:szCs w:val="24"/>
        </w:rPr>
        <w:t>s</w:t>
      </w:r>
      <w:r w:rsidRPr="008A7EA0">
        <w:rPr>
          <w:rFonts w:cstheme="minorHAnsi"/>
          <w:i/>
          <w:sz w:val="24"/>
          <w:szCs w:val="24"/>
        </w:rPr>
        <w:t>’</w:t>
      </w:r>
      <w:r>
        <w:rPr>
          <w:rFonts w:cstheme="minorHAnsi"/>
          <w:sz w:val="24"/>
          <w:szCs w:val="24"/>
        </w:rPr>
        <w:t xml:space="preserve"> perspective of </w:t>
      </w:r>
      <w:r w:rsidR="00EE79B3">
        <w:rPr>
          <w:rFonts w:cstheme="minorHAnsi"/>
          <w:sz w:val="24"/>
          <w:szCs w:val="24"/>
        </w:rPr>
        <w:t xml:space="preserve">accepting </w:t>
      </w:r>
      <w:r w:rsidR="007C72CF">
        <w:rPr>
          <w:rFonts w:cstheme="minorHAnsi"/>
          <w:sz w:val="24"/>
          <w:szCs w:val="24"/>
        </w:rPr>
        <w:t>“multiple individual realities</w:t>
      </w:r>
      <w:r w:rsidR="00175317">
        <w:rPr>
          <w:rFonts w:cstheme="minorHAnsi"/>
          <w:sz w:val="24"/>
          <w:szCs w:val="24"/>
        </w:rPr>
        <w:t xml:space="preserve"> </w:t>
      </w:r>
      <w:r w:rsidR="007C72CF">
        <w:rPr>
          <w:rFonts w:cstheme="minorHAnsi"/>
          <w:sz w:val="24"/>
          <w:szCs w:val="24"/>
        </w:rPr>
        <w:t>influence by context”</w:t>
      </w:r>
      <w:r w:rsidR="008A7EA0">
        <w:rPr>
          <w:rFonts w:cstheme="minorHAnsi"/>
          <w:sz w:val="24"/>
          <w:szCs w:val="24"/>
        </w:rPr>
        <w:t>, which includes understand</w:t>
      </w:r>
      <w:r w:rsidR="0004091C">
        <w:rPr>
          <w:rFonts w:cstheme="minorHAnsi"/>
          <w:sz w:val="24"/>
          <w:szCs w:val="24"/>
        </w:rPr>
        <w:t>ing truth from a social construction</w:t>
      </w:r>
      <w:r w:rsidR="00452EC2">
        <w:rPr>
          <w:rFonts w:cstheme="minorHAnsi"/>
          <w:sz w:val="24"/>
          <w:szCs w:val="24"/>
        </w:rPr>
        <w:t xml:space="preserve"> or interpretivist</w:t>
      </w:r>
      <w:r w:rsidR="0004091C">
        <w:rPr>
          <w:rFonts w:cstheme="minorHAnsi"/>
          <w:sz w:val="24"/>
          <w:szCs w:val="24"/>
        </w:rPr>
        <w:t xml:space="preserve"> lens. </w:t>
      </w:r>
      <w:r w:rsidR="007C72CF">
        <w:rPr>
          <w:rFonts w:cstheme="minorHAnsi"/>
          <w:sz w:val="24"/>
          <w:szCs w:val="24"/>
        </w:rPr>
        <w:t>(Mills, Bonner and Francis 2006 p. 2).</w:t>
      </w:r>
      <w:r w:rsidR="009B4413">
        <w:rPr>
          <w:rFonts w:cstheme="minorHAnsi"/>
          <w:sz w:val="24"/>
          <w:szCs w:val="24"/>
        </w:rPr>
        <w:t xml:space="preserve"> </w:t>
      </w:r>
      <w:r w:rsidR="00D039E4">
        <w:rPr>
          <w:rFonts w:cstheme="minorHAnsi"/>
          <w:sz w:val="24"/>
          <w:szCs w:val="24"/>
        </w:rPr>
        <w:t xml:space="preserve">It is through the adoptive lens of a constructivist position suggested by </w:t>
      </w:r>
      <w:proofErr w:type="spellStart"/>
      <w:r w:rsidR="00D039E4">
        <w:rPr>
          <w:rFonts w:cstheme="minorHAnsi"/>
          <w:sz w:val="24"/>
          <w:szCs w:val="24"/>
        </w:rPr>
        <w:t>Charmaz</w:t>
      </w:r>
      <w:proofErr w:type="spellEnd"/>
      <w:r w:rsidR="00D039E4">
        <w:rPr>
          <w:rFonts w:cstheme="minorHAnsi"/>
          <w:sz w:val="24"/>
          <w:szCs w:val="24"/>
        </w:rPr>
        <w:t xml:space="preserve"> (2014) that I turn to for </w:t>
      </w:r>
      <w:r w:rsidR="009B4413">
        <w:rPr>
          <w:rFonts w:cstheme="minorHAnsi"/>
          <w:sz w:val="24"/>
          <w:szCs w:val="24"/>
        </w:rPr>
        <w:t>a</w:t>
      </w:r>
      <w:r w:rsidR="00EE79B3">
        <w:rPr>
          <w:rFonts w:cstheme="minorHAnsi"/>
          <w:sz w:val="24"/>
          <w:szCs w:val="24"/>
        </w:rPr>
        <w:t>n epistemological understanding of</w:t>
      </w:r>
      <w:r w:rsidR="00D039E4">
        <w:rPr>
          <w:rFonts w:cstheme="minorHAnsi"/>
          <w:sz w:val="24"/>
          <w:szCs w:val="24"/>
        </w:rPr>
        <w:t>:</w:t>
      </w:r>
      <w:r w:rsidR="00EE79B3">
        <w:rPr>
          <w:rFonts w:cstheme="minorHAnsi"/>
          <w:sz w:val="24"/>
          <w:szCs w:val="24"/>
        </w:rPr>
        <w:t xml:space="preserve"> knowledge</w:t>
      </w:r>
      <w:r w:rsidR="00D039E4">
        <w:rPr>
          <w:rFonts w:cstheme="minorHAnsi"/>
          <w:sz w:val="24"/>
          <w:szCs w:val="24"/>
        </w:rPr>
        <w:t xml:space="preserve">; making sense; and </w:t>
      </w:r>
      <w:r w:rsidR="00C43704">
        <w:rPr>
          <w:rFonts w:cstheme="minorHAnsi"/>
          <w:sz w:val="24"/>
          <w:szCs w:val="24"/>
        </w:rPr>
        <w:t>articulat</w:t>
      </w:r>
      <w:r w:rsidR="00D039E4">
        <w:rPr>
          <w:rFonts w:cstheme="minorHAnsi"/>
          <w:sz w:val="24"/>
          <w:szCs w:val="24"/>
        </w:rPr>
        <w:t>ing</w:t>
      </w:r>
      <w:r w:rsidR="00C43704">
        <w:rPr>
          <w:rFonts w:cstheme="minorHAnsi"/>
          <w:sz w:val="24"/>
          <w:szCs w:val="24"/>
        </w:rPr>
        <w:t xml:space="preserve"> truth</w:t>
      </w:r>
      <w:r w:rsidR="00D039E4">
        <w:rPr>
          <w:rFonts w:cstheme="minorHAnsi"/>
          <w:sz w:val="24"/>
          <w:szCs w:val="24"/>
        </w:rPr>
        <w:t xml:space="preserve">. </w:t>
      </w:r>
      <w:r w:rsidR="00295E01">
        <w:rPr>
          <w:rFonts w:cstheme="minorHAnsi"/>
          <w:sz w:val="24"/>
          <w:szCs w:val="24"/>
        </w:rPr>
        <w:t>It is in the subjective interactional and interrelationships with others that inform</w:t>
      </w:r>
      <w:r w:rsidR="00C43704">
        <w:rPr>
          <w:rFonts w:cstheme="minorHAnsi"/>
          <w:sz w:val="24"/>
          <w:szCs w:val="24"/>
        </w:rPr>
        <w:t>s</w:t>
      </w:r>
      <w:r w:rsidR="00295E01">
        <w:rPr>
          <w:rFonts w:cstheme="minorHAnsi"/>
          <w:sz w:val="24"/>
          <w:szCs w:val="24"/>
        </w:rPr>
        <w:t xml:space="preserve"> my knowledge</w:t>
      </w:r>
      <w:r w:rsidR="00452EC2">
        <w:rPr>
          <w:rFonts w:cstheme="minorHAnsi"/>
          <w:sz w:val="24"/>
          <w:szCs w:val="24"/>
        </w:rPr>
        <w:t xml:space="preserve"> (</w:t>
      </w:r>
      <w:proofErr w:type="spellStart"/>
      <w:r w:rsidR="00452EC2">
        <w:rPr>
          <w:rFonts w:cstheme="minorHAnsi"/>
          <w:sz w:val="24"/>
          <w:szCs w:val="24"/>
        </w:rPr>
        <w:t>Charmaz</w:t>
      </w:r>
      <w:proofErr w:type="spellEnd"/>
      <w:r w:rsidR="00452EC2">
        <w:rPr>
          <w:rFonts w:cstheme="minorHAnsi"/>
          <w:sz w:val="24"/>
          <w:szCs w:val="24"/>
        </w:rPr>
        <w:t xml:space="preserve"> 2014) or as </w:t>
      </w:r>
      <w:proofErr w:type="spellStart"/>
      <w:r w:rsidR="00452EC2">
        <w:rPr>
          <w:rFonts w:cstheme="minorHAnsi"/>
          <w:sz w:val="24"/>
          <w:szCs w:val="24"/>
        </w:rPr>
        <w:t>Gergen</w:t>
      </w:r>
      <w:proofErr w:type="spellEnd"/>
      <w:r w:rsidR="00452EC2">
        <w:rPr>
          <w:rFonts w:cstheme="minorHAnsi"/>
          <w:sz w:val="24"/>
          <w:szCs w:val="24"/>
        </w:rPr>
        <w:t xml:space="preserve"> (2018) suggest</w:t>
      </w:r>
      <w:r w:rsidR="00E2323C">
        <w:rPr>
          <w:rFonts w:cstheme="minorHAnsi"/>
          <w:sz w:val="24"/>
          <w:szCs w:val="24"/>
        </w:rPr>
        <w:t xml:space="preserve"> </w:t>
      </w:r>
      <w:r w:rsidR="00C43704">
        <w:rPr>
          <w:rFonts w:cstheme="minorHAnsi"/>
          <w:sz w:val="24"/>
          <w:szCs w:val="24"/>
        </w:rPr>
        <w:t xml:space="preserve">a </w:t>
      </w:r>
      <w:r w:rsidR="00E2323C">
        <w:rPr>
          <w:rFonts w:cstheme="minorHAnsi"/>
          <w:sz w:val="24"/>
          <w:szCs w:val="24"/>
        </w:rPr>
        <w:t xml:space="preserve">“coordinated process of </w:t>
      </w:r>
      <w:proofErr w:type="gramStart"/>
      <w:r w:rsidR="00E2323C" w:rsidRPr="00452EC2">
        <w:rPr>
          <w:rFonts w:cstheme="minorHAnsi"/>
          <w:i/>
          <w:sz w:val="24"/>
          <w:szCs w:val="24"/>
        </w:rPr>
        <w:t>the me</w:t>
      </w:r>
      <w:proofErr w:type="gramEnd"/>
      <w:r w:rsidR="00E2323C" w:rsidRPr="00452EC2">
        <w:rPr>
          <w:rFonts w:cstheme="minorHAnsi"/>
          <w:i/>
          <w:sz w:val="24"/>
          <w:szCs w:val="24"/>
        </w:rPr>
        <w:t xml:space="preserve"> you</w:t>
      </w:r>
      <w:r w:rsidR="00E2323C">
        <w:rPr>
          <w:rFonts w:cstheme="minorHAnsi"/>
          <w:sz w:val="24"/>
          <w:szCs w:val="24"/>
        </w:rPr>
        <w:t xml:space="preserve">”. </w:t>
      </w:r>
      <w:r w:rsidR="00295E01">
        <w:rPr>
          <w:rFonts w:cstheme="minorHAnsi"/>
          <w:sz w:val="24"/>
          <w:szCs w:val="24"/>
        </w:rPr>
        <w:t>A co-creative</w:t>
      </w:r>
      <w:r w:rsidR="00354C6F">
        <w:rPr>
          <w:rFonts w:cstheme="minorHAnsi"/>
          <w:sz w:val="24"/>
          <w:szCs w:val="24"/>
        </w:rPr>
        <w:t xml:space="preserve"> reflective</w:t>
      </w:r>
      <w:r w:rsidR="00295E01">
        <w:rPr>
          <w:rFonts w:cstheme="minorHAnsi"/>
          <w:sz w:val="24"/>
          <w:szCs w:val="24"/>
        </w:rPr>
        <w:t xml:space="preserve"> process of uncovering </w:t>
      </w:r>
      <w:r w:rsidR="00C43704">
        <w:rPr>
          <w:rFonts w:cstheme="minorHAnsi"/>
          <w:sz w:val="24"/>
          <w:szCs w:val="24"/>
        </w:rPr>
        <w:t xml:space="preserve">that fits </w:t>
      </w:r>
      <w:r w:rsidR="00295E01">
        <w:rPr>
          <w:rFonts w:cstheme="minorHAnsi"/>
          <w:sz w:val="24"/>
          <w:szCs w:val="24"/>
        </w:rPr>
        <w:t xml:space="preserve">within </w:t>
      </w:r>
      <w:r w:rsidR="00A44BF0">
        <w:rPr>
          <w:rFonts w:cstheme="minorHAnsi"/>
          <w:sz w:val="24"/>
          <w:szCs w:val="24"/>
        </w:rPr>
        <w:t xml:space="preserve">the </w:t>
      </w:r>
      <w:r w:rsidR="009B0191">
        <w:rPr>
          <w:rFonts w:cstheme="minorHAnsi"/>
          <w:sz w:val="24"/>
          <w:szCs w:val="24"/>
        </w:rPr>
        <w:t xml:space="preserve">role of the </w:t>
      </w:r>
      <w:r w:rsidR="00452EC2">
        <w:rPr>
          <w:rFonts w:cstheme="minorHAnsi"/>
          <w:sz w:val="24"/>
          <w:szCs w:val="24"/>
        </w:rPr>
        <w:t xml:space="preserve">educator and </w:t>
      </w:r>
      <w:r w:rsidR="009B0191">
        <w:rPr>
          <w:rFonts w:cstheme="minorHAnsi"/>
          <w:sz w:val="24"/>
          <w:szCs w:val="24"/>
        </w:rPr>
        <w:t xml:space="preserve">the </w:t>
      </w:r>
      <w:r w:rsidR="00452EC2">
        <w:rPr>
          <w:rFonts w:cstheme="minorHAnsi"/>
          <w:sz w:val="24"/>
          <w:szCs w:val="24"/>
        </w:rPr>
        <w:t>counsellor</w:t>
      </w:r>
      <w:r w:rsidR="009B0191">
        <w:rPr>
          <w:rFonts w:cstheme="minorHAnsi"/>
          <w:sz w:val="24"/>
          <w:szCs w:val="24"/>
        </w:rPr>
        <w:t>;</w:t>
      </w:r>
      <w:r w:rsidR="00452EC2">
        <w:rPr>
          <w:rFonts w:cstheme="minorHAnsi"/>
          <w:sz w:val="24"/>
          <w:szCs w:val="24"/>
        </w:rPr>
        <w:t xml:space="preserve"> </w:t>
      </w:r>
      <w:r w:rsidR="006256DF">
        <w:rPr>
          <w:rFonts w:cstheme="minorHAnsi"/>
          <w:sz w:val="24"/>
          <w:szCs w:val="24"/>
        </w:rPr>
        <w:t xml:space="preserve">and </w:t>
      </w:r>
      <w:r w:rsidR="00295E01">
        <w:rPr>
          <w:rFonts w:cstheme="minorHAnsi"/>
          <w:sz w:val="24"/>
          <w:szCs w:val="24"/>
        </w:rPr>
        <w:t xml:space="preserve">now within </w:t>
      </w:r>
      <w:r w:rsidR="006256DF">
        <w:rPr>
          <w:rFonts w:cstheme="minorHAnsi"/>
          <w:sz w:val="24"/>
          <w:szCs w:val="24"/>
        </w:rPr>
        <w:t xml:space="preserve">this </w:t>
      </w:r>
      <w:r w:rsidR="00295E01">
        <w:rPr>
          <w:rFonts w:cstheme="minorHAnsi"/>
          <w:sz w:val="24"/>
          <w:szCs w:val="24"/>
        </w:rPr>
        <w:t xml:space="preserve">research </w:t>
      </w:r>
      <w:r w:rsidR="006256DF">
        <w:rPr>
          <w:rFonts w:cstheme="minorHAnsi"/>
          <w:sz w:val="24"/>
          <w:szCs w:val="24"/>
        </w:rPr>
        <w:t>design</w:t>
      </w:r>
      <w:r w:rsidR="0013538E">
        <w:rPr>
          <w:rFonts w:cstheme="minorHAnsi"/>
          <w:sz w:val="24"/>
          <w:szCs w:val="24"/>
        </w:rPr>
        <w:t>,</w:t>
      </w:r>
      <w:r w:rsidR="006256DF">
        <w:rPr>
          <w:rFonts w:cstheme="minorHAnsi"/>
          <w:sz w:val="24"/>
          <w:szCs w:val="24"/>
        </w:rPr>
        <w:t xml:space="preserve"> acknowledging the </w:t>
      </w:r>
      <w:r w:rsidR="00571606">
        <w:rPr>
          <w:rFonts w:cstheme="minorHAnsi"/>
          <w:sz w:val="24"/>
          <w:szCs w:val="24"/>
        </w:rPr>
        <w:t xml:space="preserve">bond between the </w:t>
      </w:r>
      <w:r w:rsidR="0013538E">
        <w:rPr>
          <w:rFonts w:cstheme="minorHAnsi"/>
          <w:sz w:val="24"/>
          <w:szCs w:val="24"/>
        </w:rPr>
        <w:t>“</w:t>
      </w:r>
      <w:r w:rsidR="006256DF">
        <w:rPr>
          <w:rFonts w:cstheme="minorHAnsi"/>
          <w:sz w:val="24"/>
          <w:szCs w:val="24"/>
        </w:rPr>
        <w:t xml:space="preserve">researcher and </w:t>
      </w:r>
      <w:r w:rsidR="0013538E">
        <w:rPr>
          <w:rFonts w:cstheme="minorHAnsi"/>
          <w:sz w:val="24"/>
          <w:szCs w:val="24"/>
        </w:rPr>
        <w:t>the researched”; the embodiment process</w:t>
      </w:r>
      <w:r w:rsidR="006256DF">
        <w:rPr>
          <w:rFonts w:cstheme="minorHAnsi"/>
          <w:sz w:val="24"/>
          <w:szCs w:val="24"/>
        </w:rPr>
        <w:t xml:space="preserve"> (</w:t>
      </w:r>
      <w:proofErr w:type="spellStart"/>
      <w:r w:rsidR="006256DF">
        <w:rPr>
          <w:rFonts w:cstheme="minorHAnsi"/>
          <w:sz w:val="24"/>
          <w:szCs w:val="24"/>
        </w:rPr>
        <w:t>Charmaz</w:t>
      </w:r>
      <w:proofErr w:type="spellEnd"/>
      <w:r w:rsidR="0013538E">
        <w:rPr>
          <w:rFonts w:cstheme="minorHAnsi"/>
          <w:sz w:val="24"/>
          <w:szCs w:val="24"/>
        </w:rPr>
        <w:t>,</w:t>
      </w:r>
      <w:r w:rsidR="006256DF">
        <w:rPr>
          <w:rFonts w:cstheme="minorHAnsi"/>
          <w:sz w:val="24"/>
          <w:szCs w:val="24"/>
        </w:rPr>
        <w:t xml:space="preserve"> 2</w:t>
      </w:r>
      <w:r w:rsidR="00CE160E">
        <w:rPr>
          <w:rFonts w:cstheme="minorHAnsi"/>
          <w:sz w:val="24"/>
          <w:szCs w:val="24"/>
        </w:rPr>
        <w:t>017 p.23).</w:t>
      </w:r>
    </w:p>
    <w:p w:rsidR="0068615A" w:rsidRDefault="001908F6" w:rsidP="008054E4">
      <w:pPr>
        <w:spacing w:line="360" w:lineRule="auto"/>
        <w:jc w:val="both"/>
        <w:rPr>
          <w:rFonts w:cstheme="minorHAnsi"/>
          <w:b/>
          <w:sz w:val="24"/>
          <w:szCs w:val="24"/>
        </w:rPr>
      </w:pPr>
      <w:r>
        <w:rPr>
          <w:rFonts w:cstheme="minorHAnsi"/>
          <w:b/>
          <w:sz w:val="24"/>
          <w:szCs w:val="24"/>
        </w:rPr>
        <w:t xml:space="preserve">Theoretical Framework - </w:t>
      </w:r>
      <w:r w:rsidR="00936A51">
        <w:rPr>
          <w:rFonts w:cstheme="minorHAnsi"/>
          <w:b/>
          <w:sz w:val="24"/>
          <w:szCs w:val="24"/>
        </w:rPr>
        <w:t>Constructivist Grounded Theory</w:t>
      </w:r>
    </w:p>
    <w:p w:rsidR="001F1B0C" w:rsidRDefault="006053F6" w:rsidP="008054E4">
      <w:pPr>
        <w:spacing w:line="360" w:lineRule="auto"/>
        <w:jc w:val="both"/>
        <w:rPr>
          <w:rFonts w:cstheme="minorHAnsi"/>
          <w:sz w:val="24"/>
          <w:szCs w:val="24"/>
        </w:rPr>
      </w:pPr>
      <w:r>
        <w:rPr>
          <w:rFonts w:cstheme="minorHAnsi"/>
          <w:sz w:val="24"/>
          <w:szCs w:val="24"/>
        </w:rPr>
        <w:t xml:space="preserve">Constructivist grounded theory (CGT) has proven to be a popular research method </w:t>
      </w:r>
      <w:r w:rsidR="009B0191">
        <w:rPr>
          <w:rFonts w:cstheme="minorHAnsi"/>
          <w:sz w:val="24"/>
          <w:szCs w:val="24"/>
        </w:rPr>
        <w:t>across</w:t>
      </w:r>
      <w:r>
        <w:rPr>
          <w:rFonts w:cstheme="minorHAnsi"/>
          <w:sz w:val="24"/>
          <w:szCs w:val="24"/>
        </w:rPr>
        <w:t xml:space="preserve"> a variety of disciplines</w:t>
      </w:r>
      <w:r w:rsidR="009B0191">
        <w:rPr>
          <w:rFonts w:cstheme="minorHAnsi"/>
          <w:sz w:val="24"/>
          <w:szCs w:val="24"/>
        </w:rPr>
        <w:t xml:space="preserve"> such as </w:t>
      </w:r>
      <w:r>
        <w:rPr>
          <w:rFonts w:cstheme="minorHAnsi"/>
          <w:sz w:val="24"/>
          <w:szCs w:val="24"/>
        </w:rPr>
        <w:t>psychology, education, nursing st</w:t>
      </w:r>
      <w:r w:rsidR="00571606">
        <w:rPr>
          <w:rFonts w:cstheme="minorHAnsi"/>
          <w:sz w:val="24"/>
          <w:szCs w:val="24"/>
        </w:rPr>
        <w:t>udies and social sciences</w:t>
      </w:r>
      <w:r w:rsidR="009B0191">
        <w:rPr>
          <w:rFonts w:cstheme="minorHAnsi"/>
          <w:sz w:val="24"/>
          <w:szCs w:val="24"/>
        </w:rPr>
        <w:t xml:space="preserve">; providing an ever-increasing </w:t>
      </w:r>
      <w:r w:rsidR="00571606">
        <w:rPr>
          <w:rFonts w:cstheme="minorHAnsi"/>
          <w:sz w:val="24"/>
          <w:szCs w:val="24"/>
        </w:rPr>
        <w:t xml:space="preserve">body of research </w:t>
      </w:r>
      <w:r w:rsidR="009B0191">
        <w:rPr>
          <w:rFonts w:cstheme="minorHAnsi"/>
          <w:sz w:val="24"/>
          <w:szCs w:val="24"/>
        </w:rPr>
        <w:t xml:space="preserve">which is based on this </w:t>
      </w:r>
      <w:r w:rsidR="00571606">
        <w:rPr>
          <w:rFonts w:cstheme="minorHAnsi"/>
          <w:sz w:val="24"/>
          <w:szCs w:val="24"/>
        </w:rPr>
        <w:t>methodology (Nagel et al, 2015)</w:t>
      </w:r>
      <w:r w:rsidR="00354C6F">
        <w:rPr>
          <w:rFonts w:cstheme="minorHAnsi"/>
          <w:sz w:val="24"/>
          <w:szCs w:val="24"/>
        </w:rPr>
        <w:t>; (Creswell, 2013)</w:t>
      </w:r>
      <w:r w:rsidR="007A08FF">
        <w:rPr>
          <w:rFonts w:cstheme="minorHAnsi"/>
          <w:sz w:val="24"/>
          <w:szCs w:val="24"/>
        </w:rPr>
        <w:t xml:space="preserve">. </w:t>
      </w:r>
      <w:r w:rsidR="00E767A6">
        <w:rPr>
          <w:rFonts w:cstheme="minorHAnsi"/>
          <w:sz w:val="24"/>
          <w:szCs w:val="24"/>
        </w:rPr>
        <w:t xml:space="preserve"> However,</w:t>
      </w:r>
      <w:r w:rsidR="007A08FF">
        <w:rPr>
          <w:rFonts w:cstheme="minorHAnsi"/>
          <w:sz w:val="24"/>
          <w:szCs w:val="24"/>
        </w:rPr>
        <w:t xml:space="preserve"> </w:t>
      </w:r>
      <w:r w:rsidR="00AA18B6">
        <w:rPr>
          <w:rFonts w:cstheme="minorHAnsi"/>
          <w:sz w:val="24"/>
          <w:szCs w:val="24"/>
        </w:rPr>
        <w:t>CGT is a</w:t>
      </w:r>
      <w:r w:rsidR="0078692D">
        <w:rPr>
          <w:rFonts w:cstheme="minorHAnsi"/>
          <w:sz w:val="24"/>
          <w:szCs w:val="24"/>
        </w:rPr>
        <w:t xml:space="preserve"> part of </w:t>
      </w:r>
      <w:r w:rsidR="001F1B0C">
        <w:rPr>
          <w:rFonts w:cstheme="minorHAnsi"/>
          <w:sz w:val="24"/>
          <w:szCs w:val="24"/>
        </w:rPr>
        <w:t xml:space="preserve">a continuum of a </w:t>
      </w:r>
      <w:r w:rsidR="0078692D">
        <w:rPr>
          <w:rFonts w:cstheme="minorHAnsi"/>
          <w:sz w:val="24"/>
          <w:szCs w:val="24"/>
        </w:rPr>
        <w:t xml:space="preserve">rich tradition </w:t>
      </w:r>
      <w:r w:rsidR="00A93048">
        <w:rPr>
          <w:rFonts w:cstheme="minorHAnsi"/>
          <w:sz w:val="24"/>
          <w:szCs w:val="24"/>
        </w:rPr>
        <w:t>within</w:t>
      </w:r>
      <w:r w:rsidR="0078692D">
        <w:rPr>
          <w:rFonts w:cstheme="minorHAnsi"/>
          <w:sz w:val="24"/>
          <w:szCs w:val="24"/>
        </w:rPr>
        <w:t xml:space="preserve"> </w:t>
      </w:r>
      <w:r w:rsidR="00AA18B6">
        <w:rPr>
          <w:rFonts w:cstheme="minorHAnsi"/>
          <w:sz w:val="24"/>
          <w:szCs w:val="24"/>
        </w:rPr>
        <w:t>qualitative</w:t>
      </w:r>
      <w:r w:rsidR="0078692D">
        <w:rPr>
          <w:rFonts w:cstheme="minorHAnsi"/>
          <w:sz w:val="24"/>
          <w:szCs w:val="24"/>
        </w:rPr>
        <w:t xml:space="preserve"> inquiry that began over 60 years</w:t>
      </w:r>
      <w:r w:rsidR="009854E2">
        <w:rPr>
          <w:rFonts w:cstheme="minorHAnsi"/>
          <w:sz w:val="24"/>
          <w:szCs w:val="24"/>
        </w:rPr>
        <w:t xml:space="preserve"> ago</w:t>
      </w:r>
      <w:r w:rsidR="0078692D">
        <w:rPr>
          <w:rFonts w:cstheme="minorHAnsi"/>
          <w:sz w:val="24"/>
          <w:szCs w:val="24"/>
        </w:rPr>
        <w:t xml:space="preserve"> </w:t>
      </w:r>
      <w:r w:rsidR="00077F6B">
        <w:rPr>
          <w:rFonts w:cstheme="minorHAnsi"/>
          <w:sz w:val="24"/>
          <w:szCs w:val="24"/>
        </w:rPr>
        <w:t xml:space="preserve">with the seminal </w:t>
      </w:r>
      <w:r w:rsidR="00AA18B6">
        <w:rPr>
          <w:rFonts w:cstheme="minorHAnsi"/>
          <w:sz w:val="24"/>
          <w:szCs w:val="24"/>
        </w:rPr>
        <w:t>collaboration</w:t>
      </w:r>
      <w:r w:rsidR="006B5819">
        <w:rPr>
          <w:rFonts w:cstheme="minorHAnsi"/>
          <w:sz w:val="24"/>
          <w:szCs w:val="24"/>
        </w:rPr>
        <w:t xml:space="preserve"> of Barney Glaser and Anselm Strauss (1967)</w:t>
      </w:r>
      <w:r w:rsidR="00AA18B6">
        <w:rPr>
          <w:rFonts w:cstheme="minorHAnsi"/>
          <w:sz w:val="24"/>
          <w:szCs w:val="24"/>
        </w:rPr>
        <w:t xml:space="preserve"> on death and dying in hospitals</w:t>
      </w:r>
      <w:r w:rsidR="006B5819">
        <w:rPr>
          <w:rFonts w:cstheme="minorHAnsi"/>
          <w:sz w:val="24"/>
          <w:szCs w:val="24"/>
        </w:rPr>
        <w:t xml:space="preserve"> (</w:t>
      </w:r>
      <w:proofErr w:type="spellStart"/>
      <w:r w:rsidR="006B5819">
        <w:rPr>
          <w:rFonts w:cstheme="minorHAnsi"/>
          <w:sz w:val="24"/>
          <w:szCs w:val="24"/>
        </w:rPr>
        <w:t>Charmaz</w:t>
      </w:r>
      <w:proofErr w:type="spellEnd"/>
      <w:r w:rsidR="006B5819">
        <w:rPr>
          <w:rFonts w:cstheme="minorHAnsi"/>
          <w:sz w:val="24"/>
          <w:szCs w:val="24"/>
        </w:rPr>
        <w:t xml:space="preserve">, 2014). </w:t>
      </w:r>
      <w:r w:rsidR="00AA18B6">
        <w:rPr>
          <w:rFonts w:cstheme="minorHAnsi"/>
          <w:sz w:val="24"/>
          <w:szCs w:val="24"/>
        </w:rPr>
        <w:t xml:space="preserve"> Their work produced analytic</w:t>
      </w:r>
      <w:r w:rsidR="00E9331F">
        <w:rPr>
          <w:rFonts w:cstheme="minorHAnsi"/>
          <w:sz w:val="24"/>
          <w:szCs w:val="24"/>
        </w:rPr>
        <w:t xml:space="preserve"> ideas </w:t>
      </w:r>
      <w:r w:rsidR="009854E2">
        <w:rPr>
          <w:rFonts w:cstheme="minorHAnsi"/>
          <w:sz w:val="24"/>
          <w:szCs w:val="24"/>
        </w:rPr>
        <w:t>that</w:t>
      </w:r>
      <w:r w:rsidR="00E9331F">
        <w:rPr>
          <w:rFonts w:cstheme="minorHAnsi"/>
          <w:sz w:val="24"/>
          <w:szCs w:val="24"/>
        </w:rPr>
        <w:t xml:space="preserve"> engaged in </w:t>
      </w:r>
      <w:r w:rsidR="00A93048">
        <w:rPr>
          <w:rFonts w:cstheme="minorHAnsi"/>
          <w:sz w:val="24"/>
          <w:szCs w:val="24"/>
        </w:rPr>
        <w:t>inductive,</w:t>
      </w:r>
      <w:r w:rsidR="00354C6F">
        <w:rPr>
          <w:rFonts w:cstheme="minorHAnsi"/>
          <w:sz w:val="24"/>
          <w:szCs w:val="24"/>
        </w:rPr>
        <w:t xml:space="preserve"> comparative,</w:t>
      </w:r>
      <w:r w:rsidR="00A93048">
        <w:rPr>
          <w:rFonts w:cstheme="minorHAnsi"/>
          <w:sz w:val="24"/>
          <w:szCs w:val="24"/>
        </w:rPr>
        <w:t xml:space="preserve"> </w:t>
      </w:r>
      <w:r w:rsidR="00E9331F">
        <w:rPr>
          <w:rFonts w:cstheme="minorHAnsi"/>
          <w:sz w:val="24"/>
          <w:szCs w:val="24"/>
        </w:rPr>
        <w:t>iterative</w:t>
      </w:r>
      <w:r w:rsidR="00354C6F">
        <w:rPr>
          <w:rFonts w:cstheme="minorHAnsi"/>
          <w:sz w:val="24"/>
          <w:szCs w:val="24"/>
        </w:rPr>
        <w:t xml:space="preserve">, </w:t>
      </w:r>
      <w:r w:rsidR="00403880">
        <w:rPr>
          <w:rFonts w:cstheme="minorHAnsi"/>
          <w:sz w:val="24"/>
          <w:szCs w:val="24"/>
        </w:rPr>
        <w:t xml:space="preserve">abductive, and </w:t>
      </w:r>
      <w:r w:rsidR="00354C6F">
        <w:rPr>
          <w:rFonts w:cstheme="minorHAnsi"/>
          <w:sz w:val="24"/>
          <w:szCs w:val="24"/>
        </w:rPr>
        <w:t xml:space="preserve">interactive </w:t>
      </w:r>
      <w:r w:rsidR="00E9331F">
        <w:rPr>
          <w:rFonts w:cstheme="minorHAnsi"/>
          <w:sz w:val="24"/>
          <w:szCs w:val="24"/>
        </w:rPr>
        <w:t>conversations that produced a systematic methodological approach</w:t>
      </w:r>
      <w:r w:rsidR="00C378BE">
        <w:rPr>
          <w:rFonts w:cstheme="minorHAnsi"/>
          <w:sz w:val="24"/>
          <w:szCs w:val="24"/>
        </w:rPr>
        <w:t xml:space="preserve"> </w:t>
      </w:r>
      <w:r w:rsidR="009854E2">
        <w:rPr>
          <w:rFonts w:cstheme="minorHAnsi"/>
          <w:sz w:val="24"/>
          <w:szCs w:val="24"/>
        </w:rPr>
        <w:t xml:space="preserve">known as </w:t>
      </w:r>
      <w:r w:rsidR="007B00FD" w:rsidRPr="007B00FD">
        <w:rPr>
          <w:rFonts w:cstheme="minorHAnsi"/>
          <w:i/>
          <w:sz w:val="24"/>
          <w:szCs w:val="24"/>
        </w:rPr>
        <w:lastRenderedPageBreak/>
        <w:t>Grounded Theory</w:t>
      </w:r>
      <w:r w:rsidR="009854E2">
        <w:rPr>
          <w:rFonts w:cstheme="minorHAnsi"/>
          <w:i/>
          <w:sz w:val="24"/>
          <w:szCs w:val="24"/>
        </w:rPr>
        <w:t>/</w:t>
      </w:r>
      <w:r w:rsidR="007B00FD">
        <w:rPr>
          <w:rFonts w:cstheme="minorHAnsi"/>
          <w:sz w:val="24"/>
          <w:szCs w:val="24"/>
        </w:rPr>
        <w:t>GT</w:t>
      </w:r>
      <w:r w:rsidR="00E9331F">
        <w:rPr>
          <w:rFonts w:cstheme="minorHAnsi"/>
          <w:sz w:val="24"/>
          <w:szCs w:val="24"/>
        </w:rPr>
        <w:t xml:space="preserve"> </w:t>
      </w:r>
      <w:r w:rsidR="009854E2">
        <w:rPr>
          <w:rFonts w:cstheme="minorHAnsi"/>
          <w:sz w:val="24"/>
          <w:szCs w:val="24"/>
        </w:rPr>
        <w:t xml:space="preserve">which </w:t>
      </w:r>
      <w:r w:rsidR="00322343">
        <w:rPr>
          <w:rFonts w:cstheme="minorHAnsi"/>
          <w:sz w:val="24"/>
          <w:szCs w:val="24"/>
        </w:rPr>
        <w:t xml:space="preserve">raised and shaped growing trends </w:t>
      </w:r>
      <w:r w:rsidR="009854E2">
        <w:rPr>
          <w:rFonts w:cstheme="minorHAnsi"/>
          <w:sz w:val="24"/>
          <w:szCs w:val="24"/>
        </w:rPr>
        <w:t>in</w:t>
      </w:r>
      <w:r w:rsidR="00322343">
        <w:rPr>
          <w:rFonts w:cstheme="minorHAnsi"/>
          <w:sz w:val="24"/>
          <w:szCs w:val="24"/>
        </w:rPr>
        <w:t xml:space="preserve"> qualitative research.</w:t>
      </w:r>
      <w:r w:rsidR="00E9331F">
        <w:rPr>
          <w:rFonts w:cstheme="minorHAnsi"/>
          <w:sz w:val="24"/>
          <w:szCs w:val="24"/>
        </w:rPr>
        <w:t xml:space="preserve"> </w:t>
      </w:r>
      <w:r w:rsidR="00AA18B6">
        <w:rPr>
          <w:rFonts w:cstheme="minorHAnsi"/>
          <w:sz w:val="24"/>
          <w:szCs w:val="24"/>
        </w:rPr>
        <w:t xml:space="preserve"> </w:t>
      </w:r>
      <w:r w:rsidR="00264B8F">
        <w:rPr>
          <w:rFonts w:cstheme="minorHAnsi"/>
          <w:sz w:val="24"/>
          <w:szCs w:val="24"/>
        </w:rPr>
        <w:t>Glaser and Strauss (1967</w:t>
      </w:r>
      <w:r w:rsidR="006B5819">
        <w:rPr>
          <w:rFonts w:cstheme="minorHAnsi"/>
          <w:sz w:val="24"/>
          <w:szCs w:val="24"/>
        </w:rPr>
        <w:t xml:space="preserve"> cited in </w:t>
      </w:r>
      <w:proofErr w:type="spellStart"/>
      <w:r w:rsidR="006B5819">
        <w:rPr>
          <w:rFonts w:cstheme="minorHAnsi"/>
          <w:sz w:val="24"/>
          <w:szCs w:val="24"/>
        </w:rPr>
        <w:t>Charmaz</w:t>
      </w:r>
      <w:proofErr w:type="spellEnd"/>
      <w:r w:rsidR="006B5819">
        <w:rPr>
          <w:rFonts w:cstheme="minorHAnsi"/>
          <w:sz w:val="24"/>
          <w:szCs w:val="24"/>
        </w:rPr>
        <w:t xml:space="preserve"> (2014 p. 6) “advocated </w:t>
      </w:r>
      <w:r w:rsidR="006B5819" w:rsidRPr="006B5819">
        <w:rPr>
          <w:rFonts w:cstheme="minorHAnsi"/>
          <w:i/>
          <w:sz w:val="24"/>
          <w:szCs w:val="24"/>
        </w:rPr>
        <w:t>developing</w:t>
      </w:r>
      <w:r w:rsidR="006B5819">
        <w:rPr>
          <w:rFonts w:cstheme="minorHAnsi"/>
          <w:sz w:val="24"/>
          <w:szCs w:val="24"/>
        </w:rPr>
        <w:t xml:space="preserve"> theories from research grounded in qualitative data rather than deducting testable hypothesis from existing theories”.</w:t>
      </w:r>
      <w:r w:rsidR="00847C28">
        <w:rPr>
          <w:rFonts w:cstheme="minorHAnsi"/>
          <w:sz w:val="24"/>
          <w:szCs w:val="24"/>
        </w:rPr>
        <w:t xml:space="preserve">  At the time of </w:t>
      </w:r>
      <w:r w:rsidR="00847C28" w:rsidRPr="00847C28">
        <w:rPr>
          <w:rFonts w:cstheme="minorHAnsi"/>
          <w:i/>
          <w:sz w:val="24"/>
          <w:szCs w:val="24"/>
        </w:rPr>
        <w:t>‘The Discovery of Grounded Theory,</w:t>
      </w:r>
      <w:r w:rsidR="00847C28">
        <w:rPr>
          <w:rFonts w:cstheme="minorHAnsi"/>
          <w:sz w:val="24"/>
          <w:szCs w:val="24"/>
        </w:rPr>
        <w:t xml:space="preserve"> (Glaser and Strauss, 19</w:t>
      </w:r>
      <w:r w:rsidR="00E767A6">
        <w:rPr>
          <w:rFonts w:cstheme="minorHAnsi"/>
          <w:sz w:val="24"/>
          <w:szCs w:val="24"/>
        </w:rPr>
        <w:t>67</w:t>
      </w:r>
      <w:r w:rsidR="00847C28">
        <w:rPr>
          <w:rFonts w:cstheme="minorHAnsi"/>
          <w:sz w:val="24"/>
          <w:szCs w:val="24"/>
        </w:rPr>
        <w:t>)</w:t>
      </w:r>
      <w:r w:rsidR="00E767A6">
        <w:rPr>
          <w:rFonts w:cstheme="minorHAnsi"/>
          <w:sz w:val="24"/>
          <w:szCs w:val="24"/>
        </w:rPr>
        <w:t>, GT</w:t>
      </w:r>
      <w:r w:rsidR="00847C28">
        <w:rPr>
          <w:rFonts w:cstheme="minorHAnsi"/>
          <w:sz w:val="24"/>
          <w:szCs w:val="24"/>
        </w:rPr>
        <w:t xml:space="preserve"> was seen as “cutting edge” and “revolutionary” being able to “generate </w:t>
      </w:r>
      <w:r w:rsidR="00E767A6">
        <w:rPr>
          <w:rFonts w:cstheme="minorHAnsi"/>
          <w:sz w:val="24"/>
          <w:szCs w:val="24"/>
        </w:rPr>
        <w:t>theory</w:t>
      </w:r>
      <w:r w:rsidR="00847C28">
        <w:rPr>
          <w:rFonts w:cstheme="minorHAnsi"/>
          <w:sz w:val="24"/>
          <w:szCs w:val="24"/>
        </w:rPr>
        <w:t>”</w:t>
      </w:r>
      <w:r w:rsidR="00E767A6">
        <w:rPr>
          <w:rFonts w:cstheme="minorHAnsi"/>
          <w:sz w:val="24"/>
          <w:szCs w:val="24"/>
        </w:rPr>
        <w:t xml:space="preserve"> providing “methodological consensus” (</w:t>
      </w:r>
      <w:proofErr w:type="spellStart"/>
      <w:r w:rsidR="00E767A6">
        <w:rPr>
          <w:rFonts w:cstheme="minorHAnsi"/>
          <w:sz w:val="24"/>
          <w:szCs w:val="24"/>
        </w:rPr>
        <w:t>Charmaz</w:t>
      </w:r>
      <w:proofErr w:type="spellEnd"/>
      <w:r w:rsidR="00E767A6">
        <w:rPr>
          <w:rFonts w:cstheme="minorHAnsi"/>
          <w:sz w:val="24"/>
          <w:szCs w:val="24"/>
        </w:rPr>
        <w:t xml:space="preserve">, 2014 p 7).  </w:t>
      </w:r>
    </w:p>
    <w:p w:rsidR="00A02858" w:rsidRDefault="00E767A6" w:rsidP="008054E4">
      <w:pPr>
        <w:spacing w:line="360" w:lineRule="auto"/>
        <w:jc w:val="both"/>
        <w:rPr>
          <w:rFonts w:cstheme="minorHAnsi"/>
          <w:sz w:val="24"/>
          <w:szCs w:val="24"/>
        </w:rPr>
      </w:pPr>
      <w:r>
        <w:rPr>
          <w:rFonts w:cstheme="minorHAnsi"/>
          <w:sz w:val="24"/>
          <w:szCs w:val="24"/>
        </w:rPr>
        <w:t xml:space="preserve">Researchers today who utilise </w:t>
      </w:r>
      <w:r w:rsidR="00B177DA">
        <w:rPr>
          <w:rFonts w:cstheme="minorHAnsi"/>
          <w:sz w:val="24"/>
          <w:szCs w:val="24"/>
        </w:rPr>
        <w:t>GT methods</w:t>
      </w:r>
      <w:r>
        <w:rPr>
          <w:rFonts w:cstheme="minorHAnsi"/>
          <w:sz w:val="24"/>
          <w:szCs w:val="24"/>
        </w:rPr>
        <w:t xml:space="preserve"> </w:t>
      </w:r>
      <w:r w:rsidR="007B00FD">
        <w:rPr>
          <w:rFonts w:cstheme="minorHAnsi"/>
          <w:sz w:val="24"/>
          <w:szCs w:val="24"/>
        </w:rPr>
        <w:t>continue to recognise</w:t>
      </w:r>
      <w:r w:rsidR="00B177DA">
        <w:rPr>
          <w:rFonts w:cstheme="minorHAnsi"/>
          <w:sz w:val="24"/>
          <w:szCs w:val="24"/>
        </w:rPr>
        <w:t xml:space="preserve"> their</w:t>
      </w:r>
      <w:r w:rsidR="007B00FD">
        <w:rPr>
          <w:rFonts w:cstheme="minorHAnsi"/>
          <w:sz w:val="24"/>
          <w:szCs w:val="24"/>
        </w:rPr>
        <w:t xml:space="preserve"> </w:t>
      </w:r>
      <w:r w:rsidR="001F1B0C">
        <w:rPr>
          <w:rFonts w:cstheme="minorHAnsi"/>
          <w:sz w:val="24"/>
          <w:szCs w:val="24"/>
        </w:rPr>
        <w:t>“</w:t>
      </w:r>
      <w:r w:rsidR="007B00FD">
        <w:rPr>
          <w:rFonts w:cstheme="minorHAnsi"/>
          <w:sz w:val="24"/>
          <w:szCs w:val="24"/>
        </w:rPr>
        <w:t xml:space="preserve">systematic yet flexible guidelines for collecting data to construct theories </w:t>
      </w:r>
      <w:r w:rsidR="001F1B0C">
        <w:rPr>
          <w:rFonts w:cstheme="minorHAnsi"/>
          <w:sz w:val="24"/>
          <w:szCs w:val="24"/>
        </w:rPr>
        <w:t>from the data itself” (</w:t>
      </w:r>
      <w:proofErr w:type="spellStart"/>
      <w:r w:rsidR="001F1B0C">
        <w:rPr>
          <w:rFonts w:cstheme="minorHAnsi"/>
          <w:sz w:val="24"/>
          <w:szCs w:val="24"/>
        </w:rPr>
        <w:t>Chamaz</w:t>
      </w:r>
      <w:proofErr w:type="spellEnd"/>
      <w:r w:rsidR="001F1B0C">
        <w:rPr>
          <w:rFonts w:cstheme="minorHAnsi"/>
          <w:sz w:val="24"/>
          <w:szCs w:val="24"/>
        </w:rPr>
        <w:t>, 2014 p. 1)</w:t>
      </w:r>
      <w:r w:rsidR="00B177DA">
        <w:rPr>
          <w:rFonts w:cstheme="minorHAnsi"/>
          <w:sz w:val="24"/>
          <w:szCs w:val="24"/>
        </w:rPr>
        <w:t xml:space="preserve">.  Currently, the literature identifies three </w:t>
      </w:r>
      <w:r w:rsidR="00136A4A">
        <w:rPr>
          <w:rFonts w:cstheme="minorHAnsi"/>
          <w:sz w:val="24"/>
          <w:szCs w:val="24"/>
        </w:rPr>
        <w:t>generations</w:t>
      </w:r>
      <w:r w:rsidR="00EE2949">
        <w:rPr>
          <w:rFonts w:cstheme="minorHAnsi"/>
          <w:sz w:val="24"/>
          <w:szCs w:val="24"/>
        </w:rPr>
        <w:t xml:space="preserve"> or variations</w:t>
      </w:r>
      <w:r w:rsidR="00136A4A">
        <w:rPr>
          <w:rFonts w:cstheme="minorHAnsi"/>
          <w:sz w:val="24"/>
          <w:szCs w:val="24"/>
        </w:rPr>
        <w:t xml:space="preserve"> of GT methods</w:t>
      </w:r>
      <w:r w:rsidR="00B83F5D">
        <w:rPr>
          <w:rFonts w:cstheme="minorHAnsi"/>
          <w:sz w:val="24"/>
          <w:szCs w:val="24"/>
        </w:rPr>
        <w:t xml:space="preserve">; 1) </w:t>
      </w:r>
      <w:proofErr w:type="gramStart"/>
      <w:r w:rsidR="00B177DA" w:rsidRPr="00EE2949">
        <w:rPr>
          <w:rFonts w:cstheme="minorHAnsi"/>
          <w:i/>
          <w:sz w:val="24"/>
          <w:szCs w:val="24"/>
        </w:rPr>
        <w:t>Classic</w:t>
      </w:r>
      <w:r w:rsidR="00A93048">
        <w:rPr>
          <w:rFonts w:cstheme="minorHAnsi"/>
          <w:i/>
          <w:sz w:val="24"/>
          <w:szCs w:val="24"/>
        </w:rPr>
        <w:t xml:space="preserve"> </w:t>
      </w:r>
      <w:r w:rsidR="00B177DA" w:rsidRPr="00EE2949">
        <w:rPr>
          <w:rFonts w:cstheme="minorHAnsi"/>
          <w:i/>
          <w:sz w:val="24"/>
          <w:szCs w:val="24"/>
        </w:rPr>
        <w:t xml:space="preserve"> Grounded</w:t>
      </w:r>
      <w:proofErr w:type="gramEnd"/>
      <w:r w:rsidR="00B177DA" w:rsidRPr="00EE2949">
        <w:rPr>
          <w:rFonts w:cstheme="minorHAnsi"/>
          <w:i/>
          <w:sz w:val="24"/>
          <w:szCs w:val="24"/>
        </w:rPr>
        <w:t xml:space="preserve"> Theory </w:t>
      </w:r>
      <w:r w:rsidR="00136A4A" w:rsidRPr="00EE2949">
        <w:rPr>
          <w:rFonts w:cstheme="minorHAnsi"/>
          <w:i/>
          <w:sz w:val="24"/>
          <w:szCs w:val="24"/>
        </w:rPr>
        <w:t xml:space="preserve">– </w:t>
      </w:r>
      <w:proofErr w:type="spellStart"/>
      <w:r w:rsidR="00136A4A" w:rsidRPr="00EE2949">
        <w:rPr>
          <w:rFonts w:cstheme="minorHAnsi"/>
          <w:i/>
          <w:sz w:val="24"/>
          <w:szCs w:val="24"/>
        </w:rPr>
        <w:t>Glaserian</w:t>
      </w:r>
      <w:proofErr w:type="spellEnd"/>
      <w:r w:rsidR="00136A4A">
        <w:rPr>
          <w:rFonts w:cstheme="minorHAnsi"/>
          <w:sz w:val="24"/>
          <w:szCs w:val="24"/>
        </w:rPr>
        <w:t xml:space="preserve">, </w:t>
      </w:r>
      <w:r w:rsidR="00B83F5D">
        <w:rPr>
          <w:rFonts w:cstheme="minorHAnsi"/>
          <w:sz w:val="24"/>
          <w:szCs w:val="24"/>
        </w:rPr>
        <w:t>2)</w:t>
      </w:r>
      <w:r w:rsidR="00136A4A">
        <w:rPr>
          <w:rFonts w:cstheme="minorHAnsi"/>
          <w:sz w:val="24"/>
          <w:szCs w:val="24"/>
        </w:rPr>
        <w:t xml:space="preserve"> Juliet Corbin and Anselm Strauss – </w:t>
      </w:r>
      <w:r w:rsidR="00B83F5D">
        <w:rPr>
          <w:rFonts w:cstheme="minorHAnsi"/>
          <w:sz w:val="24"/>
          <w:szCs w:val="24"/>
        </w:rPr>
        <w:t xml:space="preserve"> </w:t>
      </w:r>
      <w:proofErr w:type="spellStart"/>
      <w:r w:rsidR="00B83F5D" w:rsidRPr="00EE2949">
        <w:rPr>
          <w:rFonts w:cstheme="minorHAnsi"/>
          <w:i/>
          <w:sz w:val="24"/>
          <w:szCs w:val="24"/>
        </w:rPr>
        <w:t>Strausserian</w:t>
      </w:r>
      <w:proofErr w:type="spellEnd"/>
      <w:r w:rsidR="00B83F5D" w:rsidRPr="00EE2949">
        <w:rPr>
          <w:rFonts w:cstheme="minorHAnsi"/>
          <w:i/>
          <w:sz w:val="24"/>
          <w:szCs w:val="24"/>
        </w:rPr>
        <w:t xml:space="preserve"> </w:t>
      </w:r>
      <w:r w:rsidR="00136A4A" w:rsidRPr="00EE2949">
        <w:rPr>
          <w:rFonts w:cstheme="minorHAnsi"/>
          <w:i/>
          <w:sz w:val="24"/>
          <w:szCs w:val="24"/>
        </w:rPr>
        <w:t>2</w:t>
      </w:r>
      <w:r w:rsidR="00136A4A" w:rsidRPr="00EE2949">
        <w:rPr>
          <w:rFonts w:cstheme="minorHAnsi"/>
          <w:i/>
          <w:sz w:val="24"/>
          <w:szCs w:val="24"/>
          <w:vertAlign w:val="superscript"/>
        </w:rPr>
        <w:t>nd</w:t>
      </w:r>
      <w:r w:rsidR="00136A4A" w:rsidRPr="00EE2949">
        <w:rPr>
          <w:rFonts w:cstheme="minorHAnsi"/>
          <w:i/>
          <w:sz w:val="24"/>
          <w:szCs w:val="24"/>
        </w:rPr>
        <w:t xml:space="preserve"> generation</w:t>
      </w:r>
      <w:r w:rsidR="00136A4A">
        <w:rPr>
          <w:rFonts w:cstheme="minorHAnsi"/>
          <w:sz w:val="24"/>
          <w:szCs w:val="24"/>
        </w:rPr>
        <w:t xml:space="preserve"> </w:t>
      </w:r>
      <w:r w:rsidR="00B83F5D">
        <w:rPr>
          <w:rFonts w:cstheme="minorHAnsi"/>
          <w:sz w:val="24"/>
          <w:szCs w:val="24"/>
        </w:rPr>
        <w:t xml:space="preserve">and 3) </w:t>
      </w:r>
      <w:r w:rsidR="00136A4A">
        <w:rPr>
          <w:rFonts w:cstheme="minorHAnsi"/>
          <w:sz w:val="24"/>
          <w:szCs w:val="24"/>
        </w:rPr>
        <w:t xml:space="preserve">Kathy </w:t>
      </w:r>
      <w:proofErr w:type="spellStart"/>
      <w:r w:rsidR="00136A4A">
        <w:rPr>
          <w:rFonts w:cstheme="minorHAnsi"/>
          <w:sz w:val="24"/>
          <w:szCs w:val="24"/>
        </w:rPr>
        <w:t>Charmaz</w:t>
      </w:r>
      <w:proofErr w:type="spellEnd"/>
      <w:r w:rsidR="00136A4A">
        <w:rPr>
          <w:rFonts w:cstheme="minorHAnsi"/>
          <w:sz w:val="24"/>
          <w:szCs w:val="24"/>
        </w:rPr>
        <w:t xml:space="preserve"> </w:t>
      </w:r>
      <w:r w:rsidR="00136A4A" w:rsidRPr="00EE2949">
        <w:rPr>
          <w:rFonts w:cstheme="minorHAnsi"/>
          <w:i/>
          <w:sz w:val="24"/>
          <w:szCs w:val="24"/>
        </w:rPr>
        <w:t xml:space="preserve">– </w:t>
      </w:r>
      <w:r w:rsidR="00B83F5D" w:rsidRPr="00EE2949">
        <w:rPr>
          <w:rFonts w:cstheme="minorHAnsi"/>
          <w:i/>
          <w:sz w:val="24"/>
          <w:szCs w:val="24"/>
        </w:rPr>
        <w:t>Constructivist GT</w:t>
      </w:r>
      <w:r w:rsidR="00B83F5D">
        <w:rPr>
          <w:rFonts w:cstheme="minorHAnsi"/>
          <w:sz w:val="24"/>
          <w:szCs w:val="24"/>
        </w:rPr>
        <w:t xml:space="preserve"> </w:t>
      </w:r>
      <w:r w:rsidR="00B83F5D" w:rsidRPr="00EE2949">
        <w:rPr>
          <w:rFonts w:cstheme="minorHAnsi"/>
          <w:i/>
          <w:sz w:val="24"/>
          <w:szCs w:val="24"/>
        </w:rPr>
        <w:t>3</w:t>
      </w:r>
      <w:r w:rsidR="00B83F5D" w:rsidRPr="00EE2949">
        <w:rPr>
          <w:rFonts w:cstheme="minorHAnsi"/>
          <w:i/>
          <w:sz w:val="24"/>
          <w:szCs w:val="24"/>
          <w:vertAlign w:val="superscript"/>
        </w:rPr>
        <w:t>rd</w:t>
      </w:r>
      <w:r w:rsidR="00B83F5D">
        <w:rPr>
          <w:rFonts w:cstheme="minorHAnsi"/>
          <w:sz w:val="24"/>
          <w:szCs w:val="24"/>
        </w:rPr>
        <w:t xml:space="preserve"> </w:t>
      </w:r>
      <w:r w:rsidR="00B83F5D" w:rsidRPr="00EE2949">
        <w:rPr>
          <w:rFonts w:cstheme="minorHAnsi"/>
          <w:i/>
          <w:sz w:val="24"/>
          <w:szCs w:val="24"/>
        </w:rPr>
        <w:t xml:space="preserve">generation </w:t>
      </w:r>
      <w:r w:rsidR="00B83F5D">
        <w:rPr>
          <w:rFonts w:cstheme="minorHAnsi"/>
          <w:sz w:val="24"/>
          <w:szCs w:val="24"/>
        </w:rPr>
        <w:t>(</w:t>
      </w:r>
      <w:proofErr w:type="spellStart"/>
      <w:r w:rsidR="00B83F5D" w:rsidRPr="00B83F5D">
        <w:rPr>
          <w:rFonts w:cstheme="minorHAnsi"/>
          <w:sz w:val="24"/>
          <w:szCs w:val="24"/>
        </w:rPr>
        <w:t>Rakhmawati</w:t>
      </w:r>
      <w:proofErr w:type="spellEnd"/>
      <w:r w:rsidR="009D1E33">
        <w:rPr>
          <w:rFonts w:cstheme="minorHAnsi"/>
          <w:sz w:val="24"/>
          <w:szCs w:val="24"/>
        </w:rPr>
        <w:t>, 2019</w:t>
      </w:r>
      <w:r w:rsidR="00B83F5D">
        <w:rPr>
          <w:rFonts w:cstheme="minorHAnsi"/>
          <w:sz w:val="24"/>
          <w:szCs w:val="24"/>
        </w:rPr>
        <w:t>)</w:t>
      </w:r>
      <w:r w:rsidR="00191890">
        <w:rPr>
          <w:rFonts w:cstheme="minorHAnsi"/>
          <w:sz w:val="24"/>
          <w:szCs w:val="24"/>
        </w:rPr>
        <w:t>; (</w:t>
      </w:r>
      <w:proofErr w:type="spellStart"/>
      <w:r w:rsidR="00191890">
        <w:rPr>
          <w:rFonts w:cstheme="minorHAnsi"/>
          <w:sz w:val="24"/>
          <w:szCs w:val="24"/>
        </w:rPr>
        <w:t>Charmaz</w:t>
      </w:r>
      <w:proofErr w:type="spellEnd"/>
      <w:r w:rsidR="00191890">
        <w:rPr>
          <w:rFonts w:cstheme="minorHAnsi"/>
          <w:sz w:val="24"/>
          <w:szCs w:val="24"/>
        </w:rPr>
        <w:t xml:space="preserve"> 2014).  </w:t>
      </w:r>
      <w:r w:rsidR="009854E2">
        <w:rPr>
          <w:rFonts w:cstheme="minorHAnsi"/>
          <w:sz w:val="24"/>
          <w:szCs w:val="24"/>
        </w:rPr>
        <w:t>Further clarification and understanding philosophical positioning is important f</w:t>
      </w:r>
      <w:r w:rsidR="00191890">
        <w:rPr>
          <w:rFonts w:cstheme="minorHAnsi"/>
          <w:sz w:val="24"/>
          <w:szCs w:val="24"/>
        </w:rPr>
        <w:t xml:space="preserve">or novice researchers who are attracted </w:t>
      </w:r>
      <w:r w:rsidR="0040452D">
        <w:rPr>
          <w:rFonts w:cstheme="minorHAnsi"/>
          <w:sz w:val="24"/>
          <w:szCs w:val="24"/>
        </w:rPr>
        <w:t xml:space="preserve">to </w:t>
      </w:r>
      <w:r w:rsidR="00191890">
        <w:rPr>
          <w:rFonts w:cstheme="minorHAnsi"/>
          <w:sz w:val="24"/>
          <w:szCs w:val="24"/>
        </w:rPr>
        <w:t xml:space="preserve">a </w:t>
      </w:r>
      <w:r w:rsidR="00745B5F">
        <w:rPr>
          <w:rFonts w:cstheme="minorHAnsi"/>
          <w:sz w:val="24"/>
          <w:szCs w:val="24"/>
        </w:rPr>
        <w:t>GT</w:t>
      </w:r>
      <w:r w:rsidR="00191890">
        <w:rPr>
          <w:rFonts w:cstheme="minorHAnsi"/>
          <w:sz w:val="24"/>
          <w:szCs w:val="24"/>
        </w:rPr>
        <w:t xml:space="preserve"> approach as it c</w:t>
      </w:r>
      <w:r w:rsidR="00A93048">
        <w:rPr>
          <w:rFonts w:cstheme="minorHAnsi"/>
          <w:sz w:val="24"/>
          <w:szCs w:val="24"/>
        </w:rPr>
        <w:t xml:space="preserve">an affect </w:t>
      </w:r>
      <w:r w:rsidR="00745B5F">
        <w:rPr>
          <w:rFonts w:cstheme="minorHAnsi"/>
          <w:sz w:val="24"/>
          <w:szCs w:val="24"/>
        </w:rPr>
        <w:t>the perception of the data</w:t>
      </w:r>
      <w:r w:rsidR="00A02858">
        <w:rPr>
          <w:rFonts w:cstheme="minorHAnsi"/>
          <w:sz w:val="24"/>
          <w:szCs w:val="24"/>
        </w:rPr>
        <w:t>, how it evolves an interpret.</w:t>
      </w:r>
      <w:r w:rsidR="00745B5F">
        <w:rPr>
          <w:rFonts w:cstheme="minorHAnsi"/>
          <w:sz w:val="24"/>
          <w:szCs w:val="24"/>
        </w:rPr>
        <w:t xml:space="preserve">  </w:t>
      </w:r>
      <w:r w:rsidR="00A93048">
        <w:rPr>
          <w:rFonts w:cstheme="minorHAnsi"/>
          <w:sz w:val="24"/>
          <w:szCs w:val="24"/>
        </w:rPr>
        <w:t xml:space="preserve"> </w:t>
      </w:r>
      <w:r w:rsidR="0040452D">
        <w:rPr>
          <w:rFonts w:cstheme="minorHAnsi"/>
          <w:sz w:val="24"/>
          <w:szCs w:val="24"/>
        </w:rPr>
        <w:t xml:space="preserve">Perhaps the strongest divergent of ideas within the </w:t>
      </w:r>
      <w:r w:rsidR="00EE2949">
        <w:rPr>
          <w:rFonts w:cstheme="minorHAnsi"/>
          <w:sz w:val="24"/>
          <w:szCs w:val="24"/>
        </w:rPr>
        <w:t>GT</w:t>
      </w:r>
      <w:r w:rsidR="0040452D">
        <w:rPr>
          <w:rFonts w:cstheme="minorHAnsi"/>
          <w:sz w:val="24"/>
          <w:szCs w:val="24"/>
        </w:rPr>
        <w:t xml:space="preserve"> is between the </w:t>
      </w:r>
      <w:r w:rsidR="0040452D" w:rsidRPr="00FF3481">
        <w:rPr>
          <w:rFonts w:cstheme="minorHAnsi"/>
          <w:i/>
          <w:sz w:val="24"/>
          <w:szCs w:val="24"/>
        </w:rPr>
        <w:t xml:space="preserve">Classic </w:t>
      </w:r>
      <w:r w:rsidR="00A93048" w:rsidRPr="00FF3481">
        <w:rPr>
          <w:rFonts w:cstheme="minorHAnsi"/>
          <w:i/>
          <w:sz w:val="24"/>
          <w:szCs w:val="24"/>
        </w:rPr>
        <w:t>GT</w:t>
      </w:r>
      <w:r w:rsidR="00A93048">
        <w:rPr>
          <w:rFonts w:cstheme="minorHAnsi"/>
          <w:sz w:val="24"/>
          <w:szCs w:val="24"/>
        </w:rPr>
        <w:t xml:space="preserve"> and</w:t>
      </w:r>
      <w:r w:rsidR="0040452D">
        <w:rPr>
          <w:rFonts w:cstheme="minorHAnsi"/>
          <w:sz w:val="24"/>
          <w:szCs w:val="24"/>
        </w:rPr>
        <w:t xml:space="preserve"> </w:t>
      </w:r>
      <w:r w:rsidR="0040452D" w:rsidRPr="00FF3481">
        <w:rPr>
          <w:rFonts w:cstheme="minorHAnsi"/>
          <w:i/>
          <w:sz w:val="24"/>
          <w:szCs w:val="24"/>
        </w:rPr>
        <w:t>Constructivist GT</w:t>
      </w:r>
      <w:r w:rsidR="0040452D">
        <w:rPr>
          <w:rFonts w:cstheme="minorHAnsi"/>
          <w:sz w:val="24"/>
          <w:szCs w:val="24"/>
        </w:rPr>
        <w:t xml:space="preserve"> approaches (O’Connor, Carpenter, and Coughlin, 2018)</w:t>
      </w:r>
      <w:r w:rsidR="00E12FAA">
        <w:rPr>
          <w:rFonts w:cstheme="minorHAnsi"/>
          <w:sz w:val="24"/>
          <w:szCs w:val="24"/>
        </w:rPr>
        <w:t xml:space="preserve"> as it is often suggested that their epistemological approaches are not compatible</w:t>
      </w:r>
      <w:r w:rsidR="00BF5FA0">
        <w:rPr>
          <w:rFonts w:cstheme="minorHAnsi"/>
          <w:sz w:val="24"/>
          <w:szCs w:val="24"/>
        </w:rPr>
        <w:t xml:space="preserve"> even though</w:t>
      </w:r>
      <w:r w:rsidR="00A35572">
        <w:rPr>
          <w:rFonts w:cstheme="minorHAnsi"/>
          <w:sz w:val="24"/>
          <w:szCs w:val="24"/>
        </w:rPr>
        <w:t xml:space="preserve"> sharing many commonalities; attributing Classic GT with a positivist – objectives stance, and the CGT</w:t>
      </w:r>
      <w:r w:rsidR="00745B5F">
        <w:rPr>
          <w:rFonts w:cstheme="minorHAnsi"/>
          <w:sz w:val="24"/>
          <w:szCs w:val="24"/>
        </w:rPr>
        <w:t xml:space="preserve"> with a</w:t>
      </w:r>
      <w:r w:rsidR="00A35572">
        <w:rPr>
          <w:rFonts w:cstheme="minorHAnsi"/>
          <w:sz w:val="24"/>
          <w:szCs w:val="24"/>
        </w:rPr>
        <w:t xml:space="preserve"> relativists and subjective </w:t>
      </w:r>
      <w:r w:rsidR="00745B5F">
        <w:rPr>
          <w:rFonts w:cstheme="minorHAnsi"/>
          <w:sz w:val="24"/>
          <w:szCs w:val="24"/>
        </w:rPr>
        <w:t>perspective</w:t>
      </w:r>
      <w:r w:rsidR="00A35572">
        <w:rPr>
          <w:rFonts w:cstheme="minorHAnsi"/>
          <w:sz w:val="24"/>
          <w:szCs w:val="24"/>
        </w:rPr>
        <w:t xml:space="preserve">. </w:t>
      </w:r>
      <w:r w:rsidR="009F334D">
        <w:rPr>
          <w:rFonts w:cstheme="minorHAnsi"/>
          <w:sz w:val="24"/>
          <w:szCs w:val="24"/>
        </w:rPr>
        <w:t xml:space="preserve"> According to </w:t>
      </w:r>
      <w:proofErr w:type="spellStart"/>
      <w:r w:rsidR="009F334D">
        <w:rPr>
          <w:rFonts w:cstheme="minorHAnsi"/>
          <w:sz w:val="24"/>
          <w:szCs w:val="24"/>
        </w:rPr>
        <w:t>Rakhmawati</w:t>
      </w:r>
      <w:proofErr w:type="spellEnd"/>
      <w:r w:rsidR="009F334D">
        <w:rPr>
          <w:rFonts w:cstheme="minorHAnsi"/>
          <w:sz w:val="24"/>
          <w:szCs w:val="24"/>
        </w:rPr>
        <w:t xml:space="preserve"> (2019 p. 112)</w:t>
      </w:r>
      <w:r w:rsidR="009F334D" w:rsidRPr="009F334D">
        <w:t xml:space="preserve"> </w:t>
      </w:r>
      <w:r w:rsidR="009F334D">
        <w:t>“</w:t>
      </w:r>
      <w:proofErr w:type="spellStart"/>
      <w:r w:rsidR="009F334D" w:rsidRPr="009F334D">
        <w:rPr>
          <w:rFonts w:cstheme="minorHAnsi"/>
          <w:sz w:val="24"/>
          <w:szCs w:val="24"/>
        </w:rPr>
        <w:t>Glaserians</w:t>
      </w:r>
      <w:proofErr w:type="spellEnd"/>
      <w:r w:rsidR="009F334D" w:rsidRPr="009F334D">
        <w:rPr>
          <w:rFonts w:cstheme="minorHAnsi"/>
          <w:sz w:val="24"/>
          <w:szCs w:val="24"/>
        </w:rPr>
        <w:t xml:space="preserve"> view that the reality is independent of researchers</w:t>
      </w:r>
      <w:r w:rsidR="00C17C14">
        <w:rPr>
          <w:rFonts w:cstheme="minorHAnsi"/>
          <w:sz w:val="24"/>
          <w:szCs w:val="24"/>
        </w:rPr>
        <w:t>,</w:t>
      </w:r>
      <w:r w:rsidR="009F334D" w:rsidRPr="009F334D">
        <w:rPr>
          <w:rFonts w:cstheme="minorHAnsi"/>
          <w:sz w:val="24"/>
          <w:szCs w:val="24"/>
        </w:rPr>
        <w:t xml:space="preserve"> and the researche</w:t>
      </w:r>
      <w:r w:rsidR="009F334D">
        <w:rPr>
          <w:rFonts w:cstheme="minorHAnsi"/>
          <w:sz w:val="24"/>
          <w:szCs w:val="24"/>
        </w:rPr>
        <w:t xml:space="preserve">rs should do a passive approach”, </w:t>
      </w:r>
      <w:r w:rsidR="0074338A">
        <w:rPr>
          <w:rFonts w:cstheme="minorHAnsi"/>
          <w:sz w:val="24"/>
          <w:szCs w:val="24"/>
        </w:rPr>
        <w:t xml:space="preserve">thus implying </w:t>
      </w:r>
      <w:r w:rsidR="00C17C14">
        <w:rPr>
          <w:rFonts w:cstheme="minorHAnsi"/>
          <w:sz w:val="24"/>
          <w:szCs w:val="24"/>
        </w:rPr>
        <w:t xml:space="preserve">the need for objectivity so </w:t>
      </w:r>
      <w:r w:rsidR="0074338A">
        <w:rPr>
          <w:rFonts w:cstheme="minorHAnsi"/>
          <w:sz w:val="24"/>
          <w:szCs w:val="24"/>
        </w:rPr>
        <w:t xml:space="preserve">that </w:t>
      </w:r>
      <w:r w:rsidR="00C17C14">
        <w:rPr>
          <w:rFonts w:cstheme="minorHAnsi"/>
          <w:sz w:val="24"/>
          <w:szCs w:val="24"/>
        </w:rPr>
        <w:t xml:space="preserve">the data can speak for itself. </w:t>
      </w:r>
      <w:r w:rsidR="009F334D">
        <w:rPr>
          <w:rFonts w:cstheme="minorHAnsi"/>
          <w:sz w:val="24"/>
          <w:szCs w:val="24"/>
        </w:rPr>
        <w:t xml:space="preserve">With respect to </w:t>
      </w:r>
      <w:r w:rsidR="00A02858">
        <w:rPr>
          <w:rFonts w:cstheme="minorHAnsi"/>
          <w:sz w:val="24"/>
          <w:szCs w:val="24"/>
        </w:rPr>
        <w:t xml:space="preserve">a </w:t>
      </w:r>
      <w:proofErr w:type="spellStart"/>
      <w:r w:rsidR="00687DC5">
        <w:rPr>
          <w:rFonts w:cstheme="minorHAnsi"/>
          <w:sz w:val="24"/>
          <w:szCs w:val="24"/>
        </w:rPr>
        <w:t>Strausserian</w:t>
      </w:r>
      <w:proofErr w:type="spellEnd"/>
      <w:r w:rsidR="00687DC5">
        <w:rPr>
          <w:rFonts w:cstheme="minorHAnsi"/>
          <w:sz w:val="24"/>
          <w:szCs w:val="24"/>
        </w:rPr>
        <w:t xml:space="preserve"> perspective</w:t>
      </w:r>
      <w:r w:rsidR="0074338A">
        <w:rPr>
          <w:rFonts w:cstheme="minorHAnsi"/>
          <w:sz w:val="24"/>
          <w:szCs w:val="24"/>
        </w:rPr>
        <w:t>,</w:t>
      </w:r>
      <w:r w:rsidR="00687DC5">
        <w:rPr>
          <w:rFonts w:cstheme="minorHAnsi"/>
          <w:sz w:val="24"/>
          <w:szCs w:val="24"/>
        </w:rPr>
        <w:t xml:space="preserve"> </w:t>
      </w:r>
      <w:proofErr w:type="spellStart"/>
      <w:proofErr w:type="gramStart"/>
      <w:r w:rsidR="00687DC5">
        <w:rPr>
          <w:rFonts w:cstheme="minorHAnsi"/>
          <w:sz w:val="24"/>
          <w:szCs w:val="24"/>
        </w:rPr>
        <w:t>Rakhmawti</w:t>
      </w:r>
      <w:proofErr w:type="spellEnd"/>
      <w:r w:rsidR="0074338A">
        <w:rPr>
          <w:rFonts w:cstheme="minorHAnsi"/>
          <w:sz w:val="24"/>
          <w:szCs w:val="24"/>
        </w:rPr>
        <w:t xml:space="preserve"> </w:t>
      </w:r>
      <w:r w:rsidR="00264B8F">
        <w:rPr>
          <w:rFonts w:cstheme="minorHAnsi"/>
          <w:sz w:val="24"/>
          <w:szCs w:val="24"/>
        </w:rPr>
        <w:t xml:space="preserve"> </w:t>
      </w:r>
      <w:r w:rsidR="00687DC5">
        <w:rPr>
          <w:rFonts w:cstheme="minorHAnsi"/>
          <w:sz w:val="24"/>
          <w:szCs w:val="24"/>
        </w:rPr>
        <w:t>2019</w:t>
      </w:r>
      <w:proofErr w:type="gramEnd"/>
      <w:r w:rsidR="00687DC5">
        <w:rPr>
          <w:rFonts w:cstheme="minorHAnsi"/>
          <w:sz w:val="24"/>
          <w:szCs w:val="24"/>
        </w:rPr>
        <w:t xml:space="preserve"> </w:t>
      </w:r>
      <w:r w:rsidR="00264B8F">
        <w:rPr>
          <w:rFonts w:cstheme="minorHAnsi"/>
          <w:sz w:val="24"/>
          <w:szCs w:val="24"/>
        </w:rPr>
        <w:t>p.112)</w:t>
      </w:r>
      <w:r w:rsidR="009F334D">
        <w:rPr>
          <w:rFonts w:cstheme="minorHAnsi"/>
          <w:sz w:val="24"/>
          <w:szCs w:val="24"/>
        </w:rPr>
        <w:t xml:space="preserve"> </w:t>
      </w:r>
      <w:r w:rsidR="00687DC5">
        <w:rPr>
          <w:rFonts w:cstheme="minorHAnsi"/>
          <w:sz w:val="24"/>
          <w:szCs w:val="24"/>
        </w:rPr>
        <w:t xml:space="preserve">states </w:t>
      </w:r>
      <w:r w:rsidR="009F334D">
        <w:rPr>
          <w:rFonts w:cstheme="minorHAnsi"/>
          <w:sz w:val="24"/>
          <w:szCs w:val="24"/>
        </w:rPr>
        <w:t>positioning is</w:t>
      </w:r>
      <w:r w:rsidR="00687DC5">
        <w:rPr>
          <w:rFonts w:cstheme="minorHAnsi"/>
          <w:sz w:val="24"/>
          <w:szCs w:val="24"/>
        </w:rPr>
        <w:t xml:space="preserve"> one of </w:t>
      </w:r>
      <w:r w:rsidR="009F334D">
        <w:rPr>
          <w:rFonts w:cstheme="minorHAnsi"/>
          <w:sz w:val="24"/>
          <w:szCs w:val="24"/>
        </w:rPr>
        <w:t xml:space="preserve"> </w:t>
      </w:r>
      <w:r w:rsidR="0074338A">
        <w:rPr>
          <w:rFonts w:cstheme="minorHAnsi"/>
          <w:sz w:val="24"/>
          <w:szCs w:val="24"/>
        </w:rPr>
        <w:t>“interactionism and pragmatism..</w:t>
      </w:r>
      <w:r w:rsidR="00687DC5">
        <w:rPr>
          <w:rFonts w:cstheme="minorHAnsi"/>
          <w:sz w:val="24"/>
          <w:szCs w:val="24"/>
        </w:rPr>
        <w:t xml:space="preserve">…reality needs to be constructed </w:t>
      </w:r>
      <w:r w:rsidR="00687DC5" w:rsidRPr="00687DC5">
        <w:rPr>
          <w:rFonts w:cstheme="minorHAnsi"/>
          <w:sz w:val="24"/>
          <w:szCs w:val="24"/>
        </w:rPr>
        <w:t>and it is asserted the possi</w:t>
      </w:r>
      <w:r w:rsidR="00687DC5">
        <w:rPr>
          <w:rFonts w:cstheme="minorHAnsi"/>
          <w:sz w:val="24"/>
          <w:szCs w:val="24"/>
        </w:rPr>
        <w:t xml:space="preserve">bility of multiple perspectives”.  </w:t>
      </w:r>
      <w:r w:rsidR="00A02858">
        <w:rPr>
          <w:rFonts w:cstheme="minorHAnsi"/>
          <w:sz w:val="24"/>
          <w:szCs w:val="24"/>
        </w:rPr>
        <w:t xml:space="preserve"> However, the researcher is part of the process, but there is acknowledgement of objectivity within the process. </w:t>
      </w:r>
    </w:p>
    <w:p w:rsidR="001164DA" w:rsidRDefault="001C4EB3" w:rsidP="008054E4">
      <w:pPr>
        <w:spacing w:line="360" w:lineRule="auto"/>
        <w:jc w:val="both"/>
        <w:rPr>
          <w:rFonts w:cstheme="minorHAnsi"/>
          <w:sz w:val="24"/>
          <w:szCs w:val="24"/>
        </w:rPr>
      </w:pPr>
      <w:r>
        <w:rPr>
          <w:rFonts w:cstheme="minorHAnsi"/>
          <w:sz w:val="24"/>
          <w:szCs w:val="24"/>
        </w:rPr>
        <w:t>This objectivity</w:t>
      </w:r>
      <w:r w:rsidR="00033EAE">
        <w:rPr>
          <w:rFonts w:cstheme="minorHAnsi"/>
          <w:sz w:val="24"/>
          <w:szCs w:val="24"/>
        </w:rPr>
        <w:t xml:space="preserve"> within the CGT approach is absent as the CGT embraces a constructivist perspective – multiples perspectives of reality</w:t>
      </w:r>
      <w:r>
        <w:rPr>
          <w:rFonts w:cstheme="minorHAnsi"/>
          <w:sz w:val="24"/>
          <w:szCs w:val="24"/>
        </w:rPr>
        <w:t xml:space="preserve">; the </w:t>
      </w:r>
      <w:r w:rsidR="00033EAE">
        <w:rPr>
          <w:rFonts w:cstheme="minorHAnsi"/>
          <w:sz w:val="24"/>
          <w:szCs w:val="24"/>
        </w:rPr>
        <w:t xml:space="preserve">co-constructing of knowledge with researcher and participant, and that the “reality changes overtime as </w:t>
      </w:r>
      <w:r w:rsidR="00550E2A">
        <w:rPr>
          <w:rFonts w:cstheme="minorHAnsi"/>
          <w:sz w:val="24"/>
          <w:szCs w:val="24"/>
        </w:rPr>
        <w:t>an</w:t>
      </w:r>
      <w:r w:rsidR="00033EAE">
        <w:rPr>
          <w:rFonts w:cstheme="minorHAnsi"/>
          <w:sz w:val="24"/>
          <w:szCs w:val="24"/>
        </w:rPr>
        <w:t xml:space="preserve"> outcome </w:t>
      </w:r>
      <w:r w:rsidR="00550E2A">
        <w:rPr>
          <w:rFonts w:cstheme="minorHAnsi"/>
          <w:sz w:val="24"/>
          <w:szCs w:val="24"/>
        </w:rPr>
        <w:t xml:space="preserve">of the researchers’ </w:t>
      </w:r>
      <w:r w:rsidR="00033EAE">
        <w:rPr>
          <w:rFonts w:cstheme="minorHAnsi"/>
          <w:sz w:val="24"/>
          <w:szCs w:val="24"/>
        </w:rPr>
        <w:t>interpretation”</w:t>
      </w:r>
      <w:r w:rsidR="00550E2A">
        <w:rPr>
          <w:rFonts w:cstheme="minorHAnsi"/>
          <w:sz w:val="24"/>
          <w:szCs w:val="24"/>
        </w:rPr>
        <w:t xml:space="preserve"> (Corbin and Strauss, 1998 cited in </w:t>
      </w:r>
      <w:proofErr w:type="spellStart"/>
      <w:r w:rsidR="00550E2A">
        <w:rPr>
          <w:rFonts w:cstheme="minorHAnsi"/>
          <w:sz w:val="24"/>
          <w:szCs w:val="24"/>
        </w:rPr>
        <w:t>Rakhmawti</w:t>
      </w:r>
      <w:proofErr w:type="spellEnd"/>
      <w:r w:rsidR="00550E2A">
        <w:rPr>
          <w:rFonts w:cstheme="minorHAnsi"/>
          <w:sz w:val="24"/>
          <w:szCs w:val="24"/>
        </w:rPr>
        <w:t xml:space="preserve">, 2019 p.112). </w:t>
      </w:r>
      <w:r w:rsidR="00FF3481">
        <w:rPr>
          <w:rFonts w:cstheme="minorHAnsi"/>
          <w:sz w:val="24"/>
          <w:szCs w:val="24"/>
        </w:rPr>
        <w:t xml:space="preserve"> </w:t>
      </w:r>
    </w:p>
    <w:p w:rsidR="00BF5FA0" w:rsidRDefault="003761BD" w:rsidP="008054E4">
      <w:pPr>
        <w:spacing w:line="360" w:lineRule="auto"/>
        <w:jc w:val="both"/>
        <w:rPr>
          <w:rFonts w:cstheme="minorHAnsi"/>
          <w:sz w:val="24"/>
          <w:szCs w:val="24"/>
        </w:rPr>
      </w:pPr>
      <w:r>
        <w:rPr>
          <w:rFonts w:cstheme="minorHAnsi"/>
          <w:sz w:val="24"/>
          <w:szCs w:val="24"/>
        </w:rPr>
        <w:t xml:space="preserve">In addition to these three variations of GT, a further relative or kindred sister of </w:t>
      </w:r>
      <w:proofErr w:type="spellStart"/>
      <w:r>
        <w:rPr>
          <w:rFonts w:cstheme="minorHAnsi"/>
          <w:sz w:val="24"/>
          <w:szCs w:val="24"/>
        </w:rPr>
        <w:t>Strausserian</w:t>
      </w:r>
      <w:proofErr w:type="spellEnd"/>
      <w:r>
        <w:rPr>
          <w:rFonts w:cstheme="minorHAnsi"/>
          <w:sz w:val="24"/>
          <w:szCs w:val="24"/>
        </w:rPr>
        <w:t xml:space="preserve"> </w:t>
      </w:r>
      <w:r w:rsidR="001164DA">
        <w:rPr>
          <w:rFonts w:cstheme="minorHAnsi"/>
          <w:sz w:val="24"/>
          <w:szCs w:val="24"/>
        </w:rPr>
        <w:t xml:space="preserve">GT </w:t>
      </w:r>
      <w:r>
        <w:rPr>
          <w:rFonts w:cstheme="minorHAnsi"/>
          <w:sz w:val="24"/>
          <w:szCs w:val="24"/>
        </w:rPr>
        <w:t>and CGT, is that of Situational</w:t>
      </w:r>
      <w:r w:rsidR="001164DA">
        <w:rPr>
          <w:rFonts w:cstheme="minorHAnsi"/>
          <w:sz w:val="24"/>
          <w:szCs w:val="24"/>
        </w:rPr>
        <w:t xml:space="preserve"> Analysis SA (Clarke, </w:t>
      </w:r>
      <w:r w:rsidR="00A12B43">
        <w:rPr>
          <w:rFonts w:cstheme="minorHAnsi"/>
          <w:sz w:val="24"/>
          <w:szCs w:val="24"/>
        </w:rPr>
        <w:t>2018</w:t>
      </w:r>
      <w:r w:rsidR="001164DA">
        <w:rPr>
          <w:rFonts w:cstheme="minorHAnsi"/>
          <w:sz w:val="24"/>
          <w:szCs w:val="24"/>
        </w:rPr>
        <w:t xml:space="preserve">) a methodology that is </w:t>
      </w:r>
      <w:r w:rsidR="001164DA">
        <w:rPr>
          <w:rFonts w:cstheme="minorHAnsi"/>
          <w:sz w:val="24"/>
          <w:szCs w:val="24"/>
        </w:rPr>
        <w:lastRenderedPageBreak/>
        <w:t xml:space="preserve">distinguishable </w:t>
      </w:r>
      <w:r w:rsidR="00E5418E">
        <w:rPr>
          <w:rFonts w:cstheme="minorHAnsi"/>
          <w:sz w:val="24"/>
          <w:szCs w:val="24"/>
        </w:rPr>
        <w:t>from</w:t>
      </w:r>
      <w:r w:rsidR="001164DA">
        <w:rPr>
          <w:rFonts w:cstheme="minorHAnsi"/>
          <w:sz w:val="24"/>
          <w:szCs w:val="24"/>
        </w:rPr>
        <w:t xml:space="preserve"> GT.  However, SA</w:t>
      </w:r>
      <w:r>
        <w:rPr>
          <w:rFonts w:cstheme="minorHAnsi"/>
          <w:sz w:val="24"/>
          <w:szCs w:val="24"/>
        </w:rPr>
        <w:t xml:space="preserve"> </w:t>
      </w:r>
      <w:r w:rsidR="00403880">
        <w:rPr>
          <w:rFonts w:cstheme="minorHAnsi"/>
          <w:sz w:val="24"/>
          <w:szCs w:val="24"/>
        </w:rPr>
        <w:t xml:space="preserve">has its </w:t>
      </w:r>
      <w:r w:rsidR="001164DA">
        <w:rPr>
          <w:rFonts w:cstheme="minorHAnsi"/>
          <w:sz w:val="24"/>
          <w:szCs w:val="24"/>
        </w:rPr>
        <w:t>r</w:t>
      </w:r>
      <w:r w:rsidR="00752A50">
        <w:rPr>
          <w:rFonts w:cstheme="minorHAnsi"/>
          <w:sz w:val="24"/>
          <w:szCs w:val="24"/>
        </w:rPr>
        <w:t>oots in GT theory</w:t>
      </w:r>
      <w:r w:rsidR="001164DA">
        <w:rPr>
          <w:rFonts w:cstheme="minorHAnsi"/>
          <w:sz w:val="24"/>
          <w:szCs w:val="24"/>
        </w:rPr>
        <w:t xml:space="preserve"> </w:t>
      </w:r>
      <w:r w:rsidR="00403880">
        <w:rPr>
          <w:rFonts w:cstheme="minorHAnsi"/>
          <w:sz w:val="24"/>
          <w:szCs w:val="24"/>
        </w:rPr>
        <w:t>but pushes</w:t>
      </w:r>
      <w:r w:rsidR="00752A50">
        <w:rPr>
          <w:rFonts w:cstheme="minorHAnsi"/>
          <w:sz w:val="24"/>
          <w:szCs w:val="24"/>
        </w:rPr>
        <w:t xml:space="preserve"> it forward into a postmodern </w:t>
      </w:r>
      <w:r w:rsidR="00264B8F">
        <w:rPr>
          <w:rFonts w:cstheme="minorHAnsi"/>
          <w:sz w:val="24"/>
          <w:szCs w:val="24"/>
        </w:rPr>
        <w:t>perspective (</w:t>
      </w:r>
      <w:r w:rsidR="00752A50">
        <w:rPr>
          <w:rFonts w:cstheme="minorHAnsi"/>
          <w:sz w:val="24"/>
          <w:szCs w:val="24"/>
        </w:rPr>
        <w:t>Mather, 2008).  It aligns itself</w:t>
      </w:r>
      <w:r w:rsidR="00494E9C">
        <w:rPr>
          <w:rFonts w:cstheme="minorHAnsi"/>
          <w:sz w:val="24"/>
          <w:szCs w:val="24"/>
        </w:rPr>
        <w:t>, not unlike CGT,</w:t>
      </w:r>
      <w:r w:rsidR="00752A50">
        <w:rPr>
          <w:rFonts w:cstheme="minorHAnsi"/>
          <w:sz w:val="24"/>
          <w:szCs w:val="24"/>
        </w:rPr>
        <w:t xml:space="preserve"> with the pragmatic and philosophical underpinnings of Anselm Strauss </w:t>
      </w:r>
      <w:r w:rsidR="00D96443">
        <w:rPr>
          <w:rFonts w:cstheme="minorHAnsi"/>
          <w:sz w:val="24"/>
          <w:szCs w:val="24"/>
        </w:rPr>
        <w:t>transcending into</w:t>
      </w:r>
      <w:r w:rsidR="001164DA">
        <w:rPr>
          <w:rFonts w:cstheme="minorHAnsi"/>
          <w:sz w:val="24"/>
          <w:szCs w:val="24"/>
        </w:rPr>
        <w:t xml:space="preserve"> the 21</w:t>
      </w:r>
      <w:r w:rsidR="001164DA" w:rsidRPr="001164DA">
        <w:rPr>
          <w:rFonts w:cstheme="minorHAnsi"/>
          <w:sz w:val="24"/>
          <w:szCs w:val="24"/>
          <w:vertAlign w:val="superscript"/>
        </w:rPr>
        <w:t>st</w:t>
      </w:r>
      <w:r w:rsidR="001164DA">
        <w:rPr>
          <w:rFonts w:cstheme="minorHAnsi"/>
          <w:sz w:val="24"/>
          <w:szCs w:val="24"/>
        </w:rPr>
        <w:t xml:space="preserve"> century.  SA theoretical base is also explicit within feminist and critical inqui</w:t>
      </w:r>
      <w:r w:rsidR="00494E9C">
        <w:rPr>
          <w:rFonts w:cstheme="minorHAnsi"/>
          <w:sz w:val="24"/>
          <w:szCs w:val="24"/>
        </w:rPr>
        <w:t xml:space="preserve">ry perspectives (Clarke, 2018) and have placed in its unique currency of research today. </w:t>
      </w:r>
    </w:p>
    <w:p w:rsidR="00FF3481" w:rsidRDefault="00E378B2" w:rsidP="00F87AC6">
      <w:pPr>
        <w:spacing w:line="360" w:lineRule="auto"/>
        <w:jc w:val="both"/>
        <w:rPr>
          <w:rFonts w:cstheme="minorHAnsi"/>
          <w:sz w:val="24"/>
          <w:szCs w:val="24"/>
        </w:rPr>
      </w:pPr>
      <w:r>
        <w:rPr>
          <w:rFonts w:cstheme="minorHAnsi"/>
          <w:sz w:val="24"/>
          <w:szCs w:val="24"/>
        </w:rPr>
        <w:t xml:space="preserve">While acknowledging </w:t>
      </w:r>
      <w:r w:rsidR="00CE160E">
        <w:rPr>
          <w:rFonts w:cstheme="minorHAnsi"/>
          <w:sz w:val="24"/>
          <w:szCs w:val="24"/>
        </w:rPr>
        <w:t xml:space="preserve">these </w:t>
      </w:r>
      <w:r w:rsidR="00A7536B">
        <w:rPr>
          <w:rFonts w:cstheme="minorHAnsi"/>
          <w:sz w:val="24"/>
          <w:szCs w:val="24"/>
        </w:rPr>
        <w:t>“constellations” of GT (</w:t>
      </w:r>
      <w:proofErr w:type="spellStart"/>
      <w:r w:rsidR="00A7536B">
        <w:rPr>
          <w:rFonts w:cstheme="minorHAnsi"/>
          <w:sz w:val="24"/>
          <w:szCs w:val="24"/>
        </w:rPr>
        <w:t>Charmaz</w:t>
      </w:r>
      <w:proofErr w:type="spellEnd"/>
      <w:r w:rsidR="00A7536B">
        <w:rPr>
          <w:rFonts w:cstheme="minorHAnsi"/>
          <w:sz w:val="24"/>
          <w:szCs w:val="24"/>
        </w:rPr>
        <w:t xml:space="preserve"> 2014 p. 14)</w:t>
      </w:r>
      <w:r w:rsidR="00CE160E">
        <w:rPr>
          <w:rFonts w:cstheme="minorHAnsi"/>
          <w:sz w:val="24"/>
          <w:szCs w:val="24"/>
        </w:rPr>
        <w:t xml:space="preserve">, </w:t>
      </w:r>
      <w:r>
        <w:rPr>
          <w:rFonts w:cstheme="minorHAnsi"/>
          <w:sz w:val="24"/>
          <w:szCs w:val="24"/>
        </w:rPr>
        <w:t xml:space="preserve">nonetheless, this research project will work </w:t>
      </w:r>
      <w:r w:rsidR="00CE160E">
        <w:rPr>
          <w:rFonts w:cstheme="minorHAnsi"/>
          <w:sz w:val="24"/>
          <w:szCs w:val="24"/>
        </w:rPr>
        <w:t xml:space="preserve">within the CGT approach </w:t>
      </w:r>
      <w:r>
        <w:rPr>
          <w:rFonts w:cstheme="minorHAnsi"/>
          <w:sz w:val="24"/>
          <w:szCs w:val="24"/>
        </w:rPr>
        <w:t xml:space="preserve">as it will </w:t>
      </w:r>
      <w:r w:rsidR="00482633">
        <w:rPr>
          <w:rFonts w:cstheme="minorHAnsi"/>
          <w:sz w:val="24"/>
          <w:szCs w:val="24"/>
        </w:rPr>
        <w:t>allow</w:t>
      </w:r>
      <w:r w:rsidR="00CE160E">
        <w:rPr>
          <w:rFonts w:cstheme="minorHAnsi"/>
          <w:sz w:val="24"/>
          <w:szCs w:val="24"/>
        </w:rPr>
        <w:t xml:space="preserve"> for the weaving of these</w:t>
      </w:r>
      <w:r w:rsidR="00482633">
        <w:rPr>
          <w:rFonts w:cstheme="minorHAnsi"/>
          <w:sz w:val="24"/>
          <w:szCs w:val="24"/>
        </w:rPr>
        <w:t xml:space="preserve"> various</w:t>
      </w:r>
      <w:r w:rsidR="00CE160E">
        <w:rPr>
          <w:rFonts w:cstheme="minorHAnsi"/>
          <w:sz w:val="24"/>
          <w:szCs w:val="24"/>
        </w:rPr>
        <w:t xml:space="preserve"> threads </w:t>
      </w:r>
      <w:r>
        <w:rPr>
          <w:rFonts w:cstheme="minorHAnsi"/>
          <w:sz w:val="24"/>
          <w:szCs w:val="24"/>
        </w:rPr>
        <w:t xml:space="preserve">and form </w:t>
      </w:r>
      <w:r w:rsidR="00CE160E">
        <w:rPr>
          <w:rFonts w:cstheme="minorHAnsi"/>
          <w:sz w:val="24"/>
          <w:szCs w:val="24"/>
        </w:rPr>
        <w:t>part of the dialogic</w:t>
      </w:r>
      <w:r w:rsidR="00322343">
        <w:rPr>
          <w:rFonts w:cstheme="minorHAnsi"/>
          <w:sz w:val="24"/>
          <w:szCs w:val="24"/>
        </w:rPr>
        <w:t xml:space="preserve"> and dynamic</w:t>
      </w:r>
      <w:r w:rsidR="00CE160E">
        <w:rPr>
          <w:rFonts w:cstheme="minorHAnsi"/>
          <w:sz w:val="24"/>
          <w:szCs w:val="24"/>
        </w:rPr>
        <w:t xml:space="preserve"> process.  </w:t>
      </w:r>
      <w:r w:rsidR="00F87AC6">
        <w:rPr>
          <w:rFonts w:cstheme="minorHAnsi"/>
          <w:sz w:val="24"/>
          <w:szCs w:val="24"/>
        </w:rPr>
        <w:t>Within GT there is a general understanding of the essential characteristics and processes of research.</w:t>
      </w:r>
      <w:r w:rsidR="006C3F65">
        <w:rPr>
          <w:rFonts w:cstheme="minorHAnsi"/>
          <w:sz w:val="24"/>
          <w:szCs w:val="24"/>
        </w:rPr>
        <w:t xml:space="preserve"> These include “simultaneous data collection, coding and memo writing, the use of the constant comparative method, theoretical coding, theoretical sampling, theoretical saturation, and the importance of theoretical sensitivity” (O’Connor, Carpenter and Coughlin, 2018); (</w:t>
      </w:r>
      <w:proofErr w:type="spellStart"/>
      <w:r w:rsidR="006C3F65">
        <w:rPr>
          <w:rFonts w:cstheme="minorHAnsi"/>
          <w:sz w:val="24"/>
          <w:szCs w:val="24"/>
        </w:rPr>
        <w:t>Charmaz</w:t>
      </w:r>
      <w:proofErr w:type="spellEnd"/>
      <w:r w:rsidR="006C3F65">
        <w:rPr>
          <w:rFonts w:cstheme="minorHAnsi"/>
          <w:sz w:val="24"/>
          <w:szCs w:val="24"/>
        </w:rPr>
        <w:t xml:space="preserve"> 2014)</w:t>
      </w:r>
      <w:r w:rsidR="005C4641">
        <w:rPr>
          <w:rFonts w:cstheme="minorHAnsi"/>
          <w:sz w:val="24"/>
          <w:szCs w:val="24"/>
        </w:rPr>
        <w:t xml:space="preserve">.  What is </w:t>
      </w:r>
      <w:r w:rsidR="00A7536B">
        <w:rPr>
          <w:rFonts w:cstheme="minorHAnsi"/>
          <w:sz w:val="24"/>
          <w:szCs w:val="24"/>
        </w:rPr>
        <w:t>distinctive</w:t>
      </w:r>
      <w:r w:rsidR="005C4641">
        <w:rPr>
          <w:rFonts w:cstheme="minorHAnsi"/>
          <w:sz w:val="24"/>
          <w:szCs w:val="24"/>
        </w:rPr>
        <w:t xml:space="preserve"> within the </w:t>
      </w:r>
      <w:r w:rsidR="00F87AC6">
        <w:rPr>
          <w:rFonts w:cstheme="minorHAnsi"/>
          <w:sz w:val="24"/>
          <w:szCs w:val="24"/>
        </w:rPr>
        <w:t xml:space="preserve">GT </w:t>
      </w:r>
      <w:r w:rsidR="005C4641">
        <w:rPr>
          <w:rFonts w:cstheme="minorHAnsi"/>
          <w:sz w:val="24"/>
          <w:szCs w:val="24"/>
        </w:rPr>
        <w:t xml:space="preserve">approaches is </w:t>
      </w:r>
      <w:r w:rsidR="00A7536B">
        <w:rPr>
          <w:rFonts w:cstheme="minorHAnsi"/>
          <w:sz w:val="24"/>
          <w:szCs w:val="24"/>
        </w:rPr>
        <w:t xml:space="preserve">potential </w:t>
      </w:r>
      <w:r w:rsidR="005C4641">
        <w:rPr>
          <w:rFonts w:cstheme="minorHAnsi"/>
          <w:sz w:val="24"/>
          <w:szCs w:val="24"/>
        </w:rPr>
        <w:t xml:space="preserve">philosophical positioning </w:t>
      </w:r>
      <w:r w:rsidR="00277254">
        <w:rPr>
          <w:rFonts w:cstheme="minorHAnsi"/>
          <w:sz w:val="24"/>
          <w:szCs w:val="24"/>
        </w:rPr>
        <w:t>that influences the</w:t>
      </w:r>
      <w:r w:rsidR="005C4641">
        <w:rPr>
          <w:rFonts w:cstheme="minorHAnsi"/>
          <w:sz w:val="24"/>
          <w:szCs w:val="24"/>
        </w:rPr>
        <w:t xml:space="preserve"> role of the researcher, the placement of the literature review, understanding of the research question and perhaps the further consideration of the coding process (</w:t>
      </w:r>
      <w:proofErr w:type="spellStart"/>
      <w:r w:rsidR="005C4641">
        <w:rPr>
          <w:rFonts w:cstheme="minorHAnsi"/>
          <w:sz w:val="24"/>
          <w:szCs w:val="24"/>
        </w:rPr>
        <w:t>Rakhmawati</w:t>
      </w:r>
      <w:proofErr w:type="spellEnd"/>
      <w:r w:rsidR="005C4641">
        <w:rPr>
          <w:rFonts w:cstheme="minorHAnsi"/>
          <w:sz w:val="24"/>
          <w:szCs w:val="24"/>
        </w:rPr>
        <w:t>, 2019 p. 112</w:t>
      </w:r>
      <w:r w:rsidR="00720F8A">
        <w:rPr>
          <w:rFonts w:cstheme="minorHAnsi"/>
          <w:sz w:val="24"/>
          <w:szCs w:val="24"/>
        </w:rPr>
        <w:t>).</w:t>
      </w:r>
      <w:r w:rsidR="005C4641">
        <w:rPr>
          <w:rFonts w:cstheme="minorHAnsi"/>
          <w:sz w:val="24"/>
          <w:szCs w:val="24"/>
        </w:rPr>
        <w:t xml:space="preserve"> </w:t>
      </w:r>
    </w:p>
    <w:p w:rsidR="00277254" w:rsidRDefault="00277254" w:rsidP="008054E4">
      <w:pPr>
        <w:spacing w:line="360" w:lineRule="auto"/>
        <w:jc w:val="both"/>
        <w:rPr>
          <w:rFonts w:cstheme="minorHAnsi"/>
          <w:sz w:val="24"/>
          <w:szCs w:val="24"/>
        </w:rPr>
      </w:pPr>
      <w:r>
        <w:rPr>
          <w:rFonts w:cstheme="minorHAnsi"/>
          <w:sz w:val="24"/>
          <w:szCs w:val="24"/>
        </w:rPr>
        <w:t xml:space="preserve">The CGT approach befits my understanding of being </w:t>
      </w:r>
      <w:r w:rsidRPr="00277254">
        <w:rPr>
          <w:rFonts w:cstheme="minorHAnsi"/>
          <w:i/>
          <w:sz w:val="24"/>
          <w:szCs w:val="24"/>
        </w:rPr>
        <w:t>(ontology)</w:t>
      </w:r>
      <w:r>
        <w:rPr>
          <w:rFonts w:cstheme="minorHAnsi"/>
          <w:sz w:val="24"/>
          <w:szCs w:val="24"/>
        </w:rPr>
        <w:t xml:space="preserve"> along with my understanding of knowledge </w:t>
      </w:r>
      <w:r w:rsidRPr="00277254">
        <w:rPr>
          <w:rFonts w:cstheme="minorHAnsi"/>
          <w:i/>
          <w:sz w:val="24"/>
          <w:szCs w:val="24"/>
        </w:rPr>
        <w:t>(epistemology)</w:t>
      </w:r>
      <w:r w:rsidR="007131DA">
        <w:rPr>
          <w:rFonts w:cstheme="minorHAnsi"/>
          <w:i/>
          <w:sz w:val="24"/>
          <w:szCs w:val="24"/>
        </w:rPr>
        <w:t xml:space="preserve"> and</w:t>
      </w:r>
      <w:r w:rsidR="00065EC4">
        <w:rPr>
          <w:rFonts w:cstheme="minorHAnsi"/>
          <w:sz w:val="24"/>
          <w:szCs w:val="24"/>
        </w:rPr>
        <w:t xml:space="preserve"> compliment</w:t>
      </w:r>
      <w:r w:rsidR="007131DA">
        <w:rPr>
          <w:rFonts w:cstheme="minorHAnsi"/>
          <w:sz w:val="24"/>
          <w:szCs w:val="24"/>
        </w:rPr>
        <w:t>s</w:t>
      </w:r>
      <w:r w:rsidR="00065EC4">
        <w:rPr>
          <w:rFonts w:cstheme="minorHAnsi"/>
          <w:sz w:val="24"/>
          <w:szCs w:val="24"/>
        </w:rPr>
        <w:t xml:space="preserve"> the critical inquiry</w:t>
      </w:r>
      <w:r w:rsidR="008C672F">
        <w:rPr>
          <w:rFonts w:cstheme="minorHAnsi"/>
          <w:sz w:val="24"/>
          <w:szCs w:val="24"/>
        </w:rPr>
        <w:t xml:space="preserve"> </w:t>
      </w:r>
      <w:r w:rsidR="007131DA">
        <w:rPr>
          <w:rFonts w:cstheme="minorHAnsi"/>
          <w:sz w:val="24"/>
          <w:szCs w:val="24"/>
        </w:rPr>
        <w:t>and</w:t>
      </w:r>
      <w:r w:rsidR="008C672F">
        <w:rPr>
          <w:rFonts w:cstheme="minorHAnsi"/>
          <w:sz w:val="24"/>
          <w:szCs w:val="24"/>
        </w:rPr>
        <w:t xml:space="preserve"> rigours scrutiny </w:t>
      </w:r>
      <w:r w:rsidR="00235970">
        <w:rPr>
          <w:rFonts w:cstheme="minorHAnsi"/>
          <w:sz w:val="24"/>
          <w:szCs w:val="24"/>
        </w:rPr>
        <w:t xml:space="preserve">that will be at the heart of my research. </w:t>
      </w:r>
      <w:r w:rsidR="00065EC4">
        <w:rPr>
          <w:rFonts w:cstheme="minorHAnsi"/>
          <w:sz w:val="24"/>
          <w:szCs w:val="24"/>
        </w:rPr>
        <w:t>CGT “adopts the inductive, comparative, open-ended approach of Glaser and Strauss (1967) original statement”</w:t>
      </w:r>
      <w:r w:rsidR="008C672F">
        <w:rPr>
          <w:rFonts w:cstheme="minorHAnsi"/>
          <w:sz w:val="24"/>
          <w:szCs w:val="24"/>
        </w:rPr>
        <w:t>;</w:t>
      </w:r>
      <w:r w:rsidR="00065EC4">
        <w:rPr>
          <w:rFonts w:cstheme="minorHAnsi"/>
          <w:sz w:val="24"/>
          <w:szCs w:val="24"/>
        </w:rPr>
        <w:t xml:space="preserve"> however, it also stresses the significance on </w:t>
      </w:r>
      <w:r w:rsidR="00065EC4" w:rsidRPr="00065EC4">
        <w:rPr>
          <w:rFonts w:cstheme="minorHAnsi"/>
          <w:i/>
          <w:sz w:val="24"/>
          <w:szCs w:val="24"/>
        </w:rPr>
        <w:t>action</w:t>
      </w:r>
      <w:r w:rsidR="00065EC4">
        <w:rPr>
          <w:rFonts w:cstheme="minorHAnsi"/>
          <w:sz w:val="24"/>
          <w:szCs w:val="24"/>
        </w:rPr>
        <w:t xml:space="preserve"> and </w:t>
      </w:r>
      <w:r w:rsidR="00065EC4" w:rsidRPr="00065EC4">
        <w:rPr>
          <w:rFonts w:cstheme="minorHAnsi"/>
          <w:i/>
          <w:sz w:val="24"/>
          <w:szCs w:val="24"/>
        </w:rPr>
        <w:t>meaning</w:t>
      </w:r>
      <w:r w:rsidR="00065EC4">
        <w:rPr>
          <w:rFonts w:cstheme="minorHAnsi"/>
          <w:i/>
          <w:sz w:val="24"/>
          <w:szCs w:val="24"/>
        </w:rPr>
        <w:t xml:space="preserve"> </w:t>
      </w:r>
      <w:r w:rsidR="00065EC4">
        <w:rPr>
          <w:rFonts w:cstheme="minorHAnsi"/>
          <w:sz w:val="24"/>
          <w:szCs w:val="24"/>
        </w:rPr>
        <w:t>(</w:t>
      </w:r>
      <w:proofErr w:type="spellStart"/>
      <w:r w:rsidR="00065EC4">
        <w:rPr>
          <w:rFonts w:cstheme="minorHAnsi"/>
          <w:sz w:val="24"/>
          <w:szCs w:val="24"/>
        </w:rPr>
        <w:t>Charmaz</w:t>
      </w:r>
      <w:proofErr w:type="spellEnd"/>
      <w:r w:rsidR="00065EC4">
        <w:rPr>
          <w:rFonts w:cstheme="minorHAnsi"/>
          <w:sz w:val="24"/>
          <w:szCs w:val="24"/>
        </w:rPr>
        <w:t xml:space="preserve"> 2014 p. 12). </w:t>
      </w:r>
      <w:r w:rsidR="003717B9">
        <w:rPr>
          <w:rFonts w:cstheme="minorHAnsi"/>
          <w:sz w:val="24"/>
          <w:szCs w:val="24"/>
        </w:rPr>
        <w:t xml:space="preserve">It considers abduction within the process and sees this as allowing </w:t>
      </w:r>
      <w:r w:rsidR="000407F8">
        <w:rPr>
          <w:rFonts w:cstheme="minorHAnsi"/>
          <w:sz w:val="24"/>
          <w:szCs w:val="24"/>
        </w:rPr>
        <w:t>an</w:t>
      </w:r>
      <w:r w:rsidR="003717B9">
        <w:rPr>
          <w:rFonts w:cstheme="minorHAnsi"/>
          <w:sz w:val="24"/>
          <w:szCs w:val="24"/>
        </w:rPr>
        <w:t xml:space="preserve"> “imaginative leap to achieve plausible theoretical explanation” (</w:t>
      </w:r>
      <w:proofErr w:type="spellStart"/>
      <w:r w:rsidR="003717B9">
        <w:rPr>
          <w:rFonts w:cstheme="minorHAnsi"/>
          <w:sz w:val="24"/>
          <w:szCs w:val="24"/>
        </w:rPr>
        <w:t>Charmaz</w:t>
      </w:r>
      <w:proofErr w:type="spellEnd"/>
      <w:r w:rsidR="003717B9">
        <w:rPr>
          <w:rFonts w:cstheme="minorHAnsi"/>
          <w:sz w:val="24"/>
          <w:szCs w:val="24"/>
        </w:rPr>
        <w:t xml:space="preserve">, 2014 p. 341).  </w:t>
      </w:r>
      <w:r w:rsidR="00065EC4">
        <w:rPr>
          <w:rFonts w:cstheme="minorHAnsi"/>
          <w:sz w:val="24"/>
          <w:szCs w:val="24"/>
        </w:rPr>
        <w:t xml:space="preserve"> </w:t>
      </w:r>
      <w:r w:rsidR="00F063FB">
        <w:rPr>
          <w:rFonts w:cstheme="minorHAnsi"/>
          <w:sz w:val="24"/>
          <w:szCs w:val="24"/>
        </w:rPr>
        <w:t>It encourages innovation thr</w:t>
      </w:r>
      <w:r w:rsidR="003717B9">
        <w:rPr>
          <w:rFonts w:cstheme="minorHAnsi"/>
          <w:sz w:val="24"/>
          <w:szCs w:val="24"/>
        </w:rPr>
        <w:t>ough it social construction inte</w:t>
      </w:r>
      <w:r w:rsidR="00F063FB">
        <w:rPr>
          <w:rFonts w:cstheme="minorHAnsi"/>
          <w:sz w:val="24"/>
          <w:szCs w:val="24"/>
        </w:rPr>
        <w:t xml:space="preserve">rpretations and takes on heuristic methods that provided on-going self-reflective learning and uncovering throughout the whole process.  </w:t>
      </w:r>
      <w:r w:rsidR="00E5418E">
        <w:rPr>
          <w:rFonts w:cstheme="minorHAnsi"/>
          <w:sz w:val="24"/>
          <w:szCs w:val="24"/>
        </w:rPr>
        <w:t>A constructivist approach atte</w:t>
      </w:r>
      <w:r w:rsidR="008C672F">
        <w:rPr>
          <w:rFonts w:cstheme="minorHAnsi"/>
          <w:sz w:val="24"/>
          <w:szCs w:val="24"/>
        </w:rPr>
        <w:t xml:space="preserve">nds to the </w:t>
      </w:r>
      <w:r w:rsidR="008C672F" w:rsidRPr="008C672F">
        <w:rPr>
          <w:rFonts w:cstheme="minorHAnsi"/>
          <w:i/>
          <w:sz w:val="24"/>
          <w:szCs w:val="24"/>
        </w:rPr>
        <w:t xml:space="preserve">how </w:t>
      </w:r>
      <w:r w:rsidR="008C672F">
        <w:rPr>
          <w:rFonts w:cstheme="minorHAnsi"/>
          <w:sz w:val="24"/>
          <w:szCs w:val="24"/>
        </w:rPr>
        <w:t xml:space="preserve">and </w:t>
      </w:r>
      <w:r w:rsidR="008C672F" w:rsidRPr="008C672F">
        <w:rPr>
          <w:rFonts w:cstheme="minorHAnsi"/>
          <w:i/>
          <w:sz w:val="24"/>
          <w:szCs w:val="24"/>
        </w:rPr>
        <w:t>what</w:t>
      </w:r>
      <w:r w:rsidR="008C672F">
        <w:rPr>
          <w:rFonts w:cstheme="minorHAnsi"/>
          <w:sz w:val="24"/>
          <w:szCs w:val="24"/>
        </w:rPr>
        <w:t xml:space="preserve"> question, hoping to add foundationally to the why question (</w:t>
      </w:r>
      <w:proofErr w:type="spellStart"/>
      <w:r w:rsidR="008C672F">
        <w:rPr>
          <w:rFonts w:cstheme="minorHAnsi"/>
          <w:sz w:val="24"/>
          <w:szCs w:val="24"/>
        </w:rPr>
        <w:t>Charmaz</w:t>
      </w:r>
      <w:proofErr w:type="spellEnd"/>
      <w:r w:rsidR="008C672F">
        <w:rPr>
          <w:rFonts w:cstheme="minorHAnsi"/>
          <w:sz w:val="24"/>
          <w:szCs w:val="24"/>
        </w:rPr>
        <w:t xml:space="preserve">, 2008). </w:t>
      </w:r>
    </w:p>
    <w:p w:rsidR="007B0D9C" w:rsidRDefault="007C212F" w:rsidP="008054E4">
      <w:pPr>
        <w:spacing w:line="360" w:lineRule="auto"/>
        <w:jc w:val="both"/>
        <w:rPr>
          <w:rFonts w:cstheme="minorHAnsi"/>
          <w:i/>
          <w:sz w:val="24"/>
          <w:szCs w:val="24"/>
        </w:rPr>
      </w:pPr>
      <w:proofErr w:type="spellStart"/>
      <w:r>
        <w:rPr>
          <w:rFonts w:cstheme="minorHAnsi"/>
          <w:sz w:val="24"/>
          <w:szCs w:val="24"/>
        </w:rPr>
        <w:t>Charmaz</w:t>
      </w:r>
      <w:proofErr w:type="spellEnd"/>
      <w:r>
        <w:rPr>
          <w:rFonts w:cstheme="minorHAnsi"/>
          <w:sz w:val="24"/>
          <w:szCs w:val="24"/>
        </w:rPr>
        <w:t xml:space="preserve"> (2014 p. 320) </w:t>
      </w:r>
      <w:r w:rsidR="00D3440B">
        <w:rPr>
          <w:rFonts w:cstheme="minorHAnsi"/>
          <w:sz w:val="24"/>
          <w:szCs w:val="24"/>
        </w:rPr>
        <w:t>reflects,</w:t>
      </w:r>
      <w:r>
        <w:rPr>
          <w:rFonts w:cstheme="minorHAnsi"/>
          <w:sz w:val="24"/>
          <w:szCs w:val="24"/>
        </w:rPr>
        <w:t xml:space="preserve"> “</w:t>
      </w:r>
      <w:r w:rsidR="00D3440B">
        <w:rPr>
          <w:rFonts w:cstheme="minorHAnsi"/>
          <w:sz w:val="24"/>
          <w:szCs w:val="24"/>
        </w:rPr>
        <w:t>Grounded</w:t>
      </w:r>
      <w:r>
        <w:rPr>
          <w:rFonts w:cstheme="minorHAnsi"/>
          <w:sz w:val="24"/>
          <w:szCs w:val="24"/>
        </w:rPr>
        <w:t xml:space="preserve"> theories are products of emergent process</w:t>
      </w:r>
      <w:r w:rsidR="00AF6348">
        <w:rPr>
          <w:rFonts w:cstheme="minorHAnsi"/>
          <w:sz w:val="24"/>
          <w:szCs w:val="24"/>
        </w:rPr>
        <w:t xml:space="preserve"> that occur through interaction</w:t>
      </w:r>
      <w:r w:rsidR="00322343">
        <w:rPr>
          <w:rFonts w:cstheme="minorHAnsi"/>
          <w:sz w:val="24"/>
          <w:szCs w:val="24"/>
        </w:rPr>
        <w:t>.</w:t>
      </w:r>
      <w:r>
        <w:rPr>
          <w:rFonts w:cstheme="minorHAnsi"/>
          <w:sz w:val="24"/>
          <w:szCs w:val="24"/>
        </w:rPr>
        <w:t xml:space="preserve">  Researcher</w:t>
      </w:r>
      <w:r w:rsidR="00D3440B">
        <w:rPr>
          <w:rFonts w:cstheme="minorHAnsi"/>
          <w:sz w:val="24"/>
          <w:szCs w:val="24"/>
        </w:rPr>
        <w:t>s,</w:t>
      </w:r>
      <w:r>
        <w:rPr>
          <w:rFonts w:cstheme="minorHAnsi"/>
          <w:sz w:val="24"/>
          <w:szCs w:val="24"/>
        </w:rPr>
        <w:t xml:space="preserve"> construct their own products from the fabric of their own interactions, both</w:t>
      </w:r>
      <w:r w:rsidR="00D3440B">
        <w:rPr>
          <w:rFonts w:cstheme="minorHAnsi"/>
          <w:sz w:val="24"/>
          <w:szCs w:val="24"/>
        </w:rPr>
        <w:t xml:space="preserve"> witnessed and live</w:t>
      </w:r>
      <w:r w:rsidR="00D96443">
        <w:rPr>
          <w:rFonts w:cstheme="minorHAnsi"/>
          <w:sz w:val="24"/>
          <w:szCs w:val="24"/>
        </w:rPr>
        <w:t>d</w:t>
      </w:r>
      <w:r w:rsidR="00AF6348">
        <w:rPr>
          <w:rFonts w:cstheme="minorHAnsi"/>
          <w:sz w:val="24"/>
          <w:szCs w:val="24"/>
        </w:rPr>
        <w:t>”.</w:t>
      </w:r>
    </w:p>
    <w:p w:rsidR="00BE0109" w:rsidRDefault="005929F0" w:rsidP="008054E4">
      <w:pPr>
        <w:spacing w:line="360" w:lineRule="auto"/>
        <w:jc w:val="both"/>
        <w:rPr>
          <w:rFonts w:cstheme="minorHAnsi"/>
          <w:b/>
          <w:sz w:val="24"/>
          <w:szCs w:val="24"/>
        </w:rPr>
      </w:pPr>
      <w:r w:rsidRPr="005929F0">
        <w:rPr>
          <w:rFonts w:cstheme="minorHAnsi"/>
          <w:b/>
          <w:sz w:val="24"/>
          <w:szCs w:val="24"/>
        </w:rPr>
        <w:t>Literature Revi</w:t>
      </w:r>
      <w:r>
        <w:rPr>
          <w:rFonts w:cstheme="minorHAnsi"/>
          <w:b/>
          <w:sz w:val="24"/>
          <w:szCs w:val="24"/>
        </w:rPr>
        <w:t>e</w:t>
      </w:r>
      <w:r w:rsidRPr="005929F0">
        <w:rPr>
          <w:rFonts w:cstheme="minorHAnsi"/>
          <w:b/>
          <w:sz w:val="24"/>
          <w:szCs w:val="24"/>
        </w:rPr>
        <w:t>w</w:t>
      </w:r>
    </w:p>
    <w:p w:rsidR="0065785B" w:rsidRPr="007B0D9C" w:rsidRDefault="00AF6348" w:rsidP="008054E4">
      <w:pPr>
        <w:spacing w:line="360" w:lineRule="auto"/>
        <w:jc w:val="both"/>
        <w:rPr>
          <w:rFonts w:cstheme="minorHAnsi"/>
          <w:i/>
          <w:sz w:val="24"/>
          <w:szCs w:val="24"/>
        </w:rPr>
      </w:pPr>
      <w:r>
        <w:rPr>
          <w:rFonts w:cstheme="minorHAnsi"/>
          <w:sz w:val="24"/>
          <w:szCs w:val="24"/>
        </w:rPr>
        <w:lastRenderedPageBreak/>
        <w:t xml:space="preserve">GT and CGT methodology </w:t>
      </w:r>
      <w:r w:rsidR="004E1EB7">
        <w:rPr>
          <w:rFonts w:cstheme="minorHAnsi"/>
          <w:sz w:val="24"/>
          <w:szCs w:val="24"/>
        </w:rPr>
        <w:t xml:space="preserve">generally </w:t>
      </w:r>
      <w:r>
        <w:rPr>
          <w:rFonts w:cstheme="minorHAnsi"/>
          <w:sz w:val="24"/>
          <w:szCs w:val="24"/>
        </w:rPr>
        <w:t>discourage</w:t>
      </w:r>
      <w:r w:rsidR="004E1EB7">
        <w:rPr>
          <w:rFonts w:cstheme="minorHAnsi"/>
          <w:sz w:val="24"/>
          <w:szCs w:val="24"/>
        </w:rPr>
        <w:t>s</w:t>
      </w:r>
      <w:r>
        <w:rPr>
          <w:rFonts w:cstheme="minorHAnsi"/>
          <w:sz w:val="24"/>
          <w:szCs w:val="24"/>
        </w:rPr>
        <w:t xml:space="preserve"> a full literature review, suggesting that the literature </w:t>
      </w:r>
      <w:r w:rsidR="004E1EB7">
        <w:rPr>
          <w:rFonts w:cstheme="minorHAnsi"/>
          <w:sz w:val="24"/>
          <w:szCs w:val="24"/>
        </w:rPr>
        <w:t>review</w:t>
      </w:r>
      <w:r>
        <w:rPr>
          <w:rFonts w:cstheme="minorHAnsi"/>
          <w:sz w:val="24"/>
          <w:szCs w:val="24"/>
        </w:rPr>
        <w:t xml:space="preserve"> perhaps </w:t>
      </w:r>
      <w:r w:rsidR="0065785B">
        <w:rPr>
          <w:rFonts w:cstheme="minorHAnsi"/>
          <w:sz w:val="24"/>
          <w:szCs w:val="24"/>
        </w:rPr>
        <w:t>come</w:t>
      </w:r>
      <w:r>
        <w:rPr>
          <w:rFonts w:cstheme="minorHAnsi"/>
          <w:sz w:val="24"/>
          <w:szCs w:val="24"/>
        </w:rPr>
        <w:t xml:space="preserve"> after the analysis and construction of theory </w:t>
      </w:r>
      <w:r w:rsidR="004E1EB7">
        <w:rPr>
          <w:rFonts w:cstheme="minorHAnsi"/>
          <w:sz w:val="24"/>
          <w:szCs w:val="24"/>
        </w:rPr>
        <w:t xml:space="preserve">perspectives that are evolving </w:t>
      </w:r>
      <w:r>
        <w:rPr>
          <w:rFonts w:cstheme="minorHAnsi"/>
          <w:sz w:val="24"/>
          <w:szCs w:val="24"/>
        </w:rPr>
        <w:t>(</w:t>
      </w:r>
      <w:proofErr w:type="spellStart"/>
      <w:r>
        <w:rPr>
          <w:rFonts w:cstheme="minorHAnsi"/>
          <w:sz w:val="24"/>
          <w:szCs w:val="24"/>
        </w:rPr>
        <w:t>Charmaz</w:t>
      </w:r>
      <w:proofErr w:type="spellEnd"/>
      <w:r>
        <w:rPr>
          <w:rFonts w:cstheme="minorHAnsi"/>
          <w:sz w:val="24"/>
          <w:szCs w:val="24"/>
        </w:rPr>
        <w:t>, 2014</w:t>
      </w:r>
      <w:r w:rsidR="004E1EB7">
        <w:rPr>
          <w:rFonts w:cstheme="minorHAnsi"/>
          <w:sz w:val="24"/>
          <w:szCs w:val="24"/>
        </w:rPr>
        <w:t xml:space="preserve">). </w:t>
      </w:r>
      <w:r>
        <w:rPr>
          <w:rFonts w:cstheme="minorHAnsi"/>
          <w:sz w:val="24"/>
          <w:szCs w:val="24"/>
        </w:rPr>
        <w:t xml:space="preserve"> </w:t>
      </w:r>
      <w:r w:rsidR="0065785B">
        <w:rPr>
          <w:rFonts w:cstheme="minorHAnsi"/>
          <w:sz w:val="24"/>
          <w:szCs w:val="24"/>
        </w:rPr>
        <w:t xml:space="preserve">Corbin and Strauss (2018) also stresses that it is impossible to investigate all the literature within the areas of interest and to trust the concepts deriving from the data to inform and construct the relevance within the research.  In recognition of the literature within the first assessment, </w:t>
      </w:r>
      <w:r w:rsidR="00340FA6">
        <w:rPr>
          <w:rFonts w:cstheme="minorHAnsi"/>
          <w:sz w:val="24"/>
          <w:szCs w:val="24"/>
        </w:rPr>
        <w:t xml:space="preserve">it may </w:t>
      </w:r>
      <w:r w:rsidR="00B93C38">
        <w:rPr>
          <w:rFonts w:cstheme="minorHAnsi"/>
          <w:sz w:val="24"/>
          <w:szCs w:val="24"/>
        </w:rPr>
        <w:t xml:space="preserve">also </w:t>
      </w:r>
      <w:r w:rsidR="00340FA6">
        <w:rPr>
          <w:rFonts w:cstheme="minorHAnsi"/>
          <w:sz w:val="24"/>
          <w:szCs w:val="24"/>
        </w:rPr>
        <w:t>be possible to draw upon comparison within the data collection</w:t>
      </w:r>
      <w:r w:rsidR="00B93C38">
        <w:rPr>
          <w:rFonts w:cstheme="minorHAnsi"/>
          <w:sz w:val="24"/>
          <w:szCs w:val="24"/>
        </w:rPr>
        <w:t xml:space="preserve"> </w:t>
      </w:r>
      <w:r w:rsidR="00720F8A">
        <w:rPr>
          <w:rFonts w:cstheme="minorHAnsi"/>
          <w:sz w:val="24"/>
          <w:szCs w:val="24"/>
        </w:rPr>
        <w:t>to</w:t>
      </w:r>
      <w:r w:rsidR="00B93C38">
        <w:rPr>
          <w:rFonts w:cstheme="minorHAnsi"/>
          <w:sz w:val="24"/>
          <w:szCs w:val="24"/>
        </w:rPr>
        <w:t xml:space="preserve"> </w:t>
      </w:r>
      <w:r w:rsidR="00340FA6">
        <w:rPr>
          <w:rFonts w:cstheme="minorHAnsi"/>
          <w:sz w:val="24"/>
          <w:szCs w:val="24"/>
        </w:rPr>
        <w:t>illuminate unexpected perspectives</w:t>
      </w:r>
      <w:r w:rsidR="00B93C38">
        <w:rPr>
          <w:rFonts w:cstheme="minorHAnsi"/>
          <w:sz w:val="24"/>
          <w:szCs w:val="24"/>
        </w:rPr>
        <w:t xml:space="preserve"> </w:t>
      </w:r>
      <w:r w:rsidR="00340FA6">
        <w:rPr>
          <w:rFonts w:cstheme="minorHAnsi"/>
          <w:sz w:val="24"/>
          <w:szCs w:val="24"/>
        </w:rPr>
        <w:t>and “become sensitive to what is in the data but what might have been overlooked before” (Corbin and Strauss, 2018</w:t>
      </w:r>
      <w:r w:rsidR="006A0004">
        <w:rPr>
          <w:rFonts w:cstheme="minorHAnsi"/>
          <w:sz w:val="24"/>
          <w:szCs w:val="24"/>
        </w:rPr>
        <w:t xml:space="preserve"> p 49</w:t>
      </w:r>
      <w:r w:rsidR="00340FA6">
        <w:rPr>
          <w:rFonts w:cstheme="minorHAnsi"/>
          <w:sz w:val="24"/>
          <w:szCs w:val="24"/>
        </w:rPr>
        <w:t>).   Corbin and Straus</w:t>
      </w:r>
      <w:r w:rsidR="00A35246">
        <w:rPr>
          <w:rFonts w:cstheme="minorHAnsi"/>
          <w:sz w:val="24"/>
          <w:szCs w:val="24"/>
        </w:rPr>
        <w:t>s</w:t>
      </w:r>
      <w:r w:rsidR="00340FA6">
        <w:rPr>
          <w:rFonts w:cstheme="minorHAnsi"/>
          <w:sz w:val="24"/>
          <w:szCs w:val="24"/>
        </w:rPr>
        <w:t xml:space="preserve"> (2018</w:t>
      </w:r>
      <w:r w:rsidR="007723B1">
        <w:rPr>
          <w:rFonts w:cstheme="minorHAnsi"/>
          <w:sz w:val="24"/>
          <w:szCs w:val="24"/>
        </w:rPr>
        <w:t xml:space="preserve"> p</w:t>
      </w:r>
      <w:r w:rsidR="00591C43">
        <w:rPr>
          <w:rFonts w:cstheme="minorHAnsi"/>
          <w:sz w:val="24"/>
          <w:szCs w:val="24"/>
        </w:rPr>
        <w:t>.</w:t>
      </w:r>
      <w:r w:rsidR="007723B1">
        <w:rPr>
          <w:rFonts w:cstheme="minorHAnsi"/>
          <w:sz w:val="24"/>
          <w:szCs w:val="24"/>
        </w:rPr>
        <w:t xml:space="preserve"> 49</w:t>
      </w:r>
      <w:r w:rsidR="00340FA6">
        <w:rPr>
          <w:rFonts w:cstheme="minorHAnsi"/>
          <w:sz w:val="24"/>
          <w:szCs w:val="24"/>
        </w:rPr>
        <w:t xml:space="preserve">) further suggest that having a </w:t>
      </w:r>
      <w:r w:rsidR="007723B1">
        <w:rPr>
          <w:rFonts w:cstheme="minorHAnsi"/>
          <w:sz w:val="24"/>
          <w:szCs w:val="24"/>
        </w:rPr>
        <w:t>“</w:t>
      </w:r>
      <w:r w:rsidR="00340FA6">
        <w:rPr>
          <w:rFonts w:cstheme="minorHAnsi"/>
          <w:sz w:val="24"/>
          <w:szCs w:val="24"/>
        </w:rPr>
        <w:t>familiarity with relevant literature</w:t>
      </w:r>
      <w:r w:rsidR="007723B1">
        <w:rPr>
          <w:rFonts w:cstheme="minorHAnsi"/>
          <w:sz w:val="24"/>
          <w:szCs w:val="24"/>
        </w:rPr>
        <w:t>”</w:t>
      </w:r>
      <w:r w:rsidR="009269D1">
        <w:rPr>
          <w:rFonts w:cstheme="minorHAnsi"/>
          <w:sz w:val="24"/>
          <w:szCs w:val="24"/>
        </w:rPr>
        <w:t>,</w:t>
      </w:r>
      <w:r w:rsidR="00340FA6">
        <w:rPr>
          <w:rFonts w:cstheme="minorHAnsi"/>
          <w:sz w:val="24"/>
          <w:szCs w:val="24"/>
        </w:rPr>
        <w:t xml:space="preserve"> such as relational perspectives or wellbeing,</w:t>
      </w:r>
      <w:r w:rsidR="007723B1">
        <w:rPr>
          <w:rFonts w:cstheme="minorHAnsi"/>
          <w:sz w:val="24"/>
          <w:szCs w:val="24"/>
        </w:rPr>
        <w:t xml:space="preserve"> within the topic area of this research “</w:t>
      </w:r>
      <w:r w:rsidR="00340FA6">
        <w:rPr>
          <w:rFonts w:cstheme="minorHAnsi"/>
          <w:sz w:val="24"/>
          <w:szCs w:val="24"/>
        </w:rPr>
        <w:t>can en</w:t>
      </w:r>
      <w:r w:rsidR="007723B1">
        <w:rPr>
          <w:rFonts w:cstheme="minorHAnsi"/>
          <w:sz w:val="24"/>
          <w:szCs w:val="24"/>
        </w:rPr>
        <w:t>hance sensitivity to the subtle nuances within the data”</w:t>
      </w:r>
      <w:r w:rsidR="00591C43">
        <w:rPr>
          <w:rFonts w:cstheme="minorHAnsi"/>
          <w:sz w:val="24"/>
          <w:szCs w:val="24"/>
        </w:rPr>
        <w:t>.</w:t>
      </w:r>
    </w:p>
    <w:p w:rsidR="006E7807" w:rsidRDefault="001908F6" w:rsidP="00031676">
      <w:pPr>
        <w:jc w:val="both"/>
        <w:rPr>
          <w:rFonts w:cstheme="minorHAnsi"/>
          <w:i/>
          <w:sz w:val="24"/>
          <w:szCs w:val="24"/>
        </w:rPr>
      </w:pPr>
      <w:r>
        <w:rPr>
          <w:rFonts w:cstheme="minorHAnsi"/>
          <w:b/>
          <w:sz w:val="24"/>
          <w:szCs w:val="24"/>
        </w:rPr>
        <w:t>D</w:t>
      </w:r>
      <w:r w:rsidR="00DB5CA4">
        <w:rPr>
          <w:rFonts w:cstheme="minorHAnsi"/>
          <w:b/>
          <w:sz w:val="24"/>
          <w:szCs w:val="24"/>
        </w:rPr>
        <w:t xml:space="preserve">ata </w:t>
      </w:r>
      <w:r w:rsidR="00277254" w:rsidRPr="001C214E">
        <w:rPr>
          <w:rFonts w:cstheme="minorHAnsi"/>
          <w:b/>
          <w:sz w:val="24"/>
          <w:szCs w:val="24"/>
        </w:rPr>
        <w:t>Collection</w:t>
      </w:r>
      <w:r w:rsidR="00DB5CA4">
        <w:rPr>
          <w:rFonts w:cstheme="minorHAnsi"/>
          <w:b/>
          <w:sz w:val="24"/>
          <w:szCs w:val="24"/>
        </w:rPr>
        <w:t xml:space="preserve"> Process</w:t>
      </w:r>
      <w:r w:rsidR="00277254" w:rsidRPr="001C214E">
        <w:rPr>
          <w:rFonts w:cstheme="minorHAnsi"/>
          <w:i/>
          <w:sz w:val="24"/>
          <w:szCs w:val="24"/>
        </w:rPr>
        <w:t xml:space="preserve"> </w:t>
      </w:r>
    </w:p>
    <w:p w:rsidR="00570701" w:rsidRPr="00570701" w:rsidRDefault="00570701" w:rsidP="00D924C9">
      <w:pPr>
        <w:pBdr>
          <w:top w:val="single" w:sz="4" w:space="1" w:color="auto"/>
          <w:left w:val="single" w:sz="4" w:space="4" w:color="auto"/>
          <w:bottom w:val="single" w:sz="4" w:space="1" w:color="auto"/>
          <w:right w:val="single" w:sz="4" w:space="4" w:color="auto"/>
        </w:pBdr>
        <w:jc w:val="both"/>
        <w:rPr>
          <w:rFonts w:cstheme="minorHAnsi"/>
          <w:b/>
          <w:sz w:val="24"/>
          <w:szCs w:val="24"/>
        </w:rPr>
      </w:pPr>
      <w:r w:rsidRPr="00570701">
        <w:rPr>
          <w:rFonts w:cstheme="minorHAnsi"/>
          <w:b/>
          <w:sz w:val="24"/>
          <w:szCs w:val="24"/>
        </w:rPr>
        <w:t xml:space="preserve">Research Question </w:t>
      </w:r>
    </w:p>
    <w:p w:rsidR="00A91ECF" w:rsidRDefault="001C214E" w:rsidP="00D924C9">
      <w:pPr>
        <w:pBdr>
          <w:top w:val="single" w:sz="4" w:space="1" w:color="auto"/>
          <w:left w:val="single" w:sz="4" w:space="4" w:color="auto"/>
          <w:bottom w:val="single" w:sz="4" w:space="1" w:color="auto"/>
          <w:right w:val="single" w:sz="4" w:space="4" w:color="auto"/>
        </w:pBdr>
        <w:jc w:val="both"/>
        <w:rPr>
          <w:rFonts w:cstheme="minorHAnsi"/>
          <w:sz w:val="24"/>
          <w:szCs w:val="24"/>
        </w:rPr>
      </w:pPr>
      <w:r w:rsidRPr="00854275">
        <w:rPr>
          <w:rFonts w:cstheme="minorHAnsi"/>
          <w:i/>
          <w:sz w:val="24"/>
          <w:szCs w:val="24"/>
        </w:rPr>
        <w:t xml:space="preserve">Does the perceptions of the relationship between educator and learner within the </w:t>
      </w:r>
      <w:r w:rsidR="006B1861">
        <w:rPr>
          <w:rFonts w:cstheme="minorHAnsi"/>
          <w:i/>
          <w:sz w:val="24"/>
          <w:szCs w:val="24"/>
        </w:rPr>
        <w:t xml:space="preserve">learning environment of higher education </w:t>
      </w:r>
      <w:r w:rsidRPr="00854275">
        <w:rPr>
          <w:rFonts w:cstheme="minorHAnsi"/>
          <w:i/>
          <w:sz w:val="24"/>
          <w:szCs w:val="24"/>
        </w:rPr>
        <w:t>affect their wellbeing?</w:t>
      </w:r>
      <w:r w:rsidR="00854275">
        <w:rPr>
          <w:rFonts w:cstheme="minorHAnsi"/>
          <w:sz w:val="24"/>
          <w:szCs w:val="24"/>
        </w:rPr>
        <w:t xml:space="preserve"> </w:t>
      </w:r>
    </w:p>
    <w:p w:rsidR="00A91ECF" w:rsidRDefault="00A91ECF" w:rsidP="008054E4">
      <w:pPr>
        <w:spacing w:line="360" w:lineRule="auto"/>
        <w:jc w:val="both"/>
        <w:rPr>
          <w:rFonts w:cstheme="minorHAnsi"/>
          <w:sz w:val="24"/>
          <w:szCs w:val="24"/>
        </w:rPr>
      </w:pPr>
      <w:r>
        <w:rPr>
          <w:rFonts w:cstheme="minorHAnsi"/>
          <w:sz w:val="24"/>
          <w:szCs w:val="24"/>
        </w:rPr>
        <w:t xml:space="preserve">As suggested by </w:t>
      </w:r>
      <w:proofErr w:type="spellStart"/>
      <w:r>
        <w:rPr>
          <w:rFonts w:cstheme="minorHAnsi"/>
          <w:sz w:val="24"/>
          <w:szCs w:val="24"/>
        </w:rPr>
        <w:t>Charmaz</w:t>
      </w:r>
      <w:proofErr w:type="spellEnd"/>
      <w:r>
        <w:rPr>
          <w:rFonts w:cstheme="minorHAnsi"/>
          <w:sz w:val="24"/>
          <w:szCs w:val="24"/>
        </w:rPr>
        <w:t xml:space="preserve"> (2014 p. 27), “data collection methods flow from the research question”.  In this research question, there are two principle agents</w:t>
      </w:r>
      <w:r w:rsidR="004847AC">
        <w:rPr>
          <w:rFonts w:cstheme="minorHAnsi"/>
          <w:sz w:val="24"/>
          <w:szCs w:val="24"/>
        </w:rPr>
        <w:t xml:space="preserve"> - </w:t>
      </w:r>
      <w:r>
        <w:rPr>
          <w:rFonts w:cstheme="minorHAnsi"/>
          <w:sz w:val="24"/>
          <w:szCs w:val="24"/>
        </w:rPr>
        <w:t>the educator and the learner; therefore, listening to their voice or lived experience is a starting point in exploring the question and the gathering the data</w:t>
      </w:r>
      <w:r w:rsidR="00322343">
        <w:rPr>
          <w:rFonts w:cstheme="minorHAnsi"/>
          <w:sz w:val="24"/>
          <w:szCs w:val="24"/>
        </w:rPr>
        <w:t xml:space="preserve">. </w:t>
      </w:r>
    </w:p>
    <w:p w:rsidR="00570701" w:rsidRPr="00570701" w:rsidRDefault="00570701" w:rsidP="008054E4">
      <w:pPr>
        <w:spacing w:line="360" w:lineRule="auto"/>
        <w:jc w:val="both"/>
        <w:rPr>
          <w:rFonts w:cstheme="minorHAnsi"/>
          <w:b/>
          <w:sz w:val="24"/>
          <w:szCs w:val="24"/>
        </w:rPr>
      </w:pPr>
      <w:r w:rsidRPr="00570701">
        <w:rPr>
          <w:rFonts w:cstheme="minorHAnsi"/>
          <w:b/>
          <w:sz w:val="24"/>
          <w:szCs w:val="24"/>
        </w:rPr>
        <w:t>Proposal</w:t>
      </w:r>
    </w:p>
    <w:p w:rsidR="0075085E" w:rsidRDefault="00D46A08" w:rsidP="008054E4">
      <w:pPr>
        <w:spacing w:line="360" w:lineRule="auto"/>
        <w:jc w:val="both"/>
        <w:rPr>
          <w:rFonts w:cstheme="minorHAnsi"/>
          <w:sz w:val="24"/>
          <w:szCs w:val="24"/>
        </w:rPr>
      </w:pPr>
      <w:r>
        <w:rPr>
          <w:rFonts w:cstheme="minorHAnsi"/>
          <w:sz w:val="24"/>
          <w:szCs w:val="24"/>
        </w:rPr>
        <w:t>The proposed research will take place within the University of Wales Trinity Saint David – Faculty Yr</w:t>
      </w:r>
      <w:r w:rsidR="00742938">
        <w:rPr>
          <w:rFonts w:cstheme="minorHAnsi"/>
          <w:sz w:val="24"/>
          <w:szCs w:val="24"/>
        </w:rPr>
        <w:t xml:space="preserve">. </w:t>
      </w:r>
      <w:proofErr w:type="spellStart"/>
      <w:r w:rsidR="00742938">
        <w:rPr>
          <w:rFonts w:cstheme="minorHAnsi"/>
          <w:sz w:val="24"/>
          <w:szCs w:val="24"/>
        </w:rPr>
        <w:t>Athrofa</w:t>
      </w:r>
      <w:proofErr w:type="spellEnd"/>
      <w:r w:rsidR="00742938">
        <w:rPr>
          <w:rFonts w:cstheme="minorHAnsi"/>
          <w:sz w:val="24"/>
          <w:szCs w:val="24"/>
        </w:rPr>
        <w:t xml:space="preserve">.  </w:t>
      </w:r>
      <w:r w:rsidR="00E36558">
        <w:rPr>
          <w:rFonts w:cstheme="minorHAnsi"/>
          <w:sz w:val="24"/>
          <w:szCs w:val="24"/>
        </w:rPr>
        <w:t xml:space="preserve">Participant </w:t>
      </w:r>
      <w:r w:rsidR="00742938">
        <w:rPr>
          <w:rFonts w:cstheme="minorHAnsi"/>
          <w:sz w:val="24"/>
          <w:szCs w:val="24"/>
        </w:rPr>
        <w:t xml:space="preserve">recruitment will be from the current academic teaching staff and students within the disciplines of </w:t>
      </w:r>
      <w:r w:rsidR="00720F8A">
        <w:rPr>
          <w:rFonts w:cstheme="minorHAnsi"/>
          <w:sz w:val="24"/>
          <w:szCs w:val="24"/>
        </w:rPr>
        <w:t>Education</w:t>
      </w:r>
      <w:r w:rsidR="00742938">
        <w:rPr>
          <w:rFonts w:cstheme="minorHAnsi"/>
          <w:sz w:val="24"/>
          <w:szCs w:val="24"/>
        </w:rPr>
        <w:t>, Psychology, Social Justice and Inclusion.</w:t>
      </w:r>
      <w:r w:rsidR="00E36558">
        <w:rPr>
          <w:rFonts w:cstheme="minorHAnsi"/>
          <w:sz w:val="24"/>
          <w:szCs w:val="24"/>
        </w:rPr>
        <w:t xml:space="preserve"> Data collection will consist of</w:t>
      </w:r>
      <w:r w:rsidR="004E6765">
        <w:rPr>
          <w:rFonts w:cstheme="minorHAnsi"/>
          <w:sz w:val="24"/>
          <w:szCs w:val="24"/>
        </w:rPr>
        <w:t xml:space="preserve"> </w:t>
      </w:r>
      <w:r w:rsidR="004A7542">
        <w:rPr>
          <w:rFonts w:cstheme="minorHAnsi"/>
          <w:sz w:val="24"/>
          <w:szCs w:val="24"/>
        </w:rPr>
        <w:t>1</w:t>
      </w:r>
      <w:r w:rsidR="009053FC">
        <w:rPr>
          <w:rFonts w:cstheme="minorHAnsi"/>
          <w:sz w:val="24"/>
          <w:szCs w:val="24"/>
        </w:rPr>
        <w:t>8</w:t>
      </w:r>
      <w:r w:rsidR="004A7542">
        <w:rPr>
          <w:rFonts w:cstheme="minorHAnsi"/>
          <w:sz w:val="24"/>
          <w:szCs w:val="24"/>
        </w:rPr>
        <w:t xml:space="preserve"> </w:t>
      </w:r>
      <w:r w:rsidR="00E36558">
        <w:rPr>
          <w:rFonts w:cstheme="minorHAnsi"/>
          <w:sz w:val="24"/>
          <w:szCs w:val="24"/>
        </w:rPr>
        <w:t>individual interviews</w:t>
      </w:r>
      <w:r w:rsidR="00D661EC">
        <w:rPr>
          <w:rFonts w:cstheme="minorHAnsi"/>
          <w:sz w:val="24"/>
          <w:szCs w:val="24"/>
        </w:rPr>
        <w:t xml:space="preserve"> shared between lecturer and learner, </w:t>
      </w:r>
      <w:r w:rsidR="00E36558">
        <w:rPr>
          <w:rFonts w:cstheme="minorHAnsi"/>
          <w:sz w:val="24"/>
          <w:szCs w:val="24"/>
        </w:rPr>
        <w:t xml:space="preserve">and </w:t>
      </w:r>
      <w:r w:rsidR="00AA7EAC">
        <w:rPr>
          <w:rFonts w:cstheme="minorHAnsi"/>
          <w:sz w:val="24"/>
          <w:szCs w:val="24"/>
        </w:rPr>
        <w:t xml:space="preserve">two </w:t>
      </w:r>
      <w:r w:rsidR="004A7542">
        <w:rPr>
          <w:rFonts w:cstheme="minorHAnsi"/>
          <w:sz w:val="24"/>
          <w:szCs w:val="24"/>
        </w:rPr>
        <w:t xml:space="preserve">sessions of </w:t>
      </w:r>
      <w:r w:rsidR="00E36558">
        <w:rPr>
          <w:rFonts w:cstheme="minorHAnsi"/>
          <w:sz w:val="24"/>
          <w:szCs w:val="24"/>
        </w:rPr>
        <w:t>focus groups</w:t>
      </w:r>
      <w:r w:rsidR="004847AC">
        <w:rPr>
          <w:rFonts w:cstheme="minorHAnsi"/>
          <w:sz w:val="24"/>
          <w:szCs w:val="24"/>
        </w:rPr>
        <w:t xml:space="preserve"> (</w:t>
      </w:r>
      <w:r w:rsidR="000A58CD">
        <w:rPr>
          <w:rFonts w:cstheme="minorHAnsi"/>
          <w:sz w:val="24"/>
          <w:szCs w:val="24"/>
        </w:rPr>
        <w:t>5-10</w:t>
      </w:r>
      <w:r w:rsidR="004847AC">
        <w:rPr>
          <w:rFonts w:cstheme="minorHAnsi"/>
          <w:sz w:val="24"/>
          <w:szCs w:val="24"/>
        </w:rPr>
        <w:t xml:space="preserve">) </w:t>
      </w:r>
      <w:r w:rsidR="00E36558">
        <w:rPr>
          <w:rFonts w:cstheme="minorHAnsi"/>
          <w:sz w:val="24"/>
          <w:szCs w:val="24"/>
        </w:rPr>
        <w:t xml:space="preserve">aligned with </w:t>
      </w:r>
      <w:r w:rsidR="00677636">
        <w:rPr>
          <w:rFonts w:cstheme="minorHAnsi"/>
          <w:sz w:val="24"/>
          <w:szCs w:val="24"/>
        </w:rPr>
        <w:t>Constructivist Grounded Theory CGT</w:t>
      </w:r>
      <w:r w:rsidR="00E36558">
        <w:rPr>
          <w:rFonts w:cstheme="minorHAnsi"/>
          <w:sz w:val="24"/>
          <w:szCs w:val="24"/>
        </w:rPr>
        <w:t xml:space="preserve"> and qualitative methods/tools for gathering rich data (</w:t>
      </w:r>
      <w:proofErr w:type="spellStart"/>
      <w:r w:rsidR="00E36558">
        <w:rPr>
          <w:rFonts w:cstheme="minorHAnsi"/>
          <w:sz w:val="24"/>
          <w:szCs w:val="24"/>
        </w:rPr>
        <w:t>Charmaz</w:t>
      </w:r>
      <w:proofErr w:type="spellEnd"/>
      <w:r w:rsidR="00E36558">
        <w:rPr>
          <w:rFonts w:cstheme="minorHAnsi"/>
          <w:sz w:val="24"/>
          <w:szCs w:val="24"/>
        </w:rPr>
        <w:t xml:space="preserve"> 2014).   As sugges</w:t>
      </w:r>
      <w:r w:rsidR="00D96443">
        <w:rPr>
          <w:rFonts w:cstheme="minorHAnsi"/>
          <w:sz w:val="24"/>
          <w:szCs w:val="24"/>
        </w:rPr>
        <w:t xml:space="preserve">ted by </w:t>
      </w:r>
      <w:r w:rsidR="00677636">
        <w:rPr>
          <w:rFonts w:cstheme="minorHAnsi"/>
          <w:sz w:val="24"/>
          <w:szCs w:val="24"/>
        </w:rPr>
        <w:t xml:space="preserve">Grounded Theory GT </w:t>
      </w:r>
      <w:r w:rsidR="00D96443">
        <w:rPr>
          <w:rFonts w:cstheme="minorHAnsi"/>
          <w:sz w:val="24"/>
          <w:szCs w:val="24"/>
        </w:rPr>
        <w:t xml:space="preserve"> a</w:t>
      </w:r>
      <w:r w:rsidR="004847AC">
        <w:rPr>
          <w:rFonts w:cstheme="minorHAnsi"/>
          <w:sz w:val="24"/>
          <w:szCs w:val="24"/>
        </w:rPr>
        <w:t>n</w:t>
      </w:r>
      <w:r w:rsidR="006A0004">
        <w:rPr>
          <w:rFonts w:cstheme="minorHAnsi"/>
          <w:sz w:val="24"/>
          <w:szCs w:val="24"/>
        </w:rPr>
        <w:t>d CGT theorist (</w:t>
      </w:r>
      <w:proofErr w:type="spellStart"/>
      <w:r w:rsidR="006A0004">
        <w:rPr>
          <w:rFonts w:cstheme="minorHAnsi"/>
          <w:sz w:val="24"/>
          <w:szCs w:val="24"/>
        </w:rPr>
        <w:t>Charmaz</w:t>
      </w:r>
      <w:proofErr w:type="spellEnd"/>
      <w:r w:rsidR="006A0004">
        <w:rPr>
          <w:rFonts w:cstheme="minorHAnsi"/>
          <w:sz w:val="24"/>
          <w:szCs w:val="24"/>
        </w:rPr>
        <w:t xml:space="preserve">, 2014); </w:t>
      </w:r>
      <w:r w:rsidR="00D96443">
        <w:rPr>
          <w:rFonts w:cstheme="minorHAnsi"/>
          <w:sz w:val="24"/>
          <w:szCs w:val="24"/>
        </w:rPr>
        <w:t>(Creswell, 2013)</w:t>
      </w:r>
      <w:r w:rsidR="00E36558">
        <w:rPr>
          <w:rFonts w:cstheme="minorHAnsi"/>
          <w:sz w:val="24"/>
          <w:szCs w:val="24"/>
        </w:rPr>
        <w:t xml:space="preserve"> there </w:t>
      </w:r>
      <w:r w:rsidR="00EB3578">
        <w:rPr>
          <w:rFonts w:cstheme="minorHAnsi"/>
          <w:sz w:val="24"/>
          <w:szCs w:val="24"/>
        </w:rPr>
        <w:t>i</w:t>
      </w:r>
      <w:r w:rsidR="009D6BEF">
        <w:rPr>
          <w:rFonts w:cstheme="minorHAnsi"/>
          <w:sz w:val="24"/>
          <w:szCs w:val="24"/>
        </w:rPr>
        <w:t xml:space="preserve">s no </w:t>
      </w:r>
      <w:r w:rsidR="00E36558">
        <w:rPr>
          <w:rFonts w:cstheme="minorHAnsi"/>
          <w:sz w:val="24"/>
          <w:szCs w:val="24"/>
        </w:rPr>
        <w:t>definitive</w:t>
      </w:r>
      <w:r w:rsidR="004E6765">
        <w:rPr>
          <w:rFonts w:cstheme="minorHAnsi"/>
          <w:sz w:val="24"/>
          <w:szCs w:val="24"/>
        </w:rPr>
        <w:t xml:space="preserve"> simple</w:t>
      </w:r>
      <w:r w:rsidR="00E36558">
        <w:rPr>
          <w:rFonts w:cstheme="minorHAnsi"/>
          <w:sz w:val="24"/>
          <w:szCs w:val="24"/>
        </w:rPr>
        <w:t xml:space="preserve"> response to the number of participant</w:t>
      </w:r>
      <w:r w:rsidR="00EB3578">
        <w:rPr>
          <w:rFonts w:cstheme="minorHAnsi"/>
          <w:sz w:val="24"/>
          <w:szCs w:val="24"/>
        </w:rPr>
        <w:t>s</w:t>
      </w:r>
      <w:r w:rsidR="00E36558">
        <w:rPr>
          <w:rFonts w:cstheme="minorHAnsi"/>
          <w:sz w:val="24"/>
          <w:szCs w:val="24"/>
        </w:rPr>
        <w:t xml:space="preserve">, as the process of CGT is an </w:t>
      </w:r>
      <w:r w:rsidR="00143EEA">
        <w:rPr>
          <w:rFonts w:cstheme="minorHAnsi"/>
          <w:sz w:val="24"/>
          <w:szCs w:val="24"/>
        </w:rPr>
        <w:t xml:space="preserve">evolving emergent process </w:t>
      </w:r>
      <w:r w:rsidR="009D6BEF">
        <w:rPr>
          <w:rFonts w:cstheme="minorHAnsi"/>
          <w:sz w:val="24"/>
          <w:szCs w:val="24"/>
        </w:rPr>
        <w:t>where initial interviewing may</w:t>
      </w:r>
      <w:r w:rsidR="00143EEA">
        <w:rPr>
          <w:rFonts w:cstheme="minorHAnsi"/>
          <w:sz w:val="24"/>
          <w:szCs w:val="24"/>
        </w:rPr>
        <w:t xml:space="preserve"> result in a need to explore </w:t>
      </w:r>
      <w:r w:rsidR="00946309">
        <w:rPr>
          <w:rFonts w:cstheme="minorHAnsi"/>
          <w:sz w:val="24"/>
          <w:szCs w:val="24"/>
        </w:rPr>
        <w:t xml:space="preserve">further </w:t>
      </w:r>
      <w:r w:rsidR="004D5F48">
        <w:rPr>
          <w:rFonts w:cstheme="minorHAnsi"/>
          <w:sz w:val="24"/>
          <w:szCs w:val="24"/>
        </w:rPr>
        <w:t>divergent</w:t>
      </w:r>
      <w:r w:rsidR="004E6765">
        <w:rPr>
          <w:rFonts w:cstheme="minorHAnsi"/>
          <w:sz w:val="24"/>
          <w:szCs w:val="24"/>
        </w:rPr>
        <w:t xml:space="preserve"> perspectives implicating </w:t>
      </w:r>
      <w:r w:rsidR="00D661EC">
        <w:rPr>
          <w:rFonts w:cstheme="minorHAnsi"/>
          <w:sz w:val="24"/>
          <w:szCs w:val="24"/>
        </w:rPr>
        <w:t>additional</w:t>
      </w:r>
      <w:r w:rsidR="004E6765">
        <w:rPr>
          <w:rFonts w:cstheme="minorHAnsi"/>
          <w:sz w:val="24"/>
          <w:szCs w:val="24"/>
        </w:rPr>
        <w:t xml:space="preserve"> interviewing or other means of data collection. </w:t>
      </w:r>
      <w:r w:rsidR="00647738">
        <w:rPr>
          <w:rFonts w:cstheme="minorHAnsi"/>
          <w:sz w:val="24"/>
          <w:szCs w:val="24"/>
        </w:rPr>
        <w:t xml:space="preserve"> </w:t>
      </w:r>
      <w:r w:rsidR="00143EEA">
        <w:rPr>
          <w:rFonts w:cstheme="minorHAnsi"/>
          <w:sz w:val="24"/>
          <w:szCs w:val="24"/>
        </w:rPr>
        <w:t xml:space="preserve"> As consistent with</w:t>
      </w:r>
      <w:r w:rsidR="00A91ECF">
        <w:rPr>
          <w:rFonts w:cstheme="minorHAnsi"/>
          <w:sz w:val="24"/>
          <w:szCs w:val="24"/>
        </w:rPr>
        <w:t xml:space="preserve"> an</w:t>
      </w:r>
      <w:r w:rsidR="00143EEA">
        <w:rPr>
          <w:rFonts w:cstheme="minorHAnsi"/>
          <w:sz w:val="24"/>
          <w:szCs w:val="24"/>
        </w:rPr>
        <w:t xml:space="preserve"> </w:t>
      </w:r>
      <w:r w:rsidR="00A91ECF">
        <w:rPr>
          <w:rFonts w:cstheme="minorHAnsi"/>
          <w:sz w:val="24"/>
          <w:szCs w:val="24"/>
        </w:rPr>
        <w:lastRenderedPageBreak/>
        <w:t xml:space="preserve">iterative, comparative process of </w:t>
      </w:r>
      <w:r w:rsidR="004847AC">
        <w:rPr>
          <w:rFonts w:cstheme="minorHAnsi"/>
          <w:sz w:val="24"/>
          <w:szCs w:val="24"/>
        </w:rPr>
        <w:t>analysis</w:t>
      </w:r>
      <w:r w:rsidR="00143EEA">
        <w:rPr>
          <w:rFonts w:cstheme="minorHAnsi"/>
          <w:sz w:val="24"/>
          <w:szCs w:val="24"/>
        </w:rPr>
        <w:t xml:space="preserve"> it is important to </w:t>
      </w:r>
      <w:r w:rsidR="00A91ECF">
        <w:rPr>
          <w:rFonts w:cstheme="minorHAnsi"/>
          <w:sz w:val="24"/>
          <w:szCs w:val="24"/>
        </w:rPr>
        <w:t xml:space="preserve">consider meeting with research participants over </w:t>
      </w:r>
      <w:r w:rsidR="00D661EC">
        <w:rPr>
          <w:rFonts w:cstheme="minorHAnsi"/>
          <w:sz w:val="24"/>
          <w:szCs w:val="24"/>
        </w:rPr>
        <w:t>time</w:t>
      </w:r>
      <w:r w:rsidR="00A91ECF">
        <w:rPr>
          <w:rFonts w:cstheme="minorHAnsi"/>
          <w:sz w:val="24"/>
          <w:szCs w:val="24"/>
        </w:rPr>
        <w:t>, to engage with the co-constructing process</w:t>
      </w:r>
      <w:r w:rsidR="004847AC">
        <w:rPr>
          <w:rFonts w:cstheme="minorHAnsi"/>
          <w:sz w:val="24"/>
          <w:szCs w:val="24"/>
        </w:rPr>
        <w:t xml:space="preserve"> and</w:t>
      </w:r>
      <w:r w:rsidR="002A2B13">
        <w:rPr>
          <w:rFonts w:cstheme="minorHAnsi"/>
          <w:sz w:val="24"/>
          <w:szCs w:val="24"/>
        </w:rPr>
        <w:t xml:space="preserve"> acknowledging changing perceptions that contribute to the theorising possibilities. </w:t>
      </w:r>
      <w:r w:rsidR="0075085E">
        <w:rPr>
          <w:rFonts w:cstheme="minorHAnsi"/>
          <w:sz w:val="24"/>
          <w:szCs w:val="24"/>
        </w:rPr>
        <w:t>As GT and CGT theory is known for it</w:t>
      </w:r>
      <w:r w:rsidR="00FD6B71">
        <w:rPr>
          <w:rFonts w:cstheme="minorHAnsi"/>
          <w:sz w:val="24"/>
          <w:szCs w:val="24"/>
        </w:rPr>
        <w:t>s</w:t>
      </w:r>
      <w:r w:rsidR="0075085E">
        <w:rPr>
          <w:rFonts w:cstheme="minorHAnsi"/>
          <w:sz w:val="24"/>
          <w:szCs w:val="24"/>
        </w:rPr>
        <w:t xml:space="preserve"> lengthy and detailed process</w:t>
      </w:r>
      <w:r w:rsidR="004847AC">
        <w:rPr>
          <w:rFonts w:cstheme="minorHAnsi"/>
          <w:sz w:val="24"/>
          <w:szCs w:val="24"/>
        </w:rPr>
        <w:t xml:space="preserve"> it is suggested that </w:t>
      </w:r>
      <w:r w:rsidR="00FD6B71">
        <w:rPr>
          <w:rFonts w:cstheme="minorHAnsi"/>
          <w:sz w:val="24"/>
          <w:szCs w:val="24"/>
        </w:rPr>
        <w:t>a</w:t>
      </w:r>
      <w:r w:rsidR="009053FC">
        <w:rPr>
          <w:rFonts w:cstheme="minorHAnsi"/>
          <w:sz w:val="24"/>
          <w:szCs w:val="24"/>
        </w:rPr>
        <w:t xml:space="preserve"> two-phase process </w:t>
      </w:r>
      <w:r w:rsidR="004847AC">
        <w:rPr>
          <w:rFonts w:cstheme="minorHAnsi"/>
          <w:sz w:val="24"/>
          <w:szCs w:val="24"/>
        </w:rPr>
        <w:t>be put in place.</w:t>
      </w:r>
      <w:r w:rsidR="009053FC">
        <w:rPr>
          <w:rFonts w:cstheme="minorHAnsi"/>
          <w:sz w:val="24"/>
          <w:szCs w:val="24"/>
        </w:rPr>
        <w:t xml:space="preserve"> </w:t>
      </w:r>
    </w:p>
    <w:p w:rsidR="00820C8F" w:rsidRPr="009053FC" w:rsidRDefault="009053FC" w:rsidP="001908F6">
      <w:pPr>
        <w:pBdr>
          <w:top w:val="single" w:sz="4" w:space="1" w:color="auto"/>
          <w:left w:val="single" w:sz="4" w:space="4" w:color="auto"/>
          <w:bottom w:val="single" w:sz="4" w:space="1" w:color="auto"/>
          <w:right w:val="single" w:sz="4" w:space="4" w:color="auto"/>
        </w:pBdr>
        <w:spacing w:line="360" w:lineRule="auto"/>
        <w:jc w:val="both"/>
        <w:rPr>
          <w:rFonts w:cstheme="minorHAnsi"/>
          <w:b/>
          <w:sz w:val="24"/>
          <w:szCs w:val="24"/>
        </w:rPr>
      </w:pPr>
      <w:r w:rsidRPr="009053FC">
        <w:rPr>
          <w:rFonts w:cstheme="minorHAnsi"/>
          <w:b/>
          <w:sz w:val="24"/>
          <w:szCs w:val="24"/>
        </w:rPr>
        <w:t>Timescale of the Project</w:t>
      </w:r>
    </w:p>
    <w:p w:rsidR="001908F6" w:rsidRDefault="009053FC" w:rsidP="001908F6">
      <w:pPr>
        <w:pBdr>
          <w:top w:val="single" w:sz="4" w:space="1" w:color="auto"/>
          <w:left w:val="single" w:sz="4" w:space="4" w:color="auto"/>
          <w:bottom w:val="single" w:sz="4" w:space="1" w:color="auto"/>
          <w:right w:val="single" w:sz="4" w:space="4" w:color="auto"/>
        </w:pBdr>
        <w:spacing w:line="360" w:lineRule="auto"/>
        <w:jc w:val="both"/>
        <w:rPr>
          <w:rFonts w:cstheme="minorHAnsi"/>
          <w:sz w:val="24"/>
          <w:szCs w:val="24"/>
        </w:rPr>
      </w:pPr>
      <w:r w:rsidRPr="00820C8F">
        <w:rPr>
          <w:rFonts w:cstheme="minorHAnsi"/>
          <w:b/>
          <w:i/>
          <w:sz w:val="24"/>
          <w:szCs w:val="24"/>
        </w:rPr>
        <w:t>Phase 1</w:t>
      </w:r>
      <w:r w:rsidRPr="00820C8F">
        <w:rPr>
          <w:rFonts w:cstheme="minorHAnsi"/>
          <w:b/>
          <w:sz w:val="24"/>
          <w:szCs w:val="24"/>
        </w:rPr>
        <w:t>:</w:t>
      </w:r>
      <w:r>
        <w:rPr>
          <w:rFonts w:cstheme="minorHAnsi"/>
          <w:sz w:val="24"/>
          <w:szCs w:val="24"/>
        </w:rPr>
        <w:t xml:space="preserve"> </w:t>
      </w:r>
      <w:r w:rsidRPr="00820C8F">
        <w:rPr>
          <w:rFonts w:cstheme="minorHAnsi"/>
          <w:sz w:val="24"/>
          <w:szCs w:val="24"/>
        </w:rPr>
        <w:t xml:space="preserve">September 2019 </w:t>
      </w:r>
      <w:r>
        <w:rPr>
          <w:rFonts w:cstheme="minorHAnsi"/>
          <w:sz w:val="24"/>
          <w:szCs w:val="24"/>
        </w:rPr>
        <w:t xml:space="preserve">- </w:t>
      </w:r>
      <w:r w:rsidRPr="00820C8F">
        <w:rPr>
          <w:rFonts w:cstheme="minorHAnsi"/>
          <w:sz w:val="24"/>
          <w:szCs w:val="24"/>
        </w:rPr>
        <w:t>September 2020</w:t>
      </w:r>
      <w:r w:rsidR="00FD6B71">
        <w:rPr>
          <w:rFonts w:cstheme="minorHAnsi"/>
          <w:sz w:val="24"/>
          <w:szCs w:val="24"/>
        </w:rPr>
        <w:t xml:space="preserve"> </w:t>
      </w:r>
    </w:p>
    <w:p w:rsidR="00820C8F" w:rsidRDefault="00FD6B71" w:rsidP="001908F6">
      <w:pPr>
        <w:pBdr>
          <w:top w:val="single" w:sz="4" w:space="1" w:color="auto"/>
          <w:left w:val="single" w:sz="4" w:space="4" w:color="auto"/>
          <w:bottom w:val="single" w:sz="4" w:space="1" w:color="auto"/>
          <w:right w:val="single" w:sz="4" w:space="4" w:color="auto"/>
        </w:pBdr>
        <w:spacing w:line="360" w:lineRule="auto"/>
        <w:jc w:val="both"/>
        <w:rPr>
          <w:rFonts w:cstheme="minorHAnsi"/>
          <w:sz w:val="24"/>
          <w:szCs w:val="24"/>
        </w:rPr>
      </w:pPr>
      <w:r>
        <w:rPr>
          <w:rFonts w:cstheme="minorHAnsi"/>
          <w:sz w:val="24"/>
          <w:szCs w:val="24"/>
        </w:rPr>
        <w:t>Piloting with six interviews (shared between lecturer and learner) with potential for</w:t>
      </w:r>
      <w:r w:rsidR="00820C8F">
        <w:rPr>
          <w:rFonts w:cstheme="minorHAnsi"/>
          <w:sz w:val="24"/>
          <w:szCs w:val="24"/>
        </w:rPr>
        <w:t xml:space="preserve"> two focus groups (5-10).</w:t>
      </w:r>
    </w:p>
    <w:p w:rsidR="00FD6B71" w:rsidRPr="00820C8F" w:rsidRDefault="00FD6B71" w:rsidP="001908F6">
      <w:pPr>
        <w:pBdr>
          <w:top w:val="single" w:sz="4" w:space="1" w:color="auto"/>
          <w:left w:val="single" w:sz="4" w:space="4" w:color="auto"/>
          <w:bottom w:val="single" w:sz="4" w:space="1" w:color="auto"/>
          <w:right w:val="single" w:sz="4" w:space="4" w:color="auto"/>
        </w:pBdr>
        <w:spacing w:line="360" w:lineRule="auto"/>
        <w:jc w:val="both"/>
        <w:rPr>
          <w:rFonts w:cstheme="minorHAnsi"/>
          <w:sz w:val="24"/>
          <w:szCs w:val="24"/>
        </w:rPr>
      </w:pPr>
      <w:r w:rsidRPr="00820C8F">
        <w:rPr>
          <w:rFonts w:cstheme="minorHAnsi"/>
          <w:sz w:val="24"/>
          <w:szCs w:val="24"/>
        </w:rPr>
        <w:t xml:space="preserve">Participant recruitment UWTSD – </w:t>
      </w:r>
      <w:proofErr w:type="spellStart"/>
      <w:r w:rsidRPr="00820C8F">
        <w:rPr>
          <w:rFonts w:cstheme="minorHAnsi"/>
          <w:sz w:val="24"/>
          <w:szCs w:val="24"/>
        </w:rPr>
        <w:t>Yr</w:t>
      </w:r>
      <w:proofErr w:type="spellEnd"/>
      <w:r w:rsidRPr="00820C8F">
        <w:rPr>
          <w:rFonts w:cstheme="minorHAnsi"/>
          <w:sz w:val="24"/>
          <w:szCs w:val="24"/>
        </w:rPr>
        <w:t xml:space="preserve"> </w:t>
      </w:r>
      <w:proofErr w:type="spellStart"/>
      <w:r w:rsidRPr="00820C8F">
        <w:rPr>
          <w:rFonts w:cstheme="minorHAnsi"/>
          <w:sz w:val="24"/>
          <w:szCs w:val="24"/>
        </w:rPr>
        <w:t>Athrofa</w:t>
      </w:r>
      <w:proofErr w:type="spellEnd"/>
    </w:p>
    <w:p w:rsidR="00FD6B71" w:rsidRDefault="00FD6B71" w:rsidP="001908F6">
      <w:pPr>
        <w:pBdr>
          <w:top w:val="single" w:sz="4" w:space="1" w:color="auto"/>
          <w:left w:val="single" w:sz="4" w:space="4" w:color="auto"/>
          <w:bottom w:val="single" w:sz="4" w:space="1" w:color="auto"/>
          <w:right w:val="single" w:sz="4" w:space="4" w:color="auto"/>
        </w:pBdr>
        <w:spacing w:line="360" w:lineRule="auto"/>
        <w:jc w:val="both"/>
        <w:rPr>
          <w:rFonts w:cstheme="minorHAnsi"/>
          <w:sz w:val="24"/>
          <w:szCs w:val="24"/>
        </w:rPr>
      </w:pPr>
      <w:r w:rsidRPr="00820C8F">
        <w:rPr>
          <w:rFonts w:cstheme="minorHAnsi"/>
          <w:b/>
          <w:i/>
          <w:sz w:val="24"/>
          <w:szCs w:val="24"/>
        </w:rPr>
        <w:t>Phase 2:</w:t>
      </w:r>
      <w:r>
        <w:rPr>
          <w:rFonts w:cstheme="minorHAnsi"/>
          <w:sz w:val="24"/>
          <w:szCs w:val="24"/>
        </w:rPr>
        <w:t xml:space="preserve"> </w:t>
      </w:r>
      <w:r w:rsidR="009053FC" w:rsidRPr="00820C8F">
        <w:rPr>
          <w:rFonts w:cstheme="minorHAnsi"/>
          <w:sz w:val="24"/>
          <w:szCs w:val="24"/>
        </w:rPr>
        <w:t xml:space="preserve">September </w:t>
      </w:r>
      <w:r w:rsidR="009053FC">
        <w:rPr>
          <w:rFonts w:cstheme="minorHAnsi"/>
          <w:sz w:val="24"/>
          <w:szCs w:val="24"/>
        </w:rPr>
        <w:t xml:space="preserve">2020 - September 2022 </w:t>
      </w:r>
      <w:r w:rsidR="00720F8A">
        <w:rPr>
          <w:rFonts w:cstheme="minorHAnsi"/>
          <w:sz w:val="24"/>
          <w:szCs w:val="24"/>
        </w:rPr>
        <w:t>A potential of</w:t>
      </w:r>
      <w:r w:rsidR="009053FC">
        <w:rPr>
          <w:rFonts w:cstheme="minorHAnsi"/>
          <w:sz w:val="24"/>
          <w:szCs w:val="24"/>
        </w:rPr>
        <w:t xml:space="preserve"> 12 </w:t>
      </w:r>
      <w:r w:rsidR="00720F8A">
        <w:rPr>
          <w:rFonts w:cstheme="minorHAnsi"/>
          <w:sz w:val="24"/>
          <w:szCs w:val="24"/>
        </w:rPr>
        <w:t xml:space="preserve">additional </w:t>
      </w:r>
      <w:r>
        <w:rPr>
          <w:rFonts w:cstheme="minorHAnsi"/>
          <w:sz w:val="24"/>
          <w:szCs w:val="24"/>
        </w:rPr>
        <w:t>Interviews (shared between lecturer and learner)</w:t>
      </w:r>
      <w:r w:rsidR="00820C8F">
        <w:rPr>
          <w:rFonts w:cstheme="minorHAnsi"/>
          <w:sz w:val="24"/>
          <w:szCs w:val="24"/>
        </w:rPr>
        <w:t xml:space="preserve"> with potential for two focus groups (5-10).</w:t>
      </w:r>
    </w:p>
    <w:p w:rsidR="00820C8F" w:rsidRPr="00820C8F" w:rsidRDefault="00820C8F" w:rsidP="001908F6">
      <w:pPr>
        <w:pBdr>
          <w:top w:val="single" w:sz="4" w:space="1" w:color="auto"/>
          <w:left w:val="single" w:sz="4" w:space="4" w:color="auto"/>
          <w:bottom w:val="single" w:sz="4" w:space="1" w:color="auto"/>
          <w:right w:val="single" w:sz="4" w:space="4" w:color="auto"/>
        </w:pBdr>
        <w:spacing w:line="360" w:lineRule="auto"/>
        <w:jc w:val="both"/>
        <w:rPr>
          <w:rFonts w:cstheme="minorHAnsi"/>
          <w:sz w:val="24"/>
          <w:szCs w:val="24"/>
        </w:rPr>
      </w:pPr>
      <w:r w:rsidRPr="00820C8F">
        <w:rPr>
          <w:rFonts w:cstheme="minorHAnsi"/>
          <w:sz w:val="24"/>
          <w:szCs w:val="24"/>
        </w:rPr>
        <w:t xml:space="preserve">Participant recruitment UWTSD – </w:t>
      </w:r>
      <w:proofErr w:type="spellStart"/>
      <w:r w:rsidRPr="00820C8F">
        <w:rPr>
          <w:rFonts w:cstheme="minorHAnsi"/>
          <w:sz w:val="24"/>
          <w:szCs w:val="24"/>
        </w:rPr>
        <w:t>Yr</w:t>
      </w:r>
      <w:proofErr w:type="spellEnd"/>
      <w:r w:rsidRPr="00820C8F">
        <w:rPr>
          <w:rFonts w:cstheme="minorHAnsi"/>
          <w:sz w:val="24"/>
          <w:szCs w:val="24"/>
        </w:rPr>
        <w:t xml:space="preserve"> </w:t>
      </w:r>
      <w:proofErr w:type="spellStart"/>
      <w:r w:rsidRPr="00820C8F">
        <w:rPr>
          <w:rFonts w:cstheme="minorHAnsi"/>
          <w:sz w:val="24"/>
          <w:szCs w:val="24"/>
        </w:rPr>
        <w:t>Athrofa</w:t>
      </w:r>
      <w:proofErr w:type="spellEnd"/>
    </w:p>
    <w:p w:rsidR="00A91ECF" w:rsidRDefault="00A91ECF" w:rsidP="008054E4">
      <w:pPr>
        <w:spacing w:line="360" w:lineRule="auto"/>
        <w:jc w:val="both"/>
        <w:rPr>
          <w:rFonts w:cstheme="minorHAnsi"/>
          <w:b/>
          <w:sz w:val="24"/>
          <w:szCs w:val="24"/>
        </w:rPr>
      </w:pPr>
      <w:r w:rsidRPr="00A91ECF">
        <w:rPr>
          <w:rFonts w:cstheme="minorHAnsi"/>
          <w:b/>
          <w:sz w:val="24"/>
          <w:szCs w:val="24"/>
        </w:rPr>
        <w:t xml:space="preserve">Self-Positioning </w:t>
      </w:r>
      <w:r w:rsidR="002B3737">
        <w:rPr>
          <w:rFonts w:cstheme="minorHAnsi"/>
          <w:b/>
          <w:sz w:val="24"/>
          <w:szCs w:val="24"/>
        </w:rPr>
        <w:t>of the Researcher</w:t>
      </w:r>
    </w:p>
    <w:p w:rsidR="001857F0" w:rsidRDefault="00A4603F" w:rsidP="008054E4">
      <w:pPr>
        <w:spacing w:line="360" w:lineRule="auto"/>
        <w:jc w:val="both"/>
        <w:rPr>
          <w:rFonts w:cstheme="minorHAnsi"/>
          <w:sz w:val="24"/>
          <w:szCs w:val="24"/>
        </w:rPr>
      </w:pPr>
      <w:r>
        <w:rPr>
          <w:rFonts w:cstheme="minorHAnsi"/>
          <w:sz w:val="24"/>
          <w:szCs w:val="24"/>
        </w:rPr>
        <w:t>As a</w:t>
      </w:r>
      <w:r w:rsidR="00976BC9">
        <w:rPr>
          <w:rFonts w:cstheme="minorHAnsi"/>
          <w:sz w:val="24"/>
          <w:szCs w:val="24"/>
        </w:rPr>
        <w:t xml:space="preserve"> lecturer within th</w:t>
      </w:r>
      <w:r>
        <w:rPr>
          <w:rFonts w:cstheme="minorHAnsi"/>
          <w:sz w:val="24"/>
          <w:szCs w:val="24"/>
        </w:rPr>
        <w:t>e</w:t>
      </w:r>
      <w:r w:rsidR="00976BC9">
        <w:rPr>
          <w:rFonts w:cstheme="minorHAnsi"/>
          <w:sz w:val="24"/>
          <w:szCs w:val="24"/>
        </w:rPr>
        <w:t xml:space="preserve"> </w:t>
      </w:r>
      <w:r w:rsidR="001A2227">
        <w:rPr>
          <w:rFonts w:cstheme="minorHAnsi"/>
          <w:sz w:val="24"/>
          <w:szCs w:val="24"/>
        </w:rPr>
        <w:t>faculty and teach</w:t>
      </w:r>
      <w:r>
        <w:rPr>
          <w:rFonts w:cstheme="minorHAnsi"/>
          <w:sz w:val="24"/>
          <w:szCs w:val="24"/>
        </w:rPr>
        <w:t>ing</w:t>
      </w:r>
      <w:r w:rsidR="001A2227">
        <w:rPr>
          <w:rFonts w:cstheme="minorHAnsi"/>
          <w:sz w:val="24"/>
          <w:szCs w:val="24"/>
        </w:rPr>
        <w:t xml:space="preserve"> on multiple programmes within these disciplines, I would need to consider the </w:t>
      </w:r>
      <w:r w:rsidR="00D661EC">
        <w:rPr>
          <w:rFonts w:cstheme="minorHAnsi"/>
          <w:sz w:val="24"/>
          <w:szCs w:val="24"/>
        </w:rPr>
        <w:t>recruitment process</w:t>
      </w:r>
      <w:r w:rsidR="001612E8">
        <w:rPr>
          <w:rFonts w:cstheme="minorHAnsi"/>
          <w:sz w:val="24"/>
          <w:szCs w:val="24"/>
        </w:rPr>
        <w:t>,</w:t>
      </w:r>
      <w:r w:rsidR="00D661EC">
        <w:rPr>
          <w:rFonts w:cstheme="minorHAnsi"/>
          <w:sz w:val="24"/>
          <w:szCs w:val="24"/>
        </w:rPr>
        <w:t xml:space="preserve"> acknowledging ethical and preconceptions that are inherent within the study</w:t>
      </w:r>
      <w:r w:rsidR="006A0726">
        <w:rPr>
          <w:rFonts w:cstheme="minorHAnsi"/>
          <w:sz w:val="24"/>
          <w:szCs w:val="24"/>
        </w:rPr>
        <w:t>. It is also important to be present to th</w:t>
      </w:r>
      <w:r>
        <w:rPr>
          <w:rFonts w:cstheme="minorHAnsi"/>
          <w:sz w:val="24"/>
          <w:szCs w:val="24"/>
        </w:rPr>
        <w:t xml:space="preserve">e underlying power imbalances </w:t>
      </w:r>
      <w:r w:rsidR="006A0726">
        <w:rPr>
          <w:rFonts w:cstheme="minorHAnsi"/>
          <w:sz w:val="24"/>
          <w:szCs w:val="24"/>
        </w:rPr>
        <w:t>within the teaching and learner environment along with other cultural consideration and context that are a part of any potential research</w:t>
      </w:r>
      <w:r>
        <w:rPr>
          <w:rFonts w:cstheme="minorHAnsi"/>
          <w:sz w:val="24"/>
          <w:szCs w:val="24"/>
        </w:rPr>
        <w:t xml:space="preserve"> (Creswell, 20</w:t>
      </w:r>
      <w:r w:rsidR="00A12B43">
        <w:rPr>
          <w:rFonts w:cstheme="minorHAnsi"/>
          <w:sz w:val="24"/>
          <w:szCs w:val="24"/>
        </w:rPr>
        <w:t>18</w:t>
      </w:r>
      <w:r w:rsidR="001E0216">
        <w:rPr>
          <w:rFonts w:cstheme="minorHAnsi"/>
          <w:sz w:val="24"/>
          <w:szCs w:val="24"/>
        </w:rPr>
        <w:t>);</w:t>
      </w:r>
      <w:r w:rsidR="00D615BE">
        <w:rPr>
          <w:rFonts w:cstheme="minorHAnsi"/>
          <w:sz w:val="24"/>
          <w:szCs w:val="24"/>
        </w:rPr>
        <w:t xml:space="preserve"> (</w:t>
      </w:r>
      <w:proofErr w:type="spellStart"/>
      <w:r w:rsidR="00D615BE">
        <w:rPr>
          <w:rFonts w:cstheme="minorHAnsi"/>
          <w:sz w:val="24"/>
          <w:szCs w:val="24"/>
        </w:rPr>
        <w:t>Charmaz</w:t>
      </w:r>
      <w:proofErr w:type="spellEnd"/>
      <w:r>
        <w:rPr>
          <w:rFonts w:cstheme="minorHAnsi"/>
          <w:sz w:val="24"/>
          <w:szCs w:val="24"/>
        </w:rPr>
        <w:t xml:space="preserve">, </w:t>
      </w:r>
      <w:r w:rsidR="00D615BE">
        <w:rPr>
          <w:rFonts w:cstheme="minorHAnsi"/>
          <w:sz w:val="24"/>
          <w:szCs w:val="24"/>
        </w:rPr>
        <w:t>2014)</w:t>
      </w:r>
      <w:r w:rsidR="006A0726">
        <w:rPr>
          <w:rFonts w:cstheme="minorHAnsi"/>
          <w:sz w:val="24"/>
          <w:szCs w:val="24"/>
        </w:rPr>
        <w:t xml:space="preserve">.  </w:t>
      </w:r>
      <w:r w:rsidR="001857F0">
        <w:rPr>
          <w:rFonts w:cstheme="minorHAnsi"/>
          <w:sz w:val="24"/>
          <w:szCs w:val="24"/>
        </w:rPr>
        <w:t xml:space="preserve"> </w:t>
      </w:r>
    </w:p>
    <w:p w:rsidR="00D661EC" w:rsidRDefault="00BF37B8" w:rsidP="008054E4">
      <w:pPr>
        <w:spacing w:line="360" w:lineRule="auto"/>
        <w:jc w:val="both"/>
        <w:rPr>
          <w:rFonts w:cstheme="minorHAnsi"/>
          <w:sz w:val="24"/>
          <w:szCs w:val="24"/>
        </w:rPr>
      </w:pPr>
      <w:r>
        <w:rPr>
          <w:rFonts w:cstheme="minorHAnsi"/>
          <w:sz w:val="24"/>
          <w:szCs w:val="24"/>
        </w:rPr>
        <w:t xml:space="preserve">For this </w:t>
      </w:r>
      <w:r w:rsidR="001612E8">
        <w:rPr>
          <w:rFonts w:cstheme="minorHAnsi"/>
          <w:sz w:val="24"/>
          <w:szCs w:val="24"/>
        </w:rPr>
        <w:t>project proposal</w:t>
      </w:r>
      <w:r>
        <w:rPr>
          <w:rFonts w:cstheme="minorHAnsi"/>
          <w:sz w:val="24"/>
          <w:szCs w:val="24"/>
        </w:rPr>
        <w:t xml:space="preserve">, participants from programmes or modules where I would have minimal to no involvement </w:t>
      </w:r>
      <w:r w:rsidR="00B935B9">
        <w:rPr>
          <w:rFonts w:cstheme="minorHAnsi"/>
          <w:sz w:val="24"/>
          <w:szCs w:val="24"/>
        </w:rPr>
        <w:t>would be</w:t>
      </w:r>
      <w:r>
        <w:rPr>
          <w:rFonts w:cstheme="minorHAnsi"/>
          <w:sz w:val="24"/>
          <w:szCs w:val="24"/>
        </w:rPr>
        <w:t xml:space="preserve"> considered.  </w:t>
      </w:r>
      <w:r w:rsidR="00B935B9">
        <w:rPr>
          <w:rFonts w:cstheme="minorHAnsi"/>
          <w:sz w:val="24"/>
          <w:szCs w:val="24"/>
        </w:rPr>
        <w:t xml:space="preserve">Informed by </w:t>
      </w:r>
      <w:r>
        <w:rPr>
          <w:rFonts w:cstheme="minorHAnsi"/>
          <w:sz w:val="24"/>
          <w:szCs w:val="24"/>
        </w:rPr>
        <w:t xml:space="preserve">the </w:t>
      </w:r>
      <w:r w:rsidR="001612E8">
        <w:rPr>
          <w:rFonts w:cstheme="minorHAnsi"/>
          <w:sz w:val="24"/>
          <w:szCs w:val="24"/>
        </w:rPr>
        <w:t xml:space="preserve">CGT tradition </w:t>
      </w:r>
      <w:r w:rsidR="00995296">
        <w:rPr>
          <w:rFonts w:cstheme="minorHAnsi"/>
          <w:sz w:val="24"/>
          <w:szCs w:val="24"/>
        </w:rPr>
        <w:t xml:space="preserve">and as </w:t>
      </w:r>
      <w:r w:rsidR="00BF1927">
        <w:rPr>
          <w:rFonts w:cstheme="minorHAnsi"/>
          <w:sz w:val="24"/>
          <w:szCs w:val="24"/>
        </w:rPr>
        <w:t xml:space="preserve">lecturer </w:t>
      </w:r>
      <w:r w:rsidR="006E4713">
        <w:rPr>
          <w:rFonts w:cstheme="minorHAnsi"/>
          <w:sz w:val="24"/>
          <w:szCs w:val="24"/>
        </w:rPr>
        <w:t xml:space="preserve">– researcher, </w:t>
      </w:r>
      <w:r w:rsidR="001612E8">
        <w:rPr>
          <w:rFonts w:cstheme="minorHAnsi"/>
          <w:sz w:val="24"/>
          <w:szCs w:val="24"/>
        </w:rPr>
        <w:t xml:space="preserve">I </w:t>
      </w:r>
      <w:r w:rsidR="006E4713">
        <w:rPr>
          <w:rFonts w:cstheme="minorHAnsi"/>
          <w:sz w:val="24"/>
          <w:szCs w:val="24"/>
        </w:rPr>
        <w:t xml:space="preserve">recognise my dual relationship and </w:t>
      </w:r>
      <w:r w:rsidR="009F1FAC">
        <w:rPr>
          <w:rFonts w:cstheme="minorHAnsi"/>
          <w:sz w:val="24"/>
          <w:szCs w:val="24"/>
        </w:rPr>
        <w:t>potential ongoing</w:t>
      </w:r>
      <w:r w:rsidR="001A2DF7">
        <w:rPr>
          <w:rFonts w:cstheme="minorHAnsi"/>
          <w:sz w:val="24"/>
          <w:szCs w:val="24"/>
        </w:rPr>
        <w:t xml:space="preserve"> </w:t>
      </w:r>
      <w:r w:rsidR="001612E8">
        <w:rPr>
          <w:rFonts w:cstheme="minorHAnsi"/>
          <w:sz w:val="24"/>
          <w:szCs w:val="24"/>
        </w:rPr>
        <w:t>preconceived ideas</w:t>
      </w:r>
      <w:r w:rsidR="006E4713">
        <w:rPr>
          <w:rFonts w:cstheme="minorHAnsi"/>
          <w:sz w:val="24"/>
          <w:szCs w:val="24"/>
        </w:rPr>
        <w:t>,</w:t>
      </w:r>
      <w:r w:rsidR="00BF1927">
        <w:rPr>
          <w:rFonts w:cstheme="minorHAnsi"/>
          <w:sz w:val="24"/>
          <w:szCs w:val="24"/>
        </w:rPr>
        <w:t xml:space="preserve"> but also this is what motivates me </w:t>
      </w:r>
      <w:r w:rsidR="006E4713">
        <w:rPr>
          <w:rFonts w:cstheme="minorHAnsi"/>
          <w:sz w:val="24"/>
          <w:szCs w:val="24"/>
        </w:rPr>
        <w:t xml:space="preserve">to </w:t>
      </w:r>
      <w:r w:rsidR="00BF1927">
        <w:rPr>
          <w:rFonts w:cstheme="minorHAnsi"/>
          <w:sz w:val="24"/>
          <w:szCs w:val="24"/>
        </w:rPr>
        <w:t xml:space="preserve">engage in </w:t>
      </w:r>
      <w:r w:rsidR="001A2DF7">
        <w:rPr>
          <w:rFonts w:cstheme="minorHAnsi"/>
          <w:sz w:val="24"/>
          <w:szCs w:val="24"/>
        </w:rPr>
        <w:t>researching</w:t>
      </w:r>
      <w:r w:rsidR="001612E8">
        <w:rPr>
          <w:rFonts w:cstheme="minorHAnsi"/>
          <w:sz w:val="24"/>
          <w:szCs w:val="24"/>
        </w:rPr>
        <w:t xml:space="preserve"> </w:t>
      </w:r>
      <w:r w:rsidR="00BF1927">
        <w:rPr>
          <w:rFonts w:cstheme="minorHAnsi"/>
          <w:sz w:val="24"/>
          <w:szCs w:val="24"/>
        </w:rPr>
        <w:t xml:space="preserve">the </w:t>
      </w:r>
      <w:r w:rsidR="00E32234">
        <w:rPr>
          <w:rFonts w:cstheme="minorHAnsi"/>
          <w:sz w:val="24"/>
          <w:szCs w:val="24"/>
        </w:rPr>
        <w:t>relationships</w:t>
      </w:r>
      <w:r w:rsidR="001A2DF7">
        <w:rPr>
          <w:rFonts w:cstheme="minorHAnsi"/>
          <w:sz w:val="24"/>
          <w:szCs w:val="24"/>
        </w:rPr>
        <w:t xml:space="preserve"> and </w:t>
      </w:r>
      <w:r w:rsidR="00E32234">
        <w:rPr>
          <w:rFonts w:cstheme="minorHAnsi"/>
          <w:sz w:val="24"/>
          <w:szCs w:val="24"/>
        </w:rPr>
        <w:t xml:space="preserve">wellbeing connection.  It is the subjectivity and reflexivity of this research that I find </w:t>
      </w:r>
      <w:r w:rsidR="001857F0">
        <w:rPr>
          <w:rFonts w:cstheme="minorHAnsi"/>
          <w:sz w:val="24"/>
          <w:szCs w:val="24"/>
        </w:rPr>
        <w:t>exciting and dynamic</w:t>
      </w:r>
      <w:r w:rsidR="00695632">
        <w:rPr>
          <w:rFonts w:cstheme="minorHAnsi"/>
          <w:sz w:val="24"/>
          <w:szCs w:val="24"/>
        </w:rPr>
        <w:t>,</w:t>
      </w:r>
      <w:r w:rsidR="001857F0">
        <w:rPr>
          <w:rFonts w:cstheme="minorHAnsi"/>
          <w:sz w:val="24"/>
          <w:szCs w:val="24"/>
        </w:rPr>
        <w:t xml:space="preserve"> and </w:t>
      </w:r>
      <w:r w:rsidR="00695632">
        <w:rPr>
          <w:rFonts w:cstheme="minorHAnsi"/>
          <w:sz w:val="24"/>
          <w:szCs w:val="24"/>
        </w:rPr>
        <w:t>aligns with m</w:t>
      </w:r>
      <w:r w:rsidR="001857F0">
        <w:rPr>
          <w:rFonts w:cstheme="minorHAnsi"/>
          <w:sz w:val="24"/>
          <w:szCs w:val="24"/>
        </w:rPr>
        <w:t xml:space="preserve">y humanistic counselling tradition.  </w:t>
      </w:r>
      <w:r w:rsidR="00065965">
        <w:rPr>
          <w:rFonts w:cstheme="minorHAnsi"/>
          <w:sz w:val="24"/>
          <w:szCs w:val="24"/>
        </w:rPr>
        <w:t xml:space="preserve"> Within the research, the shape and direction relies on the </w:t>
      </w:r>
      <w:r w:rsidR="00F9253A">
        <w:rPr>
          <w:rFonts w:cstheme="minorHAnsi"/>
          <w:sz w:val="24"/>
          <w:szCs w:val="24"/>
        </w:rPr>
        <w:t>‘</w:t>
      </w:r>
      <w:r w:rsidR="00065965" w:rsidRPr="00065965">
        <w:rPr>
          <w:rFonts w:cstheme="minorHAnsi"/>
          <w:i/>
          <w:sz w:val="24"/>
          <w:szCs w:val="24"/>
        </w:rPr>
        <w:t>how</w:t>
      </w:r>
      <w:r w:rsidR="00F9253A">
        <w:rPr>
          <w:rFonts w:cstheme="minorHAnsi"/>
          <w:i/>
          <w:sz w:val="24"/>
          <w:szCs w:val="24"/>
        </w:rPr>
        <w:t>’</w:t>
      </w:r>
      <w:r w:rsidR="00065965" w:rsidRPr="00065965">
        <w:rPr>
          <w:rFonts w:cstheme="minorHAnsi"/>
          <w:i/>
          <w:sz w:val="24"/>
          <w:szCs w:val="24"/>
        </w:rPr>
        <w:t xml:space="preserve"> </w:t>
      </w:r>
      <w:r w:rsidR="00065965">
        <w:rPr>
          <w:rFonts w:cstheme="minorHAnsi"/>
          <w:sz w:val="24"/>
          <w:szCs w:val="24"/>
        </w:rPr>
        <w:t>of the interviews/data collection</w:t>
      </w:r>
      <w:r w:rsidR="00AA7EAC">
        <w:rPr>
          <w:rFonts w:cstheme="minorHAnsi"/>
          <w:sz w:val="24"/>
          <w:szCs w:val="24"/>
        </w:rPr>
        <w:t xml:space="preserve">, </w:t>
      </w:r>
      <w:r w:rsidR="00695632">
        <w:rPr>
          <w:rFonts w:cstheme="minorHAnsi"/>
          <w:sz w:val="24"/>
          <w:szCs w:val="24"/>
        </w:rPr>
        <w:t xml:space="preserve">the </w:t>
      </w:r>
      <w:r w:rsidR="00AA7EAC">
        <w:rPr>
          <w:rFonts w:cstheme="minorHAnsi"/>
          <w:sz w:val="24"/>
          <w:szCs w:val="24"/>
        </w:rPr>
        <w:t>listen</w:t>
      </w:r>
      <w:r w:rsidR="00695632">
        <w:rPr>
          <w:rFonts w:cstheme="minorHAnsi"/>
          <w:sz w:val="24"/>
          <w:szCs w:val="24"/>
        </w:rPr>
        <w:t xml:space="preserve">ing </w:t>
      </w:r>
      <w:r w:rsidR="00AA7EAC">
        <w:rPr>
          <w:rFonts w:cstheme="minorHAnsi"/>
          <w:sz w:val="24"/>
          <w:szCs w:val="24"/>
        </w:rPr>
        <w:t>to</w:t>
      </w:r>
      <w:r w:rsidR="001857F0">
        <w:rPr>
          <w:rFonts w:cstheme="minorHAnsi"/>
          <w:sz w:val="24"/>
          <w:szCs w:val="24"/>
        </w:rPr>
        <w:t xml:space="preserve"> </w:t>
      </w:r>
      <w:r w:rsidR="001612E8">
        <w:rPr>
          <w:rFonts w:cstheme="minorHAnsi"/>
          <w:sz w:val="24"/>
          <w:szCs w:val="24"/>
        </w:rPr>
        <w:t xml:space="preserve">and </w:t>
      </w:r>
      <w:r w:rsidR="00695632">
        <w:rPr>
          <w:rFonts w:cstheme="minorHAnsi"/>
          <w:sz w:val="24"/>
          <w:szCs w:val="24"/>
        </w:rPr>
        <w:t xml:space="preserve">the </w:t>
      </w:r>
      <w:r w:rsidR="001612E8">
        <w:rPr>
          <w:rFonts w:cstheme="minorHAnsi"/>
          <w:sz w:val="24"/>
          <w:szCs w:val="24"/>
        </w:rPr>
        <w:t>analyse</w:t>
      </w:r>
      <w:r w:rsidR="00695632">
        <w:rPr>
          <w:rFonts w:cstheme="minorHAnsi"/>
          <w:sz w:val="24"/>
          <w:szCs w:val="24"/>
        </w:rPr>
        <w:t>s</w:t>
      </w:r>
      <w:r w:rsidR="001612E8">
        <w:rPr>
          <w:rFonts w:cstheme="minorHAnsi"/>
          <w:sz w:val="24"/>
          <w:szCs w:val="24"/>
        </w:rPr>
        <w:t xml:space="preserve"> </w:t>
      </w:r>
      <w:r w:rsidR="00E32234">
        <w:rPr>
          <w:rFonts w:cstheme="minorHAnsi"/>
          <w:sz w:val="24"/>
          <w:szCs w:val="24"/>
        </w:rPr>
        <w:t>(</w:t>
      </w:r>
      <w:proofErr w:type="spellStart"/>
      <w:r w:rsidR="00E32234">
        <w:rPr>
          <w:rFonts w:cstheme="minorHAnsi"/>
          <w:sz w:val="24"/>
          <w:szCs w:val="24"/>
        </w:rPr>
        <w:t>Charmaz</w:t>
      </w:r>
      <w:proofErr w:type="spellEnd"/>
      <w:r w:rsidR="00E32234">
        <w:rPr>
          <w:rFonts w:cstheme="minorHAnsi"/>
          <w:sz w:val="24"/>
          <w:szCs w:val="24"/>
        </w:rPr>
        <w:t>, 2014).</w:t>
      </w:r>
      <w:r w:rsidR="001612E8">
        <w:rPr>
          <w:rFonts w:cstheme="minorHAnsi"/>
          <w:sz w:val="24"/>
          <w:szCs w:val="24"/>
        </w:rPr>
        <w:t xml:space="preserve">  </w:t>
      </w:r>
      <w:r w:rsidR="00695632">
        <w:rPr>
          <w:rFonts w:cstheme="minorHAnsi"/>
          <w:sz w:val="24"/>
          <w:szCs w:val="24"/>
        </w:rPr>
        <w:t>Gestalt - a</w:t>
      </w:r>
      <w:r w:rsidR="001857F0">
        <w:rPr>
          <w:rFonts w:cstheme="minorHAnsi"/>
          <w:sz w:val="24"/>
          <w:szCs w:val="24"/>
        </w:rPr>
        <w:t xml:space="preserve"> humanistic therapeutic approach</w:t>
      </w:r>
      <w:r w:rsidR="00695632">
        <w:rPr>
          <w:rFonts w:cstheme="minorHAnsi"/>
          <w:sz w:val="24"/>
          <w:szCs w:val="24"/>
        </w:rPr>
        <w:t xml:space="preserve"> - </w:t>
      </w:r>
      <w:r w:rsidR="001857F0">
        <w:rPr>
          <w:rFonts w:cstheme="minorHAnsi"/>
          <w:sz w:val="24"/>
          <w:szCs w:val="24"/>
        </w:rPr>
        <w:t xml:space="preserve">speaks to the </w:t>
      </w:r>
      <w:r w:rsidR="001857F0">
        <w:rPr>
          <w:rFonts w:cstheme="minorHAnsi"/>
          <w:sz w:val="24"/>
          <w:szCs w:val="24"/>
        </w:rPr>
        <w:lastRenderedPageBreak/>
        <w:t xml:space="preserve">process of </w:t>
      </w:r>
      <w:r w:rsidR="001857F0" w:rsidRPr="00933037">
        <w:rPr>
          <w:rFonts w:cstheme="minorHAnsi"/>
          <w:sz w:val="24"/>
          <w:szCs w:val="24"/>
        </w:rPr>
        <w:t>all</w:t>
      </w:r>
      <w:r w:rsidR="006A0726">
        <w:rPr>
          <w:rFonts w:cstheme="minorHAnsi"/>
          <w:sz w:val="24"/>
          <w:szCs w:val="24"/>
        </w:rPr>
        <w:t xml:space="preserve"> being</w:t>
      </w:r>
      <w:r w:rsidR="001857F0" w:rsidRPr="00933037">
        <w:rPr>
          <w:rFonts w:cstheme="minorHAnsi"/>
          <w:sz w:val="24"/>
          <w:szCs w:val="24"/>
        </w:rPr>
        <w:t xml:space="preserve"> equal in the field</w:t>
      </w:r>
      <w:r w:rsidR="001857F0">
        <w:rPr>
          <w:rFonts w:cstheme="minorHAnsi"/>
          <w:sz w:val="24"/>
          <w:szCs w:val="24"/>
        </w:rPr>
        <w:t xml:space="preserve">, meaning </w:t>
      </w:r>
      <w:r w:rsidR="00095D60">
        <w:rPr>
          <w:rFonts w:cstheme="minorHAnsi"/>
          <w:sz w:val="24"/>
          <w:szCs w:val="24"/>
        </w:rPr>
        <w:t xml:space="preserve">that </w:t>
      </w:r>
      <w:r w:rsidR="001857F0">
        <w:rPr>
          <w:rFonts w:cstheme="minorHAnsi"/>
          <w:sz w:val="24"/>
          <w:szCs w:val="24"/>
        </w:rPr>
        <w:t xml:space="preserve">the </w:t>
      </w:r>
      <w:r w:rsidR="00CE2EA5">
        <w:rPr>
          <w:rFonts w:cstheme="minorHAnsi"/>
          <w:sz w:val="24"/>
          <w:szCs w:val="24"/>
        </w:rPr>
        <w:t>therapist</w:t>
      </w:r>
      <w:r w:rsidR="001857F0">
        <w:rPr>
          <w:rFonts w:cstheme="minorHAnsi"/>
          <w:sz w:val="24"/>
          <w:szCs w:val="24"/>
        </w:rPr>
        <w:t xml:space="preserve">, </w:t>
      </w:r>
      <w:r w:rsidR="00CE2EA5">
        <w:rPr>
          <w:rFonts w:cstheme="minorHAnsi"/>
          <w:sz w:val="24"/>
          <w:szCs w:val="24"/>
        </w:rPr>
        <w:t>client</w:t>
      </w:r>
      <w:r w:rsidR="001857F0">
        <w:rPr>
          <w:rFonts w:cstheme="minorHAnsi"/>
          <w:sz w:val="24"/>
          <w:szCs w:val="24"/>
        </w:rPr>
        <w:t>, and environment</w:t>
      </w:r>
      <w:r w:rsidR="00095D60">
        <w:rPr>
          <w:rFonts w:cstheme="minorHAnsi"/>
          <w:sz w:val="24"/>
          <w:szCs w:val="24"/>
        </w:rPr>
        <w:t xml:space="preserve"> </w:t>
      </w:r>
      <w:r w:rsidR="00CE2EA5">
        <w:rPr>
          <w:rFonts w:cstheme="minorHAnsi"/>
          <w:sz w:val="24"/>
          <w:szCs w:val="24"/>
        </w:rPr>
        <w:t>are interrelated</w:t>
      </w:r>
      <w:r w:rsidR="001A2DF7">
        <w:rPr>
          <w:rFonts w:cstheme="minorHAnsi"/>
          <w:sz w:val="24"/>
          <w:szCs w:val="24"/>
        </w:rPr>
        <w:t xml:space="preserve"> and of equal parts.  They</w:t>
      </w:r>
      <w:r w:rsidR="00CE2EA5">
        <w:rPr>
          <w:rFonts w:cstheme="minorHAnsi"/>
          <w:sz w:val="24"/>
          <w:szCs w:val="24"/>
        </w:rPr>
        <w:t xml:space="preserve"> share in the dialogical relationship with each other</w:t>
      </w:r>
      <w:r w:rsidR="00933037">
        <w:rPr>
          <w:rFonts w:cstheme="minorHAnsi"/>
          <w:sz w:val="24"/>
          <w:szCs w:val="24"/>
        </w:rPr>
        <w:t xml:space="preserve"> (Jacobs and </w:t>
      </w:r>
      <w:proofErr w:type="spellStart"/>
      <w:r w:rsidR="00933037">
        <w:rPr>
          <w:rFonts w:cstheme="minorHAnsi"/>
          <w:sz w:val="24"/>
          <w:szCs w:val="24"/>
        </w:rPr>
        <w:t>Hycner</w:t>
      </w:r>
      <w:proofErr w:type="spellEnd"/>
      <w:r w:rsidR="00933037">
        <w:rPr>
          <w:rFonts w:cstheme="minorHAnsi"/>
          <w:sz w:val="24"/>
          <w:szCs w:val="24"/>
        </w:rPr>
        <w:t>, 2010)</w:t>
      </w:r>
      <w:r w:rsidR="00095D60">
        <w:rPr>
          <w:rFonts w:cstheme="minorHAnsi"/>
          <w:sz w:val="24"/>
          <w:szCs w:val="24"/>
        </w:rPr>
        <w:t xml:space="preserve">. </w:t>
      </w:r>
      <w:r w:rsidR="006A0726">
        <w:rPr>
          <w:rFonts w:cstheme="minorHAnsi"/>
          <w:sz w:val="24"/>
          <w:szCs w:val="24"/>
        </w:rPr>
        <w:t>I would suggest</w:t>
      </w:r>
      <w:r w:rsidR="00CE2EA5">
        <w:rPr>
          <w:rFonts w:cstheme="minorHAnsi"/>
          <w:sz w:val="24"/>
          <w:szCs w:val="24"/>
        </w:rPr>
        <w:t xml:space="preserve"> t</w:t>
      </w:r>
      <w:r w:rsidR="00095D60">
        <w:rPr>
          <w:rFonts w:cstheme="minorHAnsi"/>
          <w:sz w:val="24"/>
          <w:szCs w:val="24"/>
        </w:rPr>
        <w:t>hat t</w:t>
      </w:r>
      <w:r w:rsidR="00CE2EA5">
        <w:rPr>
          <w:rFonts w:cstheme="minorHAnsi"/>
          <w:sz w:val="24"/>
          <w:szCs w:val="24"/>
        </w:rPr>
        <w:t>his is the same for CGT</w:t>
      </w:r>
      <w:r w:rsidR="00095D60">
        <w:rPr>
          <w:rFonts w:cstheme="minorHAnsi"/>
          <w:sz w:val="24"/>
          <w:szCs w:val="24"/>
        </w:rPr>
        <w:t xml:space="preserve"> - </w:t>
      </w:r>
      <w:r w:rsidR="00CE2EA5">
        <w:rPr>
          <w:rFonts w:cstheme="minorHAnsi"/>
          <w:sz w:val="24"/>
          <w:szCs w:val="24"/>
        </w:rPr>
        <w:t xml:space="preserve">the researcher, the researched and the </w:t>
      </w:r>
      <w:r w:rsidR="001A2DF7">
        <w:rPr>
          <w:rFonts w:cstheme="minorHAnsi"/>
          <w:sz w:val="24"/>
          <w:szCs w:val="24"/>
        </w:rPr>
        <w:t xml:space="preserve">environment </w:t>
      </w:r>
      <w:r w:rsidR="00095D60">
        <w:rPr>
          <w:rFonts w:cstheme="minorHAnsi"/>
          <w:sz w:val="24"/>
          <w:szCs w:val="24"/>
        </w:rPr>
        <w:t>forming equal parts. From conception to constructing theorising perspectives, it is of</w:t>
      </w:r>
      <w:r w:rsidR="00095D60" w:rsidRPr="00095D60">
        <w:rPr>
          <w:rFonts w:cstheme="minorHAnsi"/>
          <w:sz w:val="24"/>
          <w:szCs w:val="24"/>
        </w:rPr>
        <w:t xml:space="preserve"> </w:t>
      </w:r>
      <w:r w:rsidR="00095D60">
        <w:rPr>
          <w:rFonts w:cstheme="minorHAnsi"/>
          <w:sz w:val="24"/>
          <w:szCs w:val="24"/>
        </w:rPr>
        <w:t xml:space="preserve">paramount importance that </w:t>
      </w:r>
      <w:r w:rsidR="001A2DF7">
        <w:rPr>
          <w:rFonts w:cstheme="minorHAnsi"/>
          <w:sz w:val="24"/>
          <w:szCs w:val="24"/>
        </w:rPr>
        <w:t xml:space="preserve">reflexivity </w:t>
      </w:r>
      <w:r w:rsidR="00095D60">
        <w:rPr>
          <w:rFonts w:cstheme="minorHAnsi"/>
          <w:sz w:val="24"/>
          <w:szCs w:val="24"/>
        </w:rPr>
        <w:t xml:space="preserve">be an integral part of the </w:t>
      </w:r>
      <w:r w:rsidR="001A2DF7">
        <w:rPr>
          <w:rFonts w:cstheme="minorHAnsi"/>
          <w:sz w:val="24"/>
          <w:szCs w:val="24"/>
        </w:rPr>
        <w:t>process</w:t>
      </w:r>
      <w:r w:rsidR="00784D3B">
        <w:rPr>
          <w:rFonts w:cstheme="minorHAnsi"/>
          <w:sz w:val="24"/>
          <w:szCs w:val="24"/>
        </w:rPr>
        <w:t>.</w:t>
      </w:r>
      <w:r w:rsidR="001A2DF7">
        <w:rPr>
          <w:rFonts w:cstheme="minorHAnsi"/>
          <w:sz w:val="24"/>
          <w:szCs w:val="24"/>
        </w:rPr>
        <w:t xml:space="preserve">  </w:t>
      </w:r>
    </w:p>
    <w:p w:rsidR="007723B1" w:rsidRPr="007723B1" w:rsidRDefault="007723B1" w:rsidP="008054E4">
      <w:pPr>
        <w:spacing w:line="360" w:lineRule="auto"/>
        <w:jc w:val="both"/>
        <w:rPr>
          <w:rFonts w:cstheme="minorHAnsi"/>
          <w:b/>
          <w:sz w:val="24"/>
          <w:szCs w:val="24"/>
        </w:rPr>
      </w:pPr>
      <w:r>
        <w:rPr>
          <w:rFonts w:cstheme="minorHAnsi"/>
          <w:b/>
          <w:sz w:val="24"/>
          <w:szCs w:val="24"/>
        </w:rPr>
        <w:t>Data Collection</w:t>
      </w:r>
    </w:p>
    <w:p w:rsidR="005929F0" w:rsidRPr="007723B1" w:rsidRDefault="00F7540C" w:rsidP="008054E4">
      <w:pPr>
        <w:spacing w:after="0" w:line="360" w:lineRule="auto"/>
        <w:jc w:val="both"/>
        <w:rPr>
          <w:rFonts w:cstheme="minorHAnsi"/>
          <w:i/>
          <w:sz w:val="24"/>
          <w:szCs w:val="24"/>
        </w:rPr>
      </w:pPr>
      <w:r w:rsidRPr="007723B1">
        <w:rPr>
          <w:rFonts w:cstheme="minorHAnsi"/>
          <w:i/>
          <w:sz w:val="24"/>
          <w:szCs w:val="24"/>
        </w:rPr>
        <w:t>One-to-One Interviews</w:t>
      </w:r>
      <w:r w:rsidR="007723B1" w:rsidRPr="007723B1">
        <w:rPr>
          <w:rFonts w:cstheme="minorHAnsi"/>
          <w:i/>
          <w:sz w:val="24"/>
          <w:szCs w:val="24"/>
        </w:rPr>
        <w:t xml:space="preserve"> - Unstructured interviews – Audio/Transcribed (</w:t>
      </w:r>
      <w:proofErr w:type="spellStart"/>
      <w:r w:rsidR="007723B1" w:rsidRPr="007723B1">
        <w:rPr>
          <w:rFonts w:cstheme="minorHAnsi"/>
          <w:i/>
          <w:sz w:val="24"/>
          <w:szCs w:val="24"/>
        </w:rPr>
        <w:t>Charmaz</w:t>
      </w:r>
      <w:proofErr w:type="spellEnd"/>
      <w:r w:rsidR="007723B1" w:rsidRPr="007723B1">
        <w:rPr>
          <w:rFonts w:cstheme="minorHAnsi"/>
          <w:i/>
          <w:sz w:val="24"/>
          <w:szCs w:val="24"/>
        </w:rPr>
        <w:t>, 2014</w:t>
      </w:r>
    </w:p>
    <w:p w:rsidR="000A58CD" w:rsidRPr="007723B1" w:rsidRDefault="000A58CD" w:rsidP="008054E4">
      <w:pPr>
        <w:spacing w:after="0" w:line="360" w:lineRule="auto"/>
        <w:jc w:val="both"/>
        <w:rPr>
          <w:rFonts w:cstheme="minorHAnsi"/>
          <w:i/>
          <w:sz w:val="24"/>
          <w:szCs w:val="24"/>
        </w:rPr>
      </w:pPr>
    </w:p>
    <w:p w:rsidR="004459C5" w:rsidRDefault="00423078" w:rsidP="008054E4">
      <w:pPr>
        <w:spacing w:after="0" w:line="360" w:lineRule="auto"/>
        <w:jc w:val="both"/>
        <w:rPr>
          <w:rFonts w:cstheme="minorHAnsi"/>
          <w:sz w:val="24"/>
          <w:szCs w:val="24"/>
        </w:rPr>
      </w:pPr>
      <w:r>
        <w:rPr>
          <w:rFonts w:cstheme="minorHAnsi"/>
          <w:sz w:val="24"/>
          <w:szCs w:val="24"/>
        </w:rPr>
        <w:t xml:space="preserve">The initial data collection </w:t>
      </w:r>
      <w:r w:rsidR="004459C5">
        <w:rPr>
          <w:rFonts w:cstheme="minorHAnsi"/>
          <w:sz w:val="24"/>
          <w:szCs w:val="24"/>
        </w:rPr>
        <w:t>is to engage</w:t>
      </w:r>
      <w:r>
        <w:rPr>
          <w:rFonts w:cstheme="minorHAnsi"/>
          <w:sz w:val="24"/>
          <w:szCs w:val="24"/>
        </w:rPr>
        <w:t xml:space="preserve"> within one-to-one</w:t>
      </w:r>
      <w:r w:rsidR="004C49EF">
        <w:rPr>
          <w:rFonts w:cstheme="minorHAnsi"/>
          <w:sz w:val="24"/>
          <w:szCs w:val="24"/>
        </w:rPr>
        <w:t xml:space="preserve"> open-ended</w:t>
      </w:r>
      <w:r>
        <w:rPr>
          <w:rFonts w:cstheme="minorHAnsi"/>
          <w:sz w:val="24"/>
          <w:szCs w:val="24"/>
        </w:rPr>
        <w:t xml:space="preserve"> interviews. </w:t>
      </w:r>
      <w:proofErr w:type="spellStart"/>
      <w:r>
        <w:rPr>
          <w:rFonts w:cstheme="minorHAnsi"/>
          <w:sz w:val="24"/>
          <w:szCs w:val="24"/>
        </w:rPr>
        <w:t>Charmaz</w:t>
      </w:r>
      <w:proofErr w:type="spellEnd"/>
      <w:r>
        <w:rPr>
          <w:rFonts w:cstheme="minorHAnsi"/>
          <w:sz w:val="24"/>
          <w:szCs w:val="24"/>
        </w:rPr>
        <w:t xml:space="preserve"> (2014</w:t>
      </w:r>
      <w:r w:rsidR="00D924C9">
        <w:rPr>
          <w:rFonts w:cstheme="minorHAnsi"/>
          <w:sz w:val="24"/>
          <w:szCs w:val="24"/>
        </w:rPr>
        <w:t xml:space="preserve"> p. 56</w:t>
      </w:r>
      <w:r>
        <w:rPr>
          <w:rFonts w:cstheme="minorHAnsi"/>
          <w:sz w:val="24"/>
          <w:szCs w:val="24"/>
        </w:rPr>
        <w:t>) refers to</w:t>
      </w:r>
      <w:r w:rsidR="00D924C9">
        <w:rPr>
          <w:rFonts w:cstheme="minorHAnsi"/>
          <w:sz w:val="24"/>
          <w:szCs w:val="24"/>
        </w:rPr>
        <w:t xml:space="preserve"> an</w:t>
      </w:r>
      <w:r>
        <w:rPr>
          <w:rFonts w:cstheme="minorHAnsi"/>
          <w:sz w:val="24"/>
          <w:szCs w:val="24"/>
        </w:rPr>
        <w:t xml:space="preserve"> “</w:t>
      </w:r>
      <w:r w:rsidRPr="00423078">
        <w:rPr>
          <w:rFonts w:cstheme="minorHAnsi"/>
          <w:i/>
          <w:sz w:val="24"/>
          <w:szCs w:val="24"/>
        </w:rPr>
        <w:t>intensive interview</w:t>
      </w:r>
      <w:r>
        <w:rPr>
          <w:rFonts w:cstheme="minorHAnsi"/>
          <w:sz w:val="24"/>
          <w:szCs w:val="24"/>
        </w:rPr>
        <w:t>” meaning “</w:t>
      </w:r>
      <w:r w:rsidR="007D43C9">
        <w:rPr>
          <w:rFonts w:cstheme="minorHAnsi"/>
          <w:sz w:val="24"/>
          <w:szCs w:val="24"/>
        </w:rPr>
        <w:t>a gently guided, one-sided conversation that explores a person’s substantial experi</w:t>
      </w:r>
      <w:r w:rsidR="00D924C9">
        <w:rPr>
          <w:rFonts w:cstheme="minorHAnsi"/>
          <w:sz w:val="24"/>
          <w:szCs w:val="24"/>
        </w:rPr>
        <w:t xml:space="preserve">ence within the research topic”. </w:t>
      </w:r>
      <w:r w:rsidR="00D205CA">
        <w:rPr>
          <w:rFonts w:cstheme="minorHAnsi"/>
          <w:sz w:val="24"/>
          <w:szCs w:val="24"/>
        </w:rPr>
        <w:t xml:space="preserve"> </w:t>
      </w:r>
      <w:r>
        <w:rPr>
          <w:rFonts w:cstheme="minorHAnsi"/>
          <w:sz w:val="24"/>
          <w:szCs w:val="24"/>
        </w:rPr>
        <w:t xml:space="preserve">She further </w:t>
      </w:r>
      <w:r w:rsidR="004C49EF">
        <w:rPr>
          <w:rFonts w:cstheme="minorHAnsi"/>
          <w:sz w:val="24"/>
          <w:szCs w:val="24"/>
        </w:rPr>
        <w:t>advises that</w:t>
      </w:r>
      <w:r w:rsidR="004459C5">
        <w:rPr>
          <w:rFonts w:cstheme="minorHAnsi"/>
          <w:sz w:val="24"/>
          <w:szCs w:val="24"/>
        </w:rPr>
        <w:t xml:space="preserve"> </w:t>
      </w:r>
      <w:r w:rsidR="00F9253A">
        <w:rPr>
          <w:rFonts w:cstheme="minorHAnsi"/>
          <w:sz w:val="24"/>
          <w:szCs w:val="24"/>
        </w:rPr>
        <w:t>a new researcher</w:t>
      </w:r>
      <w:r>
        <w:rPr>
          <w:rFonts w:cstheme="minorHAnsi"/>
          <w:sz w:val="24"/>
          <w:szCs w:val="24"/>
        </w:rPr>
        <w:t xml:space="preserve"> devise a </w:t>
      </w:r>
      <w:r w:rsidRPr="00D924C9">
        <w:rPr>
          <w:rFonts w:cstheme="minorHAnsi"/>
          <w:i/>
          <w:sz w:val="24"/>
          <w:szCs w:val="24"/>
        </w:rPr>
        <w:t xml:space="preserve">question </w:t>
      </w:r>
      <w:r w:rsidR="004C49EF" w:rsidRPr="00D924C9">
        <w:rPr>
          <w:rFonts w:cstheme="minorHAnsi"/>
          <w:i/>
          <w:sz w:val="24"/>
          <w:szCs w:val="24"/>
        </w:rPr>
        <w:t>guide</w:t>
      </w:r>
      <w:r w:rsidR="004C49EF">
        <w:rPr>
          <w:rFonts w:cstheme="minorHAnsi"/>
          <w:sz w:val="24"/>
          <w:szCs w:val="24"/>
        </w:rPr>
        <w:t xml:space="preserve"> as</w:t>
      </w:r>
      <w:r w:rsidR="00550D42">
        <w:rPr>
          <w:rFonts w:cstheme="minorHAnsi"/>
          <w:sz w:val="24"/>
          <w:szCs w:val="24"/>
        </w:rPr>
        <w:t xml:space="preserve"> it can assist in the clarification of what is under exploration and eventually being co-constructed.</w:t>
      </w:r>
      <w:r>
        <w:rPr>
          <w:rFonts w:cstheme="minorHAnsi"/>
          <w:sz w:val="24"/>
          <w:szCs w:val="24"/>
        </w:rPr>
        <w:t xml:space="preserve"> Glaser (2012) cited in O’Connor, Carpenter and Coughli</w:t>
      </w:r>
      <w:r w:rsidR="004C49EF">
        <w:rPr>
          <w:rFonts w:cstheme="minorHAnsi"/>
          <w:sz w:val="24"/>
          <w:szCs w:val="24"/>
        </w:rPr>
        <w:t xml:space="preserve">n, </w:t>
      </w:r>
      <w:r>
        <w:rPr>
          <w:rFonts w:cstheme="minorHAnsi"/>
          <w:sz w:val="24"/>
          <w:szCs w:val="24"/>
        </w:rPr>
        <w:t>2018)</w:t>
      </w:r>
      <w:r w:rsidR="003730D2">
        <w:rPr>
          <w:rFonts w:cstheme="minorHAnsi"/>
          <w:sz w:val="24"/>
          <w:szCs w:val="24"/>
        </w:rPr>
        <w:t xml:space="preserve"> argues against long guided interview questions as they are leading and potentially “impose bias within the data”.  However, some guided questions would help to potentially </w:t>
      </w:r>
      <w:r w:rsidR="00784D3B">
        <w:rPr>
          <w:rFonts w:cstheme="minorHAnsi"/>
          <w:sz w:val="24"/>
          <w:szCs w:val="24"/>
        </w:rPr>
        <w:t>eliminate</w:t>
      </w:r>
      <w:r w:rsidR="003730D2">
        <w:rPr>
          <w:rFonts w:cstheme="minorHAnsi"/>
          <w:sz w:val="24"/>
          <w:szCs w:val="24"/>
        </w:rPr>
        <w:t xml:space="preserve"> “awkward or poorly judge questions”</w:t>
      </w:r>
      <w:r w:rsidR="00650455">
        <w:rPr>
          <w:rFonts w:cstheme="minorHAnsi"/>
          <w:sz w:val="24"/>
          <w:szCs w:val="24"/>
        </w:rPr>
        <w:t>,</w:t>
      </w:r>
      <w:r w:rsidR="003730D2">
        <w:rPr>
          <w:rFonts w:cstheme="minorHAnsi"/>
          <w:sz w:val="24"/>
          <w:szCs w:val="24"/>
        </w:rPr>
        <w:t xml:space="preserve"> and perhaps, further </w:t>
      </w:r>
      <w:r w:rsidR="004C49EF">
        <w:rPr>
          <w:rFonts w:cstheme="minorHAnsi"/>
          <w:sz w:val="24"/>
          <w:szCs w:val="24"/>
        </w:rPr>
        <w:t>expose</w:t>
      </w:r>
      <w:r w:rsidR="00650455">
        <w:rPr>
          <w:rFonts w:cstheme="minorHAnsi"/>
          <w:sz w:val="24"/>
          <w:szCs w:val="24"/>
        </w:rPr>
        <w:t xml:space="preserve"> “unexamined preconception” (</w:t>
      </w:r>
      <w:proofErr w:type="spellStart"/>
      <w:r w:rsidR="00650455">
        <w:rPr>
          <w:rFonts w:cstheme="minorHAnsi"/>
          <w:sz w:val="24"/>
          <w:szCs w:val="24"/>
        </w:rPr>
        <w:t>Charmaz</w:t>
      </w:r>
      <w:proofErr w:type="spellEnd"/>
      <w:r w:rsidR="00650455">
        <w:rPr>
          <w:rFonts w:cstheme="minorHAnsi"/>
          <w:sz w:val="24"/>
          <w:szCs w:val="24"/>
        </w:rPr>
        <w:t xml:space="preserve"> cited in O’Connor, Carpenter and Coughlin, 2018). </w:t>
      </w:r>
      <w:r w:rsidR="004C49EF">
        <w:rPr>
          <w:rFonts w:cstheme="minorHAnsi"/>
          <w:sz w:val="24"/>
          <w:szCs w:val="24"/>
        </w:rPr>
        <w:t xml:space="preserve"> </w:t>
      </w:r>
    </w:p>
    <w:p w:rsidR="0041462E" w:rsidRDefault="0041462E" w:rsidP="008054E4">
      <w:pPr>
        <w:spacing w:after="0" w:line="360" w:lineRule="auto"/>
        <w:jc w:val="both"/>
        <w:rPr>
          <w:rFonts w:cstheme="minorHAnsi"/>
          <w:sz w:val="24"/>
          <w:szCs w:val="24"/>
        </w:rPr>
      </w:pPr>
    </w:p>
    <w:p w:rsidR="0041462E" w:rsidRDefault="009A798E" w:rsidP="008054E4">
      <w:pPr>
        <w:spacing w:after="0" w:line="360" w:lineRule="auto"/>
        <w:jc w:val="both"/>
        <w:rPr>
          <w:rFonts w:cstheme="minorHAnsi"/>
          <w:i/>
          <w:sz w:val="24"/>
          <w:szCs w:val="24"/>
        </w:rPr>
      </w:pPr>
      <w:r>
        <w:rPr>
          <w:rFonts w:cstheme="minorHAnsi"/>
          <w:i/>
          <w:sz w:val="24"/>
          <w:szCs w:val="24"/>
        </w:rPr>
        <w:t>Purposeful sampling</w:t>
      </w:r>
      <w:r w:rsidR="00C9557B">
        <w:rPr>
          <w:rFonts w:cstheme="minorHAnsi"/>
          <w:i/>
          <w:sz w:val="24"/>
          <w:szCs w:val="24"/>
        </w:rPr>
        <w:t xml:space="preserve"> </w:t>
      </w:r>
    </w:p>
    <w:p w:rsidR="00C9557B" w:rsidRDefault="00C9557B" w:rsidP="008054E4">
      <w:pPr>
        <w:spacing w:after="0" w:line="360" w:lineRule="auto"/>
        <w:jc w:val="both"/>
        <w:rPr>
          <w:rFonts w:cstheme="minorHAnsi"/>
          <w:i/>
          <w:sz w:val="24"/>
          <w:szCs w:val="24"/>
        </w:rPr>
      </w:pPr>
      <w:r w:rsidRPr="00C9557B">
        <w:rPr>
          <w:rFonts w:cstheme="minorHAnsi"/>
          <w:sz w:val="24"/>
          <w:szCs w:val="24"/>
        </w:rPr>
        <w:t xml:space="preserve">Recruitment of one academic staff member and one student from </w:t>
      </w:r>
      <w:proofErr w:type="spellStart"/>
      <w:r w:rsidRPr="00C9557B">
        <w:rPr>
          <w:rFonts w:cstheme="minorHAnsi"/>
          <w:sz w:val="24"/>
          <w:szCs w:val="24"/>
        </w:rPr>
        <w:t>Yr</w:t>
      </w:r>
      <w:proofErr w:type="spellEnd"/>
      <w:r w:rsidRPr="00C9557B">
        <w:rPr>
          <w:rFonts w:cstheme="minorHAnsi"/>
          <w:sz w:val="24"/>
          <w:szCs w:val="24"/>
        </w:rPr>
        <w:t xml:space="preserve"> </w:t>
      </w:r>
      <w:proofErr w:type="spellStart"/>
      <w:r w:rsidRPr="00C9557B">
        <w:rPr>
          <w:rFonts w:cstheme="minorHAnsi"/>
          <w:sz w:val="24"/>
          <w:szCs w:val="24"/>
        </w:rPr>
        <w:t>Athrofa</w:t>
      </w:r>
      <w:proofErr w:type="spellEnd"/>
      <w:r>
        <w:rPr>
          <w:rFonts w:cstheme="minorHAnsi"/>
          <w:i/>
          <w:sz w:val="24"/>
          <w:szCs w:val="24"/>
        </w:rPr>
        <w:t>.</w:t>
      </w:r>
    </w:p>
    <w:p w:rsidR="00F9253A" w:rsidRDefault="00F9253A" w:rsidP="008054E4">
      <w:pPr>
        <w:spacing w:after="0" w:line="360" w:lineRule="auto"/>
        <w:jc w:val="both"/>
        <w:rPr>
          <w:rFonts w:cstheme="minorHAnsi"/>
          <w:i/>
          <w:sz w:val="24"/>
          <w:szCs w:val="24"/>
        </w:rPr>
      </w:pPr>
    </w:p>
    <w:p w:rsidR="0041462E" w:rsidRDefault="004C49EF" w:rsidP="008054E4">
      <w:pPr>
        <w:spacing w:after="0" w:line="360" w:lineRule="auto"/>
        <w:jc w:val="both"/>
        <w:rPr>
          <w:rFonts w:cstheme="minorHAnsi"/>
          <w:sz w:val="24"/>
          <w:szCs w:val="24"/>
        </w:rPr>
      </w:pPr>
      <w:r>
        <w:rPr>
          <w:rFonts w:cstheme="minorHAnsi"/>
          <w:sz w:val="24"/>
          <w:szCs w:val="24"/>
        </w:rPr>
        <w:t xml:space="preserve">It is </w:t>
      </w:r>
      <w:r w:rsidR="00A71559">
        <w:rPr>
          <w:rFonts w:cstheme="minorHAnsi"/>
          <w:sz w:val="24"/>
          <w:szCs w:val="24"/>
        </w:rPr>
        <w:t xml:space="preserve">common </w:t>
      </w:r>
      <w:r w:rsidR="008661BB">
        <w:rPr>
          <w:rFonts w:cstheme="minorHAnsi"/>
          <w:sz w:val="24"/>
          <w:szCs w:val="24"/>
        </w:rPr>
        <w:t xml:space="preserve">in </w:t>
      </w:r>
      <w:r w:rsidR="004459C5">
        <w:rPr>
          <w:rFonts w:cstheme="minorHAnsi"/>
          <w:sz w:val="24"/>
          <w:szCs w:val="24"/>
        </w:rPr>
        <w:t>grounded theory methods</w:t>
      </w:r>
      <w:r>
        <w:rPr>
          <w:rFonts w:cstheme="minorHAnsi"/>
          <w:sz w:val="24"/>
          <w:szCs w:val="24"/>
        </w:rPr>
        <w:t xml:space="preserve"> </w:t>
      </w:r>
      <w:r w:rsidR="0078716B">
        <w:rPr>
          <w:rFonts w:cstheme="minorHAnsi"/>
          <w:sz w:val="24"/>
          <w:szCs w:val="24"/>
        </w:rPr>
        <w:t>as</w:t>
      </w:r>
      <w:r w:rsidR="00D924C9">
        <w:rPr>
          <w:rFonts w:cstheme="minorHAnsi"/>
          <w:sz w:val="24"/>
          <w:szCs w:val="24"/>
        </w:rPr>
        <w:t xml:space="preserve"> with other qualitative</w:t>
      </w:r>
      <w:r w:rsidR="008661BB">
        <w:rPr>
          <w:rFonts w:cstheme="minorHAnsi"/>
          <w:sz w:val="24"/>
          <w:szCs w:val="24"/>
        </w:rPr>
        <w:t xml:space="preserve"> practices </w:t>
      </w:r>
      <w:r w:rsidR="00A71559">
        <w:rPr>
          <w:rFonts w:cstheme="minorHAnsi"/>
          <w:sz w:val="24"/>
          <w:szCs w:val="24"/>
        </w:rPr>
        <w:t xml:space="preserve">to allow for </w:t>
      </w:r>
      <w:r w:rsidR="00F7540C">
        <w:rPr>
          <w:rFonts w:cstheme="minorHAnsi"/>
          <w:sz w:val="24"/>
          <w:szCs w:val="24"/>
        </w:rPr>
        <w:t>purposeful sampling or</w:t>
      </w:r>
      <w:r w:rsidR="004459C5">
        <w:rPr>
          <w:rFonts w:cstheme="minorHAnsi"/>
          <w:sz w:val="24"/>
          <w:szCs w:val="24"/>
        </w:rPr>
        <w:t xml:space="preserve"> </w:t>
      </w:r>
      <w:r w:rsidR="008661BB">
        <w:rPr>
          <w:rFonts w:cstheme="minorHAnsi"/>
          <w:sz w:val="24"/>
          <w:szCs w:val="24"/>
        </w:rPr>
        <w:t>piloting</w:t>
      </w:r>
      <w:r w:rsidR="0041462E">
        <w:rPr>
          <w:rFonts w:cstheme="minorHAnsi"/>
          <w:sz w:val="24"/>
          <w:szCs w:val="24"/>
        </w:rPr>
        <w:t xml:space="preserve"> of the</w:t>
      </w:r>
      <w:r w:rsidR="004459C5">
        <w:rPr>
          <w:rFonts w:cstheme="minorHAnsi"/>
          <w:sz w:val="24"/>
          <w:szCs w:val="24"/>
        </w:rPr>
        <w:t xml:space="preserve"> </w:t>
      </w:r>
      <w:r w:rsidR="0041462E">
        <w:rPr>
          <w:rFonts w:cstheme="minorHAnsi"/>
          <w:sz w:val="24"/>
          <w:szCs w:val="24"/>
        </w:rPr>
        <w:t xml:space="preserve">interview process. This is </w:t>
      </w:r>
      <w:r w:rsidR="004A797D">
        <w:rPr>
          <w:rFonts w:cstheme="minorHAnsi"/>
          <w:sz w:val="24"/>
          <w:szCs w:val="24"/>
        </w:rPr>
        <w:t>to</w:t>
      </w:r>
      <w:r w:rsidR="008661BB">
        <w:rPr>
          <w:rFonts w:cstheme="minorHAnsi"/>
          <w:sz w:val="24"/>
          <w:szCs w:val="24"/>
        </w:rPr>
        <w:t xml:space="preserve"> </w:t>
      </w:r>
      <w:r w:rsidR="0078716B">
        <w:rPr>
          <w:rFonts w:cstheme="minorHAnsi"/>
          <w:sz w:val="24"/>
          <w:szCs w:val="24"/>
        </w:rPr>
        <w:t>identify</w:t>
      </w:r>
      <w:r w:rsidR="008661BB">
        <w:rPr>
          <w:rFonts w:cstheme="minorHAnsi"/>
          <w:sz w:val="24"/>
          <w:szCs w:val="24"/>
        </w:rPr>
        <w:t xml:space="preserve"> </w:t>
      </w:r>
      <w:r w:rsidR="00F7540C">
        <w:rPr>
          <w:rFonts w:cstheme="minorHAnsi"/>
          <w:sz w:val="24"/>
          <w:szCs w:val="24"/>
        </w:rPr>
        <w:t xml:space="preserve">potential </w:t>
      </w:r>
      <w:r w:rsidR="0041462E">
        <w:rPr>
          <w:rFonts w:cstheme="minorHAnsi"/>
          <w:sz w:val="24"/>
          <w:szCs w:val="24"/>
        </w:rPr>
        <w:t>gaps in</w:t>
      </w:r>
      <w:r w:rsidR="004A797D">
        <w:rPr>
          <w:rFonts w:cstheme="minorHAnsi"/>
          <w:sz w:val="24"/>
          <w:szCs w:val="24"/>
        </w:rPr>
        <w:t xml:space="preserve"> the data</w:t>
      </w:r>
      <w:r w:rsidR="004459C5">
        <w:rPr>
          <w:rFonts w:cstheme="minorHAnsi"/>
          <w:sz w:val="24"/>
          <w:szCs w:val="24"/>
        </w:rPr>
        <w:t xml:space="preserve"> (</w:t>
      </w:r>
      <w:proofErr w:type="spellStart"/>
      <w:r w:rsidR="0041462E">
        <w:rPr>
          <w:rFonts w:cstheme="minorHAnsi"/>
          <w:sz w:val="24"/>
          <w:szCs w:val="24"/>
        </w:rPr>
        <w:t>Charmaz</w:t>
      </w:r>
      <w:proofErr w:type="spellEnd"/>
      <w:r w:rsidR="0041462E">
        <w:rPr>
          <w:rFonts w:cstheme="minorHAnsi"/>
          <w:sz w:val="24"/>
          <w:szCs w:val="24"/>
        </w:rPr>
        <w:t>, 2006); (</w:t>
      </w:r>
      <w:proofErr w:type="spellStart"/>
      <w:r w:rsidR="0041462E">
        <w:rPr>
          <w:rFonts w:cstheme="minorHAnsi"/>
          <w:sz w:val="24"/>
          <w:szCs w:val="24"/>
        </w:rPr>
        <w:t>Charmaz</w:t>
      </w:r>
      <w:proofErr w:type="spellEnd"/>
      <w:r w:rsidR="0041462E">
        <w:rPr>
          <w:rFonts w:cstheme="minorHAnsi"/>
          <w:sz w:val="24"/>
          <w:szCs w:val="24"/>
        </w:rPr>
        <w:t>, 2014)</w:t>
      </w:r>
      <w:r w:rsidR="009A798E">
        <w:rPr>
          <w:rFonts w:cstheme="minorHAnsi"/>
          <w:sz w:val="24"/>
          <w:szCs w:val="24"/>
        </w:rPr>
        <w:t xml:space="preserve">. For this study, it is </w:t>
      </w:r>
      <w:r w:rsidR="0041462E">
        <w:rPr>
          <w:rFonts w:cstheme="minorHAnsi"/>
          <w:sz w:val="24"/>
          <w:szCs w:val="24"/>
        </w:rPr>
        <w:t xml:space="preserve">to see what is emerging with respect to the topic area of </w:t>
      </w:r>
      <w:r w:rsidR="0041462E" w:rsidRPr="00186668">
        <w:rPr>
          <w:rFonts w:cstheme="minorHAnsi"/>
          <w:i/>
          <w:sz w:val="24"/>
          <w:szCs w:val="24"/>
        </w:rPr>
        <w:t>relationship</w:t>
      </w:r>
      <w:r w:rsidR="0041462E">
        <w:rPr>
          <w:rFonts w:cstheme="minorHAnsi"/>
          <w:sz w:val="24"/>
          <w:szCs w:val="24"/>
        </w:rPr>
        <w:t xml:space="preserve"> and </w:t>
      </w:r>
      <w:r w:rsidR="0041462E" w:rsidRPr="00186668">
        <w:rPr>
          <w:rFonts w:cstheme="minorHAnsi"/>
          <w:i/>
          <w:sz w:val="24"/>
          <w:szCs w:val="24"/>
        </w:rPr>
        <w:t>wellbeing</w:t>
      </w:r>
      <w:r w:rsidR="00784D3B">
        <w:rPr>
          <w:rFonts w:cstheme="minorHAnsi"/>
          <w:sz w:val="24"/>
          <w:szCs w:val="24"/>
        </w:rPr>
        <w:t>;</w:t>
      </w:r>
      <w:r w:rsidR="00C9557B">
        <w:rPr>
          <w:rFonts w:cstheme="minorHAnsi"/>
          <w:sz w:val="24"/>
          <w:szCs w:val="24"/>
        </w:rPr>
        <w:t xml:space="preserve"> through some initial coding, is</w:t>
      </w:r>
      <w:r w:rsidR="009A798E">
        <w:rPr>
          <w:rFonts w:cstheme="minorHAnsi"/>
          <w:sz w:val="24"/>
          <w:szCs w:val="24"/>
        </w:rPr>
        <w:t xml:space="preserve"> there something missing</w:t>
      </w:r>
      <w:r w:rsidR="00186668">
        <w:rPr>
          <w:rFonts w:cstheme="minorHAnsi"/>
          <w:sz w:val="24"/>
          <w:szCs w:val="24"/>
        </w:rPr>
        <w:t xml:space="preserve"> or</w:t>
      </w:r>
      <w:r w:rsidR="00943F20">
        <w:rPr>
          <w:rFonts w:cstheme="minorHAnsi"/>
          <w:sz w:val="24"/>
          <w:szCs w:val="24"/>
        </w:rPr>
        <w:t xml:space="preserve"> </w:t>
      </w:r>
      <w:r w:rsidR="00784D3B">
        <w:rPr>
          <w:rFonts w:cstheme="minorHAnsi"/>
          <w:sz w:val="24"/>
          <w:szCs w:val="24"/>
        </w:rPr>
        <w:t xml:space="preserve">in need of </w:t>
      </w:r>
      <w:r w:rsidR="00943F20">
        <w:rPr>
          <w:rFonts w:cstheme="minorHAnsi"/>
          <w:sz w:val="24"/>
          <w:szCs w:val="24"/>
        </w:rPr>
        <w:t>further</w:t>
      </w:r>
      <w:r w:rsidR="00186668">
        <w:rPr>
          <w:rFonts w:cstheme="minorHAnsi"/>
          <w:sz w:val="24"/>
          <w:szCs w:val="24"/>
        </w:rPr>
        <w:t xml:space="preserve"> </w:t>
      </w:r>
      <w:r w:rsidR="00943F20">
        <w:rPr>
          <w:rFonts w:cstheme="minorHAnsi"/>
          <w:sz w:val="24"/>
          <w:szCs w:val="24"/>
        </w:rPr>
        <w:t>consideration</w:t>
      </w:r>
      <w:r w:rsidR="00186668">
        <w:rPr>
          <w:rFonts w:cstheme="minorHAnsi"/>
          <w:sz w:val="24"/>
          <w:szCs w:val="24"/>
        </w:rPr>
        <w:t xml:space="preserve"> </w:t>
      </w:r>
      <w:r w:rsidR="00784D3B">
        <w:rPr>
          <w:rFonts w:cstheme="minorHAnsi"/>
          <w:sz w:val="24"/>
          <w:szCs w:val="24"/>
        </w:rPr>
        <w:t>or</w:t>
      </w:r>
      <w:r w:rsidR="00186668">
        <w:rPr>
          <w:rFonts w:cstheme="minorHAnsi"/>
          <w:sz w:val="24"/>
          <w:szCs w:val="24"/>
        </w:rPr>
        <w:t xml:space="preserve"> exploration</w:t>
      </w:r>
      <w:r w:rsidR="009A798E">
        <w:rPr>
          <w:rFonts w:cstheme="minorHAnsi"/>
          <w:sz w:val="24"/>
          <w:szCs w:val="24"/>
        </w:rPr>
        <w:t>.</w:t>
      </w:r>
      <w:r w:rsidR="00186668">
        <w:rPr>
          <w:rFonts w:cstheme="minorHAnsi"/>
          <w:sz w:val="24"/>
          <w:szCs w:val="24"/>
        </w:rPr>
        <w:t xml:space="preserve"> Are the guided questions allowing the story to unfold? </w:t>
      </w:r>
      <w:r w:rsidR="009A798E">
        <w:rPr>
          <w:rFonts w:cstheme="minorHAnsi"/>
          <w:sz w:val="24"/>
          <w:szCs w:val="24"/>
        </w:rPr>
        <w:t xml:space="preserve">  </w:t>
      </w:r>
      <w:r w:rsidR="00186668">
        <w:rPr>
          <w:rFonts w:cstheme="minorHAnsi"/>
          <w:sz w:val="24"/>
          <w:szCs w:val="24"/>
        </w:rPr>
        <w:t xml:space="preserve">In </w:t>
      </w:r>
      <w:r w:rsidR="00C9557B">
        <w:rPr>
          <w:rFonts w:cstheme="minorHAnsi"/>
          <w:sz w:val="24"/>
          <w:szCs w:val="24"/>
        </w:rPr>
        <w:t>addition,</w:t>
      </w:r>
      <w:r w:rsidR="00186668">
        <w:rPr>
          <w:rFonts w:cstheme="minorHAnsi"/>
          <w:sz w:val="24"/>
          <w:szCs w:val="24"/>
        </w:rPr>
        <w:t xml:space="preserve"> in keeping with the reflexivity of CGT process, perhaps identify</w:t>
      </w:r>
      <w:r w:rsidR="007443B0">
        <w:rPr>
          <w:rFonts w:cstheme="minorHAnsi"/>
          <w:sz w:val="24"/>
          <w:szCs w:val="24"/>
        </w:rPr>
        <w:t>ing</w:t>
      </w:r>
      <w:r w:rsidR="00186668">
        <w:rPr>
          <w:rFonts w:cstheme="minorHAnsi"/>
          <w:sz w:val="24"/>
          <w:szCs w:val="24"/>
        </w:rPr>
        <w:t xml:space="preserve"> what is happening between </w:t>
      </w:r>
      <w:r w:rsidR="00C9557B">
        <w:rPr>
          <w:rFonts w:cstheme="minorHAnsi"/>
          <w:sz w:val="24"/>
          <w:szCs w:val="24"/>
        </w:rPr>
        <w:t xml:space="preserve">(myself) </w:t>
      </w:r>
      <w:r w:rsidR="00186668">
        <w:rPr>
          <w:rFonts w:cstheme="minorHAnsi"/>
          <w:sz w:val="24"/>
          <w:szCs w:val="24"/>
        </w:rPr>
        <w:t xml:space="preserve">researcher and the sample participant </w:t>
      </w:r>
      <w:r w:rsidR="00C9557B">
        <w:rPr>
          <w:rFonts w:cstheme="minorHAnsi"/>
          <w:sz w:val="24"/>
          <w:szCs w:val="24"/>
        </w:rPr>
        <w:t>through memo writing and utilising a research diary (</w:t>
      </w:r>
      <w:proofErr w:type="spellStart"/>
      <w:r w:rsidR="00C9557B">
        <w:rPr>
          <w:rFonts w:cstheme="minorHAnsi"/>
          <w:sz w:val="24"/>
          <w:szCs w:val="24"/>
        </w:rPr>
        <w:t>Charmaz</w:t>
      </w:r>
      <w:proofErr w:type="spellEnd"/>
      <w:r w:rsidR="00C9557B">
        <w:rPr>
          <w:rFonts w:cstheme="minorHAnsi"/>
          <w:sz w:val="24"/>
          <w:szCs w:val="24"/>
        </w:rPr>
        <w:t xml:space="preserve">, 2014).  </w:t>
      </w:r>
    </w:p>
    <w:p w:rsidR="005137F7" w:rsidRDefault="005137F7" w:rsidP="008054E4">
      <w:pPr>
        <w:spacing w:after="0" w:line="360" w:lineRule="auto"/>
        <w:jc w:val="both"/>
        <w:rPr>
          <w:rFonts w:cstheme="minorHAnsi"/>
          <w:sz w:val="24"/>
          <w:szCs w:val="24"/>
        </w:rPr>
      </w:pPr>
    </w:p>
    <w:p w:rsidR="00943F20" w:rsidRDefault="005137F7" w:rsidP="008054E4">
      <w:pPr>
        <w:spacing w:after="0" w:line="360" w:lineRule="auto"/>
        <w:jc w:val="both"/>
        <w:rPr>
          <w:rFonts w:cstheme="minorHAnsi"/>
          <w:sz w:val="24"/>
          <w:szCs w:val="24"/>
        </w:rPr>
      </w:pPr>
      <w:r w:rsidRPr="005137F7">
        <w:rPr>
          <w:rFonts w:cstheme="minorHAnsi"/>
          <w:i/>
          <w:sz w:val="24"/>
          <w:szCs w:val="24"/>
        </w:rPr>
        <w:t>Interviews</w:t>
      </w:r>
    </w:p>
    <w:p w:rsidR="00714A12" w:rsidRDefault="00943F20" w:rsidP="008054E4">
      <w:pPr>
        <w:spacing w:after="0" w:line="360" w:lineRule="auto"/>
        <w:jc w:val="both"/>
        <w:rPr>
          <w:rFonts w:cstheme="minorHAnsi"/>
          <w:sz w:val="24"/>
          <w:szCs w:val="24"/>
        </w:rPr>
      </w:pPr>
      <w:r>
        <w:rPr>
          <w:rFonts w:cstheme="minorHAnsi"/>
          <w:sz w:val="24"/>
          <w:szCs w:val="24"/>
        </w:rPr>
        <w:t>Once this initial sampling takes place the commencement of subsequent interviews wi</w:t>
      </w:r>
      <w:r w:rsidR="001A1937">
        <w:rPr>
          <w:rFonts w:cstheme="minorHAnsi"/>
          <w:sz w:val="24"/>
          <w:szCs w:val="24"/>
        </w:rPr>
        <w:t>ll follow.  However</w:t>
      </w:r>
      <w:r w:rsidR="009D43F0">
        <w:rPr>
          <w:rFonts w:cstheme="minorHAnsi"/>
          <w:sz w:val="24"/>
          <w:szCs w:val="24"/>
        </w:rPr>
        <w:t>,</w:t>
      </w:r>
      <w:r w:rsidR="001A1937">
        <w:rPr>
          <w:rFonts w:cstheme="minorHAnsi"/>
          <w:sz w:val="24"/>
          <w:szCs w:val="24"/>
        </w:rPr>
        <w:t xml:space="preserve"> this </w:t>
      </w:r>
      <w:r w:rsidR="009D43F0">
        <w:rPr>
          <w:rFonts w:cstheme="minorHAnsi"/>
          <w:sz w:val="24"/>
          <w:szCs w:val="24"/>
        </w:rPr>
        <w:t xml:space="preserve">interviewing is </w:t>
      </w:r>
      <w:r w:rsidR="001A1937">
        <w:rPr>
          <w:rFonts w:cstheme="minorHAnsi"/>
          <w:sz w:val="24"/>
          <w:szCs w:val="24"/>
        </w:rPr>
        <w:t xml:space="preserve">a co-occurring process between gathering the data and the analysis of the data “each informing and focusing the other”. </w:t>
      </w:r>
      <w:r w:rsidR="003C46B4" w:rsidRPr="00AE6AE9">
        <w:rPr>
          <w:rFonts w:cstheme="minorHAnsi"/>
          <w:sz w:val="24"/>
          <w:szCs w:val="24"/>
        </w:rPr>
        <w:t xml:space="preserve">Giles, de </w:t>
      </w:r>
      <w:proofErr w:type="spellStart"/>
      <w:r w:rsidR="003C46B4" w:rsidRPr="00AE6AE9">
        <w:rPr>
          <w:rFonts w:cstheme="minorHAnsi"/>
          <w:sz w:val="24"/>
          <w:szCs w:val="24"/>
        </w:rPr>
        <w:t>Lacey</w:t>
      </w:r>
      <w:proofErr w:type="spellEnd"/>
      <w:r w:rsidR="003C46B4" w:rsidRPr="00AE6AE9">
        <w:rPr>
          <w:rFonts w:cstheme="minorHAnsi"/>
          <w:sz w:val="24"/>
          <w:szCs w:val="24"/>
        </w:rPr>
        <w:t>, and Muir-Cochrane (2016</w:t>
      </w:r>
      <w:r w:rsidR="003C46B4">
        <w:rPr>
          <w:rFonts w:cstheme="minorHAnsi"/>
          <w:sz w:val="24"/>
          <w:szCs w:val="24"/>
        </w:rPr>
        <w:t xml:space="preserve"> p.</w:t>
      </w:r>
      <w:r w:rsidR="00773DB0">
        <w:rPr>
          <w:rFonts w:cstheme="minorHAnsi"/>
          <w:sz w:val="24"/>
          <w:szCs w:val="24"/>
        </w:rPr>
        <w:t xml:space="preserve"> 2)</w:t>
      </w:r>
      <w:r w:rsidR="000F18C7">
        <w:rPr>
          <w:rFonts w:cstheme="minorHAnsi"/>
          <w:sz w:val="24"/>
          <w:szCs w:val="24"/>
        </w:rPr>
        <w:t>. A</w:t>
      </w:r>
      <w:r w:rsidR="009D43F0">
        <w:rPr>
          <w:rFonts w:cstheme="minorHAnsi"/>
          <w:sz w:val="24"/>
          <w:szCs w:val="24"/>
        </w:rPr>
        <w:t>n interplay between the two that provides a process of continue construction of categories that are brought forward into subsequent interviews through theoretical sampling and constant comparative methods</w:t>
      </w:r>
      <w:r w:rsidR="000C74E4">
        <w:rPr>
          <w:rFonts w:cstheme="minorHAnsi"/>
          <w:sz w:val="24"/>
          <w:szCs w:val="24"/>
        </w:rPr>
        <w:t>, as well as re-interviewing original participants for further co-construction and furthering emergent themes appearing within the research (</w:t>
      </w:r>
      <w:proofErr w:type="spellStart"/>
      <w:r w:rsidR="009D43F0">
        <w:rPr>
          <w:rFonts w:cstheme="minorHAnsi"/>
          <w:sz w:val="24"/>
          <w:szCs w:val="24"/>
        </w:rPr>
        <w:t>Charmaz</w:t>
      </w:r>
      <w:proofErr w:type="spellEnd"/>
      <w:r w:rsidR="009D43F0">
        <w:rPr>
          <w:rFonts w:cstheme="minorHAnsi"/>
          <w:sz w:val="24"/>
          <w:szCs w:val="24"/>
        </w:rPr>
        <w:t xml:space="preserve">, 2014).   Perhaps a criticism </w:t>
      </w:r>
      <w:r w:rsidR="000F18C7">
        <w:rPr>
          <w:rFonts w:cstheme="minorHAnsi"/>
          <w:sz w:val="24"/>
          <w:szCs w:val="24"/>
        </w:rPr>
        <w:t xml:space="preserve">in </w:t>
      </w:r>
      <w:r w:rsidR="009D43F0">
        <w:rPr>
          <w:rFonts w:cstheme="minorHAnsi"/>
          <w:sz w:val="24"/>
          <w:szCs w:val="24"/>
        </w:rPr>
        <w:t>respect</w:t>
      </w:r>
      <w:r w:rsidR="00714A12">
        <w:rPr>
          <w:rFonts w:cstheme="minorHAnsi"/>
          <w:sz w:val="24"/>
          <w:szCs w:val="24"/>
        </w:rPr>
        <w:t xml:space="preserve"> to a co-construction process suggests these interventions are from the researcher rather than the participant (O’Connor, Carpenter, and Coughlin, 2018).  To address this critique O’Connor, Carpenter, and Coughlin (2018) implies that </w:t>
      </w:r>
      <w:proofErr w:type="spellStart"/>
      <w:r w:rsidR="000C74E4">
        <w:rPr>
          <w:rFonts w:cstheme="minorHAnsi"/>
          <w:sz w:val="24"/>
          <w:szCs w:val="24"/>
        </w:rPr>
        <w:t>Charmaz</w:t>
      </w:r>
      <w:proofErr w:type="spellEnd"/>
      <w:r w:rsidR="000C74E4">
        <w:rPr>
          <w:rFonts w:cstheme="minorHAnsi"/>
          <w:sz w:val="24"/>
          <w:szCs w:val="24"/>
        </w:rPr>
        <w:t xml:space="preserve"> encourages the researcher’s awareness through active reflexivity to “minimise the risk in forcing data”.   </w:t>
      </w:r>
    </w:p>
    <w:p w:rsidR="00943F20" w:rsidRPr="007443B0" w:rsidRDefault="007443B0" w:rsidP="008054E4">
      <w:pPr>
        <w:spacing w:after="0" w:line="360" w:lineRule="auto"/>
        <w:jc w:val="both"/>
        <w:rPr>
          <w:rFonts w:cstheme="minorHAnsi"/>
          <w:sz w:val="24"/>
          <w:szCs w:val="24"/>
        </w:rPr>
      </w:pPr>
      <w:r w:rsidRPr="007443B0">
        <w:rPr>
          <w:rFonts w:cstheme="minorHAnsi"/>
          <w:sz w:val="24"/>
          <w:szCs w:val="24"/>
        </w:rPr>
        <w:t xml:space="preserve">.  </w:t>
      </w:r>
    </w:p>
    <w:p w:rsidR="007723B1" w:rsidRPr="007723B1" w:rsidRDefault="000C74E4" w:rsidP="008054E4">
      <w:pPr>
        <w:spacing w:after="0" w:line="360" w:lineRule="auto"/>
        <w:jc w:val="both"/>
        <w:rPr>
          <w:rFonts w:cstheme="minorHAnsi"/>
          <w:sz w:val="24"/>
          <w:szCs w:val="24"/>
        </w:rPr>
      </w:pPr>
      <w:r w:rsidRPr="005137F7">
        <w:rPr>
          <w:rFonts w:cstheme="minorHAnsi"/>
          <w:i/>
          <w:sz w:val="24"/>
          <w:szCs w:val="24"/>
        </w:rPr>
        <w:t>Focus Groups</w:t>
      </w:r>
      <w:r w:rsidR="007723B1">
        <w:rPr>
          <w:rFonts w:cstheme="minorHAnsi"/>
          <w:i/>
          <w:sz w:val="24"/>
          <w:szCs w:val="24"/>
        </w:rPr>
        <w:t xml:space="preserve"> - </w:t>
      </w:r>
      <w:r w:rsidR="007723B1" w:rsidRPr="007723B1">
        <w:rPr>
          <w:rFonts w:cstheme="minorHAnsi"/>
          <w:sz w:val="24"/>
          <w:szCs w:val="24"/>
        </w:rPr>
        <w:t>Semi structured group discussion – Audio/Transcribed</w:t>
      </w:r>
    </w:p>
    <w:p w:rsidR="000407F8" w:rsidRDefault="00D24CF7" w:rsidP="008054E4">
      <w:pPr>
        <w:spacing w:after="0" w:line="360" w:lineRule="auto"/>
        <w:jc w:val="both"/>
        <w:rPr>
          <w:rFonts w:cstheme="minorHAnsi"/>
          <w:sz w:val="24"/>
          <w:szCs w:val="24"/>
        </w:rPr>
      </w:pPr>
      <w:r>
        <w:rPr>
          <w:rFonts w:cstheme="minorHAnsi"/>
          <w:sz w:val="24"/>
          <w:szCs w:val="24"/>
        </w:rPr>
        <w:t>T</w:t>
      </w:r>
      <w:r w:rsidR="004C379D" w:rsidRPr="00D24CF7">
        <w:rPr>
          <w:rFonts w:cstheme="minorHAnsi"/>
          <w:sz w:val="24"/>
          <w:szCs w:val="24"/>
        </w:rPr>
        <w:t xml:space="preserve">he inclusion of </w:t>
      </w:r>
      <w:r w:rsidR="004A7542" w:rsidRPr="00D24CF7">
        <w:rPr>
          <w:rFonts w:cstheme="minorHAnsi"/>
          <w:sz w:val="24"/>
          <w:szCs w:val="24"/>
        </w:rPr>
        <w:t xml:space="preserve">two sessions of </w:t>
      </w:r>
      <w:r w:rsidR="004C379D" w:rsidRPr="00D24CF7">
        <w:rPr>
          <w:rFonts w:cstheme="minorHAnsi"/>
          <w:sz w:val="24"/>
          <w:szCs w:val="24"/>
        </w:rPr>
        <w:t xml:space="preserve">focus groups </w:t>
      </w:r>
      <w:r>
        <w:rPr>
          <w:rFonts w:cstheme="minorHAnsi"/>
          <w:sz w:val="24"/>
          <w:szCs w:val="24"/>
        </w:rPr>
        <w:t xml:space="preserve">FG </w:t>
      </w:r>
      <w:r w:rsidR="004A7542" w:rsidRPr="00D24CF7">
        <w:rPr>
          <w:rFonts w:cstheme="minorHAnsi"/>
          <w:sz w:val="24"/>
          <w:szCs w:val="24"/>
        </w:rPr>
        <w:t>allows for an additional data set.  The</w:t>
      </w:r>
      <w:r>
        <w:rPr>
          <w:rFonts w:cstheme="minorHAnsi"/>
          <w:sz w:val="24"/>
          <w:szCs w:val="24"/>
        </w:rPr>
        <w:t xml:space="preserve"> loose</w:t>
      </w:r>
      <w:r w:rsidR="004A7542" w:rsidRPr="00D24CF7">
        <w:rPr>
          <w:rFonts w:cstheme="minorHAnsi"/>
          <w:sz w:val="24"/>
          <w:szCs w:val="24"/>
        </w:rPr>
        <w:t xml:space="preserve"> semi-structured </w:t>
      </w:r>
      <w:r w:rsidR="00EB5911" w:rsidRPr="00D24CF7">
        <w:rPr>
          <w:rFonts w:cstheme="minorHAnsi"/>
          <w:sz w:val="24"/>
          <w:szCs w:val="24"/>
        </w:rPr>
        <w:t>questions would emerge from the</w:t>
      </w:r>
      <w:r w:rsidR="000F18C7">
        <w:rPr>
          <w:rFonts w:cstheme="minorHAnsi"/>
          <w:sz w:val="24"/>
          <w:szCs w:val="24"/>
        </w:rPr>
        <w:t xml:space="preserve"> previous</w:t>
      </w:r>
      <w:r w:rsidR="00EB5911" w:rsidRPr="00D24CF7">
        <w:rPr>
          <w:rFonts w:cstheme="minorHAnsi"/>
          <w:sz w:val="24"/>
          <w:szCs w:val="24"/>
        </w:rPr>
        <w:t xml:space="preserve"> individual interviews; focusing on characteristics and categories to seek </w:t>
      </w:r>
      <w:r w:rsidR="002B07FF">
        <w:rPr>
          <w:rFonts w:cstheme="minorHAnsi"/>
          <w:sz w:val="24"/>
          <w:szCs w:val="24"/>
        </w:rPr>
        <w:t>understanding, c</w:t>
      </w:r>
      <w:r w:rsidR="00EB5911" w:rsidRPr="00D24CF7">
        <w:rPr>
          <w:rFonts w:cstheme="minorHAnsi"/>
          <w:sz w:val="24"/>
          <w:szCs w:val="24"/>
        </w:rPr>
        <w:t>larifi</w:t>
      </w:r>
      <w:r w:rsidR="00E15557" w:rsidRPr="00D24CF7">
        <w:rPr>
          <w:rFonts w:cstheme="minorHAnsi"/>
          <w:sz w:val="24"/>
          <w:szCs w:val="24"/>
        </w:rPr>
        <w:t xml:space="preserve">cations and insight </w:t>
      </w:r>
      <w:r w:rsidRPr="00D24CF7">
        <w:rPr>
          <w:rFonts w:cstheme="minorHAnsi"/>
          <w:sz w:val="24"/>
          <w:szCs w:val="24"/>
        </w:rPr>
        <w:t>(</w:t>
      </w:r>
      <w:proofErr w:type="spellStart"/>
      <w:r w:rsidRPr="00D24CF7">
        <w:rPr>
          <w:rFonts w:cstheme="minorHAnsi"/>
          <w:sz w:val="24"/>
          <w:szCs w:val="24"/>
        </w:rPr>
        <w:t>Charmaz</w:t>
      </w:r>
      <w:proofErr w:type="spellEnd"/>
      <w:r w:rsidRPr="00D24CF7">
        <w:rPr>
          <w:rFonts w:cstheme="minorHAnsi"/>
          <w:sz w:val="24"/>
          <w:szCs w:val="24"/>
        </w:rPr>
        <w:t xml:space="preserve">, 2006); </w:t>
      </w:r>
      <w:r w:rsidR="00E15557" w:rsidRPr="00D24CF7">
        <w:rPr>
          <w:rFonts w:cstheme="minorHAnsi"/>
          <w:sz w:val="24"/>
          <w:szCs w:val="24"/>
        </w:rPr>
        <w:t>(</w:t>
      </w:r>
      <w:proofErr w:type="spellStart"/>
      <w:r w:rsidR="00E15557" w:rsidRPr="00D24CF7">
        <w:rPr>
          <w:rFonts w:cstheme="minorHAnsi"/>
          <w:sz w:val="24"/>
          <w:szCs w:val="24"/>
        </w:rPr>
        <w:t>Charmaz</w:t>
      </w:r>
      <w:proofErr w:type="spellEnd"/>
      <w:r w:rsidR="00E15557" w:rsidRPr="00D24CF7">
        <w:rPr>
          <w:rFonts w:cstheme="minorHAnsi"/>
          <w:sz w:val="24"/>
          <w:szCs w:val="24"/>
        </w:rPr>
        <w:t>, 2014)</w:t>
      </w:r>
      <w:r>
        <w:rPr>
          <w:rFonts w:cstheme="minorHAnsi"/>
          <w:sz w:val="24"/>
          <w:szCs w:val="24"/>
        </w:rPr>
        <w:t xml:space="preserve">.  </w:t>
      </w:r>
      <w:r w:rsidR="001A5F35">
        <w:rPr>
          <w:rFonts w:cstheme="minorHAnsi"/>
          <w:sz w:val="24"/>
          <w:szCs w:val="24"/>
        </w:rPr>
        <w:t xml:space="preserve">Perhaps a limitation of the focus group is that can appear unnatural within the </w:t>
      </w:r>
      <w:r w:rsidR="00591C43">
        <w:rPr>
          <w:rFonts w:cstheme="minorHAnsi"/>
          <w:sz w:val="24"/>
          <w:szCs w:val="24"/>
        </w:rPr>
        <w:t>environment</w:t>
      </w:r>
      <w:r w:rsidR="009D217A">
        <w:rPr>
          <w:rFonts w:cstheme="minorHAnsi"/>
          <w:sz w:val="24"/>
          <w:szCs w:val="24"/>
        </w:rPr>
        <w:t xml:space="preserve"> and</w:t>
      </w:r>
      <w:r w:rsidR="001A5F35">
        <w:rPr>
          <w:rFonts w:cstheme="minorHAnsi"/>
          <w:sz w:val="24"/>
          <w:szCs w:val="24"/>
        </w:rPr>
        <w:t xml:space="preserve"> the</w:t>
      </w:r>
      <w:r w:rsidR="009D217A">
        <w:rPr>
          <w:rFonts w:cstheme="minorHAnsi"/>
          <w:sz w:val="24"/>
          <w:szCs w:val="24"/>
        </w:rPr>
        <w:t xml:space="preserve"> </w:t>
      </w:r>
      <w:r w:rsidR="001A5F35">
        <w:rPr>
          <w:rFonts w:cstheme="minorHAnsi"/>
          <w:sz w:val="24"/>
          <w:szCs w:val="24"/>
        </w:rPr>
        <w:t>management and facilitation</w:t>
      </w:r>
      <w:r w:rsidR="009D217A">
        <w:rPr>
          <w:rFonts w:cstheme="minorHAnsi"/>
          <w:sz w:val="24"/>
          <w:szCs w:val="24"/>
        </w:rPr>
        <w:t xml:space="preserve"> can be difficult (</w:t>
      </w:r>
      <w:r w:rsidR="00F9253A">
        <w:rPr>
          <w:rFonts w:cstheme="minorHAnsi"/>
          <w:sz w:val="24"/>
          <w:szCs w:val="24"/>
        </w:rPr>
        <w:t xml:space="preserve">Mishra, 2016), </w:t>
      </w:r>
      <w:r w:rsidR="00591C43">
        <w:rPr>
          <w:rFonts w:cstheme="minorHAnsi"/>
          <w:sz w:val="24"/>
          <w:szCs w:val="24"/>
        </w:rPr>
        <w:t>however,</w:t>
      </w:r>
      <w:r w:rsidR="009D217A">
        <w:rPr>
          <w:rFonts w:cstheme="minorHAnsi"/>
          <w:sz w:val="24"/>
          <w:szCs w:val="24"/>
        </w:rPr>
        <w:t xml:space="preserve"> group work </w:t>
      </w:r>
      <w:r w:rsidR="00892C37">
        <w:rPr>
          <w:rFonts w:cstheme="minorHAnsi"/>
          <w:sz w:val="24"/>
          <w:szCs w:val="24"/>
        </w:rPr>
        <w:t xml:space="preserve">is an important tool and one that I am very familiar with in </w:t>
      </w:r>
      <w:r w:rsidR="009D217A">
        <w:rPr>
          <w:rFonts w:cstheme="minorHAnsi"/>
          <w:sz w:val="24"/>
          <w:szCs w:val="24"/>
        </w:rPr>
        <w:t>my professional practice as counsell</w:t>
      </w:r>
      <w:r w:rsidR="00892C37">
        <w:rPr>
          <w:rFonts w:cstheme="minorHAnsi"/>
          <w:sz w:val="24"/>
          <w:szCs w:val="24"/>
        </w:rPr>
        <w:t>or</w:t>
      </w:r>
      <w:r w:rsidR="009D217A">
        <w:rPr>
          <w:rFonts w:cstheme="minorHAnsi"/>
          <w:sz w:val="24"/>
          <w:szCs w:val="24"/>
        </w:rPr>
        <w:t xml:space="preserve">.  Furthermore, the </w:t>
      </w:r>
      <w:r w:rsidR="009D217A" w:rsidRPr="00D24CF7">
        <w:rPr>
          <w:rFonts w:cstheme="minorHAnsi"/>
          <w:sz w:val="24"/>
          <w:szCs w:val="24"/>
        </w:rPr>
        <w:t xml:space="preserve">rich data would also allow for the </w:t>
      </w:r>
      <w:r w:rsidR="009D217A">
        <w:rPr>
          <w:rFonts w:cstheme="minorHAnsi"/>
          <w:sz w:val="24"/>
          <w:szCs w:val="24"/>
        </w:rPr>
        <w:t xml:space="preserve">“synergy” </w:t>
      </w:r>
      <w:r w:rsidR="009D217A" w:rsidRPr="00D24CF7">
        <w:rPr>
          <w:rFonts w:cstheme="minorHAnsi"/>
          <w:sz w:val="24"/>
          <w:szCs w:val="24"/>
        </w:rPr>
        <w:t>witnessing of the interaction between individuals within the group, which again provides furth</w:t>
      </w:r>
      <w:r w:rsidR="009D217A">
        <w:rPr>
          <w:rFonts w:cstheme="minorHAnsi"/>
          <w:sz w:val="24"/>
          <w:szCs w:val="24"/>
        </w:rPr>
        <w:t xml:space="preserve">er reflective and emergent data (Cohen, </w:t>
      </w:r>
      <w:proofErr w:type="spellStart"/>
      <w:r w:rsidR="009D217A">
        <w:rPr>
          <w:rFonts w:cstheme="minorHAnsi"/>
          <w:sz w:val="24"/>
          <w:szCs w:val="24"/>
        </w:rPr>
        <w:t>Manion</w:t>
      </w:r>
      <w:proofErr w:type="spellEnd"/>
      <w:r w:rsidR="009D217A">
        <w:rPr>
          <w:rFonts w:cstheme="minorHAnsi"/>
          <w:sz w:val="24"/>
          <w:szCs w:val="24"/>
        </w:rPr>
        <w:t xml:space="preserve">, and Morrison, 2018).  </w:t>
      </w:r>
    </w:p>
    <w:p w:rsidR="00F67D1E" w:rsidRDefault="00F67D1E" w:rsidP="008054E4">
      <w:pPr>
        <w:spacing w:after="0" w:line="360" w:lineRule="auto"/>
        <w:jc w:val="both"/>
        <w:rPr>
          <w:rFonts w:cstheme="minorHAnsi"/>
          <w:sz w:val="24"/>
          <w:szCs w:val="24"/>
        </w:rPr>
      </w:pPr>
    </w:p>
    <w:p w:rsidR="009D217A" w:rsidRDefault="00F67D1E" w:rsidP="008054E4">
      <w:pPr>
        <w:spacing w:after="0" w:line="360" w:lineRule="auto"/>
        <w:jc w:val="both"/>
        <w:rPr>
          <w:rFonts w:cstheme="minorHAnsi"/>
          <w:sz w:val="24"/>
          <w:szCs w:val="24"/>
        </w:rPr>
      </w:pPr>
      <w:r>
        <w:rPr>
          <w:rFonts w:cstheme="minorHAnsi"/>
          <w:sz w:val="24"/>
          <w:szCs w:val="24"/>
        </w:rPr>
        <w:t xml:space="preserve">Interviews and focus groups will be audio recorded and transcribed to capture the richness of the conversation, </w:t>
      </w:r>
      <w:r w:rsidR="009F281A">
        <w:rPr>
          <w:rFonts w:cstheme="minorHAnsi"/>
          <w:sz w:val="24"/>
          <w:szCs w:val="24"/>
        </w:rPr>
        <w:t>rather than</w:t>
      </w:r>
      <w:r>
        <w:rPr>
          <w:rFonts w:cstheme="minorHAnsi"/>
          <w:sz w:val="24"/>
          <w:szCs w:val="24"/>
        </w:rPr>
        <w:t xml:space="preserve"> notetaking as is common in classic GT (</w:t>
      </w:r>
      <w:proofErr w:type="spellStart"/>
      <w:r>
        <w:rPr>
          <w:rFonts w:cstheme="minorHAnsi"/>
          <w:sz w:val="24"/>
          <w:szCs w:val="24"/>
        </w:rPr>
        <w:t>Charmaz</w:t>
      </w:r>
      <w:proofErr w:type="spellEnd"/>
      <w:r>
        <w:rPr>
          <w:rFonts w:cstheme="minorHAnsi"/>
          <w:sz w:val="24"/>
          <w:szCs w:val="24"/>
        </w:rPr>
        <w:t xml:space="preserve">, 2014). Standards of informed consent, data storage, </w:t>
      </w:r>
      <w:r w:rsidR="00F22E0F">
        <w:rPr>
          <w:rFonts w:cstheme="minorHAnsi"/>
          <w:sz w:val="24"/>
          <w:szCs w:val="24"/>
        </w:rPr>
        <w:t>anonymity/confidentially</w:t>
      </w:r>
      <w:r>
        <w:rPr>
          <w:rFonts w:cstheme="minorHAnsi"/>
          <w:sz w:val="24"/>
          <w:szCs w:val="24"/>
        </w:rPr>
        <w:t xml:space="preserve"> of participants and further ethical consideration </w:t>
      </w:r>
      <w:r w:rsidR="009F281A">
        <w:rPr>
          <w:rFonts w:cstheme="minorHAnsi"/>
          <w:sz w:val="24"/>
          <w:szCs w:val="24"/>
        </w:rPr>
        <w:t xml:space="preserve">are in the context of the ethics form submitted in conjunction with this assignment. </w:t>
      </w:r>
    </w:p>
    <w:p w:rsidR="009F281A" w:rsidRDefault="009F281A" w:rsidP="008054E4">
      <w:pPr>
        <w:spacing w:after="0" w:line="360" w:lineRule="auto"/>
        <w:jc w:val="both"/>
        <w:rPr>
          <w:rFonts w:cstheme="minorHAnsi"/>
          <w:sz w:val="24"/>
          <w:szCs w:val="24"/>
        </w:rPr>
      </w:pPr>
    </w:p>
    <w:p w:rsidR="002B3737" w:rsidRDefault="005929F0" w:rsidP="008054E4">
      <w:pPr>
        <w:spacing w:line="360" w:lineRule="auto"/>
        <w:jc w:val="both"/>
        <w:rPr>
          <w:rFonts w:cstheme="minorHAnsi"/>
          <w:b/>
          <w:sz w:val="24"/>
          <w:szCs w:val="24"/>
        </w:rPr>
      </w:pPr>
      <w:r>
        <w:rPr>
          <w:rFonts w:cstheme="minorHAnsi"/>
          <w:b/>
          <w:sz w:val="24"/>
          <w:szCs w:val="24"/>
        </w:rPr>
        <w:lastRenderedPageBreak/>
        <w:t xml:space="preserve">Data Analysis </w:t>
      </w:r>
    </w:p>
    <w:p w:rsidR="00CC593B" w:rsidRDefault="005929F0" w:rsidP="008054E4">
      <w:pPr>
        <w:spacing w:line="360" w:lineRule="auto"/>
        <w:jc w:val="both"/>
        <w:rPr>
          <w:rFonts w:cstheme="minorHAnsi"/>
          <w:sz w:val="24"/>
          <w:szCs w:val="24"/>
        </w:rPr>
      </w:pPr>
      <w:r w:rsidRPr="005929F0">
        <w:rPr>
          <w:rFonts w:cstheme="minorHAnsi"/>
          <w:sz w:val="24"/>
          <w:szCs w:val="24"/>
        </w:rPr>
        <w:t>To provide a complete</w:t>
      </w:r>
      <w:r>
        <w:rPr>
          <w:rFonts w:cstheme="minorHAnsi"/>
          <w:sz w:val="24"/>
          <w:szCs w:val="24"/>
        </w:rPr>
        <w:t xml:space="preserve"> and detailed </w:t>
      </w:r>
      <w:r w:rsidR="009F281A">
        <w:rPr>
          <w:rFonts w:cstheme="minorHAnsi"/>
          <w:sz w:val="24"/>
          <w:szCs w:val="24"/>
        </w:rPr>
        <w:t xml:space="preserve">account and </w:t>
      </w:r>
      <w:r w:rsidR="006A7331">
        <w:rPr>
          <w:rFonts w:cstheme="minorHAnsi"/>
          <w:sz w:val="24"/>
          <w:szCs w:val="24"/>
        </w:rPr>
        <w:t xml:space="preserve">understanding </w:t>
      </w:r>
      <w:r w:rsidR="006A7331" w:rsidRPr="005929F0">
        <w:rPr>
          <w:rFonts w:cstheme="minorHAnsi"/>
          <w:sz w:val="24"/>
          <w:szCs w:val="24"/>
        </w:rPr>
        <w:t>of</w:t>
      </w:r>
      <w:r w:rsidRPr="005929F0">
        <w:rPr>
          <w:rFonts w:cstheme="minorHAnsi"/>
          <w:sz w:val="24"/>
          <w:szCs w:val="24"/>
        </w:rPr>
        <w:t xml:space="preserve"> the analysis process</w:t>
      </w:r>
      <w:r w:rsidR="006A7331">
        <w:rPr>
          <w:rFonts w:cstheme="minorHAnsi"/>
          <w:sz w:val="24"/>
          <w:szCs w:val="24"/>
        </w:rPr>
        <w:t xml:space="preserve"> with CGT is much larger for this paper</w:t>
      </w:r>
      <w:r w:rsidR="00F22E0F">
        <w:rPr>
          <w:rFonts w:cstheme="minorHAnsi"/>
          <w:sz w:val="24"/>
          <w:szCs w:val="24"/>
        </w:rPr>
        <w:t>s</w:t>
      </w:r>
      <w:r w:rsidR="006A7331">
        <w:rPr>
          <w:rFonts w:cstheme="minorHAnsi"/>
          <w:sz w:val="24"/>
          <w:szCs w:val="24"/>
        </w:rPr>
        <w:t xml:space="preserve"> remit, however, the following paragraphs outlines the complexities of the process and the ongoin</w:t>
      </w:r>
      <w:r w:rsidR="00F22E0F">
        <w:rPr>
          <w:rFonts w:cstheme="minorHAnsi"/>
          <w:sz w:val="24"/>
          <w:szCs w:val="24"/>
        </w:rPr>
        <w:t xml:space="preserve">g interaction that it involves, please see appendices for visual perspective. </w:t>
      </w:r>
    </w:p>
    <w:p w:rsidR="00541E32" w:rsidRDefault="00CC593B" w:rsidP="008054E4">
      <w:pPr>
        <w:spacing w:line="360" w:lineRule="auto"/>
        <w:jc w:val="both"/>
        <w:rPr>
          <w:rFonts w:cstheme="minorHAnsi"/>
          <w:b/>
          <w:sz w:val="24"/>
          <w:szCs w:val="24"/>
        </w:rPr>
      </w:pPr>
      <w:r w:rsidRPr="00CC593B">
        <w:rPr>
          <w:rFonts w:cstheme="minorHAnsi"/>
          <w:b/>
          <w:sz w:val="24"/>
          <w:szCs w:val="24"/>
        </w:rPr>
        <w:t>The Process of Analysis</w:t>
      </w:r>
      <w:r w:rsidR="00581BAE">
        <w:rPr>
          <w:rFonts w:cstheme="minorHAnsi"/>
          <w:b/>
          <w:sz w:val="24"/>
          <w:szCs w:val="24"/>
        </w:rPr>
        <w:t xml:space="preserve"> – Analytic Turn</w:t>
      </w:r>
    </w:p>
    <w:p w:rsidR="00F22E0F" w:rsidRDefault="00581BAE" w:rsidP="008054E4">
      <w:pPr>
        <w:spacing w:line="360" w:lineRule="auto"/>
        <w:jc w:val="both"/>
        <w:rPr>
          <w:rFonts w:cstheme="minorHAnsi"/>
          <w:sz w:val="24"/>
          <w:szCs w:val="24"/>
        </w:rPr>
      </w:pPr>
      <w:r>
        <w:rPr>
          <w:rFonts w:cstheme="minorHAnsi"/>
          <w:sz w:val="24"/>
          <w:szCs w:val="24"/>
        </w:rPr>
        <w:t>Perhaps, the most daunting part of research is the exploring and being with the data</w:t>
      </w:r>
      <w:r w:rsidR="009F281A">
        <w:rPr>
          <w:rFonts w:cstheme="minorHAnsi"/>
          <w:sz w:val="24"/>
          <w:szCs w:val="24"/>
        </w:rPr>
        <w:t>; h</w:t>
      </w:r>
      <w:r>
        <w:rPr>
          <w:rFonts w:cstheme="minorHAnsi"/>
          <w:sz w:val="24"/>
          <w:szCs w:val="24"/>
        </w:rPr>
        <w:t>ow to understand what has happened</w:t>
      </w:r>
      <w:r w:rsidR="009F281A">
        <w:rPr>
          <w:rFonts w:cstheme="minorHAnsi"/>
          <w:sz w:val="24"/>
          <w:szCs w:val="24"/>
        </w:rPr>
        <w:t xml:space="preserve"> or is happening</w:t>
      </w:r>
      <w:r>
        <w:rPr>
          <w:rFonts w:cstheme="minorHAnsi"/>
          <w:sz w:val="24"/>
          <w:szCs w:val="24"/>
        </w:rPr>
        <w:t xml:space="preserve"> within the interviews </w:t>
      </w:r>
      <w:r w:rsidR="009F281A">
        <w:rPr>
          <w:rFonts w:cstheme="minorHAnsi"/>
          <w:sz w:val="24"/>
          <w:szCs w:val="24"/>
        </w:rPr>
        <w:t>and raising analytical questions. “These questions not only further our understanding of studied life, but also help us direct subsequent data-gathering toward the analytic issues we are defining” (</w:t>
      </w:r>
      <w:proofErr w:type="spellStart"/>
      <w:r w:rsidR="009F281A">
        <w:rPr>
          <w:rFonts w:cstheme="minorHAnsi"/>
          <w:sz w:val="24"/>
          <w:szCs w:val="24"/>
        </w:rPr>
        <w:t>Charmaz</w:t>
      </w:r>
      <w:proofErr w:type="spellEnd"/>
      <w:r w:rsidR="009F281A">
        <w:rPr>
          <w:rFonts w:cstheme="minorHAnsi"/>
          <w:sz w:val="24"/>
          <w:szCs w:val="24"/>
        </w:rPr>
        <w:t>, 2014 p. 107).</w:t>
      </w:r>
      <w:r>
        <w:rPr>
          <w:rFonts w:cstheme="minorHAnsi"/>
          <w:sz w:val="24"/>
          <w:szCs w:val="24"/>
        </w:rPr>
        <w:t xml:space="preserve"> </w:t>
      </w:r>
      <w:r w:rsidR="009F281A">
        <w:rPr>
          <w:rFonts w:cstheme="minorHAnsi"/>
          <w:sz w:val="24"/>
          <w:szCs w:val="24"/>
        </w:rPr>
        <w:t xml:space="preserve"> </w:t>
      </w:r>
      <w:proofErr w:type="spellStart"/>
      <w:r w:rsidR="00230D6E">
        <w:rPr>
          <w:rFonts w:cstheme="minorHAnsi"/>
          <w:sz w:val="24"/>
          <w:szCs w:val="24"/>
        </w:rPr>
        <w:t>Charmaz</w:t>
      </w:r>
      <w:proofErr w:type="spellEnd"/>
      <w:r w:rsidR="00230D6E">
        <w:rPr>
          <w:rFonts w:cstheme="minorHAnsi"/>
          <w:sz w:val="24"/>
          <w:szCs w:val="24"/>
        </w:rPr>
        <w:t>, (2014</w:t>
      </w:r>
      <w:r w:rsidR="0098208E">
        <w:rPr>
          <w:rFonts w:cstheme="minorHAnsi"/>
          <w:sz w:val="24"/>
          <w:szCs w:val="24"/>
        </w:rPr>
        <w:t xml:space="preserve"> p</w:t>
      </w:r>
      <w:r w:rsidR="00F22E0F">
        <w:rPr>
          <w:rFonts w:cstheme="minorHAnsi"/>
          <w:sz w:val="24"/>
          <w:szCs w:val="24"/>
        </w:rPr>
        <w:t xml:space="preserve"> 107</w:t>
      </w:r>
      <w:r w:rsidR="00230D6E">
        <w:rPr>
          <w:rFonts w:cstheme="minorHAnsi"/>
          <w:sz w:val="24"/>
          <w:szCs w:val="24"/>
        </w:rPr>
        <w:t>) states that</w:t>
      </w:r>
      <w:r w:rsidR="005532A3">
        <w:rPr>
          <w:rFonts w:cstheme="minorHAnsi"/>
          <w:sz w:val="24"/>
          <w:szCs w:val="24"/>
        </w:rPr>
        <w:t xml:space="preserve"> in</w:t>
      </w:r>
      <w:r w:rsidR="00230D6E">
        <w:rPr>
          <w:rFonts w:cstheme="minorHAnsi"/>
          <w:sz w:val="24"/>
          <w:szCs w:val="24"/>
        </w:rPr>
        <w:t xml:space="preserve"> GT coding involves “at least two phases: initial coding and focused coding</w:t>
      </w:r>
      <w:r w:rsidR="0098208E">
        <w:rPr>
          <w:rFonts w:cstheme="minorHAnsi"/>
          <w:sz w:val="24"/>
          <w:szCs w:val="24"/>
        </w:rPr>
        <w:t>”</w:t>
      </w:r>
      <w:r w:rsidR="00065DFA">
        <w:rPr>
          <w:rFonts w:cstheme="minorHAnsi"/>
          <w:sz w:val="24"/>
          <w:szCs w:val="24"/>
        </w:rPr>
        <w:t xml:space="preserve"> and perhaps leads to “theoretical</w:t>
      </w:r>
      <w:r w:rsidR="0098208E">
        <w:rPr>
          <w:rFonts w:cstheme="minorHAnsi"/>
          <w:sz w:val="24"/>
          <w:szCs w:val="24"/>
        </w:rPr>
        <w:t xml:space="preserve"> coding</w:t>
      </w:r>
      <w:r w:rsidR="00F76C73">
        <w:rPr>
          <w:rFonts w:cstheme="minorHAnsi"/>
          <w:sz w:val="24"/>
          <w:szCs w:val="24"/>
        </w:rPr>
        <w:t>”</w:t>
      </w:r>
      <w:r w:rsidR="00F22E0F">
        <w:rPr>
          <w:rFonts w:cstheme="minorHAnsi"/>
          <w:sz w:val="24"/>
          <w:szCs w:val="24"/>
        </w:rPr>
        <w:t>.</w:t>
      </w:r>
    </w:p>
    <w:p w:rsidR="00C56164" w:rsidRPr="00C56164" w:rsidRDefault="00C56164" w:rsidP="008054E4">
      <w:pPr>
        <w:spacing w:line="360" w:lineRule="auto"/>
        <w:jc w:val="both"/>
        <w:rPr>
          <w:rFonts w:cstheme="minorHAnsi"/>
          <w:i/>
          <w:sz w:val="24"/>
          <w:szCs w:val="24"/>
        </w:rPr>
      </w:pPr>
      <w:r w:rsidRPr="00C56164">
        <w:rPr>
          <w:rFonts w:cstheme="minorHAnsi"/>
          <w:i/>
          <w:sz w:val="24"/>
          <w:szCs w:val="24"/>
        </w:rPr>
        <w:t>Initial phase of coding</w:t>
      </w:r>
    </w:p>
    <w:p w:rsidR="002B3737" w:rsidRDefault="005532A3" w:rsidP="008054E4">
      <w:pPr>
        <w:spacing w:line="360" w:lineRule="auto"/>
        <w:jc w:val="both"/>
        <w:rPr>
          <w:rFonts w:cstheme="minorHAnsi"/>
          <w:sz w:val="24"/>
          <w:szCs w:val="24"/>
        </w:rPr>
      </w:pPr>
      <w:r>
        <w:rPr>
          <w:rFonts w:cstheme="minorHAnsi"/>
          <w:sz w:val="24"/>
          <w:szCs w:val="24"/>
        </w:rPr>
        <w:t xml:space="preserve">As do many GT and CGT researches, </w:t>
      </w:r>
      <w:proofErr w:type="spellStart"/>
      <w:r w:rsidR="0076187F">
        <w:rPr>
          <w:rFonts w:cstheme="minorHAnsi"/>
          <w:sz w:val="24"/>
          <w:szCs w:val="24"/>
        </w:rPr>
        <w:t>Charmaz</w:t>
      </w:r>
      <w:proofErr w:type="spellEnd"/>
      <w:r>
        <w:rPr>
          <w:rFonts w:cstheme="minorHAnsi"/>
          <w:sz w:val="24"/>
          <w:szCs w:val="24"/>
        </w:rPr>
        <w:t xml:space="preserve"> supports a </w:t>
      </w:r>
      <w:r w:rsidRPr="00C56164">
        <w:rPr>
          <w:rFonts w:cstheme="minorHAnsi"/>
          <w:i/>
          <w:sz w:val="24"/>
          <w:szCs w:val="24"/>
        </w:rPr>
        <w:t>line-by-line</w:t>
      </w:r>
      <w:r>
        <w:rPr>
          <w:rFonts w:cstheme="minorHAnsi"/>
          <w:sz w:val="24"/>
          <w:szCs w:val="24"/>
        </w:rPr>
        <w:t xml:space="preserve"> </w:t>
      </w:r>
      <w:r w:rsidR="00845209">
        <w:rPr>
          <w:rFonts w:cstheme="minorHAnsi"/>
          <w:sz w:val="24"/>
          <w:szCs w:val="24"/>
        </w:rPr>
        <w:t>coding at first within the initial coding phase</w:t>
      </w:r>
      <w:r w:rsidR="0076187F">
        <w:rPr>
          <w:rFonts w:cstheme="minorHAnsi"/>
          <w:sz w:val="24"/>
          <w:szCs w:val="24"/>
        </w:rPr>
        <w:t>; s</w:t>
      </w:r>
      <w:r w:rsidR="00845209">
        <w:rPr>
          <w:rFonts w:cstheme="minorHAnsi"/>
          <w:sz w:val="24"/>
          <w:szCs w:val="24"/>
        </w:rPr>
        <w:t xml:space="preserve">he promotes the use </w:t>
      </w:r>
      <w:r w:rsidR="00EC3954">
        <w:rPr>
          <w:rFonts w:cstheme="minorHAnsi"/>
          <w:sz w:val="24"/>
          <w:szCs w:val="24"/>
        </w:rPr>
        <w:t xml:space="preserve">of gerunds – </w:t>
      </w:r>
      <w:r w:rsidR="00EC3954" w:rsidRPr="0098208E">
        <w:rPr>
          <w:rFonts w:cstheme="minorHAnsi"/>
          <w:i/>
          <w:sz w:val="24"/>
          <w:szCs w:val="24"/>
        </w:rPr>
        <w:t xml:space="preserve">doing </w:t>
      </w:r>
      <w:r w:rsidR="00845209" w:rsidRPr="0098208E">
        <w:rPr>
          <w:rFonts w:cstheme="minorHAnsi"/>
          <w:i/>
          <w:sz w:val="24"/>
          <w:szCs w:val="24"/>
        </w:rPr>
        <w:t>word</w:t>
      </w:r>
      <w:r w:rsidR="0098208E">
        <w:rPr>
          <w:rFonts w:cstheme="minorHAnsi"/>
          <w:i/>
          <w:sz w:val="24"/>
          <w:szCs w:val="24"/>
        </w:rPr>
        <w:t>s</w:t>
      </w:r>
      <w:r w:rsidR="00EC3954">
        <w:rPr>
          <w:rFonts w:cstheme="minorHAnsi"/>
          <w:sz w:val="24"/>
          <w:szCs w:val="24"/>
        </w:rPr>
        <w:t xml:space="preserve"> (focusing on action</w:t>
      </w:r>
      <w:r w:rsidR="00845209">
        <w:rPr>
          <w:rFonts w:cstheme="minorHAnsi"/>
          <w:sz w:val="24"/>
          <w:szCs w:val="24"/>
        </w:rPr>
        <w:t>,</w:t>
      </w:r>
      <w:r w:rsidR="00EC3954">
        <w:rPr>
          <w:rFonts w:cstheme="minorHAnsi"/>
          <w:sz w:val="24"/>
          <w:szCs w:val="24"/>
        </w:rPr>
        <w:t xml:space="preserve"> and how to handle process). </w:t>
      </w:r>
      <w:r w:rsidR="00845209">
        <w:rPr>
          <w:rFonts w:cstheme="minorHAnsi"/>
          <w:sz w:val="24"/>
          <w:szCs w:val="24"/>
        </w:rPr>
        <w:t xml:space="preserve"> Line-by-line coding gets you into the interaction of data, helpful when feeling stuck within the research. </w:t>
      </w:r>
      <w:proofErr w:type="spellStart"/>
      <w:r w:rsidR="0098208E">
        <w:rPr>
          <w:rFonts w:cstheme="minorHAnsi"/>
          <w:sz w:val="24"/>
          <w:szCs w:val="24"/>
        </w:rPr>
        <w:t>Charmaz</w:t>
      </w:r>
      <w:proofErr w:type="spellEnd"/>
      <w:r w:rsidR="0098208E">
        <w:rPr>
          <w:rFonts w:cstheme="minorHAnsi"/>
          <w:sz w:val="24"/>
          <w:szCs w:val="24"/>
        </w:rPr>
        <w:t xml:space="preserve"> (2014</w:t>
      </w:r>
      <w:r w:rsidR="00AB10D2">
        <w:rPr>
          <w:rFonts w:cstheme="minorHAnsi"/>
          <w:sz w:val="24"/>
          <w:szCs w:val="24"/>
        </w:rPr>
        <w:t xml:space="preserve"> p. 121</w:t>
      </w:r>
      <w:r w:rsidR="00C56164">
        <w:rPr>
          <w:rFonts w:cstheme="minorHAnsi"/>
          <w:sz w:val="24"/>
          <w:szCs w:val="24"/>
        </w:rPr>
        <w:t>) describes this as a “</w:t>
      </w:r>
      <w:r w:rsidR="00845209" w:rsidRPr="00C56164">
        <w:rPr>
          <w:rFonts w:cstheme="minorHAnsi"/>
          <w:i/>
          <w:sz w:val="24"/>
          <w:szCs w:val="24"/>
        </w:rPr>
        <w:t>heuristic devise</w:t>
      </w:r>
      <w:r w:rsidR="00C56164">
        <w:rPr>
          <w:rFonts w:cstheme="minorHAnsi"/>
          <w:i/>
          <w:sz w:val="24"/>
          <w:szCs w:val="24"/>
        </w:rPr>
        <w:t>”</w:t>
      </w:r>
      <w:r w:rsidR="00845209">
        <w:rPr>
          <w:rFonts w:cstheme="minorHAnsi"/>
          <w:sz w:val="24"/>
          <w:szCs w:val="24"/>
        </w:rPr>
        <w:t xml:space="preserve"> for </w:t>
      </w:r>
      <w:r w:rsidR="00C56164">
        <w:rPr>
          <w:rFonts w:cstheme="minorHAnsi"/>
          <w:sz w:val="24"/>
          <w:szCs w:val="24"/>
        </w:rPr>
        <w:t xml:space="preserve">analytical thinking, for new ideas that will emerge.  </w:t>
      </w:r>
      <w:r w:rsidR="00AB10D2">
        <w:rPr>
          <w:rFonts w:cstheme="minorHAnsi"/>
          <w:sz w:val="24"/>
          <w:szCs w:val="24"/>
        </w:rPr>
        <w:t>Line-by- line coding</w:t>
      </w:r>
      <w:r w:rsidR="00C56164">
        <w:rPr>
          <w:rFonts w:cstheme="minorHAnsi"/>
          <w:sz w:val="24"/>
          <w:szCs w:val="24"/>
        </w:rPr>
        <w:t xml:space="preserve"> is to produce or bring out codes f</w:t>
      </w:r>
      <w:r w:rsidR="00AB10D2">
        <w:rPr>
          <w:rFonts w:cstheme="minorHAnsi"/>
          <w:sz w:val="24"/>
          <w:szCs w:val="24"/>
        </w:rPr>
        <w:t xml:space="preserve">or further exploration as well as “spur” </w:t>
      </w:r>
      <w:r w:rsidR="002143A5">
        <w:rPr>
          <w:rFonts w:cstheme="minorHAnsi"/>
          <w:sz w:val="24"/>
          <w:szCs w:val="24"/>
        </w:rPr>
        <w:t xml:space="preserve">a constant </w:t>
      </w:r>
      <w:r w:rsidR="00AB10D2" w:rsidRPr="00175361">
        <w:rPr>
          <w:rFonts w:cstheme="minorHAnsi"/>
          <w:i/>
          <w:sz w:val="24"/>
          <w:szCs w:val="24"/>
        </w:rPr>
        <w:t xml:space="preserve">comparison </w:t>
      </w:r>
      <w:r w:rsidR="002143A5" w:rsidRPr="00175361">
        <w:rPr>
          <w:rFonts w:cstheme="minorHAnsi"/>
          <w:i/>
          <w:sz w:val="24"/>
          <w:szCs w:val="24"/>
        </w:rPr>
        <w:t>method</w:t>
      </w:r>
      <w:r w:rsidR="00AB10D2">
        <w:rPr>
          <w:rFonts w:cstheme="minorHAnsi"/>
          <w:sz w:val="24"/>
          <w:szCs w:val="24"/>
        </w:rPr>
        <w:t xml:space="preserve"> within the data set (</w:t>
      </w:r>
      <w:proofErr w:type="spellStart"/>
      <w:r w:rsidR="00845209">
        <w:rPr>
          <w:rFonts w:cstheme="minorHAnsi"/>
          <w:sz w:val="24"/>
          <w:szCs w:val="24"/>
        </w:rPr>
        <w:t>Charmaz</w:t>
      </w:r>
      <w:proofErr w:type="spellEnd"/>
      <w:r w:rsidR="00845209">
        <w:rPr>
          <w:rFonts w:cstheme="minorHAnsi"/>
          <w:sz w:val="24"/>
          <w:szCs w:val="24"/>
        </w:rPr>
        <w:t>, 2014)</w:t>
      </w:r>
      <w:r w:rsidR="00F6371E">
        <w:rPr>
          <w:rFonts w:cstheme="minorHAnsi"/>
          <w:sz w:val="24"/>
          <w:szCs w:val="24"/>
        </w:rPr>
        <w:t xml:space="preserve">, which is </w:t>
      </w:r>
      <w:r w:rsidR="00F22E0F">
        <w:rPr>
          <w:rFonts w:cstheme="minorHAnsi"/>
          <w:sz w:val="24"/>
          <w:szCs w:val="24"/>
        </w:rPr>
        <w:t xml:space="preserve"> a </w:t>
      </w:r>
      <w:r w:rsidR="00175361">
        <w:rPr>
          <w:rFonts w:cstheme="minorHAnsi"/>
          <w:sz w:val="24"/>
          <w:szCs w:val="24"/>
        </w:rPr>
        <w:t>core tenant</w:t>
      </w:r>
      <w:r w:rsidR="00F6371E">
        <w:rPr>
          <w:rFonts w:cstheme="minorHAnsi"/>
          <w:sz w:val="24"/>
          <w:szCs w:val="24"/>
        </w:rPr>
        <w:t xml:space="preserve"> within the coding practice </w:t>
      </w:r>
      <w:r w:rsidR="00175361">
        <w:rPr>
          <w:rFonts w:cstheme="minorHAnsi"/>
          <w:sz w:val="24"/>
          <w:szCs w:val="24"/>
        </w:rPr>
        <w:t>of GT</w:t>
      </w:r>
      <w:r w:rsidR="000C73C5">
        <w:rPr>
          <w:rFonts w:cstheme="minorHAnsi"/>
          <w:sz w:val="24"/>
          <w:szCs w:val="24"/>
        </w:rPr>
        <w:t xml:space="preserve">.  </w:t>
      </w:r>
      <w:r w:rsidR="000C73C5" w:rsidRPr="000C73C5">
        <w:rPr>
          <w:rFonts w:cstheme="minorHAnsi"/>
          <w:i/>
          <w:sz w:val="24"/>
          <w:szCs w:val="24"/>
        </w:rPr>
        <w:t>In vivo</w:t>
      </w:r>
      <w:r w:rsidR="000C73C5">
        <w:rPr>
          <w:rFonts w:cstheme="minorHAnsi"/>
          <w:sz w:val="24"/>
          <w:szCs w:val="24"/>
        </w:rPr>
        <w:t xml:space="preserve"> codes </w:t>
      </w:r>
      <w:r w:rsidR="00143251">
        <w:rPr>
          <w:rFonts w:cstheme="minorHAnsi"/>
          <w:sz w:val="24"/>
          <w:szCs w:val="24"/>
        </w:rPr>
        <w:t>are useful</w:t>
      </w:r>
      <w:r w:rsidR="000C73C5">
        <w:rPr>
          <w:rFonts w:cstheme="minorHAnsi"/>
          <w:sz w:val="24"/>
          <w:szCs w:val="24"/>
        </w:rPr>
        <w:t xml:space="preserve"> within this phase </w:t>
      </w:r>
      <w:r w:rsidR="00143251">
        <w:rPr>
          <w:rFonts w:cstheme="minorHAnsi"/>
          <w:sz w:val="24"/>
          <w:szCs w:val="24"/>
        </w:rPr>
        <w:t>“p</w:t>
      </w:r>
      <w:r w:rsidR="000C73C5">
        <w:rPr>
          <w:rFonts w:cstheme="minorHAnsi"/>
          <w:sz w:val="24"/>
          <w:szCs w:val="24"/>
        </w:rPr>
        <w:t>reserving their words and actions</w:t>
      </w:r>
      <w:r w:rsidR="00143251">
        <w:rPr>
          <w:rFonts w:cstheme="minorHAnsi"/>
          <w:sz w:val="24"/>
          <w:szCs w:val="24"/>
        </w:rPr>
        <w:t>”</w:t>
      </w:r>
      <w:r w:rsidR="000C73C5">
        <w:rPr>
          <w:rFonts w:cstheme="minorHAnsi"/>
          <w:sz w:val="24"/>
          <w:szCs w:val="24"/>
        </w:rPr>
        <w:t>, paying at</w:t>
      </w:r>
      <w:r w:rsidR="00143251">
        <w:rPr>
          <w:rFonts w:cstheme="minorHAnsi"/>
          <w:sz w:val="24"/>
          <w:szCs w:val="24"/>
        </w:rPr>
        <w:t>tention to language and meaning of the participants; reviewing analytically</w:t>
      </w:r>
      <w:r w:rsidR="0076187F">
        <w:rPr>
          <w:rFonts w:cstheme="minorHAnsi"/>
          <w:sz w:val="24"/>
          <w:szCs w:val="24"/>
        </w:rPr>
        <w:t>,</w:t>
      </w:r>
      <w:r w:rsidR="00143251">
        <w:rPr>
          <w:rFonts w:cstheme="minorHAnsi"/>
          <w:sz w:val="24"/>
          <w:szCs w:val="24"/>
        </w:rPr>
        <w:t xml:space="preserve"> or compar</w:t>
      </w:r>
      <w:r w:rsidR="0076187F">
        <w:rPr>
          <w:rFonts w:cstheme="minorHAnsi"/>
          <w:sz w:val="24"/>
          <w:szCs w:val="24"/>
        </w:rPr>
        <w:t>ing</w:t>
      </w:r>
      <w:r w:rsidR="00143251">
        <w:rPr>
          <w:rFonts w:cstheme="minorHAnsi"/>
          <w:sz w:val="24"/>
          <w:szCs w:val="24"/>
        </w:rPr>
        <w:t xml:space="preserve"> with others, to see if further codes become part of later analysis</w:t>
      </w:r>
      <w:r w:rsidR="00853064">
        <w:rPr>
          <w:rFonts w:cstheme="minorHAnsi"/>
          <w:sz w:val="24"/>
          <w:szCs w:val="24"/>
        </w:rPr>
        <w:t xml:space="preserve"> (</w:t>
      </w:r>
      <w:proofErr w:type="spellStart"/>
      <w:r w:rsidR="00853064">
        <w:rPr>
          <w:rFonts w:cstheme="minorHAnsi"/>
          <w:sz w:val="24"/>
          <w:szCs w:val="24"/>
        </w:rPr>
        <w:t>Charmaz</w:t>
      </w:r>
      <w:proofErr w:type="spellEnd"/>
      <w:r w:rsidR="00853064">
        <w:rPr>
          <w:rFonts w:cstheme="minorHAnsi"/>
          <w:sz w:val="24"/>
          <w:szCs w:val="24"/>
        </w:rPr>
        <w:t>, 2014 p.35)</w:t>
      </w:r>
      <w:r w:rsidR="00143251">
        <w:rPr>
          <w:rFonts w:cstheme="minorHAnsi"/>
          <w:sz w:val="24"/>
          <w:szCs w:val="24"/>
        </w:rPr>
        <w:t xml:space="preserve">. </w:t>
      </w:r>
      <w:r w:rsidR="000C73C5">
        <w:rPr>
          <w:rFonts w:cstheme="minorHAnsi"/>
          <w:sz w:val="24"/>
          <w:szCs w:val="24"/>
        </w:rPr>
        <w:t xml:space="preserve"> </w:t>
      </w:r>
      <w:r w:rsidR="00143251">
        <w:rPr>
          <w:rFonts w:cstheme="minorHAnsi"/>
          <w:sz w:val="24"/>
          <w:szCs w:val="24"/>
        </w:rPr>
        <w:t>Drawing upon these initial codes will lead into the second</w:t>
      </w:r>
      <w:r w:rsidR="00853064">
        <w:rPr>
          <w:rFonts w:cstheme="minorHAnsi"/>
          <w:sz w:val="24"/>
          <w:szCs w:val="24"/>
        </w:rPr>
        <w:t xml:space="preserve"> phase of focus</w:t>
      </w:r>
      <w:r w:rsidR="00F9253A">
        <w:rPr>
          <w:rFonts w:cstheme="minorHAnsi"/>
          <w:sz w:val="24"/>
          <w:szCs w:val="24"/>
        </w:rPr>
        <w:t>ed</w:t>
      </w:r>
      <w:r w:rsidR="00853064">
        <w:rPr>
          <w:rFonts w:cstheme="minorHAnsi"/>
          <w:sz w:val="24"/>
          <w:szCs w:val="24"/>
        </w:rPr>
        <w:t xml:space="preserve"> coding for further “theoretical insights and </w:t>
      </w:r>
      <w:r w:rsidR="00BA1B6E">
        <w:rPr>
          <w:rFonts w:cstheme="minorHAnsi"/>
          <w:sz w:val="24"/>
          <w:szCs w:val="24"/>
        </w:rPr>
        <w:t>possibilities</w:t>
      </w:r>
      <w:r w:rsidR="00853064">
        <w:rPr>
          <w:rFonts w:cstheme="minorHAnsi"/>
          <w:sz w:val="24"/>
          <w:szCs w:val="24"/>
        </w:rPr>
        <w:t>”</w:t>
      </w:r>
      <w:r w:rsidR="00BA1B6E">
        <w:rPr>
          <w:rFonts w:cstheme="minorHAnsi"/>
          <w:sz w:val="24"/>
          <w:szCs w:val="24"/>
        </w:rPr>
        <w:t xml:space="preserve"> (</w:t>
      </w:r>
      <w:proofErr w:type="spellStart"/>
      <w:r w:rsidR="00BA1B6E">
        <w:rPr>
          <w:rFonts w:cstheme="minorHAnsi"/>
          <w:sz w:val="24"/>
          <w:szCs w:val="24"/>
        </w:rPr>
        <w:t>Charmaz</w:t>
      </w:r>
      <w:proofErr w:type="spellEnd"/>
      <w:r w:rsidR="00BA1B6E">
        <w:rPr>
          <w:rFonts w:cstheme="minorHAnsi"/>
          <w:sz w:val="24"/>
          <w:szCs w:val="24"/>
        </w:rPr>
        <w:t>, 2014 p. 137)</w:t>
      </w:r>
      <w:r w:rsidR="00853064">
        <w:rPr>
          <w:rFonts w:cstheme="minorHAnsi"/>
          <w:sz w:val="24"/>
          <w:szCs w:val="24"/>
        </w:rPr>
        <w:t>.</w:t>
      </w:r>
    </w:p>
    <w:p w:rsidR="00BA1B6E" w:rsidRDefault="00BA1B6E" w:rsidP="008054E4">
      <w:pPr>
        <w:spacing w:line="360" w:lineRule="auto"/>
        <w:jc w:val="both"/>
        <w:rPr>
          <w:rFonts w:cstheme="minorHAnsi"/>
          <w:i/>
          <w:sz w:val="24"/>
          <w:szCs w:val="24"/>
        </w:rPr>
      </w:pPr>
      <w:r w:rsidRPr="002C07A8">
        <w:rPr>
          <w:rFonts w:cstheme="minorHAnsi"/>
          <w:i/>
          <w:sz w:val="24"/>
          <w:szCs w:val="24"/>
        </w:rPr>
        <w:t xml:space="preserve">Focused </w:t>
      </w:r>
      <w:r w:rsidR="002C07A8" w:rsidRPr="002C07A8">
        <w:rPr>
          <w:rFonts w:cstheme="minorHAnsi"/>
          <w:i/>
          <w:sz w:val="24"/>
          <w:szCs w:val="24"/>
        </w:rPr>
        <w:t xml:space="preserve">Coding </w:t>
      </w:r>
      <w:r w:rsidR="00045F46">
        <w:rPr>
          <w:rFonts w:cstheme="minorHAnsi"/>
          <w:i/>
          <w:sz w:val="24"/>
          <w:szCs w:val="24"/>
        </w:rPr>
        <w:t>phase</w:t>
      </w:r>
    </w:p>
    <w:p w:rsidR="007B0D9C" w:rsidRDefault="008C29CC" w:rsidP="008054E4">
      <w:pPr>
        <w:spacing w:line="360" w:lineRule="auto"/>
        <w:jc w:val="both"/>
        <w:rPr>
          <w:rFonts w:cstheme="minorHAnsi"/>
          <w:sz w:val="24"/>
          <w:szCs w:val="24"/>
        </w:rPr>
      </w:pPr>
      <w:r>
        <w:rPr>
          <w:rFonts w:cstheme="minorHAnsi"/>
          <w:sz w:val="24"/>
          <w:szCs w:val="24"/>
        </w:rPr>
        <w:t>Focus</w:t>
      </w:r>
      <w:r w:rsidR="003A6EBE">
        <w:rPr>
          <w:rFonts w:cstheme="minorHAnsi"/>
          <w:sz w:val="24"/>
          <w:szCs w:val="24"/>
        </w:rPr>
        <w:t>ed</w:t>
      </w:r>
      <w:r>
        <w:rPr>
          <w:rFonts w:cstheme="minorHAnsi"/>
          <w:sz w:val="24"/>
          <w:szCs w:val="24"/>
        </w:rPr>
        <w:t xml:space="preserve"> coding</w:t>
      </w:r>
      <w:r w:rsidR="001A6CDE">
        <w:rPr>
          <w:rFonts w:cstheme="minorHAnsi"/>
          <w:sz w:val="24"/>
          <w:szCs w:val="24"/>
        </w:rPr>
        <w:t xml:space="preserve"> stands out from initial </w:t>
      </w:r>
      <w:r w:rsidR="00F22E0F">
        <w:rPr>
          <w:rFonts w:cstheme="minorHAnsi"/>
          <w:sz w:val="24"/>
          <w:szCs w:val="24"/>
        </w:rPr>
        <w:t>coding,</w:t>
      </w:r>
      <w:r>
        <w:rPr>
          <w:rFonts w:cstheme="minorHAnsi"/>
          <w:sz w:val="24"/>
          <w:szCs w:val="24"/>
        </w:rPr>
        <w:t xml:space="preserve"> as it is a more selective, conceptual and synthesi</w:t>
      </w:r>
      <w:r w:rsidR="00AE3F6E">
        <w:rPr>
          <w:rFonts w:cstheme="minorHAnsi"/>
          <w:sz w:val="24"/>
          <w:szCs w:val="24"/>
        </w:rPr>
        <w:t xml:space="preserve">sing process </w:t>
      </w:r>
      <w:r w:rsidR="00AE3F6E" w:rsidRPr="000B57E5">
        <w:rPr>
          <w:rFonts w:cstheme="minorHAnsi"/>
          <w:sz w:val="24"/>
          <w:szCs w:val="24"/>
        </w:rPr>
        <w:t>and</w:t>
      </w:r>
      <w:r w:rsidR="000B57E5" w:rsidRPr="000B57E5">
        <w:rPr>
          <w:rFonts w:cstheme="minorHAnsi"/>
          <w:sz w:val="24"/>
          <w:szCs w:val="24"/>
        </w:rPr>
        <w:t xml:space="preserve"> takes into account</w:t>
      </w:r>
      <w:r w:rsidR="00AE3F6E" w:rsidRPr="000B57E5">
        <w:rPr>
          <w:rFonts w:cstheme="minorHAnsi"/>
          <w:sz w:val="24"/>
          <w:szCs w:val="24"/>
        </w:rPr>
        <w:t xml:space="preserve"> larger segments of data</w:t>
      </w:r>
      <w:r w:rsidR="00AE3F6E">
        <w:rPr>
          <w:rFonts w:cstheme="minorHAnsi"/>
          <w:sz w:val="24"/>
          <w:szCs w:val="24"/>
        </w:rPr>
        <w:t xml:space="preserve"> (</w:t>
      </w:r>
      <w:proofErr w:type="spellStart"/>
      <w:r w:rsidR="00AE3F6E">
        <w:rPr>
          <w:rFonts w:cstheme="minorHAnsi"/>
          <w:sz w:val="24"/>
          <w:szCs w:val="24"/>
        </w:rPr>
        <w:t>Charmaz</w:t>
      </w:r>
      <w:proofErr w:type="spellEnd"/>
      <w:r w:rsidR="00AE3F6E">
        <w:rPr>
          <w:rFonts w:cstheme="minorHAnsi"/>
          <w:sz w:val="24"/>
          <w:szCs w:val="24"/>
        </w:rPr>
        <w:t xml:space="preserve">, 2014 p. 139). </w:t>
      </w:r>
      <w:r w:rsidR="00301ABB">
        <w:rPr>
          <w:rFonts w:cstheme="minorHAnsi"/>
          <w:sz w:val="24"/>
          <w:szCs w:val="24"/>
        </w:rPr>
        <w:t xml:space="preserve"> Focus</w:t>
      </w:r>
      <w:r w:rsidR="003A6EBE">
        <w:rPr>
          <w:rFonts w:cstheme="minorHAnsi"/>
          <w:sz w:val="24"/>
          <w:szCs w:val="24"/>
        </w:rPr>
        <w:t>ed</w:t>
      </w:r>
      <w:r w:rsidR="00301ABB">
        <w:rPr>
          <w:rFonts w:cstheme="minorHAnsi"/>
          <w:sz w:val="24"/>
          <w:szCs w:val="24"/>
        </w:rPr>
        <w:t xml:space="preserve"> codes</w:t>
      </w:r>
      <w:r w:rsidR="001A6CDE">
        <w:rPr>
          <w:rFonts w:cstheme="minorHAnsi"/>
          <w:sz w:val="24"/>
          <w:szCs w:val="24"/>
        </w:rPr>
        <w:t>,</w:t>
      </w:r>
      <w:r w:rsidR="00301ABB">
        <w:rPr>
          <w:rFonts w:cstheme="minorHAnsi"/>
          <w:sz w:val="24"/>
          <w:szCs w:val="24"/>
        </w:rPr>
        <w:t xml:space="preserve"> after a rigours analytical review</w:t>
      </w:r>
      <w:r w:rsidR="001A6CDE">
        <w:rPr>
          <w:rFonts w:cstheme="minorHAnsi"/>
          <w:sz w:val="24"/>
          <w:szCs w:val="24"/>
        </w:rPr>
        <w:t>,</w:t>
      </w:r>
      <w:r w:rsidR="00301ABB">
        <w:rPr>
          <w:rFonts w:cstheme="minorHAnsi"/>
          <w:sz w:val="24"/>
          <w:szCs w:val="24"/>
        </w:rPr>
        <w:t xml:space="preserve"> may </w:t>
      </w:r>
      <w:r w:rsidR="00065DFA">
        <w:rPr>
          <w:rFonts w:cstheme="minorHAnsi"/>
          <w:sz w:val="24"/>
          <w:szCs w:val="24"/>
        </w:rPr>
        <w:t xml:space="preserve">reveal patterns </w:t>
      </w:r>
      <w:r w:rsidR="00DC172D">
        <w:rPr>
          <w:rFonts w:cstheme="minorHAnsi"/>
          <w:sz w:val="24"/>
          <w:szCs w:val="24"/>
        </w:rPr>
        <w:t>–</w:t>
      </w:r>
      <w:r w:rsidR="00065DFA">
        <w:rPr>
          <w:rFonts w:cstheme="minorHAnsi"/>
          <w:sz w:val="24"/>
          <w:szCs w:val="24"/>
        </w:rPr>
        <w:t xml:space="preserve"> categorisation</w:t>
      </w:r>
      <w:r w:rsidR="00DC172D">
        <w:rPr>
          <w:rFonts w:cstheme="minorHAnsi"/>
          <w:sz w:val="24"/>
          <w:szCs w:val="24"/>
        </w:rPr>
        <w:t xml:space="preserve"> that </w:t>
      </w:r>
      <w:r w:rsidR="00DC172D">
        <w:rPr>
          <w:rFonts w:cstheme="minorHAnsi"/>
          <w:sz w:val="24"/>
          <w:szCs w:val="24"/>
        </w:rPr>
        <w:lastRenderedPageBreak/>
        <w:t>allow for further analysis and construction with the researcher and participants.</w:t>
      </w:r>
      <w:r w:rsidR="00301ABB">
        <w:rPr>
          <w:rFonts w:cstheme="minorHAnsi"/>
          <w:sz w:val="24"/>
          <w:szCs w:val="24"/>
        </w:rPr>
        <w:t xml:space="preserve"> </w:t>
      </w:r>
      <w:r w:rsidR="00F76C73">
        <w:rPr>
          <w:rFonts w:cstheme="minorHAnsi"/>
          <w:sz w:val="24"/>
          <w:szCs w:val="24"/>
        </w:rPr>
        <w:t xml:space="preserve"> </w:t>
      </w:r>
      <w:r w:rsidR="00F76C73" w:rsidRPr="007966EE">
        <w:rPr>
          <w:rFonts w:cstheme="minorHAnsi"/>
          <w:sz w:val="24"/>
          <w:szCs w:val="24"/>
        </w:rPr>
        <w:t>From focus</w:t>
      </w:r>
      <w:r w:rsidR="003A6EBE" w:rsidRPr="007966EE">
        <w:rPr>
          <w:rFonts w:cstheme="minorHAnsi"/>
          <w:sz w:val="24"/>
          <w:szCs w:val="24"/>
        </w:rPr>
        <w:t>ed</w:t>
      </w:r>
      <w:r w:rsidR="00F76C73" w:rsidRPr="007966EE">
        <w:rPr>
          <w:rFonts w:cstheme="minorHAnsi"/>
          <w:sz w:val="24"/>
          <w:szCs w:val="24"/>
        </w:rPr>
        <w:t xml:space="preserve"> codes</w:t>
      </w:r>
      <w:r w:rsidR="007966EE">
        <w:rPr>
          <w:rFonts w:cstheme="minorHAnsi"/>
          <w:sz w:val="24"/>
          <w:szCs w:val="24"/>
        </w:rPr>
        <w:t>,</w:t>
      </w:r>
      <w:r w:rsidR="00F76C73" w:rsidRPr="007966EE">
        <w:rPr>
          <w:rFonts w:cstheme="minorHAnsi"/>
          <w:sz w:val="24"/>
          <w:szCs w:val="24"/>
        </w:rPr>
        <w:t xml:space="preserve"> data generation </w:t>
      </w:r>
      <w:r w:rsidR="007966EE" w:rsidRPr="007966EE">
        <w:rPr>
          <w:rFonts w:cstheme="minorHAnsi"/>
          <w:sz w:val="24"/>
          <w:szCs w:val="24"/>
        </w:rPr>
        <w:t xml:space="preserve">may lead </w:t>
      </w:r>
      <w:r w:rsidR="00F76C73" w:rsidRPr="007966EE">
        <w:rPr>
          <w:rFonts w:cstheme="minorHAnsi"/>
          <w:sz w:val="24"/>
          <w:szCs w:val="24"/>
        </w:rPr>
        <w:t>into</w:t>
      </w:r>
      <w:r w:rsidR="003A6EBE" w:rsidRPr="007966EE">
        <w:rPr>
          <w:rFonts w:cstheme="minorHAnsi"/>
          <w:sz w:val="24"/>
          <w:szCs w:val="24"/>
        </w:rPr>
        <w:t xml:space="preserve"> </w:t>
      </w:r>
      <w:r w:rsidR="00F76C73" w:rsidRPr="007966EE">
        <w:rPr>
          <w:rFonts w:cstheme="minorHAnsi"/>
          <w:i/>
          <w:sz w:val="24"/>
          <w:szCs w:val="24"/>
        </w:rPr>
        <w:t>theoretical satu</w:t>
      </w:r>
      <w:r w:rsidR="003A6EBE" w:rsidRPr="007966EE">
        <w:rPr>
          <w:rFonts w:cstheme="minorHAnsi"/>
          <w:i/>
          <w:sz w:val="24"/>
          <w:szCs w:val="24"/>
        </w:rPr>
        <w:t>ration</w:t>
      </w:r>
      <w:r w:rsidR="003A6EBE" w:rsidRPr="007966EE">
        <w:rPr>
          <w:rFonts w:cstheme="minorHAnsi"/>
          <w:sz w:val="24"/>
          <w:szCs w:val="24"/>
        </w:rPr>
        <w:t>, suggesting there is no new or very little information that would contribute to the research</w:t>
      </w:r>
      <w:r w:rsidR="003A6EBE">
        <w:rPr>
          <w:rFonts w:cstheme="minorHAnsi"/>
          <w:sz w:val="24"/>
          <w:szCs w:val="24"/>
        </w:rPr>
        <w:t xml:space="preserve"> (</w:t>
      </w:r>
      <w:r w:rsidR="00943461">
        <w:rPr>
          <w:rFonts w:cstheme="minorHAnsi"/>
          <w:sz w:val="24"/>
          <w:szCs w:val="24"/>
        </w:rPr>
        <w:t xml:space="preserve">Giles, </w:t>
      </w:r>
      <w:r w:rsidR="0030588A" w:rsidRPr="00AE6AE9">
        <w:rPr>
          <w:rFonts w:cstheme="minorHAnsi"/>
          <w:sz w:val="24"/>
          <w:szCs w:val="24"/>
        </w:rPr>
        <w:t xml:space="preserve">de </w:t>
      </w:r>
      <w:proofErr w:type="spellStart"/>
      <w:r w:rsidR="0030588A" w:rsidRPr="00AE6AE9">
        <w:rPr>
          <w:rFonts w:cstheme="minorHAnsi"/>
          <w:sz w:val="24"/>
          <w:szCs w:val="24"/>
        </w:rPr>
        <w:t>Lacey</w:t>
      </w:r>
      <w:proofErr w:type="spellEnd"/>
      <w:r w:rsidR="0030588A" w:rsidRPr="00AE6AE9">
        <w:rPr>
          <w:rFonts w:cstheme="minorHAnsi"/>
          <w:sz w:val="24"/>
          <w:szCs w:val="24"/>
        </w:rPr>
        <w:t>, and Muir-Cochrane, 2016).</w:t>
      </w:r>
      <w:r w:rsidR="00943461">
        <w:rPr>
          <w:rFonts w:cstheme="minorHAnsi"/>
          <w:sz w:val="24"/>
          <w:szCs w:val="24"/>
        </w:rPr>
        <w:t xml:space="preserve"> </w:t>
      </w:r>
      <w:r w:rsidR="003A6EBE">
        <w:rPr>
          <w:rFonts w:cstheme="minorHAnsi"/>
          <w:sz w:val="24"/>
          <w:szCs w:val="24"/>
        </w:rPr>
        <w:t>A further reminder is that the data</w:t>
      </w:r>
      <w:r w:rsidR="007966EE">
        <w:rPr>
          <w:rFonts w:cstheme="minorHAnsi"/>
          <w:sz w:val="24"/>
          <w:szCs w:val="24"/>
        </w:rPr>
        <w:t xml:space="preserve"> itself</w:t>
      </w:r>
      <w:r w:rsidR="003A6EBE">
        <w:rPr>
          <w:rFonts w:cstheme="minorHAnsi"/>
          <w:sz w:val="24"/>
          <w:szCs w:val="24"/>
        </w:rPr>
        <w:t xml:space="preserve"> is not what is satu</w:t>
      </w:r>
      <w:r w:rsidR="00611B88">
        <w:rPr>
          <w:rFonts w:cstheme="minorHAnsi"/>
          <w:sz w:val="24"/>
          <w:szCs w:val="24"/>
        </w:rPr>
        <w:t>rated but rather the category properties (</w:t>
      </w:r>
      <w:proofErr w:type="spellStart"/>
      <w:r w:rsidR="00611B88">
        <w:rPr>
          <w:rFonts w:cstheme="minorHAnsi"/>
          <w:sz w:val="24"/>
          <w:szCs w:val="24"/>
        </w:rPr>
        <w:t>Charmaz</w:t>
      </w:r>
      <w:proofErr w:type="spellEnd"/>
      <w:r w:rsidR="00611B88">
        <w:rPr>
          <w:rFonts w:cstheme="minorHAnsi"/>
          <w:sz w:val="24"/>
          <w:szCs w:val="24"/>
        </w:rPr>
        <w:t>, 2006); (</w:t>
      </w:r>
      <w:proofErr w:type="spellStart"/>
      <w:r w:rsidR="00611B88">
        <w:rPr>
          <w:rFonts w:cstheme="minorHAnsi"/>
          <w:sz w:val="24"/>
          <w:szCs w:val="24"/>
        </w:rPr>
        <w:t>Charmaz</w:t>
      </w:r>
      <w:proofErr w:type="spellEnd"/>
      <w:r w:rsidR="00611B88">
        <w:rPr>
          <w:rFonts w:cstheme="minorHAnsi"/>
          <w:sz w:val="24"/>
          <w:szCs w:val="24"/>
        </w:rPr>
        <w:t xml:space="preserve">, 2014)  So once the categories and the properties, go back and forth, </w:t>
      </w:r>
      <w:r w:rsidR="00943461">
        <w:rPr>
          <w:rFonts w:cstheme="minorHAnsi"/>
          <w:sz w:val="24"/>
          <w:szCs w:val="24"/>
        </w:rPr>
        <w:t xml:space="preserve">the process of </w:t>
      </w:r>
      <w:r w:rsidR="00611B88">
        <w:rPr>
          <w:rFonts w:cstheme="minorHAnsi"/>
          <w:sz w:val="24"/>
          <w:szCs w:val="24"/>
        </w:rPr>
        <w:t>recoding, comparative methods, sorting and integration  – a theory</w:t>
      </w:r>
      <w:r w:rsidR="007966EE">
        <w:rPr>
          <w:rFonts w:cstheme="minorHAnsi"/>
          <w:sz w:val="24"/>
          <w:szCs w:val="24"/>
        </w:rPr>
        <w:t xml:space="preserve"> may begin</w:t>
      </w:r>
      <w:r w:rsidR="00611B88">
        <w:rPr>
          <w:rFonts w:cstheme="minorHAnsi"/>
          <w:sz w:val="24"/>
          <w:szCs w:val="24"/>
        </w:rPr>
        <w:t xml:space="preserve"> to emerge</w:t>
      </w:r>
      <w:r w:rsidR="00943461">
        <w:rPr>
          <w:rFonts w:cstheme="minorHAnsi"/>
          <w:sz w:val="24"/>
          <w:szCs w:val="24"/>
        </w:rPr>
        <w:t>.</w:t>
      </w:r>
      <w:r w:rsidR="00301ABB">
        <w:rPr>
          <w:rFonts w:cstheme="minorHAnsi"/>
          <w:sz w:val="24"/>
          <w:szCs w:val="24"/>
        </w:rPr>
        <w:t xml:space="preserve"> </w:t>
      </w:r>
    </w:p>
    <w:p w:rsidR="005601DD" w:rsidRDefault="00943461" w:rsidP="008054E4">
      <w:pPr>
        <w:spacing w:line="360" w:lineRule="auto"/>
        <w:jc w:val="both"/>
        <w:rPr>
          <w:rFonts w:cstheme="minorHAnsi"/>
          <w:b/>
          <w:sz w:val="24"/>
          <w:szCs w:val="24"/>
        </w:rPr>
      </w:pPr>
      <w:r>
        <w:rPr>
          <w:rFonts w:cstheme="minorHAnsi"/>
          <w:b/>
          <w:sz w:val="24"/>
          <w:szCs w:val="24"/>
        </w:rPr>
        <w:t xml:space="preserve">Additional support within the analytic process </w:t>
      </w:r>
    </w:p>
    <w:p w:rsidR="00847E44" w:rsidRDefault="00C841F4" w:rsidP="008054E4">
      <w:pPr>
        <w:spacing w:line="360" w:lineRule="auto"/>
        <w:jc w:val="both"/>
        <w:rPr>
          <w:rFonts w:cstheme="minorHAnsi"/>
          <w:sz w:val="24"/>
          <w:szCs w:val="24"/>
        </w:rPr>
      </w:pPr>
      <w:r>
        <w:rPr>
          <w:rFonts w:cstheme="minorHAnsi"/>
          <w:sz w:val="24"/>
          <w:szCs w:val="24"/>
        </w:rPr>
        <w:t>Memo-writing</w:t>
      </w:r>
      <w:r w:rsidR="00790758">
        <w:rPr>
          <w:rFonts w:cstheme="minorHAnsi"/>
          <w:sz w:val="24"/>
          <w:szCs w:val="24"/>
        </w:rPr>
        <w:t xml:space="preserve"> (</w:t>
      </w:r>
      <w:proofErr w:type="spellStart"/>
      <w:r w:rsidR="00790758" w:rsidRPr="007966EE">
        <w:rPr>
          <w:rFonts w:cstheme="minorHAnsi"/>
          <w:i/>
          <w:sz w:val="24"/>
          <w:szCs w:val="24"/>
        </w:rPr>
        <w:t>memoing</w:t>
      </w:r>
      <w:proofErr w:type="spellEnd"/>
      <w:r w:rsidR="00790758">
        <w:rPr>
          <w:rFonts w:cstheme="minorHAnsi"/>
          <w:sz w:val="24"/>
          <w:szCs w:val="24"/>
        </w:rPr>
        <w:t>)</w:t>
      </w:r>
      <w:r>
        <w:rPr>
          <w:rFonts w:cstheme="minorHAnsi"/>
          <w:sz w:val="24"/>
          <w:szCs w:val="24"/>
        </w:rPr>
        <w:t xml:space="preserve"> </w:t>
      </w:r>
      <w:r w:rsidR="00790758">
        <w:rPr>
          <w:rFonts w:cstheme="minorHAnsi"/>
          <w:sz w:val="24"/>
          <w:szCs w:val="24"/>
        </w:rPr>
        <w:t>is an integral process with constructing grounded theory. It begins early within the research process “it prompts you to analyse your data and codes early within the process”</w:t>
      </w:r>
      <w:r w:rsidR="0030588A">
        <w:rPr>
          <w:rFonts w:cstheme="minorHAnsi"/>
          <w:sz w:val="24"/>
          <w:szCs w:val="24"/>
        </w:rPr>
        <w:t xml:space="preserve"> (</w:t>
      </w:r>
      <w:proofErr w:type="spellStart"/>
      <w:r w:rsidR="0030588A">
        <w:rPr>
          <w:rFonts w:cstheme="minorHAnsi"/>
          <w:sz w:val="24"/>
          <w:szCs w:val="24"/>
        </w:rPr>
        <w:t>Charmaz</w:t>
      </w:r>
      <w:proofErr w:type="spellEnd"/>
      <w:r w:rsidR="0030588A">
        <w:rPr>
          <w:rFonts w:cstheme="minorHAnsi"/>
          <w:sz w:val="24"/>
          <w:szCs w:val="24"/>
        </w:rPr>
        <w:t>, 2014 p.</w:t>
      </w:r>
      <w:r w:rsidR="007966EE">
        <w:rPr>
          <w:rFonts w:cstheme="minorHAnsi"/>
          <w:sz w:val="24"/>
          <w:szCs w:val="24"/>
        </w:rPr>
        <w:t>162</w:t>
      </w:r>
      <w:r w:rsidR="0030588A">
        <w:rPr>
          <w:rFonts w:cstheme="minorHAnsi"/>
          <w:sz w:val="24"/>
          <w:szCs w:val="24"/>
        </w:rPr>
        <w:t>)</w:t>
      </w:r>
      <w:r w:rsidR="00790758">
        <w:rPr>
          <w:rFonts w:cstheme="minorHAnsi"/>
          <w:sz w:val="24"/>
          <w:szCs w:val="24"/>
        </w:rPr>
        <w:t xml:space="preserve">.  Memos allow for constant interaction with the data, they support the </w:t>
      </w:r>
      <w:r w:rsidR="00DA731C">
        <w:rPr>
          <w:rFonts w:cstheme="minorHAnsi"/>
          <w:sz w:val="24"/>
          <w:szCs w:val="24"/>
        </w:rPr>
        <w:t xml:space="preserve">analytical </w:t>
      </w:r>
      <w:r w:rsidR="00790758">
        <w:rPr>
          <w:rFonts w:cstheme="minorHAnsi"/>
          <w:sz w:val="24"/>
          <w:szCs w:val="24"/>
        </w:rPr>
        <w:t>momentum of the research, encourag</w:t>
      </w:r>
      <w:r w:rsidR="004F734E">
        <w:rPr>
          <w:rFonts w:cstheme="minorHAnsi"/>
          <w:sz w:val="24"/>
          <w:szCs w:val="24"/>
        </w:rPr>
        <w:t xml:space="preserve">ing </w:t>
      </w:r>
      <w:r w:rsidR="00790758">
        <w:rPr>
          <w:rFonts w:cstheme="minorHAnsi"/>
          <w:sz w:val="24"/>
          <w:szCs w:val="24"/>
        </w:rPr>
        <w:t>questions and seek</w:t>
      </w:r>
      <w:r w:rsidR="004F734E">
        <w:rPr>
          <w:rFonts w:cstheme="minorHAnsi"/>
          <w:sz w:val="24"/>
          <w:szCs w:val="24"/>
        </w:rPr>
        <w:t>ing</w:t>
      </w:r>
      <w:r w:rsidR="00790758">
        <w:rPr>
          <w:rFonts w:cstheme="minorHAnsi"/>
          <w:sz w:val="24"/>
          <w:szCs w:val="24"/>
        </w:rPr>
        <w:t xml:space="preserve"> clarification </w:t>
      </w:r>
      <w:r w:rsidR="00DA731C">
        <w:rPr>
          <w:rFonts w:cstheme="minorHAnsi"/>
          <w:sz w:val="24"/>
          <w:szCs w:val="24"/>
        </w:rPr>
        <w:t>from the codes and emerging themes</w:t>
      </w:r>
      <w:r w:rsidR="004F734E">
        <w:rPr>
          <w:rFonts w:cstheme="minorHAnsi"/>
          <w:sz w:val="24"/>
          <w:szCs w:val="24"/>
        </w:rPr>
        <w:t>,</w:t>
      </w:r>
      <w:r w:rsidR="00847E44">
        <w:rPr>
          <w:rFonts w:cstheme="minorHAnsi"/>
          <w:sz w:val="24"/>
          <w:szCs w:val="24"/>
        </w:rPr>
        <w:t xml:space="preserve"> and supports the constructing of categories.  Memos </w:t>
      </w:r>
      <w:r w:rsidR="004F734E">
        <w:rPr>
          <w:rFonts w:cstheme="minorHAnsi"/>
          <w:sz w:val="24"/>
          <w:szCs w:val="24"/>
        </w:rPr>
        <w:t>provide</w:t>
      </w:r>
      <w:r w:rsidR="00847E44">
        <w:rPr>
          <w:rFonts w:cstheme="minorHAnsi"/>
          <w:sz w:val="24"/>
          <w:szCs w:val="24"/>
        </w:rPr>
        <w:t xml:space="preserve"> a </w:t>
      </w:r>
      <w:r w:rsidR="00042F56">
        <w:rPr>
          <w:rFonts w:cstheme="minorHAnsi"/>
          <w:sz w:val="24"/>
          <w:szCs w:val="24"/>
        </w:rPr>
        <w:t xml:space="preserve">written </w:t>
      </w:r>
      <w:r w:rsidR="00847E44">
        <w:rPr>
          <w:rFonts w:cstheme="minorHAnsi"/>
          <w:sz w:val="24"/>
          <w:szCs w:val="24"/>
        </w:rPr>
        <w:t xml:space="preserve">record of your research, which is useful to </w:t>
      </w:r>
      <w:r w:rsidR="004F734E">
        <w:rPr>
          <w:rFonts w:cstheme="minorHAnsi"/>
          <w:sz w:val="24"/>
          <w:szCs w:val="24"/>
        </w:rPr>
        <w:t xml:space="preserve">refer back to </w:t>
      </w:r>
      <w:r w:rsidR="00847E44">
        <w:rPr>
          <w:rFonts w:cstheme="minorHAnsi"/>
          <w:sz w:val="24"/>
          <w:szCs w:val="24"/>
        </w:rPr>
        <w:t xml:space="preserve">for insights and critical information. </w:t>
      </w:r>
      <w:r w:rsidR="00DA731C">
        <w:rPr>
          <w:rFonts w:cstheme="minorHAnsi"/>
          <w:sz w:val="24"/>
          <w:szCs w:val="24"/>
        </w:rPr>
        <w:t xml:space="preserve">  </w:t>
      </w:r>
      <w:r w:rsidR="0030588A">
        <w:rPr>
          <w:rFonts w:cstheme="minorHAnsi"/>
          <w:sz w:val="24"/>
          <w:szCs w:val="24"/>
        </w:rPr>
        <w:t xml:space="preserve">Clarke (2005 cited in </w:t>
      </w:r>
      <w:proofErr w:type="spellStart"/>
      <w:r w:rsidR="0030588A">
        <w:rPr>
          <w:rFonts w:cstheme="minorHAnsi"/>
          <w:sz w:val="24"/>
          <w:szCs w:val="24"/>
        </w:rPr>
        <w:t>Charmaz</w:t>
      </w:r>
      <w:proofErr w:type="spellEnd"/>
      <w:r w:rsidR="0030588A">
        <w:rPr>
          <w:rFonts w:cstheme="minorHAnsi"/>
          <w:sz w:val="24"/>
          <w:szCs w:val="24"/>
        </w:rPr>
        <w:t xml:space="preserve">, </w:t>
      </w:r>
      <w:r w:rsidR="00847E44">
        <w:rPr>
          <w:rFonts w:cstheme="minorHAnsi"/>
          <w:sz w:val="24"/>
          <w:szCs w:val="24"/>
        </w:rPr>
        <w:t xml:space="preserve">2014 p.165) </w:t>
      </w:r>
      <w:r w:rsidR="00DA731C">
        <w:rPr>
          <w:rFonts w:cstheme="minorHAnsi"/>
          <w:sz w:val="24"/>
          <w:szCs w:val="24"/>
        </w:rPr>
        <w:t>suggest</w:t>
      </w:r>
      <w:r w:rsidR="00847E44">
        <w:rPr>
          <w:rFonts w:cstheme="minorHAnsi"/>
          <w:sz w:val="24"/>
          <w:szCs w:val="24"/>
        </w:rPr>
        <w:t>s</w:t>
      </w:r>
      <w:r w:rsidR="00DA731C">
        <w:rPr>
          <w:rFonts w:cstheme="minorHAnsi"/>
          <w:sz w:val="24"/>
          <w:szCs w:val="24"/>
        </w:rPr>
        <w:t xml:space="preserve"> that you keep a </w:t>
      </w:r>
      <w:r w:rsidR="00847E44">
        <w:rPr>
          <w:rFonts w:cstheme="minorHAnsi"/>
          <w:sz w:val="24"/>
          <w:szCs w:val="24"/>
        </w:rPr>
        <w:t>‘</w:t>
      </w:r>
      <w:r w:rsidR="00847E44" w:rsidRPr="007966EE">
        <w:rPr>
          <w:rFonts w:cstheme="minorHAnsi"/>
          <w:i/>
          <w:sz w:val="24"/>
          <w:szCs w:val="24"/>
        </w:rPr>
        <w:t>memo ban</w:t>
      </w:r>
      <w:r w:rsidR="00847E44">
        <w:rPr>
          <w:rFonts w:cstheme="minorHAnsi"/>
          <w:sz w:val="24"/>
          <w:szCs w:val="24"/>
        </w:rPr>
        <w:t xml:space="preserve">k’ where all revised memos are </w:t>
      </w:r>
      <w:r w:rsidR="004F734E">
        <w:rPr>
          <w:rFonts w:cstheme="minorHAnsi"/>
          <w:sz w:val="24"/>
          <w:szCs w:val="24"/>
        </w:rPr>
        <w:t>stored</w:t>
      </w:r>
      <w:r w:rsidR="00847E44">
        <w:rPr>
          <w:rFonts w:cstheme="minorHAnsi"/>
          <w:sz w:val="24"/>
          <w:szCs w:val="24"/>
        </w:rPr>
        <w:t xml:space="preserve">.  Further to </w:t>
      </w:r>
      <w:proofErr w:type="gramStart"/>
      <w:r w:rsidR="00847E44">
        <w:rPr>
          <w:rFonts w:cstheme="minorHAnsi"/>
          <w:sz w:val="24"/>
          <w:szCs w:val="24"/>
        </w:rPr>
        <w:t>memo-writing</w:t>
      </w:r>
      <w:proofErr w:type="gramEnd"/>
      <w:r w:rsidR="00847E44">
        <w:rPr>
          <w:rFonts w:cstheme="minorHAnsi"/>
          <w:sz w:val="24"/>
          <w:szCs w:val="24"/>
        </w:rPr>
        <w:t xml:space="preserve">, </w:t>
      </w:r>
      <w:proofErr w:type="spellStart"/>
      <w:r w:rsidR="00847E44">
        <w:rPr>
          <w:rFonts w:cstheme="minorHAnsi"/>
          <w:sz w:val="24"/>
          <w:szCs w:val="24"/>
        </w:rPr>
        <w:t>Charmaz</w:t>
      </w:r>
      <w:proofErr w:type="spellEnd"/>
      <w:r w:rsidR="00847E44">
        <w:rPr>
          <w:rFonts w:cstheme="minorHAnsi"/>
          <w:sz w:val="24"/>
          <w:szCs w:val="24"/>
        </w:rPr>
        <w:t xml:space="preserve"> (2014) a</w:t>
      </w:r>
      <w:r w:rsidR="00042F56">
        <w:rPr>
          <w:rFonts w:cstheme="minorHAnsi"/>
          <w:sz w:val="24"/>
          <w:szCs w:val="24"/>
        </w:rPr>
        <w:t>lso suggests to keep a journal, a ‘</w:t>
      </w:r>
      <w:r w:rsidR="00042F56" w:rsidRPr="00DF56D7">
        <w:rPr>
          <w:rFonts w:cstheme="minorHAnsi"/>
          <w:i/>
          <w:sz w:val="24"/>
          <w:szCs w:val="24"/>
        </w:rPr>
        <w:t>methodological journa</w:t>
      </w:r>
      <w:r w:rsidR="00042F56">
        <w:rPr>
          <w:rFonts w:cstheme="minorHAnsi"/>
          <w:sz w:val="24"/>
          <w:szCs w:val="24"/>
        </w:rPr>
        <w:t xml:space="preserve">l’ to complement your </w:t>
      </w:r>
      <w:proofErr w:type="spellStart"/>
      <w:r w:rsidR="00042F56">
        <w:rPr>
          <w:rFonts w:cstheme="minorHAnsi"/>
          <w:sz w:val="24"/>
          <w:szCs w:val="24"/>
        </w:rPr>
        <w:t>memoing</w:t>
      </w:r>
      <w:proofErr w:type="spellEnd"/>
      <w:r w:rsidR="00042F56">
        <w:rPr>
          <w:rFonts w:cstheme="minorHAnsi"/>
          <w:sz w:val="24"/>
          <w:szCs w:val="24"/>
        </w:rPr>
        <w:t xml:space="preserve">.  Within CGT, writing in a journal would also enhance awareness and reflexivity that is inherent in the research, being aware of assumptions and preconceptions.  Research is messy and a place where one can feel lost and isolated, so these two additional supports can contribute to the overall journey and provide clarity of direction.   </w:t>
      </w:r>
    </w:p>
    <w:p w:rsidR="00042F56" w:rsidRDefault="00042F56" w:rsidP="008054E4">
      <w:pPr>
        <w:spacing w:line="360" w:lineRule="auto"/>
        <w:jc w:val="both"/>
        <w:rPr>
          <w:rFonts w:cstheme="minorHAnsi"/>
          <w:sz w:val="24"/>
          <w:szCs w:val="24"/>
        </w:rPr>
      </w:pPr>
    </w:p>
    <w:p w:rsidR="009F1FAC" w:rsidRDefault="00DD4A8B" w:rsidP="008054E4">
      <w:pPr>
        <w:spacing w:line="360" w:lineRule="auto"/>
        <w:jc w:val="both"/>
        <w:rPr>
          <w:rFonts w:cstheme="minorHAnsi"/>
          <w:b/>
          <w:sz w:val="24"/>
          <w:szCs w:val="24"/>
        </w:rPr>
      </w:pPr>
      <w:r>
        <w:rPr>
          <w:rFonts w:cstheme="minorHAnsi"/>
          <w:b/>
          <w:sz w:val="24"/>
          <w:szCs w:val="24"/>
        </w:rPr>
        <w:t>Strengths and Limitations</w:t>
      </w:r>
    </w:p>
    <w:p w:rsidR="00E46B91" w:rsidRDefault="004F734E" w:rsidP="008054E4">
      <w:pPr>
        <w:spacing w:line="360" w:lineRule="auto"/>
        <w:jc w:val="both"/>
        <w:rPr>
          <w:rFonts w:cstheme="minorHAnsi"/>
          <w:sz w:val="24"/>
          <w:szCs w:val="24"/>
        </w:rPr>
      </w:pPr>
      <w:r>
        <w:rPr>
          <w:rFonts w:cstheme="minorHAnsi"/>
          <w:sz w:val="24"/>
          <w:szCs w:val="24"/>
        </w:rPr>
        <w:t>C</w:t>
      </w:r>
      <w:r w:rsidR="00DD4A8B">
        <w:rPr>
          <w:rFonts w:cstheme="minorHAnsi"/>
          <w:sz w:val="24"/>
          <w:szCs w:val="24"/>
        </w:rPr>
        <w:t xml:space="preserve">onstructive grounded theory </w:t>
      </w:r>
      <w:r w:rsidR="002C5567">
        <w:rPr>
          <w:rFonts w:cstheme="minorHAnsi"/>
          <w:sz w:val="24"/>
          <w:szCs w:val="24"/>
        </w:rPr>
        <w:t>strengths lie</w:t>
      </w:r>
      <w:r>
        <w:rPr>
          <w:rFonts w:cstheme="minorHAnsi"/>
          <w:sz w:val="24"/>
          <w:szCs w:val="24"/>
        </w:rPr>
        <w:t xml:space="preserve"> </w:t>
      </w:r>
      <w:r w:rsidR="002C5567">
        <w:rPr>
          <w:rFonts w:cstheme="minorHAnsi"/>
          <w:sz w:val="24"/>
          <w:szCs w:val="24"/>
        </w:rPr>
        <w:t>within t</w:t>
      </w:r>
      <w:r w:rsidR="00DD4A8B">
        <w:rPr>
          <w:rFonts w:cstheme="minorHAnsi"/>
          <w:sz w:val="24"/>
          <w:szCs w:val="24"/>
        </w:rPr>
        <w:t xml:space="preserve">he intuitive nature of </w:t>
      </w:r>
      <w:r>
        <w:rPr>
          <w:rFonts w:cstheme="minorHAnsi"/>
          <w:sz w:val="24"/>
          <w:szCs w:val="24"/>
        </w:rPr>
        <w:t>its</w:t>
      </w:r>
      <w:r w:rsidR="00DD4A8B">
        <w:rPr>
          <w:rFonts w:cstheme="minorHAnsi"/>
          <w:sz w:val="24"/>
          <w:szCs w:val="24"/>
        </w:rPr>
        <w:t xml:space="preserve"> methodological process.  It allows for full immersion into the process of research and the constant interaction </w:t>
      </w:r>
      <w:r w:rsidR="00E46B91">
        <w:rPr>
          <w:rFonts w:cstheme="minorHAnsi"/>
          <w:sz w:val="24"/>
          <w:szCs w:val="24"/>
        </w:rPr>
        <w:t>and</w:t>
      </w:r>
      <w:r w:rsidR="00DD4A8B">
        <w:rPr>
          <w:rFonts w:cstheme="minorHAnsi"/>
          <w:sz w:val="24"/>
          <w:szCs w:val="24"/>
        </w:rPr>
        <w:t xml:space="preserve"> interplay of the research</w:t>
      </w:r>
      <w:r w:rsidR="00245099">
        <w:rPr>
          <w:rFonts w:cstheme="minorHAnsi"/>
          <w:sz w:val="24"/>
          <w:szCs w:val="24"/>
        </w:rPr>
        <w:t>er the researched (participant</w:t>
      </w:r>
      <w:r>
        <w:rPr>
          <w:rFonts w:cstheme="minorHAnsi"/>
          <w:sz w:val="24"/>
          <w:szCs w:val="24"/>
        </w:rPr>
        <w:t>),</w:t>
      </w:r>
      <w:r w:rsidR="002C5567">
        <w:rPr>
          <w:rFonts w:cstheme="minorHAnsi"/>
          <w:sz w:val="24"/>
          <w:szCs w:val="24"/>
        </w:rPr>
        <w:t xml:space="preserve"> “The study of the experience from the standpoint of those who live it” (</w:t>
      </w:r>
      <w:proofErr w:type="spellStart"/>
      <w:r w:rsidR="002C5567">
        <w:rPr>
          <w:rFonts w:cstheme="minorHAnsi"/>
          <w:sz w:val="24"/>
          <w:szCs w:val="24"/>
        </w:rPr>
        <w:t>Chamaz</w:t>
      </w:r>
      <w:proofErr w:type="spellEnd"/>
      <w:r w:rsidR="002C5567">
        <w:rPr>
          <w:rFonts w:cstheme="minorHAnsi"/>
          <w:sz w:val="24"/>
          <w:szCs w:val="24"/>
        </w:rPr>
        <w:t xml:space="preserve">, 2000 p. </w:t>
      </w:r>
      <w:r w:rsidR="00A85AAD">
        <w:rPr>
          <w:rFonts w:cstheme="minorHAnsi"/>
          <w:sz w:val="24"/>
          <w:szCs w:val="24"/>
        </w:rPr>
        <w:t>522).</w:t>
      </w:r>
      <w:r w:rsidR="002C5567">
        <w:rPr>
          <w:rFonts w:cstheme="minorHAnsi"/>
          <w:sz w:val="24"/>
          <w:szCs w:val="24"/>
        </w:rPr>
        <w:t xml:space="preserve"> </w:t>
      </w:r>
      <w:r w:rsidR="00BC69E5">
        <w:rPr>
          <w:rFonts w:cstheme="minorHAnsi"/>
          <w:sz w:val="24"/>
          <w:szCs w:val="24"/>
        </w:rPr>
        <w:t xml:space="preserve"> CGT encourages and is known for its </w:t>
      </w:r>
      <w:r w:rsidR="00245099">
        <w:rPr>
          <w:rFonts w:cstheme="minorHAnsi"/>
          <w:sz w:val="24"/>
          <w:szCs w:val="24"/>
        </w:rPr>
        <w:t>flexibility, fluidity, and creativity,</w:t>
      </w:r>
      <w:r w:rsidR="002C5567">
        <w:rPr>
          <w:rFonts w:cstheme="minorHAnsi"/>
          <w:sz w:val="24"/>
          <w:szCs w:val="24"/>
        </w:rPr>
        <w:t xml:space="preserve"> </w:t>
      </w:r>
      <w:r w:rsidR="00DD4A8B">
        <w:rPr>
          <w:rFonts w:cstheme="minorHAnsi"/>
          <w:sz w:val="24"/>
          <w:szCs w:val="24"/>
        </w:rPr>
        <w:t>(</w:t>
      </w:r>
      <w:proofErr w:type="spellStart"/>
      <w:r w:rsidR="00DD4A8B">
        <w:rPr>
          <w:rFonts w:cstheme="minorHAnsi"/>
          <w:sz w:val="24"/>
          <w:szCs w:val="24"/>
        </w:rPr>
        <w:t>Charmaz</w:t>
      </w:r>
      <w:proofErr w:type="spellEnd"/>
      <w:r w:rsidR="00DD4A8B">
        <w:rPr>
          <w:rFonts w:cstheme="minorHAnsi"/>
          <w:sz w:val="24"/>
          <w:szCs w:val="24"/>
        </w:rPr>
        <w:t>, 2014)</w:t>
      </w:r>
      <w:r w:rsidR="00B96C66">
        <w:rPr>
          <w:rFonts w:cstheme="minorHAnsi"/>
          <w:sz w:val="24"/>
          <w:szCs w:val="24"/>
        </w:rPr>
        <w:t>;</w:t>
      </w:r>
      <w:r w:rsidR="00406501">
        <w:rPr>
          <w:rFonts w:cstheme="minorHAnsi"/>
          <w:sz w:val="24"/>
          <w:szCs w:val="24"/>
        </w:rPr>
        <w:t xml:space="preserve"> </w:t>
      </w:r>
      <w:r w:rsidR="00B96C66">
        <w:rPr>
          <w:rFonts w:cstheme="minorHAnsi"/>
          <w:sz w:val="24"/>
          <w:szCs w:val="24"/>
        </w:rPr>
        <w:t>(El Hussein et al, 2014)</w:t>
      </w:r>
      <w:r w:rsidR="00BC69E5">
        <w:rPr>
          <w:rFonts w:cstheme="minorHAnsi"/>
          <w:sz w:val="24"/>
          <w:szCs w:val="24"/>
        </w:rPr>
        <w:t>; (Creswell, 2013)</w:t>
      </w:r>
      <w:r w:rsidR="00DD4A8B">
        <w:rPr>
          <w:rFonts w:cstheme="minorHAnsi"/>
          <w:sz w:val="24"/>
          <w:szCs w:val="24"/>
        </w:rPr>
        <w:t xml:space="preserve">. </w:t>
      </w:r>
      <w:r w:rsidR="00525DA5">
        <w:rPr>
          <w:rFonts w:cstheme="minorHAnsi"/>
          <w:sz w:val="24"/>
          <w:szCs w:val="24"/>
        </w:rPr>
        <w:t xml:space="preserve"> </w:t>
      </w:r>
      <w:r w:rsidR="002C5567">
        <w:rPr>
          <w:rFonts w:cstheme="minorHAnsi"/>
          <w:sz w:val="24"/>
          <w:szCs w:val="24"/>
        </w:rPr>
        <w:t>This is a reflexive methodology</w:t>
      </w:r>
      <w:r w:rsidR="00525DA5">
        <w:rPr>
          <w:rFonts w:cstheme="minorHAnsi"/>
          <w:sz w:val="24"/>
          <w:szCs w:val="24"/>
        </w:rPr>
        <w:t xml:space="preserve"> </w:t>
      </w:r>
      <w:r w:rsidR="00245099">
        <w:rPr>
          <w:rFonts w:cstheme="minorHAnsi"/>
          <w:sz w:val="24"/>
          <w:szCs w:val="24"/>
        </w:rPr>
        <w:t>(</w:t>
      </w:r>
      <w:proofErr w:type="spellStart"/>
      <w:r w:rsidR="00245099">
        <w:rPr>
          <w:rFonts w:cstheme="minorHAnsi"/>
          <w:sz w:val="24"/>
          <w:szCs w:val="24"/>
        </w:rPr>
        <w:t>Alvesson</w:t>
      </w:r>
      <w:proofErr w:type="spellEnd"/>
      <w:r w:rsidR="00245099">
        <w:rPr>
          <w:rFonts w:cstheme="minorHAnsi"/>
          <w:sz w:val="24"/>
          <w:szCs w:val="24"/>
        </w:rPr>
        <w:t xml:space="preserve"> and </w:t>
      </w:r>
      <w:proofErr w:type="spellStart"/>
      <w:r w:rsidR="00245099">
        <w:rPr>
          <w:rFonts w:cstheme="minorHAnsi"/>
          <w:sz w:val="24"/>
          <w:szCs w:val="24"/>
        </w:rPr>
        <w:t>Skoldberg</w:t>
      </w:r>
      <w:proofErr w:type="spellEnd"/>
      <w:r w:rsidR="00245099">
        <w:rPr>
          <w:rFonts w:cstheme="minorHAnsi"/>
          <w:sz w:val="24"/>
          <w:szCs w:val="24"/>
        </w:rPr>
        <w:t>, 2009)</w:t>
      </w:r>
      <w:r w:rsidR="002C5567">
        <w:rPr>
          <w:rFonts w:cstheme="minorHAnsi"/>
          <w:sz w:val="24"/>
          <w:szCs w:val="24"/>
        </w:rPr>
        <w:t>,</w:t>
      </w:r>
      <w:r w:rsidR="00245099">
        <w:rPr>
          <w:rFonts w:cstheme="minorHAnsi"/>
          <w:sz w:val="24"/>
          <w:szCs w:val="24"/>
        </w:rPr>
        <w:t xml:space="preserve"> </w:t>
      </w:r>
      <w:r w:rsidR="00525DA5">
        <w:rPr>
          <w:rFonts w:cstheme="minorHAnsi"/>
          <w:sz w:val="24"/>
          <w:szCs w:val="24"/>
        </w:rPr>
        <w:t xml:space="preserve">which for me as a counsellor and as educator </w:t>
      </w:r>
      <w:r w:rsidR="002C5567">
        <w:rPr>
          <w:rFonts w:cstheme="minorHAnsi"/>
          <w:sz w:val="24"/>
          <w:szCs w:val="24"/>
        </w:rPr>
        <w:t>is paramount</w:t>
      </w:r>
      <w:r w:rsidR="00525DA5">
        <w:rPr>
          <w:rFonts w:cstheme="minorHAnsi"/>
          <w:sz w:val="24"/>
          <w:szCs w:val="24"/>
        </w:rPr>
        <w:t xml:space="preserve">. </w:t>
      </w:r>
      <w:r w:rsidR="00245099">
        <w:rPr>
          <w:rFonts w:cstheme="minorHAnsi"/>
          <w:sz w:val="24"/>
          <w:szCs w:val="24"/>
        </w:rPr>
        <w:t xml:space="preserve">It readdresses </w:t>
      </w:r>
      <w:r w:rsidR="002C5567">
        <w:rPr>
          <w:rFonts w:cstheme="minorHAnsi"/>
          <w:sz w:val="24"/>
          <w:szCs w:val="24"/>
        </w:rPr>
        <w:t xml:space="preserve">the critiques of classic GT </w:t>
      </w:r>
      <w:r w:rsidR="002C5567">
        <w:rPr>
          <w:rFonts w:cstheme="minorHAnsi"/>
          <w:sz w:val="24"/>
          <w:szCs w:val="24"/>
        </w:rPr>
        <w:lastRenderedPageBreak/>
        <w:t xml:space="preserve">and </w:t>
      </w:r>
      <w:proofErr w:type="spellStart"/>
      <w:r w:rsidR="002C5567">
        <w:rPr>
          <w:rFonts w:cstheme="minorHAnsi"/>
          <w:sz w:val="24"/>
          <w:szCs w:val="24"/>
        </w:rPr>
        <w:t>Strausserian</w:t>
      </w:r>
      <w:proofErr w:type="spellEnd"/>
      <w:r w:rsidR="002C5567">
        <w:rPr>
          <w:rFonts w:cstheme="minorHAnsi"/>
          <w:sz w:val="24"/>
          <w:szCs w:val="24"/>
        </w:rPr>
        <w:t xml:space="preserve"> perspectives </w:t>
      </w:r>
      <w:r w:rsidR="00406501">
        <w:rPr>
          <w:rFonts w:cstheme="minorHAnsi"/>
          <w:sz w:val="24"/>
          <w:szCs w:val="24"/>
        </w:rPr>
        <w:t>acknowledging, “</w:t>
      </w:r>
      <w:proofErr w:type="gramStart"/>
      <w:r w:rsidR="00406501">
        <w:rPr>
          <w:rFonts w:cstheme="minorHAnsi"/>
          <w:sz w:val="24"/>
          <w:szCs w:val="24"/>
        </w:rPr>
        <w:t>c</w:t>
      </w:r>
      <w:r w:rsidR="00B96C66">
        <w:rPr>
          <w:rFonts w:cstheme="minorHAnsi"/>
          <w:sz w:val="24"/>
          <w:szCs w:val="24"/>
        </w:rPr>
        <w:t>ategories</w:t>
      </w:r>
      <w:proofErr w:type="gramEnd"/>
      <w:r w:rsidR="00A85AAD">
        <w:rPr>
          <w:rFonts w:cstheme="minorHAnsi"/>
          <w:sz w:val="24"/>
          <w:szCs w:val="24"/>
        </w:rPr>
        <w:t xml:space="preserve"> and concepts emanate from the researchers’ interaction with the field” (</w:t>
      </w:r>
      <w:proofErr w:type="spellStart"/>
      <w:r w:rsidR="00A85AAD">
        <w:rPr>
          <w:rFonts w:cstheme="minorHAnsi"/>
          <w:sz w:val="24"/>
          <w:szCs w:val="24"/>
        </w:rPr>
        <w:t>Alvesson</w:t>
      </w:r>
      <w:proofErr w:type="spellEnd"/>
      <w:r w:rsidR="00A85AAD">
        <w:rPr>
          <w:rFonts w:cstheme="minorHAnsi"/>
          <w:sz w:val="24"/>
          <w:szCs w:val="24"/>
        </w:rPr>
        <w:t xml:space="preserve"> and </w:t>
      </w:r>
      <w:proofErr w:type="spellStart"/>
      <w:r w:rsidR="00A85AAD">
        <w:rPr>
          <w:rFonts w:cstheme="minorHAnsi"/>
          <w:sz w:val="24"/>
          <w:szCs w:val="24"/>
        </w:rPr>
        <w:t>Skoldberg</w:t>
      </w:r>
      <w:proofErr w:type="spellEnd"/>
      <w:r w:rsidR="00A85AAD">
        <w:rPr>
          <w:rFonts w:cstheme="minorHAnsi"/>
          <w:sz w:val="24"/>
          <w:szCs w:val="24"/>
        </w:rPr>
        <w:t xml:space="preserve">, 2009 p. 75).  </w:t>
      </w:r>
      <w:r w:rsidR="00B96C66">
        <w:rPr>
          <w:rFonts w:cstheme="minorHAnsi"/>
          <w:sz w:val="24"/>
          <w:szCs w:val="24"/>
        </w:rPr>
        <w:t xml:space="preserve">It is a systematic </w:t>
      </w:r>
      <w:r w:rsidR="008D0057">
        <w:rPr>
          <w:rFonts w:cstheme="minorHAnsi"/>
          <w:sz w:val="24"/>
          <w:szCs w:val="24"/>
        </w:rPr>
        <w:t>approach to data analysis, which</w:t>
      </w:r>
      <w:r w:rsidR="00B96C66">
        <w:rPr>
          <w:rFonts w:cstheme="minorHAnsi"/>
          <w:sz w:val="24"/>
          <w:szCs w:val="24"/>
        </w:rPr>
        <w:t xml:space="preserve"> provides a directional pathway to explore it</w:t>
      </w:r>
      <w:r w:rsidR="008D0057">
        <w:rPr>
          <w:rFonts w:cstheme="minorHAnsi"/>
          <w:sz w:val="24"/>
          <w:szCs w:val="24"/>
        </w:rPr>
        <w:t>s</w:t>
      </w:r>
      <w:r w:rsidR="00B96C66">
        <w:rPr>
          <w:rFonts w:cstheme="minorHAnsi"/>
          <w:sz w:val="24"/>
          <w:szCs w:val="24"/>
        </w:rPr>
        <w:t xml:space="preserve"> rich data (El Hussein, et al 2014)</w:t>
      </w:r>
      <w:r w:rsidR="008D0057">
        <w:rPr>
          <w:rFonts w:cstheme="minorHAnsi"/>
          <w:sz w:val="24"/>
          <w:szCs w:val="24"/>
        </w:rPr>
        <w:t>.</w:t>
      </w:r>
      <w:r w:rsidR="00DE7B68">
        <w:rPr>
          <w:rFonts w:cstheme="minorHAnsi"/>
          <w:sz w:val="24"/>
          <w:szCs w:val="24"/>
        </w:rPr>
        <w:t xml:space="preserve">  </w:t>
      </w:r>
    </w:p>
    <w:p w:rsidR="00F67732" w:rsidRDefault="00DE7B68" w:rsidP="008054E4">
      <w:pPr>
        <w:spacing w:line="360" w:lineRule="auto"/>
        <w:jc w:val="both"/>
        <w:rPr>
          <w:rFonts w:cstheme="minorHAnsi"/>
          <w:sz w:val="24"/>
          <w:szCs w:val="24"/>
        </w:rPr>
      </w:pPr>
      <w:r>
        <w:rPr>
          <w:rFonts w:cstheme="minorHAnsi"/>
          <w:sz w:val="24"/>
          <w:szCs w:val="24"/>
        </w:rPr>
        <w:t>However, within that systematic interactive approach to data analysis, its greatest limitation revolves around it</w:t>
      </w:r>
      <w:r w:rsidR="004F734E">
        <w:rPr>
          <w:rFonts w:cstheme="minorHAnsi"/>
          <w:sz w:val="24"/>
          <w:szCs w:val="24"/>
        </w:rPr>
        <w:t>s</w:t>
      </w:r>
      <w:r>
        <w:rPr>
          <w:rFonts w:cstheme="minorHAnsi"/>
          <w:sz w:val="24"/>
          <w:szCs w:val="24"/>
        </w:rPr>
        <w:t xml:space="preserve"> tedious and “exhaustive process”, particularly utilising an open coding format (El Hussein et al, 2014)</w:t>
      </w:r>
      <w:proofErr w:type="gramStart"/>
      <w:r w:rsidR="00BC69E5">
        <w:rPr>
          <w:rFonts w:cstheme="minorHAnsi"/>
          <w:sz w:val="24"/>
          <w:szCs w:val="24"/>
        </w:rPr>
        <w:t>;</w:t>
      </w:r>
      <w:proofErr w:type="gramEnd"/>
      <w:r w:rsidR="00BC69E5">
        <w:rPr>
          <w:rFonts w:cstheme="minorHAnsi"/>
          <w:sz w:val="24"/>
          <w:szCs w:val="24"/>
        </w:rPr>
        <w:t xml:space="preserve"> (Nagel et al, 2015)</w:t>
      </w:r>
      <w:r w:rsidR="00406501">
        <w:rPr>
          <w:rFonts w:cstheme="minorHAnsi"/>
          <w:sz w:val="24"/>
          <w:szCs w:val="24"/>
        </w:rPr>
        <w:t xml:space="preserve"> and perhaps with little guidance</w:t>
      </w:r>
      <w:r w:rsidR="00843774">
        <w:rPr>
          <w:rFonts w:cstheme="minorHAnsi"/>
          <w:sz w:val="24"/>
          <w:szCs w:val="24"/>
        </w:rPr>
        <w:t xml:space="preserve">. </w:t>
      </w:r>
      <w:r w:rsidR="00BC69E5">
        <w:rPr>
          <w:rFonts w:cstheme="minorHAnsi"/>
          <w:sz w:val="24"/>
          <w:szCs w:val="24"/>
        </w:rPr>
        <w:t xml:space="preserve"> </w:t>
      </w:r>
      <w:r w:rsidR="00012655">
        <w:rPr>
          <w:rFonts w:cstheme="minorHAnsi"/>
          <w:sz w:val="24"/>
          <w:szCs w:val="24"/>
        </w:rPr>
        <w:t xml:space="preserve">This </w:t>
      </w:r>
      <w:proofErr w:type="gramStart"/>
      <w:r w:rsidR="00012655">
        <w:rPr>
          <w:rFonts w:cstheme="minorHAnsi"/>
          <w:sz w:val="24"/>
          <w:szCs w:val="24"/>
        </w:rPr>
        <w:t xml:space="preserve">can be </w:t>
      </w:r>
      <w:r w:rsidR="0030588A">
        <w:rPr>
          <w:rFonts w:cstheme="minorHAnsi"/>
          <w:sz w:val="24"/>
          <w:szCs w:val="24"/>
        </w:rPr>
        <w:t>alleviated</w:t>
      </w:r>
      <w:proofErr w:type="gramEnd"/>
      <w:r w:rsidR="00012655">
        <w:rPr>
          <w:rFonts w:cstheme="minorHAnsi"/>
          <w:sz w:val="24"/>
          <w:szCs w:val="24"/>
        </w:rPr>
        <w:t xml:space="preserve"> through </w:t>
      </w:r>
      <w:r w:rsidR="00BC69E5">
        <w:rPr>
          <w:rFonts w:cstheme="minorHAnsi"/>
          <w:sz w:val="24"/>
          <w:szCs w:val="24"/>
        </w:rPr>
        <w:t xml:space="preserve">flexibility of managing the data </w:t>
      </w:r>
      <w:r w:rsidR="00012655">
        <w:rPr>
          <w:rFonts w:cstheme="minorHAnsi"/>
          <w:sz w:val="24"/>
          <w:szCs w:val="24"/>
        </w:rPr>
        <w:t>using the</w:t>
      </w:r>
      <w:r w:rsidR="00843774">
        <w:rPr>
          <w:rFonts w:cstheme="minorHAnsi"/>
          <w:sz w:val="24"/>
          <w:szCs w:val="24"/>
        </w:rPr>
        <w:t xml:space="preserve"> digital software</w:t>
      </w:r>
      <w:r w:rsidR="00064004">
        <w:rPr>
          <w:rFonts w:cstheme="minorHAnsi"/>
          <w:sz w:val="24"/>
          <w:szCs w:val="24"/>
        </w:rPr>
        <w:t xml:space="preserve"> package</w:t>
      </w:r>
      <w:r w:rsidR="00843774">
        <w:rPr>
          <w:rFonts w:cstheme="minorHAnsi"/>
          <w:sz w:val="24"/>
          <w:szCs w:val="24"/>
        </w:rPr>
        <w:t xml:space="preserve"> </w:t>
      </w:r>
      <w:proofErr w:type="spellStart"/>
      <w:r w:rsidR="00843774">
        <w:rPr>
          <w:rFonts w:cstheme="minorHAnsi"/>
          <w:sz w:val="24"/>
          <w:szCs w:val="24"/>
        </w:rPr>
        <w:t>NVivo</w:t>
      </w:r>
      <w:proofErr w:type="spellEnd"/>
      <w:r w:rsidR="00064004">
        <w:rPr>
          <w:rFonts w:cstheme="minorHAnsi"/>
          <w:sz w:val="24"/>
          <w:szCs w:val="24"/>
        </w:rPr>
        <w:t>.</w:t>
      </w:r>
      <w:r w:rsidR="00843774">
        <w:rPr>
          <w:rFonts w:cstheme="minorHAnsi"/>
          <w:sz w:val="24"/>
          <w:szCs w:val="24"/>
        </w:rPr>
        <w:t xml:space="preserve"> </w:t>
      </w:r>
      <w:r w:rsidR="001F6EC8">
        <w:rPr>
          <w:rFonts w:cstheme="minorHAnsi"/>
          <w:sz w:val="24"/>
          <w:szCs w:val="24"/>
        </w:rPr>
        <w:t>(Nagel et al, 2015).</w:t>
      </w:r>
      <w:r w:rsidR="00843774">
        <w:rPr>
          <w:rFonts w:cstheme="minorHAnsi"/>
          <w:sz w:val="24"/>
          <w:szCs w:val="24"/>
        </w:rPr>
        <w:t xml:space="preserve"> </w:t>
      </w:r>
      <w:r w:rsidR="00012655">
        <w:rPr>
          <w:rFonts w:cstheme="minorHAnsi"/>
          <w:sz w:val="24"/>
          <w:szCs w:val="24"/>
        </w:rPr>
        <w:t xml:space="preserve">Another </w:t>
      </w:r>
      <w:r w:rsidR="001F6EC8">
        <w:rPr>
          <w:rFonts w:cstheme="minorHAnsi"/>
          <w:sz w:val="24"/>
          <w:szCs w:val="24"/>
        </w:rPr>
        <w:t>critique</w:t>
      </w:r>
      <w:r w:rsidR="00012655">
        <w:rPr>
          <w:rFonts w:cstheme="minorHAnsi"/>
          <w:sz w:val="24"/>
          <w:szCs w:val="24"/>
        </w:rPr>
        <w:t xml:space="preserve"> </w:t>
      </w:r>
      <w:r w:rsidR="00064004">
        <w:rPr>
          <w:rFonts w:cstheme="minorHAnsi"/>
          <w:sz w:val="24"/>
          <w:szCs w:val="24"/>
        </w:rPr>
        <w:t xml:space="preserve">associated with </w:t>
      </w:r>
      <w:r w:rsidR="001F6EC8">
        <w:rPr>
          <w:rFonts w:cstheme="minorHAnsi"/>
          <w:sz w:val="24"/>
          <w:szCs w:val="24"/>
        </w:rPr>
        <w:t>GT</w:t>
      </w:r>
      <w:r w:rsidR="00012655">
        <w:rPr>
          <w:rFonts w:cstheme="minorHAnsi"/>
          <w:sz w:val="24"/>
          <w:szCs w:val="24"/>
        </w:rPr>
        <w:t>,</w:t>
      </w:r>
      <w:r w:rsidR="001F6EC8">
        <w:rPr>
          <w:rFonts w:cstheme="minorHAnsi"/>
          <w:sz w:val="24"/>
          <w:szCs w:val="24"/>
        </w:rPr>
        <w:t xml:space="preserve"> and to a lesser degree in CGT</w:t>
      </w:r>
      <w:r w:rsidR="00012655">
        <w:rPr>
          <w:rFonts w:cstheme="minorHAnsi"/>
          <w:sz w:val="24"/>
          <w:szCs w:val="24"/>
        </w:rPr>
        <w:t>,</w:t>
      </w:r>
      <w:r w:rsidR="001F6EC8">
        <w:rPr>
          <w:rFonts w:cstheme="minorHAnsi"/>
          <w:sz w:val="24"/>
          <w:szCs w:val="24"/>
        </w:rPr>
        <w:t xml:space="preserve"> is the </w:t>
      </w:r>
      <w:r w:rsidR="00064004">
        <w:rPr>
          <w:rFonts w:cstheme="minorHAnsi"/>
          <w:sz w:val="24"/>
          <w:szCs w:val="24"/>
        </w:rPr>
        <w:t>“</w:t>
      </w:r>
      <w:r w:rsidR="001F6EC8">
        <w:rPr>
          <w:rFonts w:cstheme="minorHAnsi"/>
          <w:sz w:val="24"/>
          <w:szCs w:val="24"/>
        </w:rPr>
        <w:t>fragmentation of the data and the de-contextualisation</w:t>
      </w:r>
      <w:r w:rsidR="00064004">
        <w:rPr>
          <w:rFonts w:cstheme="minorHAnsi"/>
          <w:sz w:val="24"/>
          <w:szCs w:val="24"/>
        </w:rPr>
        <w:t>“</w:t>
      </w:r>
      <w:r w:rsidR="00FE72F4">
        <w:rPr>
          <w:rFonts w:cstheme="minorHAnsi"/>
          <w:sz w:val="24"/>
          <w:szCs w:val="24"/>
        </w:rPr>
        <w:t>,</w:t>
      </w:r>
      <w:r w:rsidR="00EF6E77">
        <w:rPr>
          <w:rFonts w:cstheme="minorHAnsi"/>
          <w:sz w:val="24"/>
          <w:szCs w:val="24"/>
        </w:rPr>
        <w:t xml:space="preserve"> (Lal, </w:t>
      </w:r>
      <w:proofErr w:type="spellStart"/>
      <w:r w:rsidR="00EF6E77">
        <w:rPr>
          <w:rFonts w:cstheme="minorHAnsi"/>
          <w:sz w:val="24"/>
          <w:szCs w:val="24"/>
        </w:rPr>
        <w:t>Suto</w:t>
      </w:r>
      <w:proofErr w:type="spellEnd"/>
      <w:r w:rsidR="00EF6E77">
        <w:rPr>
          <w:rFonts w:cstheme="minorHAnsi"/>
          <w:sz w:val="24"/>
          <w:szCs w:val="24"/>
        </w:rPr>
        <w:t xml:space="preserve">, and </w:t>
      </w:r>
      <w:proofErr w:type="spellStart"/>
      <w:r w:rsidR="00EF6E77">
        <w:rPr>
          <w:rFonts w:cstheme="minorHAnsi"/>
          <w:sz w:val="24"/>
          <w:szCs w:val="24"/>
        </w:rPr>
        <w:t>Ungar</w:t>
      </w:r>
      <w:proofErr w:type="spellEnd"/>
      <w:r w:rsidR="00EF6E77">
        <w:rPr>
          <w:rFonts w:cstheme="minorHAnsi"/>
          <w:sz w:val="24"/>
          <w:szCs w:val="24"/>
        </w:rPr>
        <w:t xml:space="preserve">, 2012 p. 16). </w:t>
      </w:r>
      <w:r w:rsidR="00012655">
        <w:rPr>
          <w:rFonts w:cstheme="minorHAnsi"/>
          <w:sz w:val="24"/>
          <w:szCs w:val="24"/>
        </w:rPr>
        <w:t>However t</w:t>
      </w:r>
      <w:r w:rsidR="00EF6E77">
        <w:rPr>
          <w:rFonts w:cstheme="minorHAnsi"/>
          <w:sz w:val="24"/>
          <w:szCs w:val="24"/>
        </w:rPr>
        <w:t xml:space="preserve">hey </w:t>
      </w:r>
      <w:r w:rsidR="00401624">
        <w:rPr>
          <w:rFonts w:cstheme="minorHAnsi"/>
          <w:sz w:val="24"/>
          <w:szCs w:val="24"/>
        </w:rPr>
        <w:t xml:space="preserve">suggest that these concerns </w:t>
      </w:r>
      <w:r w:rsidR="00F67732">
        <w:rPr>
          <w:rFonts w:cstheme="minorHAnsi"/>
          <w:sz w:val="24"/>
          <w:szCs w:val="24"/>
        </w:rPr>
        <w:t>potentially are offset</w:t>
      </w:r>
      <w:r w:rsidR="00401624">
        <w:rPr>
          <w:rFonts w:cstheme="minorHAnsi"/>
          <w:sz w:val="24"/>
          <w:szCs w:val="24"/>
        </w:rPr>
        <w:t xml:space="preserve"> by “</w:t>
      </w:r>
      <w:r w:rsidR="00064004">
        <w:rPr>
          <w:rFonts w:cstheme="minorHAnsi"/>
          <w:sz w:val="24"/>
          <w:szCs w:val="24"/>
        </w:rPr>
        <w:t>situated and particular focus”</w:t>
      </w:r>
      <w:r w:rsidR="00EF6E77">
        <w:rPr>
          <w:rFonts w:cstheme="minorHAnsi"/>
          <w:sz w:val="24"/>
          <w:szCs w:val="24"/>
        </w:rPr>
        <w:t xml:space="preserve"> </w:t>
      </w:r>
      <w:r w:rsidR="00401624">
        <w:rPr>
          <w:rFonts w:cstheme="minorHAnsi"/>
          <w:sz w:val="24"/>
          <w:szCs w:val="24"/>
        </w:rPr>
        <w:t xml:space="preserve">of narrative inquiry, thus proposing a mix method perspective (p. 16). </w:t>
      </w:r>
      <w:r w:rsidR="00EF6E77">
        <w:rPr>
          <w:rFonts w:cstheme="minorHAnsi"/>
          <w:sz w:val="24"/>
          <w:szCs w:val="24"/>
        </w:rPr>
        <w:t xml:space="preserve">  I would </w:t>
      </w:r>
      <w:r w:rsidR="00401624">
        <w:rPr>
          <w:rFonts w:cstheme="minorHAnsi"/>
          <w:sz w:val="24"/>
          <w:szCs w:val="24"/>
        </w:rPr>
        <w:t>further</w:t>
      </w:r>
      <w:r w:rsidR="00EF6E77">
        <w:rPr>
          <w:rFonts w:cstheme="minorHAnsi"/>
          <w:sz w:val="24"/>
          <w:szCs w:val="24"/>
        </w:rPr>
        <w:t xml:space="preserve"> </w:t>
      </w:r>
      <w:r w:rsidR="00401624">
        <w:rPr>
          <w:rFonts w:cstheme="minorHAnsi"/>
          <w:sz w:val="24"/>
          <w:szCs w:val="24"/>
        </w:rPr>
        <w:t>suggest</w:t>
      </w:r>
      <w:r w:rsidR="00064004">
        <w:rPr>
          <w:rFonts w:cstheme="minorHAnsi"/>
          <w:sz w:val="24"/>
          <w:szCs w:val="24"/>
        </w:rPr>
        <w:t xml:space="preserve"> situation analysis </w:t>
      </w:r>
      <w:r w:rsidR="00F67732">
        <w:rPr>
          <w:rFonts w:cstheme="minorHAnsi"/>
          <w:sz w:val="24"/>
          <w:szCs w:val="24"/>
        </w:rPr>
        <w:t xml:space="preserve">SA (Clarke cited in </w:t>
      </w:r>
      <w:proofErr w:type="spellStart"/>
      <w:r w:rsidR="00F67732">
        <w:rPr>
          <w:rFonts w:cstheme="minorHAnsi"/>
          <w:sz w:val="24"/>
          <w:szCs w:val="24"/>
        </w:rPr>
        <w:t>Charmaz</w:t>
      </w:r>
      <w:proofErr w:type="spellEnd"/>
      <w:r w:rsidR="00F67732">
        <w:rPr>
          <w:rFonts w:cstheme="minorHAnsi"/>
          <w:sz w:val="24"/>
          <w:szCs w:val="24"/>
        </w:rPr>
        <w:t xml:space="preserve">, 2014) </w:t>
      </w:r>
      <w:r w:rsidR="00064004">
        <w:rPr>
          <w:rFonts w:cstheme="minorHAnsi"/>
          <w:sz w:val="24"/>
          <w:szCs w:val="24"/>
        </w:rPr>
        <w:t>seem</w:t>
      </w:r>
      <w:r w:rsidR="00401624">
        <w:rPr>
          <w:rFonts w:cstheme="minorHAnsi"/>
          <w:sz w:val="24"/>
          <w:szCs w:val="24"/>
        </w:rPr>
        <w:t>s</w:t>
      </w:r>
      <w:r w:rsidR="00064004">
        <w:rPr>
          <w:rFonts w:cstheme="minorHAnsi"/>
          <w:sz w:val="24"/>
          <w:szCs w:val="24"/>
        </w:rPr>
        <w:t xml:space="preserve"> </w:t>
      </w:r>
      <w:r w:rsidR="00401624">
        <w:rPr>
          <w:rFonts w:cstheme="minorHAnsi"/>
          <w:sz w:val="24"/>
          <w:szCs w:val="24"/>
        </w:rPr>
        <w:t>also</w:t>
      </w:r>
      <w:r w:rsidR="00F67732">
        <w:rPr>
          <w:rFonts w:cstheme="minorHAnsi"/>
          <w:sz w:val="24"/>
          <w:szCs w:val="24"/>
        </w:rPr>
        <w:t xml:space="preserve"> to</w:t>
      </w:r>
      <w:r w:rsidR="00401624">
        <w:rPr>
          <w:rFonts w:cstheme="minorHAnsi"/>
          <w:sz w:val="24"/>
          <w:szCs w:val="24"/>
        </w:rPr>
        <w:t xml:space="preserve"> b</w:t>
      </w:r>
      <w:r w:rsidR="00064004">
        <w:rPr>
          <w:rFonts w:cstheme="minorHAnsi"/>
          <w:sz w:val="24"/>
          <w:szCs w:val="24"/>
        </w:rPr>
        <w:t xml:space="preserve">e </w:t>
      </w:r>
      <w:r w:rsidR="00FE72F4">
        <w:rPr>
          <w:rFonts w:cstheme="minorHAnsi"/>
          <w:sz w:val="24"/>
          <w:szCs w:val="24"/>
        </w:rPr>
        <w:t>theoretically com</w:t>
      </w:r>
      <w:r w:rsidR="00F67732">
        <w:rPr>
          <w:rFonts w:cstheme="minorHAnsi"/>
          <w:sz w:val="24"/>
          <w:szCs w:val="24"/>
        </w:rPr>
        <w:t xml:space="preserve">parable, thus contributing to richer possibilities </w:t>
      </w:r>
      <w:r w:rsidR="00F7358F">
        <w:rPr>
          <w:rFonts w:cstheme="minorHAnsi"/>
          <w:sz w:val="24"/>
          <w:szCs w:val="24"/>
        </w:rPr>
        <w:t>and understanding of the data, a</w:t>
      </w:r>
      <w:r w:rsidR="00F67732">
        <w:rPr>
          <w:rFonts w:cstheme="minorHAnsi"/>
          <w:sz w:val="24"/>
          <w:szCs w:val="24"/>
        </w:rPr>
        <w:t xml:space="preserve">lthough, </w:t>
      </w:r>
      <w:r w:rsidR="000E045B">
        <w:rPr>
          <w:rFonts w:cstheme="minorHAnsi"/>
          <w:sz w:val="24"/>
          <w:szCs w:val="24"/>
        </w:rPr>
        <w:t>this again could further complicate the research.  As a novice researcher</w:t>
      </w:r>
      <w:r w:rsidR="00012655">
        <w:rPr>
          <w:rFonts w:cstheme="minorHAnsi"/>
          <w:sz w:val="24"/>
          <w:szCs w:val="24"/>
        </w:rPr>
        <w:t>,</w:t>
      </w:r>
      <w:r w:rsidR="000E045B">
        <w:rPr>
          <w:rFonts w:cstheme="minorHAnsi"/>
          <w:sz w:val="24"/>
          <w:szCs w:val="24"/>
        </w:rPr>
        <w:t xml:space="preserve"> with respect </w:t>
      </w:r>
      <w:r w:rsidR="00012655">
        <w:rPr>
          <w:rFonts w:cstheme="minorHAnsi"/>
          <w:sz w:val="24"/>
          <w:szCs w:val="24"/>
        </w:rPr>
        <w:t xml:space="preserve">to </w:t>
      </w:r>
      <w:r w:rsidR="000E045B">
        <w:rPr>
          <w:rFonts w:cstheme="minorHAnsi"/>
          <w:sz w:val="24"/>
          <w:szCs w:val="24"/>
        </w:rPr>
        <w:t xml:space="preserve">CGT it is </w:t>
      </w:r>
      <w:r w:rsidR="00012655">
        <w:rPr>
          <w:rFonts w:cstheme="minorHAnsi"/>
          <w:sz w:val="24"/>
          <w:szCs w:val="24"/>
        </w:rPr>
        <w:t>imperative</w:t>
      </w:r>
      <w:r w:rsidR="000E045B">
        <w:rPr>
          <w:rFonts w:cstheme="minorHAnsi"/>
          <w:sz w:val="24"/>
          <w:szCs w:val="24"/>
        </w:rPr>
        <w:t xml:space="preserve"> to have support </w:t>
      </w:r>
      <w:r w:rsidR="00012655">
        <w:rPr>
          <w:rFonts w:cstheme="minorHAnsi"/>
          <w:sz w:val="24"/>
          <w:szCs w:val="24"/>
        </w:rPr>
        <w:t xml:space="preserve">in </w:t>
      </w:r>
      <w:r w:rsidR="000E045B">
        <w:rPr>
          <w:rFonts w:cstheme="minorHAnsi"/>
          <w:sz w:val="24"/>
          <w:szCs w:val="24"/>
        </w:rPr>
        <w:t>understanding of the process, so as to be mindful of methodological error (Nagel et al 2015); (El Hussein et al). Again</w:t>
      </w:r>
      <w:r w:rsidR="001F0ABE">
        <w:rPr>
          <w:rFonts w:cstheme="minorHAnsi"/>
          <w:sz w:val="24"/>
          <w:szCs w:val="24"/>
        </w:rPr>
        <w:t>,</w:t>
      </w:r>
      <w:r w:rsidR="000E045B">
        <w:rPr>
          <w:rFonts w:cstheme="minorHAnsi"/>
          <w:sz w:val="24"/>
          <w:szCs w:val="24"/>
        </w:rPr>
        <w:t xml:space="preserve"> the use of a journal and supervision will be critical for this complex endeavour.  </w:t>
      </w:r>
    </w:p>
    <w:p w:rsidR="00F0036C" w:rsidRDefault="00F7358F" w:rsidP="008054E4">
      <w:pPr>
        <w:spacing w:line="360" w:lineRule="auto"/>
        <w:jc w:val="both"/>
        <w:rPr>
          <w:rFonts w:cstheme="minorHAnsi"/>
          <w:sz w:val="24"/>
          <w:szCs w:val="24"/>
        </w:rPr>
      </w:pPr>
      <w:r>
        <w:rPr>
          <w:rFonts w:cstheme="minorHAnsi"/>
          <w:sz w:val="24"/>
          <w:szCs w:val="24"/>
        </w:rPr>
        <w:t>Time limitations</w:t>
      </w:r>
      <w:r w:rsidR="001F0ABE">
        <w:rPr>
          <w:rFonts w:cstheme="minorHAnsi"/>
          <w:sz w:val="24"/>
          <w:szCs w:val="24"/>
        </w:rPr>
        <w:t xml:space="preserve"> </w:t>
      </w:r>
      <w:r w:rsidR="00643B45">
        <w:rPr>
          <w:rFonts w:cstheme="minorHAnsi"/>
          <w:sz w:val="24"/>
          <w:szCs w:val="24"/>
        </w:rPr>
        <w:t>because</w:t>
      </w:r>
      <w:r w:rsidR="00012655">
        <w:rPr>
          <w:rFonts w:cstheme="minorHAnsi"/>
          <w:sz w:val="24"/>
          <w:szCs w:val="24"/>
        </w:rPr>
        <w:t xml:space="preserve"> of Institutional/Programme i.e. University (UWTSD) guidelines, participant</w:t>
      </w:r>
      <w:r w:rsidR="00FF50D7">
        <w:rPr>
          <w:rFonts w:cstheme="minorHAnsi"/>
          <w:sz w:val="24"/>
          <w:szCs w:val="24"/>
        </w:rPr>
        <w:t xml:space="preserve"> recruitment</w:t>
      </w:r>
      <w:r w:rsidR="00012655">
        <w:rPr>
          <w:rFonts w:cstheme="minorHAnsi"/>
          <w:sz w:val="24"/>
          <w:szCs w:val="24"/>
        </w:rPr>
        <w:t>, and personal consideration will have an effect and create barrier</w:t>
      </w:r>
      <w:r w:rsidR="0066414B">
        <w:rPr>
          <w:rFonts w:cstheme="minorHAnsi"/>
          <w:sz w:val="24"/>
          <w:szCs w:val="24"/>
        </w:rPr>
        <w:t>s</w:t>
      </w:r>
      <w:r w:rsidR="00012655">
        <w:rPr>
          <w:rFonts w:cstheme="minorHAnsi"/>
          <w:sz w:val="24"/>
          <w:szCs w:val="24"/>
        </w:rPr>
        <w:t xml:space="preserve"> and challenges along the way</w:t>
      </w:r>
      <w:r w:rsidR="0066414B">
        <w:rPr>
          <w:rFonts w:cstheme="minorHAnsi"/>
          <w:sz w:val="24"/>
          <w:szCs w:val="24"/>
        </w:rPr>
        <w:t xml:space="preserve">. </w:t>
      </w:r>
      <w:r w:rsidR="00F0036C">
        <w:rPr>
          <w:rFonts w:cstheme="minorHAnsi"/>
          <w:sz w:val="24"/>
          <w:szCs w:val="24"/>
        </w:rPr>
        <w:t xml:space="preserve">However, CGT is a rich theoretical approach that seems to be </w:t>
      </w:r>
      <w:r w:rsidR="0066414B">
        <w:rPr>
          <w:rFonts w:cstheme="minorHAnsi"/>
          <w:sz w:val="24"/>
          <w:szCs w:val="24"/>
        </w:rPr>
        <w:t xml:space="preserve">favoured within </w:t>
      </w:r>
      <w:r w:rsidR="00F0036C">
        <w:rPr>
          <w:rFonts w:cstheme="minorHAnsi"/>
          <w:sz w:val="24"/>
          <w:szCs w:val="24"/>
        </w:rPr>
        <w:t>a variety of disciplines</w:t>
      </w:r>
      <w:r>
        <w:rPr>
          <w:rFonts w:cstheme="minorHAnsi"/>
          <w:sz w:val="24"/>
          <w:szCs w:val="24"/>
        </w:rPr>
        <w:t xml:space="preserve"> and global perspectives. </w:t>
      </w:r>
    </w:p>
    <w:p w:rsidR="001F0ABE" w:rsidRDefault="001F0ABE" w:rsidP="008054E4">
      <w:pPr>
        <w:spacing w:line="360" w:lineRule="auto"/>
        <w:jc w:val="both"/>
        <w:rPr>
          <w:rFonts w:cstheme="minorHAnsi"/>
          <w:sz w:val="24"/>
          <w:szCs w:val="24"/>
        </w:rPr>
      </w:pPr>
    </w:p>
    <w:p w:rsidR="009F1FAC" w:rsidRDefault="00FF50D7" w:rsidP="00031676">
      <w:pPr>
        <w:jc w:val="both"/>
        <w:rPr>
          <w:rFonts w:cstheme="minorHAnsi"/>
          <w:b/>
          <w:sz w:val="24"/>
          <w:szCs w:val="24"/>
        </w:rPr>
      </w:pPr>
      <w:r>
        <w:rPr>
          <w:rFonts w:cstheme="minorHAnsi"/>
          <w:b/>
          <w:sz w:val="24"/>
          <w:szCs w:val="24"/>
        </w:rPr>
        <w:t>Concluding remarks</w:t>
      </w:r>
    </w:p>
    <w:p w:rsidR="00643B45" w:rsidRDefault="00643B45" w:rsidP="009A551B">
      <w:pPr>
        <w:spacing w:line="360" w:lineRule="auto"/>
        <w:jc w:val="both"/>
        <w:rPr>
          <w:rFonts w:cstheme="minorHAnsi"/>
          <w:sz w:val="24"/>
          <w:szCs w:val="24"/>
        </w:rPr>
      </w:pPr>
      <w:r>
        <w:rPr>
          <w:rFonts w:cstheme="minorHAnsi"/>
          <w:sz w:val="24"/>
          <w:szCs w:val="24"/>
        </w:rPr>
        <w:t xml:space="preserve">The following paper outlines a potential journey within the </w:t>
      </w:r>
      <w:r w:rsidR="00362ECC">
        <w:rPr>
          <w:rFonts w:cstheme="minorHAnsi"/>
          <w:sz w:val="24"/>
          <w:szCs w:val="24"/>
        </w:rPr>
        <w:t xml:space="preserve">theoretical framework of constructivist ground theory, outlining rationale, and a proposal of working within this research method.  Kathy </w:t>
      </w:r>
      <w:proofErr w:type="spellStart"/>
      <w:r w:rsidR="00362ECC">
        <w:rPr>
          <w:rFonts w:cstheme="minorHAnsi"/>
          <w:sz w:val="24"/>
          <w:szCs w:val="24"/>
        </w:rPr>
        <w:t>Charmaz’s</w:t>
      </w:r>
      <w:proofErr w:type="spellEnd"/>
      <w:r w:rsidR="00362ECC">
        <w:rPr>
          <w:rFonts w:cstheme="minorHAnsi"/>
          <w:sz w:val="24"/>
          <w:szCs w:val="24"/>
        </w:rPr>
        <w:t xml:space="preserve"> CGT engages my curiosity for the future exploration of possible emergent themes or theorising around the </w:t>
      </w:r>
      <w:r w:rsidR="00362ECC" w:rsidRPr="00362ECC">
        <w:rPr>
          <w:rFonts w:cstheme="minorHAnsi"/>
          <w:i/>
          <w:sz w:val="24"/>
          <w:szCs w:val="24"/>
        </w:rPr>
        <w:t>relational-in-between space</w:t>
      </w:r>
      <w:r w:rsidR="00362ECC">
        <w:rPr>
          <w:rFonts w:cstheme="minorHAnsi"/>
          <w:sz w:val="24"/>
          <w:szCs w:val="24"/>
        </w:rPr>
        <w:t xml:space="preserve"> of the educator and learner and the perceptions on the wellbeing of both.  </w:t>
      </w:r>
      <w:r w:rsidR="009A551B">
        <w:rPr>
          <w:rFonts w:cstheme="minorHAnsi"/>
          <w:sz w:val="24"/>
          <w:szCs w:val="24"/>
        </w:rPr>
        <w:t>Her CGT</w:t>
      </w:r>
      <w:r w:rsidR="0090057A">
        <w:rPr>
          <w:rFonts w:cstheme="minorHAnsi"/>
          <w:sz w:val="24"/>
          <w:szCs w:val="24"/>
        </w:rPr>
        <w:t xml:space="preserve"> speaks to the flexibility within this approach, reflexivity of the researcher, interplay of the researcher and </w:t>
      </w:r>
      <w:r w:rsidR="0090057A">
        <w:rPr>
          <w:rFonts w:cstheme="minorHAnsi"/>
          <w:sz w:val="24"/>
          <w:szCs w:val="24"/>
        </w:rPr>
        <w:lastRenderedPageBreak/>
        <w:t>the researched, the co-constructive process, and the on-going evolutionary process of the emergence of the unknown and its possibilities.  She speak</w:t>
      </w:r>
      <w:r w:rsidR="009A551B">
        <w:rPr>
          <w:rFonts w:cstheme="minorHAnsi"/>
          <w:sz w:val="24"/>
          <w:szCs w:val="24"/>
        </w:rPr>
        <w:t>s</w:t>
      </w:r>
      <w:r w:rsidR="0090057A">
        <w:rPr>
          <w:rFonts w:cstheme="minorHAnsi"/>
          <w:sz w:val="24"/>
          <w:szCs w:val="24"/>
        </w:rPr>
        <w:t xml:space="preserve"> of the researcher’s journey and part of that journey is the getting </w:t>
      </w:r>
      <w:r w:rsidR="009A551B">
        <w:rPr>
          <w:rFonts w:cstheme="minorHAnsi"/>
          <w:sz w:val="24"/>
          <w:szCs w:val="24"/>
        </w:rPr>
        <w:t>lost</w:t>
      </w:r>
      <w:r w:rsidR="00410CA2">
        <w:rPr>
          <w:rFonts w:cstheme="minorHAnsi"/>
          <w:sz w:val="24"/>
          <w:szCs w:val="24"/>
        </w:rPr>
        <w:t xml:space="preserve"> but</w:t>
      </w:r>
      <w:r w:rsidR="009A551B">
        <w:rPr>
          <w:rFonts w:cstheme="minorHAnsi"/>
          <w:sz w:val="24"/>
          <w:szCs w:val="24"/>
        </w:rPr>
        <w:t xml:space="preserve"> holding onto</w:t>
      </w:r>
      <w:r w:rsidR="000031BA">
        <w:rPr>
          <w:rFonts w:cstheme="minorHAnsi"/>
          <w:sz w:val="24"/>
          <w:szCs w:val="24"/>
        </w:rPr>
        <w:t xml:space="preserve"> </w:t>
      </w:r>
      <w:r w:rsidR="009A551B">
        <w:rPr>
          <w:rFonts w:cstheme="minorHAnsi"/>
          <w:sz w:val="24"/>
          <w:szCs w:val="24"/>
        </w:rPr>
        <w:t>multiple threads</w:t>
      </w:r>
      <w:r w:rsidR="000031BA">
        <w:rPr>
          <w:rFonts w:cstheme="minorHAnsi"/>
          <w:sz w:val="24"/>
          <w:szCs w:val="24"/>
        </w:rPr>
        <w:t xml:space="preserve"> </w:t>
      </w:r>
      <w:r w:rsidR="00410CA2">
        <w:rPr>
          <w:rFonts w:cstheme="minorHAnsi"/>
          <w:sz w:val="24"/>
          <w:szCs w:val="24"/>
        </w:rPr>
        <w:t>simultaneously</w:t>
      </w:r>
      <w:r w:rsidR="009A551B">
        <w:rPr>
          <w:rFonts w:cstheme="minorHAnsi"/>
          <w:sz w:val="24"/>
          <w:szCs w:val="24"/>
        </w:rPr>
        <w:t xml:space="preserve"> wi</w:t>
      </w:r>
      <w:r w:rsidR="00410CA2">
        <w:rPr>
          <w:rFonts w:cstheme="minorHAnsi"/>
          <w:sz w:val="24"/>
          <w:szCs w:val="24"/>
        </w:rPr>
        <w:t>thin the weave</w:t>
      </w:r>
      <w:r w:rsidR="009A551B">
        <w:rPr>
          <w:rFonts w:cstheme="minorHAnsi"/>
          <w:sz w:val="24"/>
          <w:szCs w:val="24"/>
        </w:rPr>
        <w:t xml:space="preserve"> of the tapestry.  </w:t>
      </w:r>
      <w:r w:rsidR="007E5202">
        <w:rPr>
          <w:rFonts w:cstheme="minorHAnsi"/>
          <w:sz w:val="24"/>
          <w:szCs w:val="24"/>
        </w:rPr>
        <w:t>T</w:t>
      </w:r>
      <w:r w:rsidR="009A551B">
        <w:rPr>
          <w:rFonts w:cstheme="minorHAnsi"/>
          <w:sz w:val="24"/>
          <w:szCs w:val="24"/>
        </w:rPr>
        <w:t>he co-constructive process of these multiple threads</w:t>
      </w:r>
      <w:r w:rsidR="007E5202">
        <w:rPr>
          <w:rFonts w:cstheme="minorHAnsi"/>
          <w:sz w:val="24"/>
          <w:szCs w:val="24"/>
        </w:rPr>
        <w:t>-</w:t>
      </w:r>
      <w:r w:rsidR="000031BA">
        <w:rPr>
          <w:rFonts w:cstheme="minorHAnsi"/>
          <w:sz w:val="24"/>
          <w:szCs w:val="24"/>
        </w:rPr>
        <w:t>generation of data</w:t>
      </w:r>
      <w:r w:rsidR="007E5202">
        <w:rPr>
          <w:rFonts w:cstheme="minorHAnsi"/>
          <w:sz w:val="24"/>
          <w:szCs w:val="24"/>
        </w:rPr>
        <w:t>, memos-</w:t>
      </w:r>
      <w:r w:rsidR="009A551B">
        <w:rPr>
          <w:rFonts w:cstheme="minorHAnsi"/>
          <w:sz w:val="24"/>
          <w:szCs w:val="24"/>
        </w:rPr>
        <w:t xml:space="preserve">may illuminate a </w:t>
      </w:r>
      <w:r w:rsidR="000031BA">
        <w:rPr>
          <w:rFonts w:cstheme="minorHAnsi"/>
          <w:sz w:val="24"/>
          <w:szCs w:val="24"/>
        </w:rPr>
        <w:t>weave with</w:t>
      </w:r>
      <w:r w:rsidR="009A551B">
        <w:rPr>
          <w:rFonts w:cstheme="minorHAnsi"/>
          <w:sz w:val="24"/>
          <w:szCs w:val="24"/>
        </w:rPr>
        <w:t xml:space="preserve"> defining pattern</w:t>
      </w:r>
      <w:r w:rsidR="000031BA">
        <w:rPr>
          <w:rFonts w:cstheme="minorHAnsi"/>
          <w:sz w:val="24"/>
          <w:szCs w:val="24"/>
        </w:rPr>
        <w:t>s</w:t>
      </w:r>
      <w:r w:rsidR="009A551B">
        <w:rPr>
          <w:rFonts w:cstheme="minorHAnsi"/>
          <w:sz w:val="24"/>
          <w:szCs w:val="24"/>
        </w:rPr>
        <w:t xml:space="preserve"> that t</w:t>
      </w:r>
      <w:r w:rsidR="00410CA2">
        <w:rPr>
          <w:rFonts w:cstheme="minorHAnsi"/>
          <w:sz w:val="24"/>
          <w:szCs w:val="24"/>
        </w:rPr>
        <w:t>akes shape,</w:t>
      </w:r>
      <w:r w:rsidR="009A551B">
        <w:rPr>
          <w:rFonts w:cstheme="minorHAnsi"/>
          <w:sz w:val="24"/>
          <w:szCs w:val="24"/>
        </w:rPr>
        <w:t xml:space="preserve"> </w:t>
      </w:r>
      <w:r w:rsidR="00410CA2">
        <w:rPr>
          <w:rFonts w:cstheme="minorHAnsi"/>
          <w:sz w:val="24"/>
          <w:szCs w:val="24"/>
        </w:rPr>
        <w:t>offering</w:t>
      </w:r>
      <w:r w:rsidR="009A551B">
        <w:rPr>
          <w:rFonts w:cstheme="minorHAnsi"/>
          <w:sz w:val="24"/>
          <w:szCs w:val="24"/>
        </w:rPr>
        <w:t xml:space="preserve"> a tapestry</w:t>
      </w:r>
      <w:r w:rsidR="000031BA">
        <w:rPr>
          <w:rFonts w:cstheme="minorHAnsi"/>
          <w:sz w:val="24"/>
          <w:szCs w:val="24"/>
        </w:rPr>
        <w:t xml:space="preserve"> that</w:t>
      </w:r>
      <w:r w:rsidR="00410CA2">
        <w:rPr>
          <w:rFonts w:cstheme="minorHAnsi"/>
          <w:sz w:val="24"/>
          <w:szCs w:val="24"/>
        </w:rPr>
        <w:t xml:space="preserve"> enhances or</w:t>
      </w:r>
      <w:r w:rsidR="000031BA">
        <w:rPr>
          <w:rFonts w:cstheme="minorHAnsi"/>
          <w:sz w:val="24"/>
          <w:szCs w:val="24"/>
        </w:rPr>
        <w:t xml:space="preserve"> transcends the old.  </w:t>
      </w:r>
    </w:p>
    <w:p w:rsidR="000031BA" w:rsidRDefault="000031BA" w:rsidP="009A551B">
      <w:pPr>
        <w:spacing w:line="360" w:lineRule="auto"/>
        <w:jc w:val="both"/>
        <w:rPr>
          <w:rFonts w:cstheme="minorHAnsi"/>
          <w:sz w:val="24"/>
          <w:szCs w:val="24"/>
        </w:rPr>
      </w:pPr>
    </w:p>
    <w:p w:rsidR="00643B45" w:rsidRDefault="00643B45" w:rsidP="00031676">
      <w:pPr>
        <w:jc w:val="both"/>
        <w:rPr>
          <w:rFonts w:cstheme="minorHAnsi"/>
          <w:sz w:val="24"/>
          <w:szCs w:val="24"/>
        </w:rPr>
      </w:pPr>
    </w:p>
    <w:p w:rsidR="000031BA" w:rsidRDefault="000031BA" w:rsidP="00031676">
      <w:pPr>
        <w:jc w:val="both"/>
        <w:rPr>
          <w:rFonts w:cstheme="minorHAnsi"/>
          <w:b/>
          <w:sz w:val="24"/>
          <w:szCs w:val="24"/>
        </w:rPr>
      </w:pPr>
    </w:p>
    <w:p w:rsidR="00FF50D7" w:rsidRPr="009F1FAC" w:rsidRDefault="00FF50D7" w:rsidP="00031676">
      <w:pPr>
        <w:jc w:val="both"/>
        <w:rPr>
          <w:rFonts w:cstheme="minorHAnsi"/>
          <w:b/>
          <w:sz w:val="24"/>
          <w:szCs w:val="24"/>
        </w:rPr>
      </w:pPr>
    </w:p>
    <w:p w:rsidR="009F1FAC" w:rsidRPr="00E0015E" w:rsidRDefault="009F1FAC" w:rsidP="00031676">
      <w:pPr>
        <w:jc w:val="both"/>
        <w:rPr>
          <w:rFonts w:cstheme="minorHAnsi"/>
          <w:sz w:val="24"/>
          <w:szCs w:val="24"/>
        </w:rPr>
      </w:pPr>
    </w:p>
    <w:p w:rsidR="005601DD" w:rsidRPr="005601DD" w:rsidRDefault="005601DD" w:rsidP="00031676">
      <w:pPr>
        <w:jc w:val="both"/>
        <w:rPr>
          <w:rFonts w:cstheme="minorHAnsi"/>
          <w:sz w:val="24"/>
          <w:szCs w:val="24"/>
        </w:rPr>
      </w:pPr>
    </w:p>
    <w:p w:rsidR="00045F46" w:rsidRDefault="00045F46" w:rsidP="00031676">
      <w:pPr>
        <w:jc w:val="both"/>
        <w:rPr>
          <w:rFonts w:cstheme="minorHAnsi"/>
          <w:i/>
          <w:sz w:val="24"/>
          <w:szCs w:val="24"/>
        </w:rPr>
      </w:pPr>
    </w:p>
    <w:p w:rsidR="005601DD" w:rsidRPr="002C07A8" w:rsidRDefault="005601DD" w:rsidP="00031676">
      <w:pPr>
        <w:jc w:val="both"/>
        <w:rPr>
          <w:rFonts w:cstheme="minorHAnsi"/>
          <w:i/>
          <w:sz w:val="24"/>
          <w:szCs w:val="24"/>
        </w:rPr>
      </w:pPr>
    </w:p>
    <w:p w:rsidR="00EF7E82" w:rsidRDefault="00EF7E82" w:rsidP="005F7FC4">
      <w:pPr>
        <w:jc w:val="both"/>
        <w:rPr>
          <w:rFonts w:cstheme="minorHAnsi"/>
          <w:sz w:val="24"/>
          <w:szCs w:val="24"/>
        </w:rPr>
      </w:pPr>
    </w:p>
    <w:p w:rsidR="0068615A" w:rsidRDefault="00452EC2" w:rsidP="005F7FC4">
      <w:pPr>
        <w:jc w:val="both"/>
        <w:rPr>
          <w:rFonts w:cstheme="minorHAnsi"/>
          <w:b/>
          <w:sz w:val="24"/>
          <w:szCs w:val="24"/>
        </w:rPr>
      </w:pPr>
      <w:r>
        <w:rPr>
          <w:rFonts w:cstheme="minorHAnsi"/>
          <w:b/>
          <w:sz w:val="24"/>
          <w:szCs w:val="24"/>
        </w:rPr>
        <w:t xml:space="preserve"> </w:t>
      </w:r>
    </w:p>
    <w:p w:rsidR="0068615A" w:rsidRDefault="0068615A" w:rsidP="005F7FC4">
      <w:pPr>
        <w:jc w:val="both"/>
        <w:rPr>
          <w:rFonts w:cstheme="minorHAnsi"/>
          <w:b/>
          <w:sz w:val="24"/>
          <w:szCs w:val="24"/>
        </w:rPr>
      </w:pPr>
    </w:p>
    <w:p w:rsidR="0068615A" w:rsidRDefault="0068615A" w:rsidP="005F7FC4">
      <w:pPr>
        <w:jc w:val="both"/>
        <w:rPr>
          <w:rFonts w:cstheme="minorHAnsi"/>
          <w:b/>
          <w:sz w:val="24"/>
          <w:szCs w:val="24"/>
        </w:rPr>
      </w:pPr>
    </w:p>
    <w:p w:rsidR="00594E11" w:rsidRPr="00594E11" w:rsidRDefault="00594E11" w:rsidP="00594E11">
      <w:pPr>
        <w:jc w:val="both"/>
        <w:rPr>
          <w:rFonts w:cstheme="minorHAnsi"/>
          <w:sz w:val="24"/>
          <w:szCs w:val="24"/>
        </w:rPr>
      </w:pPr>
    </w:p>
    <w:p w:rsidR="00C13F05" w:rsidRDefault="00C13F05" w:rsidP="00C13F05">
      <w:pPr>
        <w:pStyle w:val="ListParagraph"/>
        <w:jc w:val="both"/>
        <w:rPr>
          <w:rFonts w:cstheme="minorHAnsi"/>
          <w:sz w:val="24"/>
          <w:szCs w:val="24"/>
        </w:rPr>
      </w:pPr>
    </w:p>
    <w:p w:rsidR="00B018F9" w:rsidRDefault="00B018F9" w:rsidP="005F7FC4">
      <w:pPr>
        <w:jc w:val="both"/>
        <w:rPr>
          <w:rFonts w:cstheme="minorHAnsi"/>
          <w:b/>
          <w:sz w:val="24"/>
          <w:szCs w:val="24"/>
        </w:rPr>
      </w:pPr>
    </w:p>
    <w:p w:rsidR="00AF069D" w:rsidRDefault="00AF069D" w:rsidP="005F7FC4">
      <w:pPr>
        <w:jc w:val="both"/>
        <w:rPr>
          <w:rFonts w:cstheme="minorHAnsi"/>
          <w:b/>
          <w:sz w:val="24"/>
          <w:szCs w:val="24"/>
        </w:rPr>
      </w:pPr>
    </w:p>
    <w:p w:rsidR="00AF069D" w:rsidRDefault="00AF069D" w:rsidP="005F7FC4">
      <w:pPr>
        <w:jc w:val="both"/>
        <w:rPr>
          <w:rFonts w:cstheme="minorHAnsi"/>
          <w:b/>
          <w:sz w:val="24"/>
          <w:szCs w:val="24"/>
        </w:rPr>
      </w:pPr>
    </w:p>
    <w:p w:rsidR="00A35246" w:rsidRPr="00A35246" w:rsidRDefault="00A35246" w:rsidP="00A35246">
      <w:pPr>
        <w:jc w:val="center"/>
        <w:rPr>
          <w:rFonts w:cstheme="minorHAnsi"/>
          <w:sz w:val="24"/>
          <w:szCs w:val="24"/>
        </w:rPr>
      </w:pPr>
      <w:r>
        <w:rPr>
          <w:rFonts w:cstheme="minorHAnsi"/>
          <w:sz w:val="24"/>
          <w:szCs w:val="24"/>
        </w:rPr>
        <w:t>References</w:t>
      </w:r>
    </w:p>
    <w:p w:rsidR="00A35246" w:rsidRPr="00A35246" w:rsidRDefault="00A35246" w:rsidP="00A35246">
      <w:pPr>
        <w:jc w:val="both"/>
        <w:rPr>
          <w:rFonts w:cstheme="minorHAnsi"/>
          <w:sz w:val="24"/>
          <w:szCs w:val="24"/>
        </w:rPr>
      </w:pPr>
      <w:proofErr w:type="spellStart"/>
      <w:r w:rsidRPr="00A35246">
        <w:rPr>
          <w:rFonts w:cstheme="minorHAnsi"/>
          <w:sz w:val="24"/>
          <w:szCs w:val="24"/>
        </w:rPr>
        <w:t>Charmaz</w:t>
      </w:r>
      <w:proofErr w:type="spellEnd"/>
      <w:r w:rsidRPr="00A35246">
        <w:rPr>
          <w:rFonts w:cstheme="minorHAnsi"/>
          <w:sz w:val="24"/>
          <w:szCs w:val="24"/>
        </w:rPr>
        <w:t xml:space="preserve">, K. (2017) ’The Power of Constructivist Grounded Theory for Critical Inquiry’ </w:t>
      </w:r>
      <w:r w:rsidRPr="00A35246">
        <w:rPr>
          <w:rFonts w:cstheme="minorHAnsi"/>
          <w:i/>
          <w:sz w:val="24"/>
          <w:szCs w:val="24"/>
        </w:rPr>
        <w:t>Qualitative Inquiry</w:t>
      </w:r>
      <w:r w:rsidRPr="00A35246">
        <w:rPr>
          <w:rFonts w:cstheme="minorHAnsi"/>
          <w:sz w:val="24"/>
          <w:szCs w:val="24"/>
        </w:rPr>
        <w:t>, 23(1) pp, 34 –45. DOI: 10.1177/1077800416657105 qix.sagepub.com</w:t>
      </w:r>
    </w:p>
    <w:p w:rsidR="00A35246" w:rsidRPr="00A35246" w:rsidRDefault="00A35246" w:rsidP="00A35246">
      <w:pPr>
        <w:jc w:val="both"/>
        <w:rPr>
          <w:rFonts w:cstheme="minorHAnsi"/>
          <w:sz w:val="24"/>
          <w:szCs w:val="24"/>
        </w:rPr>
      </w:pPr>
      <w:proofErr w:type="spellStart"/>
      <w:r w:rsidRPr="00A35246">
        <w:rPr>
          <w:rFonts w:cstheme="minorHAnsi"/>
          <w:sz w:val="24"/>
          <w:szCs w:val="24"/>
        </w:rPr>
        <w:t>Charmaz</w:t>
      </w:r>
      <w:proofErr w:type="spellEnd"/>
      <w:r w:rsidRPr="00A35246">
        <w:rPr>
          <w:rFonts w:cstheme="minorHAnsi"/>
          <w:sz w:val="24"/>
          <w:szCs w:val="24"/>
        </w:rPr>
        <w:t xml:space="preserve">, K. (2014) </w:t>
      </w:r>
      <w:r w:rsidRPr="00A35246">
        <w:rPr>
          <w:rFonts w:cstheme="minorHAnsi"/>
          <w:i/>
          <w:sz w:val="24"/>
          <w:szCs w:val="24"/>
        </w:rPr>
        <w:t>Constructing Grounded Theory 2</w:t>
      </w:r>
      <w:r w:rsidRPr="00A35246">
        <w:rPr>
          <w:rFonts w:cstheme="minorHAnsi"/>
          <w:i/>
          <w:sz w:val="24"/>
          <w:szCs w:val="24"/>
          <w:vertAlign w:val="superscript"/>
        </w:rPr>
        <w:t>nd</w:t>
      </w:r>
      <w:r w:rsidRPr="00A35246">
        <w:rPr>
          <w:rFonts w:cstheme="minorHAnsi"/>
          <w:i/>
          <w:sz w:val="24"/>
          <w:szCs w:val="24"/>
        </w:rPr>
        <w:t xml:space="preserve"> ed</w:t>
      </w:r>
      <w:r w:rsidRPr="00A35246">
        <w:rPr>
          <w:rFonts w:cstheme="minorHAnsi"/>
          <w:sz w:val="24"/>
          <w:szCs w:val="24"/>
        </w:rPr>
        <w:t>. London: Sage</w:t>
      </w:r>
    </w:p>
    <w:p w:rsidR="00A35246" w:rsidRPr="00A35246" w:rsidRDefault="00A35246" w:rsidP="00A35246">
      <w:pPr>
        <w:jc w:val="both"/>
        <w:rPr>
          <w:rFonts w:cstheme="minorHAnsi"/>
          <w:sz w:val="24"/>
          <w:szCs w:val="24"/>
        </w:rPr>
      </w:pPr>
      <w:proofErr w:type="spellStart"/>
      <w:r w:rsidRPr="00A35246">
        <w:rPr>
          <w:rFonts w:cstheme="minorHAnsi"/>
          <w:sz w:val="24"/>
          <w:szCs w:val="24"/>
        </w:rPr>
        <w:t>Charmaz</w:t>
      </w:r>
      <w:proofErr w:type="spellEnd"/>
      <w:r w:rsidRPr="00A35246">
        <w:rPr>
          <w:rFonts w:cstheme="minorHAnsi"/>
          <w:sz w:val="24"/>
          <w:szCs w:val="24"/>
        </w:rPr>
        <w:t xml:space="preserve">, K., (2008) Constructionism and the Grounded theory. In J.A. Holstein and J. G. </w:t>
      </w:r>
      <w:proofErr w:type="spellStart"/>
      <w:r w:rsidRPr="00A35246">
        <w:rPr>
          <w:rFonts w:cstheme="minorHAnsi"/>
          <w:sz w:val="24"/>
          <w:szCs w:val="24"/>
        </w:rPr>
        <w:t>Gubrium</w:t>
      </w:r>
      <w:proofErr w:type="spellEnd"/>
      <w:r w:rsidRPr="00A35246">
        <w:rPr>
          <w:rFonts w:cstheme="minorHAnsi"/>
          <w:sz w:val="24"/>
          <w:szCs w:val="24"/>
        </w:rPr>
        <w:t xml:space="preserve"> (Eds.) Handbook of Constructions Research pp 3397-412. New York: The Guilford Press.</w:t>
      </w:r>
    </w:p>
    <w:p w:rsidR="00A35246" w:rsidRPr="00A35246" w:rsidRDefault="00A35246" w:rsidP="00A35246">
      <w:pPr>
        <w:jc w:val="both"/>
        <w:rPr>
          <w:rFonts w:cstheme="minorHAnsi"/>
          <w:sz w:val="24"/>
          <w:szCs w:val="24"/>
        </w:rPr>
      </w:pPr>
      <w:proofErr w:type="spellStart"/>
      <w:r w:rsidRPr="00A35246">
        <w:rPr>
          <w:rFonts w:cstheme="minorHAnsi"/>
          <w:sz w:val="24"/>
          <w:szCs w:val="24"/>
        </w:rPr>
        <w:lastRenderedPageBreak/>
        <w:t>Charmaz</w:t>
      </w:r>
      <w:proofErr w:type="spellEnd"/>
      <w:r w:rsidRPr="00A35246">
        <w:rPr>
          <w:rFonts w:cstheme="minorHAnsi"/>
          <w:sz w:val="24"/>
          <w:szCs w:val="24"/>
        </w:rPr>
        <w:t xml:space="preserve">, K. (2006) </w:t>
      </w:r>
      <w:r w:rsidRPr="00A35246">
        <w:rPr>
          <w:rFonts w:cstheme="minorHAnsi"/>
          <w:i/>
          <w:sz w:val="24"/>
          <w:szCs w:val="24"/>
        </w:rPr>
        <w:t xml:space="preserve">Construction Grounded Theory. </w:t>
      </w:r>
      <w:r w:rsidRPr="00A35246">
        <w:rPr>
          <w:rFonts w:cstheme="minorHAnsi"/>
          <w:sz w:val="24"/>
          <w:szCs w:val="24"/>
        </w:rPr>
        <w:t>London: Sage.</w:t>
      </w:r>
    </w:p>
    <w:p w:rsidR="00A35246" w:rsidRPr="00A35246" w:rsidRDefault="00A35246" w:rsidP="00A35246">
      <w:pPr>
        <w:jc w:val="both"/>
        <w:rPr>
          <w:rFonts w:cstheme="minorHAnsi"/>
          <w:sz w:val="24"/>
          <w:szCs w:val="24"/>
        </w:rPr>
      </w:pPr>
      <w:r w:rsidRPr="00A35246">
        <w:rPr>
          <w:rFonts w:cstheme="minorHAnsi"/>
          <w:sz w:val="24"/>
          <w:szCs w:val="24"/>
        </w:rPr>
        <w:t xml:space="preserve">Clarke, A., </w:t>
      </w:r>
      <w:proofErr w:type="spellStart"/>
      <w:r w:rsidRPr="00A35246">
        <w:rPr>
          <w:rFonts w:cstheme="minorHAnsi"/>
          <w:sz w:val="24"/>
          <w:szCs w:val="24"/>
        </w:rPr>
        <w:t>Friese</w:t>
      </w:r>
      <w:proofErr w:type="spellEnd"/>
      <w:r w:rsidRPr="00A35246">
        <w:rPr>
          <w:rFonts w:cstheme="minorHAnsi"/>
          <w:sz w:val="24"/>
          <w:szCs w:val="24"/>
        </w:rPr>
        <w:t xml:space="preserve">, C., and Washburn, R. (2018) </w:t>
      </w:r>
      <w:r w:rsidRPr="00A35246">
        <w:rPr>
          <w:rFonts w:cstheme="minorHAnsi"/>
          <w:i/>
          <w:sz w:val="24"/>
          <w:szCs w:val="24"/>
        </w:rPr>
        <w:t>Situational Analysis 2</w:t>
      </w:r>
      <w:r w:rsidRPr="00A35246">
        <w:rPr>
          <w:rFonts w:cstheme="minorHAnsi"/>
          <w:i/>
          <w:sz w:val="24"/>
          <w:szCs w:val="24"/>
          <w:vertAlign w:val="superscript"/>
        </w:rPr>
        <w:t>nd</w:t>
      </w:r>
      <w:r w:rsidRPr="00A35246">
        <w:rPr>
          <w:rFonts w:cstheme="minorHAnsi"/>
          <w:i/>
          <w:sz w:val="24"/>
          <w:szCs w:val="24"/>
        </w:rPr>
        <w:t xml:space="preserve"> ed</w:t>
      </w:r>
      <w:r w:rsidRPr="00A35246">
        <w:rPr>
          <w:rFonts w:cstheme="minorHAnsi"/>
          <w:sz w:val="24"/>
          <w:szCs w:val="24"/>
        </w:rPr>
        <w:t xml:space="preserve">. London: Sage </w:t>
      </w:r>
    </w:p>
    <w:p w:rsidR="00A35246" w:rsidRPr="00A35246" w:rsidRDefault="00A35246" w:rsidP="00A35246">
      <w:pPr>
        <w:jc w:val="both"/>
        <w:rPr>
          <w:rFonts w:cstheme="minorHAnsi"/>
          <w:sz w:val="24"/>
          <w:szCs w:val="24"/>
        </w:rPr>
      </w:pPr>
      <w:r w:rsidRPr="00A35246">
        <w:rPr>
          <w:rFonts w:cstheme="minorHAnsi"/>
          <w:sz w:val="24"/>
          <w:szCs w:val="24"/>
        </w:rPr>
        <w:t xml:space="preserve">Cohen, L. </w:t>
      </w:r>
      <w:proofErr w:type="spellStart"/>
      <w:r w:rsidRPr="00A35246">
        <w:rPr>
          <w:rFonts w:cstheme="minorHAnsi"/>
          <w:sz w:val="24"/>
          <w:szCs w:val="24"/>
        </w:rPr>
        <w:t>Manion</w:t>
      </w:r>
      <w:proofErr w:type="spellEnd"/>
      <w:r w:rsidRPr="00A35246">
        <w:rPr>
          <w:rFonts w:cstheme="minorHAnsi"/>
          <w:sz w:val="24"/>
          <w:szCs w:val="24"/>
        </w:rPr>
        <w:t xml:space="preserve">, L., and Morrison, K. (2018) </w:t>
      </w:r>
      <w:r w:rsidRPr="00A35246">
        <w:rPr>
          <w:rFonts w:cstheme="minorHAnsi"/>
          <w:i/>
          <w:sz w:val="24"/>
          <w:szCs w:val="24"/>
        </w:rPr>
        <w:t>Research Methods in Education</w:t>
      </w:r>
      <w:r w:rsidRPr="00A35246">
        <w:rPr>
          <w:rFonts w:cstheme="minorHAnsi"/>
          <w:sz w:val="24"/>
          <w:szCs w:val="24"/>
        </w:rPr>
        <w:t>. London: Routledge.</w:t>
      </w:r>
    </w:p>
    <w:p w:rsidR="00A35246" w:rsidRPr="00A35246" w:rsidRDefault="00A35246" w:rsidP="00A35246">
      <w:pPr>
        <w:tabs>
          <w:tab w:val="left" w:pos="6785"/>
        </w:tabs>
        <w:rPr>
          <w:rFonts w:cstheme="minorHAnsi"/>
          <w:color w:val="000000"/>
          <w:sz w:val="24"/>
          <w:szCs w:val="24"/>
        </w:rPr>
      </w:pPr>
      <w:r w:rsidRPr="00A35246">
        <w:rPr>
          <w:rFonts w:cstheme="minorHAnsi"/>
          <w:color w:val="000000"/>
          <w:sz w:val="24"/>
          <w:szCs w:val="24"/>
        </w:rPr>
        <w:t xml:space="preserve">Cook-Sather, A., </w:t>
      </w:r>
      <w:proofErr w:type="spellStart"/>
      <w:r w:rsidRPr="00A35246">
        <w:rPr>
          <w:rFonts w:cstheme="minorHAnsi"/>
          <w:color w:val="000000"/>
          <w:sz w:val="24"/>
          <w:szCs w:val="24"/>
        </w:rPr>
        <w:t>Bovill</w:t>
      </w:r>
      <w:proofErr w:type="spellEnd"/>
      <w:r w:rsidRPr="00A35246">
        <w:rPr>
          <w:rFonts w:cstheme="minorHAnsi"/>
          <w:color w:val="000000"/>
          <w:sz w:val="24"/>
          <w:szCs w:val="24"/>
        </w:rPr>
        <w:t xml:space="preserve">, C., and </w:t>
      </w:r>
      <w:proofErr w:type="spellStart"/>
      <w:r w:rsidRPr="00A35246">
        <w:rPr>
          <w:rFonts w:cstheme="minorHAnsi"/>
          <w:color w:val="000000"/>
          <w:sz w:val="24"/>
          <w:szCs w:val="24"/>
        </w:rPr>
        <w:t>Felten</w:t>
      </w:r>
      <w:proofErr w:type="spellEnd"/>
      <w:r w:rsidRPr="00A35246">
        <w:rPr>
          <w:rFonts w:cstheme="minorHAnsi"/>
          <w:color w:val="000000"/>
          <w:sz w:val="24"/>
          <w:szCs w:val="24"/>
        </w:rPr>
        <w:t xml:space="preserve">, P. (2014) </w:t>
      </w:r>
      <w:r w:rsidRPr="00A35246">
        <w:rPr>
          <w:rFonts w:cstheme="minorHAnsi"/>
          <w:i/>
          <w:color w:val="000000"/>
          <w:sz w:val="24"/>
          <w:szCs w:val="24"/>
        </w:rPr>
        <w:t>Engaging Students as Partners in Learning and Teaching</w:t>
      </w:r>
      <w:r w:rsidRPr="00A35246">
        <w:rPr>
          <w:rFonts w:cstheme="minorHAnsi"/>
          <w:color w:val="000000"/>
          <w:sz w:val="24"/>
          <w:szCs w:val="24"/>
        </w:rPr>
        <w:t xml:space="preserve">. San Francisco: </w:t>
      </w:r>
      <w:proofErr w:type="spellStart"/>
      <w:r w:rsidRPr="00A35246">
        <w:rPr>
          <w:rFonts w:cstheme="minorHAnsi"/>
          <w:color w:val="000000"/>
          <w:sz w:val="24"/>
          <w:szCs w:val="24"/>
        </w:rPr>
        <w:t>Jossey</w:t>
      </w:r>
      <w:proofErr w:type="spellEnd"/>
      <w:r w:rsidRPr="00A35246">
        <w:rPr>
          <w:rFonts w:cstheme="minorHAnsi"/>
          <w:color w:val="000000"/>
          <w:sz w:val="24"/>
          <w:szCs w:val="24"/>
        </w:rPr>
        <w:t>-Bass</w:t>
      </w:r>
    </w:p>
    <w:p w:rsidR="00A35246" w:rsidRPr="00A35246" w:rsidRDefault="00A35246" w:rsidP="00A35246">
      <w:pPr>
        <w:jc w:val="both"/>
        <w:rPr>
          <w:rFonts w:cstheme="minorHAnsi"/>
          <w:sz w:val="24"/>
          <w:szCs w:val="24"/>
        </w:rPr>
      </w:pPr>
      <w:r w:rsidRPr="00A35246">
        <w:rPr>
          <w:rFonts w:cstheme="minorHAnsi"/>
          <w:sz w:val="24"/>
          <w:szCs w:val="24"/>
        </w:rPr>
        <w:t xml:space="preserve">Creswell, J. (2018) </w:t>
      </w:r>
      <w:r w:rsidRPr="00A35246">
        <w:rPr>
          <w:rFonts w:cstheme="minorHAnsi"/>
          <w:bCs/>
          <w:i/>
          <w:color w:val="111111"/>
          <w:sz w:val="24"/>
          <w:szCs w:val="24"/>
        </w:rPr>
        <w:t xml:space="preserve">Research Design: Qualitative, Quantitative, and Mixed Methods Approaches </w:t>
      </w:r>
      <w:proofErr w:type="gramStart"/>
      <w:r w:rsidRPr="00A35246">
        <w:rPr>
          <w:rFonts w:cstheme="minorHAnsi"/>
          <w:bCs/>
          <w:i/>
          <w:color w:val="111111"/>
          <w:sz w:val="24"/>
          <w:szCs w:val="24"/>
        </w:rPr>
        <w:t>5</w:t>
      </w:r>
      <w:r w:rsidRPr="00A35246">
        <w:rPr>
          <w:rFonts w:cstheme="minorHAnsi"/>
          <w:bCs/>
          <w:i/>
          <w:color w:val="111111"/>
          <w:sz w:val="24"/>
          <w:szCs w:val="24"/>
          <w:vertAlign w:val="superscript"/>
        </w:rPr>
        <w:t>th</w:t>
      </w:r>
      <w:proofErr w:type="gramEnd"/>
      <w:r w:rsidRPr="00A35246">
        <w:rPr>
          <w:rFonts w:cstheme="minorHAnsi"/>
          <w:bCs/>
          <w:i/>
          <w:color w:val="111111"/>
          <w:sz w:val="24"/>
          <w:szCs w:val="24"/>
        </w:rPr>
        <w:t xml:space="preserve"> ed</w:t>
      </w:r>
      <w:r w:rsidRPr="00A35246">
        <w:rPr>
          <w:rFonts w:cstheme="minorHAnsi"/>
          <w:bCs/>
          <w:color w:val="111111"/>
          <w:sz w:val="24"/>
          <w:szCs w:val="24"/>
        </w:rPr>
        <w:t>. London:  Sage.</w:t>
      </w:r>
    </w:p>
    <w:p w:rsidR="00A35246" w:rsidRDefault="00A35246" w:rsidP="00A35246">
      <w:pPr>
        <w:jc w:val="both"/>
        <w:rPr>
          <w:rFonts w:cstheme="minorHAnsi"/>
          <w:sz w:val="24"/>
          <w:szCs w:val="24"/>
        </w:rPr>
      </w:pPr>
      <w:r w:rsidRPr="00A35246">
        <w:rPr>
          <w:rFonts w:cstheme="minorHAnsi"/>
          <w:sz w:val="24"/>
          <w:szCs w:val="24"/>
        </w:rPr>
        <w:t xml:space="preserve">Creswell, J. (2013) </w:t>
      </w:r>
      <w:r w:rsidRPr="00A35246">
        <w:rPr>
          <w:rFonts w:cstheme="minorHAnsi"/>
          <w:i/>
          <w:sz w:val="24"/>
          <w:szCs w:val="24"/>
        </w:rPr>
        <w:t>Qualitative Inquiry &amp; Research Design</w:t>
      </w:r>
      <w:r w:rsidRPr="00A35246">
        <w:rPr>
          <w:rFonts w:cstheme="minorHAnsi"/>
          <w:sz w:val="24"/>
          <w:szCs w:val="24"/>
        </w:rPr>
        <w:t>. London: Sage.</w:t>
      </w:r>
    </w:p>
    <w:p w:rsidR="00C5759A" w:rsidRPr="00A35246" w:rsidRDefault="00C5759A" w:rsidP="00C5759A">
      <w:pPr>
        <w:rPr>
          <w:rFonts w:cstheme="minorHAnsi"/>
          <w:sz w:val="24"/>
          <w:szCs w:val="24"/>
        </w:rPr>
      </w:pPr>
      <w:proofErr w:type="spellStart"/>
      <w:r>
        <w:rPr>
          <w:rFonts w:cstheme="minorHAnsi"/>
          <w:sz w:val="24"/>
          <w:szCs w:val="24"/>
        </w:rPr>
        <w:t>Crownover</w:t>
      </w:r>
      <w:proofErr w:type="spellEnd"/>
      <w:r>
        <w:rPr>
          <w:rFonts w:cstheme="minorHAnsi"/>
          <w:sz w:val="24"/>
          <w:szCs w:val="24"/>
        </w:rPr>
        <w:t xml:space="preserve">, A. and Jones, R. (2018) ‘Relational Pedagogy: </w:t>
      </w:r>
      <w:r w:rsidRPr="00D67131">
        <w:rPr>
          <w:rFonts w:cstheme="minorHAnsi"/>
          <w:sz w:val="24"/>
          <w:szCs w:val="24"/>
        </w:rPr>
        <w:t>A Call for Teacher Educators to Rethink How Teacher Candidates Are Trained to Combat Bullying</w:t>
      </w:r>
      <w:r>
        <w:rPr>
          <w:rFonts w:cstheme="minorHAnsi"/>
          <w:sz w:val="24"/>
          <w:szCs w:val="24"/>
        </w:rPr>
        <w:t>’</w:t>
      </w:r>
      <w:r w:rsidRPr="00D67131">
        <w:rPr>
          <w:rFonts w:cstheme="minorHAnsi"/>
          <w:i/>
          <w:sz w:val="24"/>
          <w:szCs w:val="24"/>
        </w:rPr>
        <w:t>, Journal of Thought</w:t>
      </w:r>
      <w:r>
        <w:rPr>
          <w:rFonts w:cstheme="minorHAnsi"/>
          <w:sz w:val="24"/>
          <w:szCs w:val="24"/>
        </w:rPr>
        <w:t>. 2(4) pp. 17-28.</w:t>
      </w:r>
      <w:r w:rsidRPr="00D67131">
        <w:t xml:space="preserve"> </w:t>
      </w:r>
      <w:hyperlink r:id="rId7" w:history="1">
        <w:r w:rsidRPr="008F53FC">
          <w:rPr>
            <w:rStyle w:val="Hyperlink"/>
            <w:rFonts w:cstheme="minorHAnsi"/>
            <w:sz w:val="24"/>
            <w:szCs w:val="24"/>
          </w:rPr>
          <w:t>http://journalofthought.com/wp-</w:t>
        </w:r>
        <w:bookmarkStart w:id="0" w:name="_GoBack"/>
        <w:bookmarkEnd w:id="0"/>
        <w:r w:rsidRPr="008F53FC">
          <w:rPr>
            <w:rStyle w:val="Hyperlink"/>
            <w:rFonts w:cstheme="minorHAnsi"/>
            <w:sz w:val="24"/>
            <w:szCs w:val="24"/>
          </w:rPr>
          <w:t>content/uploads/2018/06/06crownoverjones.pdf</w:t>
        </w:r>
      </w:hyperlink>
    </w:p>
    <w:p w:rsidR="00A35246" w:rsidRPr="00A35246" w:rsidRDefault="00A35246" w:rsidP="00A35246">
      <w:pPr>
        <w:jc w:val="both"/>
        <w:rPr>
          <w:rFonts w:cstheme="minorHAnsi"/>
          <w:sz w:val="24"/>
          <w:szCs w:val="24"/>
        </w:rPr>
      </w:pPr>
      <w:r w:rsidRPr="00A35246">
        <w:rPr>
          <w:rFonts w:cstheme="minorHAnsi"/>
          <w:sz w:val="24"/>
          <w:szCs w:val="24"/>
        </w:rPr>
        <w:t xml:space="preserve">Corbin, J. and Strauss, A. (2015) </w:t>
      </w:r>
      <w:r w:rsidRPr="00A35246">
        <w:rPr>
          <w:rFonts w:cstheme="minorHAnsi"/>
          <w:i/>
          <w:sz w:val="24"/>
          <w:szCs w:val="24"/>
        </w:rPr>
        <w:t>Basics of Qualitative Research 4</w:t>
      </w:r>
      <w:r w:rsidRPr="00A35246">
        <w:rPr>
          <w:rFonts w:cstheme="minorHAnsi"/>
          <w:i/>
          <w:sz w:val="24"/>
          <w:szCs w:val="24"/>
          <w:vertAlign w:val="superscript"/>
        </w:rPr>
        <w:t>th</w:t>
      </w:r>
      <w:r w:rsidRPr="00A35246">
        <w:rPr>
          <w:rFonts w:cstheme="minorHAnsi"/>
          <w:i/>
          <w:sz w:val="24"/>
          <w:szCs w:val="24"/>
        </w:rPr>
        <w:t xml:space="preserve"> ed</w:t>
      </w:r>
      <w:r w:rsidRPr="00A35246">
        <w:rPr>
          <w:rFonts w:cstheme="minorHAnsi"/>
          <w:sz w:val="24"/>
          <w:szCs w:val="24"/>
        </w:rPr>
        <w:t>. London: Sage.</w:t>
      </w:r>
    </w:p>
    <w:p w:rsidR="00A35246" w:rsidRPr="00A35246" w:rsidRDefault="00A35246" w:rsidP="00A35246">
      <w:pPr>
        <w:jc w:val="both"/>
        <w:rPr>
          <w:rFonts w:cstheme="minorHAnsi"/>
          <w:sz w:val="24"/>
          <w:szCs w:val="24"/>
        </w:rPr>
      </w:pPr>
      <w:r w:rsidRPr="00A35246">
        <w:rPr>
          <w:rFonts w:cstheme="minorHAnsi"/>
          <w:sz w:val="24"/>
          <w:szCs w:val="24"/>
        </w:rPr>
        <w:t xml:space="preserve">Dodge, R., Daly, A., </w:t>
      </w:r>
      <w:proofErr w:type="spellStart"/>
      <w:r w:rsidRPr="00A35246">
        <w:rPr>
          <w:rFonts w:cstheme="minorHAnsi"/>
          <w:sz w:val="24"/>
          <w:szCs w:val="24"/>
        </w:rPr>
        <w:t>Huyton</w:t>
      </w:r>
      <w:proofErr w:type="spellEnd"/>
      <w:r w:rsidRPr="00A35246">
        <w:rPr>
          <w:rFonts w:cstheme="minorHAnsi"/>
          <w:sz w:val="24"/>
          <w:szCs w:val="24"/>
        </w:rPr>
        <w:t>, J. and Sanders, L. (2012) ‘The challenge of defining wellbeing’. International Journal of Wellbeing, 3(3) pp. 222-235. doi:10.5502/ijw.v2i3.4.</w:t>
      </w:r>
    </w:p>
    <w:p w:rsidR="00A35246" w:rsidRPr="00A35246" w:rsidRDefault="00A35246" w:rsidP="00A35246">
      <w:pPr>
        <w:tabs>
          <w:tab w:val="left" w:pos="6785"/>
        </w:tabs>
        <w:rPr>
          <w:rFonts w:cstheme="minorHAnsi"/>
          <w:color w:val="000000"/>
          <w:sz w:val="24"/>
          <w:szCs w:val="24"/>
        </w:rPr>
      </w:pPr>
      <w:r w:rsidRPr="00A35246">
        <w:rPr>
          <w:rFonts w:cstheme="minorHAnsi"/>
          <w:color w:val="000000"/>
          <w:sz w:val="24"/>
          <w:szCs w:val="24"/>
        </w:rPr>
        <w:t xml:space="preserve">Fielding, M. and Moss, P. (2011) </w:t>
      </w:r>
      <w:r w:rsidRPr="00A35246">
        <w:rPr>
          <w:rFonts w:cstheme="minorHAnsi"/>
          <w:i/>
          <w:color w:val="000000"/>
          <w:sz w:val="24"/>
          <w:szCs w:val="24"/>
        </w:rPr>
        <w:t>Radical Education and the Common School: A Democratic Alternative.</w:t>
      </w:r>
      <w:r w:rsidRPr="00A35246">
        <w:rPr>
          <w:rFonts w:cstheme="minorHAnsi"/>
          <w:color w:val="000000"/>
          <w:sz w:val="24"/>
          <w:szCs w:val="24"/>
        </w:rPr>
        <w:t xml:space="preserve"> London: Routledge.</w:t>
      </w:r>
    </w:p>
    <w:p w:rsidR="00A35246" w:rsidRPr="00A35246" w:rsidRDefault="00A35246" w:rsidP="00A35246">
      <w:pPr>
        <w:jc w:val="both"/>
        <w:rPr>
          <w:rFonts w:cstheme="minorHAnsi"/>
          <w:sz w:val="24"/>
          <w:szCs w:val="24"/>
        </w:rPr>
      </w:pPr>
      <w:r w:rsidRPr="00A35246">
        <w:rPr>
          <w:rFonts w:cstheme="minorHAnsi"/>
          <w:sz w:val="24"/>
          <w:szCs w:val="24"/>
        </w:rPr>
        <w:t xml:space="preserve">Finlay, L., </w:t>
      </w:r>
      <w:proofErr w:type="gramStart"/>
      <w:r w:rsidRPr="00A35246">
        <w:rPr>
          <w:rFonts w:cstheme="minorHAnsi"/>
          <w:sz w:val="24"/>
          <w:szCs w:val="24"/>
        </w:rPr>
        <w:t>(</w:t>
      </w:r>
      <w:proofErr w:type="gramEnd"/>
      <w:r w:rsidRPr="00A35246">
        <w:rPr>
          <w:rFonts w:cstheme="minorHAnsi"/>
          <w:sz w:val="24"/>
          <w:szCs w:val="24"/>
        </w:rPr>
        <w:t>2016) Relational Integrative Psychotherapy: Chichester: John Wiley &amp; Sons Ltd.</w:t>
      </w:r>
    </w:p>
    <w:p w:rsidR="00A35246" w:rsidRPr="00A35246" w:rsidRDefault="00A35246" w:rsidP="00A35246">
      <w:pPr>
        <w:jc w:val="both"/>
        <w:rPr>
          <w:rFonts w:cstheme="minorHAnsi"/>
          <w:sz w:val="24"/>
          <w:szCs w:val="24"/>
        </w:rPr>
      </w:pPr>
      <w:proofErr w:type="spellStart"/>
      <w:r w:rsidRPr="00A35246">
        <w:rPr>
          <w:rFonts w:cstheme="minorHAnsi"/>
          <w:sz w:val="24"/>
          <w:szCs w:val="24"/>
        </w:rPr>
        <w:t>Gergen</w:t>
      </w:r>
      <w:proofErr w:type="spellEnd"/>
      <w:r w:rsidRPr="00A35246">
        <w:rPr>
          <w:rFonts w:cstheme="minorHAnsi"/>
          <w:sz w:val="24"/>
          <w:szCs w:val="24"/>
        </w:rPr>
        <w:t xml:space="preserve">, K., (2018) </w:t>
      </w:r>
      <w:hyperlink r:id="rId8" w:history="1">
        <w:r w:rsidRPr="00A35246">
          <w:rPr>
            <w:rFonts w:cstheme="minorHAnsi"/>
            <w:color w:val="0563C1" w:themeColor="hyperlink"/>
            <w:sz w:val="24"/>
            <w:szCs w:val="24"/>
            <w:u w:val="single"/>
          </w:rPr>
          <w:t>https://www.taosinstitute.net/kenneth-j-gergen</w:t>
        </w:r>
      </w:hyperlink>
      <w:r w:rsidRPr="00A35246">
        <w:rPr>
          <w:rFonts w:cstheme="minorHAnsi"/>
          <w:sz w:val="24"/>
          <w:szCs w:val="24"/>
        </w:rPr>
        <w:t>.</w:t>
      </w:r>
    </w:p>
    <w:p w:rsidR="00A35246" w:rsidRPr="00A35246" w:rsidRDefault="00A35246" w:rsidP="00A35246">
      <w:pPr>
        <w:jc w:val="both"/>
        <w:rPr>
          <w:rFonts w:cstheme="minorHAnsi"/>
          <w:sz w:val="24"/>
          <w:szCs w:val="24"/>
        </w:rPr>
      </w:pPr>
      <w:proofErr w:type="spellStart"/>
      <w:r w:rsidRPr="00A35246">
        <w:rPr>
          <w:rFonts w:cstheme="minorHAnsi"/>
          <w:sz w:val="24"/>
          <w:szCs w:val="24"/>
        </w:rPr>
        <w:t>Gergen</w:t>
      </w:r>
      <w:proofErr w:type="spellEnd"/>
      <w:r w:rsidRPr="00A35246">
        <w:rPr>
          <w:rFonts w:cstheme="minorHAnsi"/>
          <w:sz w:val="24"/>
          <w:szCs w:val="24"/>
        </w:rPr>
        <w:t>, K., (2015</w:t>
      </w:r>
      <w:r w:rsidRPr="00A35246">
        <w:rPr>
          <w:rFonts w:cstheme="minorHAnsi"/>
          <w:i/>
          <w:sz w:val="24"/>
          <w:szCs w:val="24"/>
        </w:rPr>
        <w:t xml:space="preserve">) </w:t>
      </w:r>
      <w:proofErr w:type="gramStart"/>
      <w:r w:rsidRPr="00A35246">
        <w:rPr>
          <w:rFonts w:cstheme="minorHAnsi"/>
          <w:i/>
          <w:sz w:val="24"/>
          <w:szCs w:val="24"/>
        </w:rPr>
        <w:t>An</w:t>
      </w:r>
      <w:proofErr w:type="gramEnd"/>
      <w:r w:rsidRPr="00A35246">
        <w:rPr>
          <w:rFonts w:cstheme="minorHAnsi"/>
          <w:i/>
          <w:sz w:val="24"/>
          <w:szCs w:val="24"/>
        </w:rPr>
        <w:t xml:space="preserve"> invitation to social constructionism</w:t>
      </w:r>
      <w:r w:rsidRPr="00A35246">
        <w:rPr>
          <w:rFonts w:cstheme="minorHAnsi"/>
          <w:sz w:val="24"/>
          <w:szCs w:val="24"/>
        </w:rPr>
        <w:t xml:space="preserve"> 3</w:t>
      </w:r>
      <w:r w:rsidRPr="00A35246">
        <w:rPr>
          <w:rFonts w:cstheme="minorHAnsi"/>
          <w:sz w:val="24"/>
          <w:szCs w:val="24"/>
          <w:vertAlign w:val="superscript"/>
        </w:rPr>
        <w:t>rd</w:t>
      </w:r>
      <w:r w:rsidRPr="00A35246">
        <w:rPr>
          <w:rFonts w:cstheme="minorHAnsi"/>
          <w:sz w:val="24"/>
          <w:szCs w:val="24"/>
        </w:rPr>
        <w:t xml:space="preserve"> ed. London: Sage.</w:t>
      </w:r>
    </w:p>
    <w:p w:rsidR="00A35246" w:rsidRPr="00A35246" w:rsidRDefault="00A35246" w:rsidP="00A35246">
      <w:pPr>
        <w:jc w:val="both"/>
        <w:rPr>
          <w:rFonts w:cstheme="minorHAnsi"/>
          <w:sz w:val="24"/>
          <w:szCs w:val="24"/>
        </w:rPr>
      </w:pPr>
      <w:r w:rsidRPr="00A35246">
        <w:rPr>
          <w:rFonts w:cstheme="minorHAnsi"/>
          <w:sz w:val="24"/>
          <w:szCs w:val="24"/>
        </w:rPr>
        <w:t xml:space="preserve">Giles, T.M., de </w:t>
      </w:r>
      <w:proofErr w:type="spellStart"/>
      <w:r w:rsidRPr="00A35246">
        <w:rPr>
          <w:rFonts w:cstheme="minorHAnsi"/>
          <w:sz w:val="24"/>
          <w:szCs w:val="24"/>
        </w:rPr>
        <w:t>Lacey</w:t>
      </w:r>
      <w:proofErr w:type="spellEnd"/>
      <w:r w:rsidRPr="00A35246">
        <w:rPr>
          <w:rFonts w:cstheme="minorHAnsi"/>
          <w:sz w:val="24"/>
          <w:szCs w:val="24"/>
        </w:rPr>
        <w:t>, S.L. and Muir-Cochrane, E.C. (2016). Coding, constant comparisons, and core categories: a worked example for novice constructivist grounded theorists. Advances in Nursing Science, 39(1) pp. E29-E44.  [10.1097/ANS.0000000000000109.</w:t>
      </w:r>
    </w:p>
    <w:p w:rsidR="00A35246" w:rsidRPr="00A35246" w:rsidRDefault="00A35246" w:rsidP="00A35246">
      <w:pPr>
        <w:jc w:val="both"/>
        <w:rPr>
          <w:rFonts w:cstheme="minorHAnsi"/>
          <w:sz w:val="24"/>
          <w:szCs w:val="24"/>
        </w:rPr>
      </w:pPr>
      <w:r w:rsidRPr="00A35246">
        <w:rPr>
          <w:rFonts w:cstheme="minorHAnsi"/>
          <w:color w:val="000000"/>
          <w:sz w:val="24"/>
          <w:szCs w:val="24"/>
        </w:rPr>
        <w:t xml:space="preserve">Gilligan, C. (1993) </w:t>
      </w:r>
      <w:r w:rsidRPr="00A35246">
        <w:rPr>
          <w:rFonts w:cstheme="minorHAnsi"/>
          <w:i/>
          <w:color w:val="000000"/>
          <w:sz w:val="24"/>
          <w:szCs w:val="24"/>
        </w:rPr>
        <w:t>In a Different Voice.</w:t>
      </w:r>
      <w:r w:rsidRPr="00A35246">
        <w:rPr>
          <w:rFonts w:cstheme="minorHAnsi"/>
          <w:color w:val="000000"/>
          <w:sz w:val="24"/>
          <w:szCs w:val="24"/>
        </w:rPr>
        <w:t xml:space="preserve"> Cambridge MA:  Harvard Press</w:t>
      </w:r>
    </w:p>
    <w:p w:rsidR="00A35246" w:rsidRPr="00A35246" w:rsidRDefault="00A35246" w:rsidP="00A35246">
      <w:pPr>
        <w:jc w:val="both"/>
        <w:rPr>
          <w:rFonts w:cstheme="minorHAnsi"/>
          <w:sz w:val="24"/>
          <w:szCs w:val="24"/>
        </w:rPr>
      </w:pPr>
      <w:r w:rsidRPr="00A35246">
        <w:rPr>
          <w:rFonts w:cstheme="minorHAnsi"/>
          <w:sz w:val="24"/>
          <w:szCs w:val="24"/>
        </w:rPr>
        <w:t xml:space="preserve">Glaser, B. (2002). Constructivist Grounded Theory? Forum Qualitative </w:t>
      </w:r>
      <w:proofErr w:type="spellStart"/>
      <w:r w:rsidRPr="00A35246">
        <w:rPr>
          <w:rFonts w:cstheme="minorHAnsi"/>
          <w:sz w:val="24"/>
          <w:szCs w:val="24"/>
        </w:rPr>
        <w:t>Sozialforschung</w:t>
      </w:r>
      <w:proofErr w:type="spellEnd"/>
      <w:r w:rsidRPr="00A35246">
        <w:rPr>
          <w:rFonts w:cstheme="minorHAnsi"/>
          <w:sz w:val="24"/>
          <w:szCs w:val="24"/>
        </w:rPr>
        <w:t xml:space="preserve"> / Forum: Qualitative Social Research [On-line Journal], 3(3). Available at: </w:t>
      </w:r>
      <w:hyperlink r:id="rId9" w:history="1">
        <w:r w:rsidRPr="00A35246">
          <w:rPr>
            <w:rFonts w:cstheme="minorHAnsi"/>
            <w:color w:val="0563C1" w:themeColor="hyperlink"/>
            <w:sz w:val="24"/>
            <w:szCs w:val="24"/>
            <w:u w:val="single"/>
          </w:rPr>
          <w:t>http://www.qualitative-research.net/fqs/fqs-eng.htm</w:t>
        </w:r>
      </w:hyperlink>
      <w:r w:rsidRPr="00A35246">
        <w:rPr>
          <w:rFonts w:cstheme="minorHAnsi"/>
          <w:sz w:val="24"/>
          <w:szCs w:val="24"/>
        </w:rPr>
        <w:t>.</w:t>
      </w:r>
    </w:p>
    <w:p w:rsidR="00A35246" w:rsidRPr="00A35246" w:rsidRDefault="00A35246" w:rsidP="00A35246">
      <w:pPr>
        <w:jc w:val="both"/>
        <w:rPr>
          <w:rFonts w:cstheme="minorHAnsi"/>
          <w:sz w:val="24"/>
          <w:szCs w:val="24"/>
        </w:rPr>
      </w:pPr>
      <w:r>
        <w:rPr>
          <w:rFonts w:cstheme="minorHAnsi"/>
          <w:sz w:val="24"/>
          <w:szCs w:val="24"/>
        </w:rPr>
        <w:t>Glaser, B. and Strauss, A. (1967)</w:t>
      </w:r>
      <w:r w:rsidRPr="00A35246">
        <w:rPr>
          <w:rFonts w:cstheme="minorHAnsi"/>
          <w:i/>
          <w:sz w:val="24"/>
          <w:szCs w:val="24"/>
        </w:rPr>
        <w:t xml:space="preserve"> </w:t>
      </w:r>
      <w:r w:rsidRPr="00847C28">
        <w:rPr>
          <w:rFonts w:cstheme="minorHAnsi"/>
          <w:i/>
          <w:sz w:val="24"/>
          <w:szCs w:val="24"/>
        </w:rPr>
        <w:t xml:space="preserve">The Discovery of Grounded </w:t>
      </w:r>
      <w:proofErr w:type="gramStart"/>
      <w:r w:rsidRPr="00847C28">
        <w:rPr>
          <w:rFonts w:cstheme="minorHAnsi"/>
          <w:i/>
          <w:sz w:val="24"/>
          <w:szCs w:val="24"/>
        </w:rPr>
        <w:t>Theory</w:t>
      </w:r>
      <w:r>
        <w:rPr>
          <w:rFonts w:cstheme="minorHAnsi"/>
          <w:sz w:val="24"/>
          <w:szCs w:val="24"/>
        </w:rPr>
        <w:t xml:space="preserve"> .</w:t>
      </w:r>
      <w:proofErr w:type="gramEnd"/>
    </w:p>
    <w:p w:rsidR="00A35246" w:rsidRPr="00A35246" w:rsidRDefault="00A35246" w:rsidP="00A35246">
      <w:pPr>
        <w:rPr>
          <w:rFonts w:cstheme="minorHAnsi"/>
          <w:bCs/>
          <w:sz w:val="24"/>
          <w:szCs w:val="24"/>
        </w:rPr>
      </w:pPr>
      <w:r w:rsidRPr="00A35246">
        <w:rPr>
          <w:rFonts w:cstheme="minorHAnsi"/>
          <w:sz w:val="24"/>
          <w:szCs w:val="24"/>
        </w:rPr>
        <w:t>Healey M, Flint, A and Harrington, K. HEA (2014) ‘</w:t>
      </w:r>
      <w:r w:rsidRPr="00A35246">
        <w:rPr>
          <w:rFonts w:cstheme="minorHAnsi"/>
          <w:bCs/>
          <w:sz w:val="24"/>
          <w:szCs w:val="24"/>
        </w:rPr>
        <w:t xml:space="preserve">Engagement through partnership: students as partners in learning and teaching in higher education’. </w:t>
      </w:r>
      <w:r w:rsidRPr="00A35246">
        <w:rPr>
          <w:rFonts w:cstheme="minorHAnsi"/>
          <w:bCs/>
          <w:i/>
          <w:sz w:val="24"/>
          <w:szCs w:val="24"/>
        </w:rPr>
        <w:t xml:space="preserve">Higher Education Academy. </w:t>
      </w:r>
      <w:r w:rsidRPr="00A35246">
        <w:rPr>
          <w:rFonts w:cstheme="minorHAnsi"/>
          <w:bCs/>
          <w:sz w:val="24"/>
          <w:szCs w:val="24"/>
        </w:rPr>
        <w:t>(July) pp.1-</w:t>
      </w:r>
      <w:r w:rsidRPr="00A35246">
        <w:rPr>
          <w:rFonts w:cstheme="minorHAnsi"/>
          <w:bCs/>
          <w:i/>
          <w:sz w:val="24"/>
          <w:szCs w:val="24"/>
        </w:rPr>
        <w:t xml:space="preserve">77 </w:t>
      </w:r>
      <w:r w:rsidRPr="00A35246">
        <w:rPr>
          <w:rFonts w:cstheme="minorHAnsi"/>
          <w:bCs/>
          <w:sz w:val="24"/>
          <w:szCs w:val="24"/>
        </w:rPr>
        <w:t xml:space="preserve">[Online] available at </w:t>
      </w:r>
      <w:hyperlink r:id="rId10" w:history="1">
        <w:r w:rsidRPr="00A35246">
          <w:rPr>
            <w:rFonts w:cstheme="minorHAnsi"/>
            <w:bCs/>
            <w:color w:val="0563C1" w:themeColor="hyperlink"/>
            <w:sz w:val="24"/>
            <w:szCs w:val="24"/>
            <w:u w:val="single"/>
          </w:rPr>
          <w:t>https://www.heacademy.ac.uk/system/files/resources/engagement_through_partnership.pdf.(Accessed</w:t>
        </w:r>
      </w:hyperlink>
      <w:r w:rsidRPr="00A35246">
        <w:rPr>
          <w:rFonts w:cstheme="minorHAnsi"/>
          <w:bCs/>
          <w:sz w:val="24"/>
          <w:szCs w:val="24"/>
        </w:rPr>
        <w:t xml:space="preserve"> 12 January 2018).</w:t>
      </w:r>
    </w:p>
    <w:p w:rsidR="00A35246" w:rsidRPr="00A35246" w:rsidRDefault="00A35246" w:rsidP="00A35246">
      <w:pPr>
        <w:jc w:val="both"/>
        <w:rPr>
          <w:rFonts w:cstheme="minorHAnsi"/>
          <w:sz w:val="24"/>
          <w:szCs w:val="24"/>
        </w:rPr>
      </w:pPr>
      <w:r w:rsidRPr="00A35246">
        <w:rPr>
          <w:rFonts w:cstheme="minorHAnsi"/>
          <w:sz w:val="24"/>
          <w:szCs w:val="24"/>
        </w:rPr>
        <w:t xml:space="preserve">Held, V. (2006) </w:t>
      </w:r>
      <w:r w:rsidRPr="00A35246">
        <w:rPr>
          <w:rFonts w:cstheme="minorHAnsi"/>
          <w:i/>
          <w:sz w:val="24"/>
          <w:szCs w:val="24"/>
        </w:rPr>
        <w:t>The Ethics of Care</w:t>
      </w:r>
      <w:r w:rsidRPr="00A35246">
        <w:rPr>
          <w:rFonts w:cstheme="minorHAnsi"/>
          <w:sz w:val="24"/>
          <w:szCs w:val="24"/>
        </w:rPr>
        <w:t>. Oxford:  Oxford University Press.</w:t>
      </w:r>
    </w:p>
    <w:p w:rsidR="00A35246" w:rsidRPr="00A35246" w:rsidRDefault="00A35246" w:rsidP="00A35246">
      <w:pPr>
        <w:jc w:val="both"/>
        <w:rPr>
          <w:rFonts w:cstheme="minorHAnsi"/>
          <w:sz w:val="24"/>
          <w:szCs w:val="24"/>
        </w:rPr>
      </w:pPr>
      <w:r w:rsidRPr="00A35246">
        <w:rPr>
          <w:rFonts w:cstheme="minorHAnsi"/>
          <w:sz w:val="24"/>
          <w:szCs w:val="24"/>
        </w:rPr>
        <w:lastRenderedPageBreak/>
        <w:t xml:space="preserve">Jacobs, L., and </w:t>
      </w:r>
      <w:proofErr w:type="spellStart"/>
      <w:r w:rsidRPr="00A35246">
        <w:rPr>
          <w:rFonts w:cstheme="minorHAnsi"/>
          <w:sz w:val="24"/>
          <w:szCs w:val="24"/>
        </w:rPr>
        <w:t>Hycner</w:t>
      </w:r>
      <w:proofErr w:type="spellEnd"/>
      <w:r w:rsidRPr="00A35246">
        <w:rPr>
          <w:rFonts w:cstheme="minorHAnsi"/>
          <w:sz w:val="24"/>
          <w:szCs w:val="24"/>
        </w:rPr>
        <w:t xml:space="preserve">, R., Eds. (2010) </w:t>
      </w:r>
      <w:r w:rsidRPr="00A35246">
        <w:rPr>
          <w:rFonts w:cstheme="minorHAnsi"/>
          <w:i/>
          <w:sz w:val="24"/>
          <w:szCs w:val="24"/>
        </w:rPr>
        <w:t>Relational Approaches in Gestalt Therapy</w:t>
      </w:r>
      <w:r w:rsidRPr="00A35246">
        <w:rPr>
          <w:rFonts w:cstheme="minorHAnsi"/>
          <w:sz w:val="24"/>
          <w:szCs w:val="24"/>
        </w:rPr>
        <w:t>. London: Routledge.</w:t>
      </w:r>
    </w:p>
    <w:p w:rsidR="00A35246" w:rsidRPr="00A35246" w:rsidRDefault="00A35246" w:rsidP="00A35246">
      <w:pPr>
        <w:jc w:val="both"/>
        <w:rPr>
          <w:rFonts w:cstheme="minorHAnsi"/>
          <w:sz w:val="24"/>
          <w:szCs w:val="24"/>
        </w:rPr>
      </w:pPr>
      <w:r w:rsidRPr="00A35246">
        <w:rPr>
          <w:rFonts w:cstheme="minorHAnsi"/>
          <w:sz w:val="24"/>
          <w:szCs w:val="24"/>
        </w:rPr>
        <w:t>Joyce, P. and Sills, C. (2018)</w:t>
      </w:r>
      <w:r w:rsidRPr="00A35246">
        <w:rPr>
          <w:rFonts w:cstheme="minorHAnsi"/>
          <w:i/>
          <w:sz w:val="24"/>
          <w:szCs w:val="24"/>
        </w:rPr>
        <w:t xml:space="preserve"> Skills in Gestalt Counselling and Psychotherapy.</w:t>
      </w:r>
      <w:r w:rsidRPr="00A35246">
        <w:rPr>
          <w:rFonts w:cstheme="minorHAnsi"/>
          <w:sz w:val="24"/>
          <w:szCs w:val="24"/>
        </w:rPr>
        <w:t xml:space="preserve"> London:  Sage.</w:t>
      </w:r>
    </w:p>
    <w:p w:rsidR="00A35246" w:rsidRPr="00A35246" w:rsidRDefault="00A35246" w:rsidP="00A35246">
      <w:pPr>
        <w:rPr>
          <w:rFonts w:cstheme="minorHAnsi"/>
          <w:sz w:val="24"/>
          <w:szCs w:val="24"/>
        </w:rPr>
      </w:pPr>
      <w:proofErr w:type="spellStart"/>
      <w:r w:rsidRPr="00A35246">
        <w:rPr>
          <w:rFonts w:cstheme="minorHAnsi"/>
          <w:sz w:val="24"/>
          <w:szCs w:val="24"/>
        </w:rPr>
        <w:t>Lysaker</w:t>
      </w:r>
      <w:proofErr w:type="spellEnd"/>
      <w:r w:rsidRPr="00A35246">
        <w:rPr>
          <w:rFonts w:cstheme="minorHAnsi"/>
          <w:sz w:val="24"/>
          <w:szCs w:val="24"/>
        </w:rPr>
        <w:t xml:space="preserve">, J., and </w:t>
      </w:r>
      <w:proofErr w:type="spellStart"/>
      <w:r w:rsidRPr="00A35246">
        <w:rPr>
          <w:rFonts w:cstheme="minorHAnsi"/>
          <w:sz w:val="24"/>
          <w:szCs w:val="24"/>
        </w:rPr>
        <w:t>Furuness</w:t>
      </w:r>
      <w:proofErr w:type="spellEnd"/>
      <w:r w:rsidRPr="00A35246">
        <w:rPr>
          <w:rFonts w:cstheme="minorHAnsi"/>
          <w:sz w:val="24"/>
          <w:szCs w:val="24"/>
        </w:rPr>
        <w:t xml:space="preserve">, S., (2011) ‘Space for Transformation: Relational, Dialogic Pedagogy’, </w:t>
      </w:r>
      <w:r w:rsidRPr="00A35246">
        <w:rPr>
          <w:rFonts w:cstheme="minorHAnsi"/>
          <w:i/>
          <w:sz w:val="24"/>
          <w:szCs w:val="24"/>
        </w:rPr>
        <w:t>Journal of Transformational Education</w:t>
      </w:r>
      <w:r w:rsidRPr="00A35246">
        <w:rPr>
          <w:rFonts w:cstheme="minorHAnsi"/>
          <w:sz w:val="24"/>
          <w:szCs w:val="24"/>
        </w:rPr>
        <w:t xml:space="preserve"> 9(3) pp.183-197. </w:t>
      </w:r>
      <w:hyperlink r:id="rId11" w:history="1">
        <w:r w:rsidRPr="00A35246">
          <w:rPr>
            <w:rFonts w:cstheme="minorHAnsi"/>
            <w:color w:val="0563C1" w:themeColor="hyperlink"/>
            <w:sz w:val="24"/>
            <w:szCs w:val="24"/>
            <w:u w:val="single"/>
          </w:rPr>
          <w:t>https://journals.sagepub.com/doi/pdf/10.1177/154134461243993</w:t>
        </w:r>
      </w:hyperlink>
    </w:p>
    <w:p w:rsidR="00A35246" w:rsidRPr="00A35246" w:rsidRDefault="00A35246" w:rsidP="00A35246">
      <w:pPr>
        <w:jc w:val="both"/>
        <w:rPr>
          <w:rFonts w:cstheme="minorHAnsi"/>
          <w:color w:val="000000"/>
          <w:sz w:val="24"/>
          <w:szCs w:val="24"/>
        </w:rPr>
      </w:pPr>
      <w:proofErr w:type="spellStart"/>
      <w:r w:rsidRPr="00A35246">
        <w:rPr>
          <w:rFonts w:cstheme="minorHAnsi"/>
          <w:color w:val="000000"/>
          <w:sz w:val="24"/>
          <w:szCs w:val="24"/>
        </w:rPr>
        <w:t>Mathar</w:t>
      </w:r>
      <w:proofErr w:type="spellEnd"/>
      <w:r w:rsidRPr="00A35246">
        <w:rPr>
          <w:rFonts w:cstheme="minorHAnsi"/>
          <w:color w:val="000000"/>
          <w:sz w:val="24"/>
          <w:szCs w:val="24"/>
        </w:rPr>
        <w:t xml:space="preserve">, T. (2008) ‘Making a Mess with Situational Analysis? Review Essay: Adele Clarke (2005). Situational Analysis—Grounded Theory After the Postmodern Turn [37 paragraphs]’. </w:t>
      </w:r>
      <w:r w:rsidRPr="00A35246">
        <w:rPr>
          <w:rFonts w:cstheme="minorHAnsi"/>
          <w:i/>
          <w:iCs/>
          <w:color w:val="000000"/>
          <w:sz w:val="24"/>
          <w:szCs w:val="24"/>
        </w:rPr>
        <w:t xml:space="preserve">Forum Qualitative </w:t>
      </w:r>
      <w:proofErr w:type="spellStart"/>
      <w:r w:rsidRPr="00A35246">
        <w:rPr>
          <w:rFonts w:cstheme="minorHAnsi"/>
          <w:i/>
          <w:iCs/>
          <w:color w:val="000000"/>
          <w:sz w:val="24"/>
          <w:szCs w:val="24"/>
        </w:rPr>
        <w:t>Sozialforschung</w:t>
      </w:r>
      <w:proofErr w:type="spellEnd"/>
      <w:r w:rsidRPr="00A35246">
        <w:rPr>
          <w:rFonts w:cstheme="minorHAnsi"/>
          <w:i/>
          <w:iCs/>
          <w:color w:val="000000"/>
          <w:sz w:val="24"/>
          <w:szCs w:val="24"/>
        </w:rPr>
        <w:t xml:space="preserve"> / Forum: </w:t>
      </w:r>
      <w:proofErr w:type="spellStart"/>
      <w:proofErr w:type="gramStart"/>
      <w:r w:rsidRPr="00A35246">
        <w:rPr>
          <w:rFonts w:cstheme="minorHAnsi"/>
          <w:i/>
          <w:iCs/>
          <w:color w:val="000000"/>
          <w:sz w:val="24"/>
          <w:szCs w:val="24"/>
        </w:rPr>
        <w:t>Qualitati've</w:t>
      </w:r>
      <w:proofErr w:type="spellEnd"/>
      <w:proofErr w:type="gramEnd"/>
      <w:r w:rsidRPr="00A35246">
        <w:rPr>
          <w:rFonts w:cstheme="minorHAnsi"/>
          <w:i/>
          <w:iCs/>
          <w:color w:val="000000"/>
          <w:sz w:val="24"/>
          <w:szCs w:val="24"/>
        </w:rPr>
        <w:t xml:space="preserve"> Social Research</w:t>
      </w:r>
      <w:r w:rsidRPr="00A35246">
        <w:rPr>
          <w:rFonts w:cstheme="minorHAnsi"/>
          <w:color w:val="000000"/>
          <w:sz w:val="24"/>
          <w:szCs w:val="24"/>
        </w:rPr>
        <w:t xml:space="preserve">, </w:t>
      </w:r>
      <w:r w:rsidRPr="00A35246">
        <w:rPr>
          <w:rFonts w:cstheme="minorHAnsi"/>
          <w:i/>
          <w:iCs/>
          <w:color w:val="000000"/>
          <w:sz w:val="24"/>
          <w:szCs w:val="24"/>
        </w:rPr>
        <w:t>9</w:t>
      </w:r>
      <w:r w:rsidRPr="00A35246">
        <w:rPr>
          <w:rFonts w:cstheme="minorHAnsi"/>
          <w:color w:val="000000"/>
          <w:sz w:val="24"/>
          <w:szCs w:val="24"/>
        </w:rPr>
        <w:t xml:space="preserve">(2), Art. </w:t>
      </w:r>
      <w:proofErr w:type="gramStart"/>
      <w:r w:rsidRPr="00A35246">
        <w:rPr>
          <w:rFonts w:cstheme="minorHAnsi"/>
          <w:color w:val="000000"/>
          <w:sz w:val="24"/>
          <w:szCs w:val="24"/>
        </w:rPr>
        <w:t>4</w:t>
      </w:r>
      <w:proofErr w:type="gramEnd"/>
      <w:r w:rsidRPr="00A35246">
        <w:rPr>
          <w:rFonts w:cstheme="minorHAnsi"/>
          <w:color w:val="000000"/>
          <w:sz w:val="24"/>
          <w:szCs w:val="24"/>
        </w:rPr>
        <w:t xml:space="preserve">, </w:t>
      </w:r>
      <w:hyperlink r:id="rId12" w:history="1">
        <w:r w:rsidRPr="00A35246">
          <w:rPr>
            <w:rFonts w:cstheme="minorHAnsi"/>
            <w:color w:val="0563C1" w:themeColor="hyperlink"/>
            <w:sz w:val="24"/>
            <w:szCs w:val="24"/>
            <w:u w:val="single"/>
          </w:rPr>
          <w:t>http://nbn-resolving.de/urn:nbn:de:0114-fqs080244</w:t>
        </w:r>
      </w:hyperlink>
      <w:r w:rsidRPr="00A35246">
        <w:rPr>
          <w:rFonts w:cstheme="minorHAnsi"/>
          <w:color w:val="000000"/>
          <w:sz w:val="24"/>
          <w:szCs w:val="24"/>
        </w:rPr>
        <w:t>.</w:t>
      </w:r>
    </w:p>
    <w:p w:rsidR="00A35246" w:rsidRPr="00A35246" w:rsidRDefault="00A35246" w:rsidP="00A35246">
      <w:pPr>
        <w:jc w:val="both"/>
        <w:rPr>
          <w:rFonts w:cstheme="minorHAnsi"/>
          <w:color w:val="000000"/>
          <w:sz w:val="24"/>
          <w:szCs w:val="24"/>
        </w:rPr>
      </w:pPr>
      <w:r w:rsidRPr="00A35246">
        <w:rPr>
          <w:rFonts w:cstheme="minorHAnsi"/>
          <w:color w:val="000000"/>
          <w:sz w:val="24"/>
          <w:szCs w:val="24"/>
        </w:rPr>
        <w:t xml:space="preserve">Mills, J., Bonner, A., and Francis, K., (2006). ‘The development of Constructivist Grounded Theory’ International Journal of Qualitative Methods 5(1) pp. 1-10. </w:t>
      </w:r>
    </w:p>
    <w:p w:rsidR="00A35246" w:rsidRPr="00A35246" w:rsidRDefault="00A35246" w:rsidP="00A35246">
      <w:pPr>
        <w:jc w:val="both"/>
        <w:rPr>
          <w:rFonts w:cstheme="minorHAnsi"/>
          <w:color w:val="000000"/>
          <w:sz w:val="24"/>
          <w:szCs w:val="24"/>
        </w:rPr>
      </w:pPr>
      <w:r w:rsidRPr="00A35246">
        <w:rPr>
          <w:rFonts w:cstheme="minorHAnsi"/>
          <w:color w:val="000000"/>
          <w:sz w:val="24"/>
          <w:szCs w:val="24"/>
        </w:rPr>
        <w:t xml:space="preserve">Mishra, L. (2016) ‘Focus Group Discussion in Qualitative Research Techno Learn 6(1) pp.1-5. </w:t>
      </w:r>
      <w:r w:rsidRPr="00A35246">
        <w:rPr>
          <w:rFonts w:eastAsia="Times New Roman" w:cstheme="minorHAnsi"/>
          <w:sz w:val="24"/>
          <w:szCs w:val="24"/>
          <w:lang w:eastAsia="en-GB"/>
        </w:rPr>
        <w:t>DOI:10.5958/2249-5223.2016.00001.2.</w:t>
      </w:r>
    </w:p>
    <w:p w:rsidR="00A35246" w:rsidRPr="00A35246" w:rsidRDefault="00A35246" w:rsidP="00A35246">
      <w:pPr>
        <w:jc w:val="both"/>
        <w:rPr>
          <w:rFonts w:cstheme="minorHAnsi"/>
          <w:color w:val="000000"/>
          <w:sz w:val="24"/>
          <w:szCs w:val="24"/>
        </w:rPr>
      </w:pPr>
      <w:r w:rsidRPr="00A35246">
        <w:rPr>
          <w:rFonts w:cstheme="minorHAnsi"/>
          <w:color w:val="000000"/>
          <w:sz w:val="24"/>
          <w:szCs w:val="24"/>
        </w:rPr>
        <w:t xml:space="preserve">Nagel, D., Burns, V., Tilley, C., and Aubin, D., (2015). ‘When novice researcher adopt Constructivist Ground Theory: Navigating less travelled paradigmatic and methodological paths in PhD dissertation work’.  </w:t>
      </w:r>
      <w:r w:rsidRPr="00A35246">
        <w:rPr>
          <w:rFonts w:cstheme="minorHAnsi"/>
          <w:i/>
          <w:color w:val="000000"/>
          <w:sz w:val="24"/>
          <w:szCs w:val="24"/>
        </w:rPr>
        <w:t>International Journal of Doctoral Studies</w:t>
      </w:r>
      <w:r w:rsidRPr="00A35246">
        <w:rPr>
          <w:rFonts w:cstheme="minorHAnsi"/>
          <w:color w:val="000000"/>
          <w:sz w:val="24"/>
          <w:szCs w:val="24"/>
        </w:rPr>
        <w:t xml:space="preserve">. </w:t>
      </w:r>
      <w:proofErr w:type="gramStart"/>
      <w:r w:rsidRPr="00A35246">
        <w:rPr>
          <w:rFonts w:cstheme="minorHAnsi"/>
          <w:color w:val="000000"/>
          <w:sz w:val="24"/>
          <w:szCs w:val="24"/>
        </w:rPr>
        <w:t>10</w:t>
      </w:r>
      <w:proofErr w:type="gramEnd"/>
      <w:r w:rsidRPr="00A35246">
        <w:rPr>
          <w:rFonts w:cstheme="minorHAnsi"/>
          <w:color w:val="000000"/>
          <w:sz w:val="24"/>
          <w:szCs w:val="24"/>
        </w:rPr>
        <w:t xml:space="preserve"> pp.365-383. </w:t>
      </w:r>
      <w:hyperlink r:id="rId13" w:history="1">
        <w:r w:rsidRPr="00A35246">
          <w:rPr>
            <w:rFonts w:cstheme="minorHAnsi"/>
            <w:color w:val="0563C1" w:themeColor="hyperlink"/>
            <w:sz w:val="24"/>
            <w:szCs w:val="24"/>
            <w:u w:val="single"/>
          </w:rPr>
          <w:t>http://ijds.org/Volume10/IJDSv10p365-383Nagel1901.pdf</w:t>
        </w:r>
      </w:hyperlink>
      <w:r w:rsidRPr="00A35246">
        <w:rPr>
          <w:rFonts w:cstheme="minorHAnsi"/>
          <w:color w:val="000000"/>
          <w:sz w:val="24"/>
          <w:szCs w:val="24"/>
        </w:rPr>
        <w:t>.</w:t>
      </w:r>
    </w:p>
    <w:p w:rsidR="00A35246" w:rsidRPr="00A35246" w:rsidRDefault="00A35246" w:rsidP="00A35246">
      <w:pPr>
        <w:rPr>
          <w:rFonts w:cstheme="minorHAnsi"/>
          <w:color w:val="000000"/>
          <w:sz w:val="24"/>
          <w:szCs w:val="24"/>
        </w:rPr>
      </w:pPr>
      <w:r w:rsidRPr="00A35246">
        <w:rPr>
          <w:rFonts w:cstheme="minorHAnsi"/>
          <w:color w:val="000000"/>
          <w:sz w:val="24"/>
          <w:szCs w:val="24"/>
        </w:rPr>
        <w:t xml:space="preserve">New Economic Foundation (2008) </w:t>
      </w:r>
      <w:proofErr w:type="gramStart"/>
      <w:r w:rsidRPr="00A35246">
        <w:rPr>
          <w:rFonts w:cstheme="minorHAnsi"/>
          <w:color w:val="000000"/>
          <w:sz w:val="24"/>
          <w:szCs w:val="24"/>
        </w:rPr>
        <w:t>5</w:t>
      </w:r>
      <w:proofErr w:type="gramEnd"/>
      <w:r w:rsidRPr="00A35246">
        <w:rPr>
          <w:rFonts w:cstheme="minorHAnsi"/>
          <w:color w:val="000000"/>
          <w:sz w:val="24"/>
          <w:szCs w:val="24"/>
        </w:rPr>
        <w:t xml:space="preserve"> ways of wellbeing. Foresight Project.</w:t>
      </w:r>
      <w:r w:rsidRPr="00A35246">
        <w:rPr>
          <w:rFonts w:cstheme="minorHAnsi"/>
          <w:sz w:val="24"/>
          <w:szCs w:val="24"/>
        </w:rPr>
        <w:t xml:space="preserve"> </w:t>
      </w:r>
      <w:hyperlink r:id="rId14" w:history="1">
        <w:r w:rsidRPr="00A35246">
          <w:rPr>
            <w:rFonts w:cstheme="minorHAnsi"/>
            <w:color w:val="0563C1" w:themeColor="hyperlink"/>
            <w:sz w:val="24"/>
            <w:szCs w:val="24"/>
            <w:u w:val="single"/>
          </w:rPr>
          <w:t>https://neweconomics.org/uploads/files/8984c5089d5c2285ee_t4m6bhqq5.pdf</w:t>
        </w:r>
      </w:hyperlink>
    </w:p>
    <w:p w:rsidR="00A35246" w:rsidRPr="00A35246" w:rsidRDefault="00A35246" w:rsidP="00A35246">
      <w:pPr>
        <w:jc w:val="both"/>
        <w:rPr>
          <w:rFonts w:cstheme="minorHAnsi"/>
          <w:color w:val="000000"/>
          <w:sz w:val="24"/>
          <w:szCs w:val="24"/>
        </w:rPr>
      </w:pPr>
      <w:r w:rsidRPr="00A35246">
        <w:rPr>
          <w:rFonts w:cstheme="minorHAnsi"/>
          <w:color w:val="000000"/>
          <w:sz w:val="24"/>
          <w:szCs w:val="24"/>
        </w:rPr>
        <w:t xml:space="preserve">Nodding, N. (2016) </w:t>
      </w:r>
      <w:r w:rsidRPr="00A35246">
        <w:rPr>
          <w:rFonts w:cstheme="minorHAnsi"/>
          <w:i/>
          <w:color w:val="000000"/>
          <w:sz w:val="24"/>
          <w:szCs w:val="24"/>
        </w:rPr>
        <w:t>Philosophy of Education 4</w:t>
      </w:r>
      <w:r w:rsidRPr="00A35246">
        <w:rPr>
          <w:rFonts w:cstheme="minorHAnsi"/>
          <w:i/>
          <w:color w:val="000000"/>
          <w:sz w:val="24"/>
          <w:szCs w:val="24"/>
          <w:vertAlign w:val="superscript"/>
        </w:rPr>
        <w:t>th</w:t>
      </w:r>
      <w:r w:rsidRPr="00A35246">
        <w:rPr>
          <w:rFonts w:cstheme="minorHAnsi"/>
          <w:i/>
          <w:color w:val="000000"/>
          <w:sz w:val="24"/>
          <w:szCs w:val="24"/>
        </w:rPr>
        <w:t xml:space="preserve"> </w:t>
      </w:r>
      <w:proofErr w:type="gramStart"/>
      <w:r w:rsidRPr="00A35246">
        <w:rPr>
          <w:rFonts w:cstheme="minorHAnsi"/>
          <w:i/>
          <w:color w:val="000000"/>
          <w:sz w:val="24"/>
          <w:szCs w:val="24"/>
        </w:rPr>
        <w:t>ed</w:t>
      </w:r>
      <w:proofErr w:type="gramEnd"/>
      <w:r w:rsidRPr="00A35246">
        <w:rPr>
          <w:rFonts w:cstheme="minorHAnsi"/>
          <w:i/>
          <w:color w:val="000000"/>
          <w:sz w:val="24"/>
          <w:szCs w:val="24"/>
        </w:rPr>
        <w:t>.</w:t>
      </w:r>
      <w:r w:rsidRPr="00A35246">
        <w:rPr>
          <w:rFonts w:cstheme="minorHAnsi"/>
          <w:color w:val="000000"/>
          <w:sz w:val="24"/>
          <w:szCs w:val="24"/>
        </w:rPr>
        <w:t xml:space="preserve"> New York: Routledge.</w:t>
      </w:r>
    </w:p>
    <w:p w:rsidR="00A35246" w:rsidRPr="00A35246" w:rsidRDefault="00A35246" w:rsidP="00A35246">
      <w:pPr>
        <w:jc w:val="both"/>
        <w:rPr>
          <w:rFonts w:cstheme="minorHAnsi"/>
          <w:color w:val="0563C1" w:themeColor="hyperlink"/>
          <w:sz w:val="24"/>
          <w:szCs w:val="24"/>
          <w:u w:val="single"/>
        </w:rPr>
      </w:pPr>
      <w:r w:rsidRPr="00A35246">
        <w:rPr>
          <w:rFonts w:cstheme="minorHAnsi"/>
          <w:color w:val="000000"/>
          <w:sz w:val="24"/>
          <w:szCs w:val="24"/>
        </w:rPr>
        <w:t xml:space="preserve">O’Connor, A., Carpenter, B., and Coughlin, B., (2018). ‘An exploration of key issues in the debate between classic and constructivist grounded theory’, </w:t>
      </w:r>
      <w:r w:rsidRPr="00A35246">
        <w:rPr>
          <w:rFonts w:cstheme="minorHAnsi"/>
          <w:i/>
          <w:color w:val="000000"/>
          <w:sz w:val="24"/>
          <w:szCs w:val="24"/>
        </w:rPr>
        <w:t>Grounded Theory Review: An International Journal.</w:t>
      </w:r>
      <w:r w:rsidRPr="00A35246">
        <w:rPr>
          <w:rFonts w:cstheme="minorHAnsi"/>
          <w:color w:val="000000"/>
          <w:sz w:val="24"/>
          <w:szCs w:val="24"/>
        </w:rPr>
        <w:t xml:space="preserve"> 17(1) </w:t>
      </w:r>
      <w:hyperlink r:id="rId15" w:history="1">
        <w:r w:rsidRPr="00A35246">
          <w:rPr>
            <w:rFonts w:cstheme="minorHAnsi"/>
            <w:color w:val="0563C1" w:themeColor="hyperlink"/>
            <w:sz w:val="24"/>
            <w:szCs w:val="24"/>
            <w:u w:val="single"/>
          </w:rPr>
          <w:t>https://doaj.org/article/2c2979ae519045908772dcbbcef2cb5d</w:t>
        </w:r>
      </w:hyperlink>
      <w:r w:rsidRPr="00A35246">
        <w:rPr>
          <w:rFonts w:cstheme="minorHAnsi"/>
          <w:color w:val="0563C1" w:themeColor="hyperlink"/>
          <w:sz w:val="24"/>
          <w:szCs w:val="24"/>
          <w:u w:val="single"/>
        </w:rPr>
        <w:t>.</w:t>
      </w:r>
    </w:p>
    <w:p w:rsidR="00A35246" w:rsidRPr="00A35246" w:rsidRDefault="00A35246" w:rsidP="00A35246">
      <w:pPr>
        <w:jc w:val="both"/>
        <w:rPr>
          <w:rFonts w:cstheme="minorHAnsi"/>
          <w:sz w:val="24"/>
          <w:szCs w:val="24"/>
        </w:rPr>
      </w:pPr>
      <w:proofErr w:type="spellStart"/>
      <w:r w:rsidRPr="00A35246">
        <w:rPr>
          <w:rFonts w:cstheme="minorHAnsi"/>
          <w:sz w:val="24"/>
          <w:szCs w:val="24"/>
        </w:rPr>
        <w:t>Pring</w:t>
      </w:r>
      <w:proofErr w:type="spellEnd"/>
      <w:r w:rsidRPr="00A35246">
        <w:rPr>
          <w:rFonts w:cstheme="minorHAnsi"/>
          <w:sz w:val="24"/>
          <w:szCs w:val="24"/>
        </w:rPr>
        <w:t xml:space="preserve">, R. (2015) </w:t>
      </w:r>
      <w:r w:rsidRPr="00A35246">
        <w:rPr>
          <w:rFonts w:cstheme="minorHAnsi"/>
          <w:i/>
          <w:sz w:val="24"/>
          <w:szCs w:val="24"/>
        </w:rPr>
        <w:t>Philosophy of Educational Research 3</w:t>
      </w:r>
      <w:r w:rsidRPr="00A35246">
        <w:rPr>
          <w:rFonts w:cstheme="minorHAnsi"/>
          <w:i/>
          <w:sz w:val="24"/>
          <w:szCs w:val="24"/>
          <w:vertAlign w:val="superscript"/>
        </w:rPr>
        <w:t>rd</w:t>
      </w:r>
      <w:r w:rsidRPr="00A35246">
        <w:rPr>
          <w:rFonts w:cstheme="minorHAnsi"/>
          <w:i/>
          <w:sz w:val="24"/>
          <w:szCs w:val="24"/>
        </w:rPr>
        <w:t xml:space="preserve"> ed</w:t>
      </w:r>
      <w:r w:rsidRPr="00A35246">
        <w:rPr>
          <w:rFonts w:cstheme="minorHAnsi"/>
          <w:sz w:val="24"/>
          <w:szCs w:val="24"/>
        </w:rPr>
        <w:t>. London: Bloomsbury Academic</w:t>
      </w:r>
    </w:p>
    <w:p w:rsidR="00A35246" w:rsidRPr="00A35246" w:rsidRDefault="00A35246" w:rsidP="00A35246">
      <w:pPr>
        <w:rPr>
          <w:rFonts w:cstheme="minorHAnsi"/>
          <w:sz w:val="24"/>
          <w:szCs w:val="24"/>
        </w:rPr>
      </w:pPr>
      <w:proofErr w:type="spellStart"/>
      <w:r w:rsidRPr="00A35246">
        <w:rPr>
          <w:rFonts w:cstheme="minorHAnsi"/>
          <w:sz w:val="24"/>
          <w:szCs w:val="24"/>
        </w:rPr>
        <w:t>Rakhmawati</w:t>
      </w:r>
      <w:proofErr w:type="spellEnd"/>
      <w:r w:rsidRPr="00A35246">
        <w:rPr>
          <w:rFonts w:cstheme="minorHAnsi"/>
          <w:sz w:val="24"/>
          <w:szCs w:val="24"/>
        </w:rPr>
        <w:t xml:space="preserve">, W., (2019). ‘Understanding Classic, </w:t>
      </w:r>
      <w:proofErr w:type="spellStart"/>
      <w:r w:rsidRPr="00A35246">
        <w:rPr>
          <w:rFonts w:cstheme="minorHAnsi"/>
          <w:sz w:val="24"/>
          <w:szCs w:val="24"/>
        </w:rPr>
        <w:t>Straussian</w:t>
      </w:r>
      <w:proofErr w:type="spellEnd"/>
      <w:r w:rsidRPr="00A35246">
        <w:rPr>
          <w:rFonts w:cstheme="minorHAnsi"/>
          <w:sz w:val="24"/>
          <w:szCs w:val="24"/>
        </w:rPr>
        <w:t xml:space="preserve"> and Constructivist Grounded Theory Approaches’, </w:t>
      </w:r>
      <w:r w:rsidRPr="00A35246">
        <w:rPr>
          <w:rFonts w:cstheme="minorHAnsi"/>
          <w:i/>
          <w:sz w:val="24"/>
          <w:szCs w:val="24"/>
        </w:rPr>
        <w:t xml:space="preserve">Belitung Nursing Journal. </w:t>
      </w:r>
      <w:r w:rsidRPr="00A35246">
        <w:rPr>
          <w:rFonts w:cstheme="minorHAnsi"/>
          <w:sz w:val="24"/>
          <w:szCs w:val="24"/>
        </w:rPr>
        <w:t xml:space="preserve">5(3) pp.111-115. </w:t>
      </w:r>
      <w:hyperlink r:id="rId16" w:history="1">
        <w:r w:rsidRPr="00A35246">
          <w:rPr>
            <w:rFonts w:cstheme="minorHAnsi"/>
            <w:color w:val="0563C1" w:themeColor="hyperlink"/>
            <w:sz w:val="24"/>
            <w:szCs w:val="24"/>
            <w:u w:val="single"/>
          </w:rPr>
          <w:t>https://doi.org/10.33546/bnj.754</w:t>
        </w:r>
      </w:hyperlink>
      <w:r w:rsidRPr="00A35246">
        <w:rPr>
          <w:rFonts w:cstheme="minorHAnsi"/>
          <w:sz w:val="24"/>
          <w:szCs w:val="24"/>
        </w:rPr>
        <w:t>.</w:t>
      </w:r>
    </w:p>
    <w:p w:rsidR="00A35246" w:rsidRPr="00A35246" w:rsidRDefault="00A35246" w:rsidP="00A35246">
      <w:pPr>
        <w:rPr>
          <w:rFonts w:cstheme="minorHAnsi"/>
          <w:sz w:val="24"/>
          <w:szCs w:val="24"/>
        </w:rPr>
      </w:pPr>
      <w:r w:rsidRPr="00A35246">
        <w:rPr>
          <w:rFonts w:cstheme="minorHAnsi"/>
          <w:i/>
          <w:color w:val="000000"/>
          <w:sz w:val="24"/>
          <w:szCs w:val="24"/>
        </w:rPr>
        <w:t xml:space="preserve">Rogers, C. (1980) Way of Being. </w:t>
      </w:r>
      <w:r w:rsidRPr="00A35246">
        <w:rPr>
          <w:rFonts w:cstheme="minorHAnsi"/>
          <w:color w:val="000000"/>
          <w:sz w:val="24"/>
          <w:szCs w:val="24"/>
        </w:rPr>
        <w:t>Boston:</w:t>
      </w:r>
      <w:r w:rsidRPr="00A35246">
        <w:rPr>
          <w:rFonts w:cstheme="minorHAnsi"/>
          <w:i/>
          <w:color w:val="000000"/>
          <w:sz w:val="24"/>
          <w:szCs w:val="24"/>
        </w:rPr>
        <w:t xml:space="preserve"> </w:t>
      </w:r>
      <w:proofErr w:type="spellStart"/>
      <w:r w:rsidRPr="00A35246">
        <w:rPr>
          <w:rFonts w:cstheme="minorHAnsi"/>
          <w:color w:val="000000"/>
          <w:sz w:val="24"/>
          <w:szCs w:val="24"/>
        </w:rPr>
        <w:t>Hougton</w:t>
      </w:r>
      <w:proofErr w:type="spellEnd"/>
      <w:r w:rsidRPr="00A35246">
        <w:rPr>
          <w:rFonts w:cstheme="minorHAnsi"/>
          <w:color w:val="000000"/>
          <w:sz w:val="24"/>
          <w:szCs w:val="24"/>
        </w:rPr>
        <w:t xml:space="preserve"> </w:t>
      </w:r>
      <w:proofErr w:type="spellStart"/>
      <w:r w:rsidRPr="00A35246">
        <w:rPr>
          <w:rFonts w:cstheme="minorHAnsi"/>
          <w:color w:val="000000"/>
          <w:sz w:val="24"/>
          <w:szCs w:val="24"/>
        </w:rPr>
        <w:t>Miffin</w:t>
      </w:r>
      <w:proofErr w:type="spellEnd"/>
      <w:r w:rsidRPr="00A35246">
        <w:rPr>
          <w:rFonts w:cstheme="minorHAnsi"/>
          <w:color w:val="000000"/>
          <w:sz w:val="24"/>
          <w:szCs w:val="24"/>
        </w:rPr>
        <w:t xml:space="preserve"> Company.</w:t>
      </w:r>
    </w:p>
    <w:p w:rsidR="00A35246" w:rsidRPr="00A35246" w:rsidRDefault="00A35246" w:rsidP="00A35246">
      <w:pPr>
        <w:rPr>
          <w:rFonts w:cstheme="minorHAnsi"/>
          <w:sz w:val="24"/>
          <w:szCs w:val="24"/>
        </w:rPr>
      </w:pPr>
      <w:r w:rsidRPr="00A35246">
        <w:rPr>
          <w:rFonts w:cstheme="minorHAnsi"/>
          <w:sz w:val="24"/>
          <w:szCs w:val="24"/>
        </w:rPr>
        <w:t xml:space="preserve">Seligman, M. (2011) </w:t>
      </w:r>
      <w:r w:rsidRPr="00A35246">
        <w:rPr>
          <w:rFonts w:cstheme="minorHAnsi"/>
          <w:i/>
          <w:sz w:val="24"/>
          <w:szCs w:val="24"/>
        </w:rPr>
        <w:t>Flourish: A visionary new understanding of happiness and wellbeing</w:t>
      </w:r>
      <w:r w:rsidRPr="00A35246">
        <w:rPr>
          <w:rFonts w:cstheme="minorHAnsi"/>
          <w:sz w:val="24"/>
          <w:szCs w:val="24"/>
        </w:rPr>
        <w:t xml:space="preserve">. New York, NY: Free Press. </w:t>
      </w:r>
    </w:p>
    <w:p w:rsidR="00A35246" w:rsidRPr="00A35246" w:rsidRDefault="00A35246" w:rsidP="00A35246">
      <w:pPr>
        <w:rPr>
          <w:rFonts w:cstheme="minorHAnsi"/>
          <w:sz w:val="24"/>
          <w:szCs w:val="24"/>
        </w:rPr>
      </w:pPr>
    </w:p>
    <w:p w:rsidR="001B6049" w:rsidRDefault="001B6049" w:rsidP="005F7FC4">
      <w:pPr>
        <w:jc w:val="both"/>
        <w:rPr>
          <w:rFonts w:cstheme="minorHAnsi"/>
          <w:b/>
          <w:sz w:val="24"/>
          <w:szCs w:val="24"/>
        </w:rPr>
      </w:pPr>
    </w:p>
    <w:p w:rsidR="001B6049" w:rsidRDefault="001B6049" w:rsidP="005F7FC4">
      <w:pPr>
        <w:jc w:val="both"/>
        <w:rPr>
          <w:rFonts w:cstheme="minorHAnsi"/>
          <w:b/>
          <w:sz w:val="24"/>
          <w:szCs w:val="24"/>
        </w:rPr>
      </w:pPr>
    </w:p>
    <w:p w:rsidR="001B6049" w:rsidRDefault="001B6049" w:rsidP="005F7FC4">
      <w:pPr>
        <w:jc w:val="both"/>
        <w:rPr>
          <w:rFonts w:cstheme="minorHAnsi"/>
          <w:b/>
          <w:sz w:val="24"/>
          <w:szCs w:val="24"/>
        </w:rPr>
      </w:pPr>
    </w:p>
    <w:p w:rsidR="001B6049" w:rsidRDefault="001B6049" w:rsidP="005F7FC4">
      <w:pPr>
        <w:jc w:val="both"/>
        <w:rPr>
          <w:rFonts w:cstheme="minorHAnsi"/>
          <w:b/>
          <w:sz w:val="24"/>
          <w:szCs w:val="24"/>
        </w:rPr>
      </w:pPr>
    </w:p>
    <w:p w:rsidR="001B6049" w:rsidRDefault="001B6049" w:rsidP="005F7FC4">
      <w:pPr>
        <w:jc w:val="both"/>
        <w:rPr>
          <w:rFonts w:cstheme="minorHAnsi"/>
          <w:b/>
          <w:sz w:val="24"/>
          <w:szCs w:val="24"/>
        </w:rPr>
      </w:pPr>
    </w:p>
    <w:p w:rsidR="001B6049" w:rsidRDefault="001B6049" w:rsidP="005F7FC4">
      <w:pPr>
        <w:jc w:val="both"/>
        <w:rPr>
          <w:rFonts w:cstheme="minorHAnsi"/>
          <w:b/>
          <w:sz w:val="24"/>
          <w:szCs w:val="24"/>
        </w:rPr>
      </w:pPr>
    </w:p>
    <w:p w:rsidR="001B6049" w:rsidRDefault="001B6049" w:rsidP="005F7FC4">
      <w:pPr>
        <w:jc w:val="both"/>
        <w:rPr>
          <w:rFonts w:cstheme="minorHAnsi"/>
          <w:b/>
          <w:sz w:val="24"/>
          <w:szCs w:val="24"/>
        </w:rPr>
      </w:pPr>
    </w:p>
    <w:p w:rsidR="001B6049" w:rsidRPr="00AF069D" w:rsidRDefault="001B6049" w:rsidP="005F7FC4">
      <w:pPr>
        <w:jc w:val="both"/>
        <w:rPr>
          <w:rFonts w:cstheme="minorHAnsi"/>
          <w:b/>
          <w:sz w:val="24"/>
          <w:szCs w:val="24"/>
        </w:rPr>
      </w:pPr>
    </w:p>
    <w:p w:rsidR="00E51198" w:rsidRDefault="00E51198" w:rsidP="005F7FC4">
      <w:pPr>
        <w:jc w:val="both"/>
        <w:rPr>
          <w:rFonts w:cstheme="minorHAnsi"/>
          <w:sz w:val="24"/>
          <w:szCs w:val="24"/>
        </w:rPr>
      </w:pPr>
    </w:p>
    <w:p w:rsidR="00E51198" w:rsidRDefault="00E51198" w:rsidP="005F7FC4">
      <w:pPr>
        <w:jc w:val="both"/>
        <w:rPr>
          <w:rFonts w:cstheme="minorHAnsi"/>
          <w:sz w:val="24"/>
          <w:szCs w:val="24"/>
        </w:rPr>
      </w:pPr>
    </w:p>
    <w:p w:rsidR="00E51198" w:rsidRDefault="00E51198" w:rsidP="005F7FC4">
      <w:pPr>
        <w:jc w:val="both"/>
        <w:rPr>
          <w:rFonts w:cstheme="minorHAnsi"/>
          <w:sz w:val="24"/>
          <w:szCs w:val="24"/>
        </w:rPr>
      </w:pPr>
    </w:p>
    <w:p w:rsidR="00E51198" w:rsidRDefault="00E51198" w:rsidP="005F7FC4">
      <w:pPr>
        <w:jc w:val="both"/>
        <w:rPr>
          <w:rFonts w:cstheme="minorHAnsi"/>
          <w:sz w:val="24"/>
          <w:szCs w:val="24"/>
        </w:rPr>
      </w:pPr>
    </w:p>
    <w:p w:rsidR="00E51198" w:rsidRDefault="00E51198" w:rsidP="005F7FC4">
      <w:pPr>
        <w:jc w:val="both"/>
        <w:rPr>
          <w:rFonts w:cstheme="minorHAnsi"/>
          <w:sz w:val="24"/>
          <w:szCs w:val="24"/>
        </w:rPr>
      </w:pPr>
    </w:p>
    <w:p w:rsidR="00E51198" w:rsidRDefault="00E51198" w:rsidP="005F7FC4">
      <w:pPr>
        <w:jc w:val="both"/>
        <w:rPr>
          <w:rFonts w:cstheme="minorHAnsi"/>
          <w:sz w:val="24"/>
          <w:szCs w:val="24"/>
        </w:rPr>
      </w:pPr>
    </w:p>
    <w:p w:rsidR="00E51198" w:rsidRDefault="00E51198" w:rsidP="005F7FC4">
      <w:pPr>
        <w:jc w:val="both"/>
        <w:rPr>
          <w:rFonts w:cstheme="minorHAnsi"/>
          <w:sz w:val="24"/>
          <w:szCs w:val="24"/>
        </w:rPr>
      </w:pPr>
    </w:p>
    <w:sectPr w:rsidR="00E51198">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53556" w:rsidRDefault="00E53556">
      <w:pPr>
        <w:spacing w:after="0" w:line="240" w:lineRule="auto"/>
      </w:pPr>
      <w:r>
        <w:separator/>
      </w:r>
    </w:p>
  </w:endnote>
  <w:endnote w:type="continuationSeparator" w:id="0">
    <w:p w:rsidR="00E53556" w:rsidRDefault="00E535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20567918"/>
      <w:docPartObj>
        <w:docPartGallery w:val="Page Numbers (Bottom of Page)"/>
        <w:docPartUnique/>
      </w:docPartObj>
    </w:sdtPr>
    <w:sdtEndPr>
      <w:rPr>
        <w:color w:val="7F7F7F" w:themeColor="background1" w:themeShade="7F"/>
        <w:spacing w:val="60"/>
      </w:rPr>
    </w:sdtEndPr>
    <w:sdtContent>
      <w:p w:rsidR="00230D6E" w:rsidRDefault="00230D6E">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C5759A" w:rsidRPr="00C5759A">
          <w:rPr>
            <w:b/>
            <w:bCs/>
            <w:noProof/>
          </w:rPr>
          <w:t>15</w:t>
        </w:r>
        <w:r>
          <w:rPr>
            <w:b/>
            <w:bCs/>
            <w:noProof/>
          </w:rPr>
          <w:fldChar w:fldCharType="end"/>
        </w:r>
        <w:r>
          <w:rPr>
            <w:b/>
            <w:bCs/>
          </w:rPr>
          <w:t xml:space="preserve"> | </w:t>
        </w:r>
        <w:r>
          <w:rPr>
            <w:color w:val="7F7F7F" w:themeColor="background1" w:themeShade="7F"/>
            <w:spacing w:val="60"/>
          </w:rPr>
          <w:t>Page</w:t>
        </w:r>
      </w:p>
    </w:sdtContent>
  </w:sdt>
  <w:p w:rsidR="00230D6E" w:rsidRDefault="00230D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53556" w:rsidRDefault="00E53556">
      <w:pPr>
        <w:spacing w:after="0" w:line="240" w:lineRule="auto"/>
      </w:pPr>
      <w:r>
        <w:separator/>
      </w:r>
    </w:p>
  </w:footnote>
  <w:footnote w:type="continuationSeparator" w:id="0">
    <w:p w:rsidR="00E53556" w:rsidRDefault="00E535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D15ABC"/>
    <w:multiLevelType w:val="hybridMultilevel"/>
    <w:tmpl w:val="3232F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A61CE9"/>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 w15:restartNumberingAfterBreak="0">
    <w:nsid w:val="20A51A26"/>
    <w:multiLevelType w:val="hybridMultilevel"/>
    <w:tmpl w:val="CB18D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F248C7"/>
    <w:multiLevelType w:val="hybridMultilevel"/>
    <w:tmpl w:val="63A65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BD04F6"/>
    <w:multiLevelType w:val="hybridMultilevel"/>
    <w:tmpl w:val="0DE69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E5636A"/>
    <w:multiLevelType w:val="hybridMultilevel"/>
    <w:tmpl w:val="32E29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DE28DF"/>
    <w:multiLevelType w:val="hybridMultilevel"/>
    <w:tmpl w:val="41025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C561EB"/>
    <w:multiLevelType w:val="hybridMultilevel"/>
    <w:tmpl w:val="8118D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B5378A"/>
    <w:multiLevelType w:val="hybridMultilevel"/>
    <w:tmpl w:val="E7065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3C8294C"/>
    <w:multiLevelType w:val="hybridMultilevel"/>
    <w:tmpl w:val="139CA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2"/>
  </w:num>
  <w:num w:numId="4">
    <w:abstractNumId w:val="4"/>
  </w:num>
  <w:num w:numId="5">
    <w:abstractNumId w:val="8"/>
  </w:num>
  <w:num w:numId="6">
    <w:abstractNumId w:val="7"/>
  </w:num>
  <w:num w:numId="7">
    <w:abstractNumId w:val="1"/>
  </w:num>
  <w:num w:numId="8">
    <w:abstractNumId w:val="9"/>
  </w:num>
  <w:num w:numId="9">
    <w:abstractNumId w:val="3"/>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7FC4"/>
    <w:rsid w:val="000031BA"/>
    <w:rsid w:val="00011130"/>
    <w:rsid w:val="00012655"/>
    <w:rsid w:val="0002719F"/>
    <w:rsid w:val="00031676"/>
    <w:rsid w:val="00033EAE"/>
    <w:rsid w:val="000407F8"/>
    <w:rsid w:val="0004091C"/>
    <w:rsid w:val="00042F56"/>
    <w:rsid w:val="00045F46"/>
    <w:rsid w:val="000560FB"/>
    <w:rsid w:val="00064004"/>
    <w:rsid w:val="00065965"/>
    <w:rsid w:val="00065DFA"/>
    <w:rsid w:val="00065EC4"/>
    <w:rsid w:val="00077F6B"/>
    <w:rsid w:val="000829A9"/>
    <w:rsid w:val="00095D60"/>
    <w:rsid w:val="000A58CD"/>
    <w:rsid w:val="000B13EC"/>
    <w:rsid w:val="000B39C9"/>
    <w:rsid w:val="000B50FB"/>
    <w:rsid w:val="000B57E5"/>
    <w:rsid w:val="000C73C5"/>
    <w:rsid w:val="000C74E4"/>
    <w:rsid w:val="000D1320"/>
    <w:rsid w:val="000E045B"/>
    <w:rsid w:val="000E36F6"/>
    <w:rsid w:val="000F18C7"/>
    <w:rsid w:val="000F20D9"/>
    <w:rsid w:val="00100A1E"/>
    <w:rsid w:val="00101E74"/>
    <w:rsid w:val="00112C65"/>
    <w:rsid w:val="001164DA"/>
    <w:rsid w:val="0012468B"/>
    <w:rsid w:val="0013538E"/>
    <w:rsid w:val="00136A4A"/>
    <w:rsid w:val="00143251"/>
    <w:rsid w:val="00143EEA"/>
    <w:rsid w:val="00154D80"/>
    <w:rsid w:val="001612E8"/>
    <w:rsid w:val="00175317"/>
    <w:rsid w:val="00175361"/>
    <w:rsid w:val="00184BA2"/>
    <w:rsid w:val="001857F0"/>
    <w:rsid w:val="00186668"/>
    <w:rsid w:val="001908F6"/>
    <w:rsid w:val="00191890"/>
    <w:rsid w:val="00192D7D"/>
    <w:rsid w:val="001A0906"/>
    <w:rsid w:val="001A1937"/>
    <w:rsid w:val="001A2227"/>
    <w:rsid w:val="001A2DF7"/>
    <w:rsid w:val="001A5F35"/>
    <w:rsid w:val="001A6CDE"/>
    <w:rsid w:val="001B6049"/>
    <w:rsid w:val="001C0B10"/>
    <w:rsid w:val="001C20BD"/>
    <w:rsid w:val="001C214E"/>
    <w:rsid w:val="001C4EB3"/>
    <w:rsid w:val="001E0216"/>
    <w:rsid w:val="001E60C1"/>
    <w:rsid w:val="001F0ABE"/>
    <w:rsid w:val="001F1B0C"/>
    <w:rsid w:val="001F476C"/>
    <w:rsid w:val="001F6EC8"/>
    <w:rsid w:val="002143A5"/>
    <w:rsid w:val="00230D6E"/>
    <w:rsid w:val="00235970"/>
    <w:rsid w:val="00245099"/>
    <w:rsid w:val="00247EAB"/>
    <w:rsid w:val="002527E9"/>
    <w:rsid w:val="002541D9"/>
    <w:rsid w:val="00264B8F"/>
    <w:rsid w:val="00277254"/>
    <w:rsid w:val="002934BE"/>
    <w:rsid w:val="00295E01"/>
    <w:rsid w:val="002A2B13"/>
    <w:rsid w:val="002B07FF"/>
    <w:rsid w:val="002B1313"/>
    <w:rsid w:val="002B3737"/>
    <w:rsid w:val="002B5D78"/>
    <w:rsid w:val="002C0082"/>
    <w:rsid w:val="002C07A8"/>
    <w:rsid w:val="002C0EDD"/>
    <w:rsid w:val="002C1700"/>
    <w:rsid w:val="002C5567"/>
    <w:rsid w:val="00301ABB"/>
    <w:rsid w:val="0030588A"/>
    <w:rsid w:val="00322343"/>
    <w:rsid w:val="00340FA6"/>
    <w:rsid w:val="00346DE4"/>
    <w:rsid w:val="00354C6F"/>
    <w:rsid w:val="00362ECC"/>
    <w:rsid w:val="003717B9"/>
    <w:rsid w:val="003730D2"/>
    <w:rsid w:val="003761BD"/>
    <w:rsid w:val="003863E0"/>
    <w:rsid w:val="003962ED"/>
    <w:rsid w:val="003A6EBE"/>
    <w:rsid w:val="003C0B3B"/>
    <w:rsid w:val="003C46B4"/>
    <w:rsid w:val="003D070F"/>
    <w:rsid w:val="003D7E94"/>
    <w:rsid w:val="00401624"/>
    <w:rsid w:val="004017EC"/>
    <w:rsid w:val="00403880"/>
    <w:rsid w:val="0040452D"/>
    <w:rsid w:val="00406501"/>
    <w:rsid w:val="00410CA2"/>
    <w:rsid w:val="00413F62"/>
    <w:rsid w:val="0041462E"/>
    <w:rsid w:val="0041732C"/>
    <w:rsid w:val="00423078"/>
    <w:rsid w:val="004347F8"/>
    <w:rsid w:val="00435016"/>
    <w:rsid w:val="004459C5"/>
    <w:rsid w:val="00452EC2"/>
    <w:rsid w:val="004652FE"/>
    <w:rsid w:val="00482633"/>
    <w:rsid w:val="004847AC"/>
    <w:rsid w:val="00494E9C"/>
    <w:rsid w:val="004A569E"/>
    <w:rsid w:val="004A7542"/>
    <w:rsid w:val="004A797D"/>
    <w:rsid w:val="004C04A6"/>
    <w:rsid w:val="004C379D"/>
    <w:rsid w:val="004C49EF"/>
    <w:rsid w:val="004C5542"/>
    <w:rsid w:val="004C7BD7"/>
    <w:rsid w:val="004D5F0C"/>
    <w:rsid w:val="004D5F48"/>
    <w:rsid w:val="004E1EB7"/>
    <w:rsid w:val="004E2801"/>
    <w:rsid w:val="004E6765"/>
    <w:rsid w:val="004F734E"/>
    <w:rsid w:val="005137F7"/>
    <w:rsid w:val="00521839"/>
    <w:rsid w:val="00522CAE"/>
    <w:rsid w:val="00525DA5"/>
    <w:rsid w:val="00536A19"/>
    <w:rsid w:val="00541E32"/>
    <w:rsid w:val="00550D42"/>
    <w:rsid w:val="00550E2A"/>
    <w:rsid w:val="005532A3"/>
    <w:rsid w:val="005601DD"/>
    <w:rsid w:val="00570701"/>
    <w:rsid w:val="00571606"/>
    <w:rsid w:val="00572B9A"/>
    <w:rsid w:val="00575F05"/>
    <w:rsid w:val="00581BAE"/>
    <w:rsid w:val="00591C43"/>
    <w:rsid w:val="005929F0"/>
    <w:rsid w:val="00594E11"/>
    <w:rsid w:val="005A3D08"/>
    <w:rsid w:val="005A51B1"/>
    <w:rsid w:val="005A5999"/>
    <w:rsid w:val="005C0DC6"/>
    <w:rsid w:val="005C144A"/>
    <w:rsid w:val="005C4641"/>
    <w:rsid w:val="005D2FAE"/>
    <w:rsid w:val="005D4B3A"/>
    <w:rsid w:val="005E1E99"/>
    <w:rsid w:val="005E7831"/>
    <w:rsid w:val="005F1DED"/>
    <w:rsid w:val="005F2A48"/>
    <w:rsid w:val="005F7FC4"/>
    <w:rsid w:val="00604546"/>
    <w:rsid w:val="006053F6"/>
    <w:rsid w:val="00611B88"/>
    <w:rsid w:val="0061526B"/>
    <w:rsid w:val="006256DF"/>
    <w:rsid w:val="00643B45"/>
    <w:rsid w:val="00647738"/>
    <w:rsid w:val="00650455"/>
    <w:rsid w:val="0065785B"/>
    <w:rsid w:val="0066414B"/>
    <w:rsid w:val="00666256"/>
    <w:rsid w:val="00667B36"/>
    <w:rsid w:val="0067299E"/>
    <w:rsid w:val="00677636"/>
    <w:rsid w:val="0068615A"/>
    <w:rsid w:val="00687DC5"/>
    <w:rsid w:val="00695632"/>
    <w:rsid w:val="006A0004"/>
    <w:rsid w:val="006A0726"/>
    <w:rsid w:val="006A7331"/>
    <w:rsid w:val="006B1861"/>
    <w:rsid w:val="006B5819"/>
    <w:rsid w:val="006C3F65"/>
    <w:rsid w:val="006C789C"/>
    <w:rsid w:val="006D1B6F"/>
    <w:rsid w:val="006D7B9F"/>
    <w:rsid w:val="006E4713"/>
    <w:rsid w:val="006E7807"/>
    <w:rsid w:val="006F6541"/>
    <w:rsid w:val="007131DA"/>
    <w:rsid w:val="00714A12"/>
    <w:rsid w:val="00720F8A"/>
    <w:rsid w:val="00742938"/>
    <w:rsid w:val="0074338A"/>
    <w:rsid w:val="007443B0"/>
    <w:rsid w:val="00745B5F"/>
    <w:rsid w:val="0075085E"/>
    <w:rsid w:val="00752A50"/>
    <w:rsid w:val="0076187F"/>
    <w:rsid w:val="0077165C"/>
    <w:rsid w:val="007723B1"/>
    <w:rsid w:val="007723F6"/>
    <w:rsid w:val="00773DB0"/>
    <w:rsid w:val="00782C88"/>
    <w:rsid w:val="00784D3B"/>
    <w:rsid w:val="0078692D"/>
    <w:rsid w:val="0078716B"/>
    <w:rsid w:val="00790758"/>
    <w:rsid w:val="007966EE"/>
    <w:rsid w:val="007A08FF"/>
    <w:rsid w:val="007B00FD"/>
    <w:rsid w:val="007B0D9C"/>
    <w:rsid w:val="007C212F"/>
    <w:rsid w:val="007C72CF"/>
    <w:rsid w:val="007D43C9"/>
    <w:rsid w:val="007E5202"/>
    <w:rsid w:val="0080257A"/>
    <w:rsid w:val="008054E4"/>
    <w:rsid w:val="00805CB1"/>
    <w:rsid w:val="00810E6C"/>
    <w:rsid w:val="00814E66"/>
    <w:rsid w:val="0081714A"/>
    <w:rsid w:val="00820C8F"/>
    <w:rsid w:val="00843774"/>
    <w:rsid w:val="00845209"/>
    <w:rsid w:val="00847C28"/>
    <w:rsid w:val="00847E44"/>
    <w:rsid w:val="00850E9D"/>
    <w:rsid w:val="00853064"/>
    <w:rsid w:val="00853810"/>
    <w:rsid w:val="00854275"/>
    <w:rsid w:val="008661BB"/>
    <w:rsid w:val="008910AB"/>
    <w:rsid w:val="00892C37"/>
    <w:rsid w:val="008A7EA0"/>
    <w:rsid w:val="008C29CC"/>
    <w:rsid w:val="008C672F"/>
    <w:rsid w:val="008D0057"/>
    <w:rsid w:val="008D4660"/>
    <w:rsid w:val="008F1CCA"/>
    <w:rsid w:val="0090057A"/>
    <w:rsid w:val="009053FC"/>
    <w:rsid w:val="00925E0C"/>
    <w:rsid w:val="009269D1"/>
    <w:rsid w:val="009300D5"/>
    <w:rsid w:val="00933037"/>
    <w:rsid w:val="00933297"/>
    <w:rsid w:val="00936A51"/>
    <w:rsid w:val="00943461"/>
    <w:rsid w:val="00943F20"/>
    <w:rsid w:val="00946309"/>
    <w:rsid w:val="00965C76"/>
    <w:rsid w:val="00976BC9"/>
    <w:rsid w:val="009777C6"/>
    <w:rsid w:val="009808D1"/>
    <w:rsid w:val="0098208E"/>
    <w:rsid w:val="009854E2"/>
    <w:rsid w:val="0099006C"/>
    <w:rsid w:val="00995296"/>
    <w:rsid w:val="009A2D35"/>
    <w:rsid w:val="009A3AFA"/>
    <w:rsid w:val="009A47C0"/>
    <w:rsid w:val="009A551B"/>
    <w:rsid w:val="009A798E"/>
    <w:rsid w:val="009B0191"/>
    <w:rsid w:val="009B1158"/>
    <w:rsid w:val="009B4413"/>
    <w:rsid w:val="009D1E33"/>
    <w:rsid w:val="009D217A"/>
    <w:rsid w:val="009D2569"/>
    <w:rsid w:val="009D43F0"/>
    <w:rsid w:val="009D6BEF"/>
    <w:rsid w:val="009F105D"/>
    <w:rsid w:val="009F1FAC"/>
    <w:rsid w:val="009F281A"/>
    <w:rsid w:val="009F334D"/>
    <w:rsid w:val="00A02858"/>
    <w:rsid w:val="00A12B43"/>
    <w:rsid w:val="00A16B0D"/>
    <w:rsid w:val="00A22F17"/>
    <w:rsid w:val="00A35246"/>
    <w:rsid w:val="00A35572"/>
    <w:rsid w:val="00A40CB8"/>
    <w:rsid w:val="00A40F5B"/>
    <w:rsid w:val="00A44BF0"/>
    <w:rsid w:val="00A4603F"/>
    <w:rsid w:val="00A55727"/>
    <w:rsid w:val="00A65907"/>
    <w:rsid w:val="00A677CE"/>
    <w:rsid w:val="00A71559"/>
    <w:rsid w:val="00A7536B"/>
    <w:rsid w:val="00A847E1"/>
    <w:rsid w:val="00A85AAD"/>
    <w:rsid w:val="00A91ECF"/>
    <w:rsid w:val="00A93048"/>
    <w:rsid w:val="00AA18B6"/>
    <w:rsid w:val="00AA4ED4"/>
    <w:rsid w:val="00AA7EAC"/>
    <w:rsid w:val="00AB10D2"/>
    <w:rsid w:val="00AB5752"/>
    <w:rsid w:val="00AC514E"/>
    <w:rsid w:val="00AC720B"/>
    <w:rsid w:val="00AD5DDE"/>
    <w:rsid w:val="00AE3F6E"/>
    <w:rsid w:val="00AE6AE9"/>
    <w:rsid w:val="00AF069D"/>
    <w:rsid w:val="00AF6348"/>
    <w:rsid w:val="00B00E57"/>
    <w:rsid w:val="00B018F9"/>
    <w:rsid w:val="00B177DA"/>
    <w:rsid w:val="00B53FC9"/>
    <w:rsid w:val="00B571CE"/>
    <w:rsid w:val="00B83F5D"/>
    <w:rsid w:val="00B935B9"/>
    <w:rsid w:val="00B93ACB"/>
    <w:rsid w:val="00B93C38"/>
    <w:rsid w:val="00B96C66"/>
    <w:rsid w:val="00BA01F1"/>
    <w:rsid w:val="00BA18F9"/>
    <w:rsid w:val="00BA1B6E"/>
    <w:rsid w:val="00BB1EF3"/>
    <w:rsid w:val="00BC2102"/>
    <w:rsid w:val="00BC69E5"/>
    <w:rsid w:val="00BE0109"/>
    <w:rsid w:val="00BE345C"/>
    <w:rsid w:val="00BF1927"/>
    <w:rsid w:val="00BF2C55"/>
    <w:rsid w:val="00BF37B8"/>
    <w:rsid w:val="00BF5FA0"/>
    <w:rsid w:val="00C110E6"/>
    <w:rsid w:val="00C13F05"/>
    <w:rsid w:val="00C17C14"/>
    <w:rsid w:val="00C27BF0"/>
    <w:rsid w:val="00C31B45"/>
    <w:rsid w:val="00C378BE"/>
    <w:rsid w:val="00C40FB1"/>
    <w:rsid w:val="00C43704"/>
    <w:rsid w:val="00C4767C"/>
    <w:rsid w:val="00C56164"/>
    <w:rsid w:val="00C5759A"/>
    <w:rsid w:val="00C601A3"/>
    <w:rsid w:val="00C64572"/>
    <w:rsid w:val="00C82561"/>
    <w:rsid w:val="00C841F4"/>
    <w:rsid w:val="00C9557B"/>
    <w:rsid w:val="00CA6640"/>
    <w:rsid w:val="00CB0987"/>
    <w:rsid w:val="00CB3B07"/>
    <w:rsid w:val="00CC04F1"/>
    <w:rsid w:val="00CC593B"/>
    <w:rsid w:val="00CE160E"/>
    <w:rsid w:val="00CE2EA5"/>
    <w:rsid w:val="00D039E4"/>
    <w:rsid w:val="00D205CA"/>
    <w:rsid w:val="00D2366B"/>
    <w:rsid w:val="00D24CF7"/>
    <w:rsid w:val="00D3440B"/>
    <w:rsid w:val="00D40D54"/>
    <w:rsid w:val="00D45B89"/>
    <w:rsid w:val="00D46A08"/>
    <w:rsid w:val="00D6056B"/>
    <w:rsid w:val="00D615BE"/>
    <w:rsid w:val="00D661EC"/>
    <w:rsid w:val="00D73818"/>
    <w:rsid w:val="00D84918"/>
    <w:rsid w:val="00D924C9"/>
    <w:rsid w:val="00D9401C"/>
    <w:rsid w:val="00D96443"/>
    <w:rsid w:val="00DA731C"/>
    <w:rsid w:val="00DB5CA4"/>
    <w:rsid w:val="00DC172D"/>
    <w:rsid w:val="00DC2F97"/>
    <w:rsid w:val="00DD0514"/>
    <w:rsid w:val="00DD4A8B"/>
    <w:rsid w:val="00DE3250"/>
    <w:rsid w:val="00DE7B68"/>
    <w:rsid w:val="00DF56D7"/>
    <w:rsid w:val="00DF78FB"/>
    <w:rsid w:val="00E0015E"/>
    <w:rsid w:val="00E11B59"/>
    <w:rsid w:val="00E12FAA"/>
    <w:rsid w:val="00E15557"/>
    <w:rsid w:val="00E155CA"/>
    <w:rsid w:val="00E2323C"/>
    <w:rsid w:val="00E30CF1"/>
    <w:rsid w:val="00E30EE6"/>
    <w:rsid w:val="00E32234"/>
    <w:rsid w:val="00E36558"/>
    <w:rsid w:val="00E378B2"/>
    <w:rsid w:val="00E45567"/>
    <w:rsid w:val="00E46B91"/>
    <w:rsid w:val="00E51198"/>
    <w:rsid w:val="00E53556"/>
    <w:rsid w:val="00E5418E"/>
    <w:rsid w:val="00E7200D"/>
    <w:rsid w:val="00E767A6"/>
    <w:rsid w:val="00E80C04"/>
    <w:rsid w:val="00E8452D"/>
    <w:rsid w:val="00E9331F"/>
    <w:rsid w:val="00EA21D7"/>
    <w:rsid w:val="00EB3578"/>
    <w:rsid w:val="00EB46B4"/>
    <w:rsid w:val="00EB5911"/>
    <w:rsid w:val="00EB6FD1"/>
    <w:rsid w:val="00EC3954"/>
    <w:rsid w:val="00ED42C5"/>
    <w:rsid w:val="00EE10EC"/>
    <w:rsid w:val="00EE2949"/>
    <w:rsid w:val="00EE79B3"/>
    <w:rsid w:val="00EF6E77"/>
    <w:rsid w:val="00EF7E82"/>
    <w:rsid w:val="00F0036C"/>
    <w:rsid w:val="00F063FB"/>
    <w:rsid w:val="00F21EE1"/>
    <w:rsid w:val="00F21FC3"/>
    <w:rsid w:val="00F22E0F"/>
    <w:rsid w:val="00F54FA2"/>
    <w:rsid w:val="00F56CA0"/>
    <w:rsid w:val="00F6371E"/>
    <w:rsid w:val="00F67732"/>
    <w:rsid w:val="00F67D1E"/>
    <w:rsid w:val="00F7187E"/>
    <w:rsid w:val="00F7358F"/>
    <w:rsid w:val="00F7540C"/>
    <w:rsid w:val="00F76676"/>
    <w:rsid w:val="00F76C73"/>
    <w:rsid w:val="00F87AC6"/>
    <w:rsid w:val="00F91BC5"/>
    <w:rsid w:val="00F9253A"/>
    <w:rsid w:val="00FA2CA1"/>
    <w:rsid w:val="00FA2D84"/>
    <w:rsid w:val="00FC3ECA"/>
    <w:rsid w:val="00FD6B71"/>
    <w:rsid w:val="00FE72F4"/>
    <w:rsid w:val="00FF3481"/>
    <w:rsid w:val="00FF50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1AE3F"/>
  <w15:docId w15:val="{B92F3DC3-20C8-42E3-9788-2149986977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F7FC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F7FC4"/>
    <w:rPr>
      <w:color w:val="0563C1" w:themeColor="hyperlink"/>
      <w:u w:val="single"/>
    </w:rPr>
  </w:style>
  <w:style w:type="paragraph" w:styleId="Footer">
    <w:name w:val="footer"/>
    <w:basedOn w:val="Normal"/>
    <w:link w:val="FooterChar"/>
    <w:uiPriority w:val="99"/>
    <w:unhideWhenUsed/>
    <w:rsid w:val="005F7F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7FC4"/>
  </w:style>
  <w:style w:type="paragraph" w:styleId="ListParagraph">
    <w:name w:val="List Paragraph"/>
    <w:basedOn w:val="Normal"/>
    <w:uiPriority w:val="34"/>
    <w:qFormat/>
    <w:rsid w:val="00435016"/>
    <w:pPr>
      <w:ind w:left="720"/>
      <w:contextualSpacing/>
    </w:pPr>
  </w:style>
  <w:style w:type="character" w:customStyle="1" w:styleId="fqsvolumeno">
    <w:name w:val="fqsvolumeno"/>
    <w:basedOn w:val="DefaultParagraphFont"/>
    <w:rsid w:val="005A5999"/>
  </w:style>
  <w:style w:type="character" w:customStyle="1" w:styleId="fqsissueno">
    <w:name w:val="fqsissueno"/>
    <w:basedOn w:val="DefaultParagraphFont"/>
    <w:rsid w:val="005A5999"/>
  </w:style>
  <w:style w:type="character" w:customStyle="1" w:styleId="fqsarticleno">
    <w:name w:val="fqsarticleno"/>
    <w:basedOn w:val="DefaultParagraphFont"/>
    <w:rsid w:val="005A5999"/>
  </w:style>
  <w:style w:type="paragraph" w:styleId="NormalWeb">
    <w:name w:val="Normal (Web)"/>
    <w:basedOn w:val="Normal"/>
    <w:uiPriority w:val="99"/>
    <w:semiHidden/>
    <w:unhideWhenUsed/>
    <w:rsid w:val="00CB098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A677C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677CE"/>
    <w:rPr>
      <w:rFonts w:ascii="Segoe UI" w:hAnsi="Segoe UI" w:cs="Segoe UI"/>
      <w:sz w:val="18"/>
      <w:szCs w:val="18"/>
    </w:rPr>
  </w:style>
  <w:style w:type="paragraph" w:styleId="Header">
    <w:name w:val="header"/>
    <w:basedOn w:val="Normal"/>
    <w:link w:val="HeaderChar"/>
    <w:uiPriority w:val="99"/>
    <w:unhideWhenUsed/>
    <w:rsid w:val="008910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10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9066696">
      <w:bodyDiv w:val="1"/>
      <w:marLeft w:val="0"/>
      <w:marRight w:val="0"/>
      <w:marTop w:val="0"/>
      <w:marBottom w:val="0"/>
      <w:divBdr>
        <w:top w:val="none" w:sz="0" w:space="0" w:color="auto"/>
        <w:left w:val="none" w:sz="0" w:space="0" w:color="auto"/>
        <w:bottom w:val="none" w:sz="0" w:space="0" w:color="auto"/>
        <w:right w:val="none" w:sz="0" w:space="0" w:color="auto"/>
      </w:divBdr>
    </w:div>
    <w:div w:id="554657300">
      <w:bodyDiv w:val="1"/>
      <w:marLeft w:val="0"/>
      <w:marRight w:val="0"/>
      <w:marTop w:val="0"/>
      <w:marBottom w:val="0"/>
      <w:divBdr>
        <w:top w:val="none" w:sz="0" w:space="0" w:color="auto"/>
        <w:left w:val="none" w:sz="0" w:space="0" w:color="auto"/>
        <w:bottom w:val="none" w:sz="0" w:space="0" w:color="auto"/>
        <w:right w:val="none" w:sz="0" w:space="0" w:color="auto"/>
      </w:divBdr>
    </w:div>
    <w:div w:id="652176375">
      <w:bodyDiv w:val="1"/>
      <w:marLeft w:val="0"/>
      <w:marRight w:val="0"/>
      <w:marTop w:val="0"/>
      <w:marBottom w:val="0"/>
      <w:divBdr>
        <w:top w:val="none" w:sz="0" w:space="0" w:color="auto"/>
        <w:left w:val="none" w:sz="0" w:space="0" w:color="auto"/>
        <w:bottom w:val="none" w:sz="0" w:space="0" w:color="auto"/>
        <w:right w:val="none" w:sz="0" w:space="0" w:color="auto"/>
      </w:divBdr>
    </w:div>
    <w:div w:id="1902325188">
      <w:bodyDiv w:val="1"/>
      <w:marLeft w:val="0"/>
      <w:marRight w:val="0"/>
      <w:marTop w:val="0"/>
      <w:marBottom w:val="0"/>
      <w:divBdr>
        <w:top w:val="none" w:sz="0" w:space="0" w:color="auto"/>
        <w:left w:val="none" w:sz="0" w:space="0" w:color="auto"/>
        <w:bottom w:val="none" w:sz="0" w:space="0" w:color="auto"/>
        <w:right w:val="none" w:sz="0" w:space="0" w:color="auto"/>
      </w:divBdr>
      <w:divsChild>
        <w:div w:id="175047593">
          <w:marLeft w:val="0"/>
          <w:marRight w:val="0"/>
          <w:marTop w:val="0"/>
          <w:marBottom w:val="150"/>
          <w:divBdr>
            <w:top w:val="none" w:sz="0" w:space="0" w:color="auto"/>
            <w:left w:val="none" w:sz="0" w:space="0" w:color="auto"/>
            <w:bottom w:val="single" w:sz="6" w:space="8" w:color="E4E4E4"/>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osinstitute.net/kenneth-j-gergen" TargetMode="External"/><Relationship Id="rId13" Type="http://schemas.openxmlformats.org/officeDocument/2006/relationships/hyperlink" Target="http://ijds.org/Volume10/IJDSv10p365-383Nagel1901.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journalofthought.com/wp-content/uploads/2018/06/06crownoverjones.pdf" TargetMode="External"/><Relationship Id="rId12" Type="http://schemas.openxmlformats.org/officeDocument/2006/relationships/hyperlink" Target="http://nbn-resolving.de/urn:nbn:de:0114-fqs080244"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33546/bnj.75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sagepub.com/doi/pdf/10.1177/154134461243993" TargetMode="External"/><Relationship Id="rId5" Type="http://schemas.openxmlformats.org/officeDocument/2006/relationships/footnotes" Target="footnotes.xml"/><Relationship Id="rId15" Type="http://schemas.openxmlformats.org/officeDocument/2006/relationships/hyperlink" Target="https://doaj.org/article/2c2979ae519045908772dcbbcef2cb5d" TargetMode="External"/><Relationship Id="rId10" Type="http://schemas.openxmlformats.org/officeDocument/2006/relationships/hyperlink" Target="https://www.heacademy.ac.uk/system/files/resources/engagement_through_partnership.pdf.(Accessed"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qualitative-research.net/fqs/fqs-eng.htm" TargetMode="External"/><Relationship Id="rId14" Type="http://schemas.openxmlformats.org/officeDocument/2006/relationships/hyperlink" Target="https://neweconomics.org/uploads/files/8984c5089d5c2285ee_t4m6bhqq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15</Pages>
  <Words>4936</Words>
  <Characters>28137</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Groff</dc:creator>
  <cp:keywords/>
  <dc:description/>
  <cp:lastModifiedBy>Ruth Groff</cp:lastModifiedBy>
  <cp:revision>4</cp:revision>
  <cp:lastPrinted>2019-07-02T08:26:00Z</cp:lastPrinted>
  <dcterms:created xsi:type="dcterms:W3CDTF">2019-07-14T16:36:00Z</dcterms:created>
  <dcterms:modified xsi:type="dcterms:W3CDTF">2019-07-14T17:30:00Z</dcterms:modified>
</cp:coreProperties>
</file>