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01135" w:rsidRPr="00F01135" w:rsidRDefault="00F01135" w:rsidP="00F01135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r w:rsidRPr="00F01135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F01135" w:rsidRPr="00F01135" w:rsidRDefault="00F01135" w:rsidP="00F01135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 w:rsidRPr="00F01135"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:rsidR="00F01135" w:rsidRPr="00F01135" w:rsidRDefault="00F01135" w:rsidP="00F01135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 w:rsidRPr="00F01135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:rsidR="00F01135" w:rsidRPr="00F01135" w:rsidRDefault="00F01135" w:rsidP="00F01135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:rsidR="00F01135" w:rsidRPr="00F01135" w:rsidRDefault="00F01135" w:rsidP="00F01135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F01135" w:rsidRPr="00F01135" w:rsidTr="000A13E8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 Dylan Trevett</w:t>
            </w:r>
          </w:p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F01135" w:rsidRPr="00F01135" w:rsidTr="000A13E8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Module Code:  HPHI 6002</w:t>
            </w:r>
          </w:p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title: Death, Dying and the </w:t>
            </w:r>
            <w:proofErr w:type="spellStart"/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Macbre</w:t>
            </w:r>
            <w:proofErr w:type="spellEnd"/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In the Late Middle Ages</w:t>
            </w:r>
          </w:p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01135" w:rsidRPr="00F01135" w:rsidRDefault="00F01135" w:rsidP="00F01135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 1500610</w:t>
            </w:r>
          </w:p>
        </w:tc>
      </w:tr>
      <w:tr w:rsidR="00F01135" w:rsidRPr="00F01135" w:rsidTr="000A13E8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01135" w:rsidRPr="00F01135" w:rsidRDefault="00F01135" w:rsidP="00F01135">
            <w:pPr>
              <w:spacing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F01135" w:rsidRPr="00F01135" w:rsidRDefault="00F01135" w:rsidP="00F01135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F01135" w:rsidRPr="00F01135" w:rsidTr="000A13E8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:rsidR="00F01135" w:rsidRPr="00F01135" w:rsidRDefault="00F01135" w:rsidP="00F01135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:rsidR="00F01135" w:rsidRPr="00F01135" w:rsidRDefault="00F01135" w:rsidP="00F01135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F01135" w:rsidRPr="00F01135" w:rsidTr="000A13E8">
        <w:tc>
          <w:tcPr>
            <w:tcW w:w="8755" w:type="dxa"/>
            <w:gridSpan w:val="3"/>
            <w:vAlign w:val="center"/>
          </w:tcPr>
          <w:p w:rsidR="00F01135" w:rsidRPr="00F01135" w:rsidRDefault="00F01135" w:rsidP="00F01135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:rsidR="00F01135" w:rsidRPr="00F01135" w:rsidRDefault="00F01135" w:rsidP="00F01135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F01135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F01135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:rsidR="00F01135" w:rsidRDefault="00F01135" w:rsidP="005C1283">
      <w:pPr>
        <w:rPr>
          <w:rFonts w:ascii="Trebuchet MS" w:eastAsia="SimSun" w:hAnsi="Trebuchet MS" w:cs="Tahoma"/>
          <w:b/>
          <w:bCs/>
          <w:color w:val="000000"/>
          <w:sz w:val="24"/>
          <w:szCs w:val="24"/>
          <w:lang w:eastAsia="zh-CN"/>
        </w:rPr>
      </w:pPr>
    </w:p>
    <w:p w:rsidR="005C1283" w:rsidRDefault="005C1283" w:rsidP="005C1283">
      <w:pPr>
        <w:rPr>
          <w:sz w:val="24"/>
          <w:szCs w:val="24"/>
          <w:u w:val="single"/>
          <w:lang w:val="en-US"/>
        </w:rPr>
      </w:pPr>
      <w:r w:rsidRPr="003544D5">
        <w:rPr>
          <w:sz w:val="24"/>
          <w:szCs w:val="24"/>
          <w:u w:val="single"/>
          <w:lang w:val="en-US"/>
        </w:rPr>
        <w:lastRenderedPageBreak/>
        <w:t>A selection of extracts on the Black Death and its aftermath</w:t>
      </w:r>
    </w:p>
    <w:p w:rsidR="00F01135" w:rsidRDefault="00F01135" w:rsidP="00BF52CC">
      <w:pPr>
        <w:spacing w:line="480" w:lineRule="auto"/>
        <w:jc w:val="both"/>
        <w:rPr>
          <w:sz w:val="24"/>
          <w:szCs w:val="24"/>
          <w:u w:val="single"/>
          <w:lang w:val="en-US"/>
        </w:rPr>
      </w:pPr>
    </w:p>
    <w:p w:rsidR="00796574" w:rsidRPr="00796574" w:rsidRDefault="00796574" w:rsidP="00BF52CC">
      <w:pPr>
        <w:spacing w:line="480" w:lineRule="auto"/>
        <w:jc w:val="both"/>
        <w:rPr>
          <w:sz w:val="24"/>
          <w:szCs w:val="24"/>
          <w:lang w:val="en-US"/>
        </w:rPr>
      </w:pPr>
      <w:bookmarkStart w:id="0" w:name="_GoBack"/>
      <w:bookmarkEnd w:id="0"/>
      <w:r>
        <w:rPr>
          <w:sz w:val="24"/>
          <w:szCs w:val="24"/>
          <w:lang w:val="en-US"/>
        </w:rPr>
        <w:t>T</w:t>
      </w:r>
      <w:r w:rsidR="00183785">
        <w:rPr>
          <w:sz w:val="24"/>
          <w:szCs w:val="24"/>
          <w:lang w:val="en-US"/>
        </w:rPr>
        <w:t>his commentary will focus on four extracts which tell us how the economy</w:t>
      </w:r>
      <w:r>
        <w:rPr>
          <w:sz w:val="24"/>
          <w:szCs w:val="24"/>
          <w:lang w:val="en-US"/>
        </w:rPr>
        <w:t xml:space="preserve"> had been </w:t>
      </w:r>
      <w:r w:rsidRPr="00183785">
        <w:rPr>
          <w:sz w:val="24"/>
          <w:szCs w:val="24"/>
          <w:lang w:val="en-US"/>
        </w:rPr>
        <w:t>effected</w:t>
      </w:r>
      <w:r>
        <w:rPr>
          <w:sz w:val="24"/>
          <w:szCs w:val="24"/>
          <w:lang w:val="en-US"/>
        </w:rPr>
        <w:t xml:space="preserve"> </w:t>
      </w:r>
      <w:r w:rsidR="00183785">
        <w:rPr>
          <w:sz w:val="24"/>
          <w:szCs w:val="24"/>
          <w:lang w:val="en-US"/>
        </w:rPr>
        <w:t xml:space="preserve">due to </w:t>
      </w:r>
      <w:r>
        <w:rPr>
          <w:sz w:val="24"/>
          <w:szCs w:val="24"/>
          <w:lang w:val="en-US"/>
        </w:rPr>
        <w:t>decrease in population</w:t>
      </w:r>
      <w:r w:rsidR="00183785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and the fall in</w:t>
      </w:r>
      <w:r w:rsidR="00093A11">
        <w:rPr>
          <w:sz w:val="24"/>
          <w:szCs w:val="24"/>
          <w:lang w:val="en-US"/>
        </w:rPr>
        <w:t xml:space="preserve"> prices of</w:t>
      </w:r>
      <w:r>
        <w:rPr>
          <w:sz w:val="24"/>
          <w:szCs w:val="24"/>
          <w:lang w:val="en-US"/>
        </w:rPr>
        <w:t xml:space="preserve"> agricultural products, but also will look to focus on who the extracts look to blame for the plague.</w:t>
      </w:r>
    </w:p>
    <w:p w:rsidR="00DE34EB" w:rsidRPr="003544D5" w:rsidRDefault="00093A11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  <w:lang w:val="en-GB"/>
        </w:rPr>
        <w:t>The first extract</w:t>
      </w:r>
      <w:r w:rsidR="00FB6FFA" w:rsidRPr="003544D5">
        <w:rPr>
          <w:rFonts w:asciiTheme="minorHAnsi" w:hAnsiTheme="minorHAnsi" w:cstheme="minorHAnsi"/>
          <w:sz w:val="24"/>
          <w:szCs w:val="24"/>
          <w:lang w:val="en-GB"/>
        </w:rPr>
        <w:t xml:space="preserve"> comes from the </w:t>
      </w:r>
      <w:r w:rsidR="00852A90" w:rsidRPr="003544D5">
        <w:rPr>
          <w:rFonts w:asciiTheme="minorHAnsi" w:hAnsiTheme="minorHAnsi" w:cstheme="minorHAnsi"/>
          <w:i/>
          <w:sz w:val="24"/>
          <w:szCs w:val="24"/>
          <w:lang w:val="en-GB"/>
        </w:rPr>
        <w:t>Eulogium</w:t>
      </w:r>
      <w:r w:rsidR="00852A90">
        <w:rPr>
          <w:rFonts w:asciiTheme="minorHAnsi" w:hAnsiTheme="minorHAnsi" w:cstheme="minorHAnsi"/>
          <w:sz w:val="24"/>
          <w:szCs w:val="24"/>
          <w:lang w:val="en-GB"/>
        </w:rPr>
        <w:t xml:space="preserve">, </w:t>
      </w:r>
      <w:r w:rsidR="00852A90" w:rsidRPr="003544D5">
        <w:rPr>
          <w:rFonts w:asciiTheme="minorHAnsi" w:hAnsiTheme="minorHAnsi" w:cstheme="minorHAnsi"/>
          <w:sz w:val="24"/>
          <w:szCs w:val="24"/>
          <w:lang w:val="en-GB"/>
        </w:rPr>
        <w:t>a</w:t>
      </w:r>
      <w:r w:rsidR="00FB6FFA" w:rsidRPr="003544D5">
        <w:rPr>
          <w:rFonts w:asciiTheme="minorHAnsi" w:hAnsiTheme="minorHAnsi" w:cstheme="minorHAnsi"/>
          <w:sz w:val="24"/>
          <w:szCs w:val="24"/>
          <w:lang w:val="en-GB"/>
        </w:rPr>
        <w:t xml:space="preserve"> collection of works that surveyed th</w:t>
      </w:r>
      <w:r w:rsidR="00183785">
        <w:rPr>
          <w:rFonts w:asciiTheme="minorHAnsi" w:hAnsiTheme="minorHAnsi" w:cstheme="minorHAnsi"/>
          <w:sz w:val="24"/>
          <w:szCs w:val="24"/>
          <w:lang w:val="en-GB"/>
        </w:rPr>
        <w:t>e history of the world,</w:t>
      </w:r>
      <w:r w:rsidR="00FB6FFA" w:rsidRPr="003544D5">
        <w:rPr>
          <w:rFonts w:asciiTheme="minorHAnsi" w:hAnsiTheme="minorHAnsi" w:cstheme="minorHAnsi"/>
          <w:sz w:val="24"/>
          <w:szCs w:val="24"/>
          <w:lang w:val="en-GB"/>
        </w:rPr>
        <w:t xml:space="preserve"> from the time of creation.</w:t>
      </w:r>
      <w:r w:rsidR="00FB6FFA" w:rsidRPr="003544D5">
        <w:rPr>
          <w:rStyle w:val="FootnoteReference"/>
          <w:rFonts w:asciiTheme="minorHAnsi" w:hAnsiTheme="minorHAnsi" w:cstheme="minorHAnsi"/>
          <w:sz w:val="24"/>
          <w:szCs w:val="24"/>
          <w:lang w:val="en-GB"/>
        </w:rPr>
        <w:footnoteReference w:id="1"/>
      </w:r>
      <w:r w:rsidR="00FB6FFA" w:rsidRPr="003544D5">
        <w:rPr>
          <w:rFonts w:asciiTheme="minorHAnsi" w:hAnsiTheme="minorHAnsi" w:cstheme="minorHAnsi"/>
          <w:sz w:val="24"/>
          <w:szCs w:val="24"/>
          <w:lang w:val="en-GB"/>
        </w:rPr>
        <w:t xml:space="preserve"> </w:t>
      </w:r>
      <w:r w:rsidR="00FB6FFA" w:rsidRPr="003544D5">
        <w:rPr>
          <w:rFonts w:asciiTheme="minorHAnsi" w:hAnsiTheme="minorHAnsi" w:cstheme="minorHAnsi"/>
          <w:sz w:val="24"/>
          <w:szCs w:val="24"/>
        </w:rPr>
        <w:t xml:space="preserve">The </w:t>
      </w:r>
      <w:r w:rsidR="00852D2D" w:rsidRPr="003544D5">
        <w:rPr>
          <w:rFonts w:asciiTheme="minorHAnsi" w:hAnsiTheme="minorHAnsi" w:cstheme="minorHAnsi"/>
          <w:sz w:val="24"/>
          <w:szCs w:val="24"/>
        </w:rPr>
        <w:t>extract</w:t>
      </w:r>
      <w:r w:rsidR="00FB6FFA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183785">
        <w:rPr>
          <w:rFonts w:asciiTheme="minorHAnsi" w:hAnsiTheme="minorHAnsi" w:cstheme="minorHAnsi"/>
          <w:sz w:val="24"/>
          <w:szCs w:val="24"/>
        </w:rPr>
        <w:t>is</w:t>
      </w:r>
      <w:r w:rsidR="00852D2D" w:rsidRPr="003544D5">
        <w:rPr>
          <w:rFonts w:asciiTheme="minorHAnsi" w:hAnsiTheme="minorHAnsi" w:cstheme="minorHAnsi"/>
          <w:sz w:val="24"/>
          <w:szCs w:val="24"/>
        </w:rPr>
        <w:t xml:space="preserve"> a religious source</w:t>
      </w:r>
      <w:r w:rsidR="00183785">
        <w:rPr>
          <w:rFonts w:asciiTheme="minorHAnsi" w:hAnsiTheme="minorHAnsi" w:cstheme="minorHAnsi"/>
          <w:sz w:val="24"/>
          <w:szCs w:val="24"/>
        </w:rPr>
        <w:t xml:space="preserve"> as it</w:t>
      </w:r>
      <w:r w:rsidR="00852D2D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183785">
        <w:rPr>
          <w:rFonts w:asciiTheme="minorHAnsi" w:hAnsiTheme="minorHAnsi" w:cstheme="minorHAnsi"/>
          <w:sz w:val="24"/>
          <w:szCs w:val="24"/>
        </w:rPr>
        <w:t>starts</w:t>
      </w:r>
      <w:r w:rsidR="00D520C7">
        <w:rPr>
          <w:rFonts w:asciiTheme="minorHAnsi" w:hAnsiTheme="minorHAnsi" w:cstheme="minorHAnsi"/>
          <w:sz w:val="24"/>
          <w:szCs w:val="24"/>
        </w:rPr>
        <w:t xml:space="preserve"> </w:t>
      </w:r>
      <w:r w:rsidR="00FB6FFA" w:rsidRPr="003544D5">
        <w:rPr>
          <w:rFonts w:asciiTheme="minorHAnsi" w:hAnsiTheme="minorHAnsi" w:cstheme="minorHAnsi"/>
          <w:sz w:val="24"/>
          <w:szCs w:val="24"/>
        </w:rPr>
        <w:t xml:space="preserve">from the time of creation, with </w:t>
      </w:r>
      <w:r w:rsidR="00420A03" w:rsidRPr="003544D5">
        <w:rPr>
          <w:rFonts w:asciiTheme="minorHAnsi" w:hAnsiTheme="minorHAnsi" w:cstheme="minorHAnsi"/>
          <w:sz w:val="24"/>
          <w:szCs w:val="24"/>
        </w:rPr>
        <w:t>creation</w:t>
      </w:r>
      <w:r>
        <w:rPr>
          <w:rFonts w:asciiTheme="minorHAnsi" w:hAnsiTheme="minorHAnsi" w:cstheme="minorHAnsi"/>
          <w:sz w:val="24"/>
          <w:szCs w:val="24"/>
        </w:rPr>
        <w:t xml:space="preserve"> being a belief in Christianity</w:t>
      </w:r>
      <w:r w:rsidR="00852D2D" w:rsidRPr="003544D5">
        <w:rPr>
          <w:rFonts w:asciiTheme="minorHAnsi" w:hAnsiTheme="minorHAnsi" w:cstheme="minorHAnsi"/>
          <w:sz w:val="24"/>
          <w:szCs w:val="24"/>
        </w:rPr>
        <w:t>.</w:t>
      </w:r>
      <w:r w:rsidR="008135EF">
        <w:rPr>
          <w:rFonts w:asciiTheme="minorHAnsi" w:hAnsiTheme="minorHAnsi" w:cstheme="minorHAnsi"/>
          <w:sz w:val="24"/>
          <w:szCs w:val="24"/>
        </w:rPr>
        <w:t xml:space="preserve"> However, this extract does not seek blame like the second and third extract</w:t>
      </w:r>
      <w:r w:rsidR="00C2054D">
        <w:rPr>
          <w:rFonts w:asciiTheme="minorHAnsi" w:hAnsiTheme="minorHAnsi" w:cstheme="minorHAnsi"/>
          <w:sz w:val="24"/>
          <w:szCs w:val="24"/>
        </w:rPr>
        <w:t>s</w:t>
      </w:r>
      <w:r w:rsidR="008135EF">
        <w:rPr>
          <w:rFonts w:asciiTheme="minorHAnsi" w:hAnsiTheme="minorHAnsi" w:cstheme="minorHAnsi"/>
          <w:sz w:val="24"/>
          <w:szCs w:val="24"/>
        </w:rPr>
        <w:t xml:space="preserve">, as it </w:t>
      </w:r>
      <w:r w:rsidR="00C2054D">
        <w:rPr>
          <w:rFonts w:asciiTheme="minorHAnsi" w:hAnsiTheme="minorHAnsi" w:cstheme="minorHAnsi"/>
          <w:sz w:val="24"/>
          <w:szCs w:val="24"/>
        </w:rPr>
        <w:t xml:space="preserve">has </w:t>
      </w:r>
      <w:r w:rsidR="008135EF">
        <w:rPr>
          <w:rFonts w:asciiTheme="minorHAnsi" w:hAnsiTheme="minorHAnsi" w:cstheme="minorHAnsi"/>
          <w:sz w:val="24"/>
          <w:szCs w:val="24"/>
        </w:rPr>
        <w:t xml:space="preserve">come from a general history, </w:t>
      </w:r>
      <w:r w:rsidR="00C2054D">
        <w:rPr>
          <w:rFonts w:asciiTheme="minorHAnsi" w:hAnsiTheme="minorHAnsi" w:cstheme="minorHAnsi"/>
          <w:sz w:val="24"/>
          <w:szCs w:val="24"/>
        </w:rPr>
        <w:t xml:space="preserve">with </w:t>
      </w:r>
      <w:r w:rsidR="00D520C7">
        <w:rPr>
          <w:rFonts w:asciiTheme="minorHAnsi" w:hAnsiTheme="minorHAnsi" w:cstheme="minorHAnsi"/>
          <w:sz w:val="24"/>
          <w:szCs w:val="24"/>
        </w:rPr>
        <w:t>no apparent</w:t>
      </w:r>
      <w:r w:rsidR="00C8444A">
        <w:rPr>
          <w:rFonts w:asciiTheme="minorHAnsi" w:hAnsiTheme="minorHAnsi" w:cstheme="minorHAnsi"/>
          <w:sz w:val="24"/>
          <w:szCs w:val="24"/>
        </w:rPr>
        <w:t xml:space="preserve"> </w:t>
      </w:r>
      <w:r w:rsidR="008135EF">
        <w:rPr>
          <w:rFonts w:asciiTheme="minorHAnsi" w:hAnsiTheme="minorHAnsi" w:cstheme="minorHAnsi"/>
          <w:sz w:val="24"/>
          <w:szCs w:val="24"/>
        </w:rPr>
        <w:t>hidden agend</w:t>
      </w:r>
      <w:r w:rsidR="00C8444A">
        <w:rPr>
          <w:rFonts w:asciiTheme="minorHAnsi" w:hAnsiTheme="minorHAnsi" w:cstheme="minorHAnsi"/>
          <w:sz w:val="24"/>
          <w:szCs w:val="24"/>
        </w:rPr>
        <w:t>a in terms of religious gain. T</w:t>
      </w:r>
      <w:r w:rsidR="00BE422C" w:rsidRPr="003544D5">
        <w:rPr>
          <w:rFonts w:asciiTheme="minorHAnsi" w:hAnsiTheme="minorHAnsi" w:cstheme="minorHAnsi"/>
          <w:sz w:val="24"/>
          <w:szCs w:val="24"/>
        </w:rPr>
        <w:t>he evidence states, “cruel amongst pagans”</w:t>
      </w:r>
      <w:r w:rsidR="00C8444A">
        <w:rPr>
          <w:rFonts w:asciiTheme="minorHAnsi" w:hAnsiTheme="minorHAnsi" w:cstheme="minorHAnsi"/>
          <w:sz w:val="24"/>
          <w:szCs w:val="24"/>
        </w:rPr>
        <w:t>,</w:t>
      </w:r>
      <w:r w:rsidR="00BE422C" w:rsidRPr="003544D5">
        <w:rPr>
          <w:rFonts w:asciiTheme="minorHAnsi" w:hAnsiTheme="minorHAnsi" w:cstheme="minorHAnsi"/>
          <w:sz w:val="24"/>
          <w:szCs w:val="24"/>
        </w:rPr>
        <w:t xml:space="preserve"> suggesting it was not just an attack on </w:t>
      </w:r>
      <w:r w:rsidR="00D520C7" w:rsidRPr="003544D5">
        <w:rPr>
          <w:rFonts w:asciiTheme="minorHAnsi" w:hAnsiTheme="minorHAnsi" w:cstheme="minorHAnsi"/>
          <w:sz w:val="24"/>
          <w:szCs w:val="24"/>
        </w:rPr>
        <w:t>Christians,</w:t>
      </w:r>
      <w:r w:rsidR="00BE422C" w:rsidRPr="003544D5">
        <w:rPr>
          <w:rFonts w:asciiTheme="minorHAnsi" w:hAnsiTheme="minorHAnsi" w:cstheme="minorHAnsi"/>
          <w:sz w:val="24"/>
          <w:szCs w:val="24"/>
        </w:rPr>
        <w:t xml:space="preserve"> supporting </w:t>
      </w:r>
      <w:r w:rsidR="00D520C7">
        <w:rPr>
          <w:rFonts w:asciiTheme="minorHAnsi" w:hAnsiTheme="minorHAnsi" w:cstheme="minorHAnsi"/>
          <w:sz w:val="24"/>
          <w:szCs w:val="24"/>
        </w:rPr>
        <w:t xml:space="preserve">that </w:t>
      </w:r>
      <w:r w:rsidR="00C8444A">
        <w:rPr>
          <w:rFonts w:asciiTheme="minorHAnsi" w:hAnsiTheme="minorHAnsi" w:cstheme="minorHAnsi"/>
          <w:sz w:val="24"/>
          <w:szCs w:val="24"/>
        </w:rPr>
        <w:t xml:space="preserve">this was </w:t>
      </w:r>
      <w:r w:rsidR="00BE422C" w:rsidRPr="003544D5">
        <w:rPr>
          <w:rFonts w:asciiTheme="minorHAnsi" w:hAnsiTheme="minorHAnsi" w:cstheme="minorHAnsi"/>
          <w:sz w:val="24"/>
          <w:szCs w:val="24"/>
        </w:rPr>
        <w:t xml:space="preserve">a humanities problem </w:t>
      </w:r>
      <w:r w:rsidR="00B9566A">
        <w:rPr>
          <w:rFonts w:asciiTheme="minorHAnsi" w:hAnsiTheme="minorHAnsi" w:cstheme="minorHAnsi"/>
          <w:sz w:val="24"/>
          <w:szCs w:val="24"/>
        </w:rPr>
        <w:t>rather than just religious retribution</w:t>
      </w:r>
      <w:r w:rsidR="00C2054D">
        <w:rPr>
          <w:rFonts w:asciiTheme="minorHAnsi" w:hAnsiTheme="minorHAnsi" w:cstheme="minorHAnsi"/>
          <w:sz w:val="24"/>
          <w:szCs w:val="24"/>
        </w:rPr>
        <w:t>.</w:t>
      </w:r>
      <w:r w:rsidR="00B9566A">
        <w:rPr>
          <w:rFonts w:asciiTheme="minorHAnsi" w:hAnsiTheme="minorHAnsi" w:cstheme="minorHAnsi"/>
          <w:sz w:val="24"/>
          <w:szCs w:val="24"/>
        </w:rPr>
        <w:t xml:space="preserve"> </w:t>
      </w:r>
      <w:r w:rsidR="00A91BDB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2"/>
      </w:r>
      <w:r w:rsidR="00BE422C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C2054D">
        <w:rPr>
          <w:rFonts w:asciiTheme="minorHAnsi" w:hAnsiTheme="minorHAnsi" w:cstheme="minorHAnsi"/>
          <w:sz w:val="24"/>
          <w:szCs w:val="24"/>
        </w:rPr>
        <w:t xml:space="preserve"> I</w:t>
      </w:r>
      <w:r w:rsidR="00852D2D" w:rsidRPr="003544D5">
        <w:rPr>
          <w:rFonts w:asciiTheme="minorHAnsi" w:hAnsiTheme="minorHAnsi" w:cstheme="minorHAnsi"/>
          <w:sz w:val="24"/>
          <w:szCs w:val="24"/>
        </w:rPr>
        <w:t>nteresting</w:t>
      </w:r>
      <w:r w:rsidR="00C2054D">
        <w:rPr>
          <w:rFonts w:asciiTheme="minorHAnsi" w:hAnsiTheme="minorHAnsi" w:cstheme="minorHAnsi"/>
          <w:sz w:val="24"/>
          <w:szCs w:val="24"/>
        </w:rPr>
        <w:t>ly</w:t>
      </w:r>
      <w:r w:rsidR="00852D2D" w:rsidRPr="003544D5">
        <w:rPr>
          <w:rFonts w:asciiTheme="minorHAnsi" w:hAnsiTheme="minorHAnsi" w:cstheme="minorHAnsi"/>
          <w:sz w:val="24"/>
          <w:szCs w:val="24"/>
        </w:rPr>
        <w:t xml:space="preserve"> it states that the black death </w:t>
      </w:r>
      <w:r w:rsidR="00BE422C" w:rsidRPr="003544D5">
        <w:rPr>
          <w:rFonts w:asciiTheme="minorHAnsi" w:hAnsiTheme="minorHAnsi" w:cstheme="minorHAnsi"/>
          <w:sz w:val="24"/>
          <w:szCs w:val="24"/>
        </w:rPr>
        <w:t>was “hateful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to all future ages</w:t>
      </w:r>
      <w:r w:rsidR="00852D2D" w:rsidRPr="003544D5">
        <w:rPr>
          <w:rFonts w:asciiTheme="minorHAnsi" w:hAnsiTheme="minorHAnsi" w:cstheme="minorHAnsi"/>
          <w:sz w:val="24"/>
          <w:szCs w:val="24"/>
        </w:rPr>
        <w:t>”,</w:t>
      </w:r>
      <w:r w:rsidR="00A91BDB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3"/>
      </w:r>
      <w:r w:rsidR="00852D2D" w:rsidRPr="003544D5">
        <w:rPr>
          <w:rFonts w:asciiTheme="minorHAnsi" w:hAnsiTheme="minorHAnsi" w:cstheme="minorHAnsi"/>
          <w:sz w:val="24"/>
          <w:szCs w:val="24"/>
        </w:rPr>
        <w:t xml:space="preserve"> suggest</w:t>
      </w:r>
      <w:r w:rsidR="00C8444A">
        <w:rPr>
          <w:rFonts w:asciiTheme="minorHAnsi" w:hAnsiTheme="minorHAnsi" w:cstheme="minorHAnsi"/>
          <w:sz w:val="24"/>
          <w:szCs w:val="24"/>
        </w:rPr>
        <w:t>ing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that </w:t>
      </w:r>
      <w:r w:rsidR="00C8444A">
        <w:rPr>
          <w:rFonts w:asciiTheme="minorHAnsi" w:hAnsiTheme="minorHAnsi" w:cstheme="minorHAnsi"/>
          <w:sz w:val="24"/>
          <w:szCs w:val="24"/>
        </w:rPr>
        <w:t xml:space="preserve">it 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had a lasting </w:t>
      </w:r>
      <w:r w:rsidR="00DE34EB" w:rsidRPr="00094EFE">
        <w:rPr>
          <w:rFonts w:asciiTheme="minorHAnsi" w:hAnsiTheme="minorHAnsi" w:cstheme="minorHAnsi"/>
          <w:sz w:val="24"/>
          <w:szCs w:val="24"/>
        </w:rPr>
        <w:t>effect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on the population. </w:t>
      </w:r>
      <w:r w:rsidR="00365736" w:rsidRPr="003544D5">
        <w:rPr>
          <w:rFonts w:asciiTheme="minorHAnsi" w:hAnsiTheme="minorHAnsi" w:cstheme="minorHAnsi"/>
          <w:sz w:val="24"/>
          <w:szCs w:val="24"/>
        </w:rPr>
        <w:t xml:space="preserve">The point is further reiterated with the decrease in </w:t>
      </w:r>
      <w:r w:rsidR="00957EFF" w:rsidRPr="003544D5">
        <w:rPr>
          <w:rFonts w:asciiTheme="minorHAnsi" w:hAnsiTheme="minorHAnsi" w:cstheme="minorHAnsi"/>
          <w:sz w:val="24"/>
          <w:szCs w:val="24"/>
        </w:rPr>
        <w:t>population, “as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a whole a fifth of the men, women and children were carried to burial”</w:t>
      </w:r>
      <w:r w:rsidR="00365736" w:rsidRPr="003544D5">
        <w:rPr>
          <w:rFonts w:asciiTheme="minorHAnsi" w:hAnsiTheme="minorHAnsi" w:cstheme="minorHAnsi"/>
          <w:sz w:val="24"/>
          <w:szCs w:val="24"/>
        </w:rPr>
        <w:t>.</w:t>
      </w:r>
      <w:r w:rsidR="00A91BDB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4"/>
      </w:r>
      <w:r w:rsidR="00365736" w:rsidRPr="003544D5">
        <w:rPr>
          <w:rFonts w:asciiTheme="minorHAnsi" w:hAnsiTheme="minorHAnsi" w:cstheme="minorHAnsi"/>
          <w:sz w:val="24"/>
          <w:szCs w:val="24"/>
        </w:rPr>
        <w:t xml:space="preserve"> Th</w:t>
      </w:r>
      <w:r w:rsidR="00183785">
        <w:rPr>
          <w:rFonts w:asciiTheme="minorHAnsi" w:hAnsiTheme="minorHAnsi" w:cstheme="minorHAnsi"/>
          <w:sz w:val="24"/>
          <w:szCs w:val="24"/>
        </w:rPr>
        <w:t>e extract shows</w:t>
      </w:r>
      <w:r w:rsidR="00D520C7">
        <w:rPr>
          <w:rFonts w:asciiTheme="minorHAnsi" w:hAnsiTheme="minorHAnsi" w:cstheme="minorHAnsi"/>
          <w:sz w:val="24"/>
          <w:szCs w:val="24"/>
        </w:rPr>
        <w:t xml:space="preserve"> the</w:t>
      </w:r>
      <w:r w:rsidR="00365736" w:rsidRPr="003544D5">
        <w:rPr>
          <w:rFonts w:asciiTheme="minorHAnsi" w:hAnsiTheme="minorHAnsi" w:cstheme="minorHAnsi"/>
          <w:sz w:val="24"/>
          <w:szCs w:val="24"/>
        </w:rPr>
        <w:t xml:space="preserve"> fall in prices due to the ec</w:t>
      </w:r>
      <w:r w:rsidR="00D520C7">
        <w:rPr>
          <w:rFonts w:asciiTheme="minorHAnsi" w:hAnsiTheme="minorHAnsi" w:cstheme="minorHAnsi"/>
          <w:sz w:val="24"/>
          <w:szCs w:val="24"/>
        </w:rPr>
        <w:t>onomic crisis the plague had</w:t>
      </w:r>
      <w:r w:rsidR="00365736" w:rsidRPr="003544D5">
        <w:rPr>
          <w:rFonts w:asciiTheme="minorHAnsi" w:hAnsiTheme="minorHAnsi" w:cstheme="minorHAnsi"/>
          <w:sz w:val="24"/>
          <w:szCs w:val="24"/>
        </w:rPr>
        <w:t xml:space="preserve"> on Europe as, </w:t>
      </w:r>
      <w:r w:rsidR="00957EFF" w:rsidRPr="003544D5">
        <w:rPr>
          <w:rFonts w:asciiTheme="minorHAnsi" w:hAnsiTheme="minorHAnsi" w:cstheme="minorHAnsi"/>
          <w:sz w:val="24"/>
          <w:szCs w:val="24"/>
        </w:rPr>
        <w:t>“a</w:t>
      </w:r>
      <w:r w:rsidR="00C8444A">
        <w:rPr>
          <w:rFonts w:asciiTheme="minorHAnsi" w:hAnsiTheme="minorHAnsi" w:cstheme="minorHAnsi"/>
          <w:sz w:val="24"/>
          <w:szCs w:val="24"/>
        </w:rPr>
        <w:t xml:space="preserve"> ...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horse, on</w:t>
      </w:r>
      <w:r w:rsidR="00C8444A">
        <w:rPr>
          <w:rFonts w:asciiTheme="minorHAnsi" w:hAnsiTheme="minorHAnsi" w:cstheme="minorHAnsi"/>
          <w:sz w:val="24"/>
          <w:szCs w:val="24"/>
        </w:rPr>
        <w:t>ce valued at 40s, for 6s, a</w:t>
      </w:r>
      <w:proofErr w:type="gramStart"/>
      <w:r w:rsidR="00C8444A">
        <w:rPr>
          <w:rFonts w:asciiTheme="minorHAnsi" w:hAnsiTheme="minorHAnsi" w:cstheme="minorHAnsi"/>
          <w:sz w:val="24"/>
          <w:szCs w:val="24"/>
        </w:rPr>
        <w:t xml:space="preserve"> ..</w:t>
      </w:r>
      <w:proofErr w:type="gramEnd"/>
      <w:r w:rsidR="00DE34EB" w:rsidRPr="003544D5">
        <w:rPr>
          <w:rFonts w:asciiTheme="minorHAnsi" w:hAnsiTheme="minorHAnsi" w:cstheme="minorHAnsi"/>
          <w:sz w:val="24"/>
          <w:szCs w:val="24"/>
        </w:rPr>
        <w:t xml:space="preserve"> cow for 2s or 18d; and even at this price buyers were rarely found”</w:t>
      </w:r>
      <w:r w:rsidR="00F92190" w:rsidRPr="003544D5">
        <w:rPr>
          <w:rFonts w:asciiTheme="minorHAnsi" w:hAnsiTheme="minorHAnsi" w:cstheme="minorHAnsi"/>
          <w:sz w:val="24"/>
          <w:szCs w:val="24"/>
        </w:rPr>
        <w:t>.</w:t>
      </w:r>
      <w:r w:rsidR="002B021F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5"/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D520C7">
        <w:rPr>
          <w:rFonts w:asciiTheme="minorHAnsi" w:hAnsiTheme="minorHAnsi" w:cstheme="minorHAnsi"/>
          <w:sz w:val="24"/>
          <w:szCs w:val="24"/>
        </w:rPr>
        <w:t xml:space="preserve">This is </w:t>
      </w:r>
      <w:r w:rsidR="00C8444A">
        <w:rPr>
          <w:rFonts w:asciiTheme="minorHAnsi" w:hAnsiTheme="minorHAnsi" w:cstheme="minorHAnsi"/>
          <w:sz w:val="24"/>
          <w:szCs w:val="24"/>
        </w:rPr>
        <w:t>supported by</w:t>
      </w:r>
      <w:r w:rsidR="001C09AA">
        <w:rPr>
          <w:rFonts w:asciiTheme="minorHAnsi" w:hAnsiTheme="minorHAnsi" w:cstheme="minorHAnsi"/>
          <w:sz w:val="24"/>
          <w:szCs w:val="24"/>
        </w:rPr>
        <w:t xml:space="preserve"> </w:t>
      </w:r>
      <w:r w:rsidR="00E20DBD">
        <w:rPr>
          <w:rFonts w:asciiTheme="minorHAnsi" w:hAnsiTheme="minorHAnsi" w:cstheme="minorHAnsi"/>
          <w:sz w:val="24"/>
          <w:szCs w:val="24"/>
        </w:rPr>
        <w:t xml:space="preserve">the chronicler Henry </w:t>
      </w:r>
      <w:r w:rsidR="001C09AA">
        <w:rPr>
          <w:rFonts w:asciiTheme="minorHAnsi" w:hAnsiTheme="minorHAnsi" w:cstheme="minorHAnsi"/>
          <w:sz w:val="24"/>
          <w:szCs w:val="24"/>
        </w:rPr>
        <w:t>Knighton who also agreed that these were the prices due to the decrease in population.</w:t>
      </w:r>
      <w:r w:rsidR="00094EFE">
        <w:rPr>
          <w:rStyle w:val="FootnoteReference"/>
          <w:rFonts w:asciiTheme="minorHAnsi" w:hAnsiTheme="minorHAnsi" w:cstheme="minorHAnsi"/>
          <w:sz w:val="24"/>
          <w:szCs w:val="24"/>
        </w:rPr>
        <w:footnoteReference w:id="6"/>
      </w:r>
      <w:r w:rsidR="001C09AA">
        <w:rPr>
          <w:rFonts w:asciiTheme="minorHAnsi" w:hAnsiTheme="minorHAnsi" w:cstheme="minorHAnsi"/>
          <w:sz w:val="24"/>
          <w:szCs w:val="24"/>
        </w:rPr>
        <w:t xml:space="preserve"> </w:t>
      </w:r>
      <w:r w:rsidR="00740526">
        <w:rPr>
          <w:rFonts w:asciiTheme="minorHAnsi" w:hAnsiTheme="minorHAnsi" w:cstheme="minorHAnsi"/>
          <w:sz w:val="24"/>
          <w:szCs w:val="24"/>
        </w:rPr>
        <w:t>H</w:t>
      </w:r>
      <w:r w:rsidR="001C09AA">
        <w:rPr>
          <w:rFonts w:asciiTheme="minorHAnsi" w:hAnsiTheme="minorHAnsi" w:cstheme="minorHAnsi"/>
          <w:sz w:val="24"/>
          <w:szCs w:val="24"/>
        </w:rPr>
        <w:t xml:space="preserve">istorian Gottfried also stated that due to the plague the “value of </w:t>
      </w:r>
      <w:r w:rsidR="001C09AA">
        <w:rPr>
          <w:rFonts w:asciiTheme="minorHAnsi" w:hAnsiTheme="minorHAnsi" w:cstheme="minorHAnsi"/>
          <w:sz w:val="24"/>
          <w:szCs w:val="24"/>
        </w:rPr>
        <w:lastRenderedPageBreak/>
        <w:t>agricultural products began to fall”.</w:t>
      </w:r>
      <w:r w:rsidR="001C09AA">
        <w:rPr>
          <w:rStyle w:val="FootnoteReference"/>
          <w:rFonts w:asciiTheme="minorHAnsi" w:hAnsiTheme="minorHAnsi" w:cstheme="minorHAnsi"/>
          <w:sz w:val="24"/>
          <w:szCs w:val="24"/>
        </w:rPr>
        <w:footnoteReference w:id="7"/>
      </w:r>
      <w:r w:rsidR="0039597F">
        <w:rPr>
          <w:rFonts w:asciiTheme="minorHAnsi" w:hAnsiTheme="minorHAnsi" w:cstheme="minorHAnsi"/>
          <w:sz w:val="24"/>
          <w:szCs w:val="24"/>
        </w:rPr>
        <w:t>This shows some</w:t>
      </w:r>
      <w:r w:rsidR="0017416C">
        <w:rPr>
          <w:rFonts w:asciiTheme="minorHAnsi" w:hAnsiTheme="minorHAnsi" w:cstheme="minorHAnsi"/>
          <w:sz w:val="24"/>
          <w:szCs w:val="24"/>
        </w:rPr>
        <w:t xml:space="preserve"> effects</w:t>
      </w:r>
      <w:r w:rsidR="00F92190" w:rsidRPr="003544D5">
        <w:rPr>
          <w:rFonts w:asciiTheme="minorHAnsi" w:hAnsiTheme="minorHAnsi" w:cstheme="minorHAnsi"/>
          <w:sz w:val="24"/>
          <w:szCs w:val="24"/>
        </w:rPr>
        <w:t xml:space="preserve"> the </w:t>
      </w:r>
      <w:r w:rsidR="0017416C" w:rsidRPr="003544D5">
        <w:rPr>
          <w:rFonts w:asciiTheme="minorHAnsi" w:hAnsiTheme="minorHAnsi" w:cstheme="minorHAnsi"/>
          <w:sz w:val="24"/>
          <w:szCs w:val="24"/>
        </w:rPr>
        <w:t xml:space="preserve">plague </w:t>
      </w:r>
      <w:r w:rsidR="0017416C">
        <w:rPr>
          <w:rFonts w:asciiTheme="minorHAnsi" w:hAnsiTheme="minorHAnsi" w:cstheme="minorHAnsi"/>
          <w:sz w:val="24"/>
          <w:szCs w:val="24"/>
        </w:rPr>
        <w:t xml:space="preserve">had </w:t>
      </w:r>
      <w:r w:rsidR="00F92190" w:rsidRPr="003544D5">
        <w:rPr>
          <w:rFonts w:asciiTheme="minorHAnsi" w:hAnsiTheme="minorHAnsi" w:cstheme="minorHAnsi"/>
          <w:sz w:val="24"/>
          <w:szCs w:val="24"/>
        </w:rPr>
        <w:t>on the ec</w:t>
      </w:r>
      <w:r w:rsidR="0017416C">
        <w:rPr>
          <w:rFonts w:asciiTheme="minorHAnsi" w:hAnsiTheme="minorHAnsi" w:cstheme="minorHAnsi"/>
          <w:sz w:val="24"/>
          <w:szCs w:val="24"/>
        </w:rPr>
        <w:t>onomy and the population,</w:t>
      </w:r>
      <w:r w:rsidR="00F92190" w:rsidRPr="003544D5">
        <w:rPr>
          <w:rFonts w:asciiTheme="minorHAnsi" w:hAnsiTheme="minorHAnsi" w:cstheme="minorHAnsi"/>
          <w:sz w:val="24"/>
          <w:szCs w:val="24"/>
        </w:rPr>
        <w:t xml:space="preserve"> due to lack of buyers, because of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a falling population.</w:t>
      </w:r>
      <w:r w:rsidR="00957EFF" w:rsidRPr="003544D5">
        <w:rPr>
          <w:rFonts w:asciiTheme="minorHAnsi" w:hAnsiTheme="minorHAnsi" w:cstheme="minorHAnsi"/>
          <w:sz w:val="24"/>
          <w:szCs w:val="24"/>
        </w:rPr>
        <w:t xml:space="preserve"> Further evidence this extract gives us on the pro</w:t>
      </w:r>
      <w:r w:rsidR="00183785">
        <w:rPr>
          <w:rFonts w:asciiTheme="minorHAnsi" w:hAnsiTheme="minorHAnsi" w:cstheme="minorHAnsi"/>
          <w:sz w:val="24"/>
          <w:szCs w:val="24"/>
        </w:rPr>
        <w:t>blems the plague had caused was,</w:t>
      </w:r>
      <w:r w:rsidR="00957EFF" w:rsidRPr="003544D5">
        <w:rPr>
          <w:rFonts w:asciiTheme="minorHAnsi" w:hAnsiTheme="minorHAnsi" w:cstheme="minorHAnsi"/>
          <w:sz w:val="24"/>
          <w:szCs w:val="24"/>
        </w:rPr>
        <w:t xml:space="preserve"> that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957EFF" w:rsidRPr="003544D5">
        <w:rPr>
          <w:rFonts w:asciiTheme="minorHAnsi" w:hAnsiTheme="minorHAnsi" w:cstheme="minorHAnsi"/>
          <w:sz w:val="24"/>
          <w:szCs w:val="24"/>
        </w:rPr>
        <w:t>there were not enough men “</w:t>
      </w:r>
      <w:r w:rsidR="00DE34EB" w:rsidRPr="003544D5">
        <w:rPr>
          <w:rFonts w:asciiTheme="minorHAnsi" w:hAnsiTheme="minorHAnsi" w:cstheme="minorHAnsi"/>
          <w:sz w:val="24"/>
          <w:szCs w:val="24"/>
        </w:rPr>
        <w:t>found to work the land</w:t>
      </w:r>
      <w:r w:rsidR="00957EFF" w:rsidRPr="003544D5">
        <w:rPr>
          <w:rFonts w:asciiTheme="minorHAnsi" w:hAnsiTheme="minorHAnsi" w:cstheme="minorHAnsi"/>
          <w:sz w:val="24"/>
          <w:szCs w:val="24"/>
        </w:rPr>
        <w:t xml:space="preserve">”. </w:t>
      </w:r>
      <w:r w:rsidR="00A91BDB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8"/>
      </w:r>
      <w:r w:rsidR="00957EFF" w:rsidRPr="003544D5">
        <w:rPr>
          <w:rFonts w:asciiTheme="minorHAnsi" w:hAnsiTheme="minorHAnsi" w:cstheme="minorHAnsi"/>
          <w:sz w:val="24"/>
          <w:szCs w:val="24"/>
        </w:rPr>
        <w:t>With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a mass shortage of men to work </w:t>
      </w:r>
      <w:r w:rsidR="00957EFF" w:rsidRPr="003544D5">
        <w:rPr>
          <w:rFonts w:asciiTheme="minorHAnsi" w:hAnsiTheme="minorHAnsi" w:cstheme="minorHAnsi"/>
          <w:sz w:val="24"/>
          <w:szCs w:val="24"/>
        </w:rPr>
        <w:t>the fields, it in turn meant that</w:t>
      </w:r>
      <w:r w:rsidR="0017416C">
        <w:rPr>
          <w:rFonts w:asciiTheme="minorHAnsi" w:hAnsiTheme="minorHAnsi" w:cstheme="minorHAnsi"/>
          <w:sz w:val="24"/>
          <w:szCs w:val="24"/>
        </w:rPr>
        <w:t xml:space="preserve"> there was</w:t>
      </w:r>
      <w:r w:rsidR="00DE34EB" w:rsidRPr="003544D5">
        <w:rPr>
          <w:rFonts w:asciiTheme="minorHAnsi" w:hAnsiTheme="minorHAnsi" w:cstheme="minorHAnsi"/>
          <w:sz w:val="24"/>
          <w:szCs w:val="24"/>
        </w:rPr>
        <w:t xml:space="preserve"> less food available.</w:t>
      </w:r>
      <w:r w:rsidR="003544D5" w:rsidRPr="003544D5">
        <w:rPr>
          <w:rFonts w:asciiTheme="minorHAnsi" w:hAnsiTheme="minorHAnsi" w:cstheme="minorHAnsi"/>
          <w:sz w:val="24"/>
          <w:szCs w:val="24"/>
        </w:rPr>
        <w:t xml:space="preserve"> </w:t>
      </w:r>
    </w:p>
    <w:p w:rsidR="00596639" w:rsidRPr="003544D5" w:rsidRDefault="00596639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  <w:lang w:val="en-GB"/>
        </w:rPr>
      </w:pPr>
    </w:p>
    <w:p w:rsidR="00DE34EB" w:rsidRPr="003544D5" w:rsidRDefault="0057429A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  <w:r w:rsidRPr="003544D5">
        <w:rPr>
          <w:rFonts w:asciiTheme="minorHAnsi" w:hAnsiTheme="minorHAnsi" w:cstheme="minorHAnsi"/>
          <w:sz w:val="24"/>
          <w:szCs w:val="24"/>
          <w:lang w:val="en-GB"/>
        </w:rPr>
        <w:t>Here we have another religious eleme</w:t>
      </w:r>
      <w:r w:rsidR="00C8444A">
        <w:rPr>
          <w:rFonts w:asciiTheme="minorHAnsi" w:hAnsiTheme="minorHAnsi" w:cstheme="minorHAnsi"/>
          <w:sz w:val="24"/>
          <w:szCs w:val="24"/>
          <w:lang w:val="en-GB"/>
        </w:rPr>
        <w:t>nt to these extracts as the second extract</w:t>
      </w:r>
      <w:r w:rsidRPr="003544D5">
        <w:rPr>
          <w:rFonts w:asciiTheme="minorHAnsi" w:hAnsiTheme="minorHAnsi" w:cstheme="minorHAnsi"/>
          <w:sz w:val="24"/>
          <w:szCs w:val="24"/>
          <w:lang w:val="en-GB"/>
        </w:rPr>
        <w:t xml:space="preserve"> comes from the </w:t>
      </w:r>
      <w:r w:rsidRPr="003544D5">
        <w:rPr>
          <w:rFonts w:asciiTheme="minorHAnsi" w:hAnsiTheme="minorHAnsi" w:cstheme="minorHAnsi"/>
          <w:i/>
          <w:sz w:val="24"/>
          <w:szCs w:val="24"/>
          <w:lang w:val="en-GB"/>
        </w:rPr>
        <w:t xml:space="preserve">Historia Roffensis, </w:t>
      </w:r>
      <w:r w:rsidRPr="003544D5">
        <w:rPr>
          <w:rFonts w:asciiTheme="minorHAnsi" w:hAnsiTheme="minorHAnsi" w:cstheme="minorHAnsi"/>
          <w:sz w:val="24"/>
          <w:szCs w:val="24"/>
          <w:lang w:val="en-GB"/>
        </w:rPr>
        <w:t>which is the chronicle of the priory of Rochester.</w:t>
      </w:r>
      <w:r w:rsidRPr="003544D5">
        <w:rPr>
          <w:rStyle w:val="FootnoteReference"/>
          <w:rFonts w:asciiTheme="minorHAnsi" w:hAnsiTheme="minorHAnsi" w:cstheme="minorHAnsi"/>
          <w:sz w:val="24"/>
          <w:szCs w:val="24"/>
          <w:lang w:val="en-GB"/>
        </w:rPr>
        <w:footnoteReference w:id="9"/>
      </w:r>
      <w:r w:rsidR="00C8444A">
        <w:rPr>
          <w:rFonts w:asciiTheme="minorHAnsi" w:hAnsiTheme="minorHAnsi" w:cstheme="minorHAnsi"/>
          <w:sz w:val="24"/>
          <w:szCs w:val="24"/>
        </w:rPr>
        <w:t xml:space="preserve">This </w:t>
      </w:r>
      <w:r w:rsidR="00CE0798" w:rsidRPr="003544D5">
        <w:rPr>
          <w:rFonts w:asciiTheme="minorHAnsi" w:hAnsiTheme="minorHAnsi" w:cstheme="minorHAnsi"/>
          <w:sz w:val="24"/>
          <w:szCs w:val="24"/>
        </w:rPr>
        <w:t xml:space="preserve">extract </w:t>
      </w:r>
      <w:r w:rsidR="00DE5C69">
        <w:rPr>
          <w:rFonts w:asciiTheme="minorHAnsi" w:hAnsiTheme="minorHAnsi" w:cstheme="minorHAnsi"/>
          <w:sz w:val="24"/>
          <w:szCs w:val="24"/>
        </w:rPr>
        <w:t>rein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states that there was an economic crisis taking place as </w:t>
      </w:r>
      <w:r w:rsidR="00C8444A">
        <w:rPr>
          <w:rFonts w:asciiTheme="minorHAnsi" w:hAnsiTheme="minorHAnsi" w:cstheme="minorHAnsi"/>
          <w:sz w:val="24"/>
          <w:szCs w:val="24"/>
        </w:rPr>
        <w:t>“</w:t>
      </w:r>
      <w:r w:rsidR="00DE34EB" w:rsidRPr="003544D5">
        <w:rPr>
          <w:rFonts w:asciiTheme="minorHAnsi" w:hAnsiTheme="minorHAnsi" w:cstheme="minorHAnsi"/>
          <w:sz w:val="24"/>
          <w:szCs w:val="24"/>
        </w:rPr>
        <w:t>[1350] the harvest was late”,</w:t>
      </w:r>
      <w:r w:rsidR="00183785">
        <w:rPr>
          <w:rStyle w:val="FootnoteReference"/>
          <w:rFonts w:asciiTheme="minorHAnsi" w:hAnsiTheme="minorHAnsi" w:cstheme="minorHAnsi"/>
          <w:sz w:val="24"/>
          <w:szCs w:val="24"/>
        </w:rPr>
        <w:footnoteReference w:id="10"/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showing the problems, the plague had on feeding the sparse population. Having said this, this extract does find someone to blame as it blames demons “Gog and Magog”</w:t>
      </w:r>
      <w:r w:rsidR="00183785">
        <w:rPr>
          <w:rFonts w:asciiTheme="minorHAnsi" w:hAnsiTheme="minorHAnsi" w:cstheme="minorHAnsi"/>
          <w:sz w:val="24"/>
          <w:szCs w:val="24"/>
        </w:rPr>
        <w:t>,</w:t>
      </w:r>
      <w:r w:rsidR="00183785">
        <w:rPr>
          <w:rStyle w:val="FootnoteReference"/>
          <w:rFonts w:asciiTheme="minorHAnsi" w:hAnsiTheme="minorHAnsi" w:cstheme="minorHAnsi"/>
          <w:sz w:val="24"/>
          <w:szCs w:val="24"/>
        </w:rPr>
        <w:footnoteReference w:id="11"/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to encourage discontent and poor h</w:t>
      </w:r>
      <w:r w:rsidR="006231F6">
        <w:rPr>
          <w:rFonts w:asciiTheme="minorHAnsi" w:hAnsiTheme="minorHAnsi" w:cstheme="minorHAnsi"/>
          <w:sz w:val="24"/>
          <w:szCs w:val="24"/>
        </w:rPr>
        <w:t>arvests amongst the people. These must be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demons</w:t>
      </w:r>
      <w:r w:rsidR="00C01D6B">
        <w:rPr>
          <w:rFonts w:asciiTheme="minorHAnsi" w:hAnsiTheme="minorHAnsi" w:cstheme="minorHAnsi"/>
          <w:sz w:val="24"/>
          <w:szCs w:val="24"/>
        </w:rPr>
        <w:t xml:space="preserve"> due to them rising from </w:t>
      </w:r>
      <w:proofErr w:type="gramStart"/>
      <w:r w:rsidR="00C01D6B">
        <w:rPr>
          <w:rFonts w:asciiTheme="minorHAnsi" w:hAnsiTheme="minorHAnsi" w:cstheme="minorHAnsi"/>
          <w:sz w:val="24"/>
          <w:szCs w:val="24"/>
        </w:rPr>
        <w:t>hell ,</w:t>
      </w:r>
      <w:proofErr w:type="gramEnd"/>
      <w:r w:rsidR="00C01D6B">
        <w:rPr>
          <w:rFonts w:asciiTheme="minorHAnsi" w:hAnsiTheme="minorHAnsi" w:cstheme="minorHAnsi"/>
          <w:sz w:val="24"/>
          <w:szCs w:val="24"/>
        </w:rPr>
        <w:t xml:space="preserve"> however, with demons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being </w:t>
      </w:r>
      <w:r w:rsidR="00A742A4">
        <w:rPr>
          <w:rFonts w:asciiTheme="minorHAnsi" w:hAnsiTheme="minorHAnsi" w:cstheme="minorHAnsi"/>
          <w:sz w:val="24"/>
          <w:szCs w:val="24"/>
        </w:rPr>
        <w:t xml:space="preserve">present 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8B7FE5">
        <w:rPr>
          <w:rFonts w:asciiTheme="minorHAnsi" w:hAnsiTheme="minorHAnsi" w:cstheme="minorHAnsi"/>
          <w:sz w:val="24"/>
          <w:szCs w:val="24"/>
        </w:rPr>
        <w:t>it</w:t>
      </w:r>
      <w:r w:rsidR="00C01D6B">
        <w:rPr>
          <w:rFonts w:asciiTheme="minorHAnsi" w:hAnsiTheme="minorHAnsi" w:cstheme="minorHAnsi"/>
          <w:sz w:val="24"/>
          <w:szCs w:val="24"/>
        </w:rPr>
        <w:t xml:space="preserve"> show</w:t>
      </w:r>
      <w:r w:rsidR="008B7FE5">
        <w:rPr>
          <w:rFonts w:asciiTheme="minorHAnsi" w:hAnsiTheme="minorHAnsi" w:cstheme="minorHAnsi"/>
          <w:sz w:val="24"/>
          <w:szCs w:val="24"/>
        </w:rPr>
        <w:t>s this</w:t>
      </w:r>
      <w:r w:rsidR="00094EFE">
        <w:rPr>
          <w:rFonts w:asciiTheme="minorHAnsi" w:hAnsiTheme="minorHAnsi" w:cstheme="minorHAnsi"/>
          <w:sz w:val="24"/>
          <w:szCs w:val="24"/>
        </w:rPr>
        <w:t xml:space="preserve"> </w:t>
      </w:r>
      <w:r w:rsidR="0017416C">
        <w:rPr>
          <w:rFonts w:asciiTheme="minorHAnsi" w:hAnsiTheme="minorHAnsi" w:cstheme="minorHAnsi"/>
          <w:sz w:val="24"/>
          <w:szCs w:val="24"/>
        </w:rPr>
        <w:t>has co</w:t>
      </w:r>
      <w:r w:rsidR="0017416C" w:rsidRPr="003544D5">
        <w:rPr>
          <w:rFonts w:asciiTheme="minorHAnsi" w:hAnsiTheme="minorHAnsi" w:cstheme="minorHAnsi"/>
          <w:sz w:val="24"/>
          <w:szCs w:val="24"/>
        </w:rPr>
        <w:t>me</w:t>
      </w:r>
      <w:r w:rsidR="0017416C">
        <w:rPr>
          <w:rFonts w:asciiTheme="minorHAnsi" w:hAnsiTheme="minorHAnsi" w:cstheme="minorHAnsi"/>
          <w:sz w:val="24"/>
          <w:szCs w:val="24"/>
        </w:rPr>
        <w:t xml:space="preserve"> from a religious source, and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is trying t</w:t>
      </w:r>
      <w:r w:rsidR="001565E9" w:rsidRPr="003544D5">
        <w:rPr>
          <w:rFonts w:asciiTheme="minorHAnsi" w:hAnsiTheme="minorHAnsi" w:cstheme="minorHAnsi"/>
          <w:sz w:val="24"/>
          <w:szCs w:val="24"/>
        </w:rPr>
        <w:t>o justify why the black death had</w:t>
      </w:r>
      <w:r w:rsidR="0017416C">
        <w:rPr>
          <w:rFonts w:asciiTheme="minorHAnsi" w:hAnsiTheme="minorHAnsi" w:cstheme="minorHAnsi"/>
          <w:sz w:val="24"/>
          <w:szCs w:val="24"/>
        </w:rPr>
        <w:t xml:space="preserve"> occurred. D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iscontent is </w:t>
      </w:r>
      <w:r w:rsidR="00B10C6B">
        <w:rPr>
          <w:rFonts w:asciiTheme="minorHAnsi" w:hAnsiTheme="minorHAnsi" w:cstheme="minorHAnsi"/>
          <w:sz w:val="24"/>
          <w:szCs w:val="24"/>
        </w:rPr>
        <w:t xml:space="preserve">also 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shown when </w:t>
      </w:r>
      <w:r w:rsidR="00C8444A">
        <w:rPr>
          <w:rFonts w:asciiTheme="minorHAnsi" w:hAnsiTheme="minorHAnsi" w:cstheme="minorHAnsi"/>
          <w:sz w:val="24"/>
          <w:szCs w:val="24"/>
        </w:rPr>
        <w:t>“orders from anyone</w:t>
      </w:r>
      <w:r w:rsidR="009F5808" w:rsidRPr="003544D5">
        <w:rPr>
          <w:rFonts w:asciiTheme="minorHAnsi" w:hAnsiTheme="minorHAnsi" w:cstheme="minorHAnsi"/>
          <w:sz w:val="24"/>
          <w:szCs w:val="24"/>
        </w:rPr>
        <w:t>”</w:t>
      </w:r>
      <w:r w:rsidR="00C8444A">
        <w:rPr>
          <w:rFonts w:asciiTheme="minorHAnsi" w:hAnsiTheme="minorHAnsi" w:cstheme="minorHAnsi"/>
          <w:sz w:val="24"/>
          <w:szCs w:val="24"/>
        </w:rPr>
        <w:t>,</w:t>
      </w:r>
      <w:r w:rsidR="00183785">
        <w:rPr>
          <w:rStyle w:val="FootnoteReference"/>
          <w:rFonts w:asciiTheme="minorHAnsi" w:hAnsiTheme="minorHAnsi" w:cstheme="minorHAnsi"/>
          <w:sz w:val="24"/>
          <w:szCs w:val="24"/>
        </w:rPr>
        <w:footnoteReference w:id="12"/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would not be completed</w:t>
      </w:r>
      <w:r w:rsidR="00094EFE">
        <w:rPr>
          <w:rFonts w:asciiTheme="minorHAnsi" w:hAnsiTheme="minorHAnsi" w:cstheme="minorHAnsi"/>
          <w:sz w:val="24"/>
          <w:szCs w:val="24"/>
        </w:rPr>
        <w:t>,</w:t>
      </w:r>
      <w:r w:rsidR="009F5808" w:rsidRPr="003544D5">
        <w:rPr>
          <w:rFonts w:asciiTheme="minorHAnsi" w:hAnsiTheme="minorHAnsi" w:cstheme="minorHAnsi"/>
          <w:sz w:val="24"/>
          <w:szCs w:val="24"/>
        </w:rPr>
        <w:t xml:space="preserve"> showing the lack of control around this period for landowners controlling their workers and slaves.</w:t>
      </w:r>
      <w:r w:rsidR="003544D5" w:rsidRPr="003544D5">
        <w:rPr>
          <w:rFonts w:asciiTheme="minorHAnsi" w:hAnsiTheme="minorHAnsi" w:cstheme="minorHAnsi"/>
          <w:sz w:val="24"/>
          <w:szCs w:val="24"/>
        </w:rPr>
        <w:t xml:space="preserve"> </w:t>
      </w:r>
      <w:r w:rsidR="00D07688">
        <w:rPr>
          <w:rFonts w:asciiTheme="minorHAnsi" w:hAnsiTheme="minorHAnsi" w:cstheme="minorHAnsi"/>
          <w:sz w:val="24"/>
          <w:szCs w:val="24"/>
        </w:rPr>
        <w:t>However, this extract fails to show the rise in wages peasants received due to the population decrease.</w:t>
      </w:r>
      <w:r w:rsidR="00D07688">
        <w:rPr>
          <w:rStyle w:val="FootnoteReference"/>
          <w:rFonts w:asciiTheme="minorHAnsi" w:hAnsiTheme="minorHAnsi" w:cstheme="minorHAnsi"/>
          <w:sz w:val="24"/>
          <w:szCs w:val="24"/>
        </w:rPr>
        <w:footnoteReference w:id="13"/>
      </w:r>
      <w:r w:rsidR="00D07688">
        <w:rPr>
          <w:rFonts w:asciiTheme="minorHAnsi" w:hAnsiTheme="minorHAnsi" w:cstheme="minorHAnsi"/>
          <w:sz w:val="24"/>
          <w:szCs w:val="24"/>
        </w:rPr>
        <w:t xml:space="preserve"> </w:t>
      </w:r>
    </w:p>
    <w:p w:rsidR="0017416C" w:rsidRDefault="0017416C" w:rsidP="00BF52CC">
      <w:pPr>
        <w:spacing w:line="480" w:lineRule="auto"/>
        <w:jc w:val="both"/>
        <w:rPr>
          <w:rFonts w:cstheme="minorHAnsi"/>
          <w:sz w:val="24"/>
          <w:szCs w:val="24"/>
          <w:lang w:val="en-US"/>
        </w:rPr>
      </w:pPr>
    </w:p>
    <w:p w:rsidR="00596639" w:rsidRPr="003544D5" w:rsidRDefault="008F5B49" w:rsidP="00BF52CC">
      <w:pPr>
        <w:spacing w:line="480" w:lineRule="auto"/>
        <w:jc w:val="both"/>
        <w:rPr>
          <w:sz w:val="24"/>
          <w:szCs w:val="24"/>
        </w:rPr>
      </w:pPr>
      <w:r w:rsidRPr="003544D5">
        <w:rPr>
          <w:rFonts w:cstheme="minorHAnsi"/>
          <w:sz w:val="24"/>
          <w:szCs w:val="24"/>
        </w:rPr>
        <w:lastRenderedPageBreak/>
        <w:t xml:space="preserve">The </w:t>
      </w:r>
      <w:r w:rsidR="00C8444A">
        <w:rPr>
          <w:rFonts w:cstheme="minorHAnsi"/>
          <w:sz w:val="24"/>
          <w:szCs w:val="24"/>
        </w:rPr>
        <w:t xml:space="preserve">third </w:t>
      </w:r>
      <w:r w:rsidRPr="003544D5">
        <w:rPr>
          <w:rFonts w:cstheme="minorHAnsi"/>
          <w:sz w:val="24"/>
          <w:szCs w:val="24"/>
        </w:rPr>
        <w:t>extra</w:t>
      </w:r>
      <w:r w:rsidR="00183785">
        <w:rPr>
          <w:rFonts w:cstheme="minorHAnsi"/>
          <w:sz w:val="24"/>
          <w:szCs w:val="24"/>
        </w:rPr>
        <w:t xml:space="preserve">ct </w:t>
      </w:r>
      <w:r w:rsidR="00C8444A">
        <w:rPr>
          <w:rFonts w:cstheme="minorHAnsi"/>
          <w:sz w:val="24"/>
          <w:szCs w:val="24"/>
        </w:rPr>
        <w:t>follows</w:t>
      </w:r>
      <w:r w:rsidR="0003038A">
        <w:rPr>
          <w:rFonts w:cstheme="minorHAnsi"/>
          <w:sz w:val="24"/>
          <w:szCs w:val="24"/>
        </w:rPr>
        <w:t xml:space="preserve"> the same principle</w:t>
      </w:r>
      <w:r w:rsidRPr="003544D5">
        <w:rPr>
          <w:rFonts w:cstheme="minorHAnsi"/>
          <w:sz w:val="24"/>
          <w:szCs w:val="24"/>
        </w:rPr>
        <w:t xml:space="preserve"> </w:t>
      </w:r>
      <w:r w:rsidR="0017416C">
        <w:rPr>
          <w:rFonts w:cstheme="minorHAnsi"/>
          <w:sz w:val="24"/>
          <w:szCs w:val="24"/>
        </w:rPr>
        <w:t xml:space="preserve">with </w:t>
      </w:r>
      <w:r w:rsidRPr="003544D5">
        <w:rPr>
          <w:rFonts w:cstheme="minorHAnsi"/>
          <w:sz w:val="24"/>
          <w:szCs w:val="24"/>
        </w:rPr>
        <w:t>a mass population decrease which led to an economic crisis, as it states, “almost</w:t>
      </w:r>
      <w:r w:rsidR="00456C22" w:rsidRPr="003544D5">
        <w:rPr>
          <w:rFonts w:cstheme="minorHAnsi"/>
          <w:sz w:val="24"/>
          <w:szCs w:val="24"/>
        </w:rPr>
        <w:t xml:space="preserve"> the whole world</w:t>
      </w:r>
      <w:r w:rsidR="0017416C" w:rsidRPr="003544D5">
        <w:rPr>
          <w:rFonts w:cstheme="minorHAnsi"/>
          <w:sz w:val="24"/>
          <w:szCs w:val="24"/>
        </w:rPr>
        <w:t xml:space="preserve"> </w:t>
      </w:r>
      <w:r w:rsidR="0017416C">
        <w:rPr>
          <w:rFonts w:cstheme="minorHAnsi"/>
          <w:sz w:val="24"/>
          <w:szCs w:val="24"/>
        </w:rPr>
        <w:t xml:space="preserve">... </w:t>
      </w:r>
      <w:r w:rsidR="00456C22" w:rsidRPr="003544D5">
        <w:rPr>
          <w:rFonts w:cstheme="minorHAnsi"/>
          <w:sz w:val="24"/>
          <w:szCs w:val="24"/>
        </w:rPr>
        <w:t>a tenth of mankind survived”</w:t>
      </w:r>
      <w:r w:rsidRPr="003544D5">
        <w:rPr>
          <w:rFonts w:cstheme="minorHAnsi"/>
          <w:sz w:val="24"/>
          <w:szCs w:val="24"/>
        </w:rPr>
        <w:t>.</w:t>
      </w:r>
      <w:r w:rsidR="0017416C">
        <w:rPr>
          <w:rStyle w:val="FootnoteReference"/>
          <w:rFonts w:cstheme="minorHAnsi"/>
          <w:sz w:val="24"/>
          <w:szCs w:val="24"/>
        </w:rPr>
        <w:footnoteReference w:id="14"/>
      </w:r>
      <w:r w:rsidRPr="003544D5">
        <w:rPr>
          <w:rFonts w:cstheme="minorHAnsi"/>
          <w:sz w:val="24"/>
          <w:szCs w:val="24"/>
        </w:rPr>
        <w:t xml:space="preserve"> So, we must take the re occurr</w:t>
      </w:r>
      <w:r w:rsidR="00C8444A">
        <w:rPr>
          <w:rFonts w:cstheme="minorHAnsi"/>
          <w:sz w:val="24"/>
          <w:szCs w:val="24"/>
        </w:rPr>
        <w:t>ence of population decrease as</w:t>
      </w:r>
      <w:r w:rsidRPr="003544D5">
        <w:rPr>
          <w:rFonts w:cstheme="minorHAnsi"/>
          <w:sz w:val="24"/>
          <w:szCs w:val="24"/>
        </w:rPr>
        <w:t xml:space="preserve"> reliable. However,</w:t>
      </w:r>
      <w:r w:rsidR="00E90477" w:rsidRPr="003544D5">
        <w:rPr>
          <w:rFonts w:cstheme="minorHAnsi"/>
          <w:sz w:val="24"/>
          <w:szCs w:val="24"/>
        </w:rPr>
        <w:t xml:space="preserve"> </w:t>
      </w:r>
      <w:r w:rsidRPr="003544D5">
        <w:rPr>
          <w:rFonts w:cstheme="minorHAnsi"/>
          <w:sz w:val="24"/>
          <w:szCs w:val="24"/>
        </w:rPr>
        <w:t>Gigas blames the plague on the J</w:t>
      </w:r>
      <w:r w:rsidR="00E90477" w:rsidRPr="003544D5">
        <w:rPr>
          <w:rFonts w:cstheme="minorHAnsi"/>
          <w:sz w:val="24"/>
          <w:szCs w:val="24"/>
        </w:rPr>
        <w:t>ews</w:t>
      </w:r>
      <w:r w:rsidRPr="003544D5">
        <w:rPr>
          <w:rFonts w:cstheme="minorHAnsi"/>
          <w:sz w:val="24"/>
          <w:szCs w:val="24"/>
        </w:rPr>
        <w:t xml:space="preserve"> for</w:t>
      </w:r>
      <w:r w:rsidR="00E90477" w:rsidRPr="003544D5">
        <w:rPr>
          <w:rFonts w:cstheme="minorHAnsi"/>
          <w:sz w:val="24"/>
          <w:szCs w:val="24"/>
        </w:rPr>
        <w:t xml:space="preserve"> poisoning wells and springs to </w:t>
      </w:r>
      <w:r w:rsidRPr="003544D5">
        <w:rPr>
          <w:rFonts w:cstheme="minorHAnsi"/>
          <w:sz w:val="24"/>
          <w:szCs w:val="24"/>
        </w:rPr>
        <w:t xml:space="preserve">wipe out Christianity. There is slight evidence </w:t>
      </w:r>
      <w:r w:rsidR="00D520C7">
        <w:rPr>
          <w:rFonts w:cstheme="minorHAnsi"/>
          <w:sz w:val="24"/>
          <w:szCs w:val="24"/>
        </w:rPr>
        <w:t xml:space="preserve">as to </w:t>
      </w:r>
      <w:r w:rsidRPr="003544D5">
        <w:rPr>
          <w:rFonts w:cstheme="minorHAnsi"/>
          <w:sz w:val="24"/>
          <w:szCs w:val="24"/>
        </w:rPr>
        <w:t>wh</w:t>
      </w:r>
      <w:r w:rsidR="00B10C6B">
        <w:rPr>
          <w:rFonts w:cstheme="minorHAnsi"/>
          <w:sz w:val="24"/>
          <w:szCs w:val="24"/>
        </w:rPr>
        <w:t>y he blames the Jews and he states</w:t>
      </w:r>
      <w:r w:rsidRPr="003544D5">
        <w:rPr>
          <w:rFonts w:cstheme="minorHAnsi"/>
          <w:sz w:val="24"/>
          <w:szCs w:val="24"/>
        </w:rPr>
        <w:t xml:space="preserve">, </w:t>
      </w:r>
      <w:r w:rsidR="00E90477" w:rsidRPr="003544D5">
        <w:rPr>
          <w:rFonts w:cstheme="minorHAnsi"/>
          <w:sz w:val="24"/>
          <w:szCs w:val="24"/>
        </w:rPr>
        <w:t>“only the more powerful ones”</w:t>
      </w:r>
      <w:r w:rsidRPr="003544D5">
        <w:rPr>
          <w:rFonts w:cstheme="minorHAnsi"/>
          <w:sz w:val="24"/>
          <w:szCs w:val="24"/>
        </w:rPr>
        <w:t>.</w:t>
      </w:r>
      <w:r w:rsidR="0017416C">
        <w:rPr>
          <w:rStyle w:val="FootnoteReference"/>
          <w:rFonts w:cstheme="minorHAnsi"/>
          <w:sz w:val="24"/>
          <w:szCs w:val="24"/>
        </w:rPr>
        <w:footnoteReference w:id="15"/>
      </w:r>
      <w:r w:rsidRPr="003544D5">
        <w:rPr>
          <w:rFonts w:cstheme="minorHAnsi"/>
          <w:sz w:val="24"/>
          <w:szCs w:val="24"/>
        </w:rPr>
        <w:t xml:space="preserve"> So, it</w:t>
      </w:r>
      <w:r w:rsidR="00D07688">
        <w:rPr>
          <w:rFonts w:cstheme="minorHAnsi"/>
          <w:sz w:val="24"/>
          <w:szCs w:val="24"/>
        </w:rPr>
        <w:t xml:space="preserve"> is</w:t>
      </w:r>
      <w:r w:rsidR="00E90477" w:rsidRPr="003544D5">
        <w:rPr>
          <w:rFonts w:cstheme="minorHAnsi"/>
          <w:sz w:val="24"/>
          <w:szCs w:val="24"/>
        </w:rPr>
        <w:t xml:space="preserve"> </w:t>
      </w:r>
      <w:r w:rsidRPr="003544D5">
        <w:rPr>
          <w:rFonts w:cstheme="minorHAnsi"/>
          <w:sz w:val="24"/>
          <w:szCs w:val="24"/>
        </w:rPr>
        <w:t>possible</w:t>
      </w:r>
      <w:r w:rsidR="00E90477" w:rsidRPr="003544D5">
        <w:rPr>
          <w:rFonts w:cstheme="minorHAnsi"/>
          <w:sz w:val="24"/>
          <w:szCs w:val="24"/>
        </w:rPr>
        <w:t xml:space="preserve"> </w:t>
      </w:r>
      <w:r w:rsidRPr="003544D5">
        <w:rPr>
          <w:rFonts w:cstheme="minorHAnsi"/>
          <w:sz w:val="24"/>
          <w:szCs w:val="24"/>
        </w:rPr>
        <w:t>to suggest that he may have had</w:t>
      </w:r>
      <w:r w:rsidR="00E90477" w:rsidRPr="003544D5">
        <w:rPr>
          <w:rFonts w:cstheme="minorHAnsi"/>
          <w:sz w:val="24"/>
          <w:szCs w:val="24"/>
        </w:rPr>
        <w:t xml:space="preserve"> a </w:t>
      </w:r>
      <w:r w:rsidRPr="003544D5">
        <w:rPr>
          <w:rFonts w:cstheme="minorHAnsi"/>
          <w:sz w:val="24"/>
          <w:szCs w:val="24"/>
        </w:rPr>
        <w:t>quarrel of some sort</w:t>
      </w:r>
      <w:r w:rsidR="00E90477" w:rsidRPr="003544D5">
        <w:rPr>
          <w:rFonts w:cstheme="minorHAnsi"/>
          <w:sz w:val="24"/>
          <w:szCs w:val="24"/>
        </w:rPr>
        <w:t xml:space="preserve"> with a </w:t>
      </w:r>
      <w:r w:rsidRPr="003544D5">
        <w:rPr>
          <w:rFonts w:cstheme="minorHAnsi"/>
          <w:sz w:val="24"/>
          <w:szCs w:val="24"/>
        </w:rPr>
        <w:t>Jew</w:t>
      </w:r>
      <w:r w:rsidR="00E90477" w:rsidRPr="003544D5">
        <w:rPr>
          <w:rFonts w:cstheme="minorHAnsi"/>
          <w:sz w:val="24"/>
          <w:szCs w:val="24"/>
        </w:rPr>
        <w:t xml:space="preserve"> of high </w:t>
      </w:r>
      <w:r w:rsidR="00D07688">
        <w:rPr>
          <w:rFonts w:cstheme="minorHAnsi"/>
          <w:sz w:val="24"/>
          <w:szCs w:val="24"/>
        </w:rPr>
        <w:t>ranking, which is why he does not</w:t>
      </w:r>
      <w:r w:rsidR="00E90477" w:rsidRPr="003544D5">
        <w:rPr>
          <w:rFonts w:cstheme="minorHAnsi"/>
          <w:sz w:val="24"/>
          <w:szCs w:val="24"/>
        </w:rPr>
        <w:t xml:space="preserve"> blame all Jews. </w:t>
      </w:r>
      <w:r w:rsidRPr="003544D5">
        <w:rPr>
          <w:rFonts w:cstheme="minorHAnsi"/>
          <w:sz w:val="24"/>
          <w:szCs w:val="24"/>
        </w:rPr>
        <w:t>To support his point</w:t>
      </w:r>
      <w:r w:rsidR="00D07688">
        <w:rPr>
          <w:rFonts w:cstheme="minorHAnsi"/>
          <w:sz w:val="24"/>
          <w:szCs w:val="24"/>
        </w:rPr>
        <w:t>,</w:t>
      </w:r>
      <w:r w:rsidRPr="003544D5">
        <w:rPr>
          <w:rFonts w:cstheme="minorHAnsi"/>
          <w:sz w:val="24"/>
          <w:szCs w:val="24"/>
        </w:rPr>
        <w:t xml:space="preserve"> Gigas said that a</w:t>
      </w:r>
      <w:r w:rsidR="00E90477" w:rsidRPr="003544D5">
        <w:rPr>
          <w:rFonts w:cstheme="minorHAnsi"/>
          <w:sz w:val="24"/>
          <w:szCs w:val="24"/>
        </w:rPr>
        <w:t xml:space="preserve">pparently </w:t>
      </w:r>
      <w:r w:rsidRPr="003544D5">
        <w:rPr>
          <w:rFonts w:cstheme="minorHAnsi"/>
          <w:sz w:val="24"/>
          <w:szCs w:val="24"/>
        </w:rPr>
        <w:t>poison was</w:t>
      </w:r>
      <w:r w:rsidR="00E90477" w:rsidRPr="003544D5">
        <w:rPr>
          <w:rFonts w:cstheme="minorHAnsi"/>
          <w:sz w:val="24"/>
          <w:szCs w:val="24"/>
        </w:rPr>
        <w:t xml:space="preserve"> found</w:t>
      </w:r>
      <w:r w:rsidRPr="003544D5">
        <w:rPr>
          <w:rFonts w:cstheme="minorHAnsi"/>
          <w:sz w:val="24"/>
          <w:szCs w:val="24"/>
        </w:rPr>
        <w:t xml:space="preserve"> on the Jews,</w:t>
      </w:r>
      <w:r w:rsidR="00E90477" w:rsidRPr="003544D5">
        <w:rPr>
          <w:rFonts w:cstheme="minorHAnsi"/>
          <w:sz w:val="24"/>
          <w:szCs w:val="24"/>
        </w:rPr>
        <w:t xml:space="preserve"> and give</w:t>
      </w:r>
      <w:r w:rsidR="00D07688">
        <w:rPr>
          <w:rFonts w:cstheme="minorHAnsi"/>
          <w:sz w:val="24"/>
          <w:szCs w:val="24"/>
        </w:rPr>
        <w:t>s</w:t>
      </w:r>
      <w:r w:rsidR="00E90477" w:rsidRPr="003544D5">
        <w:rPr>
          <w:rFonts w:cstheme="minorHAnsi"/>
          <w:sz w:val="24"/>
          <w:szCs w:val="24"/>
        </w:rPr>
        <w:t xml:space="preserve"> a </w:t>
      </w:r>
      <w:r w:rsidRPr="003544D5">
        <w:rPr>
          <w:rFonts w:cstheme="minorHAnsi"/>
          <w:sz w:val="24"/>
          <w:szCs w:val="24"/>
        </w:rPr>
        <w:t>valid</w:t>
      </w:r>
      <w:r w:rsidR="00E90477" w:rsidRPr="003544D5">
        <w:rPr>
          <w:rFonts w:cstheme="minorHAnsi"/>
          <w:sz w:val="24"/>
          <w:szCs w:val="24"/>
        </w:rPr>
        <w:t xml:space="preserve"> reason as to why he blames Jews.</w:t>
      </w:r>
      <w:r w:rsidRPr="003544D5">
        <w:rPr>
          <w:rFonts w:cstheme="minorHAnsi"/>
          <w:sz w:val="24"/>
          <w:szCs w:val="24"/>
        </w:rPr>
        <w:t xml:space="preserve"> This extract also offers a further avenue to explore as it states,</w:t>
      </w:r>
      <w:r w:rsidR="00E90477" w:rsidRPr="003544D5">
        <w:rPr>
          <w:rFonts w:cstheme="minorHAnsi"/>
          <w:sz w:val="24"/>
          <w:szCs w:val="24"/>
        </w:rPr>
        <w:t xml:space="preserve"> “</w:t>
      </w:r>
      <w:r w:rsidRPr="003544D5">
        <w:rPr>
          <w:rFonts w:cstheme="minorHAnsi"/>
          <w:sz w:val="24"/>
          <w:szCs w:val="24"/>
        </w:rPr>
        <w:t>Many Accepted Baptism”,</w:t>
      </w:r>
      <w:r w:rsidR="0017416C">
        <w:rPr>
          <w:rStyle w:val="FootnoteReference"/>
          <w:rFonts w:cstheme="minorHAnsi"/>
          <w:sz w:val="24"/>
          <w:szCs w:val="24"/>
        </w:rPr>
        <w:footnoteReference w:id="16"/>
      </w:r>
      <w:r w:rsidRPr="003544D5">
        <w:rPr>
          <w:rFonts w:cstheme="minorHAnsi"/>
          <w:sz w:val="24"/>
          <w:szCs w:val="24"/>
        </w:rPr>
        <w:t xml:space="preserve"> which is </w:t>
      </w:r>
      <w:r w:rsidR="00E90477" w:rsidRPr="003544D5">
        <w:rPr>
          <w:rFonts w:cstheme="minorHAnsi"/>
          <w:sz w:val="24"/>
          <w:szCs w:val="24"/>
        </w:rPr>
        <w:t xml:space="preserve">suggesting there was a </w:t>
      </w:r>
      <w:r w:rsidR="00D520C7" w:rsidRPr="00852A90">
        <w:rPr>
          <w:rFonts w:cstheme="minorHAnsi"/>
          <w:sz w:val="24"/>
          <w:szCs w:val="24"/>
        </w:rPr>
        <w:t xml:space="preserve">wider </w:t>
      </w:r>
      <w:r w:rsidR="00E90477" w:rsidRPr="00852A90">
        <w:rPr>
          <w:rFonts w:cstheme="minorHAnsi"/>
          <w:sz w:val="24"/>
          <w:szCs w:val="24"/>
        </w:rPr>
        <w:t>agenda</w:t>
      </w:r>
      <w:r w:rsidR="00E90477" w:rsidRPr="003544D5">
        <w:rPr>
          <w:rFonts w:cstheme="minorHAnsi"/>
          <w:sz w:val="24"/>
          <w:szCs w:val="24"/>
        </w:rPr>
        <w:t xml:space="preserve"> at play here to convert Jews into Christians</w:t>
      </w:r>
      <w:r w:rsidR="00D07688">
        <w:rPr>
          <w:rFonts w:cstheme="minorHAnsi"/>
          <w:sz w:val="24"/>
          <w:szCs w:val="24"/>
        </w:rPr>
        <w:t>,</w:t>
      </w:r>
      <w:r w:rsidR="00E90477" w:rsidRPr="003544D5">
        <w:rPr>
          <w:rFonts w:cstheme="minorHAnsi"/>
          <w:sz w:val="24"/>
          <w:szCs w:val="24"/>
        </w:rPr>
        <w:t xml:space="preserve"> something we have seen</w:t>
      </w:r>
      <w:r w:rsidRPr="003544D5">
        <w:rPr>
          <w:rFonts w:cstheme="minorHAnsi"/>
          <w:sz w:val="24"/>
          <w:szCs w:val="24"/>
        </w:rPr>
        <w:t xml:space="preserve"> pre</w:t>
      </w:r>
      <w:r w:rsidR="00E716EF">
        <w:rPr>
          <w:rFonts w:cstheme="minorHAnsi"/>
          <w:sz w:val="24"/>
          <w:szCs w:val="24"/>
        </w:rPr>
        <w:t>viously during the Crusades, as well as</w:t>
      </w:r>
      <w:r w:rsidRPr="003544D5">
        <w:rPr>
          <w:rFonts w:cstheme="minorHAnsi"/>
          <w:sz w:val="24"/>
          <w:szCs w:val="24"/>
        </w:rPr>
        <w:t xml:space="preserve"> other attacks on the Jewish population</w:t>
      </w:r>
      <w:r w:rsidR="00596639" w:rsidRPr="003544D5">
        <w:rPr>
          <w:rFonts w:cstheme="minorHAnsi"/>
          <w:sz w:val="24"/>
          <w:szCs w:val="24"/>
        </w:rPr>
        <w:t>.</w:t>
      </w:r>
      <w:r w:rsidR="00596639" w:rsidRPr="003544D5">
        <w:rPr>
          <w:sz w:val="24"/>
          <w:szCs w:val="24"/>
        </w:rPr>
        <w:t xml:space="preserve"> There is a d</w:t>
      </w:r>
      <w:r w:rsidR="00D520C7">
        <w:rPr>
          <w:sz w:val="24"/>
          <w:szCs w:val="24"/>
        </w:rPr>
        <w:t>egree of reliability from</w:t>
      </w:r>
      <w:r w:rsidR="00596639" w:rsidRPr="003544D5">
        <w:rPr>
          <w:sz w:val="24"/>
          <w:szCs w:val="24"/>
        </w:rPr>
        <w:t xml:space="preserve"> Gigas’s views o</w:t>
      </w:r>
      <w:r w:rsidR="00852A90">
        <w:rPr>
          <w:sz w:val="24"/>
          <w:szCs w:val="24"/>
        </w:rPr>
        <w:t>n the Jews as it is supported by another account, this one from</w:t>
      </w:r>
      <w:r w:rsidR="00596639" w:rsidRPr="003544D5">
        <w:rPr>
          <w:sz w:val="24"/>
          <w:szCs w:val="24"/>
        </w:rPr>
        <w:t xml:space="preserve"> </w:t>
      </w:r>
      <w:r w:rsidR="00D07688">
        <w:rPr>
          <w:sz w:val="24"/>
          <w:szCs w:val="24"/>
        </w:rPr>
        <w:t xml:space="preserve">Von </w:t>
      </w:r>
      <w:proofErr w:type="spellStart"/>
      <w:r w:rsidR="00D07688">
        <w:rPr>
          <w:sz w:val="24"/>
          <w:szCs w:val="24"/>
        </w:rPr>
        <w:t>Diessenhoven</w:t>
      </w:r>
      <w:proofErr w:type="spellEnd"/>
      <w:r w:rsidR="00596639" w:rsidRPr="003544D5">
        <w:rPr>
          <w:sz w:val="24"/>
          <w:szCs w:val="24"/>
        </w:rPr>
        <w:t>, who also states there was a persecution of Jews with them being burnt due to the rumour of them poisoning the wells.</w:t>
      </w:r>
      <w:r w:rsidR="00596639" w:rsidRPr="003544D5">
        <w:rPr>
          <w:rStyle w:val="FootnoteReference"/>
          <w:sz w:val="24"/>
          <w:szCs w:val="24"/>
        </w:rPr>
        <w:footnoteReference w:id="17"/>
      </w:r>
      <w:r w:rsidR="00596639" w:rsidRPr="003544D5">
        <w:rPr>
          <w:sz w:val="24"/>
          <w:szCs w:val="24"/>
        </w:rPr>
        <w:t xml:space="preserve"> What these accounts are telling us </w:t>
      </w:r>
      <w:r w:rsidR="00D07688">
        <w:rPr>
          <w:sz w:val="24"/>
          <w:szCs w:val="24"/>
        </w:rPr>
        <w:t>is that this may have</w:t>
      </w:r>
      <w:r w:rsidR="00596639" w:rsidRPr="003544D5">
        <w:rPr>
          <w:sz w:val="24"/>
          <w:szCs w:val="24"/>
        </w:rPr>
        <w:t xml:space="preserve"> indeed happened, and shows us attitudes towards the Jewish population </w:t>
      </w:r>
      <w:proofErr w:type="gramStart"/>
      <w:r w:rsidR="00596639" w:rsidRPr="003544D5">
        <w:rPr>
          <w:sz w:val="24"/>
          <w:szCs w:val="24"/>
        </w:rPr>
        <w:t>at this time</w:t>
      </w:r>
      <w:proofErr w:type="gramEnd"/>
      <w:r w:rsidR="00596639" w:rsidRPr="003544D5">
        <w:rPr>
          <w:sz w:val="24"/>
          <w:szCs w:val="24"/>
        </w:rPr>
        <w:t>.</w:t>
      </w:r>
      <w:r w:rsidR="00653859">
        <w:rPr>
          <w:rFonts w:cstheme="minorHAnsi"/>
          <w:sz w:val="24"/>
          <w:szCs w:val="24"/>
        </w:rPr>
        <w:t xml:space="preserve">  However, the extract fails to show the true persecution the Jewish p</w:t>
      </w:r>
      <w:r w:rsidR="00D520C7">
        <w:rPr>
          <w:rFonts w:cstheme="minorHAnsi"/>
          <w:sz w:val="24"/>
          <w:szCs w:val="24"/>
        </w:rPr>
        <w:t>opulist experienced</w:t>
      </w:r>
      <w:r w:rsidR="008B7FE5">
        <w:rPr>
          <w:rFonts w:cstheme="minorHAnsi"/>
          <w:sz w:val="24"/>
          <w:szCs w:val="24"/>
        </w:rPr>
        <w:t xml:space="preserve"> during the burning of the Jew but also the location, as Cohn states the burning was seen in Spain, France and German speaking </w:t>
      </w:r>
      <w:proofErr w:type="gramStart"/>
      <w:r w:rsidR="008B7FE5">
        <w:rPr>
          <w:rFonts w:cstheme="minorHAnsi"/>
          <w:sz w:val="24"/>
          <w:szCs w:val="24"/>
        </w:rPr>
        <w:t xml:space="preserve">countries </w:t>
      </w:r>
      <w:r w:rsidR="00653859">
        <w:rPr>
          <w:rFonts w:cstheme="minorHAnsi"/>
          <w:sz w:val="24"/>
          <w:szCs w:val="24"/>
        </w:rPr>
        <w:t>.</w:t>
      </w:r>
      <w:proofErr w:type="gramEnd"/>
      <w:r w:rsidR="00653859">
        <w:rPr>
          <w:rStyle w:val="FootnoteReference"/>
          <w:rFonts w:cstheme="minorHAnsi"/>
          <w:sz w:val="24"/>
          <w:szCs w:val="24"/>
        </w:rPr>
        <w:footnoteReference w:id="18"/>
      </w:r>
    </w:p>
    <w:p w:rsidR="00E90477" w:rsidRDefault="00ED0BCE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  <w:r w:rsidRPr="003544D5">
        <w:rPr>
          <w:rFonts w:asciiTheme="minorHAnsi" w:hAnsiTheme="minorHAnsi" w:cstheme="minorHAnsi"/>
          <w:sz w:val="24"/>
          <w:szCs w:val="24"/>
        </w:rPr>
        <w:t>T</w:t>
      </w:r>
      <w:r w:rsidR="00D07688">
        <w:rPr>
          <w:rFonts w:asciiTheme="minorHAnsi" w:hAnsiTheme="minorHAnsi" w:cstheme="minorHAnsi"/>
          <w:sz w:val="24"/>
          <w:szCs w:val="24"/>
        </w:rPr>
        <w:t>he fourth</w:t>
      </w:r>
      <w:r w:rsidR="00D520C7">
        <w:rPr>
          <w:rFonts w:asciiTheme="minorHAnsi" w:hAnsiTheme="minorHAnsi" w:cstheme="minorHAnsi"/>
          <w:sz w:val="24"/>
          <w:szCs w:val="24"/>
        </w:rPr>
        <w:t xml:space="preserve"> extract differs</w:t>
      </w:r>
      <w:r w:rsidRPr="003544D5">
        <w:rPr>
          <w:rFonts w:asciiTheme="minorHAnsi" w:hAnsiTheme="minorHAnsi" w:cstheme="minorHAnsi"/>
          <w:sz w:val="24"/>
          <w:szCs w:val="24"/>
        </w:rPr>
        <w:t xml:space="preserve"> from the others as it fails to mention the plague by name or even speak about what it had done to the population and economy.</w:t>
      </w:r>
      <w:r w:rsidR="00EF0C0C">
        <w:rPr>
          <w:rFonts w:asciiTheme="minorHAnsi" w:hAnsiTheme="minorHAnsi" w:cstheme="minorHAnsi"/>
          <w:sz w:val="24"/>
          <w:szCs w:val="24"/>
        </w:rPr>
        <w:t xml:space="preserve"> The extract </w:t>
      </w:r>
      <w:r w:rsidR="00D1779F">
        <w:rPr>
          <w:rFonts w:asciiTheme="minorHAnsi" w:hAnsiTheme="minorHAnsi" w:cstheme="minorHAnsi"/>
          <w:sz w:val="24"/>
          <w:szCs w:val="24"/>
        </w:rPr>
        <w:t>comes from Henry of Hereford who was a</w:t>
      </w:r>
      <w:r w:rsidR="00252D8F">
        <w:rPr>
          <w:rFonts w:asciiTheme="minorHAnsi" w:hAnsiTheme="minorHAnsi" w:cstheme="minorHAnsi"/>
          <w:sz w:val="24"/>
          <w:szCs w:val="24"/>
        </w:rPr>
        <w:t xml:space="preserve"> German</w:t>
      </w:r>
      <w:r w:rsidR="00D1779F">
        <w:rPr>
          <w:rFonts w:asciiTheme="minorHAnsi" w:hAnsiTheme="minorHAnsi" w:cstheme="minorHAnsi"/>
          <w:sz w:val="24"/>
          <w:szCs w:val="24"/>
        </w:rPr>
        <w:t xml:space="preserve"> Chronicler.</w:t>
      </w:r>
      <w:r w:rsidRPr="003544D5">
        <w:rPr>
          <w:rFonts w:asciiTheme="minorHAnsi" w:hAnsiTheme="minorHAnsi" w:cstheme="minorHAnsi"/>
          <w:sz w:val="24"/>
          <w:szCs w:val="24"/>
        </w:rPr>
        <w:t xml:space="preserve"> It focuses </w:t>
      </w:r>
      <w:r w:rsidR="00596639" w:rsidRPr="003544D5">
        <w:rPr>
          <w:rFonts w:asciiTheme="minorHAnsi" w:hAnsiTheme="minorHAnsi" w:cstheme="minorHAnsi"/>
          <w:sz w:val="24"/>
          <w:szCs w:val="24"/>
        </w:rPr>
        <w:t>on flagellants</w:t>
      </w:r>
      <w:r w:rsidR="00EF0C0C">
        <w:rPr>
          <w:rFonts w:asciiTheme="minorHAnsi" w:hAnsiTheme="minorHAnsi" w:cstheme="minorHAnsi"/>
          <w:sz w:val="24"/>
          <w:szCs w:val="24"/>
        </w:rPr>
        <w:t xml:space="preserve">, </w:t>
      </w:r>
      <w:r w:rsidR="001678BA">
        <w:rPr>
          <w:rFonts w:asciiTheme="minorHAnsi" w:hAnsiTheme="minorHAnsi" w:cstheme="minorHAnsi"/>
          <w:sz w:val="24"/>
          <w:szCs w:val="24"/>
        </w:rPr>
        <w:t xml:space="preserve">which as </w:t>
      </w:r>
      <w:proofErr w:type="spellStart"/>
      <w:r w:rsidR="001678BA">
        <w:rPr>
          <w:rFonts w:asciiTheme="minorHAnsi" w:hAnsiTheme="minorHAnsi" w:cstheme="minorHAnsi"/>
          <w:sz w:val="24"/>
          <w:szCs w:val="24"/>
        </w:rPr>
        <w:t>Aberth</w:t>
      </w:r>
      <w:proofErr w:type="spellEnd"/>
      <w:r w:rsidR="001678BA">
        <w:rPr>
          <w:rFonts w:asciiTheme="minorHAnsi" w:hAnsiTheme="minorHAnsi" w:cstheme="minorHAnsi"/>
          <w:sz w:val="24"/>
          <w:szCs w:val="24"/>
        </w:rPr>
        <w:t xml:space="preserve"> describes</w:t>
      </w:r>
      <w:r w:rsidR="00D1779F">
        <w:rPr>
          <w:rFonts w:asciiTheme="minorHAnsi" w:hAnsiTheme="minorHAnsi" w:cstheme="minorHAnsi"/>
          <w:sz w:val="24"/>
          <w:szCs w:val="24"/>
        </w:rPr>
        <w:t xml:space="preserve"> </w:t>
      </w:r>
      <w:r w:rsidR="00D1779F">
        <w:rPr>
          <w:rFonts w:asciiTheme="minorHAnsi" w:hAnsiTheme="minorHAnsi" w:cstheme="minorHAnsi"/>
          <w:sz w:val="24"/>
          <w:szCs w:val="24"/>
        </w:rPr>
        <w:lastRenderedPageBreak/>
        <w:t>as receiving the same punishment as Christ</w:t>
      </w:r>
      <w:r w:rsidR="001678BA">
        <w:rPr>
          <w:rFonts w:asciiTheme="minorHAnsi" w:hAnsiTheme="minorHAnsi" w:cstheme="minorHAnsi"/>
          <w:sz w:val="24"/>
          <w:szCs w:val="24"/>
        </w:rPr>
        <w:t xml:space="preserve"> with self-punishment with whips</w:t>
      </w:r>
      <w:r w:rsidR="00D1779F">
        <w:rPr>
          <w:rFonts w:asciiTheme="minorHAnsi" w:hAnsiTheme="minorHAnsi" w:cstheme="minorHAnsi"/>
          <w:sz w:val="24"/>
          <w:szCs w:val="24"/>
        </w:rPr>
        <w:t>.</w:t>
      </w:r>
      <w:r w:rsidR="00D1779F">
        <w:rPr>
          <w:rStyle w:val="FootnoteReference"/>
          <w:rFonts w:asciiTheme="minorHAnsi" w:hAnsiTheme="minorHAnsi" w:cstheme="minorHAnsi"/>
          <w:sz w:val="24"/>
          <w:szCs w:val="24"/>
        </w:rPr>
        <w:footnoteReference w:id="19"/>
      </w:r>
      <w:r w:rsidR="00D1779F">
        <w:rPr>
          <w:rFonts w:asciiTheme="minorHAnsi" w:hAnsiTheme="minorHAnsi" w:cstheme="minorHAnsi"/>
          <w:sz w:val="24"/>
          <w:szCs w:val="24"/>
        </w:rPr>
        <w:t xml:space="preserve">The link to flagellants </w:t>
      </w:r>
      <w:r w:rsidR="00E3754C">
        <w:rPr>
          <w:rFonts w:asciiTheme="minorHAnsi" w:hAnsiTheme="minorHAnsi" w:cstheme="minorHAnsi"/>
          <w:sz w:val="24"/>
          <w:szCs w:val="24"/>
        </w:rPr>
        <w:t>as</w:t>
      </w:r>
      <w:r w:rsidR="00D1779F">
        <w:rPr>
          <w:rFonts w:asciiTheme="minorHAnsi" w:hAnsiTheme="minorHAnsi" w:cstheme="minorHAnsi"/>
          <w:sz w:val="24"/>
          <w:szCs w:val="24"/>
        </w:rPr>
        <w:t xml:space="preserve"> Henry of Hereford </w:t>
      </w:r>
      <w:r w:rsidR="00E3754C">
        <w:rPr>
          <w:rFonts w:asciiTheme="minorHAnsi" w:hAnsiTheme="minorHAnsi" w:cstheme="minorHAnsi"/>
          <w:sz w:val="24"/>
          <w:szCs w:val="24"/>
        </w:rPr>
        <w:t>seems to show is</w:t>
      </w:r>
      <w:r w:rsidR="00E90477" w:rsidRPr="003544D5">
        <w:rPr>
          <w:rFonts w:asciiTheme="minorHAnsi" w:hAnsiTheme="minorHAnsi" w:cstheme="minorHAnsi"/>
          <w:sz w:val="24"/>
          <w:szCs w:val="24"/>
        </w:rPr>
        <w:t xml:space="preserve"> that people are punishing themselves as they have sinned,</w:t>
      </w:r>
      <w:r w:rsidR="00852A90">
        <w:rPr>
          <w:rStyle w:val="FootnoteReference"/>
          <w:rFonts w:asciiTheme="minorHAnsi" w:hAnsiTheme="minorHAnsi" w:cstheme="minorHAnsi"/>
          <w:sz w:val="24"/>
          <w:szCs w:val="24"/>
        </w:rPr>
        <w:footnoteReference w:id="20"/>
      </w:r>
      <w:r w:rsidR="00E90477" w:rsidRPr="003544D5">
        <w:rPr>
          <w:rFonts w:asciiTheme="minorHAnsi" w:hAnsiTheme="minorHAnsi" w:cstheme="minorHAnsi"/>
          <w:sz w:val="24"/>
          <w:szCs w:val="24"/>
        </w:rPr>
        <w:t xml:space="preserve"> and the sin</w:t>
      </w:r>
      <w:r w:rsidR="00D520C7">
        <w:rPr>
          <w:rFonts w:asciiTheme="minorHAnsi" w:hAnsiTheme="minorHAnsi" w:cstheme="minorHAnsi"/>
          <w:sz w:val="24"/>
          <w:szCs w:val="24"/>
        </w:rPr>
        <w:t>’</w:t>
      </w:r>
      <w:r w:rsidR="00E90477" w:rsidRPr="003544D5">
        <w:rPr>
          <w:rFonts w:asciiTheme="minorHAnsi" w:hAnsiTheme="minorHAnsi" w:cstheme="minorHAnsi"/>
          <w:sz w:val="24"/>
          <w:szCs w:val="24"/>
        </w:rPr>
        <w:t xml:space="preserve">s </w:t>
      </w:r>
      <w:r w:rsidR="00162CC0" w:rsidRPr="003544D5">
        <w:rPr>
          <w:rFonts w:asciiTheme="minorHAnsi" w:hAnsiTheme="minorHAnsi" w:cstheme="minorHAnsi"/>
          <w:sz w:val="24"/>
          <w:szCs w:val="24"/>
        </w:rPr>
        <w:t>repercussions</w:t>
      </w:r>
      <w:r w:rsidR="00E90477" w:rsidRPr="003544D5">
        <w:rPr>
          <w:rFonts w:asciiTheme="minorHAnsi" w:hAnsiTheme="minorHAnsi" w:cstheme="minorHAnsi"/>
          <w:sz w:val="24"/>
          <w:szCs w:val="24"/>
        </w:rPr>
        <w:t xml:space="preserve"> is the black </w:t>
      </w:r>
      <w:r w:rsidR="00162CC0" w:rsidRPr="003544D5">
        <w:rPr>
          <w:rFonts w:asciiTheme="minorHAnsi" w:hAnsiTheme="minorHAnsi" w:cstheme="minorHAnsi"/>
          <w:sz w:val="24"/>
          <w:szCs w:val="24"/>
        </w:rPr>
        <w:t>plague</w:t>
      </w:r>
      <w:r w:rsidRPr="003544D5">
        <w:rPr>
          <w:rFonts w:asciiTheme="minorHAnsi" w:hAnsiTheme="minorHAnsi" w:cstheme="minorHAnsi"/>
          <w:sz w:val="24"/>
          <w:szCs w:val="24"/>
        </w:rPr>
        <w:t>.</w:t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Flagellants may have been popular</w:t>
      </w:r>
      <w:r w:rsidR="00852A90">
        <w:rPr>
          <w:rFonts w:asciiTheme="minorHAnsi" w:hAnsiTheme="minorHAnsi" w:cstheme="minorHAnsi"/>
          <w:sz w:val="24"/>
          <w:szCs w:val="24"/>
        </w:rPr>
        <w:t xml:space="preserve"> due to the fear of dying with</w:t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sin</w:t>
      </w:r>
      <w:r w:rsidR="00852A90">
        <w:rPr>
          <w:rFonts w:asciiTheme="minorHAnsi" w:hAnsiTheme="minorHAnsi" w:cstheme="minorHAnsi"/>
          <w:sz w:val="24"/>
          <w:szCs w:val="24"/>
        </w:rPr>
        <w:t>, which</w:t>
      </w:r>
      <w:r w:rsidR="00D07688">
        <w:rPr>
          <w:rFonts w:asciiTheme="minorHAnsi" w:hAnsiTheme="minorHAnsi" w:cstheme="minorHAnsi"/>
          <w:sz w:val="24"/>
          <w:szCs w:val="24"/>
        </w:rPr>
        <w:t xml:space="preserve"> is put across by </w:t>
      </w:r>
      <w:r w:rsidR="00D07688" w:rsidRPr="003544D5">
        <w:rPr>
          <w:rFonts w:asciiTheme="minorHAnsi" w:hAnsiTheme="minorHAnsi" w:cstheme="minorHAnsi"/>
          <w:sz w:val="24"/>
          <w:szCs w:val="24"/>
        </w:rPr>
        <w:t>Bynum</w:t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as she states there was an “evangelism of fear”</w:t>
      </w:r>
      <w:r w:rsidR="005372D2">
        <w:rPr>
          <w:rFonts w:asciiTheme="minorHAnsi" w:hAnsiTheme="minorHAnsi" w:cstheme="minorHAnsi"/>
          <w:sz w:val="24"/>
          <w:szCs w:val="24"/>
        </w:rPr>
        <w:t xml:space="preserve"> as </w:t>
      </w:r>
      <w:r w:rsidR="005372D2" w:rsidRPr="003544D5">
        <w:rPr>
          <w:rFonts w:asciiTheme="minorHAnsi" w:hAnsiTheme="minorHAnsi" w:cstheme="minorHAnsi"/>
          <w:sz w:val="24"/>
          <w:szCs w:val="24"/>
        </w:rPr>
        <w:t>in</w:t>
      </w:r>
      <w:r w:rsidR="005372D2">
        <w:rPr>
          <w:rFonts w:asciiTheme="minorHAnsi" w:hAnsiTheme="minorHAnsi" w:cstheme="minorHAnsi"/>
          <w:sz w:val="24"/>
          <w:szCs w:val="24"/>
        </w:rPr>
        <w:t xml:space="preserve"> the middle ages</w:t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clerics would see you go to hell for failure of paying church </w:t>
      </w:r>
      <w:r w:rsidR="00DE5C69" w:rsidRPr="003544D5">
        <w:rPr>
          <w:rFonts w:asciiTheme="minorHAnsi" w:hAnsiTheme="minorHAnsi" w:cstheme="minorHAnsi"/>
          <w:sz w:val="24"/>
          <w:szCs w:val="24"/>
        </w:rPr>
        <w:t>taxes.</w:t>
      </w:r>
      <w:r w:rsidR="00D710A4" w:rsidRPr="003544D5">
        <w:rPr>
          <w:rStyle w:val="FootnoteReference"/>
          <w:rFonts w:asciiTheme="minorHAnsi" w:hAnsiTheme="minorHAnsi" w:cstheme="minorHAnsi"/>
          <w:sz w:val="24"/>
          <w:szCs w:val="24"/>
        </w:rPr>
        <w:footnoteReference w:id="21"/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So here we are seeing </w:t>
      </w:r>
      <w:r w:rsidR="00D520C7">
        <w:rPr>
          <w:rFonts w:asciiTheme="minorHAnsi" w:hAnsiTheme="minorHAnsi" w:cstheme="minorHAnsi"/>
          <w:sz w:val="24"/>
          <w:szCs w:val="24"/>
        </w:rPr>
        <w:t>a degree of fear when one</w:t>
      </w:r>
      <w:r w:rsidR="00D710A4" w:rsidRPr="003544D5">
        <w:rPr>
          <w:rFonts w:asciiTheme="minorHAnsi" w:hAnsiTheme="minorHAnsi" w:cstheme="minorHAnsi"/>
          <w:sz w:val="24"/>
          <w:szCs w:val="24"/>
        </w:rPr>
        <w:t xml:space="preserve"> die</w:t>
      </w:r>
      <w:r w:rsidR="00D520C7">
        <w:rPr>
          <w:rFonts w:asciiTheme="minorHAnsi" w:hAnsiTheme="minorHAnsi" w:cstheme="minorHAnsi"/>
          <w:sz w:val="24"/>
          <w:szCs w:val="24"/>
        </w:rPr>
        <w:t>s</w:t>
      </w:r>
      <w:r w:rsidR="00D710A4" w:rsidRPr="003544D5">
        <w:rPr>
          <w:rFonts w:asciiTheme="minorHAnsi" w:hAnsiTheme="minorHAnsi" w:cstheme="minorHAnsi"/>
          <w:sz w:val="24"/>
          <w:szCs w:val="24"/>
        </w:rPr>
        <w:t>, so to be clear of sin would have indeed been important.</w:t>
      </w:r>
      <w:r w:rsidR="00E90477" w:rsidRPr="003544D5">
        <w:rPr>
          <w:rFonts w:asciiTheme="minorHAnsi" w:hAnsiTheme="minorHAnsi" w:cstheme="minorHAnsi"/>
          <w:sz w:val="24"/>
          <w:szCs w:val="24"/>
        </w:rPr>
        <w:t xml:space="preserve"> </w:t>
      </w:r>
    </w:p>
    <w:p w:rsidR="0089583A" w:rsidRDefault="0089583A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</w:p>
    <w:p w:rsidR="00DE34EB" w:rsidRDefault="00DA4EF7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To conclude the four extracts are </w:t>
      </w:r>
      <w:r w:rsidR="00D520C7">
        <w:rPr>
          <w:rFonts w:asciiTheme="minorHAnsi" w:hAnsiTheme="minorHAnsi" w:cstheme="minorHAnsi"/>
          <w:sz w:val="24"/>
          <w:szCs w:val="24"/>
        </w:rPr>
        <w:t>telling us that there was</w:t>
      </w:r>
      <w:r>
        <w:rPr>
          <w:rFonts w:asciiTheme="minorHAnsi" w:hAnsiTheme="minorHAnsi" w:cstheme="minorHAnsi"/>
          <w:sz w:val="24"/>
          <w:szCs w:val="24"/>
        </w:rPr>
        <w:t xml:space="preserve"> a mass decrease in the population which led to an economic crisis with the fall of agricultural products decreasing in price. </w:t>
      </w:r>
      <w:r w:rsidR="005372D2">
        <w:rPr>
          <w:rFonts w:asciiTheme="minorHAnsi" w:hAnsiTheme="minorHAnsi" w:cstheme="minorHAnsi"/>
          <w:sz w:val="24"/>
          <w:szCs w:val="24"/>
        </w:rPr>
        <w:t>However,</w:t>
      </w:r>
      <w:r>
        <w:rPr>
          <w:rFonts w:asciiTheme="minorHAnsi" w:hAnsiTheme="minorHAnsi" w:cstheme="minorHAnsi"/>
          <w:sz w:val="24"/>
          <w:szCs w:val="24"/>
        </w:rPr>
        <w:t xml:space="preserve"> these extracts are also telling us that </w:t>
      </w:r>
      <w:r w:rsidR="005372D2">
        <w:rPr>
          <w:rFonts w:asciiTheme="minorHAnsi" w:hAnsiTheme="minorHAnsi" w:cstheme="minorHAnsi"/>
          <w:sz w:val="24"/>
          <w:szCs w:val="24"/>
        </w:rPr>
        <w:t>medieval society to some extent had to find someone to blame for such a crisis, where it being the Jews as Gigas mentions or indeed demons as the second extract points out.</w:t>
      </w:r>
      <w:r w:rsidR="007252FC">
        <w:rPr>
          <w:rFonts w:asciiTheme="minorHAnsi" w:hAnsiTheme="minorHAnsi" w:cstheme="minorHAnsi"/>
          <w:sz w:val="24"/>
          <w:szCs w:val="24"/>
        </w:rPr>
        <w:t xml:space="preserve"> The response to the black death seems to be outrage and popularity of flagellants something the extract fails to point out and which </w:t>
      </w:r>
      <w:proofErr w:type="spellStart"/>
      <w:r w:rsidR="007252FC">
        <w:rPr>
          <w:rFonts w:asciiTheme="minorHAnsi" w:hAnsiTheme="minorHAnsi" w:cstheme="minorHAnsi"/>
          <w:sz w:val="24"/>
          <w:szCs w:val="24"/>
        </w:rPr>
        <w:t>Aberth</w:t>
      </w:r>
      <w:proofErr w:type="spellEnd"/>
      <w:r w:rsidR="007252FC">
        <w:rPr>
          <w:rFonts w:asciiTheme="minorHAnsi" w:hAnsiTheme="minorHAnsi" w:cstheme="minorHAnsi"/>
          <w:sz w:val="24"/>
          <w:szCs w:val="24"/>
        </w:rPr>
        <w:t xml:space="preserve"> states had been around prior to the black death.</w:t>
      </w:r>
      <w:r w:rsidR="007252FC">
        <w:rPr>
          <w:rStyle w:val="FootnoteReference"/>
          <w:rFonts w:asciiTheme="minorHAnsi" w:hAnsiTheme="minorHAnsi" w:cstheme="minorHAnsi"/>
          <w:sz w:val="24"/>
          <w:szCs w:val="24"/>
        </w:rPr>
        <w:footnoteReference w:id="22"/>
      </w:r>
      <w:r w:rsidR="003445F5">
        <w:rPr>
          <w:rFonts w:asciiTheme="minorHAnsi" w:hAnsiTheme="minorHAnsi" w:cstheme="minorHAnsi"/>
          <w:sz w:val="24"/>
          <w:szCs w:val="24"/>
        </w:rPr>
        <w:t xml:space="preserve"> </w:t>
      </w:r>
      <w:r w:rsidR="005372D2">
        <w:rPr>
          <w:rFonts w:asciiTheme="minorHAnsi" w:hAnsiTheme="minorHAnsi" w:cstheme="minorHAnsi"/>
          <w:sz w:val="24"/>
          <w:szCs w:val="24"/>
        </w:rPr>
        <w:t>Overall these extracts offer a</w:t>
      </w:r>
      <w:r w:rsidR="000369CD">
        <w:rPr>
          <w:rFonts w:asciiTheme="minorHAnsi" w:hAnsiTheme="minorHAnsi" w:cstheme="minorHAnsi"/>
          <w:sz w:val="24"/>
          <w:szCs w:val="24"/>
        </w:rPr>
        <w:t xml:space="preserve"> limited</w:t>
      </w:r>
      <w:r w:rsidR="005372D2">
        <w:rPr>
          <w:rFonts w:asciiTheme="minorHAnsi" w:hAnsiTheme="minorHAnsi" w:cstheme="minorHAnsi"/>
          <w:sz w:val="24"/>
          <w:szCs w:val="24"/>
        </w:rPr>
        <w:t xml:space="preserve"> insight into the population decrease and the pro</w:t>
      </w:r>
      <w:r w:rsidR="007F38F6">
        <w:rPr>
          <w:rFonts w:asciiTheme="minorHAnsi" w:hAnsiTheme="minorHAnsi" w:cstheme="minorHAnsi"/>
          <w:sz w:val="24"/>
          <w:szCs w:val="24"/>
        </w:rPr>
        <w:t>blems it had caused,</w:t>
      </w:r>
      <w:r w:rsidR="00852A90">
        <w:rPr>
          <w:rFonts w:asciiTheme="minorHAnsi" w:hAnsiTheme="minorHAnsi" w:cstheme="minorHAnsi"/>
          <w:sz w:val="24"/>
          <w:szCs w:val="24"/>
        </w:rPr>
        <w:t xml:space="preserve"> also they show</w:t>
      </w:r>
      <w:r w:rsidR="005372D2">
        <w:rPr>
          <w:rFonts w:asciiTheme="minorHAnsi" w:hAnsiTheme="minorHAnsi" w:cstheme="minorHAnsi"/>
          <w:sz w:val="24"/>
          <w:szCs w:val="24"/>
        </w:rPr>
        <w:t xml:space="preserve"> how society treated minorities when a crisis became apparent.</w:t>
      </w:r>
    </w:p>
    <w:p w:rsidR="00BF52CC" w:rsidRDefault="00BF52CC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</w:p>
    <w:p w:rsidR="00BF52CC" w:rsidRDefault="00BF52CC" w:rsidP="00BF52CC">
      <w:pPr>
        <w:pStyle w:val="CommentText"/>
        <w:spacing w:line="480" w:lineRule="auto"/>
        <w:ind w:left="0"/>
        <w:rPr>
          <w:rFonts w:asciiTheme="minorHAnsi" w:hAnsiTheme="minorHAnsi" w:cstheme="minorHAnsi"/>
          <w:sz w:val="24"/>
          <w:szCs w:val="24"/>
        </w:rPr>
      </w:pPr>
    </w:p>
    <w:p w:rsidR="000D0E86" w:rsidRDefault="000D0E86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p w:rsidR="000D0E86" w:rsidRDefault="000D0E86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p w:rsidR="00D61832" w:rsidRDefault="00D61832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>Bibliography</w:t>
      </w:r>
    </w:p>
    <w:p w:rsidR="00C71E6C" w:rsidRDefault="00C71E6C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p w:rsidR="00C71E6C" w:rsidRDefault="00C71E6C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  <w:lang w:val="en-GB"/>
        </w:rPr>
        <w:t xml:space="preserve"> Aberth. John, </w:t>
      </w:r>
      <w:r w:rsidRPr="00C71E6C">
        <w:rPr>
          <w:rFonts w:asciiTheme="minorHAnsi" w:hAnsiTheme="minorHAnsi" w:cstheme="minorHAnsi"/>
          <w:i/>
          <w:iCs/>
          <w:sz w:val="24"/>
          <w:szCs w:val="24"/>
          <w:lang w:val="en-GB"/>
        </w:rPr>
        <w:t xml:space="preserve">From the Brink of the Apocalypse: Confronting Famine, War, Plague, and Death in the Later Middle Ages </w:t>
      </w:r>
      <w:r w:rsidRPr="00C71E6C">
        <w:rPr>
          <w:rFonts w:asciiTheme="minorHAnsi" w:hAnsiTheme="minorHAnsi" w:cstheme="minorHAnsi"/>
          <w:sz w:val="24"/>
          <w:szCs w:val="24"/>
          <w:lang w:val="en-GB"/>
        </w:rPr>
        <w:t>(New York and London: Routledge, 2001).</w:t>
      </w:r>
    </w:p>
    <w:p w:rsidR="00D61832" w:rsidRDefault="00D61832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p w:rsidR="003445F5" w:rsidRDefault="003445F5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  <w:r>
        <w:rPr>
          <w:rFonts w:asciiTheme="minorHAnsi" w:hAnsiTheme="minorHAnsi" w:cstheme="minorHAnsi"/>
          <w:sz w:val="24"/>
          <w:szCs w:val="24"/>
          <w:lang w:val="en-GB"/>
        </w:rPr>
        <w:t xml:space="preserve">Cohn, Jr., Samuel K., 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>‘The Black Death and the Burning of Jews’,</w:t>
      </w:r>
      <w:r w:rsidRPr="003445F5">
        <w:rPr>
          <w:rFonts w:asciiTheme="minorHAnsi" w:hAnsiTheme="minorHAnsi" w:cstheme="minorHAnsi"/>
          <w:i/>
          <w:sz w:val="24"/>
          <w:szCs w:val="24"/>
          <w:lang w:val="en-GB"/>
        </w:rPr>
        <w:t xml:space="preserve"> Past &amp; Present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 xml:space="preserve">, no.196(2007), </w:t>
      </w:r>
      <w:r>
        <w:rPr>
          <w:rFonts w:asciiTheme="minorHAnsi" w:hAnsiTheme="minorHAnsi" w:cstheme="minorHAnsi"/>
          <w:sz w:val="24"/>
          <w:szCs w:val="24"/>
          <w:lang w:val="en-GB"/>
        </w:rPr>
        <w:t xml:space="preserve">pp. 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>3-36</w:t>
      </w:r>
      <w:r>
        <w:rPr>
          <w:rFonts w:asciiTheme="minorHAnsi" w:hAnsiTheme="minorHAnsi" w:cstheme="minorHAnsi"/>
          <w:sz w:val="24"/>
          <w:szCs w:val="24"/>
          <w:lang w:val="en-GB"/>
        </w:rPr>
        <w:t>.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 xml:space="preserve"> Available at: </w:t>
      </w:r>
      <w:hyperlink r:id="rId9" w:history="1">
        <w:r w:rsidRPr="00C34378">
          <w:rPr>
            <w:rStyle w:val="Hyperlink"/>
            <w:rFonts w:asciiTheme="minorHAnsi" w:hAnsiTheme="minorHAnsi" w:cstheme="minorHAnsi"/>
            <w:sz w:val="24"/>
            <w:szCs w:val="24"/>
            <w:lang w:val="en-GB"/>
          </w:rPr>
          <w:t>http://www.jstor.org/stable/25096679</w:t>
        </w:r>
      </w:hyperlink>
      <w:r>
        <w:rPr>
          <w:rFonts w:asciiTheme="minorHAnsi" w:hAnsiTheme="minorHAnsi" w:cstheme="minorHAnsi"/>
          <w:sz w:val="24"/>
          <w:szCs w:val="24"/>
          <w:lang w:val="en-GB"/>
        </w:rPr>
        <w:t xml:space="preserve"> 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 xml:space="preserve"> . Accessed on: 09-10-2017</w:t>
      </w:r>
    </w:p>
    <w:p w:rsidR="003445F5" w:rsidRDefault="003445F5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</w:p>
    <w:p w:rsidR="003445F5" w:rsidRDefault="003445F5" w:rsidP="003445F5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  <w:r>
        <w:rPr>
          <w:rFonts w:asciiTheme="minorHAnsi" w:hAnsiTheme="minorHAnsi" w:cstheme="minorHAnsi"/>
          <w:sz w:val="24"/>
          <w:szCs w:val="24"/>
          <w:lang w:val="en-GB"/>
        </w:rPr>
        <w:t xml:space="preserve">Gottfried, Robert S., </w:t>
      </w:r>
      <w:r w:rsidRPr="00D61832">
        <w:rPr>
          <w:rFonts w:asciiTheme="minorHAnsi" w:hAnsiTheme="minorHAnsi" w:cstheme="minorHAnsi"/>
          <w:i/>
          <w:sz w:val="24"/>
          <w:szCs w:val="24"/>
          <w:lang w:val="en-GB"/>
        </w:rPr>
        <w:t>The Black Death: Natural Human Disaster in Medieval Europe</w:t>
      </w:r>
      <w:r w:rsidRPr="00D61832">
        <w:rPr>
          <w:rFonts w:asciiTheme="minorHAnsi" w:hAnsiTheme="minorHAnsi" w:cstheme="minorHAnsi"/>
          <w:sz w:val="24"/>
          <w:szCs w:val="24"/>
          <w:lang w:val="en-GB"/>
        </w:rPr>
        <w:t xml:space="preserve"> (London: Macmillan, 1986)</w:t>
      </w:r>
    </w:p>
    <w:p w:rsidR="003445F5" w:rsidRDefault="003445F5" w:rsidP="003445F5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</w:p>
    <w:p w:rsidR="003445F5" w:rsidRDefault="003445F5" w:rsidP="003445F5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  <w:r w:rsidRPr="003445F5">
        <w:rPr>
          <w:rFonts w:asciiTheme="minorHAnsi" w:hAnsiTheme="minorHAnsi" w:cstheme="minorHAnsi"/>
          <w:sz w:val="24"/>
          <w:szCs w:val="24"/>
          <w:lang w:val="en-GB"/>
        </w:rPr>
        <w:t xml:space="preserve">Horrox, Rosemary, ed., </w:t>
      </w:r>
      <w:r w:rsidRPr="003445F5">
        <w:rPr>
          <w:rFonts w:asciiTheme="minorHAnsi" w:hAnsiTheme="minorHAnsi" w:cstheme="minorHAnsi"/>
          <w:i/>
          <w:sz w:val="24"/>
          <w:szCs w:val="24"/>
          <w:lang w:val="en-GB"/>
        </w:rPr>
        <w:t>The Black Death</w:t>
      </w:r>
      <w:r w:rsidRPr="003445F5">
        <w:rPr>
          <w:rFonts w:asciiTheme="minorHAnsi" w:hAnsiTheme="minorHAnsi" w:cstheme="minorHAnsi"/>
          <w:sz w:val="24"/>
          <w:szCs w:val="24"/>
          <w:lang w:val="en-GB"/>
        </w:rPr>
        <w:t xml:space="preserve"> (Manchester: Manchester University Press, 1994).</w:t>
      </w:r>
    </w:p>
    <w:p w:rsidR="003445F5" w:rsidRDefault="003445F5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</w:p>
    <w:p w:rsidR="001B7A93" w:rsidRDefault="001B7A93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  <w:r w:rsidRPr="001B7A93">
        <w:rPr>
          <w:rFonts w:asciiTheme="minorHAnsi" w:hAnsiTheme="minorHAnsi" w:cstheme="minorHAnsi"/>
          <w:sz w:val="24"/>
          <w:szCs w:val="24"/>
          <w:lang w:val="en-GB"/>
        </w:rPr>
        <w:t xml:space="preserve"> Walker Bynum</w:t>
      </w:r>
      <w:r>
        <w:rPr>
          <w:rFonts w:asciiTheme="minorHAnsi" w:hAnsiTheme="minorHAnsi" w:cstheme="minorHAnsi"/>
          <w:sz w:val="24"/>
          <w:szCs w:val="24"/>
          <w:lang w:val="en-GB"/>
        </w:rPr>
        <w:t>. C</w:t>
      </w:r>
      <w:r w:rsidRPr="001B7A93">
        <w:rPr>
          <w:rFonts w:asciiTheme="minorHAnsi" w:hAnsiTheme="minorHAnsi" w:cstheme="minorHAnsi"/>
          <w:sz w:val="24"/>
          <w:szCs w:val="24"/>
          <w:lang w:val="en-GB"/>
        </w:rPr>
        <w:t xml:space="preserve"> ‘Death and Resurrection in the Middle Ages: Some Modern Implications’,</w:t>
      </w:r>
      <w:r w:rsidRPr="001B7A93">
        <w:rPr>
          <w:rFonts w:asciiTheme="minorHAnsi" w:hAnsiTheme="minorHAnsi" w:cstheme="minorHAnsi"/>
          <w:i/>
          <w:sz w:val="24"/>
          <w:szCs w:val="24"/>
          <w:lang w:val="en-GB"/>
        </w:rPr>
        <w:t xml:space="preserve"> Proceedings of the American Philosophical Society</w:t>
      </w:r>
      <w:r w:rsidRPr="001B7A93">
        <w:rPr>
          <w:rFonts w:asciiTheme="minorHAnsi" w:hAnsiTheme="minorHAnsi" w:cstheme="minorHAnsi"/>
          <w:sz w:val="24"/>
          <w:szCs w:val="24"/>
          <w:lang w:val="en-GB"/>
        </w:rPr>
        <w:t>, Vol.142, No 4 (Dec 1998).</w:t>
      </w:r>
      <w:r w:rsidR="003445F5">
        <w:rPr>
          <w:rFonts w:asciiTheme="minorHAnsi" w:hAnsiTheme="minorHAnsi" w:cstheme="minorHAnsi"/>
          <w:sz w:val="24"/>
          <w:szCs w:val="24"/>
          <w:lang w:val="en-GB"/>
        </w:rPr>
        <w:t xml:space="preserve"> pp 589-596. </w:t>
      </w:r>
      <w:bookmarkStart w:id="8" w:name="_Hlk495412843"/>
      <w:r w:rsidR="0003038A">
        <w:rPr>
          <w:rFonts w:asciiTheme="minorHAnsi" w:hAnsiTheme="minorHAnsi" w:cstheme="minorHAnsi"/>
          <w:sz w:val="24"/>
          <w:szCs w:val="24"/>
          <w:lang w:val="en-GB"/>
        </w:rPr>
        <w:t xml:space="preserve">Available at: </w:t>
      </w:r>
      <w:hyperlink r:id="rId10" w:history="1">
        <w:r w:rsidR="0003038A" w:rsidRPr="00C34378">
          <w:rPr>
            <w:rStyle w:val="Hyperlink"/>
            <w:rFonts w:asciiTheme="minorHAnsi" w:hAnsiTheme="minorHAnsi" w:cstheme="minorHAnsi"/>
            <w:sz w:val="24"/>
            <w:szCs w:val="24"/>
            <w:lang w:val="en-GB"/>
          </w:rPr>
          <w:t>http://www.jstor.org/stable/3152283</w:t>
        </w:r>
      </w:hyperlink>
      <w:r w:rsidR="0003038A">
        <w:rPr>
          <w:rFonts w:asciiTheme="minorHAnsi" w:hAnsiTheme="minorHAnsi" w:cstheme="minorHAnsi"/>
          <w:sz w:val="24"/>
          <w:szCs w:val="24"/>
          <w:lang w:val="en-GB"/>
        </w:rPr>
        <w:t xml:space="preserve"> . Accessed on: 09-10-2017</w:t>
      </w:r>
      <w:bookmarkEnd w:id="8"/>
    </w:p>
    <w:p w:rsidR="001B7A93" w:rsidRDefault="001B7A93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p w:rsidR="0003038A" w:rsidRDefault="0003038A" w:rsidP="00BF52CC">
      <w:pPr>
        <w:pStyle w:val="CommentText"/>
        <w:ind w:left="0"/>
        <w:rPr>
          <w:rFonts w:asciiTheme="minorHAnsi" w:hAnsiTheme="minorHAnsi" w:cstheme="minorHAnsi"/>
          <w:sz w:val="24"/>
          <w:szCs w:val="24"/>
          <w:lang w:val="en-GB"/>
        </w:rPr>
      </w:pPr>
    </w:p>
    <w:p w:rsidR="0003038A" w:rsidRDefault="0003038A" w:rsidP="00BF52CC">
      <w:pPr>
        <w:jc w:val="both"/>
      </w:pPr>
    </w:p>
    <w:p w:rsidR="0003038A" w:rsidRPr="00D61832" w:rsidRDefault="0003038A" w:rsidP="00D61832">
      <w:pPr>
        <w:pStyle w:val="CommentText"/>
        <w:ind w:left="0"/>
        <w:rPr>
          <w:rFonts w:asciiTheme="minorHAnsi" w:hAnsiTheme="minorHAnsi" w:cstheme="minorHAnsi"/>
          <w:sz w:val="24"/>
          <w:szCs w:val="24"/>
        </w:rPr>
      </w:pPr>
    </w:p>
    <w:sectPr w:rsidR="0003038A" w:rsidRPr="00D61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75ABD" w:rsidRDefault="00875ABD" w:rsidP="002B021F">
      <w:pPr>
        <w:spacing w:after="0" w:line="240" w:lineRule="auto"/>
      </w:pPr>
      <w:r>
        <w:separator/>
      </w:r>
    </w:p>
  </w:endnote>
  <w:endnote w:type="continuationSeparator" w:id="0">
    <w:p w:rsidR="00875ABD" w:rsidRDefault="00875ABD" w:rsidP="002B02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75ABD" w:rsidRDefault="00875ABD" w:rsidP="002B021F">
      <w:pPr>
        <w:spacing w:after="0" w:line="240" w:lineRule="auto"/>
      </w:pPr>
      <w:r>
        <w:separator/>
      </w:r>
    </w:p>
  </w:footnote>
  <w:footnote w:type="continuationSeparator" w:id="0">
    <w:p w:rsidR="00875ABD" w:rsidRDefault="00875ABD" w:rsidP="002B021F">
      <w:pPr>
        <w:spacing w:after="0" w:line="240" w:lineRule="auto"/>
      </w:pPr>
      <w:r>
        <w:continuationSeparator/>
      </w:r>
    </w:p>
  </w:footnote>
  <w:footnote w:id="1">
    <w:p w:rsidR="00FB6FFA" w:rsidRDefault="00FB6FFA">
      <w:pPr>
        <w:pStyle w:val="FootnoteText"/>
      </w:pPr>
      <w:r>
        <w:rPr>
          <w:rStyle w:val="FootnoteReference"/>
        </w:rPr>
        <w:footnoteRef/>
      </w:r>
      <w:r>
        <w:t xml:space="preserve"> R. Horrox., </w:t>
      </w:r>
      <w:r w:rsidRPr="000D7CE5">
        <w:rPr>
          <w:i/>
        </w:rPr>
        <w:t>The Black Death</w:t>
      </w:r>
      <w:r>
        <w:t xml:space="preserve"> (Manchester: Manchester University Press, 1994). Page 63</w:t>
      </w:r>
    </w:p>
  </w:footnote>
  <w:footnote w:id="2">
    <w:p w:rsidR="00A91BDB" w:rsidRPr="00FB6FFA" w:rsidRDefault="00A91BDB">
      <w:pPr>
        <w:pStyle w:val="FootnoteText"/>
      </w:pPr>
      <w:r>
        <w:rPr>
          <w:rStyle w:val="FootnoteReference"/>
        </w:rPr>
        <w:footnoteRef/>
      </w:r>
      <w:r w:rsidR="00FB6FFA">
        <w:t xml:space="preserve"> </w:t>
      </w:r>
      <w:bookmarkStart w:id="1" w:name="_Hlk495317355"/>
      <w:r w:rsidR="00FB6FFA">
        <w:t xml:space="preserve">R. Horrox, </w:t>
      </w:r>
      <w:r w:rsidR="00FB6FFA">
        <w:rPr>
          <w:i/>
        </w:rPr>
        <w:t>The Black Death,</w:t>
      </w:r>
      <w:r w:rsidR="00FB6FFA">
        <w:t xml:space="preserve"> Page 64</w:t>
      </w:r>
      <w:bookmarkEnd w:id="1"/>
    </w:p>
  </w:footnote>
  <w:footnote w:id="3">
    <w:p w:rsidR="00A91BDB" w:rsidRDefault="00A91BDB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4">
    <w:p w:rsidR="00A91BDB" w:rsidRDefault="00A91BDB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5">
    <w:p w:rsidR="002B021F" w:rsidRDefault="002B02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6FFA">
        <w:t>ibid</w:t>
      </w:r>
    </w:p>
  </w:footnote>
  <w:footnote w:id="6">
    <w:p w:rsidR="00094EFE" w:rsidRDefault="00094EFE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7">
    <w:p w:rsidR="001C09AA" w:rsidRDefault="001C09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495412557"/>
      <w:bookmarkStart w:id="3" w:name="_Hlk495411527"/>
      <w:r w:rsidR="00F90646">
        <w:t>R, S.</w:t>
      </w:r>
      <w:r>
        <w:t xml:space="preserve"> Gottfried, </w:t>
      </w:r>
      <w:r w:rsidRPr="00D61832">
        <w:rPr>
          <w:i/>
        </w:rPr>
        <w:t xml:space="preserve">The Black Death: Natural Human Disaster in Medieval </w:t>
      </w:r>
      <w:proofErr w:type="gramStart"/>
      <w:r w:rsidRPr="00D61832">
        <w:rPr>
          <w:i/>
        </w:rPr>
        <w:t>Europe</w:t>
      </w:r>
      <w:r>
        <w:t>(</w:t>
      </w:r>
      <w:proofErr w:type="gramEnd"/>
      <w:r>
        <w:t>London: Macmillan, 1986)</w:t>
      </w:r>
      <w:bookmarkEnd w:id="2"/>
      <w:r>
        <w:t xml:space="preserve"> </w:t>
      </w:r>
      <w:bookmarkEnd w:id="3"/>
      <w:r>
        <w:t>Page 94</w:t>
      </w:r>
    </w:p>
  </w:footnote>
  <w:footnote w:id="8">
    <w:p w:rsidR="00A91BDB" w:rsidRDefault="00A91BDB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9">
    <w:p w:rsidR="0057429A" w:rsidRDefault="005742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495317440"/>
      <w:r w:rsidRPr="0057429A">
        <w:t xml:space="preserve">R. Horrox, </w:t>
      </w:r>
      <w:r w:rsidRPr="0057429A">
        <w:rPr>
          <w:i/>
        </w:rPr>
        <w:t>The Black Death,</w:t>
      </w:r>
      <w:r>
        <w:t xml:space="preserve"> Page 73</w:t>
      </w:r>
      <w:bookmarkEnd w:id="4"/>
    </w:p>
  </w:footnote>
  <w:footnote w:id="10">
    <w:p w:rsidR="00183785" w:rsidRDefault="00183785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1">
    <w:p w:rsidR="00183785" w:rsidRDefault="00183785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2">
    <w:p w:rsidR="00183785" w:rsidRDefault="00183785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3">
    <w:p w:rsidR="00D07688" w:rsidRDefault="00D07688" w:rsidP="00D076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45F5">
        <w:t xml:space="preserve">R, S. Gottfried, </w:t>
      </w:r>
      <w:r>
        <w:rPr>
          <w:i/>
        </w:rPr>
        <w:t>The Black Death.</w:t>
      </w:r>
    </w:p>
  </w:footnote>
  <w:footnote w:id="14">
    <w:p w:rsidR="0017416C" w:rsidRDefault="001741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6639">
        <w:t xml:space="preserve">R. Horrox, </w:t>
      </w:r>
      <w:r w:rsidRPr="00596639">
        <w:rPr>
          <w:i/>
        </w:rPr>
        <w:t>The Black Death,</w:t>
      </w:r>
      <w:r>
        <w:t xml:space="preserve"> Page 207</w:t>
      </w:r>
    </w:p>
  </w:footnote>
  <w:footnote w:id="15">
    <w:p w:rsidR="0017416C" w:rsidRDefault="0017416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6">
    <w:p w:rsidR="0017416C" w:rsidRDefault="0017416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7">
    <w:p w:rsidR="00596639" w:rsidRDefault="005966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495411309"/>
      <w:r w:rsidRPr="00596639">
        <w:t xml:space="preserve">R. Horrox, </w:t>
      </w:r>
      <w:r w:rsidRPr="00596639">
        <w:rPr>
          <w:i/>
        </w:rPr>
        <w:t>The Black Death,</w:t>
      </w:r>
      <w:r>
        <w:t xml:space="preserve"> Page 208</w:t>
      </w:r>
    </w:p>
    <w:bookmarkEnd w:id="5"/>
  </w:footnote>
  <w:footnote w:id="18">
    <w:p w:rsidR="00653859" w:rsidRPr="003445F5" w:rsidRDefault="00653859" w:rsidP="006538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>S,K.</w:t>
      </w:r>
      <w:proofErr w:type="gramEnd"/>
      <w:r>
        <w:t xml:space="preserve"> </w:t>
      </w:r>
      <w:bookmarkStart w:id="6" w:name="_Hlk495412759"/>
      <w:r>
        <w:t>Cohn, Jr., ‘The Black Death and the Burning of Jews’,</w:t>
      </w:r>
      <w:r>
        <w:rPr>
          <w:i/>
        </w:rPr>
        <w:t xml:space="preserve"> Past &amp; Present</w:t>
      </w:r>
      <w:r>
        <w:t>, no.196(2007), 3-36</w:t>
      </w:r>
      <w:bookmarkEnd w:id="6"/>
      <w:r>
        <w:t>.</w:t>
      </w:r>
    </w:p>
  </w:footnote>
  <w:footnote w:id="19">
    <w:p w:rsidR="00D1779F" w:rsidRDefault="00D17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779F">
        <w:t xml:space="preserve">J. Aberth, </w:t>
      </w:r>
      <w:r w:rsidRPr="00D1779F">
        <w:rPr>
          <w:i/>
          <w:iCs/>
        </w:rPr>
        <w:t xml:space="preserve">From the Brink of the Apocalypse: Confronting Famine, War, Plague, and Death in the Later Middle Ages </w:t>
      </w:r>
      <w:r w:rsidRPr="00D1779F">
        <w:t>(New York and London: Routledge, 2001).</w:t>
      </w:r>
      <w:r>
        <w:t xml:space="preserve"> Page 157</w:t>
      </w:r>
    </w:p>
  </w:footnote>
  <w:footnote w:id="20">
    <w:p w:rsidR="00852A90" w:rsidRDefault="00852A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779F">
        <w:t>ibid</w:t>
      </w:r>
    </w:p>
  </w:footnote>
  <w:footnote w:id="21">
    <w:p w:rsidR="00D710A4" w:rsidRDefault="00D710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495411602"/>
      <w:r w:rsidR="005A7B35">
        <w:t>C. Walker Bynum</w:t>
      </w:r>
      <w:r>
        <w:t>,</w:t>
      </w:r>
      <w:r w:rsidR="00BE05CF">
        <w:t xml:space="preserve"> ‘Death and </w:t>
      </w:r>
      <w:r w:rsidR="005A7B35">
        <w:t>Resurrection in the Middle Ages: Some Modern Implications’,</w:t>
      </w:r>
      <w:r w:rsidR="005A7B35">
        <w:rPr>
          <w:i/>
        </w:rPr>
        <w:t xml:space="preserve"> Proceedings of the American Philosophical Society</w:t>
      </w:r>
      <w:r w:rsidR="005A7B35">
        <w:t xml:space="preserve">, Vol.142, No 4 (Dec 1998). </w:t>
      </w:r>
      <w:bookmarkEnd w:id="7"/>
      <w:r w:rsidR="005A7B35">
        <w:t>Page</w:t>
      </w:r>
      <w:r>
        <w:t xml:space="preserve"> 592</w:t>
      </w:r>
    </w:p>
  </w:footnote>
  <w:footnote w:id="22">
    <w:p w:rsidR="007252FC" w:rsidRDefault="007252FC" w:rsidP="007252FC">
      <w:pPr>
        <w:pStyle w:val="FootnoteText"/>
        <w:tabs>
          <w:tab w:val="left" w:pos="750"/>
        </w:tabs>
      </w:pPr>
      <w:r>
        <w:rPr>
          <w:rStyle w:val="FootnoteReference"/>
        </w:rPr>
        <w:footnoteRef/>
      </w:r>
      <w:r>
        <w:t xml:space="preserve"> </w:t>
      </w:r>
      <w:r w:rsidRPr="007252FC">
        <w:t xml:space="preserve">J. Aberth, </w:t>
      </w:r>
      <w:r w:rsidRPr="007252FC">
        <w:rPr>
          <w:i/>
          <w:iCs/>
        </w:rPr>
        <w:t>From the Brink of the Apocalypse: Confronting Famine, War, Plague, and</w:t>
      </w:r>
      <w:r>
        <w:rPr>
          <w:i/>
          <w:iCs/>
        </w:rPr>
        <w:t xml:space="preserve"> Death in the Later Middle Ages</w:t>
      </w:r>
      <w:r>
        <w:t>. Page 157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AB1197"/>
    <w:multiLevelType w:val="hybridMultilevel"/>
    <w:tmpl w:val="DCFEA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E61133"/>
    <w:multiLevelType w:val="hybridMultilevel"/>
    <w:tmpl w:val="6D781C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1283"/>
    <w:rsid w:val="0003038A"/>
    <w:rsid w:val="000369CD"/>
    <w:rsid w:val="00093A11"/>
    <w:rsid w:val="00094EFE"/>
    <w:rsid w:val="000C4E2C"/>
    <w:rsid w:val="000D0E86"/>
    <w:rsid w:val="00122B76"/>
    <w:rsid w:val="001565E9"/>
    <w:rsid w:val="00162CC0"/>
    <w:rsid w:val="001678BA"/>
    <w:rsid w:val="0017416C"/>
    <w:rsid w:val="00183785"/>
    <w:rsid w:val="00194252"/>
    <w:rsid w:val="001B3367"/>
    <w:rsid w:val="001B7A93"/>
    <w:rsid w:val="001C09AA"/>
    <w:rsid w:val="00206881"/>
    <w:rsid w:val="00252D8F"/>
    <w:rsid w:val="002B021F"/>
    <w:rsid w:val="003445F5"/>
    <w:rsid w:val="003544D5"/>
    <w:rsid w:val="00365736"/>
    <w:rsid w:val="0039597F"/>
    <w:rsid w:val="00420A03"/>
    <w:rsid w:val="00456C22"/>
    <w:rsid w:val="00477E40"/>
    <w:rsid w:val="004A277D"/>
    <w:rsid w:val="005372D2"/>
    <w:rsid w:val="00567085"/>
    <w:rsid w:val="0057429A"/>
    <w:rsid w:val="00596639"/>
    <w:rsid w:val="005A7B35"/>
    <w:rsid w:val="005B4C29"/>
    <w:rsid w:val="005C1283"/>
    <w:rsid w:val="005C3097"/>
    <w:rsid w:val="005D2C5C"/>
    <w:rsid w:val="00606117"/>
    <w:rsid w:val="006231F6"/>
    <w:rsid w:val="00653859"/>
    <w:rsid w:val="007252FC"/>
    <w:rsid w:val="00740526"/>
    <w:rsid w:val="00796574"/>
    <w:rsid w:val="007D5FAC"/>
    <w:rsid w:val="007F38F6"/>
    <w:rsid w:val="008135EF"/>
    <w:rsid w:val="00852A90"/>
    <w:rsid w:val="00852D2D"/>
    <w:rsid w:val="00875ABD"/>
    <w:rsid w:val="0089583A"/>
    <w:rsid w:val="008B7FE5"/>
    <w:rsid w:val="008F5B49"/>
    <w:rsid w:val="00912094"/>
    <w:rsid w:val="009477FF"/>
    <w:rsid w:val="00957EFF"/>
    <w:rsid w:val="009F5808"/>
    <w:rsid w:val="00A4226C"/>
    <w:rsid w:val="00A742A4"/>
    <w:rsid w:val="00A91BDB"/>
    <w:rsid w:val="00A94056"/>
    <w:rsid w:val="00AB2701"/>
    <w:rsid w:val="00B0151C"/>
    <w:rsid w:val="00B10C6B"/>
    <w:rsid w:val="00B9566A"/>
    <w:rsid w:val="00BC6661"/>
    <w:rsid w:val="00BE05CF"/>
    <w:rsid w:val="00BE422C"/>
    <w:rsid w:val="00BF52CC"/>
    <w:rsid w:val="00C01D6B"/>
    <w:rsid w:val="00C2054D"/>
    <w:rsid w:val="00C71E6C"/>
    <w:rsid w:val="00C8444A"/>
    <w:rsid w:val="00CE0798"/>
    <w:rsid w:val="00D07688"/>
    <w:rsid w:val="00D1779F"/>
    <w:rsid w:val="00D47FBC"/>
    <w:rsid w:val="00D520C7"/>
    <w:rsid w:val="00D61832"/>
    <w:rsid w:val="00D710A4"/>
    <w:rsid w:val="00D82833"/>
    <w:rsid w:val="00DA4EF7"/>
    <w:rsid w:val="00DE34EB"/>
    <w:rsid w:val="00DE5C69"/>
    <w:rsid w:val="00E20DBD"/>
    <w:rsid w:val="00E3754C"/>
    <w:rsid w:val="00E716EF"/>
    <w:rsid w:val="00E90477"/>
    <w:rsid w:val="00ED0BCE"/>
    <w:rsid w:val="00EF0C0C"/>
    <w:rsid w:val="00EF318A"/>
    <w:rsid w:val="00F01135"/>
    <w:rsid w:val="00F90646"/>
    <w:rsid w:val="00F92190"/>
    <w:rsid w:val="00FB6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3040F7"/>
  <w15:chartTrackingRefBased/>
  <w15:docId w15:val="{4C49B9EF-5E99-4B59-A1B4-3407BBFF6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E34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E34EB"/>
    <w:pPr>
      <w:spacing w:after="0" w:line="240" w:lineRule="auto"/>
      <w:ind w:left="360"/>
      <w:jc w:val="both"/>
    </w:pPr>
    <w:rPr>
      <w:rFonts w:ascii="Times New Roman" w:hAnsi="Times New Roman" w:cs="Times New Roman"/>
      <w:sz w:val="20"/>
      <w:szCs w:val="20"/>
      <w:lang w:val="en-US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E34EB"/>
    <w:rPr>
      <w:rFonts w:ascii="Times New Roman" w:hAnsi="Times New Roman" w:cs="Times New Roman"/>
      <w:sz w:val="20"/>
      <w:szCs w:val="20"/>
      <w:lang w:val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B021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B021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B021F"/>
    <w:rPr>
      <w:vertAlign w:val="superscript"/>
    </w:rPr>
  </w:style>
  <w:style w:type="paragraph" w:styleId="ListParagraph">
    <w:name w:val="List Paragraph"/>
    <w:basedOn w:val="Normal"/>
    <w:uiPriority w:val="34"/>
    <w:qFormat/>
    <w:rsid w:val="0059663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303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038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jstor.org/stable/3152283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250966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8E533E40-2FB0-4411-A545-F7F6E1942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</TotalTime>
  <Pages>6</Pages>
  <Words>1137</Words>
  <Characters>6481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Trevett</dc:creator>
  <cp:keywords/>
  <dc:description/>
  <cp:lastModifiedBy>Dylan Trevett</cp:lastModifiedBy>
  <cp:revision>90</cp:revision>
  <dcterms:created xsi:type="dcterms:W3CDTF">2017-10-03T10:28:00Z</dcterms:created>
  <dcterms:modified xsi:type="dcterms:W3CDTF">2017-10-19T21:39:00Z</dcterms:modified>
</cp:coreProperties>
</file>