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54A5A628" w:rsidR="002D6044" w:rsidRDefault="00D371F8" w:rsidP="001A18F6">
            <w:pP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4E7CF9">
              <w:rPr>
                <w:rFonts w:ascii="Arial" w:hAnsi="Arial" w:cs="Arial"/>
                <w:b/>
                <w:caps/>
                <w:sz w:val="40"/>
              </w:rPr>
              <w:t>gr</w:t>
            </w:r>
            <w:r w:rsidR="0041484D">
              <w:rPr>
                <w:rFonts w:ascii="Arial" w:hAnsi="Arial" w:cs="Arial"/>
                <w:b/>
                <w:caps/>
                <w:sz w:val="40"/>
              </w:rPr>
              <w:t>oup 12</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944EF12" w14:textId="12005A64" w:rsidR="00D371F8" w:rsidRPr="00D371F8" w:rsidRDefault="007270A5" w:rsidP="00C62ADD">
            <w:pPr>
              <w:spacing w:after="120"/>
              <w:jc w:val="both"/>
              <w:rPr>
                <w:rFonts w:ascii="Arial" w:hAnsi="Arial" w:cs="Arial"/>
                <w:sz w:val="22"/>
                <w:szCs w:val="22"/>
              </w:rPr>
            </w:pPr>
            <w:r>
              <w:rPr>
                <w:rFonts w:ascii="Arial" w:hAnsi="Arial" w:cs="Arial"/>
                <w:sz w:val="22"/>
                <w:szCs w:val="22"/>
              </w:rPr>
              <w:t xml:space="preserve">There is a mix of application of literature throughout the presentation.  </w:t>
            </w:r>
            <w:r w:rsidR="00C62ADD">
              <w:rPr>
                <w:rFonts w:ascii="Arial" w:hAnsi="Arial" w:cs="Arial"/>
                <w:sz w:val="22"/>
                <w:szCs w:val="22"/>
              </w:rPr>
              <w:t xml:space="preserve">The Harvard convention </w:t>
            </w:r>
            <w:proofErr w:type="gramStart"/>
            <w:r w:rsidR="00C62ADD">
              <w:rPr>
                <w:rFonts w:ascii="Arial" w:hAnsi="Arial" w:cs="Arial"/>
                <w:sz w:val="22"/>
                <w:szCs w:val="22"/>
              </w:rPr>
              <w:t>must be used</w:t>
            </w:r>
            <w:proofErr w:type="gramEnd"/>
            <w:r w:rsidR="00C62ADD">
              <w:rPr>
                <w:rFonts w:ascii="Arial" w:hAnsi="Arial" w:cs="Arial"/>
                <w:sz w:val="22"/>
                <w:szCs w:val="22"/>
              </w:rPr>
              <w:t xml:space="preserve"> fully throughout – so author and year for the citation and then a full reference list.  Please present this as one list for the entire presentation.</w:t>
            </w:r>
          </w:p>
        </w:tc>
        <w:tc>
          <w:tcPr>
            <w:tcW w:w="416" w:type="pct"/>
            <w:tcBorders>
              <w:top w:val="single" w:sz="4" w:space="0" w:color="auto"/>
              <w:left w:val="single" w:sz="4" w:space="0" w:color="auto"/>
              <w:right w:val="single" w:sz="4" w:space="0" w:color="auto"/>
            </w:tcBorders>
          </w:tcPr>
          <w:p w14:paraId="24945F9B" w14:textId="09EEB536"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B249486" w14:textId="27E45008" w:rsidR="00D371F8" w:rsidRPr="00A406E5" w:rsidRDefault="00C62ADD" w:rsidP="001A18F6">
            <w:pPr>
              <w:jc w:val="center"/>
              <w:rPr>
                <w:rFonts w:ascii="Arial" w:hAnsi="Arial" w:cs="Arial"/>
                <w:sz w:val="32"/>
              </w:rPr>
            </w:pPr>
            <w:r>
              <w:rPr>
                <w:rFonts w:ascii="Arial" w:hAnsi="Arial" w:cs="Arial"/>
                <w:sz w:val="32"/>
              </w:rPr>
              <w:t>12</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1A2253C0" w14:textId="3C8875AF" w:rsidR="00D371F8" w:rsidRPr="00D371F8" w:rsidRDefault="00C62ADD" w:rsidP="00C62ADD">
            <w:pPr>
              <w:spacing w:after="120"/>
              <w:jc w:val="both"/>
              <w:rPr>
                <w:rFonts w:ascii="Arial" w:hAnsi="Arial" w:cs="Arial"/>
                <w:sz w:val="22"/>
                <w:szCs w:val="22"/>
              </w:rPr>
            </w:pPr>
            <w:r>
              <w:rPr>
                <w:rFonts w:ascii="Arial" w:hAnsi="Arial" w:cs="Arial"/>
                <w:sz w:val="22"/>
                <w:szCs w:val="22"/>
              </w:rPr>
              <w:t xml:space="preserve">In general, the work demonstrates a good level of understanding in relation to the topic chosen.  A lot of information </w:t>
            </w:r>
            <w:proofErr w:type="gramStart"/>
            <w:r>
              <w:rPr>
                <w:rFonts w:ascii="Arial" w:hAnsi="Arial" w:cs="Arial"/>
                <w:sz w:val="22"/>
                <w:szCs w:val="22"/>
              </w:rPr>
              <w:t>is provided</w:t>
            </w:r>
            <w:proofErr w:type="gramEnd"/>
            <w:r>
              <w:rPr>
                <w:rFonts w:ascii="Arial" w:hAnsi="Arial" w:cs="Arial"/>
                <w:sz w:val="22"/>
                <w:szCs w:val="22"/>
              </w:rPr>
              <w:t xml:space="preserve"> covering the key issues (legal controls, applicable case law, linkage to contractual issues and remedial works).  There is some duplication across the presentation – in particular in relation to legal controls.  Once </w:t>
            </w:r>
            <w:proofErr w:type="gramStart"/>
            <w:r>
              <w:rPr>
                <w:rFonts w:ascii="Arial" w:hAnsi="Arial" w:cs="Arial"/>
                <w:sz w:val="22"/>
                <w:szCs w:val="22"/>
              </w:rPr>
              <w:t>this has been mentioned by one of the group</w:t>
            </w:r>
            <w:proofErr w:type="gramEnd"/>
            <w:r>
              <w:rPr>
                <w:rFonts w:ascii="Arial" w:hAnsi="Arial" w:cs="Arial"/>
                <w:sz w:val="22"/>
                <w:szCs w:val="22"/>
              </w:rPr>
              <w:t xml:space="preserve">, it is perfectly acceptable to move onto a differing issue.  What about liability in relation to the topic?  </w:t>
            </w:r>
            <w:proofErr w:type="gramStart"/>
            <w:r>
              <w:rPr>
                <w:rFonts w:ascii="Arial" w:hAnsi="Arial" w:cs="Arial"/>
                <w:sz w:val="22"/>
                <w:szCs w:val="22"/>
              </w:rPr>
              <w:t>And</w:t>
            </w:r>
            <w:proofErr w:type="gramEnd"/>
            <w:r>
              <w:rPr>
                <w:rFonts w:ascii="Arial" w:hAnsi="Arial" w:cs="Arial"/>
                <w:sz w:val="22"/>
                <w:szCs w:val="22"/>
              </w:rPr>
              <w:t xml:space="preserve"> ongoing responsibilities?</w:t>
            </w:r>
          </w:p>
        </w:tc>
        <w:tc>
          <w:tcPr>
            <w:tcW w:w="416" w:type="pct"/>
            <w:tcBorders>
              <w:top w:val="single" w:sz="4" w:space="0" w:color="auto"/>
              <w:left w:val="single" w:sz="4" w:space="0" w:color="auto"/>
              <w:right w:val="single" w:sz="4" w:space="0" w:color="auto"/>
            </w:tcBorders>
          </w:tcPr>
          <w:p w14:paraId="31F3BD26" w14:textId="25AB33F9" w:rsidR="00D371F8" w:rsidRPr="00A406E5" w:rsidRDefault="00532ED2" w:rsidP="001A18F6">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C30D2" w14:textId="427E271C" w:rsidR="00D371F8" w:rsidRPr="00A406E5" w:rsidRDefault="00C62ADD" w:rsidP="001A18F6">
            <w:pPr>
              <w:jc w:val="center"/>
              <w:rPr>
                <w:rFonts w:ascii="Arial" w:hAnsi="Arial" w:cs="Arial"/>
                <w:sz w:val="32"/>
              </w:rPr>
            </w:pPr>
            <w:r>
              <w:rPr>
                <w:rFonts w:ascii="Arial" w:hAnsi="Arial" w:cs="Arial"/>
                <w:sz w:val="32"/>
              </w:rPr>
              <w:t>12</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095A9E1" w14:textId="6829FEC6" w:rsidR="00D371F8" w:rsidRPr="00D371F8" w:rsidRDefault="00C62ADD" w:rsidP="0062734B">
            <w:pPr>
              <w:spacing w:after="120"/>
              <w:jc w:val="both"/>
              <w:rPr>
                <w:rFonts w:ascii="Arial" w:hAnsi="Arial" w:cs="Arial"/>
                <w:sz w:val="22"/>
                <w:szCs w:val="22"/>
              </w:rPr>
            </w:pPr>
            <w:r>
              <w:rPr>
                <w:rFonts w:ascii="Arial" w:hAnsi="Arial" w:cs="Arial"/>
                <w:sz w:val="22"/>
                <w:szCs w:val="22"/>
              </w:rPr>
              <w:t xml:space="preserve">Facts </w:t>
            </w:r>
            <w:proofErr w:type="gramStart"/>
            <w:r>
              <w:rPr>
                <w:rFonts w:ascii="Arial" w:hAnsi="Arial" w:cs="Arial"/>
                <w:sz w:val="22"/>
                <w:szCs w:val="22"/>
              </w:rPr>
              <w:t>are generally presented</w:t>
            </w:r>
            <w:proofErr w:type="gramEnd"/>
            <w:r>
              <w:rPr>
                <w:rFonts w:ascii="Arial" w:hAnsi="Arial" w:cs="Arial"/>
                <w:sz w:val="22"/>
                <w:szCs w:val="22"/>
              </w:rPr>
              <w:t xml:space="preserve"> well.  There are some areas for improvement – please ensure that the correct version of legislation is referred to (the Public Health Act 1936 has been superseded).  The Water Industry Act 1991 is more for operators, so you needed to cover Water Resources Act 1991.  Be </w:t>
            </w:r>
            <w:proofErr w:type="gramStart"/>
            <w:r>
              <w:rPr>
                <w:rFonts w:ascii="Arial" w:hAnsi="Arial" w:cs="Arial"/>
                <w:sz w:val="22"/>
                <w:szCs w:val="22"/>
              </w:rPr>
              <w:t>clearer on the contaminant linkage and how contaminated land refers to appropriate persons and their classes</w:t>
            </w:r>
            <w:proofErr w:type="gramEnd"/>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78A2F53A" w14:textId="30AA5477"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A69FC5" w14:textId="0E93B6CC" w:rsidR="00D371F8" w:rsidRPr="00A406E5" w:rsidRDefault="00C62ADD" w:rsidP="001A18F6">
            <w:pPr>
              <w:jc w:val="center"/>
              <w:rPr>
                <w:rFonts w:ascii="Arial" w:hAnsi="Arial" w:cs="Arial"/>
                <w:sz w:val="32"/>
              </w:rPr>
            </w:pPr>
            <w:r>
              <w:rPr>
                <w:rFonts w:ascii="Arial" w:hAnsi="Arial" w:cs="Arial"/>
                <w:sz w:val="32"/>
              </w:rPr>
              <w:t>11</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56F4273B" w14:textId="4AF46F90" w:rsidR="00D371F8" w:rsidRPr="00D371F8" w:rsidRDefault="00C62ADD" w:rsidP="0095133F">
            <w:pPr>
              <w:spacing w:after="120"/>
              <w:jc w:val="both"/>
              <w:rPr>
                <w:rFonts w:ascii="Arial" w:hAnsi="Arial" w:cs="Arial"/>
                <w:sz w:val="22"/>
                <w:szCs w:val="22"/>
              </w:rPr>
            </w:pPr>
            <w:r>
              <w:rPr>
                <w:rFonts w:ascii="Arial" w:hAnsi="Arial" w:cs="Arial"/>
                <w:sz w:val="22"/>
                <w:szCs w:val="22"/>
              </w:rPr>
              <w:t xml:space="preserve">Well done for outlining case law – the </w:t>
            </w:r>
            <w:r w:rsidR="0095133F">
              <w:rPr>
                <w:rFonts w:ascii="Arial" w:hAnsi="Arial" w:cs="Arial"/>
                <w:sz w:val="22"/>
                <w:szCs w:val="22"/>
              </w:rPr>
              <w:t xml:space="preserve">cases were largely appropriate.  For the </w:t>
            </w:r>
            <w:proofErr w:type="spellStart"/>
            <w:r w:rsidR="0095133F">
              <w:rPr>
                <w:rFonts w:ascii="Arial" w:hAnsi="Arial" w:cs="Arial"/>
                <w:sz w:val="22"/>
                <w:szCs w:val="22"/>
              </w:rPr>
              <w:t>Bawtry</w:t>
            </w:r>
            <w:proofErr w:type="spellEnd"/>
            <w:r w:rsidR="0095133F">
              <w:rPr>
                <w:rFonts w:ascii="Arial" w:hAnsi="Arial" w:cs="Arial"/>
                <w:sz w:val="22"/>
                <w:szCs w:val="22"/>
              </w:rPr>
              <w:t xml:space="preserve"> case, you could have used this to more clearly outline the issue of appropriate persons, and then why the </w:t>
            </w:r>
            <w:proofErr w:type="gramStart"/>
            <w:r w:rsidR="0095133F">
              <w:rPr>
                <w:rFonts w:ascii="Arial" w:hAnsi="Arial" w:cs="Arial"/>
                <w:sz w:val="22"/>
                <w:szCs w:val="22"/>
              </w:rPr>
              <w:t>clean-up</w:t>
            </w:r>
            <w:proofErr w:type="gramEnd"/>
            <w:r w:rsidR="0095133F">
              <w:rPr>
                <w:rFonts w:ascii="Arial" w:hAnsi="Arial" w:cs="Arial"/>
                <w:sz w:val="22"/>
                <w:szCs w:val="22"/>
              </w:rPr>
              <w:t xml:space="preserve"> was funded in the way it was.</w:t>
            </w:r>
            <w:r>
              <w:rPr>
                <w:rFonts w:ascii="Arial" w:hAnsi="Arial" w:cs="Arial"/>
                <w:sz w:val="22"/>
                <w:szCs w:val="22"/>
              </w:rPr>
              <w:t xml:space="preserve"> </w:t>
            </w:r>
            <w:r w:rsidR="0095133F">
              <w:rPr>
                <w:rFonts w:ascii="Arial" w:hAnsi="Arial" w:cs="Arial"/>
                <w:sz w:val="22"/>
                <w:szCs w:val="22"/>
              </w:rPr>
              <w:t xml:space="preserve">  If discussing the cost of removal, then this </w:t>
            </w:r>
            <w:proofErr w:type="gramStart"/>
            <w:r w:rsidR="0095133F">
              <w:rPr>
                <w:rFonts w:ascii="Arial" w:hAnsi="Arial" w:cs="Arial"/>
                <w:sz w:val="22"/>
                <w:szCs w:val="22"/>
              </w:rPr>
              <w:t>should be outlined</w:t>
            </w:r>
            <w:proofErr w:type="gramEnd"/>
            <w:r w:rsidR="0095133F">
              <w:rPr>
                <w:rFonts w:ascii="Arial" w:hAnsi="Arial" w:cs="Arial"/>
                <w:sz w:val="22"/>
                <w:szCs w:val="22"/>
              </w:rPr>
              <w:t xml:space="preserve"> a little more clearly – what level of cost do you imagine this will be and what will be the implication of this on the contract?  </w:t>
            </w:r>
          </w:p>
        </w:tc>
        <w:tc>
          <w:tcPr>
            <w:tcW w:w="416" w:type="pct"/>
            <w:tcBorders>
              <w:top w:val="single" w:sz="4" w:space="0" w:color="auto"/>
              <w:left w:val="single" w:sz="4" w:space="0" w:color="auto"/>
              <w:right w:val="single" w:sz="4" w:space="0" w:color="auto"/>
            </w:tcBorders>
          </w:tcPr>
          <w:p w14:paraId="6F91ED94" w14:textId="0D0C1FD7" w:rsidR="00D371F8" w:rsidRPr="00A406E5" w:rsidRDefault="006302D9" w:rsidP="001A18F6">
            <w:pPr>
              <w:jc w:val="center"/>
              <w:rPr>
                <w:rFonts w:ascii="Arial" w:hAnsi="Arial" w:cs="Arial"/>
                <w:sz w:val="32"/>
              </w:rPr>
            </w:pPr>
            <w:r>
              <w:rPr>
                <w:rFonts w:ascii="Arial" w:hAnsi="Arial" w:cs="Arial"/>
                <w:sz w:val="32"/>
              </w:rPr>
              <w:t>2</w:t>
            </w:r>
            <w:r w:rsidR="00FE589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C543D3A" w14:textId="55018134" w:rsidR="00D371F8" w:rsidRPr="00A406E5" w:rsidRDefault="00FA3F94" w:rsidP="001A18F6">
            <w:pPr>
              <w:jc w:val="center"/>
              <w:rPr>
                <w:rFonts w:ascii="Arial" w:hAnsi="Arial" w:cs="Arial"/>
                <w:sz w:val="32"/>
              </w:rPr>
            </w:pPr>
            <w:r>
              <w:rPr>
                <w:rFonts w:ascii="Arial" w:hAnsi="Arial" w:cs="Arial"/>
                <w:sz w:val="32"/>
              </w:rPr>
              <w:t>14</w:t>
            </w:r>
          </w:p>
        </w:tc>
      </w:tr>
      <w:tr w:rsidR="00D371F8" w:rsidRPr="00A406E5" w14:paraId="62C2A621" w14:textId="77777777" w:rsidTr="001A18F6">
        <w:trPr>
          <w:trHeight w:val="450"/>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E0B39D1" w14:textId="491B8811" w:rsidR="00D371F8" w:rsidRPr="00D371F8" w:rsidRDefault="00C62ADD" w:rsidP="00050A7F">
            <w:pPr>
              <w:spacing w:after="120"/>
              <w:jc w:val="both"/>
              <w:rPr>
                <w:rFonts w:ascii="Arial" w:hAnsi="Arial" w:cs="Arial"/>
                <w:sz w:val="22"/>
                <w:szCs w:val="22"/>
              </w:rPr>
            </w:pPr>
            <w:r>
              <w:rPr>
                <w:rFonts w:ascii="Arial" w:hAnsi="Arial" w:cs="Arial"/>
                <w:sz w:val="22"/>
                <w:szCs w:val="22"/>
              </w:rPr>
              <w:t xml:space="preserve">The presentation </w:t>
            </w:r>
            <w:proofErr w:type="gramStart"/>
            <w:r>
              <w:rPr>
                <w:rFonts w:ascii="Arial" w:hAnsi="Arial" w:cs="Arial"/>
                <w:sz w:val="22"/>
                <w:szCs w:val="22"/>
              </w:rPr>
              <w:t>was nicely put</w:t>
            </w:r>
            <w:proofErr w:type="gramEnd"/>
            <w:r>
              <w:rPr>
                <w:rFonts w:ascii="Arial" w:hAnsi="Arial" w:cs="Arial"/>
                <w:sz w:val="22"/>
                <w:szCs w:val="22"/>
              </w:rPr>
              <w:t xml:space="preserve"> together.  Please always ensure proof reading before presentation – there were many typographical errors noted throughout.</w:t>
            </w:r>
            <w:r w:rsidR="0095133F">
              <w:rPr>
                <w:rFonts w:ascii="Arial" w:hAnsi="Arial" w:cs="Arial"/>
                <w:sz w:val="22"/>
                <w:szCs w:val="22"/>
              </w:rPr>
              <w:t xml:space="preserve">  It was nice to theme the differing aspects via colour, yet keep the backgrounds the same.  Well done for working hard as a group when this </w:t>
            </w:r>
            <w:proofErr w:type="gramStart"/>
            <w:r w:rsidR="0095133F">
              <w:rPr>
                <w:rFonts w:ascii="Arial" w:hAnsi="Arial" w:cs="Arial"/>
                <w:sz w:val="22"/>
                <w:szCs w:val="22"/>
              </w:rPr>
              <w:t>was confirmed</w:t>
            </w:r>
            <w:proofErr w:type="gramEnd"/>
            <w:r w:rsidR="0095133F">
              <w:rPr>
                <w:rFonts w:ascii="Arial" w:hAnsi="Arial" w:cs="Arial"/>
                <w:sz w:val="22"/>
                <w:szCs w:val="22"/>
              </w:rPr>
              <w:t xml:space="preserve"> quite late.</w:t>
            </w:r>
          </w:p>
        </w:tc>
        <w:tc>
          <w:tcPr>
            <w:tcW w:w="416" w:type="pct"/>
            <w:tcBorders>
              <w:top w:val="single" w:sz="4" w:space="0" w:color="auto"/>
              <w:left w:val="single" w:sz="4" w:space="0" w:color="auto"/>
              <w:right w:val="single" w:sz="4" w:space="0" w:color="auto"/>
            </w:tcBorders>
          </w:tcPr>
          <w:p w14:paraId="0FB605EF" w14:textId="435A266B" w:rsidR="00D371F8" w:rsidRPr="00A406E5" w:rsidRDefault="00532ED2"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50E50CE" w14:textId="27D96CE7" w:rsidR="00D371F8" w:rsidRPr="00A406E5" w:rsidRDefault="00B21393" w:rsidP="001A18F6">
            <w:pPr>
              <w:jc w:val="center"/>
              <w:rPr>
                <w:rFonts w:ascii="Arial" w:hAnsi="Arial" w:cs="Arial"/>
                <w:sz w:val="32"/>
              </w:rPr>
            </w:pPr>
            <w:r>
              <w:rPr>
                <w:rFonts w:ascii="Arial" w:hAnsi="Arial" w:cs="Arial"/>
                <w:sz w:val="32"/>
              </w:rPr>
              <w:t>6</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371F8" w:rsidRPr="00A406E5" w14:paraId="1B5845A3" w14:textId="77777777" w:rsidTr="006C4D38">
        <w:trPr>
          <w:cantSplit/>
        </w:trPr>
        <w:tc>
          <w:tcPr>
            <w:tcW w:w="6062" w:type="dxa"/>
            <w:vMerge w:val="restart"/>
            <w:tcBorders>
              <w:bottom w:val="nil"/>
            </w:tcBorders>
            <w:shd w:val="pct15" w:color="auto" w:fill="auto"/>
            <w:vAlign w:val="center"/>
          </w:tcPr>
          <w:p w14:paraId="5525EE1C" w14:textId="77777777"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8D49E2" w14:textId="0C269D9D" w:rsidR="00D371F8" w:rsidRPr="00050A7F" w:rsidRDefault="0095133F" w:rsidP="001A18F6">
            <w:pPr>
              <w:jc w:val="right"/>
              <w:rPr>
                <w:rFonts w:ascii="Arial" w:hAnsi="Arial" w:cs="Arial"/>
                <w:b/>
                <w:bCs/>
                <w:sz w:val="40"/>
                <w:szCs w:val="40"/>
              </w:rPr>
            </w:pPr>
            <w:r>
              <w:rPr>
                <w:rFonts w:ascii="Arial" w:hAnsi="Arial" w:cs="Arial"/>
                <w:b/>
                <w:bCs/>
                <w:sz w:val="40"/>
                <w:szCs w:val="40"/>
              </w:rPr>
              <w:t>55</w:t>
            </w:r>
            <w:bookmarkStart w:id="0" w:name="_GoBack"/>
            <w:bookmarkEnd w:id="0"/>
            <w:r w:rsidR="00D371F8" w:rsidRPr="00050A7F">
              <w:rPr>
                <w:rFonts w:ascii="Arial" w:hAnsi="Arial" w:cs="Arial"/>
                <w:b/>
                <w:bCs/>
                <w:sz w:val="40"/>
                <w:szCs w:val="40"/>
              </w:rPr>
              <w:t>%</w:t>
            </w:r>
          </w:p>
        </w:tc>
      </w:tr>
      <w:tr w:rsidR="00D371F8" w:rsidRPr="00A406E5" w14:paraId="65F1AD43" w14:textId="77777777" w:rsidTr="006C4D38">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A0BD4" w14:textId="77777777" w:rsidR="00D371F8" w:rsidRPr="00A406E5" w:rsidRDefault="00D371F8" w:rsidP="001A18F6">
            <w:pPr>
              <w:jc w:val="center"/>
              <w:rPr>
                <w:rFonts w:ascii="Arial" w:hAnsi="Arial" w:cs="Arial"/>
                <w:sz w:val="12"/>
                <w:szCs w:val="12"/>
              </w:rPr>
            </w:pPr>
          </w:p>
        </w:tc>
        <w:tc>
          <w:tcPr>
            <w:tcW w:w="1060"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6C4D38">
        <w:trPr>
          <w:cantSplit/>
        </w:trPr>
        <w:tc>
          <w:tcPr>
            <w:tcW w:w="6062" w:type="dxa"/>
            <w:vMerge/>
            <w:tcBorders>
              <w:bottom w:val="nil"/>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CD59089" w14:textId="77777777" w:rsidR="00D371F8" w:rsidRPr="00A406E5" w:rsidRDefault="00D371F8" w:rsidP="001A18F6">
            <w:pPr>
              <w:jc w:val="center"/>
              <w:rPr>
                <w:rFonts w:ascii="Arial" w:hAnsi="Arial" w:cs="Arial"/>
                <w:sz w:val="12"/>
                <w:szCs w:val="12"/>
              </w:rPr>
            </w:pPr>
          </w:p>
        </w:tc>
        <w:tc>
          <w:tcPr>
            <w:tcW w:w="1060" w:type="dxa"/>
            <w:vMerge/>
            <w:vAlign w:val="bottom"/>
          </w:tcPr>
          <w:p w14:paraId="2816D580" w14:textId="77777777" w:rsidR="00D371F8" w:rsidRPr="00A406E5" w:rsidRDefault="00D371F8" w:rsidP="001A18F6">
            <w:pPr>
              <w:ind w:firstLineChars="141" w:firstLine="282"/>
              <w:rPr>
                <w:rFonts w:ascii="Arial" w:hAnsi="Arial" w:cs="Arial"/>
              </w:rPr>
            </w:pPr>
          </w:p>
        </w:tc>
      </w:tr>
    </w:tbl>
    <w:p w14:paraId="75F00DB9" w14:textId="77777777" w:rsidR="00D371F8" w:rsidRDefault="00D371F8" w:rsidP="00D371F8">
      <w:pPr>
        <w:rPr>
          <w:rFonts w:ascii="Arial" w:hAnsi="Arial" w:cs="Arial"/>
        </w:rPr>
      </w:pPr>
    </w:p>
    <w:p w14:paraId="7A0D000A" w14:textId="77777777" w:rsidR="00C92BCB" w:rsidRDefault="00C92BCB"/>
    <w:sectPr w:rsidR="00C92BCB" w:rsidSect="00D371F8">
      <w:footerReference w:type="default" r:id="rId6"/>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4BD5A2" w14:textId="77777777" w:rsidR="00ED1447" w:rsidRDefault="00ED1447">
      <w:r>
        <w:separator/>
      </w:r>
    </w:p>
  </w:endnote>
  <w:endnote w:type="continuationSeparator" w:id="0">
    <w:p w14:paraId="02B92EC5" w14:textId="77777777" w:rsidR="00ED1447" w:rsidRDefault="00ED14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B788E" w14:textId="3F665F55"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5133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5133F">
      <w:rPr>
        <w:b/>
        <w:noProof/>
      </w:rPr>
      <w:t>1</w:t>
    </w:r>
    <w:r>
      <w:rPr>
        <w:b/>
        <w:sz w:val="24"/>
        <w:szCs w:val="24"/>
      </w:rPr>
      <w:fldChar w:fldCharType="end"/>
    </w:r>
  </w:p>
  <w:p w14:paraId="0B5CAD4A" w14:textId="77777777" w:rsidR="00152E9D" w:rsidRDefault="00ED144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71E7BC" w14:textId="77777777" w:rsidR="00ED1447" w:rsidRDefault="00ED1447">
      <w:r>
        <w:separator/>
      </w:r>
    </w:p>
  </w:footnote>
  <w:footnote w:type="continuationSeparator" w:id="0">
    <w:p w14:paraId="67196873" w14:textId="77777777" w:rsidR="00ED1447" w:rsidRDefault="00ED144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1F8"/>
    <w:rsid w:val="00012019"/>
    <w:rsid w:val="00050A7F"/>
    <w:rsid w:val="00067A77"/>
    <w:rsid w:val="000E0FA2"/>
    <w:rsid w:val="002122AB"/>
    <w:rsid w:val="002238D5"/>
    <w:rsid w:val="002B5486"/>
    <w:rsid w:val="002D6044"/>
    <w:rsid w:val="003C3F6C"/>
    <w:rsid w:val="0041484D"/>
    <w:rsid w:val="00434D8B"/>
    <w:rsid w:val="00493C68"/>
    <w:rsid w:val="004E7CF9"/>
    <w:rsid w:val="005125B5"/>
    <w:rsid w:val="00532ED2"/>
    <w:rsid w:val="005A7825"/>
    <w:rsid w:val="005F55D6"/>
    <w:rsid w:val="0062734B"/>
    <w:rsid w:val="006302D9"/>
    <w:rsid w:val="00650DB8"/>
    <w:rsid w:val="006C4D38"/>
    <w:rsid w:val="007270A5"/>
    <w:rsid w:val="0073307E"/>
    <w:rsid w:val="0073763A"/>
    <w:rsid w:val="00770AE8"/>
    <w:rsid w:val="007C46DE"/>
    <w:rsid w:val="00812911"/>
    <w:rsid w:val="0088105D"/>
    <w:rsid w:val="00885253"/>
    <w:rsid w:val="008C76B3"/>
    <w:rsid w:val="0092248F"/>
    <w:rsid w:val="009333E6"/>
    <w:rsid w:val="0095133F"/>
    <w:rsid w:val="009610B8"/>
    <w:rsid w:val="0098697B"/>
    <w:rsid w:val="009A195B"/>
    <w:rsid w:val="009F6438"/>
    <w:rsid w:val="00A9308B"/>
    <w:rsid w:val="00B15BF2"/>
    <w:rsid w:val="00B21393"/>
    <w:rsid w:val="00B857F2"/>
    <w:rsid w:val="00BA7C2A"/>
    <w:rsid w:val="00C62ADD"/>
    <w:rsid w:val="00C92BCB"/>
    <w:rsid w:val="00C96DBD"/>
    <w:rsid w:val="00CB3EAA"/>
    <w:rsid w:val="00CF7FAC"/>
    <w:rsid w:val="00D24940"/>
    <w:rsid w:val="00D371F8"/>
    <w:rsid w:val="00D62E87"/>
    <w:rsid w:val="00E5523C"/>
    <w:rsid w:val="00E67D67"/>
    <w:rsid w:val="00E82F8B"/>
    <w:rsid w:val="00EA1BD1"/>
    <w:rsid w:val="00ED1447"/>
    <w:rsid w:val="00EF09E9"/>
    <w:rsid w:val="00F0772D"/>
    <w:rsid w:val="00F1157F"/>
    <w:rsid w:val="00F65673"/>
    <w:rsid w:val="00F84BB6"/>
    <w:rsid w:val="00FA3F94"/>
    <w:rsid w:val="00FE5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Pages>
  <Words>393</Words>
  <Characters>2246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Lara Hopkinson</cp:lastModifiedBy>
  <cp:revision>3</cp:revision>
  <dcterms:created xsi:type="dcterms:W3CDTF">2020-05-20T11:04:00Z</dcterms:created>
  <dcterms:modified xsi:type="dcterms:W3CDTF">2020-05-20T11:28:00Z</dcterms:modified>
</cp:coreProperties>
</file>