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9A4F62" w14:textId="77777777" w:rsidR="00856C02" w:rsidRPr="006944F0" w:rsidRDefault="00856C02" w:rsidP="006944F0">
      <w:pPr>
        <w:pStyle w:val="TOCHeading"/>
        <w:tabs>
          <w:tab w:val="left" w:pos="5954"/>
        </w:tabs>
        <w:spacing w:line="480" w:lineRule="auto"/>
        <w:rPr>
          <w:rFonts w:ascii="Arial" w:hAnsi="Arial" w:cs="Arial"/>
          <w:color w:val="auto"/>
          <w:kern w:val="2"/>
          <w:sz w:val="22"/>
          <w:szCs w:val="22"/>
          <w:lang w:val="en-GB"/>
          <w14:ligatures w14:val="standardContextual"/>
        </w:rPr>
      </w:pPr>
    </w:p>
    <w:sdt>
      <w:sdtPr>
        <w:rPr>
          <w:rFonts w:ascii="Arial" w:hAnsi="Arial" w:cs="Arial"/>
          <w:color w:val="auto"/>
          <w:kern w:val="2"/>
          <w:sz w:val="22"/>
          <w:szCs w:val="22"/>
          <w:lang w:val="en-GB"/>
          <w14:ligatures w14:val="standardContextual"/>
        </w:rPr>
        <w:id w:val="1906414226"/>
        <w:docPartObj>
          <w:docPartGallery w:val="Cover Pages"/>
          <w:docPartUnique/>
        </w:docPartObj>
      </w:sdtPr>
      <w:sdtEndPr>
        <w:rPr>
          <w:sz w:val="28"/>
          <w:szCs w:val="28"/>
        </w:rPr>
      </w:sdtEndPr>
      <w:sdtContent>
        <w:p w14:paraId="546F172E" w14:textId="78B45E80" w:rsidR="006649BD" w:rsidRPr="006944F0" w:rsidRDefault="0088702E" w:rsidP="006944F0">
          <w:pPr>
            <w:pStyle w:val="TOCHeading"/>
            <w:tabs>
              <w:tab w:val="left" w:pos="5954"/>
            </w:tabs>
            <w:spacing w:line="480" w:lineRule="auto"/>
            <w:rPr>
              <w:rFonts w:ascii="Arial" w:hAnsi="Arial" w:cs="Arial"/>
              <w:color w:val="auto"/>
              <w:sz w:val="22"/>
              <w:szCs w:val="22"/>
            </w:rPr>
          </w:pPr>
          <w:r w:rsidRPr="006944F0">
            <w:rPr>
              <w:rFonts w:ascii="Arial" w:hAnsi="Arial" w:cs="Arial"/>
              <w:noProof/>
              <w:color w:val="auto"/>
              <w:sz w:val="22"/>
              <w:szCs w:val="22"/>
            </w:rPr>
            <mc:AlternateContent>
              <mc:Choice Requires="wps">
                <w:drawing>
                  <wp:anchor distT="0" distB="0" distL="114300" distR="114300" simplePos="0" relativeHeight="251660288" behindDoc="0" locked="0" layoutInCell="1" allowOverlap="1" wp14:anchorId="4F2FA75E" wp14:editId="28AC973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0C86688" w14:textId="17140E1F" w:rsidR="0088702E" w:rsidRDefault="0088702E">
                                    <w:pPr>
                                      <w:pStyle w:val="NoSpacing"/>
                                      <w:jc w:val="right"/>
                                      <w:rPr>
                                        <w:color w:val="595959" w:themeColor="text1" w:themeTint="A6"/>
                                        <w:sz w:val="28"/>
                                        <w:szCs w:val="28"/>
                                      </w:rPr>
                                    </w:pPr>
                                    <w:r w:rsidRPr="00A81803">
                                      <w:rPr>
                                        <w:rFonts w:ascii="Arial" w:hAnsi="Arial" w:cs="Arial"/>
                                        <w:color w:val="595959" w:themeColor="text1" w:themeTint="A6"/>
                                        <w:sz w:val="28"/>
                                        <w:szCs w:val="28"/>
                                      </w:rPr>
                                      <w:t>Faith Howell-Morgan (2004161)</w:t>
                                    </w:r>
                                  </w:p>
                                </w:sdtContent>
                              </w:sdt>
                              <w:p w14:paraId="5312718E" w14:textId="4D45076E" w:rsidR="0088702E" w:rsidRDefault="00000000">
                                <w:pPr>
                                  <w:pStyle w:val="NoSpacing"/>
                                  <w:jc w:val="right"/>
                                  <w:rPr>
                                    <w:color w:val="595959" w:themeColor="text1" w:themeTint="A6"/>
                                    <w:sz w:val="18"/>
                                    <w:szCs w:val="18"/>
                                  </w:rPr>
                                </w:pPr>
                                <w:sdt>
                                  <w:sdtPr>
                                    <w:rPr>
                                      <w:rFonts w:ascii="Arial" w:hAnsi="Arial" w:cs="Arial"/>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0088702E" w:rsidRPr="00A81803">
                                      <w:rPr>
                                        <w:rFonts w:ascii="Arial" w:hAnsi="Arial" w:cs="Arial"/>
                                        <w:color w:val="595959" w:themeColor="text1" w:themeTint="A6"/>
                                      </w:rPr>
                                      <w:t>2004161@student.uwtsd.ac.uk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F2FA75E"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0C86688" w14:textId="17140E1F" w:rsidR="0088702E" w:rsidRDefault="0088702E">
                              <w:pPr>
                                <w:pStyle w:val="NoSpacing"/>
                                <w:jc w:val="right"/>
                                <w:rPr>
                                  <w:color w:val="595959" w:themeColor="text1" w:themeTint="A6"/>
                                  <w:sz w:val="28"/>
                                  <w:szCs w:val="28"/>
                                </w:rPr>
                              </w:pPr>
                              <w:r w:rsidRPr="00A81803">
                                <w:rPr>
                                  <w:rFonts w:ascii="Arial" w:hAnsi="Arial" w:cs="Arial"/>
                                  <w:color w:val="595959" w:themeColor="text1" w:themeTint="A6"/>
                                  <w:sz w:val="28"/>
                                  <w:szCs w:val="28"/>
                                </w:rPr>
                                <w:t>Faith Howell-Morgan (2004161)</w:t>
                              </w:r>
                            </w:p>
                          </w:sdtContent>
                        </w:sdt>
                        <w:p w14:paraId="5312718E" w14:textId="4D45076E" w:rsidR="0088702E" w:rsidRDefault="00000000">
                          <w:pPr>
                            <w:pStyle w:val="NoSpacing"/>
                            <w:jc w:val="right"/>
                            <w:rPr>
                              <w:color w:val="595959" w:themeColor="text1" w:themeTint="A6"/>
                              <w:sz w:val="18"/>
                              <w:szCs w:val="18"/>
                            </w:rPr>
                          </w:pPr>
                          <w:sdt>
                            <w:sdtPr>
                              <w:rPr>
                                <w:rFonts w:ascii="Arial" w:hAnsi="Arial" w:cs="Arial"/>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0088702E" w:rsidRPr="00A81803">
                                <w:rPr>
                                  <w:rFonts w:ascii="Arial" w:hAnsi="Arial" w:cs="Arial"/>
                                  <w:color w:val="595959" w:themeColor="text1" w:themeTint="A6"/>
                                </w:rPr>
                                <w:t>2004161@student.uwtsd.ac.uk</w:t>
                              </w:r>
                            </w:sdtContent>
                          </w:sdt>
                        </w:p>
                      </w:txbxContent>
                    </v:textbox>
                    <w10:wrap type="square" anchorx="page" anchory="page"/>
                  </v:shape>
                </w:pict>
              </mc:Fallback>
            </mc:AlternateContent>
          </w:r>
          <w:r w:rsidRPr="006944F0">
            <w:rPr>
              <w:rFonts w:ascii="Arial" w:hAnsi="Arial" w:cs="Arial"/>
              <w:noProof/>
              <w:color w:val="auto"/>
              <w:sz w:val="22"/>
              <w:szCs w:val="22"/>
            </w:rPr>
            <mc:AlternateContent>
              <mc:Choice Requires="wps">
                <w:drawing>
                  <wp:anchor distT="0" distB="0" distL="114300" distR="114300" simplePos="0" relativeHeight="251659264" behindDoc="0" locked="0" layoutInCell="1" allowOverlap="1" wp14:anchorId="3639C0FE" wp14:editId="28C40FC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6F7B84" w14:textId="11A40B36" w:rsidR="0088702E" w:rsidRPr="00EC1ED5" w:rsidRDefault="00000000">
                                <w:pPr>
                                  <w:jc w:val="right"/>
                                  <w:rPr>
                                    <w:rFonts w:ascii="Arial" w:hAnsi="Arial" w:cs="Arial"/>
                                    <w:b/>
                                    <w:bCs/>
                                    <w:sz w:val="36"/>
                                    <w:szCs w:val="36"/>
                                    <w:u w:val="single"/>
                                  </w:rPr>
                                </w:pPr>
                                <w:sdt>
                                  <w:sdtPr>
                                    <w:rPr>
                                      <w:rFonts w:ascii="Arial" w:hAnsi="Arial" w:cs="Arial"/>
                                      <w:b/>
                                      <w:bCs/>
                                      <w:sz w:val="36"/>
                                      <w:szCs w:val="36"/>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04CAA" w:rsidRPr="00404CAA">
                                      <w:rPr>
                                        <w:rFonts w:ascii="Arial" w:hAnsi="Arial" w:cs="Arial"/>
                                        <w:b/>
                                        <w:bCs/>
                                        <w:sz w:val="36"/>
                                        <w:szCs w:val="36"/>
                                        <w:u w:val="single"/>
                                      </w:rPr>
                                      <w:t>Design, conduct and critically evaluate a close-to-practice research project focusing on the model of the transformative teacher in developing practice that has a positive impact on the learner.</w:t>
                                    </w:r>
                                  </w:sdtContent>
                                </w:sdt>
                              </w:p>
                              <w:sdt>
                                <w:sdtPr>
                                  <w:rPr>
                                    <w:rFonts w:ascii="Arial" w:hAnsi="Arial" w:cs="Arial"/>
                                    <w:i/>
                                    <w:iCs/>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7E23538" w14:textId="1806E7AA" w:rsidR="0088702E" w:rsidRPr="00EC1ED5" w:rsidRDefault="00404CAA">
                                    <w:pPr>
                                      <w:jc w:val="right"/>
                                      <w:rPr>
                                        <w:rFonts w:ascii="Arial" w:hAnsi="Arial" w:cs="Arial"/>
                                        <w:smallCaps/>
                                        <w:sz w:val="28"/>
                                        <w:szCs w:val="28"/>
                                      </w:rPr>
                                    </w:pPr>
                                    <w:r>
                                      <w:rPr>
                                        <w:rFonts w:ascii="Arial" w:hAnsi="Arial" w:cs="Arial"/>
                                        <w:i/>
                                        <w:iCs/>
                                        <w:sz w:val="28"/>
                                        <w:szCs w:val="28"/>
                                      </w:rPr>
                                      <w:t>The impact of mindfulness on Year 2 pupils.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639C0FE"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86F7B84" w14:textId="11A40B36" w:rsidR="0088702E" w:rsidRPr="00EC1ED5" w:rsidRDefault="00000000">
                          <w:pPr>
                            <w:jc w:val="right"/>
                            <w:rPr>
                              <w:rFonts w:ascii="Arial" w:hAnsi="Arial" w:cs="Arial"/>
                              <w:b/>
                              <w:bCs/>
                              <w:sz w:val="36"/>
                              <w:szCs w:val="36"/>
                              <w:u w:val="single"/>
                            </w:rPr>
                          </w:pPr>
                          <w:sdt>
                            <w:sdtPr>
                              <w:rPr>
                                <w:rFonts w:ascii="Arial" w:hAnsi="Arial" w:cs="Arial"/>
                                <w:b/>
                                <w:bCs/>
                                <w:sz w:val="36"/>
                                <w:szCs w:val="36"/>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04CAA" w:rsidRPr="00404CAA">
                                <w:rPr>
                                  <w:rFonts w:ascii="Arial" w:hAnsi="Arial" w:cs="Arial"/>
                                  <w:b/>
                                  <w:bCs/>
                                  <w:sz w:val="36"/>
                                  <w:szCs w:val="36"/>
                                  <w:u w:val="single"/>
                                </w:rPr>
                                <w:t>Design, conduct and critically evaluate a close-to-practice research project focusing on the model of the transformative teacher in developing practice that has a positive impact on the learner.</w:t>
                              </w:r>
                            </w:sdtContent>
                          </w:sdt>
                        </w:p>
                        <w:sdt>
                          <w:sdtPr>
                            <w:rPr>
                              <w:rFonts w:ascii="Arial" w:hAnsi="Arial" w:cs="Arial"/>
                              <w:i/>
                              <w:iCs/>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7E23538" w14:textId="1806E7AA" w:rsidR="0088702E" w:rsidRPr="00EC1ED5" w:rsidRDefault="00404CAA">
                              <w:pPr>
                                <w:jc w:val="right"/>
                                <w:rPr>
                                  <w:rFonts w:ascii="Arial" w:hAnsi="Arial" w:cs="Arial"/>
                                  <w:smallCaps/>
                                  <w:sz w:val="28"/>
                                  <w:szCs w:val="28"/>
                                </w:rPr>
                              </w:pPr>
                              <w:r>
                                <w:rPr>
                                  <w:rFonts w:ascii="Arial" w:hAnsi="Arial" w:cs="Arial"/>
                                  <w:i/>
                                  <w:iCs/>
                                  <w:sz w:val="28"/>
                                  <w:szCs w:val="28"/>
                                </w:rPr>
                                <w:t>The impact of mindfulness on Year 2 pupils.</w:t>
                              </w:r>
                            </w:p>
                          </w:sdtContent>
                        </w:sdt>
                      </w:txbxContent>
                    </v:textbox>
                    <w10:wrap type="square" anchorx="page" anchory="page"/>
                  </v:shape>
                </w:pict>
              </mc:Fallback>
            </mc:AlternateContent>
          </w:r>
          <w:r w:rsidRPr="006944F0">
            <w:rPr>
              <w:rFonts w:ascii="Arial" w:hAnsi="Arial" w:cs="Arial"/>
              <w:color w:val="auto"/>
              <w:sz w:val="22"/>
              <w:szCs w:val="22"/>
            </w:rPr>
            <w:br w:type="page"/>
          </w:r>
        </w:p>
        <w:sdt>
          <w:sdtPr>
            <w:rPr>
              <w:rFonts w:ascii="Arial" w:hAnsi="Arial" w:cs="Arial"/>
            </w:rPr>
            <w:id w:val="456450490"/>
            <w:docPartObj>
              <w:docPartGallery w:val="Table of Contents"/>
              <w:docPartUnique/>
            </w:docPartObj>
          </w:sdtPr>
          <w:sdtEndPr>
            <w:rPr>
              <w:b/>
              <w:bCs/>
              <w:noProof/>
            </w:rPr>
          </w:sdtEndPr>
          <w:sdtContent>
            <w:p w14:paraId="4417B49D" w14:textId="30C01840" w:rsidR="0088702E" w:rsidRPr="006944F0" w:rsidRDefault="0088702E" w:rsidP="006944F0">
              <w:pPr>
                <w:tabs>
                  <w:tab w:val="left" w:pos="5954"/>
                </w:tabs>
                <w:spacing w:line="480" w:lineRule="auto"/>
                <w:rPr>
                  <w:rFonts w:ascii="Arial" w:hAnsi="Arial" w:cs="Arial"/>
                  <w:b/>
                  <w:bCs/>
                  <w:sz w:val="28"/>
                  <w:szCs w:val="28"/>
                </w:rPr>
              </w:pPr>
              <w:r w:rsidRPr="006944F0">
                <w:rPr>
                  <w:rFonts w:ascii="Arial" w:hAnsi="Arial" w:cs="Arial"/>
                  <w:b/>
                  <w:bCs/>
                  <w:sz w:val="28"/>
                  <w:szCs w:val="28"/>
                </w:rPr>
                <w:t>Contents</w:t>
              </w:r>
            </w:p>
            <w:p w14:paraId="2AE42257" w14:textId="64BB987B" w:rsidR="00440B48" w:rsidRPr="006944F0" w:rsidRDefault="0088702E" w:rsidP="006944F0">
              <w:pPr>
                <w:pStyle w:val="TOC1"/>
                <w:rPr>
                  <w:rFonts w:ascii="Arial" w:eastAsiaTheme="minorEastAsia" w:hAnsi="Arial" w:cs="Arial"/>
                  <w:noProof/>
                  <w:sz w:val="24"/>
                  <w:szCs w:val="24"/>
                  <w:lang w:eastAsia="en-GB"/>
                </w:rPr>
              </w:pPr>
              <w:r w:rsidRPr="006944F0">
                <w:rPr>
                  <w:rFonts w:ascii="Arial" w:hAnsi="Arial" w:cs="Arial"/>
                  <w:sz w:val="24"/>
                  <w:szCs w:val="24"/>
                </w:rPr>
                <w:fldChar w:fldCharType="begin"/>
              </w:r>
              <w:r w:rsidRPr="006944F0">
                <w:rPr>
                  <w:rFonts w:ascii="Arial" w:hAnsi="Arial" w:cs="Arial"/>
                  <w:sz w:val="24"/>
                  <w:szCs w:val="24"/>
                </w:rPr>
                <w:instrText xml:space="preserve"> TOC \o "1-3" \h \z \u </w:instrText>
              </w:r>
              <w:r w:rsidRPr="006944F0">
                <w:rPr>
                  <w:rFonts w:ascii="Arial" w:hAnsi="Arial" w:cs="Arial"/>
                  <w:sz w:val="24"/>
                  <w:szCs w:val="24"/>
                </w:rPr>
                <w:fldChar w:fldCharType="separate"/>
              </w:r>
              <w:hyperlink w:anchor="_Toc165931670" w:history="1">
                <w:r w:rsidR="00440B48" w:rsidRPr="006944F0">
                  <w:rPr>
                    <w:rStyle w:val="Hyperlink"/>
                    <w:rFonts w:ascii="Arial" w:hAnsi="Arial" w:cs="Arial"/>
                    <w:i/>
                    <w:iCs/>
                    <w:noProof/>
                    <w:color w:val="auto"/>
                  </w:rPr>
                  <w:t>Targets from previous assignment</w:t>
                </w:r>
                <w:r w:rsidR="00440B48" w:rsidRPr="006944F0">
                  <w:rPr>
                    <w:rFonts w:ascii="Arial" w:hAnsi="Arial" w:cs="Arial"/>
                    <w:noProof/>
                    <w:webHidden/>
                  </w:rPr>
                  <w:tab/>
                </w:r>
                <w:r w:rsidR="00440B48" w:rsidRPr="006944F0">
                  <w:rPr>
                    <w:rFonts w:ascii="Arial" w:hAnsi="Arial" w:cs="Arial"/>
                    <w:noProof/>
                    <w:webHidden/>
                  </w:rPr>
                  <w:fldChar w:fldCharType="begin"/>
                </w:r>
                <w:r w:rsidR="00440B48" w:rsidRPr="006944F0">
                  <w:rPr>
                    <w:rFonts w:ascii="Arial" w:hAnsi="Arial" w:cs="Arial"/>
                    <w:noProof/>
                    <w:webHidden/>
                  </w:rPr>
                  <w:instrText xml:space="preserve"> PAGEREF _Toc165931670 \h </w:instrText>
                </w:r>
                <w:r w:rsidR="00440B48" w:rsidRPr="006944F0">
                  <w:rPr>
                    <w:rFonts w:ascii="Arial" w:hAnsi="Arial" w:cs="Arial"/>
                    <w:noProof/>
                    <w:webHidden/>
                  </w:rPr>
                </w:r>
                <w:r w:rsidR="00440B48" w:rsidRPr="006944F0">
                  <w:rPr>
                    <w:rFonts w:ascii="Arial" w:hAnsi="Arial" w:cs="Arial"/>
                    <w:noProof/>
                    <w:webHidden/>
                  </w:rPr>
                  <w:fldChar w:fldCharType="separate"/>
                </w:r>
                <w:r w:rsidR="00440B48" w:rsidRPr="006944F0">
                  <w:rPr>
                    <w:rFonts w:ascii="Arial" w:hAnsi="Arial" w:cs="Arial"/>
                    <w:noProof/>
                    <w:webHidden/>
                  </w:rPr>
                  <w:t>2</w:t>
                </w:r>
                <w:r w:rsidR="00440B48" w:rsidRPr="006944F0">
                  <w:rPr>
                    <w:rFonts w:ascii="Arial" w:hAnsi="Arial" w:cs="Arial"/>
                    <w:noProof/>
                    <w:webHidden/>
                  </w:rPr>
                  <w:fldChar w:fldCharType="end"/>
                </w:r>
              </w:hyperlink>
            </w:p>
            <w:p w14:paraId="4C7EE3C5" w14:textId="15CF1EB9" w:rsidR="00440B48" w:rsidRPr="006944F0" w:rsidRDefault="00000000" w:rsidP="006944F0">
              <w:pPr>
                <w:pStyle w:val="TOC1"/>
                <w:rPr>
                  <w:rFonts w:ascii="Arial" w:eastAsiaTheme="minorEastAsia" w:hAnsi="Arial" w:cs="Arial"/>
                  <w:noProof/>
                  <w:sz w:val="24"/>
                  <w:szCs w:val="24"/>
                  <w:lang w:eastAsia="en-GB"/>
                </w:rPr>
              </w:pPr>
              <w:hyperlink w:anchor="_Toc165931675" w:history="1">
                <w:r w:rsidR="00440B48" w:rsidRPr="006944F0">
                  <w:rPr>
                    <w:rStyle w:val="Hyperlink"/>
                    <w:rFonts w:ascii="Arial" w:hAnsi="Arial" w:cs="Arial"/>
                    <w:i/>
                    <w:iCs/>
                    <w:noProof/>
                    <w:color w:val="auto"/>
                  </w:rPr>
                  <w:t>Research context</w:t>
                </w:r>
                <w:r w:rsidR="00440B48" w:rsidRPr="006944F0">
                  <w:rPr>
                    <w:rFonts w:ascii="Arial" w:hAnsi="Arial" w:cs="Arial"/>
                    <w:noProof/>
                    <w:webHidden/>
                  </w:rPr>
                  <w:tab/>
                </w:r>
                <w:r w:rsidR="00440B48" w:rsidRPr="006944F0">
                  <w:rPr>
                    <w:rFonts w:ascii="Arial" w:hAnsi="Arial" w:cs="Arial"/>
                    <w:noProof/>
                    <w:webHidden/>
                  </w:rPr>
                  <w:fldChar w:fldCharType="begin"/>
                </w:r>
                <w:r w:rsidR="00440B48" w:rsidRPr="006944F0">
                  <w:rPr>
                    <w:rFonts w:ascii="Arial" w:hAnsi="Arial" w:cs="Arial"/>
                    <w:noProof/>
                    <w:webHidden/>
                  </w:rPr>
                  <w:instrText xml:space="preserve"> PAGEREF _Toc165931675 \h </w:instrText>
                </w:r>
                <w:r w:rsidR="00440B48" w:rsidRPr="006944F0">
                  <w:rPr>
                    <w:rFonts w:ascii="Arial" w:hAnsi="Arial" w:cs="Arial"/>
                    <w:noProof/>
                    <w:webHidden/>
                  </w:rPr>
                </w:r>
                <w:r w:rsidR="00440B48" w:rsidRPr="006944F0">
                  <w:rPr>
                    <w:rFonts w:ascii="Arial" w:hAnsi="Arial" w:cs="Arial"/>
                    <w:noProof/>
                    <w:webHidden/>
                  </w:rPr>
                  <w:fldChar w:fldCharType="separate"/>
                </w:r>
                <w:r w:rsidR="00440B48" w:rsidRPr="006944F0">
                  <w:rPr>
                    <w:rFonts w:ascii="Arial" w:hAnsi="Arial" w:cs="Arial"/>
                    <w:noProof/>
                    <w:webHidden/>
                  </w:rPr>
                  <w:t>3</w:t>
                </w:r>
                <w:r w:rsidR="00440B48" w:rsidRPr="006944F0">
                  <w:rPr>
                    <w:rFonts w:ascii="Arial" w:hAnsi="Arial" w:cs="Arial"/>
                    <w:noProof/>
                    <w:webHidden/>
                  </w:rPr>
                  <w:fldChar w:fldCharType="end"/>
                </w:r>
              </w:hyperlink>
            </w:p>
            <w:p w14:paraId="3AF4D61B" w14:textId="45D4073A" w:rsidR="00440B48" w:rsidRPr="006944F0" w:rsidRDefault="00000000" w:rsidP="006944F0">
              <w:pPr>
                <w:pStyle w:val="TOC1"/>
                <w:rPr>
                  <w:rFonts w:ascii="Arial" w:eastAsiaTheme="minorEastAsia" w:hAnsi="Arial" w:cs="Arial"/>
                  <w:noProof/>
                  <w:sz w:val="24"/>
                  <w:szCs w:val="24"/>
                  <w:lang w:eastAsia="en-GB"/>
                </w:rPr>
              </w:pPr>
              <w:hyperlink w:anchor="_Toc165931676" w:history="1">
                <w:r w:rsidR="00440B48" w:rsidRPr="006944F0">
                  <w:rPr>
                    <w:rStyle w:val="Hyperlink"/>
                    <w:rFonts w:ascii="Arial" w:hAnsi="Arial" w:cs="Arial"/>
                    <w:i/>
                    <w:iCs/>
                    <w:noProof/>
                    <w:color w:val="auto"/>
                  </w:rPr>
                  <w:t>Overview of relevant literature</w:t>
                </w:r>
                <w:r w:rsidR="00440B48" w:rsidRPr="006944F0">
                  <w:rPr>
                    <w:rFonts w:ascii="Arial" w:hAnsi="Arial" w:cs="Arial"/>
                    <w:noProof/>
                    <w:webHidden/>
                  </w:rPr>
                  <w:tab/>
                </w:r>
                <w:r w:rsidR="00440B48" w:rsidRPr="006944F0">
                  <w:rPr>
                    <w:rFonts w:ascii="Arial" w:hAnsi="Arial" w:cs="Arial"/>
                    <w:noProof/>
                    <w:webHidden/>
                  </w:rPr>
                  <w:fldChar w:fldCharType="begin"/>
                </w:r>
                <w:r w:rsidR="00440B48" w:rsidRPr="006944F0">
                  <w:rPr>
                    <w:rFonts w:ascii="Arial" w:hAnsi="Arial" w:cs="Arial"/>
                    <w:noProof/>
                    <w:webHidden/>
                  </w:rPr>
                  <w:instrText xml:space="preserve"> PAGEREF _Toc165931676 \h </w:instrText>
                </w:r>
                <w:r w:rsidR="00440B48" w:rsidRPr="006944F0">
                  <w:rPr>
                    <w:rFonts w:ascii="Arial" w:hAnsi="Arial" w:cs="Arial"/>
                    <w:noProof/>
                    <w:webHidden/>
                  </w:rPr>
                </w:r>
                <w:r w:rsidR="00440B48" w:rsidRPr="006944F0">
                  <w:rPr>
                    <w:rFonts w:ascii="Arial" w:hAnsi="Arial" w:cs="Arial"/>
                    <w:noProof/>
                    <w:webHidden/>
                  </w:rPr>
                  <w:fldChar w:fldCharType="separate"/>
                </w:r>
                <w:r w:rsidR="00440B48" w:rsidRPr="006944F0">
                  <w:rPr>
                    <w:rFonts w:ascii="Arial" w:hAnsi="Arial" w:cs="Arial"/>
                    <w:noProof/>
                    <w:webHidden/>
                  </w:rPr>
                  <w:t>5</w:t>
                </w:r>
                <w:r w:rsidR="00440B48" w:rsidRPr="006944F0">
                  <w:rPr>
                    <w:rFonts w:ascii="Arial" w:hAnsi="Arial" w:cs="Arial"/>
                    <w:noProof/>
                    <w:webHidden/>
                  </w:rPr>
                  <w:fldChar w:fldCharType="end"/>
                </w:r>
              </w:hyperlink>
            </w:p>
            <w:p w14:paraId="5DC6A5F8" w14:textId="42CB3C88" w:rsidR="00440B48" w:rsidRPr="006944F0" w:rsidRDefault="00000000" w:rsidP="006944F0">
              <w:pPr>
                <w:pStyle w:val="TOC1"/>
                <w:rPr>
                  <w:rFonts w:ascii="Arial" w:eastAsiaTheme="minorEastAsia" w:hAnsi="Arial" w:cs="Arial"/>
                  <w:noProof/>
                  <w:sz w:val="24"/>
                  <w:szCs w:val="24"/>
                  <w:lang w:eastAsia="en-GB"/>
                </w:rPr>
              </w:pPr>
              <w:hyperlink w:anchor="_Toc165931677" w:history="1">
                <w:r w:rsidR="00440B48" w:rsidRPr="006944F0">
                  <w:rPr>
                    <w:rStyle w:val="Hyperlink"/>
                    <w:rFonts w:ascii="Arial" w:hAnsi="Arial" w:cs="Arial"/>
                    <w:i/>
                    <w:iCs/>
                    <w:noProof/>
                    <w:color w:val="auto"/>
                  </w:rPr>
                  <w:t>Discussion of case study</w:t>
                </w:r>
                <w:r w:rsidR="00440B48" w:rsidRPr="006944F0">
                  <w:rPr>
                    <w:rFonts w:ascii="Arial" w:hAnsi="Arial" w:cs="Arial"/>
                    <w:noProof/>
                    <w:webHidden/>
                  </w:rPr>
                  <w:tab/>
                </w:r>
                <w:r w:rsidR="00440B48" w:rsidRPr="006944F0">
                  <w:rPr>
                    <w:rFonts w:ascii="Arial" w:hAnsi="Arial" w:cs="Arial"/>
                    <w:noProof/>
                    <w:webHidden/>
                  </w:rPr>
                  <w:fldChar w:fldCharType="begin"/>
                </w:r>
                <w:r w:rsidR="00440B48" w:rsidRPr="006944F0">
                  <w:rPr>
                    <w:rFonts w:ascii="Arial" w:hAnsi="Arial" w:cs="Arial"/>
                    <w:noProof/>
                    <w:webHidden/>
                  </w:rPr>
                  <w:instrText xml:space="preserve"> PAGEREF _Toc165931677 \h </w:instrText>
                </w:r>
                <w:r w:rsidR="00440B48" w:rsidRPr="006944F0">
                  <w:rPr>
                    <w:rFonts w:ascii="Arial" w:hAnsi="Arial" w:cs="Arial"/>
                    <w:noProof/>
                    <w:webHidden/>
                  </w:rPr>
                </w:r>
                <w:r w:rsidR="00440B48" w:rsidRPr="006944F0">
                  <w:rPr>
                    <w:rFonts w:ascii="Arial" w:hAnsi="Arial" w:cs="Arial"/>
                    <w:noProof/>
                    <w:webHidden/>
                  </w:rPr>
                  <w:fldChar w:fldCharType="separate"/>
                </w:r>
                <w:r w:rsidR="00440B48" w:rsidRPr="006944F0">
                  <w:rPr>
                    <w:rFonts w:ascii="Arial" w:hAnsi="Arial" w:cs="Arial"/>
                    <w:noProof/>
                    <w:webHidden/>
                  </w:rPr>
                  <w:t>9</w:t>
                </w:r>
                <w:r w:rsidR="00440B48" w:rsidRPr="006944F0">
                  <w:rPr>
                    <w:rFonts w:ascii="Arial" w:hAnsi="Arial" w:cs="Arial"/>
                    <w:noProof/>
                    <w:webHidden/>
                  </w:rPr>
                  <w:fldChar w:fldCharType="end"/>
                </w:r>
              </w:hyperlink>
            </w:p>
            <w:p w14:paraId="28DA04F8" w14:textId="58EDBCE1" w:rsidR="00440B48" w:rsidRPr="006944F0" w:rsidRDefault="00000000" w:rsidP="006944F0">
              <w:pPr>
                <w:pStyle w:val="TOC1"/>
                <w:rPr>
                  <w:rFonts w:ascii="Arial" w:eastAsiaTheme="minorEastAsia" w:hAnsi="Arial" w:cs="Arial"/>
                  <w:noProof/>
                  <w:sz w:val="24"/>
                  <w:szCs w:val="24"/>
                  <w:lang w:eastAsia="en-GB"/>
                </w:rPr>
              </w:pPr>
              <w:hyperlink w:anchor="_Toc165931678" w:history="1">
                <w:r w:rsidR="00440B48" w:rsidRPr="006944F0">
                  <w:rPr>
                    <w:rStyle w:val="Hyperlink"/>
                    <w:rFonts w:ascii="Arial" w:hAnsi="Arial" w:cs="Arial"/>
                    <w:i/>
                    <w:iCs/>
                    <w:noProof/>
                    <w:color w:val="auto"/>
                  </w:rPr>
                  <w:t>Being ethical</w:t>
                </w:r>
                <w:r w:rsidR="00440B48" w:rsidRPr="006944F0">
                  <w:rPr>
                    <w:rFonts w:ascii="Arial" w:hAnsi="Arial" w:cs="Arial"/>
                    <w:noProof/>
                    <w:webHidden/>
                  </w:rPr>
                  <w:tab/>
                </w:r>
                <w:r w:rsidR="00440B48" w:rsidRPr="006944F0">
                  <w:rPr>
                    <w:rFonts w:ascii="Arial" w:hAnsi="Arial" w:cs="Arial"/>
                    <w:noProof/>
                    <w:webHidden/>
                  </w:rPr>
                  <w:fldChar w:fldCharType="begin"/>
                </w:r>
                <w:r w:rsidR="00440B48" w:rsidRPr="006944F0">
                  <w:rPr>
                    <w:rFonts w:ascii="Arial" w:hAnsi="Arial" w:cs="Arial"/>
                    <w:noProof/>
                    <w:webHidden/>
                  </w:rPr>
                  <w:instrText xml:space="preserve"> PAGEREF _Toc165931678 \h </w:instrText>
                </w:r>
                <w:r w:rsidR="00440B48" w:rsidRPr="006944F0">
                  <w:rPr>
                    <w:rFonts w:ascii="Arial" w:hAnsi="Arial" w:cs="Arial"/>
                    <w:noProof/>
                    <w:webHidden/>
                  </w:rPr>
                </w:r>
                <w:r w:rsidR="00440B48" w:rsidRPr="006944F0">
                  <w:rPr>
                    <w:rFonts w:ascii="Arial" w:hAnsi="Arial" w:cs="Arial"/>
                    <w:noProof/>
                    <w:webHidden/>
                  </w:rPr>
                  <w:fldChar w:fldCharType="separate"/>
                </w:r>
                <w:r w:rsidR="00440B48" w:rsidRPr="006944F0">
                  <w:rPr>
                    <w:rFonts w:ascii="Arial" w:hAnsi="Arial" w:cs="Arial"/>
                    <w:noProof/>
                    <w:webHidden/>
                  </w:rPr>
                  <w:t>11</w:t>
                </w:r>
                <w:r w:rsidR="00440B48" w:rsidRPr="006944F0">
                  <w:rPr>
                    <w:rFonts w:ascii="Arial" w:hAnsi="Arial" w:cs="Arial"/>
                    <w:noProof/>
                    <w:webHidden/>
                  </w:rPr>
                  <w:fldChar w:fldCharType="end"/>
                </w:r>
              </w:hyperlink>
            </w:p>
            <w:p w14:paraId="4EFD6AD2" w14:textId="5BEC2BC5" w:rsidR="00440B48" w:rsidRPr="006944F0" w:rsidRDefault="00000000" w:rsidP="006944F0">
              <w:pPr>
                <w:pStyle w:val="TOC1"/>
                <w:rPr>
                  <w:rFonts w:ascii="Arial" w:eastAsiaTheme="minorEastAsia" w:hAnsi="Arial" w:cs="Arial"/>
                  <w:noProof/>
                  <w:sz w:val="24"/>
                  <w:szCs w:val="24"/>
                  <w:lang w:eastAsia="en-GB"/>
                </w:rPr>
              </w:pPr>
              <w:hyperlink w:anchor="_Toc165931679" w:history="1">
                <w:r w:rsidR="00440B48" w:rsidRPr="006944F0">
                  <w:rPr>
                    <w:rStyle w:val="Hyperlink"/>
                    <w:rFonts w:ascii="Arial" w:hAnsi="Arial" w:cs="Arial"/>
                    <w:i/>
                    <w:iCs/>
                    <w:noProof/>
                    <w:color w:val="auto"/>
                  </w:rPr>
                  <w:t>Research methods</w:t>
                </w:r>
                <w:r w:rsidR="00440B48" w:rsidRPr="006944F0">
                  <w:rPr>
                    <w:rFonts w:ascii="Arial" w:hAnsi="Arial" w:cs="Arial"/>
                    <w:noProof/>
                    <w:webHidden/>
                  </w:rPr>
                  <w:tab/>
                </w:r>
                <w:r w:rsidR="00440B48" w:rsidRPr="006944F0">
                  <w:rPr>
                    <w:rFonts w:ascii="Arial" w:hAnsi="Arial" w:cs="Arial"/>
                    <w:noProof/>
                    <w:webHidden/>
                  </w:rPr>
                  <w:fldChar w:fldCharType="begin"/>
                </w:r>
                <w:r w:rsidR="00440B48" w:rsidRPr="006944F0">
                  <w:rPr>
                    <w:rFonts w:ascii="Arial" w:hAnsi="Arial" w:cs="Arial"/>
                    <w:noProof/>
                    <w:webHidden/>
                  </w:rPr>
                  <w:instrText xml:space="preserve"> PAGEREF _Toc165931679 \h </w:instrText>
                </w:r>
                <w:r w:rsidR="00440B48" w:rsidRPr="006944F0">
                  <w:rPr>
                    <w:rFonts w:ascii="Arial" w:hAnsi="Arial" w:cs="Arial"/>
                    <w:noProof/>
                    <w:webHidden/>
                  </w:rPr>
                </w:r>
                <w:r w:rsidR="00440B48" w:rsidRPr="006944F0">
                  <w:rPr>
                    <w:rFonts w:ascii="Arial" w:hAnsi="Arial" w:cs="Arial"/>
                    <w:noProof/>
                    <w:webHidden/>
                  </w:rPr>
                  <w:fldChar w:fldCharType="separate"/>
                </w:r>
                <w:r w:rsidR="00440B48" w:rsidRPr="006944F0">
                  <w:rPr>
                    <w:rFonts w:ascii="Arial" w:hAnsi="Arial" w:cs="Arial"/>
                    <w:noProof/>
                    <w:webHidden/>
                  </w:rPr>
                  <w:t>13</w:t>
                </w:r>
                <w:r w:rsidR="00440B48" w:rsidRPr="006944F0">
                  <w:rPr>
                    <w:rFonts w:ascii="Arial" w:hAnsi="Arial" w:cs="Arial"/>
                    <w:noProof/>
                    <w:webHidden/>
                  </w:rPr>
                  <w:fldChar w:fldCharType="end"/>
                </w:r>
              </w:hyperlink>
            </w:p>
            <w:p w14:paraId="6AF7D420" w14:textId="7825E425" w:rsidR="00440B48" w:rsidRPr="006944F0" w:rsidRDefault="00000000" w:rsidP="006944F0">
              <w:pPr>
                <w:pStyle w:val="TOC1"/>
                <w:rPr>
                  <w:rFonts w:ascii="Arial" w:eastAsiaTheme="minorEastAsia" w:hAnsi="Arial" w:cs="Arial"/>
                  <w:noProof/>
                  <w:sz w:val="24"/>
                  <w:szCs w:val="24"/>
                  <w:lang w:eastAsia="en-GB"/>
                </w:rPr>
              </w:pPr>
              <w:hyperlink w:anchor="_Toc165931680" w:history="1">
                <w:r w:rsidR="00440B48" w:rsidRPr="006944F0">
                  <w:rPr>
                    <w:rStyle w:val="Hyperlink"/>
                    <w:rFonts w:ascii="Arial" w:hAnsi="Arial" w:cs="Arial"/>
                    <w:i/>
                    <w:iCs/>
                    <w:noProof/>
                    <w:color w:val="auto"/>
                  </w:rPr>
                  <w:t>Data presentation and analysis methods</w:t>
                </w:r>
                <w:r w:rsidR="00440B48" w:rsidRPr="006944F0">
                  <w:rPr>
                    <w:rFonts w:ascii="Arial" w:hAnsi="Arial" w:cs="Arial"/>
                    <w:noProof/>
                    <w:webHidden/>
                  </w:rPr>
                  <w:tab/>
                </w:r>
                <w:r w:rsidR="00440B48" w:rsidRPr="006944F0">
                  <w:rPr>
                    <w:rFonts w:ascii="Arial" w:hAnsi="Arial" w:cs="Arial"/>
                    <w:noProof/>
                    <w:webHidden/>
                  </w:rPr>
                  <w:fldChar w:fldCharType="begin"/>
                </w:r>
                <w:r w:rsidR="00440B48" w:rsidRPr="006944F0">
                  <w:rPr>
                    <w:rFonts w:ascii="Arial" w:hAnsi="Arial" w:cs="Arial"/>
                    <w:noProof/>
                    <w:webHidden/>
                  </w:rPr>
                  <w:instrText xml:space="preserve"> PAGEREF _Toc165931680 \h </w:instrText>
                </w:r>
                <w:r w:rsidR="00440B48" w:rsidRPr="006944F0">
                  <w:rPr>
                    <w:rFonts w:ascii="Arial" w:hAnsi="Arial" w:cs="Arial"/>
                    <w:noProof/>
                    <w:webHidden/>
                  </w:rPr>
                </w:r>
                <w:r w:rsidR="00440B48" w:rsidRPr="006944F0">
                  <w:rPr>
                    <w:rFonts w:ascii="Arial" w:hAnsi="Arial" w:cs="Arial"/>
                    <w:noProof/>
                    <w:webHidden/>
                  </w:rPr>
                  <w:fldChar w:fldCharType="separate"/>
                </w:r>
                <w:r w:rsidR="00440B48" w:rsidRPr="006944F0">
                  <w:rPr>
                    <w:rFonts w:ascii="Arial" w:hAnsi="Arial" w:cs="Arial"/>
                    <w:noProof/>
                    <w:webHidden/>
                  </w:rPr>
                  <w:t>17</w:t>
                </w:r>
                <w:r w:rsidR="00440B48" w:rsidRPr="006944F0">
                  <w:rPr>
                    <w:rFonts w:ascii="Arial" w:hAnsi="Arial" w:cs="Arial"/>
                    <w:noProof/>
                    <w:webHidden/>
                  </w:rPr>
                  <w:fldChar w:fldCharType="end"/>
                </w:r>
              </w:hyperlink>
            </w:p>
            <w:p w14:paraId="4091C7A9" w14:textId="617F9475" w:rsidR="00440B48" w:rsidRPr="006944F0" w:rsidRDefault="00000000" w:rsidP="006944F0">
              <w:pPr>
                <w:pStyle w:val="TOC1"/>
                <w:rPr>
                  <w:rFonts w:ascii="Arial" w:eastAsiaTheme="minorEastAsia" w:hAnsi="Arial" w:cs="Arial"/>
                  <w:noProof/>
                  <w:sz w:val="24"/>
                  <w:szCs w:val="24"/>
                  <w:lang w:eastAsia="en-GB"/>
                </w:rPr>
              </w:pPr>
              <w:hyperlink w:anchor="_Toc165931681" w:history="1">
                <w:r w:rsidR="00440B48" w:rsidRPr="006944F0">
                  <w:rPr>
                    <w:rStyle w:val="Hyperlink"/>
                    <w:rFonts w:ascii="Arial" w:hAnsi="Arial" w:cs="Arial"/>
                    <w:i/>
                    <w:iCs/>
                    <w:noProof/>
                    <w:color w:val="auto"/>
                  </w:rPr>
                  <w:t>Results</w:t>
                </w:r>
                <w:r w:rsidR="00440B48" w:rsidRPr="006944F0">
                  <w:rPr>
                    <w:rFonts w:ascii="Arial" w:hAnsi="Arial" w:cs="Arial"/>
                    <w:noProof/>
                    <w:webHidden/>
                  </w:rPr>
                  <w:tab/>
                </w:r>
                <w:r w:rsidR="00440B48" w:rsidRPr="006944F0">
                  <w:rPr>
                    <w:rFonts w:ascii="Arial" w:hAnsi="Arial" w:cs="Arial"/>
                    <w:noProof/>
                    <w:webHidden/>
                  </w:rPr>
                  <w:fldChar w:fldCharType="begin"/>
                </w:r>
                <w:r w:rsidR="00440B48" w:rsidRPr="006944F0">
                  <w:rPr>
                    <w:rFonts w:ascii="Arial" w:hAnsi="Arial" w:cs="Arial"/>
                    <w:noProof/>
                    <w:webHidden/>
                  </w:rPr>
                  <w:instrText xml:space="preserve"> PAGEREF _Toc165931681 \h </w:instrText>
                </w:r>
                <w:r w:rsidR="00440B48" w:rsidRPr="006944F0">
                  <w:rPr>
                    <w:rFonts w:ascii="Arial" w:hAnsi="Arial" w:cs="Arial"/>
                    <w:noProof/>
                    <w:webHidden/>
                  </w:rPr>
                </w:r>
                <w:r w:rsidR="00440B48" w:rsidRPr="006944F0">
                  <w:rPr>
                    <w:rFonts w:ascii="Arial" w:hAnsi="Arial" w:cs="Arial"/>
                    <w:noProof/>
                    <w:webHidden/>
                  </w:rPr>
                  <w:fldChar w:fldCharType="separate"/>
                </w:r>
                <w:r w:rsidR="00440B48" w:rsidRPr="006944F0">
                  <w:rPr>
                    <w:rFonts w:ascii="Arial" w:hAnsi="Arial" w:cs="Arial"/>
                    <w:noProof/>
                    <w:webHidden/>
                  </w:rPr>
                  <w:t>19</w:t>
                </w:r>
                <w:r w:rsidR="00440B48" w:rsidRPr="006944F0">
                  <w:rPr>
                    <w:rFonts w:ascii="Arial" w:hAnsi="Arial" w:cs="Arial"/>
                    <w:noProof/>
                    <w:webHidden/>
                  </w:rPr>
                  <w:fldChar w:fldCharType="end"/>
                </w:r>
              </w:hyperlink>
            </w:p>
            <w:p w14:paraId="33A577EF" w14:textId="3DEA6A70" w:rsidR="00440B48" w:rsidRPr="006944F0" w:rsidRDefault="00000000" w:rsidP="006944F0">
              <w:pPr>
                <w:pStyle w:val="TOC1"/>
                <w:rPr>
                  <w:rFonts w:ascii="Arial" w:eastAsiaTheme="minorEastAsia" w:hAnsi="Arial" w:cs="Arial"/>
                  <w:noProof/>
                  <w:sz w:val="24"/>
                  <w:szCs w:val="24"/>
                  <w:lang w:eastAsia="en-GB"/>
                </w:rPr>
              </w:pPr>
              <w:hyperlink w:anchor="_Toc165931682" w:history="1">
                <w:r w:rsidR="00440B48" w:rsidRPr="006944F0">
                  <w:rPr>
                    <w:rStyle w:val="Hyperlink"/>
                    <w:rFonts w:ascii="Arial" w:hAnsi="Arial" w:cs="Arial"/>
                    <w:i/>
                    <w:iCs/>
                    <w:noProof/>
                    <w:color w:val="auto"/>
                  </w:rPr>
                  <w:t>Conclusion and reflection</w:t>
                </w:r>
                <w:r w:rsidR="00440B48" w:rsidRPr="006944F0">
                  <w:rPr>
                    <w:rFonts w:ascii="Arial" w:hAnsi="Arial" w:cs="Arial"/>
                    <w:noProof/>
                    <w:webHidden/>
                  </w:rPr>
                  <w:tab/>
                </w:r>
                <w:r w:rsidR="00440B48" w:rsidRPr="006944F0">
                  <w:rPr>
                    <w:rFonts w:ascii="Arial" w:hAnsi="Arial" w:cs="Arial"/>
                    <w:noProof/>
                    <w:webHidden/>
                  </w:rPr>
                  <w:fldChar w:fldCharType="begin"/>
                </w:r>
                <w:r w:rsidR="00440B48" w:rsidRPr="006944F0">
                  <w:rPr>
                    <w:rFonts w:ascii="Arial" w:hAnsi="Arial" w:cs="Arial"/>
                    <w:noProof/>
                    <w:webHidden/>
                  </w:rPr>
                  <w:instrText xml:space="preserve"> PAGEREF _Toc165931682 \h </w:instrText>
                </w:r>
                <w:r w:rsidR="00440B48" w:rsidRPr="006944F0">
                  <w:rPr>
                    <w:rFonts w:ascii="Arial" w:hAnsi="Arial" w:cs="Arial"/>
                    <w:noProof/>
                    <w:webHidden/>
                  </w:rPr>
                </w:r>
                <w:r w:rsidR="00440B48" w:rsidRPr="006944F0">
                  <w:rPr>
                    <w:rFonts w:ascii="Arial" w:hAnsi="Arial" w:cs="Arial"/>
                    <w:noProof/>
                    <w:webHidden/>
                  </w:rPr>
                  <w:fldChar w:fldCharType="separate"/>
                </w:r>
                <w:r w:rsidR="00440B48" w:rsidRPr="006944F0">
                  <w:rPr>
                    <w:rFonts w:ascii="Arial" w:hAnsi="Arial" w:cs="Arial"/>
                    <w:noProof/>
                    <w:webHidden/>
                  </w:rPr>
                  <w:t>20</w:t>
                </w:r>
                <w:r w:rsidR="00440B48" w:rsidRPr="006944F0">
                  <w:rPr>
                    <w:rFonts w:ascii="Arial" w:hAnsi="Arial" w:cs="Arial"/>
                    <w:noProof/>
                    <w:webHidden/>
                  </w:rPr>
                  <w:fldChar w:fldCharType="end"/>
                </w:r>
              </w:hyperlink>
            </w:p>
            <w:p w14:paraId="6DF6E7FC" w14:textId="7FD2BD29" w:rsidR="00440B48" w:rsidRPr="006944F0" w:rsidRDefault="00000000" w:rsidP="006944F0">
              <w:pPr>
                <w:pStyle w:val="TOC1"/>
                <w:rPr>
                  <w:rFonts w:ascii="Arial" w:eastAsiaTheme="minorEastAsia" w:hAnsi="Arial" w:cs="Arial"/>
                  <w:noProof/>
                  <w:sz w:val="24"/>
                  <w:szCs w:val="24"/>
                  <w:lang w:eastAsia="en-GB"/>
                </w:rPr>
              </w:pPr>
              <w:hyperlink w:anchor="_Toc165931683" w:history="1">
                <w:r w:rsidR="00440B48" w:rsidRPr="006944F0">
                  <w:rPr>
                    <w:rStyle w:val="Hyperlink"/>
                    <w:rFonts w:ascii="Arial" w:hAnsi="Arial" w:cs="Arial"/>
                    <w:i/>
                    <w:iCs/>
                    <w:noProof/>
                    <w:color w:val="auto"/>
                  </w:rPr>
                  <w:t>Recommendations</w:t>
                </w:r>
                <w:r w:rsidR="00440B48" w:rsidRPr="006944F0">
                  <w:rPr>
                    <w:rFonts w:ascii="Arial" w:hAnsi="Arial" w:cs="Arial"/>
                    <w:noProof/>
                    <w:webHidden/>
                  </w:rPr>
                  <w:tab/>
                </w:r>
                <w:r w:rsidR="00440B48" w:rsidRPr="006944F0">
                  <w:rPr>
                    <w:rFonts w:ascii="Arial" w:hAnsi="Arial" w:cs="Arial"/>
                    <w:noProof/>
                    <w:webHidden/>
                  </w:rPr>
                  <w:fldChar w:fldCharType="begin"/>
                </w:r>
                <w:r w:rsidR="00440B48" w:rsidRPr="006944F0">
                  <w:rPr>
                    <w:rFonts w:ascii="Arial" w:hAnsi="Arial" w:cs="Arial"/>
                    <w:noProof/>
                    <w:webHidden/>
                  </w:rPr>
                  <w:instrText xml:space="preserve"> PAGEREF _Toc165931683 \h </w:instrText>
                </w:r>
                <w:r w:rsidR="00440B48" w:rsidRPr="006944F0">
                  <w:rPr>
                    <w:rFonts w:ascii="Arial" w:hAnsi="Arial" w:cs="Arial"/>
                    <w:noProof/>
                    <w:webHidden/>
                  </w:rPr>
                </w:r>
                <w:r w:rsidR="00440B48" w:rsidRPr="006944F0">
                  <w:rPr>
                    <w:rFonts w:ascii="Arial" w:hAnsi="Arial" w:cs="Arial"/>
                    <w:noProof/>
                    <w:webHidden/>
                  </w:rPr>
                  <w:fldChar w:fldCharType="separate"/>
                </w:r>
                <w:r w:rsidR="00440B48" w:rsidRPr="006944F0">
                  <w:rPr>
                    <w:rFonts w:ascii="Arial" w:hAnsi="Arial" w:cs="Arial"/>
                    <w:noProof/>
                    <w:webHidden/>
                  </w:rPr>
                  <w:t>22</w:t>
                </w:r>
                <w:r w:rsidR="00440B48" w:rsidRPr="006944F0">
                  <w:rPr>
                    <w:rFonts w:ascii="Arial" w:hAnsi="Arial" w:cs="Arial"/>
                    <w:noProof/>
                    <w:webHidden/>
                  </w:rPr>
                  <w:fldChar w:fldCharType="end"/>
                </w:r>
              </w:hyperlink>
            </w:p>
            <w:p w14:paraId="342E986C" w14:textId="03FB92D0" w:rsidR="00440B48" w:rsidRPr="006944F0" w:rsidRDefault="00000000" w:rsidP="006944F0">
              <w:pPr>
                <w:pStyle w:val="TOC1"/>
                <w:rPr>
                  <w:rFonts w:ascii="Arial" w:eastAsiaTheme="minorEastAsia" w:hAnsi="Arial" w:cs="Arial"/>
                  <w:noProof/>
                  <w:sz w:val="24"/>
                  <w:szCs w:val="24"/>
                  <w:lang w:eastAsia="en-GB"/>
                </w:rPr>
              </w:pPr>
              <w:hyperlink w:anchor="_Toc165931684" w:history="1">
                <w:r w:rsidR="00440B48" w:rsidRPr="006944F0">
                  <w:rPr>
                    <w:rStyle w:val="Hyperlink"/>
                    <w:rFonts w:ascii="Arial" w:hAnsi="Arial" w:cs="Arial"/>
                    <w:i/>
                    <w:iCs/>
                    <w:noProof/>
                    <w:color w:val="auto"/>
                  </w:rPr>
                  <w:t>Appendices</w:t>
                </w:r>
                <w:r w:rsidR="00440B48" w:rsidRPr="006944F0">
                  <w:rPr>
                    <w:rFonts w:ascii="Arial" w:hAnsi="Arial" w:cs="Arial"/>
                    <w:noProof/>
                    <w:webHidden/>
                  </w:rPr>
                  <w:tab/>
                </w:r>
                <w:r w:rsidR="00440B48" w:rsidRPr="006944F0">
                  <w:rPr>
                    <w:rFonts w:ascii="Arial" w:hAnsi="Arial" w:cs="Arial"/>
                    <w:noProof/>
                    <w:webHidden/>
                  </w:rPr>
                  <w:fldChar w:fldCharType="begin"/>
                </w:r>
                <w:r w:rsidR="00440B48" w:rsidRPr="006944F0">
                  <w:rPr>
                    <w:rFonts w:ascii="Arial" w:hAnsi="Arial" w:cs="Arial"/>
                    <w:noProof/>
                    <w:webHidden/>
                  </w:rPr>
                  <w:instrText xml:space="preserve"> PAGEREF _Toc165931684 \h </w:instrText>
                </w:r>
                <w:r w:rsidR="00440B48" w:rsidRPr="006944F0">
                  <w:rPr>
                    <w:rFonts w:ascii="Arial" w:hAnsi="Arial" w:cs="Arial"/>
                    <w:noProof/>
                    <w:webHidden/>
                  </w:rPr>
                </w:r>
                <w:r w:rsidR="00440B48" w:rsidRPr="006944F0">
                  <w:rPr>
                    <w:rFonts w:ascii="Arial" w:hAnsi="Arial" w:cs="Arial"/>
                    <w:noProof/>
                    <w:webHidden/>
                  </w:rPr>
                  <w:fldChar w:fldCharType="separate"/>
                </w:r>
                <w:r w:rsidR="00440B48" w:rsidRPr="006944F0">
                  <w:rPr>
                    <w:rFonts w:ascii="Arial" w:hAnsi="Arial" w:cs="Arial"/>
                    <w:noProof/>
                    <w:webHidden/>
                  </w:rPr>
                  <w:t>24</w:t>
                </w:r>
                <w:r w:rsidR="00440B48" w:rsidRPr="006944F0">
                  <w:rPr>
                    <w:rFonts w:ascii="Arial" w:hAnsi="Arial" w:cs="Arial"/>
                    <w:noProof/>
                    <w:webHidden/>
                  </w:rPr>
                  <w:fldChar w:fldCharType="end"/>
                </w:r>
              </w:hyperlink>
            </w:p>
            <w:p w14:paraId="7A9A3408" w14:textId="3EED2FE1" w:rsidR="00440B48" w:rsidRPr="006944F0" w:rsidRDefault="00000000" w:rsidP="006944F0">
              <w:pPr>
                <w:pStyle w:val="TOC1"/>
                <w:rPr>
                  <w:rFonts w:ascii="Arial" w:eastAsiaTheme="minorEastAsia" w:hAnsi="Arial" w:cs="Arial"/>
                  <w:noProof/>
                  <w:sz w:val="24"/>
                  <w:szCs w:val="24"/>
                  <w:lang w:eastAsia="en-GB"/>
                </w:rPr>
              </w:pPr>
              <w:hyperlink w:anchor="_Toc165931685" w:history="1">
                <w:r w:rsidR="00440B48" w:rsidRPr="006944F0">
                  <w:rPr>
                    <w:rStyle w:val="Hyperlink"/>
                    <w:rFonts w:ascii="Arial" w:hAnsi="Arial" w:cs="Arial"/>
                    <w:i/>
                    <w:iCs/>
                    <w:noProof/>
                    <w:color w:val="auto"/>
                  </w:rPr>
                  <w:t>Reference list</w:t>
                </w:r>
                <w:r w:rsidR="00440B48" w:rsidRPr="006944F0">
                  <w:rPr>
                    <w:rFonts w:ascii="Arial" w:hAnsi="Arial" w:cs="Arial"/>
                    <w:noProof/>
                    <w:webHidden/>
                  </w:rPr>
                  <w:tab/>
                </w:r>
                <w:r w:rsidR="00440B48" w:rsidRPr="006944F0">
                  <w:rPr>
                    <w:rFonts w:ascii="Arial" w:hAnsi="Arial" w:cs="Arial"/>
                    <w:noProof/>
                    <w:webHidden/>
                  </w:rPr>
                  <w:fldChar w:fldCharType="begin"/>
                </w:r>
                <w:r w:rsidR="00440B48" w:rsidRPr="006944F0">
                  <w:rPr>
                    <w:rFonts w:ascii="Arial" w:hAnsi="Arial" w:cs="Arial"/>
                    <w:noProof/>
                    <w:webHidden/>
                  </w:rPr>
                  <w:instrText xml:space="preserve"> PAGEREF _Toc165931685 \h </w:instrText>
                </w:r>
                <w:r w:rsidR="00440B48" w:rsidRPr="006944F0">
                  <w:rPr>
                    <w:rFonts w:ascii="Arial" w:hAnsi="Arial" w:cs="Arial"/>
                    <w:noProof/>
                    <w:webHidden/>
                  </w:rPr>
                </w:r>
                <w:r w:rsidR="00440B48" w:rsidRPr="006944F0">
                  <w:rPr>
                    <w:rFonts w:ascii="Arial" w:hAnsi="Arial" w:cs="Arial"/>
                    <w:noProof/>
                    <w:webHidden/>
                  </w:rPr>
                  <w:fldChar w:fldCharType="separate"/>
                </w:r>
                <w:r w:rsidR="00440B48" w:rsidRPr="006944F0">
                  <w:rPr>
                    <w:rFonts w:ascii="Arial" w:hAnsi="Arial" w:cs="Arial"/>
                    <w:noProof/>
                    <w:webHidden/>
                  </w:rPr>
                  <w:t>25</w:t>
                </w:r>
                <w:r w:rsidR="00440B48" w:rsidRPr="006944F0">
                  <w:rPr>
                    <w:rFonts w:ascii="Arial" w:hAnsi="Arial" w:cs="Arial"/>
                    <w:noProof/>
                    <w:webHidden/>
                  </w:rPr>
                  <w:fldChar w:fldCharType="end"/>
                </w:r>
              </w:hyperlink>
            </w:p>
            <w:p w14:paraId="5C78B896" w14:textId="08CB1E15" w:rsidR="0088702E" w:rsidRPr="006944F0" w:rsidRDefault="0088702E" w:rsidP="006944F0">
              <w:pPr>
                <w:tabs>
                  <w:tab w:val="left" w:pos="5954"/>
                </w:tabs>
                <w:spacing w:line="480" w:lineRule="auto"/>
                <w:rPr>
                  <w:rFonts w:ascii="Arial" w:hAnsi="Arial" w:cs="Arial"/>
                </w:rPr>
              </w:pPr>
              <w:r w:rsidRPr="006944F0">
                <w:rPr>
                  <w:rFonts w:ascii="Arial" w:hAnsi="Arial" w:cs="Arial"/>
                  <w:b/>
                  <w:bCs/>
                  <w:noProof/>
                  <w:sz w:val="24"/>
                  <w:szCs w:val="24"/>
                </w:rPr>
                <w:fldChar w:fldCharType="end"/>
              </w:r>
            </w:p>
          </w:sdtContent>
        </w:sdt>
        <w:p w14:paraId="5D57A898" w14:textId="4D79BA05" w:rsidR="0088702E" w:rsidRPr="006944F0" w:rsidRDefault="0088702E" w:rsidP="006944F0">
          <w:pPr>
            <w:tabs>
              <w:tab w:val="left" w:pos="5954"/>
            </w:tabs>
            <w:spacing w:line="480" w:lineRule="auto"/>
            <w:rPr>
              <w:rFonts w:ascii="Arial" w:hAnsi="Arial" w:cs="Arial"/>
            </w:rPr>
          </w:pPr>
          <w:r w:rsidRPr="006944F0">
            <w:rPr>
              <w:rFonts w:ascii="Arial" w:hAnsi="Arial" w:cs="Arial"/>
            </w:rPr>
            <w:br w:type="page"/>
          </w:r>
        </w:p>
        <w:p w14:paraId="1B49DB18" w14:textId="2DE88181" w:rsidR="00D21D70" w:rsidRPr="006944F0" w:rsidRDefault="00D21D70" w:rsidP="006944F0">
          <w:pPr>
            <w:pStyle w:val="Heading1"/>
            <w:tabs>
              <w:tab w:val="left" w:pos="5954"/>
            </w:tabs>
            <w:spacing w:line="480" w:lineRule="auto"/>
            <w:rPr>
              <w:rFonts w:ascii="Arial" w:hAnsi="Arial" w:cs="Arial"/>
              <w:i/>
              <w:iCs/>
              <w:color w:val="auto"/>
              <w:sz w:val="28"/>
              <w:szCs w:val="28"/>
            </w:rPr>
          </w:pPr>
          <w:bookmarkStart w:id="0" w:name="_Toc165931670"/>
          <w:r w:rsidRPr="006944F0">
            <w:rPr>
              <w:rFonts w:ascii="Arial" w:hAnsi="Arial" w:cs="Arial"/>
              <w:i/>
              <w:iCs/>
              <w:color w:val="auto"/>
              <w:sz w:val="28"/>
              <w:szCs w:val="28"/>
            </w:rPr>
            <w:lastRenderedPageBreak/>
            <w:t>Targets from previous assignment</w:t>
          </w:r>
          <w:bookmarkEnd w:id="0"/>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583"/>
            <w:gridCol w:w="3119"/>
            <w:gridCol w:w="4298"/>
          </w:tblGrid>
          <w:tr w:rsidR="006944F0" w:rsidRPr="006944F0" w14:paraId="6EA91A2E" w14:textId="77777777" w:rsidTr="00D91DF0">
            <w:trPr>
              <w:trHeight w:val="1167"/>
            </w:trPr>
            <w:tc>
              <w:tcPr>
                <w:tcW w:w="1583"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26641D6" w14:textId="77777777" w:rsidR="00AB4AFF" w:rsidRPr="006944F0" w:rsidRDefault="00AB4AFF" w:rsidP="006944F0">
                <w:pPr>
                  <w:rPr>
                    <w:rFonts w:ascii="Arial" w:hAnsi="Arial" w:cs="Arial"/>
                  </w:rPr>
                </w:pPr>
              </w:p>
            </w:tc>
            <w:tc>
              <w:tcPr>
                <w:tcW w:w="3119"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022C45C" w14:textId="77777777" w:rsidR="00A512C3" w:rsidRPr="006944F0" w:rsidRDefault="00A512C3" w:rsidP="006944F0">
                <w:pPr>
                  <w:tabs>
                    <w:tab w:val="left" w:pos="1440"/>
                    <w:tab w:val="left" w:pos="2880"/>
                  </w:tabs>
                  <w:suppressAutoHyphens/>
                  <w:jc w:val="center"/>
                  <w:outlineLvl w:val="0"/>
                  <w:rPr>
                    <w:rFonts w:ascii="Arial" w:eastAsia="Arial Unicode MS" w:hAnsi="Arial" w:cs="Arial"/>
                    <w:sz w:val="28"/>
                    <w:szCs w:val="28"/>
                    <w14:textOutline w14:w="12700" w14:cap="flat" w14:cmpd="sng" w14:algn="ctr">
                      <w14:noFill/>
                      <w14:prstDash w14:val="solid"/>
                      <w14:miter w14:lim="400000"/>
                    </w14:textOutline>
                  </w:rPr>
                </w:pPr>
                <w:bookmarkStart w:id="1" w:name="_Toc155129199"/>
                <w:bookmarkStart w:id="2" w:name="_Toc155527632"/>
                <w:bookmarkStart w:id="3" w:name="_Toc157164548"/>
                <w:bookmarkStart w:id="4" w:name="_Toc160922625"/>
                <w:bookmarkStart w:id="5" w:name="_Toc160922879"/>
                <w:bookmarkStart w:id="6" w:name="_Toc160922932"/>
              </w:p>
              <w:p w14:paraId="27F85A81" w14:textId="6D7A1920" w:rsidR="00AB4AFF" w:rsidRPr="006944F0" w:rsidRDefault="00AB4AFF" w:rsidP="006944F0">
                <w:pPr>
                  <w:tabs>
                    <w:tab w:val="left" w:pos="1440"/>
                    <w:tab w:val="left" w:pos="2880"/>
                  </w:tabs>
                  <w:suppressAutoHyphens/>
                  <w:jc w:val="center"/>
                  <w:outlineLvl w:val="0"/>
                  <w:rPr>
                    <w:rFonts w:ascii="Arial" w:hAnsi="Arial" w:cs="Arial"/>
                    <w:sz w:val="28"/>
                    <w:szCs w:val="28"/>
                  </w:rPr>
                </w:pPr>
                <w:bookmarkStart w:id="7" w:name="_Toc163662962"/>
                <w:bookmarkStart w:id="8" w:name="_Toc165566522"/>
                <w:bookmarkStart w:id="9" w:name="_Toc165931671"/>
                <w:r w:rsidRPr="006944F0">
                  <w:rPr>
                    <w:rFonts w:ascii="Arial" w:eastAsia="Arial Unicode MS" w:hAnsi="Arial" w:cs="Arial"/>
                    <w:sz w:val="28"/>
                    <w:szCs w:val="28"/>
                    <w14:textOutline w14:w="12700" w14:cap="flat" w14:cmpd="sng" w14:algn="ctr">
                      <w14:noFill/>
                      <w14:prstDash w14:val="solid"/>
                      <w14:miter w14:lim="400000"/>
                    </w14:textOutline>
                  </w:rPr>
                  <w:t>Targed/Target</w:t>
                </w:r>
                <w:bookmarkEnd w:id="1"/>
                <w:bookmarkEnd w:id="2"/>
                <w:bookmarkEnd w:id="3"/>
                <w:bookmarkEnd w:id="4"/>
                <w:bookmarkEnd w:id="5"/>
                <w:bookmarkEnd w:id="6"/>
                <w:bookmarkEnd w:id="7"/>
                <w:bookmarkEnd w:id="8"/>
                <w:bookmarkEnd w:id="9"/>
              </w:p>
            </w:tc>
            <w:tc>
              <w:tcPr>
                <w:tcW w:w="4298"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9D07F1C" w14:textId="63C19C43" w:rsidR="00AB4AFF" w:rsidRPr="006944F0" w:rsidRDefault="00A512C3" w:rsidP="006944F0">
                <w:pPr>
                  <w:tabs>
                    <w:tab w:val="left" w:pos="1440"/>
                    <w:tab w:val="left" w:pos="2880"/>
                  </w:tabs>
                  <w:suppressAutoHyphens/>
                  <w:outlineLvl w:val="0"/>
                  <w:rPr>
                    <w:rFonts w:ascii="Arial" w:hAnsi="Arial" w:cs="Arial"/>
                    <w:sz w:val="28"/>
                    <w:szCs w:val="28"/>
                  </w:rPr>
                </w:pPr>
                <w:bookmarkStart w:id="10" w:name="_Toc155129200"/>
                <w:bookmarkStart w:id="11" w:name="_Toc155527633"/>
                <w:bookmarkStart w:id="12" w:name="_Toc157164549"/>
                <w:bookmarkStart w:id="13" w:name="_Toc160922626"/>
                <w:bookmarkStart w:id="14" w:name="_Toc160922880"/>
                <w:bookmarkStart w:id="15" w:name="_Toc160922933"/>
                <w:r w:rsidRPr="006944F0">
                  <w:rPr>
                    <w:rFonts w:ascii="Arial" w:eastAsia="Arial Unicode MS" w:hAnsi="Arial" w:cs="Arial"/>
                    <w:sz w:val="28"/>
                    <w:szCs w:val="28"/>
                    <w14:textOutline w14:w="12700" w14:cap="flat" w14:cmpd="sng" w14:algn="ctr">
                      <w14:noFill/>
                      <w14:prstDash w14:val="solid"/>
                      <w14:miter w14:lim="400000"/>
                    </w14:textOutline>
                  </w:rPr>
                  <w:t xml:space="preserve"> </w:t>
                </w:r>
                <w:bookmarkStart w:id="16" w:name="_Toc163662963"/>
                <w:bookmarkStart w:id="17" w:name="_Toc165566523"/>
                <w:bookmarkStart w:id="18" w:name="_Toc165931672"/>
                <w:r w:rsidR="00AB4AFF" w:rsidRPr="006944F0">
                  <w:rPr>
                    <w:rFonts w:ascii="Arial" w:eastAsia="Arial Unicode MS" w:hAnsi="Arial" w:cs="Arial"/>
                    <w:sz w:val="28"/>
                    <w:szCs w:val="28"/>
                    <w14:textOutline w14:w="12700" w14:cap="flat" w14:cmpd="sng" w14:algn="ctr">
                      <w14:noFill/>
                      <w14:prstDash w14:val="solid"/>
                      <w14:miter w14:lim="400000"/>
                    </w14:textOutline>
                  </w:rPr>
                  <w:t>Yr hyn yr wyf wedi’i wneud yn yr aseiniad hwn…</w:t>
                </w:r>
                <w:r w:rsidRPr="006944F0">
                  <w:rPr>
                    <w:rFonts w:ascii="Arial" w:eastAsia="Arial Unicode MS" w:hAnsi="Arial" w:cs="Arial"/>
                    <w:sz w:val="28"/>
                    <w:szCs w:val="28"/>
                    <w14:textOutline w14:w="12700" w14:cap="flat" w14:cmpd="sng" w14:algn="ctr">
                      <w14:noFill/>
                      <w14:prstDash w14:val="solid"/>
                      <w14:miter w14:lim="400000"/>
                    </w14:textOutline>
                  </w:rPr>
                  <w:t>/</w:t>
                </w:r>
                <w:bookmarkStart w:id="19" w:name="_Toc155129201"/>
                <w:bookmarkStart w:id="20" w:name="_Toc155527634"/>
                <w:bookmarkStart w:id="21" w:name="_Toc157164550"/>
                <w:bookmarkStart w:id="22" w:name="_Toc160922627"/>
                <w:bookmarkStart w:id="23" w:name="_Toc160922881"/>
                <w:bookmarkStart w:id="24" w:name="_Toc160922934"/>
                <w:bookmarkEnd w:id="10"/>
                <w:bookmarkEnd w:id="11"/>
                <w:bookmarkEnd w:id="12"/>
                <w:bookmarkEnd w:id="13"/>
                <w:bookmarkEnd w:id="14"/>
                <w:bookmarkEnd w:id="15"/>
                <w:r w:rsidR="00AB4AFF" w:rsidRPr="006944F0">
                  <w:rPr>
                    <w:rFonts w:ascii="Arial" w:eastAsia="Arial Unicode MS" w:hAnsi="Arial" w:cs="Arial"/>
                    <w:sz w:val="28"/>
                    <w:szCs w:val="28"/>
                    <w14:textOutline w14:w="12700" w14:cap="flat" w14:cmpd="sng" w14:algn="ctr">
                      <w14:noFill/>
                      <w14:prstDash w14:val="solid"/>
                      <w14:miter w14:lim="400000"/>
                    </w14:textOutline>
                  </w:rPr>
                  <w:t>What I have done in this assignment….</w:t>
                </w:r>
                <w:bookmarkEnd w:id="16"/>
                <w:bookmarkEnd w:id="17"/>
                <w:bookmarkEnd w:id="18"/>
                <w:bookmarkEnd w:id="19"/>
                <w:bookmarkEnd w:id="20"/>
                <w:bookmarkEnd w:id="21"/>
                <w:bookmarkEnd w:id="22"/>
                <w:bookmarkEnd w:id="23"/>
                <w:bookmarkEnd w:id="24"/>
              </w:p>
            </w:tc>
          </w:tr>
          <w:tr w:rsidR="006944F0" w:rsidRPr="006944F0" w14:paraId="01940493" w14:textId="77777777" w:rsidTr="00D91DF0">
            <w:trPr>
              <w:trHeight w:val="452"/>
            </w:trPr>
            <w:tc>
              <w:tcPr>
                <w:tcW w:w="1583"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85E3BB6" w14:textId="77777777" w:rsidR="00AB4AFF" w:rsidRPr="006944F0" w:rsidRDefault="00AB4AFF" w:rsidP="006944F0">
                <w:pPr>
                  <w:tabs>
                    <w:tab w:val="left" w:pos="1440"/>
                    <w:tab w:val="left" w:pos="2880"/>
                  </w:tabs>
                  <w:suppressAutoHyphens/>
                  <w:outlineLvl w:val="0"/>
                  <w:rPr>
                    <w:rFonts w:ascii="Arial" w:hAnsi="Arial" w:cs="Arial"/>
                  </w:rPr>
                </w:pPr>
                <w:bookmarkStart w:id="25" w:name="_Toc155129202"/>
                <w:bookmarkStart w:id="26" w:name="_Toc155527635"/>
                <w:bookmarkStart w:id="27" w:name="_Toc157164551"/>
                <w:bookmarkStart w:id="28" w:name="_Toc160922628"/>
                <w:bookmarkStart w:id="29" w:name="_Toc160922882"/>
                <w:bookmarkStart w:id="30" w:name="_Toc160922935"/>
                <w:bookmarkStart w:id="31" w:name="_Toc163662964"/>
                <w:bookmarkStart w:id="32" w:name="_Toc165566524"/>
                <w:bookmarkStart w:id="33" w:name="_Toc165931673"/>
                <w:proofErr w:type="spellStart"/>
                <w:r w:rsidRPr="006944F0">
                  <w:rPr>
                    <w:rFonts w:ascii="Arial" w:eastAsia="Arial Unicode MS" w:hAnsi="Arial" w:cs="Arial"/>
                    <w14:textOutline w14:w="12700" w14:cap="flat" w14:cmpd="sng" w14:algn="ctr">
                      <w14:noFill/>
                      <w14:prstDash w14:val="solid"/>
                      <w14:miter w14:lim="400000"/>
                    </w14:textOutline>
                  </w:rPr>
                  <w:t>Targed</w:t>
                </w:r>
                <w:proofErr w:type="spellEnd"/>
                <w:r w:rsidRPr="006944F0">
                  <w:rPr>
                    <w:rFonts w:ascii="Arial" w:eastAsia="Arial Unicode MS" w:hAnsi="Arial" w:cs="Arial"/>
                    <w14:textOutline w14:w="12700" w14:cap="flat" w14:cmpd="sng" w14:algn="ctr">
                      <w14:noFill/>
                      <w14:prstDash w14:val="solid"/>
                      <w14:miter w14:lim="400000"/>
                    </w14:textOutline>
                  </w:rPr>
                  <w:t>/Target 1</w:t>
                </w:r>
                <w:bookmarkEnd w:id="25"/>
                <w:bookmarkEnd w:id="26"/>
                <w:bookmarkEnd w:id="27"/>
                <w:bookmarkEnd w:id="28"/>
                <w:bookmarkEnd w:id="29"/>
                <w:bookmarkEnd w:id="30"/>
                <w:bookmarkEnd w:id="31"/>
                <w:bookmarkEnd w:id="32"/>
                <w:bookmarkEnd w:id="33"/>
              </w:p>
            </w:tc>
            <w:tc>
              <w:tcPr>
                <w:tcW w:w="3119"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225AFA1" w14:textId="4A393955" w:rsidR="00AB4AFF" w:rsidRPr="006944F0" w:rsidRDefault="00944987" w:rsidP="006944F0">
                <w:pPr>
                  <w:rPr>
                    <w:rFonts w:ascii="Arial" w:eastAsia="Times New Roman" w:hAnsi="Arial" w:cs="Arial"/>
                    <w:kern w:val="0"/>
                    <w:lang w:eastAsia="en-GB"/>
                    <w14:ligatures w14:val="none"/>
                  </w:rPr>
                </w:pPr>
                <w:r w:rsidRPr="006944F0">
                  <w:rPr>
                    <w:rFonts w:ascii="Arial" w:eastAsia="Times New Roman" w:hAnsi="Arial" w:cs="Arial"/>
                    <w:kern w:val="0"/>
                    <w:lang w:eastAsia="en-GB"/>
                    <w14:ligatures w14:val="none"/>
                  </w:rPr>
                  <w:t xml:space="preserve">Read far more </w:t>
                </w:r>
                <w:r w:rsidR="00A745AF" w:rsidRPr="006944F0">
                  <w:rPr>
                    <w:rFonts w:ascii="Arial" w:eastAsia="Times New Roman" w:hAnsi="Arial" w:cs="Arial"/>
                    <w:kern w:val="0"/>
                    <w:lang w:eastAsia="en-GB"/>
                    <w14:ligatures w14:val="none"/>
                  </w:rPr>
                  <w:t>widely and</w:t>
                </w:r>
                <w:r w:rsidRPr="006944F0">
                  <w:rPr>
                    <w:rFonts w:ascii="Arial" w:eastAsia="Times New Roman" w:hAnsi="Arial" w:cs="Arial"/>
                    <w:kern w:val="0"/>
                    <w:lang w:eastAsia="en-GB"/>
                    <w14:ligatures w14:val="none"/>
                  </w:rPr>
                  <w:t xml:space="preserve"> include more appropriate texts. </w:t>
                </w:r>
              </w:p>
            </w:tc>
            <w:tc>
              <w:tcPr>
                <w:tcW w:w="4298"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ACF6649" w14:textId="62146D1A" w:rsidR="00AB4AFF" w:rsidRPr="006944F0" w:rsidRDefault="006944F0" w:rsidP="006944F0">
                <w:pPr>
                  <w:rPr>
                    <w:rFonts w:ascii="Arial" w:hAnsi="Arial" w:cs="Arial"/>
                  </w:rPr>
                </w:pPr>
                <w:r>
                  <w:rPr>
                    <w:rFonts w:ascii="Arial" w:hAnsi="Arial" w:cs="Arial"/>
                  </w:rPr>
                  <w:t xml:space="preserve">I have </w:t>
                </w:r>
                <w:proofErr w:type="gramStart"/>
                <w:r>
                  <w:rPr>
                    <w:rFonts w:ascii="Arial" w:hAnsi="Arial" w:cs="Arial"/>
                  </w:rPr>
                  <w:t>made an effort</w:t>
                </w:r>
                <w:proofErr w:type="gramEnd"/>
                <w:r>
                  <w:rPr>
                    <w:rFonts w:ascii="Arial" w:hAnsi="Arial" w:cs="Arial"/>
                  </w:rPr>
                  <w:t xml:space="preserve"> to draw from many sources and studies that are relevant to this discussion.</w:t>
                </w:r>
              </w:p>
            </w:tc>
          </w:tr>
          <w:tr w:rsidR="006944F0" w:rsidRPr="006944F0" w14:paraId="7C82BBE9" w14:textId="77777777" w:rsidTr="00D91DF0">
            <w:trPr>
              <w:trHeight w:val="452"/>
            </w:trPr>
            <w:tc>
              <w:tcPr>
                <w:tcW w:w="1583"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26801DCC" w14:textId="77777777" w:rsidR="00AB4AFF" w:rsidRPr="006944F0" w:rsidRDefault="00AB4AFF" w:rsidP="006944F0">
                <w:pPr>
                  <w:rPr>
                    <w:rFonts w:ascii="Arial" w:hAnsi="Arial" w:cs="Arial"/>
                  </w:rPr>
                </w:pPr>
                <w:proofErr w:type="spellStart"/>
                <w:r w:rsidRPr="006944F0">
                  <w:rPr>
                    <w:rFonts w:ascii="Arial" w:eastAsia="Arial Unicode MS" w:hAnsi="Arial" w:cs="Arial"/>
                    <w14:textOutline w14:w="12700" w14:cap="flat" w14:cmpd="sng" w14:algn="ctr">
                      <w14:noFill/>
                      <w14:prstDash w14:val="solid"/>
                      <w14:miter w14:lim="400000"/>
                    </w14:textOutline>
                  </w:rPr>
                  <w:t>Targed</w:t>
                </w:r>
                <w:proofErr w:type="spellEnd"/>
                <w:r w:rsidRPr="006944F0">
                  <w:rPr>
                    <w:rFonts w:ascii="Arial" w:eastAsia="Arial Unicode MS" w:hAnsi="Arial" w:cs="Arial"/>
                    <w14:textOutline w14:w="12700" w14:cap="flat" w14:cmpd="sng" w14:algn="ctr">
                      <w14:noFill/>
                      <w14:prstDash w14:val="solid"/>
                      <w14:miter w14:lim="400000"/>
                    </w14:textOutline>
                  </w:rPr>
                  <w:t>/Target 2</w:t>
                </w:r>
              </w:p>
            </w:tc>
            <w:tc>
              <w:tcPr>
                <w:tcW w:w="3119"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1C03DCE6" w14:textId="4C1C8AA1" w:rsidR="00AB4AFF" w:rsidRPr="006944F0" w:rsidRDefault="00944987" w:rsidP="006944F0">
                <w:pPr>
                  <w:rPr>
                    <w:rFonts w:ascii="Arial" w:hAnsi="Arial" w:cs="Arial"/>
                  </w:rPr>
                </w:pPr>
                <w:r w:rsidRPr="006944F0">
                  <w:rPr>
                    <w:rFonts w:ascii="Arial" w:hAnsi="Arial" w:cs="Arial"/>
                  </w:rPr>
                  <w:t xml:space="preserve">Keep your writing focused. Use the assignment support to help structure your writing, but make sure that each section is focused on what you need to be writing </w:t>
                </w:r>
                <w:r w:rsidR="00A745AF" w:rsidRPr="006944F0">
                  <w:rPr>
                    <w:rFonts w:ascii="Arial" w:hAnsi="Arial" w:cs="Arial"/>
                  </w:rPr>
                  <w:t>about and</w:t>
                </w:r>
                <w:r w:rsidRPr="006944F0">
                  <w:rPr>
                    <w:rFonts w:ascii="Arial" w:hAnsi="Arial" w:cs="Arial"/>
                  </w:rPr>
                  <w:t xml:space="preserve"> ensure that you are looking for opportunities to link ideas from your reading together throughout the whole assignment, not just the literature review section.</w:t>
                </w:r>
              </w:p>
            </w:tc>
            <w:tc>
              <w:tcPr>
                <w:tcW w:w="4298"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5B3E34F7" w14:textId="5360FABF" w:rsidR="00AB4AFF" w:rsidRPr="006944F0" w:rsidRDefault="006944F0" w:rsidP="006944F0">
                <w:pPr>
                  <w:rPr>
                    <w:rFonts w:ascii="Arial" w:hAnsi="Arial" w:cs="Arial"/>
                  </w:rPr>
                </w:pPr>
                <w:r>
                  <w:rPr>
                    <w:rFonts w:ascii="Arial" w:hAnsi="Arial" w:cs="Arial"/>
                  </w:rPr>
                  <w:t xml:space="preserve">I have included points from the sources use throughout this </w:t>
                </w:r>
                <w:proofErr w:type="gramStart"/>
                <w:r>
                  <w:rPr>
                    <w:rFonts w:ascii="Arial" w:hAnsi="Arial" w:cs="Arial"/>
                  </w:rPr>
                  <w:t>work, and</w:t>
                </w:r>
                <w:proofErr w:type="gramEnd"/>
                <w:r>
                  <w:rPr>
                    <w:rFonts w:ascii="Arial" w:hAnsi="Arial" w:cs="Arial"/>
                  </w:rPr>
                  <w:t xml:space="preserve"> have referenced the alternative assignment structure throughout to keep my work focused.</w:t>
                </w:r>
              </w:p>
            </w:tc>
          </w:tr>
          <w:tr w:rsidR="006944F0" w:rsidRPr="006944F0" w14:paraId="5820686E" w14:textId="77777777" w:rsidTr="00D91DF0">
            <w:trPr>
              <w:trHeight w:val="452"/>
            </w:trPr>
            <w:tc>
              <w:tcPr>
                <w:tcW w:w="1583"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E6FC970" w14:textId="77777777" w:rsidR="00AB4AFF" w:rsidRPr="006944F0" w:rsidRDefault="00AB4AFF" w:rsidP="006944F0">
                <w:pPr>
                  <w:tabs>
                    <w:tab w:val="left" w:pos="1440"/>
                    <w:tab w:val="left" w:pos="2880"/>
                  </w:tabs>
                  <w:suppressAutoHyphens/>
                  <w:outlineLvl w:val="0"/>
                  <w:rPr>
                    <w:rFonts w:ascii="Arial" w:hAnsi="Arial" w:cs="Arial"/>
                  </w:rPr>
                </w:pPr>
                <w:bookmarkStart w:id="34" w:name="_Toc155129203"/>
                <w:bookmarkStart w:id="35" w:name="_Toc155527636"/>
                <w:bookmarkStart w:id="36" w:name="_Toc157164552"/>
                <w:bookmarkStart w:id="37" w:name="_Toc160922629"/>
                <w:bookmarkStart w:id="38" w:name="_Toc160922883"/>
                <w:bookmarkStart w:id="39" w:name="_Toc160922936"/>
                <w:bookmarkStart w:id="40" w:name="_Toc163662965"/>
                <w:bookmarkStart w:id="41" w:name="_Toc165566525"/>
                <w:bookmarkStart w:id="42" w:name="_Toc165931674"/>
                <w:proofErr w:type="spellStart"/>
                <w:r w:rsidRPr="006944F0">
                  <w:rPr>
                    <w:rFonts w:ascii="Arial" w:eastAsia="Arial Unicode MS" w:hAnsi="Arial" w:cs="Arial"/>
                    <w14:textOutline w14:w="12700" w14:cap="flat" w14:cmpd="sng" w14:algn="ctr">
                      <w14:noFill/>
                      <w14:prstDash w14:val="solid"/>
                      <w14:miter w14:lim="400000"/>
                    </w14:textOutline>
                  </w:rPr>
                  <w:t>Targed</w:t>
                </w:r>
                <w:proofErr w:type="spellEnd"/>
                <w:r w:rsidRPr="006944F0">
                  <w:rPr>
                    <w:rFonts w:ascii="Arial" w:eastAsia="Arial Unicode MS" w:hAnsi="Arial" w:cs="Arial"/>
                    <w14:textOutline w14:w="12700" w14:cap="flat" w14:cmpd="sng" w14:algn="ctr">
                      <w14:noFill/>
                      <w14:prstDash w14:val="solid"/>
                      <w14:miter w14:lim="400000"/>
                    </w14:textOutline>
                  </w:rPr>
                  <w:t>/Target 3</w:t>
                </w:r>
                <w:bookmarkEnd w:id="34"/>
                <w:bookmarkEnd w:id="35"/>
                <w:bookmarkEnd w:id="36"/>
                <w:bookmarkEnd w:id="37"/>
                <w:bookmarkEnd w:id="38"/>
                <w:bookmarkEnd w:id="39"/>
                <w:bookmarkEnd w:id="40"/>
                <w:bookmarkEnd w:id="41"/>
                <w:bookmarkEnd w:id="42"/>
              </w:p>
            </w:tc>
            <w:tc>
              <w:tcPr>
                <w:tcW w:w="3119"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18FA7D3" w14:textId="4AD87D67" w:rsidR="00AB4AFF" w:rsidRPr="006944F0" w:rsidRDefault="00944987" w:rsidP="006944F0">
                <w:pPr>
                  <w:rPr>
                    <w:rFonts w:ascii="Arial" w:hAnsi="Arial" w:cs="Arial"/>
                  </w:rPr>
                </w:pPr>
                <w:r w:rsidRPr="006944F0">
                  <w:rPr>
                    <w:rFonts w:ascii="Arial" w:hAnsi="Arial" w:cs="Arial"/>
                  </w:rPr>
                  <w:t xml:space="preserve">Make sure you are providing evaluative comments. In places, your evaluation is implied, but can be made more specific. This will be helped by ensuring that the evaluative comments you make are linked back to ideas in your reading. </w:t>
                </w:r>
              </w:p>
            </w:tc>
            <w:tc>
              <w:tcPr>
                <w:tcW w:w="4298"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F263732" w14:textId="28954DFD" w:rsidR="00AB4AFF" w:rsidRPr="006944F0" w:rsidRDefault="006944F0" w:rsidP="006944F0">
                <w:pPr>
                  <w:rPr>
                    <w:rFonts w:ascii="Arial" w:hAnsi="Arial" w:cs="Arial"/>
                  </w:rPr>
                </w:pPr>
                <w:r>
                  <w:rPr>
                    <w:rFonts w:ascii="Arial" w:hAnsi="Arial" w:cs="Arial"/>
                  </w:rPr>
                  <w:t xml:space="preserve">I have made sure to make more specific evaluative </w:t>
                </w:r>
                <w:proofErr w:type="gramStart"/>
                <w:r>
                  <w:rPr>
                    <w:rFonts w:ascii="Arial" w:hAnsi="Arial" w:cs="Arial"/>
                  </w:rPr>
                  <w:t>comments, and</w:t>
                </w:r>
                <w:proofErr w:type="gramEnd"/>
                <w:r>
                  <w:rPr>
                    <w:rFonts w:ascii="Arial" w:hAnsi="Arial" w:cs="Arial"/>
                  </w:rPr>
                  <w:t xml:space="preserve"> linked back to reading throughout.</w:t>
                </w:r>
              </w:p>
            </w:tc>
          </w:tr>
        </w:tbl>
        <w:p w14:paraId="19284C0A" w14:textId="77777777" w:rsidR="00AB4AFF" w:rsidRPr="006944F0" w:rsidRDefault="00AB4AFF" w:rsidP="006944F0">
          <w:pPr>
            <w:rPr>
              <w:rFonts w:ascii="Arial" w:hAnsi="Arial" w:cs="Arial"/>
            </w:rPr>
          </w:pPr>
        </w:p>
        <w:p w14:paraId="42AD32C3" w14:textId="77777777" w:rsidR="00AB4AFF" w:rsidRPr="006944F0" w:rsidRDefault="00AB4AFF" w:rsidP="006944F0">
          <w:pPr>
            <w:spacing w:line="480" w:lineRule="auto"/>
            <w:ind w:firstLine="720"/>
            <w:rPr>
              <w:rFonts w:ascii="Arial" w:hAnsi="Arial" w:cs="Arial"/>
            </w:rPr>
          </w:pPr>
        </w:p>
        <w:p w14:paraId="4DA0CD82" w14:textId="77777777" w:rsidR="00B80FB5" w:rsidRPr="006944F0" w:rsidRDefault="00B80FB5" w:rsidP="006944F0">
          <w:pPr>
            <w:spacing w:line="480" w:lineRule="auto"/>
            <w:rPr>
              <w:rFonts w:ascii="Arial" w:hAnsi="Arial" w:cs="Arial"/>
            </w:rPr>
          </w:pPr>
          <w:r w:rsidRPr="006944F0">
            <w:rPr>
              <w:rFonts w:ascii="Arial" w:hAnsi="Arial" w:cs="Arial"/>
            </w:rPr>
            <w:br w:type="page"/>
          </w:r>
        </w:p>
        <w:p w14:paraId="03140CB0" w14:textId="2BE4CB2F" w:rsidR="0088702E" w:rsidRPr="006944F0" w:rsidRDefault="00CC0A83" w:rsidP="006944F0">
          <w:pPr>
            <w:pStyle w:val="Heading1"/>
            <w:tabs>
              <w:tab w:val="left" w:pos="5954"/>
            </w:tabs>
            <w:spacing w:line="480" w:lineRule="auto"/>
            <w:rPr>
              <w:rFonts w:ascii="Arial" w:hAnsi="Arial" w:cs="Arial"/>
              <w:color w:val="auto"/>
              <w:sz w:val="28"/>
              <w:szCs w:val="28"/>
            </w:rPr>
          </w:pPr>
          <w:bookmarkStart w:id="43" w:name="_Toc165931675"/>
          <w:r w:rsidRPr="006944F0">
            <w:rPr>
              <w:rFonts w:ascii="Arial" w:hAnsi="Arial" w:cs="Arial"/>
              <w:i/>
              <w:iCs/>
              <w:color w:val="auto"/>
              <w:sz w:val="28"/>
              <w:szCs w:val="28"/>
            </w:rPr>
            <w:lastRenderedPageBreak/>
            <w:t>Research context</w:t>
          </w:r>
        </w:p>
      </w:sdtContent>
    </w:sdt>
    <w:bookmarkEnd w:id="43" w:displacedByCustomXml="prev"/>
    <w:p w14:paraId="734D1215" w14:textId="51176A9D" w:rsidR="004A5ED5" w:rsidRPr="006944F0" w:rsidRDefault="00CC25A8" w:rsidP="006944F0">
      <w:pPr>
        <w:spacing w:line="480" w:lineRule="auto"/>
        <w:ind w:firstLine="720"/>
        <w:rPr>
          <w:rFonts w:ascii="Arial" w:hAnsi="Arial" w:cs="Arial"/>
        </w:rPr>
      </w:pPr>
      <w:r w:rsidRPr="006944F0">
        <w:rPr>
          <w:rFonts w:ascii="Arial" w:hAnsi="Arial" w:cs="Arial"/>
        </w:rPr>
        <w:t xml:space="preserve">The </w:t>
      </w:r>
      <w:r w:rsidR="001D6444" w:rsidRPr="006944F0">
        <w:rPr>
          <w:rFonts w:ascii="Arial" w:hAnsi="Arial" w:cs="Arial"/>
        </w:rPr>
        <w:t xml:space="preserve">research question considered during this essay is </w:t>
      </w:r>
      <w:r w:rsidR="00B65535" w:rsidRPr="006944F0">
        <w:rPr>
          <w:rFonts w:ascii="Arial" w:hAnsi="Arial" w:cs="Arial"/>
        </w:rPr>
        <w:t>“How do mindfulness strategies impact the engagement of Year 2 pupils?”</w:t>
      </w:r>
      <w:r w:rsidR="006304D3" w:rsidRPr="006944F0">
        <w:rPr>
          <w:rFonts w:ascii="Arial" w:hAnsi="Arial" w:cs="Arial"/>
        </w:rPr>
        <w:t xml:space="preserve"> This</w:t>
      </w:r>
      <w:r w:rsidR="00076580" w:rsidRPr="006944F0">
        <w:rPr>
          <w:rFonts w:ascii="Arial" w:hAnsi="Arial" w:cs="Arial"/>
        </w:rPr>
        <w:t xml:space="preserve"> </w:t>
      </w:r>
      <w:r w:rsidR="006304D3" w:rsidRPr="006944F0">
        <w:rPr>
          <w:rFonts w:ascii="Arial" w:hAnsi="Arial" w:cs="Arial"/>
        </w:rPr>
        <w:t xml:space="preserve">was chosen </w:t>
      </w:r>
      <w:r w:rsidR="00076580" w:rsidRPr="006944F0">
        <w:rPr>
          <w:rFonts w:ascii="Arial" w:hAnsi="Arial" w:cs="Arial"/>
        </w:rPr>
        <w:t>as</w:t>
      </w:r>
      <w:r w:rsidR="006304D3" w:rsidRPr="006944F0">
        <w:rPr>
          <w:rFonts w:ascii="Arial" w:hAnsi="Arial" w:cs="Arial"/>
        </w:rPr>
        <w:t xml:space="preserve"> my first placement</w:t>
      </w:r>
      <w:r w:rsidR="00076580" w:rsidRPr="006944F0">
        <w:rPr>
          <w:rFonts w:ascii="Arial" w:hAnsi="Arial" w:cs="Arial"/>
        </w:rPr>
        <w:t xml:space="preserve"> was spent in a Year 2 classroom</w:t>
      </w:r>
      <w:r w:rsidR="008D00D6" w:rsidRPr="006944F0">
        <w:rPr>
          <w:rFonts w:ascii="Arial" w:hAnsi="Arial" w:cs="Arial"/>
        </w:rPr>
        <w:t xml:space="preserve">. Numerous pupils displayed difficulties with their attention span and emotional regulation, thus, a curiosity formed about whether mindfulness could improve these aspects if applied consistently. </w:t>
      </w:r>
      <w:r w:rsidR="006944F0" w:rsidRPr="006944F0">
        <w:rPr>
          <w:rFonts w:ascii="Arial" w:hAnsi="Arial" w:cs="Arial"/>
        </w:rPr>
        <w:t xml:space="preserve"> </w:t>
      </w:r>
      <w:r w:rsidR="006944F0" w:rsidRPr="006944F0">
        <w:rPr>
          <w:rFonts w:ascii="Arial" w:hAnsi="Arial" w:cs="Arial"/>
        </w:rPr>
        <w:t xml:space="preserve">Mindfulness is an area that is expected to become increasingly important to schools as </w:t>
      </w:r>
      <w:r w:rsidR="006944F0" w:rsidRPr="006944F0">
        <w:rPr>
          <w:rFonts w:ascii="Arial" w:hAnsi="Arial" w:cs="Arial"/>
        </w:rPr>
        <w:t xml:space="preserve">it is said to be </w:t>
      </w:r>
      <w:r w:rsidR="006944F0" w:rsidRPr="006944F0">
        <w:rPr>
          <w:rFonts w:ascii="Arial" w:hAnsi="Arial" w:cs="Arial"/>
        </w:rPr>
        <w:t>able to tackle some of the most common problems that are arising within the classroom, inspiring this research question.</w:t>
      </w:r>
    </w:p>
    <w:p w14:paraId="0B032E11" w14:textId="11B6845C" w:rsidR="00924272" w:rsidRPr="006944F0" w:rsidRDefault="006304D3" w:rsidP="006944F0">
      <w:pPr>
        <w:tabs>
          <w:tab w:val="left" w:pos="5954"/>
        </w:tabs>
        <w:spacing w:line="480" w:lineRule="auto"/>
        <w:ind w:firstLine="360"/>
        <w:rPr>
          <w:rFonts w:ascii="Arial" w:hAnsi="Arial" w:cs="Arial"/>
        </w:rPr>
      </w:pPr>
      <w:r w:rsidRPr="006944F0">
        <w:rPr>
          <w:rFonts w:ascii="Arial" w:hAnsi="Arial" w:cs="Arial"/>
        </w:rPr>
        <w:t xml:space="preserve">While additional learning needs (ALN) were diagnosed for many of the students in the class, even those who did not have diagnoses or symptoms of ALN would have difficulties </w:t>
      </w:r>
      <w:r w:rsidR="004A5ED5" w:rsidRPr="006944F0">
        <w:rPr>
          <w:rFonts w:ascii="Arial" w:hAnsi="Arial" w:cs="Arial"/>
        </w:rPr>
        <w:t>with paying attention and regulating their emotions at times</w:t>
      </w:r>
      <w:r w:rsidR="00DC209B" w:rsidRPr="006944F0">
        <w:rPr>
          <w:rFonts w:ascii="Arial" w:hAnsi="Arial" w:cs="Arial"/>
        </w:rPr>
        <w:t xml:space="preserve">. This </w:t>
      </w:r>
      <w:r w:rsidR="004A5ED5" w:rsidRPr="006944F0">
        <w:rPr>
          <w:rFonts w:ascii="Arial" w:hAnsi="Arial" w:cs="Arial"/>
        </w:rPr>
        <w:t xml:space="preserve">is to be expected of young </w:t>
      </w:r>
      <w:r w:rsidR="008D00D6" w:rsidRPr="006944F0">
        <w:rPr>
          <w:rFonts w:ascii="Arial" w:hAnsi="Arial" w:cs="Arial"/>
        </w:rPr>
        <w:t>children; however,</w:t>
      </w:r>
      <w:r w:rsidR="004A5ED5" w:rsidRPr="006944F0">
        <w:rPr>
          <w:rFonts w:ascii="Arial" w:hAnsi="Arial" w:cs="Arial"/>
        </w:rPr>
        <w:t xml:space="preserve"> it is still important that children are aided in refining these abilities and honing these skills, and mindfulness techniques are a common </w:t>
      </w:r>
      <w:r w:rsidR="00DC209B" w:rsidRPr="006944F0">
        <w:rPr>
          <w:rFonts w:ascii="Arial" w:hAnsi="Arial" w:cs="Arial"/>
        </w:rPr>
        <w:t xml:space="preserve">intervention for </w:t>
      </w:r>
      <w:r w:rsidR="004A5ED5" w:rsidRPr="006944F0">
        <w:rPr>
          <w:rFonts w:ascii="Arial" w:hAnsi="Arial" w:cs="Arial"/>
        </w:rPr>
        <w:t xml:space="preserve">doing this. </w:t>
      </w:r>
      <w:r w:rsidR="00981B9E" w:rsidRPr="006944F0">
        <w:rPr>
          <w:rFonts w:ascii="Arial" w:hAnsi="Arial" w:cs="Arial"/>
        </w:rPr>
        <w:t xml:space="preserve">There is </w:t>
      </w:r>
      <w:r w:rsidR="008D00D6" w:rsidRPr="006944F0">
        <w:rPr>
          <w:rFonts w:ascii="Arial" w:hAnsi="Arial" w:cs="Arial"/>
        </w:rPr>
        <w:t>much interest</w:t>
      </w:r>
      <w:r w:rsidR="00981B9E" w:rsidRPr="006944F0">
        <w:rPr>
          <w:rFonts w:ascii="Arial" w:hAnsi="Arial" w:cs="Arial"/>
        </w:rPr>
        <w:t xml:space="preserve"> in developing mindfulness in schools</w:t>
      </w:r>
      <w:r w:rsidR="004A5ED5" w:rsidRPr="006944F0">
        <w:rPr>
          <w:rFonts w:ascii="Arial" w:hAnsi="Arial" w:cs="Arial"/>
        </w:rPr>
        <w:t>,</w:t>
      </w:r>
      <w:r w:rsidR="008D00D6" w:rsidRPr="006944F0">
        <w:rPr>
          <w:rFonts w:ascii="Arial" w:hAnsi="Arial" w:cs="Arial"/>
        </w:rPr>
        <w:t xml:space="preserve"> </w:t>
      </w:r>
      <w:r w:rsidR="006944F0" w:rsidRPr="006944F0">
        <w:rPr>
          <w:rFonts w:ascii="Arial" w:hAnsi="Arial" w:cs="Arial"/>
        </w:rPr>
        <w:t>making</w:t>
      </w:r>
      <w:r w:rsidR="008D00D6" w:rsidRPr="006944F0">
        <w:rPr>
          <w:rFonts w:ascii="Arial" w:hAnsi="Arial" w:cs="Arial"/>
        </w:rPr>
        <w:t xml:space="preserve"> it</w:t>
      </w:r>
      <w:r w:rsidR="004A5ED5" w:rsidRPr="006944F0">
        <w:rPr>
          <w:rFonts w:ascii="Arial" w:hAnsi="Arial" w:cs="Arial"/>
        </w:rPr>
        <w:t xml:space="preserve"> a</w:t>
      </w:r>
      <w:r w:rsidR="00981B9E" w:rsidRPr="006944F0">
        <w:rPr>
          <w:rFonts w:ascii="Arial" w:hAnsi="Arial" w:cs="Arial"/>
        </w:rPr>
        <w:t xml:space="preserve"> worthwhile </w:t>
      </w:r>
      <w:r w:rsidR="004A5ED5" w:rsidRPr="006944F0">
        <w:rPr>
          <w:rFonts w:ascii="Arial" w:hAnsi="Arial" w:cs="Arial"/>
        </w:rPr>
        <w:t>research topic for this project</w:t>
      </w:r>
      <w:r w:rsidR="00981B9E" w:rsidRPr="006944F0">
        <w:rPr>
          <w:rFonts w:ascii="Arial" w:hAnsi="Arial" w:cs="Arial"/>
        </w:rPr>
        <w:t xml:space="preserve"> </w:t>
      </w:r>
      <w:r w:rsidR="00981B9E" w:rsidRPr="006944F0">
        <w:rPr>
          <w:rFonts w:ascii="Arial" w:hAnsi="Arial" w:cs="Arial"/>
        </w:rPr>
        <w:fldChar w:fldCharType="begin"/>
      </w:r>
      <w:r w:rsidR="00981B9E" w:rsidRPr="006944F0">
        <w:rPr>
          <w:rFonts w:ascii="Arial" w:hAnsi="Arial" w:cs="Arial"/>
        </w:rPr>
        <w:instrText xml:space="preserve"> ADDIN ZOTERO_ITEM CSL_CITATION {"citationID":"mTZOJXNW","properties":{"formattedCitation":"(Crane {\\i{}et al.}, 2010; van de Weijer-Bergsma {\\i{}et al.}, 2014; Wigelsworth and Quinn, 2020)","plainCitation":"(Crane et al., 2010; van de Weijer-Bergsma et al., 2014; Wigelsworth and Quinn, 2020)","noteIndex":0},"citationItems":[{"id":1031,"uris":["http://zotero.org/users/8979156/items/GWTNUXWX"],"itemData":{"id":1031,"type":"article-journal","abstract":"Several randomised controlled trials suggest that mindfulness-based approaches are helpful in preventing depressive relapse and recurrence, and the UK Government’s National Institute for Health and Clinical Excellence has recommended these interventions for use in the National Health Service. There are good grounds to suggest that mindfulness-based approaches are also helpful with anxiety disorders and a range of chronic physical health problems, and there is much clinical and research interest in applying mindfulness approaches to other populations and problems such as people with personality disorders, substance abuse, and eating disorders. We review the UK context for developments in mindfulness-based approaches and set out criteria for mindfulness teacher competence and training steps, as well as some of the challenges and future directions that can be anticipated in ensuring that evidence-based mindfulness approaches are available in health care and other settings.","container-title":"Mindfulness","DOI":"10.1007/s12671-010-0010-9","ISSN":"1868-8535","issue":"2","journalAbbreviation":"Mindfulness","language":"en","page":"74-86","source":"Springer Link","title":"Training Teachers to Deliver Mindfulness-Based Interventions: Learning from the UK Experience","title-short":"Training Teachers to Deliver Mindfulness-Based Interventions","volume":"1","author":[{"family":"Crane","given":"Rebecca S."},{"family":"Kuyken","given":"Willem"},{"family":"Hastings","given":"Richard P."},{"family":"Rothwell","given":"Neil"},{"family":"Williams","given":"J. Mark G."}],"issued":{"date-parts":[["2010",6,1]]}}},{"id":993,"uris":["http://zotero.org/users/8979156/items/J2ZAAJLJ"],"itemData":{"id":993,"type":"article-journal","abstract":"Studies on the effects of mindfulness interventions on mental health and behavioral problems in children show promising results, but are primarily conducted with selected samples of children. The few studies investigating school-based interventions used self-selected samples, provided training outside of the classroom, and did not report longer-term effects. The immediate and longer-term effects of a class-based mindfulness intervention for elementary school children were investigated as a primary prevention program (MindfulKids) to reduce stress and stress-related mental health and behavioral problems. Children (8–12 years) from three elementary schools participated. Classes were randomized to an immediate-intervention group (N = 95) or a waitlist-control group (N = 104), which received the intervention after a waitlist period. Twelve 30-min sessions were delivered in 6 weeks. At baseline, pretest, posttest, and follow-up, variables indicative of stress and metal well-being were assessed with children, variables indicative of mental health problems were assessed with parents, and teachers reported on class climate. Multilevel analysis revealed that there were no significant changes from baseline to pretest. Some primary prevention effects on stress and well-being were found directly after training and some became more apparent at follow-up. Effects on mental health problems also became apparent at follow-up. MindfulKids seems to have a primary preventive effect on stress, well-being, and behavior in schoolchildren, as reported by children and parents. Exploratory analysis revealed that children who ruminate more are affected differently by the intervention than children who ruminate less. It is concluded that mindfulness training can be incorporated in elementary schools at the class level, letting all children benefit from the intervention.","container-title":"Mindfulness","DOI":"10.1007/s12671-012-0171-9","ISSN":"1868-8535","issue":"3","journalAbbreviation":"Mindfulness","language":"en","page":"238-248","source":"Springer Link","title":"The Effectiveness of a School-Based Mindfulness Training as a Program to Prevent Stress in Elementary School Children","volume":"5","author":[{"family":"Weijer-Bergsma","given":"Eva","non-dropping-particle":"van de"},{"family":"Langenberg","given":"George"},{"family":"Brandsma","given":"Rob"},{"family":"Oort","given":"Frans J."},{"family":"Bögels","given":"Susan M."}],"issued":{"date-parts":[["2014",6,1]]}}},{"id":978,"uris":["http://zotero.org/users/8979156/items/J5QEBQ45"],"itemData":{"id":978,"type":"article-journal","abstract":"Evidence suggests that mindfulness-based interventions (MBIs) offer the potential for addressing a wide range of both teacher and pupil stressors, yet there is very little evidence in examining teacher’s perceptions of MBIs, as important stakeholders in this context. Semi-structured interviews were conducted with a total of 10 primary and secondary teachers from Northern England. The purpose was to explore perceived understanding, acceptability, and the potential barriers and facilitators for the implementation of MBIs in schools. Building on extant literature, the crucial yet often ignored role of social validity associated with programme implementation was also examined. Findings suggest teachers do not have a collective understanding of mindfulness. Implementation barriers were identified alongside suggestions for how these could potentially be overcome. Overall, teachers appeared positive and willing to deliver MBIs for the benefits of both teacher and pupil outcomes. A number of recommendations for the implementation of MBIs are presented alongside these findings.","container-title":"Pastoral Care in Education","DOI":"10.1080/02643944.2020.1725908","ISSN":"0264-3944","issue":"4","note":"publisher: Routledge\n_eprint: https://doi.org/10.1080/02643944.2020.1725908","page":"293-310","source":"Taylor and Francis+NEJM","title":"Mindfulness in schools: an exploration of teachers’ perceptions of mindfulness-based interventions","title-short":"Mindfulness in schools","volume":"38","author":[{"family":"Wigelsworth","given":"Michael"},{"family":"Quinn","given":"Alex"}],"issued":{"date-parts":[["2020",10,1]]}}}],"schema":"https://github.com/citation-style-language/schema/raw/master/csl-citation.json"} </w:instrText>
      </w:r>
      <w:r w:rsidR="00981B9E" w:rsidRPr="006944F0">
        <w:rPr>
          <w:rFonts w:ascii="Arial" w:hAnsi="Arial" w:cs="Arial"/>
        </w:rPr>
        <w:fldChar w:fldCharType="separate"/>
      </w:r>
      <w:r w:rsidR="00981B9E" w:rsidRPr="006944F0">
        <w:rPr>
          <w:rFonts w:ascii="Arial" w:hAnsi="Arial" w:cs="Arial"/>
          <w:kern w:val="0"/>
        </w:rPr>
        <w:t xml:space="preserve">(Crane </w:t>
      </w:r>
      <w:r w:rsidR="00981B9E" w:rsidRPr="006944F0">
        <w:rPr>
          <w:rFonts w:ascii="Arial" w:hAnsi="Arial" w:cs="Arial"/>
          <w:i/>
          <w:iCs/>
          <w:kern w:val="0"/>
        </w:rPr>
        <w:t>et al.</w:t>
      </w:r>
      <w:r w:rsidR="00981B9E" w:rsidRPr="006944F0">
        <w:rPr>
          <w:rFonts w:ascii="Arial" w:hAnsi="Arial" w:cs="Arial"/>
          <w:kern w:val="0"/>
        </w:rPr>
        <w:t xml:space="preserve">, 2010; van de Weijer-Bergsma </w:t>
      </w:r>
      <w:r w:rsidR="00981B9E" w:rsidRPr="006944F0">
        <w:rPr>
          <w:rFonts w:ascii="Arial" w:hAnsi="Arial" w:cs="Arial"/>
          <w:i/>
          <w:iCs/>
          <w:kern w:val="0"/>
        </w:rPr>
        <w:t>et al.</w:t>
      </w:r>
      <w:r w:rsidR="00981B9E" w:rsidRPr="006944F0">
        <w:rPr>
          <w:rFonts w:ascii="Arial" w:hAnsi="Arial" w:cs="Arial"/>
          <w:kern w:val="0"/>
        </w:rPr>
        <w:t>, 2014; Wigelsworth and Quinn, 2020)</w:t>
      </w:r>
      <w:r w:rsidR="00981B9E" w:rsidRPr="006944F0">
        <w:rPr>
          <w:rFonts w:ascii="Arial" w:hAnsi="Arial" w:cs="Arial"/>
        </w:rPr>
        <w:fldChar w:fldCharType="end"/>
      </w:r>
      <w:r w:rsidR="004A5ED5" w:rsidRPr="006944F0">
        <w:rPr>
          <w:rFonts w:ascii="Arial" w:hAnsi="Arial" w:cs="Arial"/>
        </w:rPr>
        <w:t>.</w:t>
      </w:r>
    </w:p>
    <w:p w14:paraId="69EF145E" w14:textId="77777777" w:rsidR="006944F0" w:rsidRPr="006944F0" w:rsidRDefault="00924272" w:rsidP="006944F0">
      <w:pPr>
        <w:spacing w:line="480" w:lineRule="auto"/>
        <w:ind w:firstLine="720"/>
        <w:rPr>
          <w:rFonts w:ascii="Arial" w:hAnsi="Arial" w:cs="Arial"/>
        </w:rPr>
      </w:pPr>
      <w:r w:rsidRPr="006944F0">
        <w:rPr>
          <w:rFonts w:ascii="Arial" w:hAnsi="Arial" w:cs="Arial"/>
        </w:rPr>
        <w:t xml:space="preserve">There are </w:t>
      </w:r>
      <w:r w:rsidR="006728A3" w:rsidRPr="006944F0">
        <w:rPr>
          <w:rFonts w:ascii="Arial" w:hAnsi="Arial" w:cs="Arial"/>
        </w:rPr>
        <w:t>subscription-based</w:t>
      </w:r>
      <w:r w:rsidRPr="006944F0">
        <w:rPr>
          <w:rFonts w:ascii="Arial" w:hAnsi="Arial" w:cs="Arial"/>
        </w:rPr>
        <w:t xml:space="preserve"> resources for mindfulness that include training for teachers, as well as resources for classrooms</w:t>
      </w:r>
      <w:r w:rsidR="003B7B81" w:rsidRPr="006944F0">
        <w:rPr>
          <w:rFonts w:ascii="Arial" w:hAnsi="Arial" w:cs="Arial"/>
        </w:rPr>
        <w:t xml:space="preserve"> </w:t>
      </w:r>
      <w:r w:rsidR="003B7B81" w:rsidRPr="006944F0">
        <w:rPr>
          <w:rFonts w:ascii="Arial" w:hAnsi="Arial" w:cs="Arial"/>
        </w:rPr>
        <w:fldChar w:fldCharType="begin"/>
      </w:r>
      <w:r w:rsidR="003B7B81" w:rsidRPr="006944F0">
        <w:rPr>
          <w:rFonts w:ascii="Arial" w:hAnsi="Arial" w:cs="Arial"/>
        </w:rPr>
        <w:instrText xml:space="preserve"> ADDIN ZOTERO_ITEM CSL_CITATION {"citationID":"Qu2JpcgK","properties":{"formattedCitation":"({\\i{}Train with us - Mindfulness in Schools Project}, 2024)","plainCitation":"(Train with us - Mindfulness in Schools Project, 2024)","noteIndex":0},"citationItems":[{"id":1021,"uris":["http://zotero.org/users/8979156/items/PV6RMJL5"],"itemData":{"id":1021,"type":"webpage","title":"Train with us - Mindfulness in Schools Project","URL":"https://mindfulnessinschools.org/train/","accessed":{"date-parts":[["2024",5,2]]},"issued":{"date-parts":[["2024"]]}}}],"schema":"https://github.com/citation-style-language/schema/raw/master/csl-citation.json"} </w:instrText>
      </w:r>
      <w:r w:rsidR="003B7B81" w:rsidRPr="006944F0">
        <w:rPr>
          <w:rFonts w:ascii="Arial" w:hAnsi="Arial" w:cs="Arial"/>
        </w:rPr>
        <w:fldChar w:fldCharType="separate"/>
      </w:r>
      <w:r w:rsidR="003B7B81" w:rsidRPr="006944F0">
        <w:rPr>
          <w:rFonts w:ascii="Arial" w:hAnsi="Arial" w:cs="Arial"/>
          <w:kern w:val="0"/>
        </w:rPr>
        <w:t>(</w:t>
      </w:r>
      <w:r w:rsidR="003B7B81" w:rsidRPr="006944F0">
        <w:rPr>
          <w:rFonts w:ascii="Arial" w:hAnsi="Arial" w:cs="Arial"/>
          <w:i/>
          <w:iCs/>
          <w:kern w:val="0"/>
        </w:rPr>
        <w:t>Train with us - Mindfulness in Schools Project</w:t>
      </w:r>
      <w:r w:rsidR="003B7B81" w:rsidRPr="006944F0">
        <w:rPr>
          <w:rFonts w:ascii="Arial" w:hAnsi="Arial" w:cs="Arial"/>
          <w:kern w:val="0"/>
        </w:rPr>
        <w:t>, 2024)</w:t>
      </w:r>
      <w:r w:rsidR="003B7B81" w:rsidRPr="006944F0">
        <w:rPr>
          <w:rFonts w:ascii="Arial" w:hAnsi="Arial" w:cs="Arial"/>
        </w:rPr>
        <w:fldChar w:fldCharType="end"/>
      </w:r>
      <w:r w:rsidR="008D00D6" w:rsidRPr="006944F0">
        <w:rPr>
          <w:rFonts w:ascii="Arial" w:hAnsi="Arial" w:cs="Arial"/>
        </w:rPr>
        <w:t xml:space="preserve">, some even having a free trial period or limited selection of free resources </w:t>
      </w:r>
      <w:r w:rsidR="008D00D6" w:rsidRPr="006944F0">
        <w:rPr>
          <w:rFonts w:ascii="Arial" w:hAnsi="Arial" w:cs="Arial"/>
        </w:rPr>
        <w:fldChar w:fldCharType="begin"/>
      </w:r>
      <w:r w:rsidR="008D00D6" w:rsidRPr="006944F0">
        <w:rPr>
          <w:rFonts w:ascii="Arial" w:hAnsi="Arial" w:cs="Arial"/>
        </w:rPr>
        <w:instrText xml:space="preserve"> ADDIN ZOTERO_ITEM CSL_CITATION {"citationID":"6D1KAfpK","properties":{"formattedCitation":"(Mindful Staff, 2020)","plainCitation":"(Mindful Staff, 2020)","noteIndex":0},"citationItems":[{"id":1012,"uris":["http://zotero.org/users/8979156/items/R82G4SMQ"],"itemData":{"id":1012,"type":"webpage","abstract":"When we teach mindfulness to kids, we equip them with tools to build self-esteem, manage stress, and skillfully approach challenges. Explore our guide on how to introduce mindfulness and meditation to your children—at any age.","container-title":"Mindful","language":"en","title":"Mindfulness for Kids","URL":"https://www.mindful.org/mindfulness-for-kids/","author":[{"family":"Mindful Staff","given":""}],"accessed":{"date-parts":[["2024",5,2]]},"issued":{"date-parts":[["2020",6,11]]}}}],"schema":"https://github.com/citation-style-language/schema/raw/master/csl-citation.json"} </w:instrText>
      </w:r>
      <w:r w:rsidR="008D00D6" w:rsidRPr="006944F0">
        <w:rPr>
          <w:rFonts w:ascii="Arial" w:hAnsi="Arial" w:cs="Arial"/>
        </w:rPr>
        <w:fldChar w:fldCharType="separate"/>
      </w:r>
      <w:r w:rsidR="008D00D6" w:rsidRPr="006944F0">
        <w:rPr>
          <w:rFonts w:ascii="Arial" w:hAnsi="Arial" w:cs="Arial"/>
        </w:rPr>
        <w:t>(Mindful Staff, 2020)</w:t>
      </w:r>
      <w:r w:rsidR="008D00D6" w:rsidRPr="006944F0">
        <w:rPr>
          <w:rFonts w:ascii="Arial" w:hAnsi="Arial" w:cs="Arial"/>
        </w:rPr>
        <w:fldChar w:fldCharType="end"/>
      </w:r>
      <w:r w:rsidRPr="006944F0">
        <w:rPr>
          <w:rFonts w:ascii="Arial" w:hAnsi="Arial" w:cs="Arial"/>
        </w:rPr>
        <w:t>. Some commonly used subscription-based teacher resource websites, such as Twinkl, also contain resources for mindfulness</w:t>
      </w:r>
      <w:r w:rsidR="00D17345" w:rsidRPr="006944F0">
        <w:rPr>
          <w:rFonts w:ascii="Arial" w:hAnsi="Arial" w:cs="Arial"/>
        </w:rPr>
        <w:t xml:space="preserve"> </w:t>
      </w:r>
      <w:r w:rsidR="00D17345" w:rsidRPr="006944F0">
        <w:rPr>
          <w:rFonts w:ascii="Arial" w:hAnsi="Arial" w:cs="Arial"/>
        </w:rPr>
        <w:fldChar w:fldCharType="begin"/>
      </w:r>
      <w:r w:rsidR="00D17345" w:rsidRPr="006944F0">
        <w:rPr>
          <w:rFonts w:ascii="Arial" w:hAnsi="Arial" w:cs="Arial"/>
        </w:rPr>
        <w:instrText xml:space="preserve"> ADDIN ZOTERO_ITEM CSL_CITATION {"citationID":"uibwc42s","properties":{"formattedCitation":"({\\i{}Mindfulness in the Classroom Activity Pack}, 2024)","plainCitation":"(Mindfulness in the Classroom Activity Pack, 2024)","noteIndex":0},"citationItems":[{"id":1010,"uris":["http://zotero.org/users/8979156/items/2FYKFPK4"],"itemData":{"id":1010,"type":"webpage","abstract":"This activity pack contains everything you need for helping children to relax using mindfulness approaches. The Mindfulness Worksheets for Students includes:    A teacher guide.  Simple breathing exercises.  Positive mantra cards.  Mindfulness display posters.  Links to videos with mindfulness practices for children.  Mindfulness worksheets for kids, for working with anger, worry and tapping into happiness.    There's plenty to keep you and your class going for a number of lessons or even just for a cooldown at the start or end of the school day. This activity pack of relaxation techniques for kids is perfect for preschoolers and lower-grade classes.It's particularly helpful if they have a test coming up that they might be worried about! One of the excellent ideas in this pack is to create a calming corner in your classroom that children can use to take some time out to use the Mindfulness Worksheets for Students.The benefits of mindfulness for children are manifold, including reduced stress and anxiety and increased focus. This pack would make a wonderful activity for National Relaxation Day. Try it - you'll like it!","container-title":"Twinkl","language":"en-GB","title":"Mindfulness in the Classroom Activity Pack","URL":"https://www.twinkl.co.uk/resource/us-p-21-mindfulness-in-the-classroom-resource-pack","accessed":{"date-parts":[["2024",5,2]]},"issued":{"date-parts":[["2024"]]}}}],"schema":"https://github.com/citation-style-language/schema/raw/master/csl-citation.json"} </w:instrText>
      </w:r>
      <w:r w:rsidR="00D17345" w:rsidRPr="006944F0">
        <w:rPr>
          <w:rFonts w:ascii="Arial" w:hAnsi="Arial" w:cs="Arial"/>
        </w:rPr>
        <w:fldChar w:fldCharType="separate"/>
      </w:r>
      <w:r w:rsidR="00D17345" w:rsidRPr="006944F0">
        <w:rPr>
          <w:rFonts w:ascii="Arial" w:hAnsi="Arial" w:cs="Arial"/>
          <w:kern w:val="0"/>
        </w:rPr>
        <w:t>(</w:t>
      </w:r>
      <w:r w:rsidR="00D17345" w:rsidRPr="006944F0">
        <w:rPr>
          <w:rFonts w:ascii="Arial" w:hAnsi="Arial" w:cs="Arial"/>
          <w:i/>
          <w:iCs/>
          <w:kern w:val="0"/>
        </w:rPr>
        <w:t>Mindfulness in the Classroom Activity Pack</w:t>
      </w:r>
      <w:r w:rsidR="00D17345" w:rsidRPr="006944F0">
        <w:rPr>
          <w:rFonts w:ascii="Arial" w:hAnsi="Arial" w:cs="Arial"/>
          <w:kern w:val="0"/>
        </w:rPr>
        <w:t>, 2024)</w:t>
      </w:r>
      <w:r w:rsidR="00D17345" w:rsidRPr="006944F0">
        <w:rPr>
          <w:rFonts w:ascii="Arial" w:hAnsi="Arial" w:cs="Arial"/>
        </w:rPr>
        <w:fldChar w:fldCharType="end"/>
      </w:r>
      <w:r w:rsidRPr="006944F0">
        <w:rPr>
          <w:rFonts w:ascii="Arial" w:hAnsi="Arial" w:cs="Arial"/>
        </w:rPr>
        <w:t xml:space="preserve">. Additionally, </w:t>
      </w:r>
      <w:r w:rsidR="008D00D6" w:rsidRPr="006944F0">
        <w:rPr>
          <w:rFonts w:ascii="Arial" w:hAnsi="Arial" w:cs="Arial"/>
        </w:rPr>
        <w:t>there are f</w:t>
      </w:r>
      <w:r w:rsidR="006728A3" w:rsidRPr="006944F0">
        <w:rPr>
          <w:rFonts w:ascii="Arial" w:hAnsi="Arial" w:cs="Arial"/>
        </w:rPr>
        <w:t>ree resources available, though likely less curated, on platforms such as YouTube.</w:t>
      </w:r>
      <w:r w:rsidR="00F22D21" w:rsidRPr="006944F0">
        <w:rPr>
          <w:rFonts w:ascii="Arial" w:hAnsi="Arial" w:cs="Arial"/>
        </w:rPr>
        <w:t xml:space="preserve"> </w:t>
      </w:r>
      <w:r w:rsidR="00E92E84" w:rsidRPr="006944F0">
        <w:rPr>
          <w:rFonts w:ascii="Arial" w:hAnsi="Arial" w:cs="Arial"/>
        </w:rPr>
        <w:t xml:space="preserve">There is also a </w:t>
      </w:r>
      <w:r w:rsidR="000355D1" w:rsidRPr="006944F0">
        <w:rPr>
          <w:rFonts w:ascii="Arial" w:hAnsi="Arial" w:cs="Arial"/>
        </w:rPr>
        <w:t>website</w:t>
      </w:r>
      <w:r w:rsidR="00E92E84" w:rsidRPr="006944F0">
        <w:rPr>
          <w:rFonts w:ascii="Arial" w:hAnsi="Arial" w:cs="Arial"/>
        </w:rPr>
        <w:t xml:space="preserve"> that encourages people to share their resources with each other, known as </w:t>
      </w:r>
      <w:r w:rsidR="00E92E84" w:rsidRPr="006944F0">
        <w:rPr>
          <w:rFonts w:ascii="Arial" w:hAnsi="Arial" w:cs="Arial"/>
          <w:i/>
          <w:iCs/>
        </w:rPr>
        <w:t>The Free Mindfulness Project</w:t>
      </w:r>
      <w:r w:rsidR="00E92E84" w:rsidRPr="006944F0">
        <w:rPr>
          <w:rFonts w:ascii="Arial" w:hAnsi="Arial" w:cs="Arial"/>
        </w:rPr>
        <w:t xml:space="preserve"> </w:t>
      </w:r>
      <w:r w:rsidR="006F6B6B" w:rsidRPr="006944F0">
        <w:rPr>
          <w:rFonts w:ascii="Arial" w:hAnsi="Arial" w:cs="Arial"/>
        </w:rPr>
        <w:fldChar w:fldCharType="begin"/>
      </w:r>
      <w:r w:rsidR="006F6B6B" w:rsidRPr="006944F0">
        <w:rPr>
          <w:rFonts w:ascii="Arial" w:hAnsi="Arial" w:cs="Arial"/>
        </w:rPr>
        <w:instrText xml:space="preserve"> ADDIN ZOTERO_ITEM CSL_CITATION {"citationID":"nlYrTjTm","properties":{"formattedCitation":"({\\i{}The Free Mindfulness Project - Free Resources}, 2024)","plainCitation":"(The Free Mindfulness Project - Free Resources, 2024)","noteIndex":0},"citationItems":[{"id":1008,"uris":["http://zotero.org/users/8979156/items/RUAQWH4F"],"itemData":{"id":1008,"type":"webpage","abstract":"Thank you to those who have collaborated with the Free Mindfulness Project by allowing us to share these resources. The focus of this site is mindfulness as practiced in mindfulness-based stress reduction (MBSR), mindfulness-based cognitive therapy (MBCT) and other closely related approaches. \nAll","language":"en-US","title":"The Free Mindfulness Project - Free Resources","URL":"https://www.freemindfulness.org/download","accessed":{"date-parts":[["2024",5,2]]},"issued":{"date-parts":[["2024"]]}}}],"schema":"https://github.com/citation-style-language/schema/raw/master/csl-citation.json"} </w:instrText>
      </w:r>
      <w:r w:rsidR="006F6B6B" w:rsidRPr="006944F0">
        <w:rPr>
          <w:rFonts w:ascii="Arial" w:hAnsi="Arial" w:cs="Arial"/>
        </w:rPr>
        <w:fldChar w:fldCharType="separate"/>
      </w:r>
      <w:r w:rsidR="006F6B6B" w:rsidRPr="006944F0">
        <w:rPr>
          <w:rFonts w:ascii="Arial" w:hAnsi="Arial" w:cs="Arial"/>
          <w:kern w:val="0"/>
        </w:rPr>
        <w:t>(</w:t>
      </w:r>
      <w:r w:rsidR="006F6B6B" w:rsidRPr="006944F0">
        <w:rPr>
          <w:rFonts w:ascii="Arial" w:hAnsi="Arial" w:cs="Arial"/>
          <w:i/>
          <w:iCs/>
          <w:kern w:val="0"/>
        </w:rPr>
        <w:t>The Free Mindfulness Project - Free Resources</w:t>
      </w:r>
      <w:r w:rsidR="006F6B6B" w:rsidRPr="006944F0">
        <w:rPr>
          <w:rFonts w:ascii="Arial" w:hAnsi="Arial" w:cs="Arial"/>
          <w:kern w:val="0"/>
        </w:rPr>
        <w:t>, 2024)</w:t>
      </w:r>
      <w:r w:rsidR="006F6B6B" w:rsidRPr="006944F0">
        <w:rPr>
          <w:rFonts w:ascii="Arial" w:hAnsi="Arial" w:cs="Arial"/>
        </w:rPr>
        <w:fldChar w:fldCharType="end"/>
      </w:r>
      <w:r w:rsidR="00981B9E" w:rsidRPr="006944F0">
        <w:rPr>
          <w:rFonts w:ascii="Arial" w:hAnsi="Arial" w:cs="Arial"/>
        </w:rPr>
        <w:t>. This demonstrates that mindfulness is accessible, furthermore, after completing some training on mindfulness, teachers will be able to develop their own custom resources for their classes.</w:t>
      </w:r>
    </w:p>
    <w:p w14:paraId="19B43C11" w14:textId="38A31D79" w:rsidR="0088702E" w:rsidRPr="006944F0" w:rsidRDefault="00CC0A83" w:rsidP="006944F0">
      <w:pPr>
        <w:pStyle w:val="Heading1"/>
        <w:tabs>
          <w:tab w:val="left" w:pos="5954"/>
        </w:tabs>
        <w:spacing w:line="480" w:lineRule="auto"/>
        <w:rPr>
          <w:rFonts w:ascii="Arial" w:hAnsi="Arial" w:cs="Arial"/>
          <w:i/>
          <w:iCs/>
          <w:color w:val="auto"/>
          <w:sz w:val="22"/>
          <w:szCs w:val="22"/>
        </w:rPr>
      </w:pPr>
      <w:bookmarkStart w:id="44" w:name="_Toc165931676"/>
      <w:r w:rsidRPr="006944F0">
        <w:rPr>
          <w:rFonts w:ascii="Arial" w:hAnsi="Arial" w:cs="Arial"/>
          <w:i/>
          <w:iCs/>
          <w:color w:val="auto"/>
          <w:sz w:val="28"/>
          <w:szCs w:val="28"/>
        </w:rPr>
        <w:lastRenderedPageBreak/>
        <w:t>Overview of relevant l</w:t>
      </w:r>
      <w:r w:rsidR="00BD6D32" w:rsidRPr="006944F0">
        <w:rPr>
          <w:rFonts w:ascii="Arial" w:hAnsi="Arial" w:cs="Arial"/>
          <w:i/>
          <w:iCs/>
          <w:color w:val="auto"/>
          <w:sz w:val="28"/>
          <w:szCs w:val="28"/>
        </w:rPr>
        <w:t>iterature</w:t>
      </w:r>
      <w:bookmarkEnd w:id="44"/>
    </w:p>
    <w:p w14:paraId="2E87F682" w14:textId="74A3278B" w:rsidR="002721BE" w:rsidRPr="006944F0" w:rsidRDefault="00981B9E" w:rsidP="006944F0">
      <w:pPr>
        <w:spacing w:line="480" w:lineRule="auto"/>
        <w:ind w:firstLine="720"/>
        <w:rPr>
          <w:rFonts w:ascii="Arial" w:hAnsi="Arial" w:cs="Arial"/>
        </w:rPr>
      </w:pPr>
      <w:r w:rsidRPr="006944F0">
        <w:rPr>
          <w:rFonts w:ascii="Arial" w:hAnsi="Arial" w:cs="Arial"/>
        </w:rPr>
        <w:t>The success of a research project depends in a large part on the quality of research design. Two works were consulted here to ensure that</w:t>
      </w:r>
      <w:r w:rsidR="004C0ADD" w:rsidRPr="006944F0">
        <w:rPr>
          <w:rFonts w:ascii="Arial" w:hAnsi="Arial" w:cs="Arial"/>
        </w:rPr>
        <w:t xml:space="preserve"> the research was robust and appropriate and would yield meaningful results</w:t>
      </w:r>
      <w:r w:rsidR="00A77F90" w:rsidRPr="006944F0">
        <w:rPr>
          <w:rFonts w:ascii="Arial" w:hAnsi="Arial" w:cs="Arial"/>
        </w:rPr>
        <w:t>.</w:t>
      </w:r>
      <w:r w:rsidRPr="006944F0">
        <w:rPr>
          <w:rFonts w:ascii="Arial" w:hAnsi="Arial" w:cs="Arial"/>
        </w:rPr>
        <w:t xml:space="preserve"> </w:t>
      </w:r>
      <w:r w:rsidR="00F76A65" w:rsidRPr="006944F0">
        <w:rPr>
          <w:rFonts w:ascii="Arial" w:hAnsi="Arial" w:cs="Arial"/>
        </w:rPr>
        <w:t>Both</w:t>
      </w:r>
      <w:r w:rsidR="004C0ADD" w:rsidRPr="006944F0">
        <w:rPr>
          <w:rFonts w:ascii="Arial" w:hAnsi="Arial" w:cs="Arial"/>
        </w:rPr>
        <w:t xml:space="preserve"> works explain the differences between qualitative and quantitative research and help to identify the most appropriate methods </w:t>
      </w:r>
      <w:r w:rsidR="008D00D6" w:rsidRPr="006944F0">
        <w:rPr>
          <w:rFonts w:ascii="Arial" w:hAnsi="Arial" w:cs="Arial"/>
        </w:rPr>
        <w:t>for the</w:t>
      </w:r>
      <w:r w:rsidR="004C0ADD" w:rsidRPr="006944F0">
        <w:rPr>
          <w:rFonts w:ascii="Arial" w:hAnsi="Arial" w:cs="Arial"/>
        </w:rPr>
        <w:t xml:space="preserve"> intended results.</w:t>
      </w:r>
      <w:r w:rsidR="00FA4DE9" w:rsidRPr="006944F0">
        <w:rPr>
          <w:rFonts w:ascii="Arial" w:hAnsi="Arial" w:cs="Arial"/>
        </w:rPr>
        <w:t xml:space="preserve"> MacDonald and Headlam suggest in their work that qualitative research would be the most appropriate for this research question as it involves “the evaluation of social dimensions,”</w:t>
      </w:r>
      <w:r w:rsidR="00FA4DE9" w:rsidRPr="006944F0">
        <w:rPr>
          <w:rFonts w:ascii="Arial" w:hAnsi="Arial" w:cs="Arial"/>
        </w:rPr>
        <w:fldChar w:fldCharType="begin"/>
      </w:r>
      <w:r w:rsidR="00800840" w:rsidRPr="006944F0">
        <w:rPr>
          <w:rFonts w:ascii="Arial" w:hAnsi="Arial" w:cs="Arial"/>
        </w:rPr>
        <w:instrText xml:space="preserve"> ADDIN ZOTERO_ITEM CSL_CITATION {"citationID":"zls6uQ7E","properties":{"formattedCitation":"(MacDonald and Headlam, 2009)","plainCitation":"(MacDonald and Headlam, 2009)","dontUpdate":true,"noteIndex":0},"citationItems":[{"id":1007,"uris":["http://zotero.org/users/8979156/items/8NS4LB4R"],"itemData":{"id":1007,"type":"book","event-place":"Manchester","language":"English","publisher":"CLES","publisher-place":"Manchester","title":"Research Methods Handbook","author":[{"family":"MacDonald","given":"Stuart"},{"family":"Headlam","given":"Nicola"}],"issued":{"date-parts":[["2009"]]}}}],"schema":"https://github.com/citation-style-language/schema/raw/master/csl-citation.json"} </w:instrText>
      </w:r>
      <w:r w:rsidR="00FA4DE9" w:rsidRPr="006944F0">
        <w:rPr>
          <w:rFonts w:ascii="Arial" w:hAnsi="Arial" w:cs="Arial"/>
        </w:rPr>
        <w:fldChar w:fldCharType="separate"/>
      </w:r>
      <w:r w:rsidR="00FA4DE9" w:rsidRPr="006944F0">
        <w:rPr>
          <w:rFonts w:ascii="Arial" w:hAnsi="Arial" w:cs="Arial"/>
        </w:rPr>
        <w:t>(MacDonald and Headlam, 2009, page 35)</w:t>
      </w:r>
      <w:r w:rsidR="00FA4DE9" w:rsidRPr="006944F0">
        <w:rPr>
          <w:rFonts w:ascii="Arial" w:hAnsi="Arial" w:cs="Arial"/>
        </w:rPr>
        <w:fldChar w:fldCharType="end"/>
      </w:r>
      <w:r w:rsidR="00FA4DE9" w:rsidRPr="006944F0">
        <w:rPr>
          <w:rFonts w:ascii="Arial" w:hAnsi="Arial" w:cs="Arial"/>
        </w:rPr>
        <w:t xml:space="preserve"> and this project seeks to gain such information. While qualitative methods cannot provide specific statistics, it can convey how the subjects feel, as well as their opinions </w:t>
      </w:r>
      <w:r w:rsidR="00FA4DE9" w:rsidRPr="006944F0">
        <w:rPr>
          <w:rFonts w:ascii="Arial" w:hAnsi="Arial" w:cs="Arial"/>
        </w:rPr>
        <w:fldChar w:fldCharType="begin"/>
      </w:r>
      <w:r w:rsidR="00800840" w:rsidRPr="006944F0">
        <w:rPr>
          <w:rFonts w:ascii="Arial" w:hAnsi="Arial" w:cs="Arial"/>
        </w:rPr>
        <w:instrText xml:space="preserve"> ADDIN ZOTERO_ITEM CSL_CITATION {"citationID":"1suUssuv","properties":{"formattedCitation":"(MacDonald and Headlam, 2009)","plainCitation":"(MacDonald and Headlam, 2009)","dontUpdate":true,"noteIndex":0},"citationItems":[{"id":1007,"uris":["http://zotero.org/users/8979156/items/8NS4LB4R"],"itemData":{"id":1007,"type":"book","event-place":"Manchester","language":"English","publisher":"CLES","publisher-place":"Manchester","title":"Research Methods Handbook","author":[{"family":"MacDonald","given":"Stuart"},{"family":"Headlam","given":"Nicola"}],"issued":{"date-parts":[["2009"]]}}}],"schema":"https://github.com/citation-style-language/schema/raw/master/csl-citation.json"} </w:instrText>
      </w:r>
      <w:r w:rsidR="00FA4DE9" w:rsidRPr="006944F0">
        <w:rPr>
          <w:rFonts w:ascii="Arial" w:hAnsi="Arial" w:cs="Arial"/>
        </w:rPr>
        <w:fldChar w:fldCharType="separate"/>
      </w:r>
      <w:r w:rsidR="00FA4DE9" w:rsidRPr="006944F0">
        <w:rPr>
          <w:rFonts w:ascii="Arial" w:hAnsi="Arial" w:cs="Arial"/>
        </w:rPr>
        <w:t>(MacDonald and Headlam, 2009, page 35)</w:t>
      </w:r>
      <w:r w:rsidR="00FA4DE9" w:rsidRPr="006944F0">
        <w:rPr>
          <w:rFonts w:ascii="Arial" w:hAnsi="Arial" w:cs="Arial"/>
        </w:rPr>
        <w:fldChar w:fldCharType="end"/>
      </w:r>
      <w:r w:rsidR="00FA4DE9" w:rsidRPr="006944F0">
        <w:rPr>
          <w:rFonts w:ascii="Arial" w:hAnsi="Arial" w:cs="Arial"/>
        </w:rPr>
        <w:t>, which is better suited to this research question.</w:t>
      </w:r>
      <w:r w:rsidR="006D0C21" w:rsidRPr="006944F0">
        <w:rPr>
          <w:rFonts w:ascii="Arial" w:hAnsi="Arial" w:cs="Arial"/>
        </w:rPr>
        <w:t xml:space="preserve"> This is seconded by Walliman, who states that qualitative data allows for the representation of human activities </w:t>
      </w:r>
      <w:r w:rsidR="006D0C21" w:rsidRPr="006944F0">
        <w:rPr>
          <w:rFonts w:ascii="Arial" w:hAnsi="Arial" w:cs="Arial"/>
        </w:rPr>
        <w:fldChar w:fldCharType="begin"/>
      </w:r>
      <w:r w:rsidR="00800840" w:rsidRPr="006944F0">
        <w:rPr>
          <w:rFonts w:ascii="Arial" w:hAnsi="Arial" w:cs="Arial"/>
        </w:rPr>
        <w:instrText xml:space="preserve"> ADDIN ZOTERO_ITEM CSL_CITATION {"citationID":"4cKzLrqm","properties":{"formattedCitation":"(Walliman, 2011)","plainCitation":"(Walliman, 2011)","dontUpdate":true,"noteIndex":0},"citationItems":[{"id":1033,"uris":["http://zotero.org/users/8979156/items/3UPFTTNS"],"itemData":{"id":1033,"type":"book","ISBN":"0-203-83607-3","language":"English","publisher":"Routledge, Taylor &amp; Francis Group","title":"Research Methods: The Basics","author":[{"family":"Walliman","given":"Nicholas"}],"issued":{"date-parts":[["2011"]]}}}],"schema":"https://github.com/citation-style-language/schema/raw/master/csl-citation.json"} </w:instrText>
      </w:r>
      <w:r w:rsidR="006D0C21" w:rsidRPr="006944F0">
        <w:rPr>
          <w:rFonts w:ascii="Arial" w:hAnsi="Arial" w:cs="Arial"/>
        </w:rPr>
        <w:fldChar w:fldCharType="separate"/>
      </w:r>
      <w:r w:rsidR="006D0C21" w:rsidRPr="006944F0">
        <w:rPr>
          <w:rFonts w:ascii="Arial" w:hAnsi="Arial" w:cs="Arial"/>
        </w:rPr>
        <w:t>(</w:t>
      </w:r>
      <w:proofErr w:type="spellStart"/>
      <w:r w:rsidR="006D0C21" w:rsidRPr="006944F0">
        <w:rPr>
          <w:rFonts w:ascii="Arial" w:hAnsi="Arial" w:cs="Arial"/>
        </w:rPr>
        <w:t>Walliman</w:t>
      </w:r>
      <w:proofErr w:type="spellEnd"/>
      <w:r w:rsidR="006D0C21" w:rsidRPr="006944F0">
        <w:rPr>
          <w:rFonts w:ascii="Arial" w:hAnsi="Arial" w:cs="Arial"/>
        </w:rPr>
        <w:t>, 2011, page 72)</w:t>
      </w:r>
      <w:r w:rsidR="006D0C21" w:rsidRPr="006944F0">
        <w:rPr>
          <w:rFonts w:ascii="Arial" w:hAnsi="Arial" w:cs="Arial"/>
        </w:rPr>
        <w:fldChar w:fldCharType="end"/>
      </w:r>
      <w:r w:rsidR="006D0C21" w:rsidRPr="006944F0">
        <w:rPr>
          <w:rFonts w:ascii="Arial" w:hAnsi="Arial" w:cs="Arial"/>
        </w:rPr>
        <w:t>, and notes that this form of data is not less worthy than quantitative data</w:t>
      </w:r>
      <w:r w:rsidR="008D00D6" w:rsidRPr="006944F0">
        <w:rPr>
          <w:rFonts w:ascii="Arial" w:hAnsi="Arial" w:cs="Arial"/>
        </w:rPr>
        <w:t xml:space="preserve"> as its </w:t>
      </w:r>
      <w:r w:rsidR="006D0C21" w:rsidRPr="006944F0">
        <w:rPr>
          <w:rFonts w:ascii="Arial" w:hAnsi="Arial" w:cs="Arial"/>
        </w:rPr>
        <w:t xml:space="preserve">“richness and subtlety lead to great insights,” </w:t>
      </w:r>
      <w:r w:rsidR="006D0C21" w:rsidRPr="006944F0">
        <w:rPr>
          <w:rFonts w:ascii="Arial" w:hAnsi="Arial" w:cs="Arial"/>
        </w:rPr>
        <w:fldChar w:fldCharType="begin"/>
      </w:r>
      <w:r w:rsidR="00800840" w:rsidRPr="006944F0">
        <w:rPr>
          <w:rFonts w:ascii="Arial" w:hAnsi="Arial" w:cs="Arial"/>
        </w:rPr>
        <w:instrText xml:space="preserve"> ADDIN ZOTERO_ITEM CSL_CITATION {"citationID":"BA3yK1Vo","properties":{"formattedCitation":"(Walliman, 2011)","plainCitation":"(Walliman, 2011)","dontUpdate":true,"noteIndex":0},"citationItems":[{"id":1033,"uris":["http://zotero.org/users/8979156/items/3UPFTTNS"],"itemData":{"id":1033,"type":"book","ISBN":"0-203-83607-3","language":"English","publisher":"Routledge, Taylor &amp; Francis Group","title":"Research Methods: The Basics","author":[{"family":"Walliman","given":"Nicholas"}],"issued":{"date-parts":[["2011"]]}}}],"schema":"https://github.com/citation-style-language/schema/raw/master/csl-citation.json"} </w:instrText>
      </w:r>
      <w:r w:rsidR="006D0C21" w:rsidRPr="006944F0">
        <w:rPr>
          <w:rFonts w:ascii="Arial" w:hAnsi="Arial" w:cs="Arial"/>
        </w:rPr>
        <w:fldChar w:fldCharType="separate"/>
      </w:r>
      <w:r w:rsidR="006D0C21" w:rsidRPr="006944F0">
        <w:rPr>
          <w:rFonts w:ascii="Arial" w:hAnsi="Arial" w:cs="Arial"/>
        </w:rPr>
        <w:t>(</w:t>
      </w:r>
      <w:proofErr w:type="spellStart"/>
      <w:r w:rsidR="006D0C21" w:rsidRPr="006944F0">
        <w:rPr>
          <w:rFonts w:ascii="Arial" w:hAnsi="Arial" w:cs="Arial"/>
        </w:rPr>
        <w:t>Walliman</w:t>
      </w:r>
      <w:proofErr w:type="spellEnd"/>
      <w:r w:rsidR="006D0C21" w:rsidRPr="006944F0">
        <w:rPr>
          <w:rFonts w:ascii="Arial" w:hAnsi="Arial" w:cs="Arial"/>
        </w:rPr>
        <w:t>, 2011, page 73)</w:t>
      </w:r>
      <w:r w:rsidR="006D0C21" w:rsidRPr="006944F0">
        <w:rPr>
          <w:rFonts w:ascii="Arial" w:hAnsi="Arial" w:cs="Arial"/>
        </w:rPr>
        <w:fldChar w:fldCharType="end"/>
      </w:r>
      <w:r w:rsidR="006D0C21" w:rsidRPr="006944F0">
        <w:rPr>
          <w:rFonts w:ascii="Arial" w:hAnsi="Arial" w:cs="Arial"/>
        </w:rPr>
        <w:t>, demonstrating that this is an applicable research method.</w:t>
      </w:r>
    </w:p>
    <w:p w14:paraId="73B5F2E5" w14:textId="09D429D4" w:rsidR="002721BE" w:rsidRPr="006944F0" w:rsidRDefault="00A77F90" w:rsidP="006944F0">
      <w:pPr>
        <w:spacing w:line="480" w:lineRule="auto"/>
        <w:ind w:firstLine="720"/>
        <w:rPr>
          <w:rFonts w:ascii="Arial" w:hAnsi="Arial" w:cs="Arial"/>
        </w:rPr>
      </w:pPr>
      <w:r w:rsidRPr="006944F0">
        <w:rPr>
          <w:rFonts w:ascii="Arial" w:hAnsi="Arial" w:cs="Arial"/>
        </w:rPr>
        <w:t>The t</w:t>
      </w:r>
      <w:r w:rsidR="002721BE" w:rsidRPr="006944F0">
        <w:rPr>
          <w:rFonts w:ascii="Arial" w:hAnsi="Arial" w:cs="Arial"/>
        </w:rPr>
        <w:t>ransf</w:t>
      </w:r>
      <w:r w:rsidRPr="006944F0">
        <w:rPr>
          <w:rFonts w:ascii="Arial" w:hAnsi="Arial" w:cs="Arial"/>
        </w:rPr>
        <w:t>ormat</w:t>
      </w:r>
      <w:r w:rsidR="00552B48" w:rsidRPr="006944F0">
        <w:rPr>
          <w:rFonts w:ascii="Arial" w:hAnsi="Arial" w:cs="Arial"/>
        </w:rPr>
        <w:t>ional</w:t>
      </w:r>
      <w:r w:rsidR="002721BE" w:rsidRPr="006944F0">
        <w:rPr>
          <w:rFonts w:ascii="Arial" w:hAnsi="Arial" w:cs="Arial"/>
        </w:rPr>
        <w:t xml:space="preserve"> teaching approach</w:t>
      </w:r>
      <w:r w:rsidRPr="006944F0">
        <w:rPr>
          <w:rFonts w:ascii="Arial" w:hAnsi="Arial" w:cs="Arial"/>
        </w:rPr>
        <w:t xml:space="preserve"> considers the journey shared by teachers and their learners </w:t>
      </w:r>
      <w:r w:rsidRPr="006944F0">
        <w:rPr>
          <w:rFonts w:ascii="Arial" w:hAnsi="Arial" w:cs="Arial"/>
        </w:rPr>
        <w:fldChar w:fldCharType="begin"/>
      </w:r>
      <w:r w:rsidRPr="006944F0">
        <w:rPr>
          <w:rFonts w:ascii="Arial" w:hAnsi="Arial" w:cs="Arial"/>
        </w:rPr>
        <w:instrText xml:space="preserve"> ADDIN ZOTERO_ITEM CSL_CITATION {"citationID":"U890EZSY","properties":{"formattedCitation":"(Slavich and Zimbardo, 2012)","plainCitation":"(Slavich and Zimbardo, 2012)","noteIndex":0},"citationItems":[{"id":987,"uris":["http://zotero.org/users/8979156/items/EJYFZAX4"],"itemData":{"id":987,"type":"article-journal","abstract":"Approaches to classroom instruction have evolved considerably over the past 50 years. This progress has been spurred by the development of several learning principles and methods of instruction, including active learning, student-centered learning, collaborative learning, experiential learning, and problem-based learning. In the present paper, we suggest that these seemingly different strategies share important underlying characteristics and can be viewed as complimentary components of a broader approach to classroom instruction called transformational teaching. Transformational teaching involves creating dynamic relationships between teachers, students, and a shared body of knowledge to promote student learning and personal growth. From this perspective, instructors are intellectual coaches who create teams of students who collaborate with each other and with their teacher to master bodies of information. Teachers assume the traditional role of facilitating students’ acquisition of key course concepts, but do so while enhancing students’ personal development and attitudes toward learning. They accomplish these goals by establishing a shared vision for a course, providing modeling and mastery experiences, challenging and encouraging students, personalizing attention and feedback, creating experiential lessons that transcend the boundaries of the classroom, and promoting ample opportunities for preflection and reflection. We propose that these methods are synergistically related and, when used together, maximize students’ potential for intellectual and personal growth.","container-title":"Educational psychology review","DOI":"10.1007/s10648-012-9199-6","ISSN":"1040-726X","issue":"4","journalAbbreviation":"Educ Psychol Rev","note":"PMID: 23162369\nPMCID: PMC3498956","page":"569-608","source":"PubMed Central","title":"Transformational Teaching: Theoretical Underpinnings, Basic Principles, and Core Methods","title-short":"Transformational Teaching","volume":"24","author":[{"family":"Slavich","given":"George M."},{"family":"Zimbardo","given":"Philip G."}],"issued":{"date-parts":[["2012",12]]}}}],"schema":"https://github.com/citation-style-language/schema/raw/master/csl-citation.json"} </w:instrText>
      </w:r>
      <w:r w:rsidRPr="006944F0">
        <w:rPr>
          <w:rFonts w:ascii="Arial" w:hAnsi="Arial" w:cs="Arial"/>
        </w:rPr>
        <w:fldChar w:fldCharType="separate"/>
      </w:r>
      <w:r w:rsidRPr="006944F0">
        <w:rPr>
          <w:rFonts w:ascii="Arial" w:hAnsi="Arial" w:cs="Arial"/>
        </w:rPr>
        <w:t>(Slavich and Zimbardo, 2012)</w:t>
      </w:r>
      <w:r w:rsidRPr="006944F0">
        <w:rPr>
          <w:rFonts w:ascii="Arial" w:hAnsi="Arial" w:cs="Arial"/>
        </w:rPr>
        <w:fldChar w:fldCharType="end"/>
      </w:r>
      <w:r w:rsidRPr="006944F0">
        <w:rPr>
          <w:rFonts w:ascii="Arial" w:hAnsi="Arial" w:cs="Arial"/>
        </w:rPr>
        <w:t>.</w:t>
      </w:r>
      <w:r w:rsidR="00D97AE6" w:rsidRPr="006944F0">
        <w:rPr>
          <w:rFonts w:ascii="Arial" w:hAnsi="Arial" w:cs="Arial"/>
        </w:rPr>
        <w:t xml:space="preserve"> One article explaining this approach notes that although teachers’ objectives used to be somewhat limited to teaching their students the curriculum, teachers’ goals will </w:t>
      </w:r>
      <w:r w:rsidR="00BB51A2" w:rsidRPr="006944F0">
        <w:rPr>
          <w:rFonts w:ascii="Arial" w:hAnsi="Arial" w:cs="Arial"/>
        </w:rPr>
        <w:t>now</w:t>
      </w:r>
      <w:r w:rsidR="00D97AE6" w:rsidRPr="006944F0">
        <w:rPr>
          <w:rFonts w:ascii="Arial" w:hAnsi="Arial" w:cs="Arial"/>
        </w:rPr>
        <w:t xml:space="preserve"> oftentimes also involve trying to help their students to improve aspects such as their self-regulatory capacities </w:t>
      </w:r>
      <w:r w:rsidR="00D97AE6" w:rsidRPr="006944F0">
        <w:rPr>
          <w:rFonts w:ascii="Arial" w:hAnsi="Arial" w:cs="Arial"/>
        </w:rPr>
        <w:fldChar w:fldCharType="begin"/>
      </w:r>
      <w:r w:rsidR="00D97AE6" w:rsidRPr="006944F0">
        <w:rPr>
          <w:rFonts w:ascii="Arial" w:hAnsi="Arial" w:cs="Arial"/>
        </w:rPr>
        <w:instrText xml:space="preserve"> ADDIN ZOTERO_ITEM CSL_CITATION {"citationID":"4pEwlZjM","properties":{"formattedCitation":"(Slavich and Zimbardo, 2012)","plainCitation":"(Slavich and Zimbardo, 2012)","noteIndex":0},"citationItems":[{"id":987,"uris":["http://zotero.org/users/8979156/items/EJYFZAX4"],"itemData":{"id":987,"type":"article-journal","abstract":"Approaches to classroom instruction have evolved considerably over the past 50 years. This progress has been spurred by the development of several learning principles and methods of instruction, including active learning, student-centered learning, collaborative learning, experiential learning, and problem-based learning. In the present paper, we suggest that these seemingly different strategies share important underlying characteristics and can be viewed as complimentary components of a broader approach to classroom instruction called transformational teaching. Transformational teaching involves creating dynamic relationships between teachers, students, and a shared body of knowledge to promote student learning and personal growth. From this perspective, instructors are intellectual coaches who create teams of students who collaborate with each other and with their teacher to master bodies of information. Teachers assume the traditional role of facilitating students’ acquisition of key course concepts, but do so while enhancing students’ personal development and attitudes toward learning. They accomplish these goals by establishing a shared vision for a course, providing modeling and mastery experiences, challenging and encouraging students, personalizing attention and feedback, creating experiential lessons that transcend the boundaries of the classroom, and promoting ample opportunities for preflection and reflection. We propose that these methods are synergistically related and, when used together, maximize students’ potential for intellectual and personal growth.","container-title":"Educational psychology review","DOI":"10.1007/s10648-012-9199-6","ISSN":"1040-726X","issue":"4","journalAbbreviation":"Educ Psychol Rev","note":"PMID: 23162369\nPMCID: PMC3498956","page":"569-608","source":"PubMed Central","title":"Transformational Teaching: Theoretical Underpinnings, Basic Principles, and Core Methods","title-short":"Transformational Teaching","volume":"24","author":[{"family":"Slavich","given":"George M."},{"family":"Zimbardo","given":"Philip G."}],"issued":{"date-parts":[["2012",12]]}}}],"schema":"https://github.com/citation-style-language/schema/raw/master/csl-citation.json"} </w:instrText>
      </w:r>
      <w:r w:rsidR="00D97AE6" w:rsidRPr="006944F0">
        <w:rPr>
          <w:rFonts w:ascii="Arial" w:hAnsi="Arial" w:cs="Arial"/>
        </w:rPr>
        <w:fldChar w:fldCharType="separate"/>
      </w:r>
      <w:r w:rsidR="00D97AE6" w:rsidRPr="006944F0">
        <w:rPr>
          <w:rFonts w:ascii="Arial" w:hAnsi="Arial" w:cs="Arial"/>
        </w:rPr>
        <w:t>(Slavich and Zimbardo, 2012)</w:t>
      </w:r>
      <w:r w:rsidR="00D97AE6" w:rsidRPr="006944F0">
        <w:rPr>
          <w:rFonts w:ascii="Arial" w:hAnsi="Arial" w:cs="Arial"/>
        </w:rPr>
        <w:fldChar w:fldCharType="end"/>
      </w:r>
      <w:r w:rsidR="00D97AE6" w:rsidRPr="006944F0">
        <w:rPr>
          <w:rFonts w:ascii="Arial" w:hAnsi="Arial" w:cs="Arial"/>
        </w:rPr>
        <w:t xml:space="preserve">. This is similar to the aims of mindfulness in schools, </w:t>
      </w:r>
      <w:r w:rsidR="00BB51A2" w:rsidRPr="006944F0">
        <w:rPr>
          <w:rFonts w:ascii="Arial" w:hAnsi="Arial" w:cs="Arial"/>
        </w:rPr>
        <w:t>which</w:t>
      </w:r>
      <w:r w:rsidR="00D97AE6" w:rsidRPr="006944F0">
        <w:rPr>
          <w:rFonts w:ascii="Arial" w:hAnsi="Arial" w:cs="Arial"/>
        </w:rPr>
        <w:t xml:space="preserve"> also seeks to help learners with their self-regulation </w:t>
      </w:r>
      <w:r w:rsidR="00D97AE6" w:rsidRPr="006944F0">
        <w:rPr>
          <w:rFonts w:ascii="Arial" w:hAnsi="Arial" w:cs="Arial"/>
        </w:rPr>
        <w:fldChar w:fldCharType="begin"/>
      </w:r>
      <w:r w:rsidR="00D97AE6" w:rsidRPr="006944F0">
        <w:rPr>
          <w:rFonts w:ascii="Arial" w:hAnsi="Arial" w:cs="Arial"/>
        </w:rPr>
        <w:instrText xml:space="preserve"> ADDIN ZOTERO_ITEM CSL_CITATION {"citationID":"e7qOcog7","properties":{"formattedCitation":"(van de Weijer-Bergsma {\\i{}et al.}, 2014)","plainCitation":"(van de Weijer-Bergsma et al., 2014)","noteIndex":0},"citationItems":[{"id":993,"uris":["http://zotero.org/users/8979156/items/J2ZAAJLJ"],"itemData":{"id":993,"type":"article-journal","abstract":"Studies on the effects of mindfulness interventions on mental health and behavioral problems in children show promising results, but are primarily conducted with selected samples of children. The few studies investigating school-based interventions used self-selected samples, provided training outside of the classroom, and did not report longer-term effects. The immediate and longer-term effects of a class-based mindfulness intervention for elementary school children were investigated as a primary prevention program (MindfulKids) to reduce stress and stress-related mental health and behavioral problems. Children (8–12 years) from three elementary schools participated. Classes were randomized to an immediate-intervention group (N = 95) or a waitlist-control group (N = 104), which received the intervention after a waitlist period. Twelve 30-min sessions were delivered in 6 weeks. At baseline, pretest, posttest, and follow-up, variables indicative of stress and metal well-being were assessed with children, variables indicative of mental health problems were assessed with parents, and teachers reported on class climate. Multilevel analysis revealed that there were no significant changes from baseline to pretest. Some primary prevention effects on stress and well-being were found directly after training and some became more apparent at follow-up. Effects on mental health problems also became apparent at follow-up. MindfulKids seems to have a primary preventive effect on stress, well-being, and behavior in schoolchildren, as reported by children and parents. Exploratory analysis revealed that children who ruminate more are affected differently by the intervention than children who ruminate less. It is concluded that mindfulness training can be incorporated in elementary schools at the class level, letting all children benefit from the intervention.","container-title":"Mindfulness","DOI":"10.1007/s12671-012-0171-9","ISSN":"1868-8535","issue":"3","journalAbbreviation":"Mindfulness","language":"en","page":"238-248","source":"Springer Link","title":"The Effectiveness of a School-Based Mindfulness Training as a Program to Prevent Stress in Elementary School Children","volume":"5","author":[{"family":"Weijer-Bergsma","given":"Eva","non-dropping-particle":"van de"},{"family":"Langenberg","given":"George"},{"family":"Brandsma","given":"Rob"},{"family":"Oort","given":"Frans J."},{"family":"Bögels","given":"Susan M."}],"issued":{"date-parts":[["2014",6,1]]}}}],"schema":"https://github.com/citation-style-language/schema/raw/master/csl-citation.json"} </w:instrText>
      </w:r>
      <w:r w:rsidR="00D97AE6" w:rsidRPr="006944F0">
        <w:rPr>
          <w:rFonts w:ascii="Arial" w:hAnsi="Arial" w:cs="Arial"/>
        </w:rPr>
        <w:fldChar w:fldCharType="separate"/>
      </w:r>
      <w:r w:rsidR="00D97AE6" w:rsidRPr="006944F0">
        <w:rPr>
          <w:rFonts w:ascii="Arial" w:hAnsi="Arial" w:cs="Arial"/>
          <w:kern w:val="0"/>
        </w:rPr>
        <w:t xml:space="preserve">(van de Weijer-Bergsma </w:t>
      </w:r>
      <w:r w:rsidR="00D97AE6" w:rsidRPr="006944F0">
        <w:rPr>
          <w:rFonts w:ascii="Arial" w:hAnsi="Arial" w:cs="Arial"/>
          <w:i/>
          <w:iCs/>
          <w:kern w:val="0"/>
        </w:rPr>
        <w:t>et al.</w:t>
      </w:r>
      <w:r w:rsidR="00D97AE6" w:rsidRPr="006944F0">
        <w:rPr>
          <w:rFonts w:ascii="Arial" w:hAnsi="Arial" w:cs="Arial"/>
          <w:kern w:val="0"/>
        </w:rPr>
        <w:t>, 2014)</w:t>
      </w:r>
      <w:r w:rsidR="00D97AE6" w:rsidRPr="006944F0">
        <w:rPr>
          <w:rFonts w:ascii="Arial" w:hAnsi="Arial" w:cs="Arial"/>
        </w:rPr>
        <w:fldChar w:fldCharType="end"/>
      </w:r>
      <w:r w:rsidR="00D97AE6" w:rsidRPr="006944F0">
        <w:rPr>
          <w:rFonts w:ascii="Arial" w:hAnsi="Arial" w:cs="Arial"/>
        </w:rPr>
        <w:t>.</w:t>
      </w:r>
      <w:r w:rsidR="00DB591C" w:rsidRPr="006944F0">
        <w:rPr>
          <w:rFonts w:ascii="Arial" w:hAnsi="Arial" w:cs="Arial"/>
        </w:rPr>
        <w:t xml:space="preserve"> This article </w:t>
      </w:r>
      <w:r w:rsidR="00AD18C6" w:rsidRPr="006944F0">
        <w:rPr>
          <w:rFonts w:ascii="Arial" w:hAnsi="Arial" w:cs="Arial"/>
        </w:rPr>
        <w:t>is</w:t>
      </w:r>
      <w:r w:rsidR="00DB591C" w:rsidRPr="006944F0">
        <w:rPr>
          <w:rFonts w:ascii="Arial" w:hAnsi="Arial" w:cs="Arial"/>
        </w:rPr>
        <w:t xml:space="preserve"> relatively outdated, being over a decade old.</w:t>
      </w:r>
      <w:r w:rsidR="004B7BCD" w:rsidRPr="006944F0">
        <w:rPr>
          <w:rFonts w:ascii="Arial" w:hAnsi="Arial" w:cs="Arial"/>
        </w:rPr>
        <w:t xml:space="preserve"> However, both authors are established psychologists, Slavich being a lecturer at the </w:t>
      </w:r>
      <w:proofErr w:type="gramStart"/>
      <w:r w:rsidR="004B7BCD" w:rsidRPr="006944F0">
        <w:rPr>
          <w:rFonts w:ascii="Arial" w:hAnsi="Arial" w:cs="Arial"/>
          <w:i/>
          <w:iCs/>
        </w:rPr>
        <w:t>Cousins</w:t>
      </w:r>
      <w:proofErr w:type="gramEnd"/>
      <w:r w:rsidR="004B7BCD" w:rsidRPr="006944F0">
        <w:rPr>
          <w:rFonts w:ascii="Arial" w:hAnsi="Arial" w:cs="Arial"/>
          <w:i/>
          <w:iCs/>
        </w:rPr>
        <w:t xml:space="preserve"> Cent</w:t>
      </w:r>
      <w:r w:rsidR="00552B48" w:rsidRPr="006944F0">
        <w:rPr>
          <w:rFonts w:ascii="Arial" w:hAnsi="Arial" w:cs="Arial"/>
          <w:i/>
          <w:iCs/>
        </w:rPr>
        <w:t>er</w:t>
      </w:r>
      <w:r w:rsidR="004B7BCD" w:rsidRPr="006944F0">
        <w:rPr>
          <w:rFonts w:ascii="Arial" w:hAnsi="Arial" w:cs="Arial"/>
          <w:i/>
          <w:iCs/>
        </w:rPr>
        <w:t xml:space="preserve"> for Psychoneuroimmunology and Department of Psychiatry and Biobehavioral Sciences</w:t>
      </w:r>
      <w:r w:rsidR="004B7BCD" w:rsidRPr="006944F0">
        <w:rPr>
          <w:rFonts w:ascii="Arial" w:hAnsi="Arial" w:cs="Arial"/>
        </w:rPr>
        <w:t xml:space="preserve"> in the University of California, Los Angeles, and Zimbardo lecturing at the department of Psychology within Stanford University. Zimbardo is </w:t>
      </w:r>
      <w:r w:rsidR="00BB51A2" w:rsidRPr="006944F0">
        <w:rPr>
          <w:rFonts w:ascii="Arial" w:hAnsi="Arial" w:cs="Arial"/>
        </w:rPr>
        <w:t xml:space="preserve">known for </w:t>
      </w:r>
      <w:r w:rsidR="004B7BCD" w:rsidRPr="006944F0">
        <w:rPr>
          <w:rFonts w:ascii="Arial" w:hAnsi="Arial" w:cs="Arial"/>
        </w:rPr>
        <w:t>having been involved in the controversial Stanford Prison Experiment</w:t>
      </w:r>
      <w:r w:rsidR="00D508A1" w:rsidRPr="006944F0">
        <w:rPr>
          <w:rFonts w:ascii="Arial" w:hAnsi="Arial" w:cs="Arial"/>
        </w:rPr>
        <w:t xml:space="preserve">, which involved </w:t>
      </w:r>
      <w:r w:rsidR="00D508A1" w:rsidRPr="006944F0">
        <w:rPr>
          <w:rFonts w:ascii="Arial" w:hAnsi="Arial" w:cs="Arial"/>
        </w:rPr>
        <w:lastRenderedPageBreak/>
        <w:t xml:space="preserve">looking at authority and how it can influence behaviours, which is somewhat </w:t>
      </w:r>
      <w:proofErr w:type="gramStart"/>
      <w:r w:rsidR="00BB51A2" w:rsidRPr="006944F0">
        <w:rPr>
          <w:rFonts w:ascii="Arial" w:hAnsi="Arial" w:cs="Arial"/>
        </w:rPr>
        <w:t>similar to</w:t>
      </w:r>
      <w:proofErr w:type="gramEnd"/>
      <w:r w:rsidR="00BB51A2" w:rsidRPr="006944F0">
        <w:rPr>
          <w:rFonts w:ascii="Arial" w:hAnsi="Arial" w:cs="Arial"/>
        </w:rPr>
        <w:t xml:space="preserve"> </w:t>
      </w:r>
      <w:r w:rsidR="00D508A1" w:rsidRPr="006944F0">
        <w:rPr>
          <w:rFonts w:ascii="Arial" w:hAnsi="Arial" w:cs="Arial"/>
        </w:rPr>
        <w:t xml:space="preserve">transformational teaching, </w:t>
      </w:r>
      <w:r w:rsidR="00BB51A2" w:rsidRPr="006944F0">
        <w:rPr>
          <w:rFonts w:ascii="Arial" w:hAnsi="Arial" w:cs="Arial"/>
        </w:rPr>
        <w:t xml:space="preserve">which </w:t>
      </w:r>
      <w:r w:rsidR="00D508A1" w:rsidRPr="006944F0">
        <w:rPr>
          <w:rFonts w:ascii="Arial" w:hAnsi="Arial" w:cs="Arial"/>
        </w:rPr>
        <w:t>looks at the behaviours of teachers</w:t>
      </w:r>
      <w:r w:rsidR="00BB51A2" w:rsidRPr="006944F0">
        <w:rPr>
          <w:rFonts w:ascii="Arial" w:hAnsi="Arial" w:cs="Arial"/>
        </w:rPr>
        <w:t xml:space="preserve">, </w:t>
      </w:r>
      <w:r w:rsidR="00AD18C6" w:rsidRPr="006944F0">
        <w:rPr>
          <w:rFonts w:ascii="Arial" w:hAnsi="Arial" w:cs="Arial"/>
        </w:rPr>
        <w:t>who have</w:t>
      </w:r>
      <w:r w:rsidR="00BB51A2" w:rsidRPr="006944F0">
        <w:rPr>
          <w:rFonts w:ascii="Arial" w:hAnsi="Arial" w:cs="Arial"/>
        </w:rPr>
        <w:t xml:space="preserve"> a</w:t>
      </w:r>
      <w:r w:rsidR="00D508A1" w:rsidRPr="006944F0">
        <w:rPr>
          <w:rFonts w:ascii="Arial" w:hAnsi="Arial" w:cs="Arial"/>
        </w:rPr>
        <w:t xml:space="preserve">uthority over </w:t>
      </w:r>
      <w:r w:rsidR="00AD18C6" w:rsidRPr="006944F0">
        <w:rPr>
          <w:rFonts w:ascii="Arial" w:hAnsi="Arial" w:cs="Arial"/>
        </w:rPr>
        <w:t>learners</w:t>
      </w:r>
      <w:r w:rsidR="004B7BCD" w:rsidRPr="006944F0">
        <w:rPr>
          <w:rFonts w:ascii="Arial" w:hAnsi="Arial" w:cs="Arial"/>
        </w:rPr>
        <w:t>.</w:t>
      </w:r>
    </w:p>
    <w:p w14:paraId="2A40A2B3" w14:textId="79D5BAD5" w:rsidR="007E4C9D" w:rsidRPr="006944F0" w:rsidRDefault="00552B48" w:rsidP="006944F0">
      <w:pPr>
        <w:spacing w:line="480" w:lineRule="auto"/>
        <w:ind w:firstLine="720"/>
        <w:rPr>
          <w:rFonts w:ascii="Arial" w:hAnsi="Arial" w:cs="Arial"/>
        </w:rPr>
      </w:pPr>
      <w:r w:rsidRPr="006944F0">
        <w:rPr>
          <w:rFonts w:ascii="Arial" w:hAnsi="Arial" w:cs="Arial"/>
        </w:rPr>
        <w:t>Difficulties with e</w:t>
      </w:r>
      <w:r w:rsidR="007E4C9D" w:rsidRPr="006944F0">
        <w:rPr>
          <w:rFonts w:ascii="Arial" w:hAnsi="Arial" w:cs="Arial"/>
        </w:rPr>
        <w:t>ngagement and attention</w:t>
      </w:r>
      <w:r w:rsidRPr="006944F0">
        <w:rPr>
          <w:rFonts w:ascii="Arial" w:hAnsi="Arial" w:cs="Arial"/>
        </w:rPr>
        <w:t xml:space="preserve"> have received much attention over the years</w:t>
      </w:r>
      <w:r w:rsidR="00F32885" w:rsidRPr="006944F0">
        <w:rPr>
          <w:rFonts w:ascii="Arial" w:hAnsi="Arial" w:cs="Arial"/>
        </w:rPr>
        <w:t xml:space="preserve">. One </w:t>
      </w:r>
      <w:r w:rsidR="00684DF7" w:rsidRPr="006944F0">
        <w:rPr>
          <w:rFonts w:ascii="Arial" w:hAnsi="Arial" w:cs="Arial"/>
        </w:rPr>
        <w:t xml:space="preserve">study in the United States of America sought to identify what problems are most reported by teachers </w:t>
      </w:r>
      <w:r w:rsidR="00684DF7" w:rsidRPr="006944F0">
        <w:rPr>
          <w:rFonts w:ascii="Arial" w:hAnsi="Arial" w:cs="Arial"/>
        </w:rPr>
        <w:fldChar w:fldCharType="begin"/>
      </w:r>
      <w:r w:rsidR="00684DF7" w:rsidRPr="006944F0">
        <w:rPr>
          <w:rFonts w:ascii="Arial" w:hAnsi="Arial" w:cs="Arial"/>
        </w:rPr>
        <w:instrText xml:space="preserve"> ADDIN ZOTERO_ITEM CSL_CITATION {"citationID":"06z8OMTI","properties":{"formattedCitation":"(Harrison {\\i{}et al.}, 2012)","plainCitation":"(Harrison et al., 2012)","noteIndex":0},"citationItems":[{"id":1034,"uris":["http://zotero.org/users/8979156/items/PFYU56RI"],"itemData":{"id":1034,"type":"article-journal","abstract":"The majority of incidence and prevalence studies on childhood behavioral problems report the occurrence of mental health disorders under diagnostic categories. A few studies report prevalence of specific behavior problems identified through direct observation, teacher surveys, or analyses of office discipline referrals. However, each possesses limitations that may be informed by data that report the occurrence of specific behavior problems at the classroom level. The rapidly increasing use of multitiered models of prevention and intervention will benefit from data of prevalence of problem behaviors. The purpose of this study was to identify the “most common” problem behaviors in classrooms in the United States as reported by teachers on a broadband rating scale with a demographically representative sample of 3,600 children and adolescents. Results indicate 17 common problem behaviors of children and adolescents, each in four behavioral domains. Interesting findings include behaviors associated with anxiety, learning problems, and distractibility as the most commonly addressed by teachers in the classroom as opposed to the most frequently addressed by administrators, such as aggression. Implications are discussed for policy makers, teacher educators, administrators, and teachers.","container-title":"Journal of Emotional and Behavioral Disorders","DOI":"10.1177/1063426611421157","ISSN":"1063-4266","issue":"1","language":"en","note":"publisher: SAGE Publications Inc","page":"55-64","source":"SAGE Journals","title":"Common Problem Behaviors of Children and Adolescents in General Education Classrooms in the United States","volume":"20","author":[{"family":"Harrison","given":"Judith R."},{"family":"Vannest","given":"Kimberly"},{"family":"Davis","given":"John"},{"family":"Reynolds","given":"Cecil"}],"issued":{"date-parts":[["2012",3,1]]}}}],"schema":"https://github.com/citation-style-language/schema/raw/master/csl-citation.json"} </w:instrText>
      </w:r>
      <w:r w:rsidR="00684DF7" w:rsidRPr="006944F0">
        <w:rPr>
          <w:rFonts w:ascii="Arial" w:hAnsi="Arial" w:cs="Arial"/>
        </w:rPr>
        <w:fldChar w:fldCharType="separate"/>
      </w:r>
      <w:r w:rsidR="00684DF7" w:rsidRPr="006944F0">
        <w:rPr>
          <w:rFonts w:ascii="Arial" w:hAnsi="Arial" w:cs="Arial"/>
          <w:kern w:val="0"/>
        </w:rPr>
        <w:t xml:space="preserve">(Harrison </w:t>
      </w:r>
      <w:r w:rsidR="00684DF7" w:rsidRPr="006944F0">
        <w:rPr>
          <w:rFonts w:ascii="Arial" w:hAnsi="Arial" w:cs="Arial"/>
          <w:i/>
          <w:iCs/>
          <w:kern w:val="0"/>
        </w:rPr>
        <w:t>et al.</w:t>
      </w:r>
      <w:r w:rsidR="00684DF7" w:rsidRPr="006944F0">
        <w:rPr>
          <w:rFonts w:ascii="Arial" w:hAnsi="Arial" w:cs="Arial"/>
          <w:kern w:val="0"/>
        </w:rPr>
        <w:t>, 2012)</w:t>
      </w:r>
      <w:r w:rsidR="00684DF7" w:rsidRPr="006944F0">
        <w:rPr>
          <w:rFonts w:ascii="Arial" w:hAnsi="Arial" w:cs="Arial"/>
        </w:rPr>
        <w:fldChar w:fldCharType="end"/>
      </w:r>
      <w:r w:rsidR="00684DF7" w:rsidRPr="006944F0">
        <w:rPr>
          <w:rFonts w:ascii="Arial" w:hAnsi="Arial" w:cs="Arial"/>
        </w:rPr>
        <w:t xml:space="preserve">. It was found that the most common behaviours included anxiety, learning problems and low attention spans, all of which have significant implications for school staff when addressing behaviour problems </w:t>
      </w:r>
      <w:r w:rsidR="00684DF7" w:rsidRPr="006944F0">
        <w:rPr>
          <w:rFonts w:ascii="Arial" w:hAnsi="Arial" w:cs="Arial"/>
        </w:rPr>
        <w:fldChar w:fldCharType="begin"/>
      </w:r>
      <w:r w:rsidR="00684DF7" w:rsidRPr="006944F0">
        <w:rPr>
          <w:rFonts w:ascii="Arial" w:hAnsi="Arial" w:cs="Arial"/>
        </w:rPr>
        <w:instrText xml:space="preserve"> ADDIN ZOTERO_ITEM CSL_CITATION {"citationID":"t0QPOPNN","properties":{"formattedCitation":"(Harrison {\\i{}et al.}, 2012)","plainCitation":"(Harrison et al., 2012)","noteIndex":0},"citationItems":[{"id":1034,"uris":["http://zotero.org/users/8979156/items/PFYU56RI"],"itemData":{"id":1034,"type":"article-journal","abstract":"The majority of incidence and prevalence studies on childhood behavioral problems report the occurrence of mental health disorders under diagnostic categories. A few studies report prevalence of specific behavior problems identified through direct observation, teacher surveys, or analyses of office discipline referrals. However, each possesses limitations that may be informed by data that report the occurrence of specific behavior problems at the classroom level. The rapidly increasing use of multitiered models of prevention and intervention will benefit from data of prevalence of problem behaviors. The purpose of this study was to identify the “most common” problem behaviors in classrooms in the United States as reported by teachers on a broadband rating scale with a demographically representative sample of 3,600 children and adolescents. Results indicate 17 common problem behaviors of children and adolescents, each in four behavioral domains. Interesting findings include behaviors associated with anxiety, learning problems, and distractibility as the most commonly addressed by teachers in the classroom as opposed to the most frequently addressed by administrators, such as aggression. Implications are discussed for policy makers, teacher educators, administrators, and teachers.","container-title":"Journal of Emotional and Behavioral Disorders","DOI":"10.1177/1063426611421157","ISSN":"1063-4266","issue":"1","language":"en","note":"publisher: SAGE Publications Inc","page":"55-64","source":"SAGE Journals","title":"Common Problem Behaviors of Children and Adolescents in General Education Classrooms in the United States","volume":"20","author":[{"family":"Harrison","given":"Judith R."},{"family":"Vannest","given":"Kimberly"},{"family":"Davis","given":"John"},{"family":"Reynolds","given":"Cecil"}],"issued":{"date-parts":[["2012",3,1]]}}}],"schema":"https://github.com/citation-style-language/schema/raw/master/csl-citation.json"} </w:instrText>
      </w:r>
      <w:r w:rsidR="00684DF7" w:rsidRPr="006944F0">
        <w:rPr>
          <w:rFonts w:ascii="Arial" w:hAnsi="Arial" w:cs="Arial"/>
        </w:rPr>
        <w:fldChar w:fldCharType="separate"/>
      </w:r>
      <w:r w:rsidR="00684DF7" w:rsidRPr="006944F0">
        <w:rPr>
          <w:rFonts w:ascii="Arial" w:hAnsi="Arial" w:cs="Arial"/>
          <w:kern w:val="0"/>
        </w:rPr>
        <w:t xml:space="preserve">(Harrison </w:t>
      </w:r>
      <w:r w:rsidR="00684DF7" w:rsidRPr="006944F0">
        <w:rPr>
          <w:rFonts w:ascii="Arial" w:hAnsi="Arial" w:cs="Arial"/>
          <w:i/>
          <w:iCs/>
          <w:kern w:val="0"/>
        </w:rPr>
        <w:t>et al.</w:t>
      </w:r>
      <w:r w:rsidR="00684DF7" w:rsidRPr="006944F0">
        <w:rPr>
          <w:rFonts w:ascii="Arial" w:hAnsi="Arial" w:cs="Arial"/>
          <w:kern w:val="0"/>
        </w:rPr>
        <w:t>, 2012)</w:t>
      </w:r>
      <w:r w:rsidR="00684DF7" w:rsidRPr="006944F0">
        <w:rPr>
          <w:rFonts w:ascii="Arial" w:hAnsi="Arial" w:cs="Arial"/>
        </w:rPr>
        <w:fldChar w:fldCharType="end"/>
      </w:r>
      <w:r w:rsidR="00684DF7" w:rsidRPr="006944F0">
        <w:rPr>
          <w:rFonts w:ascii="Arial" w:hAnsi="Arial" w:cs="Arial"/>
        </w:rPr>
        <w:t xml:space="preserve">. While this study was completed in the United States of America, the factors identified by the researchers included increased class sizes, additional learning needs (ALN) inclusion, mental health issues and post-pandemic-related stressors </w:t>
      </w:r>
      <w:r w:rsidR="00684DF7" w:rsidRPr="006944F0">
        <w:rPr>
          <w:rFonts w:ascii="Arial" w:hAnsi="Arial" w:cs="Arial"/>
        </w:rPr>
        <w:fldChar w:fldCharType="begin"/>
      </w:r>
      <w:r w:rsidR="00684DF7" w:rsidRPr="006944F0">
        <w:rPr>
          <w:rFonts w:ascii="Arial" w:hAnsi="Arial" w:cs="Arial"/>
        </w:rPr>
        <w:instrText xml:space="preserve"> ADDIN ZOTERO_ITEM CSL_CITATION {"citationID":"XhpQTIsv","properties":{"formattedCitation":"(Harrison {\\i{}et al.}, 2012)","plainCitation":"(Harrison et al., 2012)","noteIndex":0},"citationItems":[{"id":1034,"uris":["http://zotero.org/users/8979156/items/PFYU56RI"],"itemData":{"id":1034,"type":"article-journal","abstract":"The majority of incidence and prevalence studies on childhood behavioral problems report the occurrence of mental health disorders under diagnostic categories. A few studies report prevalence of specific behavior problems identified through direct observation, teacher surveys, or analyses of office discipline referrals. However, each possesses limitations that may be informed by data that report the occurrence of specific behavior problems at the classroom level. The rapidly increasing use of multitiered models of prevention and intervention will benefit from data of prevalence of problem behaviors. The purpose of this study was to identify the “most common” problem behaviors in classrooms in the United States as reported by teachers on a broadband rating scale with a demographically representative sample of 3,600 children and adolescents. Results indicate 17 common problem behaviors of children and adolescents, each in four behavioral domains. Interesting findings include behaviors associated with anxiety, learning problems, and distractibility as the most commonly addressed by teachers in the classroom as opposed to the most frequently addressed by administrators, such as aggression. Implications are discussed for policy makers, teacher educators, administrators, and teachers.","container-title":"Journal of Emotional and Behavioral Disorders","DOI":"10.1177/1063426611421157","ISSN":"1063-4266","issue":"1","language":"en","note":"publisher: SAGE Publications Inc","page":"55-64","source":"SAGE Journals","title":"Common Problem Behaviors of Children and Adolescents in General Education Classrooms in the United States","volume":"20","author":[{"family":"Harrison","given":"Judith R."},{"family":"Vannest","given":"Kimberly"},{"family":"Davis","given":"John"},{"family":"Reynolds","given":"Cecil"}],"issued":{"date-parts":[["2012",3,1]]}}}],"schema":"https://github.com/citation-style-language/schema/raw/master/csl-citation.json"} </w:instrText>
      </w:r>
      <w:r w:rsidR="00684DF7" w:rsidRPr="006944F0">
        <w:rPr>
          <w:rFonts w:ascii="Arial" w:hAnsi="Arial" w:cs="Arial"/>
        </w:rPr>
        <w:fldChar w:fldCharType="separate"/>
      </w:r>
      <w:r w:rsidR="00684DF7" w:rsidRPr="006944F0">
        <w:rPr>
          <w:rFonts w:ascii="Arial" w:hAnsi="Arial" w:cs="Arial"/>
          <w:kern w:val="0"/>
        </w:rPr>
        <w:t xml:space="preserve">(Harrison </w:t>
      </w:r>
      <w:r w:rsidR="00684DF7" w:rsidRPr="006944F0">
        <w:rPr>
          <w:rFonts w:ascii="Arial" w:hAnsi="Arial" w:cs="Arial"/>
          <w:i/>
          <w:iCs/>
          <w:kern w:val="0"/>
        </w:rPr>
        <w:t>et al.</w:t>
      </w:r>
      <w:r w:rsidR="00684DF7" w:rsidRPr="006944F0">
        <w:rPr>
          <w:rFonts w:ascii="Arial" w:hAnsi="Arial" w:cs="Arial"/>
          <w:kern w:val="0"/>
        </w:rPr>
        <w:t>, 2012)</w:t>
      </w:r>
      <w:r w:rsidR="00684DF7" w:rsidRPr="006944F0">
        <w:rPr>
          <w:rFonts w:ascii="Arial" w:hAnsi="Arial" w:cs="Arial"/>
        </w:rPr>
        <w:fldChar w:fldCharType="end"/>
      </w:r>
      <w:r w:rsidR="00684DF7" w:rsidRPr="006944F0">
        <w:rPr>
          <w:rFonts w:ascii="Arial" w:hAnsi="Arial" w:cs="Arial"/>
        </w:rPr>
        <w:t>, all of which can be found globally.</w:t>
      </w:r>
      <w:r w:rsidR="00AD18C6" w:rsidRPr="006944F0">
        <w:rPr>
          <w:rFonts w:ascii="Arial" w:hAnsi="Arial" w:cs="Arial"/>
        </w:rPr>
        <w:t xml:space="preserve"> All </w:t>
      </w:r>
      <w:r w:rsidR="00B82909" w:rsidRPr="006944F0">
        <w:rPr>
          <w:rFonts w:ascii="Arial" w:hAnsi="Arial" w:cs="Arial"/>
        </w:rPr>
        <w:t>involved researchers</w:t>
      </w:r>
      <w:r w:rsidR="00AD18C6" w:rsidRPr="006944F0">
        <w:rPr>
          <w:rFonts w:ascii="Arial" w:hAnsi="Arial" w:cs="Arial"/>
        </w:rPr>
        <w:t xml:space="preserve"> are qualified psychologists, most specialising in child psychology, adding to the credibility of this source. However, as this study is over a decade old, the results may not be as replicable as a more recent source.</w:t>
      </w:r>
    </w:p>
    <w:p w14:paraId="736BC5C1" w14:textId="74B2A796" w:rsidR="002721BE" w:rsidRPr="006944F0" w:rsidRDefault="003B7B81" w:rsidP="006944F0">
      <w:pPr>
        <w:spacing w:line="480" w:lineRule="auto"/>
        <w:ind w:firstLine="720"/>
        <w:rPr>
          <w:rFonts w:ascii="Arial" w:hAnsi="Arial" w:cs="Arial"/>
        </w:rPr>
      </w:pPr>
      <w:r w:rsidRPr="006944F0">
        <w:rPr>
          <w:rFonts w:ascii="Arial" w:hAnsi="Arial" w:cs="Arial"/>
        </w:rPr>
        <w:t xml:space="preserve">Mindfulness is at the core of Buddhism </w:t>
      </w:r>
      <w:r w:rsidRPr="006944F0">
        <w:rPr>
          <w:rFonts w:ascii="Arial" w:hAnsi="Arial" w:cs="Arial"/>
        </w:rPr>
        <w:fldChar w:fldCharType="begin"/>
      </w:r>
      <w:r w:rsidRPr="006944F0">
        <w:rPr>
          <w:rFonts w:ascii="Arial" w:hAnsi="Arial" w:cs="Arial"/>
        </w:rPr>
        <w:instrText xml:space="preserve"> ADDIN ZOTERO_ITEM CSL_CITATION {"citationID":"PUpt10aR","properties":{"formattedCitation":"(Holas and Jankowski, 2013)","plainCitation":"(Holas and Jankowski, 2013)","noteIndex":0},"citationItems":[{"id":1018,"uris":["http://zotero.org/users/8979156/items/JSI3BW8U"],"itemData":{"id":1018,"type":"article-journal","abstract":"Mindfulness, the core teaching of the Buddhist tradition, has been receiving serious attention from the West in recent decades as evidence of the efficacy of mindfulness-based interventions for emotional distress have become available. Although traditional Buddhist texts have described the mechanisms of mindfulness and the way to cultivate it in great detail, much is still not known from the perspective of Western science. In particular, there is no general agreement on the conceptualization and operationalization of mindfulness. Several conceptual models of mindfulness (referred to as “state” or “trait”) have been put forward to elucidate different aspects of this phenomenon, but none has gained sufficient empirical validation. This article proposes a new cognitive model of mindfulness. It has been our goal to describe and interrelate a relatively comprehensive group of determinants of a state of mindfulness, the consequences of its regular practicing, the mechanisms responsible for its beneficial effects, and the feedback mechanisms operating between the various constituents of the model. Within this model, the primary emphasis has been placed on understanding the cognitive processes shaping a state of mindfulness (i.e., the links between consciousness, meta-awareness and the unconscious), and on their determinants (i.e., the executive functions of attention and the components of working memory). A metacognitive system promoting mindfulness, as well as the general capability of the central executive system, is suggested as a factor explaining individual differences in mindfulness, whereas decentering, self-compassion, and reduction of self-focused attention are proposed as mechanisms mediating beneficial changes. We hope that the model presented will encourage further discussion and orient future studies in the area of mindfulness.","container-title":"International Journal of Psychology","DOI":"10.1080/00207594.2012.658056","ISSN":"0020-7594","issue":"3","note":"publisher: Routledge\n_eprint: https://doi.org/10.1080/00207594.2012.658056\nPMID: 22506609","page":"232–243","source":"Taylor and Francis+NEJM","title":"A cognitive perspective on mindfulness","volume":"48","author":[{"family":"Holas","given":"Pawel"},{"family":"Jankowski","given":"Tomasz"}],"issued":{"date-parts":[["2013",6,1]]}}}],"schema":"https://github.com/citation-style-language/schema/raw/master/csl-citation.json"} </w:instrText>
      </w:r>
      <w:r w:rsidRPr="006944F0">
        <w:rPr>
          <w:rFonts w:ascii="Arial" w:hAnsi="Arial" w:cs="Arial"/>
        </w:rPr>
        <w:fldChar w:fldCharType="separate"/>
      </w:r>
      <w:r w:rsidRPr="006944F0">
        <w:rPr>
          <w:rFonts w:ascii="Arial" w:hAnsi="Arial" w:cs="Arial"/>
        </w:rPr>
        <w:t>(Holas and Jankowski, 2013)</w:t>
      </w:r>
      <w:r w:rsidRPr="006944F0">
        <w:rPr>
          <w:rFonts w:ascii="Arial" w:hAnsi="Arial" w:cs="Arial"/>
        </w:rPr>
        <w:fldChar w:fldCharType="end"/>
      </w:r>
      <w:r w:rsidRPr="006944F0">
        <w:rPr>
          <w:rFonts w:ascii="Arial" w:hAnsi="Arial" w:cs="Arial"/>
        </w:rPr>
        <w:t xml:space="preserve">, and many Buddhist texts exist on how to best practice it </w:t>
      </w:r>
      <w:r w:rsidRPr="006944F0">
        <w:rPr>
          <w:rFonts w:ascii="Arial" w:hAnsi="Arial" w:cs="Arial"/>
        </w:rPr>
        <w:fldChar w:fldCharType="begin"/>
      </w:r>
      <w:r w:rsidRPr="006944F0">
        <w:rPr>
          <w:rFonts w:ascii="Arial" w:hAnsi="Arial" w:cs="Arial"/>
        </w:rPr>
        <w:instrText xml:space="preserve"> ADDIN ZOTERO_ITEM CSL_CITATION {"citationID":"wnVhQw9i","properties":{"formattedCitation":"(Holas and Jankowski, 2013)","plainCitation":"(Holas and Jankowski, 2013)","noteIndex":0},"citationItems":[{"id":1018,"uris":["http://zotero.org/users/8979156/items/JSI3BW8U"],"itemData":{"id":1018,"type":"article-journal","abstract":"Mindfulness, the core teaching of the Buddhist tradition, has been receiving serious attention from the West in recent decades as evidence of the efficacy of mindfulness-based interventions for emotional distress have become available. Although traditional Buddhist texts have described the mechanisms of mindfulness and the way to cultivate it in great detail, much is still not known from the perspective of Western science. In particular, there is no general agreement on the conceptualization and operationalization of mindfulness. Several conceptual models of mindfulness (referred to as “state” or “trait”) have been put forward to elucidate different aspects of this phenomenon, but none has gained sufficient empirical validation. This article proposes a new cognitive model of mindfulness. It has been our goal to describe and interrelate a relatively comprehensive group of determinants of a state of mindfulness, the consequences of its regular practicing, the mechanisms responsible for its beneficial effects, and the feedback mechanisms operating between the various constituents of the model. Within this model, the primary emphasis has been placed on understanding the cognitive processes shaping a state of mindfulness (i.e., the links between consciousness, meta-awareness and the unconscious), and on their determinants (i.e., the executive functions of attention and the components of working memory). A metacognitive system promoting mindfulness, as well as the general capability of the central executive system, is suggested as a factor explaining individual differences in mindfulness, whereas decentering, self-compassion, and reduction of self-focused attention are proposed as mechanisms mediating beneficial changes. We hope that the model presented will encourage further discussion and orient future studies in the area of mindfulness.","container-title":"International Journal of Psychology","DOI":"10.1080/00207594.2012.658056","ISSN":"0020-7594","issue":"3","note":"publisher: Routledge\n_eprint: https://doi.org/10.1080/00207594.2012.658056\nPMID: 22506609","page":"232–243","source":"Taylor and Francis+NEJM","title":"A cognitive perspective on mindfulness","volume":"48","author":[{"family":"Holas","given":"Pawel"},{"family":"Jankowski","given":"Tomasz"}],"issued":{"date-parts":[["2013",6,1]]}}}],"schema":"https://github.com/citation-style-language/schema/raw/master/csl-citation.json"} </w:instrText>
      </w:r>
      <w:r w:rsidRPr="006944F0">
        <w:rPr>
          <w:rFonts w:ascii="Arial" w:hAnsi="Arial" w:cs="Arial"/>
        </w:rPr>
        <w:fldChar w:fldCharType="separate"/>
      </w:r>
      <w:r w:rsidRPr="006944F0">
        <w:rPr>
          <w:rFonts w:ascii="Arial" w:hAnsi="Arial" w:cs="Arial"/>
        </w:rPr>
        <w:t>(Holas and Jankowski, 2013)</w:t>
      </w:r>
      <w:r w:rsidRPr="006944F0">
        <w:rPr>
          <w:rFonts w:ascii="Arial" w:hAnsi="Arial" w:cs="Arial"/>
        </w:rPr>
        <w:fldChar w:fldCharType="end"/>
      </w:r>
      <w:r w:rsidR="00BA7E3C" w:rsidRPr="006944F0">
        <w:rPr>
          <w:rFonts w:ascii="Arial" w:hAnsi="Arial" w:cs="Arial"/>
        </w:rPr>
        <w:t xml:space="preserve">, </w:t>
      </w:r>
      <w:r w:rsidR="00AD18C6" w:rsidRPr="006944F0">
        <w:rPr>
          <w:rFonts w:ascii="Arial" w:hAnsi="Arial" w:cs="Arial"/>
        </w:rPr>
        <w:t>i</w:t>
      </w:r>
      <w:r w:rsidR="00BA7E3C" w:rsidRPr="006944F0">
        <w:rPr>
          <w:rFonts w:ascii="Arial" w:hAnsi="Arial" w:cs="Arial"/>
        </w:rPr>
        <w:t>t ha</w:t>
      </w:r>
      <w:r w:rsidR="00AD18C6" w:rsidRPr="006944F0">
        <w:rPr>
          <w:rFonts w:ascii="Arial" w:hAnsi="Arial" w:cs="Arial"/>
        </w:rPr>
        <w:t>ving</w:t>
      </w:r>
      <w:r w:rsidR="00BA7E3C" w:rsidRPr="006944F0">
        <w:rPr>
          <w:rFonts w:ascii="Arial" w:hAnsi="Arial" w:cs="Arial"/>
        </w:rPr>
        <w:t xml:space="preserve"> been practiced for over two-thousand years </w:t>
      </w:r>
      <w:r w:rsidR="00BA7E3C" w:rsidRPr="006944F0">
        <w:rPr>
          <w:rFonts w:ascii="Arial" w:hAnsi="Arial" w:cs="Arial"/>
        </w:rPr>
        <w:fldChar w:fldCharType="begin"/>
      </w:r>
      <w:r w:rsidR="00E50476" w:rsidRPr="006944F0">
        <w:rPr>
          <w:rFonts w:ascii="Arial" w:hAnsi="Arial" w:cs="Arial"/>
        </w:rPr>
        <w:instrText xml:space="preserve"> ADDIN ZOTERO_ITEM CSL_CITATION {"citationID":"z3fNFRlP","properties":{"formattedCitation":"(Brown, Creswell and Ryan, 2015)","plainCitation":"(Brown, Creswell and Ryan, 2015)","dontUpdate":true,"noteIndex":0},"citationItems":[{"id":1025,"uris":["http://zotero.org/users/8979156/items/ZRBBEEHE"],"itemData":{"id":1025,"type":"book","abstract":"An authoritative handbook, this volume offers both a comprehensive review of the current science of mindfulness and a guide to its ongoing evolution. Leading scholars explore mindfulness in the context of contemporary psychological theories of attention, perceptual processing, motivation, and behavior, as well as within a rich cross-disciplinary dialogue with the contemplative traditions. After surveying basic research from neurobiological, cognitive, emotional/affective, and interpersonal perspectives, the book delves into applications of mindfulness practice in healthy and clinical populations, reviewing a growing evidence base. Examined are interventions for behavioral and emotion dysregulation disorders, depression, anxiety, and addictions, and for physical health conditions.","ISBN":"978-1-4625-1905-7","language":"en","note":"Google-Books-ID: cv1cBAAAQBAJ","number-of-pages":"481","publisher":"Guilford Publications","source":"Google Books","title":"Handbook of Mindfulness: Theory, Research, and Practice","title-short":"Handbook of Mindfulness","author":[{"family":"Brown","given":"Kirk Warren"},{"family":"Creswell","given":"J. David"},{"family":"Ryan","given":"Richard M."}],"issued":{"date-parts":[["2015",1,29]]}}}],"schema":"https://github.com/citation-style-language/schema/raw/master/csl-citation.json"} </w:instrText>
      </w:r>
      <w:r w:rsidR="00BA7E3C" w:rsidRPr="006944F0">
        <w:rPr>
          <w:rFonts w:ascii="Arial" w:hAnsi="Arial" w:cs="Arial"/>
        </w:rPr>
        <w:fldChar w:fldCharType="separate"/>
      </w:r>
      <w:r w:rsidR="00BA7E3C" w:rsidRPr="006944F0">
        <w:rPr>
          <w:rFonts w:ascii="Arial" w:hAnsi="Arial" w:cs="Arial"/>
        </w:rPr>
        <w:t>(Brown, Creswell and Ryan, 2015, page 9)</w:t>
      </w:r>
      <w:r w:rsidR="00BA7E3C" w:rsidRPr="006944F0">
        <w:rPr>
          <w:rFonts w:ascii="Arial" w:hAnsi="Arial" w:cs="Arial"/>
        </w:rPr>
        <w:fldChar w:fldCharType="end"/>
      </w:r>
      <w:r w:rsidRPr="006944F0">
        <w:rPr>
          <w:rFonts w:ascii="Arial" w:hAnsi="Arial" w:cs="Arial"/>
        </w:rPr>
        <w:t>.</w:t>
      </w:r>
      <w:r w:rsidR="005F30E6" w:rsidRPr="006944F0">
        <w:rPr>
          <w:rFonts w:ascii="Arial" w:hAnsi="Arial" w:cs="Arial"/>
        </w:rPr>
        <w:t xml:space="preserve"> </w:t>
      </w:r>
      <w:r w:rsidR="00AD18C6" w:rsidRPr="006944F0">
        <w:rPr>
          <w:rFonts w:ascii="Arial" w:hAnsi="Arial" w:cs="Arial"/>
        </w:rPr>
        <w:t>M</w:t>
      </w:r>
      <w:r w:rsidR="005F30E6" w:rsidRPr="006944F0">
        <w:rPr>
          <w:rFonts w:ascii="Arial" w:hAnsi="Arial" w:cs="Arial"/>
        </w:rPr>
        <w:t>any sources discuss general theories about mindfulness</w:t>
      </w:r>
      <w:r w:rsidR="00AD18C6" w:rsidRPr="006944F0">
        <w:rPr>
          <w:rFonts w:ascii="Arial" w:hAnsi="Arial" w:cs="Arial"/>
        </w:rPr>
        <w:t>, o</w:t>
      </w:r>
      <w:r w:rsidR="005F30E6" w:rsidRPr="006944F0">
        <w:rPr>
          <w:rFonts w:ascii="Arial" w:hAnsi="Arial" w:cs="Arial"/>
        </w:rPr>
        <w:t xml:space="preserve">ne such source details mindfulness from a psychological standpoint. </w:t>
      </w:r>
      <w:r w:rsidR="00856C02" w:rsidRPr="006944F0">
        <w:rPr>
          <w:rFonts w:ascii="Arial" w:hAnsi="Arial" w:cs="Arial"/>
        </w:rPr>
        <w:t>M</w:t>
      </w:r>
      <w:r w:rsidR="00BA7E3C" w:rsidRPr="006944F0">
        <w:rPr>
          <w:rFonts w:ascii="Arial" w:hAnsi="Arial" w:cs="Arial"/>
        </w:rPr>
        <w:t xml:space="preserve">any different facets are said to exist within </w:t>
      </w:r>
      <w:r w:rsidR="004516AC" w:rsidRPr="006944F0">
        <w:rPr>
          <w:rFonts w:ascii="Arial" w:hAnsi="Arial" w:cs="Arial"/>
        </w:rPr>
        <w:t>mindfulness</w:t>
      </w:r>
      <w:r w:rsidR="00BA7E3C" w:rsidRPr="006944F0">
        <w:rPr>
          <w:rFonts w:ascii="Arial" w:hAnsi="Arial" w:cs="Arial"/>
        </w:rPr>
        <w:t>, originating from various cultures and fields</w:t>
      </w:r>
      <w:r w:rsidR="004516AC" w:rsidRPr="006944F0">
        <w:rPr>
          <w:rFonts w:ascii="Arial" w:hAnsi="Arial" w:cs="Arial"/>
        </w:rPr>
        <w:t>, making it hard to define</w:t>
      </w:r>
      <w:r w:rsidR="00BA7E3C" w:rsidRPr="006944F0">
        <w:rPr>
          <w:rFonts w:ascii="Arial" w:hAnsi="Arial" w:cs="Arial"/>
        </w:rPr>
        <w:t xml:space="preserve"> </w:t>
      </w:r>
      <w:r w:rsidR="00BA7E3C" w:rsidRPr="006944F0">
        <w:rPr>
          <w:rFonts w:ascii="Arial" w:hAnsi="Arial" w:cs="Arial"/>
        </w:rPr>
        <w:fldChar w:fldCharType="begin"/>
      </w:r>
      <w:r w:rsidR="00E50476" w:rsidRPr="006944F0">
        <w:rPr>
          <w:rFonts w:ascii="Arial" w:hAnsi="Arial" w:cs="Arial"/>
        </w:rPr>
        <w:instrText xml:space="preserve"> ADDIN ZOTERO_ITEM CSL_CITATION {"citationID":"nJmlBXCx","properties":{"formattedCitation":"(Brown, Creswell and Ryan, 2015)","plainCitation":"(Brown, Creswell and Ryan, 2015)","dontUpdate":true,"noteIndex":0},"citationItems":[{"id":1025,"uris":["http://zotero.org/users/8979156/items/ZRBBEEHE"],"itemData":{"id":1025,"type":"book","abstract":"An authoritative handbook, this volume offers both a comprehensive review of the current science of mindfulness and a guide to its ongoing evolution. Leading scholars explore mindfulness in the context of contemporary psychological theories of attention, perceptual processing, motivation, and behavior, as well as within a rich cross-disciplinary dialogue with the contemplative traditions. After surveying basic research from neurobiological, cognitive, emotional/affective, and interpersonal perspectives, the book delves into applications of mindfulness practice in healthy and clinical populations, reviewing a growing evidence base. Examined are interventions for behavioral and emotion dysregulation disorders, depression, anxiety, and addictions, and for physical health conditions.","ISBN":"978-1-4625-1905-7","language":"en","note":"Google-Books-ID: cv1cBAAAQBAJ","number-of-pages":"481","publisher":"Guilford Publications","source":"Google Books","title":"Handbook of Mindfulness: Theory, Research, and Practice","title-short":"Handbook of Mindfulness","author":[{"family":"Brown","given":"Kirk Warren"},{"family":"Creswell","given":"J. David"},{"family":"Ryan","given":"Richard M."}],"issued":{"date-parts":[["2015",1,29]]}}}],"schema":"https://github.com/citation-style-language/schema/raw/master/csl-citation.json"} </w:instrText>
      </w:r>
      <w:r w:rsidR="00BA7E3C" w:rsidRPr="006944F0">
        <w:rPr>
          <w:rFonts w:ascii="Arial" w:hAnsi="Arial" w:cs="Arial"/>
        </w:rPr>
        <w:fldChar w:fldCharType="separate"/>
      </w:r>
      <w:r w:rsidR="00BA7E3C" w:rsidRPr="006944F0">
        <w:rPr>
          <w:rFonts w:ascii="Arial" w:hAnsi="Arial" w:cs="Arial"/>
        </w:rPr>
        <w:t>(Brown, Creswell and Ryan, 2015, page 9)</w:t>
      </w:r>
      <w:r w:rsidR="00BA7E3C" w:rsidRPr="006944F0">
        <w:rPr>
          <w:rFonts w:ascii="Arial" w:hAnsi="Arial" w:cs="Arial"/>
        </w:rPr>
        <w:fldChar w:fldCharType="end"/>
      </w:r>
      <w:r w:rsidR="00BA7E3C" w:rsidRPr="006944F0">
        <w:rPr>
          <w:rFonts w:ascii="Arial" w:hAnsi="Arial" w:cs="Arial"/>
        </w:rPr>
        <w:t>.</w:t>
      </w:r>
      <w:r w:rsidR="005F30E6" w:rsidRPr="006944F0">
        <w:rPr>
          <w:rFonts w:ascii="Arial" w:hAnsi="Arial" w:cs="Arial"/>
        </w:rPr>
        <w:t xml:space="preserve"> From a psychological perspective, mindfulness-based interventions are said to aid well-being, improve mental health conditions and lessen struggles with dysregulation </w:t>
      </w:r>
      <w:r w:rsidR="005F30E6" w:rsidRPr="006944F0">
        <w:rPr>
          <w:rFonts w:ascii="Arial" w:hAnsi="Arial" w:cs="Arial"/>
        </w:rPr>
        <w:fldChar w:fldCharType="begin"/>
      </w:r>
      <w:r w:rsidR="005F30E6" w:rsidRPr="006944F0">
        <w:rPr>
          <w:rFonts w:ascii="Arial" w:hAnsi="Arial" w:cs="Arial"/>
        </w:rPr>
        <w:instrText xml:space="preserve"> ADDIN ZOTERO_ITEM CSL_CITATION {"citationID":"uDhsmNdv","properties":{"formattedCitation":"(Brown, Creswell and Ryan, 2015)","plainCitation":"(Brown, Creswell and Ryan, 2015)","noteIndex":0},"citationItems":[{"id":1025,"uris":["http://zotero.org/users/8979156/items/ZRBBEEHE"],"itemData":{"id":1025,"type":"book","abstract":"An authoritative handbook, this volume offers both a comprehensive review of the current science of mindfulness and a guide to its ongoing evolution. Leading scholars explore mindfulness in the context of contemporary psychological theories of attention, perceptual processing, motivation, and behavior, as well as within a rich cross-disciplinary dialogue with the contemplative traditions. After surveying basic research from neurobiological, cognitive, emotional/affective, and interpersonal perspectives, the book delves into applications of mindfulness practice in healthy and clinical populations, reviewing a growing evidence base. Examined are interventions for behavioral and emotion dysregulation disorders, depression, anxiety, and addictions, and for physical health conditions.","ISBN":"978-1-4625-1905-7","language":"en","note":"Google-Books-ID: cv1cBAAAQBAJ","number-of-pages":"481","publisher":"Guilford Publications","source":"Google Books","title":"Handbook of Mindfulness: Theory, Research, and Practice","title-short":"Handbook of Mindfulness","author":[{"family":"Brown","given":"Kirk Warren"},{"family":"Creswell","given":"J. David"},{"family":"Ryan","given":"Richard M."}],"issued":{"date-parts":[["2015",1,29]]}}}],"schema":"https://github.com/citation-style-language/schema/raw/master/csl-citation.json"} </w:instrText>
      </w:r>
      <w:r w:rsidR="005F30E6" w:rsidRPr="006944F0">
        <w:rPr>
          <w:rFonts w:ascii="Arial" w:hAnsi="Arial" w:cs="Arial"/>
        </w:rPr>
        <w:fldChar w:fldCharType="separate"/>
      </w:r>
      <w:r w:rsidR="005F30E6" w:rsidRPr="006944F0">
        <w:rPr>
          <w:rFonts w:ascii="Arial" w:hAnsi="Arial" w:cs="Arial"/>
        </w:rPr>
        <w:t>(Brown, Creswell and Ryan, 2015)</w:t>
      </w:r>
      <w:r w:rsidR="005F30E6" w:rsidRPr="006944F0">
        <w:rPr>
          <w:rFonts w:ascii="Arial" w:hAnsi="Arial" w:cs="Arial"/>
        </w:rPr>
        <w:fldChar w:fldCharType="end"/>
      </w:r>
      <w:r w:rsidR="005F30E6" w:rsidRPr="006944F0">
        <w:rPr>
          <w:rFonts w:ascii="Arial" w:hAnsi="Arial" w:cs="Arial"/>
        </w:rPr>
        <w:t xml:space="preserve">. </w:t>
      </w:r>
      <w:r w:rsidR="004516AC" w:rsidRPr="006944F0">
        <w:rPr>
          <w:rFonts w:ascii="Arial" w:hAnsi="Arial" w:cs="Arial"/>
        </w:rPr>
        <w:t>Consequently</w:t>
      </w:r>
      <w:r w:rsidR="005F30E6" w:rsidRPr="006944F0">
        <w:rPr>
          <w:rFonts w:ascii="Arial" w:hAnsi="Arial" w:cs="Arial"/>
        </w:rPr>
        <w:t xml:space="preserve">, more focus has been placed on mindfulness in recent decades, both in academia and daily life </w:t>
      </w:r>
      <w:r w:rsidR="005F30E6" w:rsidRPr="006944F0">
        <w:rPr>
          <w:rFonts w:ascii="Arial" w:hAnsi="Arial" w:cs="Arial"/>
        </w:rPr>
        <w:fldChar w:fldCharType="begin"/>
      </w:r>
      <w:r w:rsidR="00E50476" w:rsidRPr="006944F0">
        <w:rPr>
          <w:rFonts w:ascii="Arial" w:hAnsi="Arial" w:cs="Arial"/>
        </w:rPr>
        <w:instrText xml:space="preserve"> ADDIN ZOTERO_ITEM CSL_CITATION {"citationID":"rZ20HlQ0","properties":{"formattedCitation":"(Brown, Creswell and Ryan, 2015)","plainCitation":"(Brown, Creswell and Ryan, 2015)","dontUpdate":true,"noteIndex":0},"citationItems":[{"id":1025,"uris":["http://zotero.org/users/8979156/items/ZRBBEEHE"],"itemData":{"id":1025,"type":"book","abstract":"An authoritative handbook, this volume offers both a comprehensive review of the current science of mindfulness and a guide to its ongoing evolution. Leading scholars explore mindfulness in the context of contemporary psychological theories of attention, perceptual processing, motivation, and behavior, as well as within a rich cross-disciplinary dialogue with the contemplative traditions. After surveying basic research from neurobiological, cognitive, emotional/affective, and interpersonal perspectives, the book delves into applications of mindfulness practice in healthy and clinical populations, reviewing a growing evidence base. Examined are interventions for behavioral and emotion dysregulation disorders, depression, anxiety, and addictions, and for physical health conditions.","ISBN":"978-1-4625-1905-7","language":"en","note":"Google-Books-ID: cv1cBAAAQBAJ","number-of-pages":"481","publisher":"Guilford Publications","source":"Google Books","title":"Handbook of Mindfulness: Theory, Research, and Practice","title-short":"Handbook of Mindfulness","author":[{"family":"Brown","given":"Kirk Warren"},{"family":"Creswell","given":"J. David"},{"family":"Ryan","given":"Richard M."}],"issued":{"date-parts":[["2015",1,29]]}}}],"schema":"https://github.com/citation-style-language/schema/raw/master/csl-citation.json"} </w:instrText>
      </w:r>
      <w:r w:rsidR="005F30E6" w:rsidRPr="006944F0">
        <w:rPr>
          <w:rFonts w:ascii="Arial" w:hAnsi="Arial" w:cs="Arial"/>
        </w:rPr>
        <w:fldChar w:fldCharType="separate"/>
      </w:r>
      <w:r w:rsidR="005F30E6" w:rsidRPr="006944F0">
        <w:rPr>
          <w:rFonts w:ascii="Arial" w:hAnsi="Arial" w:cs="Arial"/>
        </w:rPr>
        <w:t>(Brown, Creswell and Ryan, 2015, page 9)</w:t>
      </w:r>
      <w:r w:rsidR="005F30E6" w:rsidRPr="006944F0">
        <w:rPr>
          <w:rFonts w:ascii="Arial" w:hAnsi="Arial" w:cs="Arial"/>
        </w:rPr>
        <w:fldChar w:fldCharType="end"/>
      </w:r>
      <w:r w:rsidR="005F30E6" w:rsidRPr="006944F0">
        <w:rPr>
          <w:rFonts w:ascii="Arial" w:hAnsi="Arial" w:cs="Arial"/>
        </w:rPr>
        <w:t>.</w:t>
      </w:r>
      <w:r w:rsidR="00D508A1" w:rsidRPr="006944F0">
        <w:rPr>
          <w:rFonts w:ascii="Arial" w:hAnsi="Arial" w:cs="Arial"/>
        </w:rPr>
        <w:t xml:space="preserve"> T</w:t>
      </w:r>
      <w:r w:rsidR="005F30E6" w:rsidRPr="006944F0">
        <w:rPr>
          <w:rFonts w:ascii="Arial" w:hAnsi="Arial" w:cs="Arial"/>
        </w:rPr>
        <w:t>his sourc</w:t>
      </w:r>
      <w:r w:rsidR="00F019DB" w:rsidRPr="006944F0">
        <w:rPr>
          <w:rFonts w:ascii="Arial" w:hAnsi="Arial" w:cs="Arial"/>
        </w:rPr>
        <w:t xml:space="preserve">e </w:t>
      </w:r>
      <w:r w:rsidR="005F30E6" w:rsidRPr="006944F0">
        <w:rPr>
          <w:rFonts w:ascii="Arial" w:hAnsi="Arial" w:cs="Arial"/>
        </w:rPr>
        <w:t>is</w:t>
      </w:r>
      <w:r w:rsidR="004516AC" w:rsidRPr="006944F0">
        <w:rPr>
          <w:rFonts w:ascii="Arial" w:hAnsi="Arial" w:cs="Arial"/>
        </w:rPr>
        <w:t xml:space="preserve"> </w:t>
      </w:r>
      <w:proofErr w:type="gramStart"/>
      <w:r w:rsidR="004516AC" w:rsidRPr="006944F0">
        <w:rPr>
          <w:rFonts w:ascii="Arial" w:hAnsi="Arial" w:cs="Arial"/>
        </w:rPr>
        <w:t>fairly</w:t>
      </w:r>
      <w:r w:rsidR="00D508A1" w:rsidRPr="006944F0">
        <w:rPr>
          <w:rFonts w:ascii="Arial" w:hAnsi="Arial" w:cs="Arial"/>
        </w:rPr>
        <w:t xml:space="preserve"> </w:t>
      </w:r>
      <w:r w:rsidR="004516AC" w:rsidRPr="006944F0">
        <w:rPr>
          <w:rFonts w:ascii="Arial" w:hAnsi="Arial" w:cs="Arial"/>
        </w:rPr>
        <w:t>recent</w:t>
      </w:r>
      <w:proofErr w:type="gramEnd"/>
      <w:r w:rsidR="00F019DB" w:rsidRPr="006944F0">
        <w:rPr>
          <w:rFonts w:ascii="Arial" w:hAnsi="Arial" w:cs="Arial"/>
        </w:rPr>
        <w:t>, being</w:t>
      </w:r>
      <w:r w:rsidR="00D508A1" w:rsidRPr="006944F0">
        <w:rPr>
          <w:rFonts w:ascii="Arial" w:hAnsi="Arial" w:cs="Arial"/>
        </w:rPr>
        <w:t xml:space="preserve"> less than a decade</w:t>
      </w:r>
      <w:r w:rsidR="005F30E6" w:rsidRPr="006944F0">
        <w:rPr>
          <w:rFonts w:ascii="Arial" w:hAnsi="Arial" w:cs="Arial"/>
        </w:rPr>
        <w:t xml:space="preserve"> old</w:t>
      </w:r>
      <w:r w:rsidR="00F019DB" w:rsidRPr="006944F0">
        <w:rPr>
          <w:rFonts w:ascii="Arial" w:hAnsi="Arial" w:cs="Arial"/>
        </w:rPr>
        <w:t xml:space="preserve">. In addition to this, </w:t>
      </w:r>
      <w:r w:rsidR="00DB591C" w:rsidRPr="006944F0">
        <w:rPr>
          <w:rFonts w:ascii="Arial" w:hAnsi="Arial" w:cs="Arial"/>
        </w:rPr>
        <w:t>the editors</w:t>
      </w:r>
      <w:r w:rsidR="00F019DB" w:rsidRPr="006944F0">
        <w:rPr>
          <w:rFonts w:ascii="Arial" w:hAnsi="Arial" w:cs="Arial"/>
        </w:rPr>
        <w:t xml:space="preserve"> of the source</w:t>
      </w:r>
      <w:r w:rsidR="00DB591C" w:rsidRPr="006944F0">
        <w:rPr>
          <w:rFonts w:ascii="Arial" w:hAnsi="Arial" w:cs="Arial"/>
        </w:rPr>
        <w:t xml:space="preserve"> are reputable, being respected figures in the </w:t>
      </w:r>
      <w:r w:rsidR="00DB591C" w:rsidRPr="006944F0">
        <w:rPr>
          <w:rFonts w:ascii="Arial" w:hAnsi="Arial" w:cs="Arial"/>
        </w:rPr>
        <w:lastRenderedPageBreak/>
        <w:t>psychological field and having lecturing experience at various universities</w:t>
      </w:r>
      <w:r w:rsidR="004516AC" w:rsidRPr="006944F0">
        <w:rPr>
          <w:rFonts w:ascii="Arial" w:hAnsi="Arial" w:cs="Arial"/>
        </w:rPr>
        <w:t>, hence one can assume that this source is reliable.</w:t>
      </w:r>
    </w:p>
    <w:p w14:paraId="4B968F9A" w14:textId="303BED34" w:rsidR="002721BE" w:rsidRPr="006944F0" w:rsidRDefault="004516AC" w:rsidP="006944F0">
      <w:pPr>
        <w:spacing w:line="480" w:lineRule="auto"/>
        <w:ind w:firstLine="720"/>
        <w:rPr>
          <w:rFonts w:ascii="Arial" w:hAnsi="Arial" w:cs="Arial"/>
        </w:rPr>
      </w:pPr>
      <w:r w:rsidRPr="006944F0">
        <w:rPr>
          <w:rFonts w:ascii="Arial" w:hAnsi="Arial" w:cs="Arial"/>
        </w:rPr>
        <w:t>It is necessary for this research to</w:t>
      </w:r>
      <w:r w:rsidR="00A349BD" w:rsidRPr="006944F0">
        <w:rPr>
          <w:rFonts w:ascii="Arial" w:hAnsi="Arial" w:cs="Arial"/>
        </w:rPr>
        <w:t xml:space="preserve"> discuss mindfulness applied within the school context, which can allow for greater insight into the benefits and drawbacks of mindfulness.</w:t>
      </w:r>
      <w:r w:rsidR="004A5ED5" w:rsidRPr="006944F0">
        <w:rPr>
          <w:rFonts w:ascii="Arial" w:hAnsi="Arial" w:cs="Arial"/>
        </w:rPr>
        <w:t xml:space="preserve"> One source looks at mindfulness in preadolescent children</w:t>
      </w:r>
      <w:r w:rsidR="00376DAB" w:rsidRPr="006944F0">
        <w:rPr>
          <w:rFonts w:ascii="Arial" w:hAnsi="Arial" w:cs="Arial"/>
        </w:rPr>
        <w:t xml:space="preserve">, between six and twelve years of age </w:t>
      </w:r>
      <w:r w:rsidR="00376DAB" w:rsidRPr="006944F0">
        <w:rPr>
          <w:rFonts w:ascii="Arial" w:hAnsi="Arial" w:cs="Arial"/>
        </w:rPr>
        <w:fldChar w:fldCharType="begin"/>
      </w:r>
      <w:r w:rsidR="00376DAB" w:rsidRPr="006944F0">
        <w:rPr>
          <w:rFonts w:ascii="Arial" w:hAnsi="Arial" w:cs="Arial"/>
        </w:rPr>
        <w:instrText xml:space="preserve"> ADDIN ZOTERO_ITEM CSL_CITATION {"citationID":"ORA9yane","properties":{"formattedCitation":"(Kander {\\i{}et al.}, 2024)","plainCitation":"(Kander et al., 2024)","noteIndex":0},"citationItems":[{"id":1002,"uris":["http://zotero.org/users/8979156/items/TSRZVLYV"],"itemData":{"id":1002,"type":"article-journal","abstract":"Among the many social and emotional learning (SEL) interventions available, mindfulness-based interventions (MBIs) have become increasingly popular, particularly for preadolescent children who were once thought to not possess the metacognitive abilities or cognitive resources to benefit from such training. Although previous research syntheses indicate that MBIs show promise in promoting positive outcomes across a range of domains, the effectiveness of MBIs for preadolescent children may be masked by the effects of older children who have comprised the majority of samples in past meta-analyses. Hence, to better understand the impact of mindfulness-based training on preadolescent children (ages 6–12 years), the present study reviewed treatment effect estimates across a range of outcomes, including mindfulness, attention, metacognition and cognitive flexibility, emotional and behavioral regulation, academic achievement and school functioning, positive emotion and self-appraisal, negative emotion and subjective distress, externalizing problems, internalizing problems, social competence and prosocial behavior, and physical health. Thirty-two studies (nparticipants = 3640) were identified and included in a random-effects meta-analyses. The results from multiple meta-analytical analyses conducted in the present study suggest that preadolescents have experienced significant benefits across attention, emotional and behavioral regulation, positive emotion and self-appraisal, and social competence and prosocial behavior (g = 0.19 to 0.39). However, the overall effect was deemed small (g = 0.34). Due to the lack of comparison studies with SEL interventions, it remains unclear whether MBIs are as effective as traditional approaches in promoting healthy development and academic achievement for preadolescent children. Additionally, results from the present meta-analysis suggest various recommendations for future studies to ensure a continued growth in understanding how MBIs can be used with children.","container-title":"Journal of School Psychology","DOI":"10.1016/j.jsp.2023.101261","ISSN":"0022-4405","journalAbbreviation":"Journal of School Psychology","page":"101261","source":"ScienceDirect","title":"Mindfulness-based interventions for preadolescent children: A comprehensive meta-analysis","title-short":"Mindfulness-based interventions for preadolescent children","volume":"102","author":[{"family":"Kander","given":"Tharen N."},{"family":"Lawrence","given":"David"},{"family":"Fox","given":"Allison"},{"family":"Houghton","given":"Stephen"},{"family":"Becerra","given":"Rodrigo"}],"issued":{"date-parts":[["2024",2,1]]}}}],"schema":"https://github.com/citation-style-language/schema/raw/master/csl-citation.json"} </w:instrText>
      </w:r>
      <w:r w:rsidR="00376DAB" w:rsidRPr="006944F0">
        <w:rPr>
          <w:rFonts w:ascii="Arial" w:hAnsi="Arial" w:cs="Arial"/>
        </w:rPr>
        <w:fldChar w:fldCharType="separate"/>
      </w:r>
      <w:r w:rsidR="00376DAB" w:rsidRPr="006944F0">
        <w:rPr>
          <w:rFonts w:ascii="Arial" w:hAnsi="Arial" w:cs="Arial"/>
          <w:kern w:val="0"/>
        </w:rPr>
        <w:t xml:space="preserve">(Kander </w:t>
      </w:r>
      <w:r w:rsidR="00376DAB" w:rsidRPr="006944F0">
        <w:rPr>
          <w:rFonts w:ascii="Arial" w:hAnsi="Arial" w:cs="Arial"/>
          <w:i/>
          <w:iCs/>
          <w:kern w:val="0"/>
        </w:rPr>
        <w:t>et al.</w:t>
      </w:r>
      <w:r w:rsidR="00376DAB" w:rsidRPr="006944F0">
        <w:rPr>
          <w:rFonts w:ascii="Arial" w:hAnsi="Arial" w:cs="Arial"/>
          <w:kern w:val="0"/>
        </w:rPr>
        <w:t>, 2024)</w:t>
      </w:r>
      <w:r w:rsidR="00376DAB" w:rsidRPr="006944F0">
        <w:rPr>
          <w:rFonts w:ascii="Arial" w:hAnsi="Arial" w:cs="Arial"/>
        </w:rPr>
        <w:fldChar w:fldCharType="end"/>
      </w:r>
      <w:r w:rsidR="004A5ED5" w:rsidRPr="006944F0">
        <w:rPr>
          <w:rFonts w:ascii="Arial" w:hAnsi="Arial" w:cs="Arial"/>
        </w:rPr>
        <w:t>. Th</w:t>
      </w:r>
      <w:r w:rsidRPr="006944F0">
        <w:rPr>
          <w:rFonts w:ascii="Arial" w:hAnsi="Arial" w:cs="Arial"/>
        </w:rPr>
        <w:t xml:space="preserve">is study aims </w:t>
      </w:r>
      <w:r w:rsidR="004A5ED5" w:rsidRPr="006944F0">
        <w:rPr>
          <w:rFonts w:ascii="Arial" w:hAnsi="Arial" w:cs="Arial"/>
        </w:rPr>
        <w:t xml:space="preserve">to understand how preadolescent children can benefit from mindfulness training, as well as how to determine recommendations for future research that could aide in creating development appropriate guidelines for </w:t>
      </w:r>
      <w:r w:rsidR="00376DAB" w:rsidRPr="006944F0">
        <w:rPr>
          <w:rFonts w:ascii="Arial" w:hAnsi="Arial" w:cs="Arial"/>
        </w:rPr>
        <w:t>mindfulness-based</w:t>
      </w:r>
      <w:r w:rsidR="004A5ED5" w:rsidRPr="006944F0">
        <w:rPr>
          <w:rFonts w:ascii="Arial" w:hAnsi="Arial" w:cs="Arial"/>
        </w:rPr>
        <w:t xml:space="preserve"> interventions (MBIs</w:t>
      </w:r>
      <w:r w:rsidR="00376DAB" w:rsidRPr="006944F0">
        <w:rPr>
          <w:rFonts w:ascii="Arial" w:hAnsi="Arial" w:cs="Arial"/>
        </w:rPr>
        <w:t>)</w:t>
      </w:r>
      <w:r w:rsidR="004A5ED5" w:rsidRPr="006944F0">
        <w:rPr>
          <w:rFonts w:ascii="Arial" w:hAnsi="Arial" w:cs="Arial"/>
        </w:rPr>
        <w:t>.</w:t>
      </w:r>
      <w:r w:rsidR="00376DAB" w:rsidRPr="006944F0">
        <w:rPr>
          <w:rFonts w:ascii="Arial" w:hAnsi="Arial" w:cs="Arial"/>
        </w:rPr>
        <w:t xml:space="preserve"> This is achieved by examining how MBIs can be used to improve attention, emotional regulation, behavioural regulation, encourage positive emotions, self-appraisal, and social competence and prosocial behaviours </w:t>
      </w:r>
      <w:r w:rsidR="00376DAB" w:rsidRPr="006944F0">
        <w:rPr>
          <w:rFonts w:ascii="Arial" w:hAnsi="Arial" w:cs="Arial"/>
        </w:rPr>
        <w:fldChar w:fldCharType="begin"/>
      </w:r>
      <w:r w:rsidR="00376DAB" w:rsidRPr="006944F0">
        <w:rPr>
          <w:rFonts w:ascii="Arial" w:hAnsi="Arial" w:cs="Arial"/>
        </w:rPr>
        <w:instrText xml:space="preserve"> ADDIN ZOTERO_ITEM CSL_CITATION {"citationID":"gQxc5WQY","properties":{"formattedCitation":"(Kander {\\i{}et al.}, 2024)","plainCitation":"(Kander et al., 2024)","noteIndex":0},"citationItems":[{"id":1002,"uris":["http://zotero.org/users/8979156/items/TSRZVLYV"],"itemData":{"id":1002,"type":"article-journal","abstract":"Among the many social and emotional learning (SEL) interventions available, mindfulness-based interventions (MBIs) have become increasingly popular, particularly for preadolescent children who were once thought to not possess the metacognitive abilities or cognitive resources to benefit from such training. Although previous research syntheses indicate that MBIs show promise in promoting positive outcomes across a range of domains, the effectiveness of MBIs for preadolescent children may be masked by the effects of older children who have comprised the majority of samples in past meta-analyses. Hence, to better understand the impact of mindfulness-based training on preadolescent children (ages 6–12 years), the present study reviewed treatment effect estimates across a range of outcomes, including mindfulness, attention, metacognition and cognitive flexibility, emotional and behavioral regulation, academic achievement and school functioning, positive emotion and self-appraisal, negative emotion and subjective distress, externalizing problems, internalizing problems, social competence and prosocial behavior, and physical health. Thirty-two studies (nparticipants = 3640) were identified and included in a random-effects meta-analyses. The results from multiple meta-analytical analyses conducted in the present study suggest that preadolescents have experienced significant benefits across attention, emotional and behavioral regulation, positive emotion and self-appraisal, and social competence and prosocial behavior (g = 0.19 to 0.39). However, the overall effect was deemed small (g = 0.34). Due to the lack of comparison studies with SEL interventions, it remains unclear whether MBIs are as effective as traditional approaches in promoting healthy development and academic achievement for preadolescent children. Additionally, results from the present meta-analysis suggest various recommendations for future studies to ensure a continued growth in understanding how MBIs can be used with children.","container-title":"Journal of School Psychology","DOI":"10.1016/j.jsp.2023.101261","ISSN":"0022-4405","journalAbbreviation":"Journal of School Psychology","page":"101261","source":"ScienceDirect","title":"Mindfulness-based interventions for preadolescent children: A comprehensive meta-analysis","title-short":"Mindfulness-based interventions for preadolescent children","volume":"102","author":[{"family":"Kander","given":"Tharen N."},{"family":"Lawrence","given":"David"},{"family":"Fox","given":"Allison"},{"family":"Houghton","given":"Stephen"},{"family":"Becerra","given":"Rodrigo"}],"issued":{"date-parts":[["2024",2,1]]}}}],"schema":"https://github.com/citation-style-language/schema/raw/master/csl-citation.json"} </w:instrText>
      </w:r>
      <w:r w:rsidR="00376DAB" w:rsidRPr="006944F0">
        <w:rPr>
          <w:rFonts w:ascii="Arial" w:hAnsi="Arial" w:cs="Arial"/>
        </w:rPr>
        <w:fldChar w:fldCharType="separate"/>
      </w:r>
      <w:r w:rsidR="00376DAB" w:rsidRPr="006944F0">
        <w:rPr>
          <w:rFonts w:ascii="Arial" w:hAnsi="Arial" w:cs="Arial"/>
          <w:kern w:val="0"/>
        </w:rPr>
        <w:t xml:space="preserve">(Kander </w:t>
      </w:r>
      <w:r w:rsidR="00376DAB" w:rsidRPr="006944F0">
        <w:rPr>
          <w:rFonts w:ascii="Arial" w:hAnsi="Arial" w:cs="Arial"/>
          <w:i/>
          <w:iCs/>
          <w:kern w:val="0"/>
        </w:rPr>
        <w:t>et al.</w:t>
      </w:r>
      <w:r w:rsidR="00376DAB" w:rsidRPr="006944F0">
        <w:rPr>
          <w:rFonts w:ascii="Arial" w:hAnsi="Arial" w:cs="Arial"/>
          <w:kern w:val="0"/>
        </w:rPr>
        <w:t>, 2024)</w:t>
      </w:r>
      <w:r w:rsidR="00376DAB" w:rsidRPr="006944F0">
        <w:rPr>
          <w:rFonts w:ascii="Arial" w:hAnsi="Arial" w:cs="Arial"/>
        </w:rPr>
        <w:fldChar w:fldCharType="end"/>
      </w:r>
      <w:r w:rsidR="00376DAB" w:rsidRPr="006944F0">
        <w:rPr>
          <w:rFonts w:ascii="Arial" w:hAnsi="Arial" w:cs="Arial"/>
        </w:rPr>
        <w:t xml:space="preserve">. It is noted that MBIs show promise in delivering outcomes aligned with social and emotional learning objectives </w:t>
      </w:r>
      <w:r w:rsidR="00376DAB" w:rsidRPr="006944F0">
        <w:rPr>
          <w:rFonts w:ascii="Arial" w:hAnsi="Arial" w:cs="Arial"/>
        </w:rPr>
        <w:fldChar w:fldCharType="begin"/>
      </w:r>
      <w:r w:rsidR="00376DAB" w:rsidRPr="006944F0">
        <w:rPr>
          <w:rFonts w:ascii="Arial" w:hAnsi="Arial" w:cs="Arial"/>
        </w:rPr>
        <w:instrText xml:space="preserve"> ADDIN ZOTERO_ITEM CSL_CITATION {"citationID":"KozKv8OV","properties":{"formattedCitation":"(Kander {\\i{}et al.}, 2024)","plainCitation":"(Kander et al., 2024)","noteIndex":0},"citationItems":[{"id":1002,"uris":["http://zotero.org/users/8979156/items/TSRZVLYV"],"itemData":{"id":1002,"type":"article-journal","abstract":"Among the many social and emotional learning (SEL) interventions available, mindfulness-based interventions (MBIs) have become increasingly popular, particularly for preadolescent children who were once thought to not possess the metacognitive abilities or cognitive resources to benefit from such training. Although previous research syntheses indicate that MBIs show promise in promoting positive outcomes across a range of domains, the effectiveness of MBIs for preadolescent children may be masked by the effects of older children who have comprised the majority of samples in past meta-analyses. Hence, to better understand the impact of mindfulness-based training on preadolescent children (ages 6–12 years), the present study reviewed treatment effect estimates across a range of outcomes, including mindfulness, attention, metacognition and cognitive flexibility, emotional and behavioral regulation, academic achievement and school functioning, positive emotion and self-appraisal, negative emotion and subjective distress, externalizing problems, internalizing problems, social competence and prosocial behavior, and physical health. Thirty-two studies (nparticipants = 3640) were identified and included in a random-effects meta-analyses. The results from multiple meta-analytical analyses conducted in the present study suggest that preadolescents have experienced significant benefits across attention, emotional and behavioral regulation, positive emotion and self-appraisal, and social competence and prosocial behavior (g = 0.19 to 0.39). However, the overall effect was deemed small (g = 0.34). Due to the lack of comparison studies with SEL interventions, it remains unclear whether MBIs are as effective as traditional approaches in promoting healthy development and academic achievement for preadolescent children. Additionally, results from the present meta-analysis suggest various recommendations for future studies to ensure a continued growth in understanding how MBIs can be used with children.","container-title":"Journal of School Psychology","DOI":"10.1016/j.jsp.2023.101261","ISSN":"0022-4405","journalAbbreviation":"Journal of School Psychology","page":"101261","source":"ScienceDirect","title":"Mindfulness-based interventions for preadolescent children: A comprehensive meta-analysis","title-short":"Mindfulness-based interventions for preadolescent children","volume":"102","author":[{"family":"Kander","given":"Tharen N."},{"family":"Lawrence","given":"David"},{"family":"Fox","given":"Allison"},{"family":"Houghton","given":"Stephen"},{"family":"Becerra","given":"Rodrigo"}],"issued":{"date-parts":[["2024",2,1]]}}}],"schema":"https://github.com/citation-style-language/schema/raw/master/csl-citation.json"} </w:instrText>
      </w:r>
      <w:r w:rsidR="00376DAB" w:rsidRPr="006944F0">
        <w:rPr>
          <w:rFonts w:ascii="Arial" w:hAnsi="Arial" w:cs="Arial"/>
        </w:rPr>
        <w:fldChar w:fldCharType="separate"/>
      </w:r>
      <w:r w:rsidR="00376DAB" w:rsidRPr="006944F0">
        <w:rPr>
          <w:rFonts w:ascii="Arial" w:hAnsi="Arial" w:cs="Arial"/>
          <w:kern w:val="0"/>
        </w:rPr>
        <w:t xml:space="preserve">(Kander </w:t>
      </w:r>
      <w:r w:rsidR="00376DAB" w:rsidRPr="006944F0">
        <w:rPr>
          <w:rFonts w:ascii="Arial" w:hAnsi="Arial" w:cs="Arial"/>
          <w:i/>
          <w:iCs/>
          <w:kern w:val="0"/>
        </w:rPr>
        <w:t>et al.</w:t>
      </w:r>
      <w:r w:rsidR="00376DAB" w:rsidRPr="006944F0">
        <w:rPr>
          <w:rFonts w:ascii="Arial" w:hAnsi="Arial" w:cs="Arial"/>
          <w:kern w:val="0"/>
        </w:rPr>
        <w:t>, 2024)</w:t>
      </w:r>
      <w:r w:rsidR="00376DAB" w:rsidRPr="006944F0">
        <w:rPr>
          <w:rFonts w:ascii="Arial" w:hAnsi="Arial" w:cs="Arial"/>
        </w:rPr>
        <w:fldChar w:fldCharType="end"/>
      </w:r>
      <w:r w:rsidR="00376DAB" w:rsidRPr="006944F0">
        <w:rPr>
          <w:rFonts w:ascii="Arial" w:hAnsi="Arial" w:cs="Arial"/>
        </w:rPr>
        <w:t xml:space="preserve">. Due to this, they have become increasingly popular, particularly for preadolescent children who were previously not thought to have the necessary metacognitive abilities or cognitive resources to benefit from this kind of training </w:t>
      </w:r>
      <w:r w:rsidR="00376DAB" w:rsidRPr="006944F0">
        <w:rPr>
          <w:rFonts w:ascii="Arial" w:hAnsi="Arial" w:cs="Arial"/>
        </w:rPr>
        <w:fldChar w:fldCharType="begin"/>
      </w:r>
      <w:r w:rsidR="00376DAB" w:rsidRPr="006944F0">
        <w:rPr>
          <w:rFonts w:ascii="Arial" w:hAnsi="Arial" w:cs="Arial"/>
        </w:rPr>
        <w:instrText xml:space="preserve"> ADDIN ZOTERO_ITEM CSL_CITATION {"citationID":"zzgr1ygY","properties":{"formattedCitation":"(Kander {\\i{}et al.}, 2024)","plainCitation":"(Kander et al., 2024)","noteIndex":0},"citationItems":[{"id":1002,"uris":["http://zotero.org/users/8979156/items/TSRZVLYV"],"itemData":{"id":1002,"type":"article-journal","abstract":"Among the many social and emotional learning (SEL) interventions available, mindfulness-based interventions (MBIs) have become increasingly popular, particularly for preadolescent children who were once thought to not possess the metacognitive abilities or cognitive resources to benefit from such training. Although previous research syntheses indicate that MBIs show promise in promoting positive outcomes across a range of domains, the effectiveness of MBIs for preadolescent children may be masked by the effects of older children who have comprised the majority of samples in past meta-analyses. Hence, to better understand the impact of mindfulness-based training on preadolescent children (ages 6–12 years), the present study reviewed treatment effect estimates across a range of outcomes, including mindfulness, attention, metacognition and cognitive flexibility, emotional and behavioral regulation, academic achievement and school functioning, positive emotion and self-appraisal, negative emotion and subjective distress, externalizing problems, internalizing problems, social competence and prosocial behavior, and physical health. Thirty-two studies (nparticipants = 3640) were identified and included in a random-effects meta-analyses. The results from multiple meta-analytical analyses conducted in the present study suggest that preadolescents have experienced significant benefits across attention, emotional and behavioral regulation, positive emotion and self-appraisal, and social competence and prosocial behavior (g = 0.19 to 0.39). However, the overall effect was deemed small (g = 0.34). Due to the lack of comparison studies with SEL interventions, it remains unclear whether MBIs are as effective as traditional approaches in promoting healthy development and academic achievement for preadolescent children. Additionally, results from the present meta-analysis suggest various recommendations for future studies to ensure a continued growth in understanding how MBIs can be used with children.","container-title":"Journal of School Psychology","DOI":"10.1016/j.jsp.2023.101261","ISSN":"0022-4405","journalAbbreviation":"Journal of School Psychology","page":"101261","source":"ScienceDirect","title":"Mindfulness-based interventions for preadolescent children: A comprehensive meta-analysis","title-short":"Mindfulness-based interventions for preadolescent children","volume":"102","author":[{"family":"Kander","given":"Tharen N."},{"family":"Lawrence","given":"David"},{"family":"Fox","given":"Allison"},{"family":"Houghton","given":"Stephen"},{"family":"Becerra","given":"Rodrigo"}],"issued":{"date-parts":[["2024",2,1]]}}}],"schema":"https://github.com/citation-style-language/schema/raw/master/csl-citation.json"} </w:instrText>
      </w:r>
      <w:r w:rsidR="00376DAB" w:rsidRPr="006944F0">
        <w:rPr>
          <w:rFonts w:ascii="Arial" w:hAnsi="Arial" w:cs="Arial"/>
        </w:rPr>
        <w:fldChar w:fldCharType="separate"/>
      </w:r>
      <w:r w:rsidR="00376DAB" w:rsidRPr="006944F0">
        <w:rPr>
          <w:rFonts w:ascii="Arial" w:hAnsi="Arial" w:cs="Arial"/>
          <w:kern w:val="0"/>
        </w:rPr>
        <w:t xml:space="preserve">(Kander </w:t>
      </w:r>
      <w:r w:rsidR="00376DAB" w:rsidRPr="006944F0">
        <w:rPr>
          <w:rFonts w:ascii="Arial" w:hAnsi="Arial" w:cs="Arial"/>
          <w:i/>
          <w:iCs/>
          <w:kern w:val="0"/>
        </w:rPr>
        <w:t>et al.</w:t>
      </w:r>
      <w:r w:rsidR="00376DAB" w:rsidRPr="006944F0">
        <w:rPr>
          <w:rFonts w:ascii="Arial" w:hAnsi="Arial" w:cs="Arial"/>
          <w:kern w:val="0"/>
        </w:rPr>
        <w:t>, 2024)</w:t>
      </w:r>
      <w:r w:rsidR="00376DAB" w:rsidRPr="006944F0">
        <w:rPr>
          <w:rFonts w:ascii="Arial" w:hAnsi="Arial" w:cs="Arial"/>
        </w:rPr>
        <w:fldChar w:fldCharType="end"/>
      </w:r>
      <w:r w:rsidR="00376DAB" w:rsidRPr="006944F0">
        <w:rPr>
          <w:rFonts w:ascii="Arial" w:hAnsi="Arial" w:cs="Arial"/>
        </w:rPr>
        <w:t>. However, previous research on the effectiveness of MBIs in preadolescent children may be masked by effects of older children who have made up the majority of samples in past meta-analyses</w:t>
      </w:r>
      <w:r w:rsidR="001F43A5" w:rsidRPr="006944F0">
        <w:rPr>
          <w:rFonts w:ascii="Arial" w:hAnsi="Arial" w:cs="Arial"/>
        </w:rPr>
        <w:t>, whose metacognitive abilities are more developed</w:t>
      </w:r>
      <w:r w:rsidR="00376DAB" w:rsidRPr="006944F0">
        <w:rPr>
          <w:rFonts w:ascii="Arial" w:hAnsi="Arial" w:cs="Arial"/>
        </w:rPr>
        <w:t xml:space="preserve"> </w:t>
      </w:r>
      <w:r w:rsidR="00376DAB" w:rsidRPr="006944F0">
        <w:rPr>
          <w:rFonts w:ascii="Arial" w:hAnsi="Arial" w:cs="Arial"/>
        </w:rPr>
        <w:fldChar w:fldCharType="begin"/>
      </w:r>
      <w:r w:rsidR="00376DAB" w:rsidRPr="006944F0">
        <w:rPr>
          <w:rFonts w:ascii="Arial" w:hAnsi="Arial" w:cs="Arial"/>
        </w:rPr>
        <w:instrText xml:space="preserve"> ADDIN ZOTERO_ITEM CSL_CITATION {"citationID":"S0ey1E85","properties":{"formattedCitation":"(Kander {\\i{}et al.}, 2024)","plainCitation":"(Kander et al., 2024)","noteIndex":0},"citationItems":[{"id":1002,"uris":["http://zotero.org/users/8979156/items/TSRZVLYV"],"itemData":{"id":1002,"type":"article-journal","abstract":"Among the many social and emotional learning (SEL) interventions available, mindfulness-based interventions (MBIs) have become increasingly popular, particularly for preadolescent children who were once thought to not possess the metacognitive abilities or cognitive resources to benefit from such training. Although previous research syntheses indicate that MBIs show promise in promoting positive outcomes across a range of domains, the effectiveness of MBIs for preadolescent children may be masked by the effects of older children who have comprised the majority of samples in past meta-analyses. Hence, to better understand the impact of mindfulness-based training on preadolescent children (ages 6–12 years), the present study reviewed treatment effect estimates across a range of outcomes, including mindfulness, attention, metacognition and cognitive flexibility, emotional and behavioral regulation, academic achievement and school functioning, positive emotion and self-appraisal, negative emotion and subjective distress, externalizing problems, internalizing problems, social competence and prosocial behavior, and physical health. Thirty-two studies (nparticipants = 3640) were identified and included in a random-effects meta-analyses. The results from multiple meta-analytical analyses conducted in the present study suggest that preadolescents have experienced significant benefits across attention, emotional and behavioral regulation, positive emotion and self-appraisal, and social competence and prosocial behavior (g = 0.19 to 0.39). However, the overall effect was deemed small (g = 0.34). Due to the lack of comparison studies with SEL interventions, it remains unclear whether MBIs are as effective as traditional approaches in promoting healthy development and academic achievement for preadolescent children. Additionally, results from the present meta-analysis suggest various recommendations for future studies to ensure a continued growth in understanding how MBIs can be used with children.","container-title":"Journal of School Psychology","DOI":"10.1016/j.jsp.2023.101261","ISSN":"0022-4405","journalAbbreviation":"Journal of School Psychology","page":"101261","source":"ScienceDirect","title":"Mindfulness-based interventions for preadolescent children: A comprehensive meta-analysis","title-short":"Mindfulness-based interventions for preadolescent children","volume":"102","author":[{"family":"Kander","given":"Tharen N."},{"family":"Lawrence","given":"David"},{"family":"Fox","given":"Allison"},{"family":"Houghton","given":"Stephen"},{"family":"Becerra","given":"Rodrigo"}],"issued":{"date-parts":[["2024",2,1]]}}}],"schema":"https://github.com/citation-style-language/schema/raw/master/csl-citation.json"} </w:instrText>
      </w:r>
      <w:r w:rsidR="00376DAB" w:rsidRPr="006944F0">
        <w:rPr>
          <w:rFonts w:ascii="Arial" w:hAnsi="Arial" w:cs="Arial"/>
        </w:rPr>
        <w:fldChar w:fldCharType="separate"/>
      </w:r>
      <w:r w:rsidR="00376DAB" w:rsidRPr="006944F0">
        <w:rPr>
          <w:rFonts w:ascii="Arial" w:hAnsi="Arial" w:cs="Arial"/>
          <w:kern w:val="0"/>
        </w:rPr>
        <w:t xml:space="preserve">(Kander </w:t>
      </w:r>
      <w:r w:rsidR="00376DAB" w:rsidRPr="006944F0">
        <w:rPr>
          <w:rFonts w:ascii="Arial" w:hAnsi="Arial" w:cs="Arial"/>
          <w:i/>
          <w:iCs/>
          <w:kern w:val="0"/>
        </w:rPr>
        <w:t>et al.</w:t>
      </w:r>
      <w:r w:rsidR="00376DAB" w:rsidRPr="006944F0">
        <w:rPr>
          <w:rFonts w:ascii="Arial" w:hAnsi="Arial" w:cs="Arial"/>
          <w:kern w:val="0"/>
        </w:rPr>
        <w:t>, 2024)</w:t>
      </w:r>
      <w:r w:rsidR="00376DAB" w:rsidRPr="006944F0">
        <w:rPr>
          <w:rFonts w:ascii="Arial" w:hAnsi="Arial" w:cs="Arial"/>
        </w:rPr>
        <w:fldChar w:fldCharType="end"/>
      </w:r>
      <w:r w:rsidR="00376DAB" w:rsidRPr="006944F0">
        <w:rPr>
          <w:rFonts w:ascii="Arial" w:hAnsi="Arial" w:cs="Arial"/>
        </w:rPr>
        <w:t xml:space="preserve">. It was found that the overall effect of mindfulness on preadolescent children was </w:t>
      </w:r>
      <w:r w:rsidR="001F43A5" w:rsidRPr="006944F0">
        <w:rPr>
          <w:rFonts w:ascii="Arial" w:hAnsi="Arial" w:cs="Arial"/>
        </w:rPr>
        <w:t xml:space="preserve">somewhat </w:t>
      </w:r>
      <w:r w:rsidR="00376DAB" w:rsidRPr="006944F0">
        <w:rPr>
          <w:rFonts w:ascii="Arial" w:hAnsi="Arial" w:cs="Arial"/>
        </w:rPr>
        <w:t xml:space="preserve">small, but that there were improvements </w:t>
      </w:r>
      <w:r w:rsidR="00376DAB" w:rsidRPr="006944F0">
        <w:rPr>
          <w:rFonts w:ascii="Arial" w:hAnsi="Arial" w:cs="Arial"/>
        </w:rPr>
        <w:fldChar w:fldCharType="begin"/>
      </w:r>
      <w:r w:rsidR="00376DAB" w:rsidRPr="006944F0">
        <w:rPr>
          <w:rFonts w:ascii="Arial" w:hAnsi="Arial" w:cs="Arial"/>
        </w:rPr>
        <w:instrText xml:space="preserve"> ADDIN ZOTERO_ITEM CSL_CITATION {"citationID":"gTQs4hns","properties":{"formattedCitation":"(Kander {\\i{}et al.}, 2024)","plainCitation":"(Kander et al., 2024)","noteIndex":0},"citationItems":[{"id":1002,"uris":["http://zotero.org/users/8979156/items/TSRZVLYV"],"itemData":{"id":1002,"type":"article-journal","abstract":"Among the many social and emotional learning (SEL) interventions available, mindfulness-based interventions (MBIs) have become increasingly popular, particularly for preadolescent children who were once thought to not possess the metacognitive abilities or cognitive resources to benefit from such training. Although previous research syntheses indicate that MBIs show promise in promoting positive outcomes across a range of domains, the effectiveness of MBIs for preadolescent children may be masked by the effects of older children who have comprised the majority of samples in past meta-analyses. Hence, to better understand the impact of mindfulness-based training on preadolescent children (ages 6–12 years), the present study reviewed treatment effect estimates across a range of outcomes, including mindfulness, attention, metacognition and cognitive flexibility, emotional and behavioral regulation, academic achievement and school functioning, positive emotion and self-appraisal, negative emotion and subjective distress, externalizing problems, internalizing problems, social competence and prosocial behavior, and physical health. Thirty-two studies (nparticipants = 3640) were identified and included in a random-effects meta-analyses. The results from multiple meta-analytical analyses conducted in the present study suggest that preadolescents have experienced significant benefits across attention, emotional and behavioral regulation, positive emotion and self-appraisal, and social competence and prosocial behavior (g = 0.19 to 0.39). However, the overall effect was deemed small (g = 0.34). Due to the lack of comparison studies with SEL interventions, it remains unclear whether MBIs are as effective as traditional approaches in promoting healthy development and academic achievement for preadolescent children. Additionally, results from the present meta-analysis suggest various recommendations for future studies to ensure a continued growth in understanding how MBIs can be used with children.","container-title":"Journal of School Psychology","DOI":"10.1016/j.jsp.2023.101261","ISSN":"0022-4405","journalAbbreviation":"Journal of School Psychology","page":"101261","source":"ScienceDirect","title":"Mindfulness-based interventions for preadolescent children: A comprehensive meta-analysis","title-short":"Mindfulness-based interventions for preadolescent children","volume":"102","author":[{"family":"Kander","given":"Tharen N."},{"family":"Lawrence","given":"David"},{"family":"Fox","given":"Allison"},{"family":"Houghton","given":"Stephen"},{"family":"Becerra","given":"Rodrigo"}],"issued":{"date-parts":[["2024",2,1]]}}}],"schema":"https://github.com/citation-style-language/schema/raw/master/csl-citation.json"} </w:instrText>
      </w:r>
      <w:r w:rsidR="00376DAB" w:rsidRPr="006944F0">
        <w:rPr>
          <w:rFonts w:ascii="Arial" w:hAnsi="Arial" w:cs="Arial"/>
        </w:rPr>
        <w:fldChar w:fldCharType="separate"/>
      </w:r>
      <w:r w:rsidR="00376DAB" w:rsidRPr="006944F0">
        <w:rPr>
          <w:rFonts w:ascii="Arial" w:hAnsi="Arial" w:cs="Arial"/>
          <w:kern w:val="0"/>
        </w:rPr>
        <w:t xml:space="preserve">(Kander </w:t>
      </w:r>
      <w:r w:rsidR="00376DAB" w:rsidRPr="006944F0">
        <w:rPr>
          <w:rFonts w:ascii="Arial" w:hAnsi="Arial" w:cs="Arial"/>
          <w:i/>
          <w:iCs/>
          <w:kern w:val="0"/>
        </w:rPr>
        <w:t>et al.</w:t>
      </w:r>
      <w:r w:rsidR="00376DAB" w:rsidRPr="006944F0">
        <w:rPr>
          <w:rFonts w:ascii="Arial" w:hAnsi="Arial" w:cs="Arial"/>
          <w:kern w:val="0"/>
        </w:rPr>
        <w:t>, 2024)</w:t>
      </w:r>
      <w:r w:rsidR="00376DAB" w:rsidRPr="006944F0">
        <w:rPr>
          <w:rFonts w:ascii="Arial" w:hAnsi="Arial" w:cs="Arial"/>
        </w:rPr>
        <w:fldChar w:fldCharType="end"/>
      </w:r>
      <w:r w:rsidR="00376DAB" w:rsidRPr="006944F0">
        <w:rPr>
          <w:rFonts w:ascii="Arial" w:hAnsi="Arial" w:cs="Arial"/>
        </w:rPr>
        <w:t>.</w:t>
      </w:r>
      <w:r w:rsidR="00F019DB" w:rsidRPr="006944F0">
        <w:rPr>
          <w:rFonts w:ascii="Arial" w:hAnsi="Arial" w:cs="Arial"/>
        </w:rPr>
        <w:t xml:space="preserve"> The writers of this study do not appear to have many other works, some having no other academically published works, which may decrease the reliability of this source. However, </w:t>
      </w:r>
      <w:r w:rsidR="00AC0D84" w:rsidRPr="006944F0">
        <w:rPr>
          <w:rFonts w:ascii="Arial" w:hAnsi="Arial" w:cs="Arial"/>
        </w:rPr>
        <w:t xml:space="preserve">as it is a scientific study, it includes objective facts and less bias than what a theoretical essay might. </w:t>
      </w:r>
      <w:r w:rsidR="00F76A65" w:rsidRPr="006944F0">
        <w:rPr>
          <w:rFonts w:ascii="Arial" w:hAnsi="Arial" w:cs="Arial"/>
        </w:rPr>
        <w:t>Additionally, this</w:t>
      </w:r>
      <w:r w:rsidR="00F019DB" w:rsidRPr="006944F0">
        <w:rPr>
          <w:rFonts w:ascii="Arial" w:hAnsi="Arial" w:cs="Arial"/>
        </w:rPr>
        <w:t xml:space="preserve"> source is very recent, having been published earlier this year</w:t>
      </w:r>
      <w:r w:rsidR="00AC0D84" w:rsidRPr="006944F0">
        <w:rPr>
          <w:rFonts w:ascii="Arial" w:hAnsi="Arial" w:cs="Arial"/>
        </w:rPr>
        <w:t xml:space="preserve">, so while the research was conducted in Australia rather than the United Kingdom, under a different system of schooling, the results are </w:t>
      </w:r>
      <w:r w:rsidR="001F43A5" w:rsidRPr="006944F0">
        <w:rPr>
          <w:rFonts w:ascii="Arial" w:hAnsi="Arial" w:cs="Arial"/>
        </w:rPr>
        <w:t>still likely</w:t>
      </w:r>
      <w:r w:rsidR="00AC0D84" w:rsidRPr="006944F0">
        <w:rPr>
          <w:rFonts w:ascii="Arial" w:hAnsi="Arial" w:cs="Arial"/>
        </w:rPr>
        <w:t xml:space="preserve"> </w:t>
      </w:r>
      <w:r w:rsidR="001F43A5" w:rsidRPr="006944F0">
        <w:rPr>
          <w:rFonts w:ascii="Arial" w:hAnsi="Arial" w:cs="Arial"/>
        </w:rPr>
        <w:t xml:space="preserve">to be </w:t>
      </w:r>
      <w:r w:rsidR="00AC0D84" w:rsidRPr="006944F0">
        <w:rPr>
          <w:rFonts w:ascii="Arial" w:hAnsi="Arial" w:cs="Arial"/>
        </w:rPr>
        <w:t>replicable</w:t>
      </w:r>
      <w:r w:rsidR="001F43A5" w:rsidRPr="006944F0">
        <w:rPr>
          <w:rFonts w:ascii="Arial" w:hAnsi="Arial" w:cs="Arial"/>
        </w:rPr>
        <w:t>.</w:t>
      </w:r>
    </w:p>
    <w:p w14:paraId="10262200" w14:textId="77777777" w:rsidR="004F3957" w:rsidRPr="006944F0" w:rsidRDefault="00D86C37" w:rsidP="006944F0">
      <w:pPr>
        <w:spacing w:line="480" w:lineRule="auto"/>
        <w:ind w:firstLine="720"/>
        <w:rPr>
          <w:rFonts w:ascii="Arial" w:hAnsi="Arial" w:cs="Arial"/>
        </w:rPr>
      </w:pPr>
      <w:r w:rsidRPr="006944F0">
        <w:rPr>
          <w:rFonts w:ascii="Arial" w:hAnsi="Arial" w:cs="Arial"/>
        </w:rPr>
        <w:lastRenderedPageBreak/>
        <w:t xml:space="preserve">Alternatively, a different study on mindfulness </w:t>
      </w:r>
      <w:r w:rsidR="004F3957" w:rsidRPr="006944F0">
        <w:rPr>
          <w:rFonts w:ascii="Arial" w:hAnsi="Arial" w:cs="Arial"/>
        </w:rPr>
        <w:t xml:space="preserve">involved </w:t>
      </w:r>
      <w:r w:rsidR="00FE2F66" w:rsidRPr="006944F0">
        <w:rPr>
          <w:rFonts w:ascii="Arial" w:hAnsi="Arial" w:cs="Arial"/>
        </w:rPr>
        <w:t xml:space="preserve"> a six-week program</w:t>
      </w:r>
      <w:r w:rsidR="004F3957" w:rsidRPr="006944F0">
        <w:rPr>
          <w:rFonts w:ascii="Arial" w:hAnsi="Arial" w:cs="Arial"/>
        </w:rPr>
        <w:t xml:space="preserve"> </w:t>
      </w:r>
      <w:r w:rsidR="00FE2F66" w:rsidRPr="006944F0">
        <w:rPr>
          <w:rFonts w:ascii="Arial" w:hAnsi="Arial" w:cs="Arial"/>
        </w:rPr>
        <w:t xml:space="preserve">for children aged between nine and ten, in Year 5 </w:t>
      </w:r>
      <w:r w:rsidR="00FE2F66" w:rsidRPr="006944F0">
        <w:rPr>
          <w:rFonts w:ascii="Arial" w:hAnsi="Arial" w:cs="Arial"/>
        </w:rPr>
        <w:fldChar w:fldCharType="begin"/>
      </w:r>
      <w:r w:rsidR="00FE2F66" w:rsidRPr="006944F0">
        <w:rPr>
          <w:rFonts w:ascii="Arial" w:hAnsi="Arial" w:cs="Arial"/>
        </w:rPr>
        <w:instrText xml:space="preserve"> ADDIN ZOTERO_ITEM CSL_CITATION {"citationID":"J3aXKYCl","properties":{"formattedCitation":"(Amundsen {\\i{}et al.}, 2020)","plainCitation":"(Amundsen et al., 2020)","noteIndex":0},"citationItems":[{"id":975,"uris":["http://zotero.org/users/8979156/items/7ZGR6D2Y"],"itemData":{"id":975,"type":"article-journal","abstract":"Mindfulness programmes as a potential avenue of enhancing pupil wellbeing are beginning to show great promise. However, research concerning the effectiveness of mindfulness training for primary aged school children (7–11 years of age) has been neglected.","container-title":"BMC Psychology","DOI":"10.1186/s40359-020-00428-y","ISSN":"2050-7283","issue":"1","journalAbbreviation":"BMC Psychol","language":"en","page":"71","source":"Springer Link","title":"Mindfulness in primary school children as a route to enhanced life satisfaction, positive outlook and effective emotion regulation","volume":"8","author":[{"family":"Amundsen","given":"R."},{"family":"Riby","given":"L. M."},{"family":"Hamilton","given":"C."},{"family":"Hope","given":"M."},{"family":"McGann","given":"D."}],"issued":{"date-parts":[["2020",7,8]]}}}],"schema":"https://github.com/citation-style-language/schema/raw/master/csl-citation.json"} </w:instrText>
      </w:r>
      <w:r w:rsidR="00FE2F66" w:rsidRPr="006944F0">
        <w:rPr>
          <w:rFonts w:ascii="Arial" w:hAnsi="Arial" w:cs="Arial"/>
        </w:rPr>
        <w:fldChar w:fldCharType="separate"/>
      </w:r>
      <w:r w:rsidR="00FE2F66" w:rsidRPr="006944F0">
        <w:rPr>
          <w:rFonts w:ascii="Arial" w:hAnsi="Arial" w:cs="Arial"/>
          <w:kern w:val="0"/>
        </w:rPr>
        <w:t xml:space="preserve">(Amundsen </w:t>
      </w:r>
      <w:r w:rsidR="00FE2F66" w:rsidRPr="006944F0">
        <w:rPr>
          <w:rFonts w:ascii="Arial" w:hAnsi="Arial" w:cs="Arial"/>
          <w:i/>
          <w:iCs/>
          <w:kern w:val="0"/>
        </w:rPr>
        <w:t>et al.</w:t>
      </w:r>
      <w:r w:rsidR="00FE2F66" w:rsidRPr="006944F0">
        <w:rPr>
          <w:rFonts w:ascii="Arial" w:hAnsi="Arial" w:cs="Arial"/>
          <w:kern w:val="0"/>
        </w:rPr>
        <w:t>, 2020)</w:t>
      </w:r>
      <w:r w:rsidR="00FE2F66" w:rsidRPr="006944F0">
        <w:rPr>
          <w:rFonts w:ascii="Arial" w:hAnsi="Arial" w:cs="Arial"/>
        </w:rPr>
        <w:fldChar w:fldCharType="end"/>
      </w:r>
      <w:r w:rsidR="00FE2F66" w:rsidRPr="006944F0">
        <w:rPr>
          <w:rFonts w:ascii="Arial" w:hAnsi="Arial" w:cs="Arial"/>
        </w:rPr>
        <w:t xml:space="preserve">. This study found that children who were involved in the program had shown noticeable improvements in their cognitive reappraisal and emotional regulation </w:t>
      </w:r>
      <w:r w:rsidR="00FE2F66" w:rsidRPr="006944F0">
        <w:rPr>
          <w:rFonts w:ascii="Arial" w:hAnsi="Arial" w:cs="Arial"/>
        </w:rPr>
        <w:fldChar w:fldCharType="begin"/>
      </w:r>
      <w:r w:rsidR="00FE2F66" w:rsidRPr="006944F0">
        <w:rPr>
          <w:rFonts w:ascii="Arial" w:hAnsi="Arial" w:cs="Arial"/>
        </w:rPr>
        <w:instrText xml:space="preserve"> ADDIN ZOTERO_ITEM CSL_CITATION {"citationID":"VCLJYTnH","properties":{"formattedCitation":"(Amundsen {\\i{}et al.}, 2020)","plainCitation":"(Amundsen et al., 2020)","noteIndex":0},"citationItems":[{"id":975,"uris":["http://zotero.org/users/8979156/items/7ZGR6D2Y"],"itemData":{"id":975,"type":"article-journal","abstract":"Mindfulness programmes as a potential avenue of enhancing pupil wellbeing are beginning to show great promise. However, research concerning the effectiveness of mindfulness training for primary aged school children (7–11 years of age) has been neglected.","container-title":"BMC Psychology","DOI":"10.1186/s40359-020-00428-y","ISSN":"2050-7283","issue":"1","journalAbbreviation":"BMC Psychol","language":"en","page":"71","source":"Springer Link","title":"Mindfulness in primary school children as a route to enhanced life satisfaction, positive outlook and effective emotion regulation","volume":"8","author":[{"family":"Amundsen","given":"R."},{"family":"Riby","given":"L. M."},{"family":"Hamilton","given":"C."},{"family":"Hope","given":"M."},{"family":"McGann","given":"D."}],"issued":{"date-parts":[["2020",7,8]]}}}],"schema":"https://github.com/citation-style-language/schema/raw/master/csl-citation.json"} </w:instrText>
      </w:r>
      <w:r w:rsidR="00FE2F66" w:rsidRPr="006944F0">
        <w:rPr>
          <w:rFonts w:ascii="Arial" w:hAnsi="Arial" w:cs="Arial"/>
        </w:rPr>
        <w:fldChar w:fldCharType="separate"/>
      </w:r>
      <w:r w:rsidR="00FE2F66" w:rsidRPr="006944F0">
        <w:rPr>
          <w:rFonts w:ascii="Arial" w:hAnsi="Arial" w:cs="Arial"/>
          <w:kern w:val="0"/>
        </w:rPr>
        <w:t xml:space="preserve">(Amundsen </w:t>
      </w:r>
      <w:r w:rsidR="00FE2F66" w:rsidRPr="006944F0">
        <w:rPr>
          <w:rFonts w:ascii="Arial" w:hAnsi="Arial" w:cs="Arial"/>
          <w:i/>
          <w:iCs/>
          <w:kern w:val="0"/>
        </w:rPr>
        <w:t>et al.</w:t>
      </w:r>
      <w:r w:rsidR="00FE2F66" w:rsidRPr="006944F0">
        <w:rPr>
          <w:rFonts w:ascii="Arial" w:hAnsi="Arial" w:cs="Arial"/>
          <w:kern w:val="0"/>
        </w:rPr>
        <w:t>, 2020)</w:t>
      </w:r>
      <w:r w:rsidR="00FE2F66" w:rsidRPr="006944F0">
        <w:rPr>
          <w:rFonts w:ascii="Arial" w:hAnsi="Arial" w:cs="Arial"/>
        </w:rPr>
        <w:fldChar w:fldCharType="end"/>
      </w:r>
      <w:r w:rsidR="00FE2F66" w:rsidRPr="006944F0">
        <w:rPr>
          <w:rFonts w:ascii="Arial" w:hAnsi="Arial" w:cs="Arial"/>
        </w:rPr>
        <w:t xml:space="preserve">. These children also showed higher rates of life satisfaction than those in a control group </w:t>
      </w:r>
      <w:r w:rsidR="00FE2F66" w:rsidRPr="006944F0">
        <w:rPr>
          <w:rFonts w:ascii="Arial" w:hAnsi="Arial" w:cs="Arial"/>
        </w:rPr>
        <w:fldChar w:fldCharType="begin"/>
      </w:r>
      <w:r w:rsidR="00FE2F66" w:rsidRPr="006944F0">
        <w:rPr>
          <w:rFonts w:ascii="Arial" w:hAnsi="Arial" w:cs="Arial"/>
        </w:rPr>
        <w:instrText xml:space="preserve"> ADDIN ZOTERO_ITEM CSL_CITATION {"citationID":"AriKCfIc","properties":{"formattedCitation":"(Amundsen {\\i{}et al.}, 2020)","plainCitation":"(Amundsen et al., 2020)","noteIndex":0},"citationItems":[{"id":975,"uris":["http://zotero.org/users/8979156/items/7ZGR6D2Y"],"itemData":{"id":975,"type":"article-journal","abstract":"Mindfulness programmes as a potential avenue of enhancing pupil wellbeing are beginning to show great promise. However, research concerning the effectiveness of mindfulness training for primary aged school children (7–11 years of age) has been neglected.","container-title":"BMC Psychology","DOI":"10.1186/s40359-020-00428-y","ISSN":"2050-7283","issue":"1","journalAbbreviation":"BMC Psychol","language":"en","page":"71","source":"Springer Link","title":"Mindfulness in primary school children as a route to enhanced life satisfaction, positive outlook and effective emotion regulation","volume":"8","author":[{"family":"Amundsen","given":"R."},{"family":"Riby","given":"L. M."},{"family":"Hamilton","given":"C."},{"family":"Hope","given":"M."},{"family":"McGann","given":"D."}],"issued":{"date-parts":[["2020",7,8]]}}}],"schema":"https://github.com/citation-style-language/schema/raw/master/csl-citation.json"} </w:instrText>
      </w:r>
      <w:r w:rsidR="00FE2F66" w:rsidRPr="006944F0">
        <w:rPr>
          <w:rFonts w:ascii="Arial" w:hAnsi="Arial" w:cs="Arial"/>
        </w:rPr>
        <w:fldChar w:fldCharType="separate"/>
      </w:r>
      <w:r w:rsidR="00FE2F66" w:rsidRPr="006944F0">
        <w:rPr>
          <w:rFonts w:ascii="Arial" w:hAnsi="Arial" w:cs="Arial"/>
          <w:kern w:val="0"/>
        </w:rPr>
        <w:t xml:space="preserve">(Amundsen </w:t>
      </w:r>
      <w:r w:rsidR="00FE2F66" w:rsidRPr="006944F0">
        <w:rPr>
          <w:rFonts w:ascii="Arial" w:hAnsi="Arial" w:cs="Arial"/>
          <w:i/>
          <w:iCs/>
          <w:kern w:val="0"/>
        </w:rPr>
        <w:t>et al.</w:t>
      </w:r>
      <w:r w:rsidR="00FE2F66" w:rsidRPr="006944F0">
        <w:rPr>
          <w:rFonts w:ascii="Arial" w:hAnsi="Arial" w:cs="Arial"/>
          <w:kern w:val="0"/>
        </w:rPr>
        <w:t>, 2020)</w:t>
      </w:r>
      <w:r w:rsidR="00FE2F66" w:rsidRPr="006944F0">
        <w:rPr>
          <w:rFonts w:ascii="Arial" w:hAnsi="Arial" w:cs="Arial"/>
        </w:rPr>
        <w:fldChar w:fldCharType="end"/>
      </w:r>
      <w:r w:rsidR="00FE2F66" w:rsidRPr="006944F0">
        <w:rPr>
          <w:rFonts w:ascii="Arial" w:hAnsi="Arial" w:cs="Arial"/>
        </w:rPr>
        <w:t>.</w:t>
      </w:r>
    </w:p>
    <w:p w14:paraId="64D2664E" w14:textId="44B44AAC" w:rsidR="002721BE" w:rsidRPr="006944F0" w:rsidRDefault="0051520B" w:rsidP="006944F0">
      <w:pPr>
        <w:spacing w:line="480" w:lineRule="auto"/>
        <w:ind w:firstLine="720"/>
        <w:rPr>
          <w:rFonts w:ascii="Arial" w:hAnsi="Arial" w:cs="Arial"/>
        </w:rPr>
      </w:pPr>
      <w:r w:rsidRPr="006944F0">
        <w:rPr>
          <w:rFonts w:ascii="Arial" w:hAnsi="Arial" w:cs="Arial"/>
        </w:rPr>
        <w:t xml:space="preserve"> </w:t>
      </w:r>
      <w:r w:rsidR="004F3957" w:rsidRPr="006944F0">
        <w:rPr>
          <w:rFonts w:ascii="Arial" w:hAnsi="Arial" w:cs="Arial"/>
        </w:rPr>
        <w:t>It is clear f</w:t>
      </w:r>
      <w:r w:rsidR="004B7BCD" w:rsidRPr="006944F0">
        <w:rPr>
          <w:rFonts w:ascii="Arial" w:hAnsi="Arial" w:cs="Arial"/>
        </w:rPr>
        <w:t xml:space="preserve">rom the reading and research that has been completed, </w:t>
      </w:r>
      <w:r w:rsidR="004F3957" w:rsidRPr="006944F0">
        <w:rPr>
          <w:rFonts w:ascii="Arial" w:hAnsi="Arial" w:cs="Arial"/>
        </w:rPr>
        <w:t>there</w:t>
      </w:r>
      <w:r w:rsidR="004B7BCD" w:rsidRPr="006944F0">
        <w:rPr>
          <w:rFonts w:ascii="Arial" w:hAnsi="Arial" w:cs="Arial"/>
        </w:rPr>
        <w:t xml:space="preserve"> is much literature on mindfulness, increasing over the past decade. However, I was unable to find a study on how mindfulness might aid children of six to seven years of age, particularly how it can assist them in regulation their behaviours and emotions and increasing their attention span. Hence this research question has been chosen, to fill this gap</w:t>
      </w:r>
      <w:r w:rsidR="004F3957" w:rsidRPr="006944F0">
        <w:rPr>
          <w:rFonts w:ascii="Arial" w:hAnsi="Arial" w:cs="Arial"/>
        </w:rPr>
        <w:t>, and build on existing research</w:t>
      </w:r>
      <w:r w:rsidR="004B7BCD" w:rsidRPr="006944F0">
        <w:rPr>
          <w:rFonts w:ascii="Arial" w:hAnsi="Arial" w:cs="Arial"/>
        </w:rPr>
        <w:t>.</w:t>
      </w:r>
    </w:p>
    <w:p w14:paraId="3D68BF67" w14:textId="64AE7E5A" w:rsidR="00695FDC" w:rsidRPr="006944F0" w:rsidRDefault="005C7F6D" w:rsidP="006944F0">
      <w:pPr>
        <w:spacing w:line="480" w:lineRule="auto"/>
        <w:ind w:firstLine="720"/>
        <w:rPr>
          <w:rFonts w:ascii="Arial" w:hAnsi="Arial" w:cs="Arial"/>
        </w:rPr>
      </w:pPr>
      <w:r w:rsidRPr="006944F0">
        <w:rPr>
          <w:rFonts w:ascii="Arial" w:hAnsi="Arial" w:cs="Arial"/>
        </w:rPr>
        <w:t>.</w:t>
      </w:r>
      <w:r w:rsidR="00695FDC" w:rsidRPr="006944F0">
        <w:rPr>
          <w:rFonts w:ascii="Arial" w:hAnsi="Arial" w:cs="Arial"/>
        </w:rPr>
        <w:br w:type="page"/>
      </w:r>
    </w:p>
    <w:p w14:paraId="29F73554" w14:textId="7374D083" w:rsidR="0088702E" w:rsidRPr="006944F0" w:rsidRDefault="00CC0A83" w:rsidP="006944F0">
      <w:pPr>
        <w:pStyle w:val="Heading1"/>
        <w:spacing w:line="480" w:lineRule="auto"/>
        <w:rPr>
          <w:rFonts w:ascii="Arial" w:hAnsi="Arial" w:cs="Arial"/>
          <w:i/>
          <w:iCs/>
          <w:color w:val="auto"/>
          <w:sz w:val="28"/>
          <w:szCs w:val="28"/>
        </w:rPr>
      </w:pPr>
      <w:bookmarkStart w:id="45" w:name="_Toc165931677"/>
      <w:r w:rsidRPr="006944F0">
        <w:rPr>
          <w:rFonts w:ascii="Arial" w:hAnsi="Arial" w:cs="Arial"/>
          <w:i/>
          <w:iCs/>
          <w:color w:val="auto"/>
          <w:sz w:val="28"/>
          <w:szCs w:val="28"/>
        </w:rPr>
        <w:lastRenderedPageBreak/>
        <w:t>Discussion of case study</w:t>
      </w:r>
      <w:bookmarkEnd w:id="45"/>
    </w:p>
    <w:p w14:paraId="113918B0" w14:textId="227259A6" w:rsidR="00C82D85" w:rsidRPr="006944F0" w:rsidRDefault="00E50476" w:rsidP="006944F0">
      <w:pPr>
        <w:tabs>
          <w:tab w:val="left" w:pos="1764"/>
        </w:tabs>
        <w:autoSpaceDE w:val="0"/>
        <w:autoSpaceDN w:val="0"/>
        <w:adjustRightInd w:val="0"/>
        <w:spacing w:line="480" w:lineRule="auto"/>
        <w:ind w:firstLine="720"/>
        <w:rPr>
          <w:rFonts w:ascii="Arial" w:hAnsi="Arial" w:cs="Arial"/>
        </w:rPr>
      </w:pPr>
      <w:r w:rsidRPr="006944F0">
        <w:rPr>
          <w:rFonts w:ascii="Arial" w:hAnsi="Arial" w:cs="Arial"/>
        </w:rPr>
        <w:t>Case studies are defined as an “in-depth, multifaceted investigation, using qualitative research methods, of a single social phenomenon</w:t>
      </w:r>
      <w:r w:rsidR="00C82D85" w:rsidRPr="006944F0">
        <w:rPr>
          <w:rFonts w:ascii="Arial" w:hAnsi="Arial" w:cs="Arial"/>
        </w:rPr>
        <w:t>,</w:t>
      </w:r>
      <w:r w:rsidRPr="006944F0">
        <w:rPr>
          <w:rFonts w:ascii="Arial" w:hAnsi="Arial" w:cs="Arial"/>
        </w:rPr>
        <w:t>”</w:t>
      </w:r>
      <w:r w:rsidR="00C82D85" w:rsidRPr="006944F0">
        <w:rPr>
          <w:rFonts w:ascii="Arial" w:hAnsi="Arial" w:cs="Arial"/>
        </w:rPr>
        <w:t xml:space="preserve"> </w:t>
      </w:r>
      <w:r w:rsidRPr="006944F0">
        <w:rPr>
          <w:rFonts w:ascii="Arial" w:hAnsi="Arial" w:cs="Arial"/>
        </w:rPr>
        <w:fldChar w:fldCharType="begin"/>
      </w:r>
      <w:r w:rsidR="00800840" w:rsidRPr="006944F0">
        <w:rPr>
          <w:rFonts w:ascii="Arial" w:hAnsi="Arial" w:cs="Arial"/>
        </w:rPr>
        <w:instrText xml:space="preserve"> ADDIN ZOTERO_ITEM CSL_CITATION {"citationID":"xcQXYSTE","properties":{"formattedCitation":"(Feagin, Orum and Sjoberg, 2016)","plainCitation":"(Feagin, Orum and Sjoberg, 2016)","dontUpdate":true,"noteIndex":0},"citationItems":[{"id":1029,"uris":["http://zotero.org/users/8979156/items/N3KJD7GB"],"itemData":{"id":1029,"type":"book","abstract":"Since the end of World War II, social science research has become increasingly quantitative in nature. A Case for the Case Study provides a rationale for an alternative to quantitative research: the close investigation of single instances of social phenomena.The first section of the book contains an overview of the central methodological issues involved in the use of the case study method. Then, well-known scholars describe how they undertook case study research in order to understand changes in church involvement, city life, gender roles, white-collar crimes, family structure, homelessness, and other types of social experience. Each contributor confronts several key questions: What does the case study tell us that other approaches cannot? To what extent can one generalize from the study of a single case or of a highly limited set of cases? Does case study work provide the basis for postulating broad principles of social structure and behavior? The answers vary, but the consensus is that the opportunity to examine certain kinds of social phenomena in depth enables social scientists to advance greatly our empirical understanding of social life.The contributors are Leon Anderson, Howard M. Bahr, Theodore Caplow, Joe R. Feagin, Gilbert Geis, Gerald Handel, Anthonly M. Orum, Andree F. Sjoberg, Gideon Sjoberg, David A. Snow, Ted R. Vaughan, R. Stephen Warner, Christine L. Williams, and Norma Williams.","ISBN":"978-1-4696-2140-1","language":"en","note":"Google-Books-ID: 2PTGDwAAQBAJ","number-of-pages":"308","publisher":"UNC Press Books","source":"Google Books","title":"A Case for the Case Study","author":[{"family":"Feagin","given":"Joe R."},{"family":"Orum","given":"Anthony M."},{"family":"Sjoberg","given":"Gideon"}],"issued":{"date-parts":[["2016",8,1]]}}}],"schema":"https://github.com/citation-style-language/schema/raw/master/csl-citation.json"} </w:instrText>
      </w:r>
      <w:r w:rsidRPr="006944F0">
        <w:rPr>
          <w:rFonts w:ascii="Arial" w:hAnsi="Arial" w:cs="Arial"/>
        </w:rPr>
        <w:fldChar w:fldCharType="separate"/>
      </w:r>
      <w:r w:rsidRPr="006944F0">
        <w:rPr>
          <w:rFonts w:ascii="Arial" w:hAnsi="Arial" w:cs="Arial"/>
        </w:rPr>
        <w:t>(Feagin, Orum and Sjoberg, 2016, page 2)</w:t>
      </w:r>
      <w:r w:rsidRPr="006944F0">
        <w:rPr>
          <w:rFonts w:ascii="Arial" w:hAnsi="Arial" w:cs="Arial"/>
        </w:rPr>
        <w:fldChar w:fldCharType="end"/>
      </w:r>
      <w:r w:rsidR="00C82D85" w:rsidRPr="006944F0">
        <w:rPr>
          <w:rFonts w:ascii="Arial" w:hAnsi="Arial" w:cs="Arial"/>
        </w:rPr>
        <w:t xml:space="preserve"> and can be used to permit the grounding of observations and concepts in organic settings </w:t>
      </w:r>
      <w:r w:rsidR="00C82D85" w:rsidRPr="006944F0">
        <w:rPr>
          <w:rFonts w:ascii="Arial" w:hAnsi="Arial" w:cs="Arial"/>
        </w:rPr>
        <w:fldChar w:fldCharType="begin"/>
      </w:r>
      <w:r w:rsidR="00800840" w:rsidRPr="006944F0">
        <w:rPr>
          <w:rFonts w:ascii="Arial" w:hAnsi="Arial" w:cs="Arial"/>
        </w:rPr>
        <w:instrText xml:space="preserve"> ADDIN ZOTERO_ITEM CSL_CITATION {"citationID":"sMrnBf5H","properties":{"formattedCitation":"(Feagin, Orum and Sjoberg, 2016)","plainCitation":"(Feagin, Orum and Sjoberg, 2016)","dontUpdate":true,"noteIndex":0},"citationItems":[{"id":1029,"uris":["http://zotero.org/users/8979156/items/N3KJD7GB"],"itemData":{"id":1029,"type":"book","abstract":"Since the end of World War II, social science research has become increasingly quantitative in nature. A Case for the Case Study provides a rationale for an alternative to quantitative research: the close investigation of single instances of social phenomena.The first section of the book contains an overview of the central methodological issues involved in the use of the case study method. Then, well-known scholars describe how they undertook case study research in order to understand changes in church involvement, city life, gender roles, white-collar crimes, family structure, homelessness, and other types of social experience. Each contributor confronts several key questions: What does the case study tell us that other approaches cannot? To what extent can one generalize from the study of a single case or of a highly limited set of cases? Does case study work provide the basis for postulating broad principles of social structure and behavior? The answers vary, but the consensus is that the opportunity to examine certain kinds of social phenomena in depth enables social scientists to advance greatly our empirical understanding of social life.The contributors are Leon Anderson, Howard M. Bahr, Theodore Caplow, Joe R. Feagin, Gilbert Geis, Gerald Handel, Anthonly M. Orum, Andree F. Sjoberg, Gideon Sjoberg, David A. Snow, Ted R. Vaughan, R. Stephen Warner, Christine L. Williams, and Norma Williams.","ISBN":"978-1-4696-2140-1","language":"en","note":"Google-Books-ID: 2PTGDwAAQBAJ","number-of-pages":"308","publisher":"UNC Press Books","source":"Google Books","title":"A Case for the Case Study","author":[{"family":"Feagin","given":"Joe R."},{"family":"Orum","given":"Anthony M."},{"family":"Sjoberg","given":"Gideon"}],"issued":{"date-parts":[["2016",8,1]]}}}],"schema":"https://github.com/citation-style-language/schema/raw/master/csl-citation.json"} </w:instrText>
      </w:r>
      <w:r w:rsidR="00C82D85" w:rsidRPr="006944F0">
        <w:rPr>
          <w:rFonts w:ascii="Arial" w:hAnsi="Arial" w:cs="Arial"/>
        </w:rPr>
        <w:fldChar w:fldCharType="separate"/>
      </w:r>
      <w:r w:rsidR="00C82D85" w:rsidRPr="006944F0">
        <w:rPr>
          <w:rFonts w:ascii="Arial" w:hAnsi="Arial" w:cs="Arial"/>
        </w:rPr>
        <w:t>(Feagin, Orum and Sjoberg, 2016, page 6)</w:t>
      </w:r>
      <w:r w:rsidR="00C82D85" w:rsidRPr="006944F0">
        <w:rPr>
          <w:rFonts w:ascii="Arial" w:hAnsi="Arial" w:cs="Arial"/>
        </w:rPr>
        <w:fldChar w:fldCharType="end"/>
      </w:r>
      <w:r w:rsidR="00C82D85" w:rsidRPr="006944F0">
        <w:rPr>
          <w:rFonts w:ascii="Arial" w:hAnsi="Arial" w:cs="Arial"/>
        </w:rPr>
        <w:t>.</w:t>
      </w:r>
    </w:p>
    <w:p w14:paraId="51FA6246" w14:textId="736AA990" w:rsidR="006963BF" w:rsidRPr="006944F0" w:rsidRDefault="00C82D85" w:rsidP="006944F0">
      <w:pPr>
        <w:tabs>
          <w:tab w:val="left" w:pos="1764"/>
        </w:tabs>
        <w:autoSpaceDE w:val="0"/>
        <w:autoSpaceDN w:val="0"/>
        <w:adjustRightInd w:val="0"/>
        <w:spacing w:line="480" w:lineRule="auto"/>
        <w:ind w:firstLine="720"/>
        <w:rPr>
          <w:rFonts w:ascii="Arial" w:hAnsi="Arial" w:cs="Arial"/>
        </w:rPr>
      </w:pPr>
      <w:r w:rsidRPr="006944F0">
        <w:rPr>
          <w:rFonts w:ascii="Arial" w:hAnsi="Arial" w:cs="Arial"/>
        </w:rPr>
        <w:t xml:space="preserve"> </w:t>
      </w:r>
      <w:r w:rsidR="006728A3" w:rsidRPr="006944F0">
        <w:rPr>
          <w:rFonts w:ascii="Arial" w:hAnsi="Arial" w:cs="Arial"/>
        </w:rPr>
        <w:t>A c</w:t>
      </w:r>
      <w:r w:rsidR="007E4C9D" w:rsidRPr="006944F0">
        <w:rPr>
          <w:rFonts w:ascii="Arial" w:hAnsi="Arial" w:cs="Arial"/>
        </w:rPr>
        <w:t>ase study approach</w:t>
      </w:r>
      <w:r w:rsidR="006728A3" w:rsidRPr="006944F0">
        <w:rPr>
          <w:rFonts w:ascii="Arial" w:hAnsi="Arial" w:cs="Arial"/>
        </w:rPr>
        <w:t xml:space="preserve"> for this topic is useful, as while every school will have</w:t>
      </w:r>
      <w:r w:rsidR="00C91F7C" w:rsidRPr="006944F0">
        <w:rPr>
          <w:rFonts w:ascii="Arial" w:hAnsi="Arial" w:cs="Arial"/>
        </w:rPr>
        <w:t xml:space="preserve"> a unique </w:t>
      </w:r>
      <w:r w:rsidR="006728A3" w:rsidRPr="006944F0">
        <w:rPr>
          <w:rFonts w:ascii="Arial" w:hAnsi="Arial" w:cs="Arial"/>
        </w:rPr>
        <w:t xml:space="preserve">context, </w:t>
      </w:r>
      <w:r w:rsidR="007E4C9D" w:rsidRPr="006944F0">
        <w:rPr>
          <w:rFonts w:ascii="Arial" w:hAnsi="Arial" w:cs="Arial"/>
        </w:rPr>
        <w:t xml:space="preserve">many schools </w:t>
      </w:r>
      <w:r w:rsidR="006728A3" w:rsidRPr="006944F0">
        <w:rPr>
          <w:rFonts w:ascii="Arial" w:hAnsi="Arial" w:cs="Arial"/>
        </w:rPr>
        <w:t>experience similar difficulties, such as pupil behaviour and inattention. A case study approach can</w:t>
      </w:r>
      <w:r w:rsidR="007E4C9D" w:rsidRPr="006944F0">
        <w:rPr>
          <w:rFonts w:ascii="Arial" w:hAnsi="Arial" w:cs="Arial"/>
        </w:rPr>
        <w:t xml:space="preserve"> hel</w:t>
      </w:r>
      <w:r w:rsidR="006728A3" w:rsidRPr="006944F0">
        <w:rPr>
          <w:rFonts w:ascii="Arial" w:hAnsi="Arial" w:cs="Arial"/>
        </w:rPr>
        <w:t xml:space="preserve">p </w:t>
      </w:r>
      <w:r w:rsidR="007E4C9D" w:rsidRPr="006944F0">
        <w:rPr>
          <w:rFonts w:ascii="Arial" w:hAnsi="Arial" w:cs="Arial"/>
        </w:rPr>
        <w:t>identify strategies that might help</w:t>
      </w:r>
      <w:r w:rsidR="006728A3" w:rsidRPr="006944F0">
        <w:rPr>
          <w:rFonts w:ascii="Arial" w:hAnsi="Arial" w:cs="Arial"/>
        </w:rPr>
        <w:t xml:space="preserve"> in a </w:t>
      </w:r>
      <w:r w:rsidR="006D53B2" w:rsidRPr="006944F0">
        <w:rPr>
          <w:rFonts w:ascii="Arial" w:hAnsi="Arial" w:cs="Arial"/>
        </w:rPr>
        <w:t>particular context.</w:t>
      </w:r>
      <w:r w:rsidR="006728A3" w:rsidRPr="006944F0">
        <w:rPr>
          <w:rFonts w:ascii="Arial" w:hAnsi="Arial" w:cs="Arial"/>
        </w:rPr>
        <w:t xml:space="preserve"> </w:t>
      </w:r>
      <w:r w:rsidR="00B8296B" w:rsidRPr="006944F0">
        <w:rPr>
          <w:rFonts w:ascii="Arial" w:hAnsi="Arial" w:cs="Arial"/>
        </w:rPr>
        <w:t>It is a beneficial approach as one case study can help identify solutions in a cost-effective way</w:t>
      </w:r>
      <w:r w:rsidR="00C91F7C" w:rsidRPr="006944F0">
        <w:rPr>
          <w:rFonts w:ascii="Arial" w:hAnsi="Arial" w:cs="Arial"/>
        </w:rPr>
        <w:t>, as i</w:t>
      </w:r>
      <w:r w:rsidR="00C91F7C" w:rsidRPr="006944F0">
        <w:rPr>
          <w:rFonts w:ascii="Arial" w:hAnsi="Arial" w:cs="Arial"/>
        </w:rPr>
        <w:t>t allows the researcher to closely explore aspects of a problem and apply the findings in similar settings</w:t>
      </w:r>
      <w:r w:rsidR="006728A3" w:rsidRPr="006944F0">
        <w:rPr>
          <w:rFonts w:ascii="Arial" w:hAnsi="Arial" w:cs="Arial"/>
        </w:rPr>
        <w:t>.</w:t>
      </w:r>
      <w:r w:rsidR="007331CD" w:rsidRPr="006944F0">
        <w:rPr>
          <w:rFonts w:ascii="Arial" w:hAnsi="Arial" w:cs="Arial"/>
        </w:rPr>
        <w:t xml:space="preserve"> Furthermore, being able to know how others have researched a similar topic can provide insight on how to conduct research. Reading other sources that have included case studies on similar topics has been invaluable when trying to figure out how to best conduct this research project</w:t>
      </w:r>
      <w:r w:rsidR="00800840" w:rsidRPr="006944F0">
        <w:rPr>
          <w:rFonts w:ascii="Arial" w:hAnsi="Arial" w:cs="Arial"/>
        </w:rPr>
        <w:t xml:space="preserve"> </w:t>
      </w:r>
      <w:r w:rsidR="00800840" w:rsidRPr="006944F0">
        <w:rPr>
          <w:rFonts w:ascii="Arial" w:hAnsi="Arial" w:cs="Arial"/>
        </w:rPr>
        <w:fldChar w:fldCharType="begin"/>
      </w:r>
      <w:r w:rsidR="00800840" w:rsidRPr="006944F0">
        <w:rPr>
          <w:rFonts w:ascii="Arial" w:hAnsi="Arial" w:cs="Arial"/>
        </w:rPr>
        <w:instrText xml:space="preserve"> ADDIN ZOTERO_ITEM CSL_CITATION {"citationID":"rNHdmEfH","properties":{"formattedCitation":"(Crane {\\i{}et al.}, 2010; Amundsen {\\i{}et al.}, 2020)","plainCitation":"(Crane et al., 2010; Amundsen et al., 2020)","noteIndex":0},"citationItems":[{"id":1031,"uris":["http://zotero.org/users/8979156/items/GWTNUXWX"],"itemData":{"id":1031,"type":"article-journal","abstract":"Several randomised controlled trials suggest that mindfulness-based approaches are helpful in preventing depressive relapse and recurrence, and the UK Government’s National Institute for Health and Clinical Excellence has recommended these interventions for use in the National Health Service. There are good grounds to suggest that mindfulness-based approaches are also helpful with anxiety disorders and a range of chronic physical health problems, and there is much clinical and research interest in applying mindfulness approaches to other populations and problems such as people with personality disorders, substance abuse, and eating disorders. We review the UK context for developments in mindfulness-based approaches and set out criteria for mindfulness teacher competence and training steps, as well as some of the challenges and future directions that can be anticipated in ensuring that evidence-based mindfulness approaches are available in health care and other settings.","container-title":"Mindfulness","DOI":"10.1007/s12671-010-0010-9","ISSN":"1868-8535","issue":"2","journalAbbreviation":"Mindfulness","language":"en","page":"74-86","source":"Springer Link","title":"Training Teachers to Deliver Mindfulness-Based Interventions: Learning from the UK Experience","title-short":"Training Teachers to Deliver Mindfulness-Based Interventions","volume":"1","author":[{"family":"Crane","given":"Rebecca S."},{"family":"Kuyken","given":"Willem"},{"family":"Hastings","given":"Richard P."},{"family":"Rothwell","given":"Neil"},{"family":"Williams","given":"J. Mark G."}],"issued":{"date-parts":[["2010",6,1]]}}},{"id":975,"uris":["http://zotero.org/users/8979156/items/7ZGR6D2Y"],"itemData":{"id":975,"type":"article-journal","abstract":"Mindfulness programmes as a potential avenue of enhancing pupil wellbeing are beginning to show great promise. However, research concerning the effectiveness of mindfulness training for primary aged school children (7–11 years of age) has been neglected.","container-title":"BMC Psychology","DOI":"10.1186/s40359-020-00428-y","ISSN":"2050-7283","issue":"1","journalAbbreviation":"BMC Psychol","language":"en","page":"71","source":"Springer Link","title":"Mindfulness in primary school children as a route to enhanced life satisfaction, positive outlook and effective emotion regulation","volume":"8","author":[{"family":"Amundsen","given":"R."},{"family":"Riby","given":"L. M."},{"family":"Hamilton","given":"C."},{"family":"Hope","given":"M."},{"family":"McGann","given":"D."}],"issued":{"date-parts":[["2020",7,8]]}}}],"schema":"https://github.com/citation-style-language/schema/raw/master/csl-citation.json"} </w:instrText>
      </w:r>
      <w:r w:rsidR="00800840" w:rsidRPr="006944F0">
        <w:rPr>
          <w:rFonts w:ascii="Arial" w:hAnsi="Arial" w:cs="Arial"/>
        </w:rPr>
        <w:fldChar w:fldCharType="separate"/>
      </w:r>
      <w:r w:rsidR="00800840" w:rsidRPr="006944F0">
        <w:rPr>
          <w:rFonts w:ascii="Arial" w:hAnsi="Arial" w:cs="Arial"/>
          <w:kern w:val="0"/>
        </w:rPr>
        <w:t xml:space="preserve">(Crane </w:t>
      </w:r>
      <w:r w:rsidR="00800840" w:rsidRPr="006944F0">
        <w:rPr>
          <w:rFonts w:ascii="Arial" w:hAnsi="Arial" w:cs="Arial"/>
          <w:i/>
          <w:iCs/>
          <w:kern w:val="0"/>
        </w:rPr>
        <w:t>et al.</w:t>
      </w:r>
      <w:r w:rsidR="00800840" w:rsidRPr="006944F0">
        <w:rPr>
          <w:rFonts w:ascii="Arial" w:hAnsi="Arial" w:cs="Arial"/>
          <w:kern w:val="0"/>
        </w:rPr>
        <w:t xml:space="preserve">, 2010; Amundsen </w:t>
      </w:r>
      <w:r w:rsidR="00800840" w:rsidRPr="006944F0">
        <w:rPr>
          <w:rFonts w:ascii="Arial" w:hAnsi="Arial" w:cs="Arial"/>
          <w:i/>
          <w:iCs/>
          <w:kern w:val="0"/>
        </w:rPr>
        <w:t>et al.</w:t>
      </w:r>
      <w:r w:rsidR="00800840" w:rsidRPr="006944F0">
        <w:rPr>
          <w:rFonts w:ascii="Arial" w:hAnsi="Arial" w:cs="Arial"/>
          <w:kern w:val="0"/>
        </w:rPr>
        <w:t>, 2020)</w:t>
      </w:r>
      <w:r w:rsidR="00800840" w:rsidRPr="006944F0">
        <w:rPr>
          <w:rFonts w:ascii="Arial" w:hAnsi="Arial" w:cs="Arial"/>
        </w:rPr>
        <w:fldChar w:fldCharType="end"/>
      </w:r>
      <w:r w:rsidR="00800840" w:rsidRPr="006944F0">
        <w:rPr>
          <w:rFonts w:ascii="Arial" w:hAnsi="Arial" w:cs="Arial"/>
        </w:rPr>
        <w:t>. Even case studies on different topics can provide insight, o</w:t>
      </w:r>
      <w:r w:rsidR="00800840" w:rsidRPr="006944F0">
        <w:rPr>
          <w:rFonts w:ascii="Arial" w:hAnsi="Arial" w:cs="Arial"/>
        </w:rPr>
        <w:t xml:space="preserve">ne study involving interviewing teachers in Northern England and asking for their opinions of mindfulness </w:t>
      </w:r>
      <w:r w:rsidR="00800840" w:rsidRPr="006944F0">
        <w:rPr>
          <w:rFonts w:ascii="Arial" w:hAnsi="Arial" w:cs="Arial"/>
        </w:rPr>
        <w:fldChar w:fldCharType="begin"/>
      </w:r>
      <w:r w:rsidR="00800840" w:rsidRPr="006944F0">
        <w:rPr>
          <w:rFonts w:ascii="Arial" w:hAnsi="Arial" w:cs="Arial"/>
        </w:rPr>
        <w:instrText xml:space="preserve"> ADDIN ZOTERO_ITEM CSL_CITATION {"citationID":"gGMATiyG","properties":{"formattedCitation":"(Wigelsworth and Quinn, 2020)","plainCitation":"(Wigelsworth and Quinn, 2020)","noteIndex":0},"citationItems":[{"id":978,"uris":["http://zotero.org/users/8979156/items/J5QEBQ45"],"itemData":{"id":978,"type":"article-journal","abstract":"Evidence suggests that mindfulness-based interventions (MBIs) offer the potential for addressing a wide range of both teacher and pupil stressors, yet there is very little evidence in examining teacher’s perceptions of MBIs, as important stakeholders in this context. Semi-structured interviews were conducted with a total of 10 primary and secondary teachers from Northern England. The purpose was to explore perceived understanding, acceptability, and the potential barriers and facilitators for the implementation of MBIs in schools. Building on extant literature, the crucial yet often ignored role of social validity associated with programme implementation was also examined. Findings suggest teachers do not have a collective understanding of mindfulness. Implementation barriers were identified alongside suggestions for how these could potentially be overcome. Overall, teachers appeared positive and willing to deliver MBIs for the benefits of both teacher and pupil outcomes. A number of recommendations for the implementation of MBIs are presented alongside these findings.","container-title":"Pastoral Care in Education","DOI":"10.1080/02643944.2020.1725908","ISSN":"0264-3944","issue":"4","note":"publisher: Routledge\n_eprint: https://doi.org/10.1080/02643944.2020.1725908","page":"293-310","source":"Taylor and Francis+NEJM","title":"Mindfulness in schools: an exploration of teachers’ perceptions of mindfulness-based interventions","title-short":"Mindfulness in schools","volume":"38","author":[{"family":"Wigelsworth","given":"Michael"},{"family":"Quinn","given":"Alex"}],"issued":{"date-parts":[["2020",10,1]]}}}],"schema":"https://github.com/citation-style-language/schema/raw/master/csl-citation.json"} </w:instrText>
      </w:r>
      <w:r w:rsidR="00800840" w:rsidRPr="006944F0">
        <w:rPr>
          <w:rFonts w:ascii="Arial" w:hAnsi="Arial" w:cs="Arial"/>
        </w:rPr>
        <w:fldChar w:fldCharType="separate"/>
      </w:r>
      <w:r w:rsidR="00800840" w:rsidRPr="006944F0">
        <w:rPr>
          <w:rFonts w:ascii="Arial" w:hAnsi="Arial" w:cs="Arial"/>
        </w:rPr>
        <w:t>(Wigelsworth and Quinn, 2020)</w:t>
      </w:r>
      <w:r w:rsidR="00800840" w:rsidRPr="006944F0">
        <w:rPr>
          <w:rFonts w:ascii="Arial" w:hAnsi="Arial" w:cs="Arial"/>
        </w:rPr>
        <w:fldChar w:fldCharType="end"/>
      </w:r>
      <w:r w:rsidR="00800840" w:rsidRPr="006944F0">
        <w:rPr>
          <w:rFonts w:ascii="Arial" w:hAnsi="Arial" w:cs="Arial"/>
        </w:rPr>
        <w:t xml:space="preserve">. While no research took place directly involving children, making this case study differ greatly from the research proposed in this </w:t>
      </w:r>
      <w:r w:rsidR="00800840" w:rsidRPr="006944F0">
        <w:rPr>
          <w:rFonts w:ascii="Arial" w:hAnsi="Arial" w:cs="Arial"/>
        </w:rPr>
        <w:t>project, the knowledge gained about teacher perspectives is invaluable to this research question</w:t>
      </w:r>
      <w:r w:rsidR="00800840" w:rsidRPr="006944F0">
        <w:rPr>
          <w:rFonts w:ascii="Arial" w:hAnsi="Arial" w:cs="Arial"/>
        </w:rPr>
        <w:t xml:space="preserve">.  </w:t>
      </w:r>
    </w:p>
    <w:p w14:paraId="418D0802" w14:textId="613E3F25" w:rsidR="006963BF" w:rsidRPr="006944F0" w:rsidRDefault="006963BF" w:rsidP="006944F0">
      <w:pPr>
        <w:tabs>
          <w:tab w:val="left" w:pos="1764"/>
        </w:tabs>
        <w:autoSpaceDE w:val="0"/>
        <w:autoSpaceDN w:val="0"/>
        <w:adjustRightInd w:val="0"/>
        <w:spacing w:line="480" w:lineRule="auto"/>
        <w:ind w:firstLine="720"/>
        <w:rPr>
          <w:rFonts w:ascii="Arial" w:hAnsi="Arial" w:cs="Arial"/>
        </w:rPr>
      </w:pPr>
      <w:r w:rsidRPr="006944F0">
        <w:rPr>
          <w:rFonts w:ascii="Arial" w:hAnsi="Arial" w:cs="Arial"/>
        </w:rPr>
        <w:t xml:space="preserve">Concerns have arisen that the implementation of MBIs may exceed what is known within the current evidence base, as in contrast to the empirical support that exists for adults, research on MBIs for children has been somewhat limited </w:t>
      </w:r>
      <w:r w:rsidRPr="006944F0">
        <w:rPr>
          <w:rFonts w:ascii="Arial" w:hAnsi="Arial" w:cs="Arial"/>
        </w:rPr>
        <w:fldChar w:fldCharType="begin"/>
      </w:r>
      <w:r w:rsidRPr="006944F0">
        <w:rPr>
          <w:rFonts w:ascii="Arial" w:hAnsi="Arial" w:cs="Arial"/>
        </w:rPr>
        <w:instrText xml:space="preserve"> ADDIN ZOTERO_ITEM CSL_CITATION {"citationID":"LDYnpQhu","properties":{"formattedCitation":"(Kander {\\i{}et al.}, 2024)","plainCitation":"(Kander et al., 2024)","noteIndex":0},"citationItems":[{"id":1002,"uris":["http://zotero.org/users/8979156/items/TSRZVLYV"],"itemData":{"id":1002,"type":"article-journal","abstract":"Among the many social and emotional learning (SEL) interventions available, mindfulness-based interventions (MBIs) have become increasingly popular, particularly for preadolescent children who were once thought to not possess the metacognitive abilities or cognitive resources to benefit from such training. Although previous research syntheses indicate that MBIs show promise in promoting positive outcomes across a range of domains, the effectiveness of MBIs for preadolescent children may be masked by the effects of older children who have comprised the majority of samples in past meta-analyses. Hence, to better understand the impact of mindfulness-based training on preadolescent children (ages 6–12 years), the present study reviewed treatment effect estimates across a range of outcomes, including mindfulness, attention, metacognition and cognitive flexibility, emotional and behavioral regulation, academic achievement and school functioning, positive emotion and self-appraisal, negative emotion and subjective distress, externalizing problems, internalizing problems, social competence and prosocial behavior, and physical health. Thirty-two studies (nparticipants = 3640) were identified and included in a random-effects meta-analyses. The results from multiple meta-analytical analyses conducted in the present study suggest that preadolescents have experienced significant benefits across attention, emotional and behavioral regulation, positive emotion and self-appraisal, and social competence and prosocial behavior (g = 0.19 to 0.39). However, the overall effect was deemed small (g = 0.34). Due to the lack of comparison studies with SEL interventions, it remains unclear whether MBIs are as effective as traditional approaches in promoting healthy development and academic achievement for preadolescent children. Additionally, results from the present meta-analysis suggest various recommendations for future studies to ensure a continued growth in understanding how MBIs can be used with children.","container-title":"Journal of School Psychology","DOI":"10.1016/j.jsp.2023.101261","ISSN":"0022-4405","journalAbbreviation":"Journal of School Psychology","page":"101261","source":"ScienceDirect","title":"Mindfulness-based interventions for preadolescent children: A comprehensive meta-analysis","title-short":"Mindfulness-based interventions for preadolescent children","volume":"102","author":[{"family":"Kander","given":"Tharen N."},{"family":"Lawrence","given":"David"},{"family":"Fox","given":"Allison"},{"family":"Houghton","given":"Stephen"},{"family":"Becerra","given":"Rodrigo"}],"issued":{"date-parts":[["2024",2,1]]}}}],"schema":"https://github.com/citation-style-language/schema/raw/master/csl-citation.json"} </w:instrText>
      </w:r>
      <w:r w:rsidRPr="006944F0">
        <w:rPr>
          <w:rFonts w:ascii="Arial" w:hAnsi="Arial" w:cs="Arial"/>
        </w:rPr>
        <w:fldChar w:fldCharType="separate"/>
      </w:r>
      <w:r w:rsidRPr="006944F0">
        <w:rPr>
          <w:rFonts w:ascii="Arial" w:hAnsi="Arial" w:cs="Arial"/>
          <w:kern w:val="0"/>
        </w:rPr>
        <w:t xml:space="preserve">(Kander </w:t>
      </w:r>
      <w:r w:rsidRPr="006944F0">
        <w:rPr>
          <w:rFonts w:ascii="Arial" w:hAnsi="Arial" w:cs="Arial"/>
          <w:i/>
          <w:iCs/>
          <w:kern w:val="0"/>
        </w:rPr>
        <w:t>et al.</w:t>
      </w:r>
      <w:r w:rsidRPr="006944F0">
        <w:rPr>
          <w:rFonts w:ascii="Arial" w:hAnsi="Arial" w:cs="Arial"/>
          <w:kern w:val="0"/>
        </w:rPr>
        <w:t>, 2024)</w:t>
      </w:r>
      <w:r w:rsidRPr="006944F0">
        <w:rPr>
          <w:rFonts w:ascii="Arial" w:hAnsi="Arial" w:cs="Arial"/>
        </w:rPr>
        <w:fldChar w:fldCharType="end"/>
      </w:r>
      <w:r w:rsidRPr="006944F0">
        <w:rPr>
          <w:rFonts w:ascii="Arial" w:hAnsi="Arial" w:cs="Arial"/>
        </w:rPr>
        <w:t xml:space="preserve">. There has been more research on mindfulness in adults, and until recently, children were thought to be incapable of having the necessary capabilities for mindfulness </w:t>
      </w:r>
      <w:r w:rsidRPr="006944F0">
        <w:rPr>
          <w:rFonts w:ascii="Arial" w:hAnsi="Arial" w:cs="Arial"/>
        </w:rPr>
        <w:fldChar w:fldCharType="begin"/>
      </w:r>
      <w:r w:rsidRPr="006944F0">
        <w:rPr>
          <w:rFonts w:ascii="Arial" w:hAnsi="Arial" w:cs="Arial"/>
        </w:rPr>
        <w:instrText xml:space="preserve"> ADDIN ZOTERO_ITEM CSL_CITATION {"citationID":"zSMSJ3d7","properties":{"formattedCitation":"(Kander {\\i{}et al.}, 2024)","plainCitation":"(Kander et al., 2024)","noteIndex":0},"citationItems":[{"id":1002,"uris":["http://zotero.org/users/8979156/items/TSRZVLYV"],"itemData":{"id":1002,"type":"article-journal","abstract":"Among the many social and emotional learning (SEL) interventions available, mindfulness-based interventions (MBIs) have become increasingly popular, particularly for preadolescent children who were once thought to not possess the metacognitive abilities or cognitive resources to benefit from such training. Although previous research syntheses indicate that MBIs show promise in promoting positive outcomes across a range of domains, the effectiveness of MBIs for preadolescent children may be masked by the effects of older children who have comprised the majority of samples in past meta-analyses. Hence, to better understand the impact of mindfulness-based training on preadolescent children (ages 6–12 years), the present study reviewed treatment effect estimates across a range of outcomes, including mindfulness, attention, metacognition and cognitive flexibility, emotional and behavioral regulation, academic achievement and school functioning, positive emotion and self-appraisal, negative emotion and subjective distress, externalizing problems, internalizing problems, social competence and prosocial behavior, and physical health. Thirty-two studies (nparticipants = 3640) were identified and included in a random-effects meta-analyses. The results from multiple meta-analytical analyses conducted in the present study suggest that preadolescents have experienced significant benefits across attention, emotional and behavioral regulation, positive emotion and self-appraisal, and social competence and prosocial behavior (g = 0.19 to 0.39). However, the overall effect was deemed small (g = 0.34). Due to the lack of comparison studies with SEL interventions, it remains unclear whether MBIs are as effective as traditional approaches in promoting healthy development and academic achievement for preadolescent children. Additionally, results from the present meta-analysis suggest various recommendations for future studies to ensure a continued growth in understanding how MBIs can be used with children.","container-title":"Journal of School Psychology","DOI":"10.1016/j.jsp.2023.101261","ISSN":"0022-4405","journalAbbreviation":"Journal of School Psychology","page":"101261","source":"ScienceDirect","title":"Mindfulness-based interventions for preadolescent children: A comprehensive meta-analysis","title-short":"Mindfulness-based interventions for preadolescent children","volume":"102","author":[{"family":"Kander","given":"Tharen N."},{"family":"Lawrence","given":"David"},{"family":"Fox","given":"Allison"},{"family":"Houghton","given":"Stephen"},{"family":"Becerra","given":"Rodrigo"}],"issued":{"date-parts":[["2024",2,1]]}}}],"schema":"https://github.com/citation-style-language/schema/raw/master/csl-citation.json"} </w:instrText>
      </w:r>
      <w:r w:rsidRPr="006944F0">
        <w:rPr>
          <w:rFonts w:ascii="Arial" w:hAnsi="Arial" w:cs="Arial"/>
        </w:rPr>
        <w:fldChar w:fldCharType="separate"/>
      </w:r>
      <w:r w:rsidRPr="006944F0">
        <w:rPr>
          <w:rFonts w:ascii="Arial" w:hAnsi="Arial" w:cs="Arial"/>
          <w:kern w:val="0"/>
        </w:rPr>
        <w:t xml:space="preserve">(Kander </w:t>
      </w:r>
      <w:r w:rsidRPr="006944F0">
        <w:rPr>
          <w:rFonts w:ascii="Arial" w:hAnsi="Arial" w:cs="Arial"/>
          <w:i/>
          <w:iCs/>
          <w:kern w:val="0"/>
        </w:rPr>
        <w:t>et al.</w:t>
      </w:r>
      <w:r w:rsidRPr="006944F0">
        <w:rPr>
          <w:rFonts w:ascii="Arial" w:hAnsi="Arial" w:cs="Arial"/>
          <w:kern w:val="0"/>
        </w:rPr>
        <w:t>, 2024)</w:t>
      </w:r>
      <w:r w:rsidRPr="006944F0">
        <w:rPr>
          <w:rFonts w:ascii="Arial" w:hAnsi="Arial" w:cs="Arial"/>
        </w:rPr>
        <w:fldChar w:fldCharType="end"/>
      </w:r>
      <w:r w:rsidRPr="006944F0">
        <w:rPr>
          <w:rFonts w:ascii="Arial" w:hAnsi="Arial" w:cs="Arial"/>
        </w:rPr>
        <w:t xml:space="preserve">. Thus, it is important that MBIs are altered to be appropriate for younger age groups in order for them to have the desired effects </w:t>
      </w:r>
      <w:r w:rsidRPr="006944F0">
        <w:rPr>
          <w:rFonts w:ascii="Arial" w:hAnsi="Arial" w:cs="Arial"/>
        </w:rPr>
        <w:fldChar w:fldCharType="begin"/>
      </w:r>
      <w:r w:rsidRPr="006944F0">
        <w:rPr>
          <w:rFonts w:ascii="Arial" w:hAnsi="Arial" w:cs="Arial"/>
        </w:rPr>
        <w:instrText xml:space="preserve"> ADDIN ZOTERO_ITEM CSL_CITATION {"citationID":"rjxTJyIp","properties":{"formattedCitation":"(Kander {\\i{}et al.}, 2024)","plainCitation":"(Kander et al., 2024)","noteIndex":0},"citationItems":[{"id":1002,"uris":["http://zotero.org/users/8979156/items/TSRZVLYV"],"itemData":{"id":1002,"type":"article-journal","abstract":"Among the many social and emotional learning (SEL) interventions available, mindfulness-based interventions (MBIs) have become increasingly popular, particularly for preadolescent children who were once thought to not possess the metacognitive abilities or cognitive resources to benefit from such training. Although previous research syntheses indicate that MBIs show promise in promoting positive outcomes across a range of domains, the effectiveness of MBIs for preadolescent children may be masked by the effects of older children who have comprised the majority of samples in past meta-analyses. Hence, to better understand the impact of mindfulness-based training on preadolescent children (ages 6–12 years), the present study reviewed treatment effect estimates across a range of outcomes, including mindfulness, attention, metacognition and cognitive flexibility, emotional and behavioral regulation, academic achievement and school functioning, positive emotion and self-appraisal, negative emotion and subjective distress, externalizing problems, internalizing problems, social competence and prosocial behavior, and physical health. Thirty-two studies (nparticipants = 3640) were identified and included in a random-effects meta-analyses. The results from multiple meta-analytical analyses conducted in the present study suggest that preadolescents have experienced significant benefits across attention, emotional and behavioral regulation, positive emotion and self-appraisal, and social competence and prosocial behavior (g = 0.19 to 0.39). However, the overall effect was deemed small (g = 0.34). Due to the lack of comparison studies with SEL interventions, it remains unclear whether MBIs are as effective as traditional approaches in promoting healthy development and academic achievement for preadolescent children. Additionally, results from the present meta-analysis suggest various recommendations for future studies to ensure a continued growth in understanding how MBIs can be used with children.","container-title":"Journal of School Psychology","DOI":"10.1016/j.jsp.2023.101261","ISSN":"0022-4405","journalAbbreviation":"Journal of School Psychology","page":"101261","source":"ScienceDirect","title":"Mindfulness-based interventions for preadolescent children: A comprehensive meta-analysis","title-short":"Mindfulness-based interventions for preadolescent children","volume":"102","author":[{"family":"Kander","given":"Tharen N."},{"family":"Lawrence","given":"David"},{"family":"Fox","given":"Allison"},{"family":"Houghton","given":"Stephen"},{"family":"Becerra","given":"Rodrigo"}],"issued":{"date-parts":[["2024",2,1]]}}}],"schema":"https://github.com/citation-style-language/schema/raw/master/csl-citation.json"} </w:instrText>
      </w:r>
      <w:r w:rsidRPr="006944F0">
        <w:rPr>
          <w:rFonts w:ascii="Arial" w:hAnsi="Arial" w:cs="Arial"/>
        </w:rPr>
        <w:fldChar w:fldCharType="separate"/>
      </w:r>
      <w:r w:rsidRPr="006944F0">
        <w:rPr>
          <w:rFonts w:ascii="Arial" w:hAnsi="Arial" w:cs="Arial"/>
          <w:kern w:val="0"/>
        </w:rPr>
        <w:t xml:space="preserve">(Kander </w:t>
      </w:r>
      <w:r w:rsidRPr="006944F0">
        <w:rPr>
          <w:rFonts w:ascii="Arial" w:hAnsi="Arial" w:cs="Arial"/>
          <w:i/>
          <w:iCs/>
          <w:kern w:val="0"/>
        </w:rPr>
        <w:t>et al.</w:t>
      </w:r>
      <w:r w:rsidRPr="006944F0">
        <w:rPr>
          <w:rFonts w:ascii="Arial" w:hAnsi="Arial" w:cs="Arial"/>
          <w:kern w:val="0"/>
        </w:rPr>
        <w:t>, 2024)</w:t>
      </w:r>
      <w:r w:rsidRPr="006944F0">
        <w:rPr>
          <w:rFonts w:ascii="Arial" w:hAnsi="Arial" w:cs="Arial"/>
        </w:rPr>
        <w:fldChar w:fldCharType="end"/>
      </w:r>
      <w:r w:rsidRPr="006944F0">
        <w:rPr>
          <w:rFonts w:ascii="Arial" w:hAnsi="Arial" w:cs="Arial"/>
        </w:rPr>
        <w:t>.</w:t>
      </w:r>
    </w:p>
    <w:p w14:paraId="7E31A2E6" w14:textId="76CCEC85" w:rsidR="008A6F2E" w:rsidRPr="006944F0" w:rsidRDefault="00B8296B" w:rsidP="006944F0">
      <w:pPr>
        <w:tabs>
          <w:tab w:val="left" w:pos="1764"/>
        </w:tabs>
        <w:autoSpaceDE w:val="0"/>
        <w:autoSpaceDN w:val="0"/>
        <w:adjustRightInd w:val="0"/>
        <w:spacing w:line="480" w:lineRule="auto"/>
        <w:ind w:firstLine="720"/>
        <w:rPr>
          <w:rFonts w:ascii="Arial" w:hAnsi="Arial" w:cs="Arial"/>
        </w:rPr>
      </w:pPr>
      <w:r w:rsidRPr="006944F0">
        <w:rPr>
          <w:rFonts w:ascii="Arial" w:hAnsi="Arial" w:cs="Arial"/>
        </w:rPr>
        <w:lastRenderedPageBreak/>
        <w:t>In the Y</w:t>
      </w:r>
      <w:r w:rsidR="008A6F2E" w:rsidRPr="006944F0">
        <w:rPr>
          <w:rFonts w:ascii="Arial" w:hAnsi="Arial" w:cs="Arial"/>
        </w:rPr>
        <w:t>ear</w:t>
      </w:r>
      <w:r w:rsidRPr="006944F0">
        <w:rPr>
          <w:rFonts w:ascii="Arial" w:hAnsi="Arial" w:cs="Arial"/>
        </w:rPr>
        <w:t xml:space="preserve"> 2 classroom, </w:t>
      </w:r>
      <w:r w:rsidR="00800840" w:rsidRPr="006944F0">
        <w:rPr>
          <w:rFonts w:ascii="Arial" w:hAnsi="Arial" w:cs="Arial"/>
        </w:rPr>
        <w:t>learners</w:t>
      </w:r>
      <w:r w:rsidRPr="006944F0">
        <w:rPr>
          <w:rFonts w:ascii="Arial" w:hAnsi="Arial" w:cs="Arial"/>
        </w:rPr>
        <w:t xml:space="preserve"> move towards more formal teaching, where there are greater expectations regarding focusing on a task and cooperative classroom learning. There is a movement away from learning through free play that happens in earlier years and more structured activities</w:t>
      </w:r>
      <w:r w:rsidR="003A4D22" w:rsidRPr="006944F0">
        <w:rPr>
          <w:rFonts w:ascii="Arial" w:hAnsi="Arial" w:cs="Arial"/>
        </w:rPr>
        <w:t xml:space="preserve"> </w:t>
      </w:r>
      <w:r w:rsidR="003A4D22" w:rsidRPr="006944F0">
        <w:rPr>
          <w:rFonts w:ascii="Arial" w:hAnsi="Arial" w:cs="Arial"/>
        </w:rPr>
        <w:fldChar w:fldCharType="begin"/>
      </w:r>
      <w:r w:rsidR="003A4D22" w:rsidRPr="006944F0">
        <w:rPr>
          <w:rFonts w:ascii="Arial" w:hAnsi="Arial" w:cs="Arial"/>
        </w:rPr>
        <w:instrText xml:space="preserve"> ADDIN ZOTERO_ITEM CSL_CITATION {"citationID":"oszvGqqA","properties":{"formattedCitation":"(Fisher, 2011)","plainCitation":"(Fisher, 2011)","noteIndex":0},"citationItems":[{"id":1026,"uris":["http://zotero.org/users/8979156/items/8JAUXSQ9"],"itemData":{"id":1026,"type":"article-journal","abstract":"The Independent Review of the Primary Curriculum and the independent Cambridge Primary Review both highlight the need to re</w:instrText>
      </w:r>
      <w:r w:rsidR="003A4D22" w:rsidRPr="006944F0">
        <w:rPr>
          <w:rFonts w:ascii="Cambria Math" w:hAnsi="Cambria Math" w:cs="Cambria Math"/>
        </w:rPr>
        <w:instrText>‐</w:instrText>
      </w:r>
      <w:r w:rsidR="003A4D22" w:rsidRPr="006944F0">
        <w:rPr>
          <w:rFonts w:ascii="Arial" w:hAnsi="Arial" w:cs="Arial"/>
        </w:rPr>
        <w:instrText>think children's educational experiences in English classrooms between the ages of five and seven. Recent government initiatives have led to experiences in these early primary years being adult</w:instrText>
      </w:r>
      <w:r w:rsidR="003A4D22" w:rsidRPr="006944F0">
        <w:rPr>
          <w:rFonts w:ascii="Cambria Math" w:hAnsi="Cambria Math" w:cs="Cambria Math"/>
        </w:rPr>
        <w:instrText>‐</w:instrText>
      </w:r>
      <w:r w:rsidR="003A4D22" w:rsidRPr="006944F0">
        <w:rPr>
          <w:rFonts w:ascii="Arial" w:hAnsi="Arial" w:cs="Arial"/>
        </w:rPr>
        <w:instrText>directed and often in whole</w:instrText>
      </w:r>
      <w:r w:rsidR="003A4D22" w:rsidRPr="006944F0">
        <w:rPr>
          <w:rFonts w:ascii="Cambria Math" w:hAnsi="Cambria Math" w:cs="Cambria Math"/>
        </w:rPr>
        <w:instrText>‐</w:instrText>
      </w:r>
      <w:r w:rsidR="003A4D22" w:rsidRPr="006944F0">
        <w:rPr>
          <w:rFonts w:ascii="Arial" w:hAnsi="Arial" w:cs="Arial"/>
        </w:rPr>
        <w:instrText>class groups, with little place for the play and self</w:instrText>
      </w:r>
      <w:r w:rsidR="003A4D22" w:rsidRPr="006944F0">
        <w:rPr>
          <w:rFonts w:ascii="Cambria Math" w:hAnsi="Cambria Math" w:cs="Cambria Math"/>
        </w:rPr>
        <w:instrText>‐</w:instrText>
      </w:r>
      <w:r w:rsidR="003A4D22" w:rsidRPr="006944F0">
        <w:rPr>
          <w:rFonts w:ascii="Arial" w:hAnsi="Arial" w:cs="Arial"/>
        </w:rPr>
        <w:instrText>initiated learning familiar in the Early Years Foundation Stage, which regulates education from birth to five years. This discontinuity in pedagogy has led to concerns at national and local levels. This article describes the efforts of teachers in one English local authority to develop practice in their classrooms which was less formal and teacher</w:instrText>
      </w:r>
      <w:r w:rsidR="003A4D22" w:rsidRPr="006944F0">
        <w:rPr>
          <w:rFonts w:ascii="Cambria Math" w:hAnsi="Cambria Math" w:cs="Cambria Math"/>
        </w:rPr>
        <w:instrText>‐</w:instrText>
      </w:r>
      <w:r w:rsidR="003A4D22" w:rsidRPr="006944F0">
        <w:rPr>
          <w:rFonts w:ascii="Arial" w:hAnsi="Arial" w:cs="Arial"/>
        </w:rPr>
        <w:instrText xml:space="preserve">led and which responded more to the needs and interests of individual children. It describes the reasons for teacher participation in the project, the barriers that they faced and the outcomes for both teachers and children.","container-title":"Early Years","DOI":"10.1080/09575146.2010.512557","ISSN":"0957-5146","issue":"1","note":"publisher: Routledge\n_eprint: https://doi.org/10.1080/09575146.2010.512557","page":"31–42","source":"Taylor and Francis+NEJM","title":"Building on the Early Years Foundation Stage: developing good practice for transition into Key Stage 1","title-short":"Building on the Early Years Foundation Stage","volume":"31","author":[{"family":"Fisher","given":"Julie"}],"issued":{"date-parts":[["2011",3,1]]}}}],"schema":"https://github.com/citation-style-language/schema/raw/master/csl-citation.json"} </w:instrText>
      </w:r>
      <w:r w:rsidR="003A4D22" w:rsidRPr="006944F0">
        <w:rPr>
          <w:rFonts w:ascii="Arial" w:hAnsi="Arial" w:cs="Arial"/>
        </w:rPr>
        <w:fldChar w:fldCharType="separate"/>
      </w:r>
      <w:r w:rsidR="003A4D22" w:rsidRPr="006944F0">
        <w:rPr>
          <w:rFonts w:ascii="Arial" w:hAnsi="Arial" w:cs="Arial"/>
        </w:rPr>
        <w:t>(Fisher, 2011)</w:t>
      </w:r>
      <w:r w:rsidR="003A4D22" w:rsidRPr="006944F0">
        <w:rPr>
          <w:rFonts w:ascii="Arial" w:hAnsi="Arial" w:cs="Arial"/>
        </w:rPr>
        <w:fldChar w:fldCharType="end"/>
      </w:r>
      <w:r w:rsidRPr="006944F0">
        <w:rPr>
          <w:rFonts w:ascii="Arial" w:hAnsi="Arial" w:cs="Arial"/>
        </w:rPr>
        <w:t xml:space="preserve">. </w:t>
      </w:r>
      <w:r w:rsidR="006963BF" w:rsidRPr="006944F0">
        <w:rPr>
          <w:rFonts w:ascii="Arial" w:hAnsi="Arial" w:cs="Arial"/>
        </w:rPr>
        <w:t>T</w:t>
      </w:r>
      <w:r w:rsidR="00800840" w:rsidRPr="006944F0">
        <w:rPr>
          <w:rFonts w:ascii="Arial" w:hAnsi="Arial" w:cs="Arial"/>
        </w:rPr>
        <w:t xml:space="preserve">his often leads difficulties </w:t>
      </w:r>
      <w:r w:rsidR="006963BF" w:rsidRPr="006944F0">
        <w:rPr>
          <w:rFonts w:ascii="Arial" w:hAnsi="Arial" w:cs="Arial"/>
        </w:rPr>
        <w:t>with</w:t>
      </w:r>
      <w:r w:rsidR="00800840" w:rsidRPr="006944F0">
        <w:rPr>
          <w:rFonts w:ascii="Arial" w:hAnsi="Arial" w:cs="Arial"/>
        </w:rPr>
        <w:t xml:space="preserve"> </w:t>
      </w:r>
      <w:r w:rsidR="006963BF" w:rsidRPr="006944F0">
        <w:rPr>
          <w:rFonts w:ascii="Arial" w:hAnsi="Arial" w:cs="Arial"/>
        </w:rPr>
        <w:t>paying attentio</w:t>
      </w:r>
      <w:r w:rsidRPr="006944F0">
        <w:rPr>
          <w:rFonts w:ascii="Arial" w:hAnsi="Arial" w:cs="Arial"/>
        </w:rPr>
        <w:t>n</w:t>
      </w:r>
      <w:r w:rsidR="00800840" w:rsidRPr="006944F0">
        <w:rPr>
          <w:rFonts w:ascii="Arial" w:hAnsi="Arial" w:cs="Arial"/>
        </w:rPr>
        <w:t xml:space="preserve"> and self-regulation</w:t>
      </w:r>
      <w:r w:rsidRPr="006944F0">
        <w:rPr>
          <w:rFonts w:ascii="Arial" w:hAnsi="Arial" w:cs="Arial"/>
        </w:rPr>
        <w:t xml:space="preserve">. </w:t>
      </w:r>
      <w:r w:rsidR="006963BF" w:rsidRPr="006944F0">
        <w:rPr>
          <w:rFonts w:ascii="Arial" w:hAnsi="Arial" w:cs="Arial"/>
        </w:rPr>
        <w:t xml:space="preserve"> Mindfulness is a proposed suggestion to this, there being </w:t>
      </w:r>
      <w:r w:rsidR="007D50B2" w:rsidRPr="006944F0">
        <w:rPr>
          <w:rFonts w:ascii="Arial" w:hAnsi="Arial" w:cs="Arial"/>
        </w:rPr>
        <w:t>numerous</w:t>
      </w:r>
      <w:r w:rsidR="006963BF" w:rsidRPr="006944F0">
        <w:rPr>
          <w:rFonts w:ascii="Arial" w:hAnsi="Arial" w:cs="Arial"/>
        </w:rPr>
        <w:t xml:space="preserve"> mindfulness organisations that specialise in helping schools</w:t>
      </w:r>
      <w:r w:rsidR="007D50B2" w:rsidRPr="006944F0">
        <w:rPr>
          <w:rFonts w:ascii="Arial" w:hAnsi="Arial" w:cs="Arial"/>
        </w:rPr>
        <w:t xml:space="preserve"> </w:t>
      </w:r>
      <w:r w:rsidR="007D50B2" w:rsidRPr="006944F0">
        <w:rPr>
          <w:rFonts w:ascii="Arial" w:hAnsi="Arial" w:cs="Arial"/>
        </w:rPr>
        <w:fldChar w:fldCharType="begin"/>
      </w:r>
      <w:r w:rsidR="007D50B2" w:rsidRPr="006944F0">
        <w:rPr>
          <w:rFonts w:ascii="Arial" w:hAnsi="Arial" w:cs="Arial"/>
        </w:rPr>
        <w:instrText xml:space="preserve"> ADDIN ZOTERO_ITEM CSL_CITATION {"citationID":"m42xS4hs","properties":{"formattedCitation":"({\\i{}Train with us - Mindfulness in Schools Project}, 2024; {\\i{}Primary school mindfulness &amp; wellbeing programmes}, 2024)","plainCitation":"(Train with us - Mindfulness in Schools Project, 2024; Primary school mindfulness &amp; wellbeing programmes, 2024)","noteIndex":0},"citationItems":[{"id":1021,"uris":["http://zotero.org/users/8979156/items/PV6RMJL5"],"itemData":{"id":1021,"type":"webpage","title":"Train with us - Mindfulness in Schools Project","URL":"https://mindfulnessinschools.org/train/","accessed":{"date-parts":[["2024",5,2]]},"issued":{"date-parts":[["2024"]]}}},{"id":1023,"uris":["http://zotero.org/users/8979156/items/UA4RL4ZK"],"itemData":{"id":1023,"type":"webpage","abstract":"Learnful School Members practise calm, connection and compassion each day. Over time, the members start to notice themselves. Their thoughts, their feelings and what they can do to help themselves in a moment of need. Learnful presents a whole school mindfulness approach, meaning pupils and staff throughout primary schools can benefit.","container-title":"Learnful with Jo Bradley","language":"en-GB","title":"Primary school mindfulness &amp; wellbeing programmes","URL":"https://www.learnful.co.uk/","accessed":{"date-parts":[["2024",5,2]]},"issued":{"date-parts":[["2024"]]}}}],"schema":"https://github.com/citation-style-language/schema/raw/master/csl-citation.json"} </w:instrText>
      </w:r>
      <w:r w:rsidR="007D50B2" w:rsidRPr="006944F0">
        <w:rPr>
          <w:rFonts w:ascii="Arial" w:hAnsi="Arial" w:cs="Arial"/>
        </w:rPr>
        <w:fldChar w:fldCharType="separate"/>
      </w:r>
      <w:r w:rsidR="007D50B2" w:rsidRPr="006944F0">
        <w:rPr>
          <w:rFonts w:ascii="Arial" w:hAnsi="Arial" w:cs="Arial"/>
          <w:kern w:val="0"/>
        </w:rPr>
        <w:t>(</w:t>
      </w:r>
      <w:r w:rsidR="007D50B2" w:rsidRPr="006944F0">
        <w:rPr>
          <w:rFonts w:ascii="Arial" w:hAnsi="Arial" w:cs="Arial"/>
          <w:i/>
          <w:iCs/>
          <w:kern w:val="0"/>
        </w:rPr>
        <w:t>Train with us - Mindfulness in Schools Project</w:t>
      </w:r>
      <w:r w:rsidR="007D50B2" w:rsidRPr="006944F0">
        <w:rPr>
          <w:rFonts w:ascii="Arial" w:hAnsi="Arial" w:cs="Arial"/>
          <w:kern w:val="0"/>
        </w:rPr>
        <w:t xml:space="preserve">, 2024; </w:t>
      </w:r>
      <w:r w:rsidR="007D50B2" w:rsidRPr="006944F0">
        <w:rPr>
          <w:rFonts w:ascii="Arial" w:hAnsi="Arial" w:cs="Arial"/>
          <w:i/>
          <w:iCs/>
          <w:kern w:val="0"/>
        </w:rPr>
        <w:t>Primary school mindfulness &amp; wellbeing programmes</w:t>
      </w:r>
      <w:r w:rsidR="007D50B2" w:rsidRPr="006944F0">
        <w:rPr>
          <w:rFonts w:ascii="Arial" w:hAnsi="Arial" w:cs="Arial"/>
          <w:kern w:val="0"/>
        </w:rPr>
        <w:t>, 2024)</w:t>
      </w:r>
      <w:r w:rsidR="007D50B2" w:rsidRPr="006944F0">
        <w:rPr>
          <w:rFonts w:ascii="Arial" w:hAnsi="Arial" w:cs="Arial"/>
        </w:rPr>
        <w:fldChar w:fldCharType="end"/>
      </w:r>
      <w:r w:rsidR="006963BF" w:rsidRPr="006944F0">
        <w:rPr>
          <w:rFonts w:ascii="Arial" w:hAnsi="Arial" w:cs="Arial"/>
        </w:rPr>
        <w:t>.</w:t>
      </w:r>
    </w:p>
    <w:p w14:paraId="06BF68EA" w14:textId="77777777" w:rsidR="006728A3" w:rsidRPr="006944F0" w:rsidRDefault="006728A3" w:rsidP="006944F0">
      <w:pPr>
        <w:tabs>
          <w:tab w:val="left" w:pos="1764"/>
        </w:tabs>
        <w:autoSpaceDE w:val="0"/>
        <w:autoSpaceDN w:val="0"/>
        <w:adjustRightInd w:val="0"/>
        <w:spacing w:line="480" w:lineRule="auto"/>
        <w:ind w:firstLine="720"/>
        <w:rPr>
          <w:rFonts w:ascii="Arial" w:hAnsi="Arial" w:cs="Arial"/>
        </w:rPr>
      </w:pPr>
    </w:p>
    <w:p w14:paraId="423339AB" w14:textId="77777777" w:rsidR="00630745" w:rsidRPr="006944F0" w:rsidRDefault="00630745" w:rsidP="006944F0">
      <w:pPr>
        <w:tabs>
          <w:tab w:val="left" w:pos="1764"/>
        </w:tabs>
        <w:autoSpaceDE w:val="0"/>
        <w:autoSpaceDN w:val="0"/>
        <w:adjustRightInd w:val="0"/>
        <w:spacing w:line="480" w:lineRule="auto"/>
        <w:ind w:firstLine="720"/>
        <w:rPr>
          <w:rFonts w:ascii="Arial" w:hAnsi="Arial" w:cs="Arial"/>
        </w:rPr>
      </w:pPr>
    </w:p>
    <w:p w14:paraId="5CF768AE" w14:textId="77777777" w:rsidR="00C65541" w:rsidRPr="006944F0" w:rsidRDefault="00C65541" w:rsidP="006944F0">
      <w:pPr>
        <w:spacing w:line="480" w:lineRule="auto"/>
        <w:rPr>
          <w:rFonts w:ascii="Arial" w:hAnsi="Arial" w:cs="Arial"/>
        </w:rPr>
      </w:pPr>
      <w:r w:rsidRPr="006944F0">
        <w:rPr>
          <w:rFonts w:ascii="Arial" w:hAnsi="Arial" w:cs="Arial"/>
        </w:rPr>
        <w:br w:type="page"/>
      </w:r>
    </w:p>
    <w:p w14:paraId="1359534C" w14:textId="3FF04966" w:rsidR="00A1153E" w:rsidRPr="006944F0" w:rsidRDefault="00CC0A83" w:rsidP="006944F0">
      <w:pPr>
        <w:pStyle w:val="Heading1"/>
        <w:spacing w:line="480" w:lineRule="auto"/>
        <w:rPr>
          <w:rFonts w:ascii="Arial" w:hAnsi="Arial" w:cs="Arial"/>
          <w:i/>
          <w:iCs/>
          <w:color w:val="auto"/>
          <w:sz w:val="28"/>
          <w:szCs w:val="28"/>
        </w:rPr>
      </w:pPr>
      <w:bookmarkStart w:id="46" w:name="_Toc165931678"/>
      <w:r w:rsidRPr="006944F0">
        <w:rPr>
          <w:rFonts w:ascii="Arial" w:hAnsi="Arial" w:cs="Arial"/>
          <w:i/>
          <w:iCs/>
          <w:color w:val="auto"/>
          <w:sz w:val="28"/>
          <w:szCs w:val="28"/>
        </w:rPr>
        <w:lastRenderedPageBreak/>
        <w:t>Being ethical</w:t>
      </w:r>
      <w:bookmarkEnd w:id="46"/>
    </w:p>
    <w:p w14:paraId="3D59C654" w14:textId="5CC4E227" w:rsidR="00EF5227" w:rsidRPr="006944F0" w:rsidRDefault="00800840" w:rsidP="006944F0">
      <w:pPr>
        <w:spacing w:line="480" w:lineRule="auto"/>
        <w:ind w:firstLine="720"/>
        <w:rPr>
          <w:rFonts w:ascii="Arial" w:hAnsi="Arial" w:cs="Arial"/>
        </w:rPr>
      </w:pPr>
      <w:r w:rsidRPr="006944F0">
        <w:rPr>
          <w:rFonts w:ascii="Arial" w:hAnsi="Arial" w:cs="Arial"/>
        </w:rPr>
        <w:t>There</w:t>
      </w:r>
      <w:r w:rsidR="0045414C" w:rsidRPr="006944F0">
        <w:rPr>
          <w:rFonts w:ascii="Arial" w:hAnsi="Arial" w:cs="Arial"/>
        </w:rPr>
        <w:t xml:space="preserve"> are ethical considerations to this topic</w:t>
      </w:r>
      <w:r w:rsidRPr="006944F0">
        <w:rPr>
          <w:rFonts w:ascii="Arial" w:hAnsi="Arial" w:cs="Arial"/>
        </w:rPr>
        <w:t xml:space="preserve"> b</w:t>
      </w:r>
      <w:r w:rsidRPr="006944F0">
        <w:rPr>
          <w:rFonts w:ascii="Arial" w:hAnsi="Arial" w:cs="Arial"/>
        </w:rPr>
        <w:t>eyond simply ensuring anonymity for all involved parties</w:t>
      </w:r>
      <w:r w:rsidR="0045414C" w:rsidRPr="006944F0">
        <w:rPr>
          <w:rFonts w:ascii="Arial" w:hAnsi="Arial" w:cs="Arial"/>
        </w:rPr>
        <w:t xml:space="preserve">. </w:t>
      </w:r>
      <w:r w:rsidR="00EF5227" w:rsidRPr="006944F0">
        <w:rPr>
          <w:rFonts w:ascii="Arial" w:hAnsi="Arial" w:cs="Arial"/>
        </w:rPr>
        <w:t xml:space="preserve"> When conducting research involving vulnerable groups, such as children, it is important for the researcher</w:t>
      </w:r>
      <w:r w:rsidRPr="006944F0">
        <w:rPr>
          <w:rFonts w:ascii="Arial" w:hAnsi="Arial" w:cs="Arial"/>
        </w:rPr>
        <w:t xml:space="preserve"> </w:t>
      </w:r>
      <w:r w:rsidR="00EF5227" w:rsidRPr="006944F0">
        <w:rPr>
          <w:rFonts w:ascii="Arial" w:hAnsi="Arial" w:cs="Arial"/>
        </w:rPr>
        <w:t xml:space="preserve">to appropriately express and regulate their own emotions in order to advocate for the well-being of their subjects </w:t>
      </w:r>
      <w:r w:rsidR="00EF5227" w:rsidRPr="006944F0">
        <w:rPr>
          <w:rFonts w:ascii="Arial" w:hAnsi="Arial" w:cs="Arial"/>
        </w:rPr>
        <w:fldChar w:fldCharType="begin"/>
      </w:r>
      <w:r w:rsidR="00EF5227" w:rsidRPr="006944F0">
        <w:rPr>
          <w:rFonts w:ascii="Arial" w:hAnsi="Arial" w:cs="Arial"/>
        </w:rPr>
        <w:instrText xml:space="preserve"> ADDIN ZOTERO_ITEM CSL_CITATION {"citationID":"Ncl8gQ1v","properties":{"formattedCitation":"(Shaw {\\i{}et al.}, 2020)","plainCitation":"(Shaw et al., 2020)","dontUpdate":true,"noteIndex":0},"citationItems":[{"id":1005,"uris":["http://zotero.org/users/8979156/items/KH7DF769"],"itemData":{"id":1005,"type":"article-journal","abstract":"Social scientists are increasingly attentive to the practical importance of research ethics and professional codes of conduct when undertaking studies with human participants, especially around sensitive topics. In New Zealand, the social and cultural context of research praxis is also shaped by institutional principles that ensure research participants feel safe, respected, and heard when participating in research, and that the knowledge outcomes of the research process will be disseminated and shared with relevant cultural groups. In this article, we present four case studies based on projects that discuss researcher positionality in relation to the ethical and emotional work involved in undertaking research on sensitive topics with individuals from vulnerable and marginal groups. In doing so, we foreground the importance of articulating and managing emotion in research on sensitive topics, and suggest measures to ensure the well-being of researchers engaged in studies of this kind.","container-title":"Qualitative Research","DOI":"10.1177/1468794119841839","ISSN":"1468-7941","issue":"3","language":"en","note":"publisher: SAGE Publications","page":"277-293","source":"SAGE Journals","title":"Ethics and positionality in qualitative research with vulnerable and marginal groups","volume":"20","author":[{"family":"Shaw","given":"Rhonda M."},{"family":"Howe","given":"Julie"},{"family":"Beazer","given":"Jonathan"},{"family":"Carr","given":"Toni"}],"issued":{"date-parts":[["2020",6,1]]}}}],"schema":"https://github.com/citation-style-language/schema/raw/master/csl-citation.json"} </w:instrText>
      </w:r>
      <w:r w:rsidR="00EF5227" w:rsidRPr="006944F0">
        <w:rPr>
          <w:rFonts w:ascii="Arial" w:hAnsi="Arial" w:cs="Arial"/>
        </w:rPr>
        <w:fldChar w:fldCharType="separate"/>
      </w:r>
      <w:r w:rsidR="00EF5227" w:rsidRPr="006944F0">
        <w:rPr>
          <w:rFonts w:ascii="Arial" w:hAnsi="Arial" w:cs="Arial"/>
          <w:kern w:val="0"/>
        </w:rPr>
        <w:t xml:space="preserve">(Shaw </w:t>
      </w:r>
      <w:r w:rsidR="00EF5227" w:rsidRPr="006944F0">
        <w:rPr>
          <w:rFonts w:ascii="Arial" w:hAnsi="Arial" w:cs="Arial"/>
          <w:i/>
          <w:iCs/>
          <w:kern w:val="0"/>
        </w:rPr>
        <w:t>et al.</w:t>
      </w:r>
      <w:r w:rsidR="00EF5227" w:rsidRPr="006944F0">
        <w:rPr>
          <w:rFonts w:ascii="Arial" w:hAnsi="Arial" w:cs="Arial"/>
          <w:kern w:val="0"/>
        </w:rPr>
        <w:t>, 2020, page 277)</w:t>
      </w:r>
      <w:r w:rsidR="00EF5227" w:rsidRPr="006944F0">
        <w:rPr>
          <w:rFonts w:ascii="Arial" w:hAnsi="Arial" w:cs="Arial"/>
        </w:rPr>
        <w:fldChar w:fldCharType="end"/>
      </w:r>
      <w:r w:rsidRPr="006944F0">
        <w:rPr>
          <w:rFonts w:ascii="Arial" w:hAnsi="Arial" w:cs="Arial"/>
        </w:rPr>
        <w:t>. Likewise</w:t>
      </w:r>
      <w:r w:rsidR="00EF5227" w:rsidRPr="006944F0">
        <w:rPr>
          <w:rFonts w:ascii="Arial" w:hAnsi="Arial" w:cs="Arial"/>
        </w:rPr>
        <w:t xml:space="preserve">, it is necessary for the researcher to self-reflect, in order to connect personal research experiences with broader ethical, social and political issues associated with sensitive qualitative research </w:t>
      </w:r>
      <w:r w:rsidR="00EF5227" w:rsidRPr="006944F0">
        <w:rPr>
          <w:rFonts w:ascii="Arial" w:hAnsi="Arial" w:cs="Arial"/>
        </w:rPr>
        <w:fldChar w:fldCharType="begin"/>
      </w:r>
      <w:r w:rsidR="00EF5227" w:rsidRPr="006944F0">
        <w:rPr>
          <w:rFonts w:ascii="Arial" w:hAnsi="Arial" w:cs="Arial"/>
        </w:rPr>
        <w:instrText xml:space="preserve"> ADDIN ZOTERO_ITEM CSL_CITATION {"citationID":"EnqiKJd7","properties":{"formattedCitation":"(Shaw {\\i{}et al.}, 2020)","plainCitation":"(Shaw et al., 2020)","noteIndex":0},"citationItems":[{"id":1005,"uris":["http://zotero.org/users/8979156/items/KH7DF769"],"itemData":{"id":1005,"type":"article-journal","abstract":"Social scientists are increasingly attentive to the practical importance of research ethics and professional codes of conduct when undertaking studies with human participants, especially around sensitive topics. In New Zealand, the social and cultural context of research praxis is also shaped by institutional principles that ensure research participants feel safe, respected, and heard when participating in research, and that the knowledge outcomes of the research process will be disseminated and shared with relevant cultural groups. In this article, we present four case studies based on projects that discuss researcher positionality in relation to the ethical and emotional work involved in undertaking research on sensitive topics with individuals from vulnerable and marginal groups. In doing so, we foreground the importance of articulating and managing emotion in research on sensitive topics, and suggest measures to ensure the well-being of researchers engaged in studies of this kind.","container-title":"Qualitative Research","DOI":"10.1177/1468794119841839","ISSN":"1468-7941","issue":"3","language":"en","note":"publisher: SAGE Publications","page":"277-293","source":"SAGE Journals","title":"Ethics and positionality in qualitative research with vulnerable and marginal groups","volume":"20","author":[{"family":"Shaw","given":"Rhonda M."},{"family":"Howe","given":"Julie"},{"family":"Beazer","given":"Jonathan"},{"family":"Carr","given":"Toni"}],"issued":{"date-parts":[["2020",6,1]]}}}],"schema":"https://github.com/citation-style-language/schema/raw/master/csl-citation.json"} </w:instrText>
      </w:r>
      <w:r w:rsidR="00EF5227" w:rsidRPr="006944F0">
        <w:rPr>
          <w:rFonts w:ascii="Arial" w:hAnsi="Arial" w:cs="Arial"/>
        </w:rPr>
        <w:fldChar w:fldCharType="separate"/>
      </w:r>
      <w:r w:rsidR="00EF5227" w:rsidRPr="006944F0">
        <w:rPr>
          <w:rFonts w:ascii="Arial" w:hAnsi="Arial" w:cs="Arial"/>
          <w:kern w:val="0"/>
        </w:rPr>
        <w:t xml:space="preserve">(Shaw </w:t>
      </w:r>
      <w:r w:rsidR="00EF5227" w:rsidRPr="006944F0">
        <w:rPr>
          <w:rFonts w:ascii="Arial" w:hAnsi="Arial" w:cs="Arial"/>
          <w:i/>
          <w:iCs/>
          <w:kern w:val="0"/>
        </w:rPr>
        <w:t>et al.</w:t>
      </w:r>
      <w:r w:rsidR="00EF5227" w:rsidRPr="006944F0">
        <w:rPr>
          <w:rFonts w:ascii="Arial" w:hAnsi="Arial" w:cs="Arial"/>
          <w:kern w:val="0"/>
        </w:rPr>
        <w:t>, 2020)</w:t>
      </w:r>
      <w:r w:rsidR="00EF5227" w:rsidRPr="006944F0">
        <w:rPr>
          <w:rFonts w:ascii="Arial" w:hAnsi="Arial" w:cs="Arial"/>
        </w:rPr>
        <w:fldChar w:fldCharType="end"/>
      </w:r>
      <w:r w:rsidR="00EF5227" w:rsidRPr="006944F0">
        <w:rPr>
          <w:rFonts w:ascii="Arial" w:hAnsi="Arial" w:cs="Arial"/>
        </w:rPr>
        <w:t>.</w:t>
      </w:r>
      <w:r w:rsidR="0047134C" w:rsidRPr="006944F0">
        <w:rPr>
          <w:rFonts w:ascii="Arial" w:hAnsi="Arial" w:cs="Arial"/>
        </w:rPr>
        <w:t xml:space="preserve"> </w:t>
      </w:r>
    </w:p>
    <w:p w14:paraId="72775041" w14:textId="5EFF1659" w:rsidR="00B442C9" w:rsidRPr="006944F0" w:rsidRDefault="00EF5227" w:rsidP="006944F0">
      <w:pPr>
        <w:spacing w:line="480" w:lineRule="auto"/>
        <w:ind w:firstLine="720"/>
        <w:rPr>
          <w:rFonts w:ascii="Arial" w:hAnsi="Arial" w:cs="Arial"/>
        </w:rPr>
      </w:pPr>
      <w:r w:rsidRPr="006944F0">
        <w:rPr>
          <w:rFonts w:ascii="Arial" w:hAnsi="Arial" w:cs="Arial"/>
        </w:rPr>
        <w:t xml:space="preserve">To </w:t>
      </w:r>
      <w:r w:rsidR="00800840" w:rsidRPr="006944F0">
        <w:rPr>
          <w:rFonts w:ascii="Arial" w:hAnsi="Arial" w:cs="Arial"/>
        </w:rPr>
        <w:t xml:space="preserve">further </w:t>
      </w:r>
      <w:r w:rsidRPr="006944F0">
        <w:rPr>
          <w:rFonts w:ascii="Arial" w:hAnsi="Arial" w:cs="Arial"/>
        </w:rPr>
        <w:t>ensure</w:t>
      </w:r>
      <w:r w:rsidR="0045414C" w:rsidRPr="006944F0">
        <w:rPr>
          <w:rFonts w:ascii="Arial" w:hAnsi="Arial" w:cs="Arial"/>
        </w:rPr>
        <w:t xml:space="preserve"> that this research project </w:t>
      </w:r>
      <w:r w:rsidRPr="006944F0">
        <w:rPr>
          <w:rFonts w:ascii="Arial" w:hAnsi="Arial" w:cs="Arial"/>
        </w:rPr>
        <w:t>is</w:t>
      </w:r>
      <w:r w:rsidR="0045414C" w:rsidRPr="006944F0">
        <w:rPr>
          <w:rFonts w:ascii="Arial" w:hAnsi="Arial" w:cs="Arial"/>
        </w:rPr>
        <w:t xml:space="preserve"> ethically sound, it is important to consider such things as positionality, namely the positions of the teachers and their learners.</w:t>
      </w:r>
      <w:r w:rsidR="00B442C9" w:rsidRPr="006944F0">
        <w:rPr>
          <w:rFonts w:ascii="Arial" w:hAnsi="Arial" w:cs="Arial"/>
        </w:rPr>
        <w:t xml:space="preserve"> The transformat</w:t>
      </w:r>
      <w:r w:rsidR="0019707D" w:rsidRPr="006944F0">
        <w:rPr>
          <w:rFonts w:ascii="Arial" w:hAnsi="Arial" w:cs="Arial"/>
        </w:rPr>
        <w:t>ional</w:t>
      </w:r>
      <w:r w:rsidR="00B442C9" w:rsidRPr="006944F0">
        <w:rPr>
          <w:rFonts w:ascii="Arial" w:hAnsi="Arial" w:cs="Arial"/>
        </w:rPr>
        <w:t xml:space="preserve"> teacher approach supports the ethical position of the research as it emphasises collaboration and openness</w:t>
      </w:r>
      <w:r w:rsidR="0019707D" w:rsidRPr="006944F0">
        <w:rPr>
          <w:rFonts w:ascii="Arial" w:hAnsi="Arial" w:cs="Arial"/>
        </w:rPr>
        <w:t xml:space="preserve"> </w:t>
      </w:r>
      <w:r w:rsidR="0019707D" w:rsidRPr="006944F0">
        <w:rPr>
          <w:rFonts w:ascii="Arial" w:hAnsi="Arial" w:cs="Arial"/>
        </w:rPr>
        <w:fldChar w:fldCharType="begin"/>
      </w:r>
      <w:r w:rsidR="0019707D" w:rsidRPr="006944F0">
        <w:rPr>
          <w:rFonts w:ascii="Arial" w:hAnsi="Arial" w:cs="Arial"/>
        </w:rPr>
        <w:instrText xml:space="preserve"> ADDIN ZOTERO_ITEM CSL_CITATION {"citationID":"egXsCDox","properties":{"formattedCitation":"(Slavich and Zimbardo, 2012)","plainCitation":"(Slavich and Zimbardo, 2012)","noteIndex":0},"citationItems":[{"id":987,"uris":["http://zotero.org/users/8979156/items/EJYFZAX4"],"itemData":{"id":987,"type":"article-journal","abstract":"Approaches to classroom instruction have evolved considerably over the past 50 years. This progress has been spurred by the development of several learning principles and methods of instruction, including active learning, student-centered learning, collaborative learning, experiential learning, and problem-based learning. In the present paper, we suggest that these seemingly different strategies share important underlying characteristics and can be viewed as complimentary components of a broader approach to classroom instruction called transformational teaching. Transformational teaching involves creating dynamic relationships between teachers, students, and a shared body of knowledge to promote student learning and personal growth. From this perspective, instructors are intellectual coaches who create teams of students who collaborate with each other and with their teacher to master bodies of information. Teachers assume the traditional role of facilitating students’ acquisition of key course concepts, but do so while enhancing students’ personal development and attitudes toward learning. They accomplish these goals by establishing a shared vision for a course, providing modeling and mastery experiences, challenging and encouraging students, personalizing attention and feedback, creating experiential lessons that transcend the boundaries of the classroom, and promoting ample opportunities for preflection and reflection. We propose that these methods are synergistically related and, when used together, maximize students’ potential for intellectual and personal growth.","container-title":"Educational psychology review","DOI":"10.1007/s10648-012-9199-6","ISSN":"1040-726X","issue":"4","journalAbbreviation":"Educ Psychol Rev","note":"PMID: 23162369\nPMCID: PMC3498956","page":"569-608","source":"PubMed Central","title":"Transformational Teaching: Theoretical Underpinnings, Basic Principles, and Core Methods","title-short":"Transformational Teaching","volume":"24","author":[{"family":"Slavich","given":"George M."},{"family":"Zimbardo","given":"Philip G."}],"issued":{"date-parts":[["2012",12]]}}}],"schema":"https://github.com/citation-style-language/schema/raw/master/csl-citation.json"} </w:instrText>
      </w:r>
      <w:r w:rsidR="0019707D" w:rsidRPr="006944F0">
        <w:rPr>
          <w:rFonts w:ascii="Arial" w:hAnsi="Arial" w:cs="Arial"/>
        </w:rPr>
        <w:fldChar w:fldCharType="separate"/>
      </w:r>
      <w:r w:rsidR="0019707D" w:rsidRPr="006944F0">
        <w:rPr>
          <w:rFonts w:ascii="Arial" w:hAnsi="Arial" w:cs="Arial"/>
        </w:rPr>
        <w:t>(Slavich and Zimbardo, 2012)</w:t>
      </w:r>
      <w:r w:rsidR="0019707D" w:rsidRPr="006944F0">
        <w:rPr>
          <w:rFonts w:ascii="Arial" w:hAnsi="Arial" w:cs="Arial"/>
        </w:rPr>
        <w:fldChar w:fldCharType="end"/>
      </w:r>
      <w:r w:rsidR="0019707D" w:rsidRPr="006944F0">
        <w:rPr>
          <w:rFonts w:ascii="Arial" w:hAnsi="Arial" w:cs="Arial"/>
        </w:rPr>
        <w:t>,</w:t>
      </w:r>
      <w:r w:rsidR="00B442C9" w:rsidRPr="006944F0">
        <w:rPr>
          <w:rFonts w:ascii="Arial" w:hAnsi="Arial" w:cs="Arial"/>
        </w:rPr>
        <w:t xml:space="preserve"> whereby the children are fully participating in developing their own learning; in many ways, the children are positioned as co-researchers whereby their opinions and experiences are sought as valuable data to support their learning journey.</w:t>
      </w:r>
    </w:p>
    <w:p w14:paraId="16DBCF82" w14:textId="0D8BFA6B" w:rsidR="00EF5227" w:rsidRPr="006944F0" w:rsidRDefault="0045414C" w:rsidP="006944F0">
      <w:pPr>
        <w:spacing w:line="480" w:lineRule="auto"/>
        <w:ind w:firstLine="720"/>
        <w:rPr>
          <w:rFonts w:ascii="Arial" w:hAnsi="Arial" w:cs="Arial"/>
        </w:rPr>
      </w:pPr>
      <w:r w:rsidRPr="006944F0">
        <w:rPr>
          <w:rFonts w:ascii="Arial" w:hAnsi="Arial" w:cs="Arial"/>
        </w:rPr>
        <w:t>Indeed, for any findings to occur in this project, it is necessary for the class teacher to closely observe their students. If mindfulness sessions were to take place in small group</w:t>
      </w:r>
      <w:r w:rsidR="00800840" w:rsidRPr="006944F0">
        <w:rPr>
          <w:rFonts w:ascii="Arial" w:hAnsi="Arial" w:cs="Arial"/>
        </w:rPr>
        <w:t>s</w:t>
      </w:r>
      <w:r w:rsidRPr="006944F0">
        <w:rPr>
          <w:rFonts w:ascii="Arial" w:hAnsi="Arial" w:cs="Arial"/>
        </w:rPr>
        <w:t xml:space="preserve">, what would be happening to the rest of the class? Teaching assistants are not found in every class, and so it would be </w:t>
      </w:r>
      <w:r w:rsidR="0047134C" w:rsidRPr="006944F0">
        <w:rPr>
          <w:rFonts w:ascii="Arial" w:hAnsi="Arial" w:cs="Arial"/>
        </w:rPr>
        <w:t>unrealistic</w:t>
      </w:r>
      <w:r w:rsidRPr="006944F0">
        <w:rPr>
          <w:rFonts w:ascii="Arial" w:hAnsi="Arial" w:cs="Arial"/>
        </w:rPr>
        <w:t xml:space="preserve"> to expect that every class will contain more than one adult able to ensure the </w:t>
      </w:r>
      <w:r w:rsidR="00076580" w:rsidRPr="006944F0">
        <w:rPr>
          <w:rFonts w:ascii="Arial" w:hAnsi="Arial" w:cs="Arial"/>
        </w:rPr>
        <w:t>leaners are managed and safe</w:t>
      </w:r>
      <w:r w:rsidR="0047134C" w:rsidRPr="006944F0">
        <w:rPr>
          <w:rFonts w:ascii="Arial" w:hAnsi="Arial" w:cs="Arial"/>
        </w:rPr>
        <w:t>, t</w:t>
      </w:r>
      <w:r w:rsidRPr="006944F0">
        <w:rPr>
          <w:rFonts w:ascii="Arial" w:hAnsi="Arial" w:cs="Arial"/>
        </w:rPr>
        <w:t>hus, it will be hard for teachers to work in smaller groups when doing mindfulness sessions.</w:t>
      </w:r>
    </w:p>
    <w:p w14:paraId="2298E60D" w14:textId="4F179B58" w:rsidR="00A47E51" w:rsidRPr="006944F0" w:rsidRDefault="0045414C" w:rsidP="006944F0">
      <w:pPr>
        <w:spacing w:line="480" w:lineRule="auto"/>
        <w:ind w:firstLine="720"/>
        <w:rPr>
          <w:rFonts w:ascii="Arial" w:hAnsi="Arial" w:cs="Arial"/>
        </w:rPr>
      </w:pPr>
      <w:r w:rsidRPr="006944F0">
        <w:rPr>
          <w:rFonts w:ascii="Arial" w:hAnsi="Arial" w:cs="Arial"/>
        </w:rPr>
        <w:t xml:space="preserve"> However, working in larger groups</w:t>
      </w:r>
      <w:r w:rsidR="00EF5227" w:rsidRPr="006944F0">
        <w:rPr>
          <w:rFonts w:ascii="Arial" w:hAnsi="Arial" w:cs="Arial"/>
        </w:rPr>
        <w:t xml:space="preserve"> </w:t>
      </w:r>
      <w:r w:rsidR="00076580" w:rsidRPr="006944F0">
        <w:rPr>
          <w:rFonts w:ascii="Arial" w:hAnsi="Arial" w:cs="Arial"/>
        </w:rPr>
        <w:t>would</w:t>
      </w:r>
      <w:r w:rsidRPr="006944F0">
        <w:rPr>
          <w:rFonts w:ascii="Arial" w:hAnsi="Arial" w:cs="Arial"/>
        </w:rPr>
        <w:t xml:space="preserve"> make it harder to observe individual students, the teacher may pay more attention to students who have </w:t>
      </w:r>
      <w:r w:rsidR="00076580" w:rsidRPr="006944F0">
        <w:rPr>
          <w:rFonts w:ascii="Arial" w:hAnsi="Arial" w:cs="Arial"/>
        </w:rPr>
        <w:t>the shortest attention spans or</w:t>
      </w:r>
      <w:r w:rsidR="00EF5227" w:rsidRPr="006944F0">
        <w:rPr>
          <w:rFonts w:ascii="Arial" w:hAnsi="Arial" w:cs="Arial"/>
        </w:rPr>
        <w:t xml:space="preserve"> those who </w:t>
      </w:r>
      <w:r w:rsidRPr="006944F0">
        <w:rPr>
          <w:rFonts w:ascii="Arial" w:hAnsi="Arial" w:cs="Arial"/>
        </w:rPr>
        <w:t xml:space="preserve">are the most lacking in </w:t>
      </w:r>
      <w:r w:rsidR="00076580" w:rsidRPr="006944F0">
        <w:rPr>
          <w:rFonts w:ascii="Arial" w:hAnsi="Arial" w:cs="Arial"/>
        </w:rPr>
        <w:t>self-</w:t>
      </w:r>
      <w:r w:rsidRPr="006944F0">
        <w:rPr>
          <w:rFonts w:ascii="Arial" w:hAnsi="Arial" w:cs="Arial"/>
        </w:rPr>
        <w:t xml:space="preserve">regulation. Some students may not be engaging with the sessions at all, and may be disruptive, which would make it unfair on the rest of the class, as opposed to smaller groups, where teachers can ensure that all students </w:t>
      </w:r>
      <w:r w:rsidRPr="006944F0">
        <w:rPr>
          <w:rFonts w:ascii="Arial" w:hAnsi="Arial" w:cs="Arial"/>
        </w:rPr>
        <w:lastRenderedPageBreak/>
        <w:t>are encouraged to partake in the session in ways that suit them.</w:t>
      </w:r>
      <w:r w:rsidR="00924272" w:rsidRPr="006944F0">
        <w:rPr>
          <w:rFonts w:ascii="Arial" w:hAnsi="Arial" w:cs="Arial"/>
        </w:rPr>
        <w:t xml:space="preserve"> </w:t>
      </w:r>
      <w:r w:rsidR="0047134C" w:rsidRPr="006944F0">
        <w:rPr>
          <w:rFonts w:ascii="Arial" w:hAnsi="Arial" w:cs="Arial"/>
        </w:rPr>
        <w:t>Hence</w:t>
      </w:r>
      <w:r w:rsidR="00924272" w:rsidRPr="006944F0">
        <w:rPr>
          <w:rFonts w:ascii="Arial" w:hAnsi="Arial" w:cs="Arial"/>
        </w:rPr>
        <w:t>, it would be best for teachers to only do whole-class mindfulness sessions when they are the only available adult, and to work in smaller groups when another adult is able to observe the rest of the class.</w:t>
      </w:r>
    </w:p>
    <w:p w14:paraId="2F704E3D" w14:textId="0322211F" w:rsidR="00AA5E7D" w:rsidRPr="006944F0" w:rsidRDefault="00EF5227" w:rsidP="006944F0">
      <w:pPr>
        <w:spacing w:line="480" w:lineRule="auto"/>
        <w:ind w:firstLine="720"/>
        <w:rPr>
          <w:rFonts w:ascii="Arial" w:hAnsi="Arial" w:cs="Arial"/>
        </w:rPr>
      </w:pPr>
      <w:r w:rsidRPr="006944F0">
        <w:rPr>
          <w:rFonts w:ascii="Arial" w:hAnsi="Arial" w:cs="Arial"/>
        </w:rPr>
        <w:t xml:space="preserve">Moreover, it is </w:t>
      </w:r>
      <w:r w:rsidR="0045414C" w:rsidRPr="006944F0">
        <w:rPr>
          <w:rFonts w:ascii="Arial" w:hAnsi="Arial" w:cs="Arial"/>
        </w:rPr>
        <w:t>crucial that parent</w:t>
      </w:r>
      <w:r w:rsidR="003B36BF" w:rsidRPr="006944F0">
        <w:rPr>
          <w:rFonts w:ascii="Arial" w:hAnsi="Arial" w:cs="Arial"/>
        </w:rPr>
        <w:t>s and guardians</w:t>
      </w:r>
      <w:r w:rsidR="0045414C" w:rsidRPr="006944F0">
        <w:rPr>
          <w:rFonts w:ascii="Arial" w:hAnsi="Arial" w:cs="Arial"/>
        </w:rPr>
        <w:t xml:space="preserve"> </w:t>
      </w:r>
      <w:r w:rsidR="003B36BF" w:rsidRPr="006944F0">
        <w:rPr>
          <w:rFonts w:ascii="Arial" w:hAnsi="Arial" w:cs="Arial"/>
        </w:rPr>
        <w:t xml:space="preserve">are fully informed and in support of the research. </w:t>
      </w:r>
      <w:r w:rsidR="0045414C" w:rsidRPr="006944F0">
        <w:rPr>
          <w:rFonts w:ascii="Arial" w:hAnsi="Arial" w:cs="Arial"/>
        </w:rPr>
        <w:t xml:space="preserve">This can be done </w:t>
      </w:r>
      <w:r w:rsidR="003B36BF" w:rsidRPr="006944F0">
        <w:rPr>
          <w:rFonts w:ascii="Arial" w:hAnsi="Arial" w:cs="Arial"/>
        </w:rPr>
        <w:t>by a period of consultation whereby parents are invited to discuss any concerns they may have regarding the interventions, the research project, and the nature of the data collected.</w:t>
      </w:r>
      <w:r w:rsidR="00924272" w:rsidRPr="006944F0">
        <w:rPr>
          <w:rFonts w:ascii="Arial" w:hAnsi="Arial" w:cs="Arial"/>
        </w:rPr>
        <w:t xml:space="preserve"> </w:t>
      </w:r>
      <w:r w:rsidR="00076580" w:rsidRPr="006944F0">
        <w:rPr>
          <w:rFonts w:ascii="Arial" w:hAnsi="Arial" w:cs="Arial"/>
        </w:rPr>
        <w:t>If</w:t>
      </w:r>
      <w:r w:rsidR="003B36BF" w:rsidRPr="006944F0">
        <w:rPr>
          <w:rFonts w:ascii="Arial" w:hAnsi="Arial" w:cs="Arial"/>
        </w:rPr>
        <w:t xml:space="preserve"> parents do not want their children to participate</w:t>
      </w:r>
      <w:r w:rsidR="00924272" w:rsidRPr="006944F0">
        <w:rPr>
          <w:rFonts w:ascii="Arial" w:hAnsi="Arial" w:cs="Arial"/>
        </w:rPr>
        <w:t xml:space="preserve">, </w:t>
      </w:r>
      <w:r w:rsidR="003B36BF" w:rsidRPr="006944F0">
        <w:rPr>
          <w:rFonts w:ascii="Arial" w:hAnsi="Arial" w:cs="Arial"/>
        </w:rPr>
        <w:t>i</w:t>
      </w:r>
      <w:r w:rsidR="0047134C" w:rsidRPr="006944F0">
        <w:rPr>
          <w:rFonts w:ascii="Arial" w:hAnsi="Arial" w:cs="Arial"/>
        </w:rPr>
        <w:t>t could be negotiated that the children would be allowed to engage if their data is not to be recorded as part of the research.</w:t>
      </w:r>
      <w:r w:rsidR="00B442C9" w:rsidRPr="006944F0">
        <w:rPr>
          <w:rFonts w:ascii="Arial" w:hAnsi="Arial" w:cs="Arial"/>
        </w:rPr>
        <w:t xml:space="preserve"> </w:t>
      </w:r>
    </w:p>
    <w:p w14:paraId="6E29AFC5" w14:textId="77777777" w:rsidR="00A47E51" w:rsidRPr="006944F0" w:rsidRDefault="00A47E51" w:rsidP="006944F0">
      <w:pPr>
        <w:spacing w:line="480" w:lineRule="auto"/>
        <w:rPr>
          <w:rFonts w:ascii="Arial" w:hAnsi="Arial" w:cs="Arial"/>
        </w:rPr>
      </w:pPr>
      <w:r w:rsidRPr="006944F0">
        <w:rPr>
          <w:rFonts w:ascii="Arial" w:hAnsi="Arial" w:cs="Arial"/>
        </w:rPr>
        <w:br w:type="page"/>
      </w:r>
    </w:p>
    <w:p w14:paraId="66464F5B" w14:textId="4574B0C2" w:rsidR="002B47FD" w:rsidRPr="006944F0" w:rsidRDefault="00A47E51" w:rsidP="006944F0">
      <w:pPr>
        <w:pStyle w:val="Heading1"/>
        <w:spacing w:line="480" w:lineRule="auto"/>
        <w:rPr>
          <w:rFonts w:ascii="Arial" w:hAnsi="Arial" w:cs="Arial"/>
          <w:i/>
          <w:iCs/>
          <w:color w:val="auto"/>
          <w:sz w:val="28"/>
          <w:szCs w:val="28"/>
        </w:rPr>
      </w:pPr>
      <w:bookmarkStart w:id="47" w:name="_Toc165931679"/>
      <w:r w:rsidRPr="006944F0">
        <w:rPr>
          <w:rFonts w:ascii="Arial" w:hAnsi="Arial" w:cs="Arial"/>
          <w:i/>
          <w:iCs/>
          <w:color w:val="auto"/>
          <w:sz w:val="28"/>
          <w:szCs w:val="28"/>
        </w:rPr>
        <w:lastRenderedPageBreak/>
        <w:t xml:space="preserve">Research </w:t>
      </w:r>
      <w:proofErr w:type="gramStart"/>
      <w:r w:rsidRPr="006944F0">
        <w:rPr>
          <w:rFonts w:ascii="Arial" w:hAnsi="Arial" w:cs="Arial"/>
          <w:i/>
          <w:iCs/>
          <w:color w:val="auto"/>
          <w:sz w:val="28"/>
          <w:szCs w:val="28"/>
        </w:rPr>
        <w:t>methods</w:t>
      </w:r>
      <w:bookmarkEnd w:id="47"/>
      <w:proofErr w:type="gramEnd"/>
    </w:p>
    <w:p w14:paraId="1C6D1348" w14:textId="6AF558B4" w:rsidR="00172A72" w:rsidRPr="006944F0" w:rsidRDefault="00172A72" w:rsidP="006944F0">
      <w:pPr>
        <w:tabs>
          <w:tab w:val="left" w:pos="1764"/>
        </w:tabs>
        <w:autoSpaceDE w:val="0"/>
        <w:autoSpaceDN w:val="0"/>
        <w:adjustRightInd w:val="0"/>
        <w:spacing w:line="480" w:lineRule="auto"/>
        <w:ind w:firstLine="720"/>
        <w:rPr>
          <w:rFonts w:ascii="Arial" w:hAnsi="Arial" w:cs="Arial"/>
        </w:rPr>
      </w:pPr>
      <w:r w:rsidRPr="006944F0">
        <w:rPr>
          <w:rFonts w:ascii="Arial" w:hAnsi="Arial" w:cs="Arial"/>
        </w:rPr>
        <w:t xml:space="preserve">For MBIs to occur, it is important for the class teacher to receive mindfulness training to </w:t>
      </w:r>
      <w:r w:rsidR="00076580" w:rsidRPr="006944F0">
        <w:rPr>
          <w:rFonts w:ascii="Arial" w:hAnsi="Arial" w:cs="Arial"/>
        </w:rPr>
        <w:t>make sure</w:t>
      </w:r>
      <w:r w:rsidRPr="006944F0">
        <w:rPr>
          <w:rFonts w:ascii="Arial" w:hAnsi="Arial" w:cs="Arial"/>
        </w:rPr>
        <w:t xml:space="preserve"> that it is carried out correctly</w:t>
      </w:r>
      <w:r w:rsidR="001171C8" w:rsidRPr="006944F0">
        <w:rPr>
          <w:rFonts w:ascii="Arial" w:hAnsi="Arial" w:cs="Arial"/>
        </w:rPr>
        <w:t xml:space="preserve"> </w:t>
      </w:r>
      <w:r w:rsidR="001171C8" w:rsidRPr="006944F0">
        <w:rPr>
          <w:rFonts w:ascii="Arial" w:hAnsi="Arial" w:cs="Arial"/>
        </w:rPr>
        <w:fldChar w:fldCharType="begin"/>
      </w:r>
      <w:r w:rsidR="00800840" w:rsidRPr="006944F0">
        <w:rPr>
          <w:rFonts w:ascii="Arial" w:hAnsi="Arial" w:cs="Arial"/>
        </w:rPr>
        <w:instrText xml:space="preserve"> ADDIN ZOTERO_ITEM CSL_CITATION {"citationID":"PX7Vw3nH","properties":{"formattedCitation":"(Crane {\\i{}et al.}, 2010)","plainCitation":"(Crane et al., 2010)","dontUpdate":true,"noteIndex":0},"citationItems":[{"id":1031,"uris":["http://zotero.org/users/8979156/items/GWTNUXWX"],"itemData":{"id":1031,"type":"article-journal","abstract":"Several randomised controlled trials suggest that mindfulness-based approaches are helpful in preventing depressive relapse and recurrence, and the UK Government’s National Institute for Health and Clinical Excellence has recommended these interventions for use in the National Health Service. There are good grounds to suggest that mindfulness-based approaches are also helpful with anxiety disorders and a range of chronic physical health problems, and there is much clinical and research interest in applying mindfulness approaches to other populations and problems such as people with personality disorders, substance abuse, and eating disorders. We review the UK context for developments in mindfulness-based approaches and set out criteria for mindfulness teacher competence and training steps, as well as some of the challenges and future directions that can be anticipated in ensuring that evidence-based mindfulness approaches are available in health care and other settings.","container-title":"Mindfulness","DOI":"10.1007/s12671-010-0010-9","ISSN":"1868-8535","issue":"2","journalAbbreviation":"Mindfulness","language":"en","page":"74-86","source":"Springer Link","title":"Training Teachers to Deliver Mindfulness-Based Interventions: Learning from the UK Experience","title-short":"Training Teachers to Deliver Mindfulness-Based Interventions","volume":"1","author":[{"family":"Crane","given":"Rebecca S."},{"family":"Kuyken","given":"Willem"},{"family":"Hastings","given":"Richard P."},{"family":"Rothwell","given":"Neil"},{"family":"Williams","given":"J. Mark G."}],"issued":{"date-parts":[["2010",6,1]]}}}],"schema":"https://github.com/citation-style-language/schema/raw/master/csl-citation.json"} </w:instrText>
      </w:r>
      <w:r w:rsidR="001171C8" w:rsidRPr="006944F0">
        <w:rPr>
          <w:rFonts w:ascii="Arial" w:hAnsi="Arial" w:cs="Arial"/>
        </w:rPr>
        <w:fldChar w:fldCharType="separate"/>
      </w:r>
      <w:r w:rsidR="001171C8" w:rsidRPr="006944F0">
        <w:rPr>
          <w:rFonts w:ascii="Arial" w:hAnsi="Arial" w:cs="Arial"/>
          <w:kern w:val="0"/>
        </w:rPr>
        <w:t xml:space="preserve">(Crane </w:t>
      </w:r>
      <w:r w:rsidR="001171C8" w:rsidRPr="006944F0">
        <w:rPr>
          <w:rFonts w:ascii="Arial" w:hAnsi="Arial" w:cs="Arial"/>
          <w:i/>
          <w:iCs/>
          <w:kern w:val="0"/>
        </w:rPr>
        <w:t>et al.</w:t>
      </w:r>
      <w:r w:rsidR="001171C8" w:rsidRPr="006944F0">
        <w:rPr>
          <w:rFonts w:ascii="Arial" w:hAnsi="Arial" w:cs="Arial"/>
          <w:kern w:val="0"/>
        </w:rPr>
        <w:t>, 2010, page 76)</w:t>
      </w:r>
      <w:r w:rsidR="001171C8" w:rsidRPr="006944F0">
        <w:rPr>
          <w:rFonts w:ascii="Arial" w:hAnsi="Arial" w:cs="Arial"/>
        </w:rPr>
        <w:fldChar w:fldCharType="end"/>
      </w:r>
      <w:r w:rsidRPr="006944F0">
        <w:rPr>
          <w:rFonts w:ascii="Arial" w:hAnsi="Arial" w:cs="Arial"/>
        </w:rPr>
        <w:t xml:space="preserve">. </w:t>
      </w:r>
      <w:r w:rsidR="001171C8" w:rsidRPr="006944F0">
        <w:rPr>
          <w:rFonts w:ascii="Arial" w:hAnsi="Arial" w:cs="Arial"/>
        </w:rPr>
        <w:t xml:space="preserve">Although there are many organisations available that provide resources for teachers to train in providing MBIs to their learners, it is also important for them to practise mindfulness themselves </w:t>
      </w:r>
      <w:r w:rsidR="001171C8" w:rsidRPr="006944F0">
        <w:rPr>
          <w:rFonts w:ascii="Arial" w:hAnsi="Arial" w:cs="Arial"/>
        </w:rPr>
        <w:fldChar w:fldCharType="begin"/>
      </w:r>
      <w:r w:rsidR="00800840" w:rsidRPr="006944F0">
        <w:rPr>
          <w:rFonts w:ascii="Arial" w:hAnsi="Arial" w:cs="Arial"/>
        </w:rPr>
        <w:instrText xml:space="preserve"> ADDIN ZOTERO_ITEM CSL_CITATION {"citationID":"1a5nIKOg","properties":{"formattedCitation":"(Crane {\\i{}et al.}, 2010)","plainCitation":"(Crane et al., 2010)","dontUpdate":true,"noteIndex":0},"citationItems":[{"id":1031,"uris":["http://zotero.org/users/8979156/items/GWTNUXWX"],"itemData":{"id":1031,"type":"article-journal","abstract":"Several randomised controlled trials suggest that mindfulness-based approaches are helpful in preventing depressive relapse and recurrence, and the UK Government’s National Institute for Health and Clinical Excellence has recommended these interventions for use in the National Health Service. There are good grounds to suggest that mindfulness-based approaches are also helpful with anxiety disorders and a range of chronic physical health problems, and there is much clinical and research interest in applying mindfulness approaches to other populations and problems such as people with personality disorders, substance abuse, and eating disorders. We review the UK context for developments in mindfulness-based approaches and set out criteria for mindfulness teacher competence and training steps, as well as some of the challenges and future directions that can be anticipated in ensuring that evidence-based mindfulness approaches are available in health care and other settings.","container-title":"Mindfulness","DOI":"10.1007/s12671-010-0010-9","ISSN":"1868-8535","issue":"2","journalAbbreviation":"Mindfulness","language":"en","page":"74-86","source":"Springer Link","title":"Training Teachers to Deliver Mindfulness-Based Interventions: Learning from the UK Experience","title-short":"Training Teachers to Deliver Mindfulness-Based Interventions","volume":"1","author":[{"family":"Crane","given":"Rebecca S."},{"family":"Kuyken","given":"Willem"},{"family":"Hastings","given":"Richard P."},{"family":"Rothwell","given":"Neil"},{"family":"Williams","given":"J. Mark G."}],"issued":{"date-parts":[["2010",6,1]]}}}],"schema":"https://github.com/citation-style-language/schema/raw/master/csl-citation.json"} </w:instrText>
      </w:r>
      <w:r w:rsidR="001171C8" w:rsidRPr="006944F0">
        <w:rPr>
          <w:rFonts w:ascii="Arial" w:hAnsi="Arial" w:cs="Arial"/>
        </w:rPr>
        <w:fldChar w:fldCharType="separate"/>
      </w:r>
      <w:r w:rsidR="001171C8" w:rsidRPr="006944F0">
        <w:rPr>
          <w:rFonts w:ascii="Arial" w:hAnsi="Arial" w:cs="Arial"/>
          <w:kern w:val="0"/>
        </w:rPr>
        <w:t xml:space="preserve">(Crane </w:t>
      </w:r>
      <w:r w:rsidR="001171C8" w:rsidRPr="006944F0">
        <w:rPr>
          <w:rFonts w:ascii="Arial" w:hAnsi="Arial" w:cs="Arial"/>
          <w:i/>
          <w:iCs/>
          <w:kern w:val="0"/>
        </w:rPr>
        <w:t>et al.</w:t>
      </w:r>
      <w:r w:rsidR="001171C8" w:rsidRPr="006944F0">
        <w:rPr>
          <w:rFonts w:ascii="Arial" w:hAnsi="Arial" w:cs="Arial"/>
          <w:kern w:val="0"/>
        </w:rPr>
        <w:t>, 2010, page 76)</w:t>
      </w:r>
      <w:r w:rsidR="001171C8" w:rsidRPr="006944F0">
        <w:rPr>
          <w:rFonts w:ascii="Arial" w:hAnsi="Arial" w:cs="Arial"/>
        </w:rPr>
        <w:fldChar w:fldCharType="end"/>
      </w:r>
      <w:r w:rsidR="001171C8" w:rsidRPr="006944F0">
        <w:rPr>
          <w:rFonts w:ascii="Arial" w:hAnsi="Arial" w:cs="Arial"/>
        </w:rPr>
        <w:t>.</w:t>
      </w:r>
      <w:r w:rsidR="00936053" w:rsidRPr="006944F0">
        <w:rPr>
          <w:rFonts w:ascii="Arial" w:hAnsi="Arial" w:cs="Arial"/>
        </w:rPr>
        <w:t xml:space="preserve"> Moreover, this can be beneficial to teaching practice as by managing their own emotions, teachers are able to better reduce conflict and promote positive interactions amongst their learners, </w:t>
      </w:r>
      <w:r w:rsidR="00076580" w:rsidRPr="006944F0">
        <w:rPr>
          <w:rFonts w:ascii="Arial" w:hAnsi="Arial" w:cs="Arial"/>
        </w:rPr>
        <w:t>in addition to</w:t>
      </w:r>
      <w:r w:rsidR="00936053" w:rsidRPr="006944F0">
        <w:rPr>
          <w:rFonts w:ascii="Arial" w:hAnsi="Arial" w:cs="Arial"/>
        </w:rPr>
        <w:t xml:space="preserve"> </w:t>
      </w:r>
      <w:r w:rsidR="00076580" w:rsidRPr="006944F0">
        <w:rPr>
          <w:rFonts w:ascii="Arial" w:hAnsi="Arial" w:cs="Arial"/>
        </w:rPr>
        <w:t xml:space="preserve">increasing their awareness of the classroom environment </w:t>
      </w:r>
      <w:r w:rsidR="00936053" w:rsidRPr="006944F0">
        <w:rPr>
          <w:rFonts w:ascii="Arial" w:hAnsi="Arial" w:cs="Arial"/>
        </w:rPr>
        <w:fldChar w:fldCharType="begin"/>
      </w:r>
      <w:r w:rsidR="00936053" w:rsidRPr="006944F0">
        <w:rPr>
          <w:rFonts w:ascii="Arial" w:hAnsi="Arial" w:cs="Arial"/>
        </w:rPr>
        <w:instrText xml:space="preserve"> ADDIN ZOTERO_ITEM CSL_CITATION {"citationID":"4kBBeYSy","properties":{"formattedCitation":"(Jennings, 2015)","plainCitation":"(Jennings, 2015)","noteIndex":0},"citationItems":[{"id":1035,"uris":["http://zotero.org/users/8979156/items/DHK28NRB"],"itemData":{"id":1035,"type":"article-magazine","abstract":"Patricia A. Jennings explains why teachers should cultivate moment-to-moment awareness of thoughts, feelings, and surroundings.","container-title":"Greater Good","language":"en","title":"Seven Ways Mindfulness Can Help Teachers","URL":"https://greatergood.berkeley.edu/article/item/seven_ways_mindfulness_can_help_teachers","author":[{"family":"Jennings","given":""}],"accessed":{"date-parts":[["2024",5,6]]},"issued":{"date-parts":[["2015",3,30]]}}}],"schema":"https://github.com/citation-style-language/schema/raw/master/csl-citation.json"} </w:instrText>
      </w:r>
      <w:r w:rsidR="00936053" w:rsidRPr="006944F0">
        <w:rPr>
          <w:rFonts w:ascii="Arial" w:hAnsi="Arial" w:cs="Arial"/>
        </w:rPr>
        <w:fldChar w:fldCharType="separate"/>
      </w:r>
      <w:r w:rsidR="00936053" w:rsidRPr="006944F0">
        <w:rPr>
          <w:rFonts w:ascii="Arial" w:hAnsi="Arial" w:cs="Arial"/>
        </w:rPr>
        <w:t>(Jennings, 2015)</w:t>
      </w:r>
      <w:r w:rsidR="00936053" w:rsidRPr="006944F0">
        <w:rPr>
          <w:rFonts w:ascii="Arial" w:hAnsi="Arial" w:cs="Arial"/>
        </w:rPr>
        <w:fldChar w:fldCharType="end"/>
      </w:r>
      <w:r w:rsidR="00936053" w:rsidRPr="006944F0">
        <w:rPr>
          <w:rFonts w:ascii="Arial" w:hAnsi="Arial" w:cs="Arial"/>
        </w:rPr>
        <w:t>.</w:t>
      </w:r>
    </w:p>
    <w:p w14:paraId="1DA0517A" w14:textId="0C6E1D59" w:rsidR="00936053" w:rsidRPr="006944F0" w:rsidRDefault="00936053" w:rsidP="006944F0">
      <w:pPr>
        <w:tabs>
          <w:tab w:val="left" w:pos="1764"/>
        </w:tabs>
        <w:autoSpaceDE w:val="0"/>
        <w:autoSpaceDN w:val="0"/>
        <w:adjustRightInd w:val="0"/>
        <w:spacing w:line="480" w:lineRule="auto"/>
        <w:ind w:firstLine="720"/>
        <w:rPr>
          <w:rFonts w:ascii="Arial" w:hAnsi="Arial" w:cs="Arial"/>
        </w:rPr>
      </w:pPr>
      <w:r w:rsidRPr="006944F0">
        <w:rPr>
          <w:rFonts w:ascii="Arial" w:hAnsi="Arial" w:cs="Arial"/>
        </w:rPr>
        <w:t xml:space="preserve">When learning to deliver MBIs, teachers will follow the typical stages of a teacher training program, from foundational training, to basic teacher training, to advanced teacher training, and the continuation of their professional development </w:t>
      </w:r>
      <w:r w:rsidRPr="006944F0">
        <w:rPr>
          <w:rFonts w:ascii="Arial" w:hAnsi="Arial" w:cs="Arial"/>
        </w:rPr>
        <w:fldChar w:fldCharType="begin"/>
      </w:r>
      <w:r w:rsidR="00800840" w:rsidRPr="006944F0">
        <w:rPr>
          <w:rFonts w:ascii="Arial" w:hAnsi="Arial" w:cs="Arial"/>
        </w:rPr>
        <w:instrText xml:space="preserve"> ADDIN ZOTERO_ITEM CSL_CITATION {"citationID":"YZ8eXVhX","properties":{"formattedCitation":"(Crane {\\i{}et al.}, 2010)","plainCitation":"(Crane et al., 2010)","dontUpdate":true,"noteIndex":0},"citationItems":[{"id":1031,"uris":["http://zotero.org/users/8979156/items/GWTNUXWX"],"itemData":{"id":1031,"type":"article-journal","abstract":"Several randomised controlled trials suggest that mindfulness-based approaches are helpful in preventing depressive relapse and recurrence, and the UK Government’s National Institute for Health and Clinical Excellence has recommended these interventions for use in the National Health Service. There are good grounds to suggest that mindfulness-based approaches are also helpful with anxiety disorders and a range of chronic physical health problems, and there is much clinical and research interest in applying mindfulness approaches to other populations and problems such as people with personality disorders, substance abuse, and eating disorders. We review the UK context for developments in mindfulness-based approaches and set out criteria for mindfulness teacher competence and training steps, as well as some of the challenges and future directions that can be anticipated in ensuring that evidence-based mindfulness approaches are available in health care and other settings.","container-title":"Mindfulness","DOI":"10.1007/s12671-010-0010-9","ISSN":"1868-8535","issue":"2","journalAbbreviation":"Mindfulness","language":"en","page":"74-86","source":"Springer Link","title":"Training Teachers to Deliver Mindfulness-Based Interventions: Learning from the UK Experience","title-short":"Training Teachers to Deliver Mindfulness-Based Interventions","volume":"1","author":[{"family":"Crane","given":"Rebecca S."},{"family":"Kuyken","given":"Willem"},{"family":"Hastings","given":"Richard P."},{"family":"Rothwell","given":"Neil"},{"family":"Williams","given":"J. Mark G."}],"issued":{"date-parts":[["2010",6,1]]}}}],"schema":"https://github.com/citation-style-language/schema/raw/master/csl-citation.json"} </w:instrText>
      </w:r>
      <w:r w:rsidRPr="006944F0">
        <w:rPr>
          <w:rFonts w:ascii="Arial" w:hAnsi="Arial" w:cs="Arial"/>
        </w:rPr>
        <w:fldChar w:fldCharType="separate"/>
      </w:r>
      <w:r w:rsidRPr="006944F0">
        <w:rPr>
          <w:rFonts w:ascii="Arial" w:hAnsi="Arial" w:cs="Arial"/>
          <w:kern w:val="0"/>
        </w:rPr>
        <w:t xml:space="preserve">(Crane </w:t>
      </w:r>
      <w:r w:rsidRPr="006944F0">
        <w:rPr>
          <w:rFonts w:ascii="Arial" w:hAnsi="Arial" w:cs="Arial"/>
          <w:i/>
          <w:iCs/>
          <w:kern w:val="0"/>
        </w:rPr>
        <w:t>et al.</w:t>
      </w:r>
      <w:r w:rsidRPr="006944F0">
        <w:rPr>
          <w:rFonts w:ascii="Arial" w:hAnsi="Arial" w:cs="Arial"/>
          <w:kern w:val="0"/>
        </w:rPr>
        <w:t>, 2010, page 80)</w:t>
      </w:r>
      <w:r w:rsidRPr="006944F0">
        <w:rPr>
          <w:rFonts w:ascii="Arial" w:hAnsi="Arial" w:cs="Arial"/>
        </w:rPr>
        <w:fldChar w:fldCharType="end"/>
      </w:r>
      <w:r w:rsidRPr="006944F0">
        <w:rPr>
          <w:rFonts w:ascii="Arial" w:hAnsi="Arial" w:cs="Arial"/>
        </w:rPr>
        <w:t>. Teachers training in delivering MBIs will cultivate such competencies as “being in touch with direct sensory perception moment by moment,”</w:t>
      </w:r>
      <w:r w:rsidRPr="006944F0">
        <w:rPr>
          <w:rFonts w:ascii="Arial" w:hAnsi="Arial" w:cs="Arial"/>
        </w:rPr>
        <w:fldChar w:fldCharType="begin"/>
      </w:r>
      <w:r w:rsidRPr="006944F0">
        <w:rPr>
          <w:rFonts w:ascii="Arial" w:hAnsi="Arial" w:cs="Arial"/>
        </w:rPr>
        <w:instrText xml:space="preserve"> ADDIN ZOTERO_ITEM CSL_CITATION {"citationID":"zUHzHG4P","properties":{"formattedCitation":"(Crane {\\i{}et al.}, 2010)","plainCitation":"(Crane et al., 2010)","noteIndex":0},"citationItems":[{"id":1031,"uris":["http://zotero.org/users/8979156/items/GWTNUXWX"],"itemData":{"id":1031,"type":"article-journal","abstract":"Several randomised controlled trials suggest that mindfulness-based approaches are helpful in preventing depressive relapse and recurrence, and the UK Government’s National Institute for Health and Clinical Excellence has recommended these interventions for use in the National Health Service. There are good grounds to suggest that mindfulness-based approaches are also helpful with anxiety disorders and a range of chronic physical health problems, and there is much clinical and research interest in applying mindfulness approaches to other populations and problems such as people with personality disorders, substance abuse, and eating disorders. We review the UK context for developments in mindfulness-based approaches and set out criteria for mindfulness teacher competence and training steps, as well as some of the challenges and future directions that can be anticipated in ensuring that evidence-based mindfulness approaches are available in health care and other settings.","container-title":"Mindfulness","DOI":"10.1007/s12671-010-0010-9","ISSN":"1868-8535","issue":"2","journalAbbreviation":"Mindfulness","language":"en","page":"74-86","source":"Springer Link","title":"Training Teachers to Deliver Mindfulness-Based Interventions: Learning from the UK Experience","title-short":"Training Teachers to Deliver Mindfulness-Based Interventions","volume":"1","author":[{"family":"Crane","given":"Rebecca S."},{"family":"Kuyken","given":"Willem"},{"family":"Hastings","given":"Richard P."},{"family":"Rothwell","given":"Neil"},{"family":"Williams","given":"J. Mark G."}],"issued":{"date-parts":[["2010",6,1]]}}}],"schema":"https://github.com/citation-style-language/schema/raw/master/csl-citation.json"} </w:instrText>
      </w:r>
      <w:r w:rsidRPr="006944F0">
        <w:rPr>
          <w:rFonts w:ascii="Arial" w:hAnsi="Arial" w:cs="Arial"/>
        </w:rPr>
        <w:fldChar w:fldCharType="separate"/>
      </w:r>
      <w:r w:rsidRPr="006944F0">
        <w:rPr>
          <w:rFonts w:ascii="Arial" w:hAnsi="Arial" w:cs="Arial"/>
          <w:kern w:val="0"/>
        </w:rPr>
        <w:t xml:space="preserve">(Crane </w:t>
      </w:r>
      <w:r w:rsidRPr="006944F0">
        <w:rPr>
          <w:rFonts w:ascii="Arial" w:hAnsi="Arial" w:cs="Arial"/>
          <w:i/>
          <w:iCs/>
          <w:kern w:val="0"/>
        </w:rPr>
        <w:t>et al.</w:t>
      </w:r>
      <w:r w:rsidRPr="006944F0">
        <w:rPr>
          <w:rFonts w:ascii="Arial" w:hAnsi="Arial" w:cs="Arial"/>
          <w:kern w:val="0"/>
        </w:rPr>
        <w:t>, 2010)</w:t>
      </w:r>
      <w:r w:rsidRPr="006944F0">
        <w:rPr>
          <w:rFonts w:ascii="Arial" w:hAnsi="Arial" w:cs="Arial"/>
        </w:rPr>
        <w:fldChar w:fldCharType="end"/>
      </w:r>
      <w:r w:rsidRPr="006944F0">
        <w:rPr>
          <w:rFonts w:ascii="Arial" w:hAnsi="Arial" w:cs="Arial"/>
        </w:rPr>
        <w:t xml:space="preserve"> and “basing clinical programs and curriculum choices on clear rationale and evidence based underpinnings,”  </w:t>
      </w:r>
      <w:r w:rsidRPr="006944F0">
        <w:rPr>
          <w:rFonts w:ascii="Arial" w:hAnsi="Arial" w:cs="Arial"/>
        </w:rPr>
        <w:fldChar w:fldCharType="begin"/>
      </w:r>
      <w:r w:rsidRPr="006944F0">
        <w:rPr>
          <w:rFonts w:ascii="Arial" w:hAnsi="Arial" w:cs="Arial"/>
        </w:rPr>
        <w:instrText xml:space="preserve"> ADDIN ZOTERO_ITEM CSL_CITATION {"citationID":"pvICL3FR","properties":{"formattedCitation":"(Crane {\\i{}et al.}, 2010)","plainCitation":"(Crane et al., 2010)","noteIndex":0},"citationItems":[{"id":1031,"uris":["http://zotero.org/users/8979156/items/GWTNUXWX"],"itemData":{"id":1031,"type":"article-journal","abstract":"Several randomised controlled trials suggest that mindfulness-based approaches are helpful in preventing depressive relapse and recurrence, and the UK Government’s National Institute for Health and Clinical Excellence has recommended these interventions for use in the National Health Service. There are good grounds to suggest that mindfulness-based approaches are also helpful with anxiety disorders and a range of chronic physical health problems, and there is much clinical and research interest in applying mindfulness approaches to other populations and problems such as people with personality disorders, substance abuse, and eating disorders. We review the UK context for developments in mindfulness-based approaches and set out criteria for mindfulness teacher competence and training steps, as well as some of the challenges and future directions that can be anticipated in ensuring that evidence-based mindfulness approaches are available in health care and other settings.","container-title":"Mindfulness","DOI":"10.1007/s12671-010-0010-9","ISSN":"1868-8535","issue":"2","journalAbbreviation":"Mindfulness","language":"en","page":"74-86","source":"Springer Link","title":"Training Teachers to Deliver Mindfulness-Based Interventions: Learning from the UK Experience","title-short":"Training Teachers to Deliver Mindfulness-Based Interventions","volume":"1","author":[{"family":"Crane","given":"Rebecca S."},{"family":"Kuyken","given":"Willem"},{"family":"Hastings","given":"Richard P."},{"family":"Rothwell","given":"Neil"},{"family":"Williams","given":"J. Mark G."}],"issued":{"date-parts":[["2010",6,1]]}}}],"schema":"https://github.com/citation-style-language/schema/raw/master/csl-citation.json"} </w:instrText>
      </w:r>
      <w:r w:rsidRPr="006944F0">
        <w:rPr>
          <w:rFonts w:ascii="Arial" w:hAnsi="Arial" w:cs="Arial"/>
        </w:rPr>
        <w:fldChar w:fldCharType="separate"/>
      </w:r>
      <w:r w:rsidRPr="006944F0">
        <w:rPr>
          <w:rFonts w:ascii="Arial" w:hAnsi="Arial" w:cs="Arial"/>
          <w:kern w:val="0"/>
        </w:rPr>
        <w:t xml:space="preserve">(Crane </w:t>
      </w:r>
      <w:r w:rsidRPr="006944F0">
        <w:rPr>
          <w:rFonts w:ascii="Arial" w:hAnsi="Arial" w:cs="Arial"/>
          <w:i/>
          <w:iCs/>
          <w:kern w:val="0"/>
        </w:rPr>
        <w:t>et al.</w:t>
      </w:r>
      <w:r w:rsidRPr="006944F0">
        <w:rPr>
          <w:rFonts w:ascii="Arial" w:hAnsi="Arial" w:cs="Arial"/>
          <w:kern w:val="0"/>
        </w:rPr>
        <w:t>, 2010)</w:t>
      </w:r>
      <w:r w:rsidRPr="006944F0">
        <w:rPr>
          <w:rFonts w:ascii="Arial" w:hAnsi="Arial" w:cs="Arial"/>
        </w:rPr>
        <w:fldChar w:fldCharType="end"/>
      </w:r>
      <w:r w:rsidRPr="006944F0">
        <w:rPr>
          <w:rFonts w:ascii="Arial" w:hAnsi="Arial" w:cs="Arial"/>
        </w:rPr>
        <w:t xml:space="preserve"> which are useful skills </w:t>
      </w:r>
      <w:r w:rsidR="00081FD7" w:rsidRPr="006944F0">
        <w:rPr>
          <w:rFonts w:ascii="Arial" w:hAnsi="Arial" w:cs="Arial"/>
        </w:rPr>
        <w:t xml:space="preserve">that can help them to develop their personal pedagogies. </w:t>
      </w:r>
    </w:p>
    <w:p w14:paraId="7A3E84BF" w14:textId="40B612F3" w:rsidR="00081FD7" w:rsidRPr="006944F0" w:rsidRDefault="00081FD7" w:rsidP="006944F0">
      <w:pPr>
        <w:tabs>
          <w:tab w:val="left" w:pos="1764"/>
        </w:tabs>
        <w:autoSpaceDE w:val="0"/>
        <w:autoSpaceDN w:val="0"/>
        <w:adjustRightInd w:val="0"/>
        <w:spacing w:line="480" w:lineRule="auto"/>
        <w:ind w:firstLine="720"/>
        <w:rPr>
          <w:rFonts w:ascii="Arial" w:hAnsi="Arial" w:cs="Arial"/>
        </w:rPr>
      </w:pPr>
      <w:r w:rsidRPr="006944F0">
        <w:rPr>
          <w:rFonts w:ascii="Arial" w:hAnsi="Arial" w:cs="Arial"/>
        </w:rPr>
        <w:t xml:space="preserve">Before the research can be undertaken, it is necessary for a pre-test to occur. Pre-tests </w:t>
      </w:r>
      <w:r w:rsidR="00D40F3C" w:rsidRPr="006944F0">
        <w:rPr>
          <w:rFonts w:ascii="Arial" w:hAnsi="Arial" w:cs="Arial"/>
        </w:rPr>
        <w:t xml:space="preserve">are well established in research </w:t>
      </w:r>
      <w:r w:rsidR="00D40F3C" w:rsidRPr="006944F0">
        <w:rPr>
          <w:rFonts w:ascii="Arial" w:hAnsi="Arial" w:cs="Arial"/>
        </w:rPr>
        <w:fldChar w:fldCharType="begin"/>
      </w:r>
      <w:r w:rsidR="00D40F3C" w:rsidRPr="006944F0">
        <w:rPr>
          <w:rFonts w:ascii="Arial" w:hAnsi="Arial" w:cs="Arial"/>
        </w:rPr>
        <w:instrText xml:space="preserve"> ADDIN ZOTERO_ITEM CSL_CITATION {"citationID":"uWXRNTfn","properties":{"formattedCitation":"(Hu, 2014)","plainCitation":"(Hu, 2014)","noteIndex":0},"citationItems":[{"id":1039,"uris":["http://zotero.org/users/8979156/items/4N29UAM6"],"itemData":{"id":1039,"type":"chapter","container-title":"Encyclopedia of Quality of Life and Well-Being Research","event-place":"Dordrecht","ISBN":"978-94-007-0753-5","language":"en","note":"DOI: 10.1007/978-94-007-0753-5_2256","page":"5048-5052","publisher":"Springer Netherlands","publisher-place":"Dordrecht","source":"Springer Link","title":"Pretesting","URL":"https://doi.org/10.1007/978-94-007-0753-5_2256","author":[{"family":"Hu","given":"Shu"}],"editor":[{"family":"Michalos","given":"Alex C."}],"accessed":{"date-parts":[["2024",5,6]]},"issued":{"date-parts":[["2014"]]}}}],"schema":"https://github.com/citation-style-language/schema/raw/master/csl-citation.json"} </w:instrText>
      </w:r>
      <w:r w:rsidR="00D40F3C" w:rsidRPr="006944F0">
        <w:rPr>
          <w:rFonts w:ascii="Arial" w:hAnsi="Arial" w:cs="Arial"/>
        </w:rPr>
        <w:fldChar w:fldCharType="separate"/>
      </w:r>
      <w:r w:rsidR="00D40F3C" w:rsidRPr="006944F0">
        <w:rPr>
          <w:rFonts w:ascii="Arial" w:hAnsi="Arial" w:cs="Arial"/>
        </w:rPr>
        <w:t>(Hu, 2014)</w:t>
      </w:r>
      <w:r w:rsidR="00D40F3C" w:rsidRPr="006944F0">
        <w:rPr>
          <w:rFonts w:ascii="Arial" w:hAnsi="Arial" w:cs="Arial"/>
        </w:rPr>
        <w:fldChar w:fldCharType="end"/>
      </w:r>
      <w:r w:rsidR="00D40F3C" w:rsidRPr="006944F0">
        <w:rPr>
          <w:rFonts w:ascii="Arial" w:hAnsi="Arial" w:cs="Arial"/>
        </w:rPr>
        <w:t xml:space="preserve">. They involve obtaining how well the subjects perform in the researched aspect, in this case, self-regulation and attention, and </w:t>
      </w:r>
      <w:r w:rsidRPr="006944F0">
        <w:rPr>
          <w:rFonts w:ascii="Arial" w:hAnsi="Arial" w:cs="Arial"/>
        </w:rPr>
        <w:t xml:space="preserve">are useful when assessing whether the desired results are able to be achieved </w:t>
      </w:r>
      <w:r w:rsidRPr="006944F0">
        <w:rPr>
          <w:rFonts w:ascii="Arial" w:hAnsi="Arial" w:cs="Arial"/>
        </w:rPr>
        <w:fldChar w:fldCharType="begin"/>
      </w:r>
      <w:r w:rsidRPr="006944F0">
        <w:rPr>
          <w:rFonts w:ascii="Arial" w:hAnsi="Arial" w:cs="Arial"/>
        </w:rPr>
        <w:instrText xml:space="preserve"> ADDIN ZOTERO_ITEM CSL_CITATION {"citationID":"gaAgRMnP","properties":{"formattedCitation":"(Mikuska, 2017)","plainCitation":"(Mikuska, 2017)","noteIndex":0},"citationItems":[{"id":1037,"uris":["http://zotero.org/users/8979156/items/M4LFEZIG"],"itemData":{"id":1037,"type":"article-journal","abstract":"The aim of this case study is to highlight the importance of piloting or pre-testing the research design (in this case, semi-structured interviews and narratives). Most textbooks offer minimal guidance about pre-testing the research design, and published reports rarely report whether the research was piloted and, if so, what were the results. Therefore, this case study argues that researchers need to report on their pilot study so that others embarking on the research can learn from it. In this case study, I explore the concept of piloting and pre-testing the research, explain the process of collecting the qualitative data using semi-structured interviews, and demonstrate the complexity of analyzing the data when using a narrative approach, especially when the data are unexpected.","container-title":"SAGE Research Methods Cases","language":"en-GB","note":"ISBN: 9781473977754\npublisher: SAGE","source":"eprints.chi.ac.uk","title":"The Importance of Piloting or Pre-Testing Semi-Structured Interviews and Narratives","URL":"http://dx.doi.org/10.4135/9781473977754","author":[{"family":"Mikuska","given":"Eva"}],"accessed":{"date-parts":[["2024",5,6]]},"issued":{"date-parts":[["2017",1,28]]}}}],"schema":"https://github.com/citation-style-language/schema/raw/master/csl-citation.json"} </w:instrText>
      </w:r>
      <w:r w:rsidRPr="006944F0">
        <w:rPr>
          <w:rFonts w:ascii="Arial" w:hAnsi="Arial" w:cs="Arial"/>
        </w:rPr>
        <w:fldChar w:fldCharType="separate"/>
      </w:r>
      <w:r w:rsidRPr="006944F0">
        <w:rPr>
          <w:rFonts w:ascii="Arial" w:hAnsi="Arial" w:cs="Arial"/>
        </w:rPr>
        <w:t>(Mikuska, 2017)</w:t>
      </w:r>
      <w:r w:rsidRPr="006944F0">
        <w:rPr>
          <w:rFonts w:ascii="Arial" w:hAnsi="Arial" w:cs="Arial"/>
        </w:rPr>
        <w:fldChar w:fldCharType="end"/>
      </w:r>
      <w:r w:rsidRPr="006944F0">
        <w:rPr>
          <w:rFonts w:ascii="Arial" w:hAnsi="Arial" w:cs="Arial"/>
        </w:rPr>
        <w:t xml:space="preserve">. </w:t>
      </w:r>
      <w:r w:rsidR="00076580" w:rsidRPr="006944F0">
        <w:rPr>
          <w:rFonts w:ascii="Arial" w:hAnsi="Arial" w:cs="Arial"/>
        </w:rPr>
        <w:t>It is said that r</w:t>
      </w:r>
      <w:r w:rsidRPr="006944F0">
        <w:rPr>
          <w:rFonts w:ascii="Arial" w:hAnsi="Arial" w:cs="Arial"/>
        </w:rPr>
        <w:t xml:space="preserve">esearchers should report on their pre-test </w:t>
      </w:r>
      <w:r w:rsidR="00D40F3C" w:rsidRPr="006944F0">
        <w:rPr>
          <w:rFonts w:ascii="Arial" w:hAnsi="Arial" w:cs="Arial"/>
        </w:rPr>
        <w:t xml:space="preserve">results </w:t>
      </w:r>
      <w:r w:rsidRPr="006944F0">
        <w:rPr>
          <w:rFonts w:ascii="Arial" w:hAnsi="Arial" w:cs="Arial"/>
        </w:rPr>
        <w:t xml:space="preserve">so that others who embark on similar research can learn from it </w:t>
      </w:r>
      <w:r w:rsidRPr="006944F0">
        <w:rPr>
          <w:rFonts w:ascii="Arial" w:hAnsi="Arial" w:cs="Arial"/>
        </w:rPr>
        <w:fldChar w:fldCharType="begin"/>
      </w:r>
      <w:r w:rsidRPr="006944F0">
        <w:rPr>
          <w:rFonts w:ascii="Arial" w:hAnsi="Arial" w:cs="Arial"/>
        </w:rPr>
        <w:instrText xml:space="preserve"> ADDIN ZOTERO_ITEM CSL_CITATION {"citationID":"fWWdyJ5g","properties":{"formattedCitation":"(Mikuska, 2017)","plainCitation":"(Mikuska, 2017)","noteIndex":0},"citationItems":[{"id":1037,"uris":["http://zotero.org/users/8979156/items/M4LFEZIG"],"itemData":{"id":1037,"type":"article-journal","abstract":"The aim of this case study is to highlight the importance of piloting or pre-testing the research design (in this case, semi-structured interviews and narratives). Most textbooks offer minimal guidance about pre-testing the research design, and published reports rarely report whether the research was piloted and, if so, what were the results. Therefore, this case study argues that researchers need to report on their pilot study so that others embarking on the research can learn from it. In this case study, I explore the concept of piloting and pre-testing the research, explain the process of collecting the qualitative data using semi-structured interviews, and demonstrate the complexity of analyzing the data when using a narrative approach, especially when the data are unexpected.","container-title":"SAGE Research Methods Cases","language":"en-GB","note":"ISBN: 9781473977754\npublisher: SAGE","source":"eprints.chi.ac.uk","title":"The Importance of Piloting or Pre-Testing Semi-Structured Interviews and Narratives","URL":"http://dx.doi.org/10.4135/9781473977754","author":[{"family":"Mikuska","given":"Eva"}],"accessed":{"date-parts":[["2024",5,6]]},"issued":{"date-parts":[["2017",1,28]]}}}],"schema":"https://github.com/citation-style-language/schema/raw/master/csl-citation.json"} </w:instrText>
      </w:r>
      <w:r w:rsidRPr="006944F0">
        <w:rPr>
          <w:rFonts w:ascii="Arial" w:hAnsi="Arial" w:cs="Arial"/>
        </w:rPr>
        <w:fldChar w:fldCharType="separate"/>
      </w:r>
      <w:r w:rsidRPr="006944F0">
        <w:rPr>
          <w:rFonts w:ascii="Arial" w:hAnsi="Arial" w:cs="Arial"/>
        </w:rPr>
        <w:t>(Mikuska, 2017)</w:t>
      </w:r>
      <w:r w:rsidRPr="006944F0">
        <w:rPr>
          <w:rFonts w:ascii="Arial" w:hAnsi="Arial" w:cs="Arial"/>
        </w:rPr>
        <w:fldChar w:fldCharType="end"/>
      </w:r>
      <w:r w:rsidRPr="006944F0">
        <w:rPr>
          <w:rFonts w:ascii="Arial" w:hAnsi="Arial" w:cs="Arial"/>
        </w:rPr>
        <w:t xml:space="preserve">. </w:t>
      </w:r>
      <w:r w:rsidR="00D40F3C" w:rsidRPr="006944F0">
        <w:rPr>
          <w:rFonts w:ascii="Arial" w:hAnsi="Arial" w:cs="Arial"/>
        </w:rPr>
        <w:t xml:space="preserve">Pre-tests also allow for an evaluation of the reliability of the study prior to its final distribution </w:t>
      </w:r>
      <w:r w:rsidR="00D40F3C" w:rsidRPr="006944F0">
        <w:rPr>
          <w:rFonts w:ascii="Arial" w:hAnsi="Arial" w:cs="Arial"/>
        </w:rPr>
        <w:fldChar w:fldCharType="begin"/>
      </w:r>
      <w:r w:rsidR="00D40F3C" w:rsidRPr="006944F0">
        <w:rPr>
          <w:rFonts w:ascii="Arial" w:hAnsi="Arial" w:cs="Arial"/>
        </w:rPr>
        <w:instrText xml:space="preserve"> ADDIN ZOTERO_ITEM CSL_CITATION {"citationID":"0vMEb6mn","properties":{"formattedCitation":"(Hu, 2014)","plainCitation":"(Hu, 2014)","noteIndex":0},"citationItems":[{"id":1039,"uris":["http://zotero.org/users/8979156/items/4N29UAM6"],"itemData":{"id":1039,"type":"chapter","container-title":"Encyclopedia of Quality of Life and Well-Being Research","event-place":"Dordrecht","ISBN":"978-94-007-0753-5","language":"en","note":"DOI: 10.1007/978-94-007-0753-5_2256","page":"5048-5052","publisher":"Springer Netherlands","publisher-place":"Dordrecht","source":"Springer Link","title":"Pretesting","URL":"https://doi.org/10.1007/978-94-007-0753-5_2256","author":[{"family":"Hu","given":"Shu"}],"editor":[{"family":"Michalos","given":"Alex C."}],"accessed":{"date-parts":[["2024",5,6]]},"issued":{"date-parts":[["2014"]]}}}],"schema":"https://github.com/citation-style-language/schema/raw/master/csl-citation.json"} </w:instrText>
      </w:r>
      <w:r w:rsidR="00D40F3C" w:rsidRPr="006944F0">
        <w:rPr>
          <w:rFonts w:ascii="Arial" w:hAnsi="Arial" w:cs="Arial"/>
        </w:rPr>
        <w:fldChar w:fldCharType="separate"/>
      </w:r>
      <w:r w:rsidR="00D40F3C" w:rsidRPr="006944F0">
        <w:rPr>
          <w:rFonts w:ascii="Arial" w:hAnsi="Arial" w:cs="Arial"/>
        </w:rPr>
        <w:t>(Hu, 2014)</w:t>
      </w:r>
      <w:r w:rsidR="00D40F3C" w:rsidRPr="006944F0">
        <w:rPr>
          <w:rFonts w:ascii="Arial" w:hAnsi="Arial" w:cs="Arial"/>
        </w:rPr>
        <w:fldChar w:fldCharType="end"/>
      </w:r>
      <w:r w:rsidR="00D40F3C" w:rsidRPr="006944F0">
        <w:rPr>
          <w:rFonts w:ascii="Arial" w:hAnsi="Arial" w:cs="Arial"/>
        </w:rPr>
        <w:t>.</w:t>
      </w:r>
    </w:p>
    <w:p w14:paraId="6BE8523C" w14:textId="1F747369" w:rsidR="00076580" w:rsidRPr="006944F0" w:rsidRDefault="00076580" w:rsidP="006944F0">
      <w:pPr>
        <w:tabs>
          <w:tab w:val="left" w:pos="1764"/>
        </w:tabs>
        <w:autoSpaceDE w:val="0"/>
        <w:autoSpaceDN w:val="0"/>
        <w:adjustRightInd w:val="0"/>
        <w:spacing w:line="480" w:lineRule="auto"/>
        <w:ind w:firstLine="720"/>
        <w:rPr>
          <w:rFonts w:ascii="Arial" w:hAnsi="Arial" w:cs="Arial"/>
        </w:rPr>
      </w:pPr>
      <w:r w:rsidRPr="006944F0">
        <w:rPr>
          <w:rFonts w:ascii="Arial" w:hAnsi="Arial" w:cs="Arial"/>
        </w:rPr>
        <w:t xml:space="preserve">The participants of this case study would be a class of Year 2 pupils, between six and seven years of age. Ideally, it would last between six and eight weeks, so that results are </w:t>
      </w:r>
      <w:r w:rsidRPr="006944F0">
        <w:rPr>
          <w:rFonts w:ascii="Arial" w:hAnsi="Arial" w:cs="Arial"/>
        </w:rPr>
        <w:lastRenderedPageBreak/>
        <w:t>obtained relatively soon, while still ensuring that the MBIs have had enough time to take effect. It would be preferable for these MBIs to take place daily; they could be implemented in the few minutes after a breaktime to get the learners back into a positive learning headspace. These interventions could involve a short meditation exercise, encouraging learners to feel present and calmed after using so much energy, or a simple listening exercise, to get them to think about their surroundings and how they fit into them, increasing their self-awareness.</w:t>
      </w:r>
    </w:p>
    <w:p w14:paraId="21969F32" w14:textId="0198706D" w:rsidR="002820E8" w:rsidRPr="006944F0" w:rsidRDefault="002820E8" w:rsidP="006944F0">
      <w:pPr>
        <w:tabs>
          <w:tab w:val="left" w:pos="1764"/>
        </w:tabs>
        <w:autoSpaceDE w:val="0"/>
        <w:autoSpaceDN w:val="0"/>
        <w:adjustRightInd w:val="0"/>
        <w:spacing w:line="480" w:lineRule="auto"/>
        <w:ind w:firstLine="720"/>
        <w:rPr>
          <w:rFonts w:ascii="Arial" w:hAnsi="Arial" w:cs="Arial"/>
        </w:rPr>
      </w:pPr>
      <w:r w:rsidRPr="006944F0">
        <w:rPr>
          <w:rFonts w:ascii="Arial" w:hAnsi="Arial" w:cs="Arial"/>
        </w:rPr>
        <w:t xml:space="preserve">One way that the research could </w:t>
      </w:r>
      <w:r w:rsidR="00076580" w:rsidRPr="006944F0">
        <w:rPr>
          <w:rFonts w:ascii="Arial" w:hAnsi="Arial" w:cs="Arial"/>
        </w:rPr>
        <w:t>occur</w:t>
      </w:r>
      <w:r w:rsidRPr="006944F0">
        <w:rPr>
          <w:rFonts w:ascii="Arial" w:hAnsi="Arial" w:cs="Arial"/>
        </w:rPr>
        <w:t xml:space="preserve"> is by dividing the class into two groups, one undertaking mindfulness sessions and one not. The </w:t>
      </w:r>
      <w:r w:rsidR="00076580" w:rsidRPr="006944F0">
        <w:rPr>
          <w:rFonts w:ascii="Arial" w:hAnsi="Arial" w:cs="Arial"/>
        </w:rPr>
        <w:t>control group</w:t>
      </w:r>
      <w:r w:rsidRPr="006944F0">
        <w:rPr>
          <w:rFonts w:ascii="Arial" w:hAnsi="Arial" w:cs="Arial"/>
        </w:rPr>
        <w:t xml:space="preserve"> </w:t>
      </w:r>
      <w:r w:rsidR="00076580" w:rsidRPr="006944F0">
        <w:rPr>
          <w:rFonts w:ascii="Arial" w:hAnsi="Arial" w:cs="Arial"/>
        </w:rPr>
        <w:t>would proceed with</w:t>
      </w:r>
      <w:r w:rsidRPr="006944F0">
        <w:rPr>
          <w:rFonts w:ascii="Arial" w:hAnsi="Arial" w:cs="Arial"/>
        </w:rPr>
        <w:t xml:space="preserve"> a different strategy to improve their behaviour and attention. Then, </w:t>
      </w:r>
      <w:r w:rsidR="00EF5227" w:rsidRPr="006944F0">
        <w:rPr>
          <w:rFonts w:ascii="Arial" w:hAnsi="Arial" w:cs="Arial"/>
        </w:rPr>
        <w:t>halfway through the study</w:t>
      </w:r>
      <w:r w:rsidRPr="006944F0">
        <w:rPr>
          <w:rFonts w:ascii="Arial" w:hAnsi="Arial" w:cs="Arial"/>
        </w:rPr>
        <w:t>, the two groups would swap</w:t>
      </w:r>
      <w:r w:rsidR="00271F4C" w:rsidRPr="006944F0">
        <w:rPr>
          <w:rFonts w:ascii="Arial" w:hAnsi="Arial" w:cs="Arial"/>
        </w:rPr>
        <w:t xml:space="preserve"> and begin the different intervention</w:t>
      </w:r>
      <w:r w:rsidRPr="006944F0">
        <w:rPr>
          <w:rFonts w:ascii="Arial" w:hAnsi="Arial" w:cs="Arial"/>
        </w:rPr>
        <w:t>. This would allow for a comparison of mindfulness and another strategy</w:t>
      </w:r>
      <w:r w:rsidR="00271F4C" w:rsidRPr="006944F0">
        <w:rPr>
          <w:rFonts w:ascii="Arial" w:hAnsi="Arial" w:cs="Arial"/>
        </w:rPr>
        <w:t xml:space="preserve">, such as role-playing or adult modelling </w:t>
      </w:r>
      <w:r w:rsidR="00271F4C" w:rsidRPr="006944F0">
        <w:rPr>
          <w:rFonts w:ascii="Arial" w:hAnsi="Arial" w:cs="Arial"/>
        </w:rPr>
        <w:fldChar w:fldCharType="begin"/>
      </w:r>
      <w:r w:rsidR="00C33002" w:rsidRPr="006944F0">
        <w:rPr>
          <w:rFonts w:ascii="Arial" w:hAnsi="Arial" w:cs="Arial"/>
        </w:rPr>
        <w:instrText xml:space="preserve"> ADDIN ZOTERO_ITEM CSL_CITATION {"citationID":"ALMirLZo","properties":{"formattedCitation":"(Wyman {\\i{}et al.}, 2010)","plainCitation":"(Wyman et al., 2010)","dontUpdate":true,"noteIndex":0},"citationItems":[{"id":1040,"uris":["http://zotero.org/users/8979156/items/R7S2G3GL"],"itemData":{"id":1040,"type":"article-journal","abstract":"A model for teaching children skills to strengthen emotional self-regulation is introduced, informed by the developmental concept of scaffolding. Adult modeling/instruction, role-play and in vivo coaching are tailored to children’s level of understanding and skill to promote use of skills in reallife contexts. Two-hundred twenty-six kindergarten—3rd grade children identified with elevated behavioral and social classroom problems from a population-based screening participated in a waitlisted randomized trial of the Rochester Resilience Project derived from this model. In 14 lessons with school-based mentors, children were taught a hierarchical set of skills: monitoring of emotions; selfcontrol/reducing escalation of emotions; and maintaining control and regaining equilibrium. Mentors provided classroom reinforcement of skill use. Multi-level modeling accounting for the nesting of children in schools and classrooms showed the following effects at post-intervention: reduced problems rated by teachers in behavior control, peer social skills, shy-withdrawn and off-task behaviors (ES 0.31–0.47). Peer social skills improved for girls but not for boys. Children receiving the intervention had a 46% mean decrease in disciplinary referrals and a 43% decrease in suspensions during the 4-month intervention period. Limitations and future directions to promote skill transfer are discussed.","container-title":"Journal of abnormal child psychology","DOI":"10.1007/s10802-010-9398-x","ISSN":"0091-0627","issue":"5","journalAbbreviation":"J Abnorm Child Psychol","note":"PMID: 20180009\nPMCID: PMC2880630","page":"707-720","source":"PubMed Central","title":"Intervention to Strengthen Emotional Self-Regulation in Children with Emerging Mental Health Problems: Proximal Impact on School Behavior","title-short":"Intervention to Strengthen Emotional Self-Regulation in Children with Emerging Mental Health Problems","volume":"38","author":[{"family":"Wyman","given":"Peter A."},{"family":"Cross","given":"Wendi"},{"family":"Brown","given":"C. Hendricks"},{"family":"Yu","given":"Qin"},{"family":"Tu","given":"Xin"},{"family":"Eberly","given":"Shirley"}],"issued":{"date-parts":[["2010",7]]}}}],"schema":"https://github.com/citation-style-language/schema/raw/master/csl-citation.json"} </w:instrText>
      </w:r>
      <w:r w:rsidR="00271F4C" w:rsidRPr="006944F0">
        <w:rPr>
          <w:rFonts w:ascii="Arial" w:hAnsi="Arial" w:cs="Arial"/>
        </w:rPr>
        <w:fldChar w:fldCharType="separate"/>
      </w:r>
      <w:r w:rsidR="00271F4C" w:rsidRPr="006944F0">
        <w:rPr>
          <w:rFonts w:ascii="Arial" w:hAnsi="Arial" w:cs="Arial"/>
          <w:kern w:val="0"/>
        </w:rPr>
        <w:t xml:space="preserve">(Wyman </w:t>
      </w:r>
      <w:r w:rsidR="00271F4C" w:rsidRPr="006944F0">
        <w:rPr>
          <w:rFonts w:ascii="Arial" w:hAnsi="Arial" w:cs="Arial"/>
          <w:i/>
          <w:iCs/>
          <w:kern w:val="0"/>
        </w:rPr>
        <w:t>et al.</w:t>
      </w:r>
      <w:r w:rsidR="00271F4C" w:rsidRPr="006944F0">
        <w:rPr>
          <w:rFonts w:ascii="Arial" w:hAnsi="Arial" w:cs="Arial"/>
          <w:kern w:val="0"/>
        </w:rPr>
        <w:t>, 2010, page 1)</w:t>
      </w:r>
      <w:r w:rsidR="00271F4C" w:rsidRPr="006944F0">
        <w:rPr>
          <w:rFonts w:ascii="Arial" w:hAnsi="Arial" w:cs="Arial"/>
        </w:rPr>
        <w:fldChar w:fldCharType="end"/>
      </w:r>
      <w:r w:rsidR="00271F4C" w:rsidRPr="006944F0">
        <w:rPr>
          <w:rFonts w:ascii="Arial" w:hAnsi="Arial" w:cs="Arial"/>
        </w:rPr>
        <w:t>, determining</w:t>
      </w:r>
      <w:r w:rsidRPr="006944F0">
        <w:rPr>
          <w:rFonts w:ascii="Arial" w:hAnsi="Arial" w:cs="Arial"/>
        </w:rPr>
        <w:t xml:space="preserve"> whether </w:t>
      </w:r>
      <w:r w:rsidR="00271F4C" w:rsidRPr="006944F0">
        <w:rPr>
          <w:rFonts w:ascii="Arial" w:hAnsi="Arial" w:cs="Arial"/>
        </w:rPr>
        <w:t>MBIs are</w:t>
      </w:r>
      <w:r w:rsidRPr="006944F0">
        <w:rPr>
          <w:rFonts w:ascii="Arial" w:hAnsi="Arial" w:cs="Arial"/>
        </w:rPr>
        <w:t xml:space="preserve"> effective</w:t>
      </w:r>
      <w:r w:rsidR="00271F4C" w:rsidRPr="006944F0">
        <w:rPr>
          <w:rFonts w:ascii="Arial" w:hAnsi="Arial" w:cs="Arial"/>
        </w:rPr>
        <w:t xml:space="preserve"> or</w:t>
      </w:r>
      <w:r w:rsidRPr="006944F0">
        <w:rPr>
          <w:rFonts w:ascii="Arial" w:hAnsi="Arial" w:cs="Arial"/>
        </w:rPr>
        <w:t xml:space="preserve"> simply better than </w:t>
      </w:r>
      <w:r w:rsidR="00271F4C" w:rsidRPr="006944F0">
        <w:rPr>
          <w:rFonts w:ascii="Arial" w:hAnsi="Arial" w:cs="Arial"/>
        </w:rPr>
        <w:t>a lack of interventions</w:t>
      </w:r>
      <w:r w:rsidRPr="006944F0">
        <w:rPr>
          <w:rFonts w:ascii="Arial" w:hAnsi="Arial" w:cs="Arial"/>
        </w:rPr>
        <w:t>. The class teacher would use the results that had been obtained to acquire this information.</w:t>
      </w:r>
    </w:p>
    <w:p w14:paraId="3E1939BF" w14:textId="15011204" w:rsidR="002820E8" w:rsidRPr="006944F0" w:rsidRDefault="002820E8" w:rsidP="006944F0">
      <w:pPr>
        <w:tabs>
          <w:tab w:val="left" w:pos="1764"/>
        </w:tabs>
        <w:autoSpaceDE w:val="0"/>
        <w:autoSpaceDN w:val="0"/>
        <w:adjustRightInd w:val="0"/>
        <w:spacing w:line="480" w:lineRule="auto"/>
        <w:ind w:firstLine="720"/>
        <w:rPr>
          <w:rFonts w:ascii="Arial" w:hAnsi="Arial" w:cs="Arial"/>
        </w:rPr>
      </w:pPr>
      <w:r w:rsidRPr="006944F0">
        <w:rPr>
          <w:rFonts w:ascii="Arial" w:hAnsi="Arial" w:cs="Arial"/>
        </w:rPr>
        <w:t xml:space="preserve">Qualitive research methods would be the most appropriate for an investigation such as this, as it is typically associated with researching social matters, providing “rich and detailed” results </w:t>
      </w:r>
      <w:r w:rsidRPr="006944F0">
        <w:rPr>
          <w:rFonts w:ascii="Arial" w:hAnsi="Arial" w:cs="Arial"/>
        </w:rPr>
        <w:fldChar w:fldCharType="begin"/>
      </w:r>
      <w:r w:rsidR="00BA7E3C" w:rsidRPr="006944F0">
        <w:rPr>
          <w:rFonts w:ascii="Arial" w:hAnsi="Arial" w:cs="Arial"/>
        </w:rPr>
        <w:instrText xml:space="preserve"> ADDIN ZOTERO_ITEM CSL_CITATION {"citationID":"TM27vXoO","properties":{"formattedCitation":"(MacDonald and Headlam, 2009)","plainCitation":"(MacDonald and Headlam, 2009)","dontUpdate":true,"noteIndex":0},"citationItems":[{"id":1007,"uris":["http://zotero.org/users/8979156/items/8NS4LB4R"],"itemData":{"id":1007,"type":"book","event-place":"Manchester","language":"English","publisher":"CLES","publisher-place":"Manchester","title":"Research Methods Handbook","author":[{"family":"MacDonald","given":"Stuart"},{"family":"Headlam","given":"Nicola"}],"issued":{"date-parts":[["2009"]]}}}],"schema":"https://github.com/citation-style-language/schema/raw/master/csl-citation.json"} </w:instrText>
      </w:r>
      <w:r w:rsidRPr="006944F0">
        <w:rPr>
          <w:rFonts w:ascii="Arial" w:hAnsi="Arial" w:cs="Arial"/>
        </w:rPr>
        <w:fldChar w:fldCharType="separate"/>
      </w:r>
      <w:r w:rsidRPr="006944F0">
        <w:rPr>
          <w:rFonts w:ascii="Arial" w:hAnsi="Arial" w:cs="Arial"/>
        </w:rPr>
        <w:t>(MacDonald and Headlam, 2009 page 35)</w:t>
      </w:r>
      <w:r w:rsidRPr="006944F0">
        <w:rPr>
          <w:rFonts w:ascii="Arial" w:hAnsi="Arial" w:cs="Arial"/>
        </w:rPr>
        <w:fldChar w:fldCharType="end"/>
      </w:r>
      <w:r w:rsidRPr="006944F0">
        <w:rPr>
          <w:rFonts w:ascii="Arial" w:hAnsi="Arial" w:cs="Arial"/>
        </w:rPr>
        <w:t xml:space="preserve">. Qualitive research considers the quality of information and seeks to gain insight into any underlying incentives or motives for actions, </w:t>
      </w:r>
      <w:r w:rsidR="00271F4C" w:rsidRPr="006944F0">
        <w:rPr>
          <w:rFonts w:ascii="Arial" w:hAnsi="Arial" w:cs="Arial"/>
        </w:rPr>
        <w:t>learning</w:t>
      </w:r>
      <w:r w:rsidRPr="006944F0">
        <w:rPr>
          <w:rFonts w:ascii="Arial" w:hAnsi="Arial" w:cs="Arial"/>
        </w:rPr>
        <w:t xml:space="preserve"> how the subjects interpret their own experiences and the world around them.</w:t>
      </w:r>
      <w:r w:rsidR="00271F4C" w:rsidRPr="006944F0">
        <w:rPr>
          <w:rFonts w:ascii="Arial" w:hAnsi="Arial" w:cs="Arial"/>
        </w:rPr>
        <w:t xml:space="preserve"> It </w:t>
      </w:r>
      <w:r w:rsidRPr="006944F0">
        <w:rPr>
          <w:rFonts w:ascii="Arial" w:hAnsi="Arial" w:cs="Arial"/>
        </w:rPr>
        <w:t>provide</w:t>
      </w:r>
      <w:r w:rsidR="00271F4C" w:rsidRPr="006944F0">
        <w:rPr>
          <w:rFonts w:ascii="Arial" w:hAnsi="Arial" w:cs="Arial"/>
        </w:rPr>
        <w:t>s</w:t>
      </w:r>
      <w:r w:rsidRPr="006944F0">
        <w:rPr>
          <w:rFonts w:ascii="Arial" w:hAnsi="Arial" w:cs="Arial"/>
        </w:rPr>
        <w:t xml:space="preserve"> awareness of the issues that predate the research and allow for </w:t>
      </w:r>
      <w:r w:rsidR="00271F4C" w:rsidRPr="006944F0">
        <w:rPr>
          <w:rFonts w:ascii="Arial" w:hAnsi="Arial" w:cs="Arial"/>
        </w:rPr>
        <w:t xml:space="preserve">the </w:t>
      </w:r>
      <w:r w:rsidRPr="006944F0">
        <w:rPr>
          <w:rFonts w:ascii="Arial" w:hAnsi="Arial" w:cs="Arial"/>
        </w:rPr>
        <w:t xml:space="preserve">generation of solutions and hypotheses that specifically counteract these issues </w:t>
      </w:r>
      <w:r w:rsidRPr="006944F0">
        <w:rPr>
          <w:rFonts w:ascii="Arial" w:hAnsi="Arial" w:cs="Arial"/>
        </w:rPr>
        <w:fldChar w:fldCharType="begin"/>
      </w:r>
      <w:r w:rsidR="00BA7E3C" w:rsidRPr="006944F0">
        <w:rPr>
          <w:rFonts w:ascii="Arial" w:hAnsi="Arial" w:cs="Arial"/>
        </w:rPr>
        <w:instrText xml:space="preserve"> ADDIN ZOTERO_ITEM CSL_CITATION {"citationID":"5BQ7Vf0f","properties":{"formattedCitation":"(MacDonald and Headlam, 2009)","plainCitation":"(MacDonald and Headlam, 2009)","dontUpdate":true,"noteIndex":0},"citationItems":[{"id":1007,"uris":["http://zotero.org/users/8979156/items/8NS4LB4R"],"itemData":{"id":1007,"type":"book","event-place":"Manchester","language":"English","publisher":"CLES","publisher-place":"Manchester","title":"Research Methods Handbook","author":[{"family":"MacDonald","given":"Stuart"},{"family":"Headlam","given":"Nicola"}],"issued":{"date-parts":[["2009"]]}}}],"schema":"https://github.com/citation-style-language/schema/raw/master/csl-citation.json"} </w:instrText>
      </w:r>
      <w:r w:rsidRPr="006944F0">
        <w:rPr>
          <w:rFonts w:ascii="Arial" w:hAnsi="Arial" w:cs="Arial"/>
        </w:rPr>
        <w:fldChar w:fldCharType="separate"/>
      </w:r>
      <w:r w:rsidRPr="006944F0">
        <w:rPr>
          <w:rFonts w:ascii="Arial" w:hAnsi="Arial" w:cs="Arial"/>
        </w:rPr>
        <w:t>(MacDonald and Headlam, 2009, page 37)</w:t>
      </w:r>
      <w:r w:rsidRPr="006944F0">
        <w:rPr>
          <w:rFonts w:ascii="Arial" w:hAnsi="Arial" w:cs="Arial"/>
        </w:rPr>
        <w:fldChar w:fldCharType="end"/>
      </w:r>
      <w:r w:rsidRPr="006944F0">
        <w:rPr>
          <w:rFonts w:ascii="Arial" w:hAnsi="Arial" w:cs="Arial"/>
        </w:rPr>
        <w:t xml:space="preserve">. It can include methods such as questionnaires, written or verbal </w:t>
      </w:r>
      <w:r w:rsidRPr="006944F0">
        <w:rPr>
          <w:rFonts w:ascii="Arial" w:hAnsi="Arial" w:cs="Arial"/>
        </w:rPr>
        <w:fldChar w:fldCharType="begin"/>
      </w:r>
      <w:r w:rsidR="00BA7E3C" w:rsidRPr="006944F0">
        <w:rPr>
          <w:rFonts w:ascii="Arial" w:hAnsi="Arial" w:cs="Arial"/>
        </w:rPr>
        <w:instrText xml:space="preserve"> ADDIN ZOTERO_ITEM CSL_CITATION {"citationID":"7fK8J8VF","properties":{"formattedCitation":"(MacDonald and Headlam, 2009)","plainCitation":"(MacDonald and Headlam, 2009)","dontUpdate":true,"noteIndex":0},"citationItems":[{"id":1007,"uris":["http://zotero.org/users/8979156/items/8NS4LB4R"],"itemData":{"id":1007,"type":"book","event-place":"Manchester","language":"English","publisher":"CLES","publisher-place":"Manchester","title":"Research Methods Handbook","author":[{"family":"MacDonald","given":"Stuart"},{"family":"Headlam","given":"Nicola"}],"issued":{"date-parts":[["2009"]]}}}],"schema":"https://github.com/citation-style-language/schema/raw/master/csl-citation.json"} </w:instrText>
      </w:r>
      <w:r w:rsidRPr="006944F0">
        <w:rPr>
          <w:rFonts w:ascii="Arial" w:hAnsi="Arial" w:cs="Arial"/>
        </w:rPr>
        <w:fldChar w:fldCharType="separate"/>
      </w:r>
      <w:r w:rsidRPr="006944F0">
        <w:rPr>
          <w:rFonts w:ascii="Arial" w:hAnsi="Arial" w:cs="Arial"/>
        </w:rPr>
        <w:t>(MacDonald and Headlam, 2009, 38)</w:t>
      </w:r>
      <w:r w:rsidRPr="006944F0">
        <w:rPr>
          <w:rFonts w:ascii="Arial" w:hAnsi="Arial" w:cs="Arial"/>
        </w:rPr>
        <w:fldChar w:fldCharType="end"/>
      </w:r>
      <w:r w:rsidRPr="006944F0">
        <w:rPr>
          <w:rFonts w:ascii="Arial" w:hAnsi="Arial" w:cs="Arial"/>
        </w:rPr>
        <w:t xml:space="preserve">,  and observations </w:t>
      </w:r>
      <w:r w:rsidRPr="006944F0">
        <w:rPr>
          <w:rFonts w:ascii="Arial" w:hAnsi="Arial" w:cs="Arial"/>
        </w:rPr>
        <w:fldChar w:fldCharType="begin"/>
      </w:r>
      <w:r w:rsidR="00BA7E3C" w:rsidRPr="006944F0">
        <w:rPr>
          <w:rFonts w:ascii="Arial" w:hAnsi="Arial" w:cs="Arial"/>
        </w:rPr>
        <w:instrText xml:space="preserve"> ADDIN ZOTERO_ITEM CSL_CITATION {"citationID":"AgAuuzxY","properties":{"formattedCitation":"(MacDonald and Headlam, 2009)","plainCitation":"(MacDonald and Headlam, 2009)","dontUpdate":true,"noteIndex":0},"citationItems":[{"id":1007,"uris":["http://zotero.org/users/8979156/items/8NS4LB4R"],"itemData":{"id":1007,"type":"book","event-place":"Manchester","language":"English","publisher":"CLES","publisher-place":"Manchester","title":"Research Methods Handbook","author":[{"family":"MacDonald","given":"Stuart"},{"family":"Headlam","given":"Nicola"}],"issued":{"date-parts":[["2009"]]}}}],"schema":"https://github.com/citation-style-language/schema/raw/master/csl-citation.json"} </w:instrText>
      </w:r>
      <w:r w:rsidRPr="006944F0">
        <w:rPr>
          <w:rFonts w:ascii="Arial" w:hAnsi="Arial" w:cs="Arial"/>
        </w:rPr>
        <w:fldChar w:fldCharType="separate"/>
      </w:r>
      <w:r w:rsidRPr="006944F0">
        <w:rPr>
          <w:rFonts w:ascii="Arial" w:hAnsi="Arial" w:cs="Arial"/>
        </w:rPr>
        <w:t>(MacDonald and Headlam, 2009, page 50)</w:t>
      </w:r>
      <w:r w:rsidRPr="006944F0">
        <w:rPr>
          <w:rFonts w:ascii="Arial" w:hAnsi="Arial" w:cs="Arial"/>
        </w:rPr>
        <w:fldChar w:fldCharType="end"/>
      </w:r>
      <w:r w:rsidRPr="006944F0">
        <w:rPr>
          <w:rFonts w:ascii="Arial" w:hAnsi="Arial" w:cs="Arial"/>
        </w:rPr>
        <w:t xml:space="preserve">. With qualitative research methods, it is crucial to consider the effects of positionality on investigation methodologies and outcomes and encourage an approach this is consistent in the values that it promotes </w:t>
      </w:r>
      <w:r w:rsidRPr="006944F0">
        <w:rPr>
          <w:rFonts w:ascii="Arial" w:hAnsi="Arial" w:cs="Arial"/>
        </w:rPr>
        <w:fldChar w:fldCharType="begin"/>
      </w:r>
      <w:r w:rsidR="00BA7E3C" w:rsidRPr="006944F0">
        <w:rPr>
          <w:rFonts w:ascii="Arial" w:hAnsi="Arial" w:cs="Arial"/>
        </w:rPr>
        <w:instrText xml:space="preserve"> ADDIN ZOTERO_ITEM CSL_CITATION {"citationID":"XSWq0oEq","properties":{"formattedCitation":"(Shaw {\\i{}et al.}, 2020)","plainCitation":"(Shaw et al., 2020)","dontUpdate":true,"noteIndex":0},"citationItems":[{"id":1005,"uris":["http://zotero.org/users/8979156/items/KH7DF769"],"itemData":{"id":1005,"type":"article-journal","abstract":"Social scientists are increasingly attentive to the practical importance of research ethics and professional codes of conduct when undertaking studies with human participants, especially around sensitive topics. In New Zealand, the social and cultural context of research praxis is also shaped by institutional principles that ensure research participants feel safe, respected, and heard when participating in research, and that the knowledge outcomes of the research process will be disseminated and shared with relevant cultural groups. In this article, we present four case studies based on projects that discuss researcher positionality in relation to the ethical and emotional work involved in undertaking research on sensitive topics with individuals from vulnerable and marginal groups. In doing so, we foreground the importance of articulating and managing emotion in research on sensitive topics, and suggest measures to ensure the well-being of researchers engaged in studies of this kind.","container-title":"Qualitative Research","DOI":"10.1177/1468794119841839","ISSN":"1468-7941","issue":"3","language":"en","note":"publisher: SAGE Publications","page":"277-293","source":"SAGE Journals","title":"Ethics and positionality in qualitative research with vulnerable and marginal groups","volume":"20","author":[{"family":"Shaw","given":"Rhonda M."},{"family":"Howe","given":"Julie"},{"family":"Beazer","given":"Jonathan"},{"family":"Carr","given":"Toni"}],"issued":{"date-parts":[["2020",6,1]]}}}],"schema":"https://github.com/citation-style-language/schema/raw/master/csl-citation.json"} </w:instrText>
      </w:r>
      <w:r w:rsidRPr="006944F0">
        <w:rPr>
          <w:rFonts w:ascii="Arial" w:hAnsi="Arial" w:cs="Arial"/>
        </w:rPr>
        <w:fldChar w:fldCharType="separate"/>
      </w:r>
      <w:r w:rsidRPr="006944F0">
        <w:rPr>
          <w:rFonts w:ascii="Arial" w:hAnsi="Arial" w:cs="Arial"/>
          <w:kern w:val="0"/>
        </w:rPr>
        <w:t xml:space="preserve">(Shaw </w:t>
      </w:r>
      <w:r w:rsidRPr="006944F0">
        <w:rPr>
          <w:rFonts w:ascii="Arial" w:hAnsi="Arial" w:cs="Arial"/>
          <w:i/>
          <w:iCs/>
          <w:kern w:val="0"/>
        </w:rPr>
        <w:t>et al.</w:t>
      </w:r>
      <w:r w:rsidRPr="006944F0">
        <w:rPr>
          <w:rFonts w:ascii="Arial" w:hAnsi="Arial" w:cs="Arial"/>
          <w:kern w:val="0"/>
        </w:rPr>
        <w:t>, 2020, page 290)</w:t>
      </w:r>
      <w:r w:rsidRPr="006944F0">
        <w:rPr>
          <w:rFonts w:ascii="Arial" w:hAnsi="Arial" w:cs="Arial"/>
        </w:rPr>
        <w:fldChar w:fldCharType="end"/>
      </w:r>
      <w:r w:rsidRPr="006944F0">
        <w:rPr>
          <w:rFonts w:ascii="Arial" w:hAnsi="Arial" w:cs="Arial"/>
        </w:rPr>
        <w:t xml:space="preserve">. Qualitative </w:t>
      </w:r>
      <w:r w:rsidRPr="006944F0">
        <w:rPr>
          <w:rFonts w:ascii="Arial" w:hAnsi="Arial" w:cs="Arial"/>
        </w:rPr>
        <w:lastRenderedPageBreak/>
        <w:t xml:space="preserve">research means that the findings include a detailed description of what is observed, which </w:t>
      </w:r>
      <w:r w:rsidR="00271F4C" w:rsidRPr="006944F0">
        <w:rPr>
          <w:rFonts w:ascii="Arial" w:hAnsi="Arial" w:cs="Arial"/>
        </w:rPr>
        <w:t>is useful</w:t>
      </w:r>
      <w:r w:rsidRPr="006944F0">
        <w:rPr>
          <w:rFonts w:ascii="Arial" w:hAnsi="Arial" w:cs="Arial"/>
        </w:rPr>
        <w:t xml:space="preserve"> when explaining such an emotionally derived topic </w:t>
      </w:r>
      <w:r w:rsidRPr="006944F0">
        <w:rPr>
          <w:rFonts w:ascii="Arial" w:hAnsi="Arial" w:cs="Arial"/>
        </w:rPr>
        <w:fldChar w:fldCharType="begin"/>
      </w:r>
      <w:r w:rsidR="00BA7E3C" w:rsidRPr="006944F0">
        <w:rPr>
          <w:rFonts w:ascii="Arial" w:hAnsi="Arial" w:cs="Arial"/>
        </w:rPr>
        <w:instrText xml:space="preserve"> ADDIN ZOTERO_ITEM CSL_CITATION {"citationID":"dZ1Py0jS","properties":{"formattedCitation":"(MacDonald and Headlam, 2009)","plainCitation":"(MacDonald and Headlam, 2009)","dontUpdate":true,"noteIndex":0},"citationItems":[{"id":1007,"uris":["http://zotero.org/users/8979156/items/8NS4LB4R"],"itemData":{"id":1007,"type":"book","event-place":"Manchester","language":"English","publisher":"CLES","publisher-place":"Manchester","title":"Research Methods Handbook","author":[{"family":"MacDonald","given":"Stuart"},{"family":"Headlam","given":"Nicola"}],"issued":{"date-parts":[["2009"]]}}}],"schema":"https://github.com/citation-style-language/schema/raw/master/csl-citation.json"} </w:instrText>
      </w:r>
      <w:r w:rsidRPr="006944F0">
        <w:rPr>
          <w:rFonts w:ascii="Arial" w:hAnsi="Arial" w:cs="Arial"/>
        </w:rPr>
        <w:fldChar w:fldCharType="separate"/>
      </w:r>
      <w:r w:rsidRPr="006944F0">
        <w:rPr>
          <w:rFonts w:ascii="Arial" w:hAnsi="Arial" w:cs="Arial"/>
        </w:rPr>
        <w:t>(MacDonald and Headlam, 2009, page 8)</w:t>
      </w:r>
      <w:r w:rsidRPr="006944F0">
        <w:rPr>
          <w:rFonts w:ascii="Arial" w:hAnsi="Arial" w:cs="Arial"/>
        </w:rPr>
        <w:fldChar w:fldCharType="end"/>
      </w:r>
      <w:r w:rsidRPr="006944F0">
        <w:rPr>
          <w:rFonts w:ascii="Arial" w:hAnsi="Arial" w:cs="Arial"/>
        </w:rPr>
        <w:t xml:space="preserve">. </w:t>
      </w:r>
      <w:r w:rsidR="00271F4C" w:rsidRPr="006944F0">
        <w:rPr>
          <w:rFonts w:ascii="Arial" w:hAnsi="Arial" w:cs="Arial"/>
        </w:rPr>
        <w:t xml:space="preserve">Furthermore, it </w:t>
      </w:r>
      <w:r w:rsidRPr="006944F0">
        <w:rPr>
          <w:rFonts w:ascii="Arial" w:hAnsi="Arial" w:cs="Arial"/>
        </w:rPr>
        <w:t xml:space="preserve">includes an interpretive analysis of the data, as well as a subjective involvement in the subject matter </w:t>
      </w:r>
      <w:r w:rsidRPr="006944F0">
        <w:rPr>
          <w:rFonts w:ascii="Arial" w:hAnsi="Arial" w:cs="Arial"/>
        </w:rPr>
        <w:fldChar w:fldCharType="begin"/>
      </w:r>
      <w:r w:rsidR="00BA7E3C" w:rsidRPr="006944F0">
        <w:rPr>
          <w:rFonts w:ascii="Arial" w:hAnsi="Arial" w:cs="Arial"/>
        </w:rPr>
        <w:instrText xml:space="preserve"> ADDIN ZOTERO_ITEM CSL_CITATION {"citationID":"9M8vf1oV","properties":{"formattedCitation":"(MacDonald and Headlam, 2009)","plainCitation":"(MacDonald and Headlam, 2009)","dontUpdate":true,"noteIndex":0},"citationItems":[{"id":1007,"uris":["http://zotero.org/users/8979156/items/8NS4LB4R"],"itemData":{"id":1007,"type":"book","event-place":"Manchester","language":"English","publisher":"CLES","publisher-place":"Manchester","title":"Research Methods Handbook","author":[{"family":"MacDonald","given":"Stuart"},{"family":"Headlam","given":"Nicola"}],"issued":{"date-parts":[["2009"]]}}}],"schema":"https://github.com/citation-style-language/schema/raw/master/csl-citation.json"} </w:instrText>
      </w:r>
      <w:r w:rsidRPr="006944F0">
        <w:rPr>
          <w:rFonts w:ascii="Arial" w:hAnsi="Arial" w:cs="Arial"/>
        </w:rPr>
        <w:fldChar w:fldCharType="separate"/>
      </w:r>
      <w:r w:rsidRPr="006944F0">
        <w:rPr>
          <w:rFonts w:ascii="Arial" w:hAnsi="Arial" w:cs="Arial"/>
        </w:rPr>
        <w:t>(MacDonald and Headlam, 2009, page 9)</w:t>
      </w:r>
      <w:r w:rsidRPr="006944F0">
        <w:rPr>
          <w:rFonts w:ascii="Arial" w:hAnsi="Arial" w:cs="Arial"/>
        </w:rPr>
        <w:fldChar w:fldCharType="end"/>
      </w:r>
      <w:r w:rsidRPr="006944F0">
        <w:rPr>
          <w:rFonts w:ascii="Arial" w:hAnsi="Arial" w:cs="Arial"/>
        </w:rPr>
        <w:t>.</w:t>
      </w:r>
    </w:p>
    <w:p w14:paraId="549CE22F" w14:textId="26E7F494" w:rsidR="00530216" w:rsidRPr="006944F0" w:rsidRDefault="00530216" w:rsidP="006944F0">
      <w:pPr>
        <w:tabs>
          <w:tab w:val="left" w:pos="1764"/>
        </w:tabs>
        <w:autoSpaceDE w:val="0"/>
        <w:autoSpaceDN w:val="0"/>
        <w:adjustRightInd w:val="0"/>
        <w:spacing w:line="480" w:lineRule="auto"/>
        <w:ind w:firstLine="720"/>
        <w:rPr>
          <w:rFonts w:ascii="Arial" w:hAnsi="Arial" w:cs="Arial"/>
        </w:rPr>
      </w:pPr>
      <w:r w:rsidRPr="006944F0">
        <w:rPr>
          <w:rFonts w:ascii="Arial" w:hAnsi="Arial" w:cs="Arial"/>
        </w:rPr>
        <w:t xml:space="preserve">Qualitative methods, particularly observations,  are part of a relativist approach to research </w:t>
      </w:r>
      <w:r w:rsidRPr="006944F0">
        <w:rPr>
          <w:rFonts w:ascii="Arial" w:hAnsi="Arial" w:cs="Arial"/>
        </w:rPr>
        <w:fldChar w:fldCharType="begin"/>
      </w:r>
      <w:r w:rsidR="00800840" w:rsidRPr="006944F0">
        <w:rPr>
          <w:rFonts w:ascii="Arial" w:hAnsi="Arial" w:cs="Arial"/>
        </w:rPr>
        <w:instrText xml:space="preserve"> ADDIN ZOTERO_ITEM CSL_CITATION {"citationID":"PlIdZHzX","properties":{"formattedCitation":"(Walliman, 2011)","plainCitation":"(Walliman, 2011)","dontUpdate":true,"noteIndex":0},"citationItems":[{"id":1033,"uris":["http://zotero.org/users/8979156/items/3UPFTTNS"],"itemData":{"id":1033,"type":"book","ISBN":"0-203-83607-3","language":"English","publisher":"Routledge, Taylor &amp; Francis Group","title":"Research Methods: The Basics","author":[{"family":"Walliman","given":"Nicholas"}],"issued":{"date-parts":[["2011"]]}}}],"schema":"https://github.com/citation-style-language/schema/raw/master/csl-citation.json"} </w:instrText>
      </w:r>
      <w:r w:rsidRPr="006944F0">
        <w:rPr>
          <w:rFonts w:ascii="Arial" w:hAnsi="Arial" w:cs="Arial"/>
        </w:rPr>
        <w:fldChar w:fldCharType="separate"/>
      </w:r>
      <w:r w:rsidRPr="006944F0">
        <w:rPr>
          <w:rFonts w:ascii="Arial" w:hAnsi="Arial" w:cs="Arial"/>
        </w:rPr>
        <w:t>(</w:t>
      </w:r>
      <w:proofErr w:type="spellStart"/>
      <w:r w:rsidRPr="006944F0">
        <w:rPr>
          <w:rFonts w:ascii="Arial" w:hAnsi="Arial" w:cs="Arial"/>
        </w:rPr>
        <w:t>Walliman</w:t>
      </w:r>
      <w:proofErr w:type="spellEnd"/>
      <w:r w:rsidRPr="006944F0">
        <w:rPr>
          <w:rFonts w:ascii="Arial" w:hAnsi="Arial" w:cs="Arial"/>
        </w:rPr>
        <w:t>, 2011, page 22)</w:t>
      </w:r>
      <w:r w:rsidRPr="006944F0">
        <w:rPr>
          <w:rFonts w:ascii="Arial" w:hAnsi="Arial" w:cs="Arial"/>
        </w:rPr>
        <w:fldChar w:fldCharType="end"/>
      </w:r>
      <w:r w:rsidRPr="006944F0">
        <w:rPr>
          <w:rFonts w:ascii="Arial" w:hAnsi="Arial" w:cs="Arial"/>
        </w:rPr>
        <w:t xml:space="preserve">. Relativism also involves using a subjective theoretical approach to the research, using </w:t>
      </w:r>
      <w:r w:rsidR="006F102C" w:rsidRPr="006944F0">
        <w:rPr>
          <w:rFonts w:ascii="Arial" w:hAnsi="Arial" w:cs="Arial"/>
        </w:rPr>
        <w:t xml:space="preserve">inference and value-laden data </w:t>
      </w:r>
      <w:r w:rsidR="006F102C" w:rsidRPr="006944F0">
        <w:rPr>
          <w:rFonts w:ascii="Arial" w:hAnsi="Arial" w:cs="Arial"/>
        </w:rPr>
        <w:fldChar w:fldCharType="begin"/>
      </w:r>
      <w:r w:rsidR="00800840" w:rsidRPr="006944F0">
        <w:rPr>
          <w:rFonts w:ascii="Arial" w:hAnsi="Arial" w:cs="Arial"/>
        </w:rPr>
        <w:instrText xml:space="preserve"> ADDIN ZOTERO_ITEM CSL_CITATION {"citationID":"xS18u4AF","properties":{"formattedCitation":"(Walliman, 2011)","plainCitation":"(Walliman, 2011)","dontUpdate":true,"noteIndex":0},"citationItems":[{"id":1033,"uris":["http://zotero.org/users/8979156/items/3UPFTTNS"],"itemData":{"id":1033,"type":"book","ISBN":"0-203-83607-3","language":"English","publisher":"Routledge, Taylor &amp; Francis Group","title":"Research Methods: The Basics","author":[{"family":"Walliman","given":"Nicholas"}],"issued":{"date-parts":[["2011"]]}}}],"schema":"https://github.com/citation-style-language/schema/raw/master/csl-citation.json"} </w:instrText>
      </w:r>
      <w:r w:rsidR="006F102C" w:rsidRPr="006944F0">
        <w:rPr>
          <w:rFonts w:ascii="Arial" w:hAnsi="Arial" w:cs="Arial"/>
        </w:rPr>
        <w:fldChar w:fldCharType="separate"/>
      </w:r>
      <w:r w:rsidR="006F102C" w:rsidRPr="006944F0">
        <w:rPr>
          <w:rFonts w:ascii="Arial" w:hAnsi="Arial" w:cs="Arial"/>
        </w:rPr>
        <w:t>(</w:t>
      </w:r>
      <w:proofErr w:type="spellStart"/>
      <w:r w:rsidR="006F102C" w:rsidRPr="006944F0">
        <w:rPr>
          <w:rFonts w:ascii="Arial" w:hAnsi="Arial" w:cs="Arial"/>
        </w:rPr>
        <w:t>Walliman</w:t>
      </w:r>
      <w:proofErr w:type="spellEnd"/>
      <w:r w:rsidR="006F102C" w:rsidRPr="006944F0">
        <w:rPr>
          <w:rFonts w:ascii="Arial" w:hAnsi="Arial" w:cs="Arial"/>
        </w:rPr>
        <w:t>, 2011, page 22)</w:t>
      </w:r>
      <w:r w:rsidR="006F102C" w:rsidRPr="006944F0">
        <w:rPr>
          <w:rFonts w:ascii="Arial" w:hAnsi="Arial" w:cs="Arial"/>
        </w:rPr>
        <w:fldChar w:fldCharType="end"/>
      </w:r>
      <w:r w:rsidR="006F102C" w:rsidRPr="006944F0">
        <w:rPr>
          <w:rFonts w:ascii="Arial" w:hAnsi="Arial" w:cs="Arial"/>
        </w:rPr>
        <w:t xml:space="preserve">. </w:t>
      </w:r>
      <w:r w:rsidR="00271F4C" w:rsidRPr="006944F0">
        <w:rPr>
          <w:rFonts w:ascii="Arial" w:hAnsi="Arial" w:cs="Arial"/>
        </w:rPr>
        <w:t>Additionally</w:t>
      </w:r>
      <w:r w:rsidR="006F102C" w:rsidRPr="006944F0">
        <w:rPr>
          <w:rFonts w:ascii="Arial" w:hAnsi="Arial" w:cs="Arial"/>
        </w:rPr>
        <w:t xml:space="preserve">, relativism accounts for complex interactions when analysing data, and by extension, society, and understands that society is enacted through negotiation </w:t>
      </w:r>
      <w:r w:rsidR="006F102C" w:rsidRPr="006944F0">
        <w:rPr>
          <w:rFonts w:ascii="Arial" w:hAnsi="Arial" w:cs="Arial"/>
        </w:rPr>
        <w:fldChar w:fldCharType="begin"/>
      </w:r>
      <w:r w:rsidR="00800840" w:rsidRPr="006944F0">
        <w:rPr>
          <w:rFonts w:ascii="Arial" w:hAnsi="Arial" w:cs="Arial"/>
        </w:rPr>
        <w:instrText xml:space="preserve"> ADDIN ZOTERO_ITEM CSL_CITATION {"citationID":"0Z5VSEpi","properties":{"formattedCitation":"(Walliman, 2011)","plainCitation":"(Walliman, 2011)","dontUpdate":true,"noteIndex":0},"citationItems":[{"id":1033,"uris":["http://zotero.org/users/8979156/items/3UPFTTNS"],"itemData":{"id":1033,"type":"book","ISBN":"0-203-83607-3","language":"English","publisher":"Routledge, Taylor &amp; Francis Group","title":"Research Methods: The Basics","author":[{"family":"Walliman","given":"Nicholas"}],"issued":{"date-parts":[["2011"]]}}}],"schema":"https://github.com/citation-style-language/schema/raw/master/csl-citation.json"} </w:instrText>
      </w:r>
      <w:r w:rsidR="006F102C" w:rsidRPr="006944F0">
        <w:rPr>
          <w:rFonts w:ascii="Arial" w:hAnsi="Arial" w:cs="Arial"/>
        </w:rPr>
        <w:fldChar w:fldCharType="separate"/>
      </w:r>
      <w:r w:rsidR="006F102C" w:rsidRPr="006944F0">
        <w:rPr>
          <w:rFonts w:ascii="Arial" w:hAnsi="Arial" w:cs="Arial"/>
        </w:rPr>
        <w:t>(</w:t>
      </w:r>
      <w:proofErr w:type="spellStart"/>
      <w:r w:rsidR="006F102C" w:rsidRPr="006944F0">
        <w:rPr>
          <w:rFonts w:ascii="Arial" w:hAnsi="Arial" w:cs="Arial"/>
        </w:rPr>
        <w:t>Walliman</w:t>
      </w:r>
      <w:proofErr w:type="spellEnd"/>
      <w:r w:rsidR="006F102C" w:rsidRPr="006944F0">
        <w:rPr>
          <w:rFonts w:ascii="Arial" w:hAnsi="Arial" w:cs="Arial"/>
        </w:rPr>
        <w:t>, 2011, page 23)</w:t>
      </w:r>
      <w:r w:rsidR="006F102C" w:rsidRPr="006944F0">
        <w:rPr>
          <w:rFonts w:ascii="Arial" w:hAnsi="Arial" w:cs="Arial"/>
        </w:rPr>
        <w:fldChar w:fldCharType="end"/>
      </w:r>
      <w:r w:rsidR="006F102C" w:rsidRPr="006944F0">
        <w:rPr>
          <w:rFonts w:ascii="Arial" w:hAnsi="Arial" w:cs="Arial"/>
        </w:rPr>
        <w:t xml:space="preserve">. Relativism in research also has connections with idealist philosophy, as both operate on the notion that different people navigate the world in unique ways </w:t>
      </w:r>
      <w:r w:rsidR="006F102C" w:rsidRPr="006944F0">
        <w:rPr>
          <w:rFonts w:ascii="Arial" w:hAnsi="Arial" w:cs="Arial"/>
        </w:rPr>
        <w:fldChar w:fldCharType="begin"/>
      </w:r>
      <w:r w:rsidR="00800840" w:rsidRPr="006944F0">
        <w:rPr>
          <w:rFonts w:ascii="Arial" w:hAnsi="Arial" w:cs="Arial"/>
        </w:rPr>
        <w:instrText xml:space="preserve"> ADDIN ZOTERO_ITEM CSL_CITATION {"citationID":"sh47CPn6","properties":{"formattedCitation":"(Walliman, 2011)","plainCitation":"(Walliman, 2011)","dontUpdate":true,"noteIndex":0},"citationItems":[{"id":1033,"uris":["http://zotero.org/users/8979156/items/3UPFTTNS"],"itemData":{"id":1033,"type":"book","ISBN":"0-203-83607-3","language":"English","publisher":"Routledge, Taylor &amp; Francis Group","title":"Research Methods: The Basics","author":[{"family":"Walliman","given":"Nicholas"}],"issued":{"date-parts":[["2011"]]}}}],"schema":"https://github.com/citation-style-language/schema/raw/master/csl-citation.json"} </w:instrText>
      </w:r>
      <w:r w:rsidR="006F102C" w:rsidRPr="006944F0">
        <w:rPr>
          <w:rFonts w:ascii="Arial" w:hAnsi="Arial" w:cs="Arial"/>
        </w:rPr>
        <w:fldChar w:fldCharType="separate"/>
      </w:r>
      <w:r w:rsidR="006F102C" w:rsidRPr="006944F0">
        <w:rPr>
          <w:rFonts w:ascii="Arial" w:hAnsi="Arial" w:cs="Arial"/>
        </w:rPr>
        <w:t>(</w:t>
      </w:r>
      <w:proofErr w:type="spellStart"/>
      <w:r w:rsidR="006F102C" w:rsidRPr="006944F0">
        <w:rPr>
          <w:rFonts w:ascii="Arial" w:hAnsi="Arial" w:cs="Arial"/>
        </w:rPr>
        <w:t>Walliman</w:t>
      </w:r>
      <w:proofErr w:type="spellEnd"/>
      <w:r w:rsidR="006F102C" w:rsidRPr="006944F0">
        <w:rPr>
          <w:rFonts w:ascii="Arial" w:hAnsi="Arial" w:cs="Arial"/>
        </w:rPr>
        <w:t>, 2011, page 22)</w:t>
      </w:r>
      <w:r w:rsidR="006F102C" w:rsidRPr="006944F0">
        <w:rPr>
          <w:rFonts w:ascii="Arial" w:hAnsi="Arial" w:cs="Arial"/>
        </w:rPr>
        <w:fldChar w:fldCharType="end"/>
      </w:r>
      <w:r w:rsidR="006F102C" w:rsidRPr="006944F0">
        <w:rPr>
          <w:rFonts w:ascii="Arial" w:hAnsi="Arial" w:cs="Arial"/>
        </w:rPr>
        <w:t>.</w:t>
      </w:r>
    </w:p>
    <w:p w14:paraId="41F5E9E2" w14:textId="1AA34DBB" w:rsidR="00BD68C3" w:rsidRPr="006944F0" w:rsidRDefault="00BD68C3" w:rsidP="006944F0">
      <w:pPr>
        <w:tabs>
          <w:tab w:val="left" w:pos="1764"/>
        </w:tabs>
        <w:autoSpaceDE w:val="0"/>
        <w:autoSpaceDN w:val="0"/>
        <w:adjustRightInd w:val="0"/>
        <w:spacing w:line="480" w:lineRule="auto"/>
        <w:ind w:firstLine="720"/>
        <w:rPr>
          <w:rFonts w:ascii="Arial" w:hAnsi="Arial" w:cs="Arial"/>
        </w:rPr>
      </w:pPr>
      <w:r w:rsidRPr="006944F0">
        <w:rPr>
          <w:rFonts w:ascii="Arial" w:hAnsi="Arial" w:cs="Arial"/>
        </w:rPr>
        <w:t xml:space="preserve">Due to the nature of the question, it </w:t>
      </w:r>
      <w:r w:rsidR="00271F4C" w:rsidRPr="006944F0">
        <w:rPr>
          <w:rFonts w:ascii="Arial" w:hAnsi="Arial" w:cs="Arial"/>
        </w:rPr>
        <w:t>should</w:t>
      </w:r>
      <w:r w:rsidRPr="006944F0">
        <w:rPr>
          <w:rFonts w:ascii="Arial" w:hAnsi="Arial" w:cs="Arial"/>
        </w:rPr>
        <w:t xml:space="preserve"> be answered with an interpretation of the results rather than with numbers and statistics. </w:t>
      </w:r>
      <w:r w:rsidR="002820E8" w:rsidRPr="006944F0">
        <w:rPr>
          <w:rFonts w:ascii="Arial" w:hAnsi="Arial" w:cs="Arial"/>
        </w:rPr>
        <w:t xml:space="preserve">The way that the results would be obtained is through a combination of </w:t>
      </w:r>
      <w:r w:rsidRPr="006944F0">
        <w:rPr>
          <w:rFonts w:ascii="Arial" w:hAnsi="Arial" w:cs="Arial"/>
        </w:rPr>
        <w:t>questioning the subjects</w:t>
      </w:r>
      <w:r w:rsidR="002820E8" w:rsidRPr="006944F0">
        <w:rPr>
          <w:rFonts w:ascii="Arial" w:hAnsi="Arial" w:cs="Arial"/>
        </w:rPr>
        <w:t xml:space="preserve"> and observing them, noting how and if their behaviours are changing.</w:t>
      </w:r>
      <w:r w:rsidRPr="006944F0">
        <w:rPr>
          <w:rFonts w:ascii="Arial" w:hAnsi="Arial" w:cs="Arial"/>
        </w:rPr>
        <w:t xml:space="preserve"> The learners would be questioned in a group, as they are young enough that being interviewed one-on-one may induce anxiety</w:t>
      </w:r>
      <w:r w:rsidR="00FA4DE9" w:rsidRPr="006944F0">
        <w:rPr>
          <w:rFonts w:ascii="Arial" w:hAnsi="Arial" w:cs="Arial"/>
        </w:rPr>
        <w:t xml:space="preserve"> and discussion groups often create a more relaxed atmosphere </w:t>
      </w:r>
      <w:r w:rsidR="00FA4DE9" w:rsidRPr="006944F0">
        <w:rPr>
          <w:rFonts w:ascii="Arial" w:hAnsi="Arial" w:cs="Arial"/>
        </w:rPr>
        <w:fldChar w:fldCharType="begin"/>
      </w:r>
      <w:r w:rsidR="00800840" w:rsidRPr="006944F0">
        <w:rPr>
          <w:rFonts w:ascii="Arial" w:hAnsi="Arial" w:cs="Arial"/>
        </w:rPr>
        <w:instrText xml:space="preserve"> ADDIN ZOTERO_ITEM CSL_CITATION {"citationID":"TtNkiEYW","properties":{"formattedCitation":"(MacDonald and Headlam, 2009)","plainCitation":"(MacDonald and Headlam, 2009)","dontUpdate":true,"noteIndex":0},"citationItems":[{"id":1007,"uris":["http://zotero.org/users/8979156/items/8NS4LB4R"],"itemData":{"id":1007,"type":"book","event-place":"Manchester","language":"English","publisher":"CLES","publisher-place":"Manchester","title":"Research Methods Handbook","author":[{"family":"MacDonald","given":"Stuart"},{"family":"Headlam","given":"Nicola"}],"issued":{"date-parts":[["2009"]]}}}],"schema":"https://github.com/citation-style-language/schema/raw/master/csl-citation.json"} </w:instrText>
      </w:r>
      <w:r w:rsidR="00FA4DE9" w:rsidRPr="006944F0">
        <w:rPr>
          <w:rFonts w:ascii="Arial" w:hAnsi="Arial" w:cs="Arial"/>
        </w:rPr>
        <w:fldChar w:fldCharType="separate"/>
      </w:r>
      <w:r w:rsidR="00FA4DE9" w:rsidRPr="006944F0">
        <w:rPr>
          <w:rFonts w:ascii="Arial" w:hAnsi="Arial" w:cs="Arial"/>
        </w:rPr>
        <w:t>(MacDonald and Headlam, 2009, page 43)</w:t>
      </w:r>
      <w:r w:rsidR="00FA4DE9" w:rsidRPr="006944F0">
        <w:rPr>
          <w:rFonts w:ascii="Arial" w:hAnsi="Arial" w:cs="Arial"/>
        </w:rPr>
        <w:fldChar w:fldCharType="end"/>
      </w:r>
      <w:r w:rsidRPr="006944F0">
        <w:rPr>
          <w:rFonts w:ascii="Arial" w:hAnsi="Arial" w:cs="Arial"/>
        </w:rPr>
        <w:t xml:space="preserve">. </w:t>
      </w:r>
    </w:p>
    <w:p w14:paraId="2A65F6D0" w14:textId="5E9CD37C" w:rsidR="002820E8" w:rsidRPr="006944F0" w:rsidRDefault="002820E8" w:rsidP="006944F0">
      <w:pPr>
        <w:tabs>
          <w:tab w:val="left" w:pos="1764"/>
        </w:tabs>
        <w:autoSpaceDE w:val="0"/>
        <w:autoSpaceDN w:val="0"/>
        <w:adjustRightInd w:val="0"/>
        <w:spacing w:line="480" w:lineRule="auto"/>
        <w:ind w:firstLine="720"/>
        <w:rPr>
          <w:rFonts w:ascii="Arial" w:hAnsi="Arial" w:cs="Arial"/>
        </w:rPr>
      </w:pPr>
      <w:r w:rsidRPr="006944F0">
        <w:rPr>
          <w:rFonts w:ascii="Arial" w:hAnsi="Arial" w:cs="Arial"/>
        </w:rPr>
        <w:t xml:space="preserve"> It would be recommended that the class teacher </w:t>
      </w:r>
      <w:r w:rsidR="00773907" w:rsidRPr="006944F0">
        <w:rPr>
          <w:rFonts w:ascii="Arial" w:hAnsi="Arial" w:cs="Arial"/>
        </w:rPr>
        <w:t>use a</w:t>
      </w:r>
      <w:r w:rsidR="00530216" w:rsidRPr="006944F0">
        <w:rPr>
          <w:rFonts w:ascii="Arial" w:hAnsi="Arial" w:cs="Arial"/>
        </w:rPr>
        <w:t xml:space="preserve"> document</w:t>
      </w:r>
      <w:r w:rsidRPr="006944F0">
        <w:rPr>
          <w:rFonts w:ascii="Arial" w:hAnsi="Arial" w:cs="Arial"/>
        </w:rPr>
        <w:t xml:space="preserve"> to track any changes in behaviours, in addition to how well the students appear to be engaging with the mindfulness activities. This would be filled out during every mindfulness session that takes place over the course of the research. In terms of interviewing the learners, a set of questions would be given to the class teacher for them to ask students over set intervals, for instance, daily</w:t>
      </w:r>
      <w:r w:rsidR="00773907" w:rsidRPr="006944F0">
        <w:rPr>
          <w:rFonts w:ascii="Arial" w:hAnsi="Arial" w:cs="Arial"/>
        </w:rPr>
        <w:t xml:space="preserve"> or </w:t>
      </w:r>
      <w:r w:rsidRPr="006944F0">
        <w:rPr>
          <w:rFonts w:ascii="Arial" w:hAnsi="Arial" w:cs="Arial"/>
        </w:rPr>
        <w:t xml:space="preserve">weekly. This would allow for </w:t>
      </w:r>
      <w:r w:rsidR="00773907" w:rsidRPr="006944F0">
        <w:rPr>
          <w:rFonts w:ascii="Arial" w:hAnsi="Arial" w:cs="Arial"/>
        </w:rPr>
        <w:t>data</w:t>
      </w:r>
      <w:r w:rsidRPr="006944F0">
        <w:rPr>
          <w:rFonts w:ascii="Arial" w:hAnsi="Arial" w:cs="Arial"/>
        </w:rPr>
        <w:t xml:space="preserve"> to be </w:t>
      </w:r>
      <w:r w:rsidR="00773907" w:rsidRPr="006944F0">
        <w:rPr>
          <w:rFonts w:ascii="Arial" w:hAnsi="Arial" w:cs="Arial"/>
        </w:rPr>
        <w:t>recorded</w:t>
      </w:r>
      <w:r w:rsidRPr="006944F0">
        <w:rPr>
          <w:rFonts w:ascii="Arial" w:hAnsi="Arial" w:cs="Arial"/>
        </w:rPr>
        <w:t xml:space="preserve"> </w:t>
      </w:r>
      <w:r w:rsidR="00773907" w:rsidRPr="006944F0">
        <w:rPr>
          <w:rFonts w:ascii="Arial" w:hAnsi="Arial" w:cs="Arial"/>
        </w:rPr>
        <w:t xml:space="preserve">to </w:t>
      </w:r>
      <w:r w:rsidRPr="006944F0">
        <w:rPr>
          <w:rFonts w:ascii="Arial" w:hAnsi="Arial" w:cs="Arial"/>
        </w:rPr>
        <w:t xml:space="preserve">show </w:t>
      </w:r>
      <w:r w:rsidR="00773907" w:rsidRPr="006944F0">
        <w:rPr>
          <w:rFonts w:ascii="Arial" w:hAnsi="Arial" w:cs="Arial"/>
        </w:rPr>
        <w:t xml:space="preserve">changes </w:t>
      </w:r>
      <w:r w:rsidRPr="006944F0">
        <w:rPr>
          <w:rFonts w:ascii="Arial" w:hAnsi="Arial" w:cs="Arial"/>
        </w:rPr>
        <w:t xml:space="preserve">as they occur. </w:t>
      </w:r>
    </w:p>
    <w:p w14:paraId="33E54B3D" w14:textId="77777777" w:rsidR="00773907" w:rsidRPr="006944F0" w:rsidRDefault="002820E8" w:rsidP="006944F0">
      <w:pPr>
        <w:tabs>
          <w:tab w:val="left" w:pos="1764"/>
        </w:tabs>
        <w:autoSpaceDE w:val="0"/>
        <w:autoSpaceDN w:val="0"/>
        <w:adjustRightInd w:val="0"/>
        <w:spacing w:line="480" w:lineRule="auto"/>
        <w:ind w:firstLine="720"/>
        <w:rPr>
          <w:rFonts w:ascii="Arial" w:hAnsi="Arial" w:cs="Arial"/>
        </w:rPr>
      </w:pPr>
      <w:r w:rsidRPr="006944F0">
        <w:rPr>
          <w:rFonts w:ascii="Arial" w:hAnsi="Arial" w:cs="Arial"/>
        </w:rPr>
        <w:lastRenderedPageBreak/>
        <w:t>Signs of the learners paying good attention from learners may include them staying focuse</w:t>
      </w:r>
      <w:r w:rsidR="00773907" w:rsidRPr="006944F0">
        <w:rPr>
          <w:rFonts w:ascii="Arial" w:hAnsi="Arial" w:cs="Arial"/>
        </w:rPr>
        <w:t>d</w:t>
      </w:r>
      <w:r w:rsidRPr="006944F0">
        <w:rPr>
          <w:rFonts w:ascii="Arial" w:hAnsi="Arial" w:cs="Arial"/>
        </w:rPr>
        <w:t xml:space="preserve"> on the set task and following instructions, fidgeting less often, and facing in the correct direction. </w:t>
      </w:r>
      <w:r w:rsidR="00773907" w:rsidRPr="006944F0">
        <w:rPr>
          <w:rFonts w:ascii="Arial" w:hAnsi="Arial" w:cs="Arial"/>
        </w:rPr>
        <w:t>S</w:t>
      </w:r>
      <w:r w:rsidRPr="006944F0">
        <w:rPr>
          <w:rFonts w:ascii="Arial" w:hAnsi="Arial" w:cs="Arial"/>
        </w:rPr>
        <w:t xml:space="preserve">ome signs of engagement may include asking relevant </w:t>
      </w:r>
      <w:r w:rsidR="00773907" w:rsidRPr="006944F0">
        <w:rPr>
          <w:rFonts w:ascii="Arial" w:hAnsi="Arial" w:cs="Arial"/>
        </w:rPr>
        <w:t>questions or</w:t>
      </w:r>
      <w:r w:rsidRPr="006944F0">
        <w:rPr>
          <w:rFonts w:ascii="Arial" w:hAnsi="Arial" w:cs="Arial"/>
        </w:rPr>
        <w:t xml:space="preserve"> being able to demonstrate their newfound knowledge.</w:t>
      </w:r>
    </w:p>
    <w:p w14:paraId="39272DC1" w14:textId="0C54FFC8" w:rsidR="00773907" w:rsidRPr="006944F0" w:rsidRDefault="00773907" w:rsidP="006944F0">
      <w:pPr>
        <w:tabs>
          <w:tab w:val="left" w:pos="1764"/>
        </w:tabs>
        <w:autoSpaceDE w:val="0"/>
        <w:autoSpaceDN w:val="0"/>
        <w:adjustRightInd w:val="0"/>
        <w:spacing w:line="480" w:lineRule="auto"/>
        <w:ind w:firstLine="720"/>
        <w:rPr>
          <w:rFonts w:ascii="Arial" w:hAnsi="Arial" w:cs="Arial"/>
        </w:rPr>
      </w:pPr>
      <w:r w:rsidRPr="006944F0">
        <w:rPr>
          <w:rFonts w:ascii="Arial" w:hAnsi="Arial" w:cs="Arial"/>
        </w:rPr>
        <w:t xml:space="preserve">Moreover, a more quantitative form of data could be collected by setting an easily markable listening and concentration task before and after the implementation of the MBIs. This could give a snapshot of the learners’ ability to pay attention both before and after the intervention and would provide valuable insight into their development </w:t>
      </w:r>
      <w:r w:rsidRPr="006944F0">
        <w:rPr>
          <w:rFonts w:ascii="Arial" w:hAnsi="Arial" w:cs="Arial"/>
        </w:rPr>
        <w:fldChar w:fldCharType="begin"/>
      </w:r>
      <w:r w:rsidRPr="006944F0">
        <w:rPr>
          <w:rFonts w:ascii="Arial" w:hAnsi="Arial" w:cs="Arial"/>
        </w:rPr>
        <w:instrText xml:space="preserve"> ADDIN ZOTERO_ITEM CSL_CITATION {"citationID":"N1udTGCv","properties":{"formattedCitation":"(MacDonald and Headlam, 2009)","plainCitation":"(MacDonald and Headlam, 2009)","dontUpdate":true,"noteIndex":0},"citationItems":[{"id":1007,"uris":["http://zotero.org/users/8979156/items/8NS4LB4R"],"itemData":{"id":1007,"type":"book","event-place":"Manchester","language":"English","publisher":"CLES","publisher-place":"Manchester","title":"Research Methods Handbook","author":[{"family":"MacDonald","given":"Stuart"},{"family":"Headlam","given":"Nicola"}],"issued":{"date-parts":[["2009"]]}}}],"schema":"https://github.com/citation-style-language/schema/raw/master/csl-citation.json"} </w:instrText>
      </w:r>
      <w:r w:rsidRPr="006944F0">
        <w:rPr>
          <w:rFonts w:ascii="Arial" w:hAnsi="Arial" w:cs="Arial"/>
        </w:rPr>
        <w:fldChar w:fldCharType="separate"/>
      </w:r>
      <w:r w:rsidRPr="006944F0">
        <w:rPr>
          <w:rFonts w:ascii="Arial" w:hAnsi="Arial" w:cs="Arial"/>
        </w:rPr>
        <w:t>(MacDonald and Headlam, 2009, page 11)</w:t>
      </w:r>
      <w:r w:rsidRPr="006944F0">
        <w:rPr>
          <w:rFonts w:ascii="Arial" w:hAnsi="Arial" w:cs="Arial"/>
        </w:rPr>
        <w:fldChar w:fldCharType="end"/>
      </w:r>
      <w:r w:rsidRPr="006944F0">
        <w:rPr>
          <w:rFonts w:ascii="Arial" w:hAnsi="Arial" w:cs="Arial"/>
        </w:rPr>
        <w:t>. This data could be displayed using a graph or chart.</w:t>
      </w:r>
    </w:p>
    <w:p w14:paraId="31F90450" w14:textId="77777777" w:rsidR="00773907" w:rsidRPr="006944F0" w:rsidRDefault="00773907" w:rsidP="006944F0">
      <w:pPr>
        <w:tabs>
          <w:tab w:val="left" w:pos="1764"/>
        </w:tabs>
        <w:autoSpaceDE w:val="0"/>
        <w:autoSpaceDN w:val="0"/>
        <w:adjustRightInd w:val="0"/>
        <w:spacing w:line="480" w:lineRule="auto"/>
        <w:ind w:firstLine="720"/>
        <w:rPr>
          <w:rFonts w:ascii="Arial" w:hAnsi="Arial" w:cs="Arial"/>
        </w:rPr>
      </w:pPr>
    </w:p>
    <w:p w14:paraId="17325954" w14:textId="6BE9D482" w:rsidR="00A47E51" w:rsidRPr="006944F0" w:rsidRDefault="00A47E51" w:rsidP="006944F0">
      <w:pPr>
        <w:spacing w:line="480" w:lineRule="auto"/>
        <w:rPr>
          <w:rFonts w:ascii="Arial" w:hAnsi="Arial" w:cs="Arial"/>
        </w:rPr>
      </w:pPr>
    </w:p>
    <w:p w14:paraId="048A6CDA" w14:textId="77777777" w:rsidR="00A47E51" w:rsidRPr="006944F0" w:rsidRDefault="00A47E51" w:rsidP="006944F0">
      <w:pPr>
        <w:spacing w:line="480" w:lineRule="auto"/>
        <w:rPr>
          <w:rFonts w:ascii="Arial" w:hAnsi="Arial" w:cs="Arial"/>
        </w:rPr>
      </w:pPr>
      <w:r w:rsidRPr="006944F0">
        <w:rPr>
          <w:rFonts w:ascii="Arial" w:hAnsi="Arial" w:cs="Arial"/>
        </w:rPr>
        <w:br w:type="page"/>
      </w:r>
    </w:p>
    <w:p w14:paraId="7DDA9FEF" w14:textId="53AFDB56" w:rsidR="00A47E51" w:rsidRPr="006944F0" w:rsidRDefault="00A47E51" w:rsidP="006944F0">
      <w:pPr>
        <w:pStyle w:val="Heading1"/>
        <w:spacing w:line="480" w:lineRule="auto"/>
        <w:rPr>
          <w:rFonts w:ascii="Arial" w:hAnsi="Arial" w:cs="Arial"/>
          <w:i/>
          <w:iCs/>
          <w:color w:val="auto"/>
          <w:sz w:val="28"/>
          <w:szCs w:val="28"/>
        </w:rPr>
      </w:pPr>
      <w:bookmarkStart w:id="48" w:name="_Toc165931680"/>
      <w:r w:rsidRPr="006944F0">
        <w:rPr>
          <w:rFonts w:ascii="Arial" w:hAnsi="Arial" w:cs="Arial"/>
          <w:i/>
          <w:iCs/>
          <w:color w:val="auto"/>
          <w:sz w:val="28"/>
          <w:szCs w:val="28"/>
        </w:rPr>
        <w:lastRenderedPageBreak/>
        <w:t>Data presentation and analysis methods</w:t>
      </w:r>
      <w:bookmarkEnd w:id="48"/>
    </w:p>
    <w:p w14:paraId="779104AD" w14:textId="3515490E" w:rsidR="00AA5E7D" w:rsidRPr="006944F0" w:rsidRDefault="00924272" w:rsidP="006944F0">
      <w:pPr>
        <w:spacing w:line="480" w:lineRule="auto"/>
        <w:rPr>
          <w:rFonts w:ascii="Arial" w:hAnsi="Arial" w:cs="Arial"/>
        </w:rPr>
      </w:pPr>
      <w:r w:rsidRPr="006944F0">
        <w:rPr>
          <w:rFonts w:ascii="Arial" w:hAnsi="Arial" w:cs="Arial"/>
        </w:rPr>
        <w:tab/>
        <w:t xml:space="preserve">To ensure that that the data collected from this research would be appropriately presented, </w:t>
      </w:r>
      <w:r w:rsidR="00773907" w:rsidRPr="006944F0">
        <w:rPr>
          <w:rFonts w:ascii="Arial" w:hAnsi="Arial" w:cs="Arial"/>
        </w:rPr>
        <w:t xml:space="preserve">the teacher and researcher should work together to create a document that can be used to track the findings in an efficient and accessible way. </w:t>
      </w:r>
      <w:r w:rsidR="00AA5E7D" w:rsidRPr="006944F0">
        <w:rPr>
          <w:rFonts w:ascii="Arial" w:hAnsi="Arial" w:cs="Arial"/>
        </w:rPr>
        <w:t xml:space="preserve">This would mean that the findings would remain in the same format and would be therefore easier to interpret and analyse. </w:t>
      </w:r>
      <w:r w:rsidR="00773907" w:rsidRPr="006944F0">
        <w:rPr>
          <w:rFonts w:ascii="Arial" w:hAnsi="Arial" w:cs="Arial"/>
        </w:rPr>
        <w:t xml:space="preserve">The researcher would have access to the documents </w:t>
      </w:r>
      <w:proofErr w:type="gramStart"/>
      <w:r w:rsidR="00773907" w:rsidRPr="006944F0">
        <w:rPr>
          <w:rFonts w:ascii="Arial" w:hAnsi="Arial" w:cs="Arial"/>
        </w:rPr>
        <w:t>in order to</w:t>
      </w:r>
      <w:proofErr w:type="gramEnd"/>
      <w:r w:rsidR="00773907" w:rsidRPr="006944F0">
        <w:rPr>
          <w:rFonts w:ascii="Arial" w:hAnsi="Arial" w:cs="Arial"/>
        </w:rPr>
        <w:t xml:space="preserve"> track development as it happens.</w:t>
      </w:r>
    </w:p>
    <w:p w14:paraId="199CD1D3" w14:textId="3F354786" w:rsidR="00F011AE" w:rsidRPr="006944F0" w:rsidRDefault="00AA5E7D" w:rsidP="006944F0">
      <w:pPr>
        <w:spacing w:line="480" w:lineRule="auto"/>
        <w:rPr>
          <w:rFonts w:ascii="Arial" w:hAnsi="Arial" w:cs="Arial"/>
        </w:rPr>
      </w:pPr>
      <w:r w:rsidRPr="006944F0">
        <w:rPr>
          <w:rFonts w:ascii="Arial" w:hAnsi="Arial" w:cs="Arial"/>
        </w:rPr>
        <w:tab/>
        <w:t>As qualitive data is being sought, thematic analysis would be an appropriate method of reporting</w:t>
      </w:r>
      <w:r w:rsidR="00F373DF" w:rsidRPr="006944F0">
        <w:rPr>
          <w:rFonts w:ascii="Arial" w:hAnsi="Arial" w:cs="Arial"/>
        </w:rPr>
        <w:t xml:space="preserve"> and interpreting</w:t>
      </w:r>
      <w:r w:rsidRPr="006944F0">
        <w:rPr>
          <w:rFonts w:ascii="Arial" w:hAnsi="Arial" w:cs="Arial"/>
        </w:rPr>
        <w:t xml:space="preserve"> this data</w:t>
      </w:r>
      <w:r w:rsidR="00F373DF" w:rsidRPr="006944F0">
        <w:rPr>
          <w:rFonts w:ascii="Arial" w:hAnsi="Arial" w:cs="Arial"/>
        </w:rPr>
        <w:t>, as it allows a clear display of the patterns observed</w:t>
      </w:r>
      <w:r w:rsidR="00F011AE" w:rsidRPr="006944F0">
        <w:rPr>
          <w:rFonts w:ascii="Arial" w:hAnsi="Arial" w:cs="Arial"/>
        </w:rPr>
        <w:t xml:space="preserve"> </w:t>
      </w:r>
      <w:r w:rsidR="00F011AE" w:rsidRPr="006944F0">
        <w:rPr>
          <w:rFonts w:ascii="Arial" w:hAnsi="Arial" w:cs="Arial"/>
        </w:rPr>
        <w:fldChar w:fldCharType="begin"/>
      </w:r>
      <w:r w:rsidR="00800840" w:rsidRPr="006944F0">
        <w:rPr>
          <w:rFonts w:ascii="Arial" w:hAnsi="Arial" w:cs="Arial"/>
        </w:rPr>
        <w:instrText xml:space="preserve"> ADDIN ZOTERO_ITEM CSL_CITATION {"citationID":"CTxlXcDV","properties":{"formattedCitation":"(MacDonald and Headlam, 2009)","plainCitation":"(MacDonald and Headlam, 2009)","dontUpdate":true,"noteIndex":0},"citationItems":[{"id":1007,"uris":["http://zotero.org/users/8979156/items/8NS4LB4R"],"itemData":{"id":1007,"type":"book","event-place":"Manchester","language":"English","publisher":"CLES","publisher-place":"Manchester","title":"Research Methods Handbook","author":[{"family":"MacDonald","given":"Stuart"},{"family":"Headlam","given":"Nicola"}],"issued":{"date-parts":[["2009"]]}}}],"schema":"https://github.com/citation-style-language/schema/raw/master/csl-citation.json"} </w:instrText>
      </w:r>
      <w:r w:rsidR="00F011AE" w:rsidRPr="006944F0">
        <w:rPr>
          <w:rFonts w:ascii="Arial" w:hAnsi="Arial" w:cs="Arial"/>
        </w:rPr>
        <w:fldChar w:fldCharType="separate"/>
      </w:r>
      <w:r w:rsidR="00F011AE" w:rsidRPr="006944F0">
        <w:rPr>
          <w:rFonts w:ascii="Arial" w:hAnsi="Arial" w:cs="Arial"/>
        </w:rPr>
        <w:t>(MacDonald and Headlam, 2009, page 42)</w:t>
      </w:r>
      <w:r w:rsidR="00F011AE" w:rsidRPr="006944F0">
        <w:rPr>
          <w:rFonts w:ascii="Arial" w:hAnsi="Arial" w:cs="Arial"/>
        </w:rPr>
        <w:fldChar w:fldCharType="end"/>
      </w:r>
      <w:r w:rsidRPr="006944F0">
        <w:rPr>
          <w:rFonts w:ascii="Arial" w:hAnsi="Arial" w:cs="Arial"/>
        </w:rPr>
        <w:t>.</w:t>
      </w:r>
      <w:r w:rsidR="003A4D22" w:rsidRPr="006944F0">
        <w:rPr>
          <w:rFonts w:ascii="Arial" w:hAnsi="Arial" w:cs="Arial"/>
        </w:rPr>
        <w:t xml:space="preserve"> In this way, the comments and observations of the teacher collected through a semi-structured interview would consider changes in the attention and concentration of the children, as well as improvements in their abilities to regulate their behaviour in the classroom</w:t>
      </w:r>
      <w:r w:rsidR="00F011AE" w:rsidRPr="006944F0">
        <w:rPr>
          <w:rFonts w:ascii="Arial" w:hAnsi="Arial" w:cs="Arial"/>
        </w:rPr>
        <w:t xml:space="preserve">. A semi-structured interview is preferable to a structured or unstructured interview as it allows for the researcher to obtain information about key themes, rather than asking for specific information, while still ensuring that all information is obtained </w:t>
      </w:r>
      <w:r w:rsidR="00F011AE" w:rsidRPr="006944F0">
        <w:rPr>
          <w:rFonts w:ascii="Arial" w:hAnsi="Arial" w:cs="Arial"/>
        </w:rPr>
        <w:fldChar w:fldCharType="begin"/>
      </w:r>
      <w:r w:rsidR="00800840" w:rsidRPr="006944F0">
        <w:rPr>
          <w:rFonts w:ascii="Arial" w:hAnsi="Arial" w:cs="Arial"/>
        </w:rPr>
        <w:instrText xml:space="preserve"> ADDIN ZOTERO_ITEM CSL_CITATION {"citationID":"ZowyGuKg","properties":{"formattedCitation":"(MacDonald and Headlam, 2009)","plainCitation":"(MacDonald and Headlam, 2009)","dontUpdate":true,"noteIndex":0},"citationItems":[{"id":1007,"uris":["http://zotero.org/users/8979156/items/8NS4LB4R"],"itemData":{"id":1007,"type":"book","event-place":"Manchester","language":"English","publisher":"CLES","publisher-place":"Manchester","title":"Research Methods Handbook","author":[{"family":"MacDonald","given":"Stuart"},{"family":"Headlam","given":"Nicola"}],"issued":{"date-parts":[["2009"]]}}}],"schema":"https://github.com/citation-style-language/schema/raw/master/csl-citation.json"} </w:instrText>
      </w:r>
      <w:r w:rsidR="00F011AE" w:rsidRPr="006944F0">
        <w:rPr>
          <w:rFonts w:ascii="Arial" w:hAnsi="Arial" w:cs="Arial"/>
        </w:rPr>
        <w:fldChar w:fldCharType="separate"/>
      </w:r>
      <w:r w:rsidR="00F011AE" w:rsidRPr="006944F0">
        <w:rPr>
          <w:rFonts w:ascii="Arial" w:hAnsi="Arial" w:cs="Arial"/>
        </w:rPr>
        <w:t>(MacDonald and Headlam, 2009, pages 38-40)</w:t>
      </w:r>
      <w:r w:rsidR="00F011AE" w:rsidRPr="006944F0">
        <w:rPr>
          <w:rFonts w:ascii="Arial" w:hAnsi="Arial" w:cs="Arial"/>
        </w:rPr>
        <w:fldChar w:fldCharType="end"/>
      </w:r>
      <w:r w:rsidR="003A4D22" w:rsidRPr="006944F0">
        <w:rPr>
          <w:rFonts w:ascii="Arial" w:hAnsi="Arial" w:cs="Arial"/>
        </w:rPr>
        <w:t>.</w:t>
      </w:r>
      <w:r w:rsidR="00773907" w:rsidRPr="006944F0">
        <w:rPr>
          <w:rFonts w:ascii="Arial" w:hAnsi="Arial" w:cs="Arial"/>
        </w:rPr>
        <w:t xml:space="preserve"> </w:t>
      </w:r>
      <w:r w:rsidR="00773907" w:rsidRPr="006944F0">
        <w:rPr>
          <w:rFonts w:ascii="Arial" w:hAnsi="Arial" w:cs="Arial"/>
        </w:rPr>
        <w:t>It would also be important to consider how the MBIs had fit into the school day</w:t>
      </w:r>
      <w:r w:rsidR="00773907" w:rsidRPr="006944F0">
        <w:rPr>
          <w:rFonts w:ascii="Arial" w:hAnsi="Arial" w:cs="Arial"/>
        </w:rPr>
        <w:t>, which would be a part of the knowledge gained from the interview that may not arise if the results are collected only through the documents.</w:t>
      </w:r>
    </w:p>
    <w:p w14:paraId="7B676818" w14:textId="3DAE40A5" w:rsidR="003A4D22" w:rsidRPr="006944F0" w:rsidRDefault="003A4D22" w:rsidP="006944F0">
      <w:pPr>
        <w:spacing w:line="480" w:lineRule="auto"/>
        <w:ind w:firstLine="720"/>
        <w:rPr>
          <w:rFonts w:ascii="Arial" w:hAnsi="Arial" w:cs="Arial"/>
        </w:rPr>
      </w:pPr>
      <w:r w:rsidRPr="006944F0">
        <w:rPr>
          <w:rFonts w:ascii="Arial" w:hAnsi="Arial" w:cs="Arial"/>
        </w:rPr>
        <w:t>Similarly, feedback from the learners</w:t>
      </w:r>
      <w:r w:rsidR="00F011AE" w:rsidRPr="006944F0">
        <w:rPr>
          <w:rFonts w:ascii="Arial" w:hAnsi="Arial" w:cs="Arial"/>
        </w:rPr>
        <w:t>, collected through discussion groups</w:t>
      </w:r>
      <w:r w:rsidRPr="006944F0">
        <w:rPr>
          <w:rFonts w:ascii="Arial" w:hAnsi="Arial" w:cs="Arial"/>
        </w:rPr>
        <w:t xml:space="preserve"> would also be analysed to consider similar themes</w:t>
      </w:r>
      <w:r w:rsidR="00F011AE" w:rsidRPr="006944F0">
        <w:rPr>
          <w:rFonts w:ascii="Arial" w:hAnsi="Arial" w:cs="Arial"/>
        </w:rPr>
        <w:t>. Discussion groups would be an appropriate method for collecting data from learners, as it would be</w:t>
      </w:r>
      <w:r w:rsidR="00FA4DE9" w:rsidRPr="006944F0">
        <w:rPr>
          <w:rFonts w:ascii="Arial" w:hAnsi="Arial" w:cs="Arial"/>
        </w:rPr>
        <w:t xml:space="preserve"> more</w:t>
      </w:r>
      <w:r w:rsidR="00F011AE" w:rsidRPr="006944F0">
        <w:rPr>
          <w:rFonts w:ascii="Arial" w:hAnsi="Arial" w:cs="Arial"/>
        </w:rPr>
        <w:t xml:space="preserve"> informal and thus less daunting, and would allow them to draw from each other’s’ answers </w:t>
      </w:r>
      <w:r w:rsidR="00F011AE" w:rsidRPr="006944F0">
        <w:rPr>
          <w:rFonts w:ascii="Arial" w:hAnsi="Arial" w:cs="Arial"/>
        </w:rPr>
        <w:fldChar w:fldCharType="begin"/>
      </w:r>
      <w:r w:rsidR="00800840" w:rsidRPr="006944F0">
        <w:rPr>
          <w:rFonts w:ascii="Arial" w:hAnsi="Arial" w:cs="Arial"/>
        </w:rPr>
        <w:instrText xml:space="preserve"> ADDIN ZOTERO_ITEM CSL_CITATION {"citationID":"PlwScGXJ","properties":{"formattedCitation":"(MacDonald and Headlam, 2009)","plainCitation":"(MacDonald and Headlam, 2009)","dontUpdate":true,"noteIndex":0},"citationItems":[{"id":1007,"uris":["http://zotero.org/users/8979156/items/8NS4LB4R"],"itemData":{"id":1007,"type":"book","event-place":"Manchester","language":"English","publisher":"CLES","publisher-place":"Manchester","title":"Research Methods Handbook","author":[{"family":"MacDonald","given":"Stuart"},{"family":"Headlam","given":"Nicola"}],"issued":{"date-parts":[["2009"]]}}}],"schema":"https://github.com/citation-style-language/schema/raw/master/csl-citation.json"} </w:instrText>
      </w:r>
      <w:r w:rsidR="00F011AE" w:rsidRPr="006944F0">
        <w:rPr>
          <w:rFonts w:ascii="Arial" w:hAnsi="Arial" w:cs="Arial"/>
        </w:rPr>
        <w:fldChar w:fldCharType="separate"/>
      </w:r>
      <w:r w:rsidR="00F011AE" w:rsidRPr="006944F0">
        <w:rPr>
          <w:rFonts w:ascii="Arial" w:hAnsi="Arial" w:cs="Arial"/>
        </w:rPr>
        <w:t>(MacDonald and Headlam, 2009, page 43)</w:t>
      </w:r>
      <w:r w:rsidR="00F011AE" w:rsidRPr="006944F0">
        <w:rPr>
          <w:rFonts w:ascii="Arial" w:hAnsi="Arial" w:cs="Arial"/>
        </w:rPr>
        <w:fldChar w:fldCharType="end"/>
      </w:r>
      <w:r w:rsidRPr="006944F0">
        <w:rPr>
          <w:rFonts w:ascii="Arial" w:hAnsi="Arial" w:cs="Arial"/>
        </w:rPr>
        <w:t xml:space="preserve">. </w:t>
      </w:r>
    </w:p>
    <w:p w14:paraId="7BA42651" w14:textId="17675481" w:rsidR="001A39DC" w:rsidRPr="006944F0" w:rsidRDefault="00C33002" w:rsidP="006944F0">
      <w:pPr>
        <w:spacing w:line="480" w:lineRule="auto"/>
        <w:ind w:firstLine="720"/>
        <w:rPr>
          <w:rFonts w:ascii="Arial" w:hAnsi="Arial" w:cs="Arial"/>
        </w:rPr>
      </w:pPr>
      <w:r w:rsidRPr="006944F0">
        <w:rPr>
          <w:rFonts w:ascii="Arial" w:hAnsi="Arial" w:cs="Arial"/>
        </w:rPr>
        <w:t>It is crucial to consider the trustworthiness of the findings</w:t>
      </w:r>
      <w:r w:rsidR="00F76A65" w:rsidRPr="006944F0">
        <w:rPr>
          <w:rFonts w:ascii="Arial" w:hAnsi="Arial" w:cs="Arial"/>
        </w:rPr>
        <w:t xml:space="preserve">. </w:t>
      </w:r>
      <w:r w:rsidRPr="006944F0">
        <w:rPr>
          <w:rFonts w:ascii="Arial" w:hAnsi="Arial" w:cs="Arial"/>
        </w:rPr>
        <w:t>It appears that the data would be trustworthy,</w:t>
      </w:r>
      <w:r w:rsidR="00F76A65" w:rsidRPr="006944F0">
        <w:rPr>
          <w:rFonts w:ascii="Arial" w:hAnsi="Arial" w:cs="Arial"/>
        </w:rPr>
        <w:t xml:space="preserve"> in part due to </w:t>
      </w:r>
      <w:r w:rsidRPr="006944F0">
        <w:rPr>
          <w:rFonts w:ascii="Arial" w:hAnsi="Arial" w:cs="Arial"/>
        </w:rPr>
        <w:t>its</w:t>
      </w:r>
      <w:r w:rsidR="00F76A65" w:rsidRPr="006944F0">
        <w:rPr>
          <w:rFonts w:ascii="Arial" w:hAnsi="Arial" w:cs="Arial"/>
        </w:rPr>
        <w:t xml:space="preserve"> </w:t>
      </w:r>
      <w:r w:rsidR="001A39DC" w:rsidRPr="006944F0">
        <w:rPr>
          <w:rFonts w:ascii="Arial" w:hAnsi="Arial" w:cs="Arial"/>
        </w:rPr>
        <w:t>confirmability</w:t>
      </w:r>
      <w:r w:rsidR="00045DAA" w:rsidRPr="006944F0">
        <w:rPr>
          <w:rFonts w:ascii="Arial" w:hAnsi="Arial" w:cs="Arial"/>
        </w:rPr>
        <w:t xml:space="preserve">; the data would be recorded by the </w:t>
      </w:r>
      <w:r w:rsidR="00045DAA" w:rsidRPr="006944F0">
        <w:rPr>
          <w:rFonts w:ascii="Arial" w:hAnsi="Arial" w:cs="Arial"/>
        </w:rPr>
        <w:lastRenderedPageBreak/>
        <w:t>class teacher and presented by the researcher. While bias may be present from the class teacher, due to the nature of the connections between a teacher and their learners, the findings would be relatively objective, leaving little room for bias. Additionally, having the results analysed by a second party, the researcher, would allow for any bias to be highlighted and accounted for before the results are finally presented.</w:t>
      </w:r>
      <w:r w:rsidR="001A39DC" w:rsidRPr="006944F0">
        <w:rPr>
          <w:rFonts w:ascii="Arial" w:hAnsi="Arial" w:cs="Arial"/>
        </w:rPr>
        <w:t xml:space="preserve"> Furthermore, the credibility of data is a measure of how accurate the study was. Through the constant observation that occurs by a teacher in a classroom, this can ensure the credibility of the data. The credibility could be increased if the MBIs were to take place over a longer </w:t>
      </w:r>
      <w:r w:rsidR="00773907" w:rsidRPr="006944F0">
        <w:rPr>
          <w:rFonts w:ascii="Arial" w:hAnsi="Arial" w:cs="Arial"/>
        </w:rPr>
        <w:t>period</w:t>
      </w:r>
      <w:r w:rsidR="001A39DC" w:rsidRPr="006944F0">
        <w:rPr>
          <w:rFonts w:ascii="Arial" w:hAnsi="Arial" w:cs="Arial"/>
        </w:rPr>
        <w:t xml:space="preserve">, however. The final aspect to consider when judging the trustworthiness of the data would be its dependability, which lies in the consistency of the study. By ensuring that the data is collected over regular intervals, that the MBIs take place similarly for both the first and second groups, and recording details of any </w:t>
      </w:r>
      <w:r w:rsidR="00773907" w:rsidRPr="006944F0">
        <w:rPr>
          <w:rFonts w:ascii="Arial" w:hAnsi="Arial" w:cs="Arial"/>
        </w:rPr>
        <w:t>ALN, this</w:t>
      </w:r>
      <w:r w:rsidR="001A39DC" w:rsidRPr="006944F0">
        <w:rPr>
          <w:rFonts w:ascii="Arial" w:hAnsi="Arial" w:cs="Arial"/>
        </w:rPr>
        <w:t xml:space="preserve"> will guarantee that the data is dependable. </w:t>
      </w:r>
    </w:p>
    <w:p w14:paraId="0710AD49" w14:textId="4DC5FF17" w:rsidR="00A47E51" w:rsidRPr="006944F0" w:rsidRDefault="00A47E51" w:rsidP="006944F0">
      <w:pPr>
        <w:spacing w:line="480" w:lineRule="auto"/>
        <w:ind w:firstLine="720"/>
        <w:rPr>
          <w:rFonts w:ascii="Arial" w:hAnsi="Arial" w:cs="Arial"/>
        </w:rPr>
      </w:pPr>
      <w:r w:rsidRPr="006944F0">
        <w:rPr>
          <w:rFonts w:ascii="Arial" w:hAnsi="Arial" w:cs="Arial"/>
        </w:rPr>
        <w:br w:type="page"/>
      </w:r>
    </w:p>
    <w:p w14:paraId="5FEBF286" w14:textId="75E56552" w:rsidR="00A47E51" w:rsidRPr="006944F0" w:rsidRDefault="00A47E51" w:rsidP="006944F0">
      <w:pPr>
        <w:pStyle w:val="Heading1"/>
        <w:spacing w:line="480" w:lineRule="auto"/>
        <w:rPr>
          <w:rFonts w:ascii="Arial" w:hAnsi="Arial" w:cs="Arial"/>
          <w:i/>
          <w:iCs/>
          <w:color w:val="auto"/>
          <w:sz w:val="28"/>
          <w:szCs w:val="28"/>
        </w:rPr>
      </w:pPr>
      <w:bookmarkStart w:id="49" w:name="_Toc165931681"/>
      <w:r w:rsidRPr="006944F0">
        <w:rPr>
          <w:rFonts w:ascii="Arial" w:hAnsi="Arial" w:cs="Arial"/>
          <w:i/>
          <w:iCs/>
          <w:color w:val="auto"/>
          <w:sz w:val="28"/>
          <w:szCs w:val="28"/>
        </w:rPr>
        <w:lastRenderedPageBreak/>
        <w:t>Results</w:t>
      </w:r>
      <w:bookmarkEnd w:id="49"/>
    </w:p>
    <w:p w14:paraId="4480E66F" w14:textId="2E327F3A" w:rsidR="00C65541" w:rsidRPr="006944F0" w:rsidRDefault="001D6444" w:rsidP="006944F0">
      <w:pPr>
        <w:spacing w:line="480" w:lineRule="auto"/>
        <w:ind w:firstLine="720"/>
        <w:rPr>
          <w:rFonts w:ascii="Arial" w:hAnsi="Arial" w:cs="Arial"/>
        </w:rPr>
      </w:pPr>
      <w:r w:rsidRPr="006944F0">
        <w:rPr>
          <w:rFonts w:ascii="Arial" w:hAnsi="Arial" w:cs="Arial"/>
        </w:rPr>
        <w:t xml:space="preserve">Due to not </w:t>
      </w:r>
      <w:r w:rsidR="00F019DB" w:rsidRPr="006944F0">
        <w:rPr>
          <w:rFonts w:ascii="Arial" w:hAnsi="Arial" w:cs="Arial"/>
        </w:rPr>
        <w:t>having partaken</w:t>
      </w:r>
      <w:r w:rsidRPr="006944F0">
        <w:rPr>
          <w:rFonts w:ascii="Arial" w:hAnsi="Arial" w:cs="Arial"/>
        </w:rPr>
        <w:t xml:space="preserve"> in the second placement, raw data could not be collected for this assignment.</w:t>
      </w:r>
      <w:r w:rsidR="00C65541" w:rsidRPr="006944F0">
        <w:rPr>
          <w:rFonts w:ascii="Arial" w:hAnsi="Arial" w:cs="Arial"/>
        </w:rPr>
        <w:br w:type="page"/>
      </w:r>
    </w:p>
    <w:p w14:paraId="42998933" w14:textId="56E12240" w:rsidR="00A512C3" w:rsidRPr="006944F0" w:rsidRDefault="00023407" w:rsidP="006944F0">
      <w:pPr>
        <w:pStyle w:val="Heading1"/>
        <w:spacing w:line="480" w:lineRule="auto"/>
        <w:rPr>
          <w:rFonts w:ascii="Arial" w:hAnsi="Arial" w:cs="Arial"/>
          <w:i/>
          <w:iCs/>
          <w:color w:val="auto"/>
          <w:sz w:val="28"/>
          <w:szCs w:val="28"/>
        </w:rPr>
      </w:pPr>
      <w:bookmarkStart w:id="50" w:name="_Toc165931682"/>
      <w:r w:rsidRPr="006944F0">
        <w:rPr>
          <w:rFonts w:ascii="Arial" w:hAnsi="Arial" w:cs="Arial"/>
          <w:i/>
          <w:iCs/>
          <w:color w:val="auto"/>
          <w:sz w:val="28"/>
          <w:szCs w:val="28"/>
        </w:rPr>
        <w:lastRenderedPageBreak/>
        <w:t>Conclusion</w:t>
      </w:r>
      <w:r w:rsidR="00A47E51" w:rsidRPr="006944F0">
        <w:rPr>
          <w:rFonts w:ascii="Arial" w:hAnsi="Arial" w:cs="Arial"/>
          <w:i/>
          <w:iCs/>
          <w:color w:val="auto"/>
          <w:sz w:val="28"/>
          <w:szCs w:val="28"/>
        </w:rPr>
        <w:t xml:space="preserve"> and r</w:t>
      </w:r>
      <w:r w:rsidR="00944987" w:rsidRPr="006944F0">
        <w:rPr>
          <w:rFonts w:ascii="Arial" w:hAnsi="Arial" w:cs="Arial"/>
          <w:i/>
          <w:iCs/>
          <w:color w:val="auto"/>
          <w:sz w:val="28"/>
          <w:szCs w:val="28"/>
        </w:rPr>
        <w:t>e</w:t>
      </w:r>
      <w:r w:rsidR="00A47E51" w:rsidRPr="006944F0">
        <w:rPr>
          <w:rFonts w:ascii="Arial" w:hAnsi="Arial" w:cs="Arial"/>
          <w:i/>
          <w:iCs/>
          <w:color w:val="auto"/>
          <w:sz w:val="28"/>
          <w:szCs w:val="28"/>
        </w:rPr>
        <w:t>flection</w:t>
      </w:r>
      <w:bookmarkEnd w:id="50"/>
    </w:p>
    <w:p w14:paraId="1A22A000" w14:textId="59E60154" w:rsidR="004B5937" w:rsidRPr="006944F0" w:rsidRDefault="00675C0E" w:rsidP="006944F0">
      <w:pPr>
        <w:spacing w:line="480" w:lineRule="auto"/>
        <w:ind w:firstLine="720"/>
        <w:rPr>
          <w:rFonts w:ascii="Arial" w:hAnsi="Arial" w:cs="Arial"/>
        </w:rPr>
      </w:pPr>
      <w:r w:rsidRPr="006944F0">
        <w:rPr>
          <w:rFonts w:ascii="Arial" w:hAnsi="Arial" w:cs="Arial"/>
        </w:rPr>
        <w:t>W</w:t>
      </w:r>
      <w:r w:rsidR="004B5937" w:rsidRPr="006944F0">
        <w:rPr>
          <w:rFonts w:ascii="Arial" w:hAnsi="Arial" w:cs="Arial"/>
        </w:rPr>
        <w:t xml:space="preserve">hile the research is yet to be conducted, it is anticipated that there will be some measurable benefit for the children in terms of their attention and engagement </w:t>
      </w:r>
      <w:r w:rsidR="00F76A65" w:rsidRPr="006944F0">
        <w:rPr>
          <w:rFonts w:ascii="Arial" w:hAnsi="Arial" w:cs="Arial"/>
        </w:rPr>
        <w:t>due to t</w:t>
      </w:r>
      <w:r w:rsidR="004B5937" w:rsidRPr="006944F0">
        <w:rPr>
          <w:rFonts w:ascii="Arial" w:hAnsi="Arial" w:cs="Arial"/>
        </w:rPr>
        <w:t>he mindfulness interventions. This has been shown in numerous studies of mindfulness in the classroom</w:t>
      </w:r>
      <w:r w:rsidR="00FA4DE9" w:rsidRPr="006944F0">
        <w:rPr>
          <w:rFonts w:ascii="Arial" w:hAnsi="Arial" w:cs="Arial"/>
        </w:rPr>
        <w:t xml:space="preserve"> </w:t>
      </w:r>
      <w:r w:rsidR="00FA4DE9" w:rsidRPr="006944F0">
        <w:rPr>
          <w:rFonts w:ascii="Arial" w:hAnsi="Arial" w:cs="Arial"/>
        </w:rPr>
        <w:fldChar w:fldCharType="begin"/>
      </w:r>
      <w:r w:rsidR="00FA4DE9" w:rsidRPr="006944F0">
        <w:rPr>
          <w:rFonts w:ascii="Arial" w:hAnsi="Arial" w:cs="Arial"/>
        </w:rPr>
        <w:instrText xml:space="preserve"> ADDIN ZOTERO_ITEM CSL_CITATION {"citationID":"OcvZHXVX","properties":{"formattedCitation":"(van de Weijer-Bergsma {\\i{}et al.}, 2014; Su\\uc0\\u225{}rez-Garc\\uc0\\u237{}a {\\i{}et al.}, 2020)","plainCitation":"(van de Weijer-Bergsma et al., 2014; Suárez-García et al., 2020)","noteIndex":0},"citationItems":[{"id":993,"uris":["http://zotero.org/users/8979156/items/J2ZAAJLJ"],"itemData":{"id":993,"type":"article-journal","abstract":"Studies on the effects of mindfulness interventions on mental health and behavioral problems in children show promising results, but are primarily conducted with selected samples of children. The few studies investigating school-based interventions used self-selected samples, provided training outside of the classroom, and did not report longer-term effects. The immediate and longer-term effects of a class-based mindfulness intervention for elementary school children were investigated as a primary prevention program (MindfulKids) to reduce stress and stress-related mental health and behavioral problems. Children (8–12 years) from three elementary schools participated. Classes were randomized to an immediate-intervention group (N = 95) or a waitlist-control group (N = 104), which received the intervention after a waitlist period. Twelve 30-min sessions were delivered in 6 weeks. At baseline, pretest, posttest, and follow-up, variables indicative of stress and metal well-being were assessed with children, variables indicative of mental health problems were assessed with parents, and teachers reported on class climate. Multilevel analysis revealed that there were no significant changes from baseline to pretest. Some primary prevention effects on stress and well-being were found directly after training and some became more apparent at follow-up. Effects on mental health problems also became apparent at follow-up. MindfulKids seems to have a primary preventive effect on stress, well-being, and behavior in schoolchildren, as reported by children and parents. Exploratory analysis revealed that children who ruminate more are affected differently by the intervention than children who ruminate less. It is concluded that mindfulness training can be incorporated in elementary schools at the class level, letting all children benefit from the intervention.","container-title":"Mindfulness","DOI":"10.1007/s12671-012-0171-9","ISSN":"1868-8535","issue":"3","journalAbbreviation":"Mindfulness","language":"en","page":"238-248","source":"Springer Link","title":"The Effectiveness of a School-Based Mindfulness Training as a Program to Prevent Stress in Elementary School Children","volume":"5","author":[{"family":"Weijer-Bergsma","given":"Eva","non-dropping-particle":"van de"},{"family":"Langenberg","given":"George"},{"family":"Brandsma","given":"Rob"},{"family":"Oort","given":"Frans J."},{"family":"Bögels","given":"Susan M."}],"issued":{"date-parts":[["2014",6,1]]}}},{"id":984,"uris":["http://zotero.org/users/8979156/items/I97T9DMW"],"itemData":{"id":984,"type":"article-journal","abstract":"The objective of this study was to examine the effect of Mindkeys Training, a mindfulness-based educational intervention, on attention, self-control, and aggressiveness in third-year primary school pupils. In order to achieve this aim, a switching replications design was used. Two groups of third year primary students (nGE1 = 40; nGE2 = 33), aged between 7 and 10 years old (M = 8.08; DT = 0.49), had the intervention at different time points, such that while one served as the experimental group, the other served as the control group. Longitudinal differences were examined in both groups, and cross-sectional differences were examined between the two groups at three time points; at the start of the study, and following the intervention with each group. To that end, measurements of problems of attention, deficits of self-control, and aggressiveness for students were obtained via a teacher rating scale. The intervention program demonstrated a positive effect on the reduction of pupils’ attention problems, deficits of self-control, and aggressiveness. The effects were greater on the cognitive variables that the intervention worked on directly (attention and self-control). Attention was the variable on which the intervention exhibited the longest term effects.","container-title":"International Journal of Environmental Research and Public Health","DOI":"10.3390/ijerph17072447","ISSN":"1660-4601","issue":"7","language":"en","license":"http://creativecommons.org/licenses/by/3.0/","note":"number: 7\npublisher: Multidisciplinary Digital Publishing Institute","page":"2447","source":"www.mdpi.com","title":"The Effect of a Mindfulness-Based Intervention on Attention, Self-Control, and Aggressiveness in Primary School Pupils","volume":"17","author":[{"family":"Suárez-García","given":"Zara"},{"family":"Álvarez-García","given":"David"},{"family":"García-Redondo","given":"Patricia"},{"family":"Rodríguez","given":"Celestino"}],"issued":{"date-parts":[["2020",1]]}}}],"schema":"https://github.com/citation-style-language/schema/raw/master/csl-citation.json"} </w:instrText>
      </w:r>
      <w:r w:rsidR="00FA4DE9" w:rsidRPr="006944F0">
        <w:rPr>
          <w:rFonts w:ascii="Arial" w:hAnsi="Arial" w:cs="Arial"/>
        </w:rPr>
        <w:fldChar w:fldCharType="separate"/>
      </w:r>
      <w:r w:rsidR="00FA4DE9" w:rsidRPr="006944F0">
        <w:rPr>
          <w:rFonts w:ascii="Arial" w:hAnsi="Arial" w:cs="Arial"/>
          <w:kern w:val="0"/>
        </w:rPr>
        <w:t xml:space="preserve">(van de Weijer-Bergsma </w:t>
      </w:r>
      <w:r w:rsidR="00FA4DE9" w:rsidRPr="006944F0">
        <w:rPr>
          <w:rFonts w:ascii="Arial" w:hAnsi="Arial" w:cs="Arial"/>
          <w:i/>
          <w:iCs/>
          <w:kern w:val="0"/>
        </w:rPr>
        <w:t>et al.</w:t>
      </w:r>
      <w:r w:rsidR="00FA4DE9" w:rsidRPr="006944F0">
        <w:rPr>
          <w:rFonts w:ascii="Arial" w:hAnsi="Arial" w:cs="Arial"/>
          <w:kern w:val="0"/>
        </w:rPr>
        <w:t xml:space="preserve">, 2014; Suárez-García </w:t>
      </w:r>
      <w:r w:rsidR="00FA4DE9" w:rsidRPr="006944F0">
        <w:rPr>
          <w:rFonts w:ascii="Arial" w:hAnsi="Arial" w:cs="Arial"/>
          <w:i/>
          <w:iCs/>
          <w:kern w:val="0"/>
        </w:rPr>
        <w:t>et al.</w:t>
      </w:r>
      <w:r w:rsidR="00FA4DE9" w:rsidRPr="006944F0">
        <w:rPr>
          <w:rFonts w:ascii="Arial" w:hAnsi="Arial" w:cs="Arial"/>
          <w:kern w:val="0"/>
        </w:rPr>
        <w:t>, 2020)</w:t>
      </w:r>
      <w:r w:rsidR="00FA4DE9" w:rsidRPr="006944F0">
        <w:rPr>
          <w:rFonts w:ascii="Arial" w:hAnsi="Arial" w:cs="Arial"/>
        </w:rPr>
        <w:fldChar w:fldCharType="end"/>
      </w:r>
      <w:r w:rsidR="004B5937" w:rsidRPr="006944F0">
        <w:rPr>
          <w:rFonts w:ascii="Arial" w:hAnsi="Arial" w:cs="Arial"/>
        </w:rPr>
        <w:t xml:space="preserve">. </w:t>
      </w:r>
      <w:r w:rsidR="00C557FE" w:rsidRPr="006944F0">
        <w:rPr>
          <w:rFonts w:ascii="Arial" w:hAnsi="Arial" w:cs="Arial"/>
        </w:rPr>
        <w:t xml:space="preserve">When successfully implemented, </w:t>
      </w:r>
      <w:r w:rsidR="00C33002" w:rsidRPr="006944F0">
        <w:rPr>
          <w:rFonts w:ascii="Arial" w:hAnsi="Arial" w:cs="Arial"/>
        </w:rPr>
        <w:t>MBIs</w:t>
      </w:r>
      <w:r w:rsidR="00C557FE" w:rsidRPr="006944F0">
        <w:rPr>
          <w:rFonts w:ascii="Arial" w:hAnsi="Arial" w:cs="Arial"/>
        </w:rPr>
        <w:t xml:space="preserve"> can </w:t>
      </w:r>
      <w:r w:rsidR="00C33002" w:rsidRPr="006944F0">
        <w:rPr>
          <w:rFonts w:ascii="Arial" w:hAnsi="Arial" w:cs="Arial"/>
        </w:rPr>
        <w:t xml:space="preserve">have prolonged effected, </w:t>
      </w:r>
      <w:r w:rsidR="00C557FE" w:rsidRPr="006944F0">
        <w:rPr>
          <w:rFonts w:ascii="Arial" w:hAnsi="Arial" w:cs="Arial"/>
        </w:rPr>
        <w:t>improv</w:t>
      </w:r>
      <w:r w:rsidR="00C33002" w:rsidRPr="006944F0">
        <w:rPr>
          <w:rFonts w:ascii="Arial" w:hAnsi="Arial" w:cs="Arial"/>
        </w:rPr>
        <w:t>ing</w:t>
      </w:r>
      <w:r w:rsidR="00C557FE" w:rsidRPr="006944F0">
        <w:rPr>
          <w:rFonts w:ascii="Arial" w:hAnsi="Arial" w:cs="Arial"/>
        </w:rPr>
        <w:t xml:space="preserve"> children’s attention and self-control</w:t>
      </w:r>
      <w:r w:rsidR="00C33002" w:rsidRPr="006944F0">
        <w:rPr>
          <w:rFonts w:ascii="Arial" w:hAnsi="Arial" w:cs="Arial"/>
        </w:rPr>
        <w:t xml:space="preserve"> </w:t>
      </w:r>
      <w:r w:rsidR="00C33002" w:rsidRPr="006944F0">
        <w:rPr>
          <w:rFonts w:ascii="Arial" w:hAnsi="Arial" w:cs="Arial"/>
        </w:rPr>
        <w:fldChar w:fldCharType="begin"/>
      </w:r>
      <w:r w:rsidR="00C33002" w:rsidRPr="006944F0">
        <w:rPr>
          <w:rFonts w:ascii="Arial" w:hAnsi="Arial" w:cs="Arial"/>
        </w:rPr>
        <w:instrText xml:space="preserve"> ADDIN ZOTERO_ITEM CSL_CITATION {"citationID":"8BfWSGYJ","properties":{"formattedCitation":"(van de Weijer-Bergsma {\\i{}et al.}, 2014)","plainCitation":"(van de Weijer-Bergsma et al., 2014)","dontUpdate":true,"noteIndex":0},"citationItems":[{"id":993,"uris":["http://zotero.org/users/8979156/items/J2ZAAJLJ"],"itemData":{"id":993,"type":"article-journal","abstract":"Studies on the effects of mindfulness interventions on mental health and behavioral problems in children show promising results, but are primarily conducted with selected samples of children. The few studies investigating school-based interventions used self-selected samples, provided training outside of the classroom, and did not report longer-term effects. The immediate and longer-term effects of a class-based mindfulness intervention for elementary school children were investigated as a primary prevention program (MindfulKids) to reduce stress and stress-related mental health and behavioral problems. Children (8–12 years) from three elementary schools participated. Classes were randomized to an immediate-intervention group (N = 95) or a waitlist-control group (N = 104), which received the intervention after a waitlist period. Twelve 30-min sessions were delivered in 6 weeks. At baseline, pretest, posttest, and follow-up, variables indicative of stress and metal well-being were assessed with children, variables indicative of mental health problems were assessed with parents, and teachers reported on class climate. Multilevel analysis revealed that there were no significant changes from baseline to pretest. Some primary prevention effects on stress and well-being were found directly after training and some became more apparent at follow-up. Effects on mental health problems also became apparent at follow-up. MindfulKids seems to have a primary preventive effect on stress, well-being, and behavior in schoolchildren, as reported by children and parents. Exploratory analysis revealed that children who ruminate more are affected differently by the intervention than children who ruminate less. It is concluded that mindfulness training can be incorporated in elementary schools at the class level, letting all children benefit from the intervention.","container-title":"Mindfulness","DOI":"10.1007/s12671-012-0171-9","ISSN":"1868-8535","issue":"3","journalAbbreviation":"Mindfulness","language":"en","page":"238-248","source":"Springer Link","title":"The Effectiveness of a School-Based Mindfulness Training as a Program to Prevent Stress in Elementary School Children","volume":"5","author":[{"family":"Weijer-Bergsma","given":"Eva","non-dropping-particle":"van de"},{"family":"Langenberg","given":"George"},{"family":"Brandsma","given":"Rob"},{"family":"Oort","given":"Frans J."},{"family":"Bögels","given":"Susan M."}],"issued":{"date-parts":[["2014",6,1]]}}}],"schema":"https://github.com/citation-style-language/schema/raw/master/csl-citation.json"} </w:instrText>
      </w:r>
      <w:r w:rsidR="00C33002" w:rsidRPr="006944F0">
        <w:rPr>
          <w:rFonts w:ascii="Arial" w:hAnsi="Arial" w:cs="Arial"/>
        </w:rPr>
        <w:fldChar w:fldCharType="separate"/>
      </w:r>
      <w:r w:rsidR="00C33002" w:rsidRPr="006944F0">
        <w:rPr>
          <w:rFonts w:ascii="Arial" w:hAnsi="Arial" w:cs="Arial"/>
          <w:kern w:val="0"/>
        </w:rPr>
        <w:t xml:space="preserve">(van de </w:t>
      </w:r>
      <w:proofErr w:type="spellStart"/>
      <w:r w:rsidR="00C33002" w:rsidRPr="006944F0">
        <w:rPr>
          <w:rFonts w:ascii="Arial" w:hAnsi="Arial" w:cs="Arial"/>
          <w:kern w:val="0"/>
        </w:rPr>
        <w:t>Weijer</w:t>
      </w:r>
      <w:proofErr w:type="spellEnd"/>
      <w:r w:rsidR="00C33002" w:rsidRPr="006944F0">
        <w:rPr>
          <w:rFonts w:ascii="Arial" w:hAnsi="Arial" w:cs="Arial"/>
          <w:kern w:val="0"/>
        </w:rPr>
        <w:t xml:space="preserve">-Bergsma </w:t>
      </w:r>
      <w:r w:rsidR="00C33002" w:rsidRPr="006944F0">
        <w:rPr>
          <w:rFonts w:ascii="Arial" w:hAnsi="Arial" w:cs="Arial"/>
          <w:i/>
          <w:iCs/>
          <w:kern w:val="0"/>
        </w:rPr>
        <w:t>et al.</w:t>
      </w:r>
      <w:r w:rsidR="00C33002" w:rsidRPr="006944F0">
        <w:rPr>
          <w:rFonts w:ascii="Arial" w:hAnsi="Arial" w:cs="Arial"/>
          <w:kern w:val="0"/>
        </w:rPr>
        <w:t>, 2014, page 244)</w:t>
      </w:r>
      <w:r w:rsidR="00C33002" w:rsidRPr="006944F0">
        <w:rPr>
          <w:rFonts w:ascii="Arial" w:hAnsi="Arial" w:cs="Arial"/>
        </w:rPr>
        <w:fldChar w:fldCharType="end"/>
      </w:r>
      <w:r w:rsidR="00C33002" w:rsidRPr="006944F0">
        <w:rPr>
          <w:rFonts w:ascii="Arial" w:hAnsi="Arial" w:cs="Arial"/>
        </w:rPr>
        <w:t>.</w:t>
      </w:r>
      <w:r w:rsidR="00C557FE" w:rsidRPr="006944F0">
        <w:rPr>
          <w:rFonts w:ascii="Arial" w:hAnsi="Arial" w:cs="Arial"/>
        </w:rPr>
        <w:t xml:space="preserve"> MBIs at an early age can </w:t>
      </w:r>
      <w:r w:rsidR="00C33002" w:rsidRPr="006944F0">
        <w:rPr>
          <w:rFonts w:ascii="Arial" w:hAnsi="Arial" w:cs="Arial"/>
        </w:rPr>
        <w:t xml:space="preserve">also </w:t>
      </w:r>
      <w:r w:rsidR="00C557FE" w:rsidRPr="006944F0">
        <w:rPr>
          <w:rFonts w:ascii="Arial" w:hAnsi="Arial" w:cs="Arial"/>
        </w:rPr>
        <w:t xml:space="preserve">aid in the education of students </w:t>
      </w:r>
      <w:r w:rsidR="00C557FE" w:rsidRPr="006944F0">
        <w:rPr>
          <w:rFonts w:ascii="Arial" w:hAnsi="Arial" w:cs="Arial"/>
        </w:rPr>
        <w:fldChar w:fldCharType="begin"/>
      </w:r>
      <w:r w:rsidR="00C557FE" w:rsidRPr="006944F0">
        <w:rPr>
          <w:rFonts w:ascii="Arial" w:hAnsi="Arial" w:cs="Arial"/>
        </w:rPr>
        <w:instrText xml:space="preserve"> ADDIN ZOTERO_ITEM CSL_CITATION {"citationID":"tUKj5Ni8","properties":{"formattedCitation":"(de Castro, 2020)","plainCitation":"(de Castro, 2020)","noteIndex":0},"citationItems":[{"id":981,"uris":["http://zotero.org/users/8979156/items/HU3A5562"],"itemData":{"id":981,"type":"post-weblog","abstract":"Improve Primary School Students’ Attention and Behavior with Mindfulness   By John M. de Castro, Ph.D.   “For kids who have suffered from prolonged stress or trauma, mindfulness seems to offer…","container-title":"Contemplative Studies","language":"en-US","title":"Improve Primary School Students’ Attention and Behavior with Mindfulness","URL":"http://contemplative-studies.org/wp/index.php/2020/07/03/improve-primary-school-students-attention-and-behavior-with-mindfulness/","author":[{"family":"Castro","given":"John M.","non-dropping-particle":"de"}],"accessed":{"date-parts":[["2024",3,18]]},"issued":{"date-parts":[["2020",7,3]]}}}],"schema":"https://github.com/citation-style-language/schema/raw/master/csl-citation.json"} </w:instrText>
      </w:r>
      <w:r w:rsidR="00C557FE" w:rsidRPr="006944F0">
        <w:rPr>
          <w:rFonts w:ascii="Arial" w:hAnsi="Arial" w:cs="Arial"/>
        </w:rPr>
        <w:fldChar w:fldCharType="separate"/>
      </w:r>
      <w:r w:rsidR="00C557FE" w:rsidRPr="006944F0">
        <w:rPr>
          <w:rFonts w:ascii="Arial" w:hAnsi="Arial" w:cs="Arial"/>
        </w:rPr>
        <w:t>(de Castro, 2020)</w:t>
      </w:r>
      <w:r w:rsidR="00C557FE" w:rsidRPr="006944F0">
        <w:rPr>
          <w:rFonts w:ascii="Arial" w:hAnsi="Arial" w:cs="Arial"/>
        </w:rPr>
        <w:fldChar w:fldCharType="end"/>
      </w:r>
      <w:r w:rsidR="00C557FE" w:rsidRPr="006944F0">
        <w:rPr>
          <w:rFonts w:ascii="Arial" w:hAnsi="Arial" w:cs="Arial"/>
        </w:rPr>
        <w:t xml:space="preserve">. </w:t>
      </w:r>
      <w:r w:rsidR="00C33002" w:rsidRPr="006944F0">
        <w:rPr>
          <w:rFonts w:ascii="Arial" w:hAnsi="Arial" w:cs="Arial"/>
        </w:rPr>
        <w:t xml:space="preserve">Therefore, </w:t>
      </w:r>
      <w:proofErr w:type="gramStart"/>
      <w:r w:rsidR="002820E8" w:rsidRPr="006944F0">
        <w:rPr>
          <w:rFonts w:ascii="Arial" w:hAnsi="Arial" w:cs="Arial"/>
        </w:rPr>
        <w:t>It</w:t>
      </w:r>
      <w:proofErr w:type="gramEnd"/>
      <w:r w:rsidR="002820E8" w:rsidRPr="006944F0">
        <w:rPr>
          <w:rFonts w:ascii="Arial" w:hAnsi="Arial" w:cs="Arial"/>
        </w:rPr>
        <w:t xml:space="preserve"> would be expected that the </w:t>
      </w:r>
      <w:r w:rsidR="004B5937" w:rsidRPr="006944F0">
        <w:rPr>
          <w:rFonts w:ascii="Arial" w:hAnsi="Arial" w:cs="Arial"/>
        </w:rPr>
        <w:t>results</w:t>
      </w:r>
      <w:r w:rsidR="002820E8" w:rsidRPr="006944F0">
        <w:rPr>
          <w:rFonts w:ascii="Arial" w:hAnsi="Arial" w:cs="Arial"/>
        </w:rPr>
        <w:t xml:space="preserve"> of this research project would demonstrate that mindfulness is an effective intervention in helping children with their attention span and engagement. </w:t>
      </w:r>
    </w:p>
    <w:p w14:paraId="5C39201B" w14:textId="16918F51" w:rsidR="00C33002" w:rsidRPr="006944F0" w:rsidRDefault="00C33002" w:rsidP="006944F0">
      <w:pPr>
        <w:spacing w:line="480" w:lineRule="auto"/>
        <w:ind w:firstLine="720"/>
        <w:rPr>
          <w:rFonts w:ascii="Arial" w:hAnsi="Arial" w:cs="Arial"/>
        </w:rPr>
      </w:pPr>
      <w:r w:rsidRPr="006944F0">
        <w:rPr>
          <w:rFonts w:ascii="Arial" w:hAnsi="Arial" w:cs="Arial"/>
        </w:rPr>
        <w:t>The results of this study could help with identifying specific areas for further study, such as which type of mindfulness activity is most beneficial for this age group, what would be the best length for an MBI, or if there is an optimum time of day or frequency throughout the week for interventions. It could also identify if the changes that occur from regular MBIs can improve academic performance. Through such further research, best practice in mindfulness intervention could be better identified.</w:t>
      </w:r>
    </w:p>
    <w:p w14:paraId="671390CB" w14:textId="3B8F286E" w:rsidR="00675C0E" w:rsidRPr="006944F0" w:rsidRDefault="00675C0E" w:rsidP="006944F0">
      <w:pPr>
        <w:spacing w:line="480" w:lineRule="auto"/>
        <w:ind w:firstLine="720"/>
        <w:rPr>
          <w:rFonts w:ascii="Arial" w:hAnsi="Arial" w:cs="Arial"/>
        </w:rPr>
      </w:pPr>
      <w:r w:rsidRPr="006944F0">
        <w:rPr>
          <w:rFonts w:ascii="Arial" w:hAnsi="Arial" w:cs="Arial"/>
        </w:rPr>
        <w:t xml:space="preserve">In hindsight, the methods of collecting data would have been reliable and fair. Consistency in research is crucial, so ensuring that both </w:t>
      </w:r>
      <w:r w:rsidR="00C33002" w:rsidRPr="006944F0">
        <w:rPr>
          <w:rFonts w:ascii="Arial" w:hAnsi="Arial" w:cs="Arial"/>
        </w:rPr>
        <w:t>the MBI group</w:t>
      </w:r>
      <w:r w:rsidRPr="006944F0">
        <w:rPr>
          <w:rFonts w:ascii="Arial" w:hAnsi="Arial" w:cs="Arial"/>
        </w:rPr>
        <w:t xml:space="preserve"> and the control group are exposed to the same activities for the same length of time, and that the data would be recorded in the same way, would help to ensure that the results are as accurate</w:t>
      </w:r>
      <w:r w:rsidR="00C33002" w:rsidRPr="006944F0">
        <w:rPr>
          <w:rFonts w:ascii="Arial" w:hAnsi="Arial" w:cs="Arial"/>
        </w:rPr>
        <w:t xml:space="preserve"> and trustworthy</w:t>
      </w:r>
      <w:r w:rsidRPr="006944F0">
        <w:rPr>
          <w:rFonts w:ascii="Arial" w:hAnsi="Arial" w:cs="Arial"/>
        </w:rPr>
        <w:t xml:space="preserve"> as possible.</w:t>
      </w:r>
    </w:p>
    <w:p w14:paraId="131D5BF7" w14:textId="7E0EC4FF" w:rsidR="00675C0E" w:rsidRPr="006944F0" w:rsidRDefault="00675C0E" w:rsidP="006944F0">
      <w:pPr>
        <w:spacing w:line="480" w:lineRule="auto"/>
        <w:ind w:firstLine="720"/>
        <w:rPr>
          <w:rFonts w:ascii="Arial" w:hAnsi="Arial" w:cs="Arial"/>
        </w:rPr>
      </w:pPr>
      <w:r w:rsidRPr="006944F0">
        <w:rPr>
          <w:rFonts w:ascii="Arial" w:hAnsi="Arial" w:cs="Arial"/>
        </w:rPr>
        <w:t>While no class is identical, and thus the findings of this research would not be exactly replicable</w:t>
      </w:r>
      <w:r w:rsidR="001A39DC" w:rsidRPr="006944F0">
        <w:rPr>
          <w:rFonts w:ascii="Arial" w:hAnsi="Arial" w:cs="Arial"/>
        </w:rPr>
        <w:t xml:space="preserve"> or transferable</w:t>
      </w:r>
      <w:r w:rsidRPr="006944F0">
        <w:rPr>
          <w:rFonts w:ascii="Arial" w:hAnsi="Arial" w:cs="Arial"/>
        </w:rPr>
        <w:t xml:space="preserve">, the findings would still be </w:t>
      </w:r>
      <w:r w:rsidR="007427DB" w:rsidRPr="006944F0">
        <w:rPr>
          <w:rFonts w:ascii="Arial" w:hAnsi="Arial" w:cs="Arial"/>
        </w:rPr>
        <w:t xml:space="preserve">somewhat </w:t>
      </w:r>
      <w:r w:rsidRPr="006944F0">
        <w:rPr>
          <w:rFonts w:ascii="Arial" w:hAnsi="Arial" w:cs="Arial"/>
        </w:rPr>
        <w:t>generalisable due to the nature of the research and the methods of collecting the data.</w:t>
      </w:r>
      <w:r w:rsidR="007427DB" w:rsidRPr="006944F0">
        <w:rPr>
          <w:rFonts w:ascii="Arial" w:hAnsi="Arial" w:cs="Arial"/>
        </w:rPr>
        <w:t xml:space="preserve"> </w:t>
      </w:r>
      <w:r w:rsidR="00F76A65" w:rsidRPr="006944F0">
        <w:rPr>
          <w:rFonts w:ascii="Arial" w:hAnsi="Arial" w:cs="Arial"/>
        </w:rPr>
        <w:t>By using a</w:t>
      </w:r>
      <w:r w:rsidR="007427DB" w:rsidRPr="006944F0">
        <w:rPr>
          <w:rFonts w:ascii="Arial" w:hAnsi="Arial" w:cs="Arial"/>
        </w:rPr>
        <w:t xml:space="preserve"> control group, a successful outcome would demonstrate that mindfulness can improve engagement and attention in students with different needs. If the research were to be unsuccessful, this would </w:t>
      </w:r>
      <w:r w:rsidR="007427DB" w:rsidRPr="006944F0">
        <w:rPr>
          <w:rFonts w:ascii="Arial" w:hAnsi="Arial" w:cs="Arial"/>
        </w:rPr>
        <w:lastRenderedPageBreak/>
        <w:t>show that some students will respond to mindfulness better than others, which could still be generalisable.</w:t>
      </w:r>
    </w:p>
    <w:p w14:paraId="0881E0F6" w14:textId="77777777" w:rsidR="00A47E51" w:rsidRPr="006944F0" w:rsidRDefault="00A47E51" w:rsidP="006944F0">
      <w:pPr>
        <w:spacing w:line="480" w:lineRule="auto"/>
        <w:rPr>
          <w:rFonts w:ascii="Arial" w:hAnsi="Arial" w:cs="Arial"/>
        </w:rPr>
      </w:pPr>
      <w:r w:rsidRPr="006944F0">
        <w:rPr>
          <w:rFonts w:ascii="Arial" w:hAnsi="Arial" w:cs="Arial"/>
        </w:rPr>
        <w:br w:type="page"/>
      </w:r>
    </w:p>
    <w:p w14:paraId="4F551C6C" w14:textId="3D724254" w:rsidR="00A47E51" w:rsidRPr="006944F0" w:rsidRDefault="00A47E51" w:rsidP="006944F0">
      <w:pPr>
        <w:pStyle w:val="Heading1"/>
        <w:spacing w:line="480" w:lineRule="auto"/>
        <w:rPr>
          <w:rFonts w:ascii="Arial" w:hAnsi="Arial" w:cs="Arial"/>
          <w:i/>
          <w:iCs/>
          <w:color w:val="auto"/>
        </w:rPr>
      </w:pPr>
      <w:bookmarkStart w:id="51" w:name="_Toc165931683"/>
      <w:r w:rsidRPr="006944F0">
        <w:rPr>
          <w:rFonts w:ascii="Arial" w:hAnsi="Arial" w:cs="Arial"/>
          <w:i/>
          <w:iCs/>
          <w:color w:val="auto"/>
          <w:sz w:val="28"/>
          <w:szCs w:val="28"/>
        </w:rPr>
        <w:lastRenderedPageBreak/>
        <w:t>Recommendations</w:t>
      </w:r>
      <w:bookmarkEnd w:id="51"/>
    </w:p>
    <w:p w14:paraId="498B6656" w14:textId="4084D601" w:rsidR="004B5937" w:rsidRPr="006944F0" w:rsidRDefault="00A745AF" w:rsidP="006944F0">
      <w:pPr>
        <w:spacing w:line="480" w:lineRule="auto"/>
        <w:ind w:firstLine="720"/>
        <w:rPr>
          <w:rFonts w:ascii="Arial" w:hAnsi="Arial" w:cs="Arial"/>
        </w:rPr>
      </w:pPr>
      <w:r w:rsidRPr="006944F0">
        <w:rPr>
          <w:rFonts w:ascii="Arial" w:hAnsi="Arial" w:cs="Arial"/>
        </w:rPr>
        <w:t>From the research that has taken place, if this investigation was to go ahea</w:t>
      </w:r>
      <w:r w:rsidR="00FE2F66" w:rsidRPr="006944F0">
        <w:rPr>
          <w:rFonts w:ascii="Arial" w:hAnsi="Arial" w:cs="Arial"/>
        </w:rPr>
        <w:t>d, it would be recommended that m</w:t>
      </w:r>
      <w:r w:rsidR="004B5937" w:rsidRPr="006944F0">
        <w:rPr>
          <w:rFonts w:ascii="Arial" w:hAnsi="Arial" w:cs="Arial"/>
        </w:rPr>
        <w:t xml:space="preserve">indfulness interventions </w:t>
      </w:r>
      <w:r w:rsidR="00FE2F66" w:rsidRPr="006944F0">
        <w:rPr>
          <w:rFonts w:ascii="Arial" w:hAnsi="Arial" w:cs="Arial"/>
        </w:rPr>
        <w:t>were to be</w:t>
      </w:r>
      <w:r w:rsidR="004B5937" w:rsidRPr="006944F0">
        <w:rPr>
          <w:rFonts w:ascii="Arial" w:hAnsi="Arial" w:cs="Arial"/>
        </w:rPr>
        <w:t xml:space="preserve"> implemented through </w:t>
      </w:r>
      <w:r w:rsidR="00FE2F66" w:rsidRPr="006944F0">
        <w:rPr>
          <w:rFonts w:ascii="Arial" w:hAnsi="Arial" w:cs="Arial"/>
        </w:rPr>
        <w:t>the transformati</w:t>
      </w:r>
      <w:r w:rsidR="00552B48" w:rsidRPr="006944F0">
        <w:rPr>
          <w:rFonts w:ascii="Arial" w:hAnsi="Arial" w:cs="Arial"/>
        </w:rPr>
        <w:t>onal</w:t>
      </w:r>
      <w:r w:rsidR="00FE2F66" w:rsidRPr="006944F0">
        <w:rPr>
          <w:rFonts w:ascii="Arial" w:hAnsi="Arial" w:cs="Arial"/>
        </w:rPr>
        <w:t xml:space="preserve"> teacher</w:t>
      </w:r>
      <w:r w:rsidR="004B5937" w:rsidRPr="006944F0">
        <w:rPr>
          <w:rFonts w:ascii="Arial" w:hAnsi="Arial" w:cs="Arial"/>
        </w:rPr>
        <w:t xml:space="preserve"> approach</w:t>
      </w:r>
      <w:r w:rsidR="00FE2F66" w:rsidRPr="006944F0">
        <w:rPr>
          <w:rFonts w:ascii="Arial" w:hAnsi="Arial" w:cs="Arial"/>
        </w:rPr>
        <w:t xml:space="preserve">, </w:t>
      </w:r>
      <w:r w:rsidR="00F76A65" w:rsidRPr="006944F0">
        <w:rPr>
          <w:rFonts w:ascii="Arial" w:hAnsi="Arial" w:cs="Arial"/>
        </w:rPr>
        <w:t>to</w:t>
      </w:r>
      <w:r w:rsidR="00FE2F66" w:rsidRPr="006944F0">
        <w:rPr>
          <w:rFonts w:ascii="Arial" w:hAnsi="Arial" w:cs="Arial"/>
        </w:rPr>
        <w:t xml:space="preserve"> en</w:t>
      </w:r>
      <w:r w:rsidR="004B5937" w:rsidRPr="006944F0">
        <w:rPr>
          <w:rFonts w:ascii="Arial" w:hAnsi="Arial" w:cs="Arial"/>
        </w:rPr>
        <w:t>sure that children are fully engag</w:t>
      </w:r>
      <w:r w:rsidR="00FE2F66" w:rsidRPr="006944F0">
        <w:rPr>
          <w:rFonts w:ascii="Arial" w:hAnsi="Arial" w:cs="Arial"/>
        </w:rPr>
        <w:t>ed</w:t>
      </w:r>
      <w:r w:rsidR="004B5937" w:rsidRPr="006944F0">
        <w:rPr>
          <w:rFonts w:ascii="Arial" w:hAnsi="Arial" w:cs="Arial"/>
        </w:rPr>
        <w:t xml:space="preserve"> in their learning journey</w:t>
      </w:r>
      <w:r w:rsidR="00C33002" w:rsidRPr="006944F0">
        <w:rPr>
          <w:rFonts w:ascii="Arial" w:hAnsi="Arial" w:cs="Arial"/>
        </w:rPr>
        <w:t xml:space="preserve"> </w:t>
      </w:r>
      <w:r w:rsidR="00C33002" w:rsidRPr="006944F0">
        <w:rPr>
          <w:rFonts w:ascii="Arial" w:hAnsi="Arial" w:cs="Arial"/>
        </w:rPr>
        <w:fldChar w:fldCharType="begin"/>
      </w:r>
      <w:r w:rsidR="00C33002" w:rsidRPr="006944F0">
        <w:rPr>
          <w:rFonts w:ascii="Arial" w:hAnsi="Arial" w:cs="Arial"/>
        </w:rPr>
        <w:instrText xml:space="preserve"> ADDIN ZOTERO_ITEM CSL_CITATION {"citationID":"SdtnJb8n","properties":{"formattedCitation":"(Slavich and Zimbardo, 2012)","plainCitation":"(Slavich and Zimbardo, 2012)","noteIndex":0},"citationItems":[{"id":987,"uris":["http://zotero.org/users/8979156/items/EJYFZAX4"],"itemData":{"id":987,"type":"article-journal","abstract":"Approaches to classroom instruction have evolved considerably over the past 50 years. This progress has been spurred by the development of several learning principles and methods of instruction, including active learning, student-centered learning, collaborative learning, experiential learning, and problem-based learning. In the present paper, we suggest that these seemingly different strategies share important underlying characteristics and can be viewed as complimentary components of a broader approach to classroom instruction called transformational teaching. Transformational teaching involves creating dynamic relationships between teachers, students, and a shared body of knowledge to promote student learning and personal growth. From this perspective, instructors are intellectual coaches who create teams of students who collaborate with each other and with their teacher to master bodies of information. Teachers assume the traditional role of facilitating students’ acquisition of key course concepts, but do so while enhancing students’ personal development and attitudes toward learning. They accomplish these goals by establishing a shared vision for a course, providing modeling and mastery experiences, challenging and encouraging students, personalizing attention and feedback, creating experiential lessons that transcend the boundaries of the classroom, and promoting ample opportunities for preflection and reflection. We propose that these methods are synergistically related and, when used together, maximize students’ potential for intellectual and personal growth.","container-title":"Educational psychology review","DOI":"10.1007/s10648-012-9199-6","ISSN":"1040-726X","issue":"4","journalAbbreviation":"Educ Psychol Rev","note":"PMID: 23162369\nPMCID: PMC3498956","page":"569-608","source":"PubMed Central","title":"Transformational Teaching: Theoretical Underpinnings, Basic Principles, and Core Methods","title-short":"Transformational Teaching","volume":"24","author":[{"family":"Slavich","given":"George M."},{"family":"Zimbardo","given":"Philip G."}],"issued":{"date-parts":[["2012",12]]}}}],"schema":"https://github.com/citation-style-language/schema/raw/master/csl-citation.json"} </w:instrText>
      </w:r>
      <w:r w:rsidR="00C33002" w:rsidRPr="006944F0">
        <w:rPr>
          <w:rFonts w:ascii="Arial" w:hAnsi="Arial" w:cs="Arial"/>
        </w:rPr>
        <w:fldChar w:fldCharType="separate"/>
      </w:r>
      <w:r w:rsidR="00C33002" w:rsidRPr="006944F0">
        <w:rPr>
          <w:rFonts w:ascii="Arial" w:hAnsi="Arial" w:cs="Arial"/>
        </w:rPr>
        <w:t>(Slavich and Zimbardo, 2012)</w:t>
      </w:r>
      <w:r w:rsidR="00C33002" w:rsidRPr="006944F0">
        <w:rPr>
          <w:rFonts w:ascii="Arial" w:hAnsi="Arial" w:cs="Arial"/>
        </w:rPr>
        <w:fldChar w:fldCharType="end"/>
      </w:r>
      <w:r w:rsidR="00FE2F66" w:rsidRPr="006944F0">
        <w:rPr>
          <w:rFonts w:ascii="Arial" w:hAnsi="Arial" w:cs="Arial"/>
        </w:rPr>
        <w:t xml:space="preserve">. </w:t>
      </w:r>
      <w:r w:rsidR="00C33002" w:rsidRPr="006944F0">
        <w:rPr>
          <w:rFonts w:ascii="Arial" w:hAnsi="Arial" w:cs="Arial"/>
        </w:rPr>
        <w:t>T</w:t>
      </w:r>
      <w:r w:rsidR="00AA5E7D" w:rsidRPr="006944F0">
        <w:rPr>
          <w:rFonts w:ascii="Arial" w:hAnsi="Arial" w:cs="Arial"/>
        </w:rPr>
        <w:t>his research project should seek to gain insight about specific details, such as optimal delivery methods, and the most effective timings, as this is currently unknown for this age group.</w:t>
      </w:r>
    </w:p>
    <w:p w14:paraId="52DAB352" w14:textId="5315B09E" w:rsidR="004B5937" w:rsidRPr="006944F0" w:rsidRDefault="00924272" w:rsidP="006944F0">
      <w:pPr>
        <w:spacing w:line="480" w:lineRule="auto"/>
        <w:ind w:firstLine="720"/>
        <w:rPr>
          <w:rFonts w:ascii="Arial" w:hAnsi="Arial" w:cs="Arial"/>
        </w:rPr>
      </w:pPr>
      <w:r w:rsidRPr="006944F0">
        <w:rPr>
          <w:rFonts w:ascii="Arial" w:hAnsi="Arial" w:cs="Arial"/>
        </w:rPr>
        <w:t xml:space="preserve">Another suggestion is for a </w:t>
      </w:r>
      <w:r w:rsidR="004B5937" w:rsidRPr="006944F0">
        <w:rPr>
          <w:rFonts w:ascii="Arial" w:hAnsi="Arial" w:cs="Arial"/>
        </w:rPr>
        <w:t xml:space="preserve">whole school approach rather </w:t>
      </w:r>
      <w:r w:rsidR="00936C86" w:rsidRPr="006944F0">
        <w:rPr>
          <w:rFonts w:ascii="Arial" w:hAnsi="Arial" w:cs="Arial"/>
        </w:rPr>
        <w:t xml:space="preserve">than just </w:t>
      </w:r>
      <w:r w:rsidRPr="006944F0">
        <w:rPr>
          <w:rFonts w:ascii="Arial" w:hAnsi="Arial" w:cs="Arial"/>
        </w:rPr>
        <w:t>focusing on the</w:t>
      </w:r>
      <w:r w:rsidR="00936C86" w:rsidRPr="006944F0">
        <w:rPr>
          <w:rFonts w:ascii="Arial" w:hAnsi="Arial" w:cs="Arial"/>
        </w:rPr>
        <w:t xml:space="preserve"> year group</w:t>
      </w:r>
      <w:r w:rsidRPr="006944F0">
        <w:rPr>
          <w:rFonts w:ascii="Arial" w:hAnsi="Arial" w:cs="Arial"/>
        </w:rPr>
        <w:t xml:space="preserve"> considered in this project. If there are any benefits to be found in mindfulness, then it is important that these are refined throughout a child’s </w:t>
      </w:r>
      <w:r w:rsidR="006944F0" w:rsidRPr="006944F0">
        <w:rPr>
          <w:rFonts w:ascii="Arial" w:hAnsi="Arial" w:cs="Arial"/>
        </w:rPr>
        <w:t>learning</w:t>
      </w:r>
      <w:r w:rsidRPr="006944F0">
        <w:rPr>
          <w:rFonts w:ascii="Arial" w:hAnsi="Arial" w:cs="Arial"/>
        </w:rPr>
        <w:t xml:space="preserve"> journey.</w:t>
      </w:r>
      <w:r w:rsidR="006944F0" w:rsidRPr="006944F0">
        <w:rPr>
          <w:rFonts w:ascii="Arial" w:hAnsi="Arial" w:cs="Arial"/>
        </w:rPr>
        <w:t xml:space="preserve"> </w:t>
      </w:r>
      <w:r w:rsidR="006944F0" w:rsidRPr="006944F0">
        <w:rPr>
          <w:rFonts w:ascii="Arial" w:hAnsi="Arial" w:cs="Arial"/>
        </w:rPr>
        <w:t>Mindfulness is not a one-off activity, it can benefit an individual throughout their lifetime, not just their time at school. The skills and practices involved in mindfulness can encourage wellbeing, and children who partake in mindfulness activities have been shown to have a more positive outlook on life, as well as higher rates of life satisfaction than their non-practicing peers (Amundsen et al., 2020).</w:t>
      </w:r>
      <w:r w:rsidRPr="006944F0">
        <w:rPr>
          <w:rFonts w:ascii="Arial" w:hAnsi="Arial" w:cs="Arial"/>
        </w:rPr>
        <w:t xml:space="preserve"> In fact, MBIs have been suggested as a preventative based intervention for children as young as three-years-old, to promote better mental health and self-regulation </w:t>
      </w:r>
      <w:r w:rsidRPr="006944F0">
        <w:rPr>
          <w:rFonts w:ascii="Arial" w:hAnsi="Arial" w:cs="Arial"/>
        </w:rPr>
        <w:fldChar w:fldCharType="begin"/>
      </w:r>
      <w:r w:rsidRPr="006944F0">
        <w:rPr>
          <w:rFonts w:ascii="Arial" w:hAnsi="Arial" w:cs="Arial"/>
        </w:rPr>
        <w:instrText xml:space="preserve"> ADDIN ZOTERO_ITEM CSL_CITATION {"citationID":"tLh2eohn","properties":{"formattedCitation":"(Kander {\\i{}et al.}, 2024)","plainCitation":"(Kander et al., 2024)","noteIndex":0},"citationItems":[{"id":1002,"uris":["http://zotero.org/users/8979156/items/TSRZVLYV"],"itemData":{"id":1002,"type":"article-journal","abstract":"Among the many social and emotional learning (SEL) interventions available, mindfulness-based interventions (MBIs) have become increasingly popular, particularly for preadolescent children who were once thought to not possess the metacognitive abilities or cognitive resources to benefit from such training. Although previous research syntheses indicate that MBIs show promise in promoting positive outcomes across a range of domains, the effectiveness of MBIs for preadolescent children may be masked by the effects of older children who have comprised the majority of samples in past meta-analyses. Hence, to better understand the impact of mindfulness-based training on preadolescent children (ages 6–12 years), the present study reviewed treatment effect estimates across a range of outcomes, including mindfulness, attention, metacognition and cognitive flexibility, emotional and behavioral regulation, academic achievement and school functioning, positive emotion and self-appraisal, negative emotion and subjective distress, externalizing problems, internalizing problems, social competence and prosocial behavior, and physical health. Thirty-two studies (nparticipants = 3640) were identified and included in a random-effects meta-analyses. The results from multiple meta-analytical analyses conducted in the present study suggest that preadolescents have experienced significant benefits across attention, emotional and behavioral regulation, positive emotion and self-appraisal, and social competence and prosocial behavior (g = 0.19 to 0.39). However, the overall effect was deemed small (g = 0.34). Due to the lack of comparison studies with SEL interventions, it remains unclear whether MBIs are as effective as traditional approaches in promoting healthy development and academic achievement for preadolescent children. Additionally, results from the present meta-analysis suggest various recommendations for future studies to ensure a continued growth in understanding how MBIs can be used with children.","container-title":"Journal of School Psychology","DOI":"10.1016/j.jsp.2023.101261","ISSN":"0022-4405","journalAbbreviation":"Journal of School Psychology","page":"101261","source":"ScienceDirect","title":"Mindfulness-based interventions for preadolescent children: A comprehensive meta-analysis","title-short":"Mindfulness-based interventions for preadolescent children","volume":"102","author":[{"family":"Kander","given":"Tharen N."},{"family":"Lawrence","given":"David"},{"family":"Fox","given":"Allison"},{"family":"Houghton","given":"Stephen"},{"family":"Becerra","given":"Rodrigo"}],"issued":{"date-parts":[["2024",2,1]]}}}],"schema":"https://github.com/citation-style-language/schema/raw/master/csl-citation.json"} </w:instrText>
      </w:r>
      <w:r w:rsidRPr="006944F0">
        <w:rPr>
          <w:rFonts w:ascii="Arial" w:hAnsi="Arial" w:cs="Arial"/>
        </w:rPr>
        <w:fldChar w:fldCharType="separate"/>
      </w:r>
      <w:r w:rsidRPr="006944F0">
        <w:rPr>
          <w:rFonts w:ascii="Arial" w:hAnsi="Arial" w:cs="Arial"/>
          <w:kern w:val="0"/>
        </w:rPr>
        <w:t xml:space="preserve">(Kander </w:t>
      </w:r>
      <w:r w:rsidRPr="006944F0">
        <w:rPr>
          <w:rFonts w:ascii="Arial" w:hAnsi="Arial" w:cs="Arial"/>
          <w:i/>
          <w:iCs/>
          <w:kern w:val="0"/>
        </w:rPr>
        <w:t>et al.</w:t>
      </w:r>
      <w:r w:rsidRPr="006944F0">
        <w:rPr>
          <w:rFonts w:ascii="Arial" w:hAnsi="Arial" w:cs="Arial"/>
          <w:kern w:val="0"/>
        </w:rPr>
        <w:t>, 2024)</w:t>
      </w:r>
      <w:r w:rsidRPr="006944F0">
        <w:rPr>
          <w:rFonts w:ascii="Arial" w:hAnsi="Arial" w:cs="Arial"/>
        </w:rPr>
        <w:fldChar w:fldCharType="end"/>
      </w:r>
      <w:r w:rsidRPr="006944F0">
        <w:rPr>
          <w:rFonts w:ascii="Arial" w:hAnsi="Arial" w:cs="Arial"/>
        </w:rPr>
        <w:t xml:space="preserve">. Mainstream primary schools will begin teaching in nursery, which will contain children aged between three and four, </w:t>
      </w:r>
      <w:r w:rsidR="006944F0" w:rsidRPr="006944F0">
        <w:rPr>
          <w:rFonts w:ascii="Arial" w:hAnsi="Arial" w:cs="Arial"/>
        </w:rPr>
        <w:t>demonstrating that</w:t>
      </w:r>
      <w:r w:rsidRPr="006944F0">
        <w:rPr>
          <w:rFonts w:ascii="Arial" w:hAnsi="Arial" w:cs="Arial"/>
        </w:rPr>
        <w:t xml:space="preserve"> mindfulness is something that can be taught throughout </w:t>
      </w:r>
      <w:proofErr w:type="gramStart"/>
      <w:r w:rsidR="006944F0" w:rsidRPr="006944F0">
        <w:rPr>
          <w:rFonts w:ascii="Arial" w:hAnsi="Arial" w:cs="Arial"/>
        </w:rPr>
        <w:t>all of</w:t>
      </w:r>
      <w:proofErr w:type="gramEnd"/>
      <w:r w:rsidR="006944F0" w:rsidRPr="006944F0">
        <w:rPr>
          <w:rFonts w:ascii="Arial" w:hAnsi="Arial" w:cs="Arial"/>
        </w:rPr>
        <w:t xml:space="preserve"> primary </w:t>
      </w:r>
      <w:r w:rsidRPr="006944F0">
        <w:rPr>
          <w:rFonts w:ascii="Arial" w:hAnsi="Arial" w:cs="Arial"/>
        </w:rPr>
        <w:t>school</w:t>
      </w:r>
      <w:r w:rsidR="006944F0" w:rsidRPr="006944F0">
        <w:rPr>
          <w:rFonts w:ascii="Arial" w:hAnsi="Arial" w:cs="Arial"/>
        </w:rPr>
        <w:t>ing</w:t>
      </w:r>
      <w:r w:rsidRPr="006944F0">
        <w:rPr>
          <w:rFonts w:ascii="Arial" w:hAnsi="Arial" w:cs="Arial"/>
        </w:rPr>
        <w:t>, and possibly even continued throughout secondary schooling.</w:t>
      </w:r>
    </w:p>
    <w:p w14:paraId="7AFE002A" w14:textId="0E967029" w:rsidR="00A512C3" w:rsidRPr="006944F0" w:rsidRDefault="007C7B56" w:rsidP="006944F0">
      <w:pPr>
        <w:spacing w:line="480" w:lineRule="auto"/>
        <w:ind w:firstLine="720"/>
        <w:rPr>
          <w:rFonts w:ascii="Arial" w:hAnsi="Arial" w:cs="Arial"/>
        </w:rPr>
      </w:pPr>
      <w:r w:rsidRPr="006944F0">
        <w:rPr>
          <w:rFonts w:ascii="Arial" w:hAnsi="Arial" w:cs="Arial"/>
        </w:rPr>
        <w:t>Though similar studies have been performed, none look specifically at Year 2 primary school children, despite it being a critical period in a child’s learning journey. Thus, I believe that there would be value in performing this research if I am to qualify as a teacher, or work with children in any capacity.</w:t>
      </w:r>
      <w:r w:rsidR="002820E8" w:rsidRPr="006944F0">
        <w:rPr>
          <w:rFonts w:ascii="Arial" w:hAnsi="Arial" w:cs="Arial"/>
        </w:rPr>
        <w:t xml:space="preserve"> </w:t>
      </w:r>
      <w:r w:rsidRPr="006944F0">
        <w:rPr>
          <w:rFonts w:ascii="Arial" w:hAnsi="Arial" w:cs="Arial"/>
        </w:rPr>
        <w:t>Furthermore, the knowledge that I have gained from researching this project</w:t>
      </w:r>
      <w:r w:rsidR="006944F0" w:rsidRPr="006944F0">
        <w:rPr>
          <w:rFonts w:ascii="Arial" w:hAnsi="Arial" w:cs="Arial"/>
        </w:rPr>
        <w:t xml:space="preserve">, even without the study taking place, </w:t>
      </w:r>
      <w:r w:rsidRPr="006944F0">
        <w:rPr>
          <w:rFonts w:ascii="Arial" w:hAnsi="Arial" w:cs="Arial"/>
        </w:rPr>
        <w:t xml:space="preserve">will be useful in informing my future practice, as I am now more aware of the benefits </w:t>
      </w:r>
      <w:r w:rsidR="006944F0" w:rsidRPr="006944F0">
        <w:rPr>
          <w:rFonts w:ascii="Arial" w:hAnsi="Arial" w:cs="Arial"/>
        </w:rPr>
        <w:t>that</w:t>
      </w:r>
      <w:r w:rsidRPr="006944F0">
        <w:rPr>
          <w:rFonts w:ascii="Arial" w:hAnsi="Arial" w:cs="Arial"/>
        </w:rPr>
        <w:t xml:space="preserve"> mindfulness</w:t>
      </w:r>
      <w:r w:rsidR="006944F0" w:rsidRPr="006944F0">
        <w:rPr>
          <w:rFonts w:ascii="Arial" w:hAnsi="Arial" w:cs="Arial"/>
        </w:rPr>
        <w:t xml:space="preserve"> can have on </w:t>
      </w:r>
      <w:r w:rsidRPr="006944F0">
        <w:rPr>
          <w:rFonts w:ascii="Arial" w:hAnsi="Arial" w:cs="Arial"/>
        </w:rPr>
        <w:t>children</w:t>
      </w:r>
      <w:r w:rsidR="006944F0" w:rsidRPr="006944F0">
        <w:rPr>
          <w:rFonts w:ascii="Arial" w:hAnsi="Arial" w:cs="Arial"/>
        </w:rPr>
        <w:t>.</w:t>
      </w:r>
    </w:p>
    <w:p w14:paraId="0766FB27" w14:textId="3A9E17C8" w:rsidR="00A562CE" w:rsidRPr="006944F0" w:rsidRDefault="003B3C66" w:rsidP="006944F0">
      <w:pPr>
        <w:pStyle w:val="Heading1"/>
        <w:spacing w:line="480" w:lineRule="auto"/>
        <w:rPr>
          <w:rFonts w:ascii="Arial" w:hAnsi="Arial" w:cs="Arial"/>
          <w:i/>
          <w:iCs/>
          <w:color w:val="auto"/>
        </w:rPr>
      </w:pPr>
      <w:bookmarkStart w:id="52" w:name="_Toc165931685"/>
      <w:r w:rsidRPr="006944F0">
        <w:rPr>
          <w:rStyle w:val="Heading1Char"/>
          <w:rFonts w:ascii="Arial" w:hAnsi="Arial" w:cs="Arial"/>
          <w:i/>
          <w:iCs/>
          <w:color w:val="auto"/>
          <w:sz w:val="28"/>
          <w:szCs w:val="28"/>
        </w:rPr>
        <w:lastRenderedPageBreak/>
        <w:t>Reference list</w:t>
      </w:r>
      <w:bookmarkEnd w:id="52"/>
    </w:p>
    <w:p w14:paraId="5DFBD36A" w14:textId="77777777" w:rsidR="006944F0" w:rsidRPr="006944F0" w:rsidRDefault="006944F0" w:rsidP="006944F0">
      <w:pPr>
        <w:pStyle w:val="Bibliography"/>
        <w:numPr>
          <w:ilvl w:val="0"/>
          <w:numId w:val="23"/>
        </w:numPr>
        <w:spacing w:line="480" w:lineRule="auto"/>
        <w:ind w:left="360"/>
        <w:rPr>
          <w:rFonts w:ascii="Arial" w:hAnsi="Arial" w:cs="Arial"/>
        </w:rPr>
      </w:pPr>
      <w:r w:rsidRPr="006944F0">
        <w:rPr>
          <w:rFonts w:ascii="Arial" w:hAnsi="Arial" w:cs="Arial"/>
        </w:rPr>
        <w:fldChar w:fldCharType="begin"/>
      </w:r>
      <w:r w:rsidRPr="006944F0">
        <w:rPr>
          <w:rFonts w:ascii="Arial" w:hAnsi="Arial" w:cs="Arial"/>
        </w:rPr>
        <w:instrText xml:space="preserve"> ADDIN ZOTERO_BIBL {"uncited":[],"omitted":[],"custom":[]} CSL_BIBLIOGRAPHY </w:instrText>
      </w:r>
      <w:r w:rsidRPr="006944F0">
        <w:rPr>
          <w:rFonts w:ascii="Arial" w:hAnsi="Arial" w:cs="Arial"/>
        </w:rPr>
        <w:fldChar w:fldCharType="separate"/>
      </w:r>
      <w:r w:rsidRPr="006944F0">
        <w:rPr>
          <w:rFonts w:ascii="Arial" w:hAnsi="Arial" w:cs="Arial"/>
        </w:rPr>
        <w:t xml:space="preserve">Amundsen, R. </w:t>
      </w:r>
      <w:r w:rsidRPr="006944F0">
        <w:rPr>
          <w:rFonts w:ascii="Arial" w:hAnsi="Arial" w:cs="Arial"/>
          <w:i/>
          <w:iCs/>
        </w:rPr>
        <w:t>et al.</w:t>
      </w:r>
      <w:r w:rsidRPr="006944F0">
        <w:rPr>
          <w:rFonts w:ascii="Arial" w:hAnsi="Arial" w:cs="Arial"/>
        </w:rPr>
        <w:t xml:space="preserve"> (2020) ‘Mindfulness in primary school children as a route to enhanced life satisfaction, positive outlook and effective emotion regulation’, </w:t>
      </w:r>
      <w:r w:rsidRPr="006944F0">
        <w:rPr>
          <w:rFonts w:ascii="Arial" w:hAnsi="Arial" w:cs="Arial"/>
          <w:i/>
          <w:iCs/>
        </w:rPr>
        <w:t>BMC Psychology</w:t>
      </w:r>
      <w:r w:rsidRPr="006944F0">
        <w:rPr>
          <w:rFonts w:ascii="Arial" w:hAnsi="Arial" w:cs="Arial"/>
        </w:rPr>
        <w:t>, 8(1), p. 71. Available at: https://doi.org/10.1186/s40359-020-00428-y.</w:t>
      </w:r>
    </w:p>
    <w:p w14:paraId="20EA76AE" w14:textId="77777777" w:rsidR="006944F0" w:rsidRPr="006944F0" w:rsidRDefault="006944F0" w:rsidP="006944F0">
      <w:pPr>
        <w:pStyle w:val="Bibliography"/>
        <w:numPr>
          <w:ilvl w:val="0"/>
          <w:numId w:val="23"/>
        </w:numPr>
        <w:spacing w:line="480" w:lineRule="auto"/>
        <w:ind w:left="360"/>
        <w:rPr>
          <w:rFonts w:ascii="Arial" w:hAnsi="Arial" w:cs="Arial"/>
        </w:rPr>
      </w:pPr>
      <w:r w:rsidRPr="006944F0">
        <w:rPr>
          <w:rFonts w:ascii="Arial" w:hAnsi="Arial" w:cs="Arial"/>
        </w:rPr>
        <w:t xml:space="preserve">Brown, K.W., Creswell, J.D. and Ryan, R.M. (2015) </w:t>
      </w:r>
      <w:r w:rsidRPr="006944F0">
        <w:rPr>
          <w:rFonts w:ascii="Arial" w:hAnsi="Arial" w:cs="Arial"/>
          <w:i/>
          <w:iCs/>
        </w:rPr>
        <w:t>Handbook of Mindfulness: Theory, Research, and Practice</w:t>
      </w:r>
      <w:r w:rsidRPr="006944F0">
        <w:rPr>
          <w:rFonts w:ascii="Arial" w:hAnsi="Arial" w:cs="Arial"/>
        </w:rPr>
        <w:t>. Guilford Publications.</w:t>
      </w:r>
    </w:p>
    <w:p w14:paraId="5DD7BDA3" w14:textId="77777777" w:rsidR="006944F0" w:rsidRPr="006944F0" w:rsidRDefault="006944F0" w:rsidP="006944F0">
      <w:pPr>
        <w:pStyle w:val="Bibliography"/>
        <w:numPr>
          <w:ilvl w:val="0"/>
          <w:numId w:val="23"/>
        </w:numPr>
        <w:spacing w:line="480" w:lineRule="auto"/>
        <w:ind w:left="360"/>
        <w:rPr>
          <w:rFonts w:ascii="Arial" w:hAnsi="Arial" w:cs="Arial"/>
        </w:rPr>
      </w:pPr>
      <w:r w:rsidRPr="006944F0">
        <w:rPr>
          <w:rFonts w:ascii="Arial" w:hAnsi="Arial" w:cs="Arial"/>
        </w:rPr>
        <w:t xml:space="preserve">de Castro, J.M. (2020) ‘Improve Primary School Students’ Attention and </w:t>
      </w:r>
      <w:proofErr w:type="spellStart"/>
      <w:r w:rsidRPr="006944F0">
        <w:rPr>
          <w:rFonts w:ascii="Arial" w:hAnsi="Arial" w:cs="Arial"/>
        </w:rPr>
        <w:t>Behavior</w:t>
      </w:r>
      <w:proofErr w:type="spellEnd"/>
      <w:r w:rsidRPr="006944F0">
        <w:rPr>
          <w:rFonts w:ascii="Arial" w:hAnsi="Arial" w:cs="Arial"/>
        </w:rPr>
        <w:t xml:space="preserve"> with Mindfulness’, </w:t>
      </w:r>
      <w:r w:rsidRPr="006944F0">
        <w:rPr>
          <w:rFonts w:ascii="Arial" w:hAnsi="Arial" w:cs="Arial"/>
          <w:i/>
          <w:iCs/>
        </w:rPr>
        <w:t>Contemplative Studies</w:t>
      </w:r>
      <w:r w:rsidRPr="006944F0">
        <w:rPr>
          <w:rFonts w:ascii="Arial" w:hAnsi="Arial" w:cs="Arial"/>
        </w:rPr>
        <w:t>, 3 July. Available at: http://contemplative-studies.org/wp/index.php/2020/07/03/improve-primary-school-students-attention-and-behavior-with-mindfulness/ (Accessed: 18 March 2024).</w:t>
      </w:r>
    </w:p>
    <w:p w14:paraId="3892FA8B" w14:textId="77777777" w:rsidR="006944F0" w:rsidRPr="006944F0" w:rsidRDefault="006944F0" w:rsidP="006944F0">
      <w:pPr>
        <w:pStyle w:val="Bibliography"/>
        <w:numPr>
          <w:ilvl w:val="0"/>
          <w:numId w:val="23"/>
        </w:numPr>
        <w:spacing w:line="480" w:lineRule="auto"/>
        <w:ind w:left="360"/>
        <w:rPr>
          <w:rFonts w:ascii="Arial" w:hAnsi="Arial" w:cs="Arial"/>
        </w:rPr>
      </w:pPr>
      <w:r w:rsidRPr="006944F0">
        <w:rPr>
          <w:rFonts w:ascii="Arial" w:hAnsi="Arial" w:cs="Arial"/>
        </w:rPr>
        <w:t xml:space="preserve">Crane, R.S. </w:t>
      </w:r>
      <w:r w:rsidRPr="006944F0">
        <w:rPr>
          <w:rFonts w:ascii="Arial" w:hAnsi="Arial" w:cs="Arial"/>
          <w:i/>
          <w:iCs/>
        </w:rPr>
        <w:t>et al.</w:t>
      </w:r>
      <w:r w:rsidRPr="006944F0">
        <w:rPr>
          <w:rFonts w:ascii="Arial" w:hAnsi="Arial" w:cs="Arial"/>
        </w:rPr>
        <w:t xml:space="preserve"> (2010) ‘Training Teachers to Deliver Mindfulness-Based Interventions: Learning from the UK Experience’, </w:t>
      </w:r>
      <w:r w:rsidRPr="006944F0">
        <w:rPr>
          <w:rFonts w:ascii="Arial" w:hAnsi="Arial" w:cs="Arial"/>
          <w:i/>
          <w:iCs/>
        </w:rPr>
        <w:t>Mindfulness</w:t>
      </w:r>
      <w:r w:rsidRPr="006944F0">
        <w:rPr>
          <w:rFonts w:ascii="Arial" w:hAnsi="Arial" w:cs="Arial"/>
        </w:rPr>
        <w:t>, 1(2), pp. 74–86. Available at: https://doi.org/10.1007/s12671-010-0010-9.</w:t>
      </w:r>
    </w:p>
    <w:p w14:paraId="79A288A6" w14:textId="77777777" w:rsidR="006944F0" w:rsidRPr="006944F0" w:rsidRDefault="006944F0" w:rsidP="006944F0">
      <w:pPr>
        <w:pStyle w:val="Bibliography"/>
        <w:numPr>
          <w:ilvl w:val="0"/>
          <w:numId w:val="23"/>
        </w:numPr>
        <w:spacing w:line="480" w:lineRule="auto"/>
        <w:ind w:left="360"/>
        <w:rPr>
          <w:rFonts w:ascii="Arial" w:hAnsi="Arial" w:cs="Arial"/>
        </w:rPr>
      </w:pPr>
      <w:r w:rsidRPr="006944F0">
        <w:rPr>
          <w:rFonts w:ascii="Arial" w:hAnsi="Arial" w:cs="Arial"/>
        </w:rPr>
        <w:t xml:space="preserve">Feagin, J.R., Orum, A.M. and Sjoberg, G. (2016) </w:t>
      </w:r>
      <w:r w:rsidRPr="006944F0">
        <w:rPr>
          <w:rFonts w:ascii="Arial" w:hAnsi="Arial" w:cs="Arial"/>
          <w:i/>
          <w:iCs/>
        </w:rPr>
        <w:t>A Case for the Case Study</w:t>
      </w:r>
      <w:r w:rsidRPr="006944F0">
        <w:rPr>
          <w:rFonts w:ascii="Arial" w:hAnsi="Arial" w:cs="Arial"/>
        </w:rPr>
        <w:t>. UNC Press Books.</w:t>
      </w:r>
    </w:p>
    <w:p w14:paraId="6B61468E" w14:textId="77777777" w:rsidR="006944F0" w:rsidRPr="006944F0" w:rsidRDefault="006944F0" w:rsidP="006944F0">
      <w:pPr>
        <w:pStyle w:val="Bibliography"/>
        <w:numPr>
          <w:ilvl w:val="0"/>
          <w:numId w:val="23"/>
        </w:numPr>
        <w:spacing w:line="480" w:lineRule="auto"/>
        <w:ind w:left="360"/>
        <w:rPr>
          <w:rFonts w:ascii="Arial" w:hAnsi="Arial" w:cs="Arial"/>
        </w:rPr>
      </w:pPr>
      <w:r w:rsidRPr="006944F0">
        <w:rPr>
          <w:rFonts w:ascii="Arial" w:hAnsi="Arial" w:cs="Arial"/>
        </w:rPr>
        <w:t xml:space="preserve">Fisher, J. (2011) ‘Building on the Early Years Foundation Stage: developing good practice for transition into Key Stage 1’, </w:t>
      </w:r>
      <w:r w:rsidRPr="006944F0">
        <w:rPr>
          <w:rFonts w:ascii="Arial" w:hAnsi="Arial" w:cs="Arial"/>
          <w:i/>
          <w:iCs/>
        </w:rPr>
        <w:t>Early Years</w:t>
      </w:r>
      <w:r w:rsidRPr="006944F0">
        <w:rPr>
          <w:rFonts w:ascii="Arial" w:hAnsi="Arial" w:cs="Arial"/>
        </w:rPr>
        <w:t>, 31(1), pp. 31–42. Available at: https://doi.org/10.1080/09575146.2010.512557.</w:t>
      </w:r>
    </w:p>
    <w:p w14:paraId="0DDCB857" w14:textId="77777777" w:rsidR="006944F0" w:rsidRPr="006944F0" w:rsidRDefault="006944F0" w:rsidP="006944F0">
      <w:pPr>
        <w:pStyle w:val="Bibliography"/>
        <w:numPr>
          <w:ilvl w:val="0"/>
          <w:numId w:val="23"/>
        </w:numPr>
        <w:spacing w:line="480" w:lineRule="auto"/>
        <w:ind w:left="360"/>
        <w:rPr>
          <w:rFonts w:ascii="Arial" w:hAnsi="Arial" w:cs="Arial"/>
        </w:rPr>
      </w:pPr>
      <w:r w:rsidRPr="006944F0">
        <w:rPr>
          <w:rFonts w:ascii="Arial" w:hAnsi="Arial" w:cs="Arial"/>
        </w:rPr>
        <w:t xml:space="preserve">Harrison, J.R. </w:t>
      </w:r>
      <w:r w:rsidRPr="006944F0">
        <w:rPr>
          <w:rFonts w:ascii="Arial" w:hAnsi="Arial" w:cs="Arial"/>
          <w:i/>
          <w:iCs/>
        </w:rPr>
        <w:t>et al.</w:t>
      </w:r>
      <w:r w:rsidRPr="006944F0">
        <w:rPr>
          <w:rFonts w:ascii="Arial" w:hAnsi="Arial" w:cs="Arial"/>
        </w:rPr>
        <w:t xml:space="preserve"> (2012) ‘Common Problem </w:t>
      </w:r>
      <w:proofErr w:type="spellStart"/>
      <w:r w:rsidRPr="006944F0">
        <w:rPr>
          <w:rFonts w:ascii="Arial" w:hAnsi="Arial" w:cs="Arial"/>
        </w:rPr>
        <w:t>Behaviors</w:t>
      </w:r>
      <w:proofErr w:type="spellEnd"/>
      <w:r w:rsidRPr="006944F0">
        <w:rPr>
          <w:rFonts w:ascii="Arial" w:hAnsi="Arial" w:cs="Arial"/>
        </w:rPr>
        <w:t xml:space="preserve"> of Children and Adolescents in General Education Classrooms in the United States’, </w:t>
      </w:r>
      <w:r w:rsidRPr="006944F0">
        <w:rPr>
          <w:rFonts w:ascii="Arial" w:hAnsi="Arial" w:cs="Arial"/>
          <w:i/>
          <w:iCs/>
        </w:rPr>
        <w:t xml:space="preserve">Journal of Emotional and </w:t>
      </w:r>
      <w:proofErr w:type="spellStart"/>
      <w:r w:rsidRPr="006944F0">
        <w:rPr>
          <w:rFonts w:ascii="Arial" w:hAnsi="Arial" w:cs="Arial"/>
          <w:i/>
          <w:iCs/>
        </w:rPr>
        <w:t>Behavioral</w:t>
      </w:r>
      <w:proofErr w:type="spellEnd"/>
      <w:r w:rsidRPr="006944F0">
        <w:rPr>
          <w:rFonts w:ascii="Arial" w:hAnsi="Arial" w:cs="Arial"/>
          <w:i/>
          <w:iCs/>
        </w:rPr>
        <w:t xml:space="preserve"> Disorders</w:t>
      </w:r>
      <w:r w:rsidRPr="006944F0">
        <w:rPr>
          <w:rFonts w:ascii="Arial" w:hAnsi="Arial" w:cs="Arial"/>
        </w:rPr>
        <w:t>, 20(1), pp. 55–64. Available at: https://doi.org/10.1177/1063426611421157.</w:t>
      </w:r>
    </w:p>
    <w:p w14:paraId="679893BB" w14:textId="77777777" w:rsidR="006944F0" w:rsidRPr="006944F0" w:rsidRDefault="006944F0" w:rsidP="006944F0">
      <w:pPr>
        <w:pStyle w:val="Bibliography"/>
        <w:numPr>
          <w:ilvl w:val="0"/>
          <w:numId w:val="23"/>
        </w:numPr>
        <w:spacing w:line="480" w:lineRule="auto"/>
        <w:ind w:left="360"/>
        <w:rPr>
          <w:rFonts w:ascii="Arial" w:hAnsi="Arial" w:cs="Arial"/>
        </w:rPr>
      </w:pPr>
      <w:r w:rsidRPr="006944F0">
        <w:rPr>
          <w:rFonts w:ascii="Arial" w:hAnsi="Arial" w:cs="Arial"/>
        </w:rPr>
        <w:lastRenderedPageBreak/>
        <w:t xml:space="preserve">Holas, P. and Jankowski, T. (2013) ‘A cognitive perspective on mindfulness’, </w:t>
      </w:r>
      <w:r w:rsidRPr="006944F0">
        <w:rPr>
          <w:rFonts w:ascii="Arial" w:hAnsi="Arial" w:cs="Arial"/>
          <w:i/>
          <w:iCs/>
        </w:rPr>
        <w:t>International Journal of Psychology</w:t>
      </w:r>
      <w:r w:rsidRPr="006944F0">
        <w:rPr>
          <w:rFonts w:ascii="Arial" w:hAnsi="Arial" w:cs="Arial"/>
        </w:rPr>
        <w:t>, 48(3), pp. 232–243. Available at: https://doi.org/10.1080/00207594.2012.658056.</w:t>
      </w:r>
    </w:p>
    <w:p w14:paraId="63685AA0" w14:textId="77777777" w:rsidR="006944F0" w:rsidRPr="006944F0" w:rsidRDefault="006944F0" w:rsidP="006944F0">
      <w:pPr>
        <w:pStyle w:val="Bibliography"/>
        <w:numPr>
          <w:ilvl w:val="0"/>
          <w:numId w:val="23"/>
        </w:numPr>
        <w:spacing w:line="480" w:lineRule="auto"/>
        <w:ind w:left="360"/>
        <w:rPr>
          <w:rFonts w:ascii="Arial" w:hAnsi="Arial" w:cs="Arial"/>
        </w:rPr>
      </w:pPr>
      <w:r w:rsidRPr="006944F0">
        <w:rPr>
          <w:rFonts w:ascii="Arial" w:hAnsi="Arial" w:cs="Arial"/>
        </w:rPr>
        <w:t xml:space="preserve">Hu, S. (2014) ‘Pretesting’, in A.C. Michalos (ed.) </w:t>
      </w:r>
      <w:r w:rsidRPr="006944F0">
        <w:rPr>
          <w:rFonts w:ascii="Arial" w:hAnsi="Arial" w:cs="Arial"/>
          <w:i/>
          <w:iCs/>
        </w:rPr>
        <w:t>Encyclopedia of Quality of Life and Well-Being Research</w:t>
      </w:r>
      <w:r w:rsidRPr="006944F0">
        <w:rPr>
          <w:rFonts w:ascii="Arial" w:hAnsi="Arial" w:cs="Arial"/>
        </w:rPr>
        <w:t>. Dordrecht: Springer Netherlands, pp. 5048–5052. Available at: https://doi.org/10.1007/978-94-007-0753-5_2256.</w:t>
      </w:r>
    </w:p>
    <w:p w14:paraId="3569A955" w14:textId="77777777" w:rsidR="006944F0" w:rsidRPr="006944F0" w:rsidRDefault="006944F0" w:rsidP="006944F0">
      <w:pPr>
        <w:pStyle w:val="Bibliography"/>
        <w:numPr>
          <w:ilvl w:val="0"/>
          <w:numId w:val="23"/>
        </w:numPr>
        <w:spacing w:line="480" w:lineRule="auto"/>
        <w:ind w:left="360"/>
        <w:rPr>
          <w:rFonts w:ascii="Arial" w:hAnsi="Arial" w:cs="Arial"/>
        </w:rPr>
      </w:pPr>
      <w:r w:rsidRPr="006944F0">
        <w:rPr>
          <w:rFonts w:ascii="Arial" w:hAnsi="Arial" w:cs="Arial"/>
        </w:rPr>
        <w:t xml:space="preserve">Jennings (2015) ‘Seven Ways Mindfulness Can Help Teachers’, </w:t>
      </w:r>
      <w:r w:rsidRPr="006944F0">
        <w:rPr>
          <w:rFonts w:ascii="Arial" w:hAnsi="Arial" w:cs="Arial"/>
          <w:i/>
          <w:iCs/>
        </w:rPr>
        <w:t>Greater Good</w:t>
      </w:r>
      <w:r w:rsidRPr="006944F0">
        <w:rPr>
          <w:rFonts w:ascii="Arial" w:hAnsi="Arial" w:cs="Arial"/>
        </w:rPr>
        <w:t>, 30 March. Available at: https://greatergood.berkeley.edu/article/item/seven_ways_mindfulness_can_help_teachers (Accessed: 6 May 2024).</w:t>
      </w:r>
    </w:p>
    <w:p w14:paraId="3191E95D" w14:textId="77777777" w:rsidR="006944F0" w:rsidRPr="006944F0" w:rsidRDefault="006944F0" w:rsidP="006944F0">
      <w:pPr>
        <w:pStyle w:val="Bibliography"/>
        <w:numPr>
          <w:ilvl w:val="0"/>
          <w:numId w:val="23"/>
        </w:numPr>
        <w:spacing w:line="480" w:lineRule="auto"/>
        <w:ind w:left="360"/>
        <w:rPr>
          <w:rFonts w:ascii="Arial" w:hAnsi="Arial" w:cs="Arial"/>
        </w:rPr>
      </w:pPr>
      <w:r w:rsidRPr="006944F0">
        <w:rPr>
          <w:rFonts w:ascii="Arial" w:hAnsi="Arial" w:cs="Arial"/>
        </w:rPr>
        <w:t xml:space="preserve">Kander, T.N. </w:t>
      </w:r>
      <w:r w:rsidRPr="006944F0">
        <w:rPr>
          <w:rFonts w:ascii="Arial" w:hAnsi="Arial" w:cs="Arial"/>
          <w:i/>
          <w:iCs/>
        </w:rPr>
        <w:t>et al.</w:t>
      </w:r>
      <w:r w:rsidRPr="006944F0">
        <w:rPr>
          <w:rFonts w:ascii="Arial" w:hAnsi="Arial" w:cs="Arial"/>
        </w:rPr>
        <w:t xml:space="preserve"> (2024) ‘Mindfulness-based interventions for preadolescent children: A comprehensive meta-analysis’, </w:t>
      </w:r>
      <w:r w:rsidRPr="006944F0">
        <w:rPr>
          <w:rFonts w:ascii="Arial" w:hAnsi="Arial" w:cs="Arial"/>
          <w:i/>
          <w:iCs/>
        </w:rPr>
        <w:t>Journal of School Psychology</w:t>
      </w:r>
      <w:r w:rsidRPr="006944F0">
        <w:rPr>
          <w:rFonts w:ascii="Arial" w:hAnsi="Arial" w:cs="Arial"/>
        </w:rPr>
        <w:t>, 102, p. 101261. Available at: https://doi.org/10.1016/j.jsp.2023.101261.</w:t>
      </w:r>
    </w:p>
    <w:p w14:paraId="45B25333" w14:textId="77777777" w:rsidR="006944F0" w:rsidRPr="006944F0" w:rsidRDefault="006944F0" w:rsidP="006944F0">
      <w:pPr>
        <w:pStyle w:val="Bibliography"/>
        <w:numPr>
          <w:ilvl w:val="0"/>
          <w:numId w:val="23"/>
        </w:numPr>
        <w:spacing w:line="480" w:lineRule="auto"/>
        <w:ind w:left="360"/>
        <w:rPr>
          <w:rFonts w:ascii="Arial" w:hAnsi="Arial" w:cs="Arial"/>
        </w:rPr>
      </w:pPr>
      <w:r w:rsidRPr="006944F0">
        <w:rPr>
          <w:rFonts w:ascii="Arial" w:hAnsi="Arial" w:cs="Arial"/>
        </w:rPr>
        <w:t xml:space="preserve">MacDonald, S. and Headlam, N. (2009) </w:t>
      </w:r>
      <w:r w:rsidRPr="006944F0">
        <w:rPr>
          <w:rFonts w:ascii="Arial" w:hAnsi="Arial" w:cs="Arial"/>
          <w:i/>
          <w:iCs/>
        </w:rPr>
        <w:t>Research Methods Handbook</w:t>
      </w:r>
      <w:r w:rsidRPr="006944F0">
        <w:rPr>
          <w:rFonts w:ascii="Arial" w:hAnsi="Arial" w:cs="Arial"/>
        </w:rPr>
        <w:t>. Manchester: CLES.</w:t>
      </w:r>
    </w:p>
    <w:p w14:paraId="652EB121" w14:textId="77777777" w:rsidR="006944F0" w:rsidRPr="006944F0" w:rsidRDefault="006944F0" w:rsidP="006944F0">
      <w:pPr>
        <w:pStyle w:val="Bibliography"/>
        <w:numPr>
          <w:ilvl w:val="0"/>
          <w:numId w:val="23"/>
        </w:numPr>
        <w:spacing w:line="480" w:lineRule="auto"/>
        <w:ind w:left="360"/>
        <w:rPr>
          <w:rFonts w:ascii="Arial" w:hAnsi="Arial" w:cs="Arial"/>
        </w:rPr>
      </w:pPr>
      <w:r w:rsidRPr="006944F0">
        <w:rPr>
          <w:rFonts w:ascii="Arial" w:hAnsi="Arial" w:cs="Arial"/>
        </w:rPr>
        <w:t xml:space="preserve">Mikuska, E. (2017) ‘The Importance of Piloting or Pre-Testing Semi-Structured Interviews and Narratives’, </w:t>
      </w:r>
      <w:r w:rsidRPr="006944F0">
        <w:rPr>
          <w:rFonts w:ascii="Arial" w:hAnsi="Arial" w:cs="Arial"/>
          <w:i/>
          <w:iCs/>
        </w:rPr>
        <w:t>SAGE Research Methods Cases</w:t>
      </w:r>
      <w:r w:rsidRPr="006944F0">
        <w:rPr>
          <w:rFonts w:ascii="Arial" w:hAnsi="Arial" w:cs="Arial"/>
        </w:rPr>
        <w:t xml:space="preserve"> [Preprint]. Available at: http://dx.doi.org/10.4135/9781473977754 (Accessed: 6 May 2024).</w:t>
      </w:r>
    </w:p>
    <w:p w14:paraId="4B4E2484" w14:textId="77777777" w:rsidR="006944F0" w:rsidRPr="006944F0" w:rsidRDefault="006944F0" w:rsidP="006944F0">
      <w:pPr>
        <w:pStyle w:val="Bibliography"/>
        <w:numPr>
          <w:ilvl w:val="0"/>
          <w:numId w:val="23"/>
        </w:numPr>
        <w:spacing w:line="480" w:lineRule="auto"/>
        <w:ind w:left="360"/>
        <w:rPr>
          <w:rFonts w:ascii="Arial" w:hAnsi="Arial" w:cs="Arial"/>
        </w:rPr>
      </w:pPr>
      <w:r w:rsidRPr="006944F0">
        <w:rPr>
          <w:rFonts w:ascii="Arial" w:hAnsi="Arial" w:cs="Arial"/>
        </w:rPr>
        <w:t xml:space="preserve">Mindful Staff (2020) </w:t>
      </w:r>
      <w:r w:rsidRPr="006944F0">
        <w:rPr>
          <w:rFonts w:ascii="Arial" w:hAnsi="Arial" w:cs="Arial"/>
          <w:i/>
          <w:iCs/>
        </w:rPr>
        <w:t>Mindfulness for Kids</w:t>
      </w:r>
      <w:r w:rsidRPr="006944F0">
        <w:rPr>
          <w:rFonts w:ascii="Arial" w:hAnsi="Arial" w:cs="Arial"/>
        </w:rPr>
        <w:t xml:space="preserve">, </w:t>
      </w:r>
      <w:r w:rsidRPr="006944F0">
        <w:rPr>
          <w:rFonts w:ascii="Arial" w:hAnsi="Arial" w:cs="Arial"/>
          <w:i/>
          <w:iCs/>
        </w:rPr>
        <w:t>Mindful</w:t>
      </w:r>
      <w:r w:rsidRPr="006944F0">
        <w:rPr>
          <w:rFonts w:ascii="Arial" w:hAnsi="Arial" w:cs="Arial"/>
        </w:rPr>
        <w:t>. Available at: https://www.mindful.org/mindfulness-for-kids/ (Accessed: 2 May 2024).</w:t>
      </w:r>
    </w:p>
    <w:p w14:paraId="0FDBBA84" w14:textId="77777777" w:rsidR="006944F0" w:rsidRPr="006944F0" w:rsidRDefault="006944F0" w:rsidP="006944F0">
      <w:pPr>
        <w:pStyle w:val="Bibliography"/>
        <w:numPr>
          <w:ilvl w:val="0"/>
          <w:numId w:val="23"/>
        </w:numPr>
        <w:spacing w:line="480" w:lineRule="auto"/>
        <w:ind w:left="360"/>
        <w:rPr>
          <w:rFonts w:ascii="Arial" w:hAnsi="Arial" w:cs="Arial"/>
        </w:rPr>
      </w:pPr>
      <w:r w:rsidRPr="006944F0">
        <w:rPr>
          <w:rFonts w:ascii="Arial" w:hAnsi="Arial" w:cs="Arial"/>
          <w:i/>
          <w:iCs/>
        </w:rPr>
        <w:t>Mindfulness in the Classroom Activity Pack</w:t>
      </w:r>
      <w:r w:rsidRPr="006944F0">
        <w:rPr>
          <w:rFonts w:ascii="Arial" w:hAnsi="Arial" w:cs="Arial"/>
        </w:rPr>
        <w:t xml:space="preserve"> (2024) </w:t>
      </w:r>
      <w:r w:rsidRPr="006944F0">
        <w:rPr>
          <w:rFonts w:ascii="Arial" w:hAnsi="Arial" w:cs="Arial"/>
          <w:i/>
          <w:iCs/>
        </w:rPr>
        <w:t>Twinkl</w:t>
      </w:r>
      <w:r w:rsidRPr="006944F0">
        <w:rPr>
          <w:rFonts w:ascii="Arial" w:hAnsi="Arial" w:cs="Arial"/>
        </w:rPr>
        <w:t>. Available at: https://www.twinkl.co.uk/resource/us-p-21-mindfulness-in-the-classroom-resource-pack (Accessed: 2 May 2024).</w:t>
      </w:r>
    </w:p>
    <w:p w14:paraId="7B8F1644" w14:textId="77777777" w:rsidR="006944F0" w:rsidRPr="006944F0" w:rsidRDefault="006944F0" w:rsidP="006944F0">
      <w:pPr>
        <w:pStyle w:val="Bibliography"/>
        <w:numPr>
          <w:ilvl w:val="0"/>
          <w:numId w:val="23"/>
        </w:numPr>
        <w:spacing w:line="480" w:lineRule="auto"/>
        <w:ind w:left="360"/>
        <w:rPr>
          <w:rFonts w:ascii="Arial" w:hAnsi="Arial" w:cs="Arial"/>
        </w:rPr>
      </w:pPr>
      <w:r w:rsidRPr="006944F0">
        <w:rPr>
          <w:rFonts w:ascii="Arial" w:hAnsi="Arial" w:cs="Arial"/>
          <w:i/>
          <w:iCs/>
        </w:rPr>
        <w:lastRenderedPageBreak/>
        <w:t>Primary school mindfulness &amp; wellbeing programmes</w:t>
      </w:r>
      <w:r w:rsidRPr="006944F0">
        <w:rPr>
          <w:rFonts w:ascii="Arial" w:hAnsi="Arial" w:cs="Arial"/>
        </w:rPr>
        <w:t xml:space="preserve"> (2024) </w:t>
      </w:r>
      <w:proofErr w:type="spellStart"/>
      <w:r w:rsidRPr="006944F0">
        <w:rPr>
          <w:rFonts w:ascii="Arial" w:hAnsi="Arial" w:cs="Arial"/>
          <w:i/>
          <w:iCs/>
        </w:rPr>
        <w:t>Learnful</w:t>
      </w:r>
      <w:proofErr w:type="spellEnd"/>
      <w:r w:rsidRPr="006944F0">
        <w:rPr>
          <w:rFonts w:ascii="Arial" w:hAnsi="Arial" w:cs="Arial"/>
          <w:i/>
          <w:iCs/>
        </w:rPr>
        <w:t xml:space="preserve"> with Jo Bradley</w:t>
      </w:r>
      <w:r w:rsidRPr="006944F0">
        <w:rPr>
          <w:rFonts w:ascii="Arial" w:hAnsi="Arial" w:cs="Arial"/>
        </w:rPr>
        <w:t>. Available at: https://www.learnful.co.uk/ (Accessed: 2 May 2024).</w:t>
      </w:r>
    </w:p>
    <w:p w14:paraId="3B56375F" w14:textId="77777777" w:rsidR="006944F0" w:rsidRPr="006944F0" w:rsidRDefault="006944F0" w:rsidP="006944F0">
      <w:pPr>
        <w:pStyle w:val="Bibliography"/>
        <w:numPr>
          <w:ilvl w:val="0"/>
          <w:numId w:val="23"/>
        </w:numPr>
        <w:spacing w:line="480" w:lineRule="auto"/>
        <w:ind w:left="360"/>
        <w:rPr>
          <w:rFonts w:ascii="Arial" w:hAnsi="Arial" w:cs="Arial"/>
        </w:rPr>
      </w:pPr>
      <w:r w:rsidRPr="006944F0">
        <w:rPr>
          <w:rFonts w:ascii="Arial" w:hAnsi="Arial" w:cs="Arial"/>
        </w:rPr>
        <w:t xml:space="preserve">Shaw, R.M. </w:t>
      </w:r>
      <w:r w:rsidRPr="006944F0">
        <w:rPr>
          <w:rFonts w:ascii="Arial" w:hAnsi="Arial" w:cs="Arial"/>
          <w:i/>
          <w:iCs/>
        </w:rPr>
        <w:t>et al.</w:t>
      </w:r>
      <w:r w:rsidRPr="006944F0">
        <w:rPr>
          <w:rFonts w:ascii="Arial" w:hAnsi="Arial" w:cs="Arial"/>
        </w:rPr>
        <w:t xml:space="preserve"> (2020) ‘Ethics and positionality in qualitative research with vulnerable and marginal groups’, </w:t>
      </w:r>
      <w:r w:rsidRPr="006944F0">
        <w:rPr>
          <w:rFonts w:ascii="Arial" w:hAnsi="Arial" w:cs="Arial"/>
          <w:i/>
          <w:iCs/>
        </w:rPr>
        <w:t>Qualitative Research</w:t>
      </w:r>
      <w:r w:rsidRPr="006944F0">
        <w:rPr>
          <w:rFonts w:ascii="Arial" w:hAnsi="Arial" w:cs="Arial"/>
        </w:rPr>
        <w:t>, 20(3), pp. 277–293. Available at: https://doi.org/10.1177/1468794119841839.</w:t>
      </w:r>
    </w:p>
    <w:p w14:paraId="75971D56" w14:textId="77777777" w:rsidR="006944F0" w:rsidRPr="006944F0" w:rsidRDefault="006944F0" w:rsidP="006944F0">
      <w:pPr>
        <w:pStyle w:val="Bibliography"/>
        <w:numPr>
          <w:ilvl w:val="0"/>
          <w:numId w:val="23"/>
        </w:numPr>
        <w:spacing w:line="480" w:lineRule="auto"/>
        <w:ind w:left="360"/>
        <w:rPr>
          <w:rFonts w:ascii="Arial" w:hAnsi="Arial" w:cs="Arial"/>
        </w:rPr>
      </w:pPr>
      <w:r w:rsidRPr="006944F0">
        <w:rPr>
          <w:rFonts w:ascii="Arial" w:hAnsi="Arial" w:cs="Arial"/>
        </w:rPr>
        <w:t xml:space="preserve">Slavich, G.M. and Zimbardo, P.G. (2012) ‘Transformational Teaching: Theoretical Underpinnings, Basic Principles, and Core Methods’, </w:t>
      </w:r>
      <w:r w:rsidRPr="006944F0">
        <w:rPr>
          <w:rFonts w:ascii="Arial" w:hAnsi="Arial" w:cs="Arial"/>
          <w:i/>
          <w:iCs/>
        </w:rPr>
        <w:t>Educational psychology review</w:t>
      </w:r>
      <w:r w:rsidRPr="006944F0">
        <w:rPr>
          <w:rFonts w:ascii="Arial" w:hAnsi="Arial" w:cs="Arial"/>
        </w:rPr>
        <w:t>, 24(4), pp. 569–608. Available at: https://doi.org/10.1007/s10648-012-9199-6.</w:t>
      </w:r>
    </w:p>
    <w:p w14:paraId="414D66AD" w14:textId="77777777" w:rsidR="006944F0" w:rsidRPr="006944F0" w:rsidRDefault="006944F0" w:rsidP="006944F0">
      <w:pPr>
        <w:pStyle w:val="Bibliography"/>
        <w:numPr>
          <w:ilvl w:val="0"/>
          <w:numId w:val="23"/>
        </w:numPr>
        <w:spacing w:line="480" w:lineRule="auto"/>
        <w:ind w:left="360"/>
        <w:rPr>
          <w:rFonts w:ascii="Arial" w:hAnsi="Arial" w:cs="Arial"/>
        </w:rPr>
      </w:pPr>
      <w:r w:rsidRPr="006944F0">
        <w:rPr>
          <w:rFonts w:ascii="Arial" w:hAnsi="Arial" w:cs="Arial"/>
        </w:rPr>
        <w:t xml:space="preserve">Suárez-García, Z. </w:t>
      </w:r>
      <w:r w:rsidRPr="006944F0">
        <w:rPr>
          <w:rFonts w:ascii="Arial" w:hAnsi="Arial" w:cs="Arial"/>
          <w:i/>
          <w:iCs/>
        </w:rPr>
        <w:t>et al.</w:t>
      </w:r>
      <w:r w:rsidRPr="006944F0">
        <w:rPr>
          <w:rFonts w:ascii="Arial" w:hAnsi="Arial" w:cs="Arial"/>
        </w:rPr>
        <w:t xml:space="preserve"> (2020) ‘The Effect of a Mindfulness-Based Intervention on Attention, Self-Control, and Aggressiveness in Primary School Pupils’, </w:t>
      </w:r>
      <w:r w:rsidRPr="006944F0">
        <w:rPr>
          <w:rFonts w:ascii="Arial" w:hAnsi="Arial" w:cs="Arial"/>
          <w:i/>
          <w:iCs/>
        </w:rPr>
        <w:t>International Journal of Environmental Research and Public Health</w:t>
      </w:r>
      <w:r w:rsidRPr="006944F0">
        <w:rPr>
          <w:rFonts w:ascii="Arial" w:hAnsi="Arial" w:cs="Arial"/>
        </w:rPr>
        <w:t>, 17(7), p. 2447. Available at: https://doi.org/10.3390/ijerph17072447.</w:t>
      </w:r>
    </w:p>
    <w:p w14:paraId="5168CD31" w14:textId="77777777" w:rsidR="006944F0" w:rsidRPr="006944F0" w:rsidRDefault="006944F0" w:rsidP="006944F0">
      <w:pPr>
        <w:pStyle w:val="Bibliography"/>
        <w:numPr>
          <w:ilvl w:val="0"/>
          <w:numId w:val="23"/>
        </w:numPr>
        <w:spacing w:line="480" w:lineRule="auto"/>
        <w:ind w:left="360"/>
        <w:rPr>
          <w:rFonts w:ascii="Arial" w:hAnsi="Arial" w:cs="Arial"/>
        </w:rPr>
      </w:pPr>
      <w:r w:rsidRPr="006944F0">
        <w:rPr>
          <w:rFonts w:ascii="Arial" w:hAnsi="Arial" w:cs="Arial"/>
          <w:i/>
          <w:iCs/>
        </w:rPr>
        <w:t>The Free Mindfulness Project - Free Resources</w:t>
      </w:r>
      <w:r w:rsidRPr="006944F0">
        <w:rPr>
          <w:rFonts w:ascii="Arial" w:hAnsi="Arial" w:cs="Arial"/>
        </w:rPr>
        <w:t xml:space="preserve"> (2024). Available at: https://www.freemindfulness.org/download (Accessed: 2 May 2024).</w:t>
      </w:r>
    </w:p>
    <w:p w14:paraId="3C94C28B" w14:textId="77777777" w:rsidR="006944F0" w:rsidRPr="006944F0" w:rsidRDefault="006944F0" w:rsidP="006944F0">
      <w:pPr>
        <w:pStyle w:val="Bibliography"/>
        <w:numPr>
          <w:ilvl w:val="0"/>
          <w:numId w:val="23"/>
        </w:numPr>
        <w:spacing w:line="480" w:lineRule="auto"/>
        <w:ind w:left="360"/>
        <w:rPr>
          <w:rFonts w:ascii="Arial" w:hAnsi="Arial" w:cs="Arial"/>
        </w:rPr>
      </w:pPr>
      <w:r w:rsidRPr="006944F0">
        <w:rPr>
          <w:rFonts w:ascii="Arial" w:hAnsi="Arial" w:cs="Arial"/>
          <w:i/>
          <w:iCs/>
        </w:rPr>
        <w:t>Train with us - Mindfulness in Schools Project</w:t>
      </w:r>
      <w:r w:rsidRPr="006944F0">
        <w:rPr>
          <w:rFonts w:ascii="Arial" w:hAnsi="Arial" w:cs="Arial"/>
        </w:rPr>
        <w:t xml:space="preserve"> (2024). Available at: https://mindfulnessinschools.org/train/ (Accessed: 2 May 2024).</w:t>
      </w:r>
    </w:p>
    <w:p w14:paraId="31F81DFF" w14:textId="77777777" w:rsidR="006944F0" w:rsidRPr="006944F0" w:rsidRDefault="006944F0" w:rsidP="006944F0">
      <w:pPr>
        <w:pStyle w:val="Bibliography"/>
        <w:numPr>
          <w:ilvl w:val="0"/>
          <w:numId w:val="23"/>
        </w:numPr>
        <w:spacing w:line="480" w:lineRule="auto"/>
        <w:ind w:left="360"/>
        <w:rPr>
          <w:rFonts w:ascii="Arial" w:hAnsi="Arial" w:cs="Arial"/>
        </w:rPr>
      </w:pPr>
      <w:proofErr w:type="spellStart"/>
      <w:r w:rsidRPr="006944F0">
        <w:rPr>
          <w:rFonts w:ascii="Arial" w:hAnsi="Arial" w:cs="Arial"/>
        </w:rPr>
        <w:t>Walliman</w:t>
      </w:r>
      <w:proofErr w:type="spellEnd"/>
      <w:r w:rsidRPr="006944F0">
        <w:rPr>
          <w:rFonts w:ascii="Arial" w:hAnsi="Arial" w:cs="Arial"/>
        </w:rPr>
        <w:t xml:space="preserve">, N. (2011) </w:t>
      </w:r>
      <w:r w:rsidRPr="006944F0">
        <w:rPr>
          <w:rFonts w:ascii="Arial" w:hAnsi="Arial" w:cs="Arial"/>
          <w:i/>
          <w:iCs/>
        </w:rPr>
        <w:t>Research Methods: The Basics</w:t>
      </w:r>
      <w:r w:rsidRPr="006944F0">
        <w:rPr>
          <w:rFonts w:ascii="Arial" w:hAnsi="Arial" w:cs="Arial"/>
        </w:rPr>
        <w:t>. Routledge, Taylor &amp; Francis Group.</w:t>
      </w:r>
    </w:p>
    <w:p w14:paraId="16A38EC4" w14:textId="77777777" w:rsidR="006944F0" w:rsidRPr="006944F0" w:rsidRDefault="006944F0" w:rsidP="006944F0">
      <w:pPr>
        <w:pStyle w:val="Bibliography"/>
        <w:numPr>
          <w:ilvl w:val="0"/>
          <w:numId w:val="23"/>
        </w:numPr>
        <w:spacing w:line="480" w:lineRule="auto"/>
        <w:ind w:left="360"/>
        <w:rPr>
          <w:rFonts w:ascii="Arial" w:hAnsi="Arial" w:cs="Arial"/>
        </w:rPr>
      </w:pPr>
      <w:r w:rsidRPr="006944F0">
        <w:rPr>
          <w:rFonts w:ascii="Arial" w:hAnsi="Arial" w:cs="Arial"/>
        </w:rPr>
        <w:t xml:space="preserve">van de </w:t>
      </w:r>
      <w:proofErr w:type="spellStart"/>
      <w:r w:rsidRPr="006944F0">
        <w:rPr>
          <w:rFonts w:ascii="Arial" w:hAnsi="Arial" w:cs="Arial"/>
        </w:rPr>
        <w:t>Weijer</w:t>
      </w:r>
      <w:proofErr w:type="spellEnd"/>
      <w:r w:rsidRPr="006944F0">
        <w:rPr>
          <w:rFonts w:ascii="Arial" w:hAnsi="Arial" w:cs="Arial"/>
        </w:rPr>
        <w:t xml:space="preserve">-Bergsma, E. </w:t>
      </w:r>
      <w:r w:rsidRPr="006944F0">
        <w:rPr>
          <w:rFonts w:ascii="Arial" w:hAnsi="Arial" w:cs="Arial"/>
          <w:i/>
          <w:iCs/>
        </w:rPr>
        <w:t>et al.</w:t>
      </w:r>
      <w:r w:rsidRPr="006944F0">
        <w:rPr>
          <w:rFonts w:ascii="Arial" w:hAnsi="Arial" w:cs="Arial"/>
        </w:rPr>
        <w:t xml:space="preserve"> (2014) ‘The Effectiveness of a School-Based Mindfulness Training as a Program to Prevent Stress in Elementary School Children’, </w:t>
      </w:r>
      <w:r w:rsidRPr="006944F0">
        <w:rPr>
          <w:rFonts w:ascii="Arial" w:hAnsi="Arial" w:cs="Arial"/>
          <w:i/>
          <w:iCs/>
        </w:rPr>
        <w:t>Mindfulness</w:t>
      </w:r>
      <w:r w:rsidRPr="006944F0">
        <w:rPr>
          <w:rFonts w:ascii="Arial" w:hAnsi="Arial" w:cs="Arial"/>
        </w:rPr>
        <w:t>, 5(3), pp. 238–248. Available at: https://doi.org/10.1007/s12671-012-0171-9.</w:t>
      </w:r>
    </w:p>
    <w:p w14:paraId="1BA8A17D" w14:textId="77777777" w:rsidR="006944F0" w:rsidRPr="006944F0" w:rsidRDefault="006944F0" w:rsidP="006944F0">
      <w:pPr>
        <w:pStyle w:val="Bibliography"/>
        <w:numPr>
          <w:ilvl w:val="0"/>
          <w:numId w:val="23"/>
        </w:numPr>
        <w:spacing w:line="480" w:lineRule="auto"/>
        <w:ind w:left="360"/>
        <w:rPr>
          <w:rFonts w:ascii="Arial" w:hAnsi="Arial" w:cs="Arial"/>
        </w:rPr>
      </w:pPr>
      <w:r w:rsidRPr="006944F0">
        <w:rPr>
          <w:rFonts w:ascii="Arial" w:hAnsi="Arial" w:cs="Arial"/>
        </w:rPr>
        <w:t xml:space="preserve">Wigelsworth, M. and Quinn, A. (2020) ‘Mindfulness in schools: an exploration of teachers’ perceptions of mindfulness-based interventions’, </w:t>
      </w:r>
      <w:r w:rsidRPr="006944F0">
        <w:rPr>
          <w:rFonts w:ascii="Arial" w:hAnsi="Arial" w:cs="Arial"/>
          <w:i/>
          <w:iCs/>
        </w:rPr>
        <w:t>Pastoral Care in Education</w:t>
      </w:r>
      <w:r w:rsidRPr="006944F0">
        <w:rPr>
          <w:rFonts w:ascii="Arial" w:hAnsi="Arial" w:cs="Arial"/>
        </w:rPr>
        <w:t>, 38(4), pp. 293–310. Available at: https://doi.org/10.1080/02643944.2020.1725908.</w:t>
      </w:r>
    </w:p>
    <w:p w14:paraId="2F47F94D" w14:textId="77777777" w:rsidR="006944F0" w:rsidRPr="006944F0" w:rsidRDefault="006944F0" w:rsidP="006944F0">
      <w:pPr>
        <w:pStyle w:val="Bibliography"/>
        <w:numPr>
          <w:ilvl w:val="0"/>
          <w:numId w:val="23"/>
        </w:numPr>
        <w:spacing w:line="480" w:lineRule="auto"/>
        <w:ind w:left="360"/>
        <w:rPr>
          <w:rFonts w:ascii="Arial" w:hAnsi="Arial" w:cs="Arial"/>
        </w:rPr>
      </w:pPr>
      <w:r w:rsidRPr="006944F0">
        <w:rPr>
          <w:rFonts w:ascii="Arial" w:hAnsi="Arial" w:cs="Arial"/>
        </w:rPr>
        <w:lastRenderedPageBreak/>
        <w:t xml:space="preserve">Wyman, P.A. </w:t>
      </w:r>
      <w:r w:rsidRPr="006944F0">
        <w:rPr>
          <w:rFonts w:ascii="Arial" w:hAnsi="Arial" w:cs="Arial"/>
          <w:i/>
          <w:iCs/>
        </w:rPr>
        <w:t>et al.</w:t>
      </w:r>
      <w:r w:rsidRPr="006944F0">
        <w:rPr>
          <w:rFonts w:ascii="Arial" w:hAnsi="Arial" w:cs="Arial"/>
        </w:rPr>
        <w:t xml:space="preserve"> (2010) ‘Intervention to Strengthen Emotional Self-Regulation in Children with Emerging Mental Health Problems: Proximal Impact on School </w:t>
      </w:r>
      <w:proofErr w:type="spellStart"/>
      <w:r w:rsidRPr="006944F0">
        <w:rPr>
          <w:rFonts w:ascii="Arial" w:hAnsi="Arial" w:cs="Arial"/>
        </w:rPr>
        <w:t>Behavior</w:t>
      </w:r>
      <w:proofErr w:type="spellEnd"/>
      <w:r w:rsidRPr="006944F0">
        <w:rPr>
          <w:rFonts w:ascii="Arial" w:hAnsi="Arial" w:cs="Arial"/>
        </w:rPr>
        <w:t xml:space="preserve">’, </w:t>
      </w:r>
      <w:r w:rsidRPr="006944F0">
        <w:rPr>
          <w:rFonts w:ascii="Arial" w:hAnsi="Arial" w:cs="Arial"/>
          <w:i/>
          <w:iCs/>
        </w:rPr>
        <w:t>Journal of abnormal child psychology</w:t>
      </w:r>
      <w:r w:rsidRPr="006944F0">
        <w:rPr>
          <w:rFonts w:ascii="Arial" w:hAnsi="Arial" w:cs="Arial"/>
        </w:rPr>
        <w:t>, 38(5), pp. 707–720. Available at: https://doi.org/10.1007/s10802-010-9398-x.</w:t>
      </w:r>
    </w:p>
    <w:p w14:paraId="4D15F808" w14:textId="51534354" w:rsidR="0092702E" w:rsidRPr="006944F0" w:rsidRDefault="006944F0" w:rsidP="006944F0">
      <w:pPr>
        <w:pStyle w:val="Bibliography"/>
        <w:spacing w:line="480" w:lineRule="auto"/>
        <w:ind w:left="-360"/>
        <w:rPr>
          <w:rFonts w:ascii="Arial" w:hAnsi="Arial" w:cs="Arial"/>
        </w:rPr>
      </w:pPr>
      <w:r w:rsidRPr="006944F0">
        <w:rPr>
          <w:rFonts w:ascii="Arial" w:hAnsi="Arial" w:cs="Arial"/>
        </w:rPr>
        <w:fldChar w:fldCharType="end"/>
      </w:r>
    </w:p>
    <w:p w14:paraId="6D27F451" w14:textId="732B6005" w:rsidR="00944987" w:rsidRPr="006944F0" w:rsidRDefault="00944987" w:rsidP="006944F0">
      <w:pPr>
        <w:spacing w:line="480" w:lineRule="auto"/>
        <w:rPr>
          <w:rFonts w:ascii="Arial" w:hAnsi="Arial" w:cs="Arial"/>
        </w:rPr>
      </w:pPr>
    </w:p>
    <w:p w14:paraId="0C783B3E" w14:textId="7BE17392" w:rsidR="00944987" w:rsidRPr="006944F0" w:rsidRDefault="00944987" w:rsidP="006944F0">
      <w:pPr>
        <w:spacing w:line="480" w:lineRule="auto"/>
        <w:rPr>
          <w:rFonts w:ascii="Arial" w:hAnsi="Arial" w:cs="Arial"/>
        </w:rPr>
      </w:pPr>
    </w:p>
    <w:sectPr w:rsidR="00944987" w:rsidRPr="006944F0" w:rsidSect="000E7162">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0ADD99" w14:textId="77777777" w:rsidR="000E7162" w:rsidRDefault="000E7162" w:rsidP="0088702E">
      <w:pPr>
        <w:spacing w:after="0" w:line="240" w:lineRule="auto"/>
      </w:pPr>
      <w:r>
        <w:separator/>
      </w:r>
    </w:p>
  </w:endnote>
  <w:endnote w:type="continuationSeparator" w:id="0">
    <w:p w14:paraId="75E58574" w14:textId="77777777" w:rsidR="000E7162" w:rsidRDefault="000E7162" w:rsidP="00887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Unicode MS">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Arial" w:hAnsi="Arial" w:cs="Arial"/>
        <w:sz w:val="24"/>
        <w:szCs w:val="24"/>
      </w:rPr>
      <w:id w:val="1761487595"/>
      <w:docPartObj>
        <w:docPartGallery w:val="Page Numbers (Bottom of Page)"/>
        <w:docPartUnique/>
      </w:docPartObj>
    </w:sdtPr>
    <w:sdtEndPr>
      <w:rPr>
        <w:noProof/>
      </w:rPr>
    </w:sdtEndPr>
    <w:sdtContent>
      <w:p w14:paraId="3FC6CE23" w14:textId="3D6AC5ED" w:rsidR="0088702E" w:rsidRPr="00256721" w:rsidRDefault="00256721" w:rsidP="00256721">
        <w:pPr>
          <w:pStyle w:val="Footer"/>
          <w:tabs>
            <w:tab w:val="left" w:pos="5724"/>
          </w:tabs>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sidR="0088702E" w:rsidRPr="00256721">
          <w:rPr>
            <w:rFonts w:ascii="Arial" w:hAnsi="Arial" w:cs="Arial"/>
            <w:sz w:val="24"/>
            <w:szCs w:val="24"/>
          </w:rPr>
          <w:fldChar w:fldCharType="begin"/>
        </w:r>
        <w:r w:rsidR="0088702E" w:rsidRPr="00256721">
          <w:rPr>
            <w:rFonts w:ascii="Arial" w:hAnsi="Arial" w:cs="Arial"/>
            <w:sz w:val="24"/>
            <w:szCs w:val="24"/>
          </w:rPr>
          <w:instrText xml:space="preserve"> PAGE   \* MERGEFORMAT </w:instrText>
        </w:r>
        <w:r w:rsidR="0088702E" w:rsidRPr="00256721">
          <w:rPr>
            <w:rFonts w:ascii="Arial" w:hAnsi="Arial" w:cs="Arial"/>
            <w:sz w:val="24"/>
            <w:szCs w:val="24"/>
          </w:rPr>
          <w:fldChar w:fldCharType="separate"/>
        </w:r>
        <w:r w:rsidR="0088702E" w:rsidRPr="00256721">
          <w:rPr>
            <w:rFonts w:ascii="Arial" w:hAnsi="Arial" w:cs="Arial"/>
            <w:noProof/>
            <w:sz w:val="24"/>
            <w:szCs w:val="24"/>
          </w:rPr>
          <w:t>2</w:t>
        </w:r>
        <w:r w:rsidR="0088702E" w:rsidRPr="00256721">
          <w:rPr>
            <w:rFonts w:ascii="Arial" w:hAnsi="Arial" w:cs="Arial"/>
            <w:noProof/>
            <w:sz w:val="24"/>
            <w:szCs w:val="24"/>
          </w:rPr>
          <w:fldChar w:fldCharType="end"/>
        </w:r>
      </w:p>
    </w:sdtContent>
  </w:sdt>
  <w:p w14:paraId="3D5D8E83" w14:textId="77777777" w:rsidR="0088702E" w:rsidRPr="00256721" w:rsidRDefault="0088702E" w:rsidP="00363855">
    <w:pPr>
      <w:pStyle w:val="Footer"/>
      <w:jc w:val="right"/>
      <w:rPr>
        <w:rFonts w:ascii="Arial" w:hAnsi="Arial" w:cs="Arial"/>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DF9B79" w14:textId="77777777" w:rsidR="000E7162" w:rsidRDefault="000E7162" w:rsidP="0088702E">
      <w:pPr>
        <w:spacing w:after="0" w:line="240" w:lineRule="auto"/>
      </w:pPr>
      <w:r>
        <w:separator/>
      </w:r>
    </w:p>
  </w:footnote>
  <w:footnote w:type="continuationSeparator" w:id="0">
    <w:p w14:paraId="27420FC2" w14:textId="77777777" w:rsidR="000E7162" w:rsidRDefault="000E7162" w:rsidP="008870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B0DD3"/>
    <w:multiLevelType w:val="hybridMultilevel"/>
    <w:tmpl w:val="255CBFEE"/>
    <w:lvl w:ilvl="0" w:tplc="8698FA06">
      <w:start w:val="1"/>
      <w:numFmt w:val="bullet"/>
      <w:lvlText w:val=""/>
      <w:lvlJc w:val="left"/>
      <w:pPr>
        <w:ind w:left="1440" w:hanging="360"/>
      </w:pPr>
      <w:rPr>
        <w:rFonts w:ascii="Symbol" w:hAnsi="Symbol"/>
      </w:rPr>
    </w:lvl>
    <w:lvl w:ilvl="1" w:tplc="6A3024E4">
      <w:start w:val="1"/>
      <w:numFmt w:val="bullet"/>
      <w:lvlText w:val=""/>
      <w:lvlJc w:val="left"/>
      <w:pPr>
        <w:ind w:left="1440" w:hanging="360"/>
      </w:pPr>
      <w:rPr>
        <w:rFonts w:ascii="Symbol" w:hAnsi="Symbol"/>
      </w:rPr>
    </w:lvl>
    <w:lvl w:ilvl="2" w:tplc="ADDEAF76">
      <w:start w:val="1"/>
      <w:numFmt w:val="bullet"/>
      <w:lvlText w:val=""/>
      <w:lvlJc w:val="left"/>
      <w:pPr>
        <w:ind w:left="1440" w:hanging="360"/>
      </w:pPr>
      <w:rPr>
        <w:rFonts w:ascii="Symbol" w:hAnsi="Symbol"/>
      </w:rPr>
    </w:lvl>
    <w:lvl w:ilvl="3" w:tplc="E12047E8">
      <w:start w:val="1"/>
      <w:numFmt w:val="bullet"/>
      <w:lvlText w:val=""/>
      <w:lvlJc w:val="left"/>
      <w:pPr>
        <w:ind w:left="1440" w:hanging="360"/>
      </w:pPr>
      <w:rPr>
        <w:rFonts w:ascii="Symbol" w:hAnsi="Symbol"/>
      </w:rPr>
    </w:lvl>
    <w:lvl w:ilvl="4" w:tplc="25A8F650">
      <w:start w:val="1"/>
      <w:numFmt w:val="bullet"/>
      <w:lvlText w:val=""/>
      <w:lvlJc w:val="left"/>
      <w:pPr>
        <w:ind w:left="1440" w:hanging="360"/>
      </w:pPr>
      <w:rPr>
        <w:rFonts w:ascii="Symbol" w:hAnsi="Symbol"/>
      </w:rPr>
    </w:lvl>
    <w:lvl w:ilvl="5" w:tplc="10060B52">
      <w:start w:val="1"/>
      <w:numFmt w:val="bullet"/>
      <w:lvlText w:val=""/>
      <w:lvlJc w:val="left"/>
      <w:pPr>
        <w:ind w:left="1440" w:hanging="360"/>
      </w:pPr>
      <w:rPr>
        <w:rFonts w:ascii="Symbol" w:hAnsi="Symbol"/>
      </w:rPr>
    </w:lvl>
    <w:lvl w:ilvl="6" w:tplc="8E74985C">
      <w:start w:val="1"/>
      <w:numFmt w:val="bullet"/>
      <w:lvlText w:val=""/>
      <w:lvlJc w:val="left"/>
      <w:pPr>
        <w:ind w:left="1440" w:hanging="360"/>
      </w:pPr>
      <w:rPr>
        <w:rFonts w:ascii="Symbol" w:hAnsi="Symbol"/>
      </w:rPr>
    </w:lvl>
    <w:lvl w:ilvl="7" w:tplc="9120E0CE">
      <w:start w:val="1"/>
      <w:numFmt w:val="bullet"/>
      <w:lvlText w:val=""/>
      <w:lvlJc w:val="left"/>
      <w:pPr>
        <w:ind w:left="1440" w:hanging="360"/>
      </w:pPr>
      <w:rPr>
        <w:rFonts w:ascii="Symbol" w:hAnsi="Symbol"/>
      </w:rPr>
    </w:lvl>
    <w:lvl w:ilvl="8" w:tplc="BB960A80">
      <w:start w:val="1"/>
      <w:numFmt w:val="bullet"/>
      <w:lvlText w:val=""/>
      <w:lvlJc w:val="left"/>
      <w:pPr>
        <w:ind w:left="1440" w:hanging="360"/>
      </w:pPr>
      <w:rPr>
        <w:rFonts w:ascii="Symbol" w:hAnsi="Symbol"/>
      </w:rPr>
    </w:lvl>
  </w:abstractNum>
  <w:abstractNum w:abstractNumId="1" w15:restartNumberingAfterBreak="0">
    <w:nsid w:val="01333137"/>
    <w:multiLevelType w:val="multilevel"/>
    <w:tmpl w:val="A76EC9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F10935"/>
    <w:multiLevelType w:val="hybridMultilevel"/>
    <w:tmpl w:val="DE96B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2B20F0"/>
    <w:multiLevelType w:val="hybridMultilevel"/>
    <w:tmpl w:val="A5900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7960CD"/>
    <w:multiLevelType w:val="hybridMultilevel"/>
    <w:tmpl w:val="B5F409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A0D547E"/>
    <w:multiLevelType w:val="hybridMultilevel"/>
    <w:tmpl w:val="4C2A537C"/>
    <w:lvl w:ilvl="0" w:tplc="46AEFBA2">
      <w:start w:val="1"/>
      <w:numFmt w:val="bullet"/>
      <w:lvlText w:val=""/>
      <w:lvlJc w:val="left"/>
      <w:pPr>
        <w:ind w:left="1440" w:hanging="360"/>
      </w:pPr>
      <w:rPr>
        <w:rFonts w:ascii="Symbol" w:hAnsi="Symbol"/>
      </w:rPr>
    </w:lvl>
    <w:lvl w:ilvl="1" w:tplc="368CE548">
      <w:start w:val="1"/>
      <w:numFmt w:val="bullet"/>
      <w:lvlText w:val=""/>
      <w:lvlJc w:val="left"/>
      <w:pPr>
        <w:ind w:left="1440" w:hanging="360"/>
      </w:pPr>
      <w:rPr>
        <w:rFonts w:ascii="Symbol" w:hAnsi="Symbol"/>
      </w:rPr>
    </w:lvl>
    <w:lvl w:ilvl="2" w:tplc="B3FC3A72">
      <w:start w:val="1"/>
      <w:numFmt w:val="bullet"/>
      <w:lvlText w:val=""/>
      <w:lvlJc w:val="left"/>
      <w:pPr>
        <w:ind w:left="1440" w:hanging="360"/>
      </w:pPr>
      <w:rPr>
        <w:rFonts w:ascii="Symbol" w:hAnsi="Symbol"/>
      </w:rPr>
    </w:lvl>
    <w:lvl w:ilvl="3" w:tplc="B284E474">
      <w:start w:val="1"/>
      <w:numFmt w:val="bullet"/>
      <w:lvlText w:val=""/>
      <w:lvlJc w:val="left"/>
      <w:pPr>
        <w:ind w:left="1440" w:hanging="360"/>
      </w:pPr>
      <w:rPr>
        <w:rFonts w:ascii="Symbol" w:hAnsi="Symbol"/>
      </w:rPr>
    </w:lvl>
    <w:lvl w:ilvl="4" w:tplc="BCCC57CA">
      <w:start w:val="1"/>
      <w:numFmt w:val="bullet"/>
      <w:lvlText w:val=""/>
      <w:lvlJc w:val="left"/>
      <w:pPr>
        <w:ind w:left="1440" w:hanging="360"/>
      </w:pPr>
      <w:rPr>
        <w:rFonts w:ascii="Symbol" w:hAnsi="Symbol"/>
      </w:rPr>
    </w:lvl>
    <w:lvl w:ilvl="5" w:tplc="4E7A20A8">
      <w:start w:val="1"/>
      <w:numFmt w:val="bullet"/>
      <w:lvlText w:val=""/>
      <w:lvlJc w:val="left"/>
      <w:pPr>
        <w:ind w:left="1440" w:hanging="360"/>
      </w:pPr>
      <w:rPr>
        <w:rFonts w:ascii="Symbol" w:hAnsi="Symbol"/>
      </w:rPr>
    </w:lvl>
    <w:lvl w:ilvl="6" w:tplc="419C8F74">
      <w:start w:val="1"/>
      <w:numFmt w:val="bullet"/>
      <w:lvlText w:val=""/>
      <w:lvlJc w:val="left"/>
      <w:pPr>
        <w:ind w:left="1440" w:hanging="360"/>
      </w:pPr>
      <w:rPr>
        <w:rFonts w:ascii="Symbol" w:hAnsi="Symbol"/>
      </w:rPr>
    </w:lvl>
    <w:lvl w:ilvl="7" w:tplc="BC6860E6">
      <w:start w:val="1"/>
      <w:numFmt w:val="bullet"/>
      <w:lvlText w:val=""/>
      <w:lvlJc w:val="left"/>
      <w:pPr>
        <w:ind w:left="1440" w:hanging="360"/>
      </w:pPr>
      <w:rPr>
        <w:rFonts w:ascii="Symbol" w:hAnsi="Symbol"/>
      </w:rPr>
    </w:lvl>
    <w:lvl w:ilvl="8" w:tplc="D33672FC">
      <w:start w:val="1"/>
      <w:numFmt w:val="bullet"/>
      <w:lvlText w:val=""/>
      <w:lvlJc w:val="left"/>
      <w:pPr>
        <w:ind w:left="1440" w:hanging="360"/>
      </w:pPr>
      <w:rPr>
        <w:rFonts w:ascii="Symbol" w:hAnsi="Symbol"/>
      </w:rPr>
    </w:lvl>
  </w:abstractNum>
  <w:abstractNum w:abstractNumId="6" w15:restartNumberingAfterBreak="0">
    <w:nsid w:val="0BD407E7"/>
    <w:multiLevelType w:val="hybridMultilevel"/>
    <w:tmpl w:val="D25EDA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0CEA21CF"/>
    <w:multiLevelType w:val="hybridMultilevel"/>
    <w:tmpl w:val="968CFE0E"/>
    <w:lvl w:ilvl="0" w:tplc="E4542EFE">
      <w:start w:val="1"/>
      <w:numFmt w:val="bullet"/>
      <w:lvlText w:val=""/>
      <w:lvlJc w:val="left"/>
      <w:pPr>
        <w:ind w:left="1440" w:hanging="360"/>
      </w:pPr>
      <w:rPr>
        <w:rFonts w:ascii="Symbol" w:hAnsi="Symbol"/>
      </w:rPr>
    </w:lvl>
    <w:lvl w:ilvl="1" w:tplc="325078DE">
      <w:start w:val="1"/>
      <w:numFmt w:val="bullet"/>
      <w:lvlText w:val=""/>
      <w:lvlJc w:val="left"/>
      <w:pPr>
        <w:ind w:left="1440" w:hanging="360"/>
      </w:pPr>
      <w:rPr>
        <w:rFonts w:ascii="Symbol" w:hAnsi="Symbol"/>
      </w:rPr>
    </w:lvl>
    <w:lvl w:ilvl="2" w:tplc="49D4AFA2">
      <w:start w:val="1"/>
      <w:numFmt w:val="bullet"/>
      <w:lvlText w:val=""/>
      <w:lvlJc w:val="left"/>
      <w:pPr>
        <w:ind w:left="1440" w:hanging="360"/>
      </w:pPr>
      <w:rPr>
        <w:rFonts w:ascii="Symbol" w:hAnsi="Symbol"/>
      </w:rPr>
    </w:lvl>
    <w:lvl w:ilvl="3" w:tplc="5EBCBF06">
      <w:start w:val="1"/>
      <w:numFmt w:val="bullet"/>
      <w:lvlText w:val=""/>
      <w:lvlJc w:val="left"/>
      <w:pPr>
        <w:ind w:left="1440" w:hanging="360"/>
      </w:pPr>
      <w:rPr>
        <w:rFonts w:ascii="Symbol" w:hAnsi="Symbol"/>
      </w:rPr>
    </w:lvl>
    <w:lvl w:ilvl="4" w:tplc="C7F20D6E">
      <w:start w:val="1"/>
      <w:numFmt w:val="bullet"/>
      <w:lvlText w:val=""/>
      <w:lvlJc w:val="left"/>
      <w:pPr>
        <w:ind w:left="1440" w:hanging="360"/>
      </w:pPr>
      <w:rPr>
        <w:rFonts w:ascii="Symbol" w:hAnsi="Symbol"/>
      </w:rPr>
    </w:lvl>
    <w:lvl w:ilvl="5" w:tplc="A4B40BA6">
      <w:start w:val="1"/>
      <w:numFmt w:val="bullet"/>
      <w:lvlText w:val=""/>
      <w:lvlJc w:val="left"/>
      <w:pPr>
        <w:ind w:left="1440" w:hanging="360"/>
      </w:pPr>
      <w:rPr>
        <w:rFonts w:ascii="Symbol" w:hAnsi="Symbol"/>
      </w:rPr>
    </w:lvl>
    <w:lvl w:ilvl="6" w:tplc="43243878">
      <w:start w:val="1"/>
      <w:numFmt w:val="bullet"/>
      <w:lvlText w:val=""/>
      <w:lvlJc w:val="left"/>
      <w:pPr>
        <w:ind w:left="1440" w:hanging="360"/>
      </w:pPr>
      <w:rPr>
        <w:rFonts w:ascii="Symbol" w:hAnsi="Symbol"/>
      </w:rPr>
    </w:lvl>
    <w:lvl w:ilvl="7" w:tplc="C774220C">
      <w:start w:val="1"/>
      <w:numFmt w:val="bullet"/>
      <w:lvlText w:val=""/>
      <w:lvlJc w:val="left"/>
      <w:pPr>
        <w:ind w:left="1440" w:hanging="360"/>
      </w:pPr>
      <w:rPr>
        <w:rFonts w:ascii="Symbol" w:hAnsi="Symbol"/>
      </w:rPr>
    </w:lvl>
    <w:lvl w:ilvl="8" w:tplc="92B24C00">
      <w:start w:val="1"/>
      <w:numFmt w:val="bullet"/>
      <w:lvlText w:val=""/>
      <w:lvlJc w:val="left"/>
      <w:pPr>
        <w:ind w:left="1440" w:hanging="360"/>
      </w:pPr>
      <w:rPr>
        <w:rFonts w:ascii="Symbol" w:hAnsi="Symbol"/>
      </w:rPr>
    </w:lvl>
  </w:abstractNum>
  <w:abstractNum w:abstractNumId="8" w15:restartNumberingAfterBreak="0">
    <w:nsid w:val="0D8440FB"/>
    <w:multiLevelType w:val="hybridMultilevel"/>
    <w:tmpl w:val="FB822C3A"/>
    <w:lvl w:ilvl="0" w:tplc="59882FC0">
      <w:start w:val="1"/>
      <w:numFmt w:val="bullet"/>
      <w:lvlText w:val=""/>
      <w:lvlJc w:val="left"/>
      <w:pPr>
        <w:ind w:left="1440" w:hanging="360"/>
      </w:pPr>
      <w:rPr>
        <w:rFonts w:ascii="Symbol" w:hAnsi="Symbol"/>
      </w:rPr>
    </w:lvl>
    <w:lvl w:ilvl="1" w:tplc="F528988A">
      <w:start w:val="1"/>
      <w:numFmt w:val="bullet"/>
      <w:lvlText w:val=""/>
      <w:lvlJc w:val="left"/>
      <w:pPr>
        <w:ind w:left="2160" w:hanging="360"/>
      </w:pPr>
      <w:rPr>
        <w:rFonts w:ascii="Symbol" w:hAnsi="Symbol"/>
      </w:rPr>
    </w:lvl>
    <w:lvl w:ilvl="2" w:tplc="711247C6">
      <w:start w:val="1"/>
      <w:numFmt w:val="bullet"/>
      <w:lvlText w:val=""/>
      <w:lvlJc w:val="left"/>
      <w:pPr>
        <w:ind w:left="1440" w:hanging="360"/>
      </w:pPr>
      <w:rPr>
        <w:rFonts w:ascii="Symbol" w:hAnsi="Symbol"/>
      </w:rPr>
    </w:lvl>
    <w:lvl w:ilvl="3" w:tplc="C9C6301A">
      <w:start w:val="1"/>
      <w:numFmt w:val="bullet"/>
      <w:lvlText w:val=""/>
      <w:lvlJc w:val="left"/>
      <w:pPr>
        <w:ind w:left="1440" w:hanging="360"/>
      </w:pPr>
      <w:rPr>
        <w:rFonts w:ascii="Symbol" w:hAnsi="Symbol"/>
      </w:rPr>
    </w:lvl>
    <w:lvl w:ilvl="4" w:tplc="B4607694">
      <w:start w:val="1"/>
      <w:numFmt w:val="bullet"/>
      <w:lvlText w:val=""/>
      <w:lvlJc w:val="left"/>
      <w:pPr>
        <w:ind w:left="1440" w:hanging="360"/>
      </w:pPr>
      <w:rPr>
        <w:rFonts w:ascii="Symbol" w:hAnsi="Symbol"/>
      </w:rPr>
    </w:lvl>
    <w:lvl w:ilvl="5" w:tplc="94646A98">
      <w:start w:val="1"/>
      <w:numFmt w:val="bullet"/>
      <w:lvlText w:val=""/>
      <w:lvlJc w:val="left"/>
      <w:pPr>
        <w:ind w:left="1440" w:hanging="360"/>
      </w:pPr>
      <w:rPr>
        <w:rFonts w:ascii="Symbol" w:hAnsi="Symbol"/>
      </w:rPr>
    </w:lvl>
    <w:lvl w:ilvl="6" w:tplc="E3E67CF2">
      <w:start w:val="1"/>
      <w:numFmt w:val="bullet"/>
      <w:lvlText w:val=""/>
      <w:lvlJc w:val="left"/>
      <w:pPr>
        <w:ind w:left="1440" w:hanging="360"/>
      </w:pPr>
      <w:rPr>
        <w:rFonts w:ascii="Symbol" w:hAnsi="Symbol"/>
      </w:rPr>
    </w:lvl>
    <w:lvl w:ilvl="7" w:tplc="CC0EB33C">
      <w:start w:val="1"/>
      <w:numFmt w:val="bullet"/>
      <w:lvlText w:val=""/>
      <w:lvlJc w:val="left"/>
      <w:pPr>
        <w:ind w:left="1440" w:hanging="360"/>
      </w:pPr>
      <w:rPr>
        <w:rFonts w:ascii="Symbol" w:hAnsi="Symbol"/>
      </w:rPr>
    </w:lvl>
    <w:lvl w:ilvl="8" w:tplc="8352620E">
      <w:start w:val="1"/>
      <w:numFmt w:val="bullet"/>
      <w:lvlText w:val=""/>
      <w:lvlJc w:val="left"/>
      <w:pPr>
        <w:ind w:left="1440" w:hanging="360"/>
      </w:pPr>
      <w:rPr>
        <w:rFonts w:ascii="Symbol" w:hAnsi="Symbol"/>
      </w:rPr>
    </w:lvl>
  </w:abstractNum>
  <w:abstractNum w:abstractNumId="9" w15:restartNumberingAfterBreak="0">
    <w:nsid w:val="1D0F120E"/>
    <w:multiLevelType w:val="hybridMultilevel"/>
    <w:tmpl w:val="B14E6D90"/>
    <w:lvl w:ilvl="0" w:tplc="934AE45C">
      <w:start w:val="1"/>
      <w:numFmt w:val="bullet"/>
      <w:lvlText w:val=""/>
      <w:lvlJc w:val="left"/>
      <w:pPr>
        <w:ind w:left="1440" w:hanging="360"/>
      </w:pPr>
      <w:rPr>
        <w:rFonts w:ascii="Symbol" w:hAnsi="Symbol"/>
      </w:rPr>
    </w:lvl>
    <w:lvl w:ilvl="1" w:tplc="59CC41FA">
      <w:start w:val="1"/>
      <w:numFmt w:val="bullet"/>
      <w:lvlText w:val=""/>
      <w:lvlJc w:val="left"/>
      <w:pPr>
        <w:ind w:left="1440" w:hanging="360"/>
      </w:pPr>
      <w:rPr>
        <w:rFonts w:ascii="Symbol" w:hAnsi="Symbol"/>
      </w:rPr>
    </w:lvl>
    <w:lvl w:ilvl="2" w:tplc="950A414C">
      <w:start w:val="1"/>
      <w:numFmt w:val="bullet"/>
      <w:lvlText w:val=""/>
      <w:lvlJc w:val="left"/>
      <w:pPr>
        <w:ind w:left="1440" w:hanging="360"/>
      </w:pPr>
      <w:rPr>
        <w:rFonts w:ascii="Symbol" w:hAnsi="Symbol"/>
      </w:rPr>
    </w:lvl>
    <w:lvl w:ilvl="3" w:tplc="5510D198">
      <w:start w:val="1"/>
      <w:numFmt w:val="bullet"/>
      <w:lvlText w:val=""/>
      <w:lvlJc w:val="left"/>
      <w:pPr>
        <w:ind w:left="1440" w:hanging="360"/>
      </w:pPr>
      <w:rPr>
        <w:rFonts w:ascii="Symbol" w:hAnsi="Symbol"/>
      </w:rPr>
    </w:lvl>
    <w:lvl w:ilvl="4" w:tplc="64605100">
      <w:start w:val="1"/>
      <w:numFmt w:val="bullet"/>
      <w:lvlText w:val=""/>
      <w:lvlJc w:val="left"/>
      <w:pPr>
        <w:ind w:left="1440" w:hanging="360"/>
      </w:pPr>
      <w:rPr>
        <w:rFonts w:ascii="Symbol" w:hAnsi="Symbol"/>
      </w:rPr>
    </w:lvl>
    <w:lvl w:ilvl="5" w:tplc="03FC4B5C">
      <w:start w:val="1"/>
      <w:numFmt w:val="bullet"/>
      <w:lvlText w:val=""/>
      <w:lvlJc w:val="left"/>
      <w:pPr>
        <w:ind w:left="1440" w:hanging="360"/>
      </w:pPr>
      <w:rPr>
        <w:rFonts w:ascii="Symbol" w:hAnsi="Symbol"/>
      </w:rPr>
    </w:lvl>
    <w:lvl w:ilvl="6" w:tplc="92D8E0A2">
      <w:start w:val="1"/>
      <w:numFmt w:val="bullet"/>
      <w:lvlText w:val=""/>
      <w:lvlJc w:val="left"/>
      <w:pPr>
        <w:ind w:left="1440" w:hanging="360"/>
      </w:pPr>
      <w:rPr>
        <w:rFonts w:ascii="Symbol" w:hAnsi="Symbol"/>
      </w:rPr>
    </w:lvl>
    <w:lvl w:ilvl="7" w:tplc="37065FCC">
      <w:start w:val="1"/>
      <w:numFmt w:val="bullet"/>
      <w:lvlText w:val=""/>
      <w:lvlJc w:val="left"/>
      <w:pPr>
        <w:ind w:left="1440" w:hanging="360"/>
      </w:pPr>
      <w:rPr>
        <w:rFonts w:ascii="Symbol" w:hAnsi="Symbol"/>
      </w:rPr>
    </w:lvl>
    <w:lvl w:ilvl="8" w:tplc="702CD1EA">
      <w:start w:val="1"/>
      <w:numFmt w:val="bullet"/>
      <w:lvlText w:val=""/>
      <w:lvlJc w:val="left"/>
      <w:pPr>
        <w:ind w:left="1440" w:hanging="360"/>
      </w:pPr>
      <w:rPr>
        <w:rFonts w:ascii="Symbol" w:hAnsi="Symbol"/>
      </w:rPr>
    </w:lvl>
  </w:abstractNum>
  <w:abstractNum w:abstractNumId="10" w15:restartNumberingAfterBreak="0">
    <w:nsid w:val="21C12FB7"/>
    <w:multiLevelType w:val="hybridMultilevel"/>
    <w:tmpl w:val="203E4FCA"/>
    <w:lvl w:ilvl="0" w:tplc="FB50D788">
      <w:start w:val="1"/>
      <w:numFmt w:val="bullet"/>
      <w:lvlText w:val=""/>
      <w:lvlJc w:val="left"/>
      <w:pPr>
        <w:ind w:left="1440" w:hanging="360"/>
      </w:pPr>
      <w:rPr>
        <w:rFonts w:ascii="Symbol" w:hAnsi="Symbol"/>
      </w:rPr>
    </w:lvl>
    <w:lvl w:ilvl="1" w:tplc="4816F336">
      <w:start w:val="1"/>
      <w:numFmt w:val="bullet"/>
      <w:lvlText w:val=""/>
      <w:lvlJc w:val="left"/>
      <w:pPr>
        <w:ind w:left="2160" w:hanging="360"/>
      </w:pPr>
      <w:rPr>
        <w:rFonts w:ascii="Symbol" w:hAnsi="Symbol"/>
      </w:rPr>
    </w:lvl>
    <w:lvl w:ilvl="2" w:tplc="F7E6EA2E">
      <w:start w:val="1"/>
      <w:numFmt w:val="bullet"/>
      <w:lvlText w:val=""/>
      <w:lvlJc w:val="left"/>
      <w:pPr>
        <w:ind w:left="1440" w:hanging="360"/>
      </w:pPr>
      <w:rPr>
        <w:rFonts w:ascii="Symbol" w:hAnsi="Symbol"/>
      </w:rPr>
    </w:lvl>
    <w:lvl w:ilvl="3" w:tplc="6BFADCEC">
      <w:start w:val="1"/>
      <w:numFmt w:val="bullet"/>
      <w:lvlText w:val=""/>
      <w:lvlJc w:val="left"/>
      <w:pPr>
        <w:ind w:left="1440" w:hanging="360"/>
      </w:pPr>
      <w:rPr>
        <w:rFonts w:ascii="Symbol" w:hAnsi="Symbol"/>
      </w:rPr>
    </w:lvl>
    <w:lvl w:ilvl="4" w:tplc="E20EF208">
      <w:start w:val="1"/>
      <w:numFmt w:val="bullet"/>
      <w:lvlText w:val=""/>
      <w:lvlJc w:val="left"/>
      <w:pPr>
        <w:ind w:left="1440" w:hanging="360"/>
      </w:pPr>
      <w:rPr>
        <w:rFonts w:ascii="Symbol" w:hAnsi="Symbol"/>
      </w:rPr>
    </w:lvl>
    <w:lvl w:ilvl="5" w:tplc="C200297E">
      <w:start w:val="1"/>
      <w:numFmt w:val="bullet"/>
      <w:lvlText w:val=""/>
      <w:lvlJc w:val="left"/>
      <w:pPr>
        <w:ind w:left="1440" w:hanging="360"/>
      </w:pPr>
      <w:rPr>
        <w:rFonts w:ascii="Symbol" w:hAnsi="Symbol"/>
      </w:rPr>
    </w:lvl>
    <w:lvl w:ilvl="6" w:tplc="09AECC6A">
      <w:start w:val="1"/>
      <w:numFmt w:val="bullet"/>
      <w:lvlText w:val=""/>
      <w:lvlJc w:val="left"/>
      <w:pPr>
        <w:ind w:left="1440" w:hanging="360"/>
      </w:pPr>
      <w:rPr>
        <w:rFonts w:ascii="Symbol" w:hAnsi="Symbol"/>
      </w:rPr>
    </w:lvl>
    <w:lvl w:ilvl="7" w:tplc="7C4CE41A">
      <w:start w:val="1"/>
      <w:numFmt w:val="bullet"/>
      <w:lvlText w:val=""/>
      <w:lvlJc w:val="left"/>
      <w:pPr>
        <w:ind w:left="1440" w:hanging="360"/>
      </w:pPr>
      <w:rPr>
        <w:rFonts w:ascii="Symbol" w:hAnsi="Symbol"/>
      </w:rPr>
    </w:lvl>
    <w:lvl w:ilvl="8" w:tplc="7D90894C">
      <w:start w:val="1"/>
      <w:numFmt w:val="bullet"/>
      <w:lvlText w:val=""/>
      <w:lvlJc w:val="left"/>
      <w:pPr>
        <w:ind w:left="1440" w:hanging="360"/>
      </w:pPr>
      <w:rPr>
        <w:rFonts w:ascii="Symbol" w:hAnsi="Symbol"/>
      </w:rPr>
    </w:lvl>
  </w:abstractNum>
  <w:abstractNum w:abstractNumId="11" w15:restartNumberingAfterBreak="0">
    <w:nsid w:val="27DB3727"/>
    <w:multiLevelType w:val="hybridMultilevel"/>
    <w:tmpl w:val="2DBA819E"/>
    <w:lvl w:ilvl="0" w:tplc="1CF8BBAE">
      <w:start w:val="1"/>
      <w:numFmt w:val="bullet"/>
      <w:lvlText w:val=""/>
      <w:lvlJc w:val="left"/>
      <w:pPr>
        <w:ind w:left="1440" w:hanging="360"/>
      </w:pPr>
      <w:rPr>
        <w:rFonts w:ascii="Symbol" w:hAnsi="Symbol"/>
      </w:rPr>
    </w:lvl>
    <w:lvl w:ilvl="1" w:tplc="A4CA5836">
      <w:start w:val="1"/>
      <w:numFmt w:val="bullet"/>
      <w:lvlText w:val=""/>
      <w:lvlJc w:val="left"/>
      <w:pPr>
        <w:ind w:left="1440" w:hanging="360"/>
      </w:pPr>
      <w:rPr>
        <w:rFonts w:ascii="Symbol" w:hAnsi="Symbol"/>
      </w:rPr>
    </w:lvl>
    <w:lvl w:ilvl="2" w:tplc="94E0BEA0">
      <w:start w:val="1"/>
      <w:numFmt w:val="bullet"/>
      <w:lvlText w:val=""/>
      <w:lvlJc w:val="left"/>
      <w:pPr>
        <w:ind w:left="1440" w:hanging="360"/>
      </w:pPr>
      <w:rPr>
        <w:rFonts w:ascii="Symbol" w:hAnsi="Symbol"/>
      </w:rPr>
    </w:lvl>
    <w:lvl w:ilvl="3" w:tplc="7D64D876">
      <w:start w:val="1"/>
      <w:numFmt w:val="bullet"/>
      <w:lvlText w:val=""/>
      <w:lvlJc w:val="left"/>
      <w:pPr>
        <w:ind w:left="1440" w:hanging="360"/>
      </w:pPr>
      <w:rPr>
        <w:rFonts w:ascii="Symbol" w:hAnsi="Symbol"/>
      </w:rPr>
    </w:lvl>
    <w:lvl w:ilvl="4" w:tplc="B514323C">
      <w:start w:val="1"/>
      <w:numFmt w:val="bullet"/>
      <w:lvlText w:val=""/>
      <w:lvlJc w:val="left"/>
      <w:pPr>
        <w:ind w:left="1440" w:hanging="360"/>
      </w:pPr>
      <w:rPr>
        <w:rFonts w:ascii="Symbol" w:hAnsi="Symbol"/>
      </w:rPr>
    </w:lvl>
    <w:lvl w:ilvl="5" w:tplc="706686F4">
      <w:start w:val="1"/>
      <w:numFmt w:val="bullet"/>
      <w:lvlText w:val=""/>
      <w:lvlJc w:val="left"/>
      <w:pPr>
        <w:ind w:left="1440" w:hanging="360"/>
      </w:pPr>
      <w:rPr>
        <w:rFonts w:ascii="Symbol" w:hAnsi="Symbol"/>
      </w:rPr>
    </w:lvl>
    <w:lvl w:ilvl="6" w:tplc="DCC05DD2">
      <w:start w:val="1"/>
      <w:numFmt w:val="bullet"/>
      <w:lvlText w:val=""/>
      <w:lvlJc w:val="left"/>
      <w:pPr>
        <w:ind w:left="1440" w:hanging="360"/>
      </w:pPr>
      <w:rPr>
        <w:rFonts w:ascii="Symbol" w:hAnsi="Symbol"/>
      </w:rPr>
    </w:lvl>
    <w:lvl w:ilvl="7" w:tplc="96B89D90">
      <w:start w:val="1"/>
      <w:numFmt w:val="bullet"/>
      <w:lvlText w:val=""/>
      <w:lvlJc w:val="left"/>
      <w:pPr>
        <w:ind w:left="1440" w:hanging="360"/>
      </w:pPr>
      <w:rPr>
        <w:rFonts w:ascii="Symbol" w:hAnsi="Symbol"/>
      </w:rPr>
    </w:lvl>
    <w:lvl w:ilvl="8" w:tplc="070EEAC2">
      <w:start w:val="1"/>
      <w:numFmt w:val="bullet"/>
      <w:lvlText w:val=""/>
      <w:lvlJc w:val="left"/>
      <w:pPr>
        <w:ind w:left="1440" w:hanging="360"/>
      </w:pPr>
      <w:rPr>
        <w:rFonts w:ascii="Symbol" w:hAnsi="Symbol"/>
      </w:rPr>
    </w:lvl>
  </w:abstractNum>
  <w:abstractNum w:abstractNumId="12" w15:restartNumberingAfterBreak="0">
    <w:nsid w:val="2B6866C6"/>
    <w:multiLevelType w:val="hybridMultilevel"/>
    <w:tmpl w:val="F1E0C5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C630530"/>
    <w:multiLevelType w:val="hybridMultilevel"/>
    <w:tmpl w:val="868E61AA"/>
    <w:lvl w:ilvl="0" w:tplc="392E1C18">
      <w:start w:val="1"/>
      <w:numFmt w:val="bullet"/>
      <w:lvlText w:val=""/>
      <w:lvlJc w:val="left"/>
      <w:pPr>
        <w:ind w:left="1440" w:hanging="360"/>
      </w:pPr>
      <w:rPr>
        <w:rFonts w:ascii="Symbol" w:hAnsi="Symbol"/>
      </w:rPr>
    </w:lvl>
    <w:lvl w:ilvl="1" w:tplc="0FD0E98C">
      <w:start w:val="1"/>
      <w:numFmt w:val="bullet"/>
      <w:lvlText w:val=""/>
      <w:lvlJc w:val="left"/>
      <w:pPr>
        <w:ind w:left="1440" w:hanging="360"/>
      </w:pPr>
      <w:rPr>
        <w:rFonts w:ascii="Symbol" w:hAnsi="Symbol"/>
      </w:rPr>
    </w:lvl>
    <w:lvl w:ilvl="2" w:tplc="5DA4B720">
      <w:start w:val="1"/>
      <w:numFmt w:val="bullet"/>
      <w:lvlText w:val=""/>
      <w:lvlJc w:val="left"/>
      <w:pPr>
        <w:ind w:left="1440" w:hanging="360"/>
      </w:pPr>
      <w:rPr>
        <w:rFonts w:ascii="Symbol" w:hAnsi="Symbol"/>
      </w:rPr>
    </w:lvl>
    <w:lvl w:ilvl="3" w:tplc="F43C309A">
      <w:start w:val="1"/>
      <w:numFmt w:val="bullet"/>
      <w:lvlText w:val=""/>
      <w:lvlJc w:val="left"/>
      <w:pPr>
        <w:ind w:left="1440" w:hanging="360"/>
      </w:pPr>
      <w:rPr>
        <w:rFonts w:ascii="Symbol" w:hAnsi="Symbol"/>
      </w:rPr>
    </w:lvl>
    <w:lvl w:ilvl="4" w:tplc="EF227EE6">
      <w:start w:val="1"/>
      <w:numFmt w:val="bullet"/>
      <w:lvlText w:val=""/>
      <w:lvlJc w:val="left"/>
      <w:pPr>
        <w:ind w:left="1440" w:hanging="360"/>
      </w:pPr>
      <w:rPr>
        <w:rFonts w:ascii="Symbol" w:hAnsi="Symbol"/>
      </w:rPr>
    </w:lvl>
    <w:lvl w:ilvl="5" w:tplc="A36A8BB6">
      <w:start w:val="1"/>
      <w:numFmt w:val="bullet"/>
      <w:lvlText w:val=""/>
      <w:lvlJc w:val="left"/>
      <w:pPr>
        <w:ind w:left="1440" w:hanging="360"/>
      </w:pPr>
      <w:rPr>
        <w:rFonts w:ascii="Symbol" w:hAnsi="Symbol"/>
      </w:rPr>
    </w:lvl>
    <w:lvl w:ilvl="6" w:tplc="5B38F5DE">
      <w:start w:val="1"/>
      <w:numFmt w:val="bullet"/>
      <w:lvlText w:val=""/>
      <w:lvlJc w:val="left"/>
      <w:pPr>
        <w:ind w:left="1440" w:hanging="360"/>
      </w:pPr>
      <w:rPr>
        <w:rFonts w:ascii="Symbol" w:hAnsi="Symbol"/>
      </w:rPr>
    </w:lvl>
    <w:lvl w:ilvl="7" w:tplc="F780940A">
      <w:start w:val="1"/>
      <w:numFmt w:val="bullet"/>
      <w:lvlText w:val=""/>
      <w:lvlJc w:val="left"/>
      <w:pPr>
        <w:ind w:left="1440" w:hanging="360"/>
      </w:pPr>
      <w:rPr>
        <w:rFonts w:ascii="Symbol" w:hAnsi="Symbol"/>
      </w:rPr>
    </w:lvl>
    <w:lvl w:ilvl="8" w:tplc="B19406FE">
      <w:start w:val="1"/>
      <w:numFmt w:val="bullet"/>
      <w:lvlText w:val=""/>
      <w:lvlJc w:val="left"/>
      <w:pPr>
        <w:ind w:left="1440" w:hanging="360"/>
      </w:pPr>
      <w:rPr>
        <w:rFonts w:ascii="Symbol" w:hAnsi="Symbol"/>
      </w:rPr>
    </w:lvl>
  </w:abstractNum>
  <w:abstractNum w:abstractNumId="14" w15:restartNumberingAfterBreak="0">
    <w:nsid w:val="34607623"/>
    <w:multiLevelType w:val="hybridMultilevel"/>
    <w:tmpl w:val="C0262E1E"/>
    <w:lvl w:ilvl="0" w:tplc="B1CEB9E2">
      <w:start w:val="1"/>
      <w:numFmt w:val="bullet"/>
      <w:lvlText w:val=""/>
      <w:lvlJc w:val="left"/>
      <w:pPr>
        <w:ind w:left="1440" w:hanging="360"/>
      </w:pPr>
      <w:rPr>
        <w:rFonts w:ascii="Symbol" w:hAnsi="Symbol"/>
      </w:rPr>
    </w:lvl>
    <w:lvl w:ilvl="1" w:tplc="C12C4224">
      <w:start w:val="1"/>
      <w:numFmt w:val="bullet"/>
      <w:lvlText w:val=""/>
      <w:lvlJc w:val="left"/>
      <w:pPr>
        <w:ind w:left="1440" w:hanging="360"/>
      </w:pPr>
      <w:rPr>
        <w:rFonts w:ascii="Symbol" w:hAnsi="Symbol"/>
      </w:rPr>
    </w:lvl>
    <w:lvl w:ilvl="2" w:tplc="C6B0E2A6">
      <w:start w:val="1"/>
      <w:numFmt w:val="bullet"/>
      <w:lvlText w:val=""/>
      <w:lvlJc w:val="left"/>
      <w:pPr>
        <w:ind w:left="1440" w:hanging="360"/>
      </w:pPr>
      <w:rPr>
        <w:rFonts w:ascii="Symbol" w:hAnsi="Symbol"/>
      </w:rPr>
    </w:lvl>
    <w:lvl w:ilvl="3" w:tplc="7B5E6498">
      <w:start w:val="1"/>
      <w:numFmt w:val="bullet"/>
      <w:lvlText w:val=""/>
      <w:lvlJc w:val="left"/>
      <w:pPr>
        <w:ind w:left="1440" w:hanging="360"/>
      </w:pPr>
      <w:rPr>
        <w:rFonts w:ascii="Symbol" w:hAnsi="Symbol"/>
      </w:rPr>
    </w:lvl>
    <w:lvl w:ilvl="4" w:tplc="ACD62274">
      <w:start w:val="1"/>
      <w:numFmt w:val="bullet"/>
      <w:lvlText w:val=""/>
      <w:lvlJc w:val="left"/>
      <w:pPr>
        <w:ind w:left="1440" w:hanging="360"/>
      </w:pPr>
      <w:rPr>
        <w:rFonts w:ascii="Symbol" w:hAnsi="Symbol"/>
      </w:rPr>
    </w:lvl>
    <w:lvl w:ilvl="5" w:tplc="2FA43714">
      <w:start w:val="1"/>
      <w:numFmt w:val="bullet"/>
      <w:lvlText w:val=""/>
      <w:lvlJc w:val="left"/>
      <w:pPr>
        <w:ind w:left="1440" w:hanging="360"/>
      </w:pPr>
      <w:rPr>
        <w:rFonts w:ascii="Symbol" w:hAnsi="Symbol"/>
      </w:rPr>
    </w:lvl>
    <w:lvl w:ilvl="6" w:tplc="4BC2D4A8">
      <w:start w:val="1"/>
      <w:numFmt w:val="bullet"/>
      <w:lvlText w:val=""/>
      <w:lvlJc w:val="left"/>
      <w:pPr>
        <w:ind w:left="1440" w:hanging="360"/>
      </w:pPr>
      <w:rPr>
        <w:rFonts w:ascii="Symbol" w:hAnsi="Symbol"/>
      </w:rPr>
    </w:lvl>
    <w:lvl w:ilvl="7" w:tplc="E6CE0846">
      <w:start w:val="1"/>
      <w:numFmt w:val="bullet"/>
      <w:lvlText w:val=""/>
      <w:lvlJc w:val="left"/>
      <w:pPr>
        <w:ind w:left="1440" w:hanging="360"/>
      </w:pPr>
      <w:rPr>
        <w:rFonts w:ascii="Symbol" w:hAnsi="Symbol"/>
      </w:rPr>
    </w:lvl>
    <w:lvl w:ilvl="8" w:tplc="E7B0CEE0">
      <w:start w:val="1"/>
      <w:numFmt w:val="bullet"/>
      <w:lvlText w:val=""/>
      <w:lvlJc w:val="left"/>
      <w:pPr>
        <w:ind w:left="1440" w:hanging="360"/>
      </w:pPr>
      <w:rPr>
        <w:rFonts w:ascii="Symbol" w:hAnsi="Symbol"/>
      </w:rPr>
    </w:lvl>
  </w:abstractNum>
  <w:abstractNum w:abstractNumId="15" w15:restartNumberingAfterBreak="0">
    <w:nsid w:val="357E544A"/>
    <w:multiLevelType w:val="hybridMultilevel"/>
    <w:tmpl w:val="C480D5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2B1DD4"/>
    <w:multiLevelType w:val="hybridMultilevel"/>
    <w:tmpl w:val="279CF8F8"/>
    <w:lvl w:ilvl="0" w:tplc="D89421E4">
      <w:start w:val="1"/>
      <w:numFmt w:val="bullet"/>
      <w:lvlText w:val=""/>
      <w:lvlJc w:val="left"/>
      <w:pPr>
        <w:ind w:left="960" w:hanging="360"/>
      </w:pPr>
      <w:rPr>
        <w:rFonts w:ascii="Symbol" w:hAnsi="Symbol"/>
      </w:rPr>
    </w:lvl>
    <w:lvl w:ilvl="1" w:tplc="6C067ACE">
      <w:start w:val="1"/>
      <w:numFmt w:val="bullet"/>
      <w:lvlText w:val=""/>
      <w:lvlJc w:val="left"/>
      <w:pPr>
        <w:ind w:left="960" w:hanging="360"/>
      </w:pPr>
      <w:rPr>
        <w:rFonts w:ascii="Symbol" w:hAnsi="Symbol"/>
      </w:rPr>
    </w:lvl>
    <w:lvl w:ilvl="2" w:tplc="AB429B16">
      <w:start w:val="1"/>
      <w:numFmt w:val="bullet"/>
      <w:lvlText w:val=""/>
      <w:lvlJc w:val="left"/>
      <w:pPr>
        <w:ind w:left="960" w:hanging="360"/>
      </w:pPr>
      <w:rPr>
        <w:rFonts w:ascii="Symbol" w:hAnsi="Symbol"/>
      </w:rPr>
    </w:lvl>
    <w:lvl w:ilvl="3" w:tplc="23E092C2">
      <w:start w:val="1"/>
      <w:numFmt w:val="bullet"/>
      <w:lvlText w:val=""/>
      <w:lvlJc w:val="left"/>
      <w:pPr>
        <w:ind w:left="960" w:hanging="360"/>
      </w:pPr>
      <w:rPr>
        <w:rFonts w:ascii="Symbol" w:hAnsi="Symbol"/>
      </w:rPr>
    </w:lvl>
    <w:lvl w:ilvl="4" w:tplc="8CE4AF66">
      <w:start w:val="1"/>
      <w:numFmt w:val="bullet"/>
      <w:lvlText w:val=""/>
      <w:lvlJc w:val="left"/>
      <w:pPr>
        <w:ind w:left="960" w:hanging="360"/>
      </w:pPr>
      <w:rPr>
        <w:rFonts w:ascii="Symbol" w:hAnsi="Symbol"/>
      </w:rPr>
    </w:lvl>
    <w:lvl w:ilvl="5" w:tplc="6EE24CD4">
      <w:start w:val="1"/>
      <w:numFmt w:val="bullet"/>
      <w:lvlText w:val=""/>
      <w:lvlJc w:val="left"/>
      <w:pPr>
        <w:ind w:left="960" w:hanging="360"/>
      </w:pPr>
      <w:rPr>
        <w:rFonts w:ascii="Symbol" w:hAnsi="Symbol"/>
      </w:rPr>
    </w:lvl>
    <w:lvl w:ilvl="6" w:tplc="E5CC408A">
      <w:start w:val="1"/>
      <w:numFmt w:val="bullet"/>
      <w:lvlText w:val=""/>
      <w:lvlJc w:val="left"/>
      <w:pPr>
        <w:ind w:left="960" w:hanging="360"/>
      </w:pPr>
      <w:rPr>
        <w:rFonts w:ascii="Symbol" w:hAnsi="Symbol"/>
      </w:rPr>
    </w:lvl>
    <w:lvl w:ilvl="7" w:tplc="71AC3C28">
      <w:start w:val="1"/>
      <w:numFmt w:val="bullet"/>
      <w:lvlText w:val=""/>
      <w:lvlJc w:val="left"/>
      <w:pPr>
        <w:ind w:left="960" w:hanging="360"/>
      </w:pPr>
      <w:rPr>
        <w:rFonts w:ascii="Symbol" w:hAnsi="Symbol"/>
      </w:rPr>
    </w:lvl>
    <w:lvl w:ilvl="8" w:tplc="2010486E">
      <w:start w:val="1"/>
      <w:numFmt w:val="bullet"/>
      <w:lvlText w:val=""/>
      <w:lvlJc w:val="left"/>
      <w:pPr>
        <w:ind w:left="960" w:hanging="360"/>
      </w:pPr>
      <w:rPr>
        <w:rFonts w:ascii="Symbol" w:hAnsi="Symbol"/>
      </w:rPr>
    </w:lvl>
  </w:abstractNum>
  <w:abstractNum w:abstractNumId="17" w15:restartNumberingAfterBreak="0">
    <w:nsid w:val="59B07DC2"/>
    <w:multiLevelType w:val="multilevel"/>
    <w:tmpl w:val="B6846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9F6DD9"/>
    <w:multiLevelType w:val="hybridMultilevel"/>
    <w:tmpl w:val="C4F0C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46D71D5"/>
    <w:multiLevelType w:val="multilevel"/>
    <w:tmpl w:val="9EC20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93125B"/>
    <w:multiLevelType w:val="hybridMultilevel"/>
    <w:tmpl w:val="B57E2438"/>
    <w:lvl w:ilvl="0" w:tplc="007A9308">
      <w:start w:val="1"/>
      <w:numFmt w:val="bullet"/>
      <w:lvlText w:val=""/>
      <w:lvlJc w:val="left"/>
      <w:pPr>
        <w:ind w:left="1440" w:hanging="360"/>
      </w:pPr>
      <w:rPr>
        <w:rFonts w:ascii="Symbol" w:hAnsi="Symbol"/>
      </w:rPr>
    </w:lvl>
    <w:lvl w:ilvl="1" w:tplc="0F2C7BDE">
      <w:start w:val="1"/>
      <w:numFmt w:val="bullet"/>
      <w:lvlText w:val=""/>
      <w:lvlJc w:val="left"/>
      <w:pPr>
        <w:ind w:left="1440" w:hanging="360"/>
      </w:pPr>
      <w:rPr>
        <w:rFonts w:ascii="Symbol" w:hAnsi="Symbol"/>
      </w:rPr>
    </w:lvl>
    <w:lvl w:ilvl="2" w:tplc="7A44FED4">
      <w:start w:val="1"/>
      <w:numFmt w:val="bullet"/>
      <w:lvlText w:val=""/>
      <w:lvlJc w:val="left"/>
      <w:pPr>
        <w:ind w:left="1440" w:hanging="360"/>
      </w:pPr>
      <w:rPr>
        <w:rFonts w:ascii="Symbol" w:hAnsi="Symbol"/>
      </w:rPr>
    </w:lvl>
    <w:lvl w:ilvl="3" w:tplc="920A0856">
      <w:start w:val="1"/>
      <w:numFmt w:val="bullet"/>
      <w:lvlText w:val=""/>
      <w:lvlJc w:val="left"/>
      <w:pPr>
        <w:ind w:left="1440" w:hanging="360"/>
      </w:pPr>
      <w:rPr>
        <w:rFonts w:ascii="Symbol" w:hAnsi="Symbol"/>
      </w:rPr>
    </w:lvl>
    <w:lvl w:ilvl="4" w:tplc="4DAE9FFC">
      <w:start w:val="1"/>
      <w:numFmt w:val="bullet"/>
      <w:lvlText w:val=""/>
      <w:lvlJc w:val="left"/>
      <w:pPr>
        <w:ind w:left="1440" w:hanging="360"/>
      </w:pPr>
      <w:rPr>
        <w:rFonts w:ascii="Symbol" w:hAnsi="Symbol"/>
      </w:rPr>
    </w:lvl>
    <w:lvl w:ilvl="5" w:tplc="2A6237DA">
      <w:start w:val="1"/>
      <w:numFmt w:val="bullet"/>
      <w:lvlText w:val=""/>
      <w:lvlJc w:val="left"/>
      <w:pPr>
        <w:ind w:left="1440" w:hanging="360"/>
      </w:pPr>
      <w:rPr>
        <w:rFonts w:ascii="Symbol" w:hAnsi="Symbol"/>
      </w:rPr>
    </w:lvl>
    <w:lvl w:ilvl="6" w:tplc="F2E0FC14">
      <w:start w:val="1"/>
      <w:numFmt w:val="bullet"/>
      <w:lvlText w:val=""/>
      <w:lvlJc w:val="left"/>
      <w:pPr>
        <w:ind w:left="1440" w:hanging="360"/>
      </w:pPr>
      <w:rPr>
        <w:rFonts w:ascii="Symbol" w:hAnsi="Symbol"/>
      </w:rPr>
    </w:lvl>
    <w:lvl w:ilvl="7" w:tplc="55AADD66">
      <w:start w:val="1"/>
      <w:numFmt w:val="bullet"/>
      <w:lvlText w:val=""/>
      <w:lvlJc w:val="left"/>
      <w:pPr>
        <w:ind w:left="1440" w:hanging="360"/>
      </w:pPr>
      <w:rPr>
        <w:rFonts w:ascii="Symbol" w:hAnsi="Symbol"/>
      </w:rPr>
    </w:lvl>
    <w:lvl w:ilvl="8" w:tplc="521A4058">
      <w:start w:val="1"/>
      <w:numFmt w:val="bullet"/>
      <w:lvlText w:val=""/>
      <w:lvlJc w:val="left"/>
      <w:pPr>
        <w:ind w:left="1440" w:hanging="360"/>
      </w:pPr>
      <w:rPr>
        <w:rFonts w:ascii="Symbol" w:hAnsi="Symbol"/>
      </w:rPr>
    </w:lvl>
  </w:abstractNum>
  <w:abstractNum w:abstractNumId="21" w15:restartNumberingAfterBreak="0">
    <w:nsid w:val="766602E6"/>
    <w:multiLevelType w:val="hybridMultilevel"/>
    <w:tmpl w:val="BCB2B384"/>
    <w:lvl w:ilvl="0" w:tplc="84146B2C">
      <w:start w:val="1"/>
      <w:numFmt w:val="bullet"/>
      <w:lvlText w:val=""/>
      <w:lvlJc w:val="left"/>
      <w:pPr>
        <w:ind w:left="1440" w:hanging="360"/>
      </w:pPr>
      <w:rPr>
        <w:rFonts w:ascii="Symbol" w:hAnsi="Symbol"/>
      </w:rPr>
    </w:lvl>
    <w:lvl w:ilvl="1" w:tplc="FD9AB8C2">
      <w:start w:val="1"/>
      <w:numFmt w:val="bullet"/>
      <w:lvlText w:val=""/>
      <w:lvlJc w:val="left"/>
      <w:pPr>
        <w:ind w:left="1440" w:hanging="360"/>
      </w:pPr>
      <w:rPr>
        <w:rFonts w:ascii="Symbol" w:hAnsi="Symbol"/>
      </w:rPr>
    </w:lvl>
    <w:lvl w:ilvl="2" w:tplc="76AADBDA">
      <w:start w:val="1"/>
      <w:numFmt w:val="bullet"/>
      <w:lvlText w:val=""/>
      <w:lvlJc w:val="left"/>
      <w:pPr>
        <w:ind w:left="1440" w:hanging="360"/>
      </w:pPr>
      <w:rPr>
        <w:rFonts w:ascii="Symbol" w:hAnsi="Symbol"/>
      </w:rPr>
    </w:lvl>
    <w:lvl w:ilvl="3" w:tplc="D9147EEE">
      <w:start w:val="1"/>
      <w:numFmt w:val="bullet"/>
      <w:lvlText w:val=""/>
      <w:lvlJc w:val="left"/>
      <w:pPr>
        <w:ind w:left="1440" w:hanging="360"/>
      </w:pPr>
      <w:rPr>
        <w:rFonts w:ascii="Symbol" w:hAnsi="Symbol"/>
      </w:rPr>
    </w:lvl>
    <w:lvl w:ilvl="4" w:tplc="EECE0896">
      <w:start w:val="1"/>
      <w:numFmt w:val="bullet"/>
      <w:lvlText w:val=""/>
      <w:lvlJc w:val="left"/>
      <w:pPr>
        <w:ind w:left="1440" w:hanging="360"/>
      </w:pPr>
      <w:rPr>
        <w:rFonts w:ascii="Symbol" w:hAnsi="Symbol"/>
      </w:rPr>
    </w:lvl>
    <w:lvl w:ilvl="5" w:tplc="BF885504">
      <w:start w:val="1"/>
      <w:numFmt w:val="bullet"/>
      <w:lvlText w:val=""/>
      <w:lvlJc w:val="left"/>
      <w:pPr>
        <w:ind w:left="1440" w:hanging="360"/>
      </w:pPr>
      <w:rPr>
        <w:rFonts w:ascii="Symbol" w:hAnsi="Symbol"/>
      </w:rPr>
    </w:lvl>
    <w:lvl w:ilvl="6" w:tplc="E77C43CA">
      <w:start w:val="1"/>
      <w:numFmt w:val="bullet"/>
      <w:lvlText w:val=""/>
      <w:lvlJc w:val="left"/>
      <w:pPr>
        <w:ind w:left="1440" w:hanging="360"/>
      </w:pPr>
      <w:rPr>
        <w:rFonts w:ascii="Symbol" w:hAnsi="Symbol"/>
      </w:rPr>
    </w:lvl>
    <w:lvl w:ilvl="7" w:tplc="2ECE208C">
      <w:start w:val="1"/>
      <w:numFmt w:val="bullet"/>
      <w:lvlText w:val=""/>
      <w:lvlJc w:val="left"/>
      <w:pPr>
        <w:ind w:left="1440" w:hanging="360"/>
      </w:pPr>
      <w:rPr>
        <w:rFonts w:ascii="Symbol" w:hAnsi="Symbol"/>
      </w:rPr>
    </w:lvl>
    <w:lvl w:ilvl="8" w:tplc="FF02ABB6">
      <w:start w:val="1"/>
      <w:numFmt w:val="bullet"/>
      <w:lvlText w:val=""/>
      <w:lvlJc w:val="left"/>
      <w:pPr>
        <w:ind w:left="1440" w:hanging="360"/>
      </w:pPr>
      <w:rPr>
        <w:rFonts w:ascii="Symbol" w:hAnsi="Symbol"/>
      </w:rPr>
    </w:lvl>
  </w:abstractNum>
  <w:abstractNum w:abstractNumId="22" w15:restartNumberingAfterBreak="0">
    <w:nsid w:val="78D72EE2"/>
    <w:multiLevelType w:val="hybridMultilevel"/>
    <w:tmpl w:val="A17C98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18771846">
    <w:abstractNumId w:val="15"/>
  </w:num>
  <w:num w:numId="2" w16cid:durableId="13501824">
    <w:abstractNumId w:val="21"/>
  </w:num>
  <w:num w:numId="3" w16cid:durableId="478765151">
    <w:abstractNumId w:val="0"/>
  </w:num>
  <w:num w:numId="4" w16cid:durableId="1510606926">
    <w:abstractNumId w:val="9"/>
  </w:num>
  <w:num w:numId="5" w16cid:durableId="1533610823">
    <w:abstractNumId w:val="11"/>
  </w:num>
  <w:num w:numId="6" w16cid:durableId="169099489">
    <w:abstractNumId w:val="7"/>
  </w:num>
  <w:num w:numId="7" w16cid:durableId="1221549902">
    <w:abstractNumId w:val="10"/>
  </w:num>
  <w:num w:numId="8" w16cid:durableId="577905254">
    <w:abstractNumId w:val="8"/>
  </w:num>
  <w:num w:numId="9" w16cid:durableId="372197413">
    <w:abstractNumId w:val="4"/>
  </w:num>
  <w:num w:numId="10" w16cid:durableId="1713074928">
    <w:abstractNumId w:val="12"/>
  </w:num>
  <w:num w:numId="11" w16cid:durableId="532110745">
    <w:abstractNumId w:val="22"/>
  </w:num>
  <w:num w:numId="12" w16cid:durableId="168906772">
    <w:abstractNumId w:val="18"/>
  </w:num>
  <w:num w:numId="13" w16cid:durableId="818424904">
    <w:abstractNumId w:val="3"/>
  </w:num>
  <w:num w:numId="14" w16cid:durableId="1543635369">
    <w:abstractNumId w:val="19"/>
  </w:num>
  <w:num w:numId="15" w16cid:durableId="258417794">
    <w:abstractNumId w:val="1"/>
  </w:num>
  <w:num w:numId="16" w16cid:durableId="578373232">
    <w:abstractNumId w:val="17"/>
  </w:num>
  <w:num w:numId="17" w16cid:durableId="546337739">
    <w:abstractNumId w:val="6"/>
  </w:num>
  <w:num w:numId="18" w16cid:durableId="48456974">
    <w:abstractNumId w:val="14"/>
  </w:num>
  <w:num w:numId="19" w16cid:durableId="2087991582">
    <w:abstractNumId w:val="16"/>
  </w:num>
  <w:num w:numId="20" w16cid:durableId="1465850606">
    <w:abstractNumId w:val="13"/>
  </w:num>
  <w:num w:numId="21" w16cid:durableId="1229153477">
    <w:abstractNumId w:val="5"/>
  </w:num>
  <w:num w:numId="22" w16cid:durableId="1744447769">
    <w:abstractNumId w:val="20"/>
  </w:num>
  <w:num w:numId="23" w16cid:durableId="12313098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301"/>
    <w:rsid w:val="00005E1B"/>
    <w:rsid w:val="00023407"/>
    <w:rsid w:val="000335E9"/>
    <w:rsid w:val="000355D1"/>
    <w:rsid w:val="00035A2F"/>
    <w:rsid w:val="00037900"/>
    <w:rsid w:val="00042C2D"/>
    <w:rsid w:val="00045DAA"/>
    <w:rsid w:val="0005195F"/>
    <w:rsid w:val="00055865"/>
    <w:rsid w:val="00065327"/>
    <w:rsid w:val="00073323"/>
    <w:rsid w:val="00076580"/>
    <w:rsid w:val="0007769F"/>
    <w:rsid w:val="00081FD7"/>
    <w:rsid w:val="000906FD"/>
    <w:rsid w:val="000A4859"/>
    <w:rsid w:val="000A5A97"/>
    <w:rsid w:val="000A6BC0"/>
    <w:rsid w:val="000B4301"/>
    <w:rsid w:val="000C27A3"/>
    <w:rsid w:val="000C76F8"/>
    <w:rsid w:val="000D6052"/>
    <w:rsid w:val="000E0F7B"/>
    <w:rsid w:val="000E51BF"/>
    <w:rsid w:val="000E5663"/>
    <w:rsid w:val="000E7162"/>
    <w:rsid w:val="000E796C"/>
    <w:rsid w:val="001008ED"/>
    <w:rsid w:val="00102331"/>
    <w:rsid w:val="001030FE"/>
    <w:rsid w:val="001171C8"/>
    <w:rsid w:val="00121AD2"/>
    <w:rsid w:val="00124355"/>
    <w:rsid w:val="00124844"/>
    <w:rsid w:val="001317A6"/>
    <w:rsid w:val="00134167"/>
    <w:rsid w:val="0016290B"/>
    <w:rsid w:val="00172A72"/>
    <w:rsid w:val="001739A2"/>
    <w:rsid w:val="00190B3C"/>
    <w:rsid w:val="00192D94"/>
    <w:rsid w:val="0019707D"/>
    <w:rsid w:val="001A39DC"/>
    <w:rsid w:val="001B0DA3"/>
    <w:rsid w:val="001B2C0C"/>
    <w:rsid w:val="001B2FB6"/>
    <w:rsid w:val="001B3F89"/>
    <w:rsid w:val="001C3993"/>
    <w:rsid w:val="001C5530"/>
    <w:rsid w:val="001D6444"/>
    <w:rsid w:val="001D6E97"/>
    <w:rsid w:val="001E77A9"/>
    <w:rsid w:val="001F3FDF"/>
    <w:rsid w:val="001F43A5"/>
    <w:rsid w:val="001F63F4"/>
    <w:rsid w:val="00203B6D"/>
    <w:rsid w:val="00211B9D"/>
    <w:rsid w:val="00217C20"/>
    <w:rsid w:val="0022022E"/>
    <w:rsid w:val="00230D34"/>
    <w:rsid w:val="00233C76"/>
    <w:rsid w:val="00251EBA"/>
    <w:rsid w:val="00254104"/>
    <w:rsid w:val="00256721"/>
    <w:rsid w:val="002602FC"/>
    <w:rsid w:val="00260734"/>
    <w:rsid w:val="00261BDB"/>
    <w:rsid w:val="00266E22"/>
    <w:rsid w:val="00271F4C"/>
    <w:rsid w:val="002721BE"/>
    <w:rsid w:val="00273430"/>
    <w:rsid w:val="00273842"/>
    <w:rsid w:val="002817B8"/>
    <w:rsid w:val="002820E8"/>
    <w:rsid w:val="00290C0E"/>
    <w:rsid w:val="00296BBF"/>
    <w:rsid w:val="002A3012"/>
    <w:rsid w:val="002B2E68"/>
    <w:rsid w:val="002B47FD"/>
    <w:rsid w:val="002B7243"/>
    <w:rsid w:val="002D2252"/>
    <w:rsid w:val="002D6D2C"/>
    <w:rsid w:val="002E288B"/>
    <w:rsid w:val="002E7788"/>
    <w:rsid w:val="002F249F"/>
    <w:rsid w:val="00305951"/>
    <w:rsid w:val="003215EA"/>
    <w:rsid w:val="00326526"/>
    <w:rsid w:val="00332433"/>
    <w:rsid w:val="003522F6"/>
    <w:rsid w:val="00363855"/>
    <w:rsid w:val="0036705D"/>
    <w:rsid w:val="00373B24"/>
    <w:rsid w:val="00376DAB"/>
    <w:rsid w:val="00376E07"/>
    <w:rsid w:val="003800C5"/>
    <w:rsid w:val="00387983"/>
    <w:rsid w:val="00392AB8"/>
    <w:rsid w:val="003A1776"/>
    <w:rsid w:val="003A3B9E"/>
    <w:rsid w:val="003A4D22"/>
    <w:rsid w:val="003A5398"/>
    <w:rsid w:val="003B36BF"/>
    <w:rsid w:val="003B3C66"/>
    <w:rsid w:val="003B7B81"/>
    <w:rsid w:val="003C0C0B"/>
    <w:rsid w:val="003D603F"/>
    <w:rsid w:val="003E5CBA"/>
    <w:rsid w:val="003F4A0E"/>
    <w:rsid w:val="00404CAA"/>
    <w:rsid w:val="004068FD"/>
    <w:rsid w:val="0041573A"/>
    <w:rsid w:val="00416CFE"/>
    <w:rsid w:val="00417374"/>
    <w:rsid w:val="004274A0"/>
    <w:rsid w:val="00434831"/>
    <w:rsid w:val="00440B48"/>
    <w:rsid w:val="0044278E"/>
    <w:rsid w:val="004516AC"/>
    <w:rsid w:val="0045404D"/>
    <w:rsid w:val="0045414C"/>
    <w:rsid w:val="004549E7"/>
    <w:rsid w:val="00460CC6"/>
    <w:rsid w:val="004669BC"/>
    <w:rsid w:val="0047134C"/>
    <w:rsid w:val="004728EF"/>
    <w:rsid w:val="004874F1"/>
    <w:rsid w:val="0049121E"/>
    <w:rsid w:val="00492AD5"/>
    <w:rsid w:val="0049585B"/>
    <w:rsid w:val="0049744E"/>
    <w:rsid w:val="004A5ED5"/>
    <w:rsid w:val="004A5F9D"/>
    <w:rsid w:val="004B1701"/>
    <w:rsid w:val="004B5937"/>
    <w:rsid w:val="004B7BCD"/>
    <w:rsid w:val="004C0ADD"/>
    <w:rsid w:val="004C756B"/>
    <w:rsid w:val="004C7EFB"/>
    <w:rsid w:val="004D6D9B"/>
    <w:rsid w:val="004E533C"/>
    <w:rsid w:val="004F160A"/>
    <w:rsid w:val="004F3957"/>
    <w:rsid w:val="004F63D3"/>
    <w:rsid w:val="004F7B1E"/>
    <w:rsid w:val="00502F86"/>
    <w:rsid w:val="00510AED"/>
    <w:rsid w:val="00511A40"/>
    <w:rsid w:val="0051520B"/>
    <w:rsid w:val="00521CA7"/>
    <w:rsid w:val="005300DA"/>
    <w:rsid w:val="00530216"/>
    <w:rsid w:val="0053585D"/>
    <w:rsid w:val="00537EB5"/>
    <w:rsid w:val="005404FE"/>
    <w:rsid w:val="00552B48"/>
    <w:rsid w:val="00553911"/>
    <w:rsid w:val="00557783"/>
    <w:rsid w:val="0056052B"/>
    <w:rsid w:val="005619A2"/>
    <w:rsid w:val="00570959"/>
    <w:rsid w:val="0057130E"/>
    <w:rsid w:val="00574462"/>
    <w:rsid w:val="00582C7A"/>
    <w:rsid w:val="00587960"/>
    <w:rsid w:val="00592E5A"/>
    <w:rsid w:val="00594E59"/>
    <w:rsid w:val="005973D1"/>
    <w:rsid w:val="005A299D"/>
    <w:rsid w:val="005B1A4B"/>
    <w:rsid w:val="005B3301"/>
    <w:rsid w:val="005B48FF"/>
    <w:rsid w:val="005B6606"/>
    <w:rsid w:val="005C7F6D"/>
    <w:rsid w:val="005D4CAF"/>
    <w:rsid w:val="005D7EA2"/>
    <w:rsid w:val="005F18D5"/>
    <w:rsid w:val="005F30E6"/>
    <w:rsid w:val="0060306A"/>
    <w:rsid w:val="006045CE"/>
    <w:rsid w:val="00611856"/>
    <w:rsid w:val="006228FB"/>
    <w:rsid w:val="00623630"/>
    <w:rsid w:val="006256EC"/>
    <w:rsid w:val="006304D3"/>
    <w:rsid w:val="00630745"/>
    <w:rsid w:val="0063640D"/>
    <w:rsid w:val="00642101"/>
    <w:rsid w:val="00647983"/>
    <w:rsid w:val="00652F0D"/>
    <w:rsid w:val="00653EA9"/>
    <w:rsid w:val="0065418F"/>
    <w:rsid w:val="006649BD"/>
    <w:rsid w:val="0066573A"/>
    <w:rsid w:val="00667E17"/>
    <w:rsid w:val="006728A3"/>
    <w:rsid w:val="00675C0E"/>
    <w:rsid w:val="00684DF7"/>
    <w:rsid w:val="00686BBA"/>
    <w:rsid w:val="00690A8E"/>
    <w:rsid w:val="006944F0"/>
    <w:rsid w:val="00695FDC"/>
    <w:rsid w:val="006963BF"/>
    <w:rsid w:val="006A093B"/>
    <w:rsid w:val="006D0C21"/>
    <w:rsid w:val="006D53B2"/>
    <w:rsid w:val="006E29C0"/>
    <w:rsid w:val="006F102C"/>
    <w:rsid w:val="006F1A6E"/>
    <w:rsid w:val="006F2E6A"/>
    <w:rsid w:val="006F3896"/>
    <w:rsid w:val="006F5E6B"/>
    <w:rsid w:val="006F6B6B"/>
    <w:rsid w:val="006F703C"/>
    <w:rsid w:val="00700013"/>
    <w:rsid w:val="0070510B"/>
    <w:rsid w:val="00713BED"/>
    <w:rsid w:val="007203B2"/>
    <w:rsid w:val="007321D3"/>
    <w:rsid w:val="007331CD"/>
    <w:rsid w:val="007427DB"/>
    <w:rsid w:val="00742DBD"/>
    <w:rsid w:val="00752CD5"/>
    <w:rsid w:val="0075660D"/>
    <w:rsid w:val="00756B58"/>
    <w:rsid w:val="00757C05"/>
    <w:rsid w:val="0076021E"/>
    <w:rsid w:val="007636E3"/>
    <w:rsid w:val="00773907"/>
    <w:rsid w:val="007760F7"/>
    <w:rsid w:val="007765D9"/>
    <w:rsid w:val="007818B4"/>
    <w:rsid w:val="007928A4"/>
    <w:rsid w:val="00793D70"/>
    <w:rsid w:val="007B4B6E"/>
    <w:rsid w:val="007C1420"/>
    <w:rsid w:val="007C1619"/>
    <w:rsid w:val="007C7B56"/>
    <w:rsid w:val="007D2558"/>
    <w:rsid w:val="007D50B2"/>
    <w:rsid w:val="007D6C82"/>
    <w:rsid w:val="007E4C9D"/>
    <w:rsid w:val="007E7C7F"/>
    <w:rsid w:val="00800840"/>
    <w:rsid w:val="00807328"/>
    <w:rsid w:val="00807ADC"/>
    <w:rsid w:val="0081596E"/>
    <w:rsid w:val="008205A3"/>
    <w:rsid w:val="0082622F"/>
    <w:rsid w:val="0083171E"/>
    <w:rsid w:val="0083268D"/>
    <w:rsid w:val="008376FE"/>
    <w:rsid w:val="008377DB"/>
    <w:rsid w:val="00842BC5"/>
    <w:rsid w:val="00843B54"/>
    <w:rsid w:val="00846F4B"/>
    <w:rsid w:val="00850469"/>
    <w:rsid w:val="008506B3"/>
    <w:rsid w:val="00850758"/>
    <w:rsid w:val="00856C02"/>
    <w:rsid w:val="00877385"/>
    <w:rsid w:val="008810B3"/>
    <w:rsid w:val="0088702E"/>
    <w:rsid w:val="008875B1"/>
    <w:rsid w:val="00892FA7"/>
    <w:rsid w:val="008A15D4"/>
    <w:rsid w:val="008A2E57"/>
    <w:rsid w:val="008A40BD"/>
    <w:rsid w:val="008A5602"/>
    <w:rsid w:val="008A6C5A"/>
    <w:rsid w:val="008A6F2E"/>
    <w:rsid w:val="008C0B25"/>
    <w:rsid w:val="008D00D6"/>
    <w:rsid w:val="008D0D78"/>
    <w:rsid w:val="008D4FA8"/>
    <w:rsid w:val="008D6F42"/>
    <w:rsid w:val="008E0D08"/>
    <w:rsid w:val="008E1E12"/>
    <w:rsid w:val="008E24B0"/>
    <w:rsid w:val="00903466"/>
    <w:rsid w:val="00903634"/>
    <w:rsid w:val="009140B9"/>
    <w:rsid w:val="009162CD"/>
    <w:rsid w:val="00916D05"/>
    <w:rsid w:val="0091729D"/>
    <w:rsid w:val="00917C34"/>
    <w:rsid w:val="00924272"/>
    <w:rsid w:val="00924694"/>
    <w:rsid w:val="0092702E"/>
    <w:rsid w:val="0092748F"/>
    <w:rsid w:val="00933546"/>
    <w:rsid w:val="00936053"/>
    <w:rsid w:val="00936C86"/>
    <w:rsid w:val="00944987"/>
    <w:rsid w:val="00946416"/>
    <w:rsid w:val="009636AF"/>
    <w:rsid w:val="0096582F"/>
    <w:rsid w:val="00973B40"/>
    <w:rsid w:val="00976173"/>
    <w:rsid w:val="00976EE5"/>
    <w:rsid w:val="00981B9E"/>
    <w:rsid w:val="009A0BCE"/>
    <w:rsid w:val="009A32E0"/>
    <w:rsid w:val="009B2DC1"/>
    <w:rsid w:val="009B73DA"/>
    <w:rsid w:val="009C6F9F"/>
    <w:rsid w:val="009C757E"/>
    <w:rsid w:val="009D388F"/>
    <w:rsid w:val="009D5449"/>
    <w:rsid w:val="009D7B13"/>
    <w:rsid w:val="009E2BB1"/>
    <w:rsid w:val="009E726B"/>
    <w:rsid w:val="009F56BB"/>
    <w:rsid w:val="00A03D68"/>
    <w:rsid w:val="00A07D2F"/>
    <w:rsid w:val="00A1153E"/>
    <w:rsid w:val="00A13C77"/>
    <w:rsid w:val="00A22957"/>
    <w:rsid w:val="00A278F5"/>
    <w:rsid w:val="00A3002A"/>
    <w:rsid w:val="00A3452F"/>
    <w:rsid w:val="00A349BD"/>
    <w:rsid w:val="00A3636D"/>
    <w:rsid w:val="00A37915"/>
    <w:rsid w:val="00A4253E"/>
    <w:rsid w:val="00A47E51"/>
    <w:rsid w:val="00A512C3"/>
    <w:rsid w:val="00A562CE"/>
    <w:rsid w:val="00A57508"/>
    <w:rsid w:val="00A578D0"/>
    <w:rsid w:val="00A606DC"/>
    <w:rsid w:val="00A6461C"/>
    <w:rsid w:val="00A745AF"/>
    <w:rsid w:val="00A7694E"/>
    <w:rsid w:val="00A77F90"/>
    <w:rsid w:val="00A806D2"/>
    <w:rsid w:val="00A81803"/>
    <w:rsid w:val="00A9545A"/>
    <w:rsid w:val="00AA0DC9"/>
    <w:rsid w:val="00AA3E12"/>
    <w:rsid w:val="00AA4F3A"/>
    <w:rsid w:val="00AA5E7D"/>
    <w:rsid w:val="00AB1DE5"/>
    <w:rsid w:val="00AB2906"/>
    <w:rsid w:val="00AB4AFF"/>
    <w:rsid w:val="00AB5ABC"/>
    <w:rsid w:val="00AC0D84"/>
    <w:rsid w:val="00AC26E8"/>
    <w:rsid w:val="00AC2D70"/>
    <w:rsid w:val="00AD18C6"/>
    <w:rsid w:val="00AD3418"/>
    <w:rsid w:val="00AE0AF0"/>
    <w:rsid w:val="00AE1EE5"/>
    <w:rsid w:val="00AE5344"/>
    <w:rsid w:val="00AF06D8"/>
    <w:rsid w:val="00B05589"/>
    <w:rsid w:val="00B11C8C"/>
    <w:rsid w:val="00B145FC"/>
    <w:rsid w:val="00B215DE"/>
    <w:rsid w:val="00B22212"/>
    <w:rsid w:val="00B31805"/>
    <w:rsid w:val="00B31A2A"/>
    <w:rsid w:val="00B40C96"/>
    <w:rsid w:val="00B4428A"/>
    <w:rsid w:val="00B442C9"/>
    <w:rsid w:val="00B51671"/>
    <w:rsid w:val="00B53934"/>
    <w:rsid w:val="00B56076"/>
    <w:rsid w:val="00B64C4A"/>
    <w:rsid w:val="00B65535"/>
    <w:rsid w:val="00B6675D"/>
    <w:rsid w:val="00B71D44"/>
    <w:rsid w:val="00B74403"/>
    <w:rsid w:val="00B778C0"/>
    <w:rsid w:val="00B807BD"/>
    <w:rsid w:val="00B80FB5"/>
    <w:rsid w:val="00B82909"/>
    <w:rsid w:val="00B8296B"/>
    <w:rsid w:val="00B90089"/>
    <w:rsid w:val="00BA1E2C"/>
    <w:rsid w:val="00BA1F64"/>
    <w:rsid w:val="00BA7E3C"/>
    <w:rsid w:val="00BB51A2"/>
    <w:rsid w:val="00BC1DDF"/>
    <w:rsid w:val="00BC5E22"/>
    <w:rsid w:val="00BD68C3"/>
    <w:rsid w:val="00BD6D32"/>
    <w:rsid w:val="00BE4123"/>
    <w:rsid w:val="00BE66ED"/>
    <w:rsid w:val="00BF25C2"/>
    <w:rsid w:val="00BF53BB"/>
    <w:rsid w:val="00C10553"/>
    <w:rsid w:val="00C1308F"/>
    <w:rsid w:val="00C23392"/>
    <w:rsid w:val="00C33002"/>
    <w:rsid w:val="00C34065"/>
    <w:rsid w:val="00C35F4D"/>
    <w:rsid w:val="00C4314B"/>
    <w:rsid w:val="00C47137"/>
    <w:rsid w:val="00C557FE"/>
    <w:rsid w:val="00C57409"/>
    <w:rsid w:val="00C65541"/>
    <w:rsid w:val="00C673F8"/>
    <w:rsid w:val="00C82D85"/>
    <w:rsid w:val="00C8736A"/>
    <w:rsid w:val="00C91F7C"/>
    <w:rsid w:val="00CA244C"/>
    <w:rsid w:val="00CA3820"/>
    <w:rsid w:val="00CA5855"/>
    <w:rsid w:val="00CA6BE5"/>
    <w:rsid w:val="00CB46A5"/>
    <w:rsid w:val="00CB7B66"/>
    <w:rsid w:val="00CC0A83"/>
    <w:rsid w:val="00CC25A8"/>
    <w:rsid w:val="00CD5241"/>
    <w:rsid w:val="00CD72E8"/>
    <w:rsid w:val="00CE1F51"/>
    <w:rsid w:val="00D13418"/>
    <w:rsid w:val="00D15518"/>
    <w:rsid w:val="00D17345"/>
    <w:rsid w:val="00D21D70"/>
    <w:rsid w:val="00D24A48"/>
    <w:rsid w:val="00D25B0B"/>
    <w:rsid w:val="00D32169"/>
    <w:rsid w:val="00D3312B"/>
    <w:rsid w:val="00D33371"/>
    <w:rsid w:val="00D369E5"/>
    <w:rsid w:val="00D40F3C"/>
    <w:rsid w:val="00D41D9C"/>
    <w:rsid w:val="00D44454"/>
    <w:rsid w:val="00D449DF"/>
    <w:rsid w:val="00D46798"/>
    <w:rsid w:val="00D508A1"/>
    <w:rsid w:val="00D72D42"/>
    <w:rsid w:val="00D80C37"/>
    <w:rsid w:val="00D83CF3"/>
    <w:rsid w:val="00D859BE"/>
    <w:rsid w:val="00D86C37"/>
    <w:rsid w:val="00D87237"/>
    <w:rsid w:val="00D91DF0"/>
    <w:rsid w:val="00D92D4E"/>
    <w:rsid w:val="00D930E7"/>
    <w:rsid w:val="00D94D63"/>
    <w:rsid w:val="00D95E03"/>
    <w:rsid w:val="00D9601E"/>
    <w:rsid w:val="00D97AE6"/>
    <w:rsid w:val="00DB2382"/>
    <w:rsid w:val="00DB591C"/>
    <w:rsid w:val="00DB6DD4"/>
    <w:rsid w:val="00DC15BF"/>
    <w:rsid w:val="00DC209B"/>
    <w:rsid w:val="00DD364C"/>
    <w:rsid w:val="00DD59DC"/>
    <w:rsid w:val="00DE2E6B"/>
    <w:rsid w:val="00DE77D1"/>
    <w:rsid w:val="00E00F48"/>
    <w:rsid w:val="00E02C77"/>
    <w:rsid w:val="00E12892"/>
    <w:rsid w:val="00E128F2"/>
    <w:rsid w:val="00E20810"/>
    <w:rsid w:val="00E23B03"/>
    <w:rsid w:val="00E26811"/>
    <w:rsid w:val="00E276AC"/>
    <w:rsid w:val="00E44384"/>
    <w:rsid w:val="00E46E8E"/>
    <w:rsid w:val="00E50476"/>
    <w:rsid w:val="00E506E2"/>
    <w:rsid w:val="00E56808"/>
    <w:rsid w:val="00E6727C"/>
    <w:rsid w:val="00E72312"/>
    <w:rsid w:val="00E75EB9"/>
    <w:rsid w:val="00E8420F"/>
    <w:rsid w:val="00E92E84"/>
    <w:rsid w:val="00E95DCC"/>
    <w:rsid w:val="00E972FD"/>
    <w:rsid w:val="00E97A8C"/>
    <w:rsid w:val="00EA1B4C"/>
    <w:rsid w:val="00EA1E2C"/>
    <w:rsid w:val="00EA34F9"/>
    <w:rsid w:val="00EC1ED5"/>
    <w:rsid w:val="00EC6ADE"/>
    <w:rsid w:val="00ED02B5"/>
    <w:rsid w:val="00ED45A9"/>
    <w:rsid w:val="00EE01B5"/>
    <w:rsid w:val="00EE0BB4"/>
    <w:rsid w:val="00EE7BBB"/>
    <w:rsid w:val="00EE7FEE"/>
    <w:rsid w:val="00EF5227"/>
    <w:rsid w:val="00EF65FE"/>
    <w:rsid w:val="00F00224"/>
    <w:rsid w:val="00F00E93"/>
    <w:rsid w:val="00F011AE"/>
    <w:rsid w:val="00F01606"/>
    <w:rsid w:val="00F019DB"/>
    <w:rsid w:val="00F14226"/>
    <w:rsid w:val="00F15EBB"/>
    <w:rsid w:val="00F22D21"/>
    <w:rsid w:val="00F23FF2"/>
    <w:rsid w:val="00F25A19"/>
    <w:rsid w:val="00F32885"/>
    <w:rsid w:val="00F373DF"/>
    <w:rsid w:val="00F53B67"/>
    <w:rsid w:val="00F5409D"/>
    <w:rsid w:val="00F71B11"/>
    <w:rsid w:val="00F72F7A"/>
    <w:rsid w:val="00F76A65"/>
    <w:rsid w:val="00F80E43"/>
    <w:rsid w:val="00F81261"/>
    <w:rsid w:val="00F87915"/>
    <w:rsid w:val="00F9769E"/>
    <w:rsid w:val="00FA4DE9"/>
    <w:rsid w:val="00FB786A"/>
    <w:rsid w:val="00FC4D69"/>
    <w:rsid w:val="00FC59EC"/>
    <w:rsid w:val="00FC6256"/>
    <w:rsid w:val="00FD43B8"/>
    <w:rsid w:val="00FD44A1"/>
    <w:rsid w:val="00FD5B8F"/>
    <w:rsid w:val="00FE0526"/>
    <w:rsid w:val="00FE1546"/>
    <w:rsid w:val="00FE2F66"/>
    <w:rsid w:val="00FE640C"/>
    <w:rsid w:val="00FF28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FCC7B6"/>
  <w15:docId w15:val="{2B0AD0D7-935C-4F76-B3C3-DB4CA245B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5CBA"/>
  </w:style>
  <w:style w:type="paragraph" w:styleId="Heading1">
    <w:name w:val="heading 1"/>
    <w:basedOn w:val="Normal"/>
    <w:next w:val="Normal"/>
    <w:link w:val="Heading1Char"/>
    <w:uiPriority w:val="9"/>
    <w:qFormat/>
    <w:rsid w:val="008870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A17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A177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78C0"/>
    <w:pPr>
      <w:ind w:left="720"/>
      <w:contextualSpacing/>
    </w:pPr>
  </w:style>
  <w:style w:type="paragraph" w:styleId="NoSpacing">
    <w:name w:val="No Spacing"/>
    <w:link w:val="NoSpacingChar"/>
    <w:uiPriority w:val="1"/>
    <w:qFormat/>
    <w:rsid w:val="0088702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8702E"/>
    <w:rPr>
      <w:rFonts w:eastAsiaTheme="minorEastAsia"/>
      <w:kern w:val="0"/>
      <w:lang w:val="en-US"/>
      <w14:ligatures w14:val="none"/>
    </w:rPr>
  </w:style>
  <w:style w:type="paragraph" w:styleId="Header">
    <w:name w:val="header"/>
    <w:basedOn w:val="Normal"/>
    <w:link w:val="HeaderChar"/>
    <w:uiPriority w:val="99"/>
    <w:unhideWhenUsed/>
    <w:rsid w:val="008870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02E"/>
  </w:style>
  <w:style w:type="paragraph" w:styleId="Footer">
    <w:name w:val="footer"/>
    <w:basedOn w:val="Normal"/>
    <w:link w:val="FooterChar"/>
    <w:uiPriority w:val="99"/>
    <w:unhideWhenUsed/>
    <w:rsid w:val="008870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02E"/>
  </w:style>
  <w:style w:type="character" w:customStyle="1" w:styleId="Heading1Char">
    <w:name w:val="Heading 1 Char"/>
    <w:basedOn w:val="DefaultParagraphFont"/>
    <w:link w:val="Heading1"/>
    <w:uiPriority w:val="9"/>
    <w:rsid w:val="0088702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8702E"/>
    <w:pPr>
      <w:spacing w:line="259" w:lineRule="auto"/>
      <w:outlineLvl w:val="9"/>
    </w:pPr>
    <w:rPr>
      <w:kern w:val="0"/>
      <w:lang w:val="en-US"/>
      <w14:ligatures w14:val="none"/>
    </w:rPr>
  </w:style>
  <w:style w:type="paragraph" w:styleId="TOC1">
    <w:name w:val="toc 1"/>
    <w:basedOn w:val="Normal"/>
    <w:next w:val="Normal"/>
    <w:autoRedefine/>
    <w:uiPriority w:val="39"/>
    <w:unhideWhenUsed/>
    <w:rsid w:val="000A4859"/>
    <w:pPr>
      <w:tabs>
        <w:tab w:val="right" w:leader="dot" w:pos="9016"/>
      </w:tabs>
      <w:spacing w:after="100" w:line="480" w:lineRule="auto"/>
    </w:pPr>
  </w:style>
  <w:style w:type="character" w:styleId="Hyperlink">
    <w:name w:val="Hyperlink"/>
    <w:basedOn w:val="DefaultParagraphFont"/>
    <w:uiPriority w:val="99"/>
    <w:unhideWhenUsed/>
    <w:rsid w:val="0088702E"/>
    <w:rPr>
      <w:color w:val="0563C1" w:themeColor="hyperlink"/>
      <w:u w:val="single"/>
    </w:rPr>
  </w:style>
  <w:style w:type="character" w:styleId="CommentReference">
    <w:name w:val="annotation reference"/>
    <w:basedOn w:val="DefaultParagraphFont"/>
    <w:uiPriority w:val="99"/>
    <w:semiHidden/>
    <w:unhideWhenUsed/>
    <w:rsid w:val="00E972FD"/>
    <w:rPr>
      <w:sz w:val="16"/>
      <w:szCs w:val="16"/>
    </w:rPr>
  </w:style>
  <w:style w:type="paragraph" w:styleId="CommentText">
    <w:name w:val="annotation text"/>
    <w:basedOn w:val="Normal"/>
    <w:link w:val="CommentTextChar"/>
    <w:uiPriority w:val="99"/>
    <w:unhideWhenUsed/>
    <w:rsid w:val="00E972FD"/>
    <w:pPr>
      <w:spacing w:line="240" w:lineRule="auto"/>
    </w:pPr>
    <w:rPr>
      <w:sz w:val="20"/>
      <w:szCs w:val="20"/>
    </w:rPr>
  </w:style>
  <w:style w:type="character" w:customStyle="1" w:styleId="CommentTextChar">
    <w:name w:val="Comment Text Char"/>
    <w:basedOn w:val="DefaultParagraphFont"/>
    <w:link w:val="CommentText"/>
    <w:uiPriority w:val="99"/>
    <w:rsid w:val="00E972FD"/>
    <w:rPr>
      <w:sz w:val="20"/>
      <w:szCs w:val="20"/>
    </w:rPr>
  </w:style>
  <w:style w:type="paragraph" w:styleId="CommentSubject">
    <w:name w:val="annotation subject"/>
    <w:basedOn w:val="CommentText"/>
    <w:next w:val="CommentText"/>
    <w:link w:val="CommentSubjectChar"/>
    <w:uiPriority w:val="99"/>
    <w:semiHidden/>
    <w:unhideWhenUsed/>
    <w:rsid w:val="00E972FD"/>
    <w:rPr>
      <w:b/>
      <w:bCs/>
    </w:rPr>
  </w:style>
  <w:style w:type="character" w:customStyle="1" w:styleId="CommentSubjectChar">
    <w:name w:val="Comment Subject Char"/>
    <w:basedOn w:val="CommentTextChar"/>
    <w:link w:val="CommentSubject"/>
    <w:uiPriority w:val="99"/>
    <w:semiHidden/>
    <w:rsid w:val="00E972FD"/>
    <w:rPr>
      <w:b/>
      <w:bCs/>
      <w:sz w:val="20"/>
      <w:szCs w:val="20"/>
    </w:rPr>
  </w:style>
  <w:style w:type="paragraph" w:styleId="Bibliography">
    <w:name w:val="Bibliography"/>
    <w:basedOn w:val="Normal"/>
    <w:next w:val="Normal"/>
    <w:uiPriority w:val="37"/>
    <w:unhideWhenUsed/>
    <w:rsid w:val="00073323"/>
    <w:pPr>
      <w:spacing w:after="240" w:line="240" w:lineRule="auto"/>
    </w:pPr>
  </w:style>
  <w:style w:type="table" w:styleId="TableGrid">
    <w:name w:val="Table Grid"/>
    <w:basedOn w:val="TableNormal"/>
    <w:uiPriority w:val="39"/>
    <w:rsid w:val="00742DBD"/>
    <w:pPr>
      <w:spacing w:after="0" w:line="240" w:lineRule="auto"/>
    </w:pPr>
    <w:rPr>
      <w:rFonts w:ascii="Calibri" w:eastAsia="Calibri" w:hAnsi="Calibri" w:cs="Times New Roman"/>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2702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2Char">
    <w:name w:val="Heading 2 Char"/>
    <w:basedOn w:val="DefaultParagraphFont"/>
    <w:link w:val="Heading2"/>
    <w:uiPriority w:val="9"/>
    <w:semiHidden/>
    <w:rsid w:val="003A177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A1776"/>
    <w:rPr>
      <w:rFonts w:asciiTheme="majorHAnsi" w:eastAsiaTheme="majorEastAsia" w:hAnsiTheme="majorHAnsi" w:cstheme="majorBidi"/>
      <w:color w:val="1F3763" w:themeColor="accent1" w:themeShade="7F"/>
      <w:sz w:val="24"/>
      <w:szCs w:val="24"/>
    </w:rPr>
  </w:style>
  <w:style w:type="paragraph" w:customStyle="1" w:styleId="BodyA">
    <w:name w:val="Body A"/>
    <w:rsid w:val="003A1776"/>
    <w:pPr>
      <w:pBdr>
        <w:top w:val="nil"/>
        <w:left w:val="nil"/>
        <w:bottom w:val="nil"/>
        <w:right w:val="nil"/>
        <w:between w:val="nil"/>
        <w:bar w:val="nil"/>
      </w:pBdr>
      <w:spacing w:after="160" w:line="259" w:lineRule="auto"/>
    </w:pPr>
    <w:rPr>
      <w:rFonts w:ascii="Calibri" w:eastAsia="Arial Unicode MS" w:hAnsi="Calibri" w:cs="Arial Unicode MS"/>
      <w:color w:val="000000"/>
      <w:kern w:val="0"/>
      <w:u w:color="000000"/>
      <w:bdr w:val="nil"/>
      <w:lang w:val="en-US" w:eastAsia="zh-CN"/>
      <w14:textOutline w14:w="12700" w14:cap="flat" w14:cmpd="sng" w14:algn="ctr">
        <w14:noFill/>
        <w14:prstDash w14:val="solid"/>
        <w14:miter w14:lim="400000"/>
      </w14:textOutlin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68076">
      <w:bodyDiv w:val="1"/>
      <w:marLeft w:val="0"/>
      <w:marRight w:val="0"/>
      <w:marTop w:val="0"/>
      <w:marBottom w:val="0"/>
      <w:divBdr>
        <w:top w:val="none" w:sz="0" w:space="0" w:color="auto"/>
        <w:left w:val="none" w:sz="0" w:space="0" w:color="auto"/>
        <w:bottom w:val="none" w:sz="0" w:space="0" w:color="auto"/>
        <w:right w:val="none" w:sz="0" w:space="0" w:color="auto"/>
      </w:divBdr>
    </w:div>
    <w:div w:id="17780810">
      <w:bodyDiv w:val="1"/>
      <w:marLeft w:val="0"/>
      <w:marRight w:val="0"/>
      <w:marTop w:val="0"/>
      <w:marBottom w:val="0"/>
      <w:divBdr>
        <w:top w:val="none" w:sz="0" w:space="0" w:color="auto"/>
        <w:left w:val="none" w:sz="0" w:space="0" w:color="auto"/>
        <w:bottom w:val="none" w:sz="0" w:space="0" w:color="auto"/>
        <w:right w:val="none" w:sz="0" w:space="0" w:color="auto"/>
      </w:divBdr>
    </w:div>
    <w:div w:id="133568535">
      <w:bodyDiv w:val="1"/>
      <w:marLeft w:val="0"/>
      <w:marRight w:val="0"/>
      <w:marTop w:val="0"/>
      <w:marBottom w:val="0"/>
      <w:divBdr>
        <w:top w:val="none" w:sz="0" w:space="0" w:color="auto"/>
        <w:left w:val="none" w:sz="0" w:space="0" w:color="auto"/>
        <w:bottom w:val="none" w:sz="0" w:space="0" w:color="auto"/>
        <w:right w:val="none" w:sz="0" w:space="0" w:color="auto"/>
      </w:divBdr>
      <w:divsChild>
        <w:div w:id="765734695">
          <w:marLeft w:val="0"/>
          <w:marRight w:val="0"/>
          <w:marTop w:val="180"/>
          <w:marBottom w:val="0"/>
          <w:divBdr>
            <w:top w:val="none" w:sz="0" w:space="0" w:color="auto"/>
            <w:left w:val="none" w:sz="0" w:space="0" w:color="auto"/>
            <w:bottom w:val="none" w:sz="0" w:space="0" w:color="auto"/>
            <w:right w:val="none" w:sz="0" w:space="0" w:color="auto"/>
          </w:divBdr>
          <w:divsChild>
            <w:div w:id="960187969">
              <w:marLeft w:val="0"/>
              <w:marRight w:val="0"/>
              <w:marTop w:val="0"/>
              <w:marBottom w:val="0"/>
              <w:divBdr>
                <w:top w:val="none" w:sz="0" w:space="0" w:color="auto"/>
                <w:left w:val="none" w:sz="0" w:space="0" w:color="auto"/>
                <w:bottom w:val="none" w:sz="0" w:space="0" w:color="auto"/>
                <w:right w:val="none" w:sz="0" w:space="0" w:color="auto"/>
              </w:divBdr>
              <w:divsChild>
                <w:div w:id="749933207">
                  <w:marLeft w:val="0"/>
                  <w:marRight w:val="75"/>
                  <w:marTop w:val="0"/>
                  <w:marBottom w:val="0"/>
                  <w:divBdr>
                    <w:top w:val="none" w:sz="0" w:space="0" w:color="auto"/>
                    <w:left w:val="none" w:sz="0" w:space="0" w:color="auto"/>
                    <w:bottom w:val="none" w:sz="0" w:space="0" w:color="auto"/>
                    <w:right w:val="none" w:sz="0" w:space="0" w:color="auto"/>
                  </w:divBdr>
                  <w:divsChild>
                    <w:div w:id="150512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7754643">
          <w:marLeft w:val="0"/>
          <w:marRight w:val="0"/>
          <w:marTop w:val="0"/>
          <w:marBottom w:val="0"/>
          <w:divBdr>
            <w:top w:val="none" w:sz="0" w:space="0" w:color="auto"/>
            <w:left w:val="none" w:sz="0" w:space="0" w:color="auto"/>
            <w:bottom w:val="none" w:sz="0" w:space="0" w:color="auto"/>
            <w:right w:val="none" w:sz="0" w:space="0" w:color="auto"/>
          </w:divBdr>
          <w:divsChild>
            <w:div w:id="340470638">
              <w:marLeft w:val="0"/>
              <w:marRight w:val="0"/>
              <w:marTop w:val="0"/>
              <w:marBottom w:val="0"/>
              <w:divBdr>
                <w:top w:val="none" w:sz="0" w:space="0" w:color="auto"/>
                <w:left w:val="none" w:sz="0" w:space="0" w:color="auto"/>
                <w:bottom w:val="none" w:sz="0" w:space="0" w:color="auto"/>
                <w:right w:val="none" w:sz="0" w:space="0" w:color="auto"/>
              </w:divBdr>
              <w:divsChild>
                <w:div w:id="632104660">
                  <w:marLeft w:val="0"/>
                  <w:marRight w:val="0"/>
                  <w:marTop w:val="0"/>
                  <w:marBottom w:val="0"/>
                  <w:divBdr>
                    <w:top w:val="none" w:sz="0" w:space="0" w:color="auto"/>
                    <w:left w:val="none" w:sz="0" w:space="0" w:color="auto"/>
                    <w:bottom w:val="none" w:sz="0" w:space="0" w:color="auto"/>
                    <w:right w:val="none" w:sz="0" w:space="0" w:color="auto"/>
                  </w:divBdr>
                  <w:divsChild>
                    <w:div w:id="793254721">
                      <w:marLeft w:val="0"/>
                      <w:marRight w:val="0"/>
                      <w:marTop w:val="120"/>
                      <w:marBottom w:val="225"/>
                      <w:divBdr>
                        <w:top w:val="none" w:sz="0" w:space="0" w:color="auto"/>
                        <w:left w:val="none" w:sz="0" w:space="0" w:color="auto"/>
                        <w:bottom w:val="none" w:sz="0" w:space="0" w:color="auto"/>
                        <w:right w:val="none" w:sz="0" w:space="0" w:color="auto"/>
                      </w:divBdr>
                    </w:div>
                  </w:divsChild>
                </w:div>
              </w:divsChild>
            </w:div>
          </w:divsChild>
        </w:div>
      </w:divsChild>
    </w:div>
    <w:div w:id="329334464">
      <w:bodyDiv w:val="1"/>
      <w:marLeft w:val="0"/>
      <w:marRight w:val="0"/>
      <w:marTop w:val="0"/>
      <w:marBottom w:val="0"/>
      <w:divBdr>
        <w:top w:val="none" w:sz="0" w:space="0" w:color="auto"/>
        <w:left w:val="none" w:sz="0" w:space="0" w:color="auto"/>
        <w:bottom w:val="none" w:sz="0" w:space="0" w:color="auto"/>
        <w:right w:val="none" w:sz="0" w:space="0" w:color="auto"/>
      </w:divBdr>
    </w:div>
    <w:div w:id="493301614">
      <w:bodyDiv w:val="1"/>
      <w:marLeft w:val="0"/>
      <w:marRight w:val="0"/>
      <w:marTop w:val="0"/>
      <w:marBottom w:val="0"/>
      <w:divBdr>
        <w:top w:val="none" w:sz="0" w:space="0" w:color="auto"/>
        <w:left w:val="none" w:sz="0" w:space="0" w:color="auto"/>
        <w:bottom w:val="none" w:sz="0" w:space="0" w:color="auto"/>
        <w:right w:val="none" w:sz="0" w:space="0" w:color="auto"/>
      </w:divBdr>
    </w:div>
    <w:div w:id="622346239">
      <w:bodyDiv w:val="1"/>
      <w:marLeft w:val="0"/>
      <w:marRight w:val="0"/>
      <w:marTop w:val="0"/>
      <w:marBottom w:val="0"/>
      <w:divBdr>
        <w:top w:val="none" w:sz="0" w:space="0" w:color="auto"/>
        <w:left w:val="none" w:sz="0" w:space="0" w:color="auto"/>
        <w:bottom w:val="none" w:sz="0" w:space="0" w:color="auto"/>
        <w:right w:val="none" w:sz="0" w:space="0" w:color="auto"/>
      </w:divBdr>
    </w:div>
    <w:div w:id="727916588">
      <w:bodyDiv w:val="1"/>
      <w:marLeft w:val="0"/>
      <w:marRight w:val="0"/>
      <w:marTop w:val="0"/>
      <w:marBottom w:val="0"/>
      <w:divBdr>
        <w:top w:val="none" w:sz="0" w:space="0" w:color="auto"/>
        <w:left w:val="none" w:sz="0" w:space="0" w:color="auto"/>
        <w:bottom w:val="none" w:sz="0" w:space="0" w:color="auto"/>
        <w:right w:val="none" w:sz="0" w:space="0" w:color="auto"/>
      </w:divBdr>
    </w:div>
    <w:div w:id="729495179">
      <w:bodyDiv w:val="1"/>
      <w:marLeft w:val="0"/>
      <w:marRight w:val="0"/>
      <w:marTop w:val="0"/>
      <w:marBottom w:val="0"/>
      <w:divBdr>
        <w:top w:val="none" w:sz="0" w:space="0" w:color="auto"/>
        <w:left w:val="none" w:sz="0" w:space="0" w:color="auto"/>
        <w:bottom w:val="none" w:sz="0" w:space="0" w:color="auto"/>
        <w:right w:val="none" w:sz="0" w:space="0" w:color="auto"/>
      </w:divBdr>
    </w:div>
    <w:div w:id="943348061">
      <w:bodyDiv w:val="1"/>
      <w:marLeft w:val="0"/>
      <w:marRight w:val="0"/>
      <w:marTop w:val="0"/>
      <w:marBottom w:val="0"/>
      <w:divBdr>
        <w:top w:val="none" w:sz="0" w:space="0" w:color="auto"/>
        <w:left w:val="none" w:sz="0" w:space="0" w:color="auto"/>
        <w:bottom w:val="none" w:sz="0" w:space="0" w:color="auto"/>
        <w:right w:val="none" w:sz="0" w:space="0" w:color="auto"/>
      </w:divBdr>
    </w:div>
    <w:div w:id="986400863">
      <w:bodyDiv w:val="1"/>
      <w:marLeft w:val="0"/>
      <w:marRight w:val="0"/>
      <w:marTop w:val="0"/>
      <w:marBottom w:val="0"/>
      <w:divBdr>
        <w:top w:val="none" w:sz="0" w:space="0" w:color="auto"/>
        <w:left w:val="none" w:sz="0" w:space="0" w:color="auto"/>
        <w:bottom w:val="none" w:sz="0" w:space="0" w:color="auto"/>
        <w:right w:val="none" w:sz="0" w:space="0" w:color="auto"/>
      </w:divBdr>
      <w:divsChild>
        <w:div w:id="41951540">
          <w:marLeft w:val="0"/>
          <w:marRight w:val="0"/>
          <w:marTop w:val="0"/>
          <w:marBottom w:val="120"/>
          <w:divBdr>
            <w:top w:val="none" w:sz="0" w:space="0" w:color="auto"/>
            <w:left w:val="none" w:sz="0" w:space="0" w:color="auto"/>
            <w:bottom w:val="none" w:sz="0" w:space="0" w:color="auto"/>
            <w:right w:val="none" w:sz="0" w:space="0" w:color="auto"/>
          </w:divBdr>
        </w:div>
        <w:div w:id="1320038805">
          <w:marLeft w:val="0"/>
          <w:marRight w:val="0"/>
          <w:marTop w:val="0"/>
          <w:marBottom w:val="120"/>
          <w:divBdr>
            <w:top w:val="none" w:sz="0" w:space="0" w:color="auto"/>
            <w:left w:val="none" w:sz="0" w:space="0" w:color="auto"/>
            <w:bottom w:val="none" w:sz="0" w:space="0" w:color="auto"/>
            <w:right w:val="none" w:sz="0" w:space="0" w:color="auto"/>
          </w:divBdr>
        </w:div>
      </w:divsChild>
    </w:div>
    <w:div w:id="1035959727">
      <w:bodyDiv w:val="1"/>
      <w:marLeft w:val="0"/>
      <w:marRight w:val="0"/>
      <w:marTop w:val="0"/>
      <w:marBottom w:val="0"/>
      <w:divBdr>
        <w:top w:val="none" w:sz="0" w:space="0" w:color="auto"/>
        <w:left w:val="none" w:sz="0" w:space="0" w:color="auto"/>
        <w:bottom w:val="none" w:sz="0" w:space="0" w:color="auto"/>
        <w:right w:val="none" w:sz="0" w:space="0" w:color="auto"/>
      </w:divBdr>
    </w:div>
    <w:div w:id="1222250335">
      <w:bodyDiv w:val="1"/>
      <w:marLeft w:val="0"/>
      <w:marRight w:val="0"/>
      <w:marTop w:val="0"/>
      <w:marBottom w:val="0"/>
      <w:divBdr>
        <w:top w:val="none" w:sz="0" w:space="0" w:color="auto"/>
        <w:left w:val="none" w:sz="0" w:space="0" w:color="auto"/>
        <w:bottom w:val="none" w:sz="0" w:space="0" w:color="auto"/>
        <w:right w:val="none" w:sz="0" w:space="0" w:color="auto"/>
      </w:divBdr>
    </w:div>
    <w:div w:id="1310402752">
      <w:bodyDiv w:val="1"/>
      <w:marLeft w:val="0"/>
      <w:marRight w:val="0"/>
      <w:marTop w:val="0"/>
      <w:marBottom w:val="0"/>
      <w:divBdr>
        <w:top w:val="none" w:sz="0" w:space="0" w:color="auto"/>
        <w:left w:val="none" w:sz="0" w:space="0" w:color="auto"/>
        <w:bottom w:val="none" w:sz="0" w:space="0" w:color="auto"/>
        <w:right w:val="none" w:sz="0" w:space="0" w:color="auto"/>
      </w:divBdr>
    </w:div>
    <w:div w:id="1330403821">
      <w:bodyDiv w:val="1"/>
      <w:marLeft w:val="0"/>
      <w:marRight w:val="0"/>
      <w:marTop w:val="0"/>
      <w:marBottom w:val="0"/>
      <w:divBdr>
        <w:top w:val="none" w:sz="0" w:space="0" w:color="auto"/>
        <w:left w:val="none" w:sz="0" w:space="0" w:color="auto"/>
        <w:bottom w:val="none" w:sz="0" w:space="0" w:color="auto"/>
        <w:right w:val="none" w:sz="0" w:space="0" w:color="auto"/>
      </w:divBdr>
    </w:div>
    <w:div w:id="1609897595">
      <w:bodyDiv w:val="1"/>
      <w:marLeft w:val="0"/>
      <w:marRight w:val="0"/>
      <w:marTop w:val="0"/>
      <w:marBottom w:val="0"/>
      <w:divBdr>
        <w:top w:val="none" w:sz="0" w:space="0" w:color="auto"/>
        <w:left w:val="none" w:sz="0" w:space="0" w:color="auto"/>
        <w:bottom w:val="none" w:sz="0" w:space="0" w:color="auto"/>
        <w:right w:val="none" w:sz="0" w:space="0" w:color="auto"/>
      </w:divBdr>
    </w:div>
    <w:div w:id="1688632556">
      <w:bodyDiv w:val="1"/>
      <w:marLeft w:val="0"/>
      <w:marRight w:val="0"/>
      <w:marTop w:val="0"/>
      <w:marBottom w:val="0"/>
      <w:divBdr>
        <w:top w:val="none" w:sz="0" w:space="0" w:color="auto"/>
        <w:left w:val="none" w:sz="0" w:space="0" w:color="auto"/>
        <w:bottom w:val="none" w:sz="0" w:space="0" w:color="auto"/>
        <w:right w:val="none" w:sz="0" w:space="0" w:color="auto"/>
      </w:divBdr>
    </w:div>
    <w:div w:id="1710495681">
      <w:bodyDiv w:val="1"/>
      <w:marLeft w:val="0"/>
      <w:marRight w:val="0"/>
      <w:marTop w:val="0"/>
      <w:marBottom w:val="0"/>
      <w:divBdr>
        <w:top w:val="none" w:sz="0" w:space="0" w:color="auto"/>
        <w:left w:val="none" w:sz="0" w:space="0" w:color="auto"/>
        <w:bottom w:val="none" w:sz="0" w:space="0" w:color="auto"/>
        <w:right w:val="none" w:sz="0" w:space="0" w:color="auto"/>
      </w:divBdr>
    </w:div>
    <w:div w:id="1716813281">
      <w:bodyDiv w:val="1"/>
      <w:marLeft w:val="0"/>
      <w:marRight w:val="0"/>
      <w:marTop w:val="0"/>
      <w:marBottom w:val="0"/>
      <w:divBdr>
        <w:top w:val="none" w:sz="0" w:space="0" w:color="auto"/>
        <w:left w:val="none" w:sz="0" w:space="0" w:color="auto"/>
        <w:bottom w:val="none" w:sz="0" w:space="0" w:color="auto"/>
        <w:right w:val="none" w:sz="0" w:space="0" w:color="auto"/>
      </w:divBdr>
    </w:div>
    <w:div w:id="1804274067">
      <w:bodyDiv w:val="1"/>
      <w:marLeft w:val="0"/>
      <w:marRight w:val="0"/>
      <w:marTop w:val="0"/>
      <w:marBottom w:val="0"/>
      <w:divBdr>
        <w:top w:val="none" w:sz="0" w:space="0" w:color="auto"/>
        <w:left w:val="none" w:sz="0" w:space="0" w:color="auto"/>
        <w:bottom w:val="none" w:sz="0" w:space="0" w:color="auto"/>
        <w:right w:val="none" w:sz="0" w:space="0" w:color="auto"/>
      </w:divBdr>
    </w:div>
    <w:div w:id="1852334755">
      <w:bodyDiv w:val="1"/>
      <w:marLeft w:val="0"/>
      <w:marRight w:val="0"/>
      <w:marTop w:val="0"/>
      <w:marBottom w:val="0"/>
      <w:divBdr>
        <w:top w:val="none" w:sz="0" w:space="0" w:color="auto"/>
        <w:left w:val="none" w:sz="0" w:space="0" w:color="auto"/>
        <w:bottom w:val="none" w:sz="0" w:space="0" w:color="auto"/>
        <w:right w:val="none" w:sz="0" w:space="0" w:color="auto"/>
      </w:divBdr>
    </w:div>
    <w:div w:id="1862431931">
      <w:bodyDiv w:val="1"/>
      <w:marLeft w:val="0"/>
      <w:marRight w:val="0"/>
      <w:marTop w:val="0"/>
      <w:marBottom w:val="0"/>
      <w:divBdr>
        <w:top w:val="none" w:sz="0" w:space="0" w:color="auto"/>
        <w:left w:val="none" w:sz="0" w:space="0" w:color="auto"/>
        <w:bottom w:val="none" w:sz="0" w:space="0" w:color="auto"/>
        <w:right w:val="none" w:sz="0" w:space="0" w:color="auto"/>
      </w:divBdr>
    </w:div>
    <w:div w:id="1906526647">
      <w:bodyDiv w:val="1"/>
      <w:marLeft w:val="0"/>
      <w:marRight w:val="0"/>
      <w:marTop w:val="0"/>
      <w:marBottom w:val="0"/>
      <w:divBdr>
        <w:top w:val="none" w:sz="0" w:space="0" w:color="auto"/>
        <w:left w:val="none" w:sz="0" w:space="0" w:color="auto"/>
        <w:bottom w:val="none" w:sz="0" w:space="0" w:color="auto"/>
        <w:right w:val="none" w:sz="0" w:space="0" w:color="auto"/>
      </w:divBdr>
    </w:div>
    <w:div w:id="1999503386">
      <w:bodyDiv w:val="1"/>
      <w:marLeft w:val="0"/>
      <w:marRight w:val="0"/>
      <w:marTop w:val="0"/>
      <w:marBottom w:val="0"/>
      <w:divBdr>
        <w:top w:val="none" w:sz="0" w:space="0" w:color="auto"/>
        <w:left w:val="none" w:sz="0" w:space="0" w:color="auto"/>
        <w:bottom w:val="none" w:sz="0" w:space="0" w:color="auto"/>
        <w:right w:val="none" w:sz="0" w:space="0" w:color="auto"/>
      </w:divBdr>
    </w:div>
    <w:div w:id="209947655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verdana">
      <a:majorFont>
        <a:latin typeface="Verdana"/>
        <a:ea typeface=""/>
        <a:cs typeface=""/>
      </a:majorFont>
      <a:minorFont>
        <a:latin typeface="Verdan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2004161@student.uwtsd.ac.uk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03B5EB-B837-4B48-BFAD-7E23A389FF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8010</TotalTime>
  <Pages>26</Pages>
  <Words>26036</Words>
  <Characters>148410</Characters>
  <Application>Microsoft Office Word</Application>
  <DocSecurity>0</DocSecurity>
  <Lines>1236</Lines>
  <Paragraphs>348</Paragraphs>
  <ScaleCrop>false</ScaleCrop>
  <HeadingPairs>
    <vt:vector size="2" baseType="variant">
      <vt:variant>
        <vt:lpstr>Title</vt:lpstr>
      </vt:variant>
      <vt:variant>
        <vt:i4>1</vt:i4>
      </vt:variant>
    </vt:vector>
  </HeadingPairs>
  <TitlesOfParts>
    <vt:vector size="1" baseType="lpstr">
      <vt:lpstr>Design, conduct and critically evaluate a close-to-practice research project focusing on the model of the transformative teacher in developing practice that has a positive impact on the learner.</vt:lpstr>
    </vt:vector>
  </TitlesOfParts>
  <Company/>
  <LinksUpToDate>false</LinksUpToDate>
  <CharactersWithSpaces>174098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conduct and critically evaluate a close-to-practice research project focusing on the model of the transformative teacher in developing practice that has a positive impact on the learner.</dc:title>
  <dc:subject>The impact of mindfulness on Year 2 pupils.</dc:subject>
  <dc:creator>Faith Howell-Morgan (2004161)</dc:creator>
  <cp:keywords/>
  <dc:description/>
  <cp:lastModifiedBy>Faith Howell-Morgan (2004161)</cp:lastModifiedBy>
  <cp:revision>66</cp:revision>
  <dcterms:created xsi:type="dcterms:W3CDTF">2024-04-10T16:26:00Z</dcterms:created>
  <dcterms:modified xsi:type="dcterms:W3CDTF">2024-05-07T18:18:00Z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id="rqmAV3W5"/&gt;&lt;style id="http://www.zotero.org/styles/harvard-cite-them-right" hasBibliography="1" bibliographyStyleHasBeenSet="1"/&gt;&lt;prefs&gt;&lt;pref name="fieldType" value="Field"/&gt;&lt;/prefs&gt;&lt;/data&gt;</vt:lpwstr>
  </property>
</Properties>
</file>