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6B908D" w14:textId="77777777" w:rsidR="004C7DA2" w:rsidRDefault="004C7DA2" w:rsidP="004C7DA2">
      <w:pPr>
        <w:spacing w:line="259" w:lineRule="auto"/>
        <w:jc w:val="center"/>
        <w:rPr>
          <w:rFonts w:cs="Times New Roman"/>
          <w:b/>
          <w:bCs/>
          <w:color w:val="1F1F1F"/>
          <w:sz w:val="44"/>
          <w:szCs w:val="44"/>
          <w:shd w:val="clear" w:color="auto" w:fill="FFFFFF"/>
        </w:rPr>
      </w:pPr>
    </w:p>
    <w:p w14:paraId="4C9536E8" w14:textId="77777777" w:rsidR="004C7DA2" w:rsidRDefault="004C7DA2" w:rsidP="004C7DA2">
      <w:pPr>
        <w:spacing w:line="259" w:lineRule="auto"/>
        <w:jc w:val="center"/>
        <w:rPr>
          <w:rFonts w:cs="Times New Roman"/>
          <w:b/>
          <w:bCs/>
          <w:color w:val="1F1F1F"/>
          <w:sz w:val="44"/>
          <w:szCs w:val="44"/>
          <w:shd w:val="clear" w:color="auto" w:fill="FFFFFF"/>
        </w:rPr>
      </w:pPr>
    </w:p>
    <w:p w14:paraId="13683947" w14:textId="77777777" w:rsidR="004C7DA2" w:rsidRDefault="004C7DA2" w:rsidP="004C7DA2">
      <w:pPr>
        <w:spacing w:line="259" w:lineRule="auto"/>
        <w:rPr>
          <w:rFonts w:cs="Times New Roman"/>
          <w:b/>
          <w:bCs/>
          <w:color w:val="1F1F1F"/>
          <w:sz w:val="44"/>
          <w:szCs w:val="44"/>
          <w:shd w:val="clear" w:color="auto" w:fill="FFFFFF"/>
        </w:rPr>
      </w:pPr>
    </w:p>
    <w:p w14:paraId="206A07DA" w14:textId="77777777" w:rsidR="004C7DA2" w:rsidRDefault="004C7DA2" w:rsidP="004C7DA2">
      <w:pPr>
        <w:spacing w:line="259" w:lineRule="auto"/>
        <w:jc w:val="center"/>
        <w:rPr>
          <w:rFonts w:cs="Times New Roman"/>
          <w:b/>
          <w:bCs/>
          <w:color w:val="1F1F1F"/>
          <w:sz w:val="44"/>
          <w:szCs w:val="44"/>
          <w:shd w:val="clear" w:color="auto" w:fill="FFFFFF"/>
        </w:rPr>
      </w:pPr>
    </w:p>
    <w:p w14:paraId="1EBBEC5F" w14:textId="77777777" w:rsidR="004C7DA2" w:rsidRDefault="004C7DA2" w:rsidP="004C7DA2">
      <w:pPr>
        <w:spacing w:line="259" w:lineRule="auto"/>
        <w:jc w:val="center"/>
        <w:rPr>
          <w:rFonts w:cs="Times New Roman"/>
          <w:b/>
          <w:bCs/>
          <w:color w:val="1F1F1F"/>
          <w:sz w:val="44"/>
          <w:szCs w:val="44"/>
          <w:shd w:val="clear" w:color="auto" w:fill="FFFFFF"/>
        </w:rPr>
      </w:pPr>
    </w:p>
    <w:p w14:paraId="2A67B881" w14:textId="09CC63DF" w:rsidR="004C7DA2" w:rsidRDefault="00B03943" w:rsidP="004C7DA2">
      <w:pPr>
        <w:jc w:val="center"/>
        <w:rPr>
          <w:b/>
          <w:bCs/>
          <w:sz w:val="44"/>
          <w:szCs w:val="40"/>
          <w:shd w:val="clear" w:color="auto" w:fill="FFFFFF"/>
        </w:rPr>
      </w:pPr>
      <w:r w:rsidRPr="00025A74">
        <w:rPr>
          <w:b/>
          <w:bCs/>
          <w:sz w:val="44"/>
          <w:szCs w:val="40"/>
          <w:shd w:val="clear" w:color="auto" w:fill="FFFFFF"/>
        </w:rPr>
        <w:t>Financial Management for the Hotel Industry</w:t>
      </w:r>
    </w:p>
    <w:p w14:paraId="01200F93" w14:textId="7055E6C2" w:rsidR="00850B88" w:rsidRDefault="00850B88" w:rsidP="004C7DA2">
      <w:pPr>
        <w:jc w:val="center"/>
        <w:rPr>
          <w:b/>
          <w:bCs/>
          <w:sz w:val="44"/>
          <w:szCs w:val="40"/>
          <w:shd w:val="clear" w:color="auto" w:fill="FFFFFF"/>
        </w:rPr>
      </w:pPr>
      <w:r>
        <w:rPr>
          <w:b/>
          <w:bCs/>
          <w:sz w:val="44"/>
          <w:szCs w:val="40"/>
          <w:shd w:val="clear" w:color="auto" w:fill="FFFFFF"/>
        </w:rPr>
        <w:t xml:space="preserve">BMIH5007 </w:t>
      </w:r>
    </w:p>
    <w:p w14:paraId="2A82A494" w14:textId="277AA0BE" w:rsidR="00850B88" w:rsidRPr="00025A74" w:rsidRDefault="00850B88" w:rsidP="004C7DA2">
      <w:pPr>
        <w:jc w:val="center"/>
        <w:rPr>
          <w:b/>
          <w:bCs/>
          <w:sz w:val="44"/>
          <w:szCs w:val="40"/>
          <w:shd w:val="clear" w:color="auto" w:fill="FFFFFF"/>
        </w:rPr>
      </w:pPr>
      <w:r>
        <w:rPr>
          <w:b/>
          <w:bCs/>
          <w:sz w:val="44"/>
          <w:szCs w:val="40"/>
          <w:shd w:val="clear" w:color="auto" w:fill="FFFFFF"/>
        </w:rPr>
        <w:t xml:space="preserve">Report Case Study: The Seacrest Lodge </w:t>
      </w:r>
    </w:p>
    <w:p w14:paraId="681DE4FC" w14:textId="77777777" w:rsidR="004C7DA2" w:rsidRPr="00025A74" w:rsidRDefault="00B03943" w:rsidP="004C7DA2">
      <w:pPr>
        <w:jc w:val="center"/>
        <w:rPr>
          <w:b/>
          <w:bCs/>
          <w:sz w:val="36"/>
          <w:szCs w:val="36"/>
          <w:shd w:val="clear" w:color="auto" w:fill="FFFFFF"/>
        </w:rPr>
      </w:pPr>
      <w:r w:rsidRPr="00025A74">
        <w:rPr>
          <w:b/>
          <w:bCs/>
          <w:sz w:val="36"/>
          <w:szCs w:val="36"/>
          <w:shd w:val="clear" w:color="auto" w:fill="FFFFFF"/>
        </w:rPr>
        <w:t>Component 2</w:t>
      </w:r>
    </w:p>
    <w:p w14:paraId="5DE67342" w14:textId="77777777" w:rsidR="004C7DA2" w:rsidRPr="00025A74" w:rsidRDefault="00B03943" w:rsidP="004C7DA2">
      <w:pPr>
        <w:jc w:val="center"/>
        <w:rPr>
          <w:b/>
          <w:bCs/>
          <w:shd w:val="clear" w:color="auto" w:fill="FFFFFF"/>
        </w:rPr>
      </w:pPr>
      <w:r w:rsidRPr="00025A74">
        <w:rPr>
          <w:b/>
          <w:bCs/>
          <w:shd w:val="clear" w:color="auto" w:fill="FFFFFF"/>
        </w:rPr>
        <w:t>Student Name:</w:t>
      </w:r>
      <w:r>
        <w:rPr>
          <w:b/>
          <w:bCs/>
          <w:shd w:val="clear" w:color="auto" w:fill="FFFFFF"/>
        </w:rPr>
        <w:t xml:space="preserve"> </w:t>
      </w:r>
      <w:r w:rsidRPr="004C7DA2">
        <w:t>Yanka Stancheva</w:t>
      </w:r>
    </w:p>
    <w:p w14:paraId="257ADDC9" w14:textId="77777777" w:rsidR="00850B88" w:rsidRDefault="00B03943" w:rsidP="00094A8B">
      <w:pPr>
        <w:jc w:val="center"/>
        <w:rPr>
          <w:b/>
          <w:bCs/>
          <w:shd w:val="clear" w:color="auto" w:fill="FFFFFF"/>
        </w:rPr>
      </w:pPr>
      <w:r w:rsidRPr="00025A74">
        <w:rPr>
          <w:b/>
          <w:bCs/>
          <w:shd w:val="clear" w:color="auto" w:fill="FFFFFF"/>
        </w:rPr>
        <w:t>Student ID:</w:t>
      </w:r>
      <w:r w:rsidR="00850B88">
        <w:rPr>
          <w:b/>
          <w:bCs/>
          <w:shd w:val="clear" w:color="auto" w:fill="FFFFFF"/>
        </w:rPr>
        <w:t>2210661</w:t>
      </w:r>
    </w:p>
    <w:p w14:paraId="19579070" w14:textId="77777777" w:rsidR="00850B88" w:rsidRDefault="00850B88" w:rsidP="00094A8B">
      <w:pPr>
        <w:jc w:val="center"/>
        <w:rPr>
          <w:b/>
          <w:bCs/>
          <w:shd w:val="clear" w:color="auto" w:fill="FFFFFF"/>
        </w:rPr>
      </w:pPr>
      <w:r>
        <w:rPr>
          <w:b/>
          <w:bCs/>
          <w:shd w:val="clear" w:color="auto" w:fill="FFFFFF"/>
        </w:rPr>
        <w:t>Tutor name: Tristan Hawkins</w:t>
      </w:r>
    </w:p>
    <w:p w14:paraId="09E41DA1" w14:textId="11156AFE" w:rsidR="00094A8B" w:rsidRDefault="00850B88" w:rsidP="00094A8B">
      <w:pPr>
        <w:jc w:val="center"/>
        <w:rPr>
          <w:b/>
          <w:bCs/>
          <w:shd w:val="clear" w:color="auto" w:fill="FFFFFF"/>
        </w:rPr>
      </w:pPr>
      <w:r>
        <w:rPr>
          <w:b/>
          <w:bCs/>
          <w:shd w:val="clear" w:color="auto" w:fill="FFFFFF"/>
        </w:rPr>
        <w:t>Word count:2020</w:t>
      </w:r>
      <w:bookmarkStart w:id="0" w:name="_GoBack"/>
      <w:bookmarkEnd w:id="0"/>
      <w:r w:rsidR="00094A8B">
        <w:rPr>
          <w:b/>
          <w:bCs/>
          <w:shd w:val="clear" w:color="auto" w:fill="FFFFFF"/>
        </w:rPr>
        <w:br w:type="page"/>
      </w:r>
    </w:p>
    <w:p w14:paraId="5DFBF979" w14:textId="17E9A1A6" w:rsidR="00094A8B" w:rsidRPr="00B02D11" w:rsidRDefault="00094A8B" w:rsidP="008A6A09">
      <w:pPr>
        <w:jc w:val="center"/>
        <w:rPr>
          <w:b/>
          <w:bCs/>
          <w:color w:val="000000" w:themeColor="text1"/>
          <w:shd w:val="clear" w:color="auto" w:fill="FFFFFF"/>
        </w:rPr>
      </w:pPr>
      <w:r w:rsidRPr="00B02D11">
        <w:rPr>
          <w:b/>
          <w:bCs/>
          <w:color w:val="000000" w:themeColor="text1"/>
          <w:shd w:val="clear" w:color="auto" w:fill="FFFFFF"/>
        </w:rPr>
        <w:lastRenderedPageBreak/>
        <w:t>Executive Summary</w:t>
      </w:r>
    </w:p>
    <w:p w14:paraId="6CE09167" w14:textId="1A3755EE" w:rsidR="00700A34" w:rsidRPr="00B02D11" w:rsidRDefault="00155995" w:rsidP="00094A8B">
      <w:pPr>
        <w:rPr>
          <w:color w:val="000000" w:themeColor="text1"/>
          <w:shd w:val="clear" w:color="auto" w:fill="FFFFFF"/>
        </w:rPr>
      </w:pPr>
      <w:r w:rsidRPr="00B02D11">
        <w:rPr>
          <w:color w:val="000000" w:themeColor="text1"/>
          <w:shd w:val="clear" w:color="auto" w:fill="FFFFFF"/>
        </w:rPr>
        <w:t xml:space="preserve">Seacrest Lodge is a coastline business entity that has several hotels, bars and restaurant chains within the UK. However, due to a decline in revenue for some years, the following case study report has detected the reasons for this fall. Assessing the causes of it, the study has also portrayed certain turnaround strategies for this hospitality business in order to cultivate progress. </w:t>
      </w:r>
      <w:r w:rsidR="00B03943" w:rsidRPr="00B02D11">
        <w:rPr>
          <w:color w:val="000000" w:themeColor="text1"/>
          <w:shd w:val="clear" w:color="auto" w:fill="FFFFFF"/>
        </w:rPr>
        <w:br w:type="page"/>
      </w:r>
    </w:p>
    <w:sdt>
      <w:sdtPr>
        <w:rPr>
          <w:rFonts w:ascii="Times New Roman" w:eastAsia="Arial" w:hAnsi="Times New Roman" w:cs="Arial"/>
          <w:color w:val="auto"/>
          <w:sz w:val="24"/>
          <w:szCs w:val="22"/>
          <w:lang w:val="en-GB" w:eastAsia="en-IN"/>
        </w:rPr>
        <w:id w:val="1838883763"/>
        <w:docPartObj>
          <w:docPartGallery w:val="Table of Contents"/>
          <w:docPartUnique/>
        </w:docPartObj>
      </w:sdtPr>
      <w:sdtEndPr>
        <w:rPr>
          <w:b/>
          <w:bCs/>
          <w:noProof/>
        </w:rPr>
      </w:sdtEndPr>
      <w:sdtContent>
        <w:p w14:paraId="69EC5FFC" w14:textId="7737E80B" w:rsidR="00F33288" w:rsidRDefault="00F33288">
          <w:pPr>
            <w:pStyle w:val="TOCHeading"/>
          </w:pPr>
          <w:r>
            <w:t>Table of Contents</w:t>
          </w:r>
        </w:p>
        <w:p w14:paraId="2F116779" w14:textId="45EC13CA" w:rsidR="00F33288" w:rsidRDefault="00F33288">
          <w:pPr>
            <w:pStyle w:val="TOC1"/>
            <w:tabs>
              <w:tab w:val="right" w:leader="dot" w:pos="9016"/>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159484139" w:history="1">
            <w:r w:rsidRPr="000E537C">
              <w:rPr>
                <w:rStyle w:val="Hyperlink"/>
                <w:noProof/>
              </w:rPr>
              <w:t>Introduction</w:t>
            </w:r>
            <w:r>
              <w:rPr>
                <w:noProof/>
                <w:webHidden/>
              </w:rPr>
              <w:tab/>
            </w:r>
            <w:r>
              <w:rPr>
                <w:noProof/>
                <w:webHidden/>
              </w:rPr>
              <w:fldChar w:fldCharType="begin"/>
            </w:r>
            <w:r>
              <w:rPr>
                <w:noProof/>
                <w:webHidden/>
              </w:rPr>
              <w:instrText xml:space="preserve"> PAGEREF _Toc159484139 \h </w:instrText>
            </w:r>
            <w:r>
              <w:rPr>
                <w:noProof/>
                <w:webHidden/>
              </w:rPr>
            </w:r>
            <w:r>
              <w:rPr>
                <w:noProof/>
                <w:webHidden/>
              </w:rPr>
              <w:fldChar w:fldCharType="separate"/>
            </w:r>
            <w:r>
              <w:rPr>
                <w:noProof/>
                <w:webHidden/>
              </w:rPr>
              <w:t>4</w:t>
            </w:r>
            <w:r>
              <w:rPr>
                <w:noProof/>
                <w:webHidden/>
              </w:rPr>
              <w:fldChar w:fldCharType="end"/>
            </w:r>
          </w:hyperlink>
        </w:p>
        <w:p w14:paraId="49BB49CC" w14:textId="5595FD79" w:rsidR="00F33288" w:rsidRDefault="002348AF">
          <w:pPr>
            <w:pStyle w:val="TOC1"/>
            <w:tabs>
              <w:tab w:val="right" w:leader="dot" w:pos="9016"/>
            </w:tabs>
            <w:rPr>
              <w:rFonts w:asciiTheme="minorHAnsi" w:eastAsiaTheme="minorEastAsia" w:hAnsiTheme="minorHAnsi" w:cstheme="minorBidi"/>
              <w:noProof/>
              <w:sz w:val="22"/>
              <w:lang w:val="en-IN"/>
            </w:rPr>
          </w:pPr>
          <w:hyperlink w:anchor="_Toc159484140" w:history="1">
            <w:r w:rsidR="00F33288" w:rsidRPr="000E537C">
              <w:rPr>
                <w:rStyle w:val="Hyperlink"/>
                <w:noProof/>
              </w:rPr>
              <w:t>Analysing three different years’ financial performances of Seacrest Lodge: 2021, 2022, 2023</w:t>
            </w:r>
            <w:r w:rsidR="00F33288">
              <w:rPr>
                <w:noProof/>
                <w:webHidden/>
              </w:rPr>
              <w:tab/>
            </w:r>
            <w:r w:rsidR="00F33288">
              <w:rPr>
                <w:noProof/>
                <w:webHidden/>
              </w:rPr>
              <w:fldChar w:fldCharType="begin"/>
            </w:r>
            <w:r w:rsidR="00F33288">
              <w:rPr>
                <w:noProof/>
                <w:webHidden/>
              </w:rPr>
              <w:instrText xml:space="preserve"> PAGEREF _Toc159484140 \h </w:instrText>
            </w:r>
            <w:r w:rsidR="00F33288">
              <w:rPr>
                <w:noProof/>
                <w:webHidden/>
              </w:rPr>
            </w:r>
            <w:r w:rsidR="00F33288">
              <w:rPr>
                <w:noProof/>
                <w:webHidden/>
              </w:rPr>
              <w:fldChar w:fldCharType="separate"/>
            </w:r>
            <w:r w:rsidR="00F33288">
              <w:rPr>
                <w:noProof/>
                <w:webHidden/>
              </w:rPr>
              <w:t>5</w:t>
            </w:r>
            <w:r w:rsidR="00F33288">
              <w:rPr>
                <w:noProof/>
                <w:webHidden/>
              </w:rPr>
              <w:fldChar w:fldCharType="end"/>
            </w:r>
          </w:hyperlink>
        </w:p>
        <w:p w14:paraId="310B03D5" w14:textId="22FCA08C" w:rsidR="00F33288" w:rsidRDefault="002348AF">
          <w:pPr>
            <w:pStyle w:val="TOC1"/>
            <w:tabs>
              <w:tab w:val="right" w:leader="dot" w:pos="9016"/>
            </w:tabs>
            <w:rPr>
              <w:rFonts w:asciiTheme="minorHAnsi" w:eastAsiaTheme="minorEastAsia" w:hAnsiTheme="minorHAnsi" w:cstheme="minorBidi"/>
              <w:noProof/>
              <w:sz w:val="22"/>
              <w:lang w:val="en-IN"/>
            </w:rPr>
          </w:pPr>
          <w:hyperlink w:anchor="_Toc159484141" w:history="1">
            <w:r w:rsidR="00F33288" w:rsidRPr="000E537C">
              <w:rPr>
                <w:rStyle w:val="Hyperlink"/>
                <w:noProof/>
              </w:rPr>
              <w:t>Identifying the main reasons responsible for the poor profitability of Seacrest Lodge</w:t>
            </w:r>
            <w:r w:rsidR="00F33288">
              <w:rPr>
                <w:noProof/>
                <w:webHidden/>
              </w:rPr>
              <w:tab/>
            </w:r>
            <w:r w:rsidR="00F33288">
              <w:rPr>
                <w:noProof/>
                <w:webHidden/>
              </w:rPr>
              <w:fldChar w:fldCharType="begin"/>
            </w:r>
            <w:r w:rsidR="00F33288">
              <w:rPr>
                <w:noProof/>
                <w:webHidden/>
              </w:rPr>
              <w:instrText xml:space="preserve"> PAGEREF _Toc159484141 \h </w:instrText>
            </w:r>
            <w:r w:rsidR="00F33288">
              <w:rPr>
                <w:noProof/>
                <w:webHidden/>
              </w:rPr>
            </w:r>
            <w:r w:rsidR="00F33288">
              <w:rPr>
                <w:noProof/>
                <w:webHidden/>
              </w:rPr>
              <w:fldChar w:fldCharType="separate"/>
            </w:r>
            <w:r w:rsidR="00F33288">
              <w:rPr>
                <w:noProof/>
                <w:webHidden/>
              </w:rPr>
              <w:t>8</w:t>
            </w:r>
            <w:r w:rsidR="00F33288">
              <w:rPr>
                <w:noProof/>
                <w:webHidden/>
              </w:rPr>
              <w:fldChar w:fldCharType="end"/>
            </w:r>
          </w:hyperlink>
        </w:p>
        <w:p w14:paraId="0E9ECB5D" w14:textId="317E407E" w:rsidR="00F33288" w:rsidRDefault="002348AF">
          <w:pPr>
            <w:pStyle w:val="TOC1"/>
            <w:tabs>
              <w:tab w:val="right" w:leader="dot" w:pos="9016"/>
            </w:tabs>
            <w:rPr>
              <w:rFonts w:asciiTheme="minorHAnsi" w:eastAsiaTheme="minorEastAsia" w:hAnsiTheme="minorHAnsi" w:cstheme="minorBidi"/>
              <w:noProof/>
              <w:sz w:val="22"/>
              <w:lang w:val="en-IN"/>
            </w:rPr>
          </w:pPr>
          <w:hyperlink w:anchor="_Toc159484142" w:history="1">
            <w:r w:rsidR="00F33288" w:rsidRPr="000E537C">
              <w:rPr>
                <w:rStyle w:val="Hyperlink"/>
                <w:noProof/>
              </w:rPr>
              <w:t>Developing probable strategies for Seacrest Lodge obeying which the poor financial position of the business can be refined</w:t>
            </w:r>
            <w:r w:rsidR="00F33288">
              <w:rPr>
                <w:noProof/>
                <w:webHidden/>
              </w:rPr>
              <w:tab/>
            </w:r>
            <w:r w:rsidR="00F33288">
              <w:rPr>
                <w:noProof/>
                <w:webHidden/>
              </w:rPr>
              <w:fldChar w:fldCharType="begin"/>
            </w:r>
            <w:r w:rsidR="00F33288">
              <w:rPr>
                <w:noProof/>
                <w:webHidden/>
              </w:rPr>
              <w:instrText xml:space="preserve"> PAGEREF _Toc159484142 \h </w:instrText>
            </w:r>
            <w:r w:rsidR="00F33288">
              <w:rPr>
                <w:noProof/>
                <w:webHidden/>
              </w:rPr>
            </w:r>
            <w:r w:rsidR="00F33288">
              <w:rPr>
                <w:noProof/>
                <w:webHidden/>
              </w:rPr>
              <w:fldChar w:fldCharType="separate"/>
            </w:r>
            <w:r w:rsidR="00F33288">
              <w:rPr>
                <w:noProof/>
                <w:webHidden/>
              </w:rPr>
              <w:t>10</w:t>
            </w:r>
            <w:r w:rsidR="00F33288">
              <w:rPr>
                <w:noProof/>
                <w:webHidden/>
              </w:rPr>
              <w:fldChar w:fldCharType="end"/>
            </w:r>
          </w:hyperlink>
        </w:p>
        <w:p w14:paraId="7CEC5F1C" w14:textId="71C89BDD" w:rsidR="00F33288" w:rsidRDefault="002348AF">
          <w:pPr>
            <w:pStyle w:val="TOC1"/>
            <w:tabs>
              <w:tab w:val="right" w:leader="dot" w:pos="9016"/>
            </w:tabs>
            <w:rPr>
              <w:rFonts w:asciiTheme="minorHAnsi" w:eastAsiaTheme="minorEastAsia" w:hAnsiTheme="minorHAnsi" w:cstheme="minorBidi"/>
              <w:noProof/>
              <w:sz w:val="22"/>
              <w:lang w:val="en-IN"/>
            </w:rPr>
          </w:pPr>
          <w:hyperlink w:anchor="_Toc159484143" w:history="1">
            <w:r w:rsidR="00F33288" w:rsidRPr="000E537C">
              <w:rPr>
                <w:rStyle w:val="Hyperlink"/>
                <w:noProof/>
              </w:rPr>
              <w:t>Recommendations</w:t>
            </w:r>
            <w:r w:rsidR="00F33288">
              <w:rPr>
                <w:noProof/>
                <w:webHidden/>
              </w:rPr>
              <w:tab/>
            </w:r>
            <w:r w:rsidR="00F33288">
              <w:rPr>
                <w:noProof/>
                <w:webHidden/>
              </w:rPr>
              <w:fldChar w:fldCharType="begin"/>
            </w:r>
            <w:r w:rsidR="00F33288">
              <w:rPr>
                <w:noProof/>
                <w:webHidden/>
              </w:rPr>
              <w:instrText xml:space="preserve"> PAGEREF _Toc159484143 \h </w:instrText>
            </w:r>
            <w:r w:rsidR="00F33288">
              <w:rPr>
                <w:noProof/>
                <w:webHidden/>
              </w:rPr>
            </w:r>
            <w:r w:rsidR="00F33288">
              <w:rPr>
                <w:noProof/>
                <w:webHidden/>
              </w:rPr>
              <w:fldChar w:fldCharType="separate"/>
            </w:r>
            <w:r w:rsidR="00F33288">
              <w:rPr>
                <w:noProof/>
                <w:webHidden/>
              </w:rPr>
              <w:t>13</w:t>
            </w:r>
            <w:r w:rsidR="00F33288">
              <w:rPr>
                <w:noProof/>
                <w:webHidden/>
              </w:rPr>
              <w:fldChar w:fldCharType="end"/>
            </w:r>
          </w:hyperlink>
        </w:p>
        <w:p w14:paraId="1309BB72" w14:textId="712EF337" w:rsidR="00F33288" w:rsidRDefault="002348AF">
          <w:pPr>
            <w:pStyle w:val="TOC1"/>
            <w:tabs>
              <w:tab w:val="right" w:leader="dot" w:pos="9016"/>
            </w:tabs>
            <w:rPr>
              <w:rFonts w:asciiTheme="minorHAnsi" w:eastAsiaTheme="minorEastAsia" w:hAnsiTheme="minorHAnsi" w:cstheme="minorBidi"/>
              <w:noProof/>
              <w:sz w:val="22"/>
              <w:lang w:val="en-IN"/>
            </w:rPr>
          </w:pPr>
          <w:hyperlink w:anchor="_Toc159484144" w:history="1">
            <w:r w:rsidR="00F33288" w:rsidRPr="000E537C">
              <w:rPr>
                <w:rStyle w:val="Hyperlink"/>
                <w:noProof/>
              </w:rPr>
              <w:t>Conclusion</w:t>
            </w:r>
            <w:r w:rsidR="00F33288">
              <w:rPr>
                <w:noProof/>
                <w:webHidden/>
              </w:rPr>
              <w:tab/>
            </w:r>
            <w:r w:rsidR="00F33288">
              <w:rPr>
                <w:noProof/>
                <w:webHidden/>
              </w:rPr>
              <w:fldChar w:fldCharType="begin"/>
            </w:r>
            <w:r w:rsidR="00F33288">
              <w:rPr>
                <w:noProof/>
                <w:webHidden/>
              </w:rPr>
              <w:instrText xml:space="preserve"> PAGEREF _Toc159484144 \h </w:instrText>
            </w:r>
            <w:r w:rsidR="00F33288">
              <w:rPr>
                <w:noProof/>
                <w:webHidden/>
              </w:rPr>
            </w:r>
            <w:r w:rsidR="00F33288">
              <w:rPr>
                <w:noProof/>
                <w:webHidden/>
              </w:rPr>
              <w:fldChar w:fldCharType="separate"/>
            </w:r>
            <w:r w:rsidR="00F33288">
              <w:rPr>
                <w:noProof/>
                <w:webHidden/>
              </w:rPr>
              <w:t>15</w:t>
            </w:r>
            <w:r w:rsidR="00F33288">
              <w:rPr>
                <w:noProof/>
                <w:webHidden/>
              </w:rPr>
              <w:fldChar w:fldCharType="end"/>
            </w:r>
          </w:hyperlink>
        </w:p>
        <w:p w14:paraId="7768CB12" w14:textId="061787D5" w:rsidR="00F33288" w:rsidRDefault="002348AF">
          <w:pPr>
            <w:pStyle w:val="TOC1"/>
            <w:tabs>
              <w:tab w:val="right" w:leader="dot" w:pos="9016"/>
            </w:tabs>
            <w:rPr>
              <w:rFonts w:asciiTheme="minorHAnsi" w:eastAsiaTheme="minorEastAsia" w:hAnsiTheme="minorHAnsi" w:cstheme="minorBidi"/>
              <w:noProof/>
              <w:sz w:val="22"/>
              <w:lang w:val="en-IN"/>
            </w:rPr>
          </w:pPr>
          <w:hyperlink w:anchor="_Toc159484145" w:history="1">
            <w:r w:rsidR="00F33288" w:rsidRPr="000E537C">
              <w:rPr>
                <w:rStyle w:val="Hyperlink"/>
                <w:noProof/>
              </w:rPr>
              <w:t>References</w:t>
            </w:r>
            <w:r w:rsidR="00F33288">
              <w:rPr>
                <w:noProof/>
                <w:webHidden/>
              </w:rPr>
              <w:tab/>
            </w:r>
            <w:r w:rsidR="00F33288">
              <w:rPr>
                <w:noProof/>
                <w:webHidden/>
              </w:rPr>
              <w:fldChar w:fldCharType="begin"/>
            </w:r>
            <w:r w:rsidR="00F33288">
              <w:rPr>
                <w:noProof/>
                <w:webHidden/>
              </w:rPr>
              <w:instrText xml:space="preserve"> PAGEREF _Toc159484145 \h </w:instrText>
            </w:r>
            <w:r w:rsidR="00F33288">
              <w:rPr>
                <w:noProof/>
                <w:webHidden/>
              </w:rPr>
            </w:r>
            <w:r w:rsidR="00F33288">
              <w:rPr>
                <w:noProof/>
                <w:webHidden/>
              </w:rPr>
              <w:fldChar w:fldCharType="separate"/>
            </w:r>
            <w:r w:rsidR="00F33288">
              <w:rPr>
                <w:noProof/>
                <w:webHidden/>
              </w:rPr>
              <w:t>16</w:t>
            </w:r>
            <w:r w:rsidR="00F33288">
              <w:rPr>
                <w:noProof/>
                <w:webHidden/>
              </w:rPr>
              <w:fldChar w:fldCharType="end"/>
            </w:r>
          </w:hyperlink>
        </w:p>
        <w:p w14:paraId="2C2B3285" w14:textId="4FC2976C" w:rsidR="00F33288" w:rsidRDefault="00F33288">
          <w:r>
            <w:rPr>
              <w:b/>
              <w:bCs/>
              <w:noProof/>
            </w:rPr>
            <w:fldChar w:fldCharType="end"/>
          </w:r>
        </w:p>
      </w:sdtContent>
    </w:sdt>
    <w:p w14:paraId="7E3701DE" w14:textId="77777777" w:rsidR="00394FBB" w:rsidRDefault="00B03943" w:rsidP="00394FBB">
      <w:r>
        <w:br w:type="page"/>
      </w:r>
    </w:p>
    <w:p w14:paraId="1F4F9FC1" w14:textId="77777777" w:rsidR="00AC5A6D" w:rsidRDefault="00B03943" w:rsidP="00394FBB">
      <w:pPr>
        <w:pStyle w:val="Heading1"/>
      </w:pPr>
      <w:bookmarkStart w:id="1" w:name="_Toc158997438"/>
      <w:bookmarkStart w:id="2" w:name="_Toc159483662"/>
      <w:bookmarkStart w:id="3" w:name="_Toc159484139"/>
      <w:r>
        <w:lastRenderedPageBreak/>
        <w:t>Introduction</w:t>
      </w:r>
      <w:bookmarkEnd w:id="1"/>
      <w:bookmarkEnd w:id="2"/>
      <w:bookmarkEnd w:id="3"/>
      <w:r>
        <w:t xml:space="preserve"> </w:t>
      </w:r>
    </w:p>
    <w:p w14:paraId="4CB07D90" w14:textId="77777777" w:rsidR="00394FBB" w:rsidRDefault="00B03943" w:rsidP="00394FBB">
      <w:r w:rsidRPr="00EA7D6D">
        <w:t xml:space="preserve">Managing the financial health of the hospitality industry is referred to as the measurement of the economic stability of the sector. Therefore, the below </w:t>
      </w:r>
      <w:r w:rsidR="00896025">
        <w:t>case study</w:t>
      </w:r>
      <w:r w:rsidRPr="00EA7D6D">
        <w:t xml:space="preserve"> will help to understand how Seacrest Lodge has been doing its business throughout the past three years, 2021, 2022, and 2023. Apart from that, it will discuss the key reasons or causes for which a decline in this lodge's profitability is noticed. In order to perform the operational activities in an appropriate manner, this </w:t>
      </w:r>
      <w:r w:rsidR="00896025">
        <w:t>study</w:t>
      </w:r>
      <w:r w:rsidRPr="00EA7D6D">
        <w:t xml:space="preserve"> will provide Seacrest with significant and helpful strategies that can turn over its profitability scenario.</w:t>
      </w:r>
      <w:r>
        <w:br w:type="page"/>
      </w:r>
    </w:p>
    <w:p w14:paraId="29CDDDF9" w14:textId="77777777" w:rsidR="00394FBB" w:rsidRDefault="00B03943" w:rsidP="00394FBB">
      <w:pPr>
        <w:pStyle w:val="Heading1"/>
      </w:pPr>
      <w:bookmarkStart w:id="4" w:name="_Toc158997439"/>
      <w:bookmarkStart w:id="5" w:name="_Toc159483663"/>
      <w:bookmarkStart w:id="6" w:name="_Toc159484140"/>
      <w:r>
        <w:lastRenderedPageBreak/>
        <w:t>Analysing three different years’ financial performances of Seacrest Lodge: 2021, 2022, 2023</w:t>
      </w:r>
      <w:bookmarkEnd w:id="4"/>
      <w:bookmarkEnd w:id="5"/>
      <w:bookmarkEnd w:id="6"/>
    </w:p>
    <w:p w14:paraId="59C95912" w14:textId="77777777" w:rsidR="00AE2E4A" w:rsidRDefault="00B03943" w:rsidP="00394FBB">
      <w:r>
        <w:t xml:space="preserve">Apparently, in order to reveal the true financial health of a business in front of its investors, key financial statements play vital roles. Therefore, in the case of Seacrest Lodge, its Balance Sheet and Income Statement associated with some additional information has been illustrated below: </w:t>
      </w:r>
    </w:p>
    <w:p w14:paraId="1C6AE98C" w14:textId="77777777" w:rsidR="00AE2E4A" w:rsidRPr="00BA0223" w:rsidRDefault="00B03943" w:rsidP="00394FBB">
      <w:pPr>
        <w:rPr>
          <w:b/>
          <w:bCs/>
        </w:rPr>
      </w:pPr>
      <w:r w:rsidRPr="00BA0223">
        <w:rPr>
          <w:b/>
          <w:bCs/>
        </w:rPr>
        <w:t xml:space="preserve">Income statement </w:t>
      </w:r>
    </w:p>
    <w:p w14:paraId="4C8E69D0" w14:textId="77777777" w:rsidR="00AE2E4A" w:rsidRDefault="00B03943" w:rsidP="00AE2E4A">
      <w:pPr>
        <w:jc w:val="center"/>
      </w:pPr>
      <w:r w:rsidRPr="00745B49">
        <w:rPr>
          <w:rFonts w:eastAsia="Times New Roman" w:cs="Times New Roman"/>
          <w:noProof/>
          <w:color w:val="000000"/>
          <w:szCs w:val="24"/>
          <w:bdr w:val="none" w:sz="0" w:space="0" w:color="auto" w:frame="1"/>
          <w:lang w:val="en-IN"/>
        </w:rPr>
        <w:drawing>
          <wp:inline distT="0" distB="0" distL="0" distR="0" wp14:anchorId="0F24B026" wp14:editId="0D86610C">
            <wp:extent cx="5731510" cy="11296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1129665"/>
                    </a:xfrm>
                    <a:prstGeom prst="rect">
                      <a:avLst/>
                    </a:prstGeom>
                    <a:noFill/>
                    <a:ln>
                      <a:noFill/>
                    </a:ln>
                  </pic:spPr>
                </pic:pic>
              </a:graphicData>
            </a:graphic>
          </wp:inline>
        </w:drawing>
      </w:r>
    </w:p>
    <w:p w14:paraId="0E7E351F" w14:textId="77777777" w:rsidR="00AE2E4A" w:rsidRPr="00AE2E4A" w:rsidRDefault="00B03943" w:rsidP="00AE2E4A">
      <w:pPr>
        <w:spacing w:before="240" w:after="240"/>
        <w:jc w:val="center"/>
        <w:rPr>
          <w:rFonts w:eastAsia="Times New Roman" w:cs="Times New Roman"/>
          <w:b/>
          <w:bCs/>
          <w:szCs w:val="24"/>
          <w:lang w:val="en-IN"/>
        </w:rPr>
      </w:pPr>
      <w:r w:rsidRPr="00AE2E4A">
        <w:rPr>
          <w:rFonts w:eastAsia="Times New Roman" w:cs="Times New Roman"/>
          <w:b/>
          <w:bCs/>
          <w:color w:val="000000"/>
          <w:szCs w:val="24"/>
          <w:lang w:val="en-IN"/>
        </w:rPr>
        <w:t>Figure</w:t>
      </w:r>
      <w:r w:rsidR="00B95576">
        <w:rPr>
          <w:rFonts w:eastAsia="Times New Roman" w:cs="Times New Roman"/>
          <w:b/>
          <w:bCs/>
          <w:color w:val="000000"/>
          <w:szCs w:val="24"/>
          <w:lang w:val="en-IN"/>
        </w:rPr>
        <w:t xml:space="preserve"> 1</w:t>
      </w:r>
      <w:r w:rsidR="002358E3">
        <w:rPr>
          <w:rFonts w:eastAsia="Times New Roman" w:cs="Times New Roman"/>
          <w:b/>
          <w:bCs/>
          <w:color w:val="000000"/>
          <w:szCs w:val="24"/>
          <w:lang w:val="en-IN"/>
        </w:rPr>
        <w:t xml:space="preserve"> -</w:t>
      </w:r>
      <w:r w:rsidRPr="00AE2E4A">
        <w:rPr>
          <w:rFonts w:eastAsia="Times New Roman" w:cs="Times New Roman"/>
          <w:b/>
          <w:bCs/>
          <w:color w:val="000000"/>
          <w:szCs w:val="24"/>
          <w:lang w:val="en-IN"/>
        </w:rPr>
        <w:t xml:space="preserve"> Income statement of the Seacrest Lodge</w:t>
      </w:r>
    </w:p>
    <w:p w14:paraId="1AC89099" w14:textId="77777777" w:rsidR="00AE2E4A" w:rsidRPr="00AE2E4A" w:rsidRDefault="00B03943" w:rsidP="00AE2E4A">
      <w:pPr>
        <w:spacing w:before="240" w:after="240"/>
        <w:jc w:val="center"/>
        <w:rPr>
          <w:rFonts w:eastAsia="Times New Roman" w:cs="Times New Roman"/>
          <w:b/>
          <w:bCs/>
          <w:szCs w:val="24"/>
          <w:lang w:val="en-IN"/>
        </w:rPr>
      </w:pPr>
      <w:r w:rsidRPr="00AE2E4A">
        <w:rPr>
          <w:rFonts w:eastAsia="Times New Roman" w:cs="Times New Roman"/>
          <w:b/>
          <w:bCs/>
          <w:color w:val="000000"/>
          <w:szCs w:val="24"/>
          <w:lang w:val="en-IN"/>
        </w:rPr>
        <w:t>Source</w:t>
      </w:r>
      <w:r w:rsidR="002358E3">
        <w:rPr>
          <w:rFonts w:eastAsia="Times New Roman" w:cs="Times New Roman"/>
          <w:b/>
          <w:bCs/>
          <w:color w:val="000000"/>
          <w:szCs w:val="24"/>
          <w:lang w:val="en-IN"/>
        </w:rPr>
        <w:t xml:space="preserve"> -</w:t>
      </w:r>
      <w:r w:rsidRPr="00AE2E4A">
        <w:rPr>
          <w:rFonts w:eastAsia="Times New Roman" w:cs="Times New Roman"/>
          <w:b/>
          <w:bCs/>
          <w:color w:val="000000"/>
          <w:szCs w:val="24"/>
          <w:lang w:val="en-IN"/>
        </w:rPr>
        <w:t xml:space="preserve"> </w:t>
      </w:r>
      <w:r w:rsidR="006678A7">
        <w:rPr>
          <w:rFonts w:eastAsia="Times New Roman" w:cs="Times New Roman"/>
          <w:b/>
          <w:bCs/>
          <w:color w:val="000000"/>
          <w:szCs w:val="24"/>
          <w:lang w:val="en-IN"/>
        </w:rPr>
        <w:t>Author</w:t>
      </w:r>
    </w:p>
    <w:p w14:paraId="1B60091D" w14:textId="77777777" w:rsidR="00AE2E4A" w:rsidRPr="00BA0223" w:rsidRDefault="00B03943" w:rsidP="00AE2E4A">
      <w:pPr>
        <w:rPr>
          <w:b/>
          <w:bCs/>
        </w:rPr>
      </w:pPr>
      <w:r w:rsidRPr="00BA0223">
        <w:rPr>
          <w:b/>
          <w:bCs/>
        </w:rPr>
        <w:t xml:space="preserve">Illustration </w:t>
      </w:r>
    </w:p>
    <w:p w14:paraId="4E4A549B" w14:textId="35DE5FB2" w:rsidR="00C00C86" w:rsidRDefault="00B03943" w:rsidP="00AE2E4A">
      <w:r w:rsidRPr="00EA7D6D">
        <w:t>The income statement contains values incomes and expenses of a business. Considering that matter, the above figure is presented in order to portray the incomes and expenses of Seacrest Lodge</w:t>
      </w:r>
      <w:r w:rsidR="005604B2" w:rsidRPr="005604B2">
        <w:rPr>
          <w:rFonts w:eastAsia="Times New Roman" w:cs="Times New Roman"/>
          <w:color w:val="000000"/>
          <w:szCs w:val="24"/>
          <w:lang w:val="en-IN"/>
        </w:rPr>
        <w:t xml:space="preserve"> </w:t>
      </w:r>
      <w:sdt>
        <w:sdtPr>
          <w:rPr>
            <w:rFonts w:eastAsia="Times New Roman" w:cs="Times New Roman"/>
            <w:color w:val="000000"/>
            <w:szCs w:val="24"/>
            <w:lang w:val="en-IN"/>
          </w:rPr>
          <w:id w:val="1444342589"/>
          <w:citation/>
        </w:sdtPr>
        <w:sdtEndPr/>
        <w:sdtContent>
          <w:r w:rsidR="005604B2">
            <w:rPr>
              <w:rFonts w:eastAsia="Times New Roman" w:cs="Times New Roman"/>
              <w:color w:val="000000"/>
              <w:szCs w:val="24"/>
              <w:lang w:val="en-IN"/>
            </w:rPr>
            <w:fldChar w:fldCharType="begin"/>
          </w:r>
          <w:r w:rsidR="005604B2">
            <w:rPr>
              <w:rFonts w:eastAsia="Times New Roman" w:cs="Times New Roman"/>
              <w:color w:val="000000"/>
              <w:szCs w:val="24"/>
              <w:lang w:val="en-US"/>
            </w:rPr>
            <w:instrText xml:space="preserve"> CITATION Dav231 \l 1033 </w:instrText>
          </w:r>
          <w:r w:rsidR="005604B2">
            <w:rPr>
              <w:rFonts w:eastAsia="Times New Roman" w:cs="Times New Roman"/>
              <w:color w:val="000000"/>
              <w:szCs w:val="24"/>
              <w:lang w:val="en-IN"/>
            </w:rPr>
            <w:fldChar w:fldCharType="separate"/>
          </w:r>
          <w:r w:rsidR="005604B2">
            <w:rPr>
              <w:rFonts w:eastAsia="Times New Roman" w:cs="Times New Roman"/>
              <w:color w:val="000000"/>
              <w:szCs w:val="24"/>
              <w:lang w:val="en-US"/>
            </w:rPr>
            <w:t xml:space="preserve"> </w:t>
          </w:r>
          <w:r w:rsidR="005604B2" w:rsidRPr="009033A5">
            <w:rPr>
              <w:rFonts w:eastAsia="Times New Roman" w:cs="Times New Roman"/>
              <w:color w:val="000000"/>
              <w:szCs w:val="24"/>
              <w:lang w:val="en-US"/>
            </w:rPr>
            <w:t>(Hill, 2023)</w:t>
          </w:r>
          <w:r w:rsidR="005604B2">
            <w:rPr>
              <w:rFonts w:eastAsia="Times New Roman" w:cs="Times New Roman"/>
              <w:color w:val="000000"/>
              <w:szCs w:val="24"/>
              <w:lang w:val="en-IN"/>
            </w:rPr>
            <w:fldChar w:fldCharType="end"/>
          </w:r>
        </w:sdtContent>
      </w:sdt>
      <w:r w:rsidRPr="00EA7D6D">
        <w:t xml:space="preserve">. As per the valuation, it has been understood that the revenue and net income of the respective hospitality profile revenue and net income have deteriorated from 2021 to 2022 and then to 2023. Although the operating expenses of the lodge have been facing </w:t>
      </w:r>
      <w:r w:rsidRPr="00EA7D6D">
        <w:lastRenderedPageBreak/>
        <w:t>a rise throughout these years, it indicates that this business needs to reduce its costs and utilise that money for development.</w:t>
      </w:r>
    </w:p>
    <w:p w14:paraId="149CAB8F" w14:textId="77777777" w:rsidR="00C00C86" w:rsidRPr="00BA0223" w:rsidRDefault="00B03943" w:rsidP="00AE2E4A">
      <w:pPr>
        <w:rPr>
          <w:b/>
          <w:bCs/>
        </w:rPr>
      </w:pPr>
      <w:r w:rsidRPr="00BA0223">
        <w:rPr>
          <w:b/>
          <w:bCs/>
        </w:rPr>
        <w:t xml:space="preserve">Balance sheet </w:t>
      </w:r>
    </w:p>
    <w:p w14:paraId="596E39FB" w14:textId="77777777" w:rsidR="00C00C86" w:rsidRDefault="00B03943" w:rsidP="00C00C86">
      <w:pPr>
        <w:spacing w:before="240" w:after="240"/>
        <w:jc w:val="center"/>
        <w:rPr>
          <w:rFonts w:eastAsia="Times New Roman" w:cs="Times New Roman"/>
          <w:szCs w:val="24"/>
          <w:lang w:val="en-IN"/>
        </w:rPr>
      </w:pPr>
      <w:r w:rsidRPr="00745B49">
        <w:rPr>
          <w:rFonts w:eastAsia="Times New Roman" w:cs="Times New Roman"/>
          <w:noProof/>
          <w:color w:val="000000"/>
          <w:szCs w:val="24"/>
          <w:bdr w:val="none" w:sz="0" w:space="0" w:color="auto" w:frame="1"/>
          <w:lang w:val="en-IN"/>
        </w:rPr>
        <w:drawing>
          <wp:inline distT="0" distB="0" distL="0" distR="0" wp14:anchorId="7745C885" wp14:editId="4B2A9B3D">
            <wp:extent cx="5731510" cy="2057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2057400"/>
                    </a:xfrm>
                    <a:prstGeom prst="rect">
                      <a:avLst/>
                    </a:prstGeom>
                    <a:noFill/>
                    <a:ln>
                      <a:noFill/>
                    </a:ln>
                  </pic:spPr>
                </pic:pic>
              </a:graphicData>
            </a:graphic>
          </wp:inline>
        </w:drawing>
      </w:r>
    </w:p>
    <w:p w14:paraId="74B33263" w14:textId="77777777" w:rsidR="00C00C86" w:rsidRPr="00C00C86" w:rsidRDefault="00B03943" w:rsidP="00C00C86">
      <w:pPr>
        <w:spacing w:before="240" w:after="240"/>
        <w:jc w:val="center"/>
        <w:rPr>
          <w:rFonts w:eastAsia="Times New Roman" w:cs="Times New Roman"/>
          <w:b/>
          <w:bCs/>
          <w:szCs w:val="24"/>
          <w:lang w:val="en-IN"/>
        </w:rPr>
      </w:pPr>
      <w:r w:rsidRPr="00C00C86">
        <w:rPr>
          <w:rFonts w:eastAsia="Times New Roman" w:cs="Times New Roman"/>
          <w:b/>
          <w:bCs/>
          <w:szCs w:val="24"/>
          <w:lang w:val="en-IN"/>
        </w:rPr>
        <w:t>Figure</w:t>
      </w:r>
      <w:r w:rsidR="00B95576">
        <w:rPr>
          <w:rFonts w:eastAsia="Times New Roman" w:cs="Times New Roman"/>
          <w:b/>
          <w:bCs/>
          <w:szCs w:val="24"/>
          <w:lang w:val="en-IN"/>
        </w:rPr>
        <w:t xml:space="preserve"> 2</w:t>
      </w:r>
      <w:r w:rsidR="00A1193C">
        <w:rPr>
          <w:rFonts w:eastAsia="Times New Roman" w:cs="Times New Roman"/>
          <w:b/>
          <w:bCs/>
          <w:szCs w:val="24"/>
          <w:lang w:val="en-IN"/>
        </w:rPr>
        <w:t xml:space="preserve"> -</w:t>
      </w:r>
      <w:r w:rsidRPr="00C00C86">
        <w:rPr>
          <w:rFonts w:eastAsia="Times New Roman" w:cs="Times New Roman"/>
          <w:b/>
          <w:bCs/>
          <w:szCs w:val="24"/>
          <w:lang w:val="en-IN"/>
        </w:rPr>
        <w:t xml:space="preserve"> Balance sheet of the Seacrest Lodge</w:t>
      </w:r>
    </w:p>
    <w:p w14:paraId="19A108DD" w14:textId="77777777" w:rsidR="00C00C86" w:rsidRPr="00C00C86" w:rsidRDefault="00B03943" w:rsidP="00C00C86">
      <w:pPr>
        <w:spacing w:before="240" w:after="240"/>
        <w:jc w:val="center"/>
        <w:rPr>
          <w:rFonts w:eastAsia="Times New Roman" w:cs="Times New Roman"/>
          <w:b/>
          <w:bCs/>
          <w:szCs w:val="24"/>
          <w:lang w:val="en-IN"/>
        </w:rPr>
      </w:pPr>
      <w:r w:rsidRPr="00C00C86">
        <w:rPr>
          <w:rFonts w:eastAsia="Times New Roman" w:cs="Times New Roman"/>
          <w:b/>
          <w:bCs/>
          <w:szCs w:val="24"/>
          <w:lang w:val="en-IN"/>
        </w:rPr>
        <w:t>Source</w:t>
      </w:r>
      <w:r w:rsidR="00A1193C">
        <w:rPr>
          <w:rFonts w:eastAsia="Times New Roman" w:cs="Times New Roman"/>
          <w:b/>
          <w:bCs/>
          <w:szCs w:val="24"/>
          <w:lang w:val="en-IN"/>
        </w:rPr>
        <w:t xml:space="preserve"> -</w:t>
      </w:r>
      <w:r w:rsidRPr="00C00C86">
        <w:rPr>
          <w:rFonts w:eastAsia="Times New Roman" w:cs="Times New Roman"/>
          <w:b/>
          <w:bCs/>
          <w:szCs w:val="24"/>
          <w:lang w:val="en-IN"/>
        </w:rPr>
        <w:t xml:space="preserve"> </w:t>
      </w:r>
      <w:r w:rsidR="006678A7">
        <w:rPr>
          <w:rFonts w:eastAsia="Times New Roman" w:cs="Times New Roman"/>
          <w:b/>
          <w:bCs/>
          <w:szCs w:val="24"/>
          <w:lang w:val="en-IN"/>
        </w:rPr>
        <w:t>Author</w:t>
      </w:r>
    </w:p>
    <w:p w14:paraId="51DDB45E" w14:textId="77777777" w:rsidR="00BA0223" w:rsidRPr="00BA0223" w:rsidRDefault="00B03943" w:rsidP="00C00C86">
      <w:pPr>
        <w:rPr>
          <w:b/>
          <w:bCs/>
        </w:rPr>
      </w:pPr>
      <w:r w:rsidRPr="00BA0223">
        <w:rPr>
          <w:b/>
          <w:bCs/>
        </w:rPr>
        <w:t xml:space="preserve">Illustration </w:t>
      </w:r>
    </w:p>
    <w:p w14:paraId="415D48D3" w14:textId="4C11EBFB" w:rsidR="00BA0223" w:rsidRDefault="00B03943" w:rsidP="00C00C86">
      <w:r w:rsidRPr="00EA7D6D">
        <w:t>The balance sheet of a company is able to reveal its all assets which means resources and receivables. Thus, this financial document also includes liabilities that refer to debts and payable amounts of the business. The above evaluation is made on the proportions of Seacrest Lodge which is signifying that the total asset of this lodge has been deteriorating throughout three consecutive years starting from 2021</w:t>
      </w:r>
      <w:r w:rsidR="005604B2" w:rsidRPr="005604B2">
        <w:rPr>
          <w:rFonts w:eastAsia="Times New Roman" w:cs="Times New Roman"/>
          <w:szCs w:val="24"/>
          <w:lang w:val="en-IN"/>
        </w:rPr>
        <w:t xml:space="preserve"> </w:t>
      </w:r>
      <w:sdt>
        <w:sdtPr>
          <w:rPr>
            <w:rFonts w:eastAsia="Times New Roman" w:cs="Times New Roman"/>
            <w:szCs w:val="24"/>
            <w:lang w:val="en-IN"/>
          </w:rPr>
          <w:id w:val="1350456589"/>
          <w:citation/>
        </w:sdtPr>
        <w:sdtEndPr/>
        <w:sdtContent>
          <w:r w:rsidR="005604B2">
            <w:rPr>
              <w:rFonts w:eastAsia="Times New Roman" w:cs="Times New Roman"/>
              <w:szCs w:val="24"/>
              <w:lang w:val="en-IN"/>
            </w:rPr>
            <w:fldChar w:fldCharType="begin"/>
          </w:r>
          <w:r w:rsidR="005604B2">
            <w:rPr>
              <w:rFonts w:eastAsia="Times New Roman" w:cs="Times New Roman"/>
              <w:szCs w:val="24"/>
              <w:lang w:val="en-US"/>
            </w:rPr>
            <w:instrText xml:space="preserve"> CITATION Nic231 \l 1033 </w:instrText>
          </w:r>
          <w:r w:rsidR="005604B2">
            <w:rPr>
              <w:rFonts w:eastAsia="Times New Roman" w:cs="Times New Roman"/>
              <w:szCs w:val="24"/>
              <w:lang w:val="en-IN"/>
            </w:rPr>
            <w:fldChar w:fldCharType="separate"/>
          </w:r>
          <w:r w:rsidR="005604B2">
            <w:rPr>
              <w:rFonts w:eastAsia="Times New Roman" w:cs="Times New Roman"/>
              <w:szCs w:val="24"/>
              <w:lang w:val="en-US"/>
            </w:rPr>
            <w:t xml:space="preserve"> </w:t>
          </w:r>
          <w:r w:rsidR="005604B2" w:rsidRPr="001A0512">
            <w:rPr>
              <w:rFonts w:eastAsia="Times New Roman" w:cs="Times New Roman"/>
              <w:szCs w:val="24"/>
              <w:lang w:val="en-US"/>
            </w:rPr>
            <w:t>(Green, 2023)</w:t>
          </w:r>
          <w:r w:rsidR="005604B2">
            <w:rPr>
              <w:rFonts w:eastAsia="Times New Roman" w:cs="Times New Roman"/>
              <w:szCs w:val="24"/>
              <w:lang w:val="en-IN"/>
            </w:rPr>
            <w:fldChar w:fldCharType="end"/>
          </w:r>
        </w:sdtContent>
      </w:sdt>
      <w:r w:rsidRPr="00EA7D6D">
        <w:t>. On the contrary, the liability value of the business has been increasing since the mentioned year to 2023. It clearly notes that the overall performance of Seacrest is completely down and needs an immediate revamp.</w:t>
      </w:r>
    </w:p>
    <w:p w14:paraId="32BF95DA" w14:textId="77777777" w:rsidR="00BA0223" w:rsidRPr="00BA0223" w:rsidRDefault="00B03943" w:rsidP="00C00C86">
      <w:pPr>
        <w:rPr>
          <w:b/>
          <w:bCs/>
        </w:rPr>
      </w:pPr>
      <w:r w:rsidRPr="00BA0223">
        <w:rPr>
          <w:b/>
          <w:bCs/>
        </w:rPr>
        <w:t xml:space="preserve">Additional financial information </w:t>
      </w:r>
    </w:p>
    <w:p w14:paraId="7AE4A5CE" w14:textId="77777777" w:rsidR="00BA0223" w:rsidRDefault="00B03943" w:rsidP="00BA0223">
      <w:pPr>
        <w:pStyle w:val="NormalWeb"/>
        <w:spacing w:before="240" w:beforeAutospacing="0" w:after="240" w:afterAutospacing="0"/>
        <w:jc w:val="center"/>
      </w:pPr>
      <w:r w:rsidRPr="00FF6E46">
        <w:rPr>
          <w:noProof/>
        </w:rPr>
        <w:lastRenderedPageBreak/>
        <w:drawing>
          <wp:inline distT="0" distB="0" distL="0" distR="0" wp14:anchorId="3C9255FE" wp14:editId="54F9BB27">
            <wp:extent cx="2143424" cy="1790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2143424" cy="1790950"/>
                    </a:xfrm>
                    <a:prstGeom prst="rect">
                      <a:avLst/>
                    </a:prstGeom>
                  </pic:spPr>
                </pic:pic>
              </a:graphicData>
            </a:graphic>
          </wp:inline>
        </w:drawing>
      </w:r>
    </w:p>
    <w:p w14:paraId="30B9D955" w14:textId="77777777" w:rsidR="00BA0223" w:rsidRPr="00BA0223" w:rsidRDefault="00B03943" w:rsidP="00BA0223">
      <w:pPr>
        <w:jc w:val="center"/>
        <w:rPr>
          <w:b/>
          <w:bCs/>
        </w:rPr>
      </w:pPr>
      <w:r w:rsidRPr="00BA0223">
        <w:rPr>
          <w:b/>
          <w:bCs/>
        </w:rPr>
        <w:t>Figure</w:t>
      </w:r>
      <w:r w:rsidR="00E2794A">
        <w:rPr>
          <w:b/>
          <w:bCs/>
        </w:rPr>
        <w:t xml:space="preserve"> </w:t>
      </w:r>
      <w:r w:rsidR="00AC7D64">
        <w:rPr>
          <w:b/>
          <w:bCs/>
        </w:rPr>
        <w:t xml:space="preserve">3 </w:t>
      </w:r>
      <w:r w:rsidR="00040D28">
        <w:rPr>
          <w:b/>
          <w:bCs/>
        </w:rPr>
        <w:t>-</w:t>
      </w:r>
      <w:r w:rsidRPr="00BA0223">
        <w:rPr>
          <w:b/>
          <w:bCs/>
        </w:rPr>
        <w:t xml:space="preserve"> Additional financial information of the Seacrest Lodge</w:t>
      </w:r>
    </w:p>
    <w:p w14:paraId="64D35157" w14:textId="77777777" w:rsidR="00BA0223" w:rsidRPr="00BA0223" w:rsidRDefault="00B03943" w:rsidP="00BA0223">
      <w:pPr>
        <w:jc w:val="center"/>
        <w:rPr>
          <w:b/>
          <w:bCs/>
        </w:rPr>
      </w:pPr>
      <w:r w:rsidRPr="00BA0223">
        <w:rPr>
          <w:b/>
          <w:bCs/>
        </w:rPr>
        <w:t>Source</w:t>
      </w:r>
      <w:r w:rsidR="00E2794A">
        <w:rPr>
          <w:b/>
          <w:bCs/>
        </w:rPr>
        <w:t xml:space="preserve"> - </w:t>
      </w:r>
      <w:r w:rsidR="006678A7">
        <w:rPr>
          <w:b/>
          <w:bCs/>
        </w:rPr>
        <w:t>Author</w:t>
      </w:r>
    </w:p>
    <w:p w14:paraId="19E4710A" w14:textId="77777777" w:rsidR="00BA0223" w:rsidRDefault="00BA0223" w:rsidP="00BA0223">
      <w:pPr>
        <w:jc w:val="center"/>
      </w:pPr>
    </w:p>
    <w:p w14:paraId="6BD15ED4" w14:textId="77777777" w:rsidR="00BA0223" w:rsidRPr="00BA0223" w:rsidRDefault="00B03943" w:rsidP="00C00C86">
      <w:pPr>
        <w:rPr>
          <w:b/>
          <w:bCs/>
        </w:rPr>
      </w:pPr>
      <w:r w:rsidRPr="00BA0223">
        <w:rPr>
          <w:b/>
          <w:bCs/>
        </w:rPr>
        <w:t xml:space="preserve">Illustration </w:t>
      </w:r>
    </w:p>
    <w:p w14:paraId="5A2FCED2" w14:textId="1D9A0AF1" w:rsidR="00394FBB" w:rsidRDefault="00B03943" w:rsidP="00C00C86">
      <w:r w:rsidRPr="006A1D8E">
        <w:t>Availability of rooms within the workplaces is not an unnatural matter and maintaining them can be referred to as a common responsibility for the business heads. A specific amount of money is spent due these rooms' maintenance which needs to be paid back in the future with productivity although in the case of Seacrest Lodge, it did not happen according to the concept</w:t>
      </w:r>
      <w:r w:rsidR="00770838" w:rsidRPr="00770838">
        <w:t xml:space="preserve"> </w:t>
      </w:r>
      <w:sdt>
        <w:sdtPr>
          <w:id w:val="-796912649"/>
          <w:citation/>
        </w:sdtPr>
        <w:sdtEndPr/>
        <w:sdtContent>
          <w:r w:rsidR="00770838">
            <w:fldChar w:fldCharType="begin"/>
          </w:r>
          <w:r w:rsidR="00770838">
            <w:rPr>
              <w:lang w:val="en-US"/>
            </w:rPr>
            <w:instrText xml:space="preserve"> CITATION qui222 \l 1033 </w:instrText>
          </w:r>
          <w:r w:rsidR="00770838">
            <w:fldChar w:fldCharType="separate"/>
          </w:r>
          <w:r w:rsidR="00770838">
            <w:rPr>
              <w:noProof/>
              <w:lang w:val="en-US"/>
            </w:rPr>
            <w:t xml:space="preserve"> </w:t>
          </w:r>
          <w:r w:rsidR="00770838" w:rsidRPr="001A0512">
            <w:rPr>
              <w:noProof/>
              <w:lang w:val="en-US"/>
            </w:rPr>
            <w:t>(quickbooks, 2022)</w:t>
          </w:r>
          <w:r w:rsidR="00770838">
            <w:fldChar w:fldCharType="end"/>
          </w:r>
        </w:sdtContent>
      </w:sdt>
      <w:r w:rsidRPr="006A1D8E">
        <w:t>. Due to low productivity and customer engagement, the maintenance cost of the rooms has been increasing throughout the years 2021, 2022 and 2023 instead of its profitability. The occupancy percentage of this lodge has also deteriorated from 65% to 60% and 50% in these years respectively which ensures the finite inability of this lodge to occupy assets and equipment.</w:t>
      </w:r>
      <w:r>
        <w:br w:type="page"/>
      </w:r>
    </w:p>
    <w:p w14:paraId="771E2607" w14:textId="77777777" w:rsidR="00394FBB" w:rsidRDefault="00B03943" w:rsidP="00394FBB">
      <w:pPr>
        <w:pStyle w:val="Heading1"/>
      </w:pPr>
      <w:bookmarkStart w:id="7" w:name="_Toc158997440"/>
      <w:bookmarkStart w:id="8" w:name="_Toc159483664"/>
      <w:bookmarkStart w:id="9" w:name="_Toc159484141"/>
      <w:r>
        <w:lastRenderedPageBreak/>
        <w:t>Identifying the main reasons responsible for the poor profitability of Seacrest Lodge</w:t>
      </w:r>
      <w:bookmarkEnd w:id="7"/>
      <w:bookmarkEnd w:id="8"/>
      <w:bookmarkEnd w:id="9"/>
      <w:r>
        <w:t xml:space="preserve"> </w:t>
      </w:r>
    </w:p>
    <w:p w14:paraId="5AA5CF48" w14:textId="77777777" w:rsidR="009700AA" w:rsidRDefault="00B03943" w:rsidP="00394FBB">
      <w:r>
        <w:t xml:space="preserve">The business of Seacrest Lodge was happening smoothly and well beside the coastline as the assembles of bars and restaurants were playing a significant role in this matter. However, within a few years, the scenario has completely changed </w:t>
      </w:r>
      <w:r w:rsidR="0090749B">
        <w:t xml:space="preserve">and it happened due to some essential and unavoidable reasons such as: </w:t>
      </w:r>
    </w:p>
    <w:p w14:paraId="260DD6FF" w14:textId="77777777" w:rsidR="009700AA" w:rsidRPr="00B2706C" w:rsidRDefault="00B03943" w:rsidP="00394FBB">
      <w:pPr>
        <w:rPr>
          <w:b/>
          <w:bCs/>
        </w:rPr>
      </w:pPr>
      <w:r w:rsidRPr="00B2706C">
        <w:rPr>
          <w:b/>
          <w:bCs/>
        </w:rPr>
        <w:t xml:space="preserve">Competition </w:t>
      </w:r>
    </w:p>
    <w:p w14:paraId="7BFDC64E" w14:textId="20A3A548" w:rsidR="009700AA" w:rsidRDefault="00B03943" w:rsidP="00394FBB">
      <w:r w:rsidRPr="009C1864">
        <w:t>Companies like Seacrest Lodge have become a common matter of business within the industry. Thus, it has resulted in deteriorations in the operations of this mentioned organisation. Due to having dense competition across the marketplace the respective hospitality profile has not succeeded in maintaining its growth</w:t>
      </w:r>
      <w:r w:rsidR="007F6CB7" w:rsidRPr="007F6CB7">
        <w:rPr>
          <w:lang w:val="en-IN"/>
        </w:rPr>
        <w:t xml:space="preserve"> </w:t>
      </w:r>
      <w:sdt>
        <w:sdtPr>
          <w:rPr>
            <w:lang w:val="en-IN"/>
          </w:rPr>
          <w:id w:val="323085073"/>
          <w:citation/>
        </w:sdtPr>
        <w:sdtEndPr/>
        <w:sdtContent>
          <w:r w:rsidR="007F6CB7">
            <w:rPr>
              <w:lang w:val="en-IN"/>
            </w:rPr>
            <w:fldChar w:fldCharType="begin"/>
          </w:r>
          <w:r w:rsidR="007F6CB7">
            <w:rPr>
              <w:lang w:val="en-US"/>
            </w:rPr>
            <w:instrText xml:space="preserve"> CITATION Rac22 \l 1033 </w:instrText>
          </w:r>
          <w:r w:rsidR="007F6CB7">
            <w:rPr>
              <w:lang w:val="en-IN"/>
            </w:rPr>
            <w:fldChar w:fldCharType="separate"/>
          </w:r>
          <w:r w:rsidR="007F6CB7">
            <w:rPr>
              <w:lang w:val="en-US"/>
            </w:rPr>
            <w:t xml:space="preserve"> </w:t>
          </w:r>
          <w:r w:rsidR="007F6CB7" w:rsidRPr="001A0512">
            <w:rPr>
              <w:lang w:val="en-US"/>
            </w:rPr>
            <w:t>(Swain, 2022)</w:t>
          </w:r>
          <w:r w:rsidR="007F6CB7">
            <w:rPr>
              <w:lang w:val="en-IN"/>
            </w:rPr>
            <w:fldChar w:fldCharType="end"/>
          </w:r>
        </w:sdtContent>
      </w:sdt>
      <w:r w:rsidRPr="009C1864">
        <w:t>. Residences of several hotels, resorts, pubs and bars in the coastline areas is a very common factor which caused high threats for Seacrest as customers were getting the alternatives.</w:t>
      </w:r>
    </w:p>
    <w:p w14:paraId="51AD9E17" w14:textId="77777777" w:rsidR="009700AA" w:rsidRPr="00B2706C" w:rsidRDefault="00B03943" w:rsidP="00394FBB">
      <w:pPr>
        <w:rPr>
          <w:b/>
          <w:bCs/>
        </w:rPr>
      </w:pPr>
      <w:r w:rsidRPr="00B2706C">
        <w:rPr>
          <w:b/>
          <w:bCs/>
        </w:rPr>
        <w:t xml:space="preserve">Customers’ perceptions and preferences </w:t>
      </w:r>
    </w:p>
    <w:p w14:paraId="0C96A6A9" w14:textId="094EDDAA" w:rsidR="009700AA" w:rsidRDefault="00B03943" w:rsidP="00394FBB">
      <w:r w:rsidRPr="009C1864">
        <w:t>Over time, the preferences of the customers are changed and if a company is unable to go with that flow it may not be good for that business body. Precisely, Seacrest Lodge was unable to match the needs and wants of the customers as their tastes and preferences needed something different</w:t>
      </w:r>
      <w:r w:rsidR="00C74849">
        <w:t xml:space="preserve"> (</w:t>
      </w:r>
      <w:proofErr w:type="spellStart"/>
      <w:r w:rsidR="00C74849">
        <w:rPr>
          <w:shd w:val="clear" w:color="auto" w:fill="FFFFFF"/>
        </w:rPr>
        <w:t>Corvellec</w:t>
      </w:r>
      <w:proofErr w:type="spellEnd"/>
      <w:r w:rsidR="00C74849">
        <w:rPr>
          <w:shd w:val="clear" w:color="auto" w:fill="FFFFFF"/>
        </w:rPr>
        <w:t xml:space="preserve"> </w:t>
      </w:r>
      <w:r w:rsidR="00C74849" w:rsidRPr="00267211">
        <w:rPr>
          <w:i/>
          <w:iCs/>
          <w:shd w:val="clear" w:color="auto" w:fill="FFFFFF"/>
        </w:rPr>
        <w:t>et al.</w:t>
      </w:r>
      <w:r w:rsidR="00C74849">
        <w:rPr>
          <w:shd w:val="clear" w:color="auto" w:fill="FFFFFF"/>
        </w:rPr>
        <w:t>, 2022)</w:t>
      </w:r>
      <w:r w:rsidRPr="009C1864">
        <w:t>. Therefore, due to having the competitors around who had the capability to fulfil the expectations of the customers at that time, the business of Seacrest deteriorated quickly.</w:t>
      </w:r>
    </w:p>
    <w:p w14:paraId="0A844DC1" w14:textId="263D1675" w:rsidR="009700AA" w:rsidRPr="00B02D11" w:rsidRDefault="00133458" w:rsidP="00394FBB">
      <w:pPr>
        <w:rPr>
          <w:b/>
          <w:bCs/>
        </w:rPr>
      </w:pPr>
      <w:r w:rsidRPr="00B02D11">
        <w:rPr>
          <w:b/>
          <w:bCs/>
        </w:rPr>
        <w:lastRenderedPageBreak/>
        <w:t>Brexit</w:t>
      </w:r>
    </w:p>
    <w:p w14:paraId="10A7ACF9" w14:textId="0ED3A6E7" w:rsidR="009700AA" w:rsidRPr="00B02D11" w:rsidRDefault="00DA1FAD" w:rsidP="00394FBB">
      <w:r w:rsidRPr="00B02D11">
        <w:t xml:space="preserve">Brexit has played a critical and essential role in the deterioration of Seacrest's business. During this </w:t>
      </w:r>
      <w:r w:rsidRPr="00B02D11">
        <w:rPr>
          <w:color w:val="000000" w:themeColor="text1"/>
        </w:rPr>
        <w:t>period, the respective hospitality profile has suffered from a critical situation due to having lack of employees. Therefore</w:t>
      </w:r>
      <w:r w:rsidRPr="00B02D11">
        <w:t>, the business was not able to perform accordingly and attract sufficient customers (</w:t>
      </w:r>
      <w:proofErr w:type="spellStart"/>
      <w:r w:rsidRPr="00B02D11">
        <w:t>Kren</w:t>
      </w:r>
      <w:proofErr w:type="spellEnd"/>
      <w:r w:rsidRPr="00B02D11">
        <w:t xml:space="preserve"> and Lawless, 2024). Thus, as its services started deteriorating day by day, the overall revenue cultivation of the company was affected. Due to having a vast breakthrough at this time, Seacrest Lodge became unable to even reach its cost price resulting in more debts and the threat of bankruptcy.</w:t>
      </w:r>
    </w:p>
    <w:p w14:paraId="0BA3875B" w14:textId="77777777" w:rsidR="009700AA" w:rsidRPr="00B2706C" w:rsidRDefault="00B03943" w:rsidP="00394FBB">
      <w:pPr>
        <w:rPr>
          <w:b/>
          <w:bCs/>
        </w:rPr>
      </w:pPr>
      <w:r w:rsidRPr="00B2706C">
        <w:rPr>
          <w:b/>
          <w:bCs/>
        </w:rPr>
        <w:t xml:space="preserve">Inflation </w:t>
      </w:r>
    </w:p>
    <w:p w14:paraId="1B8C58B2" w14:textId="50E3429E" w:rsidR="00394FBB" w:rsidRDefault="00B03943" w:rsidP="00394FBB">
      <w:r w:rsidRPr="00F7277B">
        <w:t xml:space="preserve">Suffering from several epidemic events such as </w:t>
      </w:r>
      <w:r w:rsidR="00D62C39">
        <w:t xml:space="preserve">the </w:t>
      </w:r>
      <w:r w:rsidR="003617CD">
        <w:t>war between t</w:t>
      </w:r>
      <w:r w:rsidR="00EE5F0D">
        <w:t>h</w:t>
      </w:r>
      <w:r w:rsidR="003617CD">
        <w:t xml:space="preserve">e </w:t>
      </w:r>
      <w:r w:rsidR="00D62C39">
        <w:t>Russian and the Ukrainians</w:t>
      </w:r>
      <w:r w:rsidR="00016479">
        <w:t xml:space="preserve"> or </w:t>
      </w:r>
      <w:r w:rsidRPr="00F7277B">
        <w:t>Brexit, Seacrest Lodge has faced the fins of recession. One of those economic recessional factors was inflation which caused high prices for the services and products of Seacrest</w:t>
      </w:r>
      <w:r w:rsidR="00E50517">
        <w:t xml:space="preserve"> </w:t>
      </w:r>
      <w:r w:rsidR="00253247" w:rsidRPr="00253247">
        <w:t>(Campos et al., 2020)</w:t>
      </w:r>
      <w:r w:rsidRPr="00F7277B">
        <w:t>. Thus, it was another reason for the company to not being able to attend to many customers as these individuals decided to keep their distance from this economic crisis</w:t>
      </w:r>
      <w:r>
        <w:br w:type="page"/>
      </w:r>
    </w:p>
    <w:p w14:paraId="723365B3" w14:textId="77777777" w:rsidR="00394FBB" w:rsidRDefault="00B03943" w:rsidP="00394FBB">
      <w:pPr>
        <w:pStyle w:val="Heading1"/>
      </w:pPr>
      <w:bookmarkStart w:id="10" w:name="_Toc158997441"/>
      <w:bookmarkStart w:id="11" w:name="_Toc159483665"/>
      <w:bookmarkStart w:id="12" w:name="_Toc159484142"/>
      <w:r>
        <w:lastRenderedPageBreak/>
        <w:t xml:space="preserve">Developing probable strategies for Seacrest Lodge </w:t>
      </w:r>
      <w:r w:rsidR="00602F31">
        <w:t>obeying</w:t>
      </w:r>
      <w:r>
        <w:t xml:space="preserve"> which the poor financial position of the business can be </w:t>
      </w:r>
      <w:r w:rsidR="00602F31">
        <w:t>refined</w:t>
      </w:r>
      <w:bookmarkEnd w:id="10"/>
      <w:bookmarkEnd w:id="11"/>
      <w:bookmarkEnd w:id="12"/>
      <w:r w:rsidR="00602F31">
        <w:t xml:space="preserve"> </w:t>
      </w:r>
    </w:p>
    <w:p w14:paraId="38D17758" w14:textId="77777777" w:rsidR="009F5806" w:rsidRPr="00E13A1C" w:rsidRDefault="00B03943" w:rsidP="009F5806">
      <w:pPr>
        <w:jc w:val="center"/>
      </w:pPr>
      <w:r>
        <w:rPr>
          <w:noProof/>
        </w:rPr>
        <w:drawing>
          <wp:inline distT="0" distB="0" distL="0" distR="0" wp14:anchorId="0B8DA4C2" wp14:editId="53F654EE">
            <wp:extent cx="2138680" cy="2138680"/>
            <wp:effectExtent l="0" t="0" r="0" b="0"/>
            <wp:docPr id="4" name="Picture 4" descr="Hotel Clipart Images – Browse 18,68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otel Clipart Images – Browse 18,686 Stock Photos, Vectors, and Video |  Adobe Stock"/>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138680" cy="2138680"/>
                    </a:xfrm>
                    <a:prstGeom prst="rect">
                      <a:avLst/>
                    </a:prstGeom>
                    <a:noFill/>
                    <a:ln>
                      <a:noFill/>
                    </a:ln>
                  </pic:spPr>
                </pic:pic>
              </a:graphicData>
            </a:graphic>
          </wp:inline>
        </w:drawing>
      </w:r>
    </w:p>
    <w:p w14:paraId="56DC336C" w14:textId="77777777" w:rsidR="009F5806" w:rsidRPr="009F7EE7" w:rsidRDefault="00B03943" w:rsidP="009F5806">
      <w:pPr>
        <w:jc w:val="center"/>
        <w:rPr>
          <w:b/>
          <w:bCs/>
        </w:rPr>
      </w:pPr>
      <w:r w:rsidRPr="009F7EE7">
        <w:rPr>
          <w:b/>
          <w:bCs/>
        </w:rPr>
        <w:t xml:space="preserve">Figure 4 – </w:t>
      </w:r>
      <w:r>
        <w:rPr>
          <w:b/>
          <w:bCs/>
        </w:rPr>
        <w:t xml:space="preserve">Hotel accommodations </w:t>
      </w:r>
    </w:p>
    <w:p w14:paraId="58ADA8E0" w14:textId="2D06D958" w:rsidR="009F5806" w:rsidRPr="009F7EE7" w:rsidRDefault="00B03943" w:rsidP="009F5806">
      <w:pPr>
        <w:jc w:val="center"/>
        <w:rPr>
          <w:b/>
          <w:bCs/>
        </w:rPr>
      </w:pPr>
      <w:r w:rsidRPr="009F7EE7">
        <w:rPr>
          <w:b/>
          <w:bCs/>
        </w:rPr>
        <w:t xml:space="preserve">Source - </w:t>
      </w:r>
      <w:r w:rsidR="0087402E">
        <w:rPr>
          <w:shd w:val="clear" w:color="auto" w:fill="FFFFFF"/>
        </w:rPr>
        <w:t>(</w:t>
      </w:r>
      <w:proofErr w:type="spellStart"/>
      <w:r w:rsidR="0087402E">
        <w:rPr>
          <w:shd w:val="clear" w:color="auto" w:fill="FFFFFF"/>
        </w:rPr>
        <w:t>Thoresson</w:t>
      </w:r>
      <w:proofErr w:type="spellEnd"/>
      <w:r w:rsidR="0087402E">
        <w:t xml:space="preserve">, </w:t>
      </w:r>
      <w:r w:rsidR="0087402E">
        <w:rPr>
          <w:shd w:val="clear" w:color="auto" w:fill="FFFFFF"/>
        </w:rPr>
        <w:t>2024)</w:t>
      </w:r>
    </w:p>
    <w:p w14:paraId="19346FC5" w14:textId="77777777" w:rsidR="000A69D2" w:rsidRDefault="00B03943" w:rsidP="00602F31">
      <w:r>
        <w:t>Paying attention towards the massive decline in Seacrest Lodge's business</w:t>
      </w:r>
      <w:r w:rsidR="00B8100B">
        <w:t xml:space="preserve">; precisely, </w:t>
      </w:r>
      <w:r>
        <w:t xml:space="preserve">revenue </w:t>
      </w:r>
      <w:r w:rsidR="00B8100B">
        <w:t xml:space="preserve">some critical strategies are formed. These strategies are discussed in the following section which can turn the financial health of the lodge over. </w:t>
      </w:r>
    </w:p>
    <w:p w14:paraId="0BB09C9B" w14:textId="77777777" w:rsidR="000A69D2" w:rsidRPr="00134D55" w:rsidRDefault="00B03943" w:rsidP="00602F31">
      <w:pPr>
        <w:rPr>
          <w:b/>
          <w:bCs/>
        </w:rPr>
      </w:pPr>
      <w:r w:rsidRPr="00134D55">
        <w:rPr>
          <w:b/>
          <w:bCs/>
        </w:rPr>
        <w:t xml:space="preserve">Repair cost </w:t>
      </w:r>
    </w:p>
    <w:p w14:paraId="11749717" w14:textId="77777777" w:rsidR="000A69D2" w:rsidRDefault="00B03943" w:rsidP="00602F31">
      <w:r w:rsidRPr="00403ADB">
        <w:t xml:space="preserve">One of the strategies that can help Seacrest Lodge reduce its decline in revenue is decreasing the repair cost. Precisely, several types of machines, and equipment are used inside a hotel including the mentioned one. These assets can be listed including washing machines and water purifiers associated with electronic items such as fans, and televisions. Hence, in order to forge </w:t>
      </w:r>
      <w:r w:rsidRPr="00403ADB">
        <w:lastRenderedPageBreak/>
        <w:t>control over the excessive spending of Seacrest Lodge compared to its income, the repairing costs of its machinery need to be adjusted.</w:t>
      </w:r>
    </w:p>
    <w:p w14:paraId="40D50A59" w14:textId="77777777" w:rsidR="000A69D2" w:rsidRPr="00134D55" w:rsidRDefault="00B03943" w:rsidP="000A69D2">
      <w:pPr>
        <w:rPr>
          <w:b/>
          <w:bCs/>
        </w:rPr>
      </w:pPr>
      <w:r w:rsidRPr="00134D55">
        <w:rPr>
          <w:b/>
          <w:bCs/>
        </w:rPr>
        <w:t xml:space="preserve">Budgeting </w:t>
      </w:r>
    </w:p>
    <w:p w14:paraId="47FACCA0" w14:textId="276533DD" w:rsidR="000A69D2" w:rsidRDefault="00B03943" w:rsidP="00602F31">
      <w:r w:rsidRPr="00403ADB">
        <w:t>Another way that can be stated as a method which may help this particular lodge profile in starting its operations with a new energy can be budgetary planning. Budget is a firm was that refers to an assumption-based planning programme by which this lodge may get an idea of future expenses</w:t>
      </w:r>
      <w:r w:rsidR="009B7D10">
        <w:t xml:space="preserve"> </w:t>
      </w:r>
      <w:r w:rsidR="009B7D10">
        <w:rPr>
          <w:shd w:val="clear" w:color="auto" w:fill="FFFFFF"/>
        </w:rPr>
        <w:t>(</w:t>
      </w:r>
      <w:proofErr w:type="spellStart"/>
      <w:r w:rsidR="009B7D10">
        <w:rPr>
          <w:shd w:val="clear" w:color="auto" w:fill="FFFFFF"/>
        </w:rPr>
        <w:t>Thoresson</w:t>
      </w:r>
      <w:proofErr w:type="spellEnd"/>
      <w:r w:rsidR="009B7D10">
        <w:t xml:space="preserve">, </w:t>
      </w:r>
      <w:r w:rsidR="009B7D10">
        <w:rPr>
          <w:shd w:val="clear" w:color="auto" w:fill="FFFFFF"/>
        </w:rPr>
        <w:t>2024)</w:t>
      </w:r>
      <w:r w:rsidRPr="00403ADB">
        <w:t>. The specific business body will make decisions as per that valuation and this initiative can be capable of helping the business to get the position back. Correction in a firm way can assist any organisation to its expected venue and Seacrest Lodge can attain growth again whether it pays attention towards making an appropriate budget</w:t>
      </w:r>
      <w:r>
        <w:t xml:space="preserve">. </w:t>
      </w:r>
    </w:p>
    <w:p w14:paraId="7B88FD39" w14:textId="77777777" w:rsidR="000A69D2" w:rsidRPr="00134D55" w:rsidRDefault="00B03943" w:rsidP="00602F31">
      <w:pPr>
        <w:rPr>
          <w:b/>
          <w:bCs/>
        </w:rPr>
      </w:pPr>
      <w:r w:rsidRPr="00134D55">
        <w:rPr>
          <w:b/>
          <w:bCs/>
        </w:rPr>
        <w:t xml:space="preserve">Wage reduction </w:t>
      </w:r>
    </w:p>
    <w:p w14:paraId="51677183" w14:textId="6C4229AD" w:rsidR="000A69D2" w:rsidRDefault="00B03943" w:rsidP="00602F31">
      <w:r w:rsidRPr="00EA3B56">
        <w:t>Wage reductions can be another section for Seacrest Lodge to concentrate on as it can help the organisation to reduce its expenses and boost the revenue volume apparently. By reducing wages, a certain amount of money can be saved by this lodge and invested into other tasks and projects which can be capable of helping the business figure to cultivate profit</w:t>
      </w:r>
      <w:r w:rsidR="00CE162A">
        <w:t xml:space="preserve"> </w:t>
      </w:r>
      <w:r w:rsidR="00CE162A">
        <w:rPr>
          <w:shd w:val="clear" w:color="auto" w:fill="FFFFFF"/>
        </w:rPr>
        <w:t>(Brown</w:t>
      </w:r>
      <w:r w:rsidR="00CE162A">
        <w:t xml:space="preserve"> </w:t>
      </w:r>
      <w:r w:rsidR="00CE162A">
        <w:rPr>
          <w:i/>
          <w:iCs/>
        </w:rPr>
        <w:t xml:space="preserve">et al., </w:t>
      </w:r>
      <w:r w:rsidR="00CE162A">
        <w:rPr>
          <w:shd w:val="clear" w:color="auto" w:fill="FFFFFF"/>
        </w:rPr>
        <w:t>2024)</w:t>
      </w:r>
      <w:r w:rsidRPr="00EA3B56">
        <w:t>. However, due to this decision, the people from whom these wages will be cut off will be furious. Regarding this matter, some arrangements need to be settled down by the company for these individuals such as rewards, parties and programmes as well as leave facility.</w:t>
      </w:r>
    </w:p>
    <w:p w14:paraId="087A8789" w14:textId="77777777" w:rsidR="00134D55" w:rsidRPr="00134D55" w:rsidRDefault="00B03943" w:rsidP="00602F31">
      <w:pPr>
        <w:rPr>
          <w:b/>
          <w:bCs/>
        </w:rPr>
      </w:pPr>
      <w:r w:rsidRPr="00134D55">
        <w:rPr>
          <w:b/>
          <w:bCs/>
        </w:rPr>
        <w:t xml:space="preserve">Examination </w:t>
      </w:r>
    </w:p>
    <w:p w14:paraId="5FAE372F" w14:textId="755C4799" w:rsidR="00602F31" w:rsidRDefault="00B03943" w:rsidP="00602F31">
      <w:r w:rsidRPr="00EA3B56">
        <w:lastRenderedPageBreak/>
        <w:t>Last but not least, examining the whole structure and the entire system of the business can undoubtedly be significant for Seacrest Lodge to measure the actual position of the company. Basically, this way the lodge can be aware of its strengths which means efficient areas where the consistency can be put by Seacrest. On the other hand, the zones where the business will find inefficiency finitely can seriously be taken into account in order to provide their required development</w:t>
      </w:r>
      <w:r w:rsidR="00512E6E">
        <w:t xml:space="preserve"> </w:t>
      </w:r>
      <w:r w:rsidR="00512E6E">
        <w:rPr>
          <w:shd w:val="clear" w:color="auto" w:fill="FFFFFF"/>
        </w:rPr>
        <w:t>(</w:t>
      </w:r>
      <w:proofErr w:type="spellStart"/>
      <w:r w:rsidR="00512E6E">
        <w:rPr>
          <w:shd w:val="clear" w:color="auto" w:fill="FFFFFF"/>
        </w:rPr>
        <w:t>Lonlac</w:t>
      </w:r>
      <w:proofErr w:type="spellEnd"/>
      <w:r w:rsidR="00512E6E">
        <w:t xml:space="preserve"> </w:t>
      </w:r>
      <w:r w:rsidR="00512E6E">
        <w:rPr>
          <w:i/>
          <w:iCs/>
        </w:rPr>
        <w:t xml:space="preserve">et al., </w:t>
      </w:r>
      <w:r w:rsidR="00512E6E">
        <w:rPr>
          <w:shd w:val="clear" w:color="auto" w:fill="FFFFFF"/>
        </w:rPr>
        <w:t>2024)</w:t>
      </w:r>
      <w:r w:rsidRPr="00EA3B56">
        <w:t>. Enhancing those areas can help to improve the economic position of Seacrest and being consistent on this section will definitely pay off the business one day. Keeping an eye on the business all the time indicates a responsible gesture which can be an important factor for this lodge in attracting investors.</w:t>
      </w:r>
      <w:r>
        <w:br w:type="page"/>
      </w:r>
    </w:p>
    <w:p w14:paraId="3987EA8E" w14:textId="77777777" w:rsidR="00602F31" w:rsidRDefault="00B03943" w:rsidP="00602F31">
      <w:pPr>
        <w:pStyle w:val="Heading1"/>
      </w:pPr>
      <w:bookmarkStart w:id="13" w:name="_Toc158997442"/>
      <w:bookmarkStart w:id="14" w:name="_Toc159483666"/>
      <w:bookmarkStart w:id="15" w:name="_Toc159484143"/>
      <w:r>
        <w:lastRenderedPageBreak/>
        <w:t>Recommendations</w:t>
      </w:r>
      <w:bookmarkEnd w:id="13"/>
      <w:bookmarkEnd w:id="14"/>
      <w:bookmarkEnd w:id="15"/>
      <w:r>
        <w:t xml:space="preserve"> </w:t>
      </w:r>
    </w:p>
    <w:p w14:paraId="2E3E1351" w14:textId="77777777" w:rsidR="00D9307F" w:rsidRDefault="00B03943" w:rsidP="00602F31">
      <w:r>
        <w:t>Recommendations are for suggesting a business that how can be expanded within a short period of time. In addition, the business of Seacrest Lodge is determined as a serious problem in this discussion</w:t>
      </w:r>
      <w:r w:rsidR="00657310">
        <w:t>. Therefore, the following recommendations can be capable of ensuring the comeback of the named lodge</w:t>
      </w:r>
      <w:r w:rsidR="00DD025E">
        <w:t xml:space="preserve">. Basically, </w:t>
      </w:r>
      <w:r w:rsidR="00657310">
        <w:t xml:space="preserve">these </w:t>
      </w:r>
      <w:r w:rsidR="00DD025E">
        <w:t xml:space="preserve">aspects are able to solve the aforementioned </w:t>
      </w:r>
      <w:r w:rsidR="00163C2A">
        <w:t>problems in an appropriate way</w:t>
      </w:r>
      <w:r w:rsidR="00D51752">
        <w:t xml:space="preserve">. </w:t>
      </w:r>
    </w:p>
    <w:p w14:paraId="1E77DA14" w14:textId="77777777" w:rsidR="00D9307F" w:rsidRPr="000949B0" w:rsidRDefault="00B03943" w:rsidP="00602F31">
      <w:pPr>
        <w:rPr>
          <w:b/>
          <w:bCs/>
        </w:rPr>
      </w:pPr>
      <w:r w:rsidRPr="000949B0">
        <w:rPr>
          <w:b/>
          <w:bCs/>
        </w:rPr>
        <w:t xml:space="preserve">Decoration and renovation </w:t>
      </w:r>
    </w:p>
    <w:p w14:paraId="76F5E7F6" w14:textId="77777777" w:rsidR="00D9307F" w:rsidRDefault="00B03943" w:rsidP="00602F31">
      <w:r w:rsidRPr="00004EF5">
        <w:t>One of the best suggestions for a hotel or a lodge-like Seacrest can be the adoption of a new type of decoration. Renovating the interior design of this lodge can attract customers and making the lodge colourful with lights and innovative materials may seem presentable to them. Forming a completely different outfit for the lodge can be a turning point for business. These days many trends are on top and one of them is theme-based hotels, Seacrest can benefit through this creative step.</w:t>
      </w:r>
    </w:p>
    <w:p w14:paraId="52D0B922" w14:textId="77777777" w:rsidR="00D9307F" w:rsidRPr="000949B0" w:rsidRDefault="00B03943" w:rsidP="00602F31">
      <w:pPr>
        <w:rPr>
          <w:b/>
          <w:bCs/>
        </w:rPr>
      </w:pPr>
      <w:r w:rsidRPr="000949B0">
        <w:rPr>
          <w:b/>
          <w:bCs/>
        </w:rPr>
        <w:t xml:space="preserve">Promotional activities </w:t>
      </w:r>
    </w:p>
    <w:p w14:paraId="2C5B356E" w14:textId="52BED19A" w:rsidR="000949B0" w:rsidRDefault="00B03943" w:rsidP="00602F31">
      <w:r w:rsidRPr="00004EF5">
        <w:t>When the market is filled with firm competitors, it is required for a business to promote its activities, operations, products and services in an exclusive way to catch the customers' attention</w:t>
      </w:r>
      <w:r w:rsidR="00293226" w:rsidRPr="00293226">
        <w:rPr>
          <w:lang w:val="en-IN"/>
        </w:rPr>
        <w:t xml:space="preserve"> </w:t>
      </w:r>
      <w:sdt>
        <w:sdtPr>
          <w:rPr>
            <w:lang w:val="en-IN"/>
          </w:rPr>
          <w:id w:val="1483658668"/>
          <w:citation/>
        </w:sdtPr>
        <w:sdtEndPr/>
        <w:sdtContent>
          <w:r w:rsidR="00293226">
            <w:rPr>
              <w:lang w:val="en-IN"/>
            </w:rPr>
            <w:fldChar w:fldCharType="begin"/>
          </w:r>
          <w:r w:rsidR="00293226">
            <w:rPr>
              <w:lang w:val="en-US"/>
            </w:rPr>
            <w:instrText xml:space="preserve"> CITATION clo22 \l 1033 </w:instrText>
          </w:r>
          <w:r w:rsidR="00293226">
            <w:rPr>
              <w:lang w:val="en-IN"/>
            </w:rPr>
            <w:fldChar w:fldCharType="separate"/>
          </w:r>
          <w:r w:rsidR="00293226">
            <w:rPr>
              <w:lang w:val="en-US"/>
            </w:rPr>
            <w:t xml:space="preserve"> </w:t>
          </w:r>
          <w:r w:rsidR="00293226" w:rsidRPr="001A0512">
            <w:rPr>
              <w:lang w:val="en-US"/>
            </w:rPr>
            <w:t>(cloudbeds, 2022)</w:t>
          </w:r>
          <w:r w:rsidR="00293226">
            <w:rPr>
              <w:lang w:val="en-IN"/>
            </w:rPr>
            <w:fldChar w:fldCharType="end"/>
          </w:r>
        </w:sdtContent>
      </w:sdt>
      <w:r w:rsidRPr="00004EF5">
        <w:t xml:space="preserve">. In addition, Seacrest Lodge needs to follow this path in order to pave the road to success. For the sake of attracting more customers than others, this lodge needs to market its services in a grand way. Along with that, making investments in this section can pay back in the future. Precisely, the business may look for a face to make that individual the </w:t>
      </w:r>
      <w:r w:rsidRPr="00004EF5">
        <w:lastRenderedPageBreak/>
        <w:t>ambassador of the business. Therefore, whether the face is famous enough as well as popular amongst the people, the business can be in contact with obvious success.</w:t>
      </w:r>
    </w:p>
    <w:p w14:paraId="421D7BE7" w14:textId="77777777" w:rsidR="000949B0" w:rsidRPr="000949B0" w:rsidRDefault="00B03943" w:rsidP="00602F31">
      <w:pPr>
        <w:rPr>
          <w:b/>
          <w:bCs/>
        </w:rPr>
      </w:pPr>
      <w:r w:rsidRPr="000949B0">
        <w:rPr>
          <w:b/>
          <w:bCs/>
        </w:rPr>
        <w:t xml:space="preserve">Offer and announcements </w:t>
      </w:r>
    </w:p>
    <w:p w14:paraId="00271694" w14:textId="77777777" w:rsidR="000949B0" w:rsidRDefault="00B03943" w:rsidP="00602F31">
      <w:r w:rsidRPr="00750D60">
        <w:t>Continuing the above context, it can be stated if the respective business provides great deals and proficient offers to the customers they may come to the company. It can be proven as a brilliant move as well as an essential decision made by Seacrest. People want to get cashback or returns on their payments and as per that scenario, the company can use this perception of these individuals to drive them towards the lodges.</w:t>
      </w:r>
    </w:p>
    <w:p w14:paraId="7699CE14" w14:textId="77777777" w:rsidR="000949B0" w:rsidRPr="000949B0" w:rsidRDefault="00B03943" w:rsidP="00602F31">
      <w:pPr>
        <w:rPr>
          <w:b/>
          <w:bCs/>
        </w:rPr>
      </w:pPr>
      <w:r w:rsidRPr="000949B0">
        <w:rPr>
          <w:b/>
          <w:bCs/>
        </w:rPr>
        <w:t xml:space="preserve">Cost control </w:t>
      </w:r>
    </w:p>
    <w:p w14:paraId="0583DCD1" w14:textId="68A760EF" w:rsidR="00602F31" w:rsidRDefault="00B03943" w:rsidP="00602F31">
      <w:r w:rsidRPr="00750D60">
        <w:t>Apart from all of this, the business needs to be very careful and serious with its flows of cash. The expenses of Seacrest are required to be controlled immediately and a prolific and proper budget needs to be prepared as soon as possible. Thus, it will help the company not only reduce expenditure but also get a chance to utilise that money for another profitable project</w:t>
      </w:r>
      <w:r w:rsidR="009B5FF2" w:rsidRPr="009B5FF2">
        <w:rPr>
          <w:lang w:val="en-IN"/>
        </w:rPr>
        <w:t xml:space="preserve"> </w:t>
      </w:r>
      <w:sdt>
        <w:sdtPr>
          <w:rPr>
            <w:lang w:val="en-IN"/>
          </w:rPr>
          <w:id w:val="-1115355421"/>
          <w:citation/>
        </w:sdtPr>
        <w:sdtEndPr/>
        <w:sdtContent>
          <w:r w:rsidR="009B5FF2">
            <w:rPr>
              <w:lang w:val="en-IN"/>
            </w:rPr>
            <w:fldChar w:fldCharType="begin"/>
          </w:r>
          <w:r w:rsidR="009B5FF2">
            <w:rPr>
              <w:lang w:val="en-US"/>
            </w:rPr>
            <w:instrText xml:space="preserve"> CITATION Shi23 \l 1033 </w:instrText>
          </w:r>
          <w:r w:rsidR="009B5FF2">
            <w:rPr>
              <w:lang w:val="en-IN"/>
            </w:rPr>
            <w:fldChar w:fldCharType="separate"/>
          </w:r>
          <w:r w:rsidR="009B5FF2">
            <w:rPr>
              <w:lang w:val="en-US"/>
            </w:rPr>
            <w:t xml:space="preserve"> </w:t>
          </w:r>
          <w:r w:rsidR="009B5FF2" w:rsidRPr="001A0512">
            <w:rPr>
              <w:lang w:val="en-US"/>
            </w:rPr>
            <w:t>(Colcol, 2023)</w:t>
          </w:r>
          <w:r w:rsidR="009B5FF2">
            <w:rPr>
              <w:lang w:val="en-IN"/>
            </w:rPr>
            <w:fldChar w:fldCharType="end"/>
          </w:r>
        </w:sdtContent>
      </w:sdt>
      <w:r w:rsidRPr="00750D60">
        <w:t>. Without having a firm grip on the commercial costs, the respective hospitality profile will never be able to reach its intended position in the marketplace as the competitors know how to spend and save as well.</w:t>
      </w:r>
      <w:r>
        <w:br w:type="page"/>
      </w:r>
    </w:p>
    <w:p w14:paraId="2EBAF00E" w14:textId="77777777" w:rsidR="00602F31" w:rsidRDefault="00B03943" w:rsidP="00602F31">
      <w:pPr>
        <w:pStyle w:val="Heading1"/>
      </w:pPr>
      <w:bookmarkStart w:id="16" w:name="_Toc158997443"/>
      <w:bookmarkStart w:id="17" w:name="_Toc159483667"/>
      <w:bookmarkStart w:id="18" w:name="_Toc159484144"/>
      <w:r>
        <w:lastRenderedPageBreak/>
        <w:t>Conclusion</w:t>
      </w:r>
      <w:bookmarkEnd w:id="16"/>
      <w:bookmarkEnd w:id="17"/>
      <w:bookmarkEnd w:id="18"/>
      <w:r>
        <w:t xml:space="preserve"> </w:t>
      </w:r>
    </w:p>
    <w:p w14:paraId="5498106B" w14:textId="77777777" w:rsidR="00CC7591" w:rsidRDefault="00B03943" w:rsidP="00CC7591">
      <w:r w:rsidRPr="00145243">
        <w:t xml:space="preserve">Summarising the above case study of Seacrest </w:t>
      </w:r>
      <w:r w:rsidR="0070142F" w:rsidRPr="00145243">
        <w:t>Lodge,</w:t>
      </w:r>
      <w:r w:rsidRPr="00145243">
        <w:t xml:space="preserve"> it has been identified that the business has deteriorated throughout three consecutive years. As per the data of the balance sheet of Seacrest, these years were 2021, 2022 and 2023 where all the positives and negatives of the business increased. Moving from those financial statements' illustrations, the case study has demonstrated the reasons for which it faced this kind of decline in its earnings which included competition, inflation and so on. In order to mitigate these challenges, the discussion has showcased several strategies such as budgetary planning, the overall examination and so forth. Coming to the recommendations for Seacrest Lodge, the above study has explained the significance of decoration and renovation, keen promotion and marketing, and control of costs and offerings.</w:t>
      </w:r>
      <w:r>
        <w:br w:type="page"/>
      </w:r>
    </w:p>
    <w:p w14:paraId="68BAAFB6" w14:textId="77777777" w:rsidR="00602F31" w:rsidRDefault="00B03943" w:rsidP="00CC7591">
      <w:pPr>
        <w:pStyle w:val="Heading1"/>
      </w:pPr>
      <w:bookmarkStart w:id="19" w:name="_Toc158997444"/>
      <w:bookmarkStart w:id="20" w:name="_Toc159483668"/>
      <w:bookmarkStart w:id="21" w:name="_Toc159484145"/>
      <w:r>
        <w:lastRenderedPageBreak/>
        <w:t>References</w:t>
      </w:r>
      <w:bookmarkEnd w:id="19"/>
      <w:bookmarkEnd w:id="20"/>
      <w:bookmarkEnd w:id="21"/>
      <w:r>
        <w:t xml:space="preserve"> </w:t>
      </w:r>
    </w:p>
    <w:p w14:paraId="37F88BE2" w14:textId="77777777" w:rsidR="00856A41" w:rsidRDefault="00856A41" w:rsidP="00D534A7">
      <w:pPr>
        <w:rPr>
          <w:shd w:val="clear" w:color="auto" w:fill="FFFFFF"/>
        </w:rPr>
      </w:pPr>
      <w:r>
        <w:rPr>
          <w:shd w:val="clear" w:color="auto" w:fill="FFFFFF"/>
        </w:rPr>
        <w:t xml:space="preserve">Campos, D.A., Gómez-García, R., Vilas-Boas, A.A., </w:t>
      </w:r>
      <w:proofErr w:type="spellStart"/>
      <w:r>
        <w:rPr>
          <w:shd w:val="clear" w:color="auto" w:fill="FFFFFF"/>
        </w:rPr>
        <w:t>Madureira</w:t>
      </w:r>
      <w:proofErr w:type="spellEnd"/>
      <w:r>
        <w:rPr>
          <w:shd w:val="clear" w:color="auto" w:fill="FFFFFF"/>
        </w:rPr>
        <w:t>, A.R. and Pintado, M.M., (2020). Management of fruit industrial by-products—A case study on circular economy approach. </w:t>
      </w:r>
      <w:r>
        <w:rPr>
          <w:i/>
          <w:iCs/>
          <w:shd w:val="clear" w:color="auto" w:fill="FFFFFF"/>
        </w:rPr>
        <w:t>Molecules</w:t>
      </w:r>
      <w:r>
        <w:rPr>
          <w:shd w:val="clear" w:color="auto" w:fill="FFFFFF"/>
        </w:rPr>
        <w:t>, </w:t>
      </w:r>
      <w:r>
        <w:rPr>
          <w:i/>
          <w:iCs/>
          <w:shd w:val="clear" w:color="auto" w:fill="FFFFFF"/>
        </w:rPr>
        <w:t>25</w:t>
      </w:r>
      <w:r>
        <w:rPr>
          <w:shd w:val="clear" w:color="auto" w:fill="FFFFFF"/>
        </w:rPr>
        <w:t xml:space="preserve">(2), </w:t>
      </w:r>
    </w:p>
    <w:p w14:paraId="551B3B83" w14:textId="77777777" w:rsidR="00856A41" w:rsidRPr="006D5EAF" w:rsidRDefault="00856A41" w:rsidP="00D534A7">
      <w:pPr>
        <w:rPr>
          <w:lang w:val="en-IN"/>
        </w:rPr>
      </w:pPr>
      <w:proofErr w:type="spellStart"/>
      <w:r w:rsidRPr="006D5EAF">
        <w:rPr>
          <w:lang w:val="en-IN"/>
        </w:rPr>
        <w:t>cloudbeds</w:t>
      </w:r>
      <w:proofErr w:type="spellEnd"/>
      <w:r w:rsidRPr="006D5EAF">
        <w:rPr>
          <w:lang w:val="en-IN"/>
        </w:rPr>
        <w:t xml:space="preserve">, </w:t>
      </w:r>
      <w:r>
        <w:rPr>
          <w:lang w:val="en-IN"/>
        </w:rPr>
        <w:t>(</w:t>
      </w:r>
      <w:r w:rsidRPr="006D5EAF">
        <w:rPr>
          <w:lang w:val="en-IN"/>
        </w:rPr>
        <w:t>2022</w:t>
      </w:r>
      <w:r>
        <w:rPr>
          <w:lang w:val="en-IN"/>
        </w:rPr>
        <w:t>)</w:t>
      </w:r>
      <w:r w:rsidRPr="006D5EAF">
        <w:rPr>
          <w:lang w:val="en-IN"/>
        </w:rPr>
        <w:t>. 17 effective ways to increase hotel revenue and profit. [Online] Available at: https://www.cloudbeds.com/articles/top-7-ways-to-increase-hotel-sales/</w:t>
      </w:r>
      <w:r>
        <w:rPr>
          <w:lang w:val="en-IN"/>
        </w:rPr>
        <w:t xml:space="preserve"> </w:t>
      </w:r>
      <w:r w:rsidRPr="006D5EAF">
        <w:rPr>
          <w:lang w:val="en-IN"/>
        </w:rPr>
        <w:t>[Accessed 11 February 2024].</w:t>
      </w:r>
    </w:p>
    <w:p w14:paraId="10C6E556" w14:textId="77777777" w:rsidR="00856A41" w:rsidRPr="006D5EAF" w:rsidRDefault="00856A41" w:rsidP="00D534A7">
      <w:pPr>
        <w:rPr>
          <w:lang w:val="en-IN"/>
        </w:rPr>
      </w:pPr>
      <w:proofErr w:type="spellStart"/>
      <w:r w:rsidRPr="006D5EAF">
        <w:rPr>
          <w:lang w:val="en-IN"/>
        </w:rPr>
        <w:t>Colcol</w:t>
      </w:r>
      <w:proofErr w:type="spellEnd"/>
      <w:r w:rsidRPr="006D5EAF">
        <w:rPr>
          <w:lang w:val="en-IN"/>
        </w:rPr>
        <w:t xml:space="preserve">, S., </w:t>
      </w:r>
      <w:r>
        <w:rPr>
          <w:lang w:val="en-IN"/>
        </w:rPr>
        <w:t>(</w:t>
      </w:r>
      <w:r w:rsidRPr="006D5EAF">
        <w:rPr>
          <w:lang w:val="en-IN"/>
        </w:rPr>
        <w:t>2023</w:t>
      </w:r>
      <w:r>
        <w:rPr>
          <w:lang w:val="en-IN"/>
        </w:rPr>
        <w:t>)</w:t>
      </w:r>
      <w:r w:rsidRPr="006D5EAF">
        <w:rPr>
          <w:lang w:val="en-IN"/>
        </w:rPr>
        <w:t>. Hotel sales strategies to effectively increase revenue. [Online] Available at: https://www.siteminder.com/r/hotel-distribution/hotel-revenue-management/strategies-increase-hotel-room-sales/</w:t>
      </w:r>
      <w:r>
        <w:rPr>
          <w:lang w:val="en-IN"/>
        </w:rPr>
        <w:t xml:space="preserve"> </w:t>
      </w:r>
      <w:r w:rsidRPr="006D5EAF">
        <w:rPr>
          <w:lang w:val="en-IN"/>
        </w:rPr>
        <w:t>[Accessed 12 February 2024].</w:t>
      </w:r>
    </w:p>
    <w:p w14:paraId="3958D86D" w14:textId="77777777" w:rsidR="00856A41" w:rsidRDefault="00856A41" w:rsidP="00D534A7">
      <w:pPr>
        <w:rPr>
          <w:shd w:val="clear" w:color="auto" w:fill="FFFFFF"/>
        </w:rPr>
      </w:pPr>
      <w:proofErr w:type="spellStart"/>
      <w:r>
        <w:rPr>
          <w:shd w:val="clear" w:color="auto" w:fill="FFFFFF"/>
        </w:rPr>
        <w:t>Corvellec</w:t>
      </w:r>
      <w:proofErr w:type="spellEnd"/>
      <w:r>
        <w:rPr>
          <w:shd w:val="clear" w:color="auto" w:fill="FFFFFF"/>
        </w:rPr>
        <w:t>, H., Stowell, A.F. and Johansson, N., (2022). Critiques of the circular economy. </w:t>
      </w:r>
      <w:r>
        <w:rPr>
          <w:i/>
          <w:iCs/>
          <w:shd w:val="clear" w:color="auto" w:fill="FFFFFF"/>
        </w:rPr>
        <w:t>Journal of industrial ecology</w:t>
      </w:r>
      <w:r>
        <w:rPr>
          <w:shd w:val="clear" w:color="auto" w:fill="FFFFFF"/>
        </w:rPr>
        <w:t>, </w:t>
      </w:r>
      <w:r>
        <w:rPr>
          <w:i/>
          <w:iCs/>
          <w:shd w:val="clear" w:color="auto" w:fill="FFFFFF"/>
        </w:rPr>
        <w:t>26</w:t>
      </w:r>
      <w:r>
        <w:rPr>
          <w:shd w:val="clear" w:color="auto" w:fill="FFFFFF"/>
        </w:rPr>
        <w:t xml:space="preserve">(2), </w:t>
      </w:r>
    </w:p>
    <w:p w14:paraId="2073B2AE" w14:textId="77777777" w:rsidR="00856A41" w:rsidRPr="006D5EAF" w:rsidRDefault="00856A41" w:rsidP="00D534A7">
      <w:pPr>
        <w:rPr>
          <w:lang w:val="en-IN"/>
        </w:rPr>
      </w:pPr>
      <w:r w:rsidRPr="006D5EAF">
        <w:rPr>
          <w:lang w:val="en-IN"/>
        </w:rPr>
        <w:t xml:space="preserve">Green, N., </w:t>
      </w:r>
      <w:r>
        <w:rPr>
          <w:lang w:val="en-IN"/>
        </w:rPr>
        <w:t>(</w:t>
      </w:r>
      <w:r w:rsidRPr="006D5EAF">
        <w:rPr>
          <w:lang w:val="en-IN"/>
        </w:rPr>
        <w:t>2023</w:t>
      </w:r>
      <w:r>
        <w:rPr>
          <w:lang w:val="en-IN"/>
        </w:rPr>
        <w:t>)</w:t>
      </w:r>
      <w:r w:rsidRPr="006D5EAF">
        <w:rPr>
          <w:lang w:val="en-IN"/>
        </w:rPr>
        <w:t xml:space="preserve">. What is a balance sheet and how do I read </w:t>
      </w:r>
      <w:proofErr w:type="gramStart"/>
      <w:r w:rsidRPr="006D5EAF">
        <w:rPr>
          <w:lang w:val="en-IN"/>
        </w:rPr>
        <w:t>it?.</w:t>
      </w:r>
      <w:proofErr w:type="gramEnd"/>
      <w:r w:rsidRPr="006D5EAF">
        <w:rPr>
          <w:lang w:val="en-IN"/>
        </w:rPr>
        <w:t xml:space="preserve"> [Online] Available at: https://www.unbiased.co.uk/discover/tax-business/running-a-business/what-is-a-balance-sheet-and-how-do-i-read-it</w:t>
      </w:r>
      <w:r>
        <w:rPr>
          <w:lang w:val="en-IN"/>
        </w:rPr>
        <w:t xml:space="preserve"> </w:t>
      </w:r>
      <w:r w:rsidRPr="006D5EAF">
        <w:rPr>
          <w:lang w:val="en-IN"/>
        </w:rPr>
        <w:t>[Accessed 11 February 2024].</w:t>
      </w:r>
    </w:p>
    <w:p w14:paraId="119A71F7" w14:textId="77777777" w:rsidR="00856A41" w:rsidRPr="006D5EAF" w:rsidRDefault="00856A41" w:rsidP="00D534A7">
      <w:pPr>
        <w:rPr>
          <w:lang w:val="en-IN"/>
        </w:rPr>
      </w:pPr>
      <w:r w:rsidRPr="006D5EAF">
        <w:rPr>
          <w:lang w:val="en-IN"/>
        </w:rPr>
        <w:t xml:space="preserve">Hill, D., </w:t>
      </w:r>
      <w:r>
        <w:rPr>
          <w:lang w:val="en-IN"/>
        </w:rPr>
        <w:t>(</w:t>
      </w:r>
      <w:r w:rsidRPr="006D5EAF">
        <w:rPr>
          <w:lang w:val="en-IN"/>
        </w:rPr>
        <w:t>2023</w:t>
      </w:r>
      <w:r>
        <w:rPr>
          <w:lang w:val="en-IN"/>
        </w:rPr>
        <w:t>)</w:t>
      </w:r>
      <w:r w:rsidRPr="006D5EAF">
        <w:rPr>
          <w:lang w:val="en-IN"/>
        </w:rPr>
        <w:t>. The income statement (profit &amp; loss account) explained. [Online] Available at: https://www.informdirect.co.uk/company-records/income-statement-profit-loss-account-explained/</w:t>
      </w:r>
      <w:r>
        <w:rPr>
          <w:lang w:val="en-IN"/>
        </w:rPr>
        <w:t xml:space="preserve"> </w:t>
      </w:r>
      <w:r w:rsidRPr="006D5EAF">
        <w:rPr>
          <w:lang w:val="en-IN"/>
        </w:rPr>
        <w:t>[Accessed 10 February 2024].</w:t>
      </w:r>
    </w:p>
    <w:p w14:paraId="6D12BF69" w14:textId="77777777" w:rsidR="00856A41" w:rsidRPr="00B02D11" w:rsidRDefault="00856A41" w:rsidP="000568A7">
      <w:pPr>
        <w:rPr>
          <w:color w:val="000000" w:themeColor="text1"/>
          <w:shd w:val="clear" w:color="auto" w:fill="FFFFFF"/>
        </w:rPr>
      </w:pPr>
      <w:proofErr w:type="spellStart"/>
      <w:r w:rsidRPr="00B02D11">
        <w:rPr>
          <w:color w:val="000000" w:themeColor="text1"/>
          <w:shd w:val="clear" w:color="auto" w:fill="FFFFFF"/>
        </w:rPr>
        <w:t>Kren</w:t>
      </w:r>
      <w:proofErr w:type="spellEnd"/>
      <w:r w:rsidRPr="00B02D11">
        <w:rPr>
          <w:color w:val="000000" w:themeColor="text1"/>
          <w:shd w:val="clear" w:color="auto" w:fill="FFFFFF"/>
        </w:rPr>
        <w:t xml:space="preserve">, J. and Lawless, M., (2024). How has Brexit changed EU–UK trade </w:t>
      </w:r>
      <w:proofErr w:type="gramStart"/>
      <w:r w:rsidRPr="00B02D11">
        <w:rPr>
          <w:color w:val="000000" w:themeColor="text1"/>
          <w:shd w:val="clear" w:color="auto" w:fill="FFFFFF"/>
        </w:rPr>
        <w:t>flows?.</w:t>
      </w:r>
      <w:proofErr w:type="gramEnd"/>
      <w:r w:rsidRPr="00B02D11">
        <w:rPr>
          <w:color w:val="000000" w:themeColor="text1"/>
          <w:shd w:val="clear" w:color="auto" w:fill="FFFFFF"/>
        </w:rPr>
        <w:t> </w:t>
      </w:r>
      <w:r w:rsidRPr="00B02D11">
        <w:rPr>
          <w:i/>
          <w:iCs/>
          <w:color w:val="000000" w:themeColor="text1"/>
          <w:shd w:val="clear" w:color="auto" w:fill="FFFFFF"/>
        </w:rPr>
        <w:t>European Economic Review</w:t>
      </w:r>
      <w:r w:rsidRPr="00B02D11">
        <w:rPr>
          <w:color w:val="000000" w:themeColor="text1"/>
          <w:shd w:val="clear" w:color="auto" w:fill="FFFFFF"/>
        </w:rPr>
        <w:t>, </w:t>
      </w:r>
      <w:r w:rsidRPr="00B02D11">
        <w:rPr>
          <w:i/>
          <w:iCs/>
          <w:color w:val="000000" w:themeColor="text1"/>
          <w:shd w:val="clear" w:color="auto" w:fill="FFFFFF"/>
        </w:rPr>
        <w:t>161</w:t>
      </w:r>
      <w:r w:rsidRPr="00B02D11">
        <w:rPr>
          <w:color w:val="000000" w:themeColor="text1"/>
          <w:shd w:val="clear" w:color="auto" w:fill="FFFFFF"/>
        </w:rPr>
        <w:t xml:space="preserve">, </w:t>
      </w:r>
    </w:p>
    <w:p w14:paraId="0345FF35" w14:textId="77777777" w:rsidR="00856A41" w:rsidRDefault="00856A41" w:rsidP="00D534A7">
      <w:pPr>
        <w:rPr>
          <w:shd w:val="clear" w:color="auto" w:fill="FFFFFF"/>
        </w:rPr>
      </w:pPr>
      <w:r>
        <w:rPr>
          <w:shd w:val="clear" w:color="auto" w:fill="FFFFFF"/>
        </w:rPr>
        <w:lastRenderedPageBreak/>
        <w:t>Lewis, R.L., Sutton, N. and Brown, D.A., (2024). How senior managers use interactive control to manage strategic uncertainties: An attention-based view. </w:t>
      </w:r>
      <w:r>
        <w:rPr>
          <w:i/>
          <w:iCs/>
          <w:shd w:val="clear" w:color="auto" w:fill="FFFFFF"/>
        </w:rPr>
        <w:t>Management Accounting Research</w:t>
      </w:r>
      <w:r>
        <w:rPr>
          <w:shd w:val="clear" w:color="auto" w:fill="FFFFFF"/>
        </w:rPr>
        <w:t>, </w:t>
      </w:r>
      <w:r>
        <w:rPr>
          <w:i/>
          <w:iCs/>
          <w:shd w:val="clear" w:color="auto" w:fill="FFFFFF"/>
        </w:rPr>
        <w:t>62</w:t>
      </w:r>
      <w:r>
        <w:rPr>
          <w:shd w:val="clear" w:color="auto" w:fill="FFFFFF"/>
        </w:rPr>
        <w:t xml:space="preserve">, </w:t>
      </w:r>
    </w:p>
    <w:p w14:paraId="2F5C42A3" w14:textId="77777777" w:rsidR="00856A41" w:rsidRPr="006D5EAF" w:rsidRDefault="00856A41" w:rsidP="00D534A7">
      <w:pPr>
        <w:rPr>
          <w:lang w:val="en-IN"/>
        </w:rPr>
      </w:pPr>
      <w:proofErr w:type="spellStart"/>
      <w:r w:rsidRPr="006D5EAF">
        <w:rPr>
          <w:lang w:val="en-IN"/>
        </w:rPr>
        <w:t>quickbooks</w:t>
      </w:r>
      <w:proofErr w:type="spellEnd"/>
      <w:r w:rsidRPr="006D5EAF">
        <w:rPr>
          <w:lang w:val="en-IN"/>
        </w:rPr>
        <w:t xml:space="preserve">, </w:t>
      </w:r>
      <w:r>
        <w:rPr>
          <w:lang w:val="en-IN"/>
        </w:rPr>
        <w:t>(</w:t>
      </w:r>
      <w:r w:rsidRPr="006D5EAF">
        <w:rPr>
          <w:lang w:val="en-IN"/>
        </w:rPr>
        <w:t>2022</w:t>
      </w:r>
      <w:r>
        <w:rPr>
          <w:lang w:val="en-IN"/>
        </w:rPr>
        <w:t>)</w:t>
      </w:r>
      <w:r w:rsidRPr="006D5EAF">
        <w:rPr>
          <w:lang w:val="en-IN"/>
        </w:rPr>
        <w:t>. What is financial information? Meaning and examples. [Online] Available at: https://quickbooks.intuit.com/global/resources/accounting-and-bookkeeping/financial-information/</w:t>
      </w:r>
      <w:r>
        <w:rPr>
          <w:lang w:val="en-IN"/>
        </w:rPr>
        <w:t xml:space="preserve"> </w:t>
      </w:r>
      <w:r w:rsidRPr="006D5EAF">
        <w:rPr>
          <w:lang w:val="en-IN"/>
        </w:rPr>
        <w:t>[Accessed 12 February 2024].</w:t>
      </w:r>
    </w:p>
    <w:p w14:paraId="01752B68" w14:textId="77777777" w:rsidR="00856A41" w:rsidRDefault="00856A41" w:rsidP="00D534A7">
      <w:pPr>
        <w:rPr>
          <w:lang w:val="en-IN"/>
        </w:rPr>
      </w:pPr>
      <w:r w:rsidRPr="006D5EAF">
        <w:rPr>
          <w:lang w:val="en-IN"/>
        </w:rPr>
        <w:t xml:space="preserve">Swain, R., </w:t>
      </w:r>
      <w:r>
        <w:rPr>
          <w:lang w:val="en-IN"/>
        </w:rPr>
        <w:t>(</w:t>
      </w:r>
      <w:r w:rsidRPr="006D5EAF">
        <w:rPr>
          <w:lang w:val="en-IN"/>
        </w:rPr>
        <w:t>2022</w:t>
      </w:r>
      <w:r>
        <w:rPr>
          <w:lang w:val="en-IN"/>
        </w:rPr>
        <w:t>)</w:t>
      </w:r>
      <w:r w:rsidRPr="006D5EAF">
        <w:rPr>
          <w:lang w:val="en-IN"/>
        </w:rPr>
        <w:t>. 6 reasons to get into hotel management. [Online] Available at: https://www.prospects.ac.uk/jobs-and-work-experience/job-sectors/leisure-sport-and-tourism/6-reasons-to-get-into-hotel-management</w:t>
      </w:r>
      <w:r>
        <w:rPr>
          <w:lang w:val="en-IN"/>
        </w:rPr>
        <w:t xml:space="preserve"> </w:t>
      </w:r>
      <w:r w:rsidRPr="006D5EAF">
        <w:rPr>
          <w:lang w:val="en-IN"/>
        </w:rPr>
        <w:t>[Accessed 9 February 2024].</w:t>
      </w:r>
    </w:p>
    <w:p w14:paraId="070EE424" w14:textId="77777777" w:rsidR="00856A41" w:rsidRPr="00C07294" w:rsidRDefault="00856A41" w:rsidP="00D534A7">
      <w:proofErr w:type="spellStart"/>
      <w:r>
        <w:rPr>
          <w:shd w:val="clear" w:color="auto" w:fill="FFFFFF"/>
        </w:rPr>
        <w:t>Tchuente</w:t>
      </w:r>
      <w:proofErr w:type="spellEnd"/>
      <w:r>
        <w:rPr>
          <w:shd w:val="clear" w:color="auto" w:fill="FFFFFF"/>
        </w:rPr>
        <w:t xml:space="preserve">, D., </w:t>
      </w:r>
      <w:proofErr w:type="spellStart"/>
      <w:r>
        <w:rPr>
          <w:shd w:val="clear" w:color="auto" w:fill="FFFFFF"/>
        </w:rPr>
        <w:t>Lonlac</w:t>
      </w:r>
      <w:proofErr w:type="spellEnd"/>
      <w:r>
        <w:rPr>
          <w:shd w:val="clear" w:color="auto" w:fill="FFFFFF"/>
        </w:rPr>
        <w:t xml:space="preserve">, J. and </w:t>
      </w:r>
      <w:proofErr w:type="spellStart"/>
      <w:r>
        <w:rPr>
          <w:shd w:val="clear" w:color="auto" w:fill="FFFFFF"/>
        </w:rPr>
        <w:t>Kamsu-Foguem</w:t>
      </w:r>
      <w:proofErr w:type="spellEnd"/>
      <w:r>
        <w:rPr>
          <w:shd w:val="clear" w:color="auto" w:fill="FFFFFF"/>
        </w:rPr>
        <w:t>, B., (2024). A methodological and theoretical framework for implementing explainable artificial intelligence (XAI) in business applications. </w:t>
      </w:r>
      <w:r>
        <w:rPr>
          <w:i/>
          <w:iCs/>
          <w:shd w:val="clear" w:color="auto" w:fill="FFFFFF"/>
        </w:rPr>
        <w:t>Computers in Industry</w:t>
      </w:r>
      <w:r>
        <w:rPr>
          <w:shd w:val="clear" w:color="auto" w:fill="FFFFFF"/>
        </w:rPr>
        <w:t>, </w:t>
      </w:r>
      <w:r>
        <w:rPr>
          <w:i/>
          <w:iCs/>
          <w:shd w:val="clear" w:color="auto" w:fill="FFFFFF"/>
        </w:rPr>
        <w:t>155</w:t>
      </w:r>
      <w:r>
        <w:rPr>
          <w:shd w:val="clear" w:color="auto" w:fill="FFFFFF"/>
        </w:rPr>
        <w:t>,</w:t>
      </w:r>
    </w:p>
    <w:p w14:paraId="6152E4C3" w14:textId="77777777" w:rsidR="00856A41" w:rsidRDefault="00856A41" w:rsidP="00D534A7">
      <w:pPr>
        <w:rPr>
          <w:shd w:val="clear" w:color="auto" w:fill="FFFFFF"/>
        </w:rPr>
      </w:pPr>
      <w:proofErr w:type="spellStart"/>
      <w:r>
        <w:rPr>
          <w:shd w:val="clear" w:color="auto" w:fill="FFFFFF"/>
        </w:rPr>
        <w:t>Thoresson</w:t>
      </w:r>
      <w:proofErr w:type="spellEnd"/>
      <w:r>
        <w:rPr>
          <w:shd w:val="clear" w:color="auto" w:fill="FFFFFF"/>
        </w:rPr>
        <w:t>, A., (2024). Employer concentration and wages for specialized workers. </w:t>
      </w:r>
      <w:r>
        <w:rPr>
          <w:i/>
          <w:iCs/>
          <w:shd w:val="clear" w:color="auto" w:fill="FFFFFF"/>
        </w:rPr>
        <w:t>American Economic Journal: Applied Economics</w:t>
      </w:r>
      <w:r>
        <w:rPr>
          <w:shd w:val="clear" w:color="auto" w:fill="FFFFFF"/>
        </w:rPr>
        <w:t>, </w:t>
      </w:r>
      <w:r>
        <w:rPr>
          <w:i/>
          <w:iCs/>
          <w:shd w:val="clear" w:color="auto" w:fill="FFFFFF"/>
        </w:rPr>
        <w:t>16</w:t>
      </w:r>
      <w:r>
        <w:rPr>
          <w:shd w:val="clear" w:color="auto" w:fill="FFFFFF"/>
        </w:rPr>
        <w:t xml:space="preserve">(1), </w:t>
      </w:r>
    </w:p>
    <w:sectPr w:rsidR="00856A41" w:rsidSect="00700A34">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6BAEA" w14:textId="77777777" w:rsidR="002348AF" w:rsidRDefault="002348AF" w:rsidP="00FF2240">
      <w:pPr>
        <w:spacing w:before="0" w:after="0" w:line="240" w:lineRule="auto"/>
      </w:pPr>
      <w:r>
        <w:separator/>
      </w:r>
    </w:p>
  </w:endnote>
  <w:endnote w:type="continuationSeparator" w:id="0">
    <w:p w14:paraId="76ACC729" w14:textId="77777777" w:rsidR="002348AF" w:rsidRDefault="002348AF" w:rsidP="00FF22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725725"/>
      <w:docPartObj>
        <w:docPartGallery w:val="Page Numbers (Bottom of Page)"/>
        <w:docPartUnique/>
      </w:docPartObj>
    </w:sdtPr>
    <w:sdtEndPr/>
    <w:sdtContent>
      <w:sdt>
        <w:sdtPr>
          <w:id w:val="-1769616900"/>
          <w:docPartObj>
            <w:docPartGallery w:val="Page Numbers (Top of Page)"/>
            <w:docPartUnique/>
          </w:docPartObj>
        </w:sdtPr>
        <w:sdtEndPr/>
        <w:sdtContent>
          <w:p w14:paraId="7E1AF78F" w14:textId="77777777" w:rsidR="00700A34" w:rsidRDefault="00B03943" w:rsidP="00700A3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B22FFC" w14:textId="77777777" w:rsidR="002348AF" w:rsidRDefault="002348AF" w:rsidP="00FF2240">
      <w:pPr>
        <w:spacing w:before="0" w:after="0" w:line="240" w:lineRule="auto"/>
      </w:pPr>
      <w:r>
        <w:separator/>
      </w:r>
    </w:p>
  </w:footnote>
  <w:footnote w:type="continuationSeparator" w:id="0">
    <w:p w14:paraId="5944C73A" w14:textId="77777777" w:rsidR="002348AF" w:rsidRDefault="002348AF" w:rsidP="00FF22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C97CD6" w14:textId="77777777" w:rsidR="00700A34" w:rsidRPr="00700A34" w:rsidRDefault="00B03943" w:rsidP="00700A34">
    <w:pPr>
      <w:jc w:val="right"/>
      <w:rPr>
        <w:shd w:val="clear" w:color="auto" w:fill="FFFFFF"/>
      </w:rPr>
    </w:pPr>
    <w:r w:rsidRPr="00025A74">
      <w:rPr>
        <w:shd w:val="clear" w:color="auto" w:fill="FFFFFF"/>
      </w:rP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6FF"/>
    <w:rsid w:val="00003562"/>
    <w:rsid w:val="00004EF5"/>
    <w:rsid w:val="00007381"/>
    <w:rsid w:val="00016479"/>
    <w:rsid w:val="00025A74"/>
    <w:rsid w:val="00040D28"/>
    <w:rsid w:val="000436B7"/>
    <w:rsid w:val="000566B8"/>
    <w:rsid w:val="000568A7"/>
    <w:rsid w:val="00064ADF"/>
    <w:rsid w:val="00076570"/>
    <w:rsid w:val="000949B0"/>
    <w:rsid w:val="00094A8B"/>
    <w:rsid w:val="000A69D2"/>
    <w:rsid w:val="000B55BE"/>
    <w:rsid w:val="000C36D2"/>
    <w:rsid w:val="000D7223"/>
    <w:rsid w:val="00133458"/>
    <w:rsid w:val="00134D55"/>
    <w:rsid w:val="00145243"/>
    <w:rsid w:val="00155995"/>
    <w:rsid w:val="00163C2A"/>
    <w:rsid w:val="001819FF"/>
    <w:rsid w:val="001825B3"/>
    <w:rsid w:val="001D309F"/>
    <w:rsid w:val="002348AF"/>
    <w:rsid w:val="002358E3"/>
    <w:rsid w:val="00253247"/>
    <w:rsid w:val="00293226"/>
    <w:rsid w:val="002B7F6E"/>
    <w:rsid w:val="002D392C"/>
    <w:rsid w:val="002E5B1B"/>
    <w:rsid w:val="0034699D"/>
    <w:rsid w:val="003617CD"/>
    <w:rsid w:val="003907F1"/>
    <w:rsid w:val="00394FBB"/>
    <w:rsid w:val="003A054F"/>
    <w:rsid w:val="003A49B1"/>
    <w:rsid w:val="003C6692"/>
    <w:rsid w:val="003D1BAD"/>
    <w:rsid w:val="003E797C"/>
    <w:rsid w:val="00401991"/>
    <w:rsid w:val="00403ADB"/>
    <w:rsid w:val="00404765"/>
    <w:rsid w:val="00433421"/>
    <w:rsid w:val="0047127C"/>
    <w:rsid w:val="00490EED"/>
    <w:rsid w:val="0049517C"/>
    <w:rsid w:val="00495EF9"/>
    <w:rsid w:val="004A0F4D"/>
    <w:rsid w:val="004A5CCC"/>
    <w:rsid w:val="004C7DA2"/>
    <w:rsid w:val="004E64A9"/>
    <w:rsid w:val="004E6A8C"/>
    <w:rsid w:val="00512E6E"/>
    <w:rsid w:val="0054237D"/>
    <w:rsid w:val="005447FF"/>
    <w:rsid w:val="005604B2"/>
    <w:rsid w:val="00584954"/>
    <w:rsid w:val="005D4E5E"/>
    <w:rsid w:val="00602F31"/>
    <w:rsid w:val="00622A53"/>
    <w:rsid w:val="00657310"/>
    <w:rsid w:val="00664B85"/>
    <w:rsid w:val="006678A7"/>
    <w:rsid w:val="006A1C48"/>
    <w:rsid w:val="006A1D8E"/>
    <w:rsid w:val="006B5B70"/>
    <w:rsid w:val="006F60F2"/>
    <w:rsid w:val="00700A34"/>
    <w:rsid w:val="0070142F"/>
    <w:rsid w:val="007114ED"/>
    <w:rsid w:val="00732550"/>
    <w:rsid w:val="007370DB"/>
    <w:rsid w:val="00750D60"/>
    <w:rsid w:val="00770838"/>
    <w:rsid w:val="00770EE5"/>
    <w:rsid w:val="00772E27"/>
    <w:rsid w:val="0078638C"/>
    <w:rsid w:val="007B6DFF"/>
    <w:rsid w:val="007F6CB7"/>
    <w:rsid w:val="00806F22"/>
    <w:rsid w:val="00820132"/>
    <w:rsid w:val="008479BD"/>
    <w:rsid w:val="00850B88"/>
    <w:rsid w:val="00856A41"/>
    <w:rsid w:val="008571F0"/>
    <w:rsid w:val="0087402E"/>
    <w:rsid w:val="00874091"/>
    <w:rsid w:val="00896025"/>
    <w:rsid w:val="008A6A09"/>
    <w:rsid w:val="0090749B"/>
    <w:rsid w:val="0092006E"/>
    <w:rsid w:val="009700AA"/>
    <w:rsid w:val="00970579"/>
    <w:rsid w:val="009A7702"/>
    <w:rsid w:val="009B5FF2"/>
    <w:rsid w:val="009B7D10"/>
    <w:rsid w:val="009C1864"/>
    <w:rsid w:val="009F5806"/>
    <w:rsid w:val="009F7EE7"/>
    <w:rsid w:val="00A1193C"/>
    <w:rsid w:val="00A73524"/>
    <w:rsid w:val="00AC5A6D"/>
    <w:rsid w:val="00AC7D64"/>
    <w:rsid w:val="00AE2E4A"/>
    <w:rsid w:val="00AE7EEB"/>
    <w:rsid w:val="00B02D11"/>
    <w:rsid w:val="00B03943"/>
    <w:rsid w:val="00B2706C"/>
    <w:rsid w:val="00B8100B"/>
    <w:rsid w:val="00B95576"/>
    <w:rsid w:val="00BA0223"/>
    <w:rsid w:val="00C00C86"/>
    <w:rsid w:val="00C0307D"/>
    <w:rsid w:val="00C50CFF"/>
    <w:rsid w:val="00C74849"/>
    <w:rsid w:val="00CB0BA5"/>
    <w:rsid w:val="00CB49EC"/>
    <w:rsid w:val="00CC7591"/>
    <w:rsid w:val="00CE162A"/>
    <w:rsid w:val="00D17D4E"/>
    <w:rsid w:val="00D40F3C"/>
    <w:rsid w:val="00D51752"/>
    <w:rsid w:val="00D534A7"/>
    <w:rsid w:val="00D62C39"/>
    <w:rsid w:val="00D9307F"/>
    <w:rsid w:val="00DA1FAD"/>
    <w:rsid w:val="00DB1B1A"/>
    <w:rsid w:val="00DD025E"/>
    <w:rsid w:val="00E12F6C"/>
    <w:rsid w:val="00E13A1C"/>
    <w:rsid w:val="00E2794A"/>
    <w:rsid w:val="00E50517"/>
    <w:rsid w:val="00E5067A"/>
    <w:rsid w:val="00E50CB5"/>
    <w:rsid w:val="00E51580"/>
    <w:rsid w:val="00E871E5"/>
    <w:rsid w:val="00E94B18"/>
    <w:rsid w:val="00EA3B56"/>
    <w:rsid w:val="00EA7D6D"/>
    <w:rsid w:val="00EB0E17"/>
    <w:rsid w:val="00EB26FF"/>
    <w:rsid w:val="00EB3C6D"/>
    <w:rsid w:val="00EB7C3B"/>
    <w:rsid w:val="00EC495A"/>
    <w:rsid w:val="00EE5F0D"/>
    <w:rsid w:val="00F26618"/>
    <w:rsid w:val="00F323AE"/>
    <w:rsid w:val="00F33288"/>
    <w:rsid w:val="00F34E02"/>
    <w:rsid w:val="00F410D4"/>
    <w:rsid w:val="00F45763"/>
    <w:rsid w:val="00F52773"/>
    <w:rsid w:val="00F7277B"/>
    <w:rsid w:val="00F75D30"/>
    <w:rsid w:val="00FB596D"/>
    <w:rsid w:val="00FF22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1E0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7D4E"/>
    <w:pPr>
      <w:spacing w:before="360" w:after="36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uiPriority w:val="9"/>
    <w:qFormat/>
    <w:rsid w:val="00D17D4E"/>
    <w:pPr>
      <w:keepNext/>
      <w:keepLines/>
      <w:outlineLvl w:val="0"/>
    </w:pPr>
    <w:rPr>
      <w:b/>
      <w:sz w:val="28"/>
      <w:szCs w:val="40"/>
    </w:rPr>
  </w:style>
  <w:style w:type="paragraph" w:styleId="Heading2">
    <w:name w:val="heading 2"/>
    <w:basedOn w:val="Normal"/>
    <w:next w:val="Normal"/>
    <w:link w:val="Heading2Char"/>
    <w:uiPriority w:val="9"/>
    <w:unhideWhenUsed/>
    <w:qFormat/>
    <w:rsid w:val="00D17D4E"/>
    <w:pPr>
      <w:keepNext/>
      <w:keepLines/>
      <w:outlineLvl w:val="1"/>
    </w:pPr>
    <w:rPr>
      <w:rFonts w:eastAsiaTheme="majorEastAsia" w:cstheme="majorBidi"/>
      <w:b/>
      <w:color w:val="000000" w:themeColor="text1"/>
      <w:sz w:val="26"/>
      <w:szCs w:val="26"/>
    </w:rPr>
  </w:style>
  <w:style w:type="paragraph" w:styleId="Heading7">
    <w:name w:val="heading 7"/>
    <w:basedOn w:val="Normal"/>
    <w:next w:val="Normal"/>
    <w:link w:val="Heading7Char"/>
    <w:uiPriority w:val="9"/>
    <w:semiHidden/>
    <w:unhideWhenUsed/>
    <w:qFormat/>
    <w:rsid w:val="004E6A8C"/>
    <w:pPr>
      <w:keepNext/>
      <w:keepLines/>
      <w:spacing w:before="40"/>
      <w:outlineLvl w:val="6"/>
    </w:pPr>
    <w:rPr>
      <w:rFonts w:eastAsiaTheme="majorEastAsia" w:cstheme="majorBidi"/>
      <w:i/>
      <w:iCs/>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mesnewroman">
    <w:name w:val="times new roman"/>
    <w:basedOn w:val="Normal"/>
    <w:link w:val="timesnewromanChar"/>
    <w:qFormat/>
    <w:rsid w:val="00076570"/>
    <w:rPr>
      <w:lang w:val="en-US"/>
    </w:rPr>
  </w:style>
  <w:style w:type="character" w:customStyle="1" w:styleId="timesnewromanChar">
    <w:name w:val="times new roman Char"/>
    <w:basedOn w:val="DefaultParagraphFont"/>
    <w:link w:val="timesnewroman"/>
    <w:rsid w:val="00076570"/>
    <w:rPr>
      <w:rFonts w:ascii="Times New Roman" w:hAnsi="Times New Roman"/>
      <w:sz w:val="24"/>
      <w:lang w:val="en-US"/>
    </w:rPr>
  </w:style>
  <w:style w:type="character" w:customStyle="1" w:styleId="Heading1Char">
    <w:name w:val="Heading 1 Char"/>
    <w:basedOn w:val="DefaultParagraphFont"/>
    <w:link w:val="Heading1"/>
    <w:uiPriority w:val="9"/>
    <w:rsid w:val="00D17D4E"/>
    <w:rPr>
      <w:rFonts w:ascii="Times New Roman" w:hAnsi="Times New Roman" w:cs="Arial"/>
      <w:b/>
      <w:sz w:val="28"/>
      <w:szCs w:val="40"/>
      <w:lang w:val="en-GB" w:eastAsia="en-IN"/>
    </w:rPr>
  </w:style>
  <w:style w:type="character" w:customStyle="1" w:styleId="Heading2Char">
    <w:name w:val="Heading 2 Char"/>
    <w:basedOn w:val="DefaultParagraphFont"/>
    <w:link w:val="Heading2"/>
    <w:uiPriority w:val="9"/>
    <w:rsid w:val="00D17D4E"/>
    <w:rPr>
      <w:rFonts w:ascii="Times New Roman" w:eastAsiaTheme="majorEastAsia" w:hAnsi="Times New Roman" w:cstheme="majorBidi"/>
      <w:b/>
      <w:color w:val="000000" w:themeColor="text1"/>
      <w:sz w:val="26"/>
      <w:szCs w:val="26"/>
      <w:lang w:val="en-GB" w:eastAsia="en-IN"/>
    </w:rPr>
  </w:style>
  <w:style w:type="character" w:customStyle="1" w:styleId="Heading7Char">
    <w:name w:val="Heading 7 Char"/>
    <w:basedOn w:val="DefaultParagraphFont"/>
    <w:link w:val="Heading7"/>
    <w:uiPriority w:val="9"/>
    <w:semiHidden/>
    <w:rsid w:val="004E6A8C"/>
    <w:rPr>
      <w:rFonts w:ascii="Times New Roman" w:eastAsiaTheme="majorEastAsia" w:hAnsi="Times New Roman" w:cstheme="majorBidi"/>
      <w:i/>
      <w:iCs/>
      <w:sz w:val="28"/>
    </w:rPr>
  </w:style>
  <w:style w:type="paragraph" w:styleId="Header">
    <w:name w:val="header"/>
    <w:basedOn w:val="Normal"/>
    <w:link w:val="HeaderChar"/>
    <w:uiPriority w:val="99"/>
    <w:unhideWhenUsed/>
    <w:rsid w:val="00FF224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F2240"/>
    <w:rPr>
      <w:rFonts w:ascii="Times New Roman" w:hAnsi="Times New Roman" w:cs="Arial"/>
      <w:sz w:val="24"/>
      <w:lang w:val="en-GB" w:eastAsia="en-IN"/>
    </w:rPr>
  </w:style>
  <w:style w:type="paragraph" w:styleId="Footer">
    <w:name w:val="footer"/>
    <w:basedOn w:val="Normal"/>
    <w:link w:val="FooterChar"/>
    <w:uiPriority w:val="99"/>
    <w:unhideWhenUsed/>
    <w:rsid w:val="00FF224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2240"/>
    <w:rPr>
      <w:rFonts w:ascii="Times New Roman" w:hAnsi="Times New Roman" w:cs="Arial"/>
      <w:sz w:val="24"/>
      <w:lang w:val="en-GB" w:eastAsia="en-IN"/>
    </w:rPr>
  </w:style>
  <w:style w:type="paragraph" w:styleId="NormalWeb">
    <w:name w:val="Normal (Web)"/>
    <w:basedOn w:val="Normal"/>
    <w:uiPriority w:val="99"/>
    <w:unhideWhenUsed/>
    <w:rsid w:val="00BA0223"/>
    <w:pPr>
      <w:spacing w:before="100" w:beforeAutospacing="1" w:after="100" w:afterAutospacing="1" w:line="240" w:lineRule="auto"/>
      <w:jc w:val="left"/>
    </w:pPr>
    <w:rPr>
      <w:rFonts w:eastAsia="Times New Roman" w:cs="Times New Roman"/>
      <w:szCs w:val="24"/>
      <w:lang w:val="en-IN"/>
    </w:rPr>
  </w:style>
  <w:style w:type="paragraph" w:styleId="TOCHeading">
    <w:name w:val="TOC Heading"/>
    <w:basedOn w:val="Heading1"/>
    <w:next w:val="Normal"/>
    <w:uiPriority w:val="39"/>
    <w:unhideWhenUsed/>
    <w:qFormat/>
    <w:rsid w:val="000D7223"/>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D7223"/>
    <w:pPr>
      <w:spacing w:after="100"/>
    </w:pPr>
  </w:style>
  <w:style w:type="character" w:styleId="Hyperlink">
    <w:name w:val="Hyperlink"/>
    <w:basedOn w:val="DefaultParagraphFont"/>
    <w:uiPriority w:val="99"/>
    <w:unhideWhenUsed/>
    <w:rsid w:val="000D7223"/>
    <w:rPr>
      <w:color w:val="0563C1" w:themeColor="hyperlink"/>
      <w:u w:val="single"/>
    </w:rPr>
  </w:style>
  <w:style w:type="paragraph" w:styleId="ListParagraph">
    <w:name w:val="List Paragraph"/>
    <w:basedOn w:val="Normal"/>
    <w:uiPriority w:val="34"/>
    <w:qFormat/>
    <w:rsid w:val="009A77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Dav231</b:Tag>
    <b:SourceType>InternetSite</b:SourceType>
    <b:Guid>{4E8BA3E0-A819-44BE-A254-379D5CDFE3B4}</b:Guid>
    <b:Author>
      <b:Author>
        <b:NameList>
          <b:Person>
            <b:Last>Hill</b:Last>
            <b:First>David</b:First>
          </b:Person>
        </b:NameList>
      </b:Author>
    </b:Author>
    <b:Title>The income statement (profit &amp; loss account) explained</b:Title>
    <b:Year>2023</b:Year>
    <b:YearAccessed>2024</b:YearAccessed>
    <b:MonthAccessed>February</b:MonthAccessed>
    <b:DayAccessed>10</b:DayAccessed>
    <b:URL>https://www.informdirect.co.uk/company-records/income-statement-profit-loss-account-explained/</b:URL>
    <b:RefOrder>1</b:RefOrder>
  </b:Source>
  <b:Source>
    <b:Tag>Nic231</b:Tag>
    <b:SourceType>InternetSite</b:SourceType>
    <b:Guid>{252247AA-B7FF-453F-82E2-D4FF8D2BD3E6}</b:Guid>
    <b:Author>
      <b:Author>
        <b:NameList>
          <b:Person>
            <b:Last>Green</b:Last>
            <b:First>Nick</b:First>
          </b:Person>
        </b:NameList>
      </b:Author>
    </b:Author>
    <b:Title>What is a balance sheet and how do I read it?</b:Title>
    <b:Year>2023</b:Year>
    <b:YearAccessed>2024</b:YearAccessed>
    <b:MonthAccessed>February</b:MonthAccessed>
    <b:DayAccessed>11</b:DayAccessed>
    <b:URL>https://www.unbiased.co.uk/discover/tax-business/running-a-business/what-is-a-balance-sheet-and-how-do-i-read-it</b:URL>
    <b:RefOrder>2</b:RefOrder>
  </b:Source>
  <b:Source>
    <b:Tag>qui222</b:Tag>
    <b:SourceType>InternetSite</b:SourceType>
    <b:Guid>{0493C096-DD18-42B8-8398-855ACB6E8E95}</b:Guid>
    <b:Author>
      <b:Author>
        <b:Corporate>quickbooks</b:Corporate>
      </b:Author>
    </b:Author>
    <b:Title>What is financial information? Meaning and examples</b:Title>
    <b:Year>2022</b:Year>
    <b:YearAccessed>2024</b:YearAccessed>
    <b:MonthAccessed>February</b:MonthAccessed>
    <b:DayAccessed>12</b:DayAccessed>
    <b:URL>https://quickbooks.intuit.com/global/resources/accounting-and-bookkeeping/financial-information/</b:URL>
    <b:RefOrder>3</b:RefOrder>
  </b:Source>
  <b:Source>
    <b:Tag>Rac22</b:Tag>
    <b:SourceType>InternetSite</b:SourceType>
    <b:Guid>{DA80245B-89B4-45DC-A685-748A72E14311}</b:Guid>
    <b:Author>
      <b:Author>
        <b:NameList>
          <b:Person>
            <b:Last>Swain</b:Last>
            <b:First>Rachel</b:First>
          </b:Person>
        </b:NameList>
      </b:Author>
    </b:Author>
    <b:Title>6 reasons to get into hotel management</b:Title>
    <b:Year>2022</b:Year>
    <b:YearAccessed>2024</b:YearAccessed>
    <b:MonthAccessed>February</b:MonthAccessed>
    <b:DayAccessed>9</b:DayAccessed>
    <b:URL>https://www.prospects.ac.uk/jobs-and-work-experience/job-sectors/leisure-sport-and-tourism/6-reasons-to-get-into-hotel-management</b:URL>
    <b:RefOrder>4</b:RefOrder>
  </b:Source>
  <b:Source>
    <b:Tag>clo22</b:Tag>
    <b:SourceType>InternetSite</b:SourceType>
    <b:Guid>{DBCCD5E3-7FE8-4950-B542-B6E29451DE40}</b:Guid>
    <b:Author>
      <b:Author>
        <b:Corporate>cloudbeds</b:Corporate>
      </b:Author>
    </b:Author>
    <b:Title>17 effective ways to increase hotel revenue and profit</b:Title>
    <b:Year>2022</b:Year>
    <b:YearAccessed>2024</b:YearAccessed>
    <b:MonthAccessed>February</b:MonthAccessed>
    <b:DayAccessed>11</b:DayAccessed>
    <b:URL>https://www.cloudbeds.com/articles/top-7-ways-to-increase-hotel-sales/</b:URL>
    <b:RefOrder>5</b:RefOrder>
  </b:Source>
  <b:Source>
    <b:Tag>Shi23</b:Tag>
    <b:SourceType>InternetSite</b:SourceType>
    <b:Guid>{2338D3BC-CD2C-471E-A4B6-5FFAFF3676BE}</b:Guid>
    <b:Author>
      <b:Author>
        <b:NameList>
          <b:Person>
            <b:Last>Colcol</b:Last>
            <b:First>Shine</b:First>
          </b:Person>
        </b:NameList>
      </b:Author>
    </b:Author>
    <b:Title>Hotel sales strategies to effectively increase revenue</b:Title>
    <b:Year>2023</b:Year>
    <b:YearAccessed>2024</b:YearAccessed>
    <b:MonthAccessed>February</b:MonthAccessed>
    <b:DayAccessed>12</b:DayAccessed>
    <b:URL>https://www.siteminder.com/r/hotel-distribution/hotel-revenue-management/strategies-increase-hotel-room-sales/</b:URL>
    <b:RefOrder>6</b:RefOrder>
  </b:Source>
</b:Sources>
</file>

<file path=customXml/itemProps1.xml><?xml version="1.0" encoding="utf-8"?>
<ds:datastoreItem xmlns:ds="http://schemas.openxmlformats.org/officeDocument/2006/customXml" ds:itemID="{44DA47DC-9CDF-448E-8B90-08260CD39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2476</Words>
  <Characters>14116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2024-02-26T18:42:00Z</dcterms:created>
  <dcterms:modified xsi:type="dcterms:W3CDTF">2024-02-26T18:42:00Z</dcterms:modified>
</cp:coreProperties>
</file>