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5FE307" w14:textId="78A31145" w:rsidR="00103577" w:rsidRPr="00EB2404" w:rsidRDefault="00E82173" w:rsidP="00567A69">
      <w:pPr>
        <w:jc w:val="both"/>
        <w:rPr>
          <w:rFonts w:ascii="Arial" w:hAnsi="Arial" w:cs="Arial"/>
          <w:sz w:val="24"/>
          <w:szCs w:val="24"/>
        </w:rPr>
      </w:pPr>
      <w:bookmarkStart w:id="0" w:name="_Hlk528515524"/>
      <w:r w:rsidRPr="00EB2404">
        <w:rPr>
          <w:rFonts w:ascii="Arial" w:hAnsi="Arial" w:cs="Arial"/>
          <w:sz w:val="24"/>
          <w:szCs w:val="24"/>
        </w:rPr>
        <w:t xml:space="preserve">There </w:t>
      </w:r>
      <w:r w:rsidR="004932E4" w:rsidRPr="00EB2404">
        <w:rPr>
          <w:rFonts w:ascii="Arial" w:hAnsi="Arial" w:cs="Arial"/>
          <w:sz w:val="24"/>
          <w:szCs w:val="24"/>
        </w:rPr>
        <w:t>are many various approaches to teaching and learning, most of these are linked to theor</w:t>
      </w:r>
      <w:r w:rsidR="003A74CE" w:rsidRPr="00EB2404">
        <w:rPr>
          <w:rFonts w:ascii="Arial" w:hAnsi="Arial" w:cs="Arial"/>
          <w:sz w:val="24"/>
          <w:szCs w:val="24"/>
        </w:rPr>
        <w:t xml:space="preserve">ies that </w:t>
      </w:r>
      <w:r w:rsidR="004932E4" w:rsidRPr="00EB2404">
        <w:rPr>
          <w:rFonts w:ascii="Arial" w:hAnsi="Arial" w:cs="Arial"/>
          <w:sz w:val="24"/>
          <w:szCs w:val="24"/>
        </w:rPr>
        <w:t xml:space="preserve">have been developed to determine and develop the process involved in learning. </w:t>
      </w:r>
      <w:r w:rsidR="007018E4" w:rsidRPr="00EB2404">
        <w:rPr>
          <w:rFonts w:ascii="Arial" w:hAnsi="Arial" w:cs="Arial"/>
          <w:sz w:val="24"/>
          <w:szCs w:val="24"/>
        </w:rPr>
        <w:t xml:space="preserve">Theories focus on </w:t>
      </w:r>
      <w:r w:rsidR="00103577" w:rsidRPr="00EB2404">
        <w:rPr>
          <w:rFonts w:ascii="Arial" w:hAnsi="Arial" w:cs="Arial"/>
          <w:sz w:val="24"/>
          <w:szCs w:val="24"/>
        </w:rPr>
        <w:t>different aspects of development</w:t>
      </w:r>
      <w:r w:rsidR="00FE126B" w:rsidRPr="00EB2404">
        <w:rPr>
          <w:rFonts w:ascii="Arial" w:hAnsi="Arial" w:cs="Arial"/>
          <w:sz w:val="24"/>
          <w:szCs w:val="24"/>
        </w:rPr>
        <w:t>,</w:t>
      </w:r>
      <w:r w:rsidR="00103577" w:rsidRPr="00EB2404">
        <w:rPr>
          <w:rFonts w:ascii="Arial" w:hAnsi="Arial" w:cs="Arial"/>
          <w:sz w:val="24"/>
          <w:szCs w:val="24"/>
        </w:rPr>
        <w:t xml:space="preserve"> </w:t>
      </w:r>
      <w:r w:rsidR="00FE126B" w:rsidRPr="00EB2404">
        <w:rPr>
          <w:rFonts w:ascii="Arial" w:hAnsi="Arial" w:cs="Arial"/>
          <w:sz w:val="24"/>
          <w:szCs w:val="24"/>
        </w:rPr>
        <w:t>enabling us</w:t>
      </w:r>
      <w:r w:rsidR="00103577" w:rsidRPr="00EB2404">
        <w:rPr>
          <w:rFonts w:ascii="Arial" w:hAnsi="Arial" w:cs="Arial"/>
          <w:sz w:val="24"/>
          <w:szCs w:val="24"/>
        </w:rPr>
        <w:t xml:space="preserve"> to understand why children</w:t>
      </w:r>
      <w:r w:rsidR="00FE126B" w:rsidRPr="00EB2404">
        <w:rPr>
          <w:rFonts w:ascii="Arial" w:hAnsi="Arial" w:cs="Arial"/>
          <w:sz w:val="24"/>
          <w:szCs w:val="24"/>
        </w:rPr>
        <w:t xml:space="preserve"> behave,</w:t>
      </w:r>
      <w:r w:rsidR="00103577" w:rsidRPr="00EB2404">
        <w:rPr>
          <w:rFonts w:ascii="Arial" w:hAnsi="Arial" w:cs="Arial"/>
          <w:sz w:val="24"/>
          <w:szCs w:val="24"/>
        </w:rPr>
        <w:t xml:space="preserve"> learn and act as they do. </w:t>
      </w:r>
      <w:r w:rsidR="00CF1672" w:rsidRPr="00EB2404">
        <w:rPr>
          <w:rFonts w:ascii="Arial" w:hAnsi="Arial" w:cs="Arial"/>
          <w:sz w:val="24"/>
          <w:szCs w:val="24"/>
        </w:rPr>
        <w:t>Understanding</w:t>
      </w:r>
      <w:r w:rsidR="009E4E5B" w:rsidRPr="00EB2404">
        <w:rPr>
          <w:rFonts w:ascii="Arial" w:hAnsi="Arial" w:cs="Arial"/>
          <w:sz w:val="24"/>
          <w:szCs w:val="24"/>
        </w:rPr>
        <w:t xml:space="preserve"> how</w:t>
      </w:r>
      <w:r w:rsidR="00CF1672" w:rsidRPr="00EB2404">
        <w:rPr>
          <w:rFonts w:ascii="Arial" w:hAnsi="Arial" w:cs="Arial"/>
          <w:sz w:val="24"/>
          <w:szCs w:val="24"/>
        </w:rPr>
        <w:t xml:space="preserve"> these theories </w:t>
      </w:r>
      <w:r w:rsidR="009E4E5B" w:rsidRPr="00EB2404">
        <w:rPr>
          <w:rFonts w:ascii="Arial" w:hAnsi="Arial" w:cs="Arial"/>
          <w:sz w:val="24"/>
          <w:szCs w:val="24"/>
        </w:rPr>
        <w:t xml:space="preserve">work in practice </w:t>
      </w:r>
      <w:r w:rsidR="00001C33" w:rsidRPr="00EB2404">
        <w:rPr>
          <w:rFonts w:ascii="Arial" w:hAnsi="Arial" w:cs="Arial"/>
          <w:sz w:val="24"/>
          <w:szCs w:val="24"/>
        </w:rPr>
        <w:t xml:space="preserve">can </w:t>
      </w:r>
      <w:r w:rsidR="00CF1672" w:rsidRPr="00EB2404">
        <w:rPr>
          <w:rFonts w:ascii="Arial" w:hAnsi="Arial" w:cs="Arial"/>
          <w:sz w:val="24"/>
          <w:szCs w:val="24"/>
        </w:rPr>
        <w:t>provide a deeper insight in to the influences on child development</w:t>
      </w:r>
      <w:r w:rsidR="00E116A3" w:rsidRPr="00EB2404">
        <w:rPr>
          <w:rFonts w:ascii="Arial" w:hAnsi="Arial" w:cs="Arial"/>
          <w:sz w:val="24"/>
          <w:szCs w:val="24"/>
        </w:rPr>
        <w:t xml:space="preserve">, and fully appreciate </w:t>
      </w:r>
      <w:r w:rsidR="008F1217" w:rsidRPr="00EB2404">
        <w:rPr>
          <w:rFonts w:ascii="Arial" w:hAnsi="Arial" w:cs="Arial"/>
          <w:sz w:val="24"/>
          <w:szCs w:val="24"/>
        </w:rPr>
        <w:t xml:space="preserve">all </w:t>
      </w:r>
      <w:r w:rsidR="00E116A3" w:rsidRPr="00EB2404">
        <w:rPr>
          <w:rFonts w:ascii="Arial" w:hAnsi="Arial" w:cs="Arial"/>
          <w:sz w:val="24"/>
          <w:szCs w:val="24"/>
        </w:rPr>
        <w:t>the areas of development a child.</w:t>
      </w:r>
    </w:p>
    <w:p w14:paraId="26CD895B" w14:textId="204A11C9" w:rsidR="00CF1672" w:rsidRPr="00EB2404" w:rsidRDefault="00103577" w:rsidP="000C6438">
      <w:pPr>
        <w:spacing w:after="120"/>
        <w:ind w:left="720" w:right="720"/>
        <w:jc w:val="both"/>
        <w:rPr>
          <w:rFonts w:ascii="Arial" w:hAnsi="Arial" w:cs="Arial"/>
          <w:sz w:val="24"/>
          <w:szCs w:val="24"/>
        </w:rPr>
      </w:pPr>
      <w:r w:rsidRPr="00EB2404">
        <w:rPr>
          <w:rFonts w:ascii="Arial" w:hAnsi="Arial" w:cs="Arial"/>
          <w:color w:val="222222"/>
          <w:sz w:val="24"/>
          <w:szCs w:val="24"/>
          <w:shd w:val="clear" w:color="auto" w:fill="FFFFFF"/>
        </w:rPr>
        <w:t>Child development that occurs from birth to adulthood was largely ignored throughout much of human history. Children were often viewed simply as small versions of adults and little attention was paid to the many advances in cognitive abilities, language usage, and physical growth that occur during childhood and adolescence.</w:t>
      </w:r>
      <w:r w:rsidR="00CF1672" w:rsidRPr="00EB2404">
        <w:rPr>
          <w:rFonts w:ascii="Arial" w:hAnsi="Arial" w:cs="Arial"/>
          <w:sz w:val="24"/>
          <w:szCs w:val="24"/>
        </w:rPr>
        <w:t xml:space="preserve"> </w:t>
      </w:r>
      <w:r w:rsidR="00106E40" w:rsidRPr="00EB2404">
        <w:rPr>
          <w:rFonts w:ascii="Arial" w:hAnsi="Arial" w:cs="Arial"/>
          <w:sz w:val="24"/>
          <w:szCs w:val="24"/>
        </w:rPr>
        <w:t>Cherry (2018).</w:t>
      </w:r>
    </w:p>
    <w:p w14:paraId="6BC653DD" w14:textId="37727209" w:rsidR="00001C33" w:rsidRPr="00EB2404" w:rsidRDefault="00001C33" w:rsidP="00567A69">
      <w:pPr>
        <w:jc w:val="both"/>
        <w:rPr>
          <w:rFonts w:ascii="Arial" w:hAnsi="Arial" w:cs="Arial"/>
          <w:sz w:val="24"/>
          <w:szCs w:val="24"/>
        </w:rPr>
      </w:pPr>
      <w:r w:rsidRPr="00EB2404">
        <w:rPr>
          <w:rFonts w:ascii="Arial" w:hAnsi="Arial" w:cs="Arial"/>
          <w:sz w:val="24"/>
          <w:szCs w:val="24"/>
        </w:rPr>
        <w:t xml:space="preserve">This text will look furthermore into </w:t>
      </w:r>
      <w:r w:rsidR="008F1217" w:rsidRPr="00EB2404">
        <w:rPr>
          <w:rFonts w:ascii="Arial" w:hAnsi="Arial" w:cs="Arial"/>
          <w:sz w:val="24"/>
          <w:szCs w:val="24"/>
        </w:rPr>
        <w:t>three theorists work</w:t>
      </w:r>
      <w:r w:rsidR="00BE43EB" w:rsidRPr="00EB2404">
        <w:rPr>
          <w:rFonts w:ascii="Arial" w:hAnsi="Arial" w:cs="Arial"/>
          <w:sz w:val="24"/>
          <w:szCs w:val="24"/>
        </w:rPr>
        <w:t>.</w:t>
      </w:r>
      <w:r w:rsidR="008F1217" w:rsidRPr="00EB2404">
        <w:rPr>
          <w:rFonts w:ascii="Arial" w:hAnsi="Arial" w:cs="Arial"/>
          <w:sz w:val="24"/>
          <w:szCs w:val="24"/>
        </w:rPr>
        <w:t xml:space="preserve"> </w:t>
      </w:r>
      <w:r w:rsidR="00BE43EB" w:rsidRPr="00EB2404">
        <w:rPr>
          <w:rFonts w:ascii="Arial" w:hAnsi="Arial" w:cs="Arial"/>
          <w:sz w:val="24"/>
          <w:szCs w:val="24"/>
        </w:rPr>
        <w:t>Firstly, the</w:t>
      </w:r>
      <w:r w:rsidRPr="00EB2404">
        <w:rPr>
          <w:rFonts w:ascii="Arial" w:hAnsi="Arial" w:cs="Arial"/>
          <w:sz w:val="24"/>
          <w:szCs w:val="24"/>
        </w:rPr>
        <w:t xml:space="preserve"> approach of </w:t>
      </w:r>
      <w:proofErr w:type="spellStart"/>
      <w:r w:rsidRPr="00EB2404">
        <w:rPr>
          <w:rFonts w:ascii="Arial" w:hAnsi="Arial" w:cs="Arial"/>
          <w:sz w:val="24"/>
          <w:szCs w:val="24"/>
        </w:rPr>
        <w:t>Bur</w:t>
      </w:r>
      <w:r w:rsidR="00DF1CC6" w:rsidRPr="00EB2404">
        <w:rPr>
          <w:rFonts w:ascii="Arial" w:hAnsi="Arial" w:cs="Arial"/>
          <w:sz w:val="24"/>
          <w:szCs w:val="24"/>
        </w:rPr>
        <w:t>r</w:t>
      </w:r>
      <w:r w:rsidRPr="00EB2404">
        <w:rPr>
          <w:rFonts w:ascii="Arial" w:hAnsi="Arial" w:cs="Arial"/>
          <w:sz w:val="24"/>
          <w:szCs w:val="24"/>
        </w:rPr>
        <w:t>hus</w:t>
      </w:r>
      <w:proofErr w:type="spellEnd"/>
      <w:r w:rsidRPr="00EB2404">
        <w:rPr>
          <w:rFonts w:ascii="Arial" w:hAnsi="Arial" w:cs="Arial"/>
          <w:sz w:val="24"/>
          <w:szCs w:val="24"/>
        </w:rPr>
        <w:t xml:space="preserve"> Skinner who is one of the </w:t>
      </w:r>
      <w:r w:rsidR="00D556F3" w:rsidRPr="00EB2404">
        <w:rPr>
          <w:rFonts w:ascii="Arial" w:hAnsi="Arial" w:cs="Arial"/>
          <w:sz w:val="24"/>
          <w:szCs w:val="24"/>
        </w:rPr>
        <w:t>best-known</w:t>
      </w:r>
      <w:r w:rsidRPr="00EB2404">
        <w:rPr>
          <w:rFonts w:ascii="Arial" w:hAnsi="Arial" w:cs="Arial"/>
          <w:sz w:val="24"/>
          <w:szCs w:val="24"/>
        </w:rPr>
        <w:t xml:space="preserve"> behaviourist theorists.</w:t>
      </w:r>
      <w:r w:rsidR="00BE43EB" w:rsidRPr="00EB2404">
        <w:rPr>
          <w:rFonts w:ascii="Arial" w:hAnsi="Arial" w:cs="Arial"/>
          <w:sz w:val="24"/>
          <w:szCs w:val="24"/>
        </w:rPr>
        <w:t xml:space="preserve"> It also looks at the work of </w:t>
      </w:r>
      <w:r w:rsidR="00DF1CC6" w:rsidRPr="00EB2404">
        <w:rPr>
          <w:rFonts w:ascii="Arial" w:hAnsi="Arial" w:cs="Arial"/>
          <w:sz w:val="24"/>
          <w:szCs w:val="24"/>
        </w:rPr>
        <w:t xml:space="preserve">Jean Piaget </w:t>
      </w:r>
      <w:r w:rsidR="0034779C" w:rsidRPr="00EB2404">
        <w:rPr>
          <w:rFonts w:ascii="Arial" w:hAnsi="Arial" w:cs="Arial"/>
          <w:sz w:val="24"/>
          <w:szCs w:val="24"/>
        </w:rPr>
        <w:t>who develop</w:t>
      </w:r>
      <w:r w:rsidR="00BE43EB" w:rsidRPr="00EB2404">
        <w:rPr>
          <w:rFonts w:ascii="Arial" w:hAnsi="Arial" w:cs="Arial"/>
          <w:sz w:val="24"/>
          <w:szCs w:val="24"/>
        </w:rPr>
        <w:t>ed</w:t>
      </w:r>
      <w:r w:rsidR="0034779C" w:rsidRPr="00EB2404">
        <w:rPr>
          <w:rFonts w:ascii="Arial" w:hAnsi="Arial" w:cs="Arial"/>
          <w:sz w:val="24"/>
          <w:szCs w:val="24"/>
        </w:rPr>
        <w:t xml:space="preserve"> a </w:t>
      </w:r>
      <w:r w:rsidR="00D556F3" w:rsidRPr="00EB2404">
        <w:rPr>
          <w:rFonts w:ascii="Arial" w:hAnsi="Arial" w:cs="Arial"/>
          <w:sz w:val="24"/>
          <w:szCs w:val="24"/>
        </w:rPr>
        <w:t>Constructivist</w:t>
      </w:r>
      <w:r w:rsidR="0034779C" w:rsidRPr="00EB2404">
        <w:rPr>
          <w:rFonts w:ascii="Arial" w:hAnsi="Arial" w:cs="Arial"/>
          <w:sz w:val="24"/>
          <w:szCs w:val="24"/>
        </w:rPr>
        <w:t xml:space="preserve"> approach theory</w:t>
      </w:r>
      <w:r w:rsidR="000D0371" w:rsidRPr="00EB2404">
        <w:rPr>
          <w:rFonts w:ascii="Arial" w:hAnsi="Arial" w:cs="Arial"/>
          <w:sz w:val="24"/>
          <w:szCs w:val="24"/>
        </w:rPr>
        <w:t>,</w:t>
      </w:r>
      <w:r w:rsidR="0034779C" w:rsidRPr="00EB2404">
        <w:rPr>
          <w:rFonts w:ascii="Arial" w:hAnsi="Arial" w:cs="Arial"/>
          <w:sz w:val="24"/>
          <w:szCs w:val="24"/>
        </w:rPr>
        <w:t xml:space="preserve"> and </w:t>
      </w:r>
      <w:r w:rsidR="00BE43EB" w:rsidRPr="00EB2404">
        <w:rPr>
          <w:rFonts w:ascii="Arial" w:hAnsi="Arial" w:cs="Arial"/>
          <w:sz w:val="24"/>
          <w:szCs w:val="24"/>
        </w:rPr>
        <w:t xml:space="preserve">lastly </w:t>
      </w:r>
      <w:r w:rsidR="0034779C" w:rsidRPr="00EB2404">
        <w:rPr>
          <w:rFonts w:ascii="Arial" w:hAnsi="Arial" w:cs="Arial"/>
          <w:sz w:val="24"/>
          <w:szCs w:val="24"/>
        </w:rPr>
        <w:t xml:space="preserve">Lev Vygotsky who </w:t>
      </w:r>
      <w:r w:rsidR="00A05353" w:rsidRPr="00EB2404">
        <w:rPr>
          <w:rFonts w:ascii="Arial" w:hAnsi="Arial" w:cs="Arial"/>
          <w:sz w:val="24"/>
          <w:szCs w:val="24"/>
        </w:rPr>
        <w:t xml:space="preserve">applied the theory of social </w:t>
      </w:r>
      <w:r w:rsidR="00D556F3" w:rsidRPr="00EB2404">
        <w:rPr>
          <w:rFonts w:ascii="Arial" w:hAnsi="Arial" w:cs="Arial"/>
          <w:sz w:val="24"/>
          <w:szCs w:val="24"/>
        </w:rPr>
        <w:t>constructivism</w:t>
      </w:r>
      <w:r w:rsidR="00A05353" w:rsidRPr="00EB2404">
        <w:rPr>
          <w:rFonts w:ascii="Arial" w:hAnsi="Arial" w:cs="Arial"/>
          <w:sz w:val="24"/>
          <w:szCs w:val="24"/>
        </w:rPr>
        <w:t xml:space="preserve">. </w:t>
      </w:r>
      <w:r w:rsidR="007D1BA3" w:rsidRPr="00EB2404">
        <w:rPr>
          <w:rFonts w:ascii="Arial" w:hAnsi="Arial" w:cs="Arial"/>
          <w:sz w:val="24"/>
          <w:szCs w:val="24"/>
        </w:rPr>
        <w:t>It will analys</w:t>
      </w:r>
      <w:r w:rsidR="000D0371" w:rsidRPr="00EB2404">
        <w:rPr>
          <w:rFonts w:ascii="Arial" w:hAnsi="Arial" w:cs="Arial"/>
          <w:sz w:val="24"/>
          <w:szCs w:val="24"/>
        </w:rPr>
        <w:t>e</w:t>
      </w:r>
      <w:r w:rsidR="007D1BA3" w:rsidRPr="00EB2404">
        <w:rPr>
          <w:rFonts w:ascii="Arial" w:hAnsi="Arial" w:cs="Arial"/>
          <w:sz w:val="24"/>
          <w:szCs w:val="24"/>
        </w:rPr>
        <w:t xml:space="preserve"> the theories and link them to practice within School M</w:t>
      </w:r>
      <w:r w:rsidR="00EA20A0" w:rsidRPr="00EB2404">
        <w:rPr>
          <w:rFonts w:ascii="Arial" w:hAnsi="Arial" w:cs="Arial"/>
          <w:sz w:val="24"/>
          <w:szCs w:val="24"/>
        </w:rPr>
        <w:t>, u</w:t>
      </w:r>
      <w:r w:rsidR="007D1BA3" w:rsidRPr="00EB2404">
        <w:rPr>
          <w:rFonts w:ascii="Arial" w:hAnsi="Arial" w:cs="Arial"/>
          <w:sz w:val="24"/>
          <w:szCs w:val="24"/>
        </w:rPr>
        <w:t xml:space="preserve">sing the </w:t>
      </w:r>
      <w:r w:rsidR="00567A69" w:rsidRPr="00EB2404">
        <w:rPr>
          <w:rFonts w:ascii="Arial" w:hAnsi="Arial" w:cs="Arial"/>
          <w:sz w:val="24"/>
          <w:szCs w:val="24"/>
        </w:rPr>
        <w:t>school’s</w:t>
      </w:r>
      <w:r w:rsidR="007D1BA3" w:rsidRPr="00EB2404">
        <w:rPr>
          <w:rFonts w:ascii="Arial" w:hAnsi="Arial" w:cs="Arial"/>
          <w:sz w:val="24"/>
          <w:szCs w:val="24"/>
        </w:rPr>
        <w:t xml:space="preserve"> everyday strategies and approaches to teaching and learning </w:t>
      </w:r>
      <w:r w:rsidR="000C6438" w:rsidRPr="00EB2404">
        <w:rPr>
          <w:rFonts w:ascii="Arial" w:hAnsi="Arial" w:cs="Arial"/>
          <w:sz w:val="24"/>
          <w:szCs w:val="24"/>
        </w:rPr>
        <w:t>and evidence from the</w:t>
      </w:r>
      <w:r w:rsidR="000D0371" w:rsidRPr="00EB2404">
        <w:rPr>
          <w:rFonts w:ascii="Arial" w:hAnsi="Arial" w:cs="Arial"/>
          <w:sz w:val="24"/>
          <w:szCs w:val="24"/>
        </w:rPr>
        <w:t xml:space="preserve"> school’s policies</w:t>
      </w:r>
      <w:r w:rsidR="000C6438" w:rsidRPr="00EB2404">
        <w:rPr>
          <w:rFonts w:ascii="Arial" w:hAnsi="Arial" w:cs="Arial"/>
          <w:sz w:val="24"/>
          <w:szCs w:val="24"/>
        </w:rPr>
        <w:t>.</w:t>
      </w:r>
      <w:r w:rsidR="007D1BA3" w:rsidRPr="00EB2404">
        <w:rPr>
          <w:rFonts w:ascii="Arial" w:hAnsi="Arial" w:cs="Arial"/>
          <w:sz w:val="24"/>
          <w:szCs w:val="24"/>
        </w:rPr>
        <w:t xml:space="preserve"> </w:t>
      </w:r>
    </w:p>
    <w:p w14:paraId="45CCCFC6" w14:textId="213E26B3" w:rsidR="00127515" w:rsidRPr="00EB2404" w:rsidRDefault="00032B0C" w:rsidP="00567A69">
      <w:pPr>
        <w:jc w:val="both"/>
        <w:rPr>
          <w:rFonts w:ascii="Arial" w:hAnsi="Arial" w:cs="Arial"/>
          <w:sz w:val="24"/>
          <w:szCs w:val="24"/>
        </w:rPr>
      </w:pPr>
      <w:proofErr w:type="spellStart"/>
      <w:r w:rsidRPr="00EB2404">
        <w:rPr>
          <w:rFonts w:ascii="Arial" w:hAnsi="Arial" w:cs="Arial"/>
          <w:sz w:val="24"/>
          <w:szCs w:val="24"/>
        </w:rPr>
        <w:t>Burrhus</w:t>
      </w:r>
      <w:proofErr w:type="spellEnd"/>
      <w:r w:rsidRPr="00EB2404">
        <w:rPr>
          <w:rFonts w:ascii="Arial" w:hAnsi="Arial" w:cs="Arial"/>
          <w:sz w:val="24"/>
          <w:szCs w:val="24"/>
        </w:rPr>
        <w:t xml:space="preserve"> Skinner was an American </w:t>
      </w:r>
      <w:r w:rsidR="00EA20A0" w:rsidRPr="00EB2404">
        <w:rPr>
          <w:rFonts w:ascii="Arial" w:hAnsi="Arial" w:cs="Arial"/>
          <w:sz w:val="24"/>
          <w:szCs w:val="24"/>
        </w:rPr>
        <w:t>psycho</w:t>
      </w:r>
      <w:r w:rsidR="00910F70" w:rsidRPr="00EB2404">
        <w:rPr>
          <w:rFonts w:ascii="Arial" w:hAnsi="Arial" w:cs="Arial"/>
          <w:sz w:val="24"/>
          <w:szCs w:val="24"/>
        </w:rPr>
        <w:t>logist</w:t>
      </w:r>
      <w:r w:rsidRPr="00EB2404">
        <w:rPr>
          <w:rFonts w:ascii="Arial" w:hAnsi="Arial" w:cs="Arial"/>
          <w:sz w:val="24"/>
          <w:szCs w:val="24"/>
        </w:rPr>
        <w:t xml:space="preserve"> best known for developing his behaviourism theory. Skinner’s theory viewed a child as a b</w:t>
      </w:r>
      <w:r w:rsidR="00910F70" w:rsidRPr="00EB2404">
        <w:rPr>
          <w:rFonts w:ascii="Arial" w:hAnsi="Arial" w:cs="Arial"/>
          <w:sz w:val="24"/>
          <w:szCs w:val="24"/>
        </w:rPr>
        <w:t>l</w:t>
      </w:r>
      <w:r w:rsidRPr="00EB2404">
        <w:rPr>
          <w:rFonts w:ascii="Arial" w:hAnsi="Arial" w:cs="Arial"/>
          <w:sz w:val="24"/>
          <w:szCs w:val="24"/>
        </w:rPr>
        <w:t>ank slate that c</w:t>
      </w:r>
      <w:r w:rsidR="00910F70" w:rsidRPr="00EB2404">
        <w:rPr>
          <w:rFonts w:ascii="Arial" w:hAnsi="Arial" w:cs="Arial"/>
          <w:sz w:val="24"/>
          <w:szCs w:val="24"/>
        </w:rPr>
        <w:t xml:space="preserve">ould be shaped with positive and negative reinforcement. Skinner (1974) believed “behaviour is a function of its consequences, i.e. learners will repeat the desired behaviour if positive reinforcement is given and that a behaviour would not be repeated if negative feedback was given.” </w:t>
      </w:r>
      <w:r w:rsidR="000D0371" w:rsidRPr="00EB2404">
        <w:rPr>
          <w:rFonts w:ascii="Arial" w:hAnsi="Arial" w:cs="Arial"/>
          <w:sz w:val="24"/>
          <w:szCs w:val="24"/>
        </w:rPr>
        <w:t>This portrays</w:t>
      </w:r>
      <w:r w:rsidR="00910F70" w:rsidRPr="00EB2404">
        <w:rPr>
          <w:rFonts w:ascii="Arial" w:hAnsi="Arial" w:cs="Arial"/>
          <w:sz w:val="24"/>
          <w:szCs w:val="24"/>
        </w:rPr>
        <w:t xml:space="preserve"> that praise and rewards would </w:t>
      </w:r>
      <w:r w:rsidR="000D0371" w:rsidRPr="00EB2404">
        <w:rPr>
          <w:rFonts w:ascii="Arial" w:hAnsi="Arial" w:cs="Arial"/>
          <w:sz w:val="24"/>
          <w:szCs w:val="24"/>
        </w:rPr>
        <w:t>increase</w:t>
      </w:r>
      <w:r w:rsidR="00910F70" w:rsidRPr="00EB2404">
        <w:rPr>
          <w:rFonts w:ascii="Arial" w:hAnsi="Arial" w:cs="Arial"/>
          <w:sz w:val="24"/>
          <w:szCs w:val="24"/>
        </w:rPr>
        <w:t xml:space="preserve"> more positive behaviour and discipline would reduce negative behaviour. Although this is the </w:t>
      </w:r>
      <w:r w:rsidR="001011F4" w:rsidRPr="00EB2404">
        <w:rPr>
          <w:rFonts w:ascii="Arial" w:hAnsi="Arial" w:cs="Arial"/>
          <w:sz w:val="24"/>
          <w:szCs w:val="24"/>
        </w:rPr>
        <w:t>consensus</w:t>
      </w:r>
      <w:r w:rsidR="000D0371" w:rsidRPr="00EB2404">
        <w:rPr>
          <w:rFonts w:ascii="Arial" w:hAnsi="Arial" w:cs="Arial"/>
          <w:sz w:val="24"/>
          <w:szCs w:val="24"/>
        </w:rPr>
        <w:t>,</w:t>
      </w:r>
      <w:r w:rsidR="00910F70" w:rsidRPr="00EB2404">
        <w:rPr>
          <w:rFonts w:ascii="Arial" w:hAnsi="Arial" w:cs="Arial"/>
          <w:sz w:val="24"/>
          <w:szCs w:val="24"/>
        </w:rPr>
        <w:t xml:space="preserve"> </w:t>
      </w:r>
      <w:r w:rsidR="00F1412D" w:rsidRPr="00EB2404">
        <w:rPr>
          <w:rFonts w:ascii="Arial" w:hAnsi="Arial" w:cs="Arial"/>
          <w:sz w:val="24"/>
          <w:szCs w:val="24"/>
        </w:rPr>
        <w:t xml:space="preserve">an argument can be placed to say this is not fitting for all. </w:t>
      </w:r>
      <w:r w:rsidR="00C31335" w:rsidRPr="00EB2404">
        <w:rPr>
          <w:rFonts w:ascii="Arial" w:hAnsi="Arial" w:cs="Arial"/>
          <w:sz w:val="24"/>
          <w:szCs w:val="24"/>
        </w:rPr>
        <w:t>The reward would have to be something a child found rewarding</w:t>
      </w:r>
      <w:r w:rsidR="0037141B" w:rsidRPr="00EB2404">
        <w:rPr>
          <w:rFonts w:ascii="Arial" w:hAnsi="Arial" w:cs="Arial"/>
          <w:sz w:val="24"/>
          <w:szCs w:val="24"/>
        </w:rPr>
        <w:t xml:space="preserve">. Pound (2005) </w:t>
      </w:r>
      <w:r w:rsidR="00EB2404" w:rsidRPr="00EB2404">
        <w:rPr>
          <w:rFonts w:ascii="Arial" w:hAnsi="Arial" w:cs="Arial"/>
          <w:sz w:val="24"/>
          <w:szCs w:val="24"/>
        </w:rPr>
        <w:t xml:space="preserve">p.43, </w:t>
      </w:r>
      <w:r w:rsidR="0037141B" w:rsidRPr="00EB2404">
        <w:rPr>
          <w:rFonts w:ascii="Arial" w:hAnsi="Arial" w:cs="Arial"/>
          <w:sz w:val="24"/>
          <w:szCs w:val="24"/>
        </w:rPr>
        <w:t>highlights</w:t>
      </w:r>
      <w:r w:rsidR="00C31335" w:rsidRPr="00EB2404">
        <w:rPr>
          <w:rFonts w:ascii="Arial" w:hAnsi="Arial" w:cs="Arial"/>
          <w:sz w:val="24"/>
          <w:szCs w:val="24"/>
        </w:rPr>
        <w:t xml:space="preserve"> </w:t>
      </w:r>
      <w:r w:rsidR="0037141B" w:rsidRPr="00EB2404">
        <w:rPr>
          <w:rFonts w:ascii="Arial" w:hAnsi="Arial" w:cs="Arial"/>
          <w:sz w:val="24"/>
          <w:szCs w:val="24"/>
        </w:rPr>
        <w:t>“</w:t>
      </w:r>
      <w:r w:rsidR="00C31335" w:rsidRPr="00EB2404">
        <w:rPr>
          <w:rFonts w:ascii="Arial" w:hAnsi="Arial" w:cs="Arial"/>
          <w:sz w:val="24"/>
          <w:szCs w:val="24"/>
        </w:rPr>
        <w:t xml:space="preserve">studies in which young children were rewarded for drawing pictures, </w:t>
      </w:r>
      <w:r w:rsidR="00567A69" w:rsidRPr="00EB2404">
        <w:rPr>
          <w:rFonts w:ascii="Arial" w:hAnsi="Arial" w:cs="Arial"/>
          <w:sz w:val="24"/>
          <w:szCs w:val="24"/>
        </w:rPr>
        <w:t>demonstrated</w:t>
      </w:r>
      <w:r w:rsidR="00C31335" w:rsidRPr="00EB2404">
        <w:rPr>
          <w:rFonts w:ascii="Arial" w:hAnsi="Arial" w:cs="Arial"/>
          <w:sz w:val="24"/>
          <w:szCs w:val="24"/>
        </w:rPr>
        <w:t xml:space="preserve"> that quickly </w:t>
      </w:r>
      <w:r w:rsidR="00567A69" w:rsidRPr="00EB2404">
        <w:rPr>
          <w:rFonts w:ascii="Arial" w:hAnsi="Arial" w:cs="Arial"/>
          <w:sz w:val="24"/>
          <w:szCs w:val="24"/>
        </w:rPr>
        <w:t>children</w:t>
      </w:r>
      <w:r w:rsidR="00C31335" w:rsidRPr="00EB2404">
        <w:rPr>
          <w:rFonts w:ascii="Arial" w:hAnsi="Arial" w:cs="Arial"/>
          <w:sz w:val="24"/>
          <w:szCs w:val="24"/>
        </w:rPr>
        <w:t xml:space="preserve"> no longer drew pictures unless they were rewarded</w:t>
      </w:r>
      <w:r w:rsidR="0037141B" w:rsidRPr="00EB2404">
        <w:rPr>
          <w:rFonts w:ascii="Arial" w:hAnsi="Arial" w:cs="Arial"/>
          <w:sz w:val="24"/>
          <w:szCs w:val="24"/>
        </w:rPr>
        <w:t>.</w:t>
      </w:r>
      <w:r w:rsidR="007B63A2" w:rsidRPr="00EB2404">
        <w:rPr>
          <w:rFonts w:ascii="Arial" w:hAnsi="Arial" w:cs="Arial"/>
          <w:sz w:val="24"/>
          <w:szCs w:val="24"/>
        </w:rPr>
        <w:t>”</w:t>
      </w:r>
      <w:r w:rsidR="0037141B" w:rsidRPr="00EB2404">
        <w:rPr>
          <w:rFonts w:ascii="Arial" w:hAnsi="Arial" w:cs="Arial"/>
          <w:sz w:val="24"/>
          <w:szCs w:val="24"/>
        </w:rPr>
        <w:t xml:space="preserve"> </w:t>
      </w:r>
    </w:p>
    <w:p w14:paraId="0C460A02" w14:textId="1C644806" w:rsidR="00AF31B3" w:rsidRPr="00EB2404" w:rsidRDefault="00C31335" w:rsidP="00567A69">
      <w:pPr>
        <w:jc w:val="both"/>
        <w:rPr>
          <w:rFonts w:ascii="Arial" w:hAnsi="Arial" w:cs="Arial"/>
          <w:sz w:val="24"/>
          <w:szCs w:val="24"/>
        </w:rPr>
      </w:pPr>
      <w:r w:rsidRPr="00EB2404">
        <w:rPr>
          <w:rFonts w:ascii="Arial" w:hAnsi="Arial" w:cs="Arial"/>
          <w:sz w:val="24"/>
          <w:szCs w:val="24"/>
        </w:rPr>
        <w:t xml:space="preserve">This theory is used heavily in practice within School M’s rewards and Sanctions. </w:t>
      </w:r>
      <w:r w:rsidR="00F1412D" w:rsidRPr="00EB2404">
        <w:rPr>
          <w:rFonts w:ascii="Arial" w:hAnsi="Arial" w:cs="Arial"/>
          <w:sz w:val="24"/>
          <w:szCs w:val="24"/>
        </w:rPr>
        <w:t xml:space="preserve">School M has a large focus on </w:t>
      </w:r>
      <w:r w:rsidR="00E704AB" w:rsidRPr="00EB2404">
        <w:rPr>
          <w:rFonts w:ascii="Arial" w:hAnsi="Arial" w:cs="Arial"/>
          <w:sz w:val="24"/>
          <w:szCs w:val="24"/>
        </w:rPr>
        <w:t>its</w:t>
      </w:r>
      <w:r w:rsidR="00F1412D" w:rsidRPr="00EB2404">
        <w:rPr>
          <w:rFonts w:ascii="Arial" w:hAnsi="Arial" w:cs="Arial"/>
          <w:sz w:val="24"/>
          <w:szCs w:val="24"/>
        </w:rPr>
        <w:t xml:space="preserve"> rewards in its “Values Scheme”</w:t>
      </w:r>
      <w:r w:rsidR="007B63A2" w:rsidRPr="00EB2404">
        <w:rPr>
          <w:rFonts w:ascii="Arial" w:hAnsi="Arial" w:cs="Arial"/>
          <w:sz w:val="24"/>
          <w:szCs w:val="24"/>
        </w:rPr>
        <w:t>,</w:t>
      </w:r>
      <w:r w:rsidR="00F1412D" w:rsidRPr="00EB2404">
        <w:rPr>
          <w:rFonts w:ascii="Arial" w:hAnsi="Arial" w:cs="Arial"/>
          <w:sz w:val="24"/>
          <w:szCs w:val="24"/>
        </w:rPr>
        <w:t xml:space="preserve"> Children need to work to earn seven characters each week that encompass many of the skills that should be taught in the new Curriculum for Life. Their ability to demonstrate all these behaviours each week means they receive weekly </w:t>
      </w:r>
      <w:r w:rsidR="00106E40" w:rsidRPr="00EB2404">
        <w:rPr>
          <w:rFonts w:ascii="Arial" w:hAnsi="Arial" w:cs="Arial"/>
          <w:sz w:val="24"/>
          <w:szCs w:val="24"/>
        </w:rPr>
        <w:t>prizes. The</w:t>
      </w:r>
      <w:r w:rsidR="00E704AB" w:rsidRPr="00EB2404">
        <w:rPr>
          <w:rFonts w:ascii="Arial" w:hAnsi="Arial" w:cs="Arial"/>
          <w:sz w:val="24"/>
          <w:szCs w:val="24"/>
        </w:rPr>
        <w:t xml:space="preserve"> characters represent compassion, perseverance, responsibility, respect, enjoyment and compassion.</w:t>
      </w:r>
      <w:r w:rsidR="00F22D83" w:rsidRPr="00EB2404">
        <w:rPr>
          <w:rFonts w:ascii="Arial" w:hAnsi="Arial" w:cs="Arial"/>
          <w:sz w:val="24"/>
          <w:szCs w:val="24"/>
        </w:rPr>
        <w:t xml:space="preserve"> </w:t>
      </w:r>
      <w:r w:rsidR="00E704AB" w:rsidRPr="00EB2404">
        <w:rPr>
          <w:rFonts w:ascii="Arial" w:hAnsi="Arial" w:cs="Arial"/>
          <w:sz w:val="24"/>
          <w:szCs w:val="24"/>
        </w:rPr>
        <w:t>This has been a huge success since introduced in September 2017. The prize is usually of their choice from a large prize box where the suggestions</w:t>
      </w:r>
      <w:r w:rsidR="007B63A2" w:rsidRPr="00EB2404">
        <w:rPr>
          <w:rFonts w:ascii="Arial" w:hAnsi="Arial" w:cs="Arial"/>
          <w:sz w:val="24"/>
          <w:szCs w:val="24"/>
        </w:rPr>
        <w:t xml:space="preserve"> for it are</w:t>
      </w:r>
      <w:r w:rsidR="00E704AB" w:rsidRPr="00EB2404">
        <w:rPr>
          <w:rFonts w:ascii="Arial" w:hAnsi="Arial" w:cs="Arial"/>
          <w:sz w:val="24"/>
          <w:szCs w:val="24"/>
        </w:rPr>
        <w:t xml:space="preserve"> mad</w:t>
      </w:r>
      <w:r w:rsidR="007B63A2" w:rsidRPr="00EB2404">
        <w:rPr>
          <w:rFonts w:ascii="Arial" w:hAnsi="Arial" w:cs="Arial"/>
          <w:sz w:val="24"/>
          <w:szCs w:val="24"/>
        </w:rPr>
        <w:t>e</w:t>
      </w:r>
      <w:r w:rsidR="00E704AB" w:rsidRPr="00EB2404">
        <w:rPr>
          <w:rFonts w:ascii="Arial" w:hAnsi="Arial" w:cs="Arial"/>
          <w:sz w:val="24"/>
          <w:szCs w:val="24"/>
        </w:rPr>
        <w:t xml:space="preserve"> by the school council. This works because the pupils are choosing a prize. In other schools it has been known that rewards are of one nature</w:t>
      </w:r>
      <w:r w:rsidRPr="00EB2404">
        <w:rPr>
          <w:rFonts w:ascii="Arial" w:hAnsi="Arial" w:cs="Arial"/>
          <w:sz w:val="24"/>
          <w:szCs w:val="24"/>
        </w:rPr>
        <w:t>,</w:t>
      </w:r>
      <w:r w:rsidR="00E704AB" w:rsidRPr="00EB2404">
        <w:rPr>
          <w:rFonts w:ascii="Arial" w:hAnsi="Arial" w:cs="Arial"/>
          <w:sz w:val="24"/>
          <w:szCs w:val="24"/>
        </w:rPr>
        <w:t xml:space="preserve"> where it</w:t>
      </w:r>
      <w:r w:rsidRPr="00EB2404">
        <w:rPr>
          <w:rFonts w:ascii="Arial" w:hAnsi="Arial" w:cs="Arial"/>
          <w:sz w:val="24"/>
          <w:szCs w:val="24"/>
        </w:rPr>
        <w:t xml:space="preserve"> could</w:t>
      </w:r>
      <w:r w:rsidR="00E704AB" w:rsidRPr="00EB2404">
        <w:rPr>
          <w:rFonts w:ascii="Arial" w:hAnsi="Arial" w:cs="Arial"/>
          <w:sz w:val="24"/>
          <w:szCs w:val="24"/>
        </w:rPr>
        <w:t xml:space="preserve"> be a hot chocolate with the headteacher or an extra playtime. This would not work for those pupils who do not like hot chocolate or those who do not like to go out at playtime. This </w:t>
      </w:r>
      <w:r w:rsidR="00127515" w:rsidRPr="00EB2404">
        <w:rPr>
          <w:rFonts w:ascii="Arial" w:hAnsi="Arial" w:cs="Arial"/>
          <w:sz w:val="24"/>
          <w:szCs w:val="24"/>
        </w:rPr>
        <w:t>implies that it is not a one size fits all approach and that adaptions need to</w:t>
      </w:r>
      <w:r w:rsidR="00143E8B" w:rsidRPr="00EB2404">
        <w:rPr>
          <w:rFonts w:ascii="Arial" w:hAnsi="Arial" w:cs="Arial"/>
          <w:sz w:val="24"/>
          <w:szCs w:val="24"/>
        </w:rPr>
        <w:t xml:space="preserve"> be</w:t>
      </w:r>
      <w:r w:rsidR="00127515" w:rsidRPr="00EB2404">
        <w:rPr>
          <w:rFonts w:ascii="Arial" w:hAnsi="Arial" w:cs="Arial"/>
          <w:sz w:val="24"/>
          <w:szCs w:val="24"/>
        </w:rPr>
        <w:t xml:space="preserve"> made to make this theory work in practice.</w:t>
      </w:r>
      <w:r w:rsidR="00AF31B3" w:rsidRPr="00EB2404">
        <w:rPr>
          <w:rFonts w:ascii="Arial" w:hAnsi="Arial" w:cs="Arial"/>
          <w:sz w:val="24"/>
          <w:szCs w:val="24"/>
        </w:rPr>
        <w:t xml:space="preserve"> </w:t>
      </w:r>
    </w:p>
    <w:p w14:paraId="7403DD0B" w14:textId="652D0C84" w:rsidR="007B63A2" w:rsidRPr="00EB2404" w:rsidRDefault="00AF31B3" w:rsidP="00567A69">
      <w:pPr>
        <w:jc w:val="both"/>
        <w:rPr>
          <w:rFonts w:ascii="Arial" w:hAnsi="Arial" w:cs="Arial"/>
          <w:sz w:val="24"/>
          <w:szCs w:val="24"/>
        </w:rPr>
      </w:pPr>
      <w:r w:rsidRPr="00EB2404">
        <w:rPr>
          <w:rFonts w:ascii="Arial" w:hAnsi="Arial" w:cs="Arial"/>
          <w:sz w:val="24"/>
          <w:szCs w:val="24"/>
        </w:rPr>
        <w:t>There has been controversy about the behaviourist approach not fitting in line with the new curriculum.</w:t>
      </w:r>
      <w:r w:rsidR="000B3DC6" w:rsidRPr="00EB2404">
        <w:rPr>
          <w:rFonts w:ascii="Arial" w:hAnsi="Arial" w:cs="Arial"/>
          <w:sz w:val="24"/>
          <w:szCs w:val="24"/>
        </w:rPr>
        <w:t xml:space="preserve"> </w:t>
      </w:r>
      <w:r w:rsidR="00127515" w:rsidRPr="00EB2404">
        <w:rPr>
          <w:rFonts w:ascii="Arial" w:hAnsi="Arial" w:cs="Arial"/>
          <w:sz w:val="24"/>
          <w:szCs w:val="24"/>
        </w:rPr>
        <w:t xml:space="preserve">The Philosopher Arthur Koestler argues that behaviourism </w:t>
      </w:r>
      <w:r w:rsidR="008B13B5" w:rsidRPr="00EB2404">
        <w:rPr>
          <w:rFonts w:ascii="Arial" w:hAnsi="Arial" w:cs="Arial"/>
          <w:sz w:val="24"/>
          <w:szCs w:val="24"/>
        </w:rPr>
        <w:t xml:space="preserve">treats </w:t>
      </w:r>
      <w:r w:rsidR="008B13B5" w:rsidRPr="00EB2404">
        <w:rPr>
          <w:rFonts w:ascii="Arial" w:hAnsi="Arial" w:cs="Arial"/>
          <w:sz w:val="24"/>
          <w:szCs w:val="24"/>
        </w:rPr>
        <w:lastRenderedPageBreak/>
        <w:t xml:space="preserve">humans as if they lack mind and soul and only consist of a brain that responds to external stimuli. It ignores emotional states and complex motives that account for human behaviour. </w:t>
      </w:r>
      <w:r w:rsidR="00C31335" w:rsidRPr="00EB2404">
        <w:rPr>
          <w:rFonts w:ascii="Arial" w:hAnsi="Arial" w:cs="Arial"/>
          <w:sz w:val="24"/>
          <w:szCs w:val="24"/>
        </w:rPr>
        <w:t xml:space="preserve">Pound, </w:t>
      </w:r>
      <w:r w:rsidR="0037141B" w:rsidRPr="00EB2404">
        <w:rPr>
          <w:rFonts w:ascii="Arial" w:hAnsi="Arial" w:cs="Arial"/>
          <w:sz w:val="24"/>
          <w:szCs w:val="24"/>
        </w:rPr>
        <w:t>(</w:t>
      </w:r>
      <w:r w:rsidR="00C31335" w:rsidRPr="00EB2404">
        <w:rPr>
          <w:rFonts w:ascii="Arial" w:hAnsi="Arial" w:cs="Arial"/>
          <w:sz w:val="24"/>
          <w:szCs w:val="24"/>
        </w:rPr>
        <w:t>2005</w:t>
      </w:r>
      <w:r w:rsidR="0037141B" w:rsidRPr="00EB2404">
        <w:rPr>
          <w:rFonts w:ascii="Arial" w:hAnsi="Arial" w:cs="Arial"/>
          <w:sz w:val="24"/>
          <w:szCs w:val="24"/>
        </w:rPr>
        <w:t xml:space="preserve">) </w:t>
      </w:r>
      <w:r w:rsidR="007B63A2" w:rsidRPr="00EB2404">
        <w:rPr>
          <w:rFonts w:ascii="Arial" w:hAnsi="Arial" w:cs="Arial"/>
          <w:sz w:val="24"/>
          <w:szCs w:val="24"/>
        </w:rPr>
        <w:t>Conveying the need to look at other factors of a child behaviour, which is where other theories come in to practice</w:t>
      </w:r>
      <w:r w:rsidRPr="00EB2404">
        <w:rPr>
          <w:rFonts w:ascii="Arial" w:hAnsi="Arial" w:cs="Arial"/>
          <w:sz w:val="24"/>
          <w:szCs w:val="24"/>
        </w:rPr>
        <w:t>.</w:t>
      </w:r>
    </w:p>
    <w:p w14:paraId="550760C9" w14:textId="73BEA66F" w:rsidR="00567A69" w:rsidRPr="00EB2404" w:rsidRDefault="007B63A2" w:rsidP="00567A69">
      <w:pPr>
        <w:jc w:val="both"/>
        <w:rPr>
          <w:rFonts w:ascii="Arial" w:hAnsi="Arial" w:cs="Arial"/>
          <w:sz w:val="24"/>
          <w:szCs w:val="24"/>
        </w:rPr>
      </w:pPr>
      <w:r w:rsidRPr="00EB2404">
        <w:rPr>
          <w:rFonts w:ascii="Arial" w:hAnsi="Arial" w:cs="Arial"/>
          <w:sz w:val="24"/>
          <w:szCs w:val="24"/>
        </w:rPr>
        <w:t xml:space="preserve"> </w:t>
      </w:r>
    </w:p>
    <w:p w14:paraId="1AEAF452" w14:textId="3A9683DB" w:rsidR="00D556F3" w:rsidRPr="00EB2404" w:rsidRDefault="000B3DC6" w:rsidP="00567A69">
      <w:pPr>
        <w:jc w:val="both"/>
        <w:rPr>
          <w:rFonts w:ascii="Arial" w:hAnsi="Arial" w:cs="Arial"/>
          <w:sz w:val="24"/>
          <w:szCs w:val="24"/>
        </w:rPr>
      </w:pPr>
      <w:bookmarkStart w:id="1" w:name="_Hlk528868174"/>
      <w:bookmarkEnd w:id="0"/>
      <w:r w:rsidRPr="00EB2404">
        <w:rPr>
          <w:rFonts w:ascii="Arial" w:hAnsi="Arial" w:cs="Arial"/>
          <w:sz w:val="24"/>
          <w:szCs w:val="24"/>
        </w:rPr>
        <w:t xml:space="preserve">In contrast to Skinner’s theory, </w:t>
      </w:r>
      <w:r w:rsidR="00271BEE" w:rsidRPr="00EB2404">
        <w:rPr>
          <w:rFonts w:ascii="Arial" w:hAnsi="Arial" w:cs="Arial"/>
          <w:sz w:val="24"/>
          <w:szCs w:val="24"/>
        </w:rPr>
        <w:t>“</w:t>
      </w:r>
      <w:r w:rsidRPr="00EB2404">
        <w:rPr>
          <w:rFonts w:ascii="Arial" w:hAnsi="Arial" w:cs="Arial"/>
          <w:sz w:val="24"/>
          <w:szCs w:val="24"/>
        </w:rPr>
        <w:t xml:space="preserve">Jean Piaget was a </w:t>
      </w:r>
      <w:r w:rsidR="000D0371" w:rsidRPr="00EB2404">
        <w:rPr>
          <w:rFonts w:ascii="Arial" w:hAnsi="Arial" w:cs="Arial"/>
          <w:sz w:val="24"/>
          <w:szCs w:val="24"/>
        </w:rPr>
        <w:t>S</w:t>
      </w:r>
      <w:r w:rsidRPr="00EB2404">
        <w:rPr>
          <w:rFonts w:ascii="Arial" w:hAnsi="Arial" w:cs="Arial"/>
          <w:sz w:val="24"/>
          <w:szCs w:val="24"/>
        </w:rPr>
        <w:t>wiss biologist who has dominated t</w:t>
      </w:r>
      <w:r w:rsidR="00271BEE" w:rsidRPr="00EB2404">
        <w:rPr>
          <w:rFonts w:ascii="Arial" w:hAnsi="Arial" w:cs="Arial"/>
          <w:sz w:val="24"/>
          <w:szCs w:val="24"/>
        </w:rPr>
        <w:t>hought on the nature of children’s thinking and learning since the 1960’s” Pound (2005 p.36)</w:t>
      </w:r>
      <w:r w:rsidR="000D0371" w:rsidRPr="00EB2404">
        <w:rPr>
          <w:rFonts w:ascii="Arial" w:hAnsi="Arial" w:cs="Arial"/>
          <w:sz w:val="24"/>
          <w:szCs w:val="24"/>
        </w:rPr>
        <w:t>.</w:t>
      </w:r>
      <w:r w:rsidR="00271BEE" w:rsidRPr="00EB2404">
        <w:rPr>
          <w:rFonts w:ascii="Arial" w:hAnsi="Arial" w:cs="Arial"/>
          <w:sz w:val="24"/>
          <w:szCs w:val="24"/>
        </w:rPr>
        <w:t xml:space="preserve"> His theory is known a</w:t>
      </w:r>
      <w:r w:rsidR="00567A69" w:rsidRPr="00EB2404">
        <w:rPr>
          <w:rFonts w:ascii="Arial" w:hAnsi="Arial" w:cs="Arial"/>
          <w:sz w:val="24"/>
          <w:szCs w:val="24"/>
        </w:rPr>
        <w:t>s a</w:t>
      </w:r>
      <w:r w:rsidR="00271BEE" w:rsidRPr="00EB2404">
        <w:rPr>
          <w:rFonts w:ascii="Arial" w:hAnsi="Arial" w:cs="Arial"/>
          <w:sz w:val="24"/>
          <w:szCs w:val="24"/>
        </w:rPr>
        <w:t xml:space="preserve"> constructivis</w:t>
      </w:r>
      <w:r w:rsidR="00567A69" w:rsidRPr="00EB2404">
        <w:rPr>
          <w:rFonts w:ascii="Arial" w:hAnsi="Arial" w:cs="Arial"/>
          <w:sz w:val="24"/>
          <w:szCs w:val="24"/>
        </w:rPr>
        <w:t>t</w:t>
      </w:r>
      <w:r w:rsidR="00271BEE" w:rsidRPr="00EB2404">
        <w:rPr>
          <w:rFonts w:ascii="Arial" w:hAnsi="Arial" w:cs="Arial"/>
          <w:sz w:val="24"/>
          <w:szCs w:val="24"/>
        </w:rPr>
        <w:t xml:space="preserve"> approach</w:t>
      </w:r>
      <w:r w:rsidR="00143E8B" w:rsidRPr="00EB2404">
        <w:rPr>
          <w:rFonts w:ascii="Arial" w:hAnsi="Arial" w:cs="Arial"/>
          <w:sz w:val="24"/>
          <w:szCs w:val="24"/>
        </w:rPr>
        <w:t>.</w:t>
      </w:r>
      <w:r w:rsidR="00271BEE" w:rsidRPr="00EB2404">
        <w:rPr>
          <w:rFonts w:ascii="Arial" w:hAnsi="Arial" w:cs="Arial"/>
          <w:sz w:val="24"/>
          <w:szCs w:val="24"/>
        </w:rPr>
        <w:t xml:space="preserve"> Piaget believed that a child’s learning is a result of their exploration of the world. </w:t>
      </w:r>
      <w:r w:rsidR="00B30EFF" w:rsidRPr="00EB2404">
        <w:rPr>
          <w:rFonts w:ascii="Arial" w:hAnsi="Arial" w:cs="Arial"/>
          <w:sz w:val="24"/>
          <w:szCs w:val="24"/>
        </w:rPr>
        <w:t>This is displayed from a young age, in early childhood they are seen to be independent e</w:t>
      </w:r>
      <w:r w:rsidR="00D556F3" w:rsidRPr="00EB2404">
        <w:rPr>
          <w:rFonts w:ascii="Arial" w:hAnsi="Arial" w:cs="Arial"/>
          <w:sz w:val="24"/>
          <w:szCs w:val="24"/>
        </w:rPr>
        <w:t xml:space="preserve">xplorers. They begin to make sense of the world all by exploring and sensory interactions. Harris </w:t>
      </w:r>
      <w:r w:rsidR="00957D0C" w:rsidRPr="00EB2404">
        <w:rPr>
          <w:rFonts w:ascii="Arial" w:hAnsi="Arial" w:cs="Arial"/>
          <w:sz w:val="24"/>
          <w:szCs w:val="24"/>
        </w:rPr>
        <w:t>(</w:t>
      </w:r>
      <w:r w:rsidR="00D556F3" w:rsidRPr="00EB2404">
        <w:rPr>
          <w:rFonts w:ascii="Arial" w:hAnsi="Arial" w:cs="Arial"/>
          <w:sz w:val="24"/>
          <w:szCs w:val="24"/>
        </w:rPr>
        <w:t>1994</w:t>
      </w:r>
      <w:r w:rsidR="00957D0C" w:rsidRPr="00EB2404">
        <w:rPr>
          <w:rFonts w:ascii="Arial" w:hAnsi="Arial" w:cs="Arial"/>
          <w:sz w:val="24"/>
          <w:szCs w:val="24"/>
        </w:rPr>
        <w:t>)</w:t>
      </w:r>
      <w:r w:rsidR="00D556F3" w:rsidRPr="00EB2404">
        <w:rPr>
          <w:rFonts w:ascii="Arial" w:hAnsi="Arial" w:cs="Arial"/>
          <w:sz w:val="24"/>
          <w:szCs w:val="24"/>
        </w:rPr>
        <w:t xml:space="preserve"> agrees with this stating </w:t>
      </w:r>
      <w:r w:rsidR="00D32403" w:rsidRPr="00EB2404">
        <w:rPr>
          <w:rFonts w:ascii="Arial" w:hAnsi="Arial" w:cs="Arial"/>
          <w:sz w:val="24"/>
          <w:szCs w:val="24"/>
        </w:rPr>
        <w:t xml:space="preserve"> </w:t>
      </w:r>
    </w:p>
    <w:p w14:paraId="33B9C1FE" w14:textId="33165D57" w:rsidR="00C96093" w:rsidRPr="00EB2404" w:rsidRDefault="00D556F3" w:rsidP="00567A69">
      <w:pPr>
        <w:jc w:val="both"/>
        <w:rPr>
          <w:rFonts w:ascii="Arial" w:hAnsi="Arial" w:cs="Arial"/>
          <w:sz w:val="24"/>
          <w:szCs w:val="24"/>
        </w:rPr>
      </w:pPr>
      <w:r w:rsidRPr="00EB2404">
        <w:rPr>
          <w:rFonts w:ascii="Arial" w:hAnsi="Arial" w:cs="Arial"/>
          <w:sz w:val="24"/>
          <w:szCs w:val="24"/>
        </w:rPr>
        <w:t>Constructivism</w:t>
      </w:r>
      <w:r w:rsidR="00C96093" w:rsidRPr="00EB2404">
        <w:rPr>
          <w:rFonts w:ascii="Arial" w:hAnsi="Arial" w:cs="Arial"/>
          <w:sz w:val="24"/>
          <w:szCs w:val="24"/>
        </w:rPr>
        <w:t xml:space="preserve"> requires learners to interact with</w:t>
      </w:r>
      <w:r w:rsidR="0025158A" w:rsidRPr="00EB2404">
        <w:rPr>
          <w:rFonts w:ascii="Arial" w:hAnsi="Arial" w:cs="Arial"/>
          <w:sz w:val="24"/>
          <w:szCs w:val="24"/>
        </w:rPr>
        <w:t xml:space="preserve"> their environment</w:t>
      </w:r>
      <w:r w:rsidR="00B30EFF" w:rsidRPr="00EB2404">
        <w:rPr>
          <w:rFonts w:ascii="Arial" w:hAnsi="Arial" w:cs="Arial"/>
          <w:sz w:val="24"/>
          <w:szCs w:val="24"/>
        </w:rPr>
        <w:t xml:space="preserve">. This is </w:t>
      </w:r>
      <w:r w:rsidR="00D32403" w:rsidRPr="00EB2404">
        <w:rPr>
          <w:rFonts w:ascii="Arial" w:hAnsi="Arial" w:cs="Arial"/>
          <w:sz w:val="24"/>
          <w:szCs w:val="24"/>
        </w:rPr>
        <w:t>key at school M</w:t>
      </w:r>
      <w:r w:rsidR="00B47CA2" w:rsidRPr="00EB2404">
        <w:rPr>
          <w:rFonts w:ascii="Arial" w:hAnsi="Arial" w:cs="Arial"/>
          <w:sz w:val="24"/>
          <w:szCs w:val="24"/>
        </w:rPr>
        <w:t>,</w:t>
      </w:r>
      <w:r w:rsidR="00D32403" w:rsidRPr="00EB2404">
        <w:rPr>
          <w:rFonts w:ascii="Arial" w:hAnsi="Arial" w:cs="Arial"/>
          <w:sz w:val="24"/>
          <w:szCs w:val="24"/>
        </w:rPr>
        <w:t xml:space="preserve"> where classroom set up is reviewed regularly and changed in line with curriculum development. Each class including the nursery has six </w:t>
      </w:r>
      <w:r w:rsidR="001A660B" w:rsidRPr="00EB2404">
        <w:rPr>
          <w:rFonts w:ascii="Arial" w:hAnsi="Arial" w:cs="Arial"/>
          <w:sz w:val="24"/>
          <w:szCs w:val="24"/>
        </w:rPr>
        <w:t xml:space="preserve">colour coded area </w:t>
      </w:r>
      <w:r w:rsidR="00D32403" w:rsidRPr="00EB2404">
        <w:rPr>
          <w:rFonts w:ascii="Arial" w:hAnsi="Arial" w:cs="Arial"/>
          <w:sz w:val="24"/>
          <w:szCs w:val="24"/>
        </w:rPr>
        <w:t>zones</w:t>
      </w:r>
      <w:r w:rsidR="00567AE6" w:rsidRPr="00EB2404">
        <w:rPr>
          <w:rFonts w:ascii="Arial" w:hAnsi="Arial" w:cs="Arial"/>
          <w:sz w:val="24"/>
          <w:szCs w:val="24"/>
        </w:rPr>
        <w:t xml:space="preserve"> where pupils</w:t>
      </w:r>
      <w:r w:rsidR="001A660B" w:rsidRPr="00EB2404">
        <w:rPr>
          <w:rFonts w:ascii="Arial" w:hAnsi="Arial" w:cs="Arial"/>
          <w:sz w:val="24"/>
          <w:szCs w:val="24"/>
        </w:rPr>
        <w:t xml:space="preserve"> carry out independently</w:t>
      </w:r>
      <w:r w:rsidR="00567AE6" w:rsidRPr="00EB2404">
        <w:rPr>
          <w:rFonts w:ascii="Arial" w:hAnsi="Arial" w:cs="Arial"/>
          <w:sz w:val="24"/>
          <w:szCs w:val="24"/>
        </w:rPr>
        <w:t xml:space="preserve"> tasks</w:t>
      </w:r>
      <w:r w:rsidR="001A660B" w:rsidRPr="00EB2404">
        <w:rPr>
          <w:rFonts w:ascii="Arial" w:hAnsi="Arial" w:cs="Arial"/>
          <w:sz w:val="24"/>
          <w:szCs w:val="24"/>
        </w:rPr>
        <w:t xml:space="preserve"> whilst the teacher works with a small rotated focus task group. These tasks </w:t>
      </w:r>
      <w:r w:rsidR="00EC6157" w:rsidRPr="00EB2404">
        <w:rPr>
          <w:rFonts w:ascii="Arial" w:hAnsi="Arial" w:cs="Arial"/>
          <w:sz w:val="24"/>
          <w:szCs w:val="24"/>
        </w:rPr>
        <w:t xml:space="preserve">and zones </w:t>
      </w:r>
      <w:r w:rsidR="001A660B" w:rsidRPr="00EB2404">
        <w:rPr>
          <w:rFonts w:ascii="Arial" w:hAnsi="Arial" w:cs="Arial"/>
          <w:sz w:val="24"/>
          <w:szCs w:val="24"/>
        </w:rPr>
        <w:t xml:space="preserve">enable children to </w:t>
      </w:r>
      <w:r w:rsidR="00957D0C" w:rsidRPr="00EB2404">
        <w:rPr>
          <w:rFonts w:ascii="Arial" w:hAnsi="Arial" w:cs="Arial"/>
          <w:sz w:val="24"/>
          <w:szCs w:val="24"/>
        </w:rPr>
        <w:t>have consistency when moving through the year groups and</w:t>
      </w:r>
      <w:r w:rsidR="00263ACF" w:rsidRPr="00EB2404">
        <w:rPr>
          <w:rFonts w:ascii="Arial" w:hAnsi="Arial" w:cs="Arial"/>
          <w:sz w:val="24"/>
          <w:szCs w:val="24"/>
        </w:rPr>
        <w:t xml:space="preserve"> </w:t>
      </w:r>
      <w:r w:rsidR="00EC6157" w:rsidRPr="00EB2404">
        <w:rPr>
          <w:rFonts w:ascii="Arial" w:hAnsi="Arial" w:cs="Arial"/>
          <w:sz w:val="24"/>
          <w:szCs w:val="24"/>
        </w:rPr>
        <w:t xml:space="preserve">are the introduction to the framework of the new Donaldson curriculum </w:t>
      </w:r>
      <w:r w:rsidR="00D32403" w:rsidRPr="00EB2404">
        <w:rPr>
          <w:rFonts w:ascii="Arial" w:hAnsi="Arial" w:cs="Arial"/>
          <w:sz w:val="24"/>
          <w:szCs w:val="24"/>
        </w:rPr>
        <w:t>“Scientific research shows how the physical classroom environment influences student achievement.”</w:t>
      </w:r>
      <w:r w:rsidR="00032B0C" w:rsidRPr="00EB2404">
        <w:rPr>
          <w:rFonts w:ascii="Arial" w:hAnsi="Arial" w:cs="Arial"/>
          <w:sz w:val="24"/>
          <w:szCs w:val="24"/>
        </w:rPr>
        <w:t xml:space="preserve"> </w:t>
      </w:r>
      <w:proofErr w:type="spellStart"/>
      <w:r w:rsidR="00D06E03" w:rsidRPr="00EB2404">
        <w:rPr>
          <w:rFonts w:ascii="Arial" w:hAnsi="Arial" w:cs="Arial"/>
          <w:sz w:val="24"/>
          <w:szCs w:val="24"/>
        </w:rPr>
        <w:t>Cheryan</w:t>
      </w:r>
      <w:proofErr w:type="spellEnd"/>
      <w:r w:rsidR="00AF6AA8" w:rsidRPr="00EB2404">
        <w:rPr>
          <w:rFonts w:ascii="Arial" w:hAnsi="Arial" w:cs="Arial"/>
          <w:sz w:val="24"/>
          <w:szCs w:val="24"/>
        </w:rPr>
        <w:t xml:space="preserve"> et al (2014)</w:t>
      </w:r>
      <w:r w:rsidR="0027525B" w:rsidRPr="00EB2404">
        <w:rPr>
          <w:rFonts w:ascii="Arial" w:hAnsi="Arial" w:cs="Arial"/>
          <w:sz w:val="24"/>
          <w:szCs w:val="24"/>
        </w:rPr>
        <w:t>,</w:t>
      </w:r>
      <w:r w:rsidR="00032B0C" w:rsidRPr="00EB2404">
        <w:rPr>
          <w:rFonts w:ascii="Arial" w:hAnsi="Arial" w:cs="Arial"/>
          <w:sz w:val="24"/>
          <w:szCs w:val="24"/>
        </w:rPr>
        <w:t xml:space="preserve"> </w:t>
      </w:r>
      <w:r w:rsidR="00EC6157" w:rsidRPr="00EB2404">
        <w:rPr>
          <w:rFonts w:ascii="Arial" w:hAnsi="Arial" w:cs="Arial"/>
          <w:sz w:val="24"/>
          <w:szCs w:val="24"/>
        </w:rPr>
        <w:t xml:space="preserve">this conveys the importance of not only the </w:t>
      </w:r>
      <w:r w:rsidR="001159D4" w:rsidRPr="00EB2404">
        <w:rPr>
          <w:rFonts w:ascii="Arial" w:hAnsi="Arial" w:cs="Arial"/>
          <w:sz w:val="24"/>
          <w:szCs w:val="24"/>
        </w:rPr>
        <w:t>teaching but</w:t>
      </w:r>
      <w:r w:rsidR="00EC6157" w:rsidRPr="00EB2404">
        <w:rPr>
          <w:rFonts w:ascii="Arial" w:hAnsi="Arial" w:cs="Arial"/>
          <w:sz w:val="24"/>
          <w:szCs w:val="24"/>
        </w:rPr>
        <w:t xml:space="preserve"> the environment in which children learn in.</w:t>
      </w:r>
      <w:r w:rsidR="00567A69" w:rsidRPr="00EB2404">
        <w:rPr>
          <w:rFonts w:ascii="Arial" w:hAnsi="Arial" w:cs="Arial"/>
          <w:sz w:val="24"/>
          <w:szCs w:val="24"/>
        </w:rPr>
        <w:t xml:space="preserve"> </w:t>
      </w:r>
    </w:p>
    <w:p w14:paraId="0FC49055" w14:textId="08863447" w:rsidR="00EC6157" w:rsidRPr="00EB2404" w:rsidRDefault="00A81E1C" w:rsidP="00567A69">
      <w:pPr>
        <w:jc w:val="both"/>
        <w:rPr>
          <w:rFonts w:ascii="Arial" w:hAnsi="Arial" w:cs="Arial"/>
          <w:sz w:val="24"/>
          <w:szCs w:val="24"/>
        </w:rPr>
      </w:pPr>
      <w:r w:rsidRPr="00EB2404">
        <w:rPr>
          <w:rFonts w:ascii="Arial" w:hAnsi="Arial" w:cs="Arial"/>
          <w:sz w:val="24"/>
          <w:szCs w:val="24"/>
        </w:rPr>
        <w:t>This theory implies individuals can only understand what they have experienced but experiences vary between each child. Understanding and making meaning from experiences may not be applicable to all pupils due to lifestyles. School M has a lot of children with a poor home life, cultural differences</w:t>
      </w:r>
      <w:r w:rsidR="00127648" w:rsidRPr="00EB2404">
        <w:rPr>
          <w:rFonts w:ascii="Arial" w:hAnsi="Arial" w:cs="Arial"/>
          <w:sz w:val="24"/>
          <w:szCs w:val="24"/>
        </w:rPr>
        <w:t xml:space="preserve"> and forty three percent with additional learning needs.</w:t>
      </w:r>
      <w:r w:rsidRPr="00EB2404">
        <w:rPr>
          <w:rFonts w:ascii="Arial" w:hAnsi="Arial" w:cs="Arial"/>
          <w:sz w:val="24"/>
          <w:szCs w:val="24"/>
        </w:rPr>
        <w:t xml:space="preserve"> </w:t>
      </w:r>
      <w:r w:rsidR="00127648" w:rsidRPr="00EB2404">
        <w:rPr>
          <w:rFonts w:ascii="Arial" w:hAnsi="Arial" w:cs="Arial"/>
          <w:sz w:val="24"/>
          <w:szCs w:val="24"/>
        </w:rPr>
        <w:t>This</w:t>
      </w:r>
      <w:r w:rsidRPr="00EB2404">
        <w:rPr>
          <w:rFonts w:ascii="Arial" w:hAnsi="Arial" w:cs="Arial"/>
          <w:sz w:val="24"/>
          <w:szCs w:val="24"/>
        </w:rPr>
        <w:t xml:space="preserve"> means they may not have any experiences like other children from other schools in </w:t>
      </w:r>
      <w:r w:rsidR="00567A69" w:rsidRPr="00EB2404">
        <w:rPr>
          <w:rFonts w:ascii="Arial" w:hAnsi="Arial" w:cs="Arial"/>
          <w:sz w:val="24"/>
          <w:szCs w:val="24"/>
        </w:rPr>
        <w:t>Wales,</w:t>
      </w:r>
      <w:r w:rsidRPr="00EB2404">
        <w:rPr>
          <w:rFonts w:ascii="Arial" w:hAnsi="Arial" w:cs="Arial"/>
          <w:sz w:val="24"/>
          <w:szCs w:val="24"/>
        </w:rPr>
        <w:t xml:space="preserve"> yet they are still able to make developmental progress. This conveys the the</w:t>
      </w:r>
      <w:r w:rsidR="00143E8B" w:rsidRPr="00EB2404">
        <w:rPr>
          <w:rFonts w:ascii="Arial" w:hAnsi="Arial" w:cs="Arial"/>
          <w:sz w:val="24"/>
          <w:szCs w:val="24"/>
        </w:rPr>
        <w:t>ory</w:t>
      </w:r>
      <w:r w:rsidR="00127648" w:rsidRPr="00EB2404">
        <w:rPr>
          <w:rFonts w:ascii="Arial" w:hAnsi="Arial" w:cs="Arial"/>
          <w:sz w:val="24"/>
          <w:szCs w:val="24"/>
        </w:rPr>
        <w:t xml:space="preserve"> does host some negative factors however i</w:t>
      </w:r>
      <w:r w:rsidR="00143E8B" w:rsidRPr="00EB2404">
        <w:rPr>
          <w:rFonts w:ascii="Arial" w:hAnsi="Arial" w:cs="Arial"/>
          <w:sz w:val="24"/>
          <w:szCs w:val="24"/>
        </w:rPr>
        <w:t xml:space="preserve">t </w:t>
      </w:r>
      <w:r w:rsidR="00127648" w:rsidRPr="00EB2404">
        <w:rPr>
          <w:rFonts w:ascii="Arial" w:hAnsi="Arial" w:cs="Arial"/>
          <w:sz w:val="24"/>
          <w:szCs w:val="24"/>
        </w:rPr>
        <w:t xml:space="preserve">does </w:t>
      </w:r>
      <w:r w:rsidR="00143E8B" w:rsidRPr="00EB2404">
        <w:rPr>
          <w:rFonts w:ascii="Arial" w:hAnsi="Arial" w:cs="Arial"/>
          <w:sz w:val="24"/>
          <w:szCs w:val="24"/>
        </w:rPr>
        <w:t>prove to be successful</w:t>
      </w:r>
      <w:r w:rsidR="00127648" w:rsidRPr="00EB2404">
        <w:rPr>
          <w:rFonts w:ascii="Arial" w:hAnsi="Arial" w:cs="Arial"/>
          <w:sz w:val="24"/>
          <w:szCs w:val="24"/>
        </w:rPr>
        <w:t xml:space="preserve"> with</w:t>
      </w:r>
      <w:r w:rsidR="00143E8B" w:rsidRPr="00EB2404">
        <w:rPr>
          <w:rFonts w:ascii="Arial" w:hAnsi="Arial" w:cs="Arial"/>
          <w:sz w:val="24"/>
          <w:szCs w:val="24"/>
        </w:rPr>
        <w:t xml:space="preserve"> </w:t>
      </w:r>
      <w:r w:rsidR="00127648" w:rsidRPr="00EB2404">
        <w:rPr>
          <w:rFonts w:ascii="Arial" w:hAnsi="Arial" w:cs="Arial"/>
          <w:sz w:val="24"/>
          <w:szCs w:val="24"/>
        </w:rPr>
        <w:t xml:space="preserve">practical activities </w:t>
      </w:r>
      <w:r w:rsidR="00143E8B" w:rsidRPr="00EB2404">
        <w:rPr>
          <w:rFonts w:ascii="Arial" w:hAnsi="Arial" w:cs="Arial"/>
          <w:sz w:val="24"/>
          <w:szCs w:val="24"/>
        </w:rPr>
        <w:t xml:space="preserve">and school trips. School M provides opportunities for children to experience school trips. These are linked to the theme the children are learning about. The trips provide further knowledge and helps children’s understanding of the theme. This is an example of the learning through experience that Piaget’s theory demonstrates. </w:t>
      </w:r>
    </w:p>
    <w:p w14:paraId="376D6E08" w14:textId="0FB06413" w:rsidR="00ED4EE1" w:rsidRPr="00EB2404" w:rsidRDefault="00127648" w:rsidP="00567A69">
      <w:pPr>
        <w:jc w:val="both"/>
        <w:rPr>
          <w:rFonts w:ascii="Arial" w:hAnsi="Arial" w:cs="Arial"/>
          <w:sz w:val="24"/>
          <w:szCs w:val="24"/>
        </w:rPr>
      </w:pPr>
      <w:r w:rsidRPr="00EB2404">
        <w:rPr>
          <w:rFonts w:ascii="Arial" w:hAnsi="Arial" w:cs="Arial"/>
          <w:sz w:val="24"/>
          <w:szCs w:val="24"/>
        </w:rPr>
        <w:t>The new curriculum</w:t>
      </w:r>
      <w:r w:rsidR="00AF6AA8" w:rsidRPr="00EB2404">
        <w:rPr>
          <w:rFonts w:ascii="Arial" w:hAnsi="Arial" w:cs="Arial"/>
          <w:sz w:val="24"/>
          <w:szCs w:val="24"/>
        </w:rPr>
        <w:t xml:space="preserve"> in Wales</w:t>
      </w:r>
      <w:r w:rsidRPr="00EB2404">
        <w:rPr>
          <w:rFonts w:ascii="Arial" w:hAnsi="Arial" w:cs="Arial"/>
          <w:sz w:val="24"/>
          <w:szCs w:val="24"/>
        </w:rPr>
        <w:t xml:space="preserve"> </w:t>
      </w:r>
      <w:r w:rsidR="00AF6AA8" w:rsidRPr="00EB2404">
        <w:rPr>
          <w:rFonts w:ascii="Arial" w:hAnsi="Arial" w:cs="Arial"/>
          <w:sz w:val="24"/>
          <w:szCs w:val="24"/>
        </w:rPr>
        <w:t xml:space="preserve">has a large </w:t>
      </w:r>
      <w:r w:rsidRPr="00EB2404">
        <w:rPr>
          <w:rFonts w:ascii="Arial" w:hAnsi="Arial" w:cs="Arial"/>
          <w:sz w:val="24"/>
          <w:szCs w:val="24"/>
        </w:rPr>
        <w:t>focu</w:t>
      </w:r>
      <w:r w:rsidR="00AF6AA8" w:rsidRPr="00EB2404">
        <w:rPr>
          <w:rFonts w:ascii="Arial" w:hAnsi="Arial" w:cs="Arial"/>
          <w:sz w:val="24"/>
          <w:szCs w:val="24"/>
        </w:rPr>
        <w:t>s</w:t>
      </w:r>
      <w:r w:rsidRPr="00EB2404">
        <w:rPr>
          <w:rFonts w:ascii="Arial" w:hAnsi="Arial" w:cs="Arial"/>
          <w:sz w:val="24"/>
          <w:szCs w:val="24"/>
        </w:rPr>
        <w:t xml:space="preserve"> on </w:t>
      </w:r>
      <w:r w:rsidR="00AF6AA8" w:rsidRPr="00EB2404">
        <w:rPr>
          <w:rFonts w:ascii="Arial" w:hAnsi="Arial" w:cs="Arial"/>
          <w:sz w:val="24"/>
          <w:szCs w:val="24"/>
        </w:rPr>
        <w:t xml:space="preserve">independent learning. This theory seems to </w:t>
      </w:r>
      <w:r w:rsidR="000D0371" w:rsidRPr="00EB2404">
        <w:rPr>
          <w:rFonts w:ascii="Arial" w:hAnsi="Arial" w:cs="Arial"/>
          <w:sz w:val="24"/>
          <w:szCs w:val="24"/>
        </w:rPr>
        <w:t>have</w:t>
      </w:r>
      <w:r w:rsidR="00AF6AA8" w:rsidRPr="00EB2404">
        <w:rPr>
          <w:rFonts w:ascii="Arial" w:hAnsi="Arial" w:cs="Arial"/>
          <w:sz w:val="24"/>
          <w:szCs w:val="24"/>
        </w:rPr>
        <w:t xml:space="preserve"> been </w:t>
      </w:r>
      <w:r w:rsidR="000D0371" w:rsidRPr="00EB2404">
        <w:rPr>
          <w:rFonts w:ascii="Arial" w:hAnsi="Arial" w:cs="Arial"/>
          <w:sz w:val="24"/>
          <w:szCs w:val="24"/>
        </w:rPr>
        <w:t xml:space="preserve">a </w:t>
      </w:r>
      <w:r w:rsidR="00AF6AA8" w:rsidRPr="00EB2404">
        <w:rPr>
          <w:rFonts w:ascii="Arial" w:hAnsi="Arial" w:cs="Arial"/>
          <w:sz w:val="24"/>
          <w:szCs w:val="24"/>
        </w:rPr>
        <w:t xml:space="preserve">consideration whilst developing this as a lot of contributing factors are represented in it. </w:t>
      </w:r>
      <w:r w:rsidR="004802E4" w:rsidRPr="00EB2404">
        <w:rPr>
          <w:rFonts w:ascii="Arial" w:hAnsi="Arial" w:cs="Arial"/>
          <w:sz w:val="24"/>
          <w:szCs w:val="24"/>
        </w:rPr>
        <w:t>Professor Donaldson’s recommendations provide us with opportunity to develop a new curriculum for Wales which is fit for the 21</w:t>
      </w:r>
      <w:r w:rsidR="004802E4" w:rsidRPr="00EB2404">
        <w:rPr>
          <w:rFonts w:ascii="Arial" w:hAnsi="Arial" w:cs="Arial"/>
          <w:sz w:val="24"/>
          <w:szCs w:val="24"/>
          <w:vertAlign w:val="superscript"/>
        </w:rPr>
        <w:t>st</w:t>
      </w:r>
      <w:r w:rsidR="004802E4" w:rsidRPr="00EB2404">
        <w:rPr>
          <w:rFonts w:ascii="Arial" w:hAnsi="Arial" w:cs="Arial"/>
          <w:sz w:val="24"/>
          <w:szCs w:val="24"/>
        </w:rPr>
        <w:t xml:space="preserve"> Century. Learning Wales, (2016</w:t>
      </w:r>
      <w:r w:rsidR="00BC0C87" w:rsidRPr="00EB2404">
        <w:rPr>
          <w:rFonts w:ascii="Arial" w:hAnsi="Arial" w:cs="Arial"/>
          <w:sz w:val="24"/>
          <w:szCs w:val="24"/>
        </w:rPr>
        <w:t>). With</w:t>
      </w:r>
      <w:r w:rsidR="004802E4" w:rsidRPr="00EB2404">
        <w:rPr>
          <w:rFonts w:ascii="Arial" w:hAnsi="Arial" w:cs="Arial"/>
          <w:sz w:val="24"/>
          <w:szCs w:val="24"/>
        </w:rPr>
        <w:t xml:space="preserve"> the new independent learning tasks and increasing focus on digital framework we are preparing children for a future with not just requirements of mathematical or written skills</w:t>
      </w:r>
      <w:r w:rsidR="00BC0C87" w:rsidRPr="00EB2404">
        <w:rPr>
          <w:rFonts w:ascii="Arial" w:hAnsi="Arial" w:cs="Arial"/>
          <w:sz w:val="24"/>
          <w:szCs w:val="24"/>
        </w:rPr>
        <w:t xml:space="preserve">. We are now encouraging the increased competent use of digital technology as well as enabling them to be independent and figure certain things out for themselves. Which is the focus of Piaget’s theory.  </w:t>
      </w:r>
      <w:r w:rsidR="004802E4" w:rsidRPr="00EB2404">
        <w:rPr>
          <w:rFonts w:ascii="Arial" w:hAnsi="Arial" w:cs="Arial"/>
          <w:sz w:val="24"/>
          <w:szCs w:val="24"/>
        </w:rPr>
        <w:t xml:space="preserve"> </w:t>
      </w:r>
      <w:bookmarkEnd w:id="1"/>
    </w:p>
    <w:p w14:paraId="01DB2BEB" w14:textId="49F72B0C" w:rsidR="004C0318" w:rsidRPr="00EB2404" w:rsidRDefault="00263ACF" w:rsidP="00567A69">
      <w:pPr>
        <w:jc w:val="both"/>
        <w:rPr>
          <w:rFonts w:ascii="Arial" w:hAnsi="Arial" w:cs="Arial"/>
          <w:sz w:val="24"/>
          <w:szCs w:val="24"/>
        </w:rPr>
      </w:pPr>
      <w:proofErr w:type="gramStart"/>
      <w:r w:rsidRPr="00EB2404">
        <w:rPr>
          <w:rFonts w:ascii="Arial" w:hAnsi="Arial" w:cs="Arial"/>
          <w:sz w:val="24"/>
          <w:szCs w:val="24"/>
        </w:rPr>
        <w:lastRenderedPageBreak/>
        <w:t>Similar to</w:t>
      </w:r>
      <w:proofErr w:type="gramEnd"/>
      <w:r w:rsidRPr="00EB2404">
        <w:rPr>
          <w:rFonts w:ascii="Arial" w:hAnsi="Arial" w:cs="Arial"/>
          <w:sz w:val="24"/>
          <w:szCs w:val="24"/>
        </w:rPr>
        <w:t xml:space="preserve"> this approach is the theory of Lev V</w:t>
      </w:r>
      <w:r w:rsidR="00567A69" w:rsidRPr="00EB2404">
        <w:rPr>
          <w:rFonts w:ascii="Arial" w:hAnsi="Arial" w:cs="Arial"/>
          <w:sz w:val="24"/>
          <w:szCs w:val="24"/>
        </w:rPr>
        <w:t>y</w:t>
      </w:r>
      <w:r w:rsidRPr="00EB2404">
        <w:rPr>
          <w:rFonts w:ascii="Arial" w:hAnsi="Arial" w:cs="Arial"/>
          <w:sz w:val="24"/>
          <w:szCs w:val="24"/>
        </w:rPr>
        <w:t>gotsky</w:t>
      </w:r>
      <w:r w:rsidR="00567A69" w:rsidRPr="00EB2404">
        <w:rPr>
          <w:rFonts w:ascii="Arial" w:hAnsi="Arial" w:cs="Arial"/>
          <w:sz w:val="24"/>
          <w:szCs w:val="24"/>
        </w:rPr>
        <w:t>,</w:t>
      </w:r>
      <w:r w:rsidRPr="00EB2404">
        <w:rPr>
          <w:rFonts w:ascii="Arial" w:hAnsi="Arial" w:cs="Arial"/>
          <w:sz w:val="24"/>
          <w:szCs w:val="24"/>
        </w:rPr>
        <w:t xml:space="preserve"> who </w:t>
      </w:r>
      <w:r w:rsidR="00ED4EE1" w:rsidRPr="00EB2404">
        <w:rPr>
          <w:rFonts w:ascii="Arial" w:hAnsi="Arial" w:cs="Arial"/>
          <w:sz w:val="24"/>
          <w:szCs w:val="24"/>
        </w:rPr>
        <w:t>used</w:t>
      </w:r>
      <w:r w:rsidRPr="00EB2404">
        <w:rPr>
          <w:rFonts w:ascii="Arial" w:hAnsi="Arial" w:cs="Arial"/>
          <w:sz w:val="24"/>
          <w:szCs w:val="24"/>
        </w:rPr>
        <w:t xml:space="preserve"> a social </w:t>
      </w:r>
      <w:r w:rsidR="00567A69" w:rsidRPr="00EB2404">
        <w:rPr>
          <w:rFonts w:ascii="Arial" w:hAnsi="Arial" w:cs="Arial"/>
          <w:sz w:val="24"/>
          <w:szCs w:val="24"/>
        </w:rPr>
        <w:t>constructivist</w:t>
      </w:r>
      <w:r w:rsidRPr="00EB2404">
        <w:rPr>
          <w:rFonts w:ascii="Arial" w:hAnsi="Arial" w:cs="Arial"/>
          <w:sz w:val="24"/>
          <w:szCs w:val="24"/>
        </w:rPr>
        <w:t xml:space="preserve"> approach. V</w:t>
      </w:r>
      <w:r w:rsidR="00567A69" w:rsidRPr="00EB2404">
        <w:rPr>
          <w:rFonts w:ascii="Arial" w:hAnsi="Arial" w:cs="Arial"/>
          <w:sz w:val="24"/>
          <w:szCs w:val="24"/>
        </w:rPr>
        <w:t>y</w:t>
      </w:r>
      <w:r w:rsidRPr="00EB2404">
        <w:rPr>
          <w:rFonts w:ascii="Arial" w:hAnsi="Arial" w:cs="Arial"/>
          <w:sz w:val="24"/>
          <w:szCs w:val="24"/>
        </w:rPr>
        <w:t>gotsky emphasised the importance of social interaction</w:t>
      </w:r>
      <w:r w:rsidR="00E27DE2" w:rsidRPr="00EB2404">
        <w:rPr>
          <w:rFonts w:ascii="Arial" w:hAnsi="Arial" w:cs="Arial"/>
          <w:sz w:val="24"/>
          <w:szCs w:val="24"/>
        </w:rPr>
        <w:t>,</w:t>
      </w:r>
      <w:r w:rsidRPr="00EB2404">
        <w:rPr>
          <w:rFonts w:ascii="Arial" w:hAnsi="Arial" w:cs="Arial"/>
          <w:sz w:val="24"/>
          <w:szCs w:val="24"/>
        </w:rPr>
        <w:t xml:space="preserve"> conveying the role of language in development. </w:t>
      </w:r>
      <w:r w:rsidR="00183A19" w:rsidRPr="00EB2404">
        <w:rPr>
          <w:rFonts w:ascii="Arial" w:hAnsi="Arial" w:cs="Arial"/>
          <w:sz w:val="24"/>
          <w:szCs w:val="24"/>
        </w:rPr>
        <w:t>“While Piaget believed that knowledge comes from personal experience, Vygotsky emphasised the importance of families, communities and other children</w:t>
      </w:r>
      <w:r w:rsidR="0085379B" w:rsidRPr="00EB2404">
        <w:rPr>
          <w:rFonts w:ascii="Arial" w:hAnsi="Arial" w:cs="Arial"/>
          <w:sz w:val="24"/>
          <w:szCs w:val="24"/>
        </w:rPr>
        <w:t>. “Pound (2005, p.40</w:t>
      </w:r>
      <w:r w:rsidR="004C0318" w:rsidRPr="00EB2404">
        <w:rPr>
          <w:rFonts w:ascii="Arial" w:hAnsi="Arial" w:cs="Arial"/>
          <w:sz w:val="24"/>
          <w:szCs w:val="24"/>
        </w:rPr>
        <w:t xml:space="preserve">). </w:t>
      </w:r>
      <w:r w:rsidR="002D4435" w:rsidRPr="00EB2404">
        <w:rPr>
          <w:rFonts w:ascii="Arial" w:hAnsi="Arial" w:cs="Arial"/>
          <w:sz w:val="24"/>
          <w:szCs w:val="24"/>
        </w:rPr>
        <w:t>So,</w:t>
      </w:r>
      <w:r w:rsidR="0085379B" w:rsidRPr="00EB2404">
        <w:rPr>
          <w:rFonts w:ascii="Arial" w:hAnsi="Arial" w:cs="Arial"/>
          <w:sz w:val="24"/>
          <w:szCs w:val="24"/>
        </w:rPr>
        <w:t xml:space="preserve"> although they had similar principles their focus differs.</w:t>
      </w:r>
      <w:r w:rsidR="00E27DE2" w:rsidRPr="00EB2404">
        <w:rPr>
          <w:rFonts w:ascii="Arial" w:hAnsi="Arial" w:cs="Arial"/>
          <w:sz w:val="24"/>
          <w:szCs w:val="24"/>
        </w:rPr>
        <w:t xml:space="preserve"> </w:t>
      </w:r>
      <w:r w:rsidRPr="00EB2404">
        <w:rPr>
          <w:rFonts w:ascii="Arial" w:hAnsi="Arial" w:cs="Arial"/>
          <w:sz w:val="24"/>
          <w:szCs w:val="24"/>
        </w:rPr>
        <w:t>Social interaction is a skill most children develop before school</w:t>
      </w:r>
      <w:r w:rsidR="00E27DE2" w:rsidRPr="00EB2404">
        <w:rPr>
          <w:rFonts w:ascii="Arial" w:hAnsi="Arial" w:cs="Arial"/>
          <w:sz w:val="24"/>
          <w:szCs w:val="24"/>
        </w:rPr>
        <w:t>,</w:t>
      </w:r>
      <w:r w:rsidR="00E47C74" w:rsidRPr="00EB2404">
        <w:rPr>
          <w:rFonts w:ascii="Arial" w:hAnsi="Arial" w:cs="Arial"/>
          <w:sz w:val="24"/>
          <w:szCs w:val="24"/>
        </w:rPr>
        <w:t xml:space="preserve"> initially from parents and elder children then from</w:t>
      </w:r>
      <w:r w:rsidR="00E27DE2" w:rsidRPr="00EB2404">
        <w:rPr>
          <w:rFonts w:ascii="Arial" w:hAnsi="Arial" w:cs="Arial"/>
          <w:sz w:val="24"/>
          <w:szCs w:val="24"/>
        </w:rPr>
        <w:t xml:space="preserve"> the</w:t>
      </w:r>
      <w:r w:rsidR="00E47C74" w:rsidRPr="00EB2404">
        <w:rPr>
          <w:rFonts w:ascii="Arial" w:hAnsi="Arial" w:cs="Arial"/>
          <w:sz w:val="24"/>
          <w:szCs w:val="24"/>
        </w:rPr>
        <w:t xml:space="preserve"> adults and peers within their educational setting. </w:t>
      </w:r>
      <w:r w:rsidRPr="00EB2404">
        <w:rPr>
          <w:rFonts w:ascii="Arial" w:hAnsi="Arial" w:cs="Arial"/>
          <w:sz w:val="24"/>
          <w:szCs w:val="24"/>
        </w:rPr>
        <w:t>Language is a primary developmental skill</w:t>
      </w:r>
      <w:r w:rsidR="00E47C74" w:rsidRPr="00EB2404">
        <w:rPr>
          <w:rFonts w:ascii="Arial" w:hAnsi="Arial" w:cs="Arial"/>
          <w:sz w:val="24"/>
          <w:szCs w:val="24"/>
        </w:rPr>
        <w:t xml:space="preserve">. There is a focus on </w:t>
      </w:r>
      <w:r w:rsidR="0085379B" w:rsidRPr="00EB2404">
        <w:rPr>
          <w:rFonts w:ascii="Arial" w:hAnsi="Arial" w:cs="Arial"/>
          <w:sz w:val="24"/>
          <w:szCs w:val="24"/>
        </w:rPr>
        <w:t>language</w:t>
      </w:r>
      <w:r w:rsidR="00A81E1C" w:rsidRPr="00EB2404">
        <w:rPr>
          <w:rFonts w:ascii="Arial" w:hAnsi="Arial" w:cs="Arial"/>
          <w:sz w:val="24"/>
          <w:szCs w:val="24"/>
        </w:rPr>
        <w:t xml:space="preserve"> skills </w:t>
      </w:r>
      <w:r w:rsidR="00E47C74" w:rsidRPr="00EB2404">
        <w:rPr>
          <w:rFonts w:ascii="Arial" w:hAnsi="Arial" w:cs="Arial"/>
          <w:sz w:val="24"/>
          <w:szCs w:val="24"/>
        </w:rPr>
        <w:t xml:space="preserve">within the foundation phase at School M. In the classrooms language zone there is a speaking and listening area offering children multiple opportunities to advance their </w:t>
      </w:r>
      <w:r w:rsidR="00A81E1C" w:rsidRPr="00EB2404">
        <w:rPr>
          <w:rFonts w:ascii="Arial" w:hAnsi="Arial" w:cs="Arial"/>
          <w:sz w:val="24"/>
          <w:szCs w:val="24"/>
        </w:rPr>
        <w:t>language</w:t>
      </w:r>
      <w:r w:rsidR="00E47C74" w:rsidRPr="00EB2404">
        <w:rPr>
          <w:rFonts w:ascii="Arial" w:hAnsi="Arial" w:cs="Arial"/>
          <w:sz w:val="24"/>
          <w:szCs w:val="24"/>
        </w:rPr>
        <w:t xml:space="preserve"> skills, these </w:t>
      </w:r>
      <w:r w:rsidR="00A81E1C" w:rsidRPr="00EB2404">
        <w:rPr>
          <w:rFonts w:ascii="Arial" w:hAnsi="Arial" w:cs="Arial"/>
          <w:sz w:val="24"/>
          <w:szCs w:val="24"/>
        </w:rPr>
        <w:t>tasks are</w:t>
      </w:r>
      <w:r w:rsidR="00E47C74" w:rsidRPr="00EB2404">
        <w:rPr>
          <w:rFonts w:ascii="Arial" w:hAnsi="Arial" w:cs="Arial"/>
          <w:sz w:val="24"/>
          <w:szCs w:val="24"/>
        </w:rPr>
        <w:t xml:space="preserve"> usually </w:t>
      </w:r>
      <w:r w:rsidR="00A81E1C" w:rsidRPr="00EB2404">
        <w:rPr>
          <w:rFonts w:ascii="Arial" w:hAnsi="Arial" w:cs="Arial"/>
          <w:sz w:val="24"/>
          <w:szCs w:val="24"/>
        </w:rPr>
        <w:t xml:space="preserve">completed </w:t>
      </w:r>
      <w:r w:rsidR="00E47C74" w:rsidRPr="00EB2404">
        <w:rPr>
          <w:rFonts w:ascii="Arial" w:hAnsi="Arial" w:cs="Arial"/>
          <w:sz w:val="24"/>
          <w:szCs w:val="24"/>
        </w:rPr>
        <w:t>with their peer</w:t>
      </w:r>
      <w:r w:rsidR="00A81E1C" w:rsidRPr="00EB2404">
        <w:rPr>
          <w:rFonts w:ascii="Arial" w:hAnsi="Arial" w:cs="Arial"/>
          <w:sz w:val="24"/>
          <w:szCs w:val="24"/>
        </w:rPr>
        <w:t xml:space="preserve">s enabling them </w:t>
      </w:r>
      <w:r w:rsidR="00183A19" w:rsidRPr="00EB2404">
        <w:rPr>
          <w:rFonts w:ascii="Arial" w:hAnsi="Arial" w:cs="Arial"/>
          <w:sz w:val="24"/>
          <w:szCs w:val="24"/>
        </w:rPr>
        <w:t>to</w:t>
      </w:r>
      <w:r w:rsidR="001011F4" w:rsidRPr="00EB2404">
        <w:rPr>
          <w:rFonts w:ascii="Arial" w:hAnsi="Arial" w:cs="Arial"/>
          <w:sz w:val="24"/>
          <w:szCs w:val="24"/>
        </w:rPr>
        <w:t xml:space="preserve"> share experience</w:t>
      </w:r>
      <w:r w:rsidR="00183A19" w:rsidRPr="00EB2404">
        <w:rPr>
          <w:rFonts w:ascii="Arial" w:hAnsi="Arial" w:cs="Arial"/>
          <w:sz w:val="24"/>
          <w:szCs w:val="24"/>
        </w:rPr>
        <w:t>s</w:t>
      </w:r>
      <w:r w:rsidR="001011F4" w:rsidRPr="00EB2404">
        <w:rPr>
          <w:rFonts w:ascii="Arial" w:hAnsi="Arial" w:cs="Arial"/>
          <w:sz w:val="24"/>
          <w:szCs w:val="24"/>
        </w:rPr>
        <w:t xml:space="preserve"> Vygotsky </w:t>
      </w:r>
      <w:r w:rsidR="00183A19" w:rsidRPr="00EB2404">
        <w:rPr>
          <w:rFonts w:ascii="Arial" w:hAnsi="Arial" w:cs="Arial"/>
          <w:sz w:val="24"/>
          <w:szCs w:val="24"/>
        </w:rPr>
        <w:t xml:space="preserve">emphasised upon.  </w:t>
      </w:r>
      <w:r w:rsidR="00E47C74" w:rsidRPr="00EB2404">
        <w:rPr>
          <w:rFonts w:ascii="Arial" w:hAnsi="Arial" w:cs="Arial"/>
          <w:sz w:val="24"/>
          <w:szCs w:val="24"/>
        </w:rPr>
        <w:t>Social interaction is also developed in Key Stage Two, pupils are given various opportunities to use language and communication skills within their independent learning. The</w:t>
      </w:r>
      <w:r w:rsidR="00A81E1C" w:rsidRPr="00EB2404">
        <w:rPr>
          <w:rFonts w:ascii="Arial" w:hAnsi="Arial" w:cs="Arial"/>
          <w:sz w:val="24"/>
          <w:szCs w:val="24"/>
        </w:rPr>
        <w:t>re</w:t>
      </w:r>
      <w:r w:rsidR="00E47C74" w:rsidRPr="00EB2404">
        <w:rPr>
          <w:rFonts w:ascii="Arial" w:hAnsi="Arial" w:cs="Arial"/>
          <w:sz w:val="24"/>
          <w:szCs w:val="24"/>
        </w:rPr>
        <w:t xml:space="preserve"> are</w:t>
      </w:r>
      <w:r w:rsidR="00A81E1C" w:rsidRPr="00EB2404">
        <w:rPr>
          <w:rFonts w:ascii="Arial" w:hAnsi="Arial" w:cs="Arial"/>
          <w:sz w:val="24"/>
          <w:szCs w:val="24"/>
        </w:rPr>
        <w:t xml:space="preserve"> set</w:t>
      </w:r>
      <w:r w:rsidR="00E47C74" w:rsidRPr="00EB2404">
        <w:rPr>
          <w:rFonts w:ascii="Arial" w:hAnsi="Arial" w:cs="Arial"/>
          <w:sz w:val="24"/>
          <w:szCs w:val="24"/>
        </w:rPr>
        <w:t xml:space="preserve"> tasks that </w:t>
      </w:r>
      <w:r w:rsidR="00A81E1C" w:rsidRPr="00EB2404">
        <w:rPr>
          <w:rFonts w:ascii="Arial" w:hAnsi="Arial" w:cs="Arial"/>
          <w:sz w:val="24"/>
          <w:szCs w:val="24"/>
        </w:rPr>
        <w:t>require</w:t>
      </w:r>
      <w:r w:rsidR="00E47C74" w:rsidRPr="00EB2404">
        <w:rPr>
          <w:rFonts w:ascii="Arial" w:hAnsi="Arial" w:cs="Arial"/>
          <w:sz w:val="24"/>
          <w:szCs w:val="24"/>
        </w:rPr>
        <w:t xml:space="preserve"> communication with peers</w:t>
      </w:r>
      <w:r w:rsidR="00A81E1C" w:rsidRPr="00EB2404">
        <w:rPr>
          <w:rFonts w:ascii="Arial" w:hAnsi="Arial" w:cs="Arial"/>
          <w:sz w:val="24"/>
          <w:szCs w:val="24"/>
        </w:rPr>
        <w:t xml:space="preserve"> to complete</w:t>
      </w:r>
      <w:r w:rsidR="00E47C74" w:rsidRPr="00EB2404">
        <w:rPr>
          <w:rFonts w:ascii="Arial" w:hAnsi="Arial" w:cs="Arial"/>
          <w:sz w:val="24"/>
          <w:szCs w:val="24"/>
        </w:rPr>
        <w:t>,</w:t>
      </w:r>
      <w:r w:rsidR="00A81E1C" w:rsidRPr="00EB2404">
        <w:rPr>
          <w:rFonts w:ascii="Arial" w:hAnsi="Arial" w:cs="Arial"/>
          <w:sz w:val="24"/>
          <w:szCs w:val="24"/>
        </w:rPr>
        <w:t xml:space="preserve"> including</w:t>
      </w:r>
      <w:r w:rsidR="00E47C74" w:rsidRPr="00EB2404">
        <w:rPr>
          <w:rFonts w:ascii="Arial" w:hAnsi="Arial" w:cs="Arial"/>
          <w:sz w:val="24"/>
          <w:szCs w:val="24"/>
        </w:rPr>
        <w:t xml:space="preserve"> team tasks that require discussion</w:t>
      </w:r>
      <w:r w:rsidR="00A81E1C" w:rsidRPr="00EB2404">
        <w:rPr>
          <w:rFonts w:ascii="Arial" w:hAnsi="Arial" w:cs="Arial"/>
          <w:sz w:val="24"/>
          <w:szCs w:val="24"/>
        </w:rPr>
        <w:t xml:space="preserve">, </w:t>
      </w:r>
      <w:r w:rsidR="00B97A41" w:rsidRPr="00EB2404">
        <w:rPr>
          <w:rFonts w:ascii="Arial" w:hAnsi="Arial" w:cs="Arial"/>
          <w:sz w:val="24"/>
          <w:szCs w:val="24"/>
        </w:rPr>
        <w:t>feedback and evaluation among peers th</w:t>
      </w:r>
      <w:r w:rsidR="00A81E1C" w:rsidRPr="00EB2404">
        <w:rPr>
          <w:rFonts w:ascii="Arial" w:hAnsi="Arial" w:cs="Arial"/>
          <w:sz w:val="24"/>
          <w:szCs w:val="24"/>
        </w:rPr>
        <w:t>is enables</w:t>
      </w:r>
      <w:r w:rsidR="004C0318" w:rsidRPr="00EB2404">
        <w:rPr>
          <w:rFonts w:ascii="Arial" w:hAnsi="Arial" w:cs="Arial"/>
          <w:sz w:val="24"/>
          <w:szCs w:val="24"/>
        </w:rPr>
        <w:t>.</w:t>
      </w:r>
      <w:r w:rsidR="0027515F" w:rsidRPr="00EB2404">
        <w:rPr>
          <w:rFonts w:ascii="Arial" w:hAnsi="Arial" w:cs="Arial"/>
          <w:sz w:val="24"/>
          <w:szCs w:val="24"/>
        </w:rPr>
        <w:t xml:space="preserve"> </w:t>
      </w:r>
      <w:r w:rsidR="004C0318" w:rsidRPr="00EB2404">
        <w:rPr>
          <w:rFonts w:ascii="Arial" w:hAnsi="Arial" w:cs="Arial"/>
          <w:sz w:val="24"/>
          <w:szCs w:val="24"/>
        </w:rPr>
        <w:t xml:space="preserve">Although </w:t>
      </w:r>
      <w:r w:rsidR="002D4435" w:rsidRPr="00EB2404">
        <w:rPr>
          <w:rFonts w:ascii="Arial" w:hAnsi="Arial" w:cs="Arial"/>
          <w:sz w:val="24"/>
          <w:szCs w:val="24"/>
        </w:rPr>
        <w:t>constructivist</w:t>
      </w:r>
      <w:r w:rsidR="004C0318" w:rsidRPr="00EB2404">
        <w:rPr>
          <w:rFonts w:ascii="Arial" w:hAnsi="Arial" w:cs="Arial"/>
          <w:sz w:val="24"/>
          <w:szCs w:val="24"/>
        </w:rPr>
        <w:t xml:space="preserve"> approaches </w:t>
      </w:r>
      <w:r w:rsidR="002D4435" w:rsidRPr="00EB2404">
        <w:rPr>
          <w:rFonts w:ascii="Arial" w:hAnsi="Arial" w:cs="Arial"/>
          <w:sz w:val="24"/>
          <w:szCs w:val="24"/>
        </w:rPr>
        <w:t xml:space="preserve">are highly praised. They are not necessarily fitting to all children. For example, Vygotsky’s theory may not be suitable in any way to children with special needs. They may rather be on their own and not in the presence of a social environment.  </w:t>
      </w:r>
    </w:p>
    <w:p w14:paraId="156456EF" w14:textId="2A3B4C3E" w:rsidR="00B967ED" w:rsidRPr="00EB2404" w:rsidRDefault="00542F5E" w:rsidP="00567A69">
      <w:pPr>
        <w:jc w:val="both"/>
        <w:rPr>
          <w:rFonts w:ascii="Arial" w:hAnsi="Arial" w:cs="Arial"/>
          <w:sz w:val="24"/>
          <w:szCs w:val="24"/>
        </w:rPr>
      </w:pPr>
      <w:r w:rsidRPr="00EB2404">
        <w:rPr>
          <w:rFonts w:ascii="Arial" w:hAnsi="Arial" w:cs="Arial"/>
          <w:sz w:val="24"/>
          <w:szCs w:val="24"/>
        </w:rPr>
        <w:t>All theories attempt to give us a deeper insight of how learning occurs</w:t>
      </w:r>
      <w:r w:rsidR="0027525B" w:rsidRPr="00EB2404">
        <w:rPr>
          <w:rFonts w:ascii="Arial" w:hAnsi="Arial" w:cs="Arial"/>
          <w:sz w:val="24"/>
          <w:szCs w:val="24"/>
        </w:rPr>
        <w:t>,</w:t>
      </w:r>
      <w:r w:rsidRPr="00EB2404">
        <w:rPr>
          <w:rFonts w:ascii="Arial" w:hAnsi="Arial" w:cs="Arial"/>
          <w:sz w:val="24"/>
          <w:szCs w:val="24"/>
        </w:rPr>
        <w:t xml:space="preserve"> and as stated previously there is no one size fits all theory that suits a whole school environment. The importance is the focus of the correct balance of them used to suit individual schools</w:t>
      </w:r>
      <w:r w:rsidR="00B967ED" w:rsidRPr="00EB2404">
        <w:rPr>
          <w:rFonts w:ascii="Arial" w:hAnsi="Arial" w:cs="Arial"/>
          <w:sz w:val="24"/>
          <w:szCs w:val="24"/>
        </w:rPr>
        <w:t>, classrooms and pupils. The approach the teacher or school uses when putting the theories into practice is vital. This would be dependant on the pupils age, background, cultural and religious differences as well as additional needs.</w:t>
      </w:r>
    </w:p>
    <w:p w14:paraId="08C1BDB5" w14:textId="0C770B89" w:rsidR="00654F5D" w:rsidRPr="00EB2404" w:rsidRDefault="009E53F3" w:rsidP="00567A69">
      <w:pPr>
        <w:jc w:val="both"/>
        <w:rPr>
          <w:rFonts w:ascii="Arial" w:hAnsi="Arial" w:cs="Arial"/>
          <w:sz w:val="24"/>
          <w:szCs w:val="24"/>
        </w:rPr>
      </w:pPr>
      <w:r w:rsidRPr="00EB2404">
        <w:rPr>
          <w:rFonts w:ascii="Arial" w:hAnsi="Arial" w:cs="Arial"/>
          <w:sz w:val="24"/>
          <w:szCs w:val="24"/>
        </w:rPr>
        <w:t>There are occasions where behaviourist approaches have been</w:t>
      </w:r>
      <w:r w:rsidR="0027515F" w:rsidRPr="00EB2404">
        <w:rPr>
          <w:rFonts w:ascii="Arial" w:hAnsi="Arial" w:cs="Arial"/>
          <w:sz w:val="24"/>
          <w:szCs w:val="24"/>
        </w:rPr>
        <w:t xml:space="preserve"> a</w:t>
      </w:r>
      <w:r w:rsidRPr="00EB2404">
        <w:rPr>
          <w:rFonts w:ascii="Arial" w:hAnsi="Arial" w:cs="Arial"/>
          <w:sz w:val="24"/>
          <w:szCs w:val="24"/>
        </w:rPr>
        <w:t xml:space="preserve"> successful </w:t>
      </w:r>
      <w:r w:rsidR="0027515F" w:rsidRPr="00EB2404">
        <w:rPr>
          <w:rFonts w:ascii="Arial" w:hAnsi="Arial" w:cs="Arial"/>
          <w:sz w:val="24"/>
          <w:szCs w:val="24"/>
        </w:rPr>
        <w:t>teaching</w:t>
      </w:r>
      <w:r w:rsidRPr="00EB2404">
        <w:rPr>
          <w:rFonts w:ascii="Arial" w:hAnsi="Arial" w:cs="Arial"/>
          <w:sz w:val="24"/>
          <w:szCs w:val="24"/>
        </w:rPr>
        <w:t xml:space="preserve"> practice, particularly in larger classes internationally such as China. </w:t>
      </w:r>
      <w:r w:rsidR="00143E8B" w:rsidRPr="00EB2404">
        <w:rPr>
          <w:rFonts w:ascii="Arial" w:hAnsi="Arial" w:cs="Arial"/>
          <w:sz w:val="24"/>
          <w:szCs w:val="24"/>
        </w:rPr>
        <w:t xml:space="preserve">Rote learning techniques </w:t>
      </w:r>
      <w:r w:rsidR="00ED4EE1" w:rsidRPr="00EB2404">
        <w:rPr>
          <w:rFonts w:ascii="Arial" w:hAnsi="Arial" w:cs="Arial"/>
          <w:sz w:val="24"/>
          <w:szCs w:val="24"/>
        </w:rPr>
        <w:t>such as chanting the times tables are prove</w:t>
      </w:r>
      <w:r w:rsidR="00766968" w:rsidRPr="00EB2404">
        <w:rPr>
          <w:rFonts w:ascii="Arial" w:hAnsi="Arial" w:cs="Arial"/>
          <w:sz w:val="24"/>
          <w:szCs w:val="24"/>
        </w:rPr>
        <w:t xml:space="preserve">n learning </w:t>
      </w:r>
      <w:r w:rsidR="0027515F" w:rsidRPr="00EB2404">
        <w:rPr>
          <w:rFonts w:ascii="Arial" w:hAnsi="Arial" w:cs="Arial"/>
          <w:sz w:val="24"/>
          <w:szCs w:val="24"/>
        </w:rPr>
        <w:t>techniques,</w:t>
      </w:r>
      <w:r w:rsidR="00766968" w:rsidRPr="00EB2404">
        <w:rPr>
          <w:rFonts w:ascii="Arial" w:hAnsi="Arial" w:cs="Arial"/>
          <w:sz w:val="24"/>
          <w:szCs w:val="24"/>
        </w:rPr>
        <w:t xml:space="preserve"> but they do not develop a child’s understanding.</w:t>
      </w:r>
      <w:r w:rsidR="00B53325" w:rsidRPr="00EB2404">
        <w:rPr>
          <w:rFonts w:ascii="Arial" w:hAnsi="Arial" w:cs="Arial"/>
          <w:sz w:val="24"/>
          <w:szCs w:val="24"/>
        </w:rPr>
        <w:t xml:space="preserve"> It is now best used alongside other theories as a behaviour management.  </w:t>
      </w:r>
      <w:r w:rsidR="0064505F" w:rsidRPr="00EB2404">
        <w:rPr>
          <w:rFonts w:ascii="Arial" w:hAnsi="Arial" w:cs="Arial"/>
          <w:sz w:val="24"/>
          <w:szCs w:val="24"/>
        </w:rPr>
        <w:t xml:space="preserve">Teachers can apply </w:t>
      </w:r>
      <w:r w:rsidR="00D916FA" w:rsidRPr="00EB2404">
        <w:rPr>
          <w:rFonts w:ascii="Arial" w:hAnsi="Arial" w:cs="Arial"/>
          <w:sz w:val="24"/>
          <w:szCs w:val="24"/>
        </w:rPr>
        <w:t>S</w:t>
      </w:r>
      <w:r w:rsidR="0064505F" w:rsidRPr="00EB2404">
        <w:rPr>
          <w:rFonts w:ascii="Arial" w:hAnsi="Arial" w:cs="Arial"/>
          <w:sz w:val="24"/>
          <w:szCs w:val="24"/>
        </w:rPr>
        <w:t>kinner</w:t>
      </w:r>
      <w:r w:rsidR="00D916FA" w:rsidRPr="00EB2404">
        <w:rPr>
          <w:rFonts w:ascii="Arial" w:hAnsi="Arial" w:cs="Arial"/>
          <w:sz w:val="24"/>
          <w:szCs w:val="24"/>
        </w:rPr>
        <w:t>’</w:t>
      </w:r>
      <w:r w:rsidR="0064505F" w:rsidRPr="00EB2404">
        <w:rPr>
          <w:rFonts w:ascii="Arial" w:hAnsi="Arial" w:cs="Arial"/>
          <w:sz w:val="24"/>
          <w:szCs w:val="24"/>
        </w:rPr>
        <w:t xml:space="preserve">s theory to control what behaviours they would like repeated. </w:t>
      </w:r>
      <w:r w:rsidR="00D916FA" w:rsidRPr="00EB2404">
        <w:rPr>
          <w:rFonts w:ascii="Arial" w:hAnsi="Arial" w:cs="Arial"/>
          <w:sz w:val="24"/>
          <w:szCs w:val="24"/>
        </w:rPr>
        <w:t xml:space="preserve">This can be </w:t>
      </w:r>
      <w:r w:rsidR="00B53325" w:rsidRPr="00EB2404">
        <w:rPr>
          <w:rFonts w:ascii="Arial" w:hAnsi="Arial" w:cs="Arial"/>
          <w:sz w:val="24"/>
          <w:szCs w:val="24"/>
        </w:rPr>
        <w:t xml:space="preserve">in addition to the </w:t>
      </w:r>
      <w:r w:rsidR="00D916FA" w:rsidRPr="00EB2404">
        <w:rPr>
          <w:rFonts w:ascii="Arial" w:hAnsi="Arial" w:cs="Arial"/>
          <w:sz w:val="24"/>
          <w:szCs w:val="24"/>
        </w:rPr>
        <w:t>constructi</w:t>
      </w:r>
      <w:r w:rsidR="00B53325" w:rsidRPr="00EB2404">
        <w:rPr>
          <w:rFonts w:ascii="Arial" w:hAnsi="Arial" w:cs="Arial"/>
          <w:sz w:val="24"/>
          <w:szCs w:val="24"/>
        </w:rPr>
        <w:t>vist</w:t>
      </w:r>
      <w:r w:rsidR="00D916FA" w:rsidRPr="00EB2404">
        <w:rPr>
          <w:rFonts w:ascii="Arial" w:hAnsi="Arial" w:cs="Arial"/>
          <w:sz w:val="24"/>
          <w:szCs w:val="24"/>
        </w:rPr>
        <w:t xml:space="preserve"> teaching approaches. </w:t>
      </w:r>
      <w:r w:rsidR="0064505F" w:rsidRPr="00EB2404">
        <w:rPr>
          <w:rFonts w:ascii="Arial" w:hAnsi="Arial" w:cs="Arial"/>
          <w:sz w:val="24"/>
          <w:szCs w:val="24"/>
        </w:rPr>
        <w:t xml:space="preserve">In school M the Headteacher uses the hand raise to signal no talking, this is also used by teachers in the classroom to keep a consistent </w:t>
      </w:r>
      <w:r w:rsidR="00D916FA" w:rsidRPr="00EB2404">
        <w:rPr>
          <w:rFonts w:ascii="Arial" w:hAnsi="Arial" w:cs="Arial"/>
          <w:sz w:val="24"/>
          <w:szCs w:val="24"/>
        </w:rPr>
        <w:t>approach. This</w:t>
      </w:r>
      <w:r w:rsidR="0064505F" w:rsidRPr="00EB2404">
        <w:rPr>
          <w:rFonts w:ascii="Arial" w:hAnsi="Arial" w:cs="Arial"/>
          <w:sz w:val="24"/>
          <w:szCs w:val="24"/>
        </w:rPr>
        <w:t xml:space="preserve"> does not reflect the approaches in any way of Vygotsky or Piage</w:t>
      </w:r>
      <w:r w:rsidR="00D916FA" w:rsidRPr="00EB2404">
        <w:rPr>
          <w:rFonts w:ascii="Arial" w:hAnsi="Arial" w:cs="Arial"/>
          <w:sz w:val="24"/>
          <w:szCs w:val="24"/>
        </w:rPr>
        <w:t>t</w:t>
      </w:r>
      <w:r w:rsidR="0064505F" w:rsidRPr="00EB2404">
        <w:rPr>
          <w:rFonts w:ascii="Arial" w:hAnsi="Arial" w:cs="Arial"/>
          <w:sz w:val="24"/>
          <w:szCs w:val="24"/>
        </w:rPr>
        <w:t xml:space="preserve"> </w:t>
      </w:r>
      <w:r w:rsidR="00542F5E" w:rsidRPr="00EB2404">
        <w:rPr>
          <w:rFonts w:ascii="Arial" w:hAnsi="Arial" w:cs="Arial"/>
          <w:sz w:val="24"/>
          <w:szCs w:val="24"/>
        </w:rPr>
        <w:t xml:space="preserve">but </w:t>
      </w:r>
      <w:r w:rsidR="00D916FA" w:rsidRPr="00EB2404">
        <w:rPr>
          <w:rFonts w:ascii="Arial" w:hAnsi="Arial" w:cs="Arial"/>
          <w:sz w:val="24"/>
          <w:szCs w:val="24"/>
        </w:rPr>
        <w:t>demonstrates</w:t>
      </w:r>
      <w:r w:rsidR="00542F5E" w:rsidRPr="00EB2404">
        <w:rPr>
          <w:rFonts w:ascii="Arial" w:hAnsi="Arial" w:cs="Arial"/>
          <w:sz w:val="24"/>
          <w:szCs w:val="24"/>
        </w:rPr>
        <w:t xml:space="preserve"> how the theories can be used alongside each other. </w:t>
      </w:r>
    </w:p>
    <w:p w14:paraId="1A1B756B" w14:textId="1AD2B3FE" w:rsidR="00672949" w:rsidRPr="00EB2404" w:rsidRDefault="00654F5D" w:rsidP="00654F5D">
      <w:pPr>
        <w:rPr>
          <w:rFonts w:ascii="Arial" w:hAnsi="Arial" w:cs="Arial"/>
          <w:sz w:val="24"/>
          <w:szCs w:val="24"/>
        </w:rPr>
      </w:pPr>
      <w:r w:rsidRPr="00EB2404">
        <w:rPr>
          <w:rFonts w:ascii="Arial" w:hAnsi="Arial" w:cs="Arial"/>
          <w:sz w:val="24"/>
          <w:szCs w:val="24"/>
        </w:rPr>
        <w:t>Despite the different theoretical approaches, “Most theorists agree that both biology and experiences are key factors that shape developmental outcomes.” Armstrong (2014, p.21) This shows that school practice and child development should not only be based on these approaches.</w:t>
      </w:r>
      <w:r w:rsidR="00D916FA" w:rsidRPr="00EB2404">
        <w:rPr>
          <w:rFonts w:ascii="Arial" w:hAnsi="Arial" w:cs="Arial"/>
          <w:sz w:val="24"/>
          <w:szCs w:val="24"/>
        </w:rPr>
        <w:t xml:space="preserve"> School M, at present seems t</w:t>
      </w:r>
      <w:r w:rsidR="00EB2404">
        <w:rPr>
          <w:rFonts w:ascii="Arial" w:hAnsi="Arial" w:cs="Arial"/>
          <w:sz w:val="24"/>
          <w:szCs w:val="24"/>
        </w:rPr>
        <w:t>o</w:t>
      </w:r>
      <w:r w:rsidR="00D916FA" w:rsidRPr="00EB2404">
        <w:rPr>
          <w:rFonts w:ascii="Arial" w:hAnsi="Arial" w:cs="Arial"/>
          <w:sz w:val="24"/>
          <w:szCs w:val="24"/>
        </w:rPr>
        <w:t xml:space="preserve"> use a fair balance of theoretical approaches to establish both controlled behaviour and a child centred and inclusive approach to teaching and learning.</w:t>
      </w:r>
    </w:p>
    <w:p w14:paraId="730DBB3B" w14:textId="28761EE2" w:rsidR="00E116A3" w:rsidRPr="00EB2404" w:rsidRDefault="00E116A3">
      <w:pPr>
        <w:rPr>
          <w:rFonts w:ascii="Arial" w:hAnsi="Arial" w:cs="Arial"/>
          <w:sz w:val="24"/>
          <w:szCs w:val="24"/>
        </w:rPr>
      </w:pPr>
    </w:p>
    <w:p w14:paraId="568B9A7E" w14:textId="44B2BE2C" w:rsidR="00AF6AA8" w:rsidRPr="00EB2404" w:rsidRDefault="00AF6AA8">
      <w:pPr>
        <w:rPr>
          <w:rFonts w:ascii="Arial" w:hAnsi="Arial" w:cs="Arial"/>
          <w:sz w:val="24"/>
          <w:szCs w:val="24"/>
        </w:rPr>
      </w:pPr>
    </w:p>
    <w:p w14:paraId="18367521" w14:textId="7C382FFA" w:rsidR="00AF6AA8" w:rsidRPr="00EB2404" w:rsidRDefault="00AF6AA8">
      <w:pPr>
        <w:rPr>
          <w:rFonts w:ascii="Arial" w:hAnsi="Arial" w:cs="Arial"/>
          <w:sz w:val="24"/>
          <w:szCs w:val="24"/>
        </w:rPr>
      </w:pPr>
    </w:p>
    <w:p w14:paraId="1295847B" w14:textId="77777777" w:rsidR="00AF6AA8" w:rsidRPr="00EB2404" w:rsidRDefault="00AF6AA8">
      <w:pPr>
        <w:rPr>
          <w:rFonts w:ascii="Arial" w:hAnsi="Arial" w:cs="Arial"/>
          <w:sz w:val="24"/>
          <w:szCs w:val="24"/>
        </w:rPr>
      </w:pPr>
    </w:p>
    <w:p w14:paraId="31B7E39B" w14:textId="77777777" w:rsidR="0085379B" w:rsidRPr="00EB2404" w:rsidRDefault="0085379B" w:rsidP="00E116A3">
      <w:pPr>
        <w:shd w:val="clear" w:color="auto" w:fill="FFFFFF"/>
        <w:spacing w:after="0" w:line="258" w:lineRule="atLeast"/>
        <w:outlineLvl w:val="0"/>
        <w:rPr>
          <w:rFonts w:ascii="Arial" w:eastAsia="Times New Roman" w:hAnsi="Arial" w:cs="Arial"/>
          <w:color w:val="222222"/>
          <w:kern w:val="36"/>
          <w:sz w:val="24"/>
          <w:szCs w:val="24"/>
          <w:lang w:eastAsia="en-GB"/>
        </w:rPr>
      </w:pPr>
    </w:p>
    <w:p w14:paraId="7B3AC12E" w14:textId="77777777" w:rsidR="0085379B" w:rsidRPr="00EB2404" w:rsidRDefault="0085379B" w:rsidP="00E116A3">
      <w:pPr>
        <w:shd w:val="clear" w:color="auto" w:fill="FFFFFF"/>
        <w:spacing w:after="0" w:line="258" w:lineRule="atLeast"/>
        <w:outlineLvl w:val="0"/>
        <w:rPr>
          <w:rFonts w:ascii="Arial" w:eastAsia="Times New Roman" w:hAnsi="Arial" w:cs="Arial"/>
          <w:color w:val="222222"/>
          <w:kern w:val="36"/>
          <w:sz w:val="24"/>
          <w:szCs w:val="24"/>
          <w:lang w:eastAsia="en-GB"/>
        </w:rPr>
      </w:pPr>
    </w:p>
    <w:p w14:paraId="0561C573" w14:textId="3B374127" w:rsidR="0085379B" w:rsidRPr="00023509" w:rsidRDefault="0085379B" w:rsidP="00E116A3">
      <w:pPr>
        <w:shd w:val="clear" w:color="auto" w:fill="FFFFFF"/>
        <w:spacing w:after="0" w:line="258" w:lineRule="atLeast"/>
        <w:outlineLvl w:val="0"/>
        <w:rPr>
          <w:rFonts w:ascii="Arial" w:eastAsia="Times New Roman" w:hAnsi="Arial" w:cs="Arial"/>
          <w:color w:val="222222"/>
          <w:kern w:val="36"/>
          <w:sz w:val="24"/>
          <w:szCs w:val="24"/>
          <w:u w:val="single"/>
          <w:lang w:eastAsia="en-GB"/>
        </w:rPr>
      </w:pPr>
      <w:r w:rsidRPr="00023509">
        <w:rPr>
          <w:rFonts w:ascii="Arial" w:eastAsia="Times New Roman" w:hAnsi="Arial" w:cs="Arial"/>
          <w:color w:val="222222"/>
          <w:kern w:val="36"/>
          <w:sz w:val="24"/>
          <w:szCs w:val="24"/>
          <w:u w:val="single"/>
          <w:lang w:eastAsia="en-GB"/>
        </w:rPr>
        <w:t>References:</w:t>
      </w:r>
    </w:p>
    <w:p w14:paraId="51CB457E" w14:textId="7E35C1D2" w:rsidR="00EB2404" w:rsidRDefault="00EB2404" w:rsidP="00E116A3">
      <w:pPr>
        <w:shd w:val="clear" w:color="auto" w:fill="FFFFFF"/>
        <w:spacing w:after="0" w:line="258" w:lineRule="atLeast"/>
        <w:outlineLvl w:val="0"/>
        <w:rPr>
          <w:rFonts w:ascii="Arial" w:eastAsia="Times New Roman" w:hAnsi="Arial" w:cs="Arial"/>
          <w:color w:val="222222"/>
          <w:kern w:val="36"/>
          <w:sz w:val="24"/>
          <w:szCs w:val="24"/>
          <w:lang w:eastAsia="en-GB"/>
        </w:rPr>
      </w:pPr>
    </w:p>
    <w:p w14:paraId="3F4E5165" w14:textId="5AAC1E03" w:rsidR="00106E40" w:rsidRPr="00EB2404" w:rsidRDefault="00EB2404" w:rsidP="00EB2404">
      <w:pPr>
        <w:pStyle w:val="Heading2"/>
        <w:pBdr>
          <w:bottom w:val="dotted" w:sz="6" w:space="31" w:color="7D0202"/>
        </w:pBdr>
        <w:shd w:val="clear" w:color="auto" w:fill="FFFFFF"/>
        <w:spacing w:before="0" w:after="300"/>
        <w:textAlignment w:val="baseline"/>
        <w:rPr>
          <w:rFonts w:ascii="Arial" w:hAnsi="Arial" w:cs="Arial"/>
          <w:color w:val="333333"/>
          <w:spacing w:val="-12"/>
          <w:sz w:val="24"/>
          <w:szCs w:val="24"/>
        </w:rPr>
      </w:pPr>
      <w:r w:rsidRPr="00EB2404">
        <w:rPr>
          <w:rFonts w:ascii="Arial" w:eastAsia="Times New Roman" w:hAnsi="Arial" w:cs="Arial"/>
          <w:color w:val="222222"/>
          <w:kern w:val="36"/>
          <w:sz w:val="24"/>
          <w:szCs w:val="24"/>
          <w:lang w:eastAsia="en-GB"/>
        </w:rPr>
        <w:t xml:space="preserve">Armstrong et al (2014) </w:t>
      </w:r>
      <w:r w:rsidRPr="00EB2404">
        <w:rPr>
          <w:rFonts w:ascii="Arial" w:hAnsi="Arial" w:cs="Arial"/>
          <w:i/>
          <w:sz w:val="24"/>
          <w:szCs w:val="24"/>
        </w:rPr>
        <w:t>Evidence Based Interventions for Children with Challenging behaviour</w:t>
      </w:r>
      <w:r w:rsidRPr="00EB2404">
        <w:rPr>
          <w:rFonts w:ascii="Arial" w:hAnsi="Arial" w:cs="Arial"/>
          <w:sz w:val="24"/>
          <w:szCs w:val="24"/>
        </w:rPr>
        <w:t xml:space="preserve">.  Springer </w:t>
      </w:r>
    </w:p>
    <w:p w14:paraId="468964E7" w14:textId="47AD984A" w:rsidR="00106E40" w:rsidRPr="00EB2404" w:rsidRDefault="00106E40" w:rsidP="00106E40">
      <w:pPr>
        <w:shd w:val="clear" w:color="auto" w:fill="FFFFFF"/>
        <w:spacing w:after="0" w:line="258" w:lineRule="atLeast"/>
        <w:outlineLvl w:val="0"/>
        <w:rPr>
          <w:rFonts w:ascii="Arial" w:eastAsia="Times New Roman" w:hAnsi="Arial" w:cs="Arial"/>
          <w:color w:val="222222"/>
          <w:kern w:val="36"/>
          <w:sz w:val="24"/>
          <w:szCs w:val="24"/>
          <w:lang w:eastAsia="en-GB"/>
        </w:rPr>
      </w:pPr>
      <w:r w:rsidRPr="00EB2404">
        <w:rPr>
          <w:rFonts w:ascii="Arial" w:eastAsia="Times New Roman" w:hAnsi="Arial" w:cs="Arial"/>
          <w:color w:val="222222"/>
          <w:kern w:val="36"/>
          <w:sz w:val="24"/>
          <w:szCs w:val="24"/>
          <w:lang w:eastAsia="en-GB"/>
        </w:rPr>
        <w:t>Cherry</w:t>
      </w:r>
      <w:r w:rsidR="00876DB6" w:rsidRPr="00EB2404">
        <w:rPr>
          <w:rFonts w:ascii="Arial" w:eastAsia="Times New Roman" w:hAnsi="Arial" w:cs="Arial"/>
          <w:color w:val="222222"/>
          <w:kern w:val="36"/>
          <w:sz w:val="24"/>
          <w:szCs w:val="24"/>
          <w:lang w:eastAsia="en-GB"/>
        </w:rPr>
        <w:t xml:space="preserve">, K </w:t>
      </w:r>
      <w:r w:rsidRPr="00EB2404">
        <w:rPr>
          <w:rFonts w:ascii="Arial" w:eastAsia="Times New Roman" w:hAnsi="Arial" w:cs="Arial"/>
          <w:color w:val="222222"/>
          <w:kern w:val="36"/>
          <w:sz w:val="24"/>
          <w:szCs w:val="24"/>
          <w:lang w:eastAsia="en-GB"/>
        </w:rPr>
        <w:t>(2018</w:t>
      </w:r>
      <w:r w:rsidR="00876DB6" w:rsidRPr="00EB2404">
        <w:rPr>
          <w:rFonts w:ascii="Arial" w:eastAsia="Times New Roman" w:hAnsi="Arial" w:cs="Arial"/>
          <w:color w:val="222222"/>
          <w:kern w:val="36"/>
          <w:sz w:val="24"/>
          <w:szCs w:val="24"/>
          <w:lang w:eastAsia="en-GB"/>
        </w:rPr>
        <w:t>)</w:t>
      </w:r>
      <w:r w:rsidRPr="00EB2404">
        <w:rPr>
          <w:rFonts w:ascii="Arial" w:eastAsia="Times New Roman" w:hAnsi="Arial" w:cs="Arial"/>
          <w:color w:val="222222"/>
          <w:kern w:val="36"/>
          <w:sz w:val="24"/>
          <w:szCs w:val="24"/>
          <w:lang w:eastAsia="en-GB"/>
        </w:rPr>
        <w:t xml:space="preserve">   </w:t>
      </w:r>
      <w:r w:rsidRPr="00EB2404">
        <w:rPr>
          <w:rFonts w:ascii="Arial" w:eastAsia="Times New Roman" w:hAnsi="Arial" w:cs="Arial"/>
          <w:color w:val="222222"/>
          <w:kern w:val="36"/>
          <w:sz w:val="24"/>
          <w:szCs w:val="24"/>
          <w:lang w:eastAsia="en-GB"/>
        </w:rPr>
        <w:t>Child Development Theories and Examples</w:t>
      </w:r>
      <w:r w:rsidR="00876DB6" w:rsidRPr="00EB2404">
        <w:rPr>
          <w:rFonts w:ascii="Arial" w:eastAsia="Times New Roman" w:hAnsi="Arial" w:cs="Arial"/>
          <w:color w:val="222222"/>
          <w:kern w:val="36"/>
          <w:sz w:val="24"/>
          <w:szCs w:val="24"/>
          <w:lang w:eastAsia="en-GB"/>
        </w:rPr>
        <w:t xml:space="preserve"> (Online) Available at: </w:t>
      </w:r>
      <w:hyperlink r:id="rId7" w:history="1">
        <w:r w:rsidR="00876DB6" w:rsidRPr="00EB2404">
          <w:rPr>
            <w:rStyle w:val="Hyperlink"/>
            <w:rFonts w:ascii="Arial" w:eastAsia="Times New Roman" w:hAnsi="Arial" w:cs="Arial"/>
            <w:kern w:val="36"/>
            <w:sz w:val="24"/>
            <w:szCs w:val="24"/>
            <w:lang w:eastAsia="en-GB"/>
          </w:rPr>
          <w:t>https://www.verywellmind.com/child-development-theories-2795068</w:t>
        </w:r>
      </w:hyperlink>
      <w:r w:rsidR="00876DB6" w:rsidRPr="00EB2404">
        <w:rPr>
          <w:rFonts w:ascii="Arial" w:eastAsia="Times New Roman" w:hAnsi="Arial" w:cs="Arial"/>
          <w:color w:val="222222"/>
          <w:kern w:val="36"/>
          <w:sz w:val="24"/>
          <w:szCs w:val="24"/>
          <w:lang w:eastAsia="en-GB"/>
        </w:rPr>
        <w:t xml:space="preserve"> </w:t>
      </w:r>
      <w:r w:rsidR="002047E0" w:rsidRPr="00EB2404">
        <w:rPr>
          <w:rFonts w:ascii="Arial" w:eastAsia="Times New Roman" w:hAnsi="Arial" w:cs="Arial"/>
          <w:color w:val="222222"/>
          <w:kern w:val="36"/>
          <w:sz w:val="24"/>
          <w:szCs w:val="24"/>
          <w:lang w:eastAsia="en-GB"/>
        </w:rPr>
        <w:t>(Accessed 1st November 2018)</w:t>
      </w:r>
    </w:p>
    <w:p w14:paraId="2C73CAC4" w14:textId="3D003882" w:rsidR="00876DB6" w:rsidRDefault="00876DB6" w:rsidP="00166CD7">
      <w:pPr>
        <w:widowControl w:val="0"/>
        <w:rPr>
          <w:rFonts w:ascii="Arial" w:eastAsia="Times New Roman" w:hAnsi="Arial" w:cs="Arial"/>
          <w:color w:val="444444"/>
          <w:sz w:val="24"/>
          <w:szCs w:val="24"/>
          <w:lang w:eastAsia="en-GB"/>
        </w:rPr>
      </w:pPr>
    </w:p>
    <w:p w14:paraId="16E7EE42" w14:textId="7CBC5BED" w:rsidR="00EB2404" w:rsidRPr="00EB2404" w:rsidRDefault="00EB2404" w:rsidP="00EB2404">
      <w:pPr>
        <w:rPr>
          <w:rFonts w:ascii="Arial" w:hAnsi="Arial" w:cs="Arial"/>
          <w:sz w:val="24"/>
          <w:szCs w:val="24"/>
        </w:rPr>
      </w:pPr>
      <w:proofErr w:type="spellStart"/>
      <w:r w:rsidRPr="00EB2404">
        <w:rPr>
          <w:rFonts w:ascii="Arial" w:hAnsi="Arial" w:cs="Arial"/>
          <w:sz w:val="24"/>
          <w:szCs w:val="24"/>
        </w:rPr>
        <w:t>Cheryan</w:t>
      </w:r>
      <w:proofErr w:type="spellEnd"/>
      <w:r w:rsidRPr="00EB2404">
        <w:rPr>
          <w:rFonts w:ascii="Arial" w:hAnsi="Arial" w:cs="Arial"/>
          <w:sz w:val="24"/>
          <w:szCs w:val="24"/>
        </w:rPr>
        <w:t xml:space="preserve"> et al (2014</w:t>
      </w:r>
      <w:proofErr w:type="gramStart"/>
      <w:r w:rsidRPr="00EB2404">
        <w:rPr>
          <w:rFonts w:ascii="Arial" w:hAnsi="Arial" w:cs="Arial"/>
          <w:sz w:val="24"/>
          <w:szCs w:val="24"/>
        </w:rPr>
        <w:t xml:space="preserve">)  </w:t>
      </w:r>
      <w:proofErr w:type="spellStart"/>
      <w:r w:rsidRPr="00EB2404">
        <w:rPr>
          <w:rFonts w:ascii="Arial" w:hAnsi="Arial" w:cs="Arial"/>
          <w:sz w:val="24"/>
          <w:szCs w:val="24"/>
        </w:rPr>
        <w:t>Cheryan</w:t>
      </w:r>
      <w:proofErr w:type="spellEnd"/>
      <w:proofErr w:type="gramEnd"/>
      <w:r w:rsidRPr="00EB2404">
        <w:rPr>
          <w:rFonts w:ascii="Arial" w:hAnsi="Arial" w:cs="Arial"/>
          <w:sz w:val="24"/>
          <w:szCs w:val="24"/>
        </w:rPr>
        <w:t xml:space="preserve">, </w:t>
      </w:r>
      <w:proofErr w:type="spellStart"/>
      <w:r w:rsidRPr="00EB2404">
        <w:rPr>
          <w:rFonts w:ascii="Arial" w:hAnsi="Arial" w:cs="Arial"/>
          <w:sz w:val="24"/>
          <w:szCs w:val="24"/>
        </w:rPr>
        <w:t>Zieglar</w:t>
      </w:r>
      <w:proofErr w:type="spellEnd"/>
      <w:r w:rsidRPr="00EB2404">
        <w:rPr>
          <w:rFonts w:ascii="Arial" w:hAnsi="Arial" w:cs="Arial"/>
          <w:sz w:val="24"/>
          <w:szCs w:val="24"/>
        </w:rPr>
        <w:t xml:space="preserve">, </w:t>
      </w:r>
      <w:proofErr w:type="spellStart"/>
      <w:r w:rsidRPr="00EB2404">
        <w:rPr>
          <w:rFonts w:ascii="Arial" w:hAnsi="Arial" w:cs="Arial"/>
          <w:sz w:val="24"/>
          <w:szCs w:val="24"/>
        </w:rPr>
        <w:t>Plaut</w:t>
      </w:r>
      <w:proofErr w:type="spellEnd"/>
      <w:r w:rsidRPr="00EB2404">
        <w:rPr>
          <w:rFonts w:ascii="Arial" w:hAnsi="Arial" w:cs="Arial"/>
          <w:sz w:val="24"/>
          <w:szCs w:val="24"/>
        </w:rPr>
        <w:t xml:space="preserve"> and Meltzoff (2014) </w:t>
      </w:r>
      <w:r w:rsidRPr="00EB2404">
        <w:rPr>
          <w:rFonts w:ascii="Arial" w:hAnsi="Arial" w:cs="Arial"/>
          <w:i/>
          <w:sz w:val="24"/>
          <w:szCs w:val="24"/>
        </w:rPr>
        <w:t>Policy insights from the behavioural and Brain Sciences</w:t>
      </w:r>
      <w:r>
        <w:rPr>
          <w:rFonts w:ascii="Arial" w:hAnsi="Arial" w:cs="Arial"/>
          <w:i/>
          <w:sz w:val="24"/>
          <w:szCs w:val="24"/>
        </w:rPr>
        <w:t>,</w:t>
      </w:r>
      <w:r w:rsidRPr="00EB2404">
        <w:rPr>
          <w:rFonts w:ascii="Arial" w:hAnsi="Arial" w:cs="Arial"/>
          <w:sz w:val="24"/>
          <w:szCs w:val="24"/>
        </w:rPr>
        <w:t xml:space="preserve"> Volume 1.</w:t>
      </w:r>
    </w:p>
    <w:p w14:paraId="0FDC2B55" w14:textId="58667A22" w:rsidR="00EB2404" w:rsidRDefault="00EB2404" w:rsidP="00EB2404">
      <w:pPr>
        <w:pStyle w:val="Heading2"/>
        <w:pBdr>
          <w:bottom w:val="dotted" w:sz="6" w:space="31" w:color="7D0202"/>
        </w:pBdr>
        <w:shd w:val="clear" w:color="auto" w:fill="FFFFFF"/>
        <w:spacing w:before="0" w:after="300"/>
        <w:textAlignment w:val="baseline"/>
        <w:rPr>
          <w:rFonts w:ascii="Arial" w:hAnsi="Arial" w:cs="Arial"/>
          <w:color w:val="333333"/>
          <w:spacing w:val="-12"/>
          <w:sz w:val="24"/>
          <w:szCs w:val="24"/>
        </w:rPr>
      </w:pPr>
      <w:r w:rsidRPr="00EB2404">
        <w:rPr>
          <w:rFonts w:ascii="Arial" w:hAnsi="Arial" w:cs="Arial"/>
          <w:sz w:val="24"/>
          <w:szCs w:val="24"/>
        </w:rPr>
        <w:t xml:space="preserve">Learning Wales, (2016) </w:t>
      </w:r>
      <w:r w:rsidRPr="00EB2404">
        <w:rPr>
          <w:rFonts w:ascii="Arial" w:hAnsi="Arial" w:cs="Arial"/>
          <w:color w:val="333333"/>
          <w:spacing w:val="-12"/>
          <w:sz w:val="24"/>
          <w:szCs w:val="24"/>
        </w:rPr>
        <w:t xml:space="preserve">Now online: Independent Review of Curriculum and Assessment Arrangements in Wales (online) Available at: </w:t>
      </w:r>
      <w:hyperlink r:id="rId8" w:history="1">
        <w:r w:rsidRPr="00EB2404">
          <w:rPr>
            <w:rStyle w:val="Hyperlink"/>
            <w:rFonts w:ascii="Arial" w:hAnsi="Arial" w:cs="Arial"/>
            <w:spacing w:val="-12"/>
            <w:sz w:val="24"/>
            <w:szCs w:val="24"/>
          </w:rPr>
          <w:t>http://learning.gov.wales/news/sitenews/successful-futures/?lang=en</w:t>
        </w:r>
      </w:hyperlink>
      <w:r w:rsidRPr="00EB2404">
        <w:rPr>
          <w:rFonts w:ascii="Arial" w:hAnsi="Arial" w:cs="Arial"/>
          <w:color w:val="333333"/>
          <w:spacing w:val="-12"/>
          <w:sz w:val="24"/>
          <w:szCs w:val="24"/>
        </w:rPr>
        <w:t xml:space="preserve">  (Accessed: 1</w:t>
      </w:r>
      <w:r w:rsidRPr="00EB2404">
        <w:rPr>
          <w:rFonts w:ascii="Arial" w:hAnsi="Arial" w:cs="Arial"/>
          <w:color w:val="333333"/>
          <w:spacing w:val="-12"/>
          <w:sz w:val="24"/>
          <w:szCs w:val="24"/>
          <w:vertAlign w:val="superscript"/>
        </w:rPr>
        <w:t>st</w:t>
      </w:r>
      <w:r w:rsidRPr="00EB2404">
        <w:rPr>
          <w:rFonts w:ascii="Arial" w:hAnsi="Arial" w:cs="Arial"/>
          <w:color w:val="333333"/>
          <w:spacing w:val="-12"/>
          <w:sz w:val="24"/>
          <w:szCs w:val="24"/>
        </w:rPr>
        <w:t xml:space="preserve"> </w:t>
      </w:r>
      <w:proofErr w:type="spellStart"/>
      <w:r w:rsidRPr="00EB2404">
        <w:rPr>
          <w:rFonts w:ascii="Arial" w:hAnsi="Arial" w:cs="Arial"/>
          <w:color w:val="333333"/>
          <w:spacing w:val="-12"/>
          <w:sz w:val="24"/>
          <w:szCs w:val="24"/>
        </w:rPr>
        <w:t>Movember</w:t>
      </w:r>
      <w:proofErr w:type="spellEnd"/>
      <w:r w:rsidRPr="00EB2404">
        <w:rPr>
          <w:rFonts w:ascii="Arial" w:hAnsi="Arial" w:cs="Arial"/>
          <w:color w:val="333333"/>
          <w:spacing w:val="-12"/>
          <w:sz w:val="24"/>
          <w:szCs w:val="24"/>
        </w:rPr>
        <w:t xml:space="preserve"> 2018). </w:t>
      </w:r>
    </w:p>
    <w:p w14:paraId="6E6849CF" w14:textId="6B3E37A2" w:rsidR="00023509" w:rsidRPr="00023509" w:rsidRDefault="00023509" w:rsidP="00023509">
      <w:pPr>
        <w:shd w:val="clear" w:color="auto" w:fill="FFFFFF"/>
        <w:spacing w:after="0" w:line="258" w:lineRule="atLeast"/>
        <w:outlineLvl w:val="0"/>
        <w:rPr>
          <w:rFonts w:ascii="Arial" w:eastAsia="Times New Roman" w:hAnsi="Arial" w:cs="Arial"/>
          <w:color w:val="222222"/>
          <w:kern w:val="36"/>
          <w:sz w:val="24"/>
          <w:szCs w:val="24"/>
          <w:lang w:eastAsia="en-GB"/>
        </w:rPr>
      </w:pPr>
      <w:r w:rsidRPr="00EB2404">
        <w:rPr>
          <w:rFonts w:ascii="Arial" w:hAnsi="Arial" w:cs="Arial"/>
          <w:sz w:val="24"/>
          <w:szCs w:val="24"/>
        </w:rPr>
        <w:t xml:space="preserve">Harris, P (1994) </w:t>
      </w:r>
      <w:r w:rsidRPr="00EB2404">
        <w:rPr>
          <w:rFonts w:ascii="Arial" w:hAnsi="Arial" w:cs="Arial"/>
          <w:i/>
          <w:sz w:val="24"/>
          <w:szCs w:val="24"/>
        </w:rPr>
        <w:t xml:space="preserve">The </w:t>
      </w:r>
      <w:proofErr w:type="spellStart"/>
      <w:r w:rsidRPr="00EB2404">
        <w:rPr>
          <w:rFonts w:ascii="Arial" w:hAnsi="Arial" w:cs="Arial"/>
          <w:i/>
          <w:sz w:val="24"/>
          <w:szCs w:val="24"/>
        </w:rPr>
        <w:t>childs</w:t>
      </w:r>
      <w:proofErr w:type="spellEnd"/>
      <w:r w:rsidRPr="00EB2404">
        <w:rPr>
          <w:rFonts w:ascii="Arial" w:hAnsi="Arial" w:cs="Arial"/>
          <w:i/>
          <w:sz w:val="24"/>
          <w:szCs w:val="24"/>
        </w:rPr>
        <w:t xml:space="preserve"> understanding of emotion: developmental change and the family environment. </w:t>
      </w:r>
      <w:r w:rsidRPr="00EB2404">
        <w:rPr>
          <w:rFonts w:ascii="Arial" w:hAnsi="Arial" w:cs="Arial"/>
          <w:sz w:val="24"/>
          <w:szCs w:val="24"/>
        </w:rPr>
        <w:t>Great Britain: Pergamon Press LTD.</w:t>
      </w:r>
    </w:p>
    <w:p w14:paraId="4C849F81" w14:textId="77777777" w:rsidR="00EB2404" w:rsidRPr="00EB2404" w:rsidRDefault="00EB2404" w:rsidP="00166CD7">
      <w:pPr>
        <w:widowControl w:val="0"/>
        <w:rPr>
          <w:rFonts w:ascii="Arial" w:eastAsia="Times New Roman" w:hAnsi="Arial" w:cs="Arial"/>
          <w:color w:val="444444"/>
          <w:sz w:val="24"/>
          <w:szCs w:val="24"/>
          <w:lang w:eastAsia="en-GB"/>
        </w:rPr>
      </w:pPr>
    </w:p>
    <w:p w14:paraId="109E9446" w14:textId="31C6A34F" w:rsidR="00166CD7" w:rsidRPr="00EB2404" w:rsidRDefault="00166CD7" w:rsidP="00166CD7">
      <w:pPr>
        <w:widowControl w:val="0"/>
        <w:rPr>
          <w:rFonts w:ascii="Arial" w:hAnsi="Arial" w:cs="Arial"/>
          <w:sz w:val="24"/>
          <w:szCs w:val="24"/>
        </w:rPr>
      </w:pPr>
      <w:r w:rsidRPr="00EB2404">
        <w:rPr>
          <w:rFonts w:ascii="Arial" w:hAnsi="Arial" w:cs="Arial"/>
          <w:sz w:val="24"/>
          <w:szCs w:val="24"/>
        </w:rPr>
        <w:t xml:space="preserve">Pound, L (2005) </w:t>
      </w:r>
      <w:r w:rsidRPr="00EB2404">
        <w:rPr>
          <w:rFonts w:ascii="Arial" w:hAnsi="Arial" w:cs="Arial"/>
          <w:i/>
          <w:iCs/>
          <w:sz w:val="24"/>
          <w:szCs w:val="24"/>
        </w:rPr>
        <w:t xml:space="preserve">How Children Learn.  </w:t>
      </w:r>
      <w:r w:rsidRPr="00EB2404">
        <w:rPr>
          <w:rFonts w:ascii="Arial" w:hAnsi="Arial" w:cs="Arial"/>
          <w:sz w:val="24"/>
          <w:szCs w:val="24"/>
        </w:rPr>
        <w:t xml:space="preserve">Step Forward Publishing </w:t>
      </w:r>
    </w:p>
    <w:p w14:paraId="0BCA1465" w14:textId="77777777" w:rsidR="00EB2404" w:rsidRPr="00EB2404" w:rsidRDefault="00EB2404" w:rsidP="00EB2404">
      <w:pPr>
        <w:shd w:val="clear" w:color="auto" w:fill="FFFFFF"/>
        <w:spacing w:after="0" w:line="258" w:lineRule="atLeast"/>
        <w:outlineLvl w:val="0"/>
        <w:rPr>
          <w:rFonts w:ascii="Arial" w:eastAsia="Times New Roman" w:hAnsi="Arial" w:cs="Arial"/>
          <w:color w:val="222222"/>
          <w:kern w:val="36"/>
          <w:sz w:val="24"/>
          <w:szCs w:val="24"/>
          <w:lang w:eastAsia="en-GB"/>
        </w:rPr>
      </w:pPr>
      <w:r w:rsidRPr="00EB2404">
        <w:rPr>
          <w:rFonts w:ascii="Arial" w:hAnsi="Arial" w:cs="Arial"/>
          <w:sz w:val="24"/>
          <w:szCs w:val="24"/>
        </w:rPr>
        <w:t xml:space="preserve">Harris, P (1994) </w:t>
      </w:r>
      <w:r w:rsidRPr="00EB2404">
        <w:rPr>
          <w:rFonts w:ascii="Arial" w:hAnsi="Arial" w:cs="Arial"/>
          <w:i/>
          <w:sz w:val="24"/>
          <w:szCs w:val="24"/>
        </w:rPr>
        <w:t xml:space="preserve">The </w:t>
      </w:r>
      <w:proofErr w:type="spellStart"/>
      <w:r w:rsidRPr="00EB2404">
        <w:rPr>
          <w:rFonts w:ascii="Arial" w:hAnsi="Arial" w:cs="Arial"/>
          <w:i/>
          <w:sz w:val="24"/>
          <w:szCs w:val="24"/>
        </w:rPr>
        <w:t>childs</w:t>
      </w:r>
      <w:proofErr w:type="spellEnd"/>
      <w:r w:rsidRPr="00EB2404">
        <w:rPr>
          <w:rFonts w:ascii="Arial" w:hAnsi="Arial" w:cs="Arial"/>
          <w:i/>
          <w:sz w:val="24"/>
          <w:szCs w:val="24"/>
        </w:rPr>
        <w:t xml:space="preserve"> understanding of emotion: developmental change and the family environment. </w:t>
      </w:r>
      <w:r w:rsidRPr="00EB2404">
        <w:rPr>
          <w:rFonts w:ascii="Arial" w:hAnsi="Arial" w:cs="Arial"/>
          <w:sz w:val="24"/>
          <w:szCs w:val="24"/>
        </w:rPr>
        <w:t>Great Britain: Pergamon Press LTD.</w:t>
      </w:r>
    </w:p>
    <w:p w14:paraId="3BC01329" w14:textId="71E5438A" w:rsidR="00106E40" w:rsidRPr="00EB2404" w:rsidRDefault="00106E40" w:rsidP="00E116A3">
      <w:pPr>
        <w:shd w:val="clear" w:color="auto" w:fill="FFFFFF"/>
        <w:spacing w:after="0" w:line="258" w:lineRule="atLeast"/>
        <w:outlineLvl w:val="0"/>
        <w:rPr>
          <w:rFonts w:ascii="Arial" w:hAnsi="Arial" w:cs="Arial"/>
          <w:sz w:val="24"/>
          <w:szCs w:val="24"/>
        </w:rPr>
      </w:pPr>
    </w:p>
    <w:p w14:paraId="27CA0CC6" w14:textId="0D58C1A1" w:rsidR="00106E40" w:rsidRPr="00EB2404" w:rsidRDefault="00106E40" w:rsidP="00E116A3">
      <w:pPr>
        <w:shd w:val="clear" w:color="auto" w:fill="FFFFFF"/>
        <w:spacing w:after="0" w:line="258" w:lineRule="atLeast"/>
        <w:outlineLvl w:val="0"/>
        <w:rPr>
          <w:rFonts w:ascii="Arial" w:eastAsia="Times New Roman" w:hAnsi="Arial" w:cs="Arial"/>
          <w:color w:val="222222"/>
          <w:kern w:val="36"/>
          <w:sz w:val="24"/>
          <w:szCs w:val="24"/>
          <w:lang w:eastAsia="en-GB"/>
        </w:rPr>
      </w:pPr>
    </w:p>
    <w:p w14:paraId="53C82576" w14:textId="3BE2FB7F" w:rsidR="00106E40" w:rsidRPr="00EB2404" w:rsidRDefault="00023509" w:rsidP="00E116A3">
      <w:pPr>
        <w:shd w:val="clear" w:color="auto" w:fill="FFFFFF"/>
        <w:spacing w:after="0" w:line="258" w:lineRule="atLeast"/>
        <w:outlineLvl w:val="0"/>
        <w:rPr>
          <w:rFonts w:ascii="Arial" w:eastAsia="Times New Roman" w:hAnsi="Arial" w:cs="Arial"/>
          <w:color w:val="222222"/>
          <w:kern w:val="36"/>
          <w:sz w:val="24"/>
          <w:szCs w:val="24"/>
          <w:lang w:eastAsia="en-GB"/>
        </w:rPr>
      </w:pPr>
      <w:r>
        <w:rPr>
          <w:rFonts w:ascii="Arial" w:eastAsia="Times New Roman" w:hAnsi="Arial" w:cs="Arial"/>
          <w:color w:val="222222"/>
          <w:kern w:val="36"/>
          <w:sz w:val="24"/>
          <w:szCs w:val="24"/>
          <w:lang w:eastAsia="en-GB"/>
        </w:rPr>
        <w:t>School M Behaviour Policy (2018).</w:t>
      </w:r>
    </w:p>
    <w:p w14:paraId="23FC6565" w14:textId="24CA8C1D" w:rsidR="00106E40" w:rsidRPr="00EB2404" w:rsidRDefault="00106E40" w:rsidP="00E116A3">
      <w:pPr>
        <w:shd w:val="clear" w:color="auto" w:fill="FFFFFF"/>
        <w:spacing w:after="0" w:line="258" w:lineRule="atLeast"/>
        <w:outlineLvl w:val="0"/>
        <w:rPr>
          <w:rFonts w:ascii="Arial" w:eastAsia="Times New Roman" w:hAnsi="Arial" w:cs="Arial"/>
          <w:color w:val="222222"/>
          <w:kern w:val="36"/>
          <w:sz w:val="24"/>
          <w:szCs w:val="24"/>
          <w:lang w:eastAsia="en-GB"/>
        </w:rPr>
      </w:pPr>
    </w:p>
    <w:p w14:paraId="7D712477" w14:textId="4CE93444" w:rsidR="00106E40" w:rsidRPr="00EB2404" w:rsidRDefault="00106E40" w:rsidP="00106E40">
      <w:pPr>
        <w:rPr>
          <w:rFonts w:ascii="Arial" w:hAnsi="Arial" w:cs="Arial"/>
          <w:sz w:val="24"/>
          <w:szCs w:val="24"/>
        </w:rPr>
      </w:pPr>
    </w:p>
    <w:p w14:paraId="096E05C3" w14:textId="2FCFB084" w:rsidR="00106E40" w:rsidRPr="00EB2404" w:rsidRDefault="00106E40" w:rsidP="00E116A3">
      <w:pPr>
        <w:shd w:val="clear" w:color="auto" w:fill="FFFFFF"/>
        <w:spacing w:after="0" w:line="258" w:lineRule="atLeast"/>
        <w:outlineLvl w:val="0"/>
        <w:rPr>
          <w:rFonts w:ascii="Arial" w:eastAsia="Times New Roman" w:hAnsi="Arial" w:cs="Arial"/>
          <w:color w:val="222222"/>
          <w:kern w:val="36"/>
          <w:sz w:val="24"/>
          <w:szCs w:val="24"/>
          <w:lang w:eastAsia="en-GB"/>
        </w:rPr>
      </w:pPr>
    </w:p>
    <w:p w14:paraId="0DD924D3" w14:textId="4326C818" w:rsidR="00106E40" w:rsidRPr="00EB2404" w:rsidRDefault="00106E40" w:rsidP="00E116A3">
      <w:pPr>
        <w:shd w:val="clear" w:color="auto" w:fill="FFFFFF"/>
        <w:spacing w:after="0" w:line="258" w:lineRule="atLeast"/>
        <w:outlineLvl w:val="0"/>
        <w:rPr>
          <w:rFonts w:ascii="Arial" w:eastAsia="Times New Roman" w:hAnsi="Arial" w:cs="Arial"/>
          <w:color w:val="222222"/>
          <w:kern w:val="36"/>
          <w:sz w:val="24"/>
          <w:szCs w:val="24"/>
          <w:lang w:eastAsia="en-GB"/>
        </w:rPr>
      </w:pPr>
    </w:p>
    <w:p w14:paraId="27F75ED0" w14:textId="77777777" w:rsidR="00106E40" w:rsidRPr="00EB2404" w:rsidRDefault="00106E40" w:rsidP="00106E40">
      <w:pPr>
        <w:shd w:val="clear" w:color="auto" w:fill="FFFFFF"/>
        <w:spacing w:after="0" w:line="258" w:lineRule="atLeast"/>
        <w:outlineLvl w:val="0"/>
        <w:rPr>
          <w:rFonts w:ascii="Arial" w:eastAsia="Times New Roman" w:hAnsi="Arial" w:cs="Arial"/>
          <w:color w:val="222222"/>
          <w:kern w:val="36"/>
          <w:sz w:val="24"/>
          <w:szCs w:val="24"/>
          <w:lang w:eastAsia="en-GB"/>
        </w:rPr>
      </w:pPr>
    </w:p>
    <w:p w14:paraId="2D2FF4D1" w14:textId="712FE8BC" w:rsidR="0085379B" w:rsidRPr="00EB2404" w:rsidRDefault="0085379B" w:rsidP="00106E40">
      <w:pPr>
        <w:rPr>
          <w:rFonts w:ascii="Arial" w:eastAsia="Times New Roman" w:hAnsi="Arial" w:cs="Arial"/>
          <w:color w:val="222222"/>
          <w:kern w:val="36"/>
          <w:sz w:val="24"/>
          <w:szCs w:val="24"/>
          <w:lang w:eastAsia="en-GB"/>
        </w:rPr>
      </w:pPr>
    </w:p>
    <w:sectPr w:rsidR="0085379B" w:rsidRPr="00EB240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9F361" w14:textId="77777777" w:rsidR="00B830C7" w:rsidRDefault="00B830C7" w:rsidP="00263ACF">
      <w:pPr>
        <w:spacing w:after="0" w:line="240" w:lineRule="auto"/>
      </w:pPr>
      <w:r>
        <w:separator/>
      </w:r>
    </w:p>
  </w:endnote>
  <w:endnote w:type="continuationSeparator" w:id="0">
    <w:p w14:paraId="1E08B752" w14:textId="77777777" w:rsidR="00B830C7" w:rsidRDefault="00B830C7" w:rsidP="00263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EA1F7" w14:textId="77777777" w:rsidR="00FE188A" w:rsidRDefault="00FE18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26391" w14:textId="77777777" w:rsidR="00FE188A" w:rsidRDefault="00FE188A">
    <w:pPr>
      <w:pStyle w:val="Footer"/>
    </w:pPr>
    <w:bookmarkStart w:id="2" w:name="_GoBack"/>
    <w:bookmarkEnd w:id="2"/>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BB0FC3" w14:textId="77777777" w:rsidR="00FE188A" w:rsidRDefault="00FE1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A0C2BE" w14:textId="77777777" w:rsidR="00B830C7" w:rsidRDefault="00B830C7" w:rsidP="00263ACF">
      <w:pPr>
        <w:spacing w:after="0" w:line="240" w:lineRule="auto"/>
      </w:pPr>
      <w:r>
        <w:separator/>
      </w:r>
    </w:p>
  </w:footnote>
  <w:footnote w:type="continuationSeparator" w:id="0">
    <w:p w14:paraId="3152C37B" w14:textId="77777777" w:rsidR="00B830C7" w:rsidRDefault="00B830C7" w:rsidP="00263A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5600C8" w14:textId="77777777" w:rsidR="00FE188A" w:rsidRDefault="00FE18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AC4C33" w14:textId="34AF8AA6" w:rsidR="00FE188A" w:rsidRDefault="00FE188A">
    <w:pPr>
      <w:pStyle w:val="Header"/>
    </w:pPr>
  </w:p>
  <w:p w14:paraId="0B58659D" w14:textId="1CF6B8AE" w:rsidR="00FE188A" w:rsidRDefault="00FE188A">
    <w:pPr>
      <w:pStyle w:val="Header"/>
    </w:pPr>
    <w:r>
      <w:t>Student Number: 1708393</w:t>
    </w:r>
  </w:p>
  <w:p w14:paraId="422343FF" w14:textId="77777777" w:rsidR="00FE188A" w:rsidRDefault="00FE18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14634" w14:textId="77777777" w:rsidR="00FE188A" w:rsidRDefault="00FE18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173"/>
    <w:rsid w:val="00001C33"/>
    <w:rsid w:val="00023509"/>
    <w:rsid w:val="0002422B"/>
    <w:rsid w:val="00025D41"/>
    <w:rsid w:val="00032B0C"/>
    <w:rsid w:val="000B3DC6"/>
    <w:rsid w:val="000C6438"/>
    <w:rsid w:val="000D0371"/>
    <w:rsid w:val="000E6874"/>
    <w:rsid w:val="000F2011"/>
    <w:rsid w:val="001011F4"/>
    <w:rsid w:val="00103577"/>
    <w:rsid w:val="00106E40"/>
    <w:rsid w:val="001159D4"/>
    <w:rsid w:val="00127515"/>
    <w:rsid w:val="00127648"/>
    <w:rsid w:val="00127D63"/>
    <w:rsid w:val="00143E8B"/>
    <w:rsid w:val="00166CD7"/>
    <w:rsid w:val="00183A19"/>
    <w:rsid w:val="001A660B"/>
    <w:rsid w:val="002047E0"/>
    <w:rsid w:val="0025158A"/>
    <w:rsid w:val="002628F6"/>
    <w:rsid w:val="00263ACF"/>
    <w:rsid w:val="00271BEE"/>
    <w:rsid w:val="0027515F"/>
    <w:rsid w:val="0027525B"/>
    <w:rsid w:val="00281ECB"/>
    <w:rsid w:val="002D4435"/>
    <w:rsid w:val="0034779C"/>
    <w:rsid w:val="0037141B"/>
    <w:rsid w:val="00376340"/>
    <w:rsid w:val="003A74CE"/>
    <w:rsid w:val="003B5BAD"/>
    <w:rsid w:val="004802E4"/>
    <w:rsid w:val="004932E4"/>
    <w:rsid w:val="004C0318"/>
    <w:rsid w:val="004C31C4"/>
    <w:rsid w:val="00542F5E"/>
    <w:rsid w:val="005574D1"/>
    <w:rsid w:val="00567A69"/>
    <w:rsid w:val="00567AE6"/>
    <w:rsid w:val="005D2311"/>
    <w:rsid w:val="0064505F"/>
    <w:rsid w:val="00654F5D"/>
    <w:rsid w:val="00672949"/>
    <w:rsid w:val="006733A7"/>
    <w:rsid w:val="00685BE2"/>
    <w:rsid w:val="007018E4"/>
    <w:rsid w:val="00766968"/>
    <w:rsid w:val="007B63A2"/>
    <w:rsid w:val="007D1BA3"/>
    <w:rsid w:val="007E64C0"/>
    <w:rsid w:val="00847884"/>
    <w:rsid w:val="00852154"/>
    <w:rsid w:val="0085379B"/>
    <w:rsid w:val="00876DB6"/>
    <w:rsid w:val="008B13B5"/>
    <w:rsid w:val="008E27BF"/>
    <w:rsid w:val="008F1217"/>
    <w:rsid w:val="00910F70"/>
    <w:rsid w:val="00957D0C"/>
    <w:rsid w:val="009E4E5B"/>
    <w:rsid w:val="009E53F3"/>
    <w:rsid w:val="009F0686"/>
    <w:rsid w:val="00A05353"/>
    <w:rsid w:val="00A81E1C"/>
    <w:rsid w:val="00AF31B3"/>
    <w:rsid w:val="00AF6AA8"/>
    <w:rsid w:val="00B30EFF"/>
    <w:rsid w:val="00B42418"/>
    <w:rsid w:val="00B47CA2"/>
    <w:rsid w:val="00B53325"/>
    <w:rsid w:val="00B830C7"/>
    <w:rsid w:val="00B870EA"/>
    <w:rsid w:val="00B967ED"/>
    <w:rsid w:val="00B97197"/>
    <w:rsid w:val="00B97A41"/>
    <w:rsid w:val="00BC0C87"/>
    <w:rsid w:val="00BE43EB"/>
    <w:rsid w:val="00BF5324"/>
    <w:rsid w:val="00C06151"/>
    <w:rsid w:val="00C31335"/>
    <w:rsid w:val="00C47931"/>
    <w:rsid w:val="00C5404A"/>
    <w:rsid w:val="00C77A97"/>
    <w:rsid w:val="00C96093"/>
    <w:rsid w:val="00CF1672"/>
    <w:rsid w:val="00D06E03"/>
    <w:rsid w:val="00D32403"/>
    <w:rsid w:val="00D556F3"/>
    <w:rsid w:val="00D916FA"/>
    <w:rsid w:val="00DF1CC6"/>
    <w:rsid w:val="00E116A3"/>
    <w:rsid w:val="00E27DE2"/>
    <w:rsid w:val="00E47C74"/>
    <w:rsid w:val="00E61AF1"/>
    <w:rsid w:val="00E63BF6"/>
    <w:rsid w:val="00E704AB"/>
    <w:rsid w:val="00E82173"/>
    <w:rsid w:val="00EA20A0"/>
    <w:rsid w:val="00EB2404"/>
    <w:rsid w:val="00EC6157"/>
    <w:rsid w:val="00ED4EE1"/>
    <w:rsid w:val="00F1412D"/>
    <w:rsid w:val="00F22D83"/>
    <w:rsid w:val="00F5241F"/>
    <w:rsid w:val="00F64A7E"/>
    <w:rsid w:val="00FE126B"/>
    <w:rsid w:val="00FE188A"/>
    <w:rsid w:val="00FE7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334AA"/>
  <w15:chartTrackingRefBased/>
  <w15:docId w15:val="{24370B04-3223-47BB-AF52-3652F35E9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116A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047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3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ACF"/>
  </w:style>
  <w:style w:type="paragraph" w:styleId="Footer">
    <w:name w:val="footer"/>
    <w:basedOn w:val="Normal"/>
    <w:link w:val="FooterChar"/>
    <w:uiPriority w:val="99"/>
    <w:unhideWhenUsed/>
    <w:rsid w:val="00263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ACF"/>
  </w:style>
  <w:style w:type="character" w:customStyle="1" w:styleId="Heading1Char">
    <w:name w:val="Heading 1 Char"/>
    <w:basedOn w:val="DefaultParagraphFont"/>
    <w:link w:val="Heading1"/>
    <w:uiPriority w:val="9"/>
    <w:rsid w:val="00E116A3"/>
    <w:rPr>
      <w:rFonts w:ascii="Times New Roman" w:eastAsia="Times New Roman" w:hAnsi="Times New Roman" w:cs="Times New Roman"/>
      <w:b/>
      <w:bCs/>
      <w:kern w:val="36"/>
      <w:sz w:val="48"/>
      <w:szCs w:val="48"/>
      <w:lang w:eastAsia="en-GB"/>
    </w:rPr>
  </w:style>
  <w:style w:type="character" w:customStyle="1" w:styleId="byline-name">
    <w:name w:val="byline-name"/>
    <w:basedOn w:val="DefaultParagraphFont"/>
    <w:rsid w:val="00E116A3"/>
  </w:style>
  <w:style w:type="character" w:styleId="Hyperlink">
    <w:name w:val="Hyperlink"/>
    <w:basedOn w:val="DefaultParagraphFont"/>
    <w:uiPriority w:val="99"/>
    <w:unhideWhenUsed/>
    <w:rsid w:val="00E116A3"/>
    <w:rPr>
      <w:color w:val="0000FF"/>
      <w:u w:val="single"/>
    </w:rPr>
  </w:style>
  <w:style w:type="character" w:customStyle="1" w:styleId="divider">
    <w:name w:val="divider"/>
    <w:basedOn w:val="DefaultParagraphFont"/>
    <w:rsid w:val="00E116A3"/>
  </w:style>
  <w:style w:type="character" w:styleId="UnresolvedMention">
    <w:name w:val="Unresolved Mention"/>
    <w:basedOn w:val="DefaultParagraphFont"/>
    <w:uiPriority w:val="99"/>
    <w:semiHidden/>
    <w:unhideWhenUsed/>
    <w:rsid w:val="00876DB6"/>
    <w:rPr>
      <w:color w:val="605E5C"/>
      <w:shd w:val="clear" w:color="auto" w:fill="E1DFDD"/>
    </w:rPr>
  </w:style>
  <w:style w:type="character" w:customStyle="1" w:styleId="Heading2Char">
    <w:name w:val="Heading 2 Char"/>
    <w:basedOn w:val="DefaultParagraphFont"/>
    <w:link w:val="Heading2"/>
    <w:uiPriority w:val="9"/>
    <w:rsid w:val="002047E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762003">
      <w:bodyDiv w:val="1"/>
      <w:marLeft w:val="0"/>
      <w:marRight w:val="0"/>
      <w:marTop w:val="0"/>
      <w:marBottom w:val="0"/>
      <w:divBdr>
        <w:top w:val="none" w:sz="0" w:space="0" w:color="auto"/>
        <w:left w:val="none" w:sz="0" w:space="0" w:color="auto"/>
        <w:bottom w:val="none" w:sz="0" w:space="0" w:color="auto"/>
        <w:right w:val="none" w:sz="0" w:space="0" w:color="auto"/>
      </w:divBdr>
      <w:divsChild>
        <w:div w:id="1178426371">
          <w:marLeft w:val="0"/>
          <w:marRight w:val="0"/>
          <w:marTop w:val="0"/>
          <w:marBottom w:val="0"/>
          <w:divBdr>
            <w:top w:val="none" w:sz="0" w:space="0" w:color="auto"/>
            <w:left w:val="none" w:sz="0" w:space="0" w:color="auto"/>
            <w:bottom w:val="none" w:sz="0" w:space="0" w:color="auto"/>
            <w:right w:val="none" w:sz="0" w:space="0" w:color="auto"/>
          </w:divBdr>
          <w:divsChild>
            <w:div w:id="995377385">
              <w:marLeft w:val="0"/>
              <w:marRight w:val="0"/>
              <w:marTop w:val="0"/>
              <w:marBottom w:val="0"/>
              <w:divBdr>
                <w:top w:val="none" w:sz="0" w:space="0" w:color="auto"/>
                <w:left w:val="none" w:sz="0" w:space="0" w:color="auto"/>
                <w:bottom w:val="none" w:sz="0" w:space="0" w:color="auto"/>
                <w:right w:val="none" w:sz="0" w:space="0" w:color="auto"/>
              </w:divBdr>
            </w:div>
            <w:div w:id="115961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427540">
      <w:bodyDiv w:val="1"/>
      <w:marLeft w:val="0"/>
      <w:marRight w:val="0"/>
      <w:marTop w:val="0"/>
      <w:marBottom w:val="0"/>
      <w:divBdr>
        <w:top w:val="none" w:sz="0" w:space="0" w:color="auto"/>
        <w:left w:val="none" w:sz="0" w:space="0" w:color="auto"/>
        <w:bottom w:val="none" w:sz="0" w:space="0" w:color="auto"/>
        <w:right w:val="none" w:sz="0" w:space="0" w:color="auto"/>
      </w:divBdr>
    </w:div>
    <w:div w:id="2110419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news/sitenews/successful-futures/?lang=en"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verywellmind.com/child-development-theories-2795068"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25F638-5426-4628-BF89-31B9EE0DC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TotalTime>
  <Pages>4</Pages>
  <Words>1703</Words>
  <Characters>9713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dc:creator>
  <cp:keywords/>
  <dc:description/>
  <cp:lastModifiedBy>Ruby</cp:lastModifiedBy>
  <cp:revision>20</cp:revision>
  <dcterms:created xsi:type="dcterms:W3CDTF">2018-10-23T21:02:00Z</dcterms:created>
  <dcterms:modified xsi:type="dcterms:W3CDTF">2018-11-07T19:53:00Z</dcterms:modified>
</cp:coreProperties>
</file>