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0E32EE" w:rsidRDefault="00ED5964" w:rsidP="000E32EE">
      <w:pPr>
        <w:spacing w:line="360" w:lineRule="auto"/>
        <w:rPr>
          <w:rFonts w:cs="Segoe UI"/>
        </w:rPr>
      </w:pPr>
      <w:r w:rsidRPr="000E32EE">
        <w:rPr>
          <w:rFonts w:cs="Segoe UI"/>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0E32EE" w:rsidRDefault="00ED5964" w:rsidP="000E32EE">
      <w:pPr>
        <w:spacing w:line="360" w:lineRule="auto"/>
        <w:rPr>
          <w:rFonts w:cs="Segoe UI"/>
        </w:rPr>
      </w:pPr>
    </w:p>
    <w:p w14:paraId="478C11A1" w14:textId="77777777" w:rsidR="00ED5964" w:rsidRPr="000E32EE" w:rsidRDefault="00ED5964" w:rsidP="000E32EE">
      <w:pPr>
        <w:spacing w:line="360" w:lineRule="auto"/>
        <w:rPr>
          <w:rFonts w:cs="Segoe UI"/>
        </w:rPr>
      </w:pPr>
    </w:p>
    <w:p w14:paraId="6B8ADB81" w14:textId="77777777" w:rsidR="006A5CFC" w:rsidRPr="000E32EE" w:rsidRDefault="006A5CFC" w:rsidP="000E32EE">
      <w:pPr>
        <w:spacing w:line="360" w:lineRule="auto"/>
        <w:rPr>
          <w:rFonts w:cs="Segoe UI"/>
        </w:rPr>
      </w:pPr>
    </w:p>
    <w:p w14:paraId="168F467C" w14:textId="77777777" w:rsidR="006A5CFC" w:rsidRPr="000E32EE" w:rsidRDefault="006A5CFC" w:rsidP="000E32EE">
      <w:pPr>
        <w:spacing w:line="360" w:lineRule="auto"/>
        <w:rPr>
          <w:rFonts w:cs="Segoe UI"/>
        </w:rPr>
      </w:pPr>
    </w:p>
    <w:p w14:paraId="3BEDB360" w14:textId="77777777" w:rsidR="00ED5964" w:rsidRPr="000E32EE" w:rsidRDefault="00ED5964" w:rsidP="000E32EE">
      <w:pPr>
        <w:spacing w:line="360" w:lineRule="auto"/>
        <w:rPr>
          <w:rFonts w:cs="Segoe UI"/>
        </w:rPr>
      </w:pPr>
    </w:p>
    <w:p w14:paraId="2EF804A0" w14:textId="1253BCE2" w:rsidR="00ED5964" w:rsidRPr="000E32EE" w:rsidRDefault="00ED5964" w:rsidP="000E32EE">
      <w:pPr>
        <w:spacing w:line="360" w:lineRule="auto"/>
        <w:jc w:val="both"/>
        <w:rPr>
          <w:rFonts w:cs="Segoe UI"/>
          <w:sz w:val="28"/>
          <w:szCs w:val="28"/>
        </w:rPr>
      </w:pPr>
      <w:r w:rsidRPr="000E32EE">
        <w:rPr>
          <w:rFonts w:cs="Segoe UI"/>
          <w:sz w:val="28"/>
          <w:szCs w:val="28"/>
        </w:rPr>
        <w:t xml:space="preserve">Name: </w:t>
      </w:r>
      <w:r w:rsidR="00715A14">
        <w:rPr>
          <w:rFonts w:cs="Segoe UI"/>
          <w:sz w:val="28"/>
          <w:szCs w:val="28"/>
        </w:rPr>
        <w:t xml:space="preserve">                               </w:t>
      </w:r>
      <w:r w:rsidR="0017423C" w:rsidRPr="000E32EE">
        <w:rPr>
          <w:rFonts w:cs="Segoe UI"/>
          <w:bCs/>
          <w:sz w:val="28"/>
          <w:szCs w:val="28"/>
        </w:rPr>
        <w:t xml:space="preserve">Tabassum Faraz                    </w:t>
      </w:r>
    </w:p>
    <w:p w14:paraId="485B6F49" w14:textId="4DC2690C" w:rsidR="00ED5964" w:rsidRPr="000E32EE" w:rsidRDefault="00ED5964" w:rsidP="000E32EE">
      <w:pPr>
        <w:spacing w:line="360" w:lineRule="auto"/>
        <w:jc w:val="both"/>
        <w:rPr>
          <w:rFonts w:cs="Segoe UI"/>
          <w:sz w:val="28"/>
          <w:szCs w:val="28"/>
        </w:rPr>
      </w:pPr>
      <w:r w:rsidRPr="000E32EE">
        <w:rPr>
          <w:rFonts w:cs="Segoe UI"/>
          <w:sz w:val="28"/>
          <w:szCs w:val="28"/>
        </w:rPr>
        <w:t xml:space="preserve">Student ID: </w:t>
      </w:r>
      <w:r w:rsidR="00715A14">
        <w:rPr>
          <w:rFonts w:cs="Segoe UI"/>
          <w:sz w:val="28"/>
          <w:szCs w:val="28"/>
        </w:rPr>
        <w:t xml:space="preserve">                        </w:t>
      </w:r>
      <w:r w:rsidR="0017423C" w:rsidRPr="000E32EE">
        <w:rPr>
          <w:rFonts w:cs="Segoe UI"/>
          <w:bCs/>
          <w:sz w:val="28"/>
          <w:szCs w:val="28"/>
        </w:rPr>
        <w:t>2511023</w:t>
      </w:r>
    </w:p>
    <w:p w14:paraId="3C1E7A20" w14:textId="5094D124" w:rsidR="00ED5964" w:rsidRPr="000E32EE" w:rsidRDefault="00ED5964" w:rsidP="000E32EE">
      <w:pPr>
        <w:spacing w:line="360" w:lineRule="auto"/>
        <w:jc w:val="both"/>
        <w:rPr>
          <w:rFonts w:cs="Segoe UI"/>
          <w:sz w:val="28"/>
          <w:szCs w:val="28"/>
        </w:rPr>
      </w:pPr>
      <w:r w:rsidRPr="000E32EE">
        <w:rPr>
          <w:rFonts w:cs="Segoe UI"/>
          <w:sz w:val="28"/>
          <w:szCs w:val="28"/>
        </w:rPr>
        <w:t xml:space="preserve">Module Code: </w:t>
      </w:r>
      <w:r w:rsidR="00715A14">
        <w:rPr>
          <w:rFonts w:cs="Segoe UI"/>
          <w:sz w:val="28"/>
          <w:szCs w:val="28"/>
        </w:rPr>
        <w:t xml:space="preserve">                   </w:t>
      </w:r>
      <w:r w:rsidR="0017423C" w:rsidRPr="000E32EE">
        <w:rPr>
          <w:rFonts w:cs="Segoe UI"/>
          <w:bCs/>
          <w:sz w:val="28"/>
          <w:szCs w:val="28"/>
        </w:rPr>
        <w:t xml:space="preserve">LCHS4001                    </w:t>
      </w:r>
    </w:p>
    <w:p w14:paraId="4EEB2DA3" w14:textId="5A7452A1" w:rsidR="00ED5964" w:rsidRPr="000E32EE" w:rsidRDefault="00ED5964" w:rsidP="000E32EE">
      <w:pPr>
        <w:spacing w:line="360" w:lineRule="auto"/>
        <w:jc w:val="both"/>
        <w:rPr>
          <w:rFonts w:cs="Segoe UI"/>
          <w:sz w:val="28"/>
          <w:szCs w:val="28"/>
        </w:rPr>
      </w:pPr>
      <w:r w:rsidRPr="000E32EE">
        <w:rPr>
          <w:rFonts w:cs="Segoe UI"/>
          <w:sz w:val="28"/>
          <w:szCs w:val="28"/>
        </w:rPr>
        <w:t xml:space="preserve">Module: </w:t>
      </w:r>
      <w:r w:rsidR="00715A14">
        <w:rPr>
          <w:rFonts w:cs="Segoe UI"/>
          <w:sz w:val="28"/>
          <w:szCs w:val="28"/>
        </w:rPr>
        <w:t xml:space="preserve">                             </w:t>
      </w:r>
      <w:r w:rsidR="0017423C" w:rsidRPr="000E32EE">
        <w:rPr>
          <w:rFonts w:cs="Segoe UI"/>
          <w:bCs/>
          <w:color w:val="000000" w:themeColor="text1"/>
          <w:sz w:val="28"/>
          <w:szCs w:val="28"/>
        </w:rPr>
        <w:t>Academic and Employability Skills</w:t>
      </w:r>
    </w:p>
    <w:p w14:paraId="78C0B80E" w14:textId="028A5DDA" w:rsidR="00ED5964" w:rsidRPr="000E32EE" w:rsidRDefault="00ED5964" w:rsidP="000E32EE">
      <w:pPr>
        <w:spacing w:line="360" w:lineRule="auto"/>
        <w:jc w:val="both"/>
        <w:rPr>
          <w:rFonts w:cs="Segoe UI"/>
          <w:sz w:val="28"/>
          <w:szCs w:val="28"/>
        </w:rPr>
      </w:pPr>
      <w:r w:rsidRPr="000E32EE">
        <w:rPr>
          <w:rFonts w:cs="Segoe UI"/>
          <w:sz w:val="28"/>
          <w:szCs w:val="28"/>
        </w:rPr>
        <w:t xml:space="preserve">Lecturer: </w:t>
      </w:r>
      <w:r w:rsidR="00715A14">
        <w:rPr>
          <w:rFonts w:cs="Segoe UI"/>
          <w:sz w:val="28"/>
          <w:szCs w:val="28"/>
        </w:rPr>
        <w:t xml:space="preserve">                             </w:t>
      </w:r>
      <w:r w:rsidR="0017423C" w:rsidRPr="000E32EE">
        <w:rPr>
          <w:rFonts w:cs="Segoe UI"/>
          <w:bCs/>
          <w:sz w:val="28"/>
          <w:szCs w:val="28"/>
        </w:rPr>
        <w:t>Markus Klingelfuss</w:t>
      </w:r>
    </w:p>
    <w:p w14:paraId="0C6F95D6" w14:textId="77777777" w:rsidR="00ED5964" w:rsidRPr="000E32EE" w:rsidRDefault="00ED5964" w:rsidP="000E32EE">
      <w:pPr>
        <w:spacing w:line="360" w:lineRule="auto"/>
        <w:jc w:val="both"/>
        <w:rPr>
          <w:rFonts w:cs="Segoe UI"/>
          <w:sz w:val="28"/>
          <w:szCs w:val="28"/>
        </w:rPr>
      </w:pPr>
    </w:p>
    <w:p w14:paraId="71D7459F" w14:textId="77777777" w:rsidR="00ED5964" w:rsidRPr="000E32EE" w:rsidRDefault="00ED5964" w:rsidP="000E32EE">
      <w:pPr>
        <w:spacing w:line="360" w:lineRule="auto"/>
        <w:jc w:val="both"/>
        <w:rPr>
          <w:rFonts w:cs="Segoe UI"/>
          <w:sz w:val="28"/>
          <w:szCs w:val="28"/>
        </w:rPr>
      </w:pPr>
    </w:p>
    <w:p w14:paraId="38621A58" w14:textId="77777777" w:rsidR="00ED5964" w:rsidRPr="000E32EE" w:rsidRDefault="00ED5964" w:rsidP="000E32EE">
      <w:pPr>
        <w:spacing w:line="360" w:lineRule="auto"/>
        <w:jc w:val="both"/>
        <w:rPr>
          <w:rFonts w:cs="Segoe UI"/>
          <w:sz w:val="28"/>
          <w:szCs w:val="28"/>
        </w:rPr>
      </w:pPr>
    </w:p>
    <w:p w14:paraId="4A73B1BE" w14:textId="77777777" w:rsidR="00ED5964" w:rsidRPr="000E32EE" w:rsidRDefault="00ED5964" w:rsidP="000E32EE">
      <w:pPr>
        <w:spacing w:line="360" w:lineRule="auto"/>
        <w:jc w:val="both"/>
        <w:rPr>
          <w:rFonts w:cs="Segoe UI"/>
          <w:sz w:val="28"/>
          <w:szCs w:val="28"/>
        </w:rPr>
      </w:pPr>
    </w:p>
    <w:p w14:paraId="072506E1" w14:textId="6C04490D" w:rsidR="00ED5964" w:rsidRPr="000E32EE" w:rsidRDefault="00ED5964" w:rsidP="000E32EE">
      <w:pPr>
        <w:spacing w:line="360" w:lineRule="auto"/>
        <w:jc w:val="both"/>
        <w:rPr>
          <w:rFonts w:cs="Segoe UI"/>
          <w:sz w:val="28"/>
          <w:szCs w:val="28"/>
        </w:rPr>
      </w:pPr>
      <w:r w:rsidRPr="000E32EE">
        <w:rPr>
          <w:rFonts w:cs="Segoe UI"/>
          <w:sz w:val="28"/>
          <w:szCs w:val="28"/>
        </w:rPr>
        <w:tab/>
      </w:r>
      <w:r w:rsidR="006A5CFC" w:rsidRPr="000E32EE">
        <w:rPr>
          <w:rFonts w:cs="Segoe UI"/>
          <w:sz w:val="28"/>
          <w:szCs w:val="28"/>
        </w:rPr>
        <w:tab/>
      </w:r>
      <w:r w:rsidRPr="000E32EE">
        <w:rPr>
          <w:rFonts w:cs="Segoe UI"/>
          <w:sz w:val="28"/>
          <w:szCs w:val="28"/>
        </w:rPr>
        <w:t xml:space="preserve">Submitted on:  </w:t>
      </w:r>
      <w:r w:rsidR="0017423C" w:rsidRPr="000E32EE">
        <w:rPr>
          <w:rFonts w:cs="Segoe UI"/>
          <w:sz w:val="28"/>
          <w:szCs w:val="28"/>
        </w:rPr>
        <w:t>24</w:t>
      </w:r>
      <w:r w:rsidR="0017423C" w:rsidRPr="000E32EE">
        <w:rPr>
          <w:rFonts w:cs="Segoe UI"/>
          <w:sz w:val="28"/>
          <w:szCs w:val="28"/>
          <w:vertAlign w:val="superscript"/>
        </w:rPr>
        <w:t>th</w:t>
      </w:r>
      <w:r w:rsidR="0017423C" w:rsidRPr="000E32EE">
        <w:rPr>
          <w:rFonts w:cs="Segoe UI"/>
          <w:sz w:val="28"/>
          <w:szCs w:val="28"/>
        </w:rPr>
        <w:t xml:space="preserve"> July 2026</w:t>
      </w:r>
      <w:r w:rsidRPr="000E32EE">
        <w:rPr>
          <w:rFonts w:cs="Segoe UI"/>
          <w:sz w:val="28"/>
          <w:szCs w:val="28"/>
        </w:rPr>
        <w:t xml:space="preserve">  </w:t>
      </w:r>
    </w:p>
    <w:p w14:paraId="1434F2B1" w14:textId="77777777" w:rsidR="00ED5964" w:rsidRPr="000E32EE" w:rsidRDefault="00ED5964" w:rsidP="000E32EE">
      <w:pPr>
        <w:spacing w:line="360" w:lineRule="auto"/>
        <w:jc w:val="both"/>
        <w:rPr>
          <w:rFonts w:cs="Segoe UI"/>
          <w:sz w:val="28"/>
          <w:szCs w:val="28"/>
        </w:rPr>
      </w:pPr>
    </w:p>
    <w:p w14:paraId="6138A55F" w14:textId="04B69A85" w:rsidR="00184A9A" w:rsidRPr="000E32EE" w:rsidRDefault="00184A9A" w:rsidP="000E32EE">
      <w:pPr>
        <w:pStyle w:val="TOCHeading"/>
        <w:spacing w:line="360" w:lineRule="auto"/>
        <w:rPr>
          <w:rFonts w:cs="Segoe UI"/>
        </w:rPr>
      </w:pPr>
    </w:p>
    <w:p w14:paraId="4A159F97" w14:textId="77777777" w:rsidR="00ED5964" w:rsidRPr="000E32EE" w:rsidRDefault="00ED5964" w:rsidP="000E32EE">
      <w:pPr>
        <w:spacing w:line="360" w:lineRule="auto"/>
        <w:jc w:val="both"/>
        <w:rPr>
          <w:rFonts w:cs="Segoe UI"/>
          <w:b/>
          <w:bCs/>
          <w:sz w:val="28"/>
          <w:szCs w:val="28"/>
        </w:rPr>
      </w:pPr>
    </w:p>
    <w:sdt>
      <w:sdtPr>
        <w:rPr>
          <w:rFonts w:eastAsiaTheme="minorEastAsia" w:cs="Segoe U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Pr="000E32EE" w:rsidRDefault="007B2036" w:rsidP="000E32EE">
          <w:pPr>
            <w:pStyle w:val="TOCHeading"/>
            <w:spacing w:line="360" w:lineRule="auto"/>
            <w:rPr>
              <w:rFonts w:cs="Segoe UI"/>
            </w:rPr>
          </w:pPr>
          <w:r w:rsidRPr="000E32EE">
            <w:rPr>
              <w:rFonts w:cs="Segoe UI"/>
            </w:rPr>
            <w:t>Contents</w:t>
          </w:r>
        </w:p>
        <w:p w14:paraId="711C3B1D" w14:textId="4C67A226" w:rsidR="00715A14" w:rsidRDefault="007B2036">
          <w:pPr>
            <w:pStyle w:val="TOC1"/>
            <w:tabs>
              <w:tab w:val="right" w:pos="9016"/>
            </w:tabs>
            <w:rPr>
              <w:rFonts w:asciiTheme="minorHAnsi" w:hAnsiTheme="minorHAnsi" w:cstheme="minorBidi"/>
              <w:b w:val="0"/>
              <w:bCs w:val="0"/>
              <w:caps w:val="0"/>
              <w:noProof/>
              <w:szCs w:val="24"/>
              <w:lang w:val="en-US" w:eastAsia="en-US"/>
            </w:rPr>
          </w:pPr>
          <w:r w:rsidRPr="000E32EE">
            <w:rPr>
              <w:rFonts w:ascii="Segoe UI" w:hAnsi="Segoe UI" w:cs="Segoe UI"/>
            </w:rPr>
            <w:fldChar w:fldCharType="begin"/>
          </w:r>
          <w:r w:rsidRPr="000E32EE">
            <w:rPr>
              <w:rFonts w:ascii="Segoe UI" w:hAnsi="Segoe UI" w:cs="Segoe UI"/>
            </w:rPr>
            <w:instrText xml:space="preserve"> TOC \o "1-3" \h \z \u </w:instrText>
          </w:r>
          <w:r w:rsidRPr="000E32EE">
            <w:rPr>
              <w:rFonts w:ascii="Segoe UI" w:hAnsi="Segoe UI" w:cs="Segoe UI"/>
            </w:rPr>
            <w:fldChar w:fldCharType="separate"/>
          </w:r>
          <w:hyperlink w:anchor="_Toc233837822" w:history="1">
            <w:r w:rsidR="00715A14" w:rsidRPr="00A52D87">
              <w:rPr>
                <w:rStyle w:val="Hyperlink"/>
                <w:rFonts w:cs="Segoe UI"/>
                <w:noProof/>
              </w:rPr>
              <w:t xml:space="preserve">1: </w:t>
            </w:r>
            <w:r w:rsidR="00715A14" w:rsidRPr="00715A14">
              <w:rPr>
                <w:rStyle w:val="Hyperlink"/>
                <w:rFonts w:cs="Segoe UI"/>
                <w:noProof/>
              </w:rPr>
              <w:t>Written Report</w:t>
            </w:r>
            <w:r w:rsidR="00715A14">
              <w:rPr>
                <w:noProof/>
                <w:webHidden/>
              </w:rPr>
              <w:tab/>
            </w:r>
            <w:r w:rsidR="00715A14">
              <w:rPr>
                <w:noProof/>
                <w:webHidden/>
              </w:rPr>
              <w:fldChar w:fldCharType="begin"/>
            </w:r>
            <w:r w:rsidR="00715A14">
              <w:rPr>
                <w:noProof/>
                <w:webHidden/>
              </w:rPr>
              <w:instrText xml:space="preserve"> PAGEREF _Toc233837822 \h </w:instrText>
            </w:r>
            <w:r w:rsidR="00715A14">
              <w:rPr>
                <w:noProof/>
                <w:webHidden/>
              </w:rPr>
            </w:r>
            <w:r w:rsidR="00715A14">
              <w:rPr>
                <w:noProof/>
                <w:webHidden/>
              </w:rPr>
              <w:fldChar w:fldCharType="separate"/>
            </w:r>
            <w:r w:rsidR="00715A14">
              <w:rPr>
                <w:noProof/>
                <w:webHidden/>
              </w:rPr>
              <w:t>4</w:t>
            </w:r>
            <w:r w:rsidR="00715A14">
              <w:rPr>
                <w:noProof/>
                <w:webHidden/>
              </w:rPr>
              <w:fldChar w:fldCharType="end"/>
            </w:r>
          </w:hyperlink>
        </w:p>
        <w:p w14:paraId="6314C6E9" w14:textId="12E6154D" w:rsidR="00715A14" w:rsidRDefault="00715A14">
          <w:pPr>
            <w:pStyle w:val="TOC2"/>
            <w:tabs>
              <w:tab w:val="right" w:pos="9016"/>
            </w:tabs>
            <w:rPr>
              <w:rFonts w:cstheme="minorBidi"/>
              <w:b w:val="0"/>
              <w:bCs w:val="0"/>
              <w:noProof/>
              <w:sz w:val="24"/>
              <w:lang w:val="en-US" w:eastAsia="en-US"/>
            </w:rPr>
          </w:pPr>
          <w:hyperlink w:anchor="_Toc233837823" w:history="1">
            <w:r w:rsidRPr="00A52D87">
              <w:rPr>
                <w:rStyle w:val="Hyperlink"/>
                <w:rFonts w:cs="Segoe UI"/>
                <w:noProof/>
              </w:rPr>
              <w:t>1.1 Introduction</w:t>
            </w:r>
            <w:r>
              <w:rPr>
                <w:noProof/>
                <w:webHidden/>
              </w:rPr>
              <w:tab/>
            </w:r>
            <w:r>
              <w:rPr>
                <w:noProof/>
                <w:webHidden/>
              </w:rPr>
              <w:fldChar w:fldCharType="begin"/>
            </w:r>
            <w:r>
              <w:rPr>
                <w:noProof/>
                <w:webHidden/>
              </w:rPr>
              <w:instrText xml:space="preserve"> PAGEREF _Toc233837823 \h </w:instrText>
            </w:r>
            <w:r>
              <w:rPr>
                <w:noProof/>
                <w:webHidden/>
              </w:rPr>
            </w:r>
            <w:r>
              <w:rPr>
                <w:noProof/>
                <w:webHidden/>
              </w:rPr>
              <w:fldChar w:fldCharType="separate"/>
            </w:r>
            <w:r>
              <w:rPr>
                <w:noProof/>
                <w:webHidden/>
              </w:rPr>
              <w:t>4</w:t>
            </w:r>
            <w:r>
              <w:rPr>
                <w:noProof/>
                <w:webHidden/>
              </w:rPr>
              <w:fldChar w:fldCharType="end"/>
            </w:r>
          </w:hyperlink>
        </w:p>
        <w:p w14:paraId="2F1FD0C2" w14:textId="6D0A5D76" w:rsidR="00715A14" w:rsidRDefault="00715A14">
          <w:pPr>
            <w:pStyle w:val="TOC2"/>
            <w:tabs>
              <w:tab w:val="right" w:pos="9016"/>
            </w:tabs>
            <w:rPr>
              <w:rFonts w:cstheme="minorBidi"/>
              <w:b w:val="0"/>
              <w:bCs w:val="0"/>
              <w:noProof/>
              <w:sz w:val="24"/>
              <w:lang w:val="en-US" w:eastAsia="en-US"/>
            </w:rPr>
          </w:pPr>
          <w:hyperlink w:anchor="_Toc233837824" w:history="1">
            <w:r w:rsidRPr="00A52D87">
              <w:rPr>
                <w:rStyle w:val="Hyperlink"/>
                <w:rFonts w:cs="Segoe UI"/>
                <w:noProof/>
              </w:rPr>
              <w:t>1.2 Description of, and background to, Staff Nurse in healthcare</w:t>
            </w:r>
            <w:r>
              <w:rPr>
                <w:noProof/>
                <w:webHidden/>
              </w:rPr>
              <w:tab/>
            </w:r>
            <w:r>
              <w:rPr>
                <w:noProof/>
                <w:webHidden/>
              </w:rPr>
              <w:fldChar w:fldCharType="begin"/>
            </w:r>
            <w:r>
              <w:rPr>
                <w:noProof/>
                <w:webHidden/>
              </w:rPr>
              <w:instrText xml:space="preserve"> PAGEREF _Toc233837824 \h </w:instrText>
            </w:r>
            <w:r>
              <w:rPr>
                <w:noProof/>
                <w:webHidden/>
              </w:rPr>
            </w:r>
            <w:r>
              <w:rPr>
                <w:noProof/>
                <w:webHidden/>
              </w:rPr>
              <w:fldChar w:fldCharType="separate"/>
            </w:r>
            <w:r>
              <w:rPr>
                <w:noProof/>
                <w:webHidden/>
              </w:rPr>
              <w:t>4</w:t>
            </w:r>
            <w:r>
              <w:rPr>
                <w:noProof/>
                <w:webHidden/>
              </w:rPr>
              <w:fldChar w:fldCharType="end"/>
            </w:r>
          </w:hyperlink>
        </w:p>
        <w:p w14:paraId="72985C78" w14:textId="2868AE65" w:rsidR="00715A14" w:rsidRDefault="00715A14">
          <w:pPr>
            <w:pStyle w:val="TOC2"/>
            <w:tabs>
              <w:tab w:val="right" w:pos="9016"/>
            </w:tabs>
            <w:rPr>
              <w:rFonts w:cstheme="minorBidi"/>
              <w:b w:val="0"/>
              <w:bCs w:val="0"/>
              <w:noProof/>
              <w:sz w:val="24"/>
              <w:lang w:val="en-US" w:eastAsia="en-US"/>
            </w:rPr>
          </w:pPr>
          <w:hyperlink w:anchor="_Toc233837825" w:history="1">
            <w:r w:rsidRPr="00A52D87">
              <w:rPr>
                <w:rStyle w:val="Hyperlink"/>
                <w:rFonts w:cs="Segoe UI"/>
                <w:noProof/>
              </w:rPr>
              <w:t>1.2.1 What duties do people working in the Staff Nurse role perform?</w:t>
            </w:r>
            <w:r>
              <w:rPr>
                <w:noProof/>
                <w:webHidden/>
              </w:rPr>
              <w:tab/>
            </w:r>
            <w:r>
              <w:rPr>
                <w:noProof/>
                <w:webHidden/>
              </w:rPr>
              <w:fldChar w:fldCharType="begin"/>
            </w:r>
            <w:r>
              <w:rPr>
                <w:noProof/>
                <w:webHidden/>
              </w:rPr>
              <w:instrText xml:space="preserve"> PAGEREF _Toc233837825 \h </w:instrText>
            </w:r>
            <w:r>
              <w:rPr>
                <w:noProof/>
                <w:webHidden/>
              </w:rPr>
            </w:r>
            <w:r>
              <w:rPr>
                <w:noProof/>
                <w:webHidden/>
              </w:rPr>
              <w:fldChar w:fldCharType="separate"/>
            </w:r>
            <w:r>
              <w:rPr>
                <w:noProof/>
                <w:webHidden/>
              </w:rPr>
              <w:t>4</w:t>
            </w:r>
            <w:r>
              <w:rPr>
                <w:noProof/>
                <w:webHidden/>
              </w:rPr>
              <w:fldChar w:fldCharType="end"/>
            </w:r>
          </w:hyperlink>
        </w:p>
        <w:p w14:paraId="5A20580F" w14:textId="6BCE3174" w:rsidR="00715A14" w:rsidRDefault="00715A14">
          <w:pPr>
            <w:pStyle w:val="TOC2"/>
            <w:tabs>
              <w:tab w:val="right" w:pos="9016"/>
            </w:tabs>
            <w:rPr>
              <w:rFonts w:cstheme="minorBidi"/>
              <w:b w:val="0"/>
              <w:bCs w:val="0"/>
              <w:noProof/>
              <w:sz w:val="24"/>
              <w:lang w:val="en-US" w:eastAsia="en-US"/>
            </w:rPr>
          </w:pPr>
          <w:hyperlink w:anchor="_Toc233837826" w:history="1">
            <w:r w:rsidRPr="00A52D87">
              <w:rPr>
                <w:rStyle w:val="Hyperlink"/>
                <w:rFonts w:cs="Segoe UI"/>
                <w:noProof/>
              </w:rPr>
              <w:t>1.2.2 What is the most important duty of the Staff Nurse role?</w:t>
            </w:r>
            <w:r>
              <w:rPr>
                <w:noProof/>
                <w:webHidden/>
              </w:rPr>
              <w:tab/>
            </w:r>
            <w:r>
              <w:rPr>
                <w:noProof/>
                <w:webHidden/>
              </w:rPr>
              <w:fldChar w:fldCharType="begin"/>
            </w:r>
            <w:r>
              <w:rPr>
                <w:noProof/>
                <w:webHidden/>
              </w:rPr>
              <w:instrText xml:space="preserve"> PAGEREF _Toc233837826 \h </w:instrText>
            </w:r>
            <w:r>
              <w:rPr>
                <w:noProof/>
                <w:webHidden/>
              </w:rPr>
            </w:r>
            <w:r>
              <w:rPr>
                <w:noProof/>
                <w:webHidden/>
              </w:rPr>
              <w:fldChar w:fldCharType="separate"/>
            </w:r>
            <w:r>
              <w:rPr>
                <w:noProof/>
                <w:webHidden/>
              </w:rPr>
              <w:t>5</w:t>
            </w:r>
            <w:r>
              <w:rPr>
                <w:noProof/>
                <w:webHidden/>
              </w:rPr>
              <w:fldChar w:fldCharType="end"/>
            </w:r>
          </w:hyperlink>
        </w:p>
        <w:p w14:paraId="25DF2A04" w14:textId="62D89622" w:rsidR="00715A14" w:rsidRDefault="00715A14">
          <w:pPr>
            <w:pStyle w:val="TOC2"/>
            <w:tabs>
              <w:tab w:val="right" w:pos="9016"/>
            </w:tabs>
            <w:rPr>
              <w:rFonts w:cstheme="minorBidi"/>
              <w:b w:val="0"/>
              <w:bCs w:val="0"/>
              <w:noProof/>
              <w:sz w:val="24"/>
              <w:lang w:val="en-US" w:eastAsia="en-US"/>
            </w:rPr>
          </w:pPr>
          <w:hyperlink w:anchor="_Toc233837827" w:history="1">
            <w:r w:rsidRPr="00A52D87">
              <w:rPr>
                <w:rStyle w:val="Hyperlink"/>
                <w:rFonts w:cs="Segoe UI"/>
                <w:noProof/>
              </w:rPr>
              <w:t>1.2.3 Key skills needed to perform the Staff Nurse role</w:t>
            </w:r>
            <w:r>
              <w:rPr>
                <w:noProof/>
                <w:webHidden/>
              </w:rPr>
              <w:tab/>
            </w:r>
            <w:r>
              <w:rPr>
                <w:noProof/>
                <w:webHidden/>
              </w:rPr>
              <w:fldChar w:fldCharType="begin"/>
            </w:r>
            <w:r>
              <w:rPr>
                <w:noProof/>
                <w:webHidden/>
              </w:rPr>
              <w:instrText xml:space="preserve"> PAGEREF _Toc233837827 \h </w:instrText>
            </w:r>
            <w:r>
              <w:rPr>
                <w:noProof/>
                <w:webHidden/>
              </w:rPr>
            </w:r>
            <w:r>
              <w:rPr>
                <w:noProof/>
                <w:webHidden/>
              </w:rPr>
              <w:fldChar w:fldCharType="separate"/>
            </w:r>
            <w:r>
              <w:rPr>
                <w:noProof/>
                <w:webHidden/>
              </w:rPr>
              <w:t>5</w:t>
            </w:r>
            <w:r>
              <w:rPr>
                <w:noProof/>
                <w:webHidden/>
              </w:rPr>
              <w:fldChar w:fldCharType="end"/>
            </w:r>
          </w:hyperlink>
        </w:p>
        <w:p w14:paraId="7D5BAAE0" w14:textId="573785B9" w:rsidR="00715A14" w:rsidRDefault="00715A14">
          <w:pPr>
            <w:pStyle w:val="TOC2"/>
            <w:tabs>
              <w:tab w:val="right" w:pos="9016"/>
            </w:tabs>
            <w:rPr>
              <w:rFonts w:cstheme="minorBidi"/>
              <w:b w:val="0"/>
              <w:bCs w:val="0"/>
              <w:noProof/>
              <w:sz w:val="24"/>
              <w:lang w:val="en-US" w:eastAsia="en-US"/>
            </w:rPr>
          </w:pPr>
          <w:hyperlink w:anchor="_Toc233837828" w:history="1">
            <w:r>
              <w:rPr>
                <w:rStyle w:val="Hyperlink"/>
                <w:rFonts w:cs="Segoe UI"/>
                <w:noProof/>
              </w:rPr>
              <w:t>1.3 Evaluation of the skills needed for Staff Nurse in healthcare</w:t>
            </w:r>
            <w:r>
              <w:rPr>
                <w:rStyle w:val="Hyperlink"/>
                <w:rFonts w:cs="Segoe UI"/>
                <w:noProof/>
              </w:rPr>
              <w:tab/>
              <w:t>5</w:t>
            </w:r>
          </w:hyperlink>
        </w:p>
        <w:p w14:paraId="40B741E5" w14:textId="3D02B8B5" w:rsidR="00715A14" w:rsidRDefault="00715A14">
          <w:pPr>
            <w:pStyle w:val="TOC2"/>
            <w:tabs>
              <w:tab w:val="right" w:pos="9016"/>
            </w:tabs>
            <w:rPr>
              <w:rFonts w:cstheme="minorBidi"/>
              <w:b w:val="0"/>
              <w:bCs w:val="0"/>
              <w:noProof/>
              <w:sz w:val="24"/>
              <w:lang w:val="en-US" w:eastAsia="en-US"/>
            </w:rPr>
          </w:pPr>
          <w:hyperlink w:anchor="_Toc233837829" w:history="1">
            <w:r w:rsidRPr="00A52D87">
              <w:rPr>
                <w:rStyle w:val="Hyperlink"/>
                <w:rFonts w:cs="Segoe UI"/>
                <w:noProof/>
              </w:rPr>
              <w:t>1.3.1 Communication Skills</w:t>
            </w:r>
            <w:r>
              <w:rPr>
                <w:noProof/>
                <w:webHidden/>
              </w:rPr>
              <w:tab/>
            </w:r>
            <w:r>
              <w:rPr>
                <w:noProof/>
                <w:webHidden/>
              </w:rPr>
              <w:fldChar w:fldCharType="begin"/>
            </w:r>
            <w:r>
              <w:rPr>
                <w:noProof/>
                <w:webHidden/>
              </w:rPr>
              <w:instrText xml:space="preserve"> PAGEREF _Toc233837829 \h </w:instrText>
            </w:r>
            <w:r>
              <w:rPr>
                <w:noProof/>
                <w:webHidden/>
              </w:rPr>
            </w:r>
            <w:r>
              <w:rPr>
                <w:noProof/>
                <w:webHidden/>
              </w:rPr>
              <w:fldChar w:fldCharType="separate"/>
            </w:r>
            <w:r>
              <w:rPr>
                <w:noProof/>
                <w:webHidden/>
              </w:rPr>
              <w:t>5</w:t>
            </w:r>
            <w:r>
              <w:rPr>
                <w:noProof/>
                <w:webHidden/>
              </w:rPr>
              <w:fldChar w:fldCharType="end"/>
            </w:r>
          </w:hyperlink>
        </w:p>
        <w:p w14:paraId="3C25DBA5" w14:textId="32B0301A" w:rsidR="00715A14" w:rsidRDefault="00715A14">
          <w:pPr>
            <w:pStyle w:val="TOC2"/>
            <w:tabs>
              <w:tab w:val="right" w:pos="9016"/>
            </w:tabs>
            <w:rPr>
              <w:rFonts w:cstheme="minorBidi"/>
              <w:b w:val="0"/>
              <w:bCs w:val="0"/>
              <w:noProof/>
              <w:sz w:val="24"/>
              <w:lang w:val="en-US" w:eastAsia="en-US"/>
            </w:rPr>
          </w:pPr>
          <w:hyperlink w:anchor="_Toc233837833" w:history="1">
            <w:r w:rsidRPr="00A52D87">
              <w:rPr>
                <w:rStyle w:val="Hyperlink"/>
                <w:rFonts w:cs="Segoe UI"/>
                <w:noProof/>
              </w:rPr>
              <w:t>1.3.2 Clinical Assessment Skills</w:t>
            </w:r>
            <w:r>
              <w:rPr>
                <w:noProof/>
                <w:webHidden/>
              </w:rPr>
              <w:tab/>
            </w:r>
            <w:r>
              <w:rPr>
                <w:noProof/>
                <w:webHidden/>
              </w:rPr>
              <w:fldChar w:fldCharType="begin"/>
            </w:r>
            <w:r>
              <w:rPr>
                <w:noProof/>
                <w:webHidden/>
              </w:rPr>
              <w:instrText xml:space="preserve"> PAGEREF _Toc233837833 \h </w:instrText>
            </w:r>
            <w:r>
              <w:rPr>
                <w:noProof/>
                <w:webHidden/>
              </w:rPr>
            </w:r>
            <w:r>
              <w:rPr>
                <w:noProof/>
                <w:webHidden/>
              </w:rPr>
              <w:fldChar w:fldCharType="separate"/>
            </w:r>
            <w:r>
              <w:rPr>
                <w:noProof/>
                <w:webHidden/>
              </w:rPr>
              <w:t>5</w:t>
            </w:r>
            <w:r>
              <w:rPr>
                <w:noProof/>
                <w:webHidden/>
              </w:rPr>
              <w:fldChar w:fldCharType="end"/>
            </w:r>
          </w:hyperlink>
        </w:p>
        <w:p w14:paraId="13682E79" w14:textId="18A97F18" w:rsidR="00715A14" w:rsidRDefault="00715A14">
          <w:pPr>
            <w:pStyle w:val="TOC2"/>
            <w:tabs>
              <w:tab w:val="right" w:pos="9016"/>
            </w:tabs>
            <w:rPr>
              <w:rFonts w:cstheme="minorBidi"/>
              <w:b w:val="0"/>
              <w:bCs w:val="0"/>
              <w:noProof/>
              <w:sz w:val="24"/>
              <w:lang w:val="en-US" w:eastAsia="en-US"/>
            </w:rPr>
          </w:pPr>
          <w:hyperlink w:anchor="_Toc233837834" w:history="1">
            <w:r w:rsidRPr="00A52D87">
              <w:rPr>
                <w:rStyle w:val="Hyperlink"/>
                <w:rFonts w:cs="Segoe UI"/>
                <w:noProof/>
              </w:rPr>
              <w:t>1.3.3 Organizational and Time Management Skills</w:t>
            </w:r>
            <w:r>
              <w:rPr>
                <w:noProof/>
                <w:webHidden/>
              </w:rPr>
              <w:tab/>
            </w:r>
            <w:r>
              <w:rPr>
                <w:noProof/>
                <w:webHidden/>
              </w:rPr>
              <w:fldChar w:fldCharType="begin"/>
            </w:r>
            <w:r>
              <w:rPr>
                <w:noProof/>
                <w:webHidden/>
              </w:rPr>
              <w:instrText xml:space="preserve"> PAGEREF _Toc233837834 \h </w:instrText>
            </w:r>
            <w:r>
              <w:rPr>
                <w:noProof/>
                <w:webHidden/>
              </w:rPr>
            </w:r>
            <w:r>
              <w:rPr>
                <w:noProof/>
                <w:webHidden/>
              </w:rPr>
              <w:fldChar w:fldCharType="separate"/>
            </w:r>
            <w:r>
              <w:rPr>
                <w:noProof/>
                <w:webHidden/>
              </w:rPr>
              <w:t>6</w:t>
            </w:r>
            <w:r>
              <w:rPr>
                <w:noProof/>
                <w:webHidden/>
              </w:rPr>
              <w:fldChar w:fldCharType="end"/>
            </w:r>
          </w:hyperlink>
        </w:p>
        <w:p w14:paraId="1ECB9028" w14:textId="20AEAE55" w:rsidR="00715A14" w:rsidRDefault="00715A14">
          <w:pPr>
            <w:pStyle w:val="TOC2"/>
            <w:tabs>
              <w:tab w:val="right" w:pos="9016"/>
            </w:tabs>
            <w:rPr>
              <w:rFonts w:cstheme="minorBidi"/>
              <w:b w:val="0"/>
              <w:bCs w:val="0"/>
              <w:noProof/>
              <w:sz w:val="24"/>
              <w:lang w:val="en-US" w:eastAsia="en-US"/>
            </w:rPr>
          </w:pPr>
          <w:hyperlink w:anchor="_Toc233837835" w:history="1">
            <w:r w:rsidRPr="00A52D87">
              <w:rPr>
                <w:rStyle w:val="Hyperlink"/>
                <w:rFonts w:cs="Segoe UI"/>
                <w:noProof/>
              </w:rPr>
              <w:t>1.4 Strategies to improve the skills for Staff nurse</w:t>
            </w:r>
            <w:r>
              <w:rPr>
                <w:noProof/>
                <w:webHidden/>
              </w:rPr>
              <w:tab/>
            </w:r>
            <w:r>
              <w:rPr>
                <w:noProof/>
                <w:webHidden/>
              </w:rPr>
              <w:fldChar w:fldCharType="begin"/>
            </w:r>
            <w:r>
              <w:rPr>
                <w:noProof/>
                <w:webHidden/>
              </w:rPr>
              <w:instrText xml:space="preserve"> PAGEREF _Toc233837835 \h </w:instrText>
            </w:r>
            <w:r>
              <w:rPr>
                <w:noProof/>
                <w:webHidden/>
              </w:rPr>
            </w:r>
            <w:r>
              <w:rPr>
                <w:noProof/>
                <w:webHidden/>
              </w:rPr>
              <w:fldChar w:fldCharType="separate"/>
            </w:r>
            <w:r>
              <w:rPr>
                <w:noProof/>
                <w:webHidden/>
              </w:rPr>
              <w:t>7</w:t>
            </w:r>
            <w:r>
              <w:rPr>
                <w:noProof/>
                <w:webHidden/>
              </w:rPr>
              <w:fldChar w:fldCharType="end"/>
            </w:r>
          </w:hyperlink>
        </w:p>
        <w:p w14:paraId="1FBB0924" w14:textId="4C4EBA4F" w:rsidR="00715A14" w:rsidRDefault="00715A14">
          <w:pPr>
            <w:pStyle w:val="TOC2"/>
            <w:tabs>
              <w:tab w:val="right" w:pos="9016"/>
            </w:tabs>
            <w:rPr>
              <w:rFonts w:cstheme="minorBidi"/>
              <w:b w:val="0"/>
              <w:bCs w:val="0"/>
              <w:noProof/>
              <w:sz w:val="24"/>
              <w:lang w:val="en-US" w:eastAsia="en-US"/>
            </w:rPr>
          </w:pPr>
          <w:hyperlink w:anchor="_Toc233837837" w:history="1">
            <w:r w:rsidRPr="00A52D87">
              <w:rPr>
                <w:rStyle w:val="Hyperlink"/>
                <w:rFonts w:cs="Segoe UI"/>
                <w:noProof/>
              </w:rPr>
              <w:t>1.4.1 The CARL framework of reflection</w:t>
            </w:r>
            <w:r>
              <w:rPr>
                <w:noProof/>
                <w:webHidden/>
              </w:rPr>
              <w:tab/>
            </w:r>
            <w:r>
              <w:rPr>
                <w:noProof/>
                <w:webHidden/>
              </w:rPr>
              <w:fldChar w:fldCharType="begin"/>
            </w:r>
            <w:r>
              <w:rPr>
                <w:noProof/>
                <w:webHidden/>
              </w:rPr>
              <w:instrText xml:space="preserve"> PAGEREF _Toc233837837 \h </w:instrText>
            </w:r>
            <w:r>
              <w:rPr>
                <w:noProof/>
                <w:webHidden/>
              </w:rPr>
            </w:r>
            <w:r>
              <w:rPr>
                <w:noProof/>
                <w:webHidden/>
              </w:rPr>
              <w:fldChar w:fldCharType="separate"/>
            </w:r>
            <w:r>
              <w:rPr>
                <w:noProof/>
                <w:webHidden/>
              </w:rPr>
              <w:t>7</w:t>
            </w:r>
            <w:r>
              <w:rPr>
                <w:noProof/>
                <w:webHidden/>
              </w:rPr>
              <w:fldChar w:fldCharType="end"/>
            </w:r>
          </w:hyperlink>
        </w:p>
        <w:p w14:paraId="7C351C3F" w14:textId="44081292" w:rsidR="00715A14" w:rsidRDefault="00715A14">
          <w:pPr>
            <w:pStyle w:val="TOC2"/>
            <w:tabs>
              <w:tab w:val="right" w:pos="9016"/>
            </w:tabs>
            <w:rPr>
              <w:rFonts w:cstheme="minorBidi"/>
              <w:b w:val="0"/>
              <w:bCs w:val="0"/>
              <w:noProof/>
              <w:sz w:val="24"/>
              <w:lang w:val="en-US" w:eastAsia="en-US"/>
            </w:rPr>
          </w:pPr>
          <w:hyperlink w:anchor="_Toc233837841" w:history="1">
            <w:r w:rsidRPr="00A52D87">
              <w:rPr>
                <w:rStyle w:val="Hyperlink"/>
                <w:rFonts w:cs="Segoe UI"/>
                <w:noProof/>
              </w:rPr>
              <w:t>1.4.2 Gibbs’ reflective cycle</w:t>
            </w:r>
            <w:r>
              <w:rPr>
                <w:noProof/>
                <w:webHidden/>
              </w:rPr>
              <w:tab/>
            </w:r>
            <w:r>
              <w:rPr>
                <w:noProof/>
                <w:webHidden/>
              </w:rPr>
              <w:fldChar w:fldCharType="begin"/>
            </w:r>
            <w:r>
              <w:rPr>
                <w:noProof/>
                <w:webHidden/>
              </w:rPr>
              <w:instrText xml:space="preserve"> PAGEREF _Toc233837841 \h </w:instrText>
            </w:r>
            <w:r>
              <w:rPr>
                <w:noProof/>
                <w:webHidden/>
              </w:rPr>
            </w:r>
            <w:r>
              <w:rPr>
                <w:noProof/>
                <w:webHidden/>
              </w:rPr>
              <w:fldChar w:fldCharType="separate"/>
            </w:r>
            <w:r>
              <w:rPr>
                <w:noProof/>
                <w:webHidden/>
              </w:rPr>
              <w:t>7</w:t>
            </w:r>
            <w:r>
              <w:rPr>
                <w:noProof/>
                <w:webHidden/>
              </w:rPr>
              <w:fldChar w:fldCharType="end"/>
            </w:r>
          </w:hyperlink>
        </w:p>
        <w:p w14:paraId="1C899AEB" w14:textId="6CE2B394" w:rsidR="00715A14" w:rsidRDefault="00715A14">
          <w:pPr>
            <w:pStyle w:val="TOC2"/>
            <w:tabs>
              <w:tab w:val="right" w:pos="9016"/>
            </w:tabs>
            <w:rPr>
              <w:rFonts w:cstheme="minorBidi"/>
              <w:b w:val="0"/>
              <w:bCs w:val="0"/>
              <w:noProof/>
              <w:sz w:val="24"/>
              <w:lang w:val="en-US" w:eastAsia="en-US"/>
            </w:rPr>
          </w:pPr>
          <w:hyperlink w:anchor="_Toc233837842" w:history="1">
            <w:r w:rsidRPr="00A52D87">
              <w:rPr>
                <w:rStyle w:val="Hyperlink"/>
                <w:rFonts w:cs="Segoe UI"/>
                <w:noProof/>
              </w:rPr>
              <w:t>1.4.3 Multidisciplinary Team (MDT) Working</w:t>
            </w:r>
            <w:r>
              <w:rPr>
                <w:noProof/>
                <w:webHidden/>
              </w:rPr>
              <w:tab/>
            </w:r>
            <w:r>
              <w:rPr>
                <w:noProof/>
                <w:webHidden/>
              </w:rPr>
              <w:fldChar w:fldCharType="begin"/>
            </w:r>
            <w:r>
              <w:rPr>
                <w:noProof/>
                <w:webHidden/>
              </w:rPr>
              <w:instrText xml:space="preserve"> PAGEREF _Toc233837842 \h </w:instrText>
            </w:r>
            <w:r>
              <w:rPr>
                <w:noProof/>
                <w:webHidden/>
              </w:rPr>
            </w:r>
            <w:r>
              <w:rPr>
                <w:noProof/>
                <w:webHidden/>
              </w:rPr>
              <w:fldChar w:fldCharType="separate"/>
            </w:r>
            <w:r>
              <w:rPr>
                <w:noProof/>
                <w:webHidden/>
              </w:rPr>
              <w:t>7</w:t>
            </w:r>
            <w:r>
              <w:rPr>
                <w:noProof/>
                <w:webHidden/>
              </w:rPr>
              <w:fldChar w:fldCharType="end"/>
            </w:r>
          </w:hyperlink>
        </w:p>
        <w:p w14:paraId="6608F0ED" w14:textId="17CA2B7C" w:rsidR="00715A14" w:rsidRDefault="00715A14">
          <w:pPr>
            <w:pStyle w:val="TOC2"/>
            <w:tabs>
              <w:tab w:val="right" w:pos="9016"/>
            </w:tabs>
            <w:rPr>
              <w:rFonts w:cstheme="minorBidi"/>
              <w:b w:val="0"/>
              <w:bCs w:val="0"/>
              <w:noProof/>
              <w:sz w:val="24"/>
              <w:lang w:val="en-US" w:eastAsia="en-US"/>
            </w:rPr>
          </w:pPr>
          <w:hyperlink w:anchor="_Toc233837843" w:history="1">
            <w:r w:rsidRPr="00A52D87">
              <w:rPr>
                <w:rStyle w:val="Hyperlink"/>
                <w:rFonts w:cs="Segoe UI"/>
                <w:noProof/>
              </w:rPr>
              <w:t>1.4 Conclusion</w:t>
            </w:r>
            <w:r>
              <w:rPr>
                <w:noProof/>
                <w:webHidden/>
              </w:rPr>
              <w:tab/>
            </w:r>
            <w:r>
              <w:rPr>
                <w:noProof/>
                <w:webHidden/>
              </w:rPr>
              <w:fldChar w:fldCharType="begin"/>
            </w:r>
            <w:r>
              <w:rPr>
                <w:noProof/>
                <w:webHidden/>
              </w:rPr>
              <w:instrText xml:space="preserve"> PAGEREF _Toc233837843 \h </w:instrText>
            </w:r>
            <w:r>
              <w:rPr>
                <w:noProof/>
                <w:webHidden/>
              </w:rPr>
            </w:r>
            <w:r>
              <w:rPr>
                <w:noProof/>
                <w:webHidden/>
              </w:rPr>
              <w:fldChar w:fldCharType="separate"/>
            </w:r>
            <w:r>
              <w:rPr>
                <w:noProof/>
                <w:webHidden/>
              </w:rPr>
              <w:t>8</w:t>
            </w:r>
            <w:r>
              <w:rPr>
                <w:noProof/>
                <w:webHidden/>
              </w:rPr>
              <w:fldChar w:fldCharType="end"/>
            </w:r>
          </w:hyperlink>
        </w:p>
        <w:p w14:paraId="000F9FD9" w14:textId="1DBA3C17" w:rsidR="00715A14" w:rsidRDefault="00715A14">
          <w:pPr>
            <w:pStyle w:val="TOC2"/>
            <w:tabs>
              <w:tab w:val="right" w:pos="9016"/>
            </w:tabs>
            <w:rPr>
              <w:rFonts w:cstheme="minorBidi"/>
              <w:b w:val="0"/>
              <w:bCs w:val="0"/>
              <w:noProof/>
              <w:sz w:val="24"/>
              <w:lang w:val="en-US" w:eastAsia="en-US"/>
            </w:rPr>
          </w:pPr>
          <w:hyperlink w:anchor="_Toc233837844" w:history="1">
            <w:r w:rsidRPr="00A52D87">
              <w:rPr>
                <w:rStyle w:val="Hyperlink"/>
                <w:rFonts w:cs="Segoe UI"/>
                <w:noProof/>
              </w:rPr>
              <w:t>1.5 Reference List</w:t>
            </w:r>
            <w:r>
              <w:rPr>
                <w:noProof/>
                <w:webHidden/>
              </w:rPr>
              <w:tab/>
            </w:r>
            <w:r>
              <w:rPr>
                <w:noProof/>
                <w:webHidden/>
              </w:rPr>
              <w:fldChar w:fldCharType="begin"/>
            </w:r>
            <w:r>
              <w:rPr>
                <w:noProof/>
                <w:webHidden/>
              </w:rPr>
              <w:instrText xml:space="preserve"> PAGEREF _Toc233837844 \h </w:instrText>
            </w:r>
            <w:r>
              <w:rPr>
                <w:noProof/>
                <w:webHidden/>
              </w:rPr>
            </w:r>
            <w:r>
              <w:rPr>
                <w:noProof/>
                <w:webHidden/>
              </w:rPr>
              <w:fldChar w:fldCharType="separate"/>
            </w:r>
            <w:r>
              <w:rPr>
                <w:noProof/>
                <w:webHidden/>
              </w:rPr>
              <w:t>8</w:t>
            </w:r>
            <w:r>
              <w:rPr>
                <w:noProof/>
                <w:webHidden/>
              </w:rPr>
              <w:fldChar w:fldCharType="end"/>
            </w:r>
          </w:hyperlink>
        </w:p>
        <w:p w14:paraId="12DB58C2" w14:textId="727402F3" w:rsidR="007B2036" w:rsidRPr="000E32EE" w:rsidRDefault="007B2036" w:rsidP="000E32EE">
          <w:pPr>
            <w:spacing w:line="360" w:lineRule="auto"/>
            <w:rPr>
              <w:rFonts w:cs="Segoe UI"/>
            </w:rPr>
          </w:pPr>
          <w:r w:rsidRPr="000E32EE">
            <w:rPr>
              <w:rFonts w:cs="Segoe UI"/>
              <w:b/>
              <w:bCs/>
              <w:noProof/>
            </w:rPr>
            <w:fldChar w:fldCharType="end"/>
          </w:r>
        </w:p>
      </w:sdtContent>
    </w:sdt>
    <w:p w14:paraId="09E24E55" w14:textId="311199AB" w:rsidR="00ED5964" w:rsidRPr="000E32EE" w:rsidRDefault="00ED5964" w:rsidP="000E32EE">
      <w:pPr>
        <w:spacing w:line="360" w:lineRule="auto"/>
        <w:jc w:val="both"/>
        <w:rPr>
          <w:rFonts w:cs="Segoe UI"/>
          <w:b/>
          <w:bCs/>
          <w:sz w:val="28"/>
          <w:szCs w:val="28"/>
        </w:rPr>
      </w:pPr>
    </w:p>
    <w:p w14:paraId="40BC340F" w14:textId="77777777" w:rsidR="00ED5964" w:rsidRPr="000E32EE" w:rsidRDefault="00ED5964" w:rsidP="000E32EE">
      <w:pPr>
        <w:spacing w:line="360" w:lineRule="auto"/>
        <w:jc w:val="both"/>
        <w:rPr>
          <w:rFonts w:cs="Segoe UI"/>
          <w:b/>
          <w:bCs/>
          <w:sz w:val="28"/>
          <w:szCs w:val="28"/>
        </w:rPr>
      </w:pPr>
    </w:p>
    <w:p w14:paraId="41A63835" w14:textId="77777777" w:rsidR="00ED5964" w:rsidRPr="000E32EE" w:rsidRDefault="00ED5964" w:rsidP="000E32EE">
      <w:pPr>
        <w:spacing w:line="360" w:lineRule="auto"/>
        <w:jc w:val="both"/>
        <w:rPr>
          <w:rFonts w:cs="Segoe UI"/>
          <w:b/>
          <w:bCs/>
          <w:sz w:val="28"/>
          <w:szCs w:val="28"/>
        </w:rPr>
      </w:pPr>
    </w:p>
    <w:p w14:paraId="77C18CB4" w14:textId="04172E19" w:rsidR="00933720" w:rsidRPr="000E32EE" w:rsidRDefault="00AA77C8" w:rsidP="000E32EE">
      <w:pPr>
        <w:pStyle w:val="Heading1"/>
        <w:spacing w:line="360" w:lineRule="auto"/>
        <w:rPr>
          <w:rFonts w:cs="Segoe UI"/>
          <w:color w:val="4472C4" w:themeColor="accent1"/>
        </w:rPr>
      </w:pPr>
      <w:bookmarkStart w:id="0" w:name="_Toc228861924"/>
      <w:bookmarkStart w:id="1" w:name="_Toc228861967"/>
      <w:bookmarkStart w:id="2" w:name="_Toc228862230"/>
      <w:bookmarkStart w:id="3" w:name="_Toc233837822"/>
      <w:r w:rsidRPr="000E32EE">
        <w:rPr>
          <w:rFonts w:cs="Segoe UI"/>
          <w:color w:val="4472C4" w:themeColor="accent1"/>
        </w:rPr>
        <w:lastRenderedPageBreak/>
        <w:t>1</w:t>
      </w:r>
      <w:r w:rsidR="00A035CD" w:rsidRPr="000E32EE">
        <w:rPr>
          <w:rFonts w:cs="Segoe UI"/>
          <w:color w:val="4472C4" w:themeColor="accent1"/>
        </w:rPr>
        <w:t xml:space="preserve">: </w:t>
      </w:r>
      <w:r w:rsidR="00A513B0" w:rsidRPr="000E32EE">
        <w:rPr>
          <w:rFonts w:cs="Segoe UI"/>
          <w:color w:val="4472C4" w:themeColor="accent1"/>
        </w:rPr>
        <w:t>Written Report</w:t>
      </w:r>
      <w:bookmarkEnd w:id="0"/>
      <w:bookmarkEnd w:id="1"/>
      <w:bookmarkEnd w:id="2"/>
      <w:bookmarkEnd w:id="3"/>
    </w:p>
    <w:p w14:paraId="0CAE5527" w14:textId="2C01E6C2" w:rsidR="00AC7BE2" w:rsidRPr="000E32EE" w:rsidRDefault="0017423C" w:rsidP="000E32EE">
      <w:pPr>
        <w:spacing w:line="360" w:lineRule="auto"/>
        <w:jc w:val="both"/>
        <w:rPr>
          <w:rFonts w:cs="Segoe UI"/>
          <w:sz w:val="21"/>
          <w:szCs w:val="21"/>
        </w:rPr>
      </w:pPr>
      <w:r w:rsidRPr="000E32EE">
        <w:rPr>
          <w:rFonts w:cs="Segoe UI"/>
          <w:b/>
          <w:color w:val="000000" w:themeColor="text1"/>
          <w:sz w:val="24"/>
          <w:szCs w:val="24"/>
        </w:rPr>
        <w:t xml:space="preserve">Career Role: </w:t>
      </w:r>
      <w:r w:rsidR="00715A14">
        <w:rPr>
          <w:rFonts w:cs="Segoe UI"/>
          <w:b/>
          <w:color w:val="000000" w:themeColor="text1"/>
          <w:sz w:val="24"/>
          <w:szCs w:val="24"/>
        </w:rPr>
        <w:t xml:space="preserve">Staff Nurse </w:t>
      </w:r>
      <w:r w:rsidRPr="000E32EE">
        <w:rPr>
          <w:rFonts w:cs="Segoe UI"/>
          <w:b/>
          <w:color w:val="000000" w:themeColor="text1"/>
          <w:sz w:val="24"/>
          <w:szCs w:val="24"/>
        </w:rPr>
        <w:t>in the UK Adult Social Care Sector</w:t>
      </w:r>
    </w:p>
    <w:p w14:paraId="7E817B09" w14:textId="50F31860" w:rsidR="00A035CD" w:rsidRPr="000E32EE" w:rsidRDefault="00AA77C8" w:rsidP="000E32EE">
      <w:pPr>
        <w:pStyle w:val="Heading2"/>
        <w:spacing w:line="360" w:lineRule="auto"/>
        <w:rPr>
          <w:rFonts w:cs="Segoe UI"/>
          <w:color w:val="4472C4" w:themeColor="accent1"/>
        </w:rPr>
      </w:pPr>
      <w:bookmarkStart w:id="4" w:name="_Toc228861925"/>
      <w:bookmarkStart w:id="5" w:name="_Toc228861968"/>
      <w:bookmarkStart w:id="6" w:name="_Toc228862231"/>
      <w:bookmarkStart w:id="7" w:name="_Toc233837823"/>
      <w:r w:rsidRPr="000E32EE">
        <w:rPr>
          <w:rFonts w:cs="Segoe UI"/>
          <w:color w:val="4472C4" w:themeColor="accent1"/>
        </w:rPr>
        <w:t>1</w:t>
      </w:r>
      <w:r w:rsidR="00500295" w:rsidRPr="000E32EE">
        <w:rPr>
          <w:rFonts w:cs="Segoe UI"/>
          <w:color w:val="4472C4" w:themeColor="accent1"/>
        </w:rPr>
        <w:t xml:space="preserve">.1 </w:t>
      </w:r>
      <w:r w:rsidR="00A035CD" w:rsidRPr="000E32EE">
        <w:rPr>
          <w:rFonts w:cs="Segoe UI"/>
          <w:color w:val="4472C4" w:themeColor="accent1"/>
        </w:rPr>
        <w:t>Introduction</w:t>
      </w:r>
      <w:bookmarkEnd w:id="4"/>
      <w:bookmarkEnd w:id="5"/>
      <w:bookmarkEnd w:id="6"/>
      <w:bookmarkEnd w:id="7"/>
    </w:p>
    <w:p w14:paraId="5B7D9F34" w14:textId="77777777" w:rsidR="0017423C" w:rsidRPr="000E32EE" w:rsidRDefault="0017423C" w:rsidP="000E32EE">
      <w:pPr>
        <w:pStyle w:val="NormalWeb"/>
        <w:tabs>
          <w:tab w:val="left" w:pos="360"/>
        </w:tabs>
        <w:spacing w:line="360" w:lineRule="auto"/>
        <w:ind w:left="270"/>
        <w:jc w:val="both"/>
        <w:rPr>
          <w:rFonts w:ascii="Segoe UI" w:hAnsi="Segoe UI" w:cs="Segoe UI"/>
          <w:sz w:val="22"/>
          <w:szCs w:val="22"/>
        </w:rPr>
      </w:pPr>
      <w:r w:rsidRPr="000E32EE">
        <w:rPr>
          <w:rFonts w:ascii="Segoe UI" w:hAnsi="Segoe UI" w:cs="Segoe UI"/>
          <w:sz w:val="22"/>
          <w:szCs w:val="22"/>
        </w:rPr>
        <w:t xml:space="preserve">This report explores the job of a Staff Nurse in the health and social care industry in the United Kingdom. A staff nurse is a registered healthcare worker who delivers safe, effective, and caring care to patients in a range of healthcare environments such as hospitals, community services, and care homes. I selected this career path because nursing is a blend of clinical expertise and patient-centred care, enabling healthcare professionals to make a significant impact on individuals' lives. </w:t>
      </w:r>
    </w:p>
    <w:p w14:paraId="7D517823" w14:textId="77777777" w:rsidR="0017423C" w:rsidRPr="000E32EE" w:rsidRDefault="0017423C" w:rsidP="000E32EE">
      <w:pPr>
        <w:pStyle w:val="NormalWeb"/>
        <w:tabs>
          <w:tab w:val="left" w:pos="360"/>
        </w:tabs>
        <w:spacing w:line="360" w:lineRule="auto"/>
        <w:ind w:left="270"/>
        <w:jc w:val="both"/>
        <w:rPr>
          <w:rFonts w:ascii="Segoe UI" w:hAnsi="Segoe UI" w:cs="Segoe UI"/>
          <w:sz w:val="22"/>
          <w:szCs w:val="22"/>
        </w:rPr>
      </w:pPr>
      <w:r w:rsidRPr="000E32EE">
        <w:rPr>
          <w:rFonts w:ascii="Segoe UI" w:hAnsi="Segoe UI" w:cs="Segoe UI"/>
          <w:sz w:val="22"/>
          <w:szCs w:val="22"/>
        </w:rPr>
        <w:t xml:space="preserve">Staff Nurses are at the front line of healthcare delivery, and the role of a Staff Nurse is essential. They evaluate patients, prescribe treatments, track health status, offer emotional support, and collaborate with other healthcare professionals to achieve positive health outcomes. They play a crucial role in patient safety, quality assurance, and the efficiency of healthcare delivery. </w:t>
      </w:r>
      <w:sdt>
        <w:sdtPr>
          <w:rPr>
            <w:rFonts w:ascii="Segoe UI" w:hAnsi="Segoe UI" w:cs="Segoe UI"/>
            <w:sz w:val="22"/>
            <w:szCs w:val="22"/>
          </w:rPr>
          <w:id w:val="-1045593630"/>
          <w:citation/>
        </w:sdtPr>
        <w:sdtContent>
          <w:r w:rsidRPr="000E32EE">
            <w:rPr>
              <w:rFonts w:ascii="Segoe UI" w:hAnsi="Segoe UI" w:cs="Segoe UI"/>
              <w:sz w:val="22"/>
              <w:szCs w:val="22"/>
            </w:rPr>
            <w:fldChar w:fldCharType="begin"/>
          </w:r>
          <w:r w:rsidRPr="000E32EE">
            <w:rPr>
              <w:rFonts w:ascii="Segoe UI" w:hAnsi="Segoe UI" w:cs="Segoe UI"/>
              <w:sz w:val="22"/>
              <w:szCs w:val="22"/>
            </w:rPr>
            <w:instrText xml:space="preserve"> CITATION Wah23 \l 1033 </w:instrText>
          </w:r>
          <w:r w:rsidRPr="000E32EE">
            <w:rPr>
              <w:rFonts w:ascii="Segoe UI" w:hAnsi="Segoe UI" w:cs="Segoe UI"/>
              <w:sz w:val="22"/>
              <w:szCs w:val="22"/>
            </w:rPr>
            <w:fldChar w:fldCharType="separate"/>
          </w:r>
          <w:r w:rsidRPr="000E32EE">
            <w:rPr>
              <w:rFonts w:ascii="Segoe UI" w:hAnsi="Segoe UI" w:cs="Segoe UI"/>
              <w:noProof/>
              <w:sz w:val="22"/>
              <w:szCs w:val="22"/>
            </w:rPr>
            <w:t>(Wah, et al., 2023)</w:t>
          </w:r>
          <w:r w:rsidRPr="000E32EE">
            <w:rPr>
              <w:rFonts w:ascii="Segoe UI" w:hAnsi="Segoe UI" w:cs="Segoe UI"/>
              <w:sz w:val="22"/>
              <w:szCs w:val="22"/>
            </w:rPr>
            <w:fldChar w:fldCharType="end"/>
          </w:r>
        </w:sdtContent>
      </w:sdt>
      <w:r w:rsidRPr="000E32EE">
        <w:rPr>
          <w:rFonts w:ascii="Segoe UI" w:hAnsi="Segoe UI" w:cs="Segoe UI"/>
          <w:sz w:val="22"/>
          <w:szCs w:val="22"/>
        </w:rPr>
        <w:t>.</w:t>
      </w:r>
    </w:p>
    <w:p w14:paraId="4CC61BC1" w14:textId="029B1D95" w:rsidR="00F36ADC" w:rsidRPr="000E32EE" w:rsidRDefault="0017423C" w:rsidP="000E32EE">
      <w:pPr>
        <w:pStyle w:val="NormalWeb"/>
        <w:tabs>
          <w:tab w:val="left" w:pos="360"/>
        </w:tabs>
        <w:spacing w:line="360" w:lineRule="auto"/>
        <w:ind w:left="270"/>
        <w:jc w:val="both"/>
        <w:rPr>
          <w:rFonts w:ascii="Segoe UI" w:hAnsi="Segoe UI" w:cs="Segoe UI"/>
          <w:sz w:val="22"/>
          <w:szCs w:val="22"/>
        </w:rPr>
      </w:pPr>
      <w:r w:rsidRPr="000E32EE">
        <w:rPr>
          <w:rFonts w:ascii="Segoe UI" w:hAnsi="Segoe UI" w:cs="Segoe UI"/>
          <w:sz w:val="22"/>
          <w:szCs w:val="22"/>
        </w:rPr>
        <w:t xml:space="preserve">This report will explore the role of a Staff Nurse and the responsibilities and duties that come with it. It will also identify and explain three key skills that are necessary for effective nursing practice and discuss strategies that could be used to develop and enhance these skills. </w:t>
      </w:r>
    </w:p>
    <w:p w14:paraId="50A9FBC6" w14:textId="73C9D25B" w:rsidR="008B0B22" w:rsidRPr="000E32EE" w:rsidRDefault="00AA77C8" w:rsidP="000E32EE">
      <w:pPr>
        <w:pStyle w:val="Heading2"/>
        <w:spacing w:line="360" w:lineRule="auto"/>
        <w:rPr>
          <w:rFonts w:cs="Segoe UI"/>
        </w:rPr>
      </w:pPr>
      <w:bookmarkStart w:id="8" w:name="_Toc228861926"/>
      <w:bookmarkStart w:id="9" w:name="_Toc228861969"/>
      <w:bookmarkStart w:id="10" w:name="_Toc228862232"/>
      <w:bookmarkStart w:id="11" w:name="_Toc233837824"/>
      <w:r w:rsidRPr="000E32EE">
        <w:rPr>
          <w:rFonts w:cs="Segoe UI"/>
        </w:rPr>
        <w:t>1</w:t>
      </w:r>
      <w:r w:rsidR="002370CE" w:rsidRPr="000E32EE">
        <w:rPr>
          <w:rFonts w:cs="Segoe UI"/>
        </w:rPr>
        <w:t xml:space="preserve">.2 </w:t>
      </w:r>
      <w:r w:rsidR="006912C4" w:rsidRPr="000E32EE">
        <w:rPr>
          <w:rFonts w:cs="Segoe UI"/>
        </w:rPr>
        <w:t>Description</w:t>
      </w:r>
      <w:r w:rsidR="00070818" w:rsidRPr="000E32EE">
        <w:rPr>
          <w:rFonts w:cs="Segoe UI"/>
        </w:rPr>
        <w:t xml:space="preserve"> of</w:t>
      </w:r>
      <w:r w:rsidR="006912C4" w:rsidRPr="000E32EE">
        <w:rPr>
          <w:rFonts w:cs="Segoe UI"/>
        </w:rPr>
        <w:t>, and background to</w:t>
      </w:r>
      <w:r w:rsidR="00CD4774" w:rsidRPr="000E32EE">
        <w:rPr>
          <w:rFonts w:cs="Segoe UI"/>
        </w:rPr>
        <w:t>,</w:t>
      </w:r>
      <w:r w:rsidR="00070818" w:rsidRPr="000E32EE">
        <w:rPr>
          <w:rFonts w:cs="Segoe UI"/>
        </w:rPr>
        <w:t xml:space="preserve"> </w:t>
      </w:r>
      <w:r w:rsidR="000E32EE">
        <w:rPr>
          <w:rFonts w:cs="Segoe UI"/>
        </w:rPr>
        <w:t>Staff Nurse</w:t>
      </w:r>
      <w:r w:rsidR="008B0B22" w:rsidRPr="000E32EE">
        <w:rPr>
          <w:rFonts w:cs="Segoe UI"/>
        </w:rPr>
        <w:t xml:space="preserve"> in </w:t>
      </w:r>
      <w:r w:rsidR="00634D18" w:rsidRPr="000E32EE">
        <w:rPr>
          <w:rFonts w:cs="Segoe UI"/>
        </w:rPr>
        <w:t>h</w:t>
      </w:r>
      <w:r w:rsidR="008B0B22" w:rsidRPr="000E32EE">
        <w:rPr>
          <w:rFonts w:cs="Segoe UI"/>
        </w:rPr>
        <w:t>ealthcare</w:t>
      </w:r>
      <w:bookmarkEnd w:id="8"/>
      <w:bookmarkEnd w:id="9"/>
      <w:bookmarkEnd w:id="10"/>
      <w:bookmarkEnd w:id="11"/>
      <w:r w:rsidR="008B0B22" w:rsidRPr="000E32EE">
        <w:rPr>
          <w:rFonts w:cs="Segoe UI"/>
        </w:rPr>
        <w:t xml:space="preserve"> </w:t>
      </w:r>
    </w:p>
    <w:p w14:paraId="422921BD" w14:textId="58D141CF" w:rsidR="0017423C" w:rsidRPr="000E32EE" w:rsidRDefault="000E32EE" w:rsidP="000E32EE">
      <w:pPr>
        <w:pStyle w:val="Heading2"/>
        <w:spacing w:line="360" w:lineRule="auto"/>
        <w:ind w:left="270"/>
        <w:rPr>
          <w:rFonts w:cs="Segoe UI"/>
          <w:sz w:val="24"/>
          <w:szCs w:val="24"/>
        </w:rPr>
      </w:pPr>
      <w:bookmarkStart w:id="12" w:name="_Toc233837825"/>
      <w:r>
        <w:rPr>
          <w:rFonts w:cs="Segoe UI"/>
          <w:sz w:val="24"/>
          <w:szCs w:val="24"/>
        </w:rPr>
        <w:t xml:space="preserve">1.2.1 </w:t>
      </w:r>
      <w:r w:rsidR="0017423C" w:rsidRPr="000E32EE">
        <w:rPr>
          <w:rFonts w:cs="Segoe UI"/>
          <w:sz w:val="24"/>
          <w:szCs w:val="24"/>
        </w:rPr>
        <w:t>What duties do people working in the Staff Nurse role perform?</w:t>
      </w:r>
      <w:bookmarkEnd w:id="12"/>
    </w:p>
    <w:p w14:paraId="3F0026CD" w14:textId="77777777" w:rsidR="0017423C" w:rsidRPr="000E32EE" w:rsidRDefault="0017423C" w:rsidP="000E32EE">
      <w:pPr>
        <w:pStyle w:val="NormalWeb"/>
        <w:spacing w:line="360" w:lineRule="auto"/>
        <w:ind w:left="270"/>
        <w:jc w:val="both"/>
        <w:rPr>
          <w:rFonts w:ascii="Segoe UI" w:hAnsi="Segoe UI" w:cs="Segoe UI"/>
          <w:sz w:val="22"/>
          <w:szCs w:val="22"/>
        </w:rPr>
      </w:pPr>
      <w:r w:rsidRPr="000E32EE">
        <w:rPr>
          <w:rFonts w:ascii="Segoe UI" w:hAnsi="Segoe UI" w:cs="Segoe UI"/>
          <w:sz w:val="22"/>
          <w:szCs w:val="22"/>
        </w:rPr>
        <w:t xml:space="preserve">A staff nurse's job is to provide safe, effective, and caring care to patients. They are responsible for evaluating patients' health status, taking vital signs, giving medicines, carrying out care plans, keeping patient records, and supporting medical procedures. Staff Nurses also provide education to patients and their families regarding treatments and health management, and collaborate closely with physicians and other health care providers. </w:t>
      </w:r>
      <w:sdt>
        <w:sdtPr>
          <w:rPr>
            <w:rFonts w:ascii="Segoe UI" w:hAnsi="Segoe UI" w:cs="Segoe UI"/>
            <w:sz w:val="22"/>
            <w:szCs w:val="22"/>
          </w:rPr>
          <w:id w:val="1994605055"/>
          <w:citation/>
        </w:sdtPr>
        <w:sdtContent>
          <w:r w:rsidRPr="000E32EE">
            <w:rPr>
              <w:rFonts w:ascii="Segoe UI" w:hAnsi="Segoe UI" w:cs="Segoe UI"/>
              <w:sz w:val="22"/>
              <w:szCs w:val="22"/>
            </w:rPr>
            <w:fldChar w:fldCharType="begin"/>
          </w:r>
          <w:r w:rsidRPr="000E32EE">
            <w:rPr>
              <w:rFonts w:ascii="Segoe UI" w:hAnsi="Segoe UI" w:cs="Segoe UI"/>
              <w:sz w:val="22"/>
              <w:szCs w:val="22"/>
            </w:rPr>
            <w:instrText xml:space="preserve"> CITATION Hau22 \l 1033 </w:instrText>
          </w:r>
          <w:r w:rsidRPr="000E32EE">
            <w:rPr>
              <w:rFonts w:ascii="Segoe UI" w:hAnsi="Segoe UI" w:cs="Segoe UI"/>
              <w:sz w:val="22"/>
              <w:szCs w:val="22"/>
            </w:rPr>
            <w:fldChar w:fldCharType="separate"/>
          </w:r>
          <w:r w:rsidRPr="000E32EE">
            <w:rPr>
              <w:rFonts w:ascii="Segoe UI" w:hAnsi="Segoe UI" w:cs="Segoe UI"/>
              <w:noProof/>
              <w:sz w:val="22"/>
              <w:szCs w:val="22"/>
            </w:rPr>
            <w:t>(Haunch, et al., 2022)</w:t>
          </w:r>
          <w:r w:rsidRPr="000E32EE">
            <w:rPr>
              <w:rFonts w:ascii="Segoe UI" w:hAnsi="Segoe UI" w:cs="Segoe UI"/>
              <w:sz w:val="22"/>
              <w:szCs w:val="22"/>
            </w:rPr>
            <w:fldChar w:fldCharType="end"/>
          </w:r>
        </w:sdtContent>
      </w:sdt>
      <w:r w:rsidRPr="000E32EE">
        <w:rPr>
          <w:rFonts w:ascii="Segoe UI" w:hAnsi="Segoe UI" w:cs="Segoe UI"/>
          <w:sz w:val="22"/>
          <w:szCs w:val="22"/>
        </w:rPr>
        <w:t>.</w:t>
      </w:r>
    </w:p>
    <w:p w14:paraId="03DD69D5" w14:textId="5A98419E" w:rsidR="0017423C" w:rsidRPr="000E32EE" w:rsidRDefault="0017423C" w:rsidP="00715A14">
      <w:pPr>
        <w:pStyle w:val="Heading2"/>
        <w:spacing w:line="240" w:lineRule="auto"/>
        <w:rPr>
          <w:rFonts w:cs="Segoe UI"/>
        </w:rPr>
      </w:pPr>
      <w:bookmarkStart w:id="13" w:name="_Toc233229957"/>
      <w:bookmarkStart w:id="14" w:name="_Toc233230098"/>
      <w:r w:rsidRPr="000E32EE">
        <w:rPr>
          <w:rFonts w:cs="Segoe UI"/>
        </w:rPr>
        <w:lastRenderedPageBreak/>
        <w:t xml:space="preserve">    </w:t>
      </w:r>
      <w:bookmarkStart w:id="15" w:name="_Toc233837826"/>
      <w:r w:rsidR="000E32EE" w:rsidRPr="000E32EE">
        <w:rPr>
          <w:rFonts w:cs="Segoe UI"/>
          <w:sz w:val="24"/>
          <w:szCs w:val="24"/>
        </w:rPr>
        <w:t xml:space="preserve">1.2.2 </w:t>
      </w:r>
      <w:r w:rsidRPr="000E32EE">
        <w:rPr>
          <w:rFonts w:cs="Segoe UI"/>
          <w:sz w:val="24"/>
          <w:szCs w:val="24"/>
        </w:rPr>
        <w:t>What is the most important duty of the Staff Nurse role?</w:t>
      </w:r>
      <w:bookmarkEnd w:id="13"/>
      <w:bookmarkEnd w:id="14"/>
      <w:bookmarkEnd w:id="15"/>
    </w:p>
    <w:p w14:paraId="6031BE4F" w14:textId="77777777" w:rsidR="0017423C" w:rsidRPr="000E32EE" w:rsidRDefault="0017423C" w:rsidP="00715A14">
      <w:pPr>
        <w:pStyle w:val="NormalWeb"/>
        <w:spacing w:line="360" w:lineRule="auto"/>
        <w:ind w:left="270"/>
        <w:jc w:val="both"/>
        <w:rPr>
          <w:rFonts w:ascii="Segoe UI" w:hAnsi="Segoe UI" w:cs="Segoe UI"/>
          <w:sz w:val="22"/>
          <w:szCs w:val="22"/>
        </w:rPr>
      </w:pPr>
      <w:r w:rsidRPr="000E32EE">
        <w:rPr>
          <w:rFonts w:ascii="Segoe UI" w:hAnsi="Segoe UI" w:cs="Segoe UI"/>
          <w:sz w:val="22"/>
          <w:szCs w:val="22"/>
        </w:rPr>
        <w:t xml:space="preserve">The most important duty of a Staff Nurse is to provide safe, patient-centred care. This includes evaluating the patient's needs, providing the necessary treatment, tracking their progress, and adjusting treatment as needed. </w:t>
      </w:r>
    </w:p>
    <w:p w14:paraId="6F5EC3CC" w14:textId="1F9DAB47" w:rsidR="0017423C" w:rsidRPr="000E32EE" w:rsidRDefault="000E32EE" w:rsidP="00715A14">
      <w:pPr>
        <w:pStyle w:val="Heading2"/>
        <w:spacing w:line="360" w:lineRule="auto"/>
        <w:ind w:left="-180"/>
        <w:rPr>
          <w:rFonts w:cs="Segoe UI"/>
        </w:rPr>
      </w:pPr>
      <w:bookmarkStart w:id="16" w:name="_Toc233229958"/>
      <w:bookmarkStart w:id="17" w:name="_Toc233230099"/>
      <w:r>
        <w:rPr>
          <w:rFonts w:cs="Segoe UI"/>
        </w:rPr>
        <w:t xml:space="preserve">    </w:t>
      </w:r>
      <w:r w:rsidR="0017423C" w:rsidRPr="000E32EE">
        <w:rPr>
          <w:rFonts w:cs="Segoe UI"/>
        </w:rPr>
        <w:t xml:space="preserve"> </w:t>
      </w:r>
      <w:bookmarkStart w:id="18" w:name="_Toc233837827"/>
      <w:r w:rsidRPr="000E32EE">
        <w:rPr>
          <w:rFonts w:cs="Segoe UI"/>
          <w:sz w:val="24"/>
          <w:szCs w:val="24"/>
        </w:rPr>
        <w:t xml:space="preserve">1.2.3 </w:t>
      </w:r>
      <w:r w:rsidR="0017423C" w:rsidRPr="000E32EE">
        <w:rPr>
          <w:rFonts w:cs="Segoe UI"/>
          <w:sz w:val="24"/>
          <w:szCs w:val="24"/>
        </w:rPr>
        <w:t>Key skills needed to perform the Staff Nurse role</w:t>
      </w:r>
      <w:bookmarkEnd w:id="16"/>
      <w:bookmarkEnd w:id="17"/>
      <w:bookmarkEnd w:id="18"/>
    </w:p>
    <w:p w14:paraId="35CEB088" w14:textId="1E3058A4" w:rsidR="008E1C20" w:rsidRPr="000E32EE" w:rsidRDefault="0017423C" w:rsidP="00715A14">
      <w:pPr>
        <w:pStyle w:val="NormalWeb"/>
        <w:spacing w:line="360" w:lineRule="auto"/>
        <w:ind w:left="270"/>
        <w:jc w:val="both"/>
        <w:rPr>
          <w:rFonts w:ascii="Segoe UI" w:hAnsi="Segoe UI" w:cs="Segoe UI"/>
          <w:sz w:val="22"/>
          <w:szCs w:val="22"/>
        </w:rPr>
      </w:pPr>
      <w:r w:rsidRPr="000E32EE">
        <w:rPr>
          <w:rFonts w:ascii="Segoe UI" w:hAnsi="Segoe UI" w:cs="Segoe UI"/>
          <w:sz w:val="22"/>
          <w:szCs w:val="22"/>
        </w:rPr>
        <w:t>Staff Nurses need to be able to communicate effectively with patients and healthcare staff, have clinical skills to provide safe and effective care, and possess critical thinking skills to make informed decisions in complex situations. Other key attributes for providing high-quality patient care include compassion, teamwork, attention to detail, and time-management skills.</w:t>
      </w:r>
    </w:p>
    <w:p w14:paraId="4010C35E" w14:textId="334F1C0C" w:rsidR="00EC7EBE" w:rsidRPr="000E32EE" w:rsidRDefault="00676FEB" w:rsidP="000E32EE">
      <w:pPr>
        <w:pStyle w:val="Heading2"/>
        <w:spacing w:line="360" w:lineRule="auto"/>
        <w:rPr>
          <w:rFonts w:cs="Segoe UI"/>
        </w:rPr>
      </w:pPr>
      <w:bookmarkStart w:id="19" w:name="_Toc233837828"/>
      <w:r w:rsidRPr="000E32EE">
        <w:rPr>
          <w:rFonts w:cs="Segoe UI"/>
        </w:rPr>
        <w:t xml:space="preserve">1.3 </w:t>
      </w:r>
      <w:r w:rsidR="00805726" w:rsidRPr="000E32EE">
        <w:rPr>
          <w:rFonts w:cs="Segoe UI"/>
        </w:rPr>
        <w:t xml:space="preserve">Evaluation of the </w:t>
      </w:r>
      <w:r w:rsidR="00D4006B" w:rsidRPr="000E32EE">
        <w:rPr>
          <w:rFonts w:cs="Segoe UI"/>
        </w:rPr>
        <w:t xml:space="preserve">skills needed for </w:t>
      </w:r>
      <w:r w:rsidR="00715A14">
        <w:rPr>
          <w:rFonts w:cs="Segoe UI"/>
        </w:rPr>
        <w:t>a staff</w:t>
      </w:r>
      <w:r w:rsidR="000E32EE">
        <w:rPr>
          <w:rFonts w:cs="Segoe UI"/>
        </w:rPr>
        <w:t xml:space="preserve"> nurse</w:t>
      </w:r>
      <w:r w:rsidR="007138EF" w:rsidRPr="000E32EE">
        <w:rPr>
          <w:rFonts w:cs="Segoe UI"/>
        </w:rPr>
        <w:t xml:space="preserve"> in </w:t>
      </w:r>
      <w:r w:rsidR="00634D18" w:rsidRPr="000E32EE">
        <w:rPr>
          <w:rFonts w:cs="Segoe UI"/>
        </w:rPr>
        <w:t>h</w:t>
      </w:r>
      <w:r w:rsidR="007138EF" w:rsidRPr="000E32EE">
        <w:rPr>
          <w:rFonts w:cs="Segoe UI"/>
        </w:rPr>
        <w:t>ealthcare</w:t>
      </w:r>
      <w:bookmarkEnd w:id="19"/>
    </w:p>
    <w:p w14:paraId="630789A1" w14:textId="535169FF" w:rsidR="0017423C" w:rsidRPr="000E32EE" w:rsidRDefault="00715A14" w:rsidP="00715A14">
      <w:pPr>
        <w:pStyle w:val="Heading2"/>
        <w:spacing w:line="360" w:lineRule="auto"/>
        <w:rPr>
          <w:rFonts w:cs="Segoe UI"/>
        </w:rPr>
      </w:pPr>
      <w:bookmarkStart w:id="20" w:name="_Toc233229960"/>
      <w:bookmarkStart w:id="21" w:name="_Toc233230101"/>
      <w:r>
        <w:rPr>
          <w:rFonts w:cs="Segoe UI"/>
        </w:rPr>
        <w:t xml:space="preserve">     </w:t>
      </w:r>
      <w:r w:rsidR="0017423C" w:rsidRPr="000E32EE">
        <w:rPr>
          <w:rFonts w:cs="Segoe UI"/>
        </w:rPr>
        <w:t xml:space="preserve"> </w:t>
      </w:r>
      <w:bookmarkStart w:id="22" w:name="_Toc233837829"/>
      <w:r w:rsidR="000E32EE" w:rsidRPr="000E32EE">
        <w:rPr>
          <w:rFonts w:cs="Segoe UI"/>
          <w:sz w:val="24"/>
          <w:szCs w:val="24"/>
        </w:rPr>
        <w:t xml:space="preserve">1.3.1 </w:t>
      </w:r>
      <w:r w:rsidR="0017423C" w:rsidRPr="000E32EE">
        <w:rPr>
          <w:rFonts w:cs="Segoe UI"/>
          <w:sz w:val="24"/>
          <w:szCs w:val="24"/>
        </w:rPr>
        <w:t>Communication Skills</w:t>
      </w:r>
      <w:bookmarkEnd w:id="20"/>
      <w:bookmarkEnd w:id="21"/>
      <w:bookmarkEnd w:id="22"/>
    </w:p>
    <w:p w14:paraId="3337D2A9" w14:textId="77777777" w:rsidR="0017423C" w:rsidRPr="000E32EE" w:rsidRDefault="0017423C" w:rsidP="000E32EE">
      <w:pPr>
        <w:pStyle w:val="Heading2"/>
        <w:spacing w:line="360" w:lineRule="auto"/>
        <w:ind w:left="360"/>
        <w:jc w:val="both"/>
        <w:rPr>
          <w:rFonts w:cs="Segoe UI"/>
          <w:b/>
          <w:bCs/>
          <w:color w:val="auto"/>
          <w:sz w:val="22"/>
          <w:szCs w:val="18"/>
        </w:rPr>
      </w:pPr>
      <w:bookmarkStart w:id="23" w:name="_Toc233229961"/>
      <w:bookmarkStart w:id="24" w:name="_Toc233230044"/>
      <w:bookmarkStart w:id="25" w:name="_Toc233230102"/>
      <w:bookmarkStart w:id="26" w:name="_Toc233837776"/>
      <w:bookmarkStart w:id="27" w:name="_Toc233837830"/>
      <w:r w:rsidRPr="000E32EE">
        <w:rPr>
          <w:rFonts w:cs="Segoe UI"/>
          <w:color w:val="auto"/>
          <w:sz w:val="22"/>
          <w:szCs w:val="18"/>
        </w:rPr>
        <w:t>Probably the most important skill of a staff nurse is communication. It includes verbal, non-verbal, and written communication, which are all vital in the daily practice of nursing. Nurses spend a significant amount of time communicating with patients, families, colleagues, and other health care providers. The NMC (2018) clearly outlines in The Code that nurses are required to communicate effectively, listen to patients, and ensure that the information is recorded correctly.</w:t>
      </w:r>
      <w:bookmarkEnd w:id="23"/>
      <w:bookmarkEnd w:id="24"/>
      <w:bookmarkEnd w:id="25"/>
      <w:bookmarkEnd w:id="26"/>
      <w:bookmarkEnd w:id="27"/>
    </w:p>
    <w:p w14:paraId="7F9969D1" w14:textId="77777777" w:rsidR="0017423C" w:rsidRPr="000E32EE" w:rsidRDefault="0017423C" w:rsidP="000E32EE">
      <w:pPr>
        <w:pStyle w:val="Heading2"/>
        <w:spacing w:line="360" w:lineRule="auto"/>
        <w:ind w:left="360"/>
        <w:jc w:val="both"/>
        <w:rPr>
          <w:rFonts w:cs="Segoe UI"/>
          <w:b/>
          <w:bCs/>
          <w:color w:val="auto"/>
          <w:sz w:val="22"/>
          <w:szCs w:val="18"/>
        </w:rPr>
      </w:pPr>
      <w:r w:rsidRPr="000E32EE">
        <w:rPr>
          <w:rFonts w:cs="Segoe UI"/>
          <w:color w:val="auto"/>
          <w:sz w:val="22"/>
          <w:szCs w:val="18"/>
        </w:rPr>
        <w:t xml:space="preserve"> </w:t>
      </w:r>
      <w:bookmarkStart w:id="28" w:name="_Toc233229962"/>
      <w:bookmarkStart w:id="29" w:name="_Toc233230045"/>
      <w:bookmarkStart w:id="30" w:name="_Toc233230103"/>
      <w:bookmarkStart w:id="31" w:name="_Toc233837777"/>
      <w:bookmarkStart w:id="32" w:name="_Toc233837831"/>
      <w:r w:rsidRPr="000E32EE">
        <w:rPr>
          <w:rFonts w:cs="Segoe UI"/>
          <w:color w:val="auto"/>
          <w:sz w:val="22"/>
          <w:szCs w:val="18"/>
        </w:rPr>
        <w:t>For example, if a staff nurse is using the SBAR (Situation-Background-Assessment-Recommendation) communication technique to report on a deteriorating patient, this will help to ensure that the message is understood and there is less risk of misunderstanding.</w:t>
      </w:r>
      <w:sdt>
        <w:sdtPr>
          <w:rPr>
            <w:rFonts w:cs="Segoe UI"/>
            <w:b/>
            <w:bCs/>
            <w:color w:val="auto"/>
            <w:sz w:val="22"/>
            <w:szCs w:val="18"/>
          </w:rPr>
          <w:id w:val="-1228304476"/>
          <w:citation/>
        </w:sdtPr>
        <w:sdtContent>
          <w:r w:rsidRPr="000E32EE">
            <w:rPr>
              <w:rFonts w:cs="Segoe UI"/>
              <w:b/>
              <w:bCs/>
              <w:color w:val="auto"/>
              <w:sz w:val="22"/>
              <w:szCs w:val="18"/>
            </w:rPr>
            <w:fldChar w:fldCharType="begin"/>
          </w:r>
          <w:r w:rsidRPr="000E32EE">
            <w:rPr>
              <w:rFonts w:cs="Segoe UI"/>
              <w:bCs/>
              <w:color w:val="auto"/>
              <w:sz w:val="22"/>
              <w:szCs w:val="18"/>
            </w:rPr>
            <w:instrText xml:space="preserve"> CITATION Put23 \l 1033 </w:instrText>
          </w:r>
          <w:r w:rsidRPr="000E32EE">
            <w:rPr>
              <w:rFonts w:cs="Segoe UI"/>
              <w:b/>
              <w:bCs/>
              <w:color w:val="auto"/>
              <w:sz w:val="22"/>
              <w:szCs w:val="18"/>
            </w:rPr>
            <w:fldChar w:fldCharType="separate"/>
          </w:r>
          <w:r w:rsidRPr="000E32EE">
            <w:rPr>
              <w:rFonts w:cs="Segoe UI"/>
              <w:bCs/>
              <w:noProof/>
              <w:color w:val="auto"/>
              <w:sz w:val="22"/>
              <w:szCs w:val="18"/>
            </w:rPr>
            <w:t xml:space="preserve"> (Putri &amp; Afandi, 2023)</w:t>
          </w:r>
          <w:r w:rsidRPr="000E32EE">
            <w:rPr>
              <w:rFonts w:cs="Segoe UI"/>
              <w:b/>
              <w:bCs/>
              <w:color w:val="auto"/>
              <w:sz w:val="22"/>
              <w:szCs w:val="18"/>
            </w:rPr>
            <w:fldChar w:fldCharType="end"/>
          </w:r>
        </w:sdtContent>
      </w:sdt>
      <w:r w:rsidRPr="000E32EE">
        <w:rPr>
          <w:rFonts w:cs="Segoe UI"/>
          <w:bCs/>
          <w:color w:val="auto"/>
          <w:sz w:val="22"/>
          <w:szCs w:val="18"/>
        </w:rPr>
        <w:t xml:space="preserve"> .</w:t>
      </w:r>
      <w:bookmarkEnd w:id="28"/>
      <w:bookmarkEnd w:id="29"/>
      <w:bookmarkEnd w:id="30"/>
      <w:bookmarkEnd w:id="31"/>
      <w:bookmarkEnd w:id="32"/>
    </w:p>
    <w:p w14:paraId="3B7D819E" w14:textId="77777777" w:rsidR="0017423C" w:rsidRPr="000E32EE" w:rsidRDefault="0017423C" w:rsidP="000E32EE">
      <w:pPr>
        <w:pStyle w:val="Heading2"/>
        <w:spacing w:line="360" w:lineRule="auto"/>
        <w:ind w:left="360"/>
        <w:jc w:val="both"/>
        <w:rPr>
          <w:rFonts w:cs="Segoe UI"/>
          <w:b/>
          <w:bCs/>
          <w:color w:val="auto"/>
          <w:sz w:val="22"/>
          <w:szCs w:val="18"/>
        </w:rPr>
      </w:pPr>
      <w:bookmarkStart w:id="33" w:name="_Toc233229963"/>
      <w:bookmarkStart w:id="34" w:name="_Toc233230046"/>
      <w:bookmarkStart w:id="35" w:name="_Toc233230104"/>
      <w:bookmarkStart w:id="36" w:name="_Toc233837778"/>
      <w:bookmarkStart w:id="37" w:name="_Toc233837832"/>
      <w:r w:rsidRPr="000E32EE">
        <w:rPr>
          <w:rFonts w:cs="Segoe UI"/>
          <w:color w:val="auto"/>
          <w:sz w:val="22"/>
          <w:szCs w:val="18"/>
        </w:rPr>
        <w:t>This is a very common skill that is needed in healthcare, as poor communication is one of the most common reasons for adverse events in healthcare.</w:t>
      </w:r>
      <w:bookmarkEnd w:id="33"/>
      <w:bookmarkEnd w:id="34"/>
      <w:bookmarkEnd w:id="35"/>
      <w:bookmarkEnd w:id="36"/>
      <w:bookmarkEnd w:id="37"/>
      <w:r w:rsidRPr="000E32EE">
        <w:rPr>
          <w:rFonts w:cs="Segoe UI"/>
          <w:color w:val="auto"/>
          <w:sz w:val="22"/>
          <w:szCs w:val="18"/>
        </w:rPr>
        <w:t xml:space="preserve"> </w:t>
      </w:r>
    </w:p>
    <w:p w14:paraId="58E26CA1" w14:textId="6D404D3E" w:rsidR="0017423C" w:rsidRPr="000E32EE" w:rsidRDefault="000E32EE" w:rsidP="000E32EE">
      <w:pPr>
        <w:pStyle w:val="Heading2"/>
        <w:spacing w:line="360" w:lineRule="auto"/>
        <w:ind w:left="360"/>
        <w:rPr>
          <w:rFonts w:cs="Segoe UI"/>
        </w:rPr>
      </w:pPr>
      <w:bookmarkStart w:id="38" w:name="_Toc233229964"/>
      <w:bookmarkStart w:id="39" w:name="_Toc233230105"/>
      <w:bookmarkStart w:id="40" w:name="_Toc233837833"/>
      <w:r w:rsidRPr="000E32EE">
        <w:rPr>
          <w:rFonts w:cs="Segoe UI"/>
          <w:sz w:val="24"/>
          <w:szCs w:val="24"/>
        </w:rPr>
        <w:t xml:space="preserve">1.3.2 </w:t>
      </w:r>
      <w:r w:rsidR="0017423C" w:rsidRPr="000E32EE">
        <w:rPr>
          <w:rFonts w:cs="Segoe UI"/>
          <w:sz w:val="24"/>
          <w:szCs w:val="24"/>
        </w:rPr>
        <w:t>Clinical Assessment Skills</w:t>
      </w:r>
      <w:bookmarkEnd w:id="38"/>
      <w:bookmarkEnd w:id="39"/>
      <w:bookmarkEnd w:id="40"/>
    </w:p>
    <w:p w14:paraId="016E3B5A" w14:textId="77777777" w:rsidR="0017423C" w:rsidRPr="000E32EE" w:rsidRDefault="0017423C" w:rsidP="000E32EE">
      <w:pPr>
        <w:spacing w:line="360" w:lineRule="auto"/>
        <w:ind w:left="360"/>
        <w:jc w:val="both"/>
        <w:rPr>
          <w:rFonts w:cs="Segoe UI"/>
          <w:sz w:val="22"/>
        </w:rPr>
      </w:pPr>
      <w:r w:rsidRPr="000E32EE">
        <w:rPr>
          <w:rFonts w:cs="Segoe UI"/>
          <w:sz w:val="22"/>
        </w:rPr>
        <w:t xml:space="preserve">Clinical assessment is a simple skill of staff nurses and is the process of collecting and evaluating data about a patient's health status. This skill is essential to safe and effective care planning as the accuracy of the assessment will inform all future clinical decisions. A </w:t>
      </w:r>
      <w:r w:rsidRPr="000E32EE">
        <w:rPr>
          <w:rFonts w:cs="Segoe UI"/>
          <w:sz w:val="22"/>
        </w:rPr>
        <w:lastRenderedPageBreak/>
        <w:t xml:space="preserve">staff nurse should be able to carry out a comprehensive head-to-toe physical assessment, know how to take observations such as blood pressure, oxygen saturation, and heart rate, and use tools such as the National Early Warning Score 2 (NEWS2) to identify patients at risk of clinical deterioration. </w:t>
      </w:r>
      <w:sdt>
        <w:sdtPr>
          <w:rPr>
            <w:rFonts w:cs="Segoe UI"/>
            <w:sz w:val="22"/>
          </w:rPr>
          <w:id w:val="72013579"/>
          <w:citation/>
        </w:sdtPr>
        <w:sdtContent>
          <w:r w:rsidRPr="000E32EE">
            <w:rPr>
              <w:rFonts w:cs="Segoe UI"/>
              <w:sz w:val="22"/>
            </w:rPr>
            <w:fldChar w:fldCharType="begin"/>
          </w:r>
          <w:r w:rsidRPr="000E32EE">
            <w:rPr>
              <w:rFonts w:cs="Segoe UI"/>
              <w:sz w:val="22"/>
            </w:rPr>
            <w:instrText xml:space="preserve"> CITATION Syb22 \l 1033 </w:instrText>
          </w:r>
          <w:r w:rsidRPr="000E32EE">
            <w:rPr>
              <w:rFonts w:cs="Segoe UI"/>
              <w:sz w:val="22"/>
            </w:rPr>
            <w:fldChar w:fldCharType="separate"/>
          </w:r>
          <w:r w:rsidRPr="000E32EE">
            <w:rPr>
              <w:rFonts w:cs="Segoe UI"/>
              <w:noProof/>
              <w:sz w:val="22"/>
            </w:rPr>
            <w:t>(Sybil N. Gcawu &amp; Rooyen, 2022)</w:t>
          </w:r>
          <w:r w:rsidRPr="000E32EE">
            <w:rPr>
              <w:rFonts w:cs="Segoe UI"/>
              <w:sz w:val="22"/>
            </w:rPr>
            <w:fldChar w:fldCharType="end"/>
          </w:r>
        </w:sdtContent>
      </w:sdt>
      <w:r w:rsidRPr="000E32EE">
        <w:rPr>
          <w:rFonts w:cs="Segoe UI"/>
          <w:sz w:val="22"/>
        </w:rPr>
        <w:t>.</w:t>
      </w:r>
    </w:p>
    <w:p w14:paraId="7CE79D85" w14:textId="77777777" w:rsidR="0017423C" w:rsidRPr="000E32EE" w:rsidRDefault="0017423C" w:rsidP="000E32EE">
      <w:pPr>
        <w:spacing w:line="360" w:lineRule="auto"/>
        <w:ind w:left="360"/>
        <w:jc w:val="both"/>
        <w:rPr>
          <w:rFonts w:cs="Segoe UI"/>
          <w:sz w:val="22"/>
        </w:rPr>
      </w:pPr>
      <w:r w:rsidRPr="000E32EE">
        <w:rPr>
          <w:rFonts w:cs="Segoe UI"/>
          <w:sz w:val="22"/>
        </w:rPr>
        <w:t xml:space="preserve">For example, if a nurse notices that a patient's NEWS2 score has increased from 2 to 6 over 4 hours, they could escalate appropriately and request a medical review before the patient's condition becomes critical. </w:t>
      </w:r>
    </w:p>
    <w:p w14:paraId="5C92EF80" w14:textId="77777777" w:rsidR="0017423C" w:rsidRPr="000E32EE" w:rsidRDefault="0017423C" w:rsidP="000E32EE">
      <w:pPr>
        <w:spacing w:line="360" w:lineRule="auto"/>
        <w:ind w:left="360"/>
        <w:jc w:val="both"/>
        <w:rPr>
          <w:rFonts w:cs="Segoe UI"/>
          <w:sz w:val="22"/>
        </w:rPr>
      </w:pPr>
      <w:r w:rsidRPr="000E32EE">
        <w:rPr>
          <w:rFonts w:cs="Segoe UI"/>
          <w:sz w:val="22"/>
        </w:rPr>
        <w:t>A nurse who is not adept at assessment may not be able to recognize signs of deterioration and may delay treatment, causing harm to the patient.</w:t>
      </w:r>
    </w:p>
    <w:p w14:paraId="0BFAF45E" w14:textId="7630EA3E" w:rsidR="0017423C" w:rsidRPr="000E32EE" w:rsidRDefault="000E32EE" w:rsidP="000E32EE">
      <w:pPr>
        <w:pStyle w:val="Heading2"/>
        <w:spacing w:line="360" w:lineRule="auto"/>
        <w:ind w:left="360"/>
        <w:rPr>
          <w:rFonts w:cs="Segoe UI"/>
          <w:sz w:val="24"/>
          <w:szCs w:val="24"/>
        </w:rPr>
      </w:pPr>
      <w:bookmarkStart w:id="41" w:name="_Toc233229965"/>
      <w:bookmarkStart w:id="42" w:name="_Toc233230106"/>
      <w:bookmarkStart w:id="43" w:name="_Toc233837834"/>
      <w:r>
        <w:rPr>
          <w:rFonts w:cs="Segoe UI"/>
          <w:sz w:val="24"/>
          <w:szCs w:val="24"/>
        </w:rPr>
        <w:t xml:space="preserve">1.3.3 </w:t>
      </w:r>
      <w:r w:rsidR="0017423C" w:rsidRPr="000E32EE">
        <w:rPr>
          <w:rFonts w:cs="Segoe UI"/>
          <w:sz w:val="24"/>
          <w:szCs w:val="24"/>
        </w:rPr>
        <w:t>Organizational and Time Management Skills</w:t>
      </w:r>
      <w:bookmarkEnd w:id="41"/>
      <w:bookmarkEnd w:id="42"/>
      <w:bookmarkEnd w:id="43"/>
    </w:p>
    <w:p w14:paraId="357D7F15" w14:textId="77777777" w:rsidR="0017423C" w:rsidRPr="000E32EE" w:rsidRDefault="0017423C" w:rsidP="000E32EE">
      <w:pPr>
        <w:spacing w:line="360" w:lineRule="auto"/>
        <w:ind w:left="360"/>
        <w:jc w:val="both"/>
        <w:rPr>
          <w:rFonts w:cs="Segoe UI"/>
          <w:sz w:val="22"/>
        </w:rPr>
      </w:pPr>
      <w:r w:rsidRPr="000E32EE">
        <w:rPr>
          <w:rFonts w:cs="Segoe UI"/>
          <w:sz w:val="22"/>
        </w:rPr>
        <w:t>A staff nurse needs to have organizational and time management skills as they have to deal with a complex and often unpredictable workload. A busy ward could have a nurse with 6-8 patients with different needs, reacting to unforeseen clinical events and doing administrative tasks like documentation and medication management.</w:t>
      </w:r>
    </w:p>
    <w:p w14:paraId="2A8126AA" w14:textId="77777777" w:rsidR="0017423C" w:rsidRPr="000E32EE" w:rsidRDefault="0017423C" w:rsidP="000E32EE">
      <w:pPr>
        <w:spacing w:line="360" w:lineRule="auto"/>
        <w:ind w:left="360"/>
        <w:jc w:val="both"/>
        <w:rPr>
          <w:rFonts w:cs="Segoe UI"/>
          <w:sz w:val="22"/>
        </w:rPr>
      </w:pPr>
      <w:r w:rsidRPr="000E32EE">
        <w:rPr>
          <w:rFonts w:cs="Segoe UI"/>
          <w:sz w:val="22"/>
        </w:rPr>
        <w:t xml:space="preserve">For example, a staff nurse may decide to administer pain medication to a patient who is in pain after surgery, instead of making routine observations on a patient who is not in pain. </w:t>
      </w:r>
    </w:p>
    <w:p w14:paraId="7338813D" w14:textId="35B804F0" w:rsidR="00C85A7C" w:rsidRDefault="0017423C" w:rsidP="000E32EE">
      <w:pPr>
        <w:spacing w:line="360" w:lineRule="auto"/>
        <w:ind w:left="360"/>
        <w:jc w:val="both"/>
        <w:rPr>
          <w:rFonts w:cs="Segoe UI"/>
          <w:sz w:val="22"/>
        </w:rPr>
      </w:pPr>
      <w:r w:rsidRPr="000E32EE">
        <w:rPr>
          <w:rFonts w:cs="Segoe UI"/>
          <w:sz w:val="22"/>
        </w:rPr>
        <w:t xml:space="preserve">This skill is crucial for ensuring patient safety and the quality of care provided, as poor organizational skills can result in missed medications, delayed assessments, and a higher risk of errors. </w:t>
      </w:r>
      <w:sdt>
        <w:sdtPr>
          <w:rPr>
            <w:rFonts w:cs="Segoe UI"/>
            <w:sz w:val="22"/>
          </w:rPr>
          <w:id w:val="-1834525385"/>
          <w:citation/>
        </w:sdtPr>
        <w:sdtContent>
          <w:r w:rsidRPr="000E32EE">
            <w:rPr>
              <w:rFonts w:cs="Segoe UI"/>
              <w:sz w:val="22"/>
            </w:rPr>
            <w:fldChar w:fldCharType="begin"/>
          </w:r>
          <w:r w:rsidRPr="000E32EE">
            <w:rPr>
              <w:rFonts w:cs="Segoe UI"/>
              <w:sz w:val="22"/>
            </w:rPr>
            <w:instrText xml:space="preserve"> CITATION Wat03 \l 1033 </w:instrText>
          </w:r>
          <w:r w:rsidRPr="000E32EE">
            <w:rPr>
              <w:rFonts w:cs="Segoe UI"/>
              <w:sz w:val="22"/>
            </w:rPr>
            <w:fldChar w:fldCharType="separate"/>
          </w:r>
          <w:r w:rsidRPr="000E32EE">
            <w:rPr>
              <w:rFonts w:cs="Segoe UI"/>
              <w:noProof/>
              <w:sz w:val="22"/>
            </w:rPr>
            <w:t>(Waterworth , 2003)</w:t>
          </w:r>
          <w:r w:rsidRPr="000E32EE">
            <w:rPr>
              <w:rFonts w:cs="Segoe UI"/>
              <w:sz w:val="22"/>
            </w:rPr>
            <w:fldChar w:fldCharType="end"/>
          </w:r>
        </w:sdtContent>
      </w:sdt>
      <w:r w:rsidRPr="000E32EE">
        <w:rPr>
          <w:rFonts w:cs="Segoe UI"/>
          <w:sz w:val="22"/>
        </w:rPr>
        <w:t>.</w:t>
      </w:r>
    </w:p>
    <w:p w14:paraId="2730D2DA" w14:textId="77777777" w:rsidR="00715A14" w:rsidRPr="000E32EE" w:rsidRDefault="00715A14" w:rsidP="00715A14">
      <w:pPr>
        <w:pStyle w:val="Heading2"/>
        <w:spacing w:line="360" w:lineRule="auto"/>
        <w:rPr>
          <w:rFonts w:cs="Segoe UI"/>
        </w:rPr>
      </w:pPr>
      <w:bookmarkStart w:id="44" w:name="_Toc228861927"/>
      <w:bookmarkStart w:id="45" w:name="_Toc228861970"/>
      <w:bookmarkStart w:id="46" w:name="_Toc228862233"/>
      <w:bookmarkStart w:id="47" w:name="_Toc233837835"/>
      <w:r w:rsidRPr="000E32EE">
        <w:rPr>
          <w:rFonts w:cs="Segoe UI"/>
        </w:rPr>
        <w:t xml:space="preserve">1.4 Strategies to improve the skills for </w:t>
      </w:r>
      <w:bookmarkEnd w:id="44"/>
      <w:bookmarkEnd w:id="45"/>
      <w:bookmarkEnd w:id="46"/>
      <w:r>
        <w:rPr>
          <w:rFonts w:cs="Segoe UI"/>
        </w:rPr>
        <w:t>Staff nurse</w:t>
      </w:r>
      <w:bookmarkEnd w:id="47"/>
    </w:p>
    <w:p w14:paraId="1715C2E6" w14:textId="77777777" w:rsidR="00715A14" w:rsidRDefault="00715A14" w:rsidP="00715A14">
      <w:pPr>
        <w:pStyle w:val="Heading2"/>
        <w:spacing w:line="360" w:lineRule="auto"/>
        <w:ind w:left="360"/>
        <w:jc w:val="both"/>
        <w:rPr>
          <w:rFonts w:cs="Segoe UI"/>
          <w:color w:val="auto"/>
          <w:sz w:val="22"/>
          <w:szCs w:val="18"/>
        </w:rPr>
      </w:pPr>
      <w:bookmarkStart w:id="48" w:name="_Toc233229967"/>
      <w:bookmarkStart w:id="49" w:name="_Toc233230050"/>
      <w:bookmarkStart w:id="50" w:name="_Toc233230108"/>
      <w:bookmarkStart w:id="51" w:name="_Toc233837782"/>
      <w:bookmarkStart w:id="52" w:name="_Toc233837836"/>
      <w:r w:rsidRPr="00715A14">
        <w:rPr>
          <w:rFonts w:cs="Segoe UI"/>
          <w:color w:val="auto"/>
          <w:sz w:val="22"/>
          <w:szCs w:val="18"/>
        </w:rPr>
        <w:t>Three essential skills have been identified, and three specific strategies are suggested to develop each of these skills, explaining how each strategy would help a practising staff nurse to improve the skill.</w:t>
      </w:r>
      <w:bookmarkEnd w:id="48"/>
      <w:bookmarkEnd w:id="49"/>
      <w:bookmarkEnd w:id="50"/>
      <w:bookmarkEnd w:id="51"/>
      <w:bookmarkEnd w:id="52"/>
    </w:p>
    <w:p w14:paraId="75CB2314" w14:textId="77777777" w:rsidR="00715A14" w:rsidRPr="000E32EE" w:rsidRDefault="00715A14" w:rsidP="00715A14">
      <w:pPr>
        <w:pStyle w:val="Heading2"/>
        <w:tabs>
          <w:tab w:val="left" w:pos="360"/>
        </w:tabs>
        <w:spacing w:line="360" w:lineRule="auto"/>
        <w:ind w:left="450" w:right="-270"/>
        <w:rPr>
          <w:rFonts w:cs="Segoe UI"/>
        </w:rPr>
      </w:pPr>
      <w:bookmarkStart w:id="53" w:name="_Toc233229968"/>
      <w:bookmarkStart w:id="54" w:name="_Toc233230109"/>
      <w:bookmarkStart w:id="55" w:name="_Toc233837837"/>
      <w:r w:rsidRPr="000E32EE">
        <w:rPr>
          <w:rFonts w:cs="Segoe UI"/>
          <w:sz w:val="24"/>
          <w:szCs w:val="24"/>
        </w:rPr>
        <w:t>1.4.1 The CARL framework of reflection</w:t>
      </w:r>
      <w:bookmarkEnd w:id="53"/>
      <w:bookmarkEnd w:id="54"/>
      <w:bookmarkEnd w:id="55"/>
    </w:p>
    <w:p w14:paraId="3C7B6600" w14:textId="77777777" w:rsidR="00715A14" w:rsidRDefault="00715A14" w:rsidP="00715A14">
      <w:pPr>
        <w:pStyle w:val="Heading2"/>
        <w:tabs>
          <w:tab w:val="left" w:pos="360"/>
        </w:tabs>
        <w:spacing w:line="360" w:lineRule="auto"/>
        <w:ind w:left="450" w:right="-270"/>
        <w:jc w:val="both"/>
        <w:rPr>
          <w:rFonts w:cs="Segoe UI"/>
          <w:color w:val="auto"/>
          <w:sz w:val="22"/>
          <w:szCs w:val="18"/>
        </w:rPr>
      </w:pPr>
      <w:bookmarkStart w:id="56" w:name="_Toc233229969"/>
      <w:bookmarkStart w:id="57" w:name="_Toc233230052"/>
      <w:bookmarkStart w:id="58" w:name="_Toc233230110"/>
      <w:bookmarkStart w:id="59" w:name="_Toc233837784"/>
      <w:bookmarkStart w:id="60" w:name="_Toc233837838"/>
      <w:r w:rsidRPr="000E32EE">
        <w:rPr>
          <w:rFonts w:cs="Segoe UI"/>
          <w:color w:val="auto"/>
          <w:sz w:val="22"/>
          <w:szCs w:val="18"/>
        </w:rPr>
        <w:t>The CARL framework of reflection is a structured approach for reflecting on practice and developing professional skills, particularly in the healthcare field, such as nursing. CARL is an acronym for Context, Action, Reflection, and Learning.</w:t>
      </w:r>
      <w:bookmarkEnd w:id="56"/>
      <w:bookmarkEnd w:id="57"/>
      <w:bookmarkEnd w:id="58"/>
      <w:bookmarkEnd w:id="59"/>
      <w:bookmarkEnd w:id="60"/>
    </w:p>
    <w:p w14:paraId="0E9DD58C" w14:textId="308369B7" w:rsidR="00715A14" w:rsidRPr="00715A14" w:rsidRDefault="00715A14" w:rsidP="00715A14">
      <w:pPr>
        <w:pStyle w:val="Heading2"/>
        <w:tabs>
          <w:tab w:val="left" w:pos="360"/>
        </w:tabs>
        <w:spacing w:line="360" w:lineRule="auto"/>
        <w:ind w:left="450" w:right="-270"/>
        <w:jc w:val="both"/>
        <w:rPr>
          <w:rFonts w:cs="Segoe UI"/>
          <w:color w:val="auto"/>
          <w:sz w:val="22"/>
          <w:szCs w:val="18"/>
        </w:rPr>
      </w:pPr>
      <w:r w:rsidRPr="000E32EE">
        <w:rPr>
          <w:rFonts w:cs="Segoe UI"/>
          <w:bCs/>
          <w:color w:val="auto"/>
          <w:sz w:val="22"/>
          <w:szCs w:val="18"/>
        </w:rPr>
        <w:t>For example,</w:t>
      </w:r>
      <w:r w:rsidRPr="000E32EE">
        <w:rPr>
          <w:rFonts w:cs="Segoe UI"/>
          <w:color w:val="auto"/>
          <w:sz w:val="22"/>
          <w:szCs w:val="18"/>
        </w:rPr>
        <w:t xml:space="preserve"> it starts with the context; the nurse will describe what happened in their </w:t>
      </w:r>
      <w:r>
        <w:rPr>
          <w:rFonts w:cs="Segoe UI"/>
          <w:sz w:val="22"/>
          <w:szCs w:val="18"/>
        </w:rPr>
        <w:t xml:space="preserve">   </w:t>
      </w:r>
      <w:r w:rsidRPr="000E32EE">
        <w:rPr>
          <w:rFonts w:cs="Segoe UI"/>
          <w:color w:val="auto"/>
          <w:sz w:val="22"/>
          <w:szCs w:val="18"/>
        </w:rPr>
        <w:t xml:space="preserve">clinical </w:t>
      </w:r>
    </w:p>
    <w:p w14:paraId="5A43CAE2" w14:textId="77777777" w:rsidR="00715A14" w:rsidRPr="00715A14" w:rsidRDefault="00715A14" w:rsidP="00715A14"/>
    <w:p w14:paraId="6205AFEC" w14:textId="77777777" w:rsidR="00715A14" w:rsidRPr="000E32EE" w:rsidRDefault="00715A14" w:rsidP="000E32EE">
      <w:pPr>
        <w:spacing w:line="360" w:lineRule="auto"/>
        <w:ind w:left="360"/>
        <w:jc w:val="both"/>
        <w:rPr>
          <w:rFonts w:cs="Segoe UI"/>
          <w:sz w:val="22"/>
        </w:rPr>
      </w:pPr>
    </w:p>
    <w:p w14:paraId="446B1507" w14:textId="34FECCEC" w:rsidR="0017423C" w:rsidRPr="000E32EE" w:rsidRDefault="0017423C" w:rsidP="000E32EE">
      <w:pPr>
        <w:pStyle w:val="Heading2"/>
        <w:tabs>
          <w:tab w:val="left" w:pos="360"/>
        </w:tabs>
        <w:spacing w:line="360" w:lineRule="auto"/>
        <w:ind w:left="450" w:right="-270"/>
        <w:jc w:val="both"/>
        <w:rPr>
          <w:rFonts w:cs="Segoe UI"/>
          <w:b/>
          <w:bCs/>
          <w:color w:val="auto"/>
          <w:sz w:val="22"/>
          <w:szCs w:val="18"/>
        </w:rPr>
      </w:pPr>
      <w:bookmarkStart w:id="61" w:name="_Toc233229970"/>
      <w:bookmarkStart w:id="62" w:name="_Toc233230053"/>
      <w:bookmarkStart w:id="63" w:name="_Toc233230111"/>
      <w:bookmarkStart w:id="64" w:name="_Toc233837785"/>
      <w:bookmarkStart w:id="65" w:name="_Toc233837839"/>
      <w:r w:rsidRPr="000E32EE">
        <w:rPr>
          <w:rFonts w:cs="Segoe UI"/>
          <w:color w:val="auto"/>
          <w:sz w:val="22"/>
          <w:szCs w:val="18"/>
        </w:rPr>
        <w:t xml:space="preserve">practice. Then comes action, describing what the nurse did in that situation and how he or she responded to the needs of the patient </w:t>
      </w:r>
      <w:sdt>
        <w:sdtPr>
          <w:rPr>
            <w:rFonts w:cs="Segoe UI"/>
            <w:b/>
            <w:bCs/>
            <w:color w:val="auto"/>
            <w:sz w:val="22"/>
            <w:szCs w:val="18"/>
          </w:rPr>
          <w:id w:val="143627447"/>
          <w:citation/>
        </w:sdtPr>
        <w:sdtContent>
          <w:r w:rsidRPr="000E32EE">
            <w:rPr>
              <w:rFonts w:cs="Segoe UI"/>
              <w:b/>
              <w:bCs/>
              <w:color w:val="auto"/>
              <w:sz w:val="22"/>
              <w:szCs w:val="18"/>
            </w:rPr>
            <w:fldChar w:fldCharType="begin"/>
          </w:r>
          <w:r w:rsidRPr="000E32EE">
            <w:rPr>
              <w:rFonts w:cs="Segoe UI"/>
              <w:bCs/>
              <w:color w:val="auto"/>
              <w:sz w:val="22"/>
              <w:szCs w:val="18"/>
            </w:rPr>
            <w:instrText xml:space="preserve"> CITATION Hec14 \l 1033 </w:instrText>
          </w:r>
          <w:r w:rsidRPr="000E32EE">
            <w:rPr>
              <w:rFonts w:cs="Segoe UI"/>
              <w:b/>
              <w:bCs/>
              <w:color w:val="auto"/>
              <w:sz w:val="22"/>
              <w:szCs w:val="18"/>
            </w:rPr>
            <w:fldChar w:fldCharType="separate"/>
          </w:r>
          <w:r w:rsidRPr="000E32EE">
            <w:rPr>
              <w:rFonts w:cs="Segoe UI"/>
              <w:bCs/>
              <w:noProof/>
              <w:color w:val="auto"/>
              <w:sz w:val="22"/>
              <w:szCs w:val="18"/>
            </w:rPr>
            <w:t>(Heckemann , et al., 2014)</w:t>
          </w:r>
          <w:r w:rsidRPr="000E32EE">
            <w:rPr>
              <w:rFonts w:cs="Segoe UI"/>
              <w:b/>
              <w:bCs/>
              <w:color w:val="auto"/>
              <w:sz w:val="22"/>
              <w:szCs w:val="18"/>
            </w:rPr>
            <w:fldChar w:fldCharType="end"/>
          </w:r>
        </w:sdtContent>
      </w:sdt>
      <w:r w:rsidRPr="000E32EE">
        <w:rPr>
          <w:rFonts w:cs="Segoe UI"/>
          <w:bCs/>
          <w:color w:val="auto"/>
          <w:sz w:val="22"/>
          <w:szCs w:val="18"/>
        </w:rPr>
        <w:t>.</w:t>
      </w:r>
      <w:bookmarkEnd w:id="61"/>
      <w:bookmarkEnd w:id="62"/>
      <w:bookmarkEnd w:id="63"/>
      <w:bookmarkEnd w:id="64"/>
      <w:bookmarkEnd w:id="65"/>
      <w:r w:rsidRPr="000E32EE">
        <w:rPr>
          <w:rFonts w:cs="Segoe UI"/>
          <w:color w:val="auto"/>
          <w:sz w:val="22"/>
          <w:szCs w:val="18"/>
        </w:rPr>
        <w:t xml:space="preserve"> </w:t>
      </w:r>
    </w:p>
    <w:p w14:paraId="5B1288CE" w14:textId="77777777" w:rsidR="0017423C" w:rsidRPr="000E32EE" w:rsidRDefault="0017423C" w:rsidP="000E32EE">
      <w:pPr>
        <w:pStyle w:val="Heading2"/>
        <w:tabs>
          <w:tab w:val="left" w:pos="360"/>
        </w:tabs>
        <w:spacing w:line="360" w:lineRule="auto"/>
        <w:ind w:left="450" w:right="-270"/>
        <w:jc w:val="both"/>
        <w:rPr>
          <w:rFonts w:cs="Segoe UI"/>
          <w:bCs/>
          <w:color w:val="auto"/>
          <w:sz w:val="22"/>
          <w:szCs w:val="18"/>
        </w:rPr>
      </w:pPr>
      <w:bookmarkStart w:id="66" w:name="_Toc233229971"/>
      <w:bookmarkStart w:id="67" w:name="_Toc233230054"/>
      <w:bookmarkStart w:id="68" w:name="_Toc233230112"/>
      <w:bookmarkStart w:id="69" w:name="_Toc233837786"/>
      <w:bookmarkStart w:id="70" w:name="_Toc233837840"/>
      <w:r w:rsidRPr="000E32EE">
        <w:rPr>
          <w:rFonts w:cs="Segoe UI"/>
          <w:color w:val="auto"/>
          <w:sz w:val="22"/>
          <w:szCs w:val="18"/>
        </w:rPr>
        <w:t xml:space="preserve">This framework is beneficial for staff nurses as it encourages critical thinking, better </w:t>
      </w:r>
      <w:r w:rsidRPr="000E32EE">
        <w:rPr>
          <w:rFonts w:cs="Segoe UI"/>
          <w:bCs/>
          <w:color w:val="auto"/>
          <w:sz w:val="22"/>
          <w:szCs w:val="18"/>
        </w:rPr>
        <w:t>decision-making,</w:t>
      </w:r>
      <w:r w:rsidRPr="000E32EE">
        <w:rPr>
          <w:rFonts w:cs="Segoe UI"/>
          <w:color w:val="auto"/>
          <w:sz w:val="22"/>
          <w:szCs w:val="18"/>
        </w:rPr>
        <w:t xml:space="preserve"> and better patient care. It also allows nurses to build confidence and continually enhance their clinical and communication skills in </w:t>
      </w:r>
      <w:r w:rsidRPr="000E32EE">
        <w:rPr>
          <w:rFonts w:cs="Segoe UI"/>
          <w:bCs/>
          <w:color w:val="auto"/>
          <w:sz w:val="22"/>
          <w:szCs w:val="18"/>
        </w:rPr>
        <w:t>real-life</w:t>
      </w:r>
      <w:r w:rsidRPr="000E32EE">
        <w:rPr>
          <w:rFonts w:cs="Segoe UI"/>
          <w:color w:val="auto"/>
          <w:sz w:val="22"/>
          <w:szCs w:val="18"/>
        </w:rPr>
        <w:t xml:space="preserve"> situations.</w:t>
      </w:r>
      <w:bookmarkEnd w:id="66"/>
      <w:bookmarkEnd w:id="67"/>
      <w:bookmarkEnd w:id="68"/>
      <w:bookmarkEnd w:id="69"/>
      <w:bookmarkEnd w:id="70"/>
    </w:p>
    <w:p w14:paraId="711729D0" w14:textId="2C57CA52" w:rsidR="0017423C" w:rsidRPr="000E32EE" w:rsidRDefault="000E32EE" w:rsidP="000E32EE">
      <w:pPr>
        <w:pStyle w:val="Heading2"/>
        <w:tabs>
          <w:tab w:val="left" w:pos="360"/>
        </w:tabs>
        <w:spacing w:line="360" w:lineRule="auto"/>
        <w:ind w:left="450" w:right="-270"/>
        <w:rPr>
          <w:rFonts w:cs="Segoe UI"/>
        </w:rPr>
      </w:pPr>
      <w:bookmarkStart w:id="71" w:name="_Toc233229972"/>
      <w:bookmarkStart w:id="72" w:name="_Toc233230113"/>
      <w:bookmarkStart w:id="73" w:name="_Toc233837787"/>
      <w:bookmarkStart w:id="74" w:name="_Toc233837841"/>
      <w:r>
        <w:rPr>
          <w:rFonts w:cs="Segoe UI"/>
          <w:sz w:val="24"/>
          <w:szCs w:val="24"/>
        </w:rPr>
        <w:t xml:space="preserve">1.4.2 </w:t>
      </w:r>
      <w:r w:rsidR="0017423C" w:rsidRPr="000E32EE">
        <w:rPr>
          <w:rFonts w:cs="Segoe UI"/>
          <w:sz w:val="24"/>
          <w:szCs w:val="24"/>
        </w:rPr>
        <w:t>Gibbs’ reflective cycle</w:t>
      </w:r>
      <w:bookmarkEnd w:id="71"/>
      <w:bookmarkEnd w:id="72"/>
      <w:bookmarkEnd w:id="73"/>
      <w:bookmarkEnd w:id="74"/>
    </w:p>
    <w:p w14:paraId="20AC0EBE" w14:textId="7CF3C7B4" w:rsidR="0017423C" w:rsidRPr="000E32EE" w:rsidRDefault="0017423C" w:rsidP="000E32EE">
      <w:pPr>
        <w:tabs>
          <w:tab w:val="left" w:pos="360"/>
        </w:tabs>
        <w:spacing w:line="360" w:lineRule="auto"/>
        <w:ind w:left="450" w:right="-270"/>
        <w:jc w:val="both"/>
        <w:rPr>
          <w:rFonts w:cs="Segoe UI"/>
          <w:sz w:val="22"/>
        </w:rPr>
      </w:pPr>
      <w:r w:rsidRPr="000E32EE">
        <w:rPr>
          <w:rFonts w:cs="Segoe UI"/>
          <w:sz w:val="22"/>
        </w:rPr>
        <w:t>Gibbs' Reflective Cycle is a framework for reflecting on clinical experiences and enhancing professional practice in healthcare and nursing. It is made up of six steps: description, feelings, evaluation, analysis, conclusion, and action plan. This is a structure that enables staff nurses to reflect on their practice, understand their feelings when caring for patients, and identify what went well and what could be improved</w:t>
      </w:r>
      <w:r w:rsidR="00715A14">
        <w:rPr>
          <w:rFonts w:cs="Segoe UI"/>
          <w:sz w:val="22"/>
        </w:rPr>
        <w:t>.</w:t>
      </w:r>
      <w:r w:rsidRPr="000E32EE">
        <w:rPr>
          <w:rFonts w:cs="Segoe UI"/>
          <w:sz w:val="22"/>
        </w:rPr>
        <w:t xml:space="preserve"> </w:t>
      </w:r>
      <w:sdt>
        <w:sdtPr>
          <w:rPr>
            <w:rFonts w:cs="Segoe UI"/>
            <w:sz w:val="22"/>
          </w:rPr>
          <w:id w:val="795110207"/>
          <w:citation/>
        </w:sdtPr>
        <w:sdtContent>
          <w:r w:rsidRPr="000E32EE">
            <w:rPr>
              <w:rFonts w:cs="Segoe UI"/>
              <w:sz w:val="22"/>
            </w:rPr>
            <w:fldChar w:fldCharType="begin"/>
          </w:r>
          <w:r w:rsidRPr="000E32EE">
            <w:rPr>
              <w:rFonts w:cs="Segoe UI"/>
              <w:sz w:val="22"/>
            </w:rPr>
            <w:instrText xml:space="preserve"> CITATION Oca25 \l 1033 </w:instrText>
          </w:r>
          <w:r w:rsidRPr="000E32EE">
            <w:rPr>
              <w:rFonts w:cs="Segoe UI"/>
              <w:sz w:val="22"/>
            </w:rPr>
            <w:fldChar w:fldCharType="separate"/>
          </w:r>
          <w:r w:rsidRPr="000E32EE">
            <w:rPr>
              <w:rFonts w:cs="Segoe UI"/>
              <w:noProof/>
              <w:sz w:val="22"/>
            </w:rPr>
            <w:t>(Ocampo , et al., 2025)</w:t>
          </w:r>
          <w:r w:rsidRPr="000E32EE">
            <w:rPr>
              <w:rFonts w:cs="Segoe UI"/>
              <w:sz w:val="22"/>
            </w:rPr>
            <w:fldChar w:fldCharType="end"/>
          </w:r>
        </w:sdtContent>
      </w:sdt>
      <w:r w:rsidRPr="000E32EE">
        <w:rPr>
          <w:rFonts w:cs="Segoe UI"/>
          <w:sz w:val="22"/>
        </w:rPr>
        <w:t>.</w:t>
      </w:r>
    </w:p>
    <w:p w14:paraId="03BE645F" w14:textId="62313A23" w:rsidR="0017423C" w:rsidRPr="000E32EE" w:rsidRDefault="0017423C" w:rsidP="000E32EE">
      <w:pPr>
        <w:tabs>
          <w:tab w:val="left" w:pos="360"/>
        </w:tabs>
        <w:spacing w:line="360" w:lineRule="auto"/>
        <w:ind w:left="450" w:right="-270"/>
        <w:jc w:val="both"/>
        <w:rPr>
          <w:rFonts w:cs="Segoe UI"/>
          <w:sz w:val="22"/>
        </w:rPr>
      </w:pPr>
      <w:r w:rsidRPr="000E32EE">
        <w:rPr>
          <w:rFonts w:cs="Segoe UI"/>
          <w:sz w:val="22"/>
        </w:rPr>
        <w:t xml:space="preserve">For instance, when a nurse encounters a patient who suddenly has trouble breathing, Gibbs' cycle can be used to describe the situation, to communicate feelings of pressure, to assess the response, to </w:t>
      </w:r>
      <w:r w:rsidR="00715A14" w:rsidRPr="000E32EE">
        <w:rPr>
          <w:rFonts w:cs="Segoe UI"/>
          <w:sz w:val="22"/>
        </w:rPr>
        <w:t>analyse</w:t>
      </w:r>
      <w:r w:rsidRPr="000E32EE">
        <w:rPr>
          <w:rFonts w:cs="Segoe UI"/>
          <w:sz w:val="22"/>
        </w:rPr>
        <w:t xml:space="preserve"> strengths and weaknesses, to summarize lessons learned, and to plan for better action in the future in the event of an emergency. </w:t>
      </w:r>
    </w:p>
    <w:p w14:paraId="3A1D3FB8" w14:textId="77777777" w:rsidR="0017423C" w:rsidRPr="000E32EE" w:rsidRDefault="0017423C" w:rsidP="000E32EE">
      <w:pPr>
        <w:tabs>
          <w:tab w:val="left" w:pos="360"/>
        </w:tabs>
        <w:spacing w:line="360" w:lineRule="auto"/>
        <w:ind w:left="450" w:right="-270"/>
        <w:jc w:val="both"/>
        <w:rPr>
          <w:rFonts w:cs="Segoe UI"/>
          <w:sz w:val="22"/>
        </w:rPr>
      </w:pPr>
      <w:r w:rsidRPr="000E32EE">
        <w:rPr>
          <w:rFonts w:cs="Segoe UI"/>
          <w:sz w:val="22"/>
        </w:rPr>
        <w:t xml:space="preserve">This tool was selected because it enables deep reflection, better clinical decision-making, and patient safety through learning from real-life situations. </w:t>
      </w:r>
    </w:p>
    <w:p w14:paraId="0F2239F5" w14:textId="217D78D0" w:rsidR="0017423C" w:rsidRPr="000E32EE" w:rsidRDefault="000E32EE" w:rsidP="000E32EE">
      <w:pPr>
        <w:pStyle w:val="Heading2"/>
        <w:tabs>
          <w:tab w:val="left" w:pos="360"/>
        </w:tabs>
        <w:spacing w:line="360" w:lineRule="auto"/>
        <w:ind w:right="-270"/>
        <w:rPr>
          <w:rFonts w:cs="Segoe UI"/>
          <w:sz w:val="24"/>
          <w:szCs w:val="24"/>
        </w:rPr>
      </w:pPr>
      <w:bookmarkStart w:id="75" w:name="_Toc233229973"/>
      <w:bookmarkStart w:id="76" w:name="_Toc233230114"/>
      <w:r>
        <w:rPr>
          <w:rFonts w:cs="Segoe UI"/>
          <w:sz w:val="24"/>
          <w:szCs w:val="24"/>
        </w:rPr>
        <w:t xml:space="preserve">      </w:t>
      </w:r>
      <w:bookmarkStart w:id="77" w:name="_Toc233837788"/>
      <w:bookmarkStart w:id="78" w:name="_Toc233837842"/>
      <w:r>
        <w:rPr>
          <w:rFonts w:cs="Segoe UI"/>
          <w:sz w:val="24"/>
          <w:szCs w:val="24"/>
        </w:rPr>
        <w:t xml:space="preserve">1.4.3 </w:t>
      </w:r>
      <w:r w:rsidR="0017423C" w:rsidRPr="000E32EE">
        <w:rPr>
          <w:rFonts w:cs="Segoe UI"/>
          <w:sz w:val="24"/>
          <w:szCs w:val="24"/>
        </w:rPr>
        <w:t>Multidisciplinary Team (MDT) Working</w:t>
      </w:r>
      <w:bookmarkEnd w:id="75"/>
      <w:bookmarkEnd w:id="76"/>
      <w:bookmarkEnd w:id="77"/>
      <w:bookmarkEnd w:id="78"/>
    </w:p>
    <w:p w14:paraId="2F1623C0" w14:textId="77777777" w:rsidR="0017423C" w:rsidRPr="000E32EE" w:rsidRDefault="0017423C" w:rsidP="000E32EE">
      <w:pPr>
        <w:tabs>
          <w:tab w:val="left" w:pos="360"/>
        </w:tabs>
        <w:spacing w:line="360" w:lineRule="auto"/>
        <w:ind w:left="450" w:right="-270"/>
        <w:jc w:val="both"/>
        <w:rPr>
          <w:rFonts w:cs="Segoe UI"/>
          <w:sz w:val="22"/>
        </w:rPr>
      </w:pPr>
      <w:r w:rsidRPr="000E32EE">
        <w:rPr>
          <w:rFonts w:cs="Segoe UI"/>
          <w:sz w:val="22"/>
        </w:rPr>
        <w:t xml:space="preserve">Multidisciplinary Team (MDT) working is a team working approach that brings together professionals from various health care disciplines (e.g., nurses, doctors, pharmacists, physiotherapists, social workers) to plan and deliver patient care. This enhances recovery outcomes. In general, it enables nurses to acquire coordination abilities, enhance patient safety, and provide quality, person-centred care in a healthcare team. </w:t>
      </w:r>
    </w:p>
    <w:p w14:paraId="7F665BFB" w14:textId="77777777" w:rsidR="0017423C" w:rsidRPr="000E32EE" w:rsidRDefault="0017423C" w:rsidP="000E32EE">
      <w:pPr>
        <w:tabs>
          <w:tab w:val="left" w:pos="360"/>
        </w:tabs>
        <w:spacing w:line="360" w:lineRule="auto"/>
        <w:ind w:left="450" w:right="-270"/>
        <w:jc w:val="both"/>
        <w:rPr>
          <w:rFonts w:cs="Segoe UI"/>
          <w:sz w:val="22"/>
        </w:rPr>
      </w:pPr>
      <w:r w:rsidRPr="000E32EE">
        <w:rPr>
          <w:rFonts w:cs="Segoe UI"/>
          <w:sz w:val="22"/>
        </w:rPr>
        <w:t xml:space="preserve"> For example, if a patient has diabetes and a wound infection, the nurse works with a doctor to prescribe medication, a dietitian to plan meals, and a wound specialist to care for the wound.</w:t>
      </w:r>
    </w:p>
    <w:p w14:paraId="2703A512" w14:textId="6C1FD017" w:rsidR="00500295" w:rsidRPr="000E32EE" w:rsidRDefault="0017423C" w:rsidP="000E32EE">
      <w:pPr>
        <w:tabs>
          <w:tab w:val="left" w:pos="360"/>
        </w:tabs>
        <w:spacing w:after="240" w:line="360" w:lineRule="auto"/>
        <w:ind w:left="450" w:right="-270"/>
        <w:jc w:val="both"/>
        <w:rPr>
          <w:rFonts w:cs="Segoe UI"/>
          <w:sz w:val="22"/>
        </w:rPr>
      </w:pPr>
      <w:r w:rsidRPr="000E32EE">
        <w:rPr>
          <w:rFonts w:cs="Segoe UI"/>
          <w:sz w:val="22"/>
        </w:rPr>
        <w:lastRenderedPageBreak/>
        <w:t xml:space="preserve">I selected this tool because it is beneficial in improving my skills as a staff nurse in communicating, working in a team, and making decisions, which are crucial in providing safe and effective patient care. </w:t>
      </w:r>
      <w:sdt>
        <w:sdtPr>
          <w:rPr>
            <w:rFonts w:cs="Segoe UI"/>
            <w:sz w:val="22"/>
          </w:rPr>
          <w:id w:val="1560979992"/>
          <w:citation/>
        </w:sdtPr>
        <w:sdtContent>
          <w:r w:rsidRPr="000E32EE">
            <w:rPr>
              <w:rFonts w:cs="Segoe UI"/>
              <w:sz w:val="22"/>
            </w:rPr>
            <w:fldChar w:fldCharType="begin"/>
          </w:r>
          <w:r w:rsidRPr="000E32EE">
            <w:rPr>
              <w:rFonts w:cs="Segoe UI"/>
              <w:sz w:val="22"/>
            </w:rPr>
            <w:instrText xml:space="preserve"> CITATION Cor09 \l 1033 </w:instrText>
          </w:r>
          <w:r w:rsidRPr="000E32EE">
            <w:rPr>
              <w:rFonts w:cs="Segoe UI"/>
              <w:sz w:val="22"/>
            </w:rPr>
            <w:fldChar w:fldCharType="separate"/>
          </w:r>
          <w:r w:rsidRPr="000E32EE">
            <w:rPr>
              <w:rFonts w:cs="Segoe UI"/>
              <w:noProof/>
              <w:sz w:val="22"/>
            </w:rPr>
            <w:t>(Corrigan, 2009)</w:t>
          </w:r>
          <w:r w:rsidRPr="000E32EE">
            <w:rPr>
              <w:rFonts w:cs="Segoe UI"/>
              <w:sz w:val="22"/>
            </w:rPr>
            <w:fldChar w:fldCharType="end"/>
          </w:r>
        </w:sdtContent>
      </w:sdt>
      <w:r w:rsidRPr="000E32EE">
        <w:rPr>
          <w:rFonts w:cs="Segoe UI"/>
          <w:sz w:val="22"/>
        </w:rPr>
        <w:t xml:space="preserve">. </w:t>
      </w:r>
    </w:p>
    <w:p w14:paraId="1497148C" w14:textId="6FE2C4CD" w:rsidR="00A946CB" w:rsidRPr="000E32EE" w:rsidRDefault="00AA77C8" w:rsidP="000E32EE">
      <w:pPr>
        <w:pStyle w:val="Heading2"/>
        <w:spacing w:line="360" w:lineRule="auto"/>
        <w:rPr>
          <w:rFonts w:cs="Segoe UI"/>
        </w:rPr>
      </w:pPr>
      <w:bookmarkStart w:id="79" w:name="_Toc228861928"/>
      <w:bookmarkStart w:id="80" w:name="_Toc228861971"/>
      <w:bookmarkStart w:id="81" w:name="_Toc228862234"/>
      <w:bookmarkStart w:id="82" w:name="_Toc233837789"/>
      <w:bookmarkStart w:id="83" w:name="_Toc233837843"/>
      <w:r w:rsidRPr="000E32EE">
        <w:rPr>
          <w:rFonts w:cs="Segoe UI"/>
        </w:rPr>
        <w:t>1</w:t>
      </w:r>
      <w:r w:rsidR="00A946CB" w:rsidRPr="000E32EE">
        <w:rPr>
          <w:rFonts w:cs="Segoe UI"/>
        </w:rPr>
        <w:t>.4 Conclusion</w:t>
      </w:r>
      <w:bookmarkEnd w:id="79"/>
      <w:bookmarkEnd w:id="80"/>
      <w:bookmarkEnd w:id="81"/>
      <w:bookmarkEnd w:id="82"/>
      <w:bookmarkEnd w:id="83"/>
    </w:p>
    <w:p w14:paraId="21DAC52A" w14:textId="453CB6CF" w:rsidR="0017423C" w:rsidRPr="000E32EE" w:rsidRDefault="0017423C" w:rsidP="000E32EE">
      <w:pPr>
        <w:spacing w:after="240" w:line="360" w:lineRule="auto"/>
        <w:ind w:left="360"/>
        <w:jc w:val="both"/>
        <w:rPr>
          <w:rFonts w:cs="Segoe UI"/>
          <w:b/>
          <w:bCs/>
          <w:sz w:val="22"/>
        </w:rPr>
      </w:pPr>
      <w:r w:rsidRPr="000E32EE">
        <w:rPr>
          <w:rFonts w:cs="Segoe UI"/>
          <w:sz w:val="22"/>
        </w:rPr>
        <w:t>This report has detailed the staff nurse's role and responsibilities, which is an important position in the health and social care field. Three skills have been identified as being essential, and all of these have a direct impact on patient safety and the quality of care provided. Three evidence-based strategies for developing each skill have been suggested. According to NMC (2018), the professional duty of a nurse is to ensure that their knowledge and skills are current for safe and effective practice. A staff nurse can develop their competence, improve patient outcomes, and make a positive contribution to the health and social care workforce.</w:t>
      </w:r>
    </w:p>
    <w:sdt>
      <w:sdtPr>
        <w:rPr>
          <w:rFonts w:eastAsiaTheme="minorEastAsia" w:cs="Segoe UI"/>
          <w:b/>
          <w:color w:val="auto"/>
          <w:sz w:val="21"/>
          <w:szCs w:val="22"/>
        </w:rPr>
        <w:id w:val="-1341845463"/>
        <w:docPartObj>
          <w:docPartGallery w:val="Bibliographies"/>
          <w:docPartUnique/>
        </w:docPartObj>
      </w:sdtPr>
      <w:sdtEndPr>
        <w:rPr>
          <w:b w:val="0"/>
          <w:sz w:val="20"/>
        </w:rPr>
      </w:sdtEndPr>
      <w:sdtContent>
        <w:bookmarkStart w:id="84" w:name="_Toc233837844" w:displacedByCustomXml="prev"/>
        <w:bookmarkStart w:id="85" w:name="_Toc233837790" w:displacedByCustomXml="prev"/>
        <w:bookmarkStart w:id="86" w:name="_Toc228862235" w:displacedByCustomXml="prev"/>
        <w:bookmarkStart w:id="87" w:name="_Toc228861972" w:displacedByCustomXml="prev"/>
        <w:bookmarkStart w:id="88" w:name="_Toc228861929" w:displacedByCustomXml="prev"/>
        <w:p w14:paraId="35B4B6A1" w14:textId="5E6B213B" w:rsidR="0017423C" w:rsidRPr="00715A14" w:rsidRDefault="00715A14" w:rsidP="00715A14">
          <w:pPr>
            <w:pStyle w:val="Heading2"/>
            <w:spacing w:line="360" w:lineRule="auto"/>
            <w:ind w:left="90"/>
            <w:rPr>
              <w:rFonts w:cs="Segoe UI"/>
            </w:rPr>
          </w:pPr>
          <w:r w:rsidRPr="000E32EE">
            <w:rPr>
              <w:rFonts w:cs="Segoe UI"/>
            </w:rPr>
            <w:t>1.5 Reference List</w:t>
          </w:r>
          <w:bookmarkEnd w:id="88"/>
          <w:bookmarkEnd w:id="87"/>
          <w:bookmarkEnd w:id="86"/>
          <w:bookmarkEnd w:id="85"/>
          <w:bookmarkEnd w:id="84"/>
        </w:p>
        <w:sdt>
          <w:sdtPr>
            <w:rPr>
              <w:rFonts w:ascii="Segoe UI" w:hAnsi="Segoe UI" w:cs="Segoe UI"/>
              <w:kern w:val="2"/>
              <w:sz w:val="20"/>
              <w:lang w:val="en-GB" w:eastAsia="zh-CN"/>
              <w14:ligatures w14:val="standardContextual"/>
            </w:rPr>
            <w:id w:val="111145805"/>
            <w:bibliography/>
          </w:sdtPr>
          <w:sdtContent>
            <w:p w14:paraId="70CF1E78" w14:textId="2F41524E" w:rsidR="0017423C" w:rsidRPr="000E32EE" w:rsidRDefault="0017423C" w:rsidP="00715A14">
              <w:pPr>
                <w:pStyle w:val="Bibliography"/>
                <w:spacing w:line="360" w:lineRule="auto"/>
                <w:ind w:left="450"/>
                <w:jc w:val="both"/>
                <w:rPr>
                  <w:rFonts w:ascii="Segoe UI" w:hAnsi="Segoe UI" w:cs="Segoe UI"/>
                  <w:noProof/>
                  <w:sz w:val="28"/>
                  <w:szCs w:val="28"/>
                </w:rPr>
              </w:pPr>
              <w:r w:rsidRPr="000E32EE">
                <w:rPr>
                  <w:rFonts w:ascii="Segoe UI" w:hAnsi="Segoe UI" w:cs="Segoe UI"/>
                  <w:sz w:val="22"/>
                  <w:szCs w:val="24"/>
                </w:rPr>
                <w:fldChar w:fldCharType="begin"/>
              </w:r>
              <w:r w:rsidRPr="000E32EE">
                <w:rPr>
                  <w:rFonts w:ascii="Segoe UI" w:hAnsi="Segoe UI" w:cs="Segoe UI"/>
                  <w:sz w:val="22"/>
                  <w:szCs w:val="24"/>
                </w:rPr>
                <w:instrText xml:space="preserve"> BIBLIOGRAPHY </w:instrText>
              </w:r>
              <w:r w:rsidRPr="000E32EE">
                <w:rPr>
                  <w:rFonts w:ascii="Segoe UI" w:hAnsi="Segoe UI" w:cs="Segoe UI"/>
                  <w:sz w:val="22"/>
                  <w:szCs w:val="24"/>
                </w:rPr>
                <w:fldChar w:fldCharType="separate"/>
              </w:r>
              <w:r w:rsidRPr="000E32EE">
                <w:rPr>
                  <w:rFonts w:ascii="Segoe UI" w:hAnsi="Segoe UI" w:cs="Segoe UI"/>
                  <w:noProof/>
                  <w:sz w:val="22"/>
                  <w:szCs w:val="24"/>
                </w:rPr>
                <w:t xml:space="preserve">Corrigan, E. </w:t>
              </w:r>
              <w:r w:rsidR="000E32EE">
                <w:rPr>
                  <w:rFonts w:ascii="Segoe UI" w:hAnsi="Segoe UI" w:cs="Segoe UI"/>
                  <w:noProof/>
                  <w:sz w:val="22"/>
                  <w:szCs w:val="24"/>
                </w:rPr>
                <w:t>(</w:t>
              </w:r>
              <w:r w:rsidRPr="000E32EE">
                <w:rPr>
                  <w:rFonts w:ascii="Segoe UI" w:hAnsi="Segoe UI" w:cs="Segoe UI"/>
                  <w:noProof/>
                  <w:sz w:val="22"/>
                  <w:szCs w:val="24"/>
                </w:rPr>
                <w:t>2009</w:t>
              </w:r>
              <w:r w:rsidR="000E32EE">
                <w:rPr>
                  <w:rFonts w:ascii="Segoe UI" w:hAnsi="Segoe UI" w:cs="Segoe UI"/>
                  <w:noProof/>
                  <w:sz w:val="22"/>
                  <w:szCs w:val="24"/>
                </w:rPr>
                <w:t>)</w:t>
              </w:r>
              <w:r w:rsidRPr="000E32EE">
                <w:rPr>
                  <w:rFonts w:ascii="Segoe UI" w:hAnsi="Segoe UI" w:cs="Segoe UI"/>
                  <w:noProof/>
                  <w:sz w:val="22"/>
                  <w:szCs w:val="24"/>
                </w:rPr>
                <w:t xml:space="preserve"> Nurses as equals in the multidisciplinary team. </w:t>
              </w:r>
              <w:r w:rsidRPr="000E32EE">
                <w:rPr>
                  <w:rFonts w:ascii="Segoe UI" w:hAnsi="Segoe UI" w:cs="Segoe UI"/>
                  <w:i/>
                  <w:iCs/>
                  <w:noProof/>
                  <w:sz w:val="22"/>
                  <w:szCs w:val="24"/>
                </w:rPr>
                <w:t xml:space="preserve">Taylor and Francis, </w:t>
              </w:r>
              <w:r w:rsidRPr="000E32EE">
                <w:rPr>
                  <w:rFonts w:ascii="Segoe UI" w:hAnsi="Segoe UI" w:cs="Segoe UI"/>
                  <w:noProof/>
                  <w:sz w:val="22"/>
                  <w:szCs w:val="24"/>
                </w:rPr>
                <w:t>03 07, Volume 5, pp. S37-S40.</w:t>
              </w:r>
            </w:p>
            <w:p w14:paraId="54D0D595" w14:textId="77FF555F" w:rsidR="0017423C" w:rsidRPr="000E32EE" w:rsidRDefault="0017423C" w:rsidP="00715A14">
              <w:pPr>
                <w:pStyle w:val="Bibliography"/>
                <w:spacing w:line="360" w:lineRule="auto"/>
                <w:ind w:left="450"/>
                <w:jc w:val="both"/>
                <w:rPr>
                  <w:rFonts w:ascii="Segoe UI" w:hAnsi="Segoe UI" w:cs="Segoe UI"/>
                  <w:noProof/>
                  <w:sz w:val="22"/>
                  <w:szCs w:val="24"/>
                </w:rPr>
              </w:pPr>
              <w:r w:rsidRPr="000E32EE">
                <w:rPr>
                  <w:rFonts w:ascii="Segoe UI" w:hAnsi="Segoe UI" w:cs="Segoe UI"/>
                  <w:noProof/>
                  <w:sz w:val="22"/>
                  <w:szCs w:val="24"/>
                </w:rPr>
                <w:t xml:space="preserve">Haunch, K., Downs, M. &amp; Oyebode, J. </w:t>
              </w:r>
              <w:r w:rsidR="000E32EE">
                <w:rPr>
                  <w:rFonts w:ascii="Segoe UI" w:hAnsi="Segoe UI" w:cs="Segoe UI"/>
                  <w:noProof/>
                  <w:sz w:val="22"/>
                  <w:szCs w:val="24"/>
                </w:rPr>
                <w:t>(</w:t>
              </w:r>
              <w:r w:rsidRPr="000E32EE">
                <w:rPr>
                  <w:rFonts w:ascii="Segoe UI" w:hAnsi="Segoe UI" w:cs="Segoe UI"/>
                  <w:noProof/>
                  <w:sz w:val="22"/>
                  <w:szCs w:val="24"/>
                </w:rPr>
                <w:t>2022</w:t>
              </w:r>
              <w:r w:rsidR="000E32EE">
                <w:rPr>
                  <w:rFonts w:ascii="Segoe UI" w:hAnsi="Segoe UI" w:cs="Segoe UI"/>
                  <w:noProof/>
                  <w:sz w:val="22"/>
                  <w:szCs w:val="24"/>
                </w:rPr>
                <w:t>)</w:t>
              </w:r>
              <w:r w:rsidRPr="000E32EE">
                <w:rPr>
                  <w:rFonts w:ascii="Segoe UI" w:hAnsi="Segoe UI" w:cs="Segoe UI"/>
                  <w:noProof/>
                  <w:sz w:val="22"/>
                  <w:szCs w:val="24"/>
                </w:rPr>
                <w:t xml:space="preserve"> Leading by example: Nursing home staff experiences of what facilitates them to meaningfully engage with residents with advanced dementia. </w:t>
              </w:r>
              <w:r w:rsidRPr="000E32EE">
                <w:rPr>
                  <w:rFonts w:ascii="Segoe UI" w:hAnsi="Segoe UI" w:cs="Segoe UI"/>
                  <w:i/>
                  <w:iCs/>
                  <w:noProof/>
                  <w:sz w:val="22"/>
                  <w:szCs w:val="24"/>
                </w:rPr>
                <w:t xml:space="preserve">Geriatric Psychiatry, </w:t>
              </w:r>
              <w:r w:rsidRPr="000E32EE">
                <w:rPr>
                  <w:rFonts w:ascii="Segoe UI" w:hAnsi="Segoe UI" w:cs="Segoe UI"/>
                  <w:noProof/>
                  <w:sz w:val="22"/>
                  <w:szCs w:val="24"/>
                </w:rPr>
                <w:t>37(9).</w:t>
              </w:r>
            </w:p>
            <w:p w14:paraId="6A9E95DC" w14:textId="6D10EE41" w:rsidR="0017423C" w:rsidRPr="000E32EE" w:rsidRDefault="0017423C" w:rsidP="00715A14">
              <w:pPr>
                <w:pStyle w:val="Bibliography"/>
                <w:spacing w:line="360" w:lineRule="auto"/>
                <w:ind w:left="450"/>
                <w:jc w:val="both"/>
                <w:rPr>
                  <w:rFonts w:ascii="Segoe UI" w:hAnsi="Segoe UI" w:cs="Segoe UI"/>
                  <w:noProof/>
                  <w:sz w:val="22"/>
                  <w:szCs w:val="24"/>
                </w:rPr>
              </w:pPr>
              <w:r w:rsidRPr="000E32EE">
                <w:rPr>
                  <w:rFonts w:ascii="Segoe UI" w:hAnsi="Segoe UI" w:cs="Segoe UI"/>
                  <w:noProof/>
                  <w:sz w:val="22"/>
                  <w:szCs w:val="24"/>
                </w:rPr>
                <w:t>Heckemann, B., M.G.A, J. &amp; J.G</w:t>
              </w:r>
              <w:r w:rsidR="00715A14">
                <w:rPr>
                  <w:rFonts w:ascii="Segoe UI" w:hAnsi="Segoe UI" w:cs="Segoe UI"/>
                  <w:noProof/>
                  <w:sz w:val="22"/>
                  <w:szCs w:val="24"/>
                </w:rPr>
                <w:t>.</w:t>
              </w:r>
              <w:r w:rsidRPr="000E32EE">
                <w:rPr>
                  <w:rFonts w:ascii="Segoe UI" w:hAnsi="Segoe UI" w:cs="Segoe UI"/>
                  <w:noProof/>
                  <w:sz w:val="22"/>
                  <w:szCs w:val="24"/>
                </w:rPr>
                <w:t xml:space="preserve"> R. </w:t>
              </w:r>
              <w:r w:rsidR="000E32EE">
                <w:rPr>
                  <w:rFonts w:ascii="Segoe UI" w:hAnsi="Segoe UI" w:cs="Segoe UI"/>
                  <w:noProof/>
                  <w:sz w:val="22"/>
                  <w:szCs w:val="24"/>
                </w:rPr>
                <w:t>(</w:t>
              </w:r>
              <w:r w:rsidRPr="000E32EE">
                <w:rPr>
                  <w:rFonts w:ascii="Segoe UI" w:hAnsi="Segoe UI" w:cs="Segoe UI"/>
                  <w:noProof/>
                  <w:sz w:val="22"/>
                  <w:szCs w:val="24"/>
                </w:rPr>
                <w:t>2014</w:t>
              </w:r>
              <w:r w:rsidR="000E32EE">
                <w:rPr>
                  <w:rFonts w:ascii="Segoe UI" w:hAnsi="Segoe UI" w:cs="Segoe UI"/>
                  <w:noProof/>
                  <w:sz w:val="22"/>
                  <w:szCs w:val="24"/>
                </w:rPr>
                <w:t>)</w:t>
              </w:r>
              <w:r w:rsidRPr="000E32EE">
                <w:rPr>
                  <w:rFonts w:ascii="Segoe UI" w:hAnsi="Segoe UI" w:cs="Segoe UI"/>
                  <w:noProof/>
                  <w:sz w:val="22"/>
                  <w:szCs w:val="24"/>
                </w:rPr>
                <w:t xml:space="preserve"> A reflective framework to foster emotionally intelligent leadership in nursing. </w:t>
              </w:r>
              <w:r w:rsidRPr="000E32EE">
                <w:rPr>
                  <w:rFonts w:ascii="Segoe UI" w:hAnsi="Segoe UI" w:cs="Segoe UI"/>
                  <w:i/>
                  <w:iCs/>
                  <w:noProof/>
                  <w:sz w:val="22"/>
                  <w:szCs w:val="24"/>
                </w:rPr>
                <w:t>Journal of Nursing Management.</w:t>
              </w:r>
            </w:p>
            <w:p w14:paraId="60E805DE" w14:textId="36D078AD" w:rsidR="0017423C" w:rsidRPr="000E32EE" w:rsidRDefault="0017423C" w:rsidP="00715A14">
              <w:pPr>
                <w:pStyle w:val="Bibliography"/>
                <w:spacing w:line="360" w:lineRule="auto"/>
                <w:ind w:left="450"/>
                <w:jc w:val="both"/>
                <w:rPr>
                  <w:rFonts w:ascii="Segoe UI" w:hAnsi="Segoe UI" w:cs="Segoe UI"/>
                  <w:noProof/>
                  <w:sz w:val="22"/>
                  <w:szCs w:val="24"/>
                </w:rPr>
              </w:pPr>
              <w:r w:rsidRPr="000E32EE">
                <w:rPr>
                  <w:rFonts w:ascii="Segoe UI" w:hAnsi="Segoe UI" w:cs="Segoe UI"/>
                  <w:noProof/>
                  <w:sz w:val="22"/>
                  <w:szCs w:val="24"/>
                </w:rPr>
                <w:t xml:space="preserve">Ocampo, F. A., McIntyre, B. G., Massey, D. &amp; Saunders, R. </w:t>
              </w:r>
              <w:r w:rsidR="000E32EE">
                <w:rPr>
                  <w:rFonts w:ascii="Segoe UI" w:hAnsi="Segoe UI" w:cs="Segoe UI"/>
                  <w:noProof/>
                  <w:sz w:val="22"/>
                  <w:szCs w:val="24"/>
                </w:rPr>
                <w:t>(</w:t>
              </w:r>
              <w:r w:rsidRPr="000E32EE">
                <w:rPr>
                  <w:rFonts w:ascii="Segoe UI" w:hAnsi="Segoe UI" w:cs="Segoe UI"/>
                  <w:noProof/>
                  <w:sz w:val="22"/>
                  <w:szCs w:val="24"/>
                </w:rPr>
                <w:t>2025</w:t>
              </w:r>
              <w:r w:rsidR="000E32EE">
                <w:rPr>
                  <w:rFonts w:ascii="Segoe UI" w:hAnsi="Segoe UI" w:cs="Segoe UI"/>
                  <w:noProof/>
                  <w:sz w:val="22"/>
                  <w:szCs w:val="24"/>
                </w:rPr>
                <w:t>)</w:t>
              </w:r>
              <w:r w:rsidRPr="000E32EE">
                <w:rPr>
                  <w:rFonts w:ascii="Segoe UI" w:hAnsi="Segoe UI" w:cs="Segoe UI"/>
                  <w:noProof/>
                  <w:sz w:val="22"/>
                  <w:szCs w:val="24"/>
                </w:rPr>
                <w:t xml:space="preserve"> Nursing student reflections on a research internship: A reflective discussion following the Gibbs' reflective cycle. </w:t>
              </w:r>
              <w:r w:rsidRPr="000E32EE">
                <w:rPr>
                  <w:rFonts w:ascii="Segoe UI" w:hAnsi="Segoe UI" w:cs="Segoe UI"/>
                  <w:i/>
                  <w:iCs/>
                  <w:noProof/>
                  <w:sz w:val="22"/>
                  <w:szCs w:val="24"/>
                </w:rPr>
                <w:t xml:space="preserve">Nurse Education Today, </w:t>
              </w:r>
              <w:r w:rsidRPr="000E32EE">
                <w:rPr>
                  <w:rFonts w:ascii="Segoe UI" w:hAnsi="Segoe UI" w:cs="Segoe UI"/>
                  <w:noProof/>
                  <w:sz w:val="22"/>
                  <w:szCs w:val="24"/>
                </w:rPr>
                <w:t>Volume 145, p. 106481.</w:t>
              </w:r>
            </w:p>
            <w:p w14:paraId="4035F389" w14:textId="21BB1BE4" w:rsidR="0017423C" w:rsidRPr="000E32EE" w:rsidRDefault="0017423C" w:rsidP="00715A14">
              <w:pPr>
                <w:pStyle w:val="Bibliography"/>
                <w:spacing w:line="360" w:lineRule="auto"/>
                <w:ind w:left="450"/>
                <w:jc w:val="both"/>
                <w:rPr>
                  <w:rFonts w:ascii="Segoe UI" w:hAnsi="Segoe UI" w:cs="Segoe UI"/>
                  <w:noProof/>
                  <w:sz w:val="22"/>
                  <w:szCs w:val="24"/>
                </w:rPr>
              </w:pPr>
              <w:r w:rsidRPr="0097399B">
                <w:rPr>
                  <w:rFonts w:ascii="Segoe UI" w:hAnsi="Segoe UI" w:cs="Segoe UI"/>
                  <w:noProof/>
                  <w:sz w:val="22"/>
                  <w:szCs w:val="24"/>
                  <w:lang w:val="it-IT"/>
                </w:rPr>
                <w:t xml:space="preserve">Putri, P. &amp; Afandi, A. T. </w:t>
              </w:r>
              <w:r w:rsidR="000E32EE" w:rsidRPr="0097399B">
                <w:rPr>
                  <w:rFonts w:ascii="Segoe UI" w:hAnsi="Segoe UI" w:cs="Segoe UI"/>
                  <w:noProof/>
                  <w:sz w:val="22"/>
                  <w:szCs w:val="24"/>
                  <w:lang w:val="it-IT"/>
                </w:rPr>
                <w:t>(</w:t>
              </w:r>
              <w:r w:rsidRPr="0097399B">
                <w:rPr>
                  <w:rFonts w:ascii="Segoe UI" w:hAnsi="Segoe UI" w:cs="Segoe UI"/>
                  <w:noProof/>
                  <w:sz w:val="22"/>
                  <w:szCs w:val="24"/>
                  <w:lang w:val="it-IT"/>
                </w:rPr>
                <w:t>2023</w:t>
              </w:r>
              <w:r w:rsidR="000E32EE" w:rsidRPr="0097399B">
                <w:rPr>
                  <w:rFonts w:ascii="Segoe UI" w:hAnsi="Segoe UI" w:cs="Segoe UI"/>
                  <w:noProof/>
                  <w:sz w:val="22"/>
                  <w:szCs w:val="24"/>
                  <w:lang w:val="it-IT"/>
                </w:rPr>
                <w:t>)</w:t>
              </w:r>
              <w:r w:rsidR="0097399B" w:rsidRPr="0097399B">
                <w:rPr>
                  <w:rFonts w:ascii="Segoe UI" w:hAnsi="Segoe UI" w:cs="Segoe UI"/>
                  <w:noProof/>
                  <w:sz w:val="22"/>
                  <w:szCs w:val="24"/>
                  <w:lang w:val="it-IT"/>
                </w:rPr>
                <w:t>.</w:t>
              </w:r>
              <w:r w:rsidRPr="0097399B">
                <w:rPr>
                  <w:rFonts w:ascii="Segoe UI" w:hAnsi="Segoe UI" w:cs="Segoe UI"/>
                  <w:noProof/>
                  <w:sz w:val="22"/>
                  <w:szCs w:val="24"/>
                  <w:lang w:val="it-IT"/>
                </w:rPr>
                <w:t xml:space="preserve"> </w:t>
              </w:r>
              <w:r w:rsidRPr="000E32EE">
                <w:rPr>
                  <w:rFonts w:ascii="Segoe UI" w:hAnsi="Segoe UI" w:cs="Segoe UI"/>
                  <w:noProof/>
                  <w:sz w:val="22"/>
                  <w:szCs w:val="24"/>
                </w:rPr>
                <w:t xml:space="preserve">The SBAR Communication Method (Situation-Background-Assessment-Recommendation) In Nursing: A Literature Review. </w:t>
              </w:r>
              <w:r w:rsidRPr="000E32EE">
                <w:rPr>
                  <w:rFonts w:ascii="Segoe UI" w:hAnsi="Segoe UI" w:cs="Segoe UI"/>
                  <w:i/>
                  <w:iCs/>
                  <w:noProof/>
                  <w:sz w:val="22"/>
                  <w:szCs w:val="24"/>
                </w:rPr>
                <w:t xml:space="preserve">Journal of Indonesian Community Health, </w:t>
              </w:r>
              <w:r w:rsidRPr="000E32EE">
                <w:rPr>
                  <w:rFonts w:ascii="Segoe UI" w:hAnsi="Segoe UI" w:cs="Segoe UI"/>
                  <w:noProof/>
                  <w:sz w:val="22"/>
                  <w:szCs w:val="24"/>
                </w:rPr>
                <w:t>Volume 3.</w:t>
              </w:r>
            </w:p>
            <w:p w14:paraId="70CC9919" w14:textId="42F0AB5C" w:rsidR="0017423C" w:rsidRPr="000E32EE" w:rsidRDefault="0017423C" w:rsidP="00715A14">
              <w:pPr>
                <w:pStyle w:val="Bibliography"/>
                <w:spacing w:line="360" w:lineRule="auto"/>
                <w:ind w:left="450"/>
                <w:jc w:val="both"/>
                <w:rPr>
                  <w:rFonts w:ascii="Segoe UI" w:hAnsi="Segoe UI" w:cs="Segoe UI"/>
                  <w:noProof/>
                  <w:sz w:val="22"/>
                  <w:szCs w:val="24"/>
                </w:rPr>
              </w:pPr>
              <w:r w:rsidRPr="000E32EE">
                <w:rPr>
                  <w:rFonts w:ascii="Segoe UI" w:hAnsi="Segoe UI" w:cs="Segoe UI"/>
                  <w:noProof/>
                  <w:sz w:val="22"/>
                  <w:szCs w:val="24"/>
                </w:rPr>
                <w:t xml:space="preserve">Sybil N. Gcawu &amp; Rooyen, D. v., </w:t>
              </w:r>
              <w:r w:rsidR="000E32EE">
                <w:rPr>
                  <w:rFonts w:ascii="Segoe UI" w:hAnsi="Segoe UI" w:cs="Segoe UI"/>
                  <w:noProof/>
                  <w:sz w:val="22"/>
                  <w:szCs w:val="24"/>
                </w:rPr>
                <w:t>(</w:t>
              </w:r>
              <w:r w:rsidRPr="000E32EE">
                <w:rPr>
                  <w:rFonts w:ascii="Segoe UI" w:hAnsi="Segoe UI" w:cs="Segoe UI"/>
                  <w:noProof/>
                  <w:sz w:val="22"/>
                  <w:szCs w:val="24"/>
                </w:rPr>
                <w:t>2022</w:t>
              </w:r>
              <w:r w:rsidR="000E32EE">
                <w:rPr>
                  <w:rFonts w:ascii="Segoe UI" w:hAnsi="Segoe UI" w:cs="Segoe UI"/>
                  <w:noProof/>
                  <w:sz w:val="22"/>
                  <w:szCs w:val="24"/>
                </w:rPr>
                <w:t>)</w:t>
              </w:r>
              <w:r w:rsidRPr="000E32EE">
                <w:rPr>
                  <w:rFonts w:ascii="Segoe UI" w:hAnsi="Segoe UI" w:cs="Segoe UI"/>
                  <w:noProof/>
                  <w:sz w:val="22"/>
                  <w:szCs w:val="24"/>
                </w:rPr>
                <w:t xml:space="preserve"> Clinical teaching practices of nurse educators: An integrative literature review. </w:t>
              </w:r>
              <w:r w:rsidRPr="000E32EE">
                <w:rPr>
                  <w:rFonts w:ascii="Segoe UI" w:hAnsi="Segoe UI" w:cs="Segoe UI"/>
                  <w:i/>
                  <w:iCs/>
                  <w:noProof/>
                  <w:sz w:val="22"/>
                  <w:szCs w:val="24"/>
                </w:rPr>
                <w:t xml:space="preserve">Sabinet African Journal, </w:t>
              </w:r>
              <w:r w:rsidRPr="000E32EE">
                <w:rPr>
                  <w:rFonts w:ascii="Segoe UI" w:hAnsi="Segoe UI" w:cs="Segoe UI"/>
                  <w:noProof/>
                  <w:sz w:val="22"/>
                  <w:szCs w:val="24"/>
                </w:rPr>
                <w:t>Volume 27.</w:t>
              </w:r>
            </w:p>
            <w:p w14:paraId="741A351C" w14:textId="35EBCA8C" w:rsidR="0017423C" w:rsidRPr="000E32EE" w:rsidRDefault="0017423C" w:rsidP="00715A14">
              <w:pPr>
                <w:pStyle w:val="Bibliography"/>
                <w:spacing w:line="360" w:lineRule="auto"/>
                <w:ind w:left="450"/>
                <w:jc w:val="both"/>
                <w:rPr>
                  <w:rFonts w:ascii="Segoe UI" w:hAnsi="Segoe UI" w:cs="Segoe UI"/>
                  <w:noProof/>
                  <w:sz w:val="22"/>
                  <w:szCs w:val="24"/>
                </w:rPr>
              </w:pPr>
              <w:r w:rsidRPr="000E32EE">
                <w:rPr>
                  <w:rFonts w:ascii="Segoe UI" w:hAnsi="Segoe UI" w:cs="Segoe UI"/>
                  <w:noProof/>
                  <w:sz w:val="22"/>
                  <w:szCs w:val="24"/>
                </w:rPr>
                <w:lastRenderedPageBreak/>
                <w:t xml:space="preserve">Wah, E. C., Koh, S. L. S., Baladram, S. &amp; Shorey, S., </w:t>
              </w:r>
              <w:r w:rsidR="000E32EE">
                <w:rPr>
                  <w:rFonts w:ascii="Segoe UI" w:hAnsi="Segoe UI" w:cs="Segoe UI"/>
                  <w:noProof/>
                  <w:sz w:val="22"/>
                  <w:szCs w:val="24"/>
                </w:rPr>
                <w:t>(</w:t>
              </w:r>
              <w:r w:rsidRPr="000E32EE">
                <w:rPr>
                  <w:rFonts w:ascii="Segoe UI" w:hAnsi="Segoe UI" w:cs="Segoe UI"/>
                  <w:noProof/>
                  <w:sz w:val="22"/>
                  <w:szCs w:val="24"/>
                </w:rPr>
                <w:t>2023</w:t>
              </w:r>
              <w:r w:rsidR="000E32EE">
                <w:rPr>
                  <w:rFonts w:ascii="Segoe UI" w:hAnsi="Segoe UI" w:cs="Segoe UI"/>
                  <w:noProof/>
                  <w:sz w:val="22"/>
                  <w:szCs w:val="24"/>
                </w:rPr>
                <w:t>)</w:t>
              </w:r>
              <w:r w:rsidRPr="000E32EE">
                <w:rPr>
                  <w:rFonts w:ascii="Segoe UI" w:hAnsi="Segoe UI" w:cs="Segoe UI"/>
                  <w:noProof/>
                  <w:sz w:val="22"/>
                  <w:szCs w:val="24"/>
                </w:rPr>
                <w:t xml:space="preserve"> Role transition of newly graduated nurses from nursing students to registered nurses: A qualitative systematic review. </w:t>
              </w:r>
              <w:r w:rsidRPr="000E32EE">
                <w:rPr>
                  <w:rFonts w:ascii="Segoe UI" w:hAnsi="Segoe UI" w:cs="Segoe UI"/>
                  <w:i/>
                  <w:iCs/>
                  <w:noProof/>
                  <w:sz w:val="22"/>
                  <w:szCs w:val="24"/>
                </w:rPr>
                <w:t xml:space="preserve">Nurse Education Today, </w:t>
              </w:r>
              <w:r w:rsidRPr="000E32EE">
                <w:rPr>
                  <w:rFonts w:ascii="Segoe UI" w:hAnsi="Segoe UI" w:cs="Segoe UI"/>
                  <w:noProof/>
                  <w:sz w:val="22"/>
                  <w:szCs w:val="24"/>
                </w:rPr>
                <w:t>Volume 121, p. 105702.</w:t>
              </w:r>
            </w:p>
            <w:p w14:paraId="2C747C11" w14:textId="207F30FA" w:rsidR="0017423C" w:rsidRPr="000E32EE" w:rsidRDefault="0017423C" w:rsidP="00715A14">
              <w:pPr>
                <w:pStyle w:val="Bibliography"/>
                <w:spacing w:line="360" w:lineRule="auto"/>
                <w:ind w:left="450"/>
                <w:jc w:val="both"/>
                <w:rPr>
                  <w:rFonts w:ascii="Segoe UI" w:hAnsi="Segoe UI" w:cs="Segoe UI"/>
                  <w:noProof/>
                  <w:sz w:val="22"/>
                  <w:szCs w:val="24"/>
                </w:rPr>
              </w:pPr>
              <w:r w:rsidRPr="000E32EE">
                <w:rPr>
                  <w:rFonts w:ascii="Segoe UI" w:hAnsi="Segoe UI" w:cs="Segoe UI"/>
                  <w:noProof/>
                  <w:sz w:val="22"/>
                  <w:szCs w:val="24"/>
                </w:rPr>
                <w:t xml:space="preserve">Waterworth, S. </w:t>
              </w:r>
              <w:r w:rsidR="000E32EE">
                <w:rPr>
                  <w:rFonts w:ascii="Segoe UI" w:hAnsi="Segoe UI" w:cs="Segoe UI"/>
                  <w:noProof/>
                  <w:sz w:val="22"/>
                  <w:szCs w:val="24"/>
                </w:rPr>
                <w:t>(</w:t>
              </w:r>
              <w:r w:rsidRPr="000E32EE">
                <w:rPr>
                  <w:rFonts w:ascii="Segoe UI" w:hAnsi="Segoe UI" w:cs="Segoe UI"/>
                  <w:noProof/>
                  <w:sz w:val="22"/>
                  <w:szCs w:val="24"/>
                </w:rPr>
                <w:t>2003</w:t>
              </w:r>
              <w:r w:rsidR="000E32EE">
                <w:rPr>
                  <w:rFonts w:ascii="Segoe UI" w:hAnsi="Segoe UI" w:cs="Segoe UI"/>
                  <w:noProof/>
                  <w:sz w:val="22"/>
                  <w:szCs w:val="24"/>
                </w:rPr>
                <w:t>)</w:t>
              </w:r>
              <w:r w:rsidRPr="000E32EE">
                <w:rPr>
                  <w:rFonts w:ascii="Segoe UI" w:hAnsi="Segoe UI" w:cs="Segoe UI"/>
                  <w:noProof/>
                  <w:sz w:val="22"/>
                  <w:szCs w:val="24"/>
                </w:rPr>
                <w:t xml:space="preserve"> Time management strategies in nursing practice. </w:t>
              </w:r>
              <w:r w:rsidRPr="000E32EE">
                <w:rPr>
                  <w:rFonts w:ascii="Segoe UI" w:hAnsi="Segoe UI" w:cs="Segoe UI"/>
                  <w:i/>
                  <w:iCs/>
                  <w:noProof/>
                  <w:sz w:val="22"/>
                  <w:szCs w:val="24"/>
                </w:rPr>
                <w:t xml:space="preserve">JAN Leading Global Nursing Research, </w:t>
              </w:r>
              <w:r w:rsidRPr="000E32EE">
                <w:rPr>
                  <w:rFonts w:ascii="Segoe UI" w:hAnsi="Segoe UI" w:cs="Segoe UI"/>
                  <w:noProof/>
                  <w:sz w:val="22"/>
                  <w:szCs w:val="24"/>
                </w:rPr>
                <w:t>Volume 43, pp. 432-440.</w:t>
              </w:r>
            </w:p>
            <w:p w14:paraId="0BC86CA0" w14:textId="77777777" w:rsidR="0017423C" w:rsidRPr="000E32EE" w:rsidRDefault="0017423C" w:rsidP="00715A14">
              <w:pPr>
                <w:spacing w:line="360" w:lineRule="auto"/>
                <w:ind w:left="450"/>
                <w:jc w:val="both"/>
                <w:rPr>
                  <w:rFonts w:cs="Segoe UI"/>
                </w:rPr>
              </w:pPr>
              <w:r w:rsidRPr="000E32EE">
                <w:rPr>
                  <w:rFonts w:cs="Segoe UI"/>
                  <w:b/>
                  <w:bCs/>
                  <w:noProof/>
                  <w:sz w:val="22"/>
                  <w:szCs w:val="24"/>
                </w:rPr>
                <w:fldChar w:fldCharType="end"/>
              </w:r>
            </w:p>
          </w:sdtContent>
        </w:sdt>
      </w:sdtContent>
    </w:sdt>
    <w:p w14:paraId="1784F242" w14:textId="4F24D7DD" w:rsidR="00500295" w:rsidRPr="000E32EE" w:rsidRDefault="00500295" w:rsidP="000E32EE">
      <w:pPr>
        <w:spacing w:after="0" w:line="360" w:lineRule="auto"/>
        <w:rPr>
          <w:rFonts w:cs="Segoe UI"/>
          <w:sz w:val="21"/>
          <w:szCs w:val="21"/>
        </w:rPr>
      </w:pPr>
    </w:p>
    <w:p w14:paraId="1D0F2D59" w14:textId="04FD5966" w:rsidR="004552CE" w:rsidRPr="000E32EE" w:rsidRDefault="004552CE" w:rsidP="000E32EE">
      <w:pPr>
        <w:spacing w:line="360" w:lineRule="auto"/>
        <w:rPr>
          <w:rFonts w:cs="Segoe UI"/>
          <w:color w:val="FF0000"/>
        </w:rPr>
      </w:pPr>
    </w:p>
    <w:sectPr w:rsidR="004552CE" w:rsidRPr="000E32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AAC3B" w14:textId="77777777" w:rsidR="00195F0C" w:rsidRDefault="00195F0C" w:rsidP="003C7C97">
      <w:pPr>
        <w:spacing w:after="0" w:line="240" w:lineRule="auto"/>
      </w:pPr>
      <w:r>
        <w:separator/>
      </w:r>
    </w:p>
  </w:endnote>
  <w:endnote w:type="continuationSeparator" w:id="0">
    <w:p w14:paraId="145F86E2" w14:textId="77777777" w:rsidR="00195F0C" w:rsidRDefault="00195F0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2475653"/>
      <w:docPartObj>
        <w:docPartGallery w:val="Page Numbers (Bottom of Page)"/>
        <w:docPartUnique/>
      </w:docPartObj>
    </w:sdtPr>
    <w:sdtEndPr>
      <w:rPr>
        <w:noProof/>
      </w:rPr>
    </w:sdtEndPr>
    <w:sdtContent>
      <w:p w14:paraId="523289D1" w14:textId="1539AE17" w:rsidR="0017423C" w:rsidRDefault="001742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601A53" w14:textId="77777777" w:rsidR="0017423C" w:rsidRDefault="00174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D1721" w14:textId="77777777" w:rsidR="00195F0C" w:rsidRDefault="00195F0C" w:rsidP="003C7C97">
      <w:pPr>
        <w:spacing w:after="0" w:line="240" w:lineRule="auto"/>
      </w:pPr>
      <w:r>
        <w:separator/>
      </w:r>
    </w:p>
  </w:footnote>
  <w:footnote w:type="continuationSeparator" w:id="0">
    <w:p w14:paraId="60E3D8AD" w14:textId="77777777" w:rsidR="00195F0C" w:rsidRDefault="00195F0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4B4BFC"/>
    <w:multiLevelType w:val="hybridMultilevel"/>
    <w:tmpl w:val="75024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5"/>
  </w:num>
  <w:num w:numId="6" w16cid:durableId="552929862">
    <w:abstractNumId w:val="16"/>
  </w:num>
  <w:num w:numId="7" w16cid:durableId="587203086">
    <w:abstractNumId w:val="20"/>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3"/>
  </w:num>
  <w:num w:numId="21" w16cid:durableId="817497522">
    <w:abstractNumId w:val="22"/>
  </w:num>
  <w:num w:numId="22" w16cid:durableId="725690465">
    <w:abstractNumId w:val="0"/>
  </w:num>
  <w:num w:numId="23" w16cid:durableId="15805608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E32EE"/>
    <w:rsid w:val="00125D37"/>
    <w:rsid w:val="00127C1A"/>
    <w:rsid w:val="00150D81"/>
    <w:rsid w:val="00166CEB"/>
    <w:rsid w:val="001730B8"/>
    <w:rsid w:val="0017423C"/>
    <w:rsid w:val="00183CB9"/>
    <w:rsid w:val="00184A9A"/>
    <w:rsid w:val="001947DF"/>
    <w:rsid w:val="00195F0C"/>
    <w:rsid w:val="001B22BB"/>
    <w:rsid w:val="001B619C"/>
    <w:rsid w:val="001D1D3C"/>
    <w:rsid w:val="002205D4"/>
    <w:rsid w:val="00222C3A"/>
    <w:rsid w:val="00226D31"/>
    <w:rsid w:val="00236401"/>
    <w:rsid w:val="002370CE"/>
    <w:rsid w:val="00242974"/>
    <w:rsid w:val="00250C71"/>
    <w:rsid w:val="002976D4"/>
    <w:rsid w:val="002A5577"/>
    <w:rsid w:val="002A66E2"/>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15A14"/>
    <w:rsid w:val="007632A9"/>
    <w:rsid w:val="00774092"/>
    <w:rsid w:val="00782830"/>
    <w:rsid w:val="0078664A"/>
    <w:rsid w:val="007B06EC"/>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7399B"/>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DF4E68"/>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C09A9"/>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Bibliography">
    <w:name w:val="Bibliography"/>
    <w:basedOn w:val="Normal"/>
    <w:next w:val="Normal"/>
    <w:uiPriority w:val="37"/>
    <w:unhideWhenUsed/>
    <w:rsid w:val="0017423C"/>
    <w:pPr>
      <w:spacing w:after="200" w:line="276" w:lineRule="auto"/>
    </w:pPr>
    <w:rPr>
      <w:rFonts w:ascii="Aptos" w:hAnsi="Aptos"/>
      <w:kern w:val="0"/>
      <w:sz w:val="21"/>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Wah23</b:Tag>
    <b:SourceType>JournalArticle</b:SourceType>
    <b:Guid>{C17E6DBE-1710-42E1-81F4-79341249DBC5}</b:Guid>
    <b:Title>Role transition of newly graduated nurses from nursing students to registered nurses: A qualitative systematic review</b:Title>
    <b:JournalName>Nurse Education Today</b:JournalName>
    <b:Year>2023</b:Year>
    <b:Pages>105702</b:Pages>
    <b:Volume>121</b:Volume>
    <b:Author>
      <b:Author>
        <b:NameList>
          <b:Person>
            <b:Last>Wah</b:Last>
            <b:Middle>Cai </b:Middle>
            <b:First>Esther </b:First>
          </b:Person>
          <b:Person>
            <b:Last>Koh</b:Last>
            <b:Middle>Siew </b:Middle>
            <b:First> Serena Lin </b:First>
          </b:Person>
          <b:Person>
            <b:Last>Baladram</b:Last>
            <b:First>Sara </b:First>
          </b:Person>
          <b:Person>
            <b:Last>Shorey</b:Last>
            <b:First>Shefaly </b:First>
          </b:Person>
        </b:NameList>
      </b:Author>
    </b:Author>
    <b:URL>https://www.sciencedirect.com/science/article/abs/pii/S0260691722004397</b:URL>
    <b:DOI>https://doi.org/10.1016/j.nedt.2022.105702</b:DOI>
    <b:RefOrder>1</b:RefOrder>
  </b:Source>
  <b:Source>
    <b:Tag>Hau22</b:Tag>
    <b:SourceType>JournalArticle</b:SourceType>
    <b:Guid>{ACFD7357-FA32-4EB1-A04F-E5A307E7D031}</b:Guid>
    <b:Title>Leading by example: Nursing home staff experiences of what facilitates them to meaningfully engage with residents with advanced dementia</b:Title>
    <b:JournalName>Geriatric Psychiatry</b:JournalName>
    <b:Year>2022</b:Year>
    <b:Volume>37</b:Volume>
    <b:Issue>9</b:Issue>
    <b:URL>https://onlinelibrary.wiley.com/doi/full/10.1002/gps.5805</b:URL>
    <b:DOI> https://doi.org/10.1002/gps.5805</b:DOI>
    <b:Author>
      <b:Author>
        <b:NameList>
          <b:Person>
            <b:Last>Haunch</b:Last>
            <b:First>Kirsty </b:First>
          </b:Person>
          <b:Person>
            <b:Last>Downs</b:Last>
            <b:First>Murna </b:First>
          </b:Person>
          <b:Person>
            <b:Last>Oyebode</b:Last>
            <b:First>Jan </b:First>
          </b:Person>
        </b:NameList>
      </b:Author>
    </b:Author>
    <b:RefOrder>2</b:RefOrder>
  </b:Source>
  <b:Source>
    <b:Tag>Put23</b:Tag>
    <b:SourceType>JournalArticle</b:SourceType>
    <b:Guid>{E4F407BB-0021-4384-B8DE-5971B41DBD94}</b:Guid>
    <b:Title>The SBAR Communication Method (Situation-Background-Assessment-Recommendation) In Nursing: A Literature Review</b:Title>
    <b:JournalName>Journal of Indonesian Community Health</b:JournalName>
    <b:Year>2023</b:Year>
    <b:Volume>3</b:Volume>
    <b:Author>
      <b:Author>
        <b:NameList>
          <b:Person>
            <b:Last>Putri</b:Last>
            <b:First>Prestasianita </b:First>
          </b:Person>
          <b:Person>
            <b:Last>Afandi</b:Last>
            <b:First>Alfid Tri </b:First>
          </b:Person>
        </b:NameList>
      </b:Author>
    </b:Author>
    <b:URL>https://ebsina.or.id/journals/index.php/jkki/article/view/118</b:URL>
    <b:DOI>https://doi.org/10.58545/jkki.v3i2.118</b:DOI>
    <b:RefOrder>3</b:RefOrder>
  </b:Source>
  <b:Source>
    <b:Tag>Syb22</b:Tag>
    <b:SourceType>JournalArticle</b:SourceType>
    <b:Guid>{19DC5384-7A8C-4D0D-9E6C-170E81AA1BF3}</b:Guid>
    <b:Title>Clinical teaching practices of nurse educators: An integrative literature review</b:Title>
    <b:JournalName>Sabinet African journal</b:JournalName>
    <b:Year>2022</b:Year>
    <b:Volume>27</b:Volume>
    <b:URL>https://journals.co.za/doi/full/10.4102/hsag.v27i0.1728</b:URL>
    <b:Author>
      <b:Author>
        <b:NameList>
          <b:Person>
            <b:Last>Sybil N. Gcawu</b:Last>
          </b:Person>
          <b:Person>
            <b:Last>Rooyen</b:Last>
            <b:Middle>van </b:Middle>
            <b:First> Dalena </b:First>
          </b:Person>
        </b:NameList>
      </b:Author>
    </b:Author>
    <b:RefOrder>4</b:RefOrder>
  </b:Source>
  <b:Source>
    <b:Tag>Wat03</b:Tag>
    <b:SourceType>JournalArticle</b:SourceType>
    <b:Guid>{F6B3D07A-DD44-4355-86D0-18D7F63CDB05}</b:Guid>
    <b:Title>Time management strategies in nursing practice</b:Title>
    <b:JournalName>JAN Leading Global Nursing Research</b:JournalName>
    <b:Year>2003</b:Year>
    <b:Pages>432-440</b:Pages>
    <b:Volume>43</b:Volume>
    <b:URL>https://onlinelibrary.wiley.com/doi/abs/10.1046/j.1365-2648.2003.02740.x</b:URL>
    <b:DOI> https://doi.org/10.1046/j.1365-2648.2003.02740.x</b:DOI>
    <b:Author>
      <b:Author>
        <b:NameList>
          <b:Person>
            <b:Last>Waterworth </b:Last>
            <b:First>Susan </b:First>
          </b:Person>
        </b:NameList>
      </b:Author>
    </b:Author>
    <b:RefOrder>5</b:RefOrder>
  </b:Source>
  <b:Source>
    <b:Tag>Hec14</b:Tag>
    <b:SourceType>JournalArticle</b:SourceType>
    <b:Guid>{DF486ABE-58AE-49D6-8246-071E63896A0B}</b:Guid>
    <b:Title>A reflective framework to foster emotionally intelligent leadership in nursing</b:Title>
    <b:JournalName>Journal of Nursing Management</b:JournalName>
    <b:Year>2014</b:Year>
    <b:Author>
      <b:Author>
        <b:NameList>
          <b:Person>
            <b:Last>Heckemann </b:Last>
            <b:First>Birgit </b:First>
          </b:Person>
          <b:Person>
            <b:Last>M.G.A</b:Last>
            <b:First>Jos </b:First>
          </b:Person>
          <b:Person>
            <b:Last>J.G</b:Last>
            <b:First> Ruud </b:First>
          </b:Person>
        </b:NameList>
      </b:Author>
    </b:Author>
    <b:URL>https://onlinelibrary.wiley.com/doi/abs/10.1111/jonm.12204</b:URL>
    <b:DOI>https://doi.org/10.1111/jonm.12204</b:DOI>
    <b:RefOrder>6</b:RefOrder>
  </b:Source>
  <b:Source>
    <b:Tag>Oca25</b:Tag>
    <b:SourceType>JournalArticle</b:SourceType>
    <b:Guid>{EEA9DD84-E325-4C6B-90BA-82C3292FA721}</b:Guid>
    <b:Title>Nursing student reflections on a research internship: A reflective discussion following the Gibbs' reflective cycle</b:Title>
    <b:JournalName>Nurse Education Today</b:JournalName>
    <b:Year>2025</b:Year>
    <b:Pages>106481</b:Pages>
    <b:Volume>145</b:Volume>
    <b:URL>https://www.sciencedirect.com/science/article/pii/S0260691724003915</b:URL>
    <b:DOI>https://doi.org/10.1016/j.nedt.2024.106481</b:DOI>
    <b:Author>
      <b:Author>
        <b:NameList>
          <b:Person>
            <b:Last>Ocampo </b:Last>
            <b:Middle>Antoinette </b:Middle>
            <b:First>Francine </b:First>
          </b:Person>
          <b:Person>
            <b:Last>McIntyre</b:Last>
            <b:Middle>Genevieve </b:Middle>
            <b:First> Brianne </b:First>
          </b:Person>
          <b:Person>
            <b:Last>Massey</b:Last>
            <b:First>Debbie </b:First>
          </b:Person>
          <b:Person>
            <b:Last>Saunders</b:Last>
            <b:First>Rosemary </b:First>
          </b:Person>
        </b:NameList>
      </b:Author>
    </b:Author>
    <b:RefOrder>7</b:RefOrder>
  </b:Source>
  <b:Source>
    <b:Tag>Cor09</b:Tag>
    <b:SourceType>JournalArticle</b:SourceType>
    <b:Guid>{F7706E8C-FF7F-4751-96D0-3B03AD374882}</b:Guid>
    <b:Title>Nurses as equals in the multidisciplinary team</b:Title>
    <b:JournalName>Taylor and Francis</b:JournalName>
    <b:Year>2009</b:Year>
    <b:Pages>S37-S40</b:Pages>
    <b:Volume>5</b:Volume>
    <b:Author>
      <b:Author>
        <b:NameList>
          <b:Person>
            <b:Last>Corrigan</b:Last>
            <b:First>Elizabeth </b:First>
          </b:Person>
        </b:NameList>
      </b:Author>
    </b:Author>
    <b:Month>07</b:Month>
    <b:Day>03</b:Day>
    <b:URL>https://www.tandfonline.com/doi/abs/10.1080/1464727022000199901</b:URL>
    <b:DOI>https://doi.org/10.1080/1464727022000199901</b:DOI>
    <b:RefOrder>8</b:RefOrder>
  </b:Source>
</b:Sources>
</file>

<file path=customXml/itemProps1.xml><?xml version="1.0" encoding="utf-8"?>
<ds:datastoreItem xmlns:ds="http://schemas.openxmlformats.org/officeDocument/2006/customXml" ds:itemID="{090DC832-A8B5-4B87-B925-6820ED486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1911</Words>
  <Characters>10897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(FA22-R06-035) MISHAL BATOOL</cp:lastModifiedBy>
  <cp:revision>4</cp:revision>
  <cp:lastPrinted>2026-07-01T17:43:00Z</cp:lastPrinted>
  <dcterms:created xsi:type="dcterms:W3CDTF">2026-07-01T14:13:00Z</dcterms:created>
  <dcterms:modified xsi:type="dcterms:W3CDTF">2026-07-01T17:46:00Z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f3976131-edbb-4e05-864e-41a70173b9a1</vt:lpwstr>
  </property>
</Properties>
</file>