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4174" w:rsidRDefault="00F2175B">
      <w:pPr>
        <w:spacing w:after="0"/>
      </w:pPr>
      <w:r>
        <w:rPr>
          <w:rFonts w:ascii="Arial" w:eastAsia="Arial" w:hAnsi="Arial" w:cs="Arial"/>
          <w:sz w:val="24"/>
        </w:rPr>
        <w:t xml:space="preserve"> </w:t>
      </w:r>
    </w:p>
    <w:p w:rsidR="00C34174" w:rsidRDefault="00F2175B">
      <w:pPr>
        <w:spacing w:after="0"/>
      </w:pPr>
      <w:r>
        <w:rPr>
          <w:noProof/>
        </w:rPr>
        <w:drawing>
          <wp:inline distT="0" distB="0" distL="0" distR="0">
            <wp:extent cx="2044065" cy="713740"/>
            <wp:effectExtent l="0" t="0" r="0" b="0"/>
            <wp:docPr id="78" name="Picture 78"/>
            <wp:cNvGraphicFramePr/>
            <a:graphic xmlns:a="http://schemas.openxmlformats.org/drawingml/2006/main">
              <a:graphicData uri="http://schemas.openxmlformats.org/drawingml/2006/picture">
                <pic:pic xmlns:pic="http://schemas.openxmlformats.org/drawingml/2006/picture">
                  <pic:nvPicPr>
                    <pic:cNvPr id="78" name="Picture 78"/>
                    <pic:cNvPicPr/>
                  </pic:nvPicPr>
                  <pic:blipFill>
                    <a:blip r:embed="rId8"/>
                    <a:stretch>
                      <a:fillRect/>
                    </a:stretch>
                  </pic:blipFill>
                  <pic:spPr>
                    <a:xfrm>
                      <a:off x="0" y="0"/>
                      <a:ext cx="2044065" cy="713740"/>
                    </a:xfrm>
                    <a:prstGeom prst="rect">
                      <a:avLst/>
                    </a:prstGeom>
                  </pic:spPr>
                </pic:pic>
              </a:graphicData>
            </a:graphic>
          </wp:inline>
        </w:drawing>
      </w:r>
      <w:r>
        <w:rPr>
          <w:rFonts w:ascii="Arial" w:eastAsia="Arial" w:hAnsi="Arial" w:cs="Arial"/>
          <w:sz w:val="24"/>
        </w:rPr>
        <w:t xml:space="preserve"> </w:t>
      </w:r>
    </w:p>
    <w:p w:rsidR="00C34174" w:rsidRDefault="00F2175B">
      <w:pPr>
        <w:spacing w:after="0"/>
      </w:pPr>
      <w:r>
        <w:rPr>
          <w:rFonts w:ascii="Arial" w:eastAsia="Arial" w:hAnsi="Arial" w:cs="Arial"/>
          <w:sz w:val="24"/>
        </w:rPr>
        <w:t xml:space="preserve"> </w:t>
      </w:r>
    </w:p>
    <w:p w:rsidR="00C34174" w:rsidRDefault="00F2175B">
      <w:pPr>
        <w:spacing w:after="88"/>
      </w:pPr>
      <w:r>
        <w:rPr>
          <w:rFonts w:ascii="Arial" w:eastAsia="Arial" w:hAnsi="Arial" w:cs="Arial"/>
          <w:sz w:val="24"/>
        </w:rPr>
        <w:t xml:space="preserve"> </w:t>
      </w:r>
    </w:p>
    <w:p w:rsidR="00C34174" w:rsidRDefault="00F2175B">
      <w:pPr>
        <w:spacing w:after="48"/>
        <w:ind w:left="-5" w:hanging="10"/>
      </w:pPr>
      <w:r>
        <w:rPr>
          <w:rFonts w:ascii="Arial" w:eastAsia="Arial" w:hAnsi="Arial" w:cs="Arial"/>
          <w:b/>
          <w:sz w:val="36"/>
        </w:rPr>
        <w:t xml:space="preserve">BSc (Hons) Professional Police Practice  </w:t>
      </w:r>
    </w:p>
    <w:p w:rsidR="00C34174" w:rsidRDefault="00F2175B">
      <w:pPr>
        <w:spacing w:after="0"/>
      </w:pPr>
      <w:r>
        <w:rPr>
          <w:rFonts w:ascii="Arial" w:eastAsia="Arial" w:hAnsi="Arial" w:cs="Arial"/>
          <w:b/>
          <w:sz w:val="44"/>
        </w:rPr>
        <w:t xml:space="preserve"> </w:t>
      </w:r>
    </w:p>
    <w:p w:rsidR="00C34174" w:rsidRDefault="00F2175B">
      <w:pPr>
        <w:pStyle w:val="Heading1"/>
      </w:pPr>
      <w:r>
        <w:t xml:space="preserve">LEVEL 4 - 40 Credits </w:t>
      </w:r>
    </w:p>
    <w:p w:rsidR="00C34174" w:rsidRDefault="00F2175B">
      <w:pPr>
        <w:spacing w:after="0"/>
      </w:pPr>
      <w:r>
        <w:rPr>
          <w:rFonts w:ascii="Arial" w:eastAsia="Arial" w:hAnsi="Arial" w:cs="Arial"/>
          <w:b/>
          <w:sz w:val="44"/>
        </w:rPr>
        <w:t xml:space="preserve"> </w:t>
      </w:r>
    </w:p>
    <w:p w:rsidR="00C34174" w:rsidRDefault="00F2175B">
      <w:pPr>
        <w:spacing w:after="0"/>
      </w:pPr>
      <w:r>
        <w:rPr>
          <w:rFonts w:ascii="Arial" w:eastAsia="Arial" w:hAnsi="Arial" w:cs="Arial"/>
          <w:b/>
          <w:sz w:val="44"/>
        </w:rPr>
        <w:t xml:space="preserve"> </w:t>
      </w:r>
    </w:p>
    <w:p w:rsidR="00C34174" w:rsidRDefault="00F2175B">
      <w:pPr>
        <w:pStyle w:val="Heading2"/>
        <w:ind w:left="-5"/>
      </w:pPr>
      <w:r>
        <w:t xml:space="preserve">Workbook title: Competency Based Workbook 2 (PCDA) </w:t>
      </w:r>
    </w:p>
    <w:p w:rsidR="00C34174" w:rsidRDefault="00F2175B">
      <w:pPr>
        <w:spacing w:after="0"/>
      </w:pPr>
      <w:r>
        <w:rPr>
          <w:rFonts w:ascii="Arial" w:eastAsia="Arial" w:hAnsi="Arial" w:cs="Arial"/>
          <w:b/>
          <w:sz w:val="36"/>
        </w:rPr>
        <w:t xml:space="preserve"> </w:t>
      </w:r>
    </w:p>
    <w:p w:rsidR="00C34174" w:rsidRDefault="00F2175B">
      <w:pPr>
        <w:pStyle w:val="Heading3"/>
        <w:pBdr>
          <w:top w:val="none" w:sz="0" w:space="0" w:color="auto"/>
          <w:left w:val="none" w:sz="0" w:space="0" w:color="auto"/>
          <w:bottom w:val="none" w:sz="0" w:space="0" w:color="auto"/>
          <w:right w:val="none" w:sz="0" w:space="0" w:color="auto"/>
        </w:pBdr>
        <w:spacing w:after="48"/>
        <w:ind w:left="-5"/>
      </w:pPr>
      <w:r>
        <w:rPr>
          <w:b/>
          <w:i w:val="0"/>
          <w:sz w:val="36"/>
        </w:rPr>
        <w:t xml:space="preserve">(SOUTH WALES POLICE, GWENT POLICE AND UWTSD) </w:t>
      </w:r>
    </w:p>
    <w:p w:rsidR="00C34174" w:rsidRDefault="00F2175B">
      <w:pPr>
        <w:spacing w:after="0"/>
      </w:pPr>
      <w:r>
        <w:rPr>
          <w:rFonts w:ascii="Arial" w:eastAsia="Arial" w:hAnsi="Arial" w:cs="Arial"/>
          <w:b/>
          <w:sz w:val="44"/>
        </w:rPr>
        <w:t xml:space="preserve"> </w:t>
      </w:r>
    </w:p>
    <w:p w:rsidR="00C34174" w:rsidRDefault="00F2175B">
      <w:pPr>
        <w:spacing w:after="0"/>
      </w:pPr>
      <w:r>
        <w:rPr>
          <w:rFonts w:ascii="Arial" w:eastAsia="Arial" w:hAnsi="Arial" w:cs="Arial"/>
          <w:b/>
          <w:sz w:val="44"/>
        </w:rPr>
        <w:t xml:space="preserve"> </w:t>
      </w:r>
    </w:p>
    <w:p w:rsidR="00C34174" w:rsidRDefault="00F2175B">
      <w:pPr>
        <w:pBdr>
          <w:top w:val="single" w:sz="4" w:space="0" w:color="000000"/>
          <w:left w:val="single" w:sz="4" w:space="0" w:color="000000"/>
          <w:bottom w:val="single" w:sz="4" w:space="0" w:color="000000"/>
          <w:right w:val="single" w:sz="4" w:space="0" w:color="000000"/>
        </w:pBdr>
        <w:spacing w:after="0"/>
        <w:ind w:left="115" w:hanging="10"/>
      </w:pPr>
      <w:r>
        <w:rPr>
          <w:rFonts w:ascii="Arial" w:eastAsia="Arial" w:hAnsi="Arial" w:cs="Arial"/>
          <w:b/>
          <w:sz w:val="32"/>
        </w:rPr>
        <w:t xml:space="preserve">Learner name: __________Thomas Kerr_________ </w:t>
      </w:r>
    </w:p>
    <w:p w:rsidR="00C34174" w:rsidRDefault="00F2175B">
      <w:pPr>
        <w:pBdr>
          <w:top w:val="single" w:sz="4" w:space="0" w:color="000000"/>
          <w:left w:val="single" w:sz="4" w:space="0" w:color="000000"/>
          <w:bottom w:val="single" w:sz="4" w:space="0" w:color="000000"/>
          <w:right w:val="single" w:sz="4" w:space="0" w:color="000000"/>
        </w:pBdr>
        <w:spacing w:after="14"/>
        <w:ind w:left="105"/>
      </w:pPr>
      <w:r>
        <w:rPr>
          <w:rFonts w:ascii="Arial" w:eastAsia="Arial" w:hAnsi="Arial" w:cs="Arial"/>
          <w:b/>
          <w:sz w:val="32"/>
        </w:rPr>
        <w:t xml:space="preserve"> </w:t>
      </w:r>
    </w:p>
    <w:p w:rsidR="00C34174" w:rsidRDefault="00F2175B">
      <w:pPr>
        <w:pBdr>
          <w:top w:val="single" w:sz="4" w:space="0" w:color="000000"/>
          <w:left w:val="single" w:sz="4" w:space="0" w:color="000000"/>
          <w:bottom w:val="single" w:sz="4" w:space="0" w:color="000000"/>
          <w:right w:val="single" w:sz="4" w:space="0" w:color="000000"/>
        </w:pBdr>
        <w:spacing w:after="0"/>
        <w:ind w:left="115" w:hanging="10"/>
      </w:pPr>
      <w:r>
        <w:rPr>
          <w:rFonts w:ascii="Arial" w:eastAsia="Arial" w:hAnsi="Arial" w:cs="Arial"/>
          <w:b/>
          <w:sz w:val="32"/>
        </w:rPr>
        <w:t xml:space="preserve">Learner’s University Registration Number: </w:t>
      </w:r>
    </w:p>
    <w:p w:rsidR="00C34174" w:rsidRDefault="00F2175B">
      <w:pPr>
        <w:pBdr>
          <w:top w:val="single" w:sz="4" w:space="0" w:color="000000"/>
          <w:left w:val="single" w:sz="4" w:space="0" w:color="000000"/>
          <w:bottom w:val="single" w:sz="4" w:space="0" w:color="000000"/>
          <w:right w:val="single" w:sz="4" w:space="0" w:color="000000"/>
        </w:pBdr>
        <w:spacing w:after="0"/>
        <w:ind w:left="115" w:hanging="10"/>
      </w:pPr>
      <w:r>
        <w:rPr>
          <w:rFonts w:ascii="Arial" w:eastAsia="Arial" w:hAnsi="Arial" w:cs="Arial"/>
          <w:b/>
          <w:sz w:val="32"/>
        </w:rPr>
        <w:t xml:space="preserve">_______1816496_____________ </w:t>
      </w:r>
    </w:p>
    <w:p w:rsidR="00C34174" w:rsidRDefault="00F2175B">
      <w:pPr>
        <w:pBdr>
          <w:top w:val="single" w:sz="4" w:space="0" w:color="000000"/>
          <w:left w:val="single" w:sz="4" w:space="0" w:color="000000"/>
          <w:bottom w:val="single" w:sz="4" w:space="0" w:color="000000"/>
          <w:right w:val="single" w:sz="4" w:space="0" w:color="000000"/>
        </w:pBdr>
        <w:spacing w:after="0"/>
        <w:ind w:left="105"/>
      </w:pPr>
      <w:r>
        <w:rPr>
          <w:rFonts w:ascii="Arial" w:eastAsia="Arial" w:hAnsi="Arial" w:cs="Arial"/>
          <w:b/>
          <w:sz w:val="32"/>
        </w:rPr>
        <w:t xml:space="preserve"> </w:t>
      </w:r>
    </w:p>
    <w:p w:rsidR="00C34174" w:rsidRDefault="00F2175B">
      <w:pPr>
        <w:pBdr>
          <w:top w:val="single" w:sz="4" w:space="0" w:color="000000"/>
          <w:left w:val="single" w:sz="4" w:space="0" w:color="000000"/>
          <w:bottom w:val="single" w:sz="4" w:space="0" w:color="000000"/>
          <w:right w:val="single" w:sz="4" w:space="0" w:color="000000"/>
        </w:pBdr>
        <w:spacing w:after="19"/>
        <w:ind w:left="105"/>
      </w:pPr>
      <w:r>
        <w:rPr>
          <w:rFonts w:ascii="Arial" w:eastAsia="Arial" w:hAnsi="Arial" w:cs="Arial"/>
          <w:b/>
          <w:sz w:val="32"/>
        </w:rPr>
        <w:t xml:space="preserve"> </w:t>
      </w:r>
    </w:p>
    <w:p w:rsidR="00C34174" w:rsidRDefault="00F2175B">
      <w:pPr>
        <w:spacing w:after="0"/>
      </w:pPr>
      <w:r>
        <w:rPr>
          <w:rFonts w:ascii="Arial" w:eastAsia="Arial" w:hAnsi="Arial" w:cs="Arial"/>
          <w:b/>
          <w:sz w:val="36"/>
        </w:rPr>
        <w:t xml:space="preserve"> </w:t>
      </w:r>
    </w:p>
    <w:p w:rsidR="00C34174" w:rsidRDefault="00F2175B">
      <w:pPr>
        <w:spacing w:after="0"/>
      </w:pPr>
      <w:r>
        <w:rPr>
          <w:rFonts w:ascii="Arial" w:eastAsia="Arial" w:hAnsi="Arial" w:cs="Arial"/>
          <w:b/>
          <w:sz w:val="36"/>
        </w:rPr>
        <w:t xml:space="preserve"> </w:t>
      </w:r>
    </w:p>
    <w:p w:rsidR="00C34174" w:rsidRDefault="00F2175B">
      <w:pPr>
        <w:spacing w:after="7"/>
      </w:pPr>
      <w:r>
        <w:rPr>
          <w:rFonts w:ascii="Arial" w:eastAsia="Arial" w:hAnsi="Arial" w:cs="Arial"/>
          <w:b/>
          <w:sz w:val="36"/>
        </w:rPr>
        <w:t xml:space="preserve"> </w:t>
      </w:r>
    </w:p>
    <w:p w:rsidR="00C34174" w:rsidRDefault="00F2175B">
      <w:pPr>
        <w:pStyle w:val="Heading2"/>
        <w:ind w:left="-5"/>
      </w:pPr>
      <w:r>
        <w:t xml:space="preserve">FACULTY OF BUSINESS AND MANAGEMENT PUBLIC SERVICE PROGRAMME </w:t>
      </w:r>
    </w:p>
    <w:p w:rsidR="00C34174" w:rsidRDefault="00F2175B">
      <w:pPr>
        <w:spacing w:after="0"/>
      </w:pPr>
      <w:r>
        <w:rPr>
          <w:rFonts w:ascii="Arial" w:eastAsia="Arial" w:hAnsi="Arial" w:cs="Arial"/>
          <w:b/>
          <w:i/>
          <w:sz w:val="24"/>
        </w:rPr>
        <w:t xml:space="preserve"> </w:t>
      </w:r>
    </w:p>
    <w:p w:rsidR="00C34174" w:rsidRDefault="00F2175B">
      <w:pPr>
        <w:spacing w:after="0" w:line="224" w:lineRule="auto"/>
        <w:ind w:right="3391"/>
      </w:pPr>
      <w:r>
        <w:rPr>
          <w:rFonts w:ascii="Arial" w:eastAsia="Arial" w:hAnsi="Arial" w:cs="Arial"/>
          <w:b/>
          <w:i/>
          <w:sz w:val="24"/>
        </w:rPr>
        <w:t xml:space="preserve">Module title: Policing in the Workplace 2 (PCDA)  </w:t>
      </w:r>
      <w:r>
        <w:rPr>
          <w:rFonts w:ascii="Arial" w:eastAsia="Arial" w:hAnsi="Arial" w:cs="Arial"/>
          <w:b/>
          <w:sz w:val="36"/>
        </w:rPr>
        <w:t xml:space="preserve"> </w:t>
      </w:r>
      <w:r>
        <w:rPr>
          <w:rFonts w:ascii="Arial" w:eastAsia="Arial" w:hAnsi="Arial" w:cs="Arial"/>
          <w:b/>
          <w:sz w:val="24"/>
        </w:rPr>
        <w:t xml:space="preserve">Workbook Guidance </w:t>
      </w:r>
    </w:p>
    <w:p w:rsidR="00C34174" w:rsidRDefault="00F2175B">
      <w:pPr>
        <w:spacing w:after="0"/>
      </w:pPr>
      <w:r>
        <w:rPr>
          <w:rFonts w:ascii="Arial" w:eastAsia="Arial" w:hAnsi="Arial" w:cs="Arial"/>
          <w:sz w:val="24"/>
        </w:rPr>
        <w:t xml:space="preserve"> </w:t>
      </w:r>
    </w:p>
    <w:p w:rsidR="00C34174" w:rsidRDefault="00F2175B">
      <w:pPr>
        <w:spacing w:after="4" w:line="251" w:lineRule="auto"/>
        <w:ind w:left="-5" w:hanging="10"/>
        <w:jc w:val="both"/>
      </w:pPr>
      <w:r>
        <w:rPr>
          <w:rFonts w:ascii="Arial" w:eastAsia="Arial" w:hAnsi="Arial" w:cs="Arial"/>
          <w:sz w:val="24"/>
        </w:rPr>
        <w:t xml:space="preserve">Please read these notes carefully; they provide essential information. </w:t>
      </w:r>
    </w:p>
    <w:p w:rsidR="00C34174" w:rsidRDefault="00F2175B">
      <w:pPr>
        <w:spacing w:after="0"/>
      </w:pPr>
      <w:r>
        <w:rPr>
          <w:rFonts w:ascii="Arial" w:eastAsia="Arial" w:hAnsi="Arial" w:cs="Arial"/>
          <w:sz w:val="24"/>
        </w:rPr>
        <w:t xml:space="preserve"> </w:t>
      </w:r>
    </w:p>
    <w:p w:rsidR="00C34174" w:rsidRDefault="00F2175B">
      <w:pPr>
        <w:spacing w:after="5" w:line="250" w:lineRule="auto"/>
        <w:ind w:left="-5" w:hanging="10"/>
        <w:jc w:val="both"/>
      </w:pPr>
      <w:r>
        <w:rPr>
          <w:rFonts w:ascii="Arial" w:eastAsia="Arial" w:hAnsi="Arial" w:cs="Arial"/>
          <w:b/>
          <w:sz w:val="24"/>
        </w:rPr>
        <w:t>What is the workbook for?</w:t>
      </w:r>
      <w:r>
        <w:rPr>
          <w:rFonts w:ascii="Arial" w:eastAsia="Arial" w:hAnsi="Arial" w:cs="Arial"/>
          <w:sz w:val="24"/>
        </w:rPr>
        <w:t xml:space="preserve"> </w:t>
      </w:r>
    </w:p>
    <w:p w:rsidR="00C34174" w:rsidRDefault="00F2175B">
      <w:pPr>
        <w:spacing w:after="0"/>
      </w:pPr>
      <w:r>
        <w:rPr>
          <w:rFonts w:ascii="Arial" w:eastAsia="Arial" w:hAnsi="Arial" w:cs="Arial"/>
          <w:b/>
          <w:sz w:val="24"/>
        </w:rPr>
        <w:t xml:space="preserve"> </w:t>
      </w:r>
    </w:p>
    <w:p w:rsidR="00C34174" w:rsidRDefault="00F2175B">
      <w:pPr>
        <w:spacing w:after="4" w:line="251" w:lineRule="auto"/>
        <w:ind w:left="-5" w:hanging="10"/>
        <w:jc w:val="both"/>
      </w:pPr>
      <w:r>
        <w:rPr>
          <w:rFonts w:ascii="Arial" w:eastAsia="Arial" w:hAnsi="Arial" w:cs="Arial"/>
          <w:sz w:val="24"/>
        </w:rPr>
        <w:t xml:space="preserve">The purpose of this workbook is to enable learners to demonstrate and provide evidence of how they meet the learning outcomes set by the College of Policing, for </w:t>
      </w:r>
      <w:r>
        <w:rPr>
          <w:rFonts w:ascii="Arial" w:eastAsia="Arial" w:hAnsi="Arial" w:cs="Arial"/>
          <w:sz w:val="24"/>
        </w:rPr>
        <w:lastRenderedPageBreak/>
        <w:t xml:space="preserve">the BSc programme. Essentially, you are being asked to outline your experiential learning based upon your theoretical understanding in a range of operational situations. </w:t>
      </w:r>
    </w:p>
    <w:p w:rsidR="00C34174" w:rsidRDefault="00F2175B">
      <w:pPr>
        <w:spacing w:after="0"/>
      </w:pPr>
      <w:r>
        <w:rPr>
          <w:rFonts w:ascii="Arial" w:eastAsia="Arial" w:hAnsi="Arial" w:cs="Arial"/>
          <w:sz w:val="24"/>
        </w:rPr>
        <w:t xml:space="preserve"> </w:t>
      </w:r>
    </w:p>
    <w:p w:rsidR="00C34174" w:rsidRDefault="00F2175B">
      <w:pPr>
        <w:spacing w:after="4" w:line="251" w:lineRule="auto"/>
        <w:ind w:left="-5" w:hanging="10"/>
        <w:jc w:val="both"/>
      </w:pPr>
      <w:r>
        <w:rPr>
          <w:rFonts w:ascii="Arial" w:eastAsia="Arial" w:hAnsi="Arial" w:cs="Arial"/>
          <w:sz w:val="24"/>
        </w:rPr>
        <w:t xml:space="preserve">This workbook covers the two components from your module descriptor 4001D, Policing in the Workplace 1.  </w:t>
      </w:r>
    </w:p>
    <w:p w:rsidR="00C34174" w:rsidRDefault="00F2175B">
      <w:pPr>
        <w:spacing w:after="0"/>
      </w:pPr>
      <w:r>
        <w:rPr>
          <w:rFonts w:ascii="Arial" w:eastAsia="Arial" w:hAnsi="Arial" w:cs="Arial"/>
          <w:sz w:val="24"/>
        </w:rPr>
        <w:t xml:space="preserve"> </w:t>
      </w:r>
    </w:p>
    <w:p w:rsidR="00C34174" w:rsidRDefault="00F2175B">
      <w:pPr>
        <w:spacing w:after="4" w:line="251" w:lineRule="auto"/>
        <w:ind w:left="-5" w:hanging="10"/>
        <w:jc w:val="both"/>
      </w:pPr>
      <w:r>
        <w:rPr>
          <w:rFonts w:ascii="Arial" w:eastAsia="Arial" w:hAnsi="Arial" w:cs="Arial"/>
          <w:sz w:val="24"/>
        </w:rPr>
        <w:t xml:space="preserve">There are two identified learning outcomes: </w:t>
      </w:r>
    </w:p>
    <w:p w:rsidR="00C34174" w:rsidRDefault="00F2175B">
      <w:pPr>
        <w:spacing w:after="0"/>
      </w:pPr>
      <w:r>
        <w:rPr>
          <w:rFonts w:ascii="Arial" w:eastAsia="Arial" w:hAnsi="Arial" w:cs="Arial"/>
          <w:sz w:val="24"/>
        </w:rPr>
        <w:t xml:space="preserve"> </w:t>
      </w:r>
    </w:p>
    <w:p w:rsidR="00C34174" w:rsidRDefault="00F2175B">
      <w:pPr>
        <w:numPr>
          <w:ilvl w:val="0"/>
          <w:numId w:val="1"/>
        </w:numPr>
        <w:spacing w:after="4" w:line="251" w:lineRule="auto"/>
        <w:ind w:hanging="360"/>
        <w:jc w:val="both"/>
      </w:pPr>
      <w:r>
        <w:rPr>
          <w:rFonts w:ascii="Arial" w:eastAsia="Arial" w:hAnsi="Arial" w:cs="Arial"/>
          <w:sz w:val="24"/>
        </w:rPr>
        <w:t xml:space="preserve">First learning outcome relates to component 1; is 3600 words, contributing 60% to the overall mark – ‘developing your policing practice and reflecting on your learning experience’. </w:t>
      </w:r>
    </w:p>
    <w:p w:rsidR="00C34174" w:rsidRDefault="00F2175B">
      <w:pPr>
        <w:spacing w:after="0"/>
        <w:ind w:left="720"/>
      </w:pPr>
      <w:r>
        <w:rPr>
          <w:rFonts w:ascii="Arial" w:eastAsia="Arial" w:hAnsi="Arial" w:cs="Arial"/>
          <w:sz w:val="24"/>
        </w:rPr>
        <w:t xml:space="preserve">  </w:t>
      </w:r>
    </w:p>
    <w:p w:rsidR="00C34174" w:rsidRDefault="00F2175B">
      <w:pPr>
        <w:spacing w:after="5" w:line="250" w:lineRule="auto"/>
        <w:ind w:left="730" w:hanging="10"/>
        <w:jc w:val="both"/>
      </w:pPr>
      <w:r>
        <w:rPr>
          <w:rFonts w:ascii="Arial" w:eastAsia="Arial" w:hAnsi="Arial" w:cs="Arial"/>
          <w:b/>
          <w:sz w:val="24"/>
        </w:rPr>
        <w:t xml:space="preserve">It is a portfolio focusing on the first 5 elements listed below, covered by Task 1, Task 2 and Task 3.  </w:t>
      </w:r>
    </w:p>
    <w:p w:rsidR="00C34174" w:rsidRDefault="00F2175B">
      <w:pPr>
        <w:spacing w:after="27" w:line="250" w:lineRule="auto"/>
        <w:ind w:left="730" w:hanging="10"/>
        <w:jc w:val="both"/>
      </w:pPr>
      <w:r>
        <w:rPr>
          <w:rFonts w:ascii="Arial" w:eastAsia="Arial" w:hAnsi="Arial" w:cs="Arial"/>
          <w:b/>
          <w:sz w:val="24"/>
        </w:rPr>
        <w:t xml:space="preserve">The nature of the your police work will no doubt have exposed you to  elements 6 to 10 so don’t be afraid to touch on these in component 1. </w:t>
      </w:r>
    </w:p>
    <w:p w:rsidR="00C34174" w:rsidRDefault="00F2175B">
      <w:pPr>
        <w:spacing w:after="0"/>
        <w:ind w:left="720"/>
      </w:pPr>
      <w:r>
        <w:rPr>
          <w:rFonts w:ascii="Arial" w:eastAsia="Arial" w:hAnsi="Arial" w:cs="Arial"/>
          <w:sz w:val="24"/>
        </w:rPr>
        <w:t xml:space="preserve"> </w:t>
      </w:r>
    </w:p>
    <w:p w:rsidR="00C34174" w:rsidRDefault="00F2175B">
      <w:pPr>
        <w:numPr>
          <w:ilvl w:val="0"/>
          <w:numId w:val="1"/>
        </w:numPr>
        <w:spacing w:after="4" w:line="251" w:lineRule="auto"/>
        <w:ind w:hanging="360"/>
        <w:jc w:val="both"/>
      </w:pPr>
      <w:r>
        <w:rPr>
          <w:rFonts w:ascii="Arial" w:eastAsia="Arial" w:hAnsi="Arial" w:cs="Arial"/>
          <w:sz w:val="24"/>
        </w:rPr>
        <w:t xml:space="preserve">Second learning outcome relates to component 2; is 2400 words, contributing 40% of the overall mark – ‘demonstrate knowledge and understanding of a particular subject related to your professional practice and assess the actual and/or potential impact of applying what you have learned’. </w:t>
      </w:r>
    </w:p>
    <w:p w:rsidR="00C34174" w:rsidRDefault="00F2175B">
      <w:pPr>
        <w:spacing w:after="0"/>
        <w:ind w:left="720"/>
      </w:pPr>
      <w:r>
        <w:rPr>
          <w:rFonts w:ascii="Arial" w:eastAsia="Arial" w:hAnsi="Arial" w:cs="Arial"/>
          <w:sz w:val="24"/>
        </w:rPr>
        <w:t xml:space="preserve"> </w:t>
      </w:r>
    </w:p>
    <w:p w:rsidR="00C34174" w:rsidRDefault="00F2175B">
      <w:pPr>
        <w:spacing w:after="5" w:line="250" w:lineRule="auto"/>
        <w:ind w:left="730" w:hanging="10"/>
        <w:jc w:val="both"/>
      </w:pPr>
      <w:r>
        <w:rPr>
          <w:rFonts w:ascii="Arial" w:eastAsia="Arial" w:hAnsi="Arial" w:cs="Arial"/>
          <w:b/>
          <w:sz w:val="24"/>
        </w:rPr>
        <w:t xml:space="preserve">This assignment covers Task 4; whilst this focusses predominantly on elements 6 to 10, again the nature of your police work will undoubtedly see some overlap and there may well be some duplication of the first 5 elements.  </w:t>
      </w:r>
    </w:p>
    <w:p w:rsidR="00C34174" w:rsidRDefault="00F2175B">
      <w:pPr>
        <w:spacing w:after="0"/>
      </w:pPr>
      <w:r>
        <w:rPr>
          <w:rFonts w:ascii="Arial" w:eastAsia="Arial" w:hAnsi="Arial" w:cs="Arial"/>
          <w:sz w:val="24"/>
        </w:rPr>
        <w:t xml:space="preserve"> </w:t>
      </w:r>
    </w:p>
    <w:p w:rsidR="00C34174" w:rsidRDefault="00F2175B">
      <w:pPr>
        <w:spacing w:after="5" w:line="250" w:lineRule="auto"/>
        <w:ind w:left="-5" w:hanging="10"/>
        <w:jc w:val="both"/>
      </w:pPr>
      <w:r>
        <w:rPr>
          <w:rFonts w:ascii="Arial" w:eastAsia="Arial" w:hAnsi="Arial" w:cs="Arial"/>
          <w:b/>
          <w:sz w:val="24"/>
        </w:rPr>
        <w:t xml:space="preserve">Areas of Professional Practice covered by both components (also known as elements) : </w:t>
      </w:r>
    </w:p>
    <w:p w:rsidR="00C34174" w:rsidRDefault="00F2175B">
      <w:pPr>
        <w:spacing w:after="0"/>
      </w:pPr>
      <w:r>
        <w:rPr>
          <w:rFonts w:ascii="Arial" w:eastAsia="Arial" w:hAnsi="Arial" w:cs="Arial"/>
          <w:sz w:val="24"/>
        </w:rPr>
        <w:t xml:space="preserve"> </w:t>
      </w:r>
    </w:p>
    <w:p w:rsidR="00C34174" w:rsidRDefault="00F2175B">
      <w:pPr>
        <w:numPr>
          <w:ilvl w:val="0"/>
          <w:numId w:val="2"/>
        </w:numPr>
        <w:spacing w:after="4" w:line="251" w:lineRule="auto"/>
        <w:ind w:hanging="360"/>
        <w:jc w:val="both"/>
      </w:pPr>
      <w:r>
        <w:rPr>
          <w:rFonts w:ascii="Arial" w:eastAsia="Arial" w:hAnsi="Arial" w:cs="Arial"/>
          <w:sz w:val="24"/>
        </w:rPr>
        <w:t xml:space="preserve">Wellbeing and Resilience </w:t>
      </w:r>
    </w:p>
    <w:p w:rsidR="00C34174" w:rsidRDefault="00F2175B">
      <w:pPr>
        <w:numPr>
          <w:ilvl w:val="0"/>
          <w:numId w:val="2"/>
        </w:numPr>
        <w:spacing w:after="4" w:line="251" w:lineRule="auto"/>
        <w:ind w:hanging="360"/>
        <w:jc w:val="both"/>
      </w:pPr>
      <w:r>
        <w:rPr>
          <w:rFonts w:ascii="Arial" w:eastAsia="Arial" w:hAnsi="Arial" w:cs="Arial"/>
          <w:sz w:val="24"/>
        </w:rPr>
        <w:t xml:space="preserve">Vulnerability and risk </w:t>
      </w:r>
    </w:p>
    <w:p w:rsidR="00C34174" w:rsidRDefault="00F2175B">
      <w:pPr>
        <w:numPr>
          <w:ilvl w:val="0"/>
          <w:numId w:val="2"/>
        </w:numPr>
        <w:spacing w:after="4" w:line="251" w:lineRule="auto"/>
        <w:ind w:hanging="360"/>
        <w:jc w:val="both"/>
      </w:pPr>
      <w:r>
        <w:rPr>
          <w:rFonts w:ascii="Arial" w:eastAsia="Arial" w:hAnsi="Arial" w:cs="Arial"/>
          <w:sz w:val="24"/>
        </w:rPr>
        <w:t xml:space="preserve">Understanding the police constable role </w:t>
      </w:r>
    </w:p>
    <w:p w:rsidR="00C34174" w:rsidRDefault="00F2175B">
      <w:pPr>
        <w:numPr>
          <w:ilvl w:val="0"/>
          <w:numId w:val="2"/>
        </w:numPr>
        <w:spacing w:after="4" w:line="251" w:lineRule="auto"/>
        <w:ind w:hanging="360"/>
        <w:jc w:val="both"/>
      </w:pPr>
      <w:r>
        <w:rPr>
          <w:rFonts w:ascii="Arial" w:eastAsia="Arial" w:hAnsi="Arial" w:cs="Arial"/>
          <w:sz w:val="24"/>
        </w:rPr>
        <w:t xml:space="preserve">Communication skills </w:t>
      </w:r>
    </w:p>
    <w:p w:rsidR="00C34174" w:rsidRDefault="00F2175B">
      <w:pPr>
        <w:numPr>
          <w:ilvl w:val="0"/>
          <w:numId w:val="2"/>
        </w:numPr>
        <w:spacing w:after="4" w:line="251" w:lineRule="auto"/>
        <w:ind w:hanging="360"/>
        <w:jc w:val="both"/>
      </w:pPr>
      <w:r>
        <w:rPr>
          <w:rFonts w:ascii="Arial" w:eastAsia="Arial" w:hAnsi="Arial" w:cs="Arial"/>
          <w:sz w:val="24"/>
        </w:rPr>
        <w:t xml:space="preserve">Conducting investigations (Interviewing suspects) </w:t>
      </w:r>
    </w:p>
    <w:p w:rsidR="00C34174" w:rsidRDefault="00F2175B">
      <w:pPr>
        <w:numPr>
          <w:ilvl w:val="0"/>
          <w:numId w:val="2"/>
        </w:numPr>
        <w:spacing w:after="4" w:line="251" w:lineRule="auto"/>
        <w:ind w:hanging="360"/>
        <w:jc w:val="both"/>
      </w:pPr>
      <w:r>
        <w:rPr>
          <w:rFonts w:ascii="Arial" w:eastAsia="Arial" w:hAnsi="Arial" w:cs="Arial"/>
          <w:sz w:val="24"/>
        </w:rPr>
        <w:t xml:space="preserve">Decision making and discretion </w:t>
      </w:r>
    </w:p>
    <w:p w:rsidR="00C34174" w:rsidRDefault="00F2175B">
      <w:pPr>
        <w:numPr>
          <w:ilvl w:val="0"/>
          <w:numId w:val="2"/>
        </w:numPr>
        <w:spacing w:after="4" w:line="251" w:lineRule="auto"/>
        <w:ind w:hanging="360"/>
        <w:jc w:val="both"/>
      </w:pPr>
      <w:r>
        <w:rPr>
          <w:rFonts w:ascii="Arial" w:eastAsia="Arial" w:hAnsi="Arial" w:cs="Arial"/>
          <w:sz w:val="24"/>
        </w:rPr>
        <w:t xml:space="preserve">Public protection </w:t>
      </w:r>
    </w:p>
    <w:p w:rsidR="00C34174" w:rsidRDefault="00F2175B">
      <w:pPr>
        <w:numPr>
          <w:ilvl w:val="0"/>
          <w:numId w:val="2"/>
        </w:numPr>
        <w:spacing w:after="4" w:line="251" w:lineRule="auto"/>
        <w:ind w:hanging="360"/>
        <w:jc w:val="both"/>
      </w:pPr>
      <w:r>
        <w:rPr>
          <w:rFonts w:ascii="Arial" w:eastAsia="Arial" w:hAnsi="Arial" w:cs="Arial"/>
          <w:sz w:val="24"/>
        </w:rPr>
        <w:t xml:space="preserve">Problem solving </w:t>
      </w:r>
    </w:p>
    <w:p w:rsidR="00C34174" w:rsidRDefault="00F2175B">
      <w:pPr>
        <w:numPr>
          <w:ilvl w:val="0"/>
          <w:numId w:val="2"/>
        </w:numPr>
        <w:spacing w:after="4" w:line="251" w:lineRule="auto"/>
        <w:ind w:hanging="360"/>
        <w:jc w:val="both"/>
      </w:pPr>
      <w:r>
        <w:rPr>
          <w:rFonts w:ascii="Arial" w:eastAsia="Arial" w:hAnsi="Arial" w:cs="Arial"/>
          <w:sz w:val="24"/>
        </w:rPr>
        <w:t xml:space="preserve">Evidence-based policing </w:t>
      </w:r>
    </w:p>
    <w:p w:rsidR="00C34174" w:rsidRDefault="00F2175B">
      <w:pPr>
        <w:numPr>
          <w:ilvl w:val="0"/>
          <w:numId w:val="2"/>
        </w:numPr>
        <w:spacing w:after="4" w:line="251" w:lineRule="auto"/>
        <w:ind w:hanging="360"/>
        <w:jc w:val="both"/>
      </w:pPr>
      <w:r>
        <w:rPr>
          <w:rFonts w:ascii="Arial" w:eastAsia="Arial" w:hAnsi="Arial" w:cs="Arial"/>
          <w:sz w:val="24"/>
        </w:rPr>
        <w:t xml:space="preserve">Policing communities </w:t>
      </w:r>
    </w:p>
    <w:p w:rsidR="00C34174" w:rsidRDefault="00F2175B">
      <w:pPr>
        <w:spacing w:after="0"/>
        <w:ind w:left="360"/>
      </w:pPr>
      <w:r>
        <w:rPr>
          <w:rFonts w:ascii="Arial" w:eastAsia="Arial" w:hAnsi="Arial" w:cs="Arial"/>
          <w:sz w:val="24"/>
        </w:rPr>
        <w:t xml:space="preserve"> </w:t>
      </w:r>
    </w:p>
    <w:p w:rsidR="00C34174" w:rsidRDefault="00F2175B">
      <w:pPr>
        <w:spacing w:after="0"/>
      </w:pPr>
      <w:r>
        <w:rPr>
          <w:rFonts w:ascii="Arial" w:eastAsia="Arial" w:hAnsi="Arial" w:cs="Arial"/>
          <w:sz w:val="24"/>
        </w:rPr>
        <w:t xml:space="preserve"> </w:t>
      </w:r>
    </w:p>
    <w:p w:rsidR="00C34174" w:rsidRDefault="00F2175B">
      <w:pPr>
        <w:spacing w:after="0"/>
      </w:pPr>
      <w:r>
        <w:rPr>
          <w:rFonts w:ascii="Arial" w:eastAsia="Arial" w:hAnsi="Arial" w:cs="Arial"/>
          <w:sz w:val="24"/>
        </w:rPr>
        <w:t xml:space="preserve"> </w:t>
      </w:r>
    </w:p>
    <w:p w:rsidR="00C34174" w:rsidRDefault="00F2175B">
      <w:pPr>
        <w:spacing w:after="5" w:line="250" w:lineRule="auto"/>
        <w:ind w:left="-5" w:hanging="10"/>
        <w:jc w:val="both"/>
      </w:pPr>
      <w:r>
        <w:rPr>
          <w:rFonts w:ascii="Arial" w:eastAsia="Arial" w:hAnsi="Arial" w:cs="Arial"/>
          <w:b/>
          <w:sz w:val="24"/>
        </w:rPr>
        <w:t>How should the workbook be presented?</w:t>
      </w:r>
      <w:r>
        <w:rPr>
          <w:rFonts w:ascii="Arial" w:eastAsia="Arial" w:hAnsi="Arial" w:cs="Arial"/>
          <w:sz w:val="24"/>
        </w:rPr>
        <w:t xml:space="preserve"> </w:t>
      </w:r>
    </w:p>
    <w:p w:rsidR="00C34174" w:rsidRDefault="00F2175B">
      <w:pPr>
        <w:spacing w:after="0"/>
      </w:pPr>
      <w:r>
        <w:rPr>
          <w:rFonts w:ascii="Arial" w:eastAsia="Arial" w:hAnsi="Arial" w:cs="Arial"/>
          <w:sz w:val="24"/>
        </w:rPr>
        <w:lastRenderedPageBreak/>
        <w:t xml:space="preserve"> </w:t>
      </w:r>
    </w:p>
    <w:p w:rsidR="00C34174" w:rsidRDefault="00F2175B">
      <w:pPr>
        <w:spacing w:after="4" w:line="251" w:lineRule="auto"/>
        <w:ind w:left="-5" w:hanging="10"/>
        <w:jc w:val="both"/>
      </w:pPr>
      <w:r>
        <w:rPr>
          <w:rFonts w:ascii="Arial" w:eastAsia="Arial" w:hAnsi="Arial" w:cs="Arial"/>
          <w:sz w:val="24"/>
        </w:rPr>
        <w:t xml:space="preserve">Blank electronic copies can be found on Moodle of this workbook. You must submit this document electronically therefore it is important that you save your work regularly and upload the final typed version through Turnitin on Moodle.  </w:t>
      </w:r>
    </w:p>
    <w:p w:rsidR="00C34174" w:rsidRDefault="00F2175B">
      <w:pPr>
        <w:spacing w:after="0"/>
      </w:pPr>
      <w:r>
        <w:rPr>
          <w:rFonts w:ascii="Arial" w:eastAsia="Arial" w:hAnsi="Arial" w:cs="Arial"/>
          <w:sz w:val="24"/>
        </w:rPr>
        <w:t xml:space="preserve"> </w:t>
      </w:r>
    </w:p>
    <w:p w:rsidR="00C34174" w:rsidRDefault="00F2175B">
      <w:pPr>
        <w:spacing w:after="5" w:line="250" w:lineRule="auto"/>
        <w:ind w:left="-5" w:hanging="10"/>
        <w:jc w:val="both"/>
      </w:pPr>
      <w:r>
        <w:rPr>
          <w:rFonts w:ascii="Arial" w:eastAsia="Arial" w:hAnsi="Arial" w:cs="Arial"/>
          <w:b/>
          <w:sz w:val="24"/>
        </w:rPr>
        <w:t>How is the workbook assessed?</w:t>
      </w:r>
      <w:r>
        <w:rPr>
          <w:rFonts w:ascii="Arial" w:eastAsia="Arial" w:hAnsi="Arial" w:cs="Arial"/>
          <w:sz w:val="24"/>
        </w:rPr>
        <w:t xml:space="preserve"> </w:t>
      </w:r>
    </w:p>
    <w:p w:rsidR="00C34174" w:rsidRDefault="00F2175B">
      <w:pPr>
        <w:spacing w:after="0"/>
      </w:pPr>
      <w:r>
        <w:rPr>
          <w:rFonts w:ascii="Arial" w:eastAsia="Arial" w:hAnsi="Arial" w:cs="Arial"/>
          <w:sz w:val="24"/>
        </w:rPr>
        <w:t xml:space="preserve"> </w:t>
      </w:r>
    </w:p>
    <w:p w:rsidR="00C34174" w:rsidRDefault="00F2175B">
      <w:pPr>
        <w:spacing w:after="4" w:line="251" w:lineRule="auto"/>
        <w:ind w:left="-5" w:hanging="10"/>
        <w:jc w:val="both"/>
      </w:pPr>
      <w:r>
        <w:rPr>
          <w:rFonts w:ascii="Arial" w:eastAsia="Arial" w:hAnsi="Arial" w:cs="Arial"/>
          <w:sz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rsidR="00C34174" w:rsidRDefault="00F2175B">
      <w:pPr>
        <w:spacing w:after="0"/>
      </w:pPr>
      <w:r>
        <w:rPr>
          <w:rFonts w:ascii="Arial" w:eastAsia="Arial" w:hAnsi="Arial" w:cs="Arial"/>
          <w:sz w:val="24"/>
        </w:rPr>
        <w:t xml:space="preserve"> </w:t>
      </w:r>
    </w:p>
    <w:p w:rsidR="00C34174" w:rsidRDefault="00F2175B">
      <w:pPr>
        <w:spacing w:after="4" w:line="251" w:lineRule="auto"/>
        <w:ind w:left="-5" w:hanging="10"/>
        <w:jc w:val="both"/>
      </w:pPr>
      <w:r>
        <w:rPr>
          <w:rFonts w:ascii="Arial" w:eastAsia="Arial" w:hAnsi="Arial" w:cs="Arial"/>
          <w:sz w:val="24"/>
        </w:rPr>
        <w:t xml:space="preserve">Dates of workbook submission will be made available during the initial training day and posted on Moodle. </w:t>
      </w:r>
    </w:p>
    <w:p w:rsidR="00C34174" w:rsidRDefault="00F2175B">
      <w:pPr>
        <w:spacing w:after="0"/>
      </w:pPr>
      <w:r>
        <w:rPr>
          <w:rFonts w:ascii="Arial" w:eastAsia="Arial" w:hAnsi="Arial" w:cs="Arial"/>
          <w:sz w:val="24"/>
        </w:rPr>
        <w:t xml:space="preserve"> </w:t>
      </w:r>
    </w:p>
    <w:p w:rsidR="00C34174" w:rsidRDefault="00F2175B">
      <w:pPr>
        <w:spacing w:after="4" w:line="251" w:lineRule="auto"/>
        <w:ind w:left="-5" w:hanging="10"/>
        <w:jc w:val="both"/>
      </w:pPr>
      <w:r>
        <w:rPr>
          <w:rFonts w:ascii="Arial" w:eastAsia="Arial" w:hAnsi="Arial" w:cs="Arial"/>
          <w:sz w:val="24"/>
        </w:rPr>
        <w:t xml:space="preserve">Once submitted your workbook will be assessed and marked independently. </w:t>
      </w:r>
    </w:p>
    <w:p w:rsidR="00C34174" w:rsidRDefault="00F2175B">
      <w:pPr>
        <w:spacing w:after="0"/>
      </w:pPr>
      <w:r>
        <w:rPr>
          <w:rFonts w:ascii="Arial" w:eastAsia="Arial" w:hAnsi="Arial" w:cs="Arial"/>
          <w:sz w:val="24"/>
        </w:rPr>
        <w:t xml:space="preserve"> </w:t>
      </w:r>
    </w:p>
    <w:p w:rsidR="00C34174" w:rsidRDefault="00F2175B">
      <w:pPr>
        <w:spacing w:after="0"/>
      </w:pPr>
      <w:r>
        <w:rPr>
          <w:rFonts w:ascii="Arial" w:eastAsia="Arial" w:hAnsi="Arial" w:cs="Arial"/>
          <w:sz w:val="24"/>
        </w:rPr>
        <w:t xml:space="preserve"> </w:t>
      </w:r>
    </w:p>
    <w:p w:rsidR="00C34174" w:rsidRDefault="00F2175B">
      <w:pPr>
        <w:spacing w:after="0"/>
      </w:pPr>
      <w:r>
        <w:rPr>
          <w:rFonts w:ascii="Arial" w:eastAsia="Arial" w:hAnsi="Arial" w:cs="Arial"/>
          <w:sz w:val="24"/>
        </w:rPr>
        <w:t xml:space="preserve"> </w:t>
      </w:r>
    </w:p>
    <w:p w:rsidR="00C34174" w:rsidRDefault="00F2175B">
      <w:pPr>
        <w:spacing w:after="0"/>
      </w:pPr>
      <w:r>
        <w:rPr>
          <w:rFonts w:ascii="Arial" w:eastAsia="Arial" w:hAnsi="Arial" w:cs="Arial"/>
          <w:sz w:val="20"/>
        </w:rPr>
        <w:t xml:space="preserve"> </w:t>
      </w:r>
      <w:r>
        <w:rPr>
          <w:rFonts w:ascii="Arial" w:eastAsia="Arial" w:hAnsi="Arial" w:cs="Arial"/>
          <w:sz w:val="20"/>
        </w:rPr>
        <w:tab/>
      </w:r>
      <w:r>
        <w:rPr>
          <w:rFonts w:ascii="Arial" w:eastAsia="Arial" w:hAnsi="Arial" w:cs="Arial"/>
          <w:sz w:val="24"/>
        </w:rPr>
        <w:t xml:space="preserve"> </w:t>
      </w:r>
      <w:r>
        <w:br w:type="page"/>
      </w:r>
    </w:p>
    <w:p w:rsidR="00C34174" w:rsidRDefault="00F2175B">
      <w:pPr>
        <w:spacing w:after="5" w:line="250" w:lineRule="auto"/>
        <w:ind w:left="-5" w:hanging="10"/>
        <w:jc w:val="both"/>
      </w:pPr>
      <w:r>
        <w:rPr>
          <w:rFonts w:ascii="Arial" w:eastAsia="Arial" w:hAnsi="Arial" w:cs="Arial"/>
          <w:b/>
          <w:sz w:val="24"/>
        </w:rPr>
        <w:lastRenderedPageBreak/>
        <w:t>Confidentiality</w:t>
      </w:r>
      <w:r>
        <w:rPr>
          <w:rFonts w:ascii="Arial" w:eastAsia="Arial" w:hAnsi="Arial" w:cs="Arial"/>
          <w:sz w:val="24"/>
        </w:rPr>
        <w:t xml:space="preserve"> </w:t>
      </w:r>
    </w:p>
    <w:p w:rsidR="00C34174" w:rsidRDefault="00F2175B">
      <w:pPr>
        <w:spacing w:after="0"/>
      </w:pPr>
      <w:r>
        <w:rPr>
          <w:rFonts w:ascii="Arial" w:eastAsia="Arial" w:hAnsi="Arial" w:cs="Arial"/>
          <w:sz w:val="24"/>
        </w:rPr>
        <w:t xml:space="preserve"> </w:t>
      </w:r>
    </w:p>
    <w:p w:rsidR="00C34174" w:rsidRDefault="00F2175B">
      <w:pPr>
        <w:spacing w:after="4" w:line="251" w:lineRule="auto"/>
        <w:ind w:left="-5" w:hanging="10"/>
        <w:jc w:val="both"/>
      </w:pPr>
      <w:r>
        <w:rPr>
          <w:rFonts w:ascii="Arial" w:eastAsia="Arial" w:hAnsi="Arial" w:cs="Arial"/>
          <w:sz w:val="24"/>
        </w:rPr>
        <w:t xml:space="preserve">It is important that no individual can be identified either directly or indirectly from the information in the workbook. Therefore, you must: </w:t>
      </w:r>
    </w:p>
    <w:p w:rsidR="00C34174" w:rsidRDefault="00F2175B">
      <w:pPr>
        <w:spacing w:after="0"/>
      </w:pPr>
      <w:r>
        <w:rPr>
          <w:rFonts w:ascii="Arial" w:eastAsia="Arial" w:hAnsi="Arial" w:cs="Arial"/>
          <w:sz w:val="24"/>
        </w:rPr>
        <w:t xml:space="preserve"> </w:t>
      </w:r>
    </w:p>
    <w:p w:rsidR="00C34174" w:rsidRDefault="00F2175B">
      <w:pPr>
        <w:numPr>
          <w:ilvl w:val="0"/>
          <w:numId w:val="3"/>
        </w:numPr>
        <w:spacing w:after="4" w:line="251" w:lineRule="auto"/>
        <w:ind w:hanging="360"/>
        <w:jc w:val="both"/>
      </w:pPr>
      <w:r>
        <w:rPr>
          <w:rFonts w:ascii="Arial" w:eastAsia="Arial" w:hAnsi="Arial" w:cs="Arial"/>
          <w:sz w:val="24"/>
        </w:rPr>
        <w:t xml:space="preserve">adhere to guidance in the Student Handbook about unfair practice and plagiarism; </w:t>
      </w:r>
    </w:p>
    <w:p w:rsidR="00C34174" w:rsidRDefault="00F2175B">
      <w:pPr>
        <w:numPr>
          <w:ilvl w:val="0"/>
          <w:numId w:val="3"/>
        </w:numPr>
        <w:spacing w:after="4" w:line="251" w:lineRule="auto"/>
        <w:ind w:hanging="360"/>
        <w:jc w:val="both"/>
      </w:pPr>
      <w:r>
        <w:rPr>
          <w:rFonts w:ascii="Arial" w:eastAsia="Arial" w:hAnsi="Arial" w:cs="Arial"/>
          <w:sz w:val="24"/>
        </w:rPr>
        <w:t xml:space="preserve">not identify individuals including witnesses, victims or offenders by name; </w:t>
      </w:r>
    </w:p>
    <w:p w:rsidR="00C34174" w:rsidRDefault="00F2175B">
      <w:pPr>
        <w:numPr>
          <w:ilvl w:val="0"/>
          <w:numId w:val="3"/>
        </w:numPr>
        <w:spacing w:after="4" w:line="251" w:lineRule="auto"/>
        <w:ind w:hanging="360"/>
        <w:jc w:val="both"/>
      </w:pPr>
      <w:r>
        <w:rPr>
          <w:rFonts w:ascii="Arial" w:eastAsia="Arial" w:hAnsi="Arial" w:cs="Arial"/>
          <w:sz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 </w:t>
      </w:r>
    </w:p>
    <w:p w:rsidR="00C34174" w:rsidRDefault="00F2175B">
      <w:pPr>
        <w:numPr>
          <w:ilvl w:val="0"/>
          <w:numId w:val="3"/>
        </w:numPr>
        <w:spacing w:after="4" w:line="251" w:lineRule="auto"/>
        <w:ind w:hanging="360"/>
        <w:jc w:val="both"/>
      </w:pPr>
      <w:r>
        <w:rPr>
          <w:rFonts w:ascii="Arial" w:eastAsia="Arial" w:hAnsi="Arial" w:cs="Arial"/>
          <w:sz w:val="24"/>
        </w:rPr>
        <w:t xml:space="preserve">take personal responsibility for adhering to confidentiality rules.  </w:t>
      </w:r>
    </w:p>
    <w:p w:rsidR="00C34174" w:rsidRDefault="00F2175B">
      <w:pPr>
        <w:numPr>
          <w:ilvl w:val="0"/>
          <w:numId w:val="3"/>
        </w:numPr>
        <w:spacing w:after="4" w:line="251" w:lineRule="auto"/>
        <w:ind w:hanging="360"/>
        <w:jc w:val="both"/>
      </w:pPr>
      <w:r>
        <w:rPr>
          <w:rFonts w:ascii="Arial" w:eastAsia="Arial" w:hAnsi="Arial" w:cs="Arial"/>
          <w:sz w:val="24"/>
        </w:rPr>
        <w:t xml:space="preserve">not include any dates of any incidents or anything that specifically identifies an actual incident. </w:t>
      </w:r>
    </w:p>
    <w:p w:rsidR="00C34174" w:rsidRDefault="00F2175B">
      <w:pPr>
        <w:spacing w:after="0"/>
      </w:pPr>
      <w:r>
        <w:rPr>
          <w:rFonts w:ascii="Arial" w:eastAsia="Arial" w:hAnsi="Arial" w:cs="Arial"/>
          <w:sz w:val="24"/>
        </w:rPr>
        <w:t xml:space="preserve"> </w:t>
      </w:r>
    </w:p>
    <w:p w:rsidR="00C34174" w:rsidRDefault="00F2175B">
      <w:pPr>
        <w:spacing w:after="5" w:line="250" w:lineRule="auto"/>
        <w:ind w:left="-5" w:hanging="10"/>
        <w:jc w:val="both"/>
      </w:pPr>
      <w:r>
        <w:rPr>
          <w:rFonts w:ascii="Arial" w:eastAsia="Arial" w:hAnsi="Arial" w:cs="Arial"/>
          <w:b/>
          <w:sz w:val="24"/>
        </w:rPr>
        <w:t>NOTE</w:t>
      </w:r>
      <w:r>
        <w:rPr>
          <w:rFonts w:ascii="Arial" w:eastAsia="Arial" w:hAnsi="Arial" w:cs="Arial"/>
          <w:sz w:val="24"/>
        </w:rPr>
        <w:t xml:space="preserve"> </w:t>
      </w:r>
    </w:p>
    <w:p w:rsidR="00C34174" w:rsidRDefault="00F2175B">
      <w:pPr>
        <w:spacing w:after="0"/>
      </w:pPr>
      <w:r>
        <w:rPr>
          <w:rFonts w:ascii="Arial" w:eastAsia="Arial" w:hAnsi="Arial" w:cs="Arial"/>
          <w:sz w:val="24"/>
        </w:rPr>
        <w:t xml:space="preserve"> </w:t>
      </w:r>
    </w:p>
    <w:p w:rsidR="00C34174" w:rsidRDefault="00F2175B">
      <w:pPr>
        <w:spacing w:after="4" w:line="251" w:lineRule="auto"/>
        <w:ind w:left="-5" w:hanging="10"/>
        <w:jc w:val="both"/>
      </w:pPr>
      <w:r>
        <w:rPr>
          <w:rFonts w:ascii="Arial" w:eastAsia="Arial" w:hAnsi="Arial" w:cs="Arial"/>
          <w:sz w:val="24"/>
        </w:rPr>
        <w:t xml:space="preserve">Your workbook will be submitted electronically via Turnitin on Moodle. Guidance on this is in the Student Handbook.  </w:t>
      </w:r>
    </w:p>
    <w:p w:rsidR="00C34174" w:rsidRDefault="00F2175B">
      <w:pPr>
        <w:spacing w:after="0"/>
        <w:ind w:left="360"/>
      </w:pPr>
      <w:r>
        <w:rPr>
          <w:rFonts w:ascii="Arial" w:eastAsia="Arial" w:hAnsi="Arial" w:cs="Arial"/>
          <w:sz w:val="24"/>
        </w:rPr>
        <w:t xml:space="preserve"> </w:t>
      </w:r>
    </w:p>
    <w:p w:rsidR="00C34174" w:rsidRDefault="00F2175B">
      <w:pPr>
        <w:spacing w:after="0" w:line="240" w:lineRule="auto"/>
        <w:ind w:right="9"/>
        <w:jc w:val="both"/>
      </w:pPr>
      <w:r>
        <w:rPr>
          <w:rFonts w:ascii="Arial" w:eastAsia="Arial" w:hAnsi="Arial" w:cs="Arial"/>
          <w:b/>
          <w:i/>
          <w:sz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r>
        <w:rPr>
          <w:rFonts w:ascii="Arial" w:eastAsia="Arial" w:hAnsi="Arial" w:cs="Arial"/>
          <w:sz w:val="24"/>
        </w:rPr>
        <w:t xml:space="preserve"> </w:t>
      </w:r>
    </w:p>
    <w:p w:rsidR="00C34174" w:rsidRDefault="00F2175B">
      <w:pPr>
        <w:spacing w:after="0"/>
        <w:ind w:left="360"/>
      </w:pPr>
      <w:r>
        <w:rPr>
          <w:rFonts w:ascii="Arial" w:eastAsia="Arial" w:hAnsi="Arial" w:cs="Arial"/>
          <w:sz w:val="24"/>
        </w:rPr>
        <w:t xml:space="preserve"> </w:t>
      </w:r>
    </w:p>
    <w:p w:rsidR="00C34174" w:rsidRDefault="00F2175B">
      <w:pPr>
        <w:spacing w:after="0"/>
      </w:pPr>
      <w:r>
        <w:rPr>
          <w:rFonts w:ascii="Arial" w:eastAsia="Arial" w:hAnsi="Arial" w:cs="Arial"/>
          <w:sz w:val="24"/>
        </w:rPr>
        <w:t xml:space="preserve"> </w:t>
      </w:r>
    </w:p>
    <w:p w:rsidR="00C34174" w:rsidRDefault="00F2175B">
      <w:pPr>
        <w:spacing w:after="5" w:line="250" w:lineRule="auto"/>
        <w:ind w:left="-5" w:hanging="10"/>
        <w:jc w:val="both"/>
      </w:pPr>
      <w:r>
        <w:rPr>
          <w:rFonts w:ascii="Arial" w:eastAsia="Arial" w:hAnsi="Arial" w:cs="Arial"/>
          <w:b/>
          <w:sz w:val="24"/>
        </w:rPr>
        <w:t>Dyslexia and other special circumstances</w:t>
      </w:r>
      <w:r>
        <w:rPr>
          <w:rFonts w:ascii="Arial" w:eastAsia="Arial" w:hAnsi="Arial" w:cs="Arial"/>
          <w:sz w:val="24"/>
        </w:rPr>
        <w:t xml:space="preserve"> </w:t>
      </w:r>
    </w:p>
    <w:p w:rsidR="00C34174" w:rsidRDefault="00F2175B">
      <w:pPr>
        <w:spacing w:after="0"/>
      </w:pPr>
      <w:r>
        <w:rPr>
          <w:rFonts w:ascii="Arial" w:eastAsia="Arial" w:hAnsi="Arial" w:cs="Arial"/>
          <w:sz w:val="24"/>
        </w:rPr>
        <w:t xml:space="preserve"> </w:t>
      </w:r>
    </w:p>
    <w:p w:rsidR="00C34174" w:rsidRDefault="00F2175B">
      <w:pPr>
        <w:spacing w:after="4" w:line="251" w:lineRule="auto"/>
        <w:ind w:left="-5" w:hanging="10"/>
        <w:jc w:val="both"/>
      </w:pPr>
      <w:r>
        <w:rPr>
          <w:rFonts w:ascii="Arial" w:eastAsia="Arial" w:hAnsi="Arial" w:cs="Arial"/>
          <w:sz w:val="24"/>
        </w:rPr>
        <w:t xml:space="preserve">If you have any condition that you feel may affect your ability to deal with any part of the programme, please see the Student Handbook for further guidance. The University has a Student Services Unit that may be able to help but </w:t>
      </w:r>
      <w:r>
        <w:rPr>
          <w:rFonts w:ascii="Arial" w:eastAsia="Arial" w:hAnsi="Arial" w:cs="Arial"/>
          <w:b/>
          <w:i/>
          <w:sz w:val="24"/>
        </w:rPr>
        <w:t>it is the learner’s individual responsibility to contact them</w:t>
      </w:r>
      <w:r>
        <w:rPr>
          <w:rFonts w:ascii="Arial" w:eastAsia="Arial" w:hAnsi="Arial" w:cs="Arial"/>
          <w:sz w:val="24"/>
        </w:rPr>
        <w:t xml:space="preserve">.  </w:t>
      </w:r>
    </w:p>
    <w:p w:rsidR="00C34174" w:rsidRDefault="00F2175B">
      <w:pPr>
        <w:spacing w:after="0"/>
      </w:pPr>
      <w:r>
        <w:rPr>
          <w:rFonts w:ascii="Arial" w:eastAsia="Arial" w:hAnsi="Arial" w:cs="Arial"/>
          <w:sz w:val="24"/>
        </w:rPr>
        <w:t xml:space="preserve"> </w:t>
      </w:r>
    </w:p>
    <w:p w:rsidR="00C34174" w:rsidRDefault="00F2175B">
      <w:pPr>
        <w:spacing w:after="0"/>
      </w:pPr>
      <w:r>
        <w:rPr>
          <w:rFonts w:ascii="Arial" w:eastAsia="Arial" w:hAnsi="Arial" w:cs="Arial"/>
          <w:sz w:val="24"/>
        </w:rPr>
        <w:t xml:space="preserve"> </w:t>
      </w:r>
    </w:p>
    <w:p w:rsidR="00C34174" w:rsidRDefault="00F2175B">
      <w:pPr>
        <w:spacing w:after="0"/>
      </w:pPr>
      <w:r>
        <w:rPr>
          <w:rFonts w:ascii="Arial" w:eastAsia="Arial" w:hAnsi="Arial" w:cs="Arial"/>
          <w:sz w:val="20"/>
        </w:rPr>
        <w:t xml:space="preserve"> </w:t>
      </w:r>
      <w:r>
        <w:rPr>
          <w:rFonts w:ascii="Arial" w:eastAsia="Arial" w:hAnsi="Arial" w:cs="Arial"/>
          <w:sz w:val="20"/>
        </w:rPr>
        <w:tab/>
      </w:r>
      <w:r>
        <w:rPr>
          <w:rFonts w:ascii="Arial" w:eastAsia="Arial" w:hAnsi="Arial" w:cs="Arial"/>
          <w:sz w:val="24"/>
        </w:rPr>
        <w:t xml:space="preserve"> </w:t>
      </w:r>
    </w:p>
    <w:p w:rsidR="00C34174" w:rsidRDefault="00F2175B">
      <w:pPr>
        <w:spacing w:after="5" w:line="250" w:lineRule="auto"/>
        <w:ind w:left="-5" w:hanging="10"/>
        <w:jc w:val="both"/>
      </w:pPr>
      <w:r>
        <w:rPr>
          <w:rFonts w:ascii="Arial" w:eastAsia="Arial" w:hAnsi="Arial" w:cs="Arial"/>
          <w:b/>
          <w:sz w:val="24"/>
        </w:rPr>
        <w:t xml:space="preserve">Guidance: </w:t>
      </w:r>
      <w:r>
        <w:rPr>
          <w:rFonts w:ascii="Arial" w:eastAsia="Arial" w:hAnsi="Arial" w:cs="Arial"/>
          <w:sz w:val="24"/>
        </w:rPr>
        <w:t xml:space="preserve"> </w:t>
      </w:r>
    </w:p>
    <w:p w:rsidR="00C34174" w:rsidRDefault="00F2175B">
      <w:pPr>
        <w:spacing w:after="0"/>
      </w:pPr>
      <w:r>
        <w:rPr>
          <w:rFonts w:ascii="Arial" w:eastAsia="Arial" w:hAnsi="Arial" w:cs="Arial"/>
          <w:sz w:val="24"/>
        </w:rPr>
        <w:t xml:space="preserve"> </w:t>
      </w:r>
    </w:p>
    <w:p w:rsidR="00C34174" w:rsidRDefault="00F2175B">
      <w:pPr>
        <w:numPr>
          <w:ilvl w:val="0"/>
          <w:numId w:val="4"/>
        </w:numPr>
        <w:spacing w:after="5" w:line="250" w:lineRule="auto"/>
        <w:ind w:hanging="360"/>
      </w:pPr>
      <w:r>
        <w:rPr>
          <w:rFonts w:ascii="Arial" w:eastAsia="Arial" w:hAnsi="Arial" w:cs="Arial"/>
          <w:i/>
          <w:sz w:val="24"/>
        </w:rPr>
        <w:t xml:space="preserve">Your workbook must contain the items specified in the table below (clearly identified and in the order given); </w:t>
      </w:r>
    </w:p>
    <w:p w:rsidR="00C34174" w:rsidRDefault="00F2175B">
      <w:pPr>
        <w:numPr>
          <w:ilvl w:val="0"/>
          <w:numId w:val="4"/>
        </w:numPr>
        <w:spacing w:after="5" w:line="250" w:lineRule="auto"/>
        <w:ind w:hanging="360"/>
      </w:pPr>
      <w:r>
        <w:rPr>
          <w:rFonts w:ascii="Arial" w:eastAsia="Arial" w:hAnsi="Arial" w:cs="Arial"/>
          <w:i/>
          <w:sz w:val="24"/>
        </w:rPr>
        <w:t xml:space="preserve">You should use this particular document to insert your text / answer within each section of this workbook; </w:t>
      </w:r>
    </w:p>
    <w:p w:rsidR="00C34174" w:rsidRDefault="00F2175B">
      <w:pPr>
        <w:spacing w:after="0"/>
      </w:pPr>
      <w:r>
        <w:rPr>
          <w:rFonts w:ascii="Arial" w:eastAsia="Arial" w:hAnsi="Arial" w:cs="Arial"/>
          <w:b/>
          <w:sz w:val="24"/>
        </w:rPr>
        <w:t xml:space="preserve"> </w:t>
      </w:r>
    </w:p>
    <w:p w:rsidR="00C34174" w:rsidRDefault="00F2175B">
      <w:pPr>
        <w:spacing w:after="5" w:line="250" w:lineRule="auto"/>
        <w:ind w:left="-5" w:hanging="10"/>
        <w:jc w:val="both"/>
      </w:pPr>
      <w:r>
        <w:rPr>
          <w:rFonts w:ascii="Arial" w:eastAsia="Arial" w:hAnsi="Arial" w:cs="Arial"/>
          <w:b/>
          <w:sz w:val="24"/>
        </w:rPr>
        <w:lastRenderedPageBreak/>
        <w:t xml:space="preserve">Contents  </w:t>
      </w:r>
    </w:p>
    <w:p w:rsidR="00C34174" w:rsidRDefault="00F2175B">
      <w:pPr>
        <w:spacing w:after="0"/>
      </w:pPr>
      <w:r>
        <w:rPr>
          <w:rFonts w:ascii="Arial" w:eastAsia="Arial" w:hAnsi="Arial" w:cs="Arial"/>
          <w:b/>
          <w:sz w:val="24"/>
        </w:rPr>
        <w:t xml:space="preserve"> </w:t>
      </w:r>
    </w:p>
    <w:tbl>
      <w:tblPr>
        <w:tblStyle w:val="TableGrid"/>
        <w:tblW w:w="9122" w:type="dxa"/>
        <w:tblInd w:w="5" w:type="dxa"/>
        <w:tblCellMar>
          <w:top w:w="7" w:type="dxa"/>
          <w:left w:w="108" w:type="dxa"/>
          <w:right w:w="284" w:type="dxa"/>
        </w:tblCellMar>
        <w:tblLook w:val="04A0" w:firstRow="1" w:lastRow="0" w:firstColumn="1" w:lastColumn="0" w:noHBand="0" w:noVBand="1"/>
      </w:tblPr>
      <w:tblGrid>
        <w:gridCol w:w="2040"/>
        <w:gridCol w:w="5536"/>
        <w:gridCol w:w="1546"/>
      </w:tblGrid>
      <w:tr w:rsidR="00C34174">
        <w:trPr>
          <w:trHeight w:val="516"/>
        </w:trPr>
        <w:tc>
          <w:tcPr>
            <w:tcW w:w="2040" w:type="dxa"/>
            <w:tcBorders>
              <w:top w:val="single" w:sz="4" w:space="0" w:color="000000"/>
              <w:left w:val="single" w:sz="4" w:space="0" w:color="000000"/>
              <w:bottom w:val="single" w:sz="4" w:space="0" w:color="000000"/>
              <w:right w:val="single" w:sz="4" w:space="0" w:color="000000"/>
            </w:tcBorders>
          </w:tcPr>
          <w:p w:rsidR="00C34174" w:rsidRDefault="00F2175B">
            <w:r>
              <w:rPr>
                <w:rFonts w:ascii="Arial" w:eastAsia="Arial" w:hAnsi="Arial" w:cs="Arial"/>
                <w:b/>
              </w:rPr>
              <w:t xml:space="preserve">Workbook  </w:t>
            </w:r>
          </w:p>
        </w:tc>
        <w:tc>
          <w:tcPr>
            <w:tcW w:w="5535" w:type="dxa"/>
            <w:tcBorders>
              <w:top w:val="single" w:sz="4" w:space="0" w:color="000000"/>
              <w:left w:val="single" w:sz="4" w:space="0" w:color="000000"/>
              <w:bottom w:val="single" w:sz="4" w:space="0" w:color="000000"/>
              <w:right w:val="single" w:sz="4" w:space="0" w:color="000000"/>
            </w:tcBorders>
          </w:tcPr>
          <w:p w:rsidR="00C34174" w:rsidRDefault="00F2175B">
            <w:r>
              <w:rPr>
                <w:rFonts w:ascii="Arial" w:eastAsia="Arial" w:hAnsi="Arial" w:cs="Arial"/>
                <w:b/>
              </w:rPr>
              <w:t xml:space="preserve">Area of Professional Practice  </w:t>
            </w:r>
          </w:p>
          <w:p w:rsidR="00C34174" w:rsidRDefault="00F2175B">
            <w:r>
              <w:rPr>
                <w:rFonts w:ascii="Arial" w:eastAsia="Arial" w:hAnsi="Arial" w:cs="Arial"/>
                <w:b/>
              </w:rPr>
              <w:t xml:space="preserve"> </w:t>
            </w:r>
          </w:p>
        </w:tc>
        <w:tc>
          <w:tcPr>
            <w:tcW w:w="1546" w:type="dxa"/>
            <w:tcBorders>
              <w:top w:val="single" w:sz="4" w:space="0" w:color="000000"/>
              <w:left w:val="single" w:sz="4" w:space="0" w:color="000000"/>
              <w:bottom w:val="single" w:sz="4" w:space="0" w:color="000000"/>
              <w:right w:val="single" w:sz="4" w:space="0" w:color="000000"/>
            </w:tcBorders>
          </w:tcPr>
          <w:p w:rsidR="00C34174" w:rsidRDefault="00F2175B">
            <w:r>
              <w:rPr>
                <w:rFonts w:ascii="Arial" w:eastAsia="Arial" w:hAnsi="Arial" w:cs="Arial"/>
                <w:b/>
              </w:rPr>
              <w:t xml:space="preserve">Word count </w:t>
            </w:r>
          </w:p>
        </w:tc>
      </w:tr>
      <w:tr w:rsidR="00C34174">
        <w:trPr>
          <w:trHeight w:val="264"/>
        </w:trPr>
        <w:tc>
          <w:tcPr>
            <w:tcW w:w="7575" w:type="dxa"/>
            <w:gridSpan w:val="2"/>
            <w:tcBorders>
              <w:top w:val="single" w:sz="4" w:space="0" w:color="000000"/>
              <w:left w:val="single" w:sz="4" w:space="0" w:color="000000"/>
              <w:bottom w:val="single" w:sz="4" w:space="0" w:color="000000"/>
              <w:right w:val="nil"/>
            </w:tcBorders>
          </w:tcPr>
          <w:p w:rsidR="00C34174" w:rsidRDefault="00F2175B">
            <w:r>
              <w:rPr>
                <w:rFonts w:ascii="Arial" w:eastAsia="Arial" w:hAnsi="Arial" w:cs="Arial"/>
                <w:b/>
              </w:rPr>
              <w:t xml:space="preserve">Component 1 60%  </w:t>
            </w:r>
          </w:p>
        </w:tc>
        <w:tc>
          <w:tcPr>
            <w:tcW w:w="1546" w:type="dxa"/>
            <w:tcBorders>
              <w:top w:val="single" w:sz="4" w:space="0" w:color="000000"/>
              <w:left w:val="nil"/>
              <w:bottom w:val="single" w:sz="4" w:space="0" w:color="000000"/>
              <w:right w:val="single" w:sz="4" w:space="0" w:color="000000"/>
            </w:tcBorders>
          </w:tcPr>
          <w:p w:rsidR="00C34174" w:rsidRDefault="00C34174"/>
        </w:tc>
      </w:tr>
      <w:tr w:rsidR="00C34174">
        <w:trPr>
          <w:trHeight w:val="769"/>
        </w:trPr>
        <w:tc>
          <w:tcPr>
            <w:tcW w:w="2040" w:type="dxa"/>
            <w:tcBorders>
              <w:top w:val="single" w:sz="4" w:space="0" w:color="000000"/>
              <w:left w:val="single" w:sz="4" w:space="0" w:color="000000"/>
              <w:bottom w:val="single" w:sz="4" w:space="0" w:color="000000"/>
              <w:right w:val="single" w:sz="4" w:space="0" w:color="000000"/>
            </w:tcBorders>
          </w:tcPr>
          <w:p w:rsidR="00C34174" w:rsidRDefault="00F2175B">
            <w:r>
              <w:rPr>
                <w:rFonts w:ascii="Arial" w:eastAsia="Arial" w:hAnsi="Arial" w:cs="Arial"/>
                <w:b/>
              </w:rPr>
              <w:t xml:space="preserve"> </w:t>
            </w:r>
          </w:p>
          <w:p w:rsidR="00C34174" w:rsidRDefault="00F2175B">
            <w:r>
              <w:rPr>
                <w:rFonts w:ascii="Arial" w:eastAsia="Arial" w:hAnsi="Arial" w:cs="Arial"/>
                <w:b/>
              </w:rPr>
              <w:t>Task 1</w:t>
            </w:r>
            <w:r>
              <w:rPr>
                <w:rFonts w:ascii="Arial" w:eastAsia="Arial" w:hAnsi="Arial" w:cs="Arial"/>
              </w:rPr>
              <w:t xml:space="preserve">  </w:t>
            </w:r>
          </w:p>
          <w:p w:rsidR="00C34174" w:rsidRDefault="00F2175B">
            <w:r>
              <w:rPr>
                <w:rFonts w:ascii="Arial" w:eastAsia="Arial" w:hAnsi="Arial" w:cs="Arial"/>
              </w:rPr>
              <w:t xml:space="preserve"> </w:t>
            </w:r>
          </w:p>
        </w:tc>
        <w:tc>
          <w:tcPr>
            <w:tcW w:w="5535" w:type="dxa"/>
            <w:tcBorders>
              <w:top w:val="single" w:sz="4" w:space="0" w:color="000000"/>
              <w:left w:val="single" w:sz="4" w:space="0" w:color="000000"/>
              <w:bottom w:val="single" w:sz="4" w:space="0" w:color="000000"/>
              <w:right w:val="single" w:sz="4" w:space="0" w:color="000000"/>
            </w:tcBorders>
          </w:tcPr>
          <w:p w:rsidR="00C34174" w:rsidRDefault="00F2175B">
            <w:r>
              <w:rPr>
                <w:rFonts w:ascii="Arial" w:eastAsia="Arial" w:hAnsi="Arial" w:cs="Arial"/>
                <w:b/>
              </w:rPr>
              <w:t xml:space="preserve"> </w:t>
            </w:r>
          </w:p>
          <w:p w:rsidR="00C34174" w:rsidRDefault="00F2175B">
            <w:r>
              <w:rPr>
                <w:rFonts w:ascii="Arial" w:eastAsia="Arial" w:hAnsi="Arial" w:cs="Arial"/>
                <w:b/>
              </w:rPr>
              <w:t xml:space="preserve">Wellbeing and Resilience </w:t>
            </w:r>
          </w:p>
          <w:p w:rsidR="00C34174" w:rsidRDefault="00F2175B">
            <w:r>
              <w:rPr>
                <w:rFonts w:ascii="Arial" w:eastAsia="Arial" w:hAnsi="Arial" w:cs="Arial"/>
                <w:b/>
              </w:rPr>
              <w:t xml:space="preserve"> </w:t>
            </w:r>
          </w:p>
        </w:tc>
        <w:tc>
          <w:tcPr>
            <w:tcW w:w="1546" w:type="dxa"/>
            <w:tcBorders>
              <w:top w:val="single" w:sz="4" w:space="0" w:color="000000"/>
              <w:left w:val="single" w:sz="4" w:space="0" w:color="000000"/>
              <w:bottom w:val="single" w:sz="4" w:space="0" w:color="000000"/>
              <w:right w:val="single" w:sz="4" w:space="0" w:color="000000"/>
            </w:tcBorders>
          </w:tcPr>
          <w:p w:rsidR="00C34174" w:rsidRDefault="00F2175B">
            <w:r>
              <w:rPr>
                <w:rFonts w:ascii="Arial" w:eastAsia="Arial" w:hAnsi="Arial" w:cs="Arial"/>
                <w:b/>
              </w:rPr>
              <w:t xml:space="preserve"> </w:t>
            </w:r>
          </w:p>
          <w:p w:rsidR="00C34174" w:rsidRDefault="00F2175B">
            <w:r>
              <w:rPr>
                <w:rFonts w:ascii="Arial" w:eastAsia="Arial" w:hAnsi="Arial" w:cs="Arial"/>
                <w:b/>
              </w:rPr>
              <w:t xml:space="preserve">600 </w:t>
            </w:r>
          </w:p>
        </w:tc>
      </w:tr>
      <w:tr w:rsidR="00C34174">
        <w:trPr>
          <w:trHeight w:val="1277"/>
        </w:trPr>
        <w:tc>
          <w:tcPr>
            <w:tcW w:w="2040" w:type="dxa"/>
            <w:tcBorders>
              <w:top w:val="single" w:sz="4" w:space="0" w:color="000000"/>
              <w:left w:val="single" w:sz="4" w:space="0" w:color="000000"/>
              <w:bottom w:val="single" w:sz="4" w:space="0" w:color="000000"/>
              <w:right w:val="single" w:sz="4" w:space="0" w:color="000000"/>
            </w:tcBorders>
          </w:tcPr>
          <w:p w:rsidR="00C34174" w:rsidRDefault="00F2175B">
            <w:r>
              <w:rPr>
                <w:rFonts w:ascii="Arial" w:eastAsia="Arial" w:hAnsi="Arial" w:cs="Arial"/>
                <w:b/>
              </w:rPr>
              <w:t xml:space="preserve"> </w:t>
            </w:r>
          </w:p>
          <w:p w:rsidR="00C34174" w:rsidRDefault="00F2175B">
            <w:r>
              <w:rPr>
                <w:rFonts w:ascii="Arial" w:eastAsia="Arial" w:hAnsi="Arial" w:cs="Arial"/>
                <w:b/>
              </w:rPr>
              <w:t>Task 2</w:t>
            </w:r>
            <w:r>
              <w:rPr>
                <w:rFonts w:ascii="Arial" w:eastAsia="Arial" w:hAnsi="Arial" w:cs="Arial"/>
              </w:rPr>
              <w:t xml:space="preserve">  </w:t>
            </w:r>
          </w:p>
        </w:tc>
        <w:tc>
          <w:tcPr>
            <w:tcW w:w="5535" w:type="dxa"/>
            <w:tcBorders>
              <w:top w:val="single" w:sz="4" w:space="0" w:color="000000"/>
              <w:left w:val="single" w:sz="4" w:space="0" w:color="000000"/>
              <w:bottom w:val="single" w:sz="4" w:space="0" w:color="000000"/>
              <w:right w:val="single" w:sz="4" w:space="0" w:color="000000"/>
            </w:tcBorders>
          </w:tcPr>
          <w:p w:rsidR="00C34174" w:rsidRDefault="00F2175B">
            <w:r>
              <w:rPr>
                <w:rFonts w:ascii="Arial" w:eastAsia="Arial" w:hAnsi="Arial" w:cs="Arial"/>
                <w:b/>
              </w:rPr>
              <w:t xml:space="preserve"> </w:t>
            </w:r>
          </w:p>
          <w:p w:rsidR="00C34174" w:rsidRDefault="00F2175B">
            <w:pPr>
              <w:spacing w:line="239" w:lineRule="auto"/>
              <w:ind w:right="59"/>
              <w:jc w:val="both"/>
            </w:pPr>
            <w:r>
              <w:rPr>
                <w:rFonts w:ascii="Arial" w:eastAsia="Arial" w:hAnsi="Arial" w:cs="Arial"/>
                <w:b/>
              </w:rPr>
              <w:t xml:space="preserve">Vulnerability and risk, understanding the police constable role, communication skills, decision making and discretion, public protection. </w:t>
            </w:r>
          </w:p>
          <w:p w:rsidR="00C34174" w:rsidRDefault="00F2175B">
            <w:r>
              <w:rPr>
                <w:rFonts w:ascii="Arial" w:eastAsia="Arial" w:hAnsi="Arial" w:cs="Arial"/>
                <w:b/>
              </w:rPr>
              <w:t xml:space="preserve"> </w:t>
            </w:r>
          </w:p>
        </w:tc>
        <w:tc>
          <w:tcPr>
            <w:tcW w:w="1546" w:type="dxa"/>
            <w:tcBorders>
              <w:top w:val="single" w:sz="4" w:space="0" w:color="000000"/>
              <w:left w:val="single" w:sz="4" w:space="0" w:color="000000"/>
              <w:bottom w:val="single" w:sz="4" w:space="0" w:color="000000"/>
              <w:right w:val="single" w:sz="4" w:space="0" w:color="000000"/>
            </w:tcBorders>
          </w:tcPr>
          <w:p w:rsidR="00C34174" w:rsidRDefault="00F2175B">
            <w:r>
              <w:rPr>
                <w:rFonts w:ascii="Arial" w:eastAsia="Arial" w:hAnsi="Arial" w:cs="Arial"/>
                <w:b/>
              </w:rPr>
              <w:t xml:space="preserve"> </w:t>
            </w:r>
          </w:p>
          <w:p w:rsidR="00C34174" w:rsidRDefault="00F2175B">
            <w:r>
              <w:rPr>
                <w:rFonts w:ascii="Arial" w:eastAsia="Arial" w:hAnsi="Arial" w:cs="Arial"/>
                <w:b/>
              </w:rPr>
              <w:t xml:space="preserve"> </w:t>
            </w:r>
          </w:p>
          <w:p w:rsidR="00C34174" w:rsidRDefault="00F2175B">
            <w:r>
              <w:rPr>
                <w:rFonts w:ascii="Arial" w:eastAsia="Arial" w:hAnsi="Arial" w:cs="Arial"/>
                <w:b/>
              </w:rPr>
              <w:t xml:space="preserve">1500 </w:t>
            </w:r>
          </w:p>
        </w:tc>
      </w:tr>
      <w:tr w:rsidR="00C34174">
        <w:trPr>
          <w:trHeight w:val="1275"/>
        </w:trPr>
        <w:tc>
          <w:tcPr>
            <w:tcW w:w="2040" w:type="dxa"/>
            <w:tcBorders>
              <w:top w:val="single" w:sz="4" w:space="0" w:color="000000"/>
              <w:left w:val="single" w:sz="4" w:space="0" w:color="000000"/>
              <w:bottom w:val="single" w:sz="4" w:space="0" w:color="000000"/>
              <w:right w:val="single" w:sz="4" w:space="0" w:color="000000"/>
            </w:tcBorders>
          </w:tcPr>
          <w:p w:rsidR="00C34174" w:rsidRDefault="00F2175B">
            <w:r>
              <w:rPr>
                <w:rFonts w:ascii="Arial" w:eastAsia="Arial" w:hAnsi="Arial" w:cs="Arial"/>
                <w:b/>
              </w:rPr>
              <w:t xml:space="preserve"> </w:t>
            </w:r>
          </w:p>
          <w:p w:rsidR="00C34174" w:rsidRDefault="00F2175B">
            <w:r>
              <w:rPr>
                <w:rFonts w:ascii="Arial" w:eastAsia="Arial" w:hAnsi="Arial" w:cs="Arial"/>
                <w:b/>
              </w:rPr>
              <w:t xml:space="preserve">Task 3 </w:t>
            </w:r>
          </w:p>
        </w:tc>
        <w:tc>
          <w:tcPr>
            <w:tcW w:w="5535" w:type="dxa"/>
            <w:tcBorders>
              <w:top w:val="single" w:sz="4" w:space="0" w:color="000000"/>
              <w:left w:val="single" w:sz="4" w:space="0" w:color="000000"/>
              <w:bottom w:val="single" w:sz="4" w:space="0" w:color="000000"/>
              <w:right w:val="single" w:sz="4" w:space="0" w:color="000000"/>
            </w:tcBorders>
          </w:tcPr>
          <w:p w:rsidR="00C34174" w:rsidRDefault="00F2175B">
            <w:r>
              <w:rPr>
                <w:rFonts w:ascii="Arial" w:eastAsia="Arial" w:hAnsi="Arial" w:cs="Arial"/>
                <w:b/>
              </w:rPr>
              <w:t xml:space="preserve"> </w:t>
            </w:r>
          </w:p>
          <w:p w:rsidR="00C34174" w:rsidRDefault="00F2175B">
            <w:pPr>
              <w:spacing w:line="239" w:lineRule="auto"/>
              <w:ind w:right="58"/>
              <w:jc w:val="both"/>
            </w:pPr>
            <w:r>
              <w:rPr>
                <w:rFonts w:ascii="Arial" w:eastAsia="Arial" w:hAnsi="Arial" w:cs="Arial"/>
                <w:b/>
              </w:rPr>
              <w:t xml:space="preserve">Conducting investigations (Interviewing suspects), communication skills, decision making and discretion. </w:t>
            </w:r>
          </w:p>
          <w:p w:rsidR="00C34174" w:rsidRDefault="00F2175B">
            <w:r>
              <w:rPr>
                <w:rFonts w:ascii="Arial" w:eastAsia="Arial" w:hAnsi="Arial" w:cs="Arial"/>
                <w:b/>
              </w:rPr>
              <w:t xml:space="preserve"> </w:t>
            </w:r>
          </w:p>
        </w:tc>
        <w:tc>
          <w:tcPr>
            <w:tcW w:w="1546" w:type="dxa"/>
            <w:tcBorders>
              <w:top w:val="single" w:sz="4" w:space="0" w:color="000000"/>
              <w:left w:val="single" w:sz="4" w:space="0" w:color="000000"/>
              <w:bottom w:val="single" w:sz="4" w:space="0" w:color="000000"/>
              <w:right w:val="single" w:sz="4" w:space="0" w:color="000000"/>
            </w:tcBorders>
          </w:tcPr>
          <w:p w:rsidR="00C34174" w:rsidRDefault="00F2175B">
            <w:r>
              <w:rPr>
                <w:rFonts w:ascii="Arial" w:eastAsia="Arial" w:hAnsi="Arial" w:cs="Arial"/>
                <w:b/>
              </w:rPr>
              <w:t xml:space="preserve"> </w:t>
            </w:r>
          </w:p>
          <w:p w:rsidR="00C34174" w:rsidRDefault="00F2175B">
            <w:r>
              <w:rPr>
                <w:rFonts w:ascii="Arial" w:eastAsia="Arial" w:hAnsi="Arial" w:cs="Arial"/>
                <w:b/>
              </w:rPr>
              <w:t xml:space="preserve"> </w:t>
            </w:r>
          </w:p>
          <w:p w:rsidR="00C34174" w:rsidRDefault="00F2175B">
            <w:r>
              <w:rPr>
                <w:rFonts w:ascii="Arial" w:eastAsia="Arial" w:hAnsi="Arial" w:cs="Arial"/>
                <w:b/>
              </w:rPr>
              <w:t xml:space="preserve">1500 </w:t>
            </w:r>
          </w:p>
        </w:tc>
      </w:tr>
      <w:tr w:rsidR="00C34174">
        <w:trPr>
          <w:trHeight w:val="262"/>
        </w:trPr>
        <w:tc>
          <w:tcPr>
            <w:tcW w:w="7575" w:type="dxa"/>
            <w:gridSpan w:val="2"/>
            <w:tcBorders>
              <w:top w:val="single" w:sz="4" w:space="0" w:color="000000"/>
              <w:left w:val="single" w:sz="4" w:space="0" w:color="000000"/>
              <w:bottom w:val="single" w:sz="4" w:space="0" w:color="000000"/>
              <w:right w:val="nil"/>
            </w:tcBorders>
          </w:tcPr>
          <w:p w:rsidR="00C34174" w:rsidRDefault="00F2175B">
            <w:r>
              <w:rPr>
                <w:rFonts w:ascii="Arial" w:eastAsia="Arial" w:hAnsi="Arial" w:cs="Arial"/>
                <w:b/>
              </w:rPr>
              <w:t xml:space="preserve">Component 2 40% </w:t>
            </w:r>
          </w:p>
        </w:tc>
        <w:tc>
          <w:tcPr>
            <w:tcW w:w="1546" w:type="dxa"/>
            <w:tcBorders>
              <w:top w:val="single" w:sz="4" w:space="0" w:color="000000"/>
              <w:left w:val="nil"/>
              <w:bottom w:val="single" w:sz="4" w:space="0" w:color="000000"/>
              <w:right w:val="single" w:sz="4" w:space="0" w:color="000000"/>
            </w:tcBorders>
          </w:tcPr>
          <w:p w:rsidR="00C34174" w:rsidRDefault="00C34174"/>
        </w:tc>
      </w:tr>
      <w:tr w:rsidR="00C34174">
        <w:trPr>
          <w:trHeight w:val="1649"/>
        </w:trPr>
        <w:tc>
          <w:tcPr>
            <w:tcW w:w="2040" w:type="dxa"/>
            <w:tcBorders>
              <w:top w:val="single" w:sz="4" w:space="0" w:color="000000"/>
              <w:left w:val="single" w:sz="4" w:space="0" w:color="000000"/>
              <w:bottom w:val="single" w:sz="4" w:space="0" w:color="000000"/>
              <w:right w:val="single" w:sz="4" w:space="0" w:color="000000"/>
            </w:tcBorders>
          </w:tcPr>
          <w:p w:rsidR="00C34174" w:rsidRDefault="00F2175B">
            <w:r>
              <w:rPr>
                <w:rFonts w:ascii="Arial" w:eastAsia="Arial" w:hAnsi="Arial" w:cs="Arial"/>
                <w:b/>
              </w:rPr>
              <w:t xml:space="preserve"> </w:t>
            </w:r>
          </w:p>
          <w:p w:rsidR="00C34174" w:rsidRDefault="00F2175B">
            <w:r>
              <w:rPr>
                <w:rFonts w:ascii="Arial" w:eastAsia="Arial" w:hAnsi="Arial" w:cs="Arial"/>
                <w:b/>
              </w:rPr>
              <w:t xml:space="preserve"> </w:t>
            </w:r>
          </w:p>
          <w:p w:rsidR="00C34174" w:rsidRDefault="00F2175B">
            <w:r>
              <w:rPr>
                <w:rFonts w:ascii="Arial" w:eastAsia="Arial" w:hAnsi="Arial" w:cs="Arial"/>
                <w:b/>
              </w:rPr>
              <w:t xml:space="preserve">Task 4  </w:t>
            </w:r>
          </w:p>
          <w:p w:rsidR="00C34174" w:rsidRDefault="00F2175B">
            <w:r>
              <w:rPr>
                <w:rFonts w:ascii="Arial" w:eastAsia="Arial" w:hAnsi="Arial" w:cs="Arial"/>
              </w:rPr>
              <w:t xml:space="preserve"> </w:t>
            </w:r>
          </w:p>
        </w:tc>
        <w:tc>
          <w:tcPr>
            <w:tcW w:w="5535" w:type="dxa"/>
            <w:tcBorders>
              <w:top w:val="single" w:sz="4" w:space="0" w:color="000000"/>
              <w:left w:val="single" w:sz="4" w:space="0" w:color="000000"/>
              <w:bottom w:val="single" w:sz="4" w:space="0" w:color="000000"/>
              <w:right w:val="single" w:sz="4" w:space="0" w:color="000000"/>
            </w:tcBorders>
          </w:tcPr>
          <w:p w:rsidR="00C34174" w:rsidRDefault="00F2175B">
            <w:r>
              <w:rPr>
                <w:rFonts w:ascii="Arial" w:eastAsia="Arial" w:hAnsi="Arial" w:cs="Arial"/>
                <w:b/>
              </w:rPr>
              <w:t xml:space="preserve"> </w:t>
            </w:r>
          </w:p>
          <w:p w:rsidR="00C34174" w:rsidRDefault="00F2175B">
            <w:pPr>
              <w:spacing w:after="1" w:line="258" w:lineRule="auto"/>
              <w:ind w:right="59"/>
              <w:jc w:val="both"/>
            </w:pPr>
            <w:r>
              <w:rPr>
                <w:rFonts w:ascii="Arial" w:eastAsia="Arial" w:hAnsi="Arial" w:cs="Arial"/>
                <w:b/>
              </w:rPr>
              <w:t xml:space="preserve">Problem solving, evidence-based policing, understanding the police constable role, policing communities and decision making and discretion. </w:t>
            </w:r>
          </w:p>
          <w:p w:rsidR="00C34174" w:rsidRDefault="00F2175B">
            <w:r>
              <w:rPr>
                <w:rFonts w:ascii="Arial" w:eastAsia="Arial" w:hAnsi="Arial" w:cs="Arial"/>
                <w:b/>
              </w:rPr>
              <w:t xml:space="preserve"> </w:t>
            </w:r>
          </w:p>
        </w:tc>
        <w:tc>
          <w:tcPr>
            <w:tcW w:w="1546" w:type="dxa"/>
            <w:tcBorders>
              <w:top w:val="single" w:sz="4" w:space="0" w:color="000000"/>
              <w:left w:val="single" w:sz="4" w:space="0" w:color="000000"/>
              <w:bottom w:val="single" w:sz="4" w:space="0" w:color="000000"/>
              <w:right w:val="single" w:sz="4" w:space="0" w:color="000000"/>
            </w:tcBorders>
          </w:tcPr>
          <w:p w:rsidR="00C34174" w:rsidRDefault="00F2175B">
            <w:r>
              <w:rPr>
                <w:rFonts w:ascii="Arial" w:eastAsia="Arial" w:hAnsi="Arial" w:cs="Arial"/>
                <w:b/>
              </w:rPr>
              <w:t xml:space="preserve"> </w:t>
            </w:r>
          </w:p>
          <w:p w:rsidR="00C34174" w:rsidRDefault="00F2175B">
            <w:r>
              <w:rPr>
                <w:rFonts w:ascii="Arial" w:eastAsia="Arial" w:hAnsi="Arial" w:cs="Arial"/>
                <w:b/>
              </w:rPr>
              <w:t xml:space="preserve"> </w:t>
            </w:r>
          </w:p>
          <w:p w:rsidR="00C34174" w:rsidRDefault="00F2175B">
            <w:r>
              <w:rPr>
                <w:rFonts w:ascii="Arial" w:eastAsia="Arial" w:hAnsi="Arial" w:cs="Arial"/>
                <w:b/>
              </w:rPr>
              <w:t xml:space="preserve">2400 </w:t>
            </w:r>
          </w:p>
        </w:tc>
      </w:tr>
      <w:tr w:rsidR="00C34174">
        <w:trPr>
          <w:trHeight w:val="895"/>
        </w:trPr>
        <w:tc>
          <w:tcPr>
            <w:tcW w:w="2040" w:type="dxa"/>
            <w:tcBorders>
              <w:top w:val="single" w:sz="4" w:space="0" w:color="000000"/>
              <w:left w:val="single" w:sz="4" w:space="0" w:color="000000"/>
              <w:bottom w:val="single" w:sz="4" w:space="0" w:color="000000"/>
              <w:right w:val="single" w:sz="4" w:space="0" w:color="000000"/>
            </w:tcBorders>
          </w:tcPr>
          <w:p w:rsidR="00C34174" w:rsidRDefault="00F2175B">
            <w:r>
              <w:rPr>
                <w:rFonts w:ascii="Arial" w:eastAsia="Arial" w:hAnsi="Arial" w:cs="Arial"/>
              </w:rPr>
              <w:t xml:space="preserve"> </w:t>
            </w:r>
          </w:p>
        </w:tc>
        <w:tc>
          <w:tcPr>
            <w:tcW w:w="5535" w:type="dxa"/>
            <w:tcBorders>
              <w:top w:val="single" w:sz="4" w:space="0" w:color="000000"/>
              <w:left w:val="single" w:sz="4" w:space="0" w:color="000000"/>
              <w:bottom w:val="single" w:sz="4" w:space="0" w:color="000000"/>
              <w:right w:val="single" w:sz="4" w:space="0" w:color="000000"/>
            </w:tcBorders>
          </w:tcPr>
          <w:p w:rsidR="00C34174" w:rsidRDefault="00F2175B">
            <w:r>
              <w:rPr>
                <w:rFonts w:ascii="Arial" w:eastAsia="Arial" w:hAnsi="Arial" w:cs="Arial"/>
                <w:b/>
              </w:rPr>
              <w:t xml:space="preserve">Confirmation of the completion of your </w:t>
            </w:r>
          </w:p>
          <w:p w:rsidR="00C34174" w:rsidRDefault="00F2175B">
            <w:r>
              <w:rPr>
                <w:rFonts w:ascii="Arial" w:eastAsia="Arial" w:hAnsi="Arial" w:cs="Arial"/>
                <w:b/>
              </w:rPr>
              <w:t>Occupational Competency Portfolio (OCP)</w:t>
            </w:r>
            <w:r>
              <w:rPr>
                <w:rFonts w:ascii="Arial" w:eastAsia="Arial" w:hAnsi="Arial" w:cs="Arial"/>
              </w:rPr>
              <w:t xml:space="preserve"> </w:t>
            </w:r>
          </w:p>
          <w:p w:rsidR="00C34174" w:rsidRDefault="00F2175B">
            <w:r>
              <w:rPr>
                <w:rFonts w:ascii="Arial" w:eastAsia="Arial" w:hAnsi="Arial" w:cs="Arial"/>
                <w:b/>
              </w:rPr>
              <w:t xml:space="preserve"> </w:t>
            </w:r>
          </w:p>
        </w:tc>
        <w:tc>
          <w:tcPr>
            <w:tcW w:w="1546" w:type="dxa"/>
            <w:tcBorders>
              <w:top w:val="single" w:sz="4" w:space="0" w:color="000000"/>
              <w:left w:val="single" w:sz="4" w:space="0" w:color="000000"/>
              <w:bottom w:val="single" w:sz="4" w:space="0" w:color="000000"/>
              <w:right w:val="single" w:sz="4" w:space="0" w:color="000000"/>
            </w:tcBorders>
          </w:tcPr>
          <w:p w:rsidR="00C34174" w:rsidRDefault="00F2175B">
            <w:r>
              <w:rPr>
                <w:rFonts w:ascii="Arial" w:eastAsia="Arial" w:hAnsi="Arial" w:cs="Arial"/>
                <w:sz w:val="20"/>
              </w:rPr>
              <w:t xml:space="preserve"> </w:t>
            </w:r>
          </w:p>
        </w:tc>
      </w:tr>
      <w:tr w:rsidR="00C34174">
        <w:trPr>
          <w:trHeight w:val="389"/>
        </w:trPr>
        <w:tc>
          <w:tcPr>
            <w:tcW w:w="2040" w:type="dxa"/>
            <w:tcBorders>
              <w:top w:val="single" w:sz="4" w:space="0" w:color="000000"/>
              <w:left w:val="single" w:sz="4" w:space="0" w:color="000000"/>
              <w:bottom w:val="single" w:sz="4" w:space="0" w:color="000000"/>
              <w:right w:val="single" w:sz="4" w:space="0" w:color="000000"/>
            </w:tcBorders>
          </w:tcPr>
          <w:p w:rsidR="00C34174" w:rsidRDefault="00F2175B">
            <w:r>
              <w:rPr>
                <w:rFonts w:ascii="Arial" w:eastAsia="Arial" w:hAnsi="Arial" w:cs="Arial"/>
              </w:rPr>
              <w:t xml:space="preserve"> </w:t>
            </w:r>
          </w:p>
        </w:tc>
        <w:tc>
          <w:tcPr>
            <w:tcW w:w="5535" w:type="dxa"/>
            <w:tcBorders>
              <w:top w:val="single" w:sz="4" w:space="0" w:color="000000"/>
              <w:left w:val="single" w:sz="4" w:space="0" w:color="000000"/>
              <w:bottom w:val="single" w:sz="4" w:space="0" w:color="000000"/>
              <w:right w:val="single" w:sz="4" w:space="0" w:color="000000"/>
            </w:tcBorders>
          </w:tcPr>
          <w:p w:rsidR="00C34174" w:rsidRDefault="00F2175B">
            <w:r>
              <w:rPr>
                <w:rFonts w:ascii="Arial" w:eastAsia="Arial" w:hAnsi="Arial" w:cs="Arial"/>
                <w:b/>
              </w:rPr>
              <w:t xml:space="preserve">Bibliography </w:t>
            </w:r>
          </w:p>
        </w:tc>
        <w:tc>
          <w:tcPr>
            <w:tcW w:w="1546" w:type="dxa"/>
            <w:tcBorders>
              <w:top w:val="single" w:sz="4" w:space="0" w:color="000000"/>
              <w:left w:val="single" w:sz="4" w:space="0" w:color="000000"/>
              <w:bottom w:val="single" w:sz="4" w:space="0" w:color="000000"/>
              <w:right w:val="single" w:sz="4" w:space="0" w:color="000000"/>
            </w:tcBorders>
          </w:tcPr>
          <w:p w:rsidR="00C34174" w:rsidRDefault="00F2175B">
            <w:r>
              <w:rPr>
                <w:rFonts w:ascii="Arial" w:eastAsia="Arial" w:hAnsi="Arial" w:cs="Arial"/>
                <w:b/>
              </w:rPr>
              <w:t xml:space="preserve"> </w:t>
            </w:r>
          </w:p>
        </w:tc>
      </w:tr>
      <w:tr w:rsidR="00C34174">
        <w:trPr>
          <w:trHeight w:val="391"/>
        </w:trPr>
        <w:tc>
          <w:tcPr>
            <w:tcW w:w="2040" w:type="dxa"/>
            <w:tcBorders>
              <w:top w:val="single" w:sz="4" w:space="0" w:color="000000"/>
              <w:left w:val="single" w:sz="4" w:space="0" w:color="000000"/>
              <w:bottom w:val="single" w:sz="4" w:space="0" w:color="000000"/>
              <w:right w:val="single" w:sz="4" w:space="0" w:color="000000"/>
            </w:tcBorders>
          </w:tcPr>
          <w:p w:rsidR="00C34174" w:rsidRDefault="00F2175B">
            <w:r>
              <w:rPr>
                <w:rFonts w:ascii="Arial" w:eastAsia="Arial" w:hAnsi="Arial" w:cs="Arial"/>
              </w:rPr>
              <w:t xml:space="preserve"> </w:t>
            </w:r>
          </w:p>
        </w:tc>
        <w:tc>
          <w:tcPr>
            <w:tcW w:w="5535" w:type="dxa"/>
            <w:tcBorders>
              <w:top w:val="single" w:sz="4" w:space="0" w:color="000000"/>
              <w:left w:val="single" w:sz="4" w:space="0" w:color="000000"/>
              <w:bottom w:val="single" w:sz="4" w:space="0" w:color="000000"/>
              <w:right w:val="single" w:sz="4" w:space="0" w:color="000000"/>
            </w:tcBorders>
          </w:tcPr>
          <w:p w:rsidR="00C34174" w:rsidRDefault="00F2175B">
            <w:r>
              <w:rPr>
                <w:rFonts w:ascii="Arial" w:eastAsia="Arial" w:hAnsi="Arial" w:cs="Arial"/>
                <w:b/>
              </w:rPr>
              <w:t>Confirmation of Confidentiality and Plagiarism</w:t>
            </w:r>
            <w:r>
              <w:rPr>
                <w:rFonts w:ascii="Arial" w:eastAsia="Arial" w:hAnsi="Arial" w:cs="Arial"/>
              </w:rPr>
              <w:t xml:space="preserve"> </w:t>
            </w:r>
          </w:p>
        </w:tc>
        <w:tc>
          <w:tcPr>
            <w:tcW w:w="1546" w:type="dxa"/>
            <w:tcBorders>
              <w:top w:val="single" w:sz="4" w:space="0" w:color="000000"/>
              <w:left w:val="single" w:sz="4" w:space="0" w:color="000000"/>
              <w:bottom w:val="single" w:sz="4" w:space="0" w:color="000000"/>
              <w:right w:val="single" w:sz="4" w:space="0" w:color="000000"/>
            </w:tcBorders>
          </w:tcPr>
          <w:p w:rsidR="00C34174" w:rsidRDefault="00F2175B">
            <w:r>
              <w:rPr>
                <w:rFonts w:ascii="Arial" w:eastAsia="Arial" w:hAnsi="Arial" w:cs="Arial"/>
                <w:b/>
              </w:rPr>
              <w:t xml:space="preserve"> </w:t>
            </w:r>
          </w:p>
        </w:tc>
      </w:tr>
    </w:tbl>
    <w:p w:rsidR="00C34174" w:rsidRDefault="00F2175B">
      <w:pPr>
        <w:spacing w:after="0"/>
        <w:ind w:right="174"/>
        <w:jc w:val="center"/>
      </w:pPr>
      <w:r>
        <w:rPr>
          <w:rFonts w:ascii="Arial" w:eastAsia="Arial" w:hAnsi="Arial" w:cs="Arial"/>
          <w:b/>
          <w:sz w:val="24"/>
        </w:rPr>
        <w:t xml:space="preserve"> </w:t>
      </w:r>
    </w:p>
    <w:p w:rsidR="00C34174" w:rsidRDefault="00F2175B">
      <w:pPr>
        <w:spacing w:after="0"/>
        <w:ind w:right="174"/>
        <w:jc w:val="center"/>
      </w:pPr>
      <w:r>
        <w:rPr>
          <w:rFonts w:ascii="Arial" w:eastAsia="Arial" w:hAnsi="Arial" w:cs="Arial"/>
          <w:b/>
          <w:sz w:val="24"/>
        </w:rPr>
        <w:t xml:space="preserve"> </w:t>
      </w:r>
    </w:p>
    <w:p w:rsidR="00C34174" w:rsidRDefault="00C34174">
      <w:pPr>
        <w:sectPr w:rsidR="00C34174" w:rsidSect="00B12EFD">
          <w:headerReference w:type="even" r:id="rId9"/>
          <w:headerReference w:type="default" r:id="rId10"/>
          <w:footerReference w:type="even" r:id="rId11"/>
          <w:footerReference w:type="default" r:id="rId12"/>
          <w:headerReference w:type="first" r:id="rId13"/>
          <w:footerReference w:type="first" r:id="rId14"/>
          <w:pgSz w:w="11906" w:h="16838"/>
          <w:pgMar w:top="1444" w:right="1435" w:bottom="1702" w:left="1440" w:header="720" w:footer="721" w:gutter="0"/>
          <w:cols w:space="720"/>
          <w:titlePg/>
          <w:docGrid w:linePitch="299"/>
        </w:sectPr>
      </w:pPr>
    </w:p>
    <w:p w:rsidR="00C34174" w:rsidRDefault="00F2175B">
      <w:pPr>
        <w:pStyle w:val="Heading3"/>
        <w:pBdr>
          <w:top w:val="none" w:sz="0" w:space="0" w:color="auto"/>
          <w:left w:val="none" w:sz="0" w:space="0" w:color="auto"/>
          <w:bottom w:val="none" w:sz="0" w:space="0" w:color="auto"/>
          <w:right w:val="none" w:sz="0" w:space="0" w:color="auto"/>
        </w:pBdr>
        <w:ind w:left="3240"/>
      </w:pPr>
      <w:r>
        <w:rPr>
          <w:b/>
          <w:i w:val="0"/>
          <w:sz w:val="22"/>
        </w:rPr>
        <w:lastRenderedPageBreak/>
        <w:t>Task 1</w:t>
      </w:r>
    </w:p>
    <w:p w:rsidR="00C34174" w:rsidRDefault="00F2175B">
      <w:pPr>
        <w:spacing w:after="0"/>
        <w:ind w:right="109"/>
        <w:jc w:val="center"/>
      </w:pPr>
      <w:r>
        <w:rPr>
          <w:rFonts w:ascii="Arial" w:eastAsia="Arial" w:hAnsi="Arial" w:cs="Arial"/>
          <w:b/>
          <w:sz w:val="24"/>
        </w:rPr>
        <w:t xml:space="preserve"> </w:t>
      </w:r>
    </w:p>
    <w:p w:rsidR="00C34174" w:rsidRDefault="00F2175B">
      <w:pPr>
        <w:spacing w:after="0"/>
      </w:pPr>
      <w:r>
        <w:rPr>
          <w:rFonts w:ascii="Arial" w:eastAsia="Arial" w:hAnsi="Arial" w:cs="Arial"/>
          <w:b/>
          <w:sz w:val="24"/>
        </w:rPr>
        <w:t xml:space="preserve"> </w:t>
      </w:r>
    </w:p>
    <w:p w:rsidR="00C34174" w:rsidRDefault="00F2175B">
      <w:pPr>
        <w:spacing w:after="5" w:line="250" w:lineRule="auto"/>
        <w:ind w:left="-5" w:hanging="10"/>
        <w:jc w:val="both"/>
      </w:pPr>
      <w:r>
        <w:rPr>
          <w:rFonts w:ascii="Arial" w:eastAsia="Arial" w:hAnsi="Arial" w:cs="Arial"/>
          <w:b/>
          <w:sz w:val="24"/>
        </w:rPr>
        <w:t xml:space="preserve">Relevant areas of the National Policing Curriculum:  </w:t>
      </w:r>
    </w:p>
    <w:p w:rsidR="00C34174" w:rsidRDefault="00F2175B">
      <w:pPr>
        <w:spacing w:after="5" w:line="250" w:lineRule="auto"/>
        <w:ind w:left="-5" w:hanging="10"/>
        <w:jc w:val="both"/>
      </w:pPr>
      <w:r>
        <w:rPr>
          <w:rFonts w:ascii="Arial" w:eastAsia="Arial" w:hAnsi="Arial" w:cs="Arial"/>
          <w:b/>
          <w:sz w:val="24"/>
        </w:rPr>
        <w:t xml:space="preserve">Wellbeing and Resilience </w:t>
      </w:r>
    </w:p>
    <w:p w:rsidR="00C34174" w:rsidRDefault="00F2175B">
      <w:pPr>
        <w:spacing w:after="0"/>
      </w:pPr>
      <w:r>
        <w:rPr>
          <w:rFonts w:ascii="Arial" w:eastAsia="Arial" w:hAnsi="Arial" w:cs="Arial"/>
          <w:b/>
          <w:sz w:val="24"/>
        </w:rPr>
        <w:t xml:space="preserve"> </w:t>
      </w:r>
    </w:p>
    <w:p w:rsidR="00C34174" w:rsidRDefault="00F2175B">
      <w:pPr>
        <w:spacing w:after="5" w:line="250" w:lineRule="auto"/>
      </w:pPr>
      <w:r>
        <w:rPr>
          <w:rFonts w:ascii="Arial" w:eastAsia="Arial" w:hAnsi="Arial" w:cs="Arial"/>
          <w:i/>
          <w:sz w:val="24"/>
        </w:rPr>
        <w:t xml:space="preserve">Guidance:   </w:t>
      </w:r>
    </w:p>
    <w:p w:rsidR="00C34174" w:rsidRDefault="00F2175B">
      <w:pPr>
        <w:spacing w:after="0"/>
      </w:pPr>
      <w:r>
        <w:rPr>
          <w:rFonts w:ascii="Arial" w:eastAsia="Arial" w:hAnsi="Arial" w:cs="Arial"/>
          <w:i/>
          <w:sz w:val="24"/>
        </w:rPr>
        <w:t xml:space="preserve"> </w:t>
      </w:r>
    </w:p>
    <w:p w:rsidR="00C34174" w:rsidRDefault="00F2175B">
      <w:pPr>
        <w:pBdr>
          <w:top w:val="single" w:sz="4" w:space="0" w:color="000000"/>
          <w:left w:val="single" w:sz="4" w:space="0" w:color="000000"/>
          <w:bottom w:val="single" w:sz="4" w:space="0" w:color="000000"/>
          <w:right w:val="single" w:sz="4" w:space="0" w:color="000000"/>
        </w:pBdr>
        <w:spacing w:after="1" w:line="240" w:lineRule="auto"/>
        <w:ind w:left="108" w:hanging="10"/>
        <w:jc w:val="both"/>
      </w:pPr>
      <w:r>
        <w:rPr>
          <w:rFonts w:ascii="Arial" w:eastAsia="Arial" w:hAnsi="Arial" w:cs="Arial"/>
          <w:sz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r>
        <w:rPr>
          <w:rFonts w:ascii="Arial" w:eastAsia="Arial" w:hAnsi="Arial" w:cs="Arial"/>
          <w:b/>
          <w:sz w:val="24"/>
        </w:rPr>
        <w:t xml:space="preserve"> </w:t>
      </w:r>
    </w:p>
    <w:p w:rsidR="00C34174" w:rsidRDefault="00F2175B">
      <w:pPr>
        <w:pBdr>
          <w:top w:val="single" w:sz="4" w:space="0" w:color="000000"/>
          <w:left w:val="single" w:sz="4" w:space="0" w:color="000000"/>
          <w:bottom w:val="single" w:sz="4" w:space="0" w:color="000000"/>
          <w:right w:val="single" w:sz="4" w:space="0" w:color="000000"/>
        </w:pBdr>
        <w:spacing w:after="0"/>
        <w:ind w:left="98"/>
      </w:pPr>
      <w:r>
        <w:rPr>
          <w:rFonts w:ascii="Arial" w:eastAsia="Arial" w:hAnsi="Arial" w:cs="Arial"/>
          <w:b/>
          <w:sz w:val="24"/>
        </w:rPr>
        <w:t xml:space="preserve"> </w:t>
      </w:r>
    </w:p>
    <w:p w:rsidR="00C34174" w:rsidRDefault="00F2175B">
      <w:pPr>
        <w:pStyle w:val="Heading3"/>
        <w:ind w:left="108"/>
      </w:pPr>
      <w:r>
        <w:t xml:space="preserve">600 words (+/- 10%: include your actual word count at the end of each section) </w:t>
      </w:r>
    </w:p>
    <w:p w:rsidR="00C34174" w:rsidRDefault="00F2175B">
      <w:pPr>
        <w:spacing w:after="0"/>
      </w:pPr>
      <w:r>
        <w:rPr>
          <w:rFonts w:ascii="Arial" w:eastAsia="Arial" w:hAnsi="Arial" w:cs="Arial"/>
          <w:b/>
          <w:sz w:val="24"/>
        </w:rPr>
        <w:t xml:space="preserve"> </w:t>
      </w:r>
    </w:p>
    <w:p w:rsidR="00C34174" w:rsidRDefault="00F2175B">
      <w:pPr>
        <w:spacing w:after="5" w:line="250" w:lineRule="auto"/>
        <w:ind w:left="-5" w:hanging="10"/>
        <w:jc w:val="both"/>
      </w:pPr>
      <w:r>
        <w:rPr>
          <w:rFonts w:ascii="Arial" w:eastAsia="Arial" w:hAnsi="Arial" w:cs="Arial"/>
          <w:b/>
          <w:sz w:val="24"/>
        </w:rPr>
        <w:t xml:space="preserve">ANSWER: </w:t>
      </w:r>
    </w:p>
    <w:p w:rsidR="00C34174" w:rsidRDefault="00F2175B">
      <w:pPr>
        <w:spacing w:after="0"/>
      </w:pPr>
      <w:r>
        <w:rPr>
          <w:rFonts w:ascii="Arial" w:eastAsia="Arial" w:hAnsi="Arial" w:cs="Arial"/>
          <w:sz w:val="24"/>
        </w:rPr>
        <w:t xml:space="preserve"> </w:t>
      </w:r>
    </w:p>
    <w:p w:rsidR="00C34174" w:rsidRDefault="00F2175B">
      <w:pPr>
        <w:spacing w:after="0"/>
      </w:pPr>
      <w:r>
        <w:rPr>
          <w:rFonts w:ascii="Arial" w:eastAsia="Arial" w:hAnsi="Arial" w:cs="Arial"/>
          <w:sz w:val="24"/>
        </w:rPr>
        <w:t xml:space="preserve"> </w:t>
      </w:r>
    </w:p>
    <w:p w:rsidR="00C34174" w:rsidRDefault="00F2175B">
      <w:pPr>
        <w:spacing w:after="0"/>
      </w:pPr>
      <w:r>
        <w:rPr>
          <w:rFonts w:ascii="Arial" w:eastAsia="Arial" w:hAnsi="Arial" w:cs="Arial"/>
          <w:sz w:val="24"/>
        </w:rPr>
        <w:t xml:space="preserve"> </w:t>
      </w:r>
    </w:p>
    <w:p w:rsidR="00C34174" w:rsidRDefault="00F2175B">
      <w:pPr>
        <w:spacing w:after="0"/>
        <w:rPr>
          <w:rFonts w:ascii="Arial" w:eastAsia="Arial" w:hAnsi="Arial" w:cs="Arial"/>
          <w:sz w:val="24"/>
        </w:rPr>
      </w:pPr>
      <w:r>
        <w:rPr>
          <w:rFonts w:ascii="Arial" w:eastAsia="Arial" w:hAnsi="Arial" w:cs="Arial"/>
          <w:sz w:val="24"/>
        </w:rPr>
        <w:t xml:space="preserve"> Throughout my tutorship I have found my experiences to be resonant of my previous e</w:t>
      </w:r>
      <w:r w:rsidR="005B20F2">
        <w:rPr>
          <w:rFonts w:ascii="Arial" w:eastAsia="Arial" w:hAnsi="Arial" w:cs="Arial"/>
          <w:sz w:val="24"/>
        </w:rPr>
        <w:t>mployment as a prison officer. I have found t</w:t>
      </w:r>
      <w:r>
        <w:rPr>
          <w:rFonts w:ascii="Arial" w:eastAsia="Arial" w:hAnsi="Arial" w:cs="Arial"/>
          <w:sz w:val="24"/>
        </w:rPr>
        <w:t xml:space="preserve">he team ethics and social dynamics </w:t>
      </w:r>
      <w:r w:rsidR="005B20F2">
        <w:rPr>
          <w:rFonts w:ascii="Arial" w:eastAsia="Arial" w:hAnsi="Arial" w:cs="Arial"/>
          <w:sz w:val="24"/>
        </w:rPr>
        <w:t xml:space="preserve">are of a similar nature to what I am used to and therefore do not feel out of my comfort zone. </w:t>
      </w:r>
    </w:p>
    <w:p w:rsidR="00F2175B" w:rsidRDefault="00F2175B">
      <w:pPr>
        <w:spacing w:after="0"/>
        <w:rPr>
          <w:rFonts w:ascii="Arial" w:eastAsia="Arial" w:hAnsi="Arial" w:cs="Arial"/>
          <w:sz w:val="24"/>
        </w:rPr>
      </w:pPr>
    </w:p>
    <w:p w:rsidR="00F2175B" w:rsidRDefault="00F2175B">
      <w:pPr>
        <w:spacing w:after="0"/>
        <w:rPr>
          <w:rFonts w:ascii="Arial" w:eastAsia="Arial" w:hAnsi="Arial" w:cs="Arial"/>
          <w:sz w:val="24"/>
        </w:rPr>
      </w:pPr>
      <w:r>
        <w:rPr>
          <w:rFonts w:ascii="Arial" w:eastAsia="Arial" w:hAnsi="Arial" w:cs="Arial"/>
          <w:sz w:val="24"/>
        </w:rPr>
        <w:t xml:space="preserve">From the first shift I believe I have been very fortunate with my team, I feel as though I fit in to the group well and do not feel as though I am the “new boy” for want of a better term. </w:t>
      </w:r>
      <w:r w:rsidR="005B20F2">
        <w:rPr>
          <w:rFonts w:ascii="Arial" w:eastAsia="Arial" w:hAnsi="Arial" w:cs="Arial"/>
          <w:sz w:val="24"/>
        </w:rPr>
        <w:t xml:space="preserve"> I believe due to my knowledge of this environment and the way I have bonded with the team it has allowed them to put more trust and faith in me when dealing with incidents and therefore allowed me to develop more as an individual. </w:t>
      </w:r>
    </w:p>
    <w:p w:rsidR="005B20F2" w:rsidRDefault="005B20F2">
      <w:pPr>
        <w:spacing w:after="0"/>
        <w:rPr>
          <w:rFonts w:ascii="Arial" w:eastAsia="Arial" w:hAnsi="Arial" w:cs="Arial"/>
          <w:sz w:val="24"/>
        </w:rPr>
      </w:pPr>
    </w:p>
    <w:p w:rsidR="005B20F2" w:rsidRDefault="005B20F2">
      <w:pPr>
        <w:spacing w:after="0"/>
        <w:rPr>
          <w:rFonts w:ascii="Arial" w:eastAsia="Arial" w:hAnsi="Arial" w:cs="Arial"/>
          <w:sz w:val="24"/>
        </w:rPr>
      </w:pPr>
      <w:r>
        <w:rPr>
          <w:rFonts w:ascii="Arial" w:eastAsia="Arial" w:hAnsi="Arial" w:cs="Arial"/>
          <w:sz w:val="24"/>
        </w:rPr>
        <w:t>My tutor who assisted me at first started to allow me to deal with incidents entirely from start to finish and would only intervene if totally ne</w:t>
      </w:r>
      <w:r w:rsidR="00484E17">
        <w:rPr>
          <w:rFonts w:ascii="Arial" w:eastAsia="Arial" w:hAnsi="Arial" w:cs="Arial"/>
          <w:sz w:val="24"/>
        </w:rPr>
        <w:t>cessary. T</w:t>
      </w:r>
      <w:r>
        <w:rPr>
          <w:rFonts w:ascii="Arial" w:eastAsia="Arial" w:hAnsi="Arial" w:cs="Arial"/>
          <w:sz w:val="24"/>
        </w:rPr>
        <w:t xml:space="preserve">he independence he allowed me has been great for my development and has helped build my resilience as I have evidenced to myself that I can do the job. </w:t>
      </w:r>
    </w:p>
    <w:p w:rsidR="00F2175B" w:rsidRDefault="00F2175B">
      <w:pPr>
        <w:spacing w:after="0"/>
        <w:rPr>
          <w:rFonts w:ascii="Arial" w:eastAsia="Arial" w:hAnsi="Arial" w:cs="Arial"/>
          <w:sz w:val="24"/>
        </w:rPr>
      </w:pPr>
    </w:p>
    <w:p w:rsidR="00F2175B" w:rsidRDefault="00F2175B">
      <w:pPr>
        <w:spacing w:after="0"/>
      </w:pPr>
      <w:r>
        <w:rPr>
          <w:rFonts w:ascii="Arial" w:eastAsia="Arial" w:hAnsi="Arial" w:cs="Arial"/>
          <w:sz w:val="24"/>
        </w:rPr>
        <w:t xml:space="preserve">I have enjoyed the shift pattern immensely, having worked shifts all my life I can easily say these are the best thought out shifts I have come across. Between days, afternoons and nights you are regularly left with 20+ hours before you return to work allowing you plenty of time at home and with the family or just to de-stress. </w:t>
      </w:r>
    </w:p>
    <w:p w:rsidR="00C34174" w:rsidRDefault="00C34174">
      <w:pPr>
        <w:spacing w:after="0"/>
        <w:rPr>
          <w:rFonts w:ascii="Arial" w:eastAsia="Arial" w:hAnsi="Arial" w:cs="Arial"/>
          <w:sz w:val="24"/>
        </w:rPr>
      </w:pPr>
    </w:p>
    <w:p w:rsidR="00C34174" w:rsidRDefault="00F2175B" w:rsidP="00F2175B">
      <w:pPr>
        <w:spacing w:after="0"/>
        <w:rPr>
          <w:rFonts w:ascii="Arial" w:eastAsia="Arial" w:hAnsi="Arial" w:cs="Arial"/>
          <w:sz w:val="24"/>
        </w:rPr>
      </w:pPr>
      <w:r>
        <w:rPr>
          <w:rFonts w:ascii="Arial" w:eastAsia="Arial" w:hAnsi="Arial" w:cs="Arial"/>
          <w:sz w:val="24"/>
        </w:rPr>
        <w:lastRenderedPageBreak/>
        <w:t xml:space="preserve">I am fortunate that my past employment has taught me so much in relation to my new role. I have found dealing with confrontation, vulnerabilities, mental health and other such issues to be </w:t>
      </w:r>
      <w:r w:rsidR="005B20F2">
        <w:rPr>
          <w:rFonts w:ascii="Arial" w:eastAsia="Arial" w:hAnsi="Arial" w:cs="Arial"/>
          <w:sz w:val="24"/>
        </w:rPr>
        <w:t xml:space="preserve">no different and have so far felt equipped to deal with the majority of situations I have been to. </w:t>
      </w:r>
    </w:p>
    <w:p w:rsidR="005B20F2" w:rsidRDefault="005B20F2" w:rsidP="00F2175B">
      <w:pPr>
        <w:spacing w:after="0"/>
        <w:rPr>
          <w:rFonts w:ascii="Arial" w:eastAsia="Arial" w:hAnsi="Arial" w:cs="Arial"/>
          <w:sz w:val="24"/>
        </w:rPr>
      </w:pPr>
    </w:p>
    <w:p w:rsidR="005B20F2" w:rsidRDefault="005B20F2" w:rsidP="00F2175B">
      <w:pPr>
        <w:spacing w:after="0"/>
        <w:rPr>
          <w:rFonts w:ascii="Arial" w:eastAsia="Arial" w:hAnsi="Arial" w:cs="Arial"/>
          <w:sz w:val="24"/>
        </w:rPr>
      </w:pPr>
      <w:r>
        <w:rPr>
          <w:rFonts w:ascii="Arial" w:eastAsia="Arial" w:hAnsi="Arial" w:cs="Arial"/>
          <w:sz w:val="24"/>
        </w:rPr>
        <w:t>However as I previously mentioned the bond I formed early on with both my tutor and my team has been inexhaustible, I have learnt so much from each individual and they are always ready to help if I find myself stuck, whether that be at an ongoing incident or</w:t>
      </w:r>
      <w:r w:rsidR="00484E17">
        <w:rPr>
          <w:rFonts w:ascii="Arial" w:eastAsia="Arial" w:hAnsi="Arial" w:cs="Arial"/>
          <w:sz w:val="24"/>
        </w:rPr>
        <w:t xml:space="preserve"> with</w:t>
      </w:r>
      <w:r>
        <w:rPr>
          <w:rFonts w:ascii="Arial" w:eastAsia="Arial" w:hAnsi="Arial" w:cs="Arial"/>
          <w:sz w:val="24"/>
        </w:rPr>
        <w:t xml:space="preserve"> general admin. </w:t>
      </w:r>
    </w:p>
    <w:p w:rsidR="00484E17" w:rsidRDefault="00484E17" w:rsidP="00F2175B">
      <w:pPr>
        <w:spacing w:after="0"/>
        <w:rPr>
          <w:rFonts w:ascii="Arial" w:eastAsia="Arial" w:hAnsi="Arial" w:cs="Arial"/>
          <w:sz w:val="24"/>
        </w:rPr>
      </w:pPr>
    </w:p>
    <w:p w:rsidR="00C34174" w:rsidRDefault="00484E17">
      <w:pPr>
        <w:spacing w:after="0"/>
        <w:rPr>
          <w:rFonts w:ascii="Arial" w:eastAsia="Arial" w:hAnsi="Arial" w:cs="Arial"/>
          <w:sz w:val="24"/>
        </w:rPr>
      </w:pPr>
      <w:r>
        <w:rPr>
          <w:rFonts w:ascii="Arial" w:eastAsia="Arial" w:hAnsi="Arial" w:cs="Arial"/>
          <w:sz w:val="24"/>
        </w:rPr>
        <w:t>I cannot lie and say that I have used specific coping strategies, I have not. I have simply adjusted to this type of employment from my past experiences and ha</w:t>
      </w:r>
      <w:r w:rsidR="00FB496C">
        <w:rPr>
          <w:rFonts w:ascii="Arial" w:eastAsia="Arial" w:hAnsi="Arial" w:cs="Arial"/>
          <w:sz w:val="24"/>
        </w:rPr>
        <w:t xml:space="preserve">ve taken it in stride. I </w:t>
      </w:r>
      <w:r>
        <w:rPr>
          <w:rFonts w:ascii="Arial" w:eastAsia="Arial" w:hAnsi="Arial" w:cs="Arial"/>
          <w:sz w:val="24"/>
        </w:rPr>
        <w:t xml:space="preserve">leave my work at work and my home life at home and have done for all my previous employment. </w:t>
      </w:r>
    </w:p>
    <w:p w:rsidR="00484E17" w:rsidRDefault="00484E17">
      <w:pPr>
        <w:spacing w:after="0"/>
        <w:rPr>
          <w:rFonts w:ascii="Arial" w:eastAsia="Arial" w:hAnsi="Arial" w:cs="Arial"/>
          <w:sz w:val="24"/>
        </w:rPr>
      </w:pPr>
    </w:p>
    <w:p w:rsidR="00484E17" w:rsidRDefault="00484E17">
      <w:pPr>
        <w:spacing w:after="0"/>
        <w:rPr>
          <w:rFonts w:ascii="Arial" w:eastAsia="Arial" w:hAnsi="Arial" w:cs="Arial"/>
          <w:sz w:val="24"/>
        </w:rPr>
      </w:pPr>
      <w:r>
        <w:rPr>
          <w:rFonts w:ascii="Arial" w:eastAsia="Arial" w:hAnsi="Arial" w:cs="Arial"/>
          <w:sz w:val="24"/>
        </w:rPr>
        <w:t xml:space="preserve">I have never found that I am a stressed individual and have always understood that some things are beyond my control and therefore not worth stressing over. I have learnt through life that if you spend your time worrying about what you could’ve done differently then you’ll never develop as an individual. Instead you must </w:t>
      </w:r>
      <w:r w:rsidR="00FB496C">
        <w:rPr>
          <w:rFonts w:ascii="Arial" w:eastAsia="Arial" w:hAnsi="Arial" w:cs="Arial"/>
          <w:sz w:val="24"/>
        </w:rPr>
        <w:t>move on, acknowledge criticism</w:t>
      </w:r>
      <w:r>
        <w:rPr>
          <w:rFonts w:ascii="Arial" w:eastAsia="Arial" w:hAnsi="Arial" w:cs="Arial"/>
          <w:sz w:val="24"/>
        </w:rPr>
        <w:t xml:space="preserve">, understand that the way you do something isn’t always the best way and be ready to adapt and develop yourself when you see something that appears to work better. This critical analysis of yourself is healthy and in the long-term allows you to develop a set of skills that work with almost any situation. </w:t>
      </w:r>
    </w:p>
    <w:p w:rsidR="00FB496C" w:rsidRDefault="00FB496C">
      <w:pPr>
        <w:spacing w:after="0"/>
        <w:rPr>
          <w:rFonts w:ascii="Arial" w:eastAsia="Arial" w:hAnsi="Arial" w:cs="Arial"/>
          <w:sz w:val="24"/>
        </w:rPr>
      </w:pPr>
    </w:p>
    <w:p w:rsidR="00FB496C" w:rsidRDefault="00FB496C">
      <w:pPr>
        <w:spacing w:after="0"/>
        <w:rPr>
          <w:rFonts w:ascii="Arial" w:eastAsia="Arial" w:hAnsi="Arial" w:cs="Arial"/>
          <w:sz w:val="24"/>
        </w:rPr>
      </w:pPr>
      <w:r>
        <w:rPr>
          <w:rFonts w:ascii="Arial" w:eastAsia="Arial" w:hAnsi="Arial" w:cs="Arial"/>
          <w:sz w:val="24"/>
        </w:rPr>
        <w:t>Of course there are many outside pressures in the work environment, it’s not a game and the work we do could have tremendous effects on people’s lives and the way they see the police as a whole.</w:t>
      </w:r>
    </w:p>
    <w:p w:rsidR="00FB496C" w:rsidRDefault="00FB496C">
      <w:pPr>
        <w:spacing w:after="0"/>
        <w:rPr>
          <w:rFonts w:ascii="Arial" w:eastAsia="Arial" w:hAnsi="Arial" w:cs="Arial"/>
          <w:sz w:val="24"/>
        </w:rPr>
      </w:pPr>
    </w:p>
    <w:p w:rsidR="00FB496C" w:rsidRDefault="00FB496C">
      <w:pPr>
        <w:spacing w:after="0"/>
        <w:rPr>
          <w:rFonts w:ascii="Arial" w:eastAsia="Arial" w:hAnsi="Arial" w:cs="Arial"/>
          <w:sz w:val="24"/>
        </w:rPr>
      </w:pPr>
      <w:r>
        <w:rPr>
          <w:rFonts w:ascii="Arial" w:eastAsia="Arial" w:hAnsi="Arial" w:cs="Arial"/>
          <w:sz w:val="24"/>
        </w:rPr>
        <w:t>We as the police are held to a higher standard and scrutinised wherever we go, but we are also just people from all walks of life with our own problems and concerns.</w:t>
      </w:r>
    </w:p>
    <w:p w:rsidR="00FB496C" w:rsidRDefault="00FB496C">
      <w:pPr>
        <w:spacing w:after="0"/>
        <w:rPr>
          <w:rFonts w:ascii="Arial" w:eastAsia="Arial" w:hAnsi="Arial" w:cs="Arial"/>
          <w:sz w:val="24"/>
        </w:rPr>
      </w:pPr>
      <w:r>
        <w:rPr>
          <w:rFonts w:ascii="Arial" w:eastAsia="Arial" w:hAnsi="Arial" w:cs="Arial"/>
          <w:sz w:val="24"/>
        </w:rPr>
        <w:t xml:space="preserve">It is important that we do our job to the best of our abilities, but it’s also important to remember that we are just humans and not to hold ourselves responsible for the actions of others. In short, do your job and once it’s done allow yourself to move on. </w:t>
      </w:r>
    </w:p>
    <w:p w:rsidR="00FB496C" w:rsidRDefault="00FB496C">
      <w:pPr>
        <w:spacing w:after="0"/>
        <w:rPr>
          <w:rFonts w:ascii="Arial" w:eastAsia="Arial" w:hAnsi="Arial" w:cs="Arial"/>
          <w:sz w:val="24"/>
        </w:rPr>
      </w:pPr>
    </w:p>
    <w:p w:rsidR="00FB496C" w:rsidRDefault="00FB496C">
      <w:pPr>
        <w:spacing w:after="0"/>
        <w:rPr>
          <w:rFonts w:ascii="Arial" w:eastAsia="Arial" w:hAnsi="Arial" w:cs="Arial"/>
          <w:sz w:val="24"/>
        </w:rPr>
      </w:pPr>
    </w:p>
    <w:p w:rsidR="00FB496C" w:rsidRDefault="00FB496C">
      <w:pPr>
        <w:spacing w:after="0"/>
        <w:rPr>
          <w:rFonts w:ascii="Arial" w:eastAsia="Arial" w:hAnsi="Arial" w:cs="Arial"/>
          <w:sz w:val="24"/>
        </w:rPr>
      </w:pPr>
      <w:r>
        <w:rPr>
          <w:rFonts w:ascii="Arial" w:eastAsia="Arial" w:hAnsi="Arial" w:cs="Arial"/>
          <w:sz w:val="24"/>
        </w:rPr>
        <w:t>(641 words)</w:t>
      </w:r>
    </w:p>
    <w:p w:rsidR="005B20F2" w:rsidRDefault="005B20F2">
      <w:pPr>
        <w:spacing w:after="0"/>
      </w:pPr>
    </w:p>
    <w:p w:rsidR="00C34174" w:rsidRDefault="00F2175B">
      <w:pPr>
        <w:spacing w:after="0"/>
      </w:pPr>
      <w:r>
        <w:rPr>
          <w:rFonts w:ascii="Arial" w:eastAsia="Arial" w:hAnsi="Arial" w:cs="Arial"/>
          <w:sz w:val="24"/>
        </w:rPr>
        <w:t xml:space="preserve"> </w:t>
      </w:r>
    </w:p>
    <w:p w:rsidR="00C34174" w:rsidRDefault="00F2175B">
      <w:pPr>
        <w:spacing w:after="0"/>
      </w:pPr>
      <w:r>
        <w:rPr>
          <w:rFonts w:ascii="Arial" w:eastAsia="Arial" w:hAnsi="Arial" w:cs="Arial"/>
          <w:sz w:val="24"/>
        </w:rPr>
        <w:t xml:space="preserve"> </w:t>
      </w:r>
    </w:p>
    <w:p w:rsidR="00C34174" w:rsidRDefault="00F2175B">
      <w:pPr>
        <w:spacing w:after="0"/>
      </w:pPr>
      <w:r>
        <w:rPr>
          <w:rFonts w:ascii="Arial" w:eastAsia="Arial" w:hAnsi="Arial" w:cs="Arial"/>
          <w:sz w:val="24"/>
        </w:rPr>
        <w:t xml:space="preserve"> </w:t>
      </w:r>
    </w:p>
    <w:p w:rsidR="00C34174" w:rsidRDefault="00F2175B">
      <w:pPr>
        <w:spacing w:after="0"/>
      </w:pPr>
      <w:r>
        <w:rPr>
          <w:rFonts w:ascii="Arial" w:eastAsia="Arial" w:hAnsi="Arial" w:cs="Arial"/>
          <w:sz w:val="24"/>
        </w:rPr>
        <w:t xml:space="preserve"> </w:t>
      </w:r>
    </w:p>
    <w:p w:rsidR="00C34174" w:rsidRDefault="00F2175B">
      <w:pPr>
        <w:spacing w:after="0"/>
      </w:pPr>
      <w:r>
        <w:rPr>
          <w:rFonts w:ascii="Arial" w:eastAsia="Arial" w:hAnsi="Arial" w:cs="Arial"/>
          <w:sz w:val="24"/>
        </w:rPr>
        <w:t xml:space="preserve"> </w:t>
      </w:r>
    </w:p>
    <w:p w:rsidR="00C34174" w:rsidRDefault="00F2175B">
      <w:pPr>
        <w:spacing w:after="0"/>
      </w:pPr>
      <w:r>
        <w:rPr>
          <w:rFonts w:ascii="Arial" w:eastAsia="Arial" w:hAnsi="Arial" w:cs="Arial"/>
          <w:sz w:val="24"/>
        </w:rPr>
        <w:lastRenderedPageBreak/>
        <w:t xml:space="preserve"> </w:t>
      </w:r>
    </w:p>
    <w:p w:rsidR="00C34174" w:rsidRDefault="00F2175B">
      <w:pPr>
        <w:spacing w:after="0"/>
      </w:pPr>
      <w:r>
        <w:rPr>
          <w:rFonts w:ascii="Arial" w:eastAsia="Arial" w:hAnsi="Arial" w:cs="Arial"/>
          <w:sz w:val="24"/>
        </w:rPr>
        <w:t xml:space="preserve"> </w:t>
      </w:r>
    </w:p>
    <w:p w:rsidR="00C34174" w:rsidRDefault="00F2175B">
      <w:pPr>
        <w:spacing w:after="0"/>
      </w:pPr>
      <w:r>
        <w:rPr>
          <w:rFonts w:ascii="Arial" w:eastAsia="Arial" w:hAnsi="Arial" w:cs="Arial"/>
          <w:sz w:val="24"/>
        </w:rPr>
        <w:t xml:space="preserve"> </w:t>
      </w:r>
    </w:p>
    <w:p w:rsidR="00C34174" w:rsidRDefault="00F2175B">
      <w:pPr>
        <w:spacing w:after="0"/>
      </w:pPr>
      <w:r>
        <w:rPr>
          <w:rFonts w:ascii="Arial" w:eastAsia="Arial" w:hAnsi="Arial" w:cs="Arial"/>
          <w:sz w:val="24"/>
        </w:rPr>
        <w:t xml:space="preserve"> </w:t>
      </w:r>
    </w:p>
    <w:p w:rsidR="00C34174" w:rsidRDefault="00F2175B">
      <w:pPr>
        <w:spacing w:after="0"/>
      </w:pPr>
      <w:r>
        <w:rPr>
          <w:rFonts w:ascii="Arial" w:eastAsia="Arial" w:hAnsi="Arial" w:cs="Arial"/>
          <w:sz w:val="24"/>
        </w:rPr>
        <w:t xml:space="preserve"> </w:t>
      </w:r>
    </w:p>
    <w:p w:rsidR="00C34174" w:rsidRDefault="00F2175B">
      <w:pPr>
        <w:spacing w:after="0"/>
      </w:pPr>
      <w:r>
        <w:rPr>
          <w:rFonts w:ascii="Arial" w:eastAsia="Arial" w:hAnsi="Arial" w:cs="Arial"/>
          <w:sz w:val="24"/>
        </w:rPr>
        <w:t xml:space="preserve"> </w:t>
      </w:r>
    </w:p>
    <w:p w:rsidR="00C34174" w:rsidRDefault="00F2175B">
      <w:pPr>
        <w:spacing w:after="0"/>
      </w:pPr>
      <w:r>
        <w:rPr>
          <w:rFonts w:ascii="Arial" w:eastAsia="Arial" w:hAnsi="Arial" w:cs="Arial"/>
          <w:sz w:val="24"/>
        </w:rPr>
        <w:t xml:space="preserve"> </w:t>
      </w:r>
    </w:p>
    <w:p w:rsidR="00C34174" w:rsidRDefault="00F2175B">
      <w:pPr>
        <w:spacing w:after="0"/>
      </w:pPr>
      <w:r>
        <w:rPr>
          <w:rFonts w:ascii="Arial" w:eastAsia="Arial" w:hAnsi="Arial" w:cs="Arial"/>
          <w:b/>
          <w:sz w:val="24"/>
        </w:rPr>
        <w:t xml:space="preserve"> </w:t>
      </w:r>
    </w:p>
    <w:p w:rsidR="00C34174" w:rsidRDefault="00F2175B">
      <w:pPr>
        <w:pStyle w:val="Heading4"/>
        <w:ind w:left="3240"/>
      </w:pPr>
      <w:r>
        <w:t>Task 2</w:t>
      </w:r>
    </w:p>
    <w:p w:rsidR="00C34174" w:rsidRDefault="00F2175B">
      <w:pPr>
        <w:spacing w:after="0"/>
        <w:ind w:right="115"/>
        <w:jc w:val="center"/>
      </w:pPr>
      <w:r>
        <w:rPr>
          <w:rFonts w:ascii="Arial" w:eastAsia="Arial" w:hAnsi="Arial" w:cs="Arial"/>
        </w:rPr>
        <w:t xml:space="preserve"> </w:t>
      </w:r>
    </w:p>
    <w:p w:rsidR="00C34174" w:rsidRDefault="00F2175B">
      <w:pPr>
        <w:spacing w:after="0"/>
        <w:ind w:right="109"/>
        <w:jc w:val="center"/>
      </w:pPr>
      <w:r>
        <w:rPr>
          <w:rFonts w:ascii="Arial" w:eastAsia="Arial" w:hAnsi="Arial" w:cs="Arial"/>
          <w:b/>
          <w:sz w:val="24"/>
        </w:rPr>
        <w:t xml:space="preserve"> </w:t>
      </w:r>
    </w:p>
    <w:p w:rsidR="00C34174" w:rsidRDefault="00F2175B">
      <w:pPr>
        <w:spacing w:after="0"/>
      </w:pPr>
      <w:r>
        <w:rPr>
          <w:rFonts w:ascii="Arial" w:eastAsia="Arial" w:hAnsi="Arial" w:cs="Arial"/>
          <w:b/>
          <w:sz w:val="24"/>
        </w:rPr>
        <w:t xml:space="preserve"> </w:t>
      </w:r>
    </w:p>
    <w:p w:rsidR="00C34174" w:rsidRDefault="00F2175B">
      <w:pPr>
        <w:spacing w:after="5" w:line="250" w:lineRule="auto"/>
        <w:ind w:left="-5" w:hanging="10"/>
        <w:jc w:val="both"/>
      </w:pPr>
      <w:r>
        <w:rPr>
          <w:rFonts w:ascii="Arial" w:eastAsia="Arial" w:hAnsi="Arial" w:cs="Arial"/>
          <w:b/>
          <w:sz w:val="24"/>
        </w:rPr>
        <w:t xml:space="preserve">Relevant areas of the National Policing Curriculum:  </w:t>
      </w:r>
    </w:p>
    <w:p w:rsidR="00C34174" w:rsidRDefault="00F2175B">
      <w:pPr>
        <w:spacing w:after="5" w:line="250" w:lineRule="auto"/>
        <w:ind w:left="-5" w:hanging="10"/>
        <w:jc w:val="both"/>
      </w:pPr>
      <w:r>
        <w:rPr>
          <w:rFonts w:ascii="Arial" w:eastAsia="Arial" w:hAnsi="Arial" w:cs="Arial"/>
          <w:b/>
          <w:sz w:val="24"/>
        </w:rPr>
        <w:t xml:space="preserve">Vulnerability and risk, understanding the police constable role, communication skills, decision making and discretion, public protection. </w:t>
      </w:r>
    </w:p>
    <w:p w:rsidR="00C34174" w:rsidRDefault="00F2175B">
      <w:pPr>
        <w:spacing w:after="0"/>
      </w:pPr>
      <w:r>
        <w:rPr>
          <w:rFonts w:ascii="Arial" w:eastAsia="Arial" w:hAnsi="Arial" w:cs="Arial"/>
          <w:sz w:val="24"/>
        </w:rPr>
        <w:t xml:space="preserve"> </w:t>
      </w:r>
    </w:p>
    <w:p w:rsidR="00C34174" w:rsidRDefault="00F2175B">
      <w:pPr>
        <w:spacing w:after="4" w:line="251" w:lineRule="auto"/>
        <w:ind w:left="-5" w:hanging="10"/>
        <w:jc w:val="both"/>
      </w:pPr>
      <w:r>
        <w:rPr>
          <w:rFonts w:ascii="Arial" w:eastAsia="Arial" w:hAnsi="Arial" w:cs="Arial"/>
          <w:sz w:val="24"/>
        </w:rPr>
        <w:t xml:space="preserve">You must choose </w:t>
      </w:r>
      <w:r>
        <w:rPr>
          <w:rFonts w:ascii="Arial" w:eastAsia="Arial" w:hAnsi="Arial" w:cs="Arial"/>
          <w:b/>
          <w:sz w:val="24"/>
          <w:u w:val="single" w:color="000000"/>
        </w:rPr>
        <w:t xml:space="preserve">a policing incident </w:t>
      </w:r>
      <w:r>
        <w:rPr>
          <w:rFonts w:ascii="Arial" w:eastAsia="Arial" w:hAnsi="Arial" w:cs="Arial"/>
          <w:sz w:val="24"/>
        </w:rPr>
        <w:t>in which you played a role with an offender/service</w:t>
      </w:r>
      <w:r>
        <w:rPr>
          <w:rFonts w:ascii="Arial" w:eastAsia="Arial" w:hAnsi="Arial" w:cs="Arial"/>
          <w:b/>
          <w:sz w:val="24"/>
        </w:rPr>
        <w:t xml:space="preserve"> </w:t>
      </w:r>
      <w:r>
        <w:rPr>
          <w:rFonts w:ascii="Arial" w:eastAsia="Arial" w:hAnsi="Arial" w:cs="Arial"/>
          <w:sz w:val="24"/>
        </w:rPr>
        <w:t xml:space="preserve">user/victim and reflect on what happened.  </w:t>
      </w:r>
    </w:p>
    <w:p w:rsidR="00C34174" w:rsidRDefault="00F2175B">
      <w:pPr>
        <w:spacing w:after="0"/>
      </w:pPr>
      <w:r>
        <w:rPr>
          <w:rFonts w:ascii="Arial" w:eastAsia="Arial" w:hAnsi="Arial" w:cs="Arial"/>
          <w:sz w:val="24"/>
        </w:rPr>
        <w:t xml:space="preserve"> </w:t>
      </w:r>
    </w:p>
    <w:p w:rsidR="00C34174" w:rsidRDefault="00F2175B">
      <w:pPr>
        <w:spacing w:after="0"/>
      </w:pPr>
      <w:r>
        <w:rPr>
          <w:rFonts w:ascii="Arial" w:eastAsia="Arial" w:hAnsi="Arial" w:cs="Arial"/>
          <w:b/>
          <w:sz w:val="24"/>
        </w:rPr>
        <w:t xml:space="preserve"> </w:t>
      </w:r>
    </w:p>
    <w:p w:rsidR="00C34174" w:rsidRDefault="00F2175B">
      <w:pPr>
        <w:pBdr>
          <w:top w:val="single" w:sz="4" w:space="0" w:color="000000"/>
          <w:left w:val="single" w:sz="4" w:space="0" w:color="000000"/>
          <w:bottom w:val="single" w:sz="4" w:space="0" w:color="000000"/>
          <w:right w:val="single" w:sz="4" w:space="0" w:color="000000"/>
        </w:pBdr>
        <w:spacing w:after="0"/>
        <w:ind w:left="105"/>
      </w:pPr>
      <w:r>
        <w:rPr>
          <w:rFonts w:ascii="Arial" w:eastAsia="Arial" w:hAnsi="Arial" w:cs="Arial"/>
          <w:sz w:val="24"/>
        </w:rPr>
        <w:t xml:space="preserve"> </w:t>
      </w:r>
    </w:p>
    <w:p w:rsidR="00C34174" w:rsidRDefault="00F2175B">
      <w:pPr>
        <w:pBdr>
          <w:top w:val="single" w:sz="4" w:space="0" w:color="000000"/>
          <w:left w:val="single" w:sz="4" w:space="0" w:color="000000"/>
          <w:bottom w:val="single" w:sz="4" w:space="0" w:color="000000"/>
          <w:right w:val="single" w:sz="4" w:space="0" w:color="000000"/>
        </w:pBdr>
        <w:spacing w:after="1" w:line="240" w:lineRule="auto"/>
        <w:ind w:left="115" w:hanging="10"/>
        <w:jc w:val="both"/>
      </w:pPr>
      <w:r>
        <w:rPr>
          <w:rFonts w:ascii="Arial" w:eastAsia="Arial" w:hAnsi="Arial" w:cs="Arial"/>
          <w:b/>
          <w:sz w:val="24"/>
        </w:rPr>
        <w:t>Give a brief description</w:t>
      </w:r>
      <w:r>
        <w:rPr>
          <w:rFonts w:ascii="Arial" w:eastAsia="Arial" w:hAnsi="Arial" w:cs="Arial"/>
          <w:sz w:val="24"/>
        </w:rPr>
        <w:t xml:space="preserve"> of the incident including social and legislative contexts and any relevant cultural, ethnicity and language issues.  </w:t>
      </w:r>
    </w:p>
    <w:p w:rsidR="00C34174" w:rsidRDefault="00F2175B">
      <w:pPr>
        <w:pBdr>
          <w:top w:val="single" w:sz="4" w:space="0" w:color="000000"/>
          <w:left w:val="single" w:sz="4" w:space="0" w:color="000000"/>
          <w:bottom w:val="single" w:sz="4" w:space="0" w:color="000000"/>
          <w:right w:val="single" w:sz="4" w:space="0" w:color="000000"/>
        </w:pBdr>
        <w:spacing w:after="0"/>
        <w:ind w:left="105"/>
      </w:pPr>
      <w:r>
        <w:rPr>
          <w:rFonts w:ascii="Arial" w:eastAsia="Arial" w:hAnsi="Arial" w:cs="Arial"/>
          <w:sz w:val="24"/>
        </w:rPr>
        <w:t xml:space="preserve"> </w:t>
      </w:r>
    </w:p>
    <w:p w:rsidR="00C34174" w:rsidRDefault="00F2175B">
      <w:pPr>
        <w:pBdr>
          <w:top w:val="single" w:sz="4" w:space="0" w:color="000000"/>
          <w:left w:val="single" w:sz="4" w:space="0" w:color="000000"/>
          <w:bottom w:val="single" w:sz="4" w:space="0" w:color="000000"/>
          <w:right w:val="single" w:sz="4" w:space="0" w:color="000000"/>
        </w:pBdr>
        <w:spacing w:after="1" w:line="240" w:lineRule="auto"/>
        <w:ind w:left="115" w:hanging="10"/>
        <w:jc w:val="both"/>
      </w:pPr>
      <w:r>
        <w:rPr>
          <w:rFonts w:ascii="Arial" w:eastAsia="Arial" w:hAnsi="Arial" w:cs="Arial"/>
          <w:b/>
          <w:sz w:val="24"/>
        </w:rPr>
        <w:t>Review</w:t>
      </w:r>
      <w:r>
        <w:rPr>
          <w:rFonts w:ascii="Arial" w:eastAsia="Arial" w:hAnsi="Arial" w:cs="Arial"/>
          <w:sz w:val="24"/>
        </w:rPr>
        <w:t xml:space="preserve"> the fundamental elements of effective communication used (verbal, nonverbal, active listening skills, open and closed questions, building rapport and negotiation skills). </w:t>
      </w:r>
    </w:p>
    <w:p w:rsidR="00C34174" w:rsidRDefault="00F2175B">
      <w:pPr>
        <w:pBdr>
          <w:top w:val="single" w:sz="4" w:space="0" w:color="000000"/>
          <w:left w:val="single" w:sz="4" w:space="0" w:color="000000"/>
          <w:bottom w:val="single" w:sz="4" w:space="0" w:color="000000"/>
          <w:right w:val="single" w:sz="4" w:space="0" w:color="000000"/>
        </w:pBdr>
        <w:spacing w:after="0"/>
        <w:ind w:left="105"/>
      </w:pPr>
      <w:r>
        <w:rPr>
          <w:rFonts w:ascii="Arial" w:eastAsia="Arial" w:hAnsi="Arial" w:cs="Arial"/>
          <w:sz w:val="24"/>
        </w:rPr>
        <w:t xml:space="preserve"> </w:t>
      </w:r>
    </w:p>
    <w:p w:rsidR="00C34174" w:rsidRDefault="00F2175B">
      <w:pPr>
        <w:pBdr>
          <w:top w:val="single" w:sz="4" w:space="0" w:color="000000"/>
          <w:left w:val="single" w:sz="4" w:space="0" w:color="000000"/>
          <w:bottom w:val="single" w:sz="4" w:space="0" w:color="000000"/>
          <w:right w:val="single" w:sz="4" w:space="0" w:color="000000"/>
        </w:pBdr>
        <w:spacing w:after="1" w:line="240" w:lineRule="auto"/>
        <w:ind w:left="115" w:hanging="10"/>
        <w:jc w:val="both"/>
      </w:pPr>
      <w:r>
        <w:rPr>
          <w:rFonts w:ascii="Arial" w:eastAsia="Arial" w:hAnsi="Arial" w:cs="Arial"/>
          <w:b/>
          <w:sz w:val="24"/>
        </w:rPr>
        <w:t xml:space="preserve">Explain </w:t>
      </w:r>
      <w:r>
        <w:rPr>
          <w:rFonts w:ascii="Arial" w:eastAsia="Arial" w:hAnsi="Arial" w:cs="Arial"/>
          <w:sz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rsidR="00C34174" w:rsidRDefault="00F2175B">
      <w:pPr>
        <w:pBdr>
          <w:top w:val="single" w:sz="4" w:space="0" w:color="000000"/>
          <w:left w:val="single" w:sz="4" w:space="0" w:color="000000"/>
          <w:bottom w:val="single" w:sz="4" w:space="0" w:color="000000"/>
          <w:right w:val="single" w:sz="4" w:space="0" w:color="000000"/>
        </w:pBdr>
        <w:spacing w:after="0"/>
        <w:ind w:left="105"/>
      </w:pPr>
      <w:r>
        <w:rPr>
          <w:rFonts w:ascii="Arial" w:eastAsia="Arial" w:hAnsi="Arial" w:cs="Arial"/>
          <w:sz w:val="24"/>
        </w:rPr>
        <w:t xml:space="preserve"> </w:t>
      </w:r>
    </w:p>
    <w:p w:rsidR="00C34174" w:rsidRDefault="00F2175B">
      <w:pPr>
        <w:pBdr>
          <w:top w:val="single" w:sz="4" w:space="0" w:color="000000"/>
          <w:left w:val="single" w:sz="4" w:space="0" w:color="000000"/>
          <w:bottom w:val="single" w:sz="4" w:space="0" w:color="000000"/>
          <w:right w:val="single" w:sz="4" w:space="0" w:color="000000"/>
        </w:pBdr>
        <w:spacing w:after="1" w:line="240" w:lineRule="auto"/>
        <w:ind w:left="115" w:hanging="10"/>
        <w:jc w:val="both"/>
      </w:pPr>
      <w:r>
        <w:rPr>
          <w:rFonts w:ascii="Arial" w:eastAsia="Arial" w:hAnsi="Arial" w:cs="Arial"/>
          <w:sz w:val="24"/>
        </w:rPr>
        <w:t xml:space="preserve">Your reflection must illustrate your understanding and application of core principles of ethics, equality, diversity and human rights, as well as any relevant Code of Practice considerations, culturally sensitive practice and language preference. </w:t>
      </w:r>
    </w:p>
    <w:p w:rsidR="00C34174" w:rsidRDefault="00F2175B">
      <w:pPr>
        <w:pBdr>
          <w:top w:val="single" w:sz="4" w:space="0" w:color="000000"/>
          <w:left w:val="single" w:sz="4" w:space="0" w:color="000000"/>
          <w:bottom w:val="single" w:sz="4" w:space="0" w:color="000000"/>
          <w:right w:val="single" w:sz="4" w:space="0" w:color="000000"/>
        </w:pBdr>
        <w:spacing w:after="0"/>
        <w:ind w:left="105"/>
      </w:pPr>
      <w:r>
        <w:rPr>
          <w:rFonts w:ascii="Arial" w:eastAsia="Arial" w:hAnsi="Arial" w:cs="Arial"/>
          <w:sz w:val="24"/>
        </w:rPr>
        <w:t xml:space="preserve"> </w:t>
      </w:r>
    </w:p>
    <w:p w:rsidR="00C34174" w:rsidRDefault="00F2175B">
      <w:pPr>
        <w:pStyle w:val="Heading3"/>
        <w:ind w:left="115"/>
      </w:pPr>
      <w:r>
        <w:rPr>
          <w:i w:val="0"/>
        </w:rPr>
        <w:t xml:space="preserve">1500 words </w:t>
      </w:r>
      <w:r>
        <w:t>(+/- 10%: include your actual word count at the end of each section)</w:t>
      </w:r>
      <w:r>
        <w:rPr>
          <w:i w:val="0"/>
        </w:rPr>
        <w:t xml:space="preserve"> </w:t>
      </w:r>
    </w:p>
    <w:p w:rsidR="00C34174" w:rsidRDefault="00F2175B">
      <w:pPr>
        <w:spacing w:after="0"/>
      </w:pPr>
      <w:r>
        <w:rPr>
          <w:rFonts w:ascii="Arial" w:eastAsia="Arial" w:hAnsi="Arial" w:cs="Arial"/>
          <w:sz w:val="24"/>
        </w:rPr>
        <w:t xml:space="preserve"> </w:t>
      </w:r>
    </w:p>
    <w:p w:rsidR="00C34174" w:rsidRDefault="00F2175B">
      <w:pPr>
        <w:spacing w:after="5" w:line="250" w:lineRule="auto"/>
        <w:ind w:left="-5" w:hanging="10"/>
        <w:jc w:val="both"/>
        <w:rPr>
          <w:rFonts w:ascii="Arial" w:eastAsia="Arial" w:hAnsi="Arial" w:cs="Arial"/>
          <w:b/>
          <w:sz w:val="24"/>
        </w:rPr>
      </w:pPr>
      <w:r>
        <w:rPr>
          <w:rFonts w:ascii="Arial" w:eastAsia="Arial" w:hAnsi="Arial" w:cs="Arial"/>
          <w:b/>
          <w:sz w:val="24"/>
        </w:rPr>
        <w:t xml:space="preserve">ANSWER: </w:t>
      </w:r>
    </w:p>
    <w:p w:rsidR="00430FCE" w:rsidRDefault="00430FCE">
      <w:pPr>
        <w:spacing w:after="5" w:line="250" w:lineRule="auto"/>
        <w:ind w:left="-5" w:hanging="10"/>
        <w:jc w:val="both"/>
      </w:pPr>
    </w:p>
    <w:p w:rsidR="00C34174" w:rsidRDefault="00F2175B">
      <w:pPr>
        <w:spacing w:after="0"/>
      </w:pPr>
      <w:r>
        <w:rPr>
          <w:rFonts w:ascii="Arial" w:eastAsia="Arial" w:hAnsi="Arial" w:cs="Arial"/>
          <w:sz w:val="24"/>
        </w:rPr>
        <w:t xml:space="preserve"> </w:t>
      </w:r>
    </w:p>
    <w:p w:rsidR="00C34174" w:rsidRDefault="00C34174">
      <w:pPr>
        <w:spacing w:after="0"/>
      </w:pPr>
    </w:p>
    <w:p w:rsidR="00C34174" w:rsidRDefault="004E489D">
      <w:pPr>
        <w:spacing w:after="0"/>
        <w:rPr>
          <w:rFonts w:ascii="Arial" w:eastAsia="Arial" w:hAnsi="Arial" w:cs="Arial"/>
          <w:sz w:val="24"/>
        </w:rPr>
      </w:pPr>
      <w:r>
        <w:rPr>
          <w:rFonts w:ascii="Arial" w:eastAsia="Arial" w:hAnsi="Arial" w:cs="Arial"/>
          <w:sz w:val="24"/>
        </w:rPr>
        <w:lastRenderedPageBreak/>
        <w:t xml:space="preserve">I had just begun my shift at 0700 hours when a concern call came in for a male sighted in a forested area nearby. The male had been seen by an early morning jogger heading up a pathway leading to the forest with a noose already hanging around his neck. </w:t>
      </w:r>
    </w:p>
    <w:p w:rsidR="00800376" w:rsidRDefault="00800376">
      <w:pPr>
        <w:spacing w:after="0"/>
        <w:rPr>
          <w:rFonts w:ascii="Arial" w:eastAsia="Arial" w:hAnsi="Arial" w:cs="Arial"/>
          <w:sz w:val="24"/>
        </w:rPr>
      </w:pPr>
    </w:p>
    <w:p w:rsidR="004E489D" w:rsidRDefault="004E489D">
      <w:pPr>
        <w:spacing w:after="0"/>
        <w:rPr>
          <w:rFonts w:ascii="Arial" w:eastAsia="Arial" w:hAnsi="Arial" w:cs="Arial"/>
          <w:sz w:val="24"/>
        </w:rPr>
      </w:pPr>
      <w:r>
        <w:rPr>
          <w:rFonts w:ascii="Arial" w:eastAsia="Arial" w:hAnsi="Arial" w:cs="Arial"/>
          <w:sz w:val="24"/>
        </w:rPr>
        <w:t xml:space="preserve">The caller described the male as looking distressed, she stated that he appeared to be wearing his pyjamas and a dressing gown. </w:t>
      </w:r>
    </w:p>
    <w:p w:rsidR="004E489D" w:rsidRDefault="004E489D">
      <w:pPr>
        <w:spacing w:after="0"/>
        <w:rPr>
          <w:rFonts w:ascii="Arial" w:eastAsia="Arial" w:hAnsi="Arial" w:cs="Arial"/>
          <w:sz w:val="24"/>
        </w:rPr>
      </w:pPr>
    </w:p>
    <w:p w:rsidR="004E489D" w:rsidRDefault="004E489D">
      <w:pPr>
        <w:spacing w:after="0"/>
        <w:rPr>
          <w:rFonts w:ascii="Arial" w:eastAsia="Arial" w:hAnsi="Arial" w:cs="Arial"/>
          <w:sz w:val="24"/>
        </w:rPr>
      </w:pPr>
      <w:r>
        <w:rPr>
          <w:rFonts w:ascii="Arial" w:eastAsia="Arial" w:hAnsi="Arial" w:cs="Arial"/>
          <w:sz w:val="24"/>
        </w:rPr>
        <w:t xml:space="preserve">I immediately dispatched to the call with my tutor and identified the reporting person, she informed us that she had passed a cyclist and asked if he would follow the boy while she contacted police. She then pointed myself in the direction of travel the boy had </w:t>
      </w:r>
      <w:r w:rsidR="00800376">
        <w:rPr>
          <w:rFonts w:ascii="Arial" w:eastAsia="Arial" w:hAnsi="Arial" w:cs="Arial"/>
          <w:sz w:val="24"/>
        </w:rPr>
        <w:t xml:space="preserve">been taking and accompanied us to assist with identification. </w:t>
      </w:r>
    </w:p>
    <w:p w:rsidR="00800376" w:rsidRDefault="00800376">
      <w:pPr>
        <w:spacing w:after="0"/>
        <w:rPr>
          <w:rFonts w:ascii="Arial" w:eastAsia="Arial" w:hAnsi="Arial" w:cs="Arial"/>
          <w:sz w:val="24"/>
        </w:rPr>
      </w:pPr>
    </w:p>
    <w:p w:rsidR="00800376" w:rsidRDefault="00800376">
      <w:pPr>
        <w:spacing w:after="0"/>
        <w:rPr>
          <w:rFonts w:ascii="Arial" w:eastAsia="Arial" w:hAnsi="Arial" w:cs="Arial"/>
          <w:sz w:val="24"/>
        </w:rPr>
      </w:pPr>
      <w:r>
        <w:rPr>
          <w:rFonts w:ascii="Arial" w:eastAsia="Arial" w:hAnsi="Arial" w:cs="Arial"/>
          <w:sz w:val="24"/>
        </w:rPr>
        <w:t xml:space="preserve">I saw two males approaching us, one appeared to be the cyclist aforementioned and the other matched the description of the male the concern call was made for. </w:t>
      </w:r>
    </w:p>
    <w:p w:rsidR="00800376" w:rsidRDefault="00800376">
      <w:pPr>
        <w:spacing w:after="0"/>
        <w:rPr>
          <w:rFonts w:ascii="Arial" w:eastAsia="Arial" w:hAnsi="Arial" w:cs="Arial"/>
          <w:sz w:val="24"/>
        </w:rPr>
      </w:pPr>
    </w:p>
    <w:p w:rsidR="00800376" w:rsidRDefault="00800376">
      <w:pPr>
        <w:spacing w:after="0"/>
        <w:rPr>
          <w:rFonts w:ascii="Arial" w:eastAsia="Arial" w:hAnsi="Arial" w:cs="Arial"/>
          <w:sz w:val="24"/>
        </w:rPr>
      </w:pPr>
      <w:r>
        <w:rPr>
          <w:rFonts w:ascii="Arial" w:eastAsia="Arial" w:hAnsi="Arial" w:cs="Arial"/>
          <w:sz w:val="24"/>
        </w:rPr>
        <w:t>On speaking to the males I identified the subject of the call and asked him to accompany me back to my police vehicle</w:t>
      </w:r>
      <w:r w:rsidR="00653E18">
        <w:rPr>
          <w:rFonts w:ascii="Arial" w:eastAsia="Arial" w:hAnsi="Arial" w:cs="Arial"/>
          <w:sz w:val="24"/>
        </w:rPr>
        <w:t xml:space="preserve"> which he complied with.</w:t>
      </w:r>
      <w:r>
        <w:rPr>
          <w:rFonts w:ascii="Arial" w:eastAsia="Arial" w:hAnsi="Arial" w:cs="Arial"/>
          <w:sz w:val="24"/>
        </w:rPr>
        <w:t xml:space="preserve"> The male appeared to be quite young an</w:t>
      </w:r>
      <w:r w:rsidR="00653E18">
        <w:rPr>
          <w:rFonts w:ascii="Arial" w:eastAsia="Arial" w:hAnsi="Arial" w:cs="Arial"/>
          <w:sz w:val="24"/>
        </w:rPr>
        <w:t xml:space="preserve">d was clearly distressed. I was in the process of determining what vulnerabilities and risks may need to be identified in order to protect this male </w:t>
      </w:r>
      <w:r w:rsidR="00486A82">
        <w:rPr>
          <w:rFonts w:ascii="Arial" w:eastAsia="Arial" w:hAnsi="Arial" w:cs="Arial"/>
          <w:sz w:val="24"/>
        </w:rPr>
        <w:t xml:space="preserve">from doing any harm to himself and decided I would need further information in order to do this. </w:t>
      </w:r>
    </w:p>
    <w:p w:rsidR="00800376" w:rsidRDefault="00800376">
      <w:pPr>
        <w:spacing w:after="0"/>
        <w:rPr>
          <w:rFonts w:ascii="Arial" w:eastAsia="Arial" w:hAnsi="Arial" w:cs="Arial"/>
          <w:sz w:val="24"/>
        </w:rPr>
      </w:pPr>
    </w:p>
    <w:p w:rsidR="00653E18" w:rsidRDefault="00653E18">
      <w:pPr>
        <w:spacing w:after="0"/>
        <w:rPr>
          <w:rFonts w:ascii="Arial" w:eastAsia="Arial" w:hAnsi="Arial" w:cs="Arial"/>
          <w:sz w:val="24"/>
        </w:rPr>
      </w:pPr>
      <w:r>
        <w:rPr>
          <w:rFonts w:ascii="Arial" w:eastAsia="Arial" w:hAnsi="Arial" w:cs="Arial"/>
          <w:sz w:val="24"/>
        </w:rPr>
        <w:t xml:space="preserve">The male informed me that he had attempted to take his own life but had been stopped by the cyclist, he had initially tried to hang himself however his ligature had snapped, he had then been looking for another means to take his own life when the cyclist had appeared and convinced him to return down the path with him. </w:t>
      </w:r>
    </w:p>
    <w:p w:rsidR="00430FCE" w:rsidRDefault="00430FCE">
      <w:pPr>
        <w:spacing w:after="0"/>
        <w:rPr>
          <w:rFonts w:ascii="Arial" w:eastAsia="Arial" w:hAnsi="Arial" w:cs="Arial"/>
          <w:sz w:val="24"/>
        </w:rPr>
      </w:pPr>
    </w:p>
    <w:p w:rsidR="00430FCE" w:rsidRDefault="00430FCE">
      <w:pPr>
        <w:spacing w:after="0"/>
        <w:rPr>
          <w:rFonts w:ascii="Arial" w:eastAsia="Arial" w:hAnsi="Arial" w:cs="Arial"/>
          <w:sz w:val="24"/>
        </w:rPr>
      </w:pPr>
      <w:r>
        <w:rPr>
          <w:rFonts w:ascii="Arial" w:eastAsia="Arial" w:hAnsi="Arial" w:cs="Arial"/>
          <w:sz w:val="24"/>
        </w:rPr>
        <w:t xml:space="preserve">I attempted to build rapport and engage with the male, I wanted to ensure him that I was there to help him. I hoped that if the male trusted me then he would accompany me to a place of safety voluntarily. </w:t>
      </w:r>
    </w:p>
    <w:p w:rsidR="00791BE7" w:rsidRDefault="00791BE7">
      <w:pPr>
        <w:spacing w:after="0"/>
        <w:rPr>
          <w:rFonts w:ascii="Arial" w:eastAsia="Arial" w:hAnsi="Arial" w:cs="Arial"/>
          <w:sz w:val="24"/>
        </w:rPr>
      </w:pPr>
    </w:p>
    <w:p w:rsidR="00791BE7" w:rsidRDefault="00791BE7">
      <w:pPr>
        <w:spacing w:after="0"/>
        <w:rPr>
          <w:rFonts w:ascii="Arial" w:eastAsia="Arial" w:hAnsi="Arial" w:cs="Arial"/>
          <w:sz w:val="24"/>
        </w:rPr>
      </w:pPr>
      <w:r>
        <w:rPr>
          <w:rFonts w:ascii="Arial" w:eastAsia="Arial" w:hAnsi="Arial" w:cs="Arial"/>
          <w:sz w:val="24"/>
        </w:rPr>
        <w:t xml:space="preserve">Once the male was calmer I asked him to speak to our Mental Health Triage team over the phone to which he agreed, he disclosed a history of self-harm and suicidal thoughts however when the </w:t>
      </w:r>
      <w:r w:rsidR="00486A82">
        <w:rPr>
          <w:rFonts w:ascii="Arial" w:eastAsia="Arial" w:hAnsi="Arial" w:cs="Arial"/>
          <w:sz w:val="24"/>
        </w:rPr>
        <w:t>mental</w:t>
      </w:r>
      <w:r>
        <w:rPr>
          <w:rFonts w:ascii="Arial" w:eastAsia="Arial" w:hAnsi="Arial" w:cs="Arial"/>
          <w:sz w:val="24"/>
        </w:rPr>
        <w:t xml:space="preserve"> health team suggested he accompanied officers to see the Crisis team the male refused stating he didn’t want to. </w:t>
      </w:r>
    </w:p>
    <w:p w:rsidR="00653E18" w:rsidRDefault="00653E18">
      <w:pPr>
        <w:spacing w:after="0"/>
        <w:rPr>
          <w:rFonts w:ascii="Arial" w:eastAsia="Arial" w:hAnsi="Arial" w:cs="Arial"/>
          <w:sz w:val="24"/>
        </w:rPr>
      </w:pPr>
    </w:p>
    <w:p w:rsidR="00653E18" w:rsidRDefault="00653E18">
      <w:pPr>
        <w:spacing w:after="0"/>
        <w:rPr>
          <w:rFonts w:ascii="Arial" w:eastAsia="Arial" w:hAnsi="Arial" w:cs="Arial"/>
          <w:sz w:val="24"/>
        </w:rPr>
      </w:pPr>
      <w:r>
        <w:rPr>
          <w:rFonts w:ascii="Arial" w:eastAsia="Arial" w:hAnsi="Arial" w:cs="Arial"/>
          <w:sz w:val="24"/>
        </w:rPr>
        <w:t xml:space="preserve">Based on what the male had told me </w:t>
      </w:r>
      <w:r w:rsidR="00791BE7">
        <w:rPr>
          <w:rFonts w:ascii="Arial" w:eastAsia="Arial" w:hAnsi="Arial" w:cs="Arial"/>
          <w:sz w:val="24"/>
        </w:rPr>
        <w:t>and the</w:t>
      </w:r>
      <w:r w:rsidR="00486A82">
        <w:rPr>
          <w:rFonts w:ascii="Arial" w:eastAsia="Arial" w:hAnsi="Arial" w:cs="Arial"/>
          <w:sz w:val="24"/>
        </w:rPr>
        <w:t xml:space="preserve"> opinions of the</w:t>
      </w:r>
      <w:r w:rsidR="00791BE7">
        <w:rPr>
          <w:rFonts w:ascii="Arial" w:eastAsia="Arial" w:hAnsi="Arial" w:cs="Arial"/>
          <w:sz w:val="24"/>
        </w:rPr>
        <w:t xml:space="preserve"> Mental health triage team </w:t>
      </w:r>
      <w:r>
        <w:rPr>
          <w:rFonts w:ascii="Arial" w:eastAsia="Arial" w:hAnsi="Arial" w:cs="Arial"/>
          <w:sz w:val="24"/>
        </w:rPr>
        <w:t>I strongly believed that he may be suffering from a mental disorder and thought it best that I c</w:t>
      </w:r>
      <w:r w:rsidR="00791BE7">
        <w:rPr>
          <w:rFonts w:ascii="Arial" w:eastAsia="Arial" w:hAnsi="Arial" w:cs="Arial"/>
          <w:sz w:val="24"/>
        </w:rPr>
        <w:t>onvey him to a place of safety to prevent any further</w:t>
      </w:r>
      <w:r w:rsidR="00486A82">
        <w:rPr>
          <w:rFonts w:ascii="Arial" w:eastAsia="Arial" w:hAnsi="Arial" w:cs="Arial"/>
          <w:sz w:val="24"/>
        </w:rPr>
        <w:t xml:space="preserve"> threat, </w:t>
      </w:r>
      <w:r w:rsidR="00791BE7">
        <w:rPr>
          <w:rFonts w:ascii="Arial" w:eastAsia="Arial" w:hAnsi="Arial" w:cs="Arial"/>
          <w:sz w:val="24"/>
        </w:rPr>
        <w:t xml:space="preserve"> risk or harm to him.</w:t>
      </w:r>
    </w:p>
    <w:p w:rsidR="00653E18" w:rsidRDefault="00653E18">
      <w:pPr>
        <w:spacing w:after="0"/>
        <w:rPr>
          <w:rFonts w:ascii="Arial" w:eastAsia="Arial" w:hAnsi="Arial" w:cs="Arial"/>
          <w:sz w:val="24"/>
        </w:rPr>
      </w:pPr>
    </w:p>
    <w:p w:rsidR="00823E0B" w:rsidRDefault="00653E18" w:rsidP="00430FCE">
      <w:pPr>
        <w:spacing w:after="0"/>
        <w:rPr>
          <w:rFonts w:ascii="Arial" w:eastAsia="Arial" w:hAnsi="Arial" w:cs="Arial"/>
          <w:sz w:val="24"/>
        </w:rPr>
      </w:pPr>
      <w:r>
        <w:rPr>
          <w:rFonts w:ascii="Arial" w:eastAsia="Arial" w:hAnsi="Arial" w:cs="Arial"/>
          <w:sz w:val="24"/>
        </w:rPr>
        <w:lastRenderedPageBreak/>
        <w:t xml:space="preserve">I therefore </w:t>
      </w:r>
      <w:r w:rsidR="00430FCE">
        <w:rPr>
          <w:rFonts w:ascii="Arial" w:eastAsia="Arial" w:hAnsi="Arial" w:cs="Arial"/>
          <w:sz w:val="24"/>
        </w:rPr>
        <w:t>u</w:t>
      </w:r>
      <w:r w:rsidR="00791BE7">
        <w:rPr>
          <w:rFonts w:ascii="Arial" w:eastAsia="Arial" w:hAnsi="Arial" w:cs="Arial"/>
          <w:sz w:val="24"/>
        </w:rPr>
        <w:t>tilised</w:t>
      </w:r>
      <w:r w:rsidR="00823E0B">
        <w:rPr>
          <w:rFonts w:ascii="Arial" w:eastAsia="Arial" w:hAnsi="Arial" w:cs="Arial"/>
          <w:sz w:val="24"/>
        </w:rPr>
        <w:t xml:space="preserve"> powers given to me under</w:t>
      </w:r>
      <w:r w:rsidR="00430FCE">
        <w:rPr>
          <w:rFonts w:ascii="Arial" w:eastAsia="Arial" w:hAnsi="Arial" w:cs="Arial"/>
          <w:sz w:val="24"/>
        </w:rPr>
        <w:t xml:space="preserve"> “The Mental Health Act 1983 – Section 136”. </w:t>
      </w:r>
    </w:p>
    <w:p w:rsidR="00430FCE" w:rsidRPr="00430FCE" w:rsidRDefault="00430FCE" w:rsidP="00430FCE">
      <w:pPr>
        <w:spacing w:after="0"/>
        <w:rPr>
          <w:rFonts w:ascii="Arial" w:eastAsia="Arial" w:hAnsi="Arial" w:cs="Arial"/>
          <w:b/>
          <w:sz w:val="24"/>
        </w:rPr>
      </w:pPr>
      <w:r>
        <w:rPr>
          <w:rFonts w:ascii="Arial" w:eastAsia="Arial" w:hAnsi="Arial" w:cs="Arial"/>
          <w:sz w:val="24"/>
        </w:rPr>
        <w:t xml:space="preserve">Section 136 states </w:t>
      </w:r>
      <w:r w:rsidRPr="00430FCE">
        <w:rPr>
          <w:rFonts w:ascii="Arial" w:eastAsia="Arial" w:hAnsi="Arial" w:cs="Arial"/>
          <w:b/>
          <w:sz w:val="24"/>
        </w:rPr>
        <w:t>“ 136(1) If a person appears to a constable to be suffering from mental disorder and to be in immediate need of care or control, the constable may, if he thinks it necessary to do so in the interests of that person or for the protection of other persons -</w:t>
      </w:r>
    </w:p>
    <w:p w:rsidR="00430FCE" w:rsidRPr="00430FCE" w:rsidRDefault="00430FCE" w:rsidP="00430FCE">
      <w:pPr>
        <w:spacing w:after="0"/>
        <w:rPr>
          <w:rFonts w:ascii="Arial" w:eastAsia="Arial" w:hAnsi="Arial" w:cs="Arial"/>
          <w:b/>
          <w:sz w:val="24"/>
        </w:rPr>
      </w:pPr>
    </w:p>
    <w:p w:rsidR="00430FCE" w:rsidRPr="00430FCE" w:rsidRDefault="00430FCE" w:rsidP="00430FCE">
      <w:pPr>
        <w:spacing w:after="0"/>
        <w:rPr>
          <w:rFonts w:ascii="Arial" w:eastAsia="Arial" w:hAnsi="Arial" w:cs="Arial"/>
          <w:b/>
          <w:sz w:val="24"/>
        </w:rPr>
      </w:pPr>
    </w:p>
    <w:p w:rsidR="00430FCE" w:rsidRPr="00430FCE" w:rsidRDefault="00430FCE" w:rsidP="00430FCE">
      <w:pPr>
        <w:spacing w:after="0"/>
        <w:rPr>
          <w:rFonts w:ascii="Arial" w:eastAsia="Arial" w:hAnsi="Arial" w:cs="Arial"/>
          <w:b/>
          <w:sz w:val="24"/>
        </w:rPr>
      </w:pPr>
      <w:r w:rsidRPr="00430FCE">
        <w:rPr>
          <w:rFonts w:ascii="Arial" w:eastAsia="Arial" w:hAnsi="Arial" w:cs="Arial"/>
          <w:b/>
          <w:sz w:val="24"/>
        </w:rPr>
        <w:t>(a) remove the person to a place of safety within the meaning of section 135, or</w:t>
      </w:r>
    </w:p>
    <w:p w:rsidR="00430FCE" w:rsidRPr="00430FCE" w:rsidRDefault="00430FCE" w:rsidP="00430FCE">
      <w:pPr>
        <w:spacing w:after="0"/>
        <w:rPr>
          <w:rFonts w:ascii="Arial" w:eastAsia="Arial" w:hAnsi="Arial" w:cs="Arial"/>
          <w:b/>
          <w:sz w:val="24"/>
        </w:rPr>
      </w:pPr>
      <w:r w:rsidRPr="00430FCE">
        <w:rPr>
          <w:rFonts w:ascii="Arial" w:eastAsia="Arial" w:hAnsi="Arial" w:cs="Arial"/>
          <w:b/>
          <w:sz w:val="24"/>
        </w:rPr>
        <w:t>(b) if the person is already at a place of safety within the meaning of that section , keep the person at that place or remove the person to another place of safety.</w:t>
      </w:r>
    </w:p>
    <w:p w:rsidR="00430FCE" w:rsidRPr="00430FCE" w:rsidRDefault="00430FCE" w:rsidP="00430FCE">
      <w:pPr>
        <w:spacing w:after="0"/>
        <w:rPr>
          <w:rFonts w:ascii="Arial" w:eastAsia="Arial" w:hAnsi="Arial" w:cs="Arial"/>
          <w:b/>
          <w:sz w:val="24"/>
        </w:rPr>
      </w:pPr>
    </w:p>
    <w:p w:rsidR="00430FCE" w:rsidRPr="00430FCE" w:rsidRDefault="00430FCE" w:rsidP="00430FCE">
      <w:pPr>
        <w:spacing w:after="0"/>
        <w:rPr>
          <w:rFonts w:ascii="Arial" w:eastAsia="Arial" w:hAnsi="Arial" w:cs="Arial"/>
          <w:b/>
          <w:sz w:val="24"/>
        </w:rPr>
      </w:pPr>
      <w:r w:rsidRPr="00430FCE">
        <w:rPr>
          <w:rFonts w:ascii="Arial" w:eastAsia="Arial" w:hAnsi="Arial" w:cs="Arial"/>
          <w:b/>
          <w:sz w:val="24"/>
        </w:rPr>
        <w:t>136(1A) The power of a constable under subsection (1) may be exercised where the mentally disordered person is at any place, other than -</w:t>
      </w:r>
    </w:p>
    <w:p w:rsidR="00430FCE" w:rsidRPr="00430FCE" w:rsidRDefault="00430FCE" w:rsidP="00430FCE">
      <w:pPr>
        <w:spacing w:after="0"/>
        <w:rPr>
          <w:rFonts w:ascii="Arial" w:eastAsia="Arial" w:hAnsi="Arial" w:cs="Arial"/>
          <w:b/>
          <w:sz w:val="24"/>
        </w:rPr>
      </w:pPr>
    </w:p>
    <w:p w:rsidR="00430FCE" w:rsidRPr="00430FCE" w:rsidRDefault="00430FCE" w:rsidP="00430FCE">
      <w:pPr>
        <w:spacing w:after="0"/>
        <w:rPr>
          <w:rFonts w:ascii="Arial" w:eastAsia="Arial" w:hAnsi="Arial" w:cs="Arial"/>
          <w:b/>
          <w:sz w:val="24"/>
        </w:rPr>
      </w:pPr>
    </w:p>
    <w:p w:rsidR="00430FCE" w:rsidRPr="00430FCE" w:rsidRDefault="00430FCE" w:rsidP="00430FCE">
      <w:pPr>
        <w:spacing w:after="0"/>
        <w:rPr>
          <w:rFonts w:ascii="Arial" w:eastAsia="Arial" w:hAnsi="Arial" w:cs="Arial"/>
          <w:b/>
          <w:sz w:val="24"/>
        </w:rPr>
      </w:pPr>
      <w:r w:rsidRPr="00430FCE">
        <w:rPr>
          <w:rFonts w:ascii="Arial" w:eastAsia="Arial" w:hAnsi="Arial" w:cs="Arial"/>
          <w:b/>
          <w:sz w:val="24"/>
        </w:rPr>
        <w:t>(a) any house, flat or room where that person, or any other person, is living, or</w:t>
      </w:r>
    </w:p>
    <w:p w:rsidR="00653E18" w:rsidRDefault="00430FCE" w:rsidP="00430FCE">
      <w:pPr>
        <w:spacing w:after="0"/>
        <w:rPr>
          <w:rFonts w:ascii="Arial" w:eastAsia="Arial" w:hAnsi="Arial" w:cs="Arial"/>
          <w:b/>
          <w:sz w:val="24"/>
        </w:rPr>
      </w:pPr>
      <w:r w:rsidRPr="00430FCE">
        <w:rPr>
          <w:rFonts w:ascii="Arial" w:eastAsia="Arial" w:hAnsi="Arial" w:cs="Arial"/>
          <w:b/>
          <w:sz w:val="24"/>
        </w:rPr>
        <w:t>(b) any yard, garden, garage or outhouse that is used in connection with the house, flat or room, other than one that is also used in connection with one or more other houses, flats or rooms.</w:t>
      </w:r>
      <w:r>
        <w:rPr>
          <w:rFonts w:ascii="Arial" w:eastAsia="Arial" w:hAnsi="Arial" w:cs="Arial"/>
          <w:b/>
          <w:sz w:val="24"/>
        </w:rPr>
        <w:t>”</w:t>
      </w:r>
      <w:sdt>
        <w:sdtPr>
          <w:rPr>
            <w:rFonts w:ascii="Arial" w:eastAsia="Arial" w:hAnsi="Arial" w:cs="Arial"/>
            <w:b/>
            <w:sz w:val="24"/>
          </w:rPr>
          <w:id w:val="1357779434"/>
          <w:citation/>
        </w:sdtPr>
        <w:sdtContent>
          <w:r>
            <w:rPr>
              <w:rFonts w:ascii="Arial" w:eastAsia="Arial" w:hAnsi="Arial" w:cs="Arial"/>
              <w:b/>
              <w:sz w:val="24"/>
            </w:rPr>
            <w:fldChar w:fldCharType="begin"/>
          </w:r>
          <w:r>
            <w:rPr>
              <w:rFonts w:ascii="Arial" w:eastAsia="Arial" w:hAnsi="Arial" w:cs="Arial"/>
              <w:b/>
              <w:sz w:val="24"/>
            </w:rPr>
            <w:instrText xml:space="preserve"> CITATION PNL17 \l 2057 </w:instrText>
          </w:r>
          <w:r>
            <w:rPr>
              <w:rFonts w:ascii="Arial" w:eastAsia="Arial" w:hAnsi="Arial" w:cs="Arial"/>
              <w:b/>
              <w:sz w:val="24"/>
            </w:rPr>
            <w:fldChar w:fldCharType="separate"/>
          </w:r>
          <w:r>
            <w:rPr>
              <w:rFonts w:ascii="Arial" w:eastAsia="Arial" w:hAnsi="Arial" w:cs="Arial"/>
              <w:b/>
              <w:noProof/>
              <w:sz w:val="24"/>
            </w:rPr>
            <w:t xml:space="preserve"> </w:t>
          </w:r>
          <w:r w:rsidRPr="00430FCE">
            <w:rPr>
              <w:rFonts w:ascii="Arial" w:eastAsia="Arial" w:hAnsi="Arial" w:cs="Arial"/>
              <w:noProof/>
              <w:sz w:val="24"/>
            </w:rPr>
            <w:t>(PNLD, 2017)</w:t>
          </w:r>
          <w:r>
            <w:rPr>
              <w:rFonts w:ascii="Arial" w:eastAsia="Arial" w:hAnsi="Arial" w:cs="Arial"/>
              <w:b/>
              <w:sz w:val="24"/>
            </w:rPr>
            <w:fldChar w:fldCharType="end"/>
          </w:r>
        </w:sdtContent>
      </w:sdt>
      <w:r>
        <w:rPr>
          <w:rFonts w:ascii="Arial" w:eastAsia="Arial" w:hAnsi="Arial" w:cs="Arial"/>
          <w:b/>
          <w:sz w:val="24"/>
        </w:rPr>
        <w:t xml:space="preserve">. </w:t>
      </w:r>
    </w:p>
    <w:p w:rsidR="00791BE7" w:rsidRDefault="00791BE7" w:rsidP="00430FCE">
      <w:pPr>
        <w:spacing w:after="0"/>
        <w:rPr>
          <w:rFonts w:ascii="Arial" w:eastAsia="Arial" w:hAnsi="Arial" w:cs="Arial"/>
          <w:b/>
          <w:sz w:val="24"/>
        </w:rPr>
      </w:pPr>
    </w:p>
    <w:p w:rsidR="00791BE7" w:rsidRDefault="00823E0B" w:rsidP="00430FCE">
      <w:pPr>
        <w:spacing w:after="0"/>
        <w:rPr>
          <w:rFonts w:ascii="Arial" w:eastAsia="Arial" w:hAnsi="Arial" w:cs="Arial"/>
          <w:sz w:val="24"/>
        </w:rPr>
      </w:pPr>
      <w:r>
        <w:rPr>
          <w:rFonts w:ascii="Arial" w:eastAsia="Arial" w:hAnsi="Arial" w:cs="Arial"/>
          <w:sz w:val="24"/>
        </w:rPr>
        <w:t xml:space="preserve">I explained to the male that I would be detaining him under Section 136 of the Mental Health Act and outlined to him what that meant. At first he was reluctant however having earlier started to build rapport with the male I was able to communicate the benefits of attending Crisis team and negotiate his agreement. </w:t>
      </w:r>
    </w:p>
    <w:p w:rsidR="00823E0B" w:rsidRDefault="00823E0B" w:rsidP="00430FCE">
      <w:pPr>
        <w:spacing w:after="0"/>
        <w:rPr>
          <w:rFonts w:ascii="Arial" w:eastAsia="Arial" w:hAnsi="Arial" w:cs="Arial"/>
          <w:sz w:val="24"/>
        </w:rPr>
      </w:pPr>
    </w:p>
    <w:p w:rsidR="00823E0B" w:rsidRDefault="00823E0B" w:rsidP="00430FCE">
      <w:pPr>
        <w:spacing w:after="0"/>
        <w:rPr>
          <w:rFonts w:ascii="Arial" w:eastAsia="Arial" w:hAnsi="Arial" w:cs="Arial"/>
          <w:sz w:val="24"/>
        </w:rPr>
      </w:pPr>
      <w:r>
        <w:rPr>
          <w:rFonts w:ascii="Arial" w:eastAsia="Arial" w:hAnsi="Arial" w:cs="Arial"/>
          <w:sz w:val="24"/>
        </w:rPr>
        <w:t xml:space="preserve">It was not necessary that he agreed due to Section 136 being in use however considering the males condition I did not want him to feel as though he was being forced to </w:t>
      </w:r>
      <w:r w:rsidR="00486A82">
        <w:rPr>
          <w:rFonts w:ascii="Arial" w:eastAsia="Arial" w:hAnsi="Arial" w:cs="Arial"/>
          <w:sz w:val="24"/>
        </w:rPr>
        <w:t>attend hospital against his will</w:t>
      </w:r>
      <w:r>
        <w:rPr>
          <w:rFonts w:ascii="Arial" w:eastAsia="Arial" w:hAnsi="Arial" w:cs="Arial"/>
          <w:sz w:val="24"/>
        </w:rPr>
        <w:t xml:space="preserve"> and instead would rather</w:t>
      </w:r>
      <w:r w:rsidR="00486A82">
        <w:rPr>
          <w:rFonts w:ascii="Arial" w:eastAsia="Arial" w:hAnsi="Arial" w:cs="Arial"/>
          <w:sz w:val="24"/>
        </w:rPr>
        <w:t xml:space="preserve"> he felt comfortable with the situation and our presence</w:t>
      </w:r>
      <w:r>
        <w:rPr>
          <w:rFonts w:ascii="Arial" w:eastAsia="Arial" w:hAnsi="Arial" w:cs="Arial"/>
          <w:sz w:val="24"/>
        </w:rPr>
        <w:t xml:space="preserve">. </w:t>
      </w:r>
    </w:p>
    <w:p w:rsidR="00823E0B" w:rsidRDefault="00823E0B" w:rsidP="00430FCE">
      <w:pPr>
        <w:spacing w:after="0"/>
        <w:rPr>
          <w:rFonts w:ascii="Arial" w:eastAsia="Arial" w:hAnsi="Arial" w:cs="Arial"/>
          <w:sz w:val="24"/>
        </w:rPr>
      </w:pPr>
    </w:p>
    <w:p w:rsidR="00823E0B" w:rsidRPr="00823E0B" w:rsidRDefault="00823E0B" w:rsidP="00823E0B">
      <w:pPr>
        <w:spacing w:after="0"/>
        <w:rPr>
          <w:rFonts w:ascii="Arial" w:eastAsia="Arial" w:hAnsi="Arial" w:cs="Arial"/>
          <w:b/>
          <w:sz w:val="24"/>
        </w:rPr>
      </w:pPr>
      <w:r>
        <w:rPr>
          <w:rFonts w:ascii="Arial" w:eastAsia="Arial" w:hAnsi="Arial" w:cs="Arial"/>
          <w:sz w:val="24"/>
        </w:rPr>
        <w:t xml:space="preserve">On route to the hospital I began asking the male some questions about the events that led up to the reported incident. I utilised both open and closed questions, </w:t>
      </w:r>
      <w:r w:rsidRPr="00823E0B">
        <w:rPr>
          <w:rFonts w:ascii="Arial" w:eastAsia="Arial" w:hAnsi="Arial" w:cs="Arial"/>
          <w:b/>
          <w:sz w:val="24"/>
        </w:rPr>
        <w:t>“A closed question usually receives a single word or very short, factual answer. For example, "Are you thirsty?" The answer is "Yes" or "No"; "Where do you live?" The answer is generally the name of your town or your address.</w:t>
      </w:r>
    </w:p>
    <w:p w:rsidR="00823E0B" w:rsidRPr="00823E0B" w:rsidRDefault="00823E0B" w:rsidP="00823E0B">
      <w:pPr>
        <w:spacing w:after="0"/>
        <w:rPr>
          <w:rFonts w:ascii="Arial" w:eastAsia="Arial" w:hAnsi="Arial" w:cs="Arial"/>
          <w:b/>
          <w:sz w:val="24"/>
        </w:rPr>
      </w:pPr>
    </w:p>
    <w:p w:rsidR="007947F9" w:rsidRDefault="00823E0B" w:rsidP="00823E0B">
      <w:pPr>
        <w:spacing w:after="0"/>
        <w:rPr>
          <w:rFonts w:ascii="Arial" w:eastAsia="Arial" w:hAnsi="Arial" w:cs="Arial"/>
          <w:b/>
          <w:sz w:val="24"/>
        </w:rPr>
      </w:pPr>
      <w:r w:rsidRPr="00823E0B">
        <w:rPr>
          <w:rFonts w:ascii="Arial" w:eastAsia="Arial" w:hAnsi="Arial" w:cs="Arial"/>
          <w:b/>
          <w:sz w:val="24"/>
        </w:rPr>
        <w:t xml:space="preserve">Open questions elicit longer answers. They usually begin with what, why, how. An open question asks the respondent for his or her knowledge, opinion </w:t>
      </w:r>
      <w:r w:rsidRPr="00823E0B">
        <w:rPr>
          <w:rFonts w:ascii="Arial" w:eastAsia="Arial" w:hAnsi="Arial" w:cs="Arial"/>
          <w:b/>
          <w:sz w:val="24"/>
        </w:rPr>
        <w:lastRenderedPageBreak/>
        <w:t>or feelings. "Tell me" and "describe" can also be used in the same way as open questions.”</w:t>
      </w:r>
      <w:sdt>
        <w:sdtPr>
          <w:rPr>
            <w:rFonts w:ascii="Arial" w:eastAsia="Arial" w:hAnsi="Arial" w:cs="Arial"/>
            <w:b/>
            <w:sz w:val="24"/>
          </w:rPr>
          <w:id w:val="914905768"/>
          <w:citation/>
        </w:sdtPr>
        <w:sdtContent>
          <w:r>
            <w:rPr>
              <w:rFonts w:ascii="Arial" w:eastAsia="Arial" w:hAnsi="Arial" w:cs="Arial"/>
              <w:b/>
              <w:sz w:val="24"/>
            </w:rPr>
            <w:fldChar w:fldCharType="begin"/>
          </w:r>
          <w:r>
            <w:rPr>
              <w:rFonts w:ascii="Arial" w:eastAsia="Arial" w:hAnsi="Arial" w:cs="Arial"/>
              <w:b/>
              <w:sz w:val="24"/>
            </w:rPr>
            <w:instrText xml:space="preserve"> CITATION MIN18 \l 2057 </w:instrText>
          </w:r>
          <w:r>
            <w:rPr>
              <w:rFonts w:ascii="Arial" w:eastAsia="Arial" w:hAnsi="Arial" w:cs="Arial"/>
              <w:b/>
              <w:sz w:val="24"/>
            </w:rPr>
            <w:fldChar w:fldCharType="separate"/>
          </w:r>
          <w:r>
            <w:rPr>
              <w:rFonts w:ascii="Arial" w:eastAsia="Arial" w:hAnsi="Arial" w:cs="Arial"/>
              <w:b/>
              <w:noProof/>
              <w:sz w:val="24"/>
            </w:rPr>
            <w:t xml:space="preserve"> </w:t>
          </w:r>
          <w:r w:rsidRPr="00823E0B">
            <w:rPr>
              <w:rFonts w:ascii="Arial" w:eastAsia="Arial" w:hAnsi="Arial" w:cs="Arial"/>
              <w:noProof/>
              <w:sz w:val="24"/>
            </w:rPr>
            <w:t>(MINDTOOLS, 2018)</w:t>
          </w:r>
          <w:r>
            <w:rPr>
              <w:rFonts w:ascii="Arial" w:eastAsia="Arial" w:hAnsi="Arial" w:cs="Arial"/>
              <w:b/>
              <w:sz w:val="24"/>
            </w:rPr>
            <w:fldChar w:fldCharType="end"/>
          </w:r>
        </w:sdtContent>
      </w:sdt>
      <w:r w:rsidR="0092393B">
        <w:rPr>
          <w:rFonts w:ascii="Arial" w:eastAsia="Arial" w:hAnsi="Arial" w:cs="Arial"/>
          <w:b/>
          <w:sz w:val="24"/>
        </w:rPr>
        <w:t>.</w:t>
      </w:r>
    </w:p>
    <w:p w:rsidR="00486A82" w:rsidRDefault="00486A82" w:rsidP="00823E0B">
      <w:pPr>
        <w:spacing w:after="0"/>
        <w:rPr>
          <w:rFonts w:ascii="Arial" w:eastAsia="Arial" w:hAnsi="Arial" w:cs="Arial"/>
          <w:b/>
          <w:sz w:val="24"/>
        </w:rPr>
      </w:pPr>
    </w:p>
    <w:p w:rsidR="00486A82" w:rsidRDefault="00486A82" w:rsidP="00823E0B">
      <w:pPr>
        <w:spacing w:after="0"/>
        <w:rPr>
          <w:rFonts w:ascii="Arial" w:eastAsia="Arial" w:hAnsi="Arial" w:cs="Arial"/>
          <w:sz w:val="24"/>
        </w:rPr>
      </w:pPr>
      <w:r>
        <w:rPr>
          <w:rFonts w:ascii="Arial" w:eastAsia="Arial" w:hAnsi="Arial" w:cs="Arial"/>
          <w:sz w:val="24"/>
        </w:rPr>
        <w:t>I first used some closed questions to establish details of the male and where he was from, before moving on to open questions to explore the events of today. My opening question was “Describe to me the events that led to you attempting taking your own life today?”</w:t>
      </w:r>
    </w:p>
    <w:p w:rsidR="00486A82" w:rsidRPr="00486A82" w:rsidRDefault="00486A82" w:rsidP="00823E0B">
      <w:pPr>
        <w:spacing w:after="0"/>
        <w:rPr>
          <w:rFonts w:ascii="Arial" w:eastAsia="Arial" w:hAnsi="Arial" w:cs="Arial"/>
          <w:sz w:val="24"/>
        </w:rPr>
      </w:pPr>
    </w:p>
    <w:p w:rsidR="0092393B" w:rsidRDefault="0092393B" w:rsidP="00823E0B">
      <w:pPr>
        <w:spacing w:after="0"/>
        <w:rPr>
          <w:rFonts w:ascii="Arial" w:eastAsia="Arial" w:hAnsi="Arial" w:cs="Arial"/>
          <w:sz w:val="24"/>
        </w:rPr>
      </w:pPr>
      <w:r>
        <w:rPr>
          <w:rFonts w:ascii="Arial" w:eastAsia="Arial" w:hAnsi="Arial" w:cs="Arial"/>
          <w:sz w:val="24"/>
        </w:rPr>
        <w:t xml:space="preserve">Whilst exploring the events of the morning through questioning the male disclosed </w:t>
      </w:r>
      <w:r w:rsidR="00486A82">
        <w:rPr>
          <w:rFonts w:ascii="Arial" w:eastAsia="Arial" w:hAnsi="Arial" w:cs="Arial"/>
          <w:sz w:val="24"/>
        </w:rPr>
        <w:t xml:space="preserve">that while at his home address </w:t>
      </w:r>
      <w:r>
        <w:rPr>
          <w:rFonts w:ascii="Arial" w:eastAsia="Arial" w:hAnsi="Arial" w:cs="Arial"/>
          <w:sz w:val="24"/>
        </w:rPr>
        <w:t xml:space="preserve">an assault that had taken place on himself by a family member. He stated that family member had then told him to go kill himself </w:t>
      </w:r>
      <w:r w:rsidR="00486A82">
        <w:rPr>
          <w:rFonts w:ascii="Arial" w:eastAsia="Arial" w:hAnsi="Arial" w:cs="Arial"/>
          <w:sz w:val="24"/>
        </w:rPr>
        <w:t xml:space="preserve">and kicked him out of the house. The male stated he felt as though he had nothing to live for </w:t>
      </w:r>
      <w:r>
        <w:rPr>
          <w:rFonts w:ascii="Arial" w:eastAsia="Arial" w:hAnsi="Arial" w:cs="Arial"/>
          <w:sz w:val="24"/>
        </w:rPr>
        <w:t>which is why he had attempted to take his life earlier today.</w:t>
      </w:r>
    </w:p>
    <w:p w:rsidR="0092393B" w:rsidRDefault="0092393B" w:rsidP="00823E0B">
      <w:pPr>
        <w:spacing w:after="0"/>
        <w:rPr>
          <w:rFonts w:ascii="Arial" w:eastAsia="Arial" w:hAnsi="Arial" w:cs="Arial"/>
          <w:sz w:val="24"/>
        </w:rPr>
      </w:pPr>
    </w:p>
    <w:p w:rsidR="007947F9" w:rsidRDefault="0092393B" w:rsidP="00823E0B">
      <w:pPr>
        <w:spacing w:after="0"/>
        <w:rPr>
          <w:rFonts w:ascii="Arial" w:eastAsia="Arial" w:hAnsi="Arial" w:cs="Arial"/>
          <w:sz w:val="24"/>
        </w:rPr>
      </w:pPr>
      <w:r>
        <w:rPr>
          <w:rFonts w:ascii="Arial" w:eastAsia="Arial" w:hAnsi="Arial" w:cs="Arial"/>
          <w:sz w:val="24"/>
        </w:rPr>
        <w:t>I had now identified that there was furth</w:t>
      </w:r>
      <w:r w:rsidR="007947F9">
        <w:rPr>
          <w:rFonts w:ascii="Arial" w:eastAsia="Arial" w:hAnsi="Arial" w:cs="Arial"/>
          <w:sz w:val="24"/>
        </w:rPr>
        <w:t xml:space="preserve">er risk to the male </w:t>
      </w:r>
      <w:r>
        <w:rPr>
          <w:rFonts w:ascii="Arial" w:eastAsia="Arial" w:hAnsi="Arial" w:cs="Arial"/>
          <w:sz w:val="24"/>
        </w:rPr>
        <w:t>due to his mental health vulnerabilities</w:t>
      </w:r>
      <w:r w:rsidR="007947F9">
        <w:rPr>
          <w:rFonts w:ascii="Arial" w:eastAsia="Arial" w:hAnsi="Arial" w:cs="Arial"/>
          <w:sz w:val="24"/>
        </w:rPr>
        <w:t xml:space="preserve"> and the potential of others taking advantage of this to influence him</w:t>
      </w:r>
      <w:r>
        <w:rPr>
          <w:rFonts w:ascii="Arial" w:eastAsia="Arial" w:hAnsi="Arial" w:cs="Arial"/>
          <w:sz w:val="24"/>
        </w:rPr>
        <w:t>. I took details of the assault that had allegedly occurred and completed a statement with the male while we wa</w:t>
      </w:r>
      <w:r w:rsidR="007947F9">
        <w:rPr>
          <w:rFonts w:ascii="Arial" w:eastAsia="Arial" w:hAnsi="Arial" w:cs="Arial"/>
          <w:sz w:val="24"/>
        </w:rPr>
        <w:t>ited in the hospital to be seen. I created a separate occurrence and officers were dispatched to arrest the subject of the assault</w:t>
      </w:r>
      <w:r w:rsidR="00486A82">
        <w:rPr>
          <w:rFonts w:ascii="Arial" w:eastAsia="Arial" w:hAnsi="Arial" w:cs="Arial"/>
          <w:sz w:val="24"/>
        </w:rPr>
        <w:t xml:space="preserve"> as a form of safeguarding and to ascertain that persons account</w:t>
      </w:r>
      <w:r w:rsidR="007947F9">
        <w:rPr>
          <w:rFonts w:ascii="Arial" w:eastAsia="Arial" w:hAnsi="Arial" w:cs="Arial"/>
          <w:sz w:val="24"/>
        </w:rPr>
        <w:t>.</w:t>
      </w:r>
    </w:p>
    <w:p w:rsidR="007947F9" w:rsidRDefault="007947F9" w:rsidP="00823E0B">
      <w:pPr>
        <w:spacing w:after="0"/>
        <w:rPr>
          <w:rFonts w:ascii="Arial" w:eastAsia="Arial" w:hAnsi="Arial" w:cs="Arial"/>
          <w:sz w:val="24"/>
        </w:rPr>
      </w:pPr>
    </w:p>
    <w:p w:rsidR="0092393B" w:rsidRDefault="0092393B" w:rsidP="00823E0B">
      <w:pPr>
        <w:spacing w:after="0"/>
        <w:rPr>
          <w:rFonts w:ascii="Arial" w:eastAsia="Arial" w:hAnsi="Arial" w:cs="Arial"/>
          <w:sz w:val="24"/>
        </w:rPr>
      </w:pPr>
      <w:r>
        <w:rPr>
          <w:rFonts w:ascii="Arial" w:eastAsia="Arial" w:hAnsi="Arial" w:cs="Arial"/>
          <w:sz w:val="24"/>
        </w:rPr>
        <w:t xml:space="preserve"> I was aware that safeguarding would need to be implemented and therefore with the consent of the male conducted a Public</w:t>
      </w:r>
      <w:r w:rsidR="007947F9">
        <w:rPr>
          <w:rFonts w:ascii="Arial" w:eastAsia="Arial" w:hAnsi="Arial" w:cs="Arial"/>
          <w:sz w:val="24"/>
        </w:rPr>
        <w:t xml:space="preserve"> Protection Notification Report. Together we identified several areas where he felt he needed more support including drug and alcohol abuse and mental health services. I informed him that he would be contacted by relevant services in the coming days who would look to implement the support he requested. The male was happy with this and visibly less stressed.</w:t>
      </w:r>
    </w:p>
    <w:p w:rsidR="007947F9" w:rsidRDefault="007947F9" w:rsidP="00823E0B">
      <w:pPr>
        <w:spacing w:after="0"/>
        <w:rPr>
          <w:rFonts w:ascii="Arial" w:eastAsia="Arial" w:hAnsi="Arial" w:cs="Arial"/>
          <w:sz w:val="24"/>
        </w:rPr>
      </w:pPr>
    </w:p>
    <w:p w:rsidR="007947F9" w:rsidRDefault="007947F9" w:rsidP="00823E0B">
      <w:pPr>
        <w:spacing w:after="0"/>
        <w:rPr>
          <w:rFonts w:ascii="Arial" w:eastAsia="Arial" w:hAnsi="Arial" w:cs="Arial"/>
          <w:sz w:val="24"/>
        </w:rPr>
      </w:pPr>
      <w:r>
        <w:rPr>
          <w:rFonts w:ascii="Arial" w:eastAsia="Arial" w:hAnsi="Arial" w:cs="Arial"/>
          <w:sz w:val="24"/>
        </w:rPr>
        <w:t xml:space="preserve">At this point we were located in a Mental Health CRISIS ward in hospital. The staff there were aware of the male and took over his care from us. </w:t>
      </w:r>
    </w:p>
    <w:p w:rsidR="007947F9" w:rsidRDefault="007947F9" w:rsidP="00823E0B">
      <w:pPr>
        <w:spacing w:after="0"/>
        <w:rPr>
          <w:rFonts w:ascii="Arial" w:eastAsia="Arial" w:hAnsi="Arial" w:cs="Arial"/>
          <w:sz w:val="24"/>
        </w:rPr>
      </w:pPr>
    </w:p>
    <w:p w:rsidR="007947F9" w:rsidRDefault="007947F9" w:rsidP="00823E0B">
      <w:pPr>
        <w:spacing w:after="0"/>
        <w:rPr>
          <w:rFonts w:ascii="Arial" w:eastAsia="Arial" w:hAnsi="Arial" w:cs="Arial"/>
          <w:sz w:val="24"/>
        </w:rPr>
      </w:pPr>
      <w:r>
        <w:rPr>
          <w:rFonts w:ascii="Arial" w:eastAsia="Arial" w:hAnsi="Arial" w:cs="Arial"/>
          <w:sz w:val="24"/>
        </w:rPr>
        <w:t xml:space="preserve">Throughout this incident I was aware of my policing responsibilities and identified early on that this male was in need of professional mental health assistance. </w:t>
      </w:r>
    </w:p>
    <w:p w:rsidR="007947F9" w:rsidRDefault="007947F9" w:rsidP="00823E0B">
      <w:pPr>
        <w:spacing w:after="0"/>
        <w:rPr>
          <w:rFonts w:ascii="Arial" w:eastAsia="Arial" w:hAnsi="Arial" w:cs="Arial"/>
          <w:sz w:val="24"/>
        </w:rPr>
      </w:pPr>
    </w:p>
    <w:p w:rsidR="007947F9" w:rsidRPr="0092393B" w:rsidRDefault="007947F9" w:rsidP="00823E0B">
      <w:pPr>
        <w:spacing w:after="0"/>
        <w:rPr>
          <w:rFonts w:ascii="Arial" w:eastAsia="Arial" w:hAnsi="Arial" w:cs="Arial"/>
          <w:sz w:val="24"/>
        </w:rPr>
      </w:pPr>
      <w:r>
        <w:rPr>
          <w:rFonts w:ascii="Arial" w:eastAsia="Arial" w:hAnsi="Arial" w:cs="Arial"/>
          <w:sz w:val="24"/>
        </w:rPr>
        <w:t xml:space="preserve">Utilising police powers under “The Mental Health Act </w:t>
      </w:r>
      <w:r w:rsidR="00CC5C43">
        <w:rPr>
          <w:rFonts w:ascii="Arial" w:eastAsia="Arial" w:hAnsi="Arial" w:cs="Arial"/>
          <w:sz w:val="24"/>
        </w:rPr>
        <w:t xml:space="preserve">1983 – </w:t>
      </w:r>
      <w:r>
        <w:rPr>
          <w:rFonts w:ascii="Arial" w:eastAsia="Arial" w:hAnsi="Arial" w:cs="Arial"/>
          <w:sz w:val="24"/>
        </w:rPr>
        <w:t>S</w:t>
      </w:r>
      <w:r w:rsidR="00CC5C43">
        <w:rPr>
          <w:rFonts w:ascii="Arial" w:eastAsia="Arial" w:hAnsi="Arial" w:cs="Arial"/>
          <w:sz w:val="24"/>
        </w:rPr>
        <w:t xml:space="preserve">ection </w:t>
      </w:r>
      <w:r>
        <w:rPr>
          <w:rFonts w:ascii="Arial" w:eastAsia="Arial" w:hAnsi="Arial" w:cs="Arial"/>
          <w:sz w:val="24"/>
        </w:rPr>
        <w:t xml:space="preserve">136 </w:t>
      </w:r>
      <w:sdt>
        <w:sdtPr>
          <w:rPr>
            <w:rFonts w:ascii="Arial" w:eastAsia="Arial" w:hAnsi="Arial" w:cs="Arial"/>
            <w:sz w:val="24"/>
          </w:rPr>
          <w:id w:val="-5673252"/>
          <w:citation/>
        </w:sdtPr>
        <w:sdtContent>
          <w:r>
            <w:rPr>
              <w:rFonts w:ascii="Arial" w:eastAsia="Arial" w:hAnsi="Arial" w:cs="Arial"/>
              <w:sz w:val="24"/>
            </w:rPr>
            <w:fldChar w:fldCharType="begin"/>
          </w:r>
          <w:r>
            <w:rPr>
              <w:rFonts w:ascii="Arial" w:eastAsia="Arial" w:hAnsi="Arial" w:cs="Arial"/>
              <w:sz w:val="24"/>
            </w:rPr>
            <w:instrText xml:space="preserve"> CITATION PNL17 \l 2057 </w:instrText>
          </w:r>
          <w:r>
            <w:rPr>
              <w:rFonts w:ascii="Arial" w:eastAsia="Arial" w:hAnsi="Arial" w:cs="Arial"/>
              <w:sz w:val="24"/>
            </w:rPr>
            <w:fldChar w:fldCharType="separate"/>
          </w:r>
          <w:r w:rsidRPr="007947F9">
            <w:rPr>
              <w:rFonts w:ascii="Arial" w:eastAsia="Arial" w:hAnsi="Arial" w:cs="Arial"/>
              <w:noProof/>
              <w:sz w:val="24"/>
            </w:rPr>
            <w:t>(PNLD, 2017)</w:t>
          </w:r>
          <w:r>
            <w:rPr>
              <w:rFonts w:ascii="Arial" w:eastAsia="Arial" w:hAnsi="Arial" w:cs="Arial"/>
              <w:sz w:val="24"/>
            </w:rPr>
            <w:fldChar w:fldCharType="end"/>
          </w:r>
        </w:sdtContent>
      </w:sdt>
      <w:r w:rsidR="00CC5C43">
        <w:rPr>
          <w:rFonts w:ascii="Arial" w:eastAsia="Arial" w:hAnsi="Arial" w:cs="Arial"/>
          <w:sz w:val="24"/>
        </w:rPr>
        <w:t xml:space="preserve"> I ensured the male was taken to a place of safety as a form of reducing threat, risk and harm to him or any other persons. I had identified that no crimes had occurred and therefore mental health took primacy. </w:t>
      </w:r>
    </w:p>
    <w:p w:rsidR="0092393B" w:rsidRPr="0092393B" w:rsidRDefault="0092393B" w:rsidP="00823E0B">
      <w:pPr>
        <w:spacing w:after="0"/>
        <w:rPr>
          <w:rFonts w:ascii="Arial" w:eastAsia="Arial" w:hAnsi="Arial" w:cs="Arial"/>
          <w:sz w:val="24"/>
        </w:rPr>
      </w:pPr>
    </w:p>
    <w:p w:rsidR="00800376" w:rsidRDefault="00CC5C43">
      <w:pPr>
        <w:spacing w:after="0"/>
        <w:rPr>
          <w:rFonts w:ascii="Arial" w:eastAsia="Arial" w:hAnsi="Arial" w:cs="Arial"/>
          <w:sz w:val="24"/>
        </w:rPr>
      </w:pPr>
      <w:r>
        <w:rPr>
          <w:rFonts w:ascii="Arial" w:eastAsia="Arial" w:hAnsi="Arial" w:cs="Arial"/>
          <w:sz w:val="24"/>
        </w:rPr>
        <w:t xml:space="preserve">I began introducing safeguarding from the moment I arrived on scene, first identifying the male and escorting him to my police vehicle to ensure his safety at </w:t>
      </w:r>
      <w:r>
        <w:rPr>
          <w:rFonts w:ascii="Arial" w:eastAsia="Arial" w:hAnsi="Arial" w:cs="Arial"/>
          <w:sz w:val="24"/>
        </w:rPr>
        <w:lastRenderedPageBreak/>
        <w:t xml:space="preserve">the scene. Then further by submitting PPN’s and identifying what had led to this incident to hopefully prevent it re-occurring. </w:t>
      </w:r>
    </w:p>
    <w:p w:rsidR="004E489D" w:rsidRDefault="004E489D">
      <w:pPr>
        <w:spacing w:after="0"/>
        <w:rPr>
          <w:rFonts w:ascii="Arial" w:eastAsia="Arial" w:hAnsi="Arial" w:cs="Arial"/>
          <w:sz w:val="24"/>
        </w:rPr>
      </w:pPr>
    </w:p>
    <w:p w:rsidR="00CC5C43" w:rsidRDefault="00CC5C43" w:rsidP="00CC5C43">
      <w:pPr>
        <w:spacing w:after="0"/>
        <w:rPr>
          <w:rFonts w:ascii="Arial" w:eastAsia="Arial" w:hAnsi="Arial" w:cs="Arial"/>
          <w:sz w:val="24"/>
        </w:rPr>
      </w:pPr>
      <w:r>
        <w:rPr>
          <w:rFonts w:ascii="Arial" w:eastAsia="Arial" w:hAnsi="Arial" w:cs="Arial"/>
          <w:sz w:val="24"/>
        </w:rPr>
        <w:t xml:space="preserve">Throughout the incident I had the Code of Ethics </w:t>
      </w:r>
      <w:sdt>
        <w:sdtPr>
          <w:rPr>
            <w:rFonts w:ascii="Arial" w:eastAsia="Arial" w:hAnsi="Arial" w:cs="Arial"/>
            <w:sz w:val="24"/>
          </w:rPr>
          <w:id w:val="12279168"/>
          <w:citation/>
        </w:sdtPr>
        <w:sdtContent>
          <w:r>
            <w:rPr>
              <w:rFonts w:ascii="Arial" w:eastAsia="Arial" w:hAnsi="Arial" w:cs="Arial"/>
              <w:sz w:val="24"/>
            </w:rPr>
            <w:fldChar w:fldCharType="begin"/>
          </w:r>
          <w:r>
            <w:rPr>
              <w:rFonts w:ascii="Arial" w:eastAsia="Arial" w:hAnsi="Arial" w:cs="Arial"/>
              <w:sz w:val="24"/>
            </w:rPr>
            <w:instrText xml:space="preserve"> CITATION Col14 \l 2057 </w:instrText>
          </w:r>
          <w:r>
            <w:rPr>
              <w:rFonts w:ascii="Arial" w:eastAsia="Arial" w:hAnsi="Arial" w:cs="Arial"/>
              <w:sz w:val="24"/>
            </w:rPr>
            <w:fldChar w:fldCharType="separate"/>
          </w:r>
          <w:r w:rsidRPr="00CC5C43">
            <w:rPr>
              <w:rFonts w:ascii="Arial" w:eastAsia="Arial" w:hAnsi="Arial" w:cs="Arial"/>
              <w:noProof/>
              <w:sz w:val="24"/>
            </w:rPr>
            <w:t>(College of Policing, 2014)</w:t>
          </w:r>
          <w:r>
            <w:rPr>
              <w:rFonts w:ascii="Arial" w:eastAsia="Arial" w:hAnsi="Arial" w:cs="Arial"/>
              <w:sz w:val="24"/>
            </w:rPr>
            <w:fldChar w:fldCharType="end"/>
          </w:r>
        </w:sdtContent>
      </w:sdt>
      <w:r>
        <w:rPr>
          <w:rFonts w:ascii="Arial" w:eastAsia="Arial" w:hAnsi="Arial" w:cs="Arial"/>
          <w:sz w:val="24"/>
        </w:rPr>
        <w:t xml:space="preserve"> in mind which is</w:t>
      </w:r>
      <w:r w:rsidRPr="00CC5C43">
        <w:rPr>
          <w:rFonts w:ascii="Arial" w:eastAsia="Arial" w:hAnsi="Arial" w:cs="Arial"/>
          <w:sz w:val="24"/>
        </w:rPr>
        <w:t xml:space="preserve"> the ​​written guide to the </w:t>
      </w:r>
      <w:r>
        <w:rPr>
          <w:rFonts w:ascii="Arial" w:eastAsia="Arial" w:hAnsi="Arial" w:cs="Arial"/>
          <w:sz w:val="24"/>
        </w:rPr>
        <w:t xml:space="preserve">nine policing </w:t>
      </w:r>
      <w:r w:rsidRPr="00CC5C43">
        <w:rPr>
          <w:rFonts w:ascii="Arial" w:eastAsia="Arial" w:hAnsi="Arial" w:cs="Arial"/>
          <w:sz w:val="24"/>
        </w:rPr>
        <w:t>principles that every m</w:t>
      </w:r>
      <w:r>
        <w:rPr>
          <w:rFonts w:ascii="Arial" w:eastAsia="Arial" w:hAnsi="Arial" w:cs="Arial"/>
          <w:sz w:val="24"/>
        </w:rPr>
        <w:t>ember of the policing profession in</w:t>
      </w:r>
      <w:r w:rsidRPr="00CC5C43">
        <w:rPr>
          <w:rFonts w:ascii="Arial" w:eastAsia="Arial" w:hAnsi="Arial" w:cs="Arial"/>
          <w:sz w:val="24"/>
        </w:rPr>
        <w:t xml:space="preserve"> England and Wales is expected to uphold and the standards of behav</w:t>
      </w:r>
      <w:r>
        <w:rPr>
          <w:rFonts w:ascii="Arial" w:eastAsia="Arial" w:hAnsi="Arial" w:cs="Arial"/>
          <w:sz w:val="24"/>
        </w:rPr>
        <w:t xml:space="preserve">iour they are expected to </w:t>
      </w:r>
      <w:r w:rsidR="00486A82">
        <w:rPr>
          <w:rFonts w:ascii="Arial" w:eastAsia="Arial" w:hAnsi="Arial" w:cs="Arial"/>
          <w:sz w:val="24"/>
        </w:rPr>
        <w:t>meet. These</w:t>
      </w:r>
      <w:r>
        <w:rPr>
          <w:rFonts w:ascii="Arial" w:eastAsia="Arial" w:hAnsi="Arial" w:cs="Arial"/>
          <w:sz w:val="24"/>
        </w:rPr>
        <w:t xml:space="preserve"> principles are formed in one document as well as standards of behaviour expected of all constables. </w:t>
      </w:r>
    </w:p>
    <w:p w:rsidR="00CC5C43" w:rsidRPr="00CC5C43" w:rsidRDefault="00CC5C43" w:rsidP="00CC5C43">
      <w:pPr>
        <w:spacing w:after="0"/>
        <w:rPr>
          <w:rFonts w:ascii="Arial" w:eastAsia="Arial" w:hAnsi="Arial" w:cs="Arial"/>
          <w:sz w:val="24"/>
        </w:rPr>
      </w:pPr>
    </w:p>
    <w:p w:rsidR="00C34174" w:rsidRPr="00486A82" w:rsidRDefault="00CC5C43">
      <w:pPr>
        <w:spacing w:after="0"/>
        <w:rPr>
          <w:rFonts w:ascii="Arial" w:eastAsia="Arial" w:hAnsi="Arial" w:cs="Arial"/>
          <w:sz w:val="24"/>
        </w:rPr>
      </w:pPr>
      <w:r>
        <w:rPr>
          <w:rFonts w:ascii="Arial" w:eastAsia="Arial" w:hAnsi="Arial" w:cs="Arial"/>
          <w:sz w:val="24"/>
        </w:rPr>
        <w:t>I used the code of ethics to assist in my decision making throughout the entire incident ensuring I showed the male respect and openness wi</w:t>
      </w:r>
      <w:r w:rsidR="00486A82">
        <w:rPr>
          <w:rFonts w:ascii="Arial" w:eastAsia="Arial" w:hAnsi="Arial" w:cs="Arial"/>
          <w:sz w:val="24"/>
        </w:rPr>
        <w:t>th the aim of building rapport whilst respecting him as an individual and prioritising his welfare throughout.</w:t>
      </w:r>
    </w:p>
    <w:p w:rsidR="00C34174" w:rsidRDefault="00F2175B">
      <w:pPr>
        <w:spacing w:after="0"/>
      </w:pPr>
      <w:r>
        <w:rPr>
          <w:rFonts w:ascii="Arial" w:eastAsia="Arial" w:hAnsi="Arial" w:cs="Arial"/>
          <w:sz w:val="24"/>
        </w:rPr>
        <w:t xml:space="preserve"> </w:t>
      </w:r>
    </w:p>
    <w:p w:rsidR="00C34174" w:rsidRDefault="00F2175B">
      <w:pPr>
        <w:spacing w:after="0"/>
        <w:rPr>
          <w:rFonts w:ascii="Arial" w:eastAsia="Arial" w:hAnsi="Arial" w:cs="Arial"/>
          <w:sz w:val="24"/>
        </w:rPr>
      </w:pPr>
      <w:r>
        <w:rPr>
          <w:rFonts w:ascii="Arial" w:eastAsia="Arial" w:hAnsi="Arial" w:cs="Arial"/>
          <w:sz w:val="24"/>
        </w:rPr>
        <w:t xml:space="preserve"> </w:t>
      </w:r>
    </w:p>
    <w:p w:rsidR="00486A82" w:rsidRDefault="00486A82">
      <w:pPr>
        <w:spacing w:after="0"/>
      </w:pPr>
      <w:r>
        <w:rPr>
          <w:rFonts w:ascii="Arial" w:eastAsia="Arial" w:hAnsi="Arial" w:cs="Arial"/>
          <w:sz w:val="24"/>
        </w:rPr>
        <w:t>(1403 words)</w:t>
      </w:r>
    </w:p>
    <w:p w:rsidR="00C34174" w:rsidRDefault="00F2175B">
      <w:pPr>
        <w:spacing w:after="0"/>
      </w:pPr>
      <w:r>
        <w:rPr>
          <w:rFonts w:ascii="Arial" w:eastAsia="Arial" w:hAnsi="Arial" w:cs="Arial"/>
          <w:sz w:val="24"/>
        </w:rPr>
        <w:t xml:space="preserve"> </w:t>
      </w:r>
    </w:p>
    <w:p w:rsidR="00C34174" w:rsidRDefault="00F2175B">
      <w:pPr>
        <w:spacing w:after="0"/>
      </w:pPr>
      <w:r>
        <w:rPr>
          <w:rFonts w:ascii="Arial" w:eastAsia="Arial" w:hAnsi="Arial" w:cs="Arial"/>
          <w:b/>
          <w:sz w:val="24"/>
        </w:rPr>
        <w:t xml:space="preserve"> </w:t>
      </w:r>
    </w:p>
    <w:p w:rsidR="00C34174" w:rsidRDefault="00F2175B">
      <w:pPr>
        <w:spacing w:after="0"/>
      </w:pPr>
      <w:r>
        <w:rPr>
          <w:rFonts w:ascii="Arial" w:eastAsia="Arial" w:hAnsi="Arial" w:cs="Arial"/>
          <w:sz w:val="20"/>
        </w:rPr>
        <w:t xml:space="preserve"> </w:t>
      </w:r>
      <w:r>
        <w:rPr>
          <w:rFonts w:ascii="Arial" w:eastAsia="Arial" w:hAnsi="Arial" w:cs="Arial"/>
          <w:sz w:val="20"/>
        </w:rPr>
        <w:tab/>
        <w:t xml:space="preserve"> </w:t>
      </w:r>
    </w:p>
    <w:p w:rsidR="00C34174" w:rsidRDefault="00F2175B">
      <w:pPr>
        <w:pStyle w:val="Heading4"/>
        <w:ind w:left="3240"/>
      </w:pPr>
      <w:r>
        <w:t>Task 3</w:t>
      </w:r>
    </w:p>
    <w:p w:rsidR="00C34174" w:rsidRDefault="00F2175B">
      <w:pPr>
        <w:spacing w:after="0"/>
        <w:ind w:right="115"/>
        <w:jc w:val="center"/>
      </w:pPr>
      <w:r>
        <w:rPr>
          <w:rFonts w:ascii="Arial" w:eastAsia="Arial" w:hAnsi="Arial" w:cs="Arial"/>
        </w:rPr>
        <w:t xml:space="preserve"> </w:t>
      </w:r>
    </w:p>
    <w:p w:rsidR="00C34174" w:rsidRDefault="00F2175B">
      <w:pPr>
        <w:spacing w:after="0"/>
        <w:ind w:right="109"/>
        <w:jc w:val="center"/>
      </w:pPr>
      <w:r>
        <w:rPr>
          <w:rFonts w:ascii="Arial" w:eastAsia="Arial" w:hAnsi="Arial" w:cs="Arial"/>
          <w:b/>
          <w:sz w:val="24"/>
        </w:rPr>
        <w:t xml:space="preserve"> </w:t>
      </w:r>
    </w:p>
    <w:p w:rsidR="00C34174" w:rsidRDefault="00F2175B">
      <w:pPr>
        <w:spacing w:after="0"/>
      </w:pPr>
      <w:r>
        <w:rPr>
          <w:rFonts w:ascii="Arial" w:eastAsia="Arial" w:hAnsi="Arial" w:cs="Arial"/>
          <w:b/>
          <w:sz w:val="24"/>
        </w:rPr>
        <w:t xml:space="preserve"> </w:t>
      </w:r>
    </w:p>
    <w:p w:rsidR="00C34174" w:rsidRDefault="00F2175B">
      <w:pPr>
        <w:spacing w:after="5" w:line="250" w:lineRule="auto"/>
        <w:ind w:left="-5" w:hanging="10"/>
        <w:jc w:val="both"/>
      </w:pPr>
      <w:r>
        <w:rPr>
          <w:rFonts w:ascii="Arial" w:eastAsia="Arial" w:hAnsi="Arial" w:cs="Arial"/>
          <w:b/>
          <w:sz w:val="24"/>
        </w:rPr>
        <w:t xml:space="preserve">Relevant areas of the National Policing Curriculum:  </w:t>
      </w:r>
    </w:p>
    <w:p w:rsidR="00C34174" w:rsidRDefault="00F2175B">
      <w:pPr>
        <w:spacing w:after="5" w:line="250" w:lineRule="auto"/>
        <w:ind w:left="-5" w:hanging="10"/>
        <w:jc w:val="both"/>
      </w:pPr>
      <w:r>
        <w:rPr>
          <w:rFonts w:ascii="Arial" w:eastAsia="Arial" w:hAnsi="Arial" w:cs="Arial"/>
          <w:b/>
          <w:sz w:val="24"/>
        </w:rPr>
        <w:t xml:space="preserve">Conducting investigations (Interviewing suspects), communication skills, decision making and discretion,  </w:t>
      </w:r>
    </w:p>
    <w:p w:rsidR="00C34174" w:rsidRDefault="00F2175B">
      <w:pPr>
        <w:spacing w:after="0"/>
      </w:pPr>
      <w:r>
        <w:rPr>
          <w:rFonts w:ascii="Arial" w:eastAsia="Arial" w:hAnsi="Arial" w:cs="Arial"/>
          <w:sz w:val="24"/>
        </w:rPr>
        <w:t xml:space="preserve"> </w:t>
      </w:r>
    </w:p>
    <w:p w:rsidR="00C34174" w:rsidRDefault="00F2175B">
      <w:pPr>
        <w:spacing w:after="4" w:line="251" w:lineRule="auto"/>
        <w:ind w:left="-5" w:hanging="10"/>
        <w:jc w:val="both"/>
      </w:pPr>
      <w:r>
        <w:rPr>
          <w:rFonts w:ascii="Arial" w:eastAsia="Arial" w:hAnsi="Arial" w:cs="Arial"/>
          <w:sz w:val="24"/>
        </w:rPr>
        <w:t xml:space="preserve">You must choose </w:t>
      </w:r>
      <w:r>
        <w:rPr>
          <w:rFonts w:ascii="Arial" w:eastAsia="Arial" w:hAnsi="Arial" w:cs="Arial"/>
          <w:b/>
          <w:sz w:val="24"/>
          <w:u w:val="single" w:color="000000"/>
        </w:rPr>
        <w:t>a suspect interview</w:t>
      </w:r>
      <w:r>
        <w:rPr>
          <w:rFonts w:ascii="Arial" w:eastAsia="Arial" w:hAnsi="Arial" w:cs="Arial"/>
          <w:b/>
          <w:sz w:val="24"/>
        </w:rPr>
        <w:t xml:space="preserve"> </w:t>
      </w:r>
      <w:r>
        <w:rPr>
          <w:rFonts w:ascii="Arial" w:eastAsia="Arial" w:hAnsi="Arial" w:cs="Arial"/>
          <w:sz w:val="24"/>
        </w:rPr>
        <w:t xml:space="preserve">that you have </w:t>
      </w:r>
      <w:r>
        <w:rPr>
          <w:rFonts w:ascii="Arial" w:eastAsia="Arial" w:hAnsi="Arial" w:cs="Arial"/>
          <w:b/>
          <w:sz w:val="24"/>
          <w:u w:val="single" w:color="000000"/>
        </w:rPr>
        <w:t>been involved</w:t>
      </w:r>
      <w:r>
        <w:rPr>
          <w:rFonts w:ascii="Arial" w:eastAsia="Arial" w:hAnsi="Arial" w:cs="Arial"/>
          <w:sz w:val="24"/>
        </w:rPr>
        <w:t xml:space="preserve"> and reflect on what happened.  </w:t>
      </w:r>
    </w:p>
    <w:p w:rsidR="00C34174" w:rsidRDefault="00F2175B">
      <w:pPr>
        <w:spacing w:after="0"/>
      </w:pPr>
      <w:r>
        <w:rPr>
          <w:rFonts w:ascii="Arial" w:eastAsia="Arial" w:hAnsi="Arial" w:cs="Arial"/>
          <w:b/>
          <w:sz w:val="24"/>
        </w:rPr>
        <w:t xml:space="preserve"> </w:t>
      </w:r>
    </w:p>
    <w:p w:rsidR="00C34174" w:rsidRDefault="00F2175B">
      <w:pPr>
        <w:pBdr>
          <w:top w:val="single" w:sz="4" w:space="0" w:color="000000"/>
          <w:left w:val="single" w:sz="4" w:space="0" w:color="000000"/>
          <w:bottom w:val="single" w:sz="4" w:space="0" w:color="000000"/>
          <w:right w:val="single" w:sz="4" w:space="0" w:color="000000"/>
        </w:pBdr>
        <w:spacing w:after="0"/>
        <w:ind w:left="113"/>
      </w:pPr>
      <w:r>
        <w:rPr>
          <w:rFonts w:ascii="Arial" w:eastAsia="Arial" w:hAnsi="Arial" w:cs="Arial"/>
          <w:sz w:val="24"/>
        </w:rPr>
        <w:t xml:space="preserve"> </w:t>
      </w:r>
    </w:p>
    <w:p w:rsidR="00C34174" w:rsidRDefault="00F2175B">
      <w:pPr>
        <w:pBdr>
          <w:top w:val="single" w:sz="4" w:space="0" w:color="000000"/>
          <w:left w:val="single" w:sz="4" w:space="0" w:color="000000"/>
          <w:bottom w:val="single" w:sz="4" w:space="0" w:color="000000"/>
          <w:right w:val="single" w:sz="4" w:space="0" w:color="000000"/>
        </w:pBdr>
        <w:spacing w:after="1" w:line="240" w:lineRule="auto"/>
        <w:ind w:left="123" w:hanging="10"/>
        <w:jc w:val="both"/>
      </w:pPr>
      <w:r>
        <w:rPr>
          <w:rFonts w:ascii="Arial" w:eastAsia="Arial" w:hAnsi="Arial" w:cs="Arial"/>
          <w:b/>
          <w:sz w:val="24"/>
        </w:rPr>
        <w:t>Give a brief description</w:t>
      </w:r>
      <w:r>
        <w:rPr>
          <w:rFonts w:ascii="Arial" w:eastAsia="Arial" w:hAnsi="Arial" w:cs="Arial"/>
          <w:sz w:val="24"/>
        </w:rPr>
        <w:t xml:space="preserve"> of a relevant incident including social and legislative contexts and any relevant cultural, ethnicity and language issues.  </w:t>
      </w:r>
    </w:p>
    <w:p w:rsidR="00C34174" w:rsidRDefault="00F2175B">
      <w:pPr>
        <w:pBdr>
          <w:top w:val="single" w:sz="4" w:space="0" w:color="000000"/>
          <w:left w:val="single" w:sz="4" w:space="0" w:color="000000"/>
          <w:bottom w:val="single" w:sz="4" w:space="0" w:color="000000"/>
          <w:right w:val="single" w:sz="4" w:space="0" w:color="000000"/>
        </w:pBdr>
        <w:spacing w:after="0"/>
        <w:ind w:left="113"/>
      </w:pPr>
      <w:r>
        <w:rPr>
          <w:rFonts w:ascii="Arial" w:eastAsia="Arial" w:hAnsi="Arial" w:cs="Arial"/>
          <w:sz w:val="24"/>
        </w:rPr>
        <w:t xml:space="preserve"> </w:t>
      </w:r>
    </w:p>
    <w:p w:rsidR="00C34174" w:rsidRDefault="00F2175B">
      <w:pPr>
        <w:pBdr>
          <w:top w:val="single" w:sz="4" w:space="0" w:color="000000"/>
          <w:left w:val="single" w:sz="4" w:space="0" w:color="000000"/>
          <w:bottom w:val="single" w:sz="4" w:space="0" w:color="000000"/>
          <w:right w:val="single" w:sz="4" w:space="0" w:color="000000"/>
        </w:pBdr>
        <w:spacing w:after="0" w:line="240" w:lineRule="auto"/>
        <w:ind w:left="113"/>
      </w:pPr>
      <w:r>
        <w:rPr>
          <w:rFonts w:ascii="Arial" w:eastAsia="Arial" w:hAnsi="Arial" w:cs="Arial"/>
          <w:sz w:val="24"/>
        </w:rPr>
        <w:t xml:space="preserve">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 </w:t>
      </w:r>
    </w:p>
    <w:p w:rsidR="00C34174" w:rsidRDefault="00F2175B">
      <w:pPr>
        <w:pBdr>
          <w:top w:val="single" w:sz="4" w:space="0" w:color="000000"/>
          <w:left w:val="single" w:sz="4" w:space="0" w:color="000000"/>
          <w:bottom w:val="single" w:sz="4" w:space="0" w:color="000000"/>
          <w:right w:val="single" w:sz="4" w:space="0" w:color="000000"/>
        </w:pBdr>
        <w:spacing w:after="0"/>
        <w:ind w:left="113"/>
      </w:pPr>
      <w:r>
        <w:rPr>
          <w:rFonts w:ascii="Arial" w:eastAsia="Arial" w:hAnsi="Arial" w:cs="Arial"/>
          <w:sz w:val="24"/>
        </w:rPr>
        <w:t xml:space="preserve"> </w:t>
      </w:r>
    </w:p>
    <w:p w:rsidR="00C34174" w:rsidRDefault="00F2175B">
      <w:pPr>
        <w:pBdr>
          <w:top w:val="single" w:sz="4" w:space="0" w:color="000000"/>
          <w:left w:val="single" w:sz="4" w:space="0" w:color="000000"/>
          <w:bottom w:val="single" w:sz="4" w:space="0" w:color="000000"/>
          <w:right w:val="single" w:sz="4" w:space="0" w:color="000000"/>
        </w:pBdr>
        <w:spacing w:after="1" w:line="240" w:lineRule="auto"/>
        <w:ind w:left="123" w:hanging="10"/>
        <w:jc w:val="both"/>
      </w:pPr>
      <w:r>
        <w:rPr>
          <w:rFonts w:ascii="Arial" w:eastAsia="Arial" w:hAnsi="Arial" w:cs="Arial"/>
          <w:b/>
          <w:sz w:val="24"/>
        </w:rPr>
        <w:t>Illustrate</w:t>
      </w:r>
      <w:r>
        <w:rPr>
          <w:rFonts w:ascii="Arial" w:eastAsia="Arial" w:hAnsi="Arial" w:cs="Arial"/>
          <w:sz w:val="24"/>
        </w:rPr>
        <w:t xml:space="preserve"> how policing values were engaged, as well as any other considerations including culturally sensitive practice and language preference. </w:t>
      </w:r>
    </w:p>
    <w:p w:rsidR="00C34174" w:rsidRDefault="00F2175B">
      <w:pPr>
        <w:pBdr>
          <w:top w:val="single" w:sz="4" w:space="0" w:color="000000"/>
          <w:left w:val="single" w:sz="4" w:space="0" w:color="000000"/>
          <w:bottom w:val="single" w:sz="4" w:space="0" w:color="000000"/>
          <w:right w:val="single" w:sz="4" w:space="0" w:color="000000"/>
        </w:pBdr>
        <w:spacing w:after="0"/>
        <w:ind w:left="113"/>
      </w:pPr>
      <w:r>
        <w:rPr>
          <w:rFonts w:ascii="Arial" w:eastAsia="Arial" w:hAnsi="Arial" w:cs="Arial"/>
          <w:sz w:val="24"/>
        </w:rPr>
        <w:t xml:space="preserve"> </w:t>
      </w:r>
    </w:p>
    <w:p w:rsidR="00C34174" w:rsidRDefault="00F2175B">
      <w:pPr>
        <w:pBdr>
          <w:top w:val="single" w:sz="4" w:space="0" w:color="000000"/>
          <w:left w:val="single" w:sz="4" w:space="0" w:color="000000"/>
          <w:bottom w:val="single" w:sz="4" w:space="0" w:color="000000"/>
          <w:right w:val="single" w:sz="4" w:space="0" w:color="000000"/>
        </w:pBdr>
        <w:spacing w:after="0"/>
        <w:ind w:left="113"/>
      </w:pPr>
      <w:r>
        <w:rPr>
          <w:rFonts w:ascii="Arial" w:eastAsia="Arial" w:hAnsi="Arial" w:cs="Arial"/>
          <w:sz w:val="24"/>
        </w:rPr>
        <w:t xml:space="preserve"> </w:t>
      </w:r>
    </w:p>
    <w:p w:rsidR="00C34174" w:rsidRDefault="00F2175B">
      <w:pPr>
        <w:pStyle w:val="Heading3"/>
      </w:pPr>
      <w:r>
        <w:rPr>
          <w:i w:val="0"/>
        </w:rPr>
        <w:lastRenderedPageBreak/>
        <w:t xml:space="preserve">1500 words </w:t>
      </w:r>
      <w:r>
        <w:t xml:space="preserve">(+/- 10%: include your actual word count at the end of each section) </w:t>
      </w:r>
    </w:p>
    <w:p w:rsidR="00C34174" w:rsidRDefault="00F2175B">
      <w:pPr>
        <w:pBdr>
          <w:top w:val="single" w:sz="4" w:space="0" w:color="000000"/>
          <w:left w:val="single" w:sz="4" w:space="0" w:color="000000"/>
          <w:bottom w:val="single" w:sz="4" w:space="0" w:color="000000"/>
          <w:right w:val="single" w:sz="4" w:space="0" w:color="000000"/>
        </w:pBdr>
        <w:spacing w:after="0"/>
        <w:ind w:left="113"/>
      </w:pPr>
      <w:r>
        <w:rPr>
          <w:rFonts w:ascii="Arial" w:eastAsia="Arial" w:hAnsi="Arial" w:cs="Arial"/>
          <w:sz w:val="24"/>
        </w:rPr>
        <w:t xml:space="preserve"> </w:t>
      </w:r>
    </w:p>
    <w:p w:rsidR="00C34174" w:rsidRDefault="00F2175B">
      <w:pPr>
        <w:spacing w:after="0"/>
      </w:pPr>
      <w:r>
        <w:rPr>
          <w:rFonts w:ascii="Arial" w:eastAsia="Arial" w:hAnsi="Arial" w:cs="Arial"/>
          <w:sz w:val="24"/>
        </w:rPr>
        <w:t xml:space="preserve"> </w:t>
      </w:r>
    </w:p>
    <w:p w:rsidR="00C34174" w:rsidRDefault="00F2175B">
      <w:pPr>
        <w:spacing w:after="5" w:line="250" w:lineRule="auto"/>
        <w:ind w:left="-5" w:hanging="10"/>
        <w:jc w:val="both"/>
      </w:pPr>
      <w:r>
        <w:rPr>
          <w:rFonts w:ascii="Arial" w:eastAsia="Arial" w:hAnsi="Arial" w:cs="Arial"/>
          <w:b/>
          <w:sz w:val="24"/>
        </w:rPr>
        <w:t xml:space="preserve">ANSWER: </w:t>
      </w:r>
    </w:p>
    <w:p w:rsidR="00C34174" w:rsidRDefault="00F2175B">
      <w:pPr>
        <w:spacing w:after="0"/>
      </w:pPr>
      <w:r>
        <w:rPr>
          <w:rFonts w:ascii="Arial" w:eastAsia="Arial" w:hAnsi="Arial" w:cs="Arial"/>
          <w:sz w:val="24"/>
        </w:rPr>
        <w:t xml:space="preserve"> </w:t>
      </w:r>
    </w:p>
    <w:p w:rsidR="00C34174" w:rsidRDefault="00F2175B">
      <w:pPr>
        <w:spacing w:after="0"/>
        <w:rPr>
          <w:rFonts w:ascii="Arial" w:eastAsia="Arial" w:hAnsi="Arial" w:cs="Arial"/>
          <w:sz w:val="24"/>
        </w:rPr>
      </w:pPr>
      <w:r>
        <w:rPr>
          <w:rFonts w:ascii="Arial" w:eastAsia="Arial" w:hAnsi="Arial" w:cs="Arial"/>
          <w:sz w:val="24"/>
        </w:rPr>
        <w:t xml:space="preserve"> </w:t>
      </w:r>
      <w:r w:rsidR="00A822FA">
        <w:rPr>
          <w:rFonts w:ascii="Arial" w:eastAsia="Arial" w:hAnsi="Arial" w:cs="Arial"/>
          <w:sz w:val="24"/>
        </w:rPr>
        <w:t xml:space="preserve">An incident of </w:t>
      </w:r>
      <w:r w:rsidR="00186F72">
        <w:rPr>
          <w:rFonts w:ascii="Arial" w:eastAsia="Arial" w:hAnsi="Arial" w:cs="Arial"/>
          <w:sz w:val="24"/>
        </w:rPr>
        <w:t xml:space="preserve">theft from a motor vehicle and fraud by misrepresentation was brought to my attention by my supervisor and tasked to me for progression. </w:t>
      </w:r>
    </w:p>
    <w:p w:rsidR="00186F72" w:rsidRDefault="00186F72">
      <w:pPr>
        <w:spacing w:after="0"/>
        <w:rPr>
          <w:rFonts w:ascii="Arial" w:eastAsia="Arial" w:hAnsi="Arial" w:cs="Arial"/>
          <w:sz w:val="24"/>
        </w:rPr>
      </w:pPr>
    </w:p>
    <w:p w:rsidR="00186F72" w:rsidRDefault="00186F72">
      <w:pPr>
        <w:spacing w:after="0"/>
        <w:rPr>
          <w:rFonts w:ascii="Arial" w:eastAsia="Arial" w:hAnsi="Arial" w:cs="Arial"/>
          <w:sz w:val="24"/>
        </w:rPr>
      </w:pPr>
      <w:r>
        <w:rPr>
          <w:rFonts w:ascii="Arial" w:eastAsia="Arial" w:hAnsi="Arial" w:cs="Arial"/>
          <w:sz w:val="24"/>
        </w:rPr>
        <w:t xml:space="preserve">It was alleged that the suspect of the incident had continued to use a company fuel card to purchase in excess of 12000 litres of diesel for several months after his contract had ended with the company. </w:t>
      </w:r>
    </w:p>
    <w:p w:rsidR="00186F72" w:rsidRDefault="00186F72">
      <w:pPr>
        <w:spacing w:after="0"/>
        <w:rPr>
          <w:rFonts w:ascii="Arial" w:eastAsia="Arial" w:hAnsi="Arial" w:cs="Arial"/>
          <w:sz w:val="24"/>
        </w:rPr>
      </w:pPr>
    </w:p>
    <w:p w:rsidR="00186F72" w:rsidRDefault="00186F72">
      <w:pPr>
        <w:spacing w:after="0"/>
        <w:rPr>
          <w:rFonts w:ascii="Arial" w:eastAsia="Arial" w:hAnsi="Arial" w:cs="Arial"/>
          <w:sz w:val="24"/>
        </w:rPr>
      </w:pPr>
      <w:r>
        <w:rPr>
          <w:rFonts w:ascii="Arial" w:eastAsia="Arial" w:hAnsi="Arial" w:cs="Arial"/>
          <w:sz w:val="24"/>
        </w:rPr>
        <w:t xml:space="preserve">The company provided me with an excel spreadsheet detailing all the transactions they believe were made illegitimately, showing the dates and times they had taken place as well as site codes for the garages. </w:t>
      </w:r>
    </w:p>
    <w:p w:rsidR="00186F72" w:rsidRDefault="00186F72">
      <w:pPr>
        <w:spacing w:after="0"/>
        <w:rPr>
          <w:rFonts w:ascii="Arial" w:eastAsia="Arial" w:hAnsi="Arial" w:cs="Arial"/>
          <w:sz w:val="24"/>
        </w:rPr>
      </w:pPr>
    </w:p>
    <w:p w:rsidR="00186F72" w:rsidRDefault="00186F72">
      <w:pPr>
        <w:spacing w:after="0"/>
        <w:rPr>
          <w:rFonts w:ascii="Arial" w:eastAsia="Arial" w:hAnsi="Arial" w:cs="Arial"/>
          <w:sz w:val="24"/>
        </w:rPr>
      </w:pPr>
      <w:r>
        <w:rPr>
          <w:rFonts w:ascii="Arial" w:eastAsia="Arial" w:hAnsi="Arial" w:cs="Arial"/>
          <w:sz w:val="24"/>
        </w:rPr>
        <w:t xml:space="preserve">A loser’s statement was obtained from the company and detailed that they could positively identify the male involved. However at this stage I did not wish to progress to arrest as I had made the decision to gather all the evidential material available prior to this. </w:t>
      </w:r>
    </w:p>
    <w:p w:rsidR="00186F72" w:rsidRDefault="00186F72">
      <w:pPr>
        <w:spacing w:after="0"/>
        <w:rPr>
          <w:rFonts w:ascii="Arial" w:eastAsia="Arial" w:hAnsi="Arial" w:cs="Arial"/>
          <w:sz w:val="24"/>
        </w:rPr>
      </w:pPr>
    </w:p>
    <w:p w:rsidR="00186F72" w:rsidRDefault="00186F72">
      <w:pPr>
        <w:spacing w:after="0"/>
      </w:pPr>
      <w:r>
        <w:rPr>
          <w:rFonts w:ascii="Arial" w:eastAsia="Arial" w:hAnsi="Arial" w:cs="Arial"/>
          <w:sz w:val="24"/>
        </w:rPr>
        <w:t xml:space="preserve">I was aware that this was a complex theft and fraud taking place over a large range of dates and locations and therefore CCTV was going to be crucial to proving the suspect’s attendance at all locations listed. </w:t>
      </w:r>
    </w:p>
    <w:p w:rsidR="00C34174" w:rsidRDefault="00F2175B">
      <w:pPr>
        <w:spacing w:after="0"/>
        <w:rPr>
          <w:rFonts w:ascii="Arial" w:eastAsia="Arial" w:hAnsi="Arial" w:cs="Arial"/>
          <w:sz w:val="24"/>
        </w:rPr>
      </w:pPr>
      <w:r>
        <w:rPr>
          <w:rFonts w:ascii="Arial" w:eastAsia="Arial" w:hAnsi="Arial" w:cs="Arial"/>
          <w:sz w:val="24"/>
        </w:rPr>
        <w:t xml:space="preserve"> </w:t>
      </w:r>
    </w:p>
    <w:p w:rsidR="00346AED" w:rsidRDefault="00346AED">
      <w:pPr>
        <w:spacing w:after="0"/>
      </w:pPr>
      <w:r>
        <w:rPr>
          <w:rFonts w:ascii="Arial" w:eastAsia="Arial" w:hAnsi="Arial" w:cs="Arial"/>
          <w:sz w:val="24"/>
        </w:rPr>
        <w:t xml:space="preserve">I initially used the site codes to identify garages where the offence had taken place and then with the support of garage staff viewed and downloaded any relevant CCTV. </w:t>
      </w:r>
    </w:p>
    <w:p w:rsidR="00C34174" w:rsidRPr="00C5518E" w:rsidRDefault="00F2175B">
      <w:pPr>
        <w:spacing w:after="0"/>
        <w:rPr>
          <w:rFonts w:ascii="Arial" w:eastAsia="Arial" w:hAnsi="Arial" w:cs="Arial"/>
          <w:sz w:val="24"/>
        </w:rPr>
      </w:pPr>
      <w:r>
        <w:rPr>
          <w:rFonts w:ascii="Arial" w:eastAsia="Arial" w:hAnsi="Arial" w:cs="Arial"/>
          <w:sz w:val="24"/>
        </w:rPr>
        <w:t xml:space="preserve"> </w:t>
      </w:r>
    </w:p>
    <w:p w:rsidR="00C34174" w:rsidRDefault="004F29E4">
      <w:pPr>
        <w:spacing w:after="0"/>
        <w:rPr>
          <w:rFonts w:ascii="Arial" w:eastAsia="Arial" w:hAnsi="Arial" w:cs="Arial"/>
          <w:sz w:val="24"/>
        </w:rPr>
      </w:pPr>
      <w:r>
        <w:rPr>
          <w:rFonts w:ascii="Arial" w:eastAsia="Arial" w:hAnsi="Arial" w:cs="Arial"/>
          <w:sz w:val="24"/>
        </w:rPr>
        <w:t>The footage we viewed showed the same male on all occasions attending at petrol stations either alone or with other persons and filling up vehicles, containers or both with diesel</w:t>
      </w:r>
      <w:r w:rsidR="00C5518E">
        <w:rPr>
          <w:rFonts w:ascii="Arial" w:eastAsia="Arial" w:hAnsi="Arial" w:cs="Arial"/>
          <w:sz w:val="24"/>
        </w:rPr>
        <w:t xml:space="preserve"> before paying using the stolen fuel card</w:t>
      </w:r>
      <w:r>
        <w:rPr>
          <w:rFonts w:ascii="Arial" w:eastAsia="Arial" w:hAnsi="Arial" w:cs="Arial"/>
          <w:sz w:val="24"/>
        </w:rPr>
        <w:t xml:space="preserve">. </w:t>
      </w:r>
    </w:p>
    <w:p w:rsidR="004F29E4" w:rsidRDefault="004F29E4">
      <w:pPr>
        <w:spacing w:after="0"/>
        <w:rPr>
          <w:rFonts w:ascii="Arial" w:eastAsia="Arial" w:hAnsi="Arial" w:cs="Arial"/>
          <w:sz w:val="24"/>
        </w:rPr>
      </w:pPr>
    </w:p>
    <w:p w:rsidR="00C5518E" w:rsidRDefault="004F29E4" w:rsidP="004F29E4">
      <w:pPr>
        <w:spacing w:after="0"/>
        <w:rPr>
          <w:rFonts w:ascii="Arial" w:eastAsia="Arial" w:hAnsi="Arial" w:cs="Arial"/>
          <w:sz w:val="24"/>
        </w:rPr>
      </w:pPr>
      <w:r>
        <w:rPr>
          <w:rFonts w:ascii="Arial" w:eastAsia="Arial" w:hAnsi="Arial" w:cs="Arial"/>
          <w:sz w:val="24"/>
        </w:rPr>
        <w:t>Using the PEACE</w:t>
      </w:r>
      <w:r w:rsidR="00C5518E">
        <w:rPr>
          <w:rFonts w:ascii="Arial" w:eastAsia="Arial" w:hAnsi="Arial" w:cs="Arial"/>
          <w:sz w:val="24"/>
        </w:rPr>
        <w:t xml:space="preserve"> model</w:t>
      </w:r>
      <w:r>
        <w:rPr>
          <w:rFonts w:ascii="Arial" w:eastAsia="Arial" w:hAnsi="Arial" w:cs="Arial"/>
          <w:sz w:val="24"/>
        </w:rPr>
        <w:t xml:space="preserve"> </w:t>
      </w:r>
      <w:sdt>
        <w:sdtPr>
          <w:rPr>
            <w:rFonts w:ascii="Arial" w:eastAsia="Arial" w:hAnsi="Arial" w:cs="Arial"/>
            <w:sz w:val="24"/>
          </w:rPr>
          <w:id w:val="2092192085"/>
          <w:citation/>
        </w:sdtPr>
        <w:sdtContent>
          <w:r w:rsidR="00C5518E">
            <w:rPr>
              <w:rFonts w:ascii="Arial" w:eastAsia="Arial" w:hAnsi="Arial" w:cs="Arial"/>
              <w:sz w:val="24"/>
            </w:rPr>
            <w:fldChar w:fldCharType="begin"/>
          </w:r>
          <w:r w:rsidR="00C5518E">
            <w:rPr>
              <w:rFonts w:ascii="Arial" w:eastAsia="Arial" w:hAnsi="Arial" w:cs="Arial"/>
              <w:sz w:val="24"/>
            </w:rPr>
            <w:instrText xml:space="preserve"> CITATION Col131 \l 2057 </w:instrText>
          </w:r>
          <w:r w:rsidR="00C5518E">
            <w:rPr>
              <w:rFonts w:ascii="Arial" w:eastAsia="Arial" w:hAnsi="Arial" w:cs="Arial"/>
              <w:sz w:val="24"/>
            </w:rPr>
            <w:fldChar w:fldCharType="separate"/>
          </w:r>
          <w:r w:rsidR="00C5518E" w:rsidRPr="00C5518E">
            <w:rPr>
              <w:rFonts w:ascii="Arial" w:eastAsia="Arial" w:hAnsi="Arial" w:cs="Arial"/>
              <w:noProof/>
              <w:sz w:val="24"/>
            </w:rPr>
            <w:t>(College Of Policing, 2013)</w:t>
          </w:r>
          <w:r w:rsidR="00C5518E">
            <w:rPr>
              <w:rFonts w:ascii="Arial" w:eastAsia="Arial" w:hAnsi="Arial" w:cs="Arial"/>
              <w:sz w:val="24"/>
            </w:rPr>
            <w:fldChar w:fldCharType="end"/>
          </w:r>
        </w:sdtContent>
      </w:sdt>
      <w:r w:rsidR="00C5518E">
        <w:rPr>
          <w:rFonts w:ascii="Arial" w:eastAsia="Arial" w:hAnsi="Arial" w:cs="Arial"/>
          <w:sz w:val="24"/>
        </w:rPr>
        <w:t xml:space="preserve"> </w:t>
      </w:r>
      <w:r>
        <w:rPr>
          <w:rFonts w:ascii="Arial" w:eastAsia="Arial" w:hAnsi="Arial" w:cs="Arial"/>
          <w:sz w:val="24"/>
        </w:rPr>
        <w:t xml:space="preserve">I began to plan and prepare </w:t>
      </w:r>
      <w:r w:rsidR="00C5518E">
        <w:rPr>
          <w:rFonts w:ascii="Arial" w:eastAsia="Arial" w:hAnsi="Arial" w:cs="Arial"/>
          <w:sz w:val="24"/>
        </w:rPr>
        <w:t xml:space="preserve">for the interview stage. This is one of the more important phases in effective and can determine the success and viability of the interview. In some cases it is imperative that this stage is completed expeditiously and to a high standard as the entire case can depend on the interview outcome. </w:t>
      </w:r>
    </w:p>
    <w:p w:rsidR="00C5518E" w:rsidRDefault="00C5518E" w:rsidP="004F29E4">
      <w:pPr>
        <w:spacing w:after="0"/>
        <w:rPr>
          <w:rFonts w:ascii="Arial" w:eastAsia="Arial" w:hAnsi="Arial" w:cs="Arial"/>
          <w:sz w:val="24"/>
        </w:rPr>
      </w:pPr>
    </w:p>
    <w:p w:rsidR="00E7685B" w:rsidRDefault="004F29E4" w:rsidP="004F29E4">
      <w:pPr>
        <w:spacing w:after="0"/>
        <w:rPr>
          <w:rFonts w:ascii="Arial" w:eastAsia="Arial" w:hAnsi="Arial" w:cs="Arial"/>
          <w:sz w:val="24"/>
        </w:rPr>
      </w:pPr>
      <w:r>
        <w:rPr>
          <w:rFonts w:ascii="Arial" w:eastAsia="Arial" w:hAnsi="Arial" w:cs="Arial"/>
          <w:sz w:val="24"/>
        </w:rPr>
        <w:t>I had obtained a large amount of CCTV and began to create an interview plan based on what we already knew</w:t>
      </w:r>
      <w:r w:rsidR="00C5518E">
        <w:rPr>
          <w:rFonts w:ascii="Arial" w:eastAsia="Arial" w:hAnsi="Arial" w:cs="Arial"/>
          <w:sz w:val="24"/>
        </w:rPr>
        <w:t xml:space="preserve">. I formed my questions around events in chronological order starting with the alleged theft of the fuel card and subsequently the series of </w:t>
      </w:r>
      <w:r w:rsidR="00C5518E">
        <w:rPr>
          <w:rFonts w:ascii="Arial" w:eastAsia="Arial" w:hAnsi="Arial" w:cs="Arial"/>
          <w:sz w:val="24"/>
        </w:rPr>
        <w:lastRenderedPageBreak/>
        <w:t>frauds by misrepresentation that followed over a three month span.  I began each section of questioning with several opening questions such as “Tell me what you know about the theft of “Bra</w:t>
      </w:r>
      <w:r w:rsidR="00E7685B">
        <w:rPr>
          <w:rFonts w:ascii="Arial" w:eastAsia="Arial" w:hAnsi="Arial" w:cs="Arial"/>
          <w:sz w:val="24"/>
        </w:rPr>
        <w:t xml:space="preserve">nded fuel card” from “vehicle”?”. </w:t>
      </w:r>
    </w:p>
    <w:p w:rsidR="00E7685B" w:rsidRDefault="00E7685B" w:rsidP="004F29E4">
      <w:pPr>
        <w:spacing w:after="0"/>
        <w:rPr>
          <w:rFonts w:ascii="Arial" w:eastAsia="Arial" w:hAnsi="Arial" w:cs="Arial"/>
          <w:sz w:val="24"/>
        </w:rPr>
      </w:pPr>
    </w:p>
    <w:p w:rsidR="00E7685B" w:rsidRDefault="00E7685B" w:rsidP="004F29E4">
      <w:pPr>
        <w:spacing w:after="0"/>
        <w:rPr>
          <w:rFonts w:ascii="Arial" w:eastAsia="Arial" w:hAnsi="Arial" w:cs="Arial"/>
          <w:sz w:val="24"/>
        </w:rPr>
      </w:pPr>
      <w:r>
        <w:rPr>
          <w:rFonts w:ascii="Arial" w:eastAsia="Arial" w:hAnsi="Arial" w:cs="Arial"/>
          <w:sz w:val="24"/>
        </w:rPr>
        <w:t>The idea was to allow the suspect to give an account that could then be evaluated and challenged based on what I already knew. I then</w:t>
      </w:r>
      <w:r w:rsidR="00EE1714">
        <w:rPr>
          <w:rFonts w:ascii="Arial" w:eastAsia="Arial" w:hAnsi="Arial" w:cs="Arial"/>
          <w:sz w:val="24"/>
        </w:rPr>
        <w:t xml:space="preserve"> planned to follow</w:t>
      </w:r>
      <w:r>
        <w:rPr>
          <w:rFonts w:ascii="Arial" w:eastAsia="Arial" w:hAnsi="Arial" w:cs="Arial"/>
          <w:sz w:val="24"/>
        </w:rPr>
        <w:t xml:space="preserve"> up with an extensive list of questions both open and closed in case the male were to go “No comment” in interview. For example “Did you steal the “Branded Fuelcard” from “vehicle”?</w:t>
      </w:r>
    </w:p>
    <w:p w:rsidR="00E7685B" w:rsidRDefault="00E7685B" w:rsidP="004F29E4">
      <w:pPr>
        <w:spacing w:after="0"/>
        <w:rPr>
          <w:rFonts w:ascii="Arial" w:eastAsia="Arial" w:hAnsi="Arial" w:cs="Arial"/>
          <w:sz w:val="24"/>
        </w:rPr>
      </w:pPr>
    </w:p>
    <w:p w:rsidR="00C34174" w:rsidRPr="00E7685B" w:rsidRDefault="00E7685B">
      <w:pPr>
        <w:spacing w:after="0"/>
        <w:rPr>
          <w:rFonts w:ascii="Arial" w:eastAsia="Arial" w:hAnsi="Arial" w:cs="Arial"/>
          <w:sz w:val="24"/>
        </w:rPr>
      </w:pPr>
      <w:r>
        <w:rPr>
          <w:rFonts w:ascii="Arial" w:eastAsia="Arial" w:hAnsi="Arial" w:cs="Arial"/>
          <w:sz w:val="24"/>
        </w:rPr>
        <w:t>The idea behind further questioning during a no comment interview is to present as many reasonable questions to the suspect as possible. If the suspect gives a no comment interview then at a later date</w:t>
      </w:r>
      <w:r w:rsidR="00EE1714">
        <w:rPr>
          <w:rFonts w:ascii="Arial" w:eastAsia="Arial" w:hAnsi="Arial" w:cs="Arial"/>
          <w:sz w:val="24"/>
        </w:rPr>
        <w:t xml:space="preserve"> in court provides an account, </w:t>
      </w:r>
      <w:r>
        <w:rPr>
          <w:rFonts w:ascii="Arial" w:eastAsia="Arial" w:hAnsi="Arial" w:cs="Arial"/>
          <w:sz w:val="24"/>
        </w:rPr>
        <w:t>when they failed to reasonably do so whilst under caution</w:t>
      </w:r>
      <w:r w:rsidR="00EE1714">
        <w:rPr>
          <w:rFonts w:ascii="Arial" w:eastAsia="Arial" w:hAnsi="Arial" w:cs="Arial"/>
          <w:sz w:val="24"/>
        </w:rPr>
        <w:t>,</w:t>
      </w:r>
      <w:r>
        <w:rPr>
          <w:rFonts w:ascii="Arial" w:eastAsia="Arial" w:hAnsi="Arial" w:cs="Arial"/>
          <w:sz w:val="24"/>
        </w:rPr>
        <w:t xml:space="preserve"> it could be perceived as a creation. Therefore I </w:t>
      </w:r>
      <w:r w:rsidR="00EE1714">
        <w:rPr>
          <w:rFonts w:ascii="Arial" w:eastAsia="Arial" w:hAnsi="Arial" w:cs="Arial"/>
          <w:sz w:val="24"/>
        </w:rPr>
        <w:t xml:space="preserve">planned </w:t>
      </w:r>
      <w:r>
        <w:rPr>
          <w:rFonts w:ascii="Arial" w:eastAsia="Arial" w:hAnsi="Arial" w:cs="Arial"/>
          <w:sz w:val="24"/>
        </w:rPr>
        <w:t xml:space="preserve">to bottom out as many reasonable defences through questioning to allow the male to give an account if he wished to do so. </w:t>
      </w:r>
    </w:p>
    <w:p w:rsidR="00E7685B" w:rsidRDefault="00E7685B">
      <w:pPr>
        <w:spacing w:after="0"/>
        <w:rPr>
          <w:rFonts w:ascii="Arial" w:eastAsia="Arial" w:hAnsi="Arial" w:cs="Arial"/>
          <w:sz w:val="24"/>
        </w:rPr>
      </w:pPr>
    </w:p>
    <w:p w:rsidR="00E7685B" w:rsidRDefault="00E7685B">
      <w:pPr>
        <w:spacing w:after="0"/>
        <w:rPr>
          <w:rFonts w:ascii="Arial" w:eastAsia="Arial" w:hAnsi="Arial" w:cs="Arial"/>
          <w:sz w:val="24"/>
        </w:rPr>
      </w:pPr>
      <w:r>
        <w:rPr>
          <w:rFonts w:ascii="Arial" w:eastAsia="Arial" w:hAnsi="Arial" w:cs="Arial"/>
          <w:sz w:val="24"/>
        </w:rPr>
        <w:t xml:space="preserve">At this point I was able to obtain a series of receipts from a garage detailing purchases made on the spreadsheet provided to me by the aggrieved company. They matched up with CCTV footage we had obtained of the suspect </w:t>
      </w:r>
      <w:r w:rsidR="00EE1714">
        <w:rPr>
          <w:rFonts w:ascii="Arial" w:eastAsia="Arial" w:hAnsi="Arial" w:cs="Arial"/>
          <w:sz w:val="24"/>
        </w:rPr>
        <w:t>and offered us a new line of questioning.</w:t>
      </w:r>
    </w:p>
    <w:p w:rsidR="00EE1714" w:rsidRDefault="00EE1714">
      <w:pPr>
        <w:spacing w:after="0"/>
        <w:rPr>
          <w:rFonts w:ascii="Arial" w:eastAsia="Arial" w:hAnsi="Arial" w:cs="Arial"/>
          <w:sz w:val="24"/>
        </w:rPr>
      </w:pPr>
    </w:p>
    <w:p w:rsidR="00931BED" w:rsidRDefault="00EE1714">
      <w:pPr>
        <w:spacing w:after="0"/>
        <w:rPr>
          <w:rFonts w:ascii="Arial" w:eastAsia="Arial" w:hAnsi="Arial" w:cs="Arial"/>
          <w:sz w:val="24"/>
        </w:rPr>
      </w:pPr>
      <w:r>
        <w:rPr>
          <w:rFonts w:ascii="Arial" w:eastAsia="Arial" w:hAnsi="Arial" w:cs="Arial"/>
          <w:sz w:val="24"/>
        </w:rPr>
        <w:t>I believed we had gathered enough evidential material to make arrest enquiries and therefore proceeded to attend at an address known to the male and arrest him for “Theft under Section 1 of the Theft Act 1968”</w:t>
      </w:r>
      <w:sdt>
        <w:sdtPr>
          <w:rPr>
            <w:rFonts w:ascii="Arial" w:eastAsia="Arial" w:hAnsi="Arial" w:cs="Arial"/>
            <w:sz w:val="24"/>
          </w:rPr>
          <w:id w:val="780990315"/>
          <w:citation/>
        </w:sdtPr>
        <w:sdtContent>
          <w:r>
            <w:rPr>
              <w:rFonts w:ascii="Arial" w:eastAsia="Arial" w:hAnsi="Arial" w:cs="Arial"/>
              <w:sz w:val="24"/>
            </w:rPr>
            <w:fldChar w:fldCharType="begin"/>
          </w:r>
          <w:r>
            <w:rPr>
              <w:rFonts w:ascii="Arial" w:eastAsia="Arial" w:hAnsi="Arial" w:cs="Arial"/>
              <w:sz w:val="24"/>
            </w:rPr>
            <w:instrText xml:space="preserve"> CITATION PNL19 \l 2057 </w:instrText>
          </w:r>
          <w:r>
            <w:rPr>
              <w:rFonts w:ascii="Arial" w:eastAsia="Arial" w:hAnsi="Arial" w:cs="Arial"/>
              <w:sz w:val="24"/>
            </w:rPr>
            <w:fldChar w:fldCharType="separate"/>
          </w:r>
          <w:r>
            <w:rPr>
              <w:rFonts w:ascii="Arial" w:eastAsia="Arial" w:hAnsi="Arial" w:cs="Arial"/>
              <w:noProof/>
              <w:sz w:val="24"/>
            </w:rPr>
            <w:t xml:space="preserve"> </w:t>
          </w:r>
          <w:r w:rsidRPr="00EE1714">
            <w:rPr>
              <w:rFonts w:ascii="Arial" w:eastAsia="Arial" w:hAnsi="Arial" w:cs="Arial"/>
              <w:noProof/>
              <w:sz w:val="24"/>
            </w:rPr>
            <w:t>(PNLD, 2019)</w:t>
          </w:r>
          <w:r>
            <w:rPr>
              <w:rFonts w:ascii="Arial" w:eastAsia="Arial" w:hAnsi="Arial" w:cs="Arial"/>
              <w:sz w:val="24"/>
            </w:rPr>
            <w:fldChar w:fldCharType="end"/>
          </w:r>
        </w:sdtContent>
      </w:sdt>
      <w:r>
        <w:rPr>
          <w:rFonts w:ascii="Arial" w:eastAsia="Arial" w:hAnsi="Arial" w:cs="Arial"/>
          <w:sz w:val="24"/>
        </w:rPr>
        <w:t xml:space="preserve"> and “Fraud under Section 2 of the Fraud Act 2006 – Fraud by false representation” </w:t>
      </w:r>
      <w:sdt>
        <w:sdtPr>
          <w:rPr>
            <w:rFonts w:ascii="Arial" w:eastAsia="Arial" w:hAnsi="Arial" w:cs="Arial"/>
            <w:sz w:val="24"/>
          </w:rPr>
          <w:id w:val="469017718"/>
          <w:citation/>
        </w:sdtPr>
        <w:sdtContent>
          <w:r>
            <w:rPr>
              <w:rFonts w:ascii="Arial" w:eastAsia="Arial" w:hAnsi="Arial" w:cs="Arial"/>
              <w:sz w:val="24"/>
            </w:rPr>
            <w:fldChar w:fldCharType="begin"/>
          </w:r>
          <w:r>
            <w:rPr>
              <w:rFonts w:ascii="Arial" w:eastAsia="Arial" w:hAnsi="Arial" w:cs="Arial"/>
              <w:sz w:val="24"/>
            </w:rPr>
            <w:instrText xml:space="preserve"> CITATION PNL191 \l 2057 </w:instrText>
          </w:r>
          <w:r>
            <w:rPr>
              <w:rFonts w:ascii="Arial" w:eastAsia="Arial" w:hAnsi="Arial" w:cs="Arial"/>
              <w:sz w:val="24"/>
            </w:rPr>
            <w:fldChar w:fldCharType="separate"/>
          </w:r>
          <w:r w:rsidRPr="00EE1714">
            <w:rPr>
              <w:rFonts w:ascii="Arial" w:eastAsia="Arial" w:hAnsi="Arial" w:cs="Arial"/>
              <w:noProof/>
              <w:sz w:val="24"/>
            </w:rPr>
            <w:t>(PNLD, 2019)</w:t>
          </w:r>
          <w:r>
            <w:rPr>
              <w:rFonts w:ascii="Arial" w:eastAsia="Arial" w:hAnsi="Arial" w:cs="Arial"/>
              <w:sz w:val="24"/>
            </w:rPr>
            <w:fldChar w:fldCharType="end"/>
          </w:r>
        </w:sdtContent>
      </w:sdt>
      <w:r w:rsidR="00931BED">
        <w:rPr>
          <w:rFonts w:ascii="Arial" w:eastAsia="Arial" w:hAnsi="Arial" w:cs="Arial"/>
          <w:sz w:val="24"/>
        </w:rPr>
        <w:t xml:space="preserve">. </w:t>
      </w:r>
    </w:p>
    <w:p w:rsidR="00931BED" w:rsidRDefault="00931BED">
      <w:pPr>
        <w:spacing w:after="0"/>
        <w:rPr>
          <w:rFonts w:ascii="Arial" w:eastAsia="Arial" w:hAnsi="Arial" w:cs="Arial"/>
          <w:sz w:val="24"/>
        </w:rPr>
      </w:pPr>
    </w:p>
    <w:p w:rsidR="00931BED" w:rsidRDefault="00931BED">
      <w:pPr>
        <w:spacing w:after="0"/>
        <w:rPr>
          <w:rFonts w:ascii="Arial" w:eastAsia="Arial" w:hAnsi="Arial" w:cs="Arial"/>
          <w:sz w:val="24"/>
        </w:rPr>
      </w:pPr>
      <w:r>
        <w:rPr>
          <w:rFonts w:ascii="Arial" w:eastAsia="Arial" w:hAnsi="Arial" w:cs="Arial"/>
          <w:sz w:val="24"/>
        </w:rPr>
        <w:t>With the offences above in mind I made sure to structure my questions around the definition of Section 1 Theft – “</w:t>
      </w:r>
      <w:r w:rsidRPr="00931BED">
        <w:rPr>
          <w:rFonts w:ascii="Arial" w:eastAsia="Arial" w:hAnsi="Arial" w:cs="Arial"/>
          <w:b/>
          <w:sz w:val="24"/>
        </w:rPr>
        <w:t>1(1) A person is guilty of theft if he dishonestly appropriates property belonging to another with the intention of permanently depriving the other of it and 'thief' and 'steal' shall be construed accordingly.</w:t>
      </w:r>
      <w:r>
        <w:rPr>
          <w:rFonts w:ascii="Arial" w:eastAsia="Arial" w:hAnsi="Arial" w:cs="Arial"/>
          <w:b/>
          <w:sz w:val="24"/>
        </w:rPr>
        <w:t>”</w:t>
      </w:r>
      <w:sdt>
        <w:sdtPr>
          <w:rPr>
            <w:rFonts w:ascii="Arial" w:eastAsia="Arial" w:hAnsi="Arial" w:cs="Arial"/>
            <w:b/>
            <w:sz w:val="24"/>
          </w:rPr>
          <w:id w:val="-1293979247"/>
          <w:citation/>
        </w:sdtPr>
        <w:sdtContent>
          <w:r>
            <w:rPr>
              <w:rFonts w:ascii="Arial" w:eastAsia="Arial" w:hAnsi="Arial" w:cs="Arial"/>
              <w:b/>
              <w:sz w:val="24"/>
            </w:rPr>
            <w:fldChar w:fldCharType="begin"/>
          </w:r>
          <w:r>
            <w:rPr>
              <w:rFonts w:ascii="Arial" w:eastAsia="Arial" w:hAnsi="Arial" w:cs="Arial"/>
              <w:b/>
              <w:sz w:val="24"/>
            </w:rPr>
            <w:instrText xml:space="preserve"> CITATION PNL19 \l 2057 </w:instrText>
          </w:r>
          <w:r>
            <w:rPr>
              <w:rFonts w:ascii="Arial" w:eastAsia="Arial" w:hAnsi="Arial" w:cs="Arial"/>
              <w:b/>
              <w:sz w:val="24"/>
            </w:rPr>
            <w:fldChar w:fldCharType="separate"/>
          </w:r>
          <w:r>
            <w:rPr>
              <w:rFonts w:ascii="Arial" w:eastAsia="Arial" w:hAnsi="Arial" w:cs="Arial"/>
              <w:b/>
              <w:noProof/>
              <w:sz w:val="24"/>
            </w:rPr>
            <w:t xml:space="preserve"> </w:t>
          </w:r>
          <w:r w:rsidRPr="00931BED">
            <w:rPr>
              <w:rFonts w:ascii="Arial" w:eastAsia="Arial" w:hAnsi="Arial" w:cs="Arial"/>
              <w:noProof/>
              <w:sz w:val="24"/>
            </w:rPr>
            <w:t>(PNLD, 2019)</w:t>
          </w:r>
          <w:r>
            <w:rPr>
              <w:rFonts w:ascii="Arial" w:eastAsia="Arial" w:hAnsi="Arial" w:cs="Arial"/>
              <w:b/>
              <w:sz w:val="24"/>
            </w:rPr>
            <w:fldChar w:fldCharType="end"/>
          </w:r>
        </w:sdtContent>
      </w:sdt>
    </w:p>
    <w:p w:rsidR="00931BED" w:rsidRDefault="00931BED">
      <w:pPr>
        <w:spacing w:after="0"/>
        <w:rPr>
          <w:rFonts w:ascii="Arial" w:eastAsia="Arial" w:hAnsi="Arial" w:cs="Arial"/>
          <w:sz w:val="24"/>
        </w:rPr>
      </w:pPr>
    </w:p>
    <w:p w:rsidR="00931BED" w:rsidRDefault="00931BED">
      <w:pPr>
        <w:spacing w:after="0"/>
        <w:rPr>
          <w:rFonts w:ascii="Arial" w:eastAsia="Arial" w:hAnsi="Arial" w:cs="Arial"/>
          <w:sz w:val="24"/>
        </w:rPr>
      </w:pPr>
      <w:r>
        <w:rPr>
          <w:rFonts w:ascii="Arial" w:eastAsia="Arial" w:hAnsi="Arial" w:cs="Arial"/>
          <w:sz w:val="24"/>
        </w:rPr>
        <w:t xml:space="preserve">And Section 2 Fraud - </w:t>
      </w:r>
    </w:p>
    <w:p w:rsidR="00931BED" w:rsidRPr="00931BED" w:rsidRDefault="00931BED">
      <w:pPr>
        <w:spacing w:after="0"/>
        <w:rPr>
          <w:rFonts w:ascii="Arial" w:eastAsia="Arial" w:hAnsi="Arial" w:cs="Arial"/>
          <w:sz w:val="24"/>
          <w:szCs w:val="24"/>
        </w:rPr>
      </w:pPr>
    </w:p>
    <w:p w:rsidR="00931BED" w:rsidRPr="00931BED" w:rsidRDefault="00931BED" w:rsidP="00931BED">
      <w:pPr>
        <w:spacing w:after="0"/>
        <w:rPr>
          <w:rFonts w:ascii="Arial" w:hAnsi="Arial" w:cs="Arial"/>
          <w:b/>
          <w:sz w:val="24"/>
          <w:szCs w:val="24"/>
        </w:rPr>
      </w:pPr>
      <w:r w:rsidRPr="00931BED">
        <w:rPr>
          <w:rFonts w:ascii="Arial" w:hAnsi="Arial" w:cs="Arial"/>
          <w:b/>
          <w:sz w:val="24"/>
          <w:szCs w:val="24"/>
        </w:rPr>
        <w:t>“2(1) A person is in breach of this section if he –</w:t>
      </w:r>
    </w:p>
    <w:p w:rsidR="00931BED" w:rsidRPr="00931BED" w:rsidRDefault="00931BED" w:rsidP="00931BED">
      <w:pPr>
        <w:spacing w:after="0"/>
        <w:rPr>
          <w:rFonts w:ascii="Arial" w:hAnsi="Arial" w:cs="Arial"/>
          <w:b/>
          <w:sz w:val="24"/>
          <w:szCs w:val="24"/>
        </w:rPr>
      </w:pPr>
      <w:r w:rsidRPr="00931BED">
        <w:rPr>
          <w:rFonts w:ascii="Arial" w:hAnsi="Arial" w:cs="Arial"/>
          <w:b/>
          <w:sz w:val="24"/>
          <w:szCs w:val="24"/>
        </w:rPr>
        <w:t>(a) dishonestly makes a false representation, and</w:t>
      </w:r>
    </w:p>
    <w:p w:rsidR="00931BED" w:rsidRPr="00931BED" w:rsidRDefault="00931BED" w:rsidP="00931BED">
      <w:pPr>
        <w:spacing w:after="0"/>
        <w:rPr>
          <w:rFonts w:ascii="Arial" w:hAnsi="Arial" w:cs="Arial"/>
          <w:b/>
          <w:sz w:val="24"/>
          <w:szCs w:val="24"/>
        </w:rPr>
      </w:pPr>
      <w:r w:rsidRPr="00931BED">
        <w:rPr>
          <w:rFonts w:ascii="Arial" w:hAnsi="Arial" w:cs="Arial"/>
          <w:b/>
          <w:sz w:val="24"/>
          <w:szCs w:val="24"/>
        </w:rPr>
        <w:t>(b) intends, by making the representation -</w:t>
      </w:r>
    </w:p>
    <w:p w:rsidR="00931BED" w:rsidRPr="00931BED" w:rsidRDefault="00931BED" w:rsidP="00931BED">
      <w:pPr>
        <w:spacing w:after="0"/>
        <w:rPr>
          <w:rFonts w:ascii="Arial" w:hAnsi="Arial" w:cs="Arial"/>
          <w:b/>
          <w:sz w:val="24"/>
          <w:szCs w:val="24"/>
        </w:rPr>
      </w:pPr>
      <w:r w:rsidRPr="00931BED">
        <w:rPr>
          <w:rFonts w:ascii="Arial" w:hAnsi="Arial" w:cs="Arial"/>
          <w:b/>
          <w:sz w:val="24"/>
          <w:szCs w:val="24"/>
        </w:rPr>
        <w:t>(i) to make a gain for himself or another, or</w:t>
      </w:r>
    </w:p>
    <w:p w:rsidR="00931BED" w:rsidRPr="00931BED" w:rsidRDefault="00931BED" w:rsidP="00931BED">
      <w:pPr>
        <w:spacing w:after="0"/>
        <w:rPr>
          <w:rFonts w:ascii="Arial" w:hAnsi="Arial" w:cs="Arial"/>
          <w:b/>
          <w:sz w:val="24"/>
          <w:szCs w:val="24"/>
        </w:rPr>
      </w:pPr>
      <w:r w:rsidRPr="00931BED">
        <w:rPr>
          <w:rFonts w:ascii="Arial" w:hAnsi="Arial" w:cs="Arial"/>
          <w:b/>
          <w:sz w:val="24"/>
          <w:szCs w:val="24"/>
        </w:rPr>
        <w:t>(ii) to cause loss to another or to expose another to a risk of loss.</w:t>
      </w:r>
    </w:p>
    <w:p w:rsidR="00931BED" w:rsidRPr="00931BED" w:rsidRDefault="00931BED" w:rsidP="00931BED">
      <w:pPr>
        <w:spacing w:after="0"/>
        <w:rPr>
          <w:rFonts w:ascii="Arial" w:hAnsi="Arial" w:cs="Arial"/>
          <w:b/>
          <w:sz w:val="24"/>
          <w:szCs w:val="24"/>
        </w:rPr>
      </w:pPr>
    </w:p>
    <w:p w:rsidR="00931BED" w:rsidRPr="00931BED" w:rsidRDefault="00931BED" w:rsidP="00931BED">
      <w:pPr>
        <w:spacing w:after="0"/>
        <w:rPr>
          <w:rFonts w:ascii="Arial" w:hAnsi="Arial" w:cs="Arial"/>
          <w:b/>
          <w:sz w:val="24"/>
          <w:szCs w:val="24"/>
        </w:rPr>
      </w:pPr>
      <w:r w:rsidRPr="00931BED">
        <w:rPr>
          <w:rFonts w:ascii="Arial" w:hAnsi="Arial" w:cs="Arial"/>
          <w:b/>
          <w:sz w:val="24"/>
          <w:szCs w:val="24"/>
        </w:rPr>
        <w:t>2(2) A representation is false if -</w:t>
      </w:r>
    </w:p>
    <w:p w:rsidR="00931BED" w:rsidRPr="00931BED" w:rsidRDefault="00931BED" w:rsidP="00931BED">
      <w:pPr>
        <w:spacing w:after="0"/>
        <w:rPr>
          <w:rFonts w:ascii="Arial" w:hAnsi="Arial" w:cs="Arial"/>
          <w:b/>
          <w:sz w:val="24"/>
          <w:szCs w:val="24"/>
        </w:rPr>
      </w:pPr>
      <w:r w:rsidRPr="00931BED">
        <w:rPr>
          <w:rFonts w:ascii="Arial" w:hAnsi="Arial" w:cs="Arial"/>
          <w:b/>
          <w:sz w:val="24"/>
          <w:szCs w:val="24"/>
        </w:rPr>
        <w:lastRenderedPageBreak/>
        <w:t>(a) it is untrue or misleading, and</w:t>
      </w:r>
    </w:p>
    <w:p w:rsidR="00C34174" w:rsidRPr="00931BED" w:rsidRDefault="00931BED">
      <w:pPr>
        <w:spacing w:after="0"/>
        <w:rPr>
          <w:rFonts w:ascii="Arial" w:hAnsi="Arial" w:cs="Arial"/>
          <w:b/>
          <w:sz w:val="24"/>
          <w:szCs w:val="24"/>
        </w:rPr>
      </w:pPr>
      <w:r w:rsidRPr="00931BED">
        <w:rPr>
          <w:rFonts w:ascii="Arial" w:hAnsi="Arial" w:cs="Arial"/>
          <w:b/>
          <w:sz w:val="24"/>
          <w:szCs w:val="24"/>
        </w:rPr>
        <w:t xml:space="preserve">(b) the person making it knows that it is, or might be, untrue or misleading.” </w:t>
      </w:r>
      <w:sdt>
        <w:sdtPr>
          <w:rPr>
            <w:rFonts w:ascii="Arial" w:hAnsi="Arial" w:cs="Arial"/>
            <w:sz w:val="24"/>
            <w:szCs w:val="24"/>
          </w:rPr>
          <w:id w:val="1009878231"/>
          <w:citation/>
        </w:sdtPr>
        <w:sdtContent>
          <w:r w:rsidRPr="00931BED">
            <w:rPr>
              <w:rFonts w:ascii="Arial" w:hAnsi="Arial" w:cs="Arial"/>
              <w:sz w:val="24"/>
              <w:szCs w:val="24"/>
            </w:rPr>
            <w:fldChar w:fldCharType="begin"/>
          </w:r>
          <w:r w:rsidRPr="00931BED">
            <w:rPr>
              <w:rFonts w:ascii="Arial" w:hAnsi="Arial" w:cs="Arial"/>
              <w:sz w:val="24"/>
              <w:szCs w:val="24"/>
            </w:rPr>
            <w:instrText xml:space="preserve"> CITATION PNL191 \l 2057 </w:instrText>
          </w:r>
          <w:r w:rsidRPr="00931BED">
            <w:rPr>
              <w:rFonts w:ascii="Arial" w:hAnsi="Arial" w:cs="Arial"/>
              <w:sz w:val="24"/>
              <w:szCs w:val="24"/>
            </w:rPr>
            <w:fldChar w:fldCharType="separate"/>
          </w:r>
          <w:r w:rsidRPr="00931BED">
            <w:rPr>
              <w:rFonts w:ascii="Arial" w:hAnsi="Arial" w:cs="Arial"/>
              <w:noProof/>
              <w:sz w:val="24"/>
              <w:szCs w:val="24"/>
            </w:rPr>
            <w:t>(PNLD, 2019)</w:t>
          </w:r>
          <w:r w:rsidRPr="00931BED">
            <w:rPr>
              <w:rFonts w:ascii="Arial" w:hAnsi="Arial" w:cs="Arial"/>
              <w:sz w:val="24"/>
              <w:szCs w:val="24"/>
            </w:rPr>
            <w:fldChar w:fldCharType="end"/>
          </w:r>
        </w:sdtContent>
      </w:sdt>
      <w:r w:rsidR="00F2175B" w:rsidRPr="00931BED">
        <w:rPr>
          <w:rFonts w:ascii="Arial" w:eastAsia="Arial" w:hAnsi="Arial" w:cs="Arial"/>
          <w:b/>
          <w:sz w:val="24"/>
          <w:szCs w:val="24"/>
        </w:rPr>
        <w:t xml:space="preserve"> </w:t>
      </w:r>
    </w:p>
    <w:p w:rsidR="00C34174" w:rsidRDefault="00F2175B">
      <w:pPr>
        <w:spacing w:after="0"/>
      </w:pPr>
      <w:r>
        <w:rPr>
          <w:rFonts w:ascii="Arial" w:eastAsia="Arial" w:hAnsi="Arial" w:cs="Arial"/>
          <w:sz w:val="24"/>
        </w:rPr>
        <w:t xml:space="preserve"> </w:t>
      </w:r>
    </w:p>
    <w:p w:rsidR="00C34174" w:rsidRDefault="00F2175B">
      <w:pPr>
        <w:spacing w:after="0"/>
      </w:pPr>
      <w:r>
        <w:rPr>
          <w:rFonts w:ascii="Arial" w:eastAsia="Arial" w:hAnsi="Arial" w:cs="Arial"/>
          <w:b/>
          <w:sz w:val="24"/>
        </w:rPr>
        <w:t xml:space="preserve"> </w:t>
      </w:r>
    </w:p>
    <w:p w:rsidR="00931BED" w:rsidRDefault="00F2175B">
      <w:pPr>
        <w:spacing w:after="0"/>
        <w:rPr>
          <w:rFonts w:ascii="Arial" w:eastAsia="Arial" w:hAnsi="Arial" w:cs="Arial"/>
          <w:sz w:val="24"/>
          <w:szCs w:val="24"/>
        </w:rPr>
      </w:pPr>
      <w:r>
        <w:rPr>
          <w:rFonts w:ascii="Arial" w:eastAsia="Arial" w:hAnsi="Arial" w:cs="Arial"/>
          <w:sz w:val="20"/>
        </w:rPr>
        <w:t xml:space="preserve"> </w:t>
      </w:r>
      <w:r w:rsidR="00931BED">
        <w:rPr>
          <w:rFonts w:ascii="Arial" w:eastAsia="Arial" w:hAnsi="Arial" w:cs="Arial"/>
          <w:sz w:val="24"/>
          <w:szCs w:val="24"/>
        </w:rPr>
        <w:t xml:space="preserve">The male had made a significant statement during arrest stating words to the effect of “I DO HAVE A FUEL CARD FROM MY OLD COMPANY, BUT THAT WAS STOLEN FROM ME”. </w:t>
      </w:r>
    </w:p>
    <w:p w:rsidR="00931BED" w:rsidRDefault="00931BED">
      <w:pPr>
        <w:spacing w:after="0"/>
        <w:rPr>
          <w:rFonts w:ascii="Arial" w:eastAsia="Arial" w:hAnsi="Arial" w:cs="Arial"/>
          <w:sz w:val="24"/>
          <w:szCs w:val="24"/>
        </w:rPr>
      </w:pPr>
    </w:p>
    <w:p w:rsidR="00C34174" w:rsidRPr="00A954E4" w:rsidRDefault="00931BED" w:rsidP="00734B55">
      <w:pPr>
        <w:rPr>
          <w:rFonts w:ascii="Arial" w:eastAsiaTheme="minorEastAsia" w:hAnsi="Arial" w:cs="Arial"/>
          <w:b/>
          <w:color w:val="auto"/>
          <w:sz w:val="24"/>
          <w:szCs w:val="24"/>
        </w:rPr>
      </w:pPr>
      <w:r>
        <w:rPr>
          <w:rFonts w:ascii="Arial" w:eastAsia="Arial" w:hAnsi="Arial" w:cs="Arial"/>
          <w:sz w:val="24"/>
          <w:szCs w:val="24"/>
        </w:rPr>
        <w:t xml:space="preserve">The male had been arrested at his home address and therefore I invoked powers given to me under Section 32 of the Police and Criminal Evidence Act 1984 to conduct a search of the property following arrest as stated in Section 32(2) subsection B – </w:t>
      </w:r>
      <w:r w:rsidRPr="00A954E4">
        <w:rPr>
          <w:rFonts w:ascii="Arial" w:eastAsia="Arial" w:hAnsi="Arial" w:cs="Arial"/>
          <w:b/>
          <w:color w:val="auto"/>
          <w:sz w:val="24"/>
          <w:szCs w:val="24"/>
        </w:rPr>
        <w:t>“</w:t>
      </w:r>
      <w:r w:rsidRPr="00A954E4">
        <w:rPr>
          <w:rFonts w:ascii="Arial" w:eastAsiaTheme="minorEastAsia" w:hAnsi="Arial" w:cs="Arial"/>
          <w:b/>
          <w:color w:val="auto"/>
          <w:sz w:val="24"/>
          <w:szCs w:val="24"/>
        </w:rPr>
        <w:t xml:space="preserve">(b) if the offence for which he has been arrested is an indictable offence, to enter and search any </w:t>
      </w:r>
      <w:hyperlink r:id="rId15" w:history="1">
        <w:r w:rsidRPr="00A954E4">
          <w:rPr>
            <w:rFonts w:ascii="Arial" w:eastAsiaTheme="minorEastAsia" w:hAnsi="Arial" w:cs="Arial"/>
            <w:b/>
            <w:color w:val="auto"/>
            <w:sz w:val="24"/>
            <w:szCs w:val="24"/>
          </w:rPr>
          <w:t>premises</w:t>
        </w:r>
      </w:hyperlink>
      <w:r w:rsidRPr="00A954E4">
        <w:rPr>
          <w:rFonts w:ascii="Arial" w:eastAsiaTheme="minorEastAsia" w:hAnsi="Arial" w:cs="Arial"/>
          <w:b/>
          <w:color w:val="auto"/>
          <w:sz w:val="24"/>
          <w:szCs w:val="24"/>
        </w:rPr>
        <w:t xml:space="preserve"> in which he was when arrested or immediately before he was arrested for evidence relating to the offence.”</w:t>
      </w:r>
      <w:r w:rsidR="00F2175B" w:rsidRPr="00A954E4">
        <w:rPr>
          <w:rFonts w:ascii="Arial" w:eastAsia="Arial" w:hAnsi="Arial" w:cs="Arial"/>
          <w:b/>
          <w:color w:val="auto"/>
          <w:sz w:val="24"/>
          <w:szCs w:val="24"/>
        </w:rPr>
        <w:tab/>
        <w:t xml:space="preserve"> </w:t>
      </w:r>
    </w:p>
    <w:p w:rsidR="00C34174" w:rsidRDefault="00C34174"/>
    <w:p w:rsidR="00A954E4" w:rsidRPr="00A954E4" w:rsidRDefault="00A954E4" w:rsidP="00A954E4">
      <w:pPr>
        <w:rPr>
          <w:rFonts w:ascii="Arial" w:hAnsi="Arial" w:cs="Arial"/>
          <w:sz w:val="24"/>
          <w:szCs w:val="24"/>
        </w:rPr>
      </w:pPr>
      <w:r>
        <w:rPr>
          <w:rFonts w:ascii="Arial" w:hAnsi="Arial" w:cs="Arial"/>
          <w:sz w:val="24"/>
          <w:szCs w:val="24"/>
        </w:rPr>
        <w:t xml:space="preserve">During the search I located the stolen fuel card on body worn video in the suspect’s bed side cabinet. I seized the article under </w:t>
      </w:r>
      <w:r w:rsidRPr="00A954E4">
        <w:rPr>
          <w:rFonts w:ascii="Arial" w:hAnsi="Arial" w:cs="Arial"/>
          <w:sz w:val="24"/>
          <w:szCs w:val="24"/>
        </w:rPr>
        <w:t>Section 19 of the Police and Criminal Evidence Act 1984</w:t>
      </w:r>
      <w:r>
        <w:rPr>
          <w:rFonts w:ascii="Arial" w:hAnsi="Arial" w:cs="Arial"/>
          <w:sz w:val="24"/>
          <w:szCs w:val="24"/>
        </w:rPr>
        <w:t xml:space="preserve"> which</w:t>
      </w:r>
      <w:r w:rsidRPr="00A954E4">
        <w:rPr>
          <w:rFonts w:ascii="Arial" w:hAnsi="Arial" w:cs="Arial"/>
          <w:sz w:val="24"/>
          <w:szCs w:val="24"/>
        </w:rPr>
        <w:t xml:space="preserve"> creates a general power to seize property under certain circumstances. </w:t>
      </w:r>
    </w:p>
    <w:p w:rsidR="00A954E4" w:rsidRPr="00A954E4" w:rsidRDefault="00A954E4" w:rsidP="00A954E4">
      <w:pPr>
        <w:rPr>
          <w:rFonts w:ascii="Arial" w:hAnsi="Arial" w:cs="Arial"/>
          <w:b/>
          <w:sz w:val="24"/>
          <w:szCs w:val="24"/>
        </w:rPr>
      </w:pPr>
      <w:r w:rsidRPr="00A954E4">
        <w:rPr>
          <w:rFonts w:ascii="Arial" w:hAnsi="Arial" w:cs="Arial"/>
          <w:b/>
          <w:sz w:val="24"/>
          <w:szCs w:val="24"/>
        </w:rPr>
        <w:t>“19(1) The powers conferred by subsections (2), (3) and (4) below are exercisable by a constable w</w:t>
      </w:r>
      <w:r>
        <w:rPr>
          <w:rFonts w:ascii="Arial" w:hAnsi="Arial" w:cs="Arial"/>
          <w:b/>
          <w:sz w:val="24"/>
          <w:szCs w:val="24"/>
        </w:rPr>
        <w:t>ho is lawfully on any premises.</w:t>
      </w:r>
    </w:p>
    <w:p w:rsidR="00A954E4" w:rsidRPr="00A954E4" w:rsidRDefault="00A954E4" w:rsidP="00A954E4">
      <w:pPr>
        <w:rPr>
          <w:rFonts w:ascii="Arial" w:hAnsi="Arial" w:cs="Arial"/>
          <w:b/>
          <w:sz w:val="24"/>
          <w:szCs w:val="24"/>
        </w:rPr>
      </w:pPr>
      <w:r w:rsidRPr="00A954E4">
        <w:rPr>
          <w:rFonts w:ascii="Arial" w:hAnsi="Arial" w:cs="Arial"/>
          <w:b/>
          <w:sz w:val="24"/>
          <w:szCs w:val="24"/>
        </w:rPr>
        <w:t>19(2) The constable may seize anything which is on the premises if he has reas</w:t>
      </w:r>
      <w:r>
        <w:rPr>
          <w:rFonts w:ascii="Arial" w:hAnsi="Arial" w:cs="Arial"/>
          <w:b/>
          <w:sz w:val="24"/>
          <w:szCs w:val="24"/>
        </w:rPr>
        <w:t xml:space="preserve">onable grounds for believing - </w:t>
      </w:r>
    </w:p>
    <w:p w:rsidR="00A954E4" w:rsidRPr="00A954E4" w:rsidRDefault="00A954E4" w:rsidP="00A954E4">
      <w:pPr>
        <w:rPr>
          <w:rFonts w:ascii="Arial" w:hAnsi="Arial" w:cs="Arial"/>
          <w:b/>
          <w:sz w:val="24"/>
          <w:szCs w:val="24"/>
        </w:rPr>
      </w:pPr>
      <w:r w:rsidRPr="00A954E4">
        <w:rPr>
          <w:rFonts w:ascii="Arial" w:hAnsi="Arial" w:cs="Arial"/>
          <w:b/>
          <w:sz w:val="24"/>
          <w:szCs w:val="24"/>
        </w:rPr>
        <w:t>(a) that it has been obtained in consequence of the commission of an offence; and</w:t>
      </w:r>
    </w:p>
    <w:p w:rsidR="00A954E4" w:rsidRPr="00A954E4" w:rsidRDefault="00A954E4" w:rsidP="00A954E4">
      <w:pPr>
        <w:rPr>
          <w:rFonts w:ascii="Arial" w:hAnsi="Arial" w:cs="Arial"/>
          <w:b/>
          <w:sz w:val="24"/>
          <w:szCs w:val="24"/>
        </w:rPr>
      </w:pPr>
      <w:r w:rsidRPr="00A954E4">
        <w:rPr>
          <w:rFonts w:ascii="Arial" w:hAnsi="Arial" w:cs="Arial"/>
          <w:b/>
          <w:sz w:val="24"/>
          <w:szCs w:val="24"/>
        </w:rPr>
        <w:t xml:space="preserve">(b) that it is necessary to seize it in order to prevent it being concealed, lost, </w:t>
      </w:r>
      <w:r>
        <w:rPr>
          <w:rFonts w:ascii="Arial" w:hAnsi="Arial" w:cs="Arial"/>
          <w:b/>
          <w:sz w:val="24"/>
          <w:szCs w:val="24"/>
        </w:rPr>
        <w:t xml:space="preserve">damaged, altered or destroyed. </w:t>
      </w:r>
    </w:p>
    <w:p w:rsidR="00A954E4" w:rsidRPr="00A954E4" w:rsidRDefault="00A954E4" w:rsidP="00A954E4">
      <w:pPr>
        <w:rPr>
          <w:rFonts w:ascii="Arial" w:hAnsi="Arial" w:cs="Arial"/>
          <w:b/>
          <w:sz w:val="24"/>
          <w:szCs w:val="24"/>
        </w:rPr>
      </w:pPr>
      <w:r w:rsidRPr="00A954E4">
        <w:rPr>
          <w:rFonts w:ascii="Arial" w:hAnsi="Arial" w:cs="Arial"/>
          <w:b/>
          <w:sz w:val="24"/>
          <w:szCs w:val="24"/>
        </w:rPr>
        <w:t>19(3) The constable may seize anything which is on the premises if he has reas</w:t>
      </w:r>
      <w:r>
        <w:rPr>
          <w:rFonts w:ascii="Arial" w:hAnsi="Arial" w:cs="Arial"/>
          <w:b/>
          <w:sz w:val="24"/>
          <w:szCs w:val="24"/>
        </w:rPr>
        <w:t xml:space="preserve">onable grounds for believing - </w:t>
      </w:r>
    </w:p>
    <w:p w:rsidR="00A954E4" w:rsidRPr="00A954E4" w:rsidRDefault="00A954E4" w:rsidP="00A954E4">
      <w:pPr>
        <w:rPr>
          <w:rFonts w:ascii="Arial" w:hAnsi="Arial" w:cs="Arial"/>
          <w:b/>
          <w:sz w:val="24"/>
          <w:szCs w:val="24"/>
        </w:rPr>
      </w:pPr>
      <w:r w:rsidRPr="00A954E4">
        <w:rPr>
          <w:rFonts w:ascii="Arial" w:hAnsi="Arial" w:cs="Arial"/>
          <w:b/>
          <w:sz w:val="24"/>
          <w:szCs w:val="24"/>
        </w:rPr>
        <w:t>(a) that it is evidence in relation to an offence which he is investigating or any other offence; and</w:t>
      </w:r>
    </w:p>
    <w:p w:rsidR="00A954E4" w:rsidRDefault="00A954E4" w:rsidP="00A954E4">
      <w:pPr>
        <w:rPr>
          <w:rFonts w:ascii="Arial" w:hAnsi="Arial" w:cs="Arial"/>
          <w:b/>
          <w:sz w:val="24"/>
          <w:szCs w:val="24"/>
        </w:rPr>
      </w:pPr>
      <w:r w:rsidRPr="00A954E4">
        <w:rPr>
          <w:rFonts w:ascii="Arial" w:hAnsi="Arial" w:cs="Arial"/>
          <w:b/>
          <w:sz w:val="24"/>
          <w:szCs w:val="24"/>
        </w:rPr>
        <w:t>(b) that it is necessary to seize it in order to prevent the evidence being concealed, lost, altered or destroyed.”</w:t>
      </w:r>
      <w:sdt>
        <w:sdtPr>
          <w:rPr>
            <w:rFonts w:ascii="Arial" w:hAnsi="Arial" w:cs="Arial"/>
            <w:b/>
            <w:sz w:val="24"/>
            <w:szCs w:val="24"/>
          </w:rPr>
          <w:id w:val="843597324"/>
          <w:citation/>
        </w:sdtPr>
        <w:sdtContent>
          <w:r>
            <w:rPr>
              <w:rFonts w:ascii="Arial" w:hAnsi="Arial" w:cs="Arial"/>
              <w:b/>
              <w:sz w:val="24"/>
              <w:szCs w:val="24"/>
            </w:rPr>
            <w:fldChar w:fldCharType="begin"/>
          </w:r>
          <w:r>
            <w:rPr>
              <w:rFonts w:ascii="Arial" w:hAnsi="Arial" w:cs="Arial"/>
              <w:b/>
              <w:sz w:val="24"/>
              <w:szCs w:val="24"/>
            </w:rPr>
            <w:instrText xml:space="preserve"> CITATION PNL171 \l 2057 </w:instrText>
          </w:r>
          <w:r>
            <w:rPr>
              <w:rFonts w:ascii="Arial" w:hAnsi="Arial" w:cs="Arial"/>
              <w:b/>
              <w:sz w:val="24"/>
              <w:szCs w:val="24"/>
            </w:rPr>
            <w:fldChar w:fldCharType="separate"/>
          </w:r>
          <w:r>
            <w:rPr>
              <w:rFonts w:ascii="Arial" w:hAnsi="Arial" w:cs="Arial"/>
              <w:b/>
              <w:noProof/>
              <w:sz w:val="24"/>
              <w:szCs w:val="24"/>
            </w:rPr>
            <w:t xml:space="preserve"> </w:t>
          </w:r>
          <w:r w:rsidRPr="00A954E4">
            <w:rPr>
              <w:rFonts w:ascii="Arial" w:hAnsi="Arial" w:cs="Arial"/>
              <w:noProof/>
              <w:sz w:val="24"/>
              <w:szCs w:val="24"/>
            </w:rPr>
            <w:t>(PNLD, 2017)</w:t>
          </w:r>
          <w:r>
            <w:rPr>
              <w:rFonts w:ascii="Arial" w:hAnsi="Arial" w:cs="Arial"/>
              <w:b/>
              <w:sz w:val="24"/>
              <w:szCs w:val="24"/>
            </w:rPr>
            <w:fldChar w:fldCharType="end"/>
          </w:r>
        </w:sdtContent>
      </w:sdt>
    </w:p>
    <w:p w:rsidR="00A954E4" w:rsidRDefault="00A954E4" w:rsidP="00A954E4">
      <w:pPr>
        <w:rPr>
          <w:rFonts w:ascii="Arial" w:hAnsi="Arial" w:cs="Arial"/>
          <w:b/>
          <w:sz w:val="24"/>
          <w:szCs w:val="24"/>
        </w:rPr>
      </w:pPr>
    </w:p>
    <w:p w:rsidR="00A954E4" w:rsidRDefault="00A954E4" w:rsidP="00A954E4">
      <w:pPr>
        <w:rPr>
          <w:rFonts w:ascii="Arial" w:hAnsi="Arial" w:cs="Arial"/>
          <w:sz w:val="24"/>
          <w:szCs w:val="24"/>
        </w:rPr>
      </w:pPr>
    </w:p>
    <w:p w:rsidR="00A954E4" w:rsidRDefault="00A954E4" w:rsidP="00A954E4">
      <w:pPr>
        <w:rPr>
          <w:rFonts w:ascii="Arial" w:hAnsi="Arial" w:cs="Arial"/>
          <w:sz w:val="24"/>
          <w:szCs w:val="24"/>
        </w:rPr>
      </w:pPr>
      <w:r>
        <w:rPr>
          <w:rFonts w:ascii="Arial" w:hAnsi="Arial" w:cs="Arial"/>
          <w:sz w:val="24"/>
          <w:szCs w:val="24"/>
        </w:rPr>
        <w:t>Following arrest the male was conveyed to custody and I began to develop my interview plan further considering the articles I had seized.</w:t>
      </w:r>
    </w:p>
    <w:p w:rsidR="00FE7BD0" w:rsidRDefault="00FE7BD0" w:rsidP="00A954E4">
      <w:pPr>
        <w:rPr>
          <w:rFonts w:ascii="Arial" w:hAnsi="Arial" w:cs="Arial"/>
          <w:sz w:val="24"/>
          <w:szCs w:val="24"/>
        </w:rPr>
      </w:pPr>
      <w:r>
        <w:rPr>
          <w:rFonts w:ascii="Arial" w:hAnsi="Arial" w:cs="Arial"/>
          <w:sz w:val="24"/>
          <w:szCs w:val="24"/>
        </w:rPr>
        <w:t xml:space="preserve">The solicitor arrived and disclosure was arranged, I decided to give full disclosure of all evidential material as I believed this would be beneficial. There is no legal obligation to disclose any material but I believed it would help us achieve the aims and objectives of the interview. </w:t>
      </w:r>
    </w:p>
    <w:p w:rsidR="00FE7BD0" w:rsidRDefault="00FE7BD0" w:rsidP="00A954E4">
      <w:pPr>
        <w:rPr>
          <w:rFonts w:ascii="Arial" w:hAnsi="Arial" w:cs="Arial"/>
          <w:sz w:val="24"/>
          <w:szCs w:val="24"/>
        </w:rPr>
      </w:pPr>
    </w:p>
    <w:p w:rsidR="00FE7BD0" w:rsidRDefault="00FE7BD0" w:rsidP="00A954E4">
      <w:pPr>
        <w:rPr>
          <w:rFonts w:ascii="Arial" w:hAnsi="Arial" w:cs="Arial"/>
          <w:sz w:val="24"/>
          <w:szCs w:val="24"/>
        </w:rPr>
      </w:pPr>
      <w:r>
        <w:rPr>
          <w:rFonts w:ascii="Arial" w:hAnsi="Arial" w:cs="Arial"/>
          <w:sz w:val="24"/>
          <w:szCs w:val="24"/>
        </w:rPr>
        <w:t xml:space="preserve">Once the suspect was in interview we began by starting the recorder, I explained that the interview was being recorded visually and introduced myself before stating the time and date. I allowed all other persons to introduce themselves and then asked the suspect to confirm all present have identified themselves. </w:t>
      </w:r>
    </w:p>
    <w:p w:rsidR="00FE7BD0" w:rsidRDefault="00FE7BD0" w:rsidP="00A954E4">
      <w:pPr>
        <w:rPr>
          <w:rFonts w:ascii="Arial" w:hAnsi="Arial" w:cs="Arial"/>
          <w:sz w:val="24"/>
          <w:szCs w:val="24"/>
        </w:rPr>
      </w:pPr>
    </w:p>
    <w:p w:rsidR="00FE7BD0" w:rsidRDefault="00FE7BD0" w:rsidP="00A954E4">
      <w:pPr>
        <w:rPr>
          <w:rFonts w:ascii="Arial" w:hAnsi="Arial" w:cs="Arial"/>
          <w:sz w:val="24"/>
          <w:szCs w:val="24"/>
        </w:rPr>
      </w:pPr>
      <w:r>
        <w:rPr>
          <w:rFonts w:ascii="Arial" w:hAnsi="Arial" w:cs="Arial"/>
          <w:sz w:val="24"/>
          <w:szCs w:val="24"/>
        </w:rPr>
        <w:t xml:space="preserve">As per PACE requirements I Cautioned the suspect before providing him with an explanation of the Police Caution. I explained the suspects legal rights and asked the solicitor present to outline their role in the interview. </w:t>
      </w:r>
    </w:p>
    <w:p w:rsidR="00FE7BD0" w:rsidRDefault="00FE7BD0" w:rsidP="00A954E4">
      <w:pPr>
        <w:rPr>
          <w:rFonts w:ascii="Arial" w:hAnsi="Arial" w:cs="Arial"/>
          <w:sz w:val="24"/>
          <w:szCs w:val="24"/>
        </w:rPr>
      </w:pPr>
      <w:r>
        <w:rPr>
          <w:rFonts w:ascii="Arial" w:hAnsi="Arial" w:cs="Arial"/>
          <w:sz w:val="24"/>
          <w:szCs w:val="24"/>
        </w:rPr>
        <w:t xml:space="preserve">There was no necessity for an appropriate adult as the male had full capacity and was able to represent his thoughts independently. </w:t>
      </w:r>
    </w:p>
    <w:p w:rsidR="00FE7BD0" w:rsidRDefault="00FE7BD0" w:rsidP="00A954E4">
      <w:pPr>
        <w:rPr>
          <w:rFonts w:ascii="Arial" w:hAnsi="Arial" w:cs="Arial"/>
          <w:sz w:val="24"/>
          <w:szCs w:val="24"/>
        </w:rPr>
      </w:pPr>
      <w:r>
        <w:rPr>
          <w:rFonts w:ascii="Arial" w:hAnsi="Arial" w:cs="Arial"/>
          <w:sz w:val="24"/>
          <w:szCs w:val="24"/>
        </w:rPr>
        <w:t xml:space="preserve">I stated the reason for the interview e.g. “You are here because you have been arrested for theft from a motor vehicle and fraud by misrepresentation” </w:t>
      </w:r>
    </w:p>
    <w:p w:rsidR="00734B55" w:rsidRDefault="00FE7BD0" w:rsidP="00A954E4">
      <w:pPr>
        <w:rPr>
          <w:rFonts w:ascii="Arial" w:hAnsi="Arial" w:cs="Arial"/>
          <w:sz w:val="24"/>
          <w:szCs w:val="24"/>
        </w:rPr>
      </w:pPr>
      <w:r>
        <w:rPr>
          <w:rFonts w:ascii="Arial" w:hAnsi="Arial" w:cs="Arial"/>
          <w:sz w:val="24"/>
          <w:szCs w:val="24"/>
        </w:rPr>
        <w:t xml:space="preserve">I provided a verbal route map of the interview stating the objectives I planned to discuss and stating I would progress onto anything else I felt became relevant during the interview. I also highlighted and exhibits I would be referring to during the interview. </w:t>
      </w:r>
      <w:r w:rsidR="00734B55">
        <w:rPr>
          <w:rFonts w:ascii="Arial" w:hAnsi="Arial" w:cs="Arial"/>
          <w:sz w:val="24"/>
          <w:szCs w:val="24"/>
        </w:rPr>
        <w:t xml:space="preserve">I outlined the expectations of the suspect during the interview as per the memo card south wales police had provided, expectations such as no interrupting one another and providing answers in full detail and without rushing etc. </w:t>
      </w:r>
    </w:p>
    <w:p w:rsidR="00734B55" w:rsidRDefault="00734B55" w:rsidP="00A954E4">
      <w:pPr>
        <w:rPr>
          <w:rFonts w:ascii="Arial" w:hAnsi="Arial" w:cs="Arial"/>
          <w:sz w:val="24"/>
          <w:szCs w:val="24"/>
        </w:rPr>
      </w:pPr>
      <w:r>
        <w:rPr>
          <w:rFonts w:ascii="Arial" w:hAnsi="Arial" w:cs="Arial"/>
          <w:sz w:val="24"/>
          <w:szCs w:val="24"/>
        </w:rPr>
        <w:t>I then put the earlier mentioned significant statement to the male to which he answered “No comment”.</w:t>
      </w:r>
    </w:p>
    <w:p w:rsidR="00734B55" w:rsidRDefault="00734B55" w:rsidP="00A954E4">
      <w:pPr>
        <w:rPr>
          <w:rFonts w:ascii="Arial" w:hAnsi="Arial" w:cs="Arial"/>
          <w:sz w:val="24"/>
          <w:szCs w:val="24"/>
        </w:rPr>
      </w:pPr>
      <w:r>
        <w:rPr>
          <w:rFonts w:ascii="Arial" w:hAnsi="Arial" w:cs="Arial"/>
          <w:sz w:val="24"/>
          <w:szCs w:val="24"/>
        </w:rPr>
        <w:t xml:space="preserve"> I began with the opening question “You have been arrested for the offences of theft and fraud, what have you got to say about it?”</w:t>
      </w:r>
    </w:p>
    <w:p w:rsidR="00734B55" w:rsidRDefault="00734B55" w:rsidP="00A954E4">
      <w:pPr>
        <w:rPr>
          <w:rFonts w:ascii="Arial" w:hAnsi="Arial" w:cs="Arial"/>
          <w:sz w:val="24"/>
          <w:szCs w:val="24"/>
        </w:rPr>
      </w:pPr>
      <w:r>
        <w:rPr>
          <w:rFonts w:ascii="Arial" w:hAnsi="Arial" w:cs="Arial"/>
          <w:sz w:val="24"/>
          <w:szCs w:val="24"/>
        </w:rPr>
        <w:t>The male continued to provide a no comment interview throughout, I questioned him extensively on:</w:t>
      </w:r>
    </w:p>
    <w:p w:rsidR="00734B55" w:rsidRDefault="00734B55" w:rsidP="00734B55">
      <w:pPr>
        <w:pStyle w:val="ListParagraph"/>
        <w:numPr>
          <w:ilvl w:val="0"/>
          <w:numId w:val="5"/>
        </w:numPr>
        <w:rPr>
          <w:rFonts w:ascii="Arial" w:hAnsi="Arial" w:cs="Arial"/>
          <w:sz w:val="24"/>
          <w:szCs w:val="24"/>
        </w:rPr>
      </w:pPr>
      <w:r>
        <w:rPr>
          <w:rFonts w:ascii="Arial" w:hAnsi="Arial" w:cs="Arial"/>
          <w:sz w:val="24"/>
          <w:szCs w:val="24"/>
        </w:rPr>
        <w:t>The theft of the fuel</w:t>
      </w:r>
      <w:r w:rsidR="006C5659">
        <w:rPr>
          <w:rFonts w:ascii="Arial" w:hAnsi="Arial" w:cs="Arial"/>
          <w:sz w:val="24"/>
          <w:szCs w:val="24"/>
        </w:rPr>
        <w:t xml:space="preserve"> </w:t>
      </w:r>
      <w:r>
        <w:rPr>
          <w:rFonts w:ascii="Arial" w:hAnsi="Arial" w:cs="Arial"/>
          <w:sz w:val="24"/>
          <w:szCs w:val="24"/>
        </w:rPr>
        <w:t>card</w:t>
      </w:r>
      <w:r w:rsidR="006C5659">
        <w:rPr>
          <w:rFonts w:ascii="Arial" w:hAnsi="Arial" w:cs="Arial"/>
          <w:sz w:val="24"/>
          <w:szCs w:val="24"/>
        </w:rPr>
        <w:t>;</w:t>
      </w:r>
    </w:p>
    <w:p w:rsidR="00734B55" w:rsidRDefault="00734B55" w:rsidP="00734B55">
      <w:pPr>
        <w:pStyle w:val="ListParagraph"/>
        <w:numPr>
          <w:ilvl w:val="0"/>
          <w:numId w:val="5"/>
        </w:numPr>
        <w:rPr>
          <w:rFonts w:ascii="Arial" w:hAnsi="Arial" w:cs="Arial"/>
          <w:sz w:val="24"/>
          <w:szCs w:val="24"/>
        </w:rPr>
      </w:pPr>
      <w:r>
        <w:rPr>
          <w:rFonts w:ascii="Arial" w:hAnsi="Arial" w:cs="Arial"/>
          <w:sz w:val="24"/>
          <w:szCs w:val="24"/>
        </w:rPr>
        <w:t>The subsequent frauds</w:t>
      </w:r>
      <w:r w:rsidR="006C5659">
        <w:rPr>
          <w:rFonts w:ascii="Arial" w:hAnsi="Arial" w:cs="Arial"/>
          <w:sz w:val="24"/>
          <w:szCs w:val="24"/>
        </w:rPr>
        <w:t>;</w:t>
      </w:r>
    </w:p>
    <w:p w:rsidR="00734B55" w:rsidRDefault="00734B55" w:rsidP="00734B55">
      <w:pPr>
        <w:pStyle w:val="ListParagraph"/>
        <w:numPr>
          <w:ilvl w:val="0"/>
          <w:numId w:val="5"/>
        </w:numPr>
        <w:rPr>
          <w:rFonts w:ascii="Arial" w:hAnsi="Arial" w:cs="Arial"/>
          <w:sz w:val="24"/>
          <w:szCs w:val="24"/>
        </w:rPr>
      </w:pPr>
      <w:r>
        <w:rPr>
          <w:rFonts w:ascii="Arial" w:hAnsi="Arial" w:cs="Arial"/>
          <w:sz w:val="24"/>
          <w:szCs w:val="24"/>
        </w:rPr>
        <w:t>The CCTV stills and persons/vehicle seen in them</w:t>
      </w:r>
      <w:r w:rsidR="006C5659">
        <w:rPr>
          <w:rFonts w:ascii="Arial" w:hAnsi="Arial" w:cs="Arial"/>
          <w:sz w:val="24"/>
          <w:szCs w:val="24"/>
        </w:rPr>
        <w:t>;</w:t>
      </w:r>
    </w:p>
    <w:p w:rsidR="00734B55" w:rsidRDefault="00734B55" w:rsidP="00734B55">
      <w:pPr>
        <w:pStyle w:val="ListParagraph"/>
        <w:numPr>
          <w:ilvl w:val="0"/>
          <w:numId w:val="5"/>
        </w:numPr>
        <w:rPr>
          <w:rFonts w:ascii="Arial" w:hAnsi="Arial" w:cs="Arial"/>
          <w:sz w:val="24"/>
          <w:szCs w:val="24"/>
        </w:rPr>
      </w:pPr>
      <w:r>
        <w:rPr>
          <w:rFonts w:ascii="Arial" w:hAnsi="Arial" w:cs="Arial"/>
          <w:sz w:val="24"/>
          <w:szCs w:val="24"/>
        </w:rPr>
        <w:lastRenderedPageBreak/>
        <w:t>The receipts obtained matching the spreadsheet</w:t>
      </w:r>
      <w:r w:rsidR="006C5659">
        <w:rPr>
          <w:rFonts w:ascii="Arial" w:hAnsi="Arial" w:cs="Arial"/>
          <w:sz w:val="24"/>
          <w:szCs w:val="24"/>
        </w:rPr>
        <w:t>;</w:t>
      </w:r>
    </w:p>
    <w:p w:rsidR="00734B55" w:rsidRDefault="00734B55" w:rsidP="00734B55">
      <w:pPr>
        <w:pStyle w:val="ListParagraph"/>
        <w:numPr>
          <w:ilvl w:val="0"/>
          <w:numId w:val="5"/>
        </w:numPr>
        <w:rPr>
          <w:rFonts w:ascii="Arial" w:hAnsi="Arial" w:cs="Arial"/>
          <w:sz w:val="24"/>
          <w:szCs w:val="24"/>
        </w:rPr>
      </w:pPr>
      <w:r>
        <w:rPr>
          <w:rFonts w:ascii="Arial" w:hAnsi="Arial" w:cs="Arial"/>
          <w:sz w:val="24"/>
          <w:szCs w:val="24"/>
        </w:rPr>
        <w:t>His employment with the company</w:t>
      </w:r>
      <w:r w:rsidR="006C5659">
        <w:rPr>
          <w:rFonts w:ascii="Arial" w:hAnsi="Arial" w:cs="Arial"/>
          <w:sz w:val="24"/>
          <w:szCs w:val="24"/>
        </w:rPr>
        <w:t xml:space="preserve"> including his knowledge of his contract ending;</w:t>
      </w:r>
    </w:p>
    <w:p w:rsidR="006C5659" w:rsidRDefault="006C5659" w:rsidP="00734B55">
      <w:pPr>
        <w:pStyle w:val="ListParagraph"/>
        <w:numPr>
          <w:ilvl w:val="0"/>
          <w:numId w:val="5"/>
        </w:numPr>
        <w:rPr>
          <w:rFonts w:ascii="Arial" w:hAnsi="Arial" w:cs="Arial"/>
          <w:sz w:val="24"/>
          <w:szCs w:val="24"/>
        </w:rPr>
      </w:pPr>
      <w:r>
        <w:rPr>
          <w:rFonts w:ascii="Arial" w:hAnsi="Arial" w:cs="Arial"/>
          <w:sz w:val="24"/>
          <w:szCs w:val="24"/>
        </w:rPr>
        <w:t>His belief that he was using the fuel card legitimately;</w:t>
      </w:r>
    </w:p>
    <w:p w:rsidR="00734B55" w:rsidRDefault="00734B55" w:rsidP="00734B55">
      <w:pPr>
        <w:pStyle w:val="ListParagraph"/>
        <w:numPr>
          <w:ilvl w:val="0"/>
          <w:numId w:val="5"/>
        </w:numPr>
        <w:rPr>
          <w:rFonts w:ascii="Arial" w:hAnsi="Arial" w:cs="Arial"/>
          <w:sz w:val="24"/>
          <w:szCs w:val="24"/>
        </w:rPr>
      </w:pPr>
      <w:r>
        <w:rPr>
          <w:rFonts w:ascii="Arial" w:hAnsi="Arial" w:cs="Arial"/>
          <w:sz w:val="24"/>
          <w:szCs w:val="24"/>
        </w:rPr>
        <w:t>His significant statements</w:t>
      </w:r>
      <w:r w:rsidR="006C5659">
        <w:rPr>
          <w:rFonts w:ascii="Arial" w:hAnsi="Arial" w:cs="Arial"/>
          <w:sz w:val="24"/>
          <w:szCs w:val="24"/>
        </w:rPr>
        <w:t xml:space="preserve"> pertaining to the card being stolen from him;</w:t>
      </w:r>
    </w:p>
    <w:p w:rsidR="006C5659" w:rsidRDefault="006C5659" w:rsidP="00734B55">
      <w:pPr>
        <w:pStyle w:val="ListParagraph"/>
        <w:numPr>
          <w:ilvl w:val="0"/>
          <w:numId w:val="5"/>
        </w:numPr>
        <w:rPr>
          <w:rFonts w:ascii="Arial" w:hAnsi="Arial" w:cs="Arial"/>
          <w:sz w:val="24"/>
          <w:szCs w:val="24"/>
        </w:rPr>
      </w:pPr>
      <w:r>
        <w:rPr>
          <w:rFonts w:ascii="Arial" w:hAnsi="Arial" w:cs="Arial"/>
          <w:sz w:val="24"/>
          <w:szCs w:val="24"/>
        </w:rPr>
        <w:t>The location the fuel card was found;</w:t>
      </w:r>
    </w:p>
    <w:p w:rsidR="006C5659" w:rsidRDefault="006C5659" w:rsidP="00734B55">
      <w:pPr>
        <w:pStyle w:val="ListParagraph"/>
        <w:numPr>
          <w:ilvl w:val="0"/>
          <w:numId w:val="5"/>
        </w:numPr>
        <w:rPr>
          <w:rFonts w:ascii="Arial" w:hAnsi="Arial" w:cs="Arial"/>
          <w:sz w:val="24"/>
          <w:szCs w:val="24"/>
        </w:rPr>
      </w:pPr>
      <w:r>
        <w:rPr>
          <w:rFonts w:ascii="Arial" w:hAnsi="Arial" w:cs="Arial"/>
          <w:sz w:val="24"/>
          <w:szCs w:val="24"/>
        </w:rPr>
        <w:t>And any other topics that became relevant throughout.</w:t>
      </w:r>
    </w:p>
    <w:p w:rsidR="006C5659" w:rsidRDefault="006C5659" w:rsidP="006C5659">
      <w:pPr>
        <w:pStyle w:val="ListParagraph"/>
        <w:rPr>
          <w:rFonts w:ascii="Arial" w:hAnsi="Arial" w:cs="Arial"/>
          <w:sz w:val="24"/>
          <w:szCs w:val="24"/>
        </w:rPr>
      </w:pPr>
    </w:p>
    <w:p w:rsidR="00A954E4" w:rsidRDefault="006C5659" w:rsidP="00A954E4">
      <w:pPr>
        <w:rPr>
          <w:rFonts w:ascii="Arial" w:hAnsi="Arial" w:cs="Arial"/>
          <w:sz w:val="24"/>
          <w:szCs w:val="24"/>
        </w:rPr>
      </w:pPr>
      <w:r>
        <w:rPr>
          <w:rFonts w:ascii="Arial" w:hAnsi="Arial" w:cs="Arial"/>
          <w:sz w:val="24"/>
          <w:szCs w:val="24"/>
        </w:rPr>
        <w:t xml:space="preserve">In total the interview lasted 65 minutes before I concluded the interview we probed all the above topics and I utilised the second interviewer at the change of each topic to highlight anything I may have missed and to give me time to think. Although the interview was no comment we covered such an extensive array of questioning to provide every opportunity for an account to be given. I ensured that I complied with CODE C of PACE </w:t>
      </w:r>
      <w:r w:rsidRPr="006C5659">
        <w:rPr>
          <w:rFonts w:ascii="Arial" w:hAnsi="Arial" w:cs="Arial"/>
          <w:b/>
          <w:sz w:val="24"/>
          <w:szCs w:val="24"/>
        </w:rPr>
        <w:t>“The requirements for the detention, treatment and questioning of suspects not related to terrorism in police custody.”</w:t>
      </w:r>
      <w:sdt>
        <w:sdtPr>
          <w:rPr>
            <w:rFonts w:ascii="Arial" w:hAnsi="Arial" w:cs="Arial"/>
            <w:b/>
            <w:sz w:val="24"/>
            <w:szCs w:val="24"/>
          </w:rPr>
          <w:id w:val="553582348"/>
          <w:citation/>
        </w:sdtPr>
        <w:sdtContent>
          <w:r>
            <w:rPr>
              <w:rFonts w:ascii="Arial" w:hAnsi="Arial" w:cs="Arial"/>
              <w:b/>
              <w:sz w:val="24"/>
              <w:szCs w:val="24"/>
            </w:rPr>
            <w:fldChar w:fldCharType="begin"/>
          </w:r>
          <w:r>
            <w:rPr>
              <w:rFonts w:ascii="Arial" w:hAnsi="Arial" w:cs="Arial"/>
              <w:sz w:val="24"/>
              <w:szCs w:val="24"/>
            </w:rPr>
            <w:instrText xml:space="preserve"> CITATION Gov18 \l 2057 </w:instrText>
          </w:r>
          <w:r>
            <w:rPr>
              <w:rFonts w:ascii="Arial" w:hAnsi="Arial" w:cs="Arial"/>
              <w:b/>
              <w:sz w:val="24"/>
              <w:szCs w:val="24"/>
            </w:rPr>
            <w:fldChar w:fldCharType="separate"/>
          </w:r>
          <w:r>
            <w:rPr>
              <w:rFonts w:ascii="Arial" w:hAnsi="Arial" w:cs="Arial"/>
              <w:noProof/>
              <w:sz w:val="24"/>
              <w:szCs w:val="24"/>
            </w:rPr>
            <w:t xml:space="preserve"> </w:t>
          </w:r>
          <w:r w:rsidRPr="006C5659">
            <w:rPr>
              <w:rFonts w:ascii="Arial" w:hAnsi="Arial" w:cs="Arial"/>
              <w:noProof/>
              <w:sz w:val="24"/>
              <w:szCs w:val="24"/>
            </w:rPr>
            <w:t>(Gov.UK, 2018)</w:t>
          </w:r>
          <w:r>
            <w:rPr>
              <w:rFonts w:ascii="Arial" w:hAnsi="Arial" w:cs="Arial"/>
              <w:b/>
              <w:sz w:val="24"/>
              <w:szCs w:val="24"/>
            </w:rPr>
            <w:fldChar w:fldCharType="end"/>
          </w:r>
        </w:sdtContent>
      </w:sdt>
      <w:r>
        <w:rPr>
          <w:rFonts w:ascii="Arial" w:hAnsi="Arial" w:cs="Arial"/>
          <w:sz w:val="24"/>
          <w:szCs w:val="24"/>
        </w:rPr>
        <w:t xml:space="preserve"> throughout the interview and on booking the suspect back into custody. </w:t>
      </w:r>
    </w:p>
    <w:p w:rsidR="006C5659" w:rsidRDefault="006C5659" w:rsidP="00A954E4">
      <w:pPr>
        <w:rPr>
          <w:rFonts w:ascii="Arial" w:hAnsi="Arial" w:cs="Arial"/>
          <w:sz w:val="24"/>
          <w:szCs w:val="24"/>
        </w:rPr>
      </w:pPr>
      <w:r>
        <w:rPr>
          <w:rFonts w:ascii="Arial" w:hAnsi="Arial" w:cs="Arial"/>
          <w:sz w:val="24"/>
          <w:szCs w:val="24"/>
        </w:rPr>
        <w:t>The suspect has recently been to court and plead guilty on both the count of theft and fraud by false representation. I believe this is due to the extensive amount of evidential material I had gathered as well as the thorough interview conducted</w:t>
      </w:r>
      <w:r w:rsidR="0093628A">
        <w:rPr>
          <w:rFonts w:ascii="Arial" w:hAnsi="Arial" w:cs="Arial"/>
          <w:sz w:val="24"/>
          <w:szCs w:val="24"/>
        </w:rPr>
        <w:t xml:space="preserve"> at custody.</w:t>
      </w:r>
    </w:p>
    <w:p w:rsidR="006C5659" w:rsidRDefault="006C5659" w:rsidP="00A954E4">
      <w:pPr>
        <w:rPr>
          <w:rFonts w:ascii="Arial" w:hAnsi="Arial" w:cs="Arial"/>
          <w:sz w:val="24"/>
          <w:szCs w:val="24"/>
        </w:rPr>
      </w:pPr>
    </w:p>
    <w:p w:rsidR="006C5659" w:rsidRDefault="0093628A" w:rsidP="00A954E4">
      <w:pPr>
        <w:rPr>
          <w:rFonts w:ascii="Arial" w:hAnsi="Arial" w:cs="Arial"/>
          <w:sz w:val="24"/>
          <w:szCs w:val="24"/>
        </w:rPr>
      </w:pPr>
      <w:r>
        <w:rPr>
          <w:rFonts w:ascii="Arial" w:hAnsi="Arial" w:cs="Arial"/>
          <w:sz w:val="24"/>
          <w:szCs w:val="24"/>
        </w:rPr>
        <w:t>(1650</w:t>
      </w:r>
      <w:r w:rsidR="006C5659">
        <w:rPr>
          <w:rFonts w:ascii="Arial" w:hAnsi="Arial" w:cs="Arial"/>
          <w:sz w:val="24"/>
          <w:szCs w:val="24"/>
        </w:rPr>
        <w:t xml:space="preserve"> Words)</w:t>
      </w:r>
    </w:p>
    <w:p w:rsidR="00A954E4" w:rsidRPr="00A954E4" w:rsidRDefault="00A954E4" w:rsidP="00A954E4">
      <w:pPr>
        <w:rPr>
          <w:rFonts w:ascii="Arial" w:hAnsi="Arial" w:cs="Arial"/>
          <w:sz w:val="24"/>
          <w:szCs w:val="24"/>
        </w:rPr>
        <w:sectPr w:rsidR="00A954E4" w:rsidRPr="00A954E4" w:rsidSect="00B12EFD">
          <w:headerReference w:type="even" r:id="rId16"/>
          <w:headerReference w:type="default" r:id="rId17"/>
          <w:footerReference w:type="even" r:id="rId18"/>
          <w:footerReference w:type="default" r:id="rId19"/>
          <w:headerReference w:type="first" r:id="rId20"/>
          <w:footerReference w:type="first" r:id="rId21"/>
          <w:pgSz w:w="11906" w:h="16838"/>
          <w:pgMar w:top="1442" w:right="1500" w:bottom="2224" w:left="1440" w:header="1442" w:footer="721" w:gutter="0"/>
          <w:cols w:space="720"/>
          <w:titlePg/>
          <w:docGrid w:linePitch="299"/>
        </w:sectPr>
      </w:pPr>
      <w:r>
        <w:rPr>
          <w:rFonts w:ascii="Arial" w:hAnsi="Arial" w:cs="Arial"/>
          <w:sz w:val="24"/>
          <w:szCs w:val="24"/>
        </w:rPr>
        <w:br/>
      </w:r>
    </w:p>
    <w:p w:rsidR="00C34174" w:rsidRDefault="00F2175B">
      <w:pPr>
        <w:spacing w:after="0"/>
      </w:pPr>
      <w:r>
        <w:rPr>
          <w:rFonts w:ascii="Arial" w:eastAsia="Arial" w:hAnsi="Arial" w:cs="Arial"/>
          <w:sz w:val="24"/>
        </w:rPr>
        <w:lastRenderedPageBreak/>
        <w:t xml:space="preserve"> </w:t>
      </w:r>
    </w:p>
    <w:p w:rsidR="00C34174" w:rsidRDefault="00F2175B">
      <w:pPr>
        <w:spacing w:after="0"/>
        <w:ind w:right="230"/>
        <w:jc w:val="center"/>
      </w:pPr>
      <w:r>
        <w:rPr>
          <w:rFonts w:ascii="Arial" w:eastAsia="Arial" w:hAnsi="Arial" w:cs="Arial"/>
          <w:b/>
        </w:rPr>
        <w:t>Task 4 (Component 2)</w:t>
      </w:r>
      <w:r>
        <w:rPr>
          <w:rFonts w:ascii="Arial" w:eastAsia="Arial" w:hAnsi="Arial" w:cs="Arial"/>
        </w:rPr>
        <w:t xml:space="preserve"> </w:t>
      </w:r>
    </w:p>
    <w:p w:rsidR="00C34174" w:rsidRDefault="00F2175B">
      <w:pPr>
        <w:spacing w:after="0"/>
        <w:ind w:right="165"/>
        <w:jc w:val="center"/>
      </w:pPr>
      <w:r>
        <w:rPr>
          <w:rFonts w:ascii="Arial" w:eastAsia="Arial" w:hAnsi="Arial" w:cs="Arial"/>
          <w:b/>
          <w:sz w:val="24"/>
        </w:rPr>
        <w:t xml:space="preserve"> </w:t>
      </w:r>
    </w:p>
    <w:p w:rsidR="00C34174" w:rsidRDefault="00F2175B">
      <w:pPr>
        <w:spacing w:after="5" w:line="250" w:lineRule="auto"/>
        <w:ind w:left="-5" w:hanging="10"/>
        <w:jc w:val="both"/>
      </w:pPr>
      <w:r>
        <w:rPr>
          <w:rFonts w:ascii="Arial" w:eastAsia="Arial" w:hAnsi="Arial" w:cs="Arial"/>
          <w:b/>
          <w:sz w:val="24"/>
        </w:rPr>
        <w:t xml:space="preserve">Relevant areas of the National Policing Curriculum:  </w:t>
      </w:r>
    </w:p>
    <w:p w:rsidR="00C34174" w:rsidRDefault="00F2175B">
      <w:pPr>
        <w:spacing w:after="5" w:line="250" w:lineRule="auto"/>
        <w:ind w:left="-5" w:hanging="10"/>
        <w:jc w:val="both"/>
      </w:pPr>
      <w:r>
        <w:rPr>
          <w:rFonts w:ascii="Arial" w:eastAsia="Arial" w:hAnsi="Arial" w:cs="Arial"/>
          <w:b/>
          <w:sz w:val="24"/>
        </w:rPr>
        <w:t xml:space="preserve">Problem solving, evidence-based policing, understanding the police constable role, policing communities and decision making and discretion. </w:t>
      </w:r>
    </w:p>
    <w:p w:rsidR="00C34174" w:rsidRDefault="00F2175B">
      <w:pPr>
        <w:spacing w:after="0"/>
      </w:pPr>
      <w:r>
        <w:rPr>
          <w:rFonts w:ascii="Arial" w:eastAsia="Arial" w:hAnsi="Arial" w:cs="Arial"/>
          <w:sz w:val="24"/>
        </w:rPr>
        <w:t xml:space="preserve"> </w:t>
      </w:r>
    </w:p>
    <w:p w:rsidR="00C34174" w:rsidRDefault="00F2175B">
      <w:pPr>
        <w:spacing w:after="4" w:line="251" w:lineRule="auto"/>
        <w:ind w:left="-5" w:hanging="10"/>
        <w:jc w:val="both"/>
      </w:pPr>
      <w:r>
        <w:rPr>
          <w:rFonts w:ascii="Arial" w:eastAsia="Arial" w:hAnsi="Arial" w:cs="Arial"/>
          <w:sz w:val="24"/>
        </w:rPr>
        <w:t xml:space="preserve">You must choose </w:t>
      </w:r>
      <w:r>
        <w:rPr>
          <w:rFonts w:ascii="Arial" w:eastAsia="Arial" w:hAnsi="Arial" w:cs="Arial"/>
          <w:b/>
          <w:sz w:val="24"/>
          <w:u w:val="single" w:color="000000"/>
        </w:rPr>
        <w:t>an incident</w:t>
      </w:r>
      <w:r>
        <w:rPr>
          <w:rFonts w:ascii="Arial" w:eastAsia="Arial" w:hAnsi="Arial" w:cs="Arial"/>
          <w:b/>
          <w:sz w:val="24"/>
        </w:rPr>
        <w:t xml:space="preserve"> </w:t>
      </w:r>
      <w:r>
        <w:rPr>
          <w:rFonts w:ascii="Arial" w:eastAsia="Arial" w:hAnsi="Arial" w:cs="Arial"/>
          <w:sz w:val="24"/>
        </w:rPr>
        <w:t>that you been involved in with an offender/service</w:t>
      </w:r>
      <w:r>
        <w:rPr>
          <w:rFonts w:ascii="Arial" w:eastAsia="Arial" w:hAnsi="Arial" w:cs="Arial"/>
          <w:b/>
          <w:sz w:val="24"/>
        </w:rPr>
        <w:t xml:space="preserve"> </w:t>
      </w:r>
      <w:r>
        <w:rPr>
          <w:rFonts w:ascii="Arial" w:eastAsia="Arial" w:hAnsi="Arial" w:cs="Arial"/>
          <w:sz w:val="24"/>
        </w:rPr>
        <w:t xml:space="preserve">user/victim and reflect on what happened.  </w:t>
      </w:r>
    </w:p>
    <w:p w:rsidR="00C34174" w:rsidRDefault="00F2175B">
      <w:pPr>
        <w:spacing w:after="0"/>
      </w:pPr>
      <w:r>
        <w:rPr>
          <w:rFonts w:ascii="Arial" w:eastAsia="Arial" w:hAnsi="Arial" w:cs="Arial"/>
          <w:sz w:val="24"/>
        </w:rPr>
        <w:t xml:space="preserve"> </w:t>
      </w:r>
    </w:p>
    <w:p w:rsidR="00C34174" w:rsidRDefault="00F2175B">
      <w:pPr>
        <w:spacing w:after="0"/>
      </w:pPr>
      <w:r>
        <w:rPr>
          <w:rFonts w:ascii="Arial" w:eastAsia="Arial" w:hAnsi="Arial" w:cs="Arial"/>
          <w:b/>
          <w:sz w:val="24"/>
        </w:rPr>
        <w:t xml:space="preserve"> </w:t>
      </w:r>
    </w:p>
    <w:tbl>
      <w:tblPr>
        <w:tblStyle w:val="TableGrid"/>
        <w:tblW w:w="9018" w:type="dxa"/>
        <w:tblInd w:w="5" w:type="dxa"/>
        <w:tblCellMar>
          <w:top w:w="8" w:type="dxa"/>
          <w:left w:w="108" w:type="dxa"/>
          <w:right w:w="80" w:type="dxa"/>
        </w:tblCellMar>
        <w:tblLook w:val="04A0" w:firstRow="1" w:lastRow="0" w:firstColumn="1" w:lastColumn="0" w:noHBand="0" w:noVBand="1"/>
      </w:tblPr>
      <w:tblGrid>
        <w:gridCol w:w="9018"/>
      </w:tblGrid>
      <w:tr w:rsidR="00C34174">
        <w:trPr>
          <w:trHeight w:val="7463"/>
        </w:trPr>
        <w:tc>
          <w:tcPr>
            <w:tcW w:w="9018" w:type="dxa"/>
            <w:tcBorders>
              <w:top w:val="single" w:sz="4" w:space="0" w:color="000000"/>
              <w:left w:val="single" w:sz="4" w:space="0" w:color="000000"/>
              <w:bottom w:val="single" w:sz="4" w:space="0" w:color="000000"/>
              <w:right w:val="single" w:sz="4" w:space="0" w:color="000000"/>
            </w:tcBorders>
          </w:tcPr>
          <w:p w:rsidR="00C34174" w:rsidRDefault="00F2175B">
            <w:r>
              <w:rPr>
                <w:rFonts w:ascii="Arial" w:eastAsia="Arial" w:hAnsi="Arial" w:cs="Arial"/>
                <w:sz w:val="24"/>
              </w:rPr>
              <w:t xml:space="preserve"> </w:t>
            </w:r>
          </w:p>
          <w:p w:rsidR="00C34174" w:rsidRDefault="00F2175B">
            <w:pPr>
              <w:jc w:val="both"/>
            </w:pPr>
            <w:r>
              <w:rPr>
                <w:rFonts w:ascii="Arial" w:eastAsia="Arial" w:hAnsi="Arial" w:cs="Arial"/>
                <w:b/>
                <w:sz w:val="24"/>
              </w:rPr>
              <w:t>Give a brief description</w:t>
            </w:r>
            <w:r>
              <w:rPr>
                <w:rFonts w:ascii="Arial" w:eastAsia="Arial" w:hAnsi="Arial" w:cs="Arial"/>
                <w:sz w:val="24"/>
              </w:rPr>
              <w:t xml:space="preserve"> of the situation including social and legislative contexts and any relevant cultural, ethnicity and language issues.  </w:t>
            </w:r>
          </w:p>
          <w:p w:rsidR="00C34174" w:rsidRDefault="00F2175B">
            <w:r>
              <w:rPr>
                <w:rFonts w:ascii="Arial" w:eastAsia="Arial" w:hAnsi="Arial" w:cs="Arial"/>
                <w:sz w:val="24"/>
              </w:rPr>
              <w:t xml:space="preserve"> </w:t>
            </w:r>
          </w:p>
          <w:p w:rsidR="00C34174" w:rsidRDefault="00F2175B">
            <w:pPr>
              <w:jc w:val="both"/>
            </w:pPr>
            <w:r>
              <w:rPr>
                <w:rFonts w:ascii="Arial" w:eastAsia="Arial" w:hAnsi="Arial" w:cs="Arial"/>
                <w:b/>
                <w:sz w:val="24"/>
              </w:rPr>
              <w:t>Consider</w:t>
            </w:r>
            <w:r>
              <w:rPr>
                <w:rFonts w:ascii="Arial" w:eastAsia="Arial" w:hAnsi="Arial" w:cs="Arial"/>
                <w:sz w:val="24"/>
              </w:rPr>
              <w:t xml:space="preserve"> how the anti-social behaviour impacted the local community and what constitutes effective and appropriate police action.  </w:t>
            </w:r>
          </w:p>
          <w:p w:rsidR="00C34174" w:rsidRDefault="00F2175B">
            <w:r>
              <w:rPr>
                <w:rFonts w:ascii="Arial" w:eastAsia="Arial" w:hAnsi="Arial" w:cs="Arial"/>
                <w:sz w:val="24"/>
              </w:rPr>
              <w:t xml:space="preserve"> </w:t>
            </w:r>
          </w:p>
          <w:p w:rsidR="00C34174" w:rsidRDefault="00F2175B">
            <w:pPr>
              <w:jc w:val="both"/>
            </w:pPr>
            <w:r>
              <w:rPr>
                <w:rFonts w:ascii="Arial" w:eastAsia="Arial" w:hAnsi="Arial" w:cs="Arial"/>
                <w:b/>
                <w:sz w:val="24"/>
              </w:rPr>
              <w:t>Outline</w:t>
            </w:r>
            <w:r>
              <w:rPr>
                <w:rFonts w:ascii="Arial" w:eastAsia="Arial" w:hAnsi="Arial" w:cs="Arial"/>
                <w:sz w:val="24"/>
              </w:rPr>
              <w:t xml:space="preserve"> your responsibilities when responding to anti-social behaviour (including enforcement, prevention activity and partnership activity).  </w:t>
            </w:r>
          </w:p>
          <w:p w:rsidR="00C34174" w:rsidRDefault="00F2175B">
            <w:r>
              <w:rPr>
                <w:rFonts w:ascii="Arial" w:eastAsia="Arial" w:hAnsi="Arial" w:cs="Arial"/>
                <w:sz w:val="24"/>
              </w:rPr>
              <w:t xml:space="preserve"> </w:t>
            </w:r>
          </w:p>
          <w:p w:rsidR="00C34174" w:rsidRDefault="00F2175B">
            <w:pPr>
              <w:jc w:val="both"/>
            </w:pPr>
            <w:r>
              <w:rPr>
                <w:rFonts w:ascii="Arial" w:eastAsia="Arial" w:hAnsi="Arial" w:cs="Arial"/>
                <w:b/>
                <w:sz w:val="24"/>
              </w:rPr>
              <w:t>Illustrate</w:t>
            </w:r>
            <w:r>
              <w:rPr>
                <w:rFonts w:ascii="Arial" w:eastAsia="Arial" w:hAnsi="Arial" w:cs="Arial"/>
                <w:sz w:val="24"/>
              </w:rPr>
              <w:t xml:space="preserve"> how policing values were engaged particularly through an </w:t>
            </w:r>
            <w:r>
              <w:rPr>
                <w:rFonts w:ascii="Arial" w:eastAsia="Arial" w:hAnsi="Arial" w:cs="Arial"/>
                <w:b/>
                <w:sz w:val="24"/>
              </w:rPr>
              <w:t>analysis</w:t>
            </w:r>
            <w:r>
              <w:rPr>
                <w:rFonts w:ascii="Arial" w:eastAsia="Arial" w:hAnsi="Arial" w:cs="Arial"/>
                <w:sz w:val="24"/>
              </w:rPr>
              <w:t xml:space="preserve"> of the potential impact of bias on the decision-making process. </w:t>
            </w:r>
          </w:p>
          <w:p w:rsidR="00C34174" w:rsidRDefault="00F2175B">
            <w:r>
              <w:rPr>
                <w:rFonts w:ascii="Arial" w:eastAsia="Arial" w:hAnsi="Arial" w:cs="Arial"/>
                <w:sz w:val="24"/>
              </w:rPr>
              <w:t xml:space="preserve"> </w:t>
            </w:r>
          </w:p>
          <w:p w:rsidR="00C34174" w:rsidRDefault="00F2175B">
            <w:pPr>
              <w:ind w:right="270"/>
              <w:jc w:val="both"/>
            </w:pPr>
            <w:r>
              <w:rPr>
                <w:rFonts w:ascii="Arial" w:eastAsia="Arial" w:hAnsi="Arial" w:cs="Arial"/>
                <w:sz w:val="24"/>
              </w:rPr>
              <w:t xml:space="preserve">Considering your experience to date, reflect on any aspect of problem solving, evidence based policing, decision making and discretion which may impact upon wider police community relations. </w:t>
            </w:r>
          </w:p>
          <w:p w:rsidR="00C34174" w:rsidRDefault="00F2175B">
            <w:r>
              <w:rPr>
                <w:rFonts w:ascii="Arial" w:eastAsia="Arial" w:hAnsi="Arial" w:cs="Arial"/>
                <w:sz w:val="24"/>
              </w:rPr>
              <w:t xml:space="preserve"> </w:t>
            </w:r>
          </w:p>
          <w:p w:rsidR="00C34174" w:rsidRDefault="00F2175B">
            <w:r>
              <w:rPr>
                <w:rFonts w:ascii="Arial" w:eastAsia="Arial" w:hAnsi="Arial" w:cs="Arial"/>
                <w:b/>
                <w:sz w:val="24"/>
              </w:rPr>
              <w:t xml:space="preserve">For example: </w:t>
            </w:r>
          </w:p>
          <w:p w:rsidR="00C34174" w:rsidRDefault="00F2175B">
            <w:r>
              <w:rPr>
                <w:rFonts w:ascii="Arial" w:eastAsia="Arial" w:hAnsi="Arial" w:cs="Arial"/>
                <w:sz w:val="24"/>
              </w:rPr>
              <w:t xml:space="preserve"> </w:t>
            </w:r>
          </w:p>
          <w:p w:rsidR="00C34174" w:rsidRDefault="00F2175B">
            <w:pPr>
              <w:jc w:val="both"/>
            </w:pPr>
            <w:r>
              <w:rPr>
                <w:rFonts w:ascii="Arial" w:eastAsia="Arial" w:hAnsi="Arial" w:cs="Arial"/>
                <w:i/>
                <w:sz w:val="24"/>
              </w:rPr>
              <w:t xml:space="preserve">How has your experience of policing the night time economy influenced your    perception of the wider community? </w:t>
            </w:r>
          </w:p>
          <w:p w:rsidR="00C34174" w:rsidRDefault="00F2175B">
            <w:r>
              <w:rPr>
                <w:rFonts w:ascii="Arial" w:eastAsia="Arial" w:hAnsi="Arial" w:cs="Arial"/>
                <w:i/>
                <w:sz w:val="24"/>
              </w:rPr>
              <w:t xml:space="preserve"> </w:t>
            </w:r>
          </w:p>
          <w:p w:rsidR="00C34174" w:rsidRDefault="00F2175B">
            <w:r>
              <w:rPr>
                <w:rFonts w:ascii="Arial" w:eastAsia="Arial" w:hAnsi="Arial" w:cs="Arial"/>
                <w:i/>
                <w:sz w:val="24"/>
              </w:rPr>
              <w:t xml:space="preserve">Other examples relating to your experiences would be equally valid. </w:t>
            </w:r>
          </w:p>
          <w:p w:rsidR="00C34174" w:rsidRDefault="00F2175B">
            <w:r>
              <w:rPr>
                <w:rFonts w:ascii="Arial" w:eastAsia="Arial" w:hAnsi="Arial" w:cs="Arial"/>
                <w:sz w:val="24"/>
              </w:rPr>
              <w:t xml:space="preserve"> </w:t>
            </w:r>
          </w:p>
          <w:p w:rsidR="00C34174" w:rsidRDefault="00F2175B">
            <w:r>
              <w:rPr>
                <w:rFonts w:ascii="Arial" w:eastAsia="Arial" w:hAnsi="Arial" w:cs="Arial"/>
                <w:sz w:val="24"/>
              </w:rPr>
              <w:t xml:space="preserve"> </w:t>
            </w:r>
          </w:p>
          <w:p w:rsidR="00C34174" w:rsidRDefault="00F2175B">
            <w:r>
              <w:rPr>
                <w:rFonts w:ascii="Arial" w:eastAsia="Arial" w:hAnsi="Arial" w:cs="Arial"/>
                <w:sz w:val="24"/>
              </w:rPr>
              <w:t xml:space="preserve"> </w:t>
            </w:r>
          </w:p>
          <w:p w:rsidR="00C34174" w:rsidRDefault="00F2175B">
            <w:r>
              <w:rPr>
                <w:rFonts w:ascii="Arial" w:eastAsia="Arial" w:hAnsi="Arial" w:cs="Arial"/>
                <w:sz w:val="24"/>
              </w:rPr>
              <w:t xml:space="preserve">2400 words </w:t>
            </w:r>
            <w:r>
              <w:rPr>
                <w:rFonts w:ascii="Arial" w:eastAsia="Arial" w:hAnsi="Arial" w:cs="Arial"/>
                <w:i/>
                <w:sz w:val="24"/>
              </w:rPr>
              <w:t>(+/- 10%: include your actual word count at the end of each section)</w:t>
            </w:r>
            <w:r>
              <w:rPr>
                <w:rFonts w:ascii="Arial" w:eastAsia="Arial" w:hAnsi="Arial" w:cs="Arial"/>
                <w:sz w:val="24"/>
              </w:rPr>
              <w:t xml:space="preserve"> </w:t>
            </w:r>
          </w:p>
        </w:tc>
      </w:tr>
      <w:tr w:rsidR="00C34174">
        <w:trPr>
          <w:trHeight w:val="288"/>
        </w:trPr>
        <w:tc>
          <w:tcPr>
            <w:tcW w:w="9018" w:type="dxa"/>
            <w:tcBorders>
              <w:top w:val="single" w:sz="4" w:space="0" w:color="000000"/>
              <w:left w:val="single" w:sz="4" w:space="0" w:color="000000"/>
              <w:bottom w:val="single" w:sz="4" w:space="0" w:color="000000"/>
              <w:right w:val="single" w:sz="4" w:space="0" w:color="000000"/>
            </w:tcBorders>
          </w:tcPr>
          <w:p w:rsidR="00C34174" w:rsidRDefault="00F2175B">
            <w:r>
              <w:rPr>
                <w:rFonts w:ascii="Arial" w:eastAsia="Arial" w:hAnsi="Arial" w:cs="Arial"/>
                <w:sz w:val="24"/>
              </w:rPr>
              <w:t xml:space="preserve"> </w:t>
            </w:r>
          </w:p>
        </w:tc>
      </w:tr>
    </w:tbl>
    <w:p w:rsidR="00C34174" w:rsidRDefault="00F2175B">
      <w:pPr>
        <w:spacing w:after="0"/>
      </w:pPr>
      <w:r>
        <w:rPr>
          <w:rFonts w:ascii="Arial" w:eastAsia="Arial" w:hAnsi="Arial" w:cs="Arial"/>
          <w:sz w:val="24"/>
        </w:rPr>
        <w:t xml:space="preserve"> </w:t>
      </w:r>
    </w:p>
    <w:p w:rsidR="00C34174" w:rsidRDefault="00F2175B">
      <w:pPr>
        <w:spacing w:after="5" w:line="250" w:lineRule="auto"/>
        <w:ind w:left="-5" w:hanging="10"/>
        <w:jc w:val="both"/>
      </w:pPr>
      <w:r>
        <w:rPr>
          <w:rFonts w:ascii="Arial" w:eastAsia="Arial" w:hAnsi="Arial" w:cs="Arial"/>
          <w:b/>
          <w:sz w:val="24"/>
        </w:rPr>
        <w:t xml:space="preserve">ANSWER: </w:t>
      </w:r>
    </w:p>
    <w:p w:rsidR="00C34174" w:rsidRDefault="00F2175B">
      <w:pPr>
        <w:spacing w:after="0"/>
      </w:pPr>
      <w:r>
        <w:rPr>
          <w:rFonts w:ascii="Arial" w:eastAsia="Arial" w:hAnsi="Arial" w:cs="Arial"/>
          <w:sz w:val="24"/>
        </w:rPr>
        <w:t xml:space="preserve"> </w:t>
      </w:r>
    </w:p>
    <w:p w:rsidR="00C34174" w:rsidRDefault="00F2175B">
      <w:pPr>
        <w:spacing w:after="0"/>
      </w:pPr>
      <w:r>
        <w:rPr>
          <w:rFonts w:ascii="Arial" w:eastAsia="Arial" w:hAnsi="Arial" w:cs="Arial"/>
          <w:sz w:val="24"/>
        </w:rPr>
        <w:t xml:space="preserve"> </w:t>
      </w:r>
    </w:p>
    <w:p w:rsidR="00C34174" w:rsidRDefault="00F2175B">
      <w:pPr>
        <w:spacing w:after="0"/>
      </w:pPr>
      <w:r>
        <w:rPr>
          <w:rFonts w:ascii="Arial" w:eastAsia="Arial" w:hAnsi="Arial" w:cs="Arial"/>
          <w:sz w:val="24"/>
        </w:rPr>
        <w:t xml:space="preserve"> </w:t>
      </w:r>
    </w:p>
    <w:p w:rsidR="00C34174" w:rsidRDefault="00F2175B">
      <w:pPr>
        <w:spacing w:after="0"/>
      </w:pPr>
      <w:r>
        <w:rPr>
          <w:rFonts w:ascii="Arial" w:eastAsia="Arial" w:hAnsi="Arial" w:cs="Arial"/>
          <w:sz w:val="24"/>
        </w:rPr>
        <w:t xml:space="preserve"> </w:t>
      </w:r>
    </w:p>
    <w:p w:rsidR="00C34174" w:rsidRDefault="00F2175B">
      <w:pPr>
        <w:spacing w:after="0"/>
      </w:pPr>
      <w:r>
        <w:rPr>
          <w:rFonts w:ascii="Arial" w:eastAsia="Arial" w:hAnsi="Arial" w:cs="Arial"/>
          <w:sz w:val="24"/>
        </w:rPr>
        <w:t xml:space="preserve"> </w:t>
      </w:r>
      <w:r w:rsidR="00E259E2">
        <w:rPr>
          <w:rFonts w:ascii="Arial" w:eastAsia="Arial" w:hAnsi="Arial" w:cs="Arial"/>
          <w:sz w:val="24"/>
        </w:rPr>
        <w:t xml:space="preserve">I was on mobile patrol during a night shift when a call came in about several persons who appeared to be drunk causing issues at a nearby McDonald’s restaurant. Initially it was graded as a non-emergency call however a further call </w:t>
      </w:r>
      <w:r w:rsidR="00E259E2">
        <w:rPr>
          <w:rFonts w:ascii="Arial" w:eastAsia="Arial" w:hAnsi="Arial" w:cs="Arial"/>
          <w:sz w:val="24"/>
        </w:rPr>
        <w:lastRenderedPageBreak/>
        <w:t xml:space="preserve">alleging the individuals had caused damage to cars on site meant it was upgraded to a G1 emergency call. </w:t>
      </w:r>
    </w:p>
    <w:p w:rsidR="00C34174" w:rsidRDefault="00F2175B">
      <w:pPr>
        <w:spacing w:after="0"/>
      </w:pPr>
      <w:r>
        <w:rPr>
          <w:rFonts w:ascii="Arial" w:eastAsia="Arial" w:hAnsi="Arial" w:cs="Arial"/>
          <w:sz w:val="24"/>
        </w:rPr>
        <w:t xml:space="preserve"> </w:t>
      </w:r>
    </w:p>
    <w:p w:rsidR="00C34174" w:rsidRDefault="00F2175B">
      <w:pPr>
        <w:spacing w:after="0"/>
        <w:rPr>
          <w:rFonts w:ascii="Arial" w:eastAsia="Arial" w:hAnsi="Arial" w:cs="Arial"/>
          <w:sz w:val="24"/>
        </w:rPr>
      </w:pPr>
      <w:r>
        <w:rPr>
          <w:rFonts w:ascii="Arial" w:eastAsia="Arial" w:hAnsi="Arial" w:cs="Arial"/>
          <w:sz w:val="24"/>
        </w:rPr>
        <w:t xml:space="preserve"> </w:t>
      </w:r>
      <w:r w:rsidR="002D6F56">
        <w:rPr>
          <w:rFonts w:ascii="Arial" w:eastAsia="Arial" w:hAnsi="Arial" w:cs="Arial"/>
          <w:sz w:val="24"/>
        </w:rPr>
        <w:t xml:space="preserve">I responded with a G1 trained colleague. The call text suggested there was 3 to 4 youths causing a disturbance at the restaurant and being abusive to staff and customers. From this I ascertained that we were looking at an incident of Anti-Social Behaviour potentially extending to public order offences and criminal damage if there was any evidence to suggest those offences had been carried out. </w:t>
      </w:r>
    </w:p>
    <w:p w:rsidR="002D6F56" w:rsidRDefault="002D6F56">
      <w:pPr>
        <w:spacing w:after="0"/>
        <w:rPr>
          <w:rFonts w:ascii="Arial" w:eastAsia="Arial" w:hAnsi="Arial" w:cs="Arial"/>
          <w:sz w:val="24"/>
        </w:rPr>
      </w:pPr>
    </w:p>
    <w:p w:rsidR="002D6F56" w:rsidRDefault="002D6F56">
      <w:pPr>
        <w:spacing w:after="0"/>
        <w:rPr>
          <w:rFonts w:ascii="Arial" w:eastAsia="Arial" w:hAnsi="Arial" w:cs="Arial"/>
          <w:sz w:val="24"/>
        </w:rPr>
      </w:pPr>
      <w:r>
        <w:rPr>
          <w:rFonts w:ascii="Arial" w:eastAsia="Arial" w:hAnsi="Arial" w:cs="Arial"/>
          <w:sz w:val="24"/>
        </w:rPr>
        <w:t xml:space="preserve">On arrival at the restaurant there was no sign of any persons and there appeared to have been no damage caused. The restaurant staff said there had been three youths shouting and jeering at staff and customers and they had left the area before police arrived. At this point there did not appear to be any offences disclosed however there did appear to be an incident of Anti-social behaviour and so I and my colleague conducted an area search but were unable to identify the three youths. </w:t>
      </w:r>
    </w:p>
    <w:p w:rsidR="002D6F56" w:rsidRDefault="002D6F56">
      <w:pPr>
        <w:spacing w:after="0"/>
        <w:rPr>
          <w:rFonts w:ascii="Arial" w:eastAsia="Arial" w:hAnsi="Arial" w:cs="Arial"/>
          <w:sz w:val="24"/>
        </w:rPr>
      </w:pPr>
    </w:p>
    <w:p w:rsidR="0030661D" w:rsidRDefault="002D6F56">
      <w:pPr>
        <w:spacing w:after="0"/>
        <w:rPr>
          <w:rFonts w:ascii="Arial" w:eastAsia="Arial" w:hAnsi="Arial" w:cs="Arial"/>
          <w:sz w:val="24"/>
        </w:rPr>
      </w:pPr>
      <w:r>
        <w:rPr>
          <w:rFonts w:ascii="Arial" w:eastAsia="Arial" w:hAnsi="Arial" w:cs="Arial"/>
          <w:sz w:val="24"/>
        </w:rPr>
        <w:t xml:space="preserve">Although the incident appeared to be low level I was aware that the McDonalds restaurant was a hotspot for similar incidents and a gathering point for youths in the evening as it is open 24 hours. </w:t>
      </w:r>
    </w:p>
    <w:p w:rsidR="0030661D" w:rsidRDefault="0030661D">
      <w:pPr>
        <w:spacing w:after="0"/>
        <w:rPr>
          <w:rFonts w:ascii="Arial" w:eastAsia="Arial" w:hAnsi="Arial" w:cs="Arial"/>
          <w:sz w:val="24"/>
        </w:rPr>
      </w:pPr>
    </w:p>
    <w:p w:rsidR="002D6F56" w:rsidRDefault="002D6F56">
      <w:pPr>
        <w:spacing w:after="0"/>
      </w:pPr>
      <w:r>
        <w:rPr>
          <w:rFonts w:ascii="Arial" w:eastAsia="Arial" w:hAnsi="Arial" w:cs="Arial"/>
          <w:sz w:val="24"/>
        </w:rPr>
        <w:t xml:space="preserve">This led me to think of the broken window theory </w:t>
      </w:r>
      <w:r w:rsidR="0030661D">
        <w:rPr>
          <w:rFonts w:ascii="Arial" w:eastAsia="Arial" w:hAnsi="Arial" w:cs="Arial"/>
          <w:sz w:val="24"/>
        </w:rPr>
        <w:t xml:space="preserve">initially publicised by James Q Wilson and George Kelling. I was made aware of this theory during initial training, the idea being </w:t>
      </w:r>
      <w:r w:rsidR="0030661D" w:rsidRPr="0030661D">
        <w:rPr>
          <w:rFonts w:ascii="Arial" w:eastAsia="Arial" w:hAnsi="Arial" w:cs="Arial"/>
          <w:sz w:val="24"/>
        </w:rPr>
        <w:t>that any kind of urban blight – a broken window, graffitied walls, rubbish on the streets, etc. – does no harm to a neighbourhood if it is immediately remedied. However, if left untended, it signifies a lack of care in the community, the kind of environment in which it is acceptable for residents to relinquish any notions of concern. And while the initial damage and disrepair is physical, the next stage is psychological. That is, if it becomes acceptable for people to litter and vandalise at will, why not walk around drunk, or beg for money, or mug others for it? Why not even kill for it? Why follow any kind of rules at all? In sum, the Broken Windows theory postulates that the smallest symptoms can lead to the greatest crimes.</w:t>
      </w:r>
      <w:sdt>
        <w:sdtPr>
          <w:rPr>
            <w:rFonts w:ascii="Arial" w:eastAsia="Arial" w:hAnsi="Arial" w:cs="Arial"/>
            <w:sz w:val="24"/>
          </w:rPr>
          <w:id w:val="996157655"/>
          <w:citation/>
        </w:sdtPr>
        <w:sdtContent>
          <w:r w:rsidR="0030661D">
            <w:rPr>
              <w:rFonts w:ascii="Arial" w:eastAsia="Arial" w:hAnsi="Arial" w:cs="Arial"/>
              <w:sz w:val="24"/>
            </w:rPr>
            <w:fldChar w:fldCharType="begin"/>
          </w:r>
          <w:r w:rsidR="0030661D">
            <w:rPr>
              <w:rFonts w:ascii="Arial" w:eastAsia="Arial" w:hAnsi="Arial" w:cs="Arial"/>
              <w:sz w:val="24"/>
            </w:rPr>
            <w:instrText xml:space="preserve"> CITATION UKE18 \l 2057 </w:instrText>
          </w:r>
          <w:r w:rsidR="0030661D">
            <w:rPr>
              <w:rFonts w:ascii="Arial" w:eastAsia="Arial" w:hAnsi="Arial" w:cs="Arial"/>
              <w:sz w:val="24"/>
            </w:rPr>
            <w:fldChar w:fldCharType="separate"/>
          </w:r>
          <w:r w:rsidR="0030661D">
            <w:rPr>
              <w:rFonts w:ascii="Arial" w:eastAsia="Arial" w:hAnsi="Arial" w:cs="Arial"/>
              <w:noProof/>
              <w:sz w:val="24"/>
            </w:rPr>
            <w:t xml:space="preserve"> </w:t>
          </w:r>
          <w:r w:rsidR="0030661D" w:rsidRPr="0030661D">
            <w:rPr>
              <w:rFonts w:ascii="Arial" w:eastAsia="Arial" w:hAnsi="Arial" w:cs="Arial"/>
              <w:noProof/>
              <w:sz w:val="24"/>
            </w:rPr>
            <w:t>(UK ESSAYS, 2018)</w:t>
          </w:r>
          <w:r w:rsidR="0030661D">
            <w:rPr>
              <w:rFonts w:ascii="Arial" w:eastAsia="Arial" w:hAnsi="Arial" w:cs="Arial"/>
              <w:sz w:val="24"/>
            </w:rPr>
            <w:fldChar w:fldCharType="end"/>
          </w:r>
        </w:sdtContent>
      </w:sdt>
    </w:p>
    <w:p w:rsidR="00C34174" w:rsidRDefault="00F2175B">
      <w:pPr>
        <w:spacing w:after="0"/>
        <w:rPr>
          <w:rFonts w:ascii="Arial" w:eastAsia="Arial" w:hAnsi="Arial" w:cs="Arial"/>
          <w:sz w:val="24"/>
        </w:rPr>
      </w:pPr>
      <w:r>
        <w:rPr>
          <w:rFonts w:ascii="Arial" w:eastAsia="Arial" w:hAnsi="Arial" w:cs="Arial"/>
          <w:sz w:val="24"/>
        </w:rPr>
        <w:t xml:space="preserve"> </w:t>
      </w:r>
    </w:p>
    <w:p w:rsidR="0030661D" w:rsidRDefault="0030661D">
      <w:pPr>
        <w:spacing w:after="0"/>
        <w:rPr>
          <w:rFonts w:ascii="Arial" w:eastAsia="Arial" w:hAnsi="Arial" w:cs="Arial"/>
          <w:sz w:val="24"/>
          <w:szCs w:val="24"/>
        </w:rPr>
      </w:pPr>
      <w:r>
        <w:rPr>
          <w:rFonts w:ascii="Arial" w:eastAsia="Arial" w:hAnsi="Arial" w:cs="Arial"/>
          <w:sz w:val="24"/>
          <w:szCs w:val="24"/>
        </w:rPr>
        <w:t xml:space="preserve">My thoughts were that if police were seen to allow incidents like this to continue occurring then a number of the youths who gather there may begin to push the boundaries without the fear of any repercussions. This in turn would increase levels of stress for the staff who work there and in the retail area immediately nearby increasing sickness or potential mental health conditions for those under the stress. The further risk of incidents escalating could lead to innocent persons at the restaurant being harassed, alarmed or distressed and would paint the area in a negative light potentially causing damage to the business through loss of earnings. </w:t>
      </w:r>
    </w:p>
    <w:p w:rsidR="0086681E" w:rsidRDefault="0086681E">
      <w:pPr>
        <w:spacing w:after="0"/>
        <w:rPr>
          <w:rFonts w:ascii="Arial" w:eastAsia="Arial" w:hAnsi="Arial" w:cs="Arial"/>
          <w:sz w:val="24"/>
          <w:szCs w:val="24"/>
        </w:rPr>
      </w:pPr>
    </w:p>
    <w:p w:rsidR="00103842" w:rsidRDefault="0086681E" w:rsidP="00103842">
      <w:pPr>
        <w:spacing w:after="0"/>
        <w:rPr>
          <w:rFonts w:ascii="Arial" w:eastAsia="Arial" w:hAnsi="Arial" w:cs="Arial"/>
          <w:sz w:val="24"/>
          <w:szCs w:val="24"/>
        </w:rPr>
      </w:pPr>
      <w:r>
        <w:rPr>
          <w:rFonts w:ascii="Arial" w:eastAsia="Arial" w:hAnsi="Arial" w:cs="Arial"/>
          <w:sz w:val="24"/>
          <w:szCs w:val="24"/>
        </w:rPr>
        <w:t>When dealing with Anti-Social Behaviour it is the responsibility of the police to work with the community and professional agencies with the aim to prevent the above from occurring</w:t>
      </w:r>
      <w:r w:rsidR="00F42723">
        <w:rPr>
          <w:rFonts w:ascii="Arial" w:eastAsia="Arial" w:hAnsi="Arial" w:cs="Arial"/>
          <w:sz w:val="24"/>
          <w:szCs w:val="24"/>
        </w:rPr>
        <w:t>. It is a generalisation that anti-social behaviour is cond</w:t>
      </w:r>
      <w:r w:rsidR="00280370">
        <w:rPr>
          <w:rFonts w:ascii="Arial" w:eastAsia="Arial" w:hAnsi="Arial" w:cs="Arial"/>
          <w:sz w:val="24"/>
          <w:szCs w:val="24"/>
        </w:rPr>
        <w:t xml:space="preserve">ucted by youths and only youths, which is understandable as most people believe Anti-Social </w:t>
      </w:r>
      <w:r w:rsidR="00280370">
        <w:rPr>
          <w:rFonts w:ascii="Arial" w:eastAsia="Arial" w:hAnsi="Arial" w:cs="Arial"/>
          <w:sz w:val="24"/>
          <w:szCs w:val="24"/>
        </w:rPr>
        <w:lastRenderedPageBreak/>
        <w:t xml:space="preserve">behaviour is just youth disturbance. </w:t>
      </w:r>
      <w:r w:rsidR="00103842">
        <w:rPr>
          <w:rFonts w:ascii="Arial" w:eastAsia="Arial" w:hAnsi="Arial" w:cs="Arial"/>
          <w:sz w:val="24"/>
          <w:szCs w:val="24"/>
        </w:rPr>
        <w:t>However t</w:t>
      </w:r>
      <w:r w:rsidR="00F42723">
        <w:rPr>
          <w:rFonts w:ascii="Arial" w:eastAsia="Arial" w:hAnsi="Arial" w:cs="Arial"/>
          <w:sz w:val="24"/>
          <w:szCs w:val="24"/>
        </w:rPr>
        <w:t>here are many other categories of anti-social behaviour such as, dog fouling, fly tipping, industry nuisance etc. and therefore it is important to remember not to become biased towards youths and more importantly not to criminalise someone unnecessarily.</w:t>
      </w:r>
      <w:r w:rsidR="00103842">
        <w:rPr>
          <w:rFonts w:ascii="Arial" w:eastAsia="Arial" w:hAnsi="Arial" w:cs="Arial"/>
          <w:sz w:val="24"/>
          <w:szCs w:val="24"/>
        </w:rPr>
        <w:t xml:space="preserve"> South Wales Police have formed their own definition of Anti-Social Behaviour and state,</w:t>
      </w:r>
    </w:p>
    <w:p w:rsidR="00103842" w:rsidRDefault="00103842" w:rsidP="00103842">
      <w:pPr>
        <w:spacing w:after="0"/>
        <w:rPr>
          <w:rFonts w:ascii="Arial" w:eastAsia="Arial" w:hAnsi="Arial" w:cs="Arial"/>
          <w:sz w:val="24"/>
          <w:szCs w:val="24"/>
        </w:rPr>
      </w:pPr>
    </w:p>
    <w:p w:rsidR="00103842" w:rsidRPr="00103842" w:rsidRDefault="00103842" w:rsidP="00103842">
      <w:pPr>
        <w:spacing w:after="0"/>
        <w:rPr>
          <w:rFonts w:ascii="Arial" w:eastAsia="Arial" w:hAnsi="Arial" w:cs="Arial"/>
          <w:b/>
          <w:sz w:val="24"/>
          <w:szCs w:val="24"/>
        </w:rPr>
      </w:pPr>
      <w:r w:rsidRPr="00103842">
        <w:rPr>
          <w:rFonts w:ascii="Arial" w:eastAsia="Arial" w:hAnsi="Arial" w:cs="Arial"/>
          <w:b/>
          <w:sz w:val="24"/>
          <w:szCs w:val="24"/>
        </w:rPr>
        <w:t xml:space="preserve"> “</w:t>
      </w:r>
      <w:r w:rsidRPr="00103842">
        <w:rPr>
          <w:rFonts w:ascii="Arial" w:eastAsia="Arial" w:hAnsi="Arial" w:cs="Arial"/>
          <w:b/>
          <w:sz w:val="24"/>
          <w:szCs w:val="24"/>
        </w:rPr>
        <w:t>Anti-social behaviour covers a wide range of unacceptable activity that causes harm to an individual, to their community or to their environment. This could be an action by someone else that leaves you feeling alarmed, harassed or distressed. It also includes fear of crime or concern for public safety, public disorder or public nuisance.</w:t>
      </w:r>
    </w:p>
    <w:p w:rsidR="00103842" w:rsidRPr="00103842" w:rsidRDefault="00103842" w:rsidP="00103842">
      <w:pPr>
        <w:spacing w:after="0"/>
        <w:rPr>
          <w:rFonts w:ascii="Arial" w:eastAsia="Arial" w:hAnsi="Arial" w:cs="Arial"/>
          <w:b/>
          <w:sz w:val="24"/>
          <w:szCs w:val="24"/>
        </w:rPr>
      </w:pPr>
    </w:p>
    <w:p w:rsidR="00103842" w:rsidRPr="00103842" w:rsidRDefault="00103842" w:rsidP="00103842">
      <w:pPr>
        <w:spacing w:after="0"/>
        <w:rPr>
          <w:rFonts w:ascii="Arial" w:eastAsia="Arial" w:hAnsi="Arial" w:cs="Arial"/>
          <w:b/>
          <w:sz w:val="24"/>
          <w:szCs w:val="24"/>
        </w:rPr>
      </w:pPr>
      <w:r w:rsidRPr="00103842">
        <w:rPr>
          <w:rFonts w:ascii="Arial" w:eastAsia="Arial" w:hAnsi="Arial" w:cs="Arial"/>
          <w:b/>
          <w:sz w:val="24"/>
          <w:szCs w:val="24"/>
        </w:rPr>
        <w:t>Examples of anti-social behaviour include:</w:t>
      </w:r>
    </w:p>
    <w:p w:rsidR="00103842" w:rsidRPr="00103842" w:rsidRDefault="00103842" w:rsidP="00103842">
      <w:pPr>
        <w:spacing w:after="0"/>
        <w:rPr>
          <w:rFonts w:ascii="Arial" w:eastAsia="Arial" w:hAnsi="Arial" w:cs="Arial"/>
          <w:b/>
          <w:sz w:val="24"/>
          <w:szCs w:val="24"/>
        </w:rPr>
      </w:pPr>
    </w:p>
    <w:p w:rsidR="00103842" w:rsidRPr="00103842" w:rsidRDefault="00103842" w:rsidP="00103842">
      <w:pPr>
        <w:pStyle w:val="ListParagraph"/>
        <w:numPr>
          <w:ilvl w:val="0"/>
          <w:numId w:val="6"/>
        </w:numPr>
        <w:spacing w:after="0"/>
        <w:rPr>
          <w:rFonts w:ascii="Arial" w:eastAsia="Arial" w:hAnsi="Arial" w:cs="Arial"/>
          <w:b/>
          <w:sz w:val="24"/>
          <w:szCs w:val="24"/>
        </w:rPr>
      </w:pPr>
      <w:r w:rsidRPr="00103842">
        <w:rPr>
          <w:rFonts w:ascii="Arial" w:eastAsia="Arial" w:hAnsi="Arial" w:cs="Arial"/>
          <w:b/>
          <w:sz w:val="24"/>
          <w:szCs w:val="24"/>
        </w:rPr>
        <w:t>Nuisance, rowdy or inconsiderate neighbours</w:t>
      </w:r>
    </w:p>
    <w:p w:rsidR="00103842" w:rsidRPr="00103842" w:rsidRDefault="00103842" w:rsidP="00103842">
      <w:pPr>
        <w:pStyle w:val="ListParagraph"/>
        <w:numPr>
          <w:ilvl w:val="0"/>
          <w:numId w:val="6"/>
        </w:numPr>
        <w:spacing w:after="0"/>
        <w:rPr>
          <w:rFonts w:ascii="Arial" w:eastAsia="Arial" w:hAnsi="Arial" w:cs="Arial"/>
          <w:b/>
          <w:sz w:val="24"/>
          <w:szCs w:val="24"/>
        </w:rPr>
      </w:pPr>
      <w:r w:rsidRPr="00103842">
        <w:rPr>
          <w:rFonts w:ascii="Arial" w:eastAsia="Arial" w:hAnsi="Arial" w:cs="Arial"/>
          <w:b/>
          <w:sz w:val="24"/>
          <w:szCs w:val="24"/>
        </w:rPr>
        <w:t>Vandalism, graffiti and fly-posting</w:t>
      </w:r>
    </w:p>
    <w:p w:rsidR="00103842" w:rsidRPr="00103842" w:rsidRDefault="00103842" w:rsidP="00103842">
      <w:pPr>
        <w:pStyle w:val="ListParagraph"/>
        <w:numPr>
          <w:ilvl w:val="0"/>
          <w:numId w:val="6"/>
        </w:numPr>
        <w:spacing w:after="0"/>
        <w:rPr>
          <w:rFonts w:ascii="Arial" w:eastAsia="Arial" w:hAnsi="Arial" w:cs="Arial"/>
          <w:b/>
          <w:sz w:val="24"/>
          <w:szCs w:val="24"/>
        </w:rPr>
      </w:pPr>
      <w:r w:rsidRPr="00103842">
        <w:rPr>
          <w:rFonts w:ascii="Arial" w:eastAsia="Arial" w:hAnsi="Arial" w:cs="Arial"/>
          <w:b/>
          <w:sz w:val="24"/>
          <w:szCs w:val="24"/>
        </w:rPr>
        <w:t>Street drinking</w:t>
      </w:r>
    </w:p>
    <w:p w:rsidR="00103842" w:rsidRPr="00103842" w:rsidRDefault="00103842" w:rsidP="00103842">
      <w:pPr>
        <w:pStyle w:val="ListParagraph"/>
        <w:numPr>
          <w:ilvl w:val="0"/>
          <w:numId w:val="6"/>
        </w:numPr>
        <w:spacing w:after="0"/>
        <w:rPr>
          <w:rFonts w:ascii="Arial" w:eastAsia="Arial" w:hAnsi="Arial" w:cs="Arial"/>
          <w:b/>
          <w:sz w:val="24"/>
          <w:szCs w:val="24"/>
        </w:rPr>
      </w:pPr>
      <w:r w:rsidRPr="00103842">
        <w:rPr>
          <w:rFonts w:ascii="Arial" w:eastAsia="Arial" w:hAnsi="Arial" w:cs="Arial"/>
          <w:b/>
          <w:sz w:val="24"/>
          <w:szCs w:val="24"/>
        </w:rPr>
        <w:t>Environmental damage including littering, dumping of rubbish and abandonment of cars</w:t>
      </w:r>
    </w:p>
    <w:p w:rsidR="00103842" w:rsidRPr="00103842" w:rsidRDefault="00103842" w:rsidP="00103842">
      <w:pPr>
        <w:pStyle w:val="ListParagraph"/>
        <w:numPr>
          <w:ilvl w:val="0"/>
          <w:numId w:val="6"/>
        </w:numPr>
        <w:spacing w:after="0"/>
        <w:rPr>
          <w:rFonts w:ascii="Arial" w:eastAsia="Arial" w:hAnsi="Arial" w:cs="Arial"/>
          <w:b/>
          <w:sz w:val="24"/>
          <w:szCs w:val="24"/>
        </w:rPr>
      </w:pPr>
      <w:r w:rsidRPr="00103842">
        <w:rPr>
          <w:rFonts w:ascii="Arial" w:eastAsia="Arial" w:hAnsi="Arial" w:cs="Arial"/>
          <w:b/>
          <w:sz w:val="24"/>
          <w:szCs w:val="24"/>
        </w:rPr>
        <w:t>Prostitution related activity</w:t>
      </w:r>
    </w:p>
    <w:p w:rsidR="00103842" w:rsidRPr="00103842" w:rsidRDefault="00103842" w:rsidP="00103842">
      <w:pPr>
        <w:pStyle w:val="ListParagraph"/>
        <w:numPr>
          <w:ilvl w:val="0"/>
          <w:numId w:val="6"/>
        </w:numPr>
        <w:spacing w:after="0"/>
        <w:rPr>
          <w:rFonts w:ascii="Arial" w:eastAsia="Arial" w:hAnsi="Arial" w:cs="Arial"/>
          <w:b/>
          <w:sz w:val="24"/>
          <w:szCs w:val="24"/>
        </w:rPr>
      </w:pPr>
      <w:r w:rsidRPr="00103842">
        <w:rPr>
          <w:rFonts w:ascii="Arial" w:eastAsia="Arial" w:hAnsi="Arial" w:cs="Arial"/>
          <w:b/>
          <w:sz w:val="24"/>
          <w:szCs w:val="24"/>
        </w:rPr>
        <w:t>Begging and vagrancy</w:t>
      </w:r>
    </w:p>
    <w:p w:rsidR="00103842" w:rsidRPr="00103842" w:rsidRDefault="00103842" w:rsidP="00103842">
      <w:pPr>
        <w:pStyle w:val="ListParagraph"/>
        <w:numPr>
          <w:ilvl w:val="0"/>
          <w:numId w:val="6"/>
        </w:numPr>
        <w:spacing w:after="0"/>
        <w:rPr>
          <w:rFonts w:ascii="Arial" w:eastAsia="Arial" w:hAnsi="Arial" w:cs="Arial"/>
          <w:b/>
          <w:sz w:val="24"/>
          <w:szCs w:val="24"/>
        </w:rPr>
      </w:pPr>
      <w:r w:rsidRPr="00103842">
        <w:rPr>
          <w:rFonts w:ascii="Arial" w:eastAsia="Arial" w:hAnsi="Arial" w:cs="Arial"/>
          <w:b/>
          <w:sz w:val="24"/>
          <w:szCs w:val="24"/>
        </w:rPr>
        <w:t>Fireworks misuse</w:t>
      </w:r>
    </w:p>
    <w:p w:rsidR="00103842" w:rsidRPr="00103842" w:rsidRDefault="00103842" w:rsidP="00103842">
      <w:pPr>
        <w:pStyle w:val="ListParagraph"/>
        <w:numPr>
          <w:ilvl w:val="0"/>
          <w:numId w:val="6"/>
        </w:numPr>
        <w:spacing w:after="0"/>
        <w:rPr>
          <w:rFonts w:ascii="Arial" w:eastAsia="Arial" w:hAnsi="Arial" w:cs="Arial"/>
          <w:b/>
          <w:sz w:val="24"/>
          <w:szCs w:val="24"/>
        </w:rPr>
      </w:pPr>
      <w:r w:rsidRPr="00103842">
        <w:rPr>
          <w:rFonts w:ascii="Arial" w:eastAsia="Arial" w:hAnsi="Arial" w:cs="Arial"/>
          <w:b/>
          <w:sz w:val="24"/>
          <w:szCs w:val="24"/>
        </w:rPr>
        <w:t>Inconsiderate or inappropriate use of vehicles</w:t>
      </w:r>
    </w:p>
    <w:p w:rsidR="00103842" w:rsidRPr="00103842" w:rsidRDefault="00103842" w:rsidP="00103842">
      <w:pPr>
        <w:pStyle w:val="ListParagraph"/>
        <w:numPr>
          <w:ilvl w:val="0"/>
          <w:numId w:val="6"/>
        </w:numPr>
        <w:spacing w:after="0"/>
        <w:rPr>
          <w:rFonts w:ascii="Arial" w:eastAsia="Arial" w:hAnsi="Arial" w:cs="Arial"/>
          <w:b/>
          <w:sz w:val="24"/>
          <w:szCs w:val="24"/>
        </w:rPr>
      </w:pPr>
    </w:p>
    <w:p w:rsidR="00103842" w:rsidRPr="00103842" w:rsidRDefault="00103842" w:rsidP="00103842">
      <w:pPr>
        <w:spacing w:after="0"/>
        <w:rPr>
          <w:rFonts w:ascii="Arial" w:eastAsia="Arial" w:hAnsi="Arial" w:cs="Arial"/>
          <w:b/>
          <w:sz w:val="24"/>
          <w:szCs w:val="24"/>
        </w:rPr>
      </w:pPr>
      <w:r w:rsidRPr="00103842">
        <w:rPr>
          <w:rFonts w:ascii="Arial" w:eastAsia="Arial" w:hAnsi="Arial" w:cs="Arial"/>
          <w:b/>
          <w:sz w:val="24"/>
          <w:szCs w:val="24"/>
        </w:rPr>
        <w:t>The police, local authorities and other community safety partner agencies, such as Fire &amp; Rescue and social housing landlords, all have a responsibility to deal with anti-social behaviour and to help people who are suffering from it.</w:t>
      </w:r>
      <w:r w:rsidRPr="00103842">
        <w:rPr>
          <w:rFonts w:ascii="Arial" w:eastAsia="Arial" w:hAnsi="Arial" w:cs="Arial"/>
          <w:b/>
          <w:sz w:val="24"/>
          <w:szCs w:val="24"/>
        </w:rPr>
        <w:t>”</w:t>
      </w:r>
      <w:sdt>
        <w:sdtPr>
          <w:rPr>
            <w:rFonts w:ascii="Arial" w:eastAsia="Arial" w:hAnsi="Arial" w:cs="Arial"/>
            <w:b/>
            <w:sz w:val="24"/>
            <w:szCs w:val="24"/>
          </w:rPr>
          <w:id w:val="-2057612124"/>
          <w:citation/>
        </w:sdtPr>
        <w:sdtContent>
          <w:r>
            <w:rPr>
              <w:rFonts w:ascii="Arial" w:eastAsia="Arial" w:hAnsi="Arial" w:cs="Arial"/>
              <w:b/>
              <w:sz w:val="24"/>
              <w:szCs w:val="24"/>
            </w:rPr>
            <w:fldChar w:fldCharType="begin"/>
          </w:r>
          <w:r>
            <w:rPr>
              <w:rFonts w:ascii="Arial" w:eastAsia="Arial" w:hAnsi="Arial" w:cs="Arial"/>
              <w:b/>
              <w:sz w:val="24"/>
              <w:szCs w:val="24"/>
            </w:rPr>
            <w:instrText xml:space="preserve"> CITATION Sou19 \l 2057 </w:instrText>
          </w:r>
          <w:r>
            <w:rPr>
              <w:rFonts w:ascii="Arial" w:eastAsia="Arial" w:hAnsi="Arial" w:cs="Arial"/>
              <w:b/>
              <w:sz w:val="24"/>
              <w:szCs w:val="24"/>
            </w:rPr>
            <w:fldChar w:fldCharType="separate"/>
          </w:r>
          <w:r>
            <w:rPr>
              <w:rFonts w:ascii="Arial" w:eastAsia="Arial" w:hAnsi="Arial" w:cs="Arial"/>
              <w:b/>
              <w:noProof/>
              <w:sz w:val="24"/>
              <w:szCs w:val="24"/>
            </w:rPr>
            <w:t xml:space="preserve"> </w:t>
          </w:r>
          <w:r w:rsidRPr="00103842">
            <w:rPr>
              <w:rFonts w:ascii="Arial" w:eastAsia="Arial" w:hAnsi="Arial" w:cs="Arial"/>
              <w:noProof/>
              <w:sz w:val="24"/>
              <w:szCs w:val="24"/>
            </w:rPr>
            <w:t>(South Wales Police, 2019)</w:t>
          </w:r>
          <w:r>
            <w:rPr>
              <w:rFonts w:ascii="Arial" w:eastAsia="Arial" w:hAnsi="Arial" w:cs="Arial"/>
              <w:b/>
              <w:sz w:val="24"/>
              <w:szCs w:val="24"/>
            </w:rPr>
            <w:fldChar w:fldCharType="end"/>
          </w:r>
        </w:sdtContent>
      </w:sdt>
    </w:p>
    <w:p w:rsidR="00103842" w:rsidRDefault="00103842">
      <w:pPr>
        <w:spacing w:after="0"/>
        <w:rPr>
          <w:rFonts w:ascii="Arial" w:eastAsia="Arial" w:hAnsi="Arial" w:cs="Arial"/>
          <w:sz w:val="24"/>
          <w:szCs w:val="24"/>
        </w:rPr>
      </w:pPr>
    </w:p>
    <w:p w:rsidR="0086681E" w:rsidRDefault="00F42723">
      <w:pPr>
        <w:spacing w:after="0"/>
        <w:rPr>
          <w:rFonts w:ascii="Arial" w:eastAsia="Arial" w:hAnsi="Arial" w:cs="Arial"/>
          <w:sz w:val="24"/>
          <w:szCs w:val="24"/>
        </w:rPr>
      </w:pPr>
      <w:r>
        <w:rPr>
          <w:rFonts w:ascii="Arial" w:eastAsia="Arial" w:hAnsi="Arial" w:cs="Arial"/>
          <w:sz w:val="24"/>
          <w:szCs w:val="24"/>
        </w:rPr>
        <w:t xml:space="preserve"> Research has shown that early criminalisation can do more harm than good and can lead to an increased chance of re-offending as shown in works by Lesly MeAra and Susan Mevie </w:t>
      </w:r>
      <w:sdt>
        <w:sdtPr>
          <w:rPr>
            <w:rFonts w:ascii="Arial" w:eastAsia="Arial" w:hAnsi="Arial" w:cs="Arial"/>
            <w:sz w:val="24"/>
            <w:szCs w:val="24"/>
          </w:rPr>
          <w:id w:val="281158682"/>
          <w:citation/>
        </w:sdtPr>
        <w:sdtContent>
          <w:r>
            <w:rPr>
              <w:rFonts w:ascii="Arial" w:eastAsia="Arial" w:hAnsi="Arial" w:cs="Arial"/>
              <w:sz w:val="24"/>
              <w:szCs w:val="24"/>
            </w:rPr>
            <w:fldChar w:fldCharType="begin"/>
          </w:r>
          <w:r>
            <w:rPr>
              <w:rFonts w:ascii="Arial" w:eastAsia="Arial" w:hAnsi="Arial" w:cs="Arial"/>
              <w:sz w:val="24"/>
              <w:szCs w:val="24"/>
            </w:rPr>
            <w:instrText xml:space="preserve"> CITATION MeA07 \l 2057 </w:instrText>
          </w:r>
          <w:r>
            <w:rPr>
              <w:rFonts w:ascii="Arial" w:eastAsia="Arial" w:hAnsi="Arial" w:cs="Arial"/>
              <w:sz w:val="24"/>
              <w:szCs w:val="24"/>
            </w:rPr>
            <w:fldChar w:fldCharType="separate"/>
          </w:r>
          <w:r w:rsidRPr="00F42723">
            <w:rPr>
              <w:rFonts w:ascii="Arial" w:eastAsia="Arial" w:hAnsi="Arial" w:cs="Arial"/>
              <w:noProof/>
              <w:sz w:val="24"/>
              <w:szCs w:val="24"/>
            </w:rPr>
            <w:t>(MeAra, 2007)</w:t>
          </w:r>
          <w:r>
            <w:rPr>
              <w:rFonts w:ascii="Arial" w:eastAsia="Arial" w:hAnsi="Arial" w:cs="Arial"/>
              <w:sz w:val="24"/>
              <w:szCs w:val="24"/>
            </w:rPr>
            <w:fldChar w:fldCharType="end"/>
          </w:r>
        </w:sdtContent>
      </w:sdt>
      <w:r>
        <w:rPr>
          <w:rFonts w:ascii="Arial" w:eastAsia="Arial" w:hAnsi="Arial" w:cs="Arial"/>
          <w:sz w:val="24"/>
          <w:szCs w:val="24"/>
        </w:rPr>
        <w:t xml:space="preserve"> </w:t>
      </w:r>
    </w:p>
    <w:p w:rsidR="00F42723" w:rsidRDefault="00F42723">
      <w:pPr>
        <w:spacing w:after="0"/>
        <w:rPr>
          <w:rFonts w:ascii="Arial" w:eastAsia="Arial" w:hAnsi="Arial" w:cs="Arial"/>
          <w:sz w:val="24"/>
          <w:szCs w:val="24"/>
        </w:rPr>
      </w:pPr>
    </w:p>
    <w:p w:rsidR="00F42723" w:rsidRPr="00F42723" w:rsidRDefault="00F42723">
      <w:pPr>
        <w:spacing w:after="0"/>
        <w:rPr>
          <w:rFonts w:ascii="Arial" w:eastAsia="Arial" w:hAnsi="Arial" w:cs="Arial"/>
          <w:b/>
          <w:sz w:val="24"/>
          <w:szCs w:val="24"/>
        </w:rPr>
      </w:pPr>
      <w:r w:rsidRPr="00F42723">
        <w:rPr>
          <w:rFonts w:ascii="Arial" w:eastAsia="Arial" w:hAnsi="Arial" w:cs="Arial"/>
          <w:b/>
          <w:sz w:val="24"/>
          <w:szCs w:val="24"/>
        </w:rPr>
        <w:t>‘Taken together, our findings indicate that the key to reducing offending may lie in minimal intervention and maximum diversion: doing less rather than more in individual cases may mitigate the potential for damage that system contact brings … More significantly, our findings provide some support for the international longitudinal research … In particular, they confirm that repeated and more intensive forms of contact with agencies of youth justice may be damaging to young people in the longer term … Such findings are supportive of a maximum diversion approach’.</w:t>
      </w:r>
    </w:p>
    <w:p w:rsidR="0030661D" w:rsidRDefault="0030661D">
      <w:pPr>
        <w:spacing w:after="0"/>
        <w:rPr>
          <w:rFonts w:ascii="Arial" w:eastAsia="Arial" w:hAnsi="Arial" w:cs="Arial"/>
          <w:sz w:val="24"/>
          <w:szCs w:val="24"/>
        </w:rPr>
      </w:pPr>
    </w:p>
    <w:p w:rsidR="00FB0DD6" w:rsidRDefault="00246EEF">
      <w:pPr>
        <w:spacing w:after="0"/>
        <w:rPr>
          <w:rFonts w:ascii="Arial" w:eastAsia="Arial" w:hAnsi="Arial" w:cs="Arial"/>
          <w:sz w:val="24"/>
          <w:szCs w:val="24"/>
        </w:rPr>
      </w:pPr>
      <w:r>
        <w:rPr>
          <w:rFonts w:ascii="Arial" w:eastAsia="Arial" w:hAnsi="Arial" w:cs="Arial"/>
          <w:sz w:val="24"/>
          <w:szCs w:val="24"/>
        </w:rPr>
        <w:t xml:space="preserve">Therefore </w:t>
      </w:r>
      <w:r w:rsidR="0030661D">
        <w:rPr>
          <w:rFonts w:ascii="Arial" w:eastAsia="Arial" w:hAnsi="Arial" w:cs="Arial"/>
          <w:sz w:val="24"/>
          <w:szCs w:val="24"/>
        </w:rPr>
        <w:t xml:space="preserve">I made the decision to maintain a police presence in the area </w:t>
      </w:r>
      <w:r w:rsidR="00351CE8">
        <w:rPr>
          <w:rFonts w:ascii="Arial" w:eastAsia="Arial" w:hAnsi="Arial" w:cs="Arial"/>
          <w:sz w:val="24"/>
          <w:szCs w:val="24"/>
        </w:rPr>
        <w:t>and continue to conduct local patro</w:t>
      </w:r>
      <w:r>
        <w:rPr>
          <w:rFonts w:ascii="Arial" w:eastAsia="Arial" w:hAnsi="Arial" w:cs="Arial"/>
          <w:sz w:val="24"/>
          <w:szCs w:val="24"/>
        </w:rPr>
        <w:t xml:space="preserve">ls so that appropriate advice could be given to the youths and further disturbances could be prevented. I also wanted to locate the youths prior to </w:t>
      </w:r>
      <w:r>
        <w:rPr>
          <w:rFonts w:ascii="Arial" w:eastAsia="Arial" w:hAnsi="Arial" w:cs="Arial"/>
          <w:sz w:val="24"/>
          <w:szCs w:val="24"/>
        </w:rPr>
        <w:lastRenderedPageBreak/>
        <w:t xml:space="preserve">any escalation to protect all individuals involved and to prevent criminalisation where possible. </w:t>
      </w:r>
    </w:p>
    <w:p w:rsidR="0086681E" w:rsidRDefault="0086681E">
      <w:pPr>
        <w:spacing w:after="0"/>
        <w:rPr>
          <w:rFonts w:ascii="Arial" w:eastAsia="Arial" w:hAnsi="Arial" w:cs="Arial"/>
          <w:sz w:val="24"/>
          <w:szCs w:val="24"/>
        </w:rPr>
      </w:pPr>
    </w:p>
    <w:p w:rsidR="00A2157C" w:rsidRDefault="00FB0DD6">
      <w:pPr>
        <w:spacing w:after="0"/>
        <w:rPr>
          <w:rFonts w:ascii="Arial" w:eastAsia="Arial" w:hAnsi="Arial" w:cs="Arial"/>
          <w:sz w:val="24"/>
          <w:szCs w:val="24"/>
        </w:rPr>
      </w:pPr>
      <w:r>
        <w:rPr>
          <w:rFonts w:ascii="Arial" w:eastAsia="Arial" w:hAnsi="Arial" w:cs="Arial"/>
          <w:sz w:val="24"/>
          <w:szCs w:val="24"/>
        </w:rPr>
        <w:t xml:space="preserve">Unfortunately we were unable to locate any persons in relation to the incident and CCTV coverage wasn’t available. </w:t>
      </w:r>
      <w:r w:rsidR="00A2157C">
        <w:rPr>
          <w:rFonts w:ascii="Arial" w:eastAsia="Arial" w:hAnsi="Arial" w:cs="Arial"/>
          <w:sz w:val="24"/>
          <w:szCs w:val="24"/>
        </w:rPr>
        <w:t xml:space="preserve">I ensure to make the local Neighbourhood Policing team aware of the incident via Niche and asked them to attend at the retail area the following day to offer reassurance to both members of the public and staff at the McDonalds restaurant. </w:t>
      </w:r>
    </w:p>
    <w:p w:rsidR="00A2157C" w:rsidRDefault="00A2157C">
      <w:pPr>
        <w:spacing w:after="0"/>
        <w:rPr>
          <w:rFonts w:ascii="Arial" w:eastAsia="Arial" w:hAnsi="Arial" w:cs="Arial"/>
          <w:sz w:val="24"/>
          <w:szCs w:val="24"/>
        </w:rPr>
      </w:pPr>
    </w:p>
    <w:p w:rsidR="00A2157C" w:rsidRDefault="00A2157C">
      <w:pPr>
        <w:spacing w:after="0"/>
        <w:rPr>
          <w:rFonts w:ascii="Arial" w:eastAsia="Arial" w:hAnsi="Arial" w:cs="Arial"/>
          <w:sz w:val="24"/>
          <w:szCs w:val="24"/>
        </w:rPr>
      </w:pPr>
      <w:r>
        <w:rPr>
          <w:rFonts w:ascii="Arial" w:eastAsia="Arial" w:hAnsi="Arial" w:cs="Arial"/>
          <w:sz w:val="24"/>
          <w:szCs w:val="24"/>
        </w:rPr>
        <w:t>I ensure</w:t>
      </w:r>
      <w:r w:rsidR="0064420E">
        <w:rPr>
          <w:rFonts w:ascii="Arial" w:eastAsia="Arial" w:hAnsi="Arial" w:cs="Arial"/>
          <w:sz w:val="24"/>
          <w:szCs w:val="24"/>
        </w:rPr>
        <w:t>d</w:t>
      </w:r>
      <w:r>
        <w:rPr>
          <w:rFonts w:ascii="Arial" w:eastAsia="Arial" w:hAnsi="Arial" w:cs="Arial"/>
          <w:sz w:val="24"/>
          <w:szCs w:val="24"/>
        </w:rPr>
        <w:t xml:space="preserve"> an Anti-Social Behaviour referral form was completed detailing the events highlighted by the reporting person, the referral’s help to inform other agencies such as social services and local councils of the incidents that have occurred in their areas. Although they may seem insignificant at first each referral can help to build part of a bigger picture and show these outside agencies and the police where they need to develop working strategies and help to identify hotspots for Anti-Social Behaviour. </w:t>
      </w:r>
    </w:p>
    <w:p w:rsidR="00A2157C" w:rsidRDefault="00A2157C">
      <w:pPr>
        <w:spacing w:after="0"/>
        <w:rPr>
          <w:rFonts w:ascii="Arial" w:eastAsia="Arial" w:hAnsi="Arial" w:cs="Arial"/>
          <w:sz w:val="24"/>
          <w:szCs w:val="24"/>
        </w:rPr>
      </w:pPr>
    </w:p>
    <w:p w:rsidR="00A2157C" w:rsidRDefault="00A2157C">
      <w:pPr>
        <w:spacing w:after="0"/>
        <w:rPr>
          <w:rFonts w:ascii="Arial" w:eastAsia="Arial" w:hAnsi="Arial" w:cs="Arial"/>
          <w:sz w:val="24"/>
          <w:szCs w:val="24"/>
        </w:rPr>
      </w:pPr>
    </w:p>
    <w:p w:rsidR="0030661D" w:rsidRDefault="00FB0DD6">
      <w:pPr>
        <w:spacing w:after="0"/>
        <w:rPr>
          <w:rFonts w:ascii="Arial" w:eastAsia="Arial" w:hAnsi="Arial" w:cs="Arial"/>
          <w:sz w:val="24"/>
          <w:szCs w:val="24"/>
        </w:rPr>
      </w:pPr>
      <w:r>
        <w:rPr>
          <w:rFonts w:ascii="Arial" w:eastAsia="Arial" w:hAnsi="Arial" w:cs="Arial"/>
          <w:sz w:val="24"/>
          <w:szCs w:val="24"/>
        </w:rPr>
        <w:t xml:space="preserve">This is not the first Anti-Social Behaviour call I have had to respond to and on numerous occasions the perpetrators have left the area and are unable to be located. It can become frustrating but you need to maintain your professional working attitude and not allow yourselves to become biased against calls of this nature. </w:t>
      </w:r>
    </w:p>
    <w:p w:rsidR="00FB0DD6" w:rsidRDefault="00FB0DD6">
      <w:pPr>
        <w:spacing w:after="0"/>
        <w:rPr>
          <w:rFonts w:ascii="Arial" w:eastAsia="Arial" w:hAnsi="Arial" w:cs="Arial"/>
          <w:sz w:val="24"/>
          <w:szCs w:val="24"/>
        </w:rPr>
      </w:pPr>
    </w:p>
    <w:p w:rsidR="004A41C7" w:rsidRDefault="00FB0DD6">
      <w:pPr>
        <w:spacing w:after="0"/>
        <w:rPr>
          <w:rFonts w:ascii="Arial" w:eastAsia="Arial" w:hAnsi="Arial" w:cs="Arial"/>
          <w:sz w:val="24"/>
          <w:szCs w:val="24"/>
        </w:rPr>
      </w:pPr>
      <w:r>
        <w:rPr>
          <w:rFonts w:ascii="Arial" w:eastAsia="Arial" w:hAnsi="Arial" w:cs="Arial"/>
          <w:sz w:val="24"/>
          <w:szCs w:val="24"/>
        </w:rPr>
        <w:t xml:space="preserve">I believe showing a police response and presence instils that Anti-Social Behaviour is not acceptable. There are numerous calls where members of communities are left in fear due to youths having fun at their expense. </w:t>
      </w:r>
      <w:r w:rsidR="0064420E">
        <w:rPr>
          <w:rFonts w:ascii="Arial" w:eastAsia="Arial" w:hAnsi="Arial" w:cs="Arial"/>
          <w:sz w:val="24"/>
          <w:szCs w:val="24"/>
        </w:rPr>
        <w:t>Although to the perpetrators it may seem harmless it has serious effects on individuals who are left in a state of isolation, to</w:t>
      </w:r>
      <w:r w:rsidR="004A41C7">
        <w:rPr>
          <w:rFonts w:ascii="Arial" w:eastAsia="Arial" w:hAnsi="Arial" w:cs="Arial"/>
          <w:sz w:val="24"/>
          <w:szCs w:val="24"/>
        </w:rPr>
        <w:t>o</w:t>
      </w:r>
      <w:r w:rsidR="0064420E">
        <w:rPr>
          <w:rFonts w:ascii="Arial" w:eastAsia="Arial" w:hAnsi="Arial" w:cs="Arial"/>
          <w:sz w:val="24"/>
          <w:szCs w:val="24"/>
        </w:rPr>
        <w:t xml:space="preserve"> scare</w:t>
      </w:r>
      <w:r w:rsidR="004A41C7">
        <w:rPr>
          <w:rFonts w:ascii="Arial" w:eastAsia="Arial" w:hAnsi="Arial" w:cs="Arial"/>
          <w:sz w:val="24"/>
          <w:szCs w:val="24"/>
        </w:rPr>
        <w:t>d</w:t>
      </w:r>
      <w:r w:rsidR="0064420E">
        <w:rPr>
          <w:rFonts w:ascii="Arial" w:eastAsia="Arial" w:hAnsi="Arial" w:cs="Arial"/>
          <w:sz w:val="24"/>
          <w:szCs w:val="24"/>
        </w:rPr>
        <w:t xml:space="preserve"> to leave their own properties for fear of altercations or damage potentially caused when they are not at home. </w:t>
      </w:r>
      <w:r w:rsidR="004A41C7">
        <w:rPr>
          <w:rFonts w:ascii="Arial" w:eastAsia="Arial" w:hAnsi="Arial" w:cs="Arial"/>
          <w:sz w:val="24"/>
          <w:szCs w:val="24"/>
        </w:rPr>
        <w:t xml:space="preserve">It is difficult as very rarely can you identify the offenders, I prioritise the welfare of the aggrieved person and endeavour to inform them of what to do if any further incidents occur and also encourage them to perform target hardening on their premises in the form of CCTV cameras or exterior lights etc. However this advice can sometimes be financially dependent and not every individual can afford the cost. </w:t>
      </w:r>
    </w:p>
    <w:p w:rsidR="004A41C7" w:rsidRDefault="004A41C7">
      <w:pPr>
        <w:spacing w:after="0"/>
        <w:rPr>
          <w:rFonts w:ascii="Arial" w:eastAsia="Arial" w:hAnsi="Arial" w:cs="Arial"/>
          <w:sz w:val="24"/>
          <w:szCs w:val="24"/>
        </w:rPr>
      </w:pPr>
    </w:p>
    <w:p w:rsidR="004A41C7" w:rsidRDefault="004A41C7">
      <w:pPr>
        <w:spacing w:after="0"/>
        <w:rPr>
          <w:rFonts w:ascii="Arial" w:eastAsia="Arial" w:hAnsi="Arial" w:cs="Arial"/>
          <w:sz w:val="24"/>
          <w:szCs w:val="24"/>
        </w:rPr>
      </w:pPr>
      <w:r>
        <w:rPr>
          <w:rFonts w:ascii="Arial" w:eastAsia="Arial" w:hAnsi="Arial" w:cs="Arial"/>
          <w:sz w:val="24"/>
          <w:szCs w:val="24"/>
        </w:rPr>
        <w:t xml:space="preserve">The threat, risk and harm posed to individuals exposed to anti-social behaviour varies. However repeat victims are at a higher risk as shown by the failings by Leicester Police into the case of Fiona Pilkington. Unfortunately in the case of Fiona Pilkington she had become a repeat victim of Anti-Social Behaviour over the span of 10 years all at the hands of local youths. The abuse at the hands of these youths were reported numerous times. A total of 33 incidents were reported between 1997 and 2007, however an investigation carried out by the Independent Police Complaints Commission (IPCC) showed that these incidents had often been dealt with in isolation and without any pre-structured approach or strategy. There was concerns displayed by the IPCC </w:t>
      </w:r>
      <w:r w:rsidR="00280370">
        <w:rPr>
          <w:rFonts w:ascii="Arial" w:eastAsia="Arial" w:hAnsi="Arial" w:cs="Arial"/>
          <w:sz w:val="24"/>
          <w:szCs w:val="24"/>
        </w:rPr>
        <w:t xml:space="preserve">that Leicester police had failed to identify what over </w:t>
      </w:r>
      <w:r w:rsidR="00280370">
        <w:rPr>
          <w:rFonts w:ascii="Arial" w:eastAsia="Arial" w:hAnsi="Arial" w:cs="Arial"/>
          <w:sz w:val="24"/>
          <w:szCs w:val="24"/>
        </w:rPr>
        <w:lastRenderedPageBreak/>
        <w:t xml:space="preserve">ten years could have been categorised as harassment and therefore incidents were being dealt with as generic anti-social behaviour. </w:t>
      </w:r>
    </w:p>
    <w:p w:rsidR="00280370" w:rsidRDefault="00280370">
      <w:pPr>
        <w:spacing w:after="0"/>
        <w:rPr>
          <w:rFonts w:ascii="Arial" w:eastAsia="Arial" w:hAnsi="Arial" w:cs="Arial"/>
          <w:sz w:val="24"/>
          <w:szCs w:val="24"/>
        </w:rPr>
      </w:pPr>
    </w:p>
    <w:p w:rsidR="00280370" w:rsidRDefault="00280370">
      <w:pPr>
        <w:spacing w:after="0"/>
        <w:rPr>
          <w:rFonts w:ascii="Arial" w:eastAsia="Arial" w:hAnsi="Arial" w:cs="Arial"/>
          <w:sz w:val="24"/>
          <w:szCs w:val="24"/>
        </w:rPr>
      </w:pPr>
      <w:r>
        <w:rPr>
          <w:rFonts w:ascii="Arial" w:eastAsia="Arial" w:hAnsi="Arial" w:cs="Arial"/>
          <w:sz w:val="24"/>
          <w:szCs w:val="24"/>
        </w:rPr>
        <w:t xml:space="preserve">From the IPCC investigation several professional learning points were formed to prevent a reoccurrence such as the case of Fiona Pilkington, these are listed below: </w:t>
      </w:r>
    </w:p>
    <w:p w:rsidR="00280370" w:rsidRDefault="00280370">
      <w:pPr>
        <w:spacing w:after="0"/>
        <w:rPr>
          <w:rFonts w:ascii="Arial" w:eastAsia="Arial" w:hAnsi="Arial" w:cs="Arial"/>
          <w:sz w:val="24"/>
          <w:szCs w:val="24"/>
        </w:rPr>
      </w:pPr>
    </w:p>
    <w:p w:rsidR="00280370" w:rsidRPr="00280370" w:rsidRDefault="00280370" w:rsidP="00280370">
      <w:pPr>
        <w:pStyle w:val="ListParagraph"/>
        <w:numPr>
          <w:ilvl w:val="0"/>
          <w:numId w:val="5"/>
        </w:numPr>
        <w:spacing w:after="0"/>
        <w:rPr>
          <w:rFonts w:ascii="Arial" w:eastAsia="Arial" w:hAnsi="Arial" w:cs="Arial"/>
          <w:sz w:val="24"/>
          <w:szCs w:val="24"/>
        </w:rPr>
      </w:pPr>
      <w:r w:rsidRPr="00280370">
        <w:rPr>
          <w:rFonts w:ascii="Arial" w:eastAsia="Arial" w:hAnsi="Arial" w:cs="Arial"/>
          <w:sz w:val="24"/>
          <w:szCs w:val="24"/>
        </w:rPr>
        <w:t>The importance of offering a safeguarding response even if the vulnerable person is not eligible for services.</w:t>
      </w:r>
    </w:p>
    <w:p w:rsidR="00280370" w:rsidRPr="00280370" w:rsidRDefault="00280370" w:rsidP="00280370">
      <w:pPr>
        <w:pStyle w:val="ListParagraph"/>
        <w:numPr>
          <w:ilvl w:val="0"/>
          <w:numId w:val="5"/>
        </w:numPr>
        <w:spacing w:after="0"/>
        <w:rPr>
          <w:rFonts w:ascii="Arial" w:eastAsia="Arial" w:hAnsi="Arial" w:cs="Arial"/>
          <w:sz w:val="24"/>
          <w:szCs w:val="24"/>
        </w:rPr>
      </w:pPr>
      <w:r w:rsidRPr="00280370">
        <w:rPr>
          <w:rFonts w:ascii="Arial" w:eastAsia="Arial" w:hAnsi="Arial" w:cs="Arial"/>
          <w:sz w:val="24"/>
          <w:szCs w:val="24"/>
        </w:rPr>
        <w:t>The importance of distinguishing between general anti-social behaviour, harassment and hate crime.</w:t>
      </w:r>
    </w:p>
    <w:p w:rsidR="00280370" w:rsidRPr="00280370" w:rsidRDefault="00280370" w:rsidP="00280370">
      <w:pPr>
        <w:pStyle w:val="ListParagraph"/>
        <w:numPr>
          <w:ilvl w:val="0"/>
          <w:numId w:val="5"/>
        </w:numPr>
        <w:spacing w:after="0"/>
        <w:rPr>
          <w:rFonts w:ascii="Arial" w:eastAsia="Arial" w:hAnsi="Arial" w:cs="Arial"/>
          <w:sz w:val="24"/>
          <w:szCs w:val="24"/>
        </w:rPr>
      </w:pPr>
      <w:r w:rsidRPr="00280370">
        <w:rPr>
          <w:rFonts w:ascii="Arial" w:eastAsia="Arial" w:hAnsi="Arial" w:cs="Arial"/>
          <w:sz w:val="24"/>
          <w:szCs w:val="24"/>
        </w:rPr>
        <w:t>The need for clear thresholds for safeguarding adult referrals which, if breached, should always result in contact with the council adult social care services.</w:t>
      </w:r>
    </w:p>
    <w:p w:rsidR="00280370" w:rsidRPr="00280370" w:rsidRDefault="00280370" w:rsidP="00280370">
      <w:pPr>
        <w:pStyle w:val="ListParagraph"/>
        <w:numPr>
          <w:ilvl w:val="0"/>
          <w:numId w:val="5"/>
        </w:numPr>
        <w:spacing w:after="0"/>
        <w:rPr>
          <w:rFonts w:ascii="Arial" w:eastAsia="Arial" w:hAnsi="Arial" w:cs="Arial"/>
          <w:sz w:val="24"/>
          <w:szCs w:val="24"/>
        </w:rPr>
      </w:pPr>
      <w:r w:rsidRPr="00280370">
        <w:rPr>
          <w:rFonts w:ascii="Arial" w:eastAsia="Arial" w:hAnsi="Arial" w:cs="Arial"/>
          <w:sz w:val="24"/>
          <w:szCs w:val="24"/>
        </w:rPr>
        <w:t>Risk assessment and risk management strategies to be based on full information outlining repeating and escalating patterns of incidents rather than each treated individually.</w:t>
      </w:r>
    </w:p>
    <w:p w:rsidR="00280370" w:rsidRDefault="00280370" w:rsidP="00280370">
      <w:pPr>
        <w:pStyle w:val="ListParagraph"/>
        <w:numPr>
          <w:ilvl w:val="0"/>
          <w:numId w:val="5"/>
        </w:numPr>
        <w:spacing w:after="0"/>
        <w:rPr>
          <w:rFonts w:ascii="Arial" w:eastAsia="Arial" w:hAnsi="Arial" w:cs="Arial"/>
          <w:sz w:val="24"/>
          <w:szCs w:val="24"/>
        </w:rPr>
      </w:pPr>
      <w:r w:rsidRPr="00280370">
        <w:rPr>
          <w:rFonts w:ascii="Arial" w:eastAsia="Arial" w:hAnsi="Arial" w:cs="Arial"/>
          <w:sz w:val="24"/>
          <w:szCs w:val="24"/>
        </w:rPr>
        <w:t>The need for a multi –agency response to such cases e,g, the use of MARAC or safeguarding adults procedures as appropriate.</w:t>
      </w:r>
    </w:p>
    <w:p w:rsidR="00280370" w:rsidRDefault="00280370" w:rsidP="00280370">
      <w:pPr>
        <w:spacing w:after="0"/>
        <w:rPr>
          <w:rFonts w:ascii="Arial" w:eastAsia="Arial" w:hAnsi="Arial" w:cs="Arial"/>
          <w:sz w:val="24"/>
          <w:szCs w:val="24"/>
        </w:rPr>
      </w:pPr>
    </w:p>
    <w:p w:rsidR="00280370" w:rsidRPr="00280370" w:rsidRDefault="00280370" w:rsidP="00280370">
      <w:pPr>
        <w:spacing w:after="0"/>
        <w:rPr>
          <w:rFonts w:ascii="Arial" w:eastAsia="Arial" w:hAnsi="Arial" w:cs="Arial"/>
          <w:sz w:val="24"/>
          <w:szCs w:val="24"/>
        </w:rPr>
      </w:pPr>
      <w:sdt>
        <w:sdtPr>
          <w:rPr>
            <w:rFonts w:ascii="Arial" w:eastAsia="Arial" w:hAnsi="Arial" w:cs="Arial"/>
            <w:sz w:val="24"/>
            <w:szCs w:val="24"/>
          </w:rPr>
          <w:id w:val="1800793334"/>
          <w:citation/>
        </w:sdtPr>
        <w:sdtContent>
          <w:r>
            <w:rPr>
              <w:rFonts w:ascii="Arial" w:eastAsia="Arial" w:hAnsi="Arial" w:cs="Arial"/>
              <w:sz w:val="24"/>
              <w:szCs w:val="24"/>
            </w:rPr>
            <w:fldChar w:fldCharType="begin"/>
          </w:r>
          <w:r>
            <w:rPr>
              <w:rFonts w:ascii="Arial" w:eastAsia="Arial" w:hAnsi="Arial" w:cs="Arial"/>
              <w:sz w:val="24"/>
              <w:szCs w:val="24"/>
            </w:rPr>
            <w:instrText xml:space="preserve"> CITATION Ham09 \l 2057 </w:instrText>
          </w:r>
          <w:r>
            <w:rPr>
              <w:rFonts w:ascii="Arial" w:eastAsia="Arial" w:hAnsi="Arial" w:cs="Arial"/>
              <w:sz w:val="24"/>
              <w:szCs w:val="24"/>
            </w:rPr>
            <w:fldChar w:fldCharType="separate"/>
          </w:r>
          <w:r w:rsidRPr="00280370">
            <w:rPr>
              <w:rFonts w:ascii="Arial" w:eastAsia="Arial" w:hAnsi="Arial" w:cs="Arial"/>
              <w:noProof/>
              <w:sz w:val="24"/>
              <w:szCs w:val="24"/>
            </w:rPr>
            <w:t>(Hampshire Safeguarding Adults Board, 2009)</w:t>
          </w:r>
          <w:r>
            <w:rPr>
              <w:rFonts w:ascii="Arial" w:eastAsia="Arial" w:hAnsi="Arial" w:cs="Arial"/>
              <w:sz w:val="24"/>
              <w:szCs w:val="24"/>
            </w:rPr>
            <w:fldChar w:fldCharType="end"/>
          </w:r>
        </w:sdtContent>
      </w:sdt>
    </w:p>
    <w:p w:rsidR="00FB0DD6" w:rsidRDefault="00FB0DD6">
      <w:pPr>
        <w:spacing w:after="0"/>
        <w:rPr>
          <w:rFonts w:ascii="Arial" w:eastAsia="Arial" w:hAnsi="Arial" w:cs="Arial"/>
          <w:sz w:val="24"/>
          <w:szCs w:val="24"/>
        </w:rPr>
      </w:pPr>
    </w:p>
    <w:p w:rsidR="001A43E0" w:rsidRDefault="00FB0DD6">
      <w:pPr>
        <w:spacing w:after="0"/>
        <w:rPr>
          <w:rFonts w:ascii="Arial" w:eastAsia="Arial" w:hAnsi="Arial" w:cs="Arial"/>
          <w:sz w:val="24"/>
          <w:szCs w:val="24"/>
        </w:rPr>
      </w:pPr>
      <w:r>
        <w:rPr>
          <w:rFonts w:ascii="Arial" w:eastAsia="Arial" w:hAnsi="Arial" w:cs="Arial"/>
          <w:sz w:val="24"/>
          <w:szCs w:val="24"/>
        </w:rPr>
        <w:t xml:space="preserve">It is paramount that these individuals involved in this type of Anti-Social Behaviour are educated </w:t>
      </w:r>
      <w:r w:rsidR="001A43E0">
        <w:rPr>
          <w:rFonts w:ascii="Arial" w:eastAsia="Arial" w:hAnsi="Arial" w:cs="Arial"/>
          <w:sz w:val="24"/>
          <w:szCs w:val="24"/>
        </w:rPr>
        <w:t>and shown the effects that their behaviour has on both an individual and a community</w:t>
      </w:r>
      <w:r w:rsidR="00280370">
        <w:rPr>
          <w:rFonts w:ascii="Arial" w:eastAsia="Arial" w:hAnsi="Arial" w:cs="Arial"/>
          <w:sz w:val="24"/>
          <w:szCs w:val="24"/>
        </w:rPr>
        <w:t xml:space="preserve"> and furthermore are exposed to cases such as Fiona Pilkington’s to show them the far reaching harm that can be caused</w:t>
      </w:r>
      <w:r w:rsidR="001A43E0">
        <w:rPr>
          <w:rFonts w:ascii="Arial" w:eastAsia="Arial" w:hAnsi="Arial" w:cs="Arial"/>
          <w:sz w:val="24"/>
          <w:szCs w:val="24"/>
        </w:rPr>
        <w:t>. We have all been children at one point and understand that not every call relating to youth annoyance, noise complaints etc. is as it first seems.</w:t>
      </w:r>
    </w:p>
    <w:p w:rsidR="001A43E0" w:rsidRDefault="001A43E0">
      <w:pPr>
        <w:spacing w:after="0"/>
        <w:rPr>
          <w:rFonts w:ascii="Arial" w:eastAsia="Arial" w:hAnsi="Arial" w:cs="Arial"/>
          <w:sz w:val="24"/>
          <w:szCs w:val="24"/>
        </w:rPr>
      </w:pPr>
    </w:p>
    <w:p w:rsidR="001A43E0" w:rsidRDefault="001A43E0">
      <w:pPr>
        <w:spacing w:after="0"/>
        <w:rPr>
          <w:rFonts w:ascii="Arial" w:eastAsia="Arial" w:hAnsi="Arial" w:cs="Arial"/>
          <w:sz w:val="24"/>
          <w:szCs w:val="24"/>
        </w:rPr>
      </w:pPr>
      <w:r>
        <w:rPr>
          <w:rFonts w:ascii="Arial" w:eastAsia="Arial" w:hAnsi="Arial" w:cs="Arial"/>
          <w:sz w:val="24"/>
          <w:szCs w:val="24"/>
        </w:rPr>
        <w:t xml:space="preserve">I have on numerous occasions used my discretion to deal with reports. For example I have attended calls where children have been said to be causing a noise disturbance, however on arrival they are in a public park/playing field causing no disturbance other than playing sport or acting as children may be found to act. </w:t>
      </w:r>
    </w:p>
    <w:p w:rsidR="00FB0DD6" w:rsidRDefault="001A43E0">
      <w:pPr>
        <w:spacing w:after="0"/>
        <w:rPr>
          <w:rFonts w:ascii="Arial" w:eastAsia="Arial" w:hAnsi="Arial" w:cs="Arial"/>
          <w:sz w:val="24"/>
          <w:szCs w:val="24"/>
        </w:rPr>
      </w:pPr>
      <w:r>
        <w:rPr>
          <w:rFonts w:ascii="Arial" w:eastAsia="Arial" w:hAnsi="Arial" w:cs="Arial"/>
          <w:sz w:val="24"/>
          <w:szCs w:val="24"/>
        </w:rPr>
        <w:t xml:space="preserve">Unfortunately this is evidently a member of the community who has become biased against youth culture and reports regular activities whether they believe there could be an escalation or not. This shows that communities are forming opinions based on the actions of a few individuals and allowing that to influence their thoughts and decisions towards the many. </w:t>
      </w:r>
    </w:p>
    <w:p w:rsidR="001A43E0" w:rsidRDefault="001A43E0">
      <w:pPr>
        <w:spacing w:after="0"/>
        <w:rPr>
          <w:rFonts w:ascii="Arial" w:eastAsia="Arial" w:hAnsi="Arial" w:cs="Arial"/>
          <w:sz w:val="24"/>
          <w:szCs w:val="24"/>
        </w:rPr>
      </w:pPr>
    </w:p>
    <w:p w:rsidR="00A2157C" w:rsidRDefault="001A43E0" w:rsidP="00A2157C">
      <w:pPr>
        <w:spacing w:after="0"/>
        <w:rPr>
          <w:rFonts w:ascii="Arial" w:eastAsia="Arial" w:hAnsi="Arial" w:cs="Arial"/>
          <w:sz w:val="24"/>
          <w:szCs w:val="24"/>
        </w:rPr>
      </w:pPr>
      <w:r>
        <w:rPr>
          <w:rFonts w:ascii="Arial" w:eastAsia="Arial" w:hAnsi="Arial" w:cs="Arial"/>
          <w:sz w:val="24"/>
          <w:szCs w:val="24"/>
        </w:rPr>
        <w:t>As a police force we need to rely heavily on evidence based policing to develop better understanding of anti-social behaviour incidents and asses the effects that a police intervention would have</w:t>
      </w:r>
      <w:r w:rsidR="00A2157C">
        <w:rPr>
          <w:rFonts w:ascii="Arial" w:eastAsia="Arial" w:hAnsi="Arial" w:cs="Arial"/>
          <w:sz w:val="24"/>
          <w:szCs w:val="24"/>
        </w:rPr>
        <w:t xml:space="preserve"> on both the perpetrators and the wider community</w:t>
      </w:r>
      <w:r>
        <w:rPr>
          <w:rFonts w:ascii="Arial" w:eastAsia="Arial" w:hAnsi="Arial" w:cs="Arial"/>
          <w:sz w:val="24"/>
          <w:szCs w:val="24"/>
        </w:rPr>
        <w:t xml:space="preserve">. </w:t>
      </w:r>
    </w:p>
    <w:p w:rsidR="00A2157C" w:rsidRDefault="00A2157C" w:rsidP="00A2157C">
      <w:pPr>
        <w:spacing w:after="0"/>
        <w:rPr>
          <w:rFonts w:ascii="Arial" w:eastAsia="Arial" w:hAnsi="Arial" w:cs="Arial"/>
          <w:sz w:val="24"/>
          <w:szCs w:val="24"/>
        </w:rPr>
      </w:pPr>
    </w:p>
    <w:p w:rsidR="00A2157C" w:rsidRDefault="00A2157C" w:rsidP="00A2157C">
      <w:pPr>
        <w:spacing w:after="0"/>
        <w:rPr>
          <w:rFonts w:ascii="Arial" w:eastAsia="Arial" w:hAnsi="Arial" w:cs="Arial"/>
          <w:sz w:val="24"/>
          <w:szCs w:val="24"/>
        </w:rPr>
      </w:pPr>
      <w:r>
        <w:rPr>
          <w:rFonts w:ascii="Arial" w:eastAsia="Arial" w:hAnsi="Arial" w:cs="Arial"/>
          <w:sz w:val="24"/>
          <w:szCs w:val="24"/>
        </w:rPr>
        <w:t>The College of Policing have formed their own definition of Evidence Based Policing and display it on their website as,</w:t>
      </w:r>
      <w:sdt>
        <w:sdtPr>
          <w:rPr>
            <w:rFonts w:ascii="Arial" w:eastAsia="Arial" w:hAnsi="Arial" w:cs="Arial"/>
            <w:sz w:val="24"/>
            <w:szCs w:val="24"/>
          </w:rPr>
          <w:id w:val="1730885364"/>
          <w:citation/>
        </w:sdtPr>
        <w:sdtContent>
          <w:r>
            <w:rPr>
              <w:rFonts w:ascii="Arial" w:eastAsia="Arial" w:hAnsi="Arial" w:cs="Arial"/>
              <w:sz w:val="24"/>
              <w:szCs w:val="24"/>
            </w:rPr>
            <w:fldChar w:fldCharType="begin"/>
          </w:r>
          <w:r>
            <w:rPr>
              <w:rFonts w:ascii="Arial" w:eastAsia="Arial" w:hAnsi="Arial" w:cs="Arial"/>
              <w:sz w:val="24"/>
              <w:szCs w:val="24"/>
            </w:rPr>
            <w:instrText xml:space="preserve"> CITATION Col19 \l 2057 </w:instrText>
          </w:r>
          <w:r>
            <w:rPr>
              <w:rFonts w:ascii="Arial" w:eastAsia="Arial" w:hAnsi="Arial" w:cs="Arial"/>
              <w:sz w:val="24"/>
              <w:szCs w:val="24"/>
            </w:rPr>
            <w:fldChar w:fldCharType="separate"/>
          </w:r>
          <w:r>
            <w:rPr>
              <w:rFonts w:ascii="Arial" w:eastAsia="Arial" w:hAnsi="Arial" w:cs="Arial"/>
              <w:noProof/>
              <w:sz w:val="24"/>
              <w:szCs w:val="24"/>
            </w:rPr>
            <w:t xml:space="preserve"> </w:t>
          </w:r>
          <w:r w:rsidRPr="00A2157C">
            <w:rPr>
              <w:rFonts w:ascii="Arial" w:eastAsia="Arial" w:hAnsi="Arial" w:cs="Arial"/>
              <w:noProof/>
              <w:sz w:val="24"/>
              <w:szCs w:val="24"/>
            </w:rPr>
            <w:t>(College Of Policing, 2019)</w:t>
          </w:r>
          <w:r>
            <w:rPr>
              <w:rFonts w:ascii="Arial" w:eastAsia="Arial" w:hAnsi="Arial" w:cs="Arial"/>
              <w:sz w:val="24"/>
              <w:szCs w:val="24"/>
            </w:rPr>
            <w:fldChar w:fldCharType="end"/>
          </w:r>
        </w:sdtContent>
      </w:sdt>
    </w:p>
    <w:p w:rsidR="00A2157C" w:rsidRDefault="00A2157C" w:rsidP="00A2157C">
      <w:pPr>
        <w:spacing w:after="0"/>
        <w:rPr>
          <w:rFonts w:ascii="Arial" w:eastAsia="Arial" w:hAnsi="Arial" w:cs="Arial"/>
          <w:sz w:val="24"/>
          <w:szCs w:val="24"/>
        </w:rPr>
      </w:pPr>
    </w:p>
    <w:p w:rsidR="00A2157C" w:rsidRPr="0064420E" w:rsidRDefault="00A2157C" w:rsidP="00A2157C">
      <w:pPr>
        <w:spacing w:after="0"/>
        <w:rPr>
          <w:rFonts w:ascii="Arial" w:eastAsia="Arial" w:hAnsi="Arial" w:cs="Arial"/>
          <w:b/>
          <w:sz w:val="24"/>
          <w:szCs w:val="24"/>
        </w:rPr>
      </w:pPr>
      <w:r w:rsidRPr="0064420E">
        <w:rPr>
          <w:rFonts w:ascii="Arial" w:eastAsia="Arial" w:hAnsi="Arial" w:cs="Arial"/>
          <w:b/>
          <w:sz w:val="24"/>
          <w:szCs w:val="24"/>
        </w:rPr>
        <w:lastRenderedPageBreak/>
        <w:t>“</w:t>
      </w:r>
      <w:r w:rsidRPr="0064420E">
        <w:rPr>
          <w:rFonts w:ascii="Arial" w:eastAsia="Arial" w:hAnsi="Arial" w:cs="Arial"/>
          <w:b/>
          <w:sz w:val="24"/>
          <w:szCs w:val="24"/>
        </w:rPr>
        <w:t xml:space="preserve">In an evidence-based policing approach, police officers and staff create, review and use the best available evidence to inform and challenge policies, practices and decisions. </w:t>
      </w:r>
    </w:p>
    <w:p w:rsidR="00A2157C" w:rsidRPr="0064420E" w:rsidRDefault="00A2157C" w:rsidP="00A2157C">
      <w:pPr>
        <w:spacing w:after="0"/>
        <w:rPr>
          <w:rFonts w:ascii="Arial" w:eastAsia="Arial" w:hAnsi="Arial" w:cs="Arial"/>
          <w:b/>
          <w:sz w:val="24"/>
          <w:szCs w:val="24"/>
        </w:rPr>
      </w:pPr>
      <w:r w:rsidRPr="0064420E">
        <w:rPr>
          <w:rFonts w:ascii="Arial" w:eastAsia="Arial" w:hAnsi="Arial" w:cs="Arial"/>
          <w:b/>
          <w:sz w:val="24"/>
          <w:szCs w:val="24"/>
        </w:rPr>
        <w:t>As a way of working, it can be supported by collaboration with academics and other partners.</w:t>
      </w:r>
    </w:p>
    <w:p w:rsidR="00A2157C" w:rsidRPr="0064420E" w:rsidRDefault="00A2157C" w:rsidP="00A2157C">
      <w:pPr>
        <w:spacing w:after="0"/>
        <w:rPr>
          <w:rFonts w:ascii="Arial" w:eastAsia="Arial" w:hAnsi="Arial" w:cs="Arial"/>
          <w:b/>
          <w:sz w:val="24"/>
          <w:szCs w:val="24"/>
        </w:rPr>
      </w:pPr>
      <w:r w:rsidRPr="0064420E">
        <w:rPr>
          <w:rFonts w:ascii="Arial" w:eastAsia="Arial" w:hAnsi="Arial" w:cs="Arial"/>
          <w:b/>
          <w:sz w:val="24"/>
          <w:szCs w:val="24"/>
        </w:rPr>
        <w:t xml:space="preserve">The 'best available' evidence will use appropriate research methods and sources for the question being asked. Research should be carefully conducted, peer reviewed and transparent about its methods, limitations, and how its conclusions were reached. The theoretical basis and context of the research should also be made clear. Where there is little or no formal research, other evidence such as professional consensus and peer review, may be regarded as the 'best available', if gathered and documented in a careful and transparent way. </w:t>
      </w:r>
    </w:p>
    <w:p w:rsidR="00A2157C" w:rsidRPr="0064420E" w:rsidRDefault="00A2157C" w:rsidP="00A2157C">
      <w:pPr>
        <w:spacing w:after="0"/>
        <w:rPr>
          <w:rFonts w:ascii="Arial" w:eastAsia="Arial" w:hAnsi="Arial" w:cs="Arial"/>
          <w:b/>
          <w:sz w:val="24"/>
          <w:szCs w:val="24"/>
        </w:rPr>
      </w:pPr>
      <w:r w:rsidRPr="0064420E">
        <w:rPr>
          <w:rFonts w:ascii="Arial" w:eastAsia="Arial" w:hAnsi="Arial" w:cs="Arial"/>
          <w:b/>
          <w:sz w:val="24"/>
          <w:szCs w:val="24"/>
        </w:rPr>
        <w:t>Research can be used to:</w:t>
      </w:r>
    </w:p>
    <w:p w:rsidR="00A2157C" w:rsidRPr="0064420E" w:rsidRDefault="00A2157C" w:rsidP="00A2157C">
      <w:pPr>
        <w:spacing w:after="0"/>
        <w:rPr>
          <w:rFonts w:ascii="Arial" w:eastAsia="Arial" w:hAnsi="Arial" w:cs="Arial"/>
          <w:b/>
          <w:sz w:val="24"/>
          <w:szCs w:val="24"/>
        </w:rPr>
      </w:pPr>
      <w:r w:rsidRPr="0064420E">
        <w:rPr>
          <w:rFonts w:ascii="Arial" w:eastAsia="Arial" w:hAnsi="Arial" w:cs="Arial"/>
          <w:b/>
          <w:sz w:val="24"/>
          <w:szCs w:val="24"/>
        </w:rPr>
        <w:t xml:space="preserve">develop a better understanding of an issue – by describing the nature, extent and possible causes of a problem or looking at how a change was implemented; or </w:t>
      </w:r>
    </w:p>
    <w:p w:rsidR="00A2157C" w:rsidRPr="0064420E" w:rsidRDefault="00A2157C" w:rsidP="00A2157C">
      <w:pPr>
        <w:spacing w:after="0"/>
        <w:rPr>
          <w:rFonts w:ascii="Arial" w:eastAsia="Arial" w:hAnsi="Arial" w:cs="Arial"/>
          <w:b/>
          <w:sz w:val="24"/>
          <w:szCs w:val="24"/>
        </w:rPr>
      </w:pPr>
      <w:r w:rsidRPr="0064420E">
        <w:rPr>
          <w:rFonts w:ascii="Arial" w:eastAsia="Arial" w:hAnsi="Arial" w:cs="Arial"/>
          <w:b/>
          <w:sz w:val="24"/>
          <w:szCs w:val="24"/>
        </w:rPr>
        <w:t xml:space="preserve">assess the effect of a policing intervention – by testing the impact of a new initiative in a specific context or exploring the possible consequences of a change in policing. </w:t>
      </w:r>
    </w:p>
    <w:p w:rsidR="0064420E" w:rsidRPr="0064420E" w:rsidRDefault="0064420E" w:rsidP="00A2157C">
      <w:pPr>
        <w:spacing w:after="0"/>
        <w:rPr>
          <w:rFonts w:ascii="Arial" w:eastAsia="Arial" w:hAnsi="Arial" w:cs="Arial"/>
          <w:b/>
          <w:sz w:val="24"/>
          <w:szCs w:val="24"/>
        </w:rPr>
      </w:pPr>
    </w:p>
    <w:p w:rsidR="00A2157C" w:rsidRPr="0064420E" w:rsidRDefault="00A2157C" w:rsidP="00A2157C">
      <w:pPr>
        <w:spacing w:after="0"/>
        <w:rPr>
          <w:rFonts w:ascii="Arial" w:eastAsia="Arial" w:hAnsi="Arial" w:cs="Arial"/>
          <w:b/>
          <w:sz w:val="24"/>
          <w:szCs w:val="24"/>
        </w:rPr>
      </w:pPr>
      <w:r w:rsidRPr="0064420E">
        <w:rPr>
          <w:rFonts w:ascii="Arial" w:eastAsia="Arial" w:hAnsi="Arial" w:cs="Arial"/>
          <w:b/>
          <w:sz w:val="24"/>
          <w:szCs w:val="24"/>
        </w:rPr>
        <w:t>Evidence-based policing does not provide definitive answers that officers and staff should apply uncritically. Officers and staff will reflect on their practice, consider how the 'best available' evidence applies to their day to day work, and learn from their successes and failures. The approach should mean officers and staff can ask questions, challenge accepted practices and innovate in the public interest.</w:t>
      </w:r>
      <w:r w:rsidRPr="0064420E">
        <w:rPr>
          <w:rFonts w:ascii="Arial" w:eastAsia="Arial" w:hAnsi="Arial" w:cs="Arial"/>
          <w:b/>
          <w:sz w:val="24"/>
          <w:szCs w:val="24"/>
        </w:rPr>
        <w:t>”</w:t>
      </w:r>
    </w:p>
    <w:p w:rsidR="00A2157C" w:rsidRDefault="00A2157C">
      <w:pPr>
        <w:spacing w:after="0"/>
        <w:rPr>
          <w:rFonts w:ascii="Arial" w:eastAsia="Arial" w:hAnsi="Arial" w:cs="Arial"/>
          <w:sz w:val="24"/>
          <w:szCs w:val="24"/>
        </w:rPr>
      </w:pPr>
    </w:p>
    <w:p w:rsidR="0064420E" w:rsidRDefault="0064420E">
      <w:pPr>
        <w:spacing w:after="0"/>
        <w:rPr>
          <w:rFonts w:ascii="Arial" w:eastAsia="Arial" w:hAnsi="Arial" w:cs="Arial"/>
          <w:sz w:val="24"/>
          <w:szCs w:val="24"/>
        </w:rPr>
      </w:pPr>
      <w:r>
        <w:rPr>
          <w:rFonts w:ascii="Arial" w:eastAsia="Arial" w:hAnsi="Arial" w:cs="Arial"/>
          <w:sz w:val="24"/>
          <w:szCs w:val="24"/>
        </w:rPr>
        <w:t xml:space="preserve">In relation to Anti-Social Behaviour it would be difficult to create a single strategy to target all aspects as it varies so widely, however I note that the incidents that appear to have the most effect on the communities from my personal experience are those that directly impact them or their family. </w:t>
      </w:r>
    </w:p>
    <w:p w:rsidR="0064420E" w:rsidRDefault="0064420E">
      <w:pPr>
        <w:spacing w:after="0"/>
        <w:rPr>
          <w:rFonts w:ascii="Arial" w:eastAsia="Arial" w:hAnsi="Arial" w:cs="Arial"/>
          <w:sz w:val="24"/>
          <w:szCs w:val="24"/>
        </w:rPr>
      </w:pPr>
    </w:p>
    <w:p w:rsidR="0064420E" w:rsidRDefault="0064420E">
      <w:pPr>
        <w:spacing w:after="0"/>
        <w:rPr>
          <w:rFonts w:ascii="Arial" w:eastAsia="Arial" w:hAnsi="Arial" w:cs="Arial"/>
          <w:sz w:val="24"/>
          <w:szCs w:val="24"/>
        </w:rPr>
      </w:pPr>
      <w:r>
        <w:rPr>
          <w:rFonts w:ascii="Arial" w:eastAsia="Arial" w:hAnsi="Arial" w:cs="Arial"/>
          <w:sz w:val="24"/>
          <w:szCs w:val="24"/>
        </w:rPr>
        <w:t xml:space="preserve">Neighbourhood policing is at the forefront of identifying hotspots where anti-social behaviour is taking place and is the prime place for intelligence gathering in order to form strategies to protect communities from such behaviour. </w:t>
      </w:r>
    </w:p>
    <w:p w:rsidR="0064420E" w:rsidRDefault="0064420E">
      <w:pPr>
        <w:spacing w:after="0"/>
        <w:rPr>
          <w:rFonts w:ascii="Arial" w:eastAsia="Arial" w:hAnsi="Arial" w:cs="Arial"/>
          <w:sz w:val="24"/>
          <w:szCs w:val="24"/>
        </w:rPr>
      </w:pPr>
    </w:p>
    <w:p w:rsidR="0064420E" w:rsidRDefault="0064420E">
      <w:pPr>
        <w:spacing w:after="0"/>
        <w:rPr>
          <w:rFonts w:ascii="Arial" w:eastAsia="Arial" w:hAnsi="Arial" w:cs="Arial"/>
          <w:sz w:val="24"/>
          <w:szCs w:val="24"/>
        </w:rPr>
      </w:pPr>
      <w:r>
        <w:rPr>
          <w:rFonts w:ascii="Arial" w:eastAsia="Arial" w:hAnsi="Arial" w:cs="Arial"/>
          <w:sz w:val="24"/>
          <w:szCs w:val="24"/>
        </w:rPr>
        <w:t xml:space="preserve">It has become apparent to me that a lack of social spending also contributes to this behaviour, I work in the Rhondda valley which is considered to be a relatively deprived community. There are few facilities present for communities such as leisure centres or parks and those that are there are in a state of disrepair. It is important that these areas are maintained and that money is being spent to create opportunities for youths and other members of the community to do something productive.  </w:t>
      </w:r>
    </w:p>
    <w:p w:rsidR="00A0628D" w:rsidRDefault="00A0628D">
      <w:pPr>
        <w:spacing w:after="0"/>
        <w:rPr>
          <w:rFonts w:ascii="Arial" w:eastAsia="Arial" w:hAnsi="Arial" w:cs="Arial"/>
          <w:sz w:val="24"/>
          <w:szCs w:val="24"/>
        </w:rPr>
      </w:pPr>
    </w:p>
    <w:p w:rsidR="00A0628D" w:rsidRDefault="00A0628D">
      <w:pPr>
        <w:spacing w:after="0"/>
        <w:rPr>
          <w:rFonts w:ascii="Arial" w:eastAsia="Arial" w:hAnsi="Arial" w:cs="Arial"/>
          <w:sz w:val="24"/>
          <w:szCs w:val="24"/>
        </w:rPr>
      </w:pPr>
      <w:r>
        <w:rPr>
          <w:rFonts w:ascii="Arial" w:eastAsia="Arial" w:hAnsi="Arial" w:cs="Arial"/>
          <w:sz w:val="24"/>
          <w:szCs w:val="24"/>
        </w:rPr>
        <w:lastRenderedPageBreak/>
        <w:t>If all the above mentioned topics are developed and the persons involved educated to their actions I would like to believe that we would see a clear reduction in community based Anti-Social behaviour. It is only possible with a multi-agency approach and a strategy developed from the ground level up.</w:t>
      </w:r>
      <w:bookmarkStart w:id="12" w:name="_GoBack"/>
      <w:bookmarkEnd w:id="12"/>
    </w:p>
    <w:p w:rsidR="0064420E" w:rsidRDefault="0064420E">
      <w:pPr>
        <w:spacing w:after="0"/>
        <w:rPr>
          <w:rFonts w:ascii="Arial" w:eastAsia="Arial" w:hAnsi="Arial" w:cs="Arial"/>
          <w:sz w:val="24"/>
          <w:szCs w:val="24"/>
        </w:rPr>
      </w:pPr>
    </w:p>
    <w:p w:rsidR="00A0628D" w:rsidRPr="00FB0DD6" w:rsidRDefault="00A0628D">
      <w:pPr>
        <w:spacing w:after="0"/>
        <w:rPr>
          <w:rFonts w:ascii="Arial" w:eastAsia="Arial" w:hAnsi="Arial" w:cs="Arial"/>
          <w:sz w:val="24"/>
          <w:szCs w:val="24"/>
        </w:rPr>
      </w:pPr>
      <w:r>
        <w:rPr>
          <w:rFonts w:ascii="Arial" w:eastAsia="Arial" w:hAnsi="Arial" w:cs="Arial"/>
          <w:sz w:val="24"/>
          <w:szCs w:val="24"/>
        </w:rPr>
        <w:t>(2300 words)</w:t>
      </w:r>
    </w:p>
    <w:p w:rsidR="00C34174" w:rsidRDefault="001A43E0">
      <w:pPr>
        <w:spacing w:after="0"/>
        <w:jc w:val="both"/>
      </w:pPr>
      <w:r>
        <w:rPr>
          <w:rFonts w:ascii="Arial" w:eastAsia="Arial" w:hAnsi="Arial" w:cs="Arial"/>
          <w:sz w:val="20"/>
        </w:rPr>
        <w:t xml:space="preserve"> </w:t>
      </w:r>
      <w:r>
        <w:rPr>
          <w:rFonts w:ascii="Arial" w:eastAsia="Arial" w:hAnsi="Arial" w:cs="Arial"/>
          <w:sz w:val="20"/>
        </w:rPr>
        <w:tab/>
      </w:r>
    </w:p>
    <w:p w:rsidR="00A0628D" w:rsidRDefault="00A0628D" w:rsidP="00A0628D">
      <w:pPr>
        <w:spacing w:after="49" w:line="251" w:lineRule="auto"/>
        <w:ind w:right="238"/>
        <w:jc w:val="both"/>
        <w:rPr>
          <w:rFonts w:ascii="Arial" w:eastAsia="Arial" w:hAnsi="Arial" w:cs="Arial"/>
          <w:b/>
          <w:sz w:val="24"/>
        </w:rPr>
      </w:pPr>
    </w:p>
    <w:sdt>
      <w:sdtPr>
        <w:id w:val="-2066027318"/>
        <w:docPartObj>
          <w:docPartGallery w:val="Bibliographies"/>
          <w:docPartUnique/>
        </w:docPartObj>
      </w:sdtPr>
      <w:sdtEndPr>
        <w:rPr>
          <w:rFonts w:ascii="Calibri" w:eastAsia="Calibri" w:hAnsi="Calibri" w:cs="Calibri"/>
          <w:b w:val="0"/>
          <w:sz w:val="22"/>
        </w:rPr>
      </w:sdtEndPr>
      <w:sdtContent>
        <w:p w:rsidR="00A0628D" w:rsidRDefault="00A0628D">
          <w:pPr>
            <w:pStyle w:val="Heading1"/>
          </w:pPr>
          <w:r>
            <w:t>Bibliography</w:t>
          </w:r>
        </w:p>
        <w:sdt>
          <w:sdtPr>
            <w:id w:val="111145805"/>
            <w:bibliography/>
          </w:sdtPr>
          <w:sdtContent>
            <w:p w:rsidR="00A0628D" w:rsidRDefault="00A0628D" w:rsidP="00A0628D">
              <w:pPr>
                <w:pStyle w:val="Bibliography"/>
                <w:rPr>
                  <w:noProof/>
                  <w:sz w:val="24"/>
                  <w:szCs w:val="24"/>
                </w:rPr>
              </w:pPr>
              <w:r>
                <w:fldChar w:fldCharType="begin"/>
              </w:r>
              <w:r>
                <w:instrText xml:space="preserve"> BIBLIOGRAPHY </w:instrText>
              </w:r>
              <w:r>
                <w:fldChar w:fldCharType="separate"/>
              </w:r>
              <w:r>
                <w:rPr>
                  <w:noProof/>
                </w:rPr>
                <w:t xml:space="preserve">College Of Policing, 2013. </w:t>
              </w:r>
              <w:r>
                <w:rPr>
                  <w:i/>
                  <w:iCs/>
                  <w:noProof/>
                </w:rPr>
                <w:t xml:space="preserve">Investigative interviewing. </w:t>
              </w:r>
              <w:r>
                <w:rPr>
                  <w:noProof/>
                </w:rPr>
                <w:t xml:space="preserve">[Online] </w:t>
              </w:r>
              <w:r>
                <w:rPr>
                  <w:noProof/>
                </w:rPr>
                <w:br/>
                <w:t xml:space="preserve">Available at: </w:t>
              </w:r>
              <w:r>
                <w:rPr>
                  <w:noProof/>
                  <w:u w:val="single"/>
                </w:rPr>
                <w:t>https://www.app.college.police.uk/app-content/investigations/investigative-interviewing/?highlight=peace#peace-framework</w:t>
              </w:r>
              <w:r>
                <w:rPr>
                  <w:noProof/>
                </w:rPr>
                <w:br/>
                <w:t>[Accessed 19 01 2020].</w:t>
              </w:r>
            </w:p>
            <w:p w:rsidR="00A0628D" w:rsidRDefault="00A0628D" w:rsidP="00A0628D">
              <w:pPr>
                <w:pStyle w:val="Bibliography"/>
                <w:rPr>
                  <w:noProof/>
                </w:rPr>
              </w:pPr>
              <w:r>
                <w:rPr>
                  <w:noProof/>
                </w:rPr>
                <w:t xml:space="preserve">College of Policing, 2014. </w:t>
              </w:r>
              <w:r>
                <w:rPr>
                  <w:i/>
                  <w:iCs/>
                  <w:noProof/>
                </w:rPr>
                <w:t xml:space="preserve">College of Policing - Code of ethics. </w:t>
              </w:r>
              <w:r>
                <w:rPr>
                  <w:noProof/>
                </w:rPr>
                <w:t xml:space="preserve">[Online] </w:t>
              </w:r>
              <w:r>
                <w:rPr>
                  <w:noProof/>
                </w:rPr>
                <w:br/>
                <w:t xml:space="preserve">Available at: </w:t>
              </w:r>
              <w:r>
                <w:rPr>
                  <w:noProof/>
                  <w:u w:val="single"/>
                </w:rPr>
                <w:t>https://www.college.police.uk/What-we-do/Ethics/Pages/archive_DO_NOT_DELETE/Code-of-Ethics.aspx</w:t>
              </w:r>
              <w:r>
                <w:rPr>
                  <w:noProof/>
                </w:rPr>
                <w:br/>
                <w:t>[Accessed 18 January 2020].</w:t>
              </w:r>
            </w:p>
            <w:p w:rsidR="00A0628D" w:rsidRDefault="00A0628D" w:rsidP="00A0628D">
              <w:pPr>
                <w:pStyle w:val="Bibliography"/>
                <w:rPr>
                  <w:noProof/>
                </w:rPr>
              </w:pPr>
              <w:r>
                <w:rPr>
                  <w:noProof/>
                </w:rPr>
                <w:t xml:space="preserve">College Of Policing, 2019. </w:t>
              </w:r>
              <w:r>
                <w:rPr>
                  <w:i/>
                  <w:iCs/>
                  <w:noProof/>
                </w:rPr>
                <w:t xml:space="preserve">What is Evidence-Based Policing?. </w:t>
              </w:r>
              <w:r>
                <w:rPr>
                  <w:noProof/>
                </w:rPr>
                <w:t xml:space="preserve">[Online] </w:t>
              </w:r>
              <w:r>
                <w:rPr>
                  <w:noProof/>
                </w:rPr>
                <w:br/>
                <w:t xml:space="preserve">Available at: </w:t>
              </w:r>
              <w:r>
                <w:rPr>
                  <w:noProof/>
                  <w:u w:val="single"/>
                </w:rPr>
                <w:t>https://whatworks.college.police.uk/About/Pages/What-is-EBP.aspx</w:t>
              </w:r>
              <w:r>
                <w:rPr>
                  <w:noProof/>
                </w:rPr>
                <w:br/>
                <w:t>[Accessed 19 January 2020].</w:t>
              </w:r>
            </w:p>
            <w:p w:rsidR="00A0628D" w:rsidRDefault="00A0628D" w:rsidP="00A0628D">
              <w:pPr>
                <w:pStyle w:val="Bibliography"/>
                <w:rPr>
                  <w:noProof/>
                </w:rPr>
              </w:pPr>
              <w:r>
                <w:rPr>
                  <w:noProof/>
                </w:rPr>
                <w:t xml:space="preserve">Gov.UK, 2018. </w:t>
              </w:r>
              <w:r>
                <w:rPr>
                  <w:i/>
                  <w:iCs/>
                  <w:noProof/>
                </w:rPr>
                <w:t xml:space="preserve">PACE CODE C 2018. </w:t>
              </w:r>
              <w:r>
                <w:rPr>
                  <w:noProof/>
                </w:rPr>
                <w:t xml:space="preserve">[Online] </w:t>
              </w:r>
              <w:r>
                <w:rPr>
                  <w:noProof/>
                </w:rPr>
                <w:br/>
                <w:t xml:space="preserve">Available at: </w:t>
              </w:r>
              <w:r>
                <w:rPr>
                  <w:noProof/>
                  <w:u w:val="single"/>
                </w:rPr>
                <w:t>https://www.gov.uk/government/publications/pace-code-c-2018</w:t>
              </w:r>
              <w:r>
                <w:rPr>
                  <w:noProof/>
                </w:rPr>
                <w:br/>
                <w:t>[Accessed 19 JANUARY 2020].</w:t>
              </w:r>
            </w:p>
            <w:p w:rsidR="00A0628D" w:rsidRDefault="00A0628D" w:rsidP="00A0628D">
              <w:pPr>
                <w:pStyle w:val="Bibliography"/>
                <w:rPr>
                  <w:noProof/>
                </w:rPr>
              </w:pPr>
              <w:r>
                <w:rPr>
                  <w:noProof/>
                </w:rPr>
                <w:t xml:space="preserve">Hampshire Safeguarding Adults Board, 2009. </w:t>
              </w:r>
              <w:r>
                <w:rPr>
                  <w:i/>
                  <w:iCs/>
                  <w:noProof/>
                </w:rPr>
                <w:t xml:space="preserve">Fiona Pilkington (Leicestershire). </w:t>
              </w:r>
              <w:r>
                <w:rPr>
                  <w:noProof/>
                </w:rPr>
                <w:t xml:space="preserve">[Online] </w:t>
              </w:r>
              <w:r>
                <w:rPr>
                  <w:noProof/>
                </w:rPr>
                <w:br/>
                <w:t xml:space="preserve">Available at: </w:t>
              </w:r>
              <w:r>
                <w:rPr>
                  <w:noProof/>
                  <w:u w:val="single"/>
                </w:rPr>
                <w:t>www.hampshiresab.org.uk/learning-from-experience-database/serious-case-reviews/fiona-pilkington-leicestershire/</w:t>
              </w:r>
              <w:r>
                <w:rPr>
                  <w:noProof/>
                </w:rPr>
                <w:br/>
                <w:t>[Accessed 19 january 2020].</w:t>
              </w:r>
            </w:p>
            <w:p w:rsidR="00A0628D" w:rsidRDefault="00A0628D" w:rsidP="00A0628D">
              <w:pPr>
                <w:pStyle w:val="Bibliography"/>
                <w:rPr>
                  <w:noProof/>
                </w:rPr>
              </w:pPr>
              <w:r>
                <w:rPr>
                  <w:noProof/>
                </w:rPr>
                <w:t xml:space="preserve">MeAra, L. a. M. S., 2007. Youth Justice? The Impact of System Contact on Patterns of Desistance from Offending. In: </w:t>
              </w:r>
              <w:r>
                <w:rPr>
                  <w:i/>
                  <w:iCs/>
                  <w:noProof/>
                </w:rPr>
                <w:t xml:space="preserve">European Journal of Criminology. </w:t>
              </w:r>
              <w:r>
                <w:rPr>
                  <w:noProof/>
                </w:rPr>
                <w:t>s.l.:s.n., pp. 315-345.</w:t>
              </w:r>
            </w:p>
            <w:p w:rsidR="00A0628D" w:rsidRDefault="00A0628D" w:rsidP="00A0628D">
              <w:pPr>
                <w:pStyle w:val="Bibliography"/>
                <w:rPr>
                  <w:noProof/>
                </w:rPr>
              </w:pPr>
              <w:r>
                <w:rPr>
                  <w:noProof/>
                </w:rPr>
                <w:t xml:space="preserve">MINDTOOLS, 2018. </w:t>
              </w:r>
              <w:r>
                <w:rPr>
                  <w:i/>
                  <w:iCs/>
                  <w:noProof/>
                </w:rPr>
                <w:t xml:space="preserve">MindTools Questioning Techniques. </w:t>
              </w:r>
              <w:r>
                <w:rPr>
                  <w:noProof/>
                </w:rPr>
                <w:t xml:space="preserve">[Online] </w:t>
              </w:r>
              <w:r>
                <w:rPr>
                  <w:noProof/>
                </w:rPr>
                <w:br/>
                <w:t xml:space="preserve">Available at: </w:t>
              </w:r>
              <w:r>
                <w:rPr>
                  <w:noProof/>
                  <w:u w:val="single"/>
                </w:rPr>
                <w:t>https://www.mindtools.com/pages/article/newTMC_88.htm</w:t>
              </w:r>
              <w:r>
                <w:rPr>
                  <w:noProof/>
                </w:rPr>
                <w:br/>
                <w:t>[Accessed 17 January 2020].</w:t>
              </w:r>
            </w:p>
            <w:p w:rsidR="00A0628D" w:rsidRDefault="00A0628D" w:rsidP="00A0628D">
              <w:pPr>
                <w:pStyle w:val="Bibliography"/>
                <w:rPr>
                  <w:noProof/>
                </w:rPr>
              </w:pPr>
              <w:r>
                <w:rPr>
                  <w:noProof/>
                </w:rPr>
                <w:t xml:space="preserve">PNLD, 2017. </w:t>
              </w:r>
              <w:r>
                <w:rPr>
                  <w:i/>
                  <w:iCs/>
                  <w:noProof/>
                </w:rPr>
                <w:t xml:space="preserve">PACE General power of seizure etc. </w:t>
              </w:r>
              <w:r>
                <w:rPr>
                  <w:noProof/>
                </w:rPr>
                <w:t xml:space="preserve">[Online] </w:t>
              </w:r>
              <w:r>
                <w:rPr>
                  <w:noProof/>
                </w:rPr>
                <w:br/>
                <w:t xml:space="preserve">Available at: </w:t>
              </w:r>
              <w:r>
                <w:rPr>
                  <w:noProof/>
                  <w:u w:val="single"/>
                </w:rPr>
                <w:t>https://docmanager.pnld.co.uk/content/D218.htm</w:t>
              </w:r>
              <w:r>
                <w:rPr>
                  <w:noProof/>
                </w:rPr>
                <w:br/>
                <w:t>[Accessed 19 january 2020].</w:t>
              </w:r>
            </w:p>
            <w:p w:rsidR="00A0628D" w:rsidRDefault="00A0628D" w:rsidP="00A0628D">
              <w:pPr>
                <w:pStyle w:val="Bibliography"/>
                <w:rPr>
                  <w:noProof/>
                </w:rPr>
              </w:pPr>
              <w:r>
                <w:rPr>
                  <w:noProof/>
                </w:rPr>
                <w:t xml:space="preserve">PNLD, 2017. </w:t>
              </w:r>
              <w:r>
                <w:rPr>
                  <w:i/>
                  <w:iCs/>
                  <w:noProof/>
                </w:rPr>
                <w:t xml:space="preserve">PNLD - Mental Health Act 1983 - removal etc. of mentally disordered persons without a warrant. </w:t>
              </w:r>
              <w:r>
                <w:rPr>
                  <w:noProof/>
                </w:rPr>
                <w:t xml:space="preserve">[Online] </w:t>
              </w:r>
              <w:r>
                <w:rPr>
                  <w:noProof/>
                </w:rPr>
                <w:br/>
                <w:t xml:space="preserve">Available at: </w:t>
              </w:r>
              <w:r>
                <w:rPr>
                  <w:noProof/>
                  <w:u w:val="single"/>
                </w:rPr>
                <w:t>https://docmanager.pnld.co.uk/content/D4168.htm</w:t>
              </w:r>
              <w:r>
                <w:rPr>
                  <w:noProof/>
                </w:rPr>
                <w:br/>
                <w:t>[Accessed 17 JANUARY 2020].</w:t>
              </w:r>
            </w:p>
            <w:p w:rsidR="00A0628D" w:rsidRDefault="00A0628D" w:rsidP="00A0628D">
              <w:pPr>
                <w:pStyle w:val="Bibliography"/>
                <w:rPr>
                  <w:noProof/>
                </w:rPr>
              </w:pPr>
              <w:r>
                <w:rPr>
                  <w:noProof/>
                </w:rPr>
                <w:lastRenderedPageBreak/>
                <w:t xml:space="preserve">PNLD, 2019. </w:t>
              </w:r>
              <w:r>
                <w:rPr>
                  <w:i/>
                  <w:iCs/>
                  <w:noProof/>
                </w:rPr>
                <w:t xml:space="preserve">Fraud Act 2006. </w:t>
              </w:r>
              <w:r>
                <w:rPr>
                  <w:noProof/>
                </w:rPr>
                <w:t xml:space="preserve">[Online] </w:t>
              </w:r>
              <w:r>
                <w:rPr>
                  <w:noProof/>
                </w:rPr>
                <w:br/>
                <w:t xml:space="preserve">Available at: </w:t>
              </w:r>
              <w:r>
                <w:rPr>
                  <w:noProof/>
                  <w:u w:val="single"/>
                </w:rPr>
                <w:t>https://docmanager.pnld.co.uk/content/D16754.htm</w:t>
              </w:r>
              <w:r>
                <w:rPr>
                  <w:noProof/>
                </w:rPr>
                <w:br/>
                <w:t>[Accessed 19 JANUARY 2020].</w:t>
              </w:r>
            </w:p>
            <w:p w:rsidR="00A0628D" w:rsidRDefault="00A0628D" w:rsidP="00A0628D">
              <w:pPr>
                <w:pStyle w:val="Bibliography"/>
                <w:rPr>
                  <w:noProof/>
                </w:rPr>
              </w:pPr>
              <w:r>
                <w:rPr>
                  <w:noProof/>
                </w:rPr>
                <w:t xml:space="preserve">PNLD, 2019. </w:t>
              </w:r>
              <w:r>
                <w:rPr>
                  <w:i/>
                  <w:iCs/>
                  <w:noProof/>
                </w:rPr>
                <w:t xml:space="preserve">THEFT ACT 1968. </w:t>
              </w:r>
              <w:r>
                <w:rPr>
                  <w:noProof/>
                </w:rPr>
                <w:t xml:space="preserve">[Online] </w:t>
              </w:r>
              <w:r>
                <w:rPr>
                  <w:noProof/>
                </w:rPr>
                <w:br/>
                <w:t xml:space="preserve">Available at: </w:t>
              </w:r>
              <w:r>
                <w:rPr>
                  <w:noProof/>
                  <w:u w:val="single"/>
                </w:rPr>
                <w:t>https://docmanager.pnld.co.uk/content/S1.htm</w:t>
              </w:r>
              <w:r>
                <w:rPr>
                  <w:noProof/>
                </w:rPr>
                <w:br/>
                <w:t>[Accessed 19 JANUARY 2020].</w:t>
              </w:r>
            </w:p>
            <w:p w:rsidR="00A0628D" w:rsidRDefault="00A0628D" w:rsidP="00A0628D">
              <w:pPr>
                <w:pStyle w:val="Bibliography"/>
                <w:rPr>
                  <w:noProof/>
                </w:rPr>
              </w:pPr>
              <w:r>
                <w:rPr>
                  <w:noProof/>
                </w:rPr>
                <w:t xml:space="preserve">South Wales Police, 2019. </w:t>
              </w:r>
              <w:r>
                <w:rPr>
                  <w:i/>
                  <w:iCs/>
                  <w:noProof/>
                </w:rPr>
                <w:t xml:space="preserve">Anti Social Behaviour. </w:t>
              </w:r>
              <w:r>
                <w:rPr>
                  <w:noProof/>
                </w:rPr>
                <w:t xml:space="preserve">[Online] </w:t>
              </w:r>
              <w:r>
                <w:rPr>
                  <w:noProof/>
                </w:rPr>
                <w:br/>
                <w:t xml:space="preserve">Available at: </w:t>
              </w:r>
              <w:r>
                <w:rPr>
                  <w:noProof/>
                  <w:u w:val="single"/>
                </w:rPr>
                <w:t>https://www.south-wales.police.uk/en/advice/anti-social-behaviour-asb/</w:t>
              </w:r>
              <w:r>
                <w:rPr>
                  <w:noProof/>
                </w:rPr>
                <w:br/>
                <w:t>[Accessed 19 january 2020].</w:t>
              </w:r>
            </w:p>
            <w:p w:rsidR="00A0628D" w:rsidRDefault="00A0628D" w:rsidP="00A0628D">
              <w:pPr>
                <w:pStyle w:val="Bibliography"/>
                <w:rPr>
                  <w:noProof/>
                </w:rPr>
              </w:pPr>
              <w:r>
                <w:rPr>
                  <w:noProof/>
                </w:rPr>
                <w:t xml:space="preserve">UK ESSAYS, 2018. </w:t>
              </w:r>
              <w:r>
                <w:rPr>
                  <w:i/>
                  <w:iCs/>
                  <w:noProof/>
                </w:rPr>
                <w:t xml:space="preserve">Broken Windows Theory Analysis. </w:t>
              </w:r>
              <w:r>
                <w:rPr>
                  <w:noProof/>
                </w:rPr>
                <w:t xml:space="preserve">[Online] </w:t>
              </w:r>
              <w:r>
                <w:rPr>
                  <w:noProof/>
                </w:rPr>
                <w:br/>
                <w:t xml:space="preserve">Available at: </w:t>
              </w:r>
              <w:r>
                <w:rPr>
                  <w:noProof/>
                  <w:u w:val="single"/>
                </w:rPr>
                <w:t>https://www.ukessays.com/essays/sociology/broken-windows-theory-analysis-2287.php</w:t>
              </w:r>
              <w:r>
                <w:rPr>
                  <w:noProof/>
                </w:rPr>
                <w:br/>
                <w:t>[Accessed 19 JANUARY 2020].</w:t>
              </w:r>
            </w:p>
            <w:p w:rsidR="00A0628D" w:rsidRDefault="00A0628D" w:rsidP="00A0628D">
              <w:r>
                <w:rPr>
                  <w:b/>
                  <w:bCs/>
                  <w:noProof/>
                </w:rPr>
                <w:fldChar w:fldCharType="end"/>
              </w:r>
            </w:p>
          </w:sdtContent>
        </w:sdt>
      </w:sdtContent>
    </w:sdt>
    <w:p w:rsidR="00A0628D" w:rsidRDefault="00A0628D">
      <w:pPr>
        <w:spacing w:after="49" w:line="251" w:lineRule="auto"/>
        <w:ind w:left="-5" w:right="238" w:hanging="10"/>
        <w:jc w:val="both"/>
      </w:pPr>
    </w:p>
    <w:p w:rsidR="00C34174" w:rsidRDefault="00F2175B">
      <w:pPr>
        <w:spacing w:after="0" w:line="240" w:lineRule="auto"/>
        <w:ind w:right="1680"/>
        <w:jc w:val="right"/>
      </w:pPr>
      <w:r>
        <w:rPr>
          <w:rFonts w:ascii="Arial" w:eastAsia="Arial" w:hAnsi="Arial" w:cs="Arial"/>
          <w:b/>
          <w:sz w:val="24"/>
        </w:rPr>
        <w:t xml:space="preserve">  </w:t>
      </w:r>
      <w:r>
        <w:rPr>
          <w:rFonts w:ascii="Arial" w:eastAsia="Arial" w:hAnsi="Arial" w:cs="Arial"/>
          <w:b/>
          <w:sz w:val="24"/>
        </w:rPr>
        <w:tab/>
        <w:t xml:space="preserve"> </w:t>
      </w:r>
      <w:r>
        <w:br w:type="page"/>
      </w:r>
    </w:p>
    <w:tbl>
      <w:tblPr>
        <w:tblStyle w:val="TableGrid"/>
        <w:tblW w:w="8901" w:type="dxa"/>
        <w:tblInd w:w="-55" w:type="dxa"/>
        <w:tblCellMar>
          <w:top w:w="35" w:type="dxa"/>
          <w:left w:w="55" w:type="dxa"/>
          <w:right w:w="115" w:type="dxa"/>
        </w:tblCellMar>
        <w:tblLook w:val="04A0" w:firstRow="1" w:lastRow="0" w:firstColumn="1" w:lastColumn="0" w:noHBand="0" w:noVBand="1"/>
      </w:tblPr>
      <w:tblGrid>
        <w:gridCol w:w="8901"/>
      </w:tblGrid>
      <w:tr w:rsidR="00C34174">
        <w:trPr>
          <w:trHeight w:val="332"/>
        </w:trPr>
        <w:tc>
          <w:tcPr>
            <w:tcW w:w="8901" w:type="dxa"/>
            <w:tcBorders>
              <w:top w:val="single" w:sz="6" w:space="0" w:color="000000"/>
              <w:left w:val="single" w:sz="6" w:space="0" w:color="000000"/>
              <w:bottom w:val="single" w:sz="6" w:space="0" w:color="000000"/>
              <w:right w:val="single" w:sz="6" w:space="0" w:color="000000"/>
            </w:tcBorders>
          </w:tcPr>
          <w:p w:rsidR="00C34174" w:rsidRDefault="00F2175B">
            <w:r>
              <w:rPr>
                <w:rFonts w:ascii="Arial" w:eastAsia="Arial" w:hAnsi="Arial" w:cs="Arial"/>
                <w:b/>
                <w:sz w:val="24"/>
              </w:rPr>
              <w:lastRenderedPageBreak/>
              <w:t xml:space="preserve"> </w:t>
            </w:r>
          </w:p>
        </w:tc>
      </w:tr>
    </w:tbl>
    <w:p w:rsidR="00C34174" w:rsidRDefault="00F2175B">
      <w:pPr>
        <w:spacing w:after="5" w:line="250" w:lineRule="auto"/>
        <w:ind w:left="-5" w:hanging="10"/>
        <w:jc w:val="both"/>
      </w:pPr>
      <w:r>
        <w:rPr>
          <w:rFonts w:ascii="Arial" w:eastAsia="Arial" w:hAnsi="Arial" w:cs="Arial"/>
          <w:b/>
          <w:sz w:val="24"/>
        </w:rPr>
        <w:t>CONFIDENTIALITY and PLAGIARISM – to be completed by the learner</w:t>
      </w:r>
      <w:r>
        <w:rPr>
          <w:rFonts w:ascii="Arial" w:eastAsia="Arial" w:hAnsi="Arial" w:cs="Arial"/>
          <w:sz w:val="24"/>
        </w:rPr>
        <w:t xml:space="preserve"> </w:t>
      </w:r>
    </w:p>
    <w:p w:rsidR="00C34174" w:rsidRDefault="00F2175B">
      <w:pPr>
        <w:spacing w:after="0"/>
      </w:pPr>
      <w:r>
        <w:rPr>
          <w:rFonts w:ascii="Arial" w:eastAsia="Arial" w:hAnsi="Arial" w:cs="Arial"/>
          <w:sz w:val="24"/>
        </w:rPr>
        <w:t xml:space="preserve"> </w:t>
      </w:r>
    </w:p>
    <w:p w:rsidR="00C34174" w:rsidRDefault="00F2175B">
      <w:pPr>
        <w:spacing w:after="4" w:line="251" w:lineRule="auto"/>
        <w:ind w:left="-5" w:hanging="10"/>
        <w:jc w:val="both"/>
      </w:pPr>
      <w:r>
        <w:rPr>
          <w:rFonts w:ascii="Arial" w:eastAsia="Arial" w:hAnsi="Arial" w:cs="Arial"/>
          <w:sz w:val="24"/>
        </w:rPr>
        <w:t xml:space="preserve">All information provided in this workbook complies with the guidance on confidentiality.  I confirm that all work is my original work and has not been copied. Plagiarism is taken very seriously by the University and the programme.    </w:t>
      </w:r>
    </w:p>
    <w:p w:rsidR="00C34174" w:rsidRDefault="00F2175B">
      <w:pPr>
        <w:spacing w:after="0"/>
      </w:pPr>
      <w:r>
        <w:rPr>
          <w:rFonts w:ascii="Arial" w:eastAsia="Arial" w:hAnsi="Arial" w:cs="Arial"/>
          <w:sz w:val="24"/>
        </w:rPr>
        <w:t xml:space="preserve"> </w:t>
      </w:r>
    </w:p>
    <w:p w:rsidR="00C34174" w:rsidRDefault="00F2175B">
      <w:pPr>
        <w:spacing w:after="4" w:line="251" w:lineRule="auto"/>
        <w:ind w:left="-5" w:hanging="10"/>
        <w:jc w:val="both"/>
      </w:pPr>
      <w:r>
        <w:rPr>
          <w:rFonts w:ascii="Arial" w:eastAsia="Arial" w:hAnsi="Arial" w:cs="Arial"/>
          <w:sz w:val="24"/>
        </w:rPr>
        <w:t xml:space="preserve">Signed:  </w:t>
      </w:r>
      <w:r w:rsidR="008D1165">
        <w:rPr>
          <w:rFonts w:ascii="Arial" w:eastAsia="Arial" w:hAnsi="Arial" w:cs="Arial"/>
          <w:sz w:val="24"/>
        </w:rPr>
        <w:t>T Kerr</w:t>
      </w:r>
      <w:r>
        <w:rPr>
          <w:rFonts w:ascii="Arial" w:eastAsia="Arial" w:hAnsi="Arial" w:cs="Arial"/>
          <w:sz w:val="24"/>
        </w:rPr>
        <w:t xml:space="preserve">  (Learner </w:t>
      </w:r>
    </w:p>
    <w:p w:rsidR="00C34174" w:rsidRDefault="00F2175B">
      <w:pPr>
        <w:spacing w:after="0"/>
      </w:pPr>
      <w:r>
        <w:rPr>
          <w:rFonts w:ascii="Arial" w:eastAsia="Arial" w:hAnsi="Arial" w:cs="Arial"/>
          <w:sz w:val="24"/>
        </w:rPr>
        <w:t xml:space="preserve"> </w:t>
      </w:r>
    </w:p>
    <w:p w:rsidR="00C34174" w:rsidRDefault="00F2175B">
      <w:pPr>
        <w:spacing w:after="4" w:line="251" w:lineRule="auto"/>
        <w:ind w:left="-5" w:hanging="10"/>
        <w:jc w:val="both"/>
      </w:pPr>
      <w:r>
        <w:rPr>
          <w:rFonts w:ascii="Arial" w:eastAsia="Arial" w:hAnsi="Arial" w:cs="Arial"/>
          <w:sz w:val="24"/>
        </w:rPr>
        <w:t xml:space="preserve">Date: </w:t>
      </w:r>
      <w:r w:rsidR="008D1165">
        <w:rPr>
          <w:rFonts w:ascii="Arial" w:eastAsia="Arial" w:hAnsi="Arial" w:cs="Arial"/>
          <w:sz w:val="24"/>
        </w:rPr>
        <w:t>04/01/2020</w:t>
      </w:r>
      <w:r>
        <w:rPr>
          <w:rFonts w:ascii="Arial" w:eastAsia="Arial" w:hAnsi="Arial" w:cs="Arial"/>
          <w:sz w:val="24"/>
        </w:rPr>
        <w:t xml:space="preserve"> </w:t>
      </w:r>
    </w:p>
    <w:p w:rsidR="00C34174" w:rsidRDefault="00F2175B">
      <w:pPr>
        <w:spacing w:after="0"/>
      </w:pPr>
      <w:r>
        <w:rPr>
          <w:rFonts w:ascii="Arial" w:eastAsia="Arial" w:hAnsi="Arial" w:cs="Arial"/>
          <w:sz w:val="24"/>
        </w:rPr>
        <w:t xml:space="preserve"> </w:t>
      </w:r>
    </w:p>
    <w:p w:rsidR="00C34174" w:rsidRDefault="00F2175B">
      <w:pPr>
        <w:spacing w:after="0"/>
      </w:pPr>
      <w:r>
        <w:rPr>
          <w:rFonts w:ascii="Arial" w:eastAsia="Arial" w:hAnsi="Arial" w:cs="Arial"/>
          <w:sz w:val="24"/>
        </w:rPr>
        <w:t xml:space="preserve"> </w:t>
      </w:r>
    </w:p>
    <w:p w:rsidR="00C34174" w:rsidRDefault="00F2175B">
      <w:pPr>
        <w:spacing w:after="0"/>
      </w:pPr>
      <w:r>
        <w:rPr>
          <w:rFonts w:ascii="Arial" w:eastAsia="Arial" w:hAnsi="Arial" w:cs="Arial"/>
          <w:sz w:val="24"/>
        </w:rPr>
        <w:t xml:space="preserve"> </w:t>
      </w:r>
      <w:r>
        <w:br w:type="page"/>
      </w:r>
    </w:p>
    <w:p w:rsidR="00C34174" w:rsidRDefault="00F2175B">
      <w:pPr>
        <w:spacing w:after="5" w:line="250" w:lineRule="auto"/>
        <w:ind w:left="-5" w:hanging="10"/>
        <w:jc w:val="both"/>
      </w:pPr>
      <w:r>
        <w:rPr>
          <w:rFonts w:ascii="Arial" w:eastAsia="Arial" w:hAnsi="Arial" w:cs="Arial"/>
          <w:b/>
          <w:sz w:val="24"/>
        </w:rPr>
        <w:lastRenderedPageBreak/>
        <w:t>Confirmation of the progress on the Occupational Competency Portfolio (OCP).</w:t>
      </w:r>
      <w:r>
        <w:rPr>
          <w:rFonts w:ascii="Arial" w:eastAsia="Arial" w:hAnsi="Arial" w:cs="Arial"/>
          <w:sz w:val="24"/>
        </w:rPr>
        <w:t xml:space="preserve"> </w:t>
      </w:r>
    </w:p>
    <w:p w:rsidR="00C34174" w:rsidRDefault="00F2175B">
      <w:pPr>
        <w:spacing w:after="0"/>
      </w:pPr>
      <w:r>
        <w:rPr>
          <w:rFonts w:ascii="Arial" w:eastAsia="Arial" w:hAnsi="Arial" w:cs="Arial"/>
          <w:sz w:val="24"/>
        </w:rPr>
        <w:t xml:space="preserve"> </w:t>
      </w:r>
    </w:p>
    <w:p w:rsidR="00C34174" w:rsidRDefault="00F2175B">
      <w:pPr>
        <w:spacing w:after="4" w:line="251" w:lineRule="auto"/>
        <w:ind w:left="-5" w:hanging="10"/>
        <w:jc w:val="both"/>
      </w:pPr>
      <w:r>
        <w:rPr>
          <w:rFonts w:ascii="Arial" w:eastAsia="Arial" w:hAnsi="Arial" w:cs="Arial"/>
          <w:sz w:val="24"/>
        </w:rPr>
        <w:t xml:space="preserve">I confirm that I am progressing with the Occupational Competency Portfolio (OCP) in accordance to the regulations.  </w:t>
      </w:r>
    </w:p>
    <w:p w:rsidR="00FB6B31" w:rsidRDefault="00FB6B31" w:rsidP="00FB6B31">
      <w:pPr>
        <w:spacing w:after="4" w:line="251" w:lineRule="auto"/>
        <w:ind w:left="-5" w:hanging="10"/>
        <w:jc w:val="both"/>
        <w:rPr>
          <w:rFonts w:ascii="Arial" w:eastAsia="Arial" w:hAnsi="Arial" w:cs="Arial"/>
          <w:sz w:val="24"/>
        </w:rPr>
      </w:pPr>
      <w:r>
        <w:rPr>
          <w:rFonts w:ascii="Arial" w:eastAsia="Arial" w:hAnsi="Arial" w:cs="Arial"/>
          <w:noProof/>
          <w:sz w:val="24"/>
        </w:rPr>
        <w:drawing>
          <wp:anchor distT="0" distB="0" distL="114300" distR="114300" simplePos="0" relativeHeight="251658240" behindDoc="0" locked="0" layoutInCell="1" allowOverlap="1">
            <wp:simplePos x="0" y="0"/>
            <wp:positionH relativeFrom="column">
              <wp:posOffset>688051</wp:posOffset>
            </wp:positionH>
            <wp:positionV relativeFrom="paragraph">
              <wp:posOffset>9689</wp:posOffset>
            </wp:positionV>
            <wp:extent cx="1511935" cy="30797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11935" cy="307975"/>
                    </a:xfrm>
                    <a:prstGeom prst="rect">
                      <a:avLst/>
                    </a:prstGeom>
                    <a:noFill/>
                    <a:ln>
                      <a:noFill/>
                    </a:ln>
                  </pic:spPr>
                </pic:pic>
              </a:graphicData>
            </a:graphic>
          </wp:anchor>
        </w:drawing>
      </w:r>
      <w:r w:rsidR="00F2175B">
        <w:rPr>
          <w:rFonts w:ascii="Arial" w:eastAsia="Arial" w:hAnsi="Arial" w:cs="Arial"/>
          <w:sz w:val="24"/>
        </w:rPr>
        <w:t xml:space="preserve"> Signed:  </w:t>
      </w:r>
      <w:r>
        <w:rPr>
          <w:rFonts w:ascii="Arial" w:eastAsia="Arial" w:hAnsi="Arial" w:cs="Arial"/>
          <w:sz w:val="24"/>
        </w:rPr>
        <w:t xml:space="preserve"> (Learner)</w:t>
      </w:r>
    </w:p>
    <w:p w:rsidR="00FB6B31" w:rsidRDefault="00FB6B31" w:rsidP="00FB6B31">
      <w:pPr>
        <w:spacing w:after="4" w:line="251" w:lineRule="auto"/>
        <w:ind w:left="-5" w:hanging="10"/>
        <w:jc w:val="both"/>
        <w:rPr>
          <w:rFonts w:ascii="Arial" w:eastAsia="Arial" w:hAnsi="Arial" w:cs="Arial"/>
          <w:sz w:val="24"/>
        </w:rPr>
      </w:pPr>
    </w:p>
    <w:p w:rsidR="00C34174" w:rsidRDefault="00F2175B" w:rsidP="00FB6B31">
      <w:pPr>
        <w:spacing w:after="4" w:line="251" w:lineRule="auto"/>
        <w:ind w:left="-5" w:hanging="10"/>
        <w:jc w:val="both"/>
      </w:pPr>
      <w:r>
        <w:rPr>
          <w:rFonts w:ascii="Arial" w:eastAsia="Arial" w:hAnsi="Arial" w:cs="Arial"/>
          <w:sz w:val="24"/>
        </w:rPr>
        <w:t xml:space="preserve">Date: </w:t>
      </w:r>
      <w:r w:rsidR="00FB6B31">
        <w:rPr>
          <w:rFonts w:ascii="Arial" w:eastAsia="Arial" w:hAnsi="Arial" w:cs="Arial"/>
          <w:sz w:val="24"/>
        </w:rPr>
        <w:t>10/01/2020</w:t>
      </w:r>
      <w:r>
        <w:rPr>
          <w:rFonts w:ascii="Arial" w:eastAsia="Arial" w:hAnsi="Arial" w:cs="Arial"/>
          <w:sz w:val="24"/>
        </w:rPr>
        <w:t xml:space="preserve"> </w:t>
      </w:r>
    </w:p>
    <w:p w:rsidR="00C34174" w:rsidRDefault="00F2175B">
      <w:pPr>
        <w:spacing w:after="0"/>
      </w:pPr>
      <w:r>
        <w:rPr>
          <w:rFonts w:ascii="Arial" w:eastAsia="Arial" w:hAnsi="Arial" w:cs="Arial"/>
          <w:sz w:val="24"/>
        </w:rPr>
        <w:t xml:space="preserve"> </w:t>
      </w:r>
    </w:p>
    <w:p w:rsidR="00C34174" w:rsidRDefault="00FB6B31">
      <w:pPr>
        <w:spacing w:after="0"/>
      </w:pPr>
      <w:r>
        <w:rPr>
          <w:rFonts w:ascii="Arial" w:eastAsia="Arial" w:hAnsi="Arial" w:cs="Arial"/>
          <w:noProof/>
          <w:sz w:val="24"/>
        </w:rPr>
        <w:drawing>
          <wp:anchor distT="0" distB="0" distL="114300" distR="114300" simplePos="0" relativeHeight="251659264" behindDoc="0" locked="0" layoutInCell="1" allowOverlap="1">
            <wp:simplePos x="0" y="0"/>
            <wp:positionH relativeFrom="column">
              <wp:posOffset>624098</wp:posOffset>
            </wp:positionH>
            <wp:positionV relativeFrom="paragraph">
              <wp:posOffset>110452</wp:posOffset>
            </wp:positionV>
            <wp:extent cx="1575435" cy="344170"/>
            <wp:effectExtent l="0" t="0" r="571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75435" cy="344170"/>
                    </a:xfrm>
                    <a:prstGeom prst="rect">
                      <a:avLst/>
                    </a:prstGeom>
                    <a:noFill/>
                    <a:ln>
                      <a:noFill/>
                    </a:ln>
                  </pic:spPr>
                </pic:pic>
              </a:graphicData>
            </a:graphic>
          </wp:anchor>
        </w:drawing>
      </w:r>
      <w:r w:rsidR="00F2175B">
        <w:rPr>
          <w:rFonts w:ascii="Arial" w:eastAsia="Arial" w:hAnsi="Arial" w:cs="Arial"/>
          <w:sz w:val="24"/>
        </w:rPr>
        <w:t xml:space="preserve"> </w:t>
      </w:r>
    </w:p>
    <w:p w:rsidR="00C34174" w:rsidRDefault="00F2175B">
      <w:pPr>
        <w:spacing w:after="4" w:line="251" w:lineRule="auto"/>
        <w:ind w:left="-5" w:hanging="10"/>
        <w:jc w:val="both"/>
      </w:pPr>
      <w:r>
        <w:rPr>
          <w:rFonts w:ascii="Arial" w:eastAsia="Arial" w:hAnsi="Arial" w:cs="Arial"/>
          <w:sz w:val="24"/>
        </w:rPr>
        <w:t xml:space="preserve">Signed:  (Tutor Constable)  </w:t>
      </w:r>
    </w:p>
    <w:p w:rsidR="00C34174" w:rsidRDefault="00F2175B">
      <w:pPr>
        <w:spacing w:after="0"/>
      </w:pPr>
      <w:r>
        <w:rPr>
          <w:rFonts w:ascii="Arial" w:eastAsia="Arial" w:hAnsi="Arial" w:cs="Arial"/>
          <w:sz w:val="24"/>
        </w:rPr>
        <w:t xml:space="preserve"> </w:t>
      </w:r>
    </w:p>
    <w:p w:rsidR="00C34174" w:rsidRDefault="00F2175B">
      <w:pPr>
        <w:spacing w:after="4" w:line="251" w:lineRule="auto"/>
        <w:ind w:left="-5" w:hanging="10"/>
        <w:jc w:val="both"/>
      </w:pPr>
      <w:r>
        <w:rPr>
          <w:rFonts w:ascii="Arial" w:eastAsia="Arial" w:hAnsi="Arial" w:cs="Arial"/>
          <w:sz w:val="24"/>
        </w:rPr>
        <w:t xml:space="preserve">Date: </w:t>
      </w:r>
      <w:r w:rsidR="00FB6B31">
        <w:rPr>
          <w:rFonts w:ascii="Arial" w:eastAsia="Arial" w:hAnsi="Arial" w:cs="Arial"/>
          <w:sz w:val="24"/>
        </w:rPr>
        <w:t>10/01/2020</w:t>
      </w:r>
      <w:r>
        <w:rPr>
          <w:rFonts w:ascii="Arial" w:eastAsia="Arial" w:hAnsi="Arial" w:cs="Arial"/>
          <w:sz w:val="24"/>
        </w:rPr>
        <w:t xml:space="preserve"> </w:t>
      </w:r>
    </w:p>
    <w:p w:rsidR="00C34174" w:rsidRDefault="00F2175B">
      <w:pPr>
        <w:spacing w:after="0"/>
      </w:pPr>
      <w:r>
        <w:rPr>
          <w:rFonts w:ascii="Arial" w:eastAsia="Arial" w:hAnsi="Arial" w:cs="Arial"/>
          <w:sz w:val="24"/>
        </w:rPr>
        <w:t xml:space="preserve"> </w:t>
      </w:r>
    </w:p>
    <w:p w:rsidR="00C34174" w:rsidRDefault="00F2175B">
      <w:pPr>
        <w:spacing w:after="0"/>
      </w:pPr>
      <w:r>
        <w:rPr>
          <w:rFonts w:ascii="Arial" w:eastAsia="Arial" w:hAnsi="Arial" w:cs="Arial"/>
          <w:sz w:val="24"/>
        </w:rPr>
        <w:t xml:space="preserve"> </w:t>
      </w:r>
    </w:p>
    <w:p w:rsidR="00C34174" w:rsidRDefault="00F2175B">
      <w:pPr>
        <w:spacing w:after="5" w:line="250" w:lineRule="auto"/>
        <w:ind w:left="-5" w:hanging="10"/>
        <w:jc w:val="both"/>
      </w:pPr>
      <w:r>
        <w:rPr>
          <w:rFonts w:ascii="Arial" w:eastAsia="Arial" w:hAnsi="Arial" w:cs="Arial"/>
          <w:b/>
          <w:sz w:val="24"/>
        </w:rPr>
        <w:t>(Please print this page, sign it, and scan it and add it back into the document)</w:t>
      </w:r>
      <w:r>
        <w:rPr>
          <w:rFonts w:ascii="Arial" w:eastAsia="Arial" w:hAnsi="Arial" w:cs="Arial"/>
          <w:sz w:val="24"/>
        </w:rPr>
        <w:t xml:space="preserve"> </w:t>
      </w:r>
    </w:p>
    <w:p w:rsidR="00C34174" w:rsidRDefault="00F2175B">
      <w:pPr>
        <w:spacing w:after="0"/>
      </w:pPr>
      <w:r>
        <w:rPr>
          <w:rFonts w:ascii="Arial" w:eastAsia="Arial" w:hAnsi="Arial" w:cs="Arial"/>
          <w:sz w:val="20"/>
        </w:rPr>
        <w:t xml:space="preserve"> </w:t>
      </w:r>
    </w:p>
    <w:sectPr w:rsidR="00C34174" w:rsidSect="00B12EFD">
      <w:headerReference w:type="even" r:id="rId24"/>
      <w:headerReference w:type="default" r:id="rId25"/>
      <w:footerReference w:type="even" r:id="rId26"/>
      <w:footerReference w:type="default" r:id="rId27"/>
      <w:headerReference w:type="first" r:id="rId28"/>
      <w:footerReference w:type="first" r:id="rId29"/>
      <w:pgSz w:w="11906" w:h="16838"/>
      <w:pgMar w:top="1444" w:right="1444" w:bottom="1596" w:left="1440" w:header="720" w:footer="721"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59E2" w:rsidRDefault="00E259E2">
      <w:pPr>
        <w:spacing w:after="0" w:line="240" w:lineRule="auto"/>
      </w:pPr>
      <w:r>
        <w:separator/>
      </w:r>
    </w:p>
  </w:endnote>
  <w:endnote w:type="continuationSeparator" w:id="0">
    <w:p w:rsidR="00E259E2" w:rsidRDefault="00E25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9E2" w:rsidRDefault="00FE71FE" w:rsidP="00FE71FE">
    <w:pPr>
      <w:spacing w:after="0"/>
      <w:ind w:right="3"/>
      <w:rPr>
        <w:sz w:val="17"/>
      </w:rPr>
    </w:pPr>
    <w:bookmarkStart w:id="2" w:name="TITUS1FooterEvenPages"/>
    <w:r>
      <w:rPr>
        <w:sz w:val="17"/>
      </w:rPr>
      <w:t> </w:t>
    </w:r>
  </w:p>
  <w:bookmarkEnd w:id="2"/>
  <w:p w:rsidR="00E259E2" w:rsidRDefault="00E259E2" w:rsidP="00B12EFD">
    <w:pPr>
      <w:spacing w:after="0"/>
      <w:ind w:right="3"/>
      <w:jc w:val="right"/>
    </w:pPr>
    <w:r>
      <w:fldChar w:fldCharType="begin"/>
    </w:r>
    <w:r>
      <w:instrText xml:space="preserve"> PAGE   \* MERGEFORMAT </w:instrText>
    </w:r>
    <w:r>
      <w:fldChar w:fldCharType="separate"/>
    </w:r>
    <w:r w:rsidR="00FE71FE" w:rsidRPr="00FE71FE">
      <w:rPr>
        <w:rFonts w:ascii="Arial" w:eastAsia="Arial" w:hAnsi="Arial" w:cs="Arial"/>
        <w:noProof/>
        <w:sz w:val="20"/>
      </w:rPr>
      <w:t>4</w:t>
    </w:r>
    <w:r>
      <w:rPr>
        <w:rFonts w:ascii="Arial" w:eastAsia="Arial" w:hAnsi="Arial" w:cs="Arial"/>
        <w:sz w:val="20"/>
      </w:rPr>
      <w:fldChar w:fldCharType="end"/>
    </w:r>
    <w:r>
      <w:rPr>
        <w:rFonts w:ascii="Arial" w:eastAsia="Arial" w:hAnsi="Arial" w:cs="Arial"/>
        <w:sz w:val="20"/>
      </w:rPr>
      <w:t xml:space="preserve"> </w:t>
    </w:r>
  </w:p>
  <w:p w:rsidR="00E259E2" w:rsidRDefault="00E259E2" w:rsidP="00B12EFD">
    <w:pPr>
      <w:spacing w:after="0"/>
      <w:ind w:right="311"/>
      <w:jc w:val="center"/>
    </w:pPr>
    <w:r>
      <w:rPr>
        <w:rFonts w:ascii="Arial" w:eastAsia="Arial" w:hAnsi="Arial" w:cs="Arial"/>
        <w:sz w:val="20"/>
      </w:rPr>
      <w:t xml:space="preserve"> </w:t>
    </w:r>
  </w:p>
  <w:p w:rsidR="00E259E2" w:rsidRDefault="00E259E2">
    <w:pPr>
      <w:spacing w:after="0"/>
      <w:ind w:right="311"/>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9E2" w:rsidRDefault="00FE71FE" w:rsidP="00FE71FE">
    <w:pPr>
      <w:spacing w:after="0"/>
      <w:ind w:right="3"/>
      <w:rPr>
        <w:sz w:val="17"/>
      </w:rPr>
    </w:pPr>
    <w:bookmarkStart w:id="3" w:name="TITUS1FooterPrimary"/>
    <w:r>
      <w:rPr>
        <w:sz w:val="17"/>
      </w:rPr>
      <w:t> </w:t>
    </w:r>
  </w:p>
  <w:bookmarkEnd w:id="3"/>
  <w:p w:rsidR="00E259E2" w:rsidRDefault="00E259E2">
    <w:pPr>
      <w:spacing w:after="0"/>
      <w:ind w:right="3"/>
      <w:jc w:val="right"/>
    </w:pPr>
    <w:r>
      <w:fldChar w:fldCharType="begin"/>
    </w:r>
    <w:r>
      <w:instrText xml:space="preserve"> PAGE   \* MERGEFORMAT </w:instrText>
    </w:r>
    <w:r>
      <w:fldChar w:fldCharType="separate"/>
    </w:r>
    <w:r w:rsidR="00FE71FE" w:rsidRPr="00FE71FE">
      <w:rPr>
        <w:rFonts w:ascii="Arial" w:eastAsia="Arial" w:hAnsi="Arial" w:cs="Arial"/>
        <w:noProof/>
        <w:sz w:val="20"/>
      </w:rPr>
      <w:t>3</w:t>
    </w:r>
    <w:r>
      <w:rPr>
        <w:rFonts w:ascii="Arial" w:eastAsia="Arial" w:hAnsi="Arial" w:cs="Arial"/>
        <w:sz w:val="20"/>
      </w:rPr>
      <w:fldChar w:fldCharType="end"/>
    </w:r>
    <w:r>
      <w:rPr>
        <w:rFonts w:ascii="Arial" w:eastAsia="Arial" w:hAnsi="Arial" w:cs="Arial"/>
        <w:sz w:val="20"/>
      </w:rPr>
      <w:t xml:space="preserve"> </w:t>
    </w:r>
  </w:p>
  <w:p w:rsidR="00E259E2" w:rsidRDefault="00E259E2">
    <w:pPr>
      <w:spacing w:after="0"/>
      <w:ind w:right="311"/>
      <w:jc w:val="center"/>
    </w:pPr>
    <w:r>
      <w:rPr>
        <w:rFonts w:ascii="Arial" w:eastAsia="Arial" w:hAnsi="Arial" w:cs="Arial"/>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9E2" w:rsidRDefault="00FE71FE" w:rsidP="00FE71FE">
    <w:pPr>
      <w:spacing w:after="0"/>
      <w:ind w:right="3"/>
      <w:rPr>
        <w:sz w:val="17"/>
      </w:rPr>
    </w:pPr>
    <w:bookmarkStart w:id="5" w:name="TITUS1FooterFirstPage"/>
    <w:r>
      <w:rPr>
        <w:sz w:val="17"/>
      </w:rPr>
      <w:t> </w:t>
    </w:r>
  </w:p>
  <w:bookmarkEnd w:id="5"/>
  <w:p w:rsidR="00E259E2" w:rsidRDefault="00E259E2" w:rsidP="00B12EFD">
    <w:pPr>
      <w:spacing w:after="0"/>
      <w:ind w:right="3"/>
      <w:jc w:val="right"/>
    </w:pPr>
    <w:r>
      <w:fldChar w:fldCharType="begin"/>
    </w:r>
    <w:r>
      <w:instrText xml:space="preserve"> PAGE   \* MERGEFORMAT </w:instrText>
    </w:r>
    <w:r>
      <w:fldChar w:fldCharType="separate"/>
    </w:r>
    <w:r w:rsidR="00FE71FE" w:rsidRPr="00FE71FE">
      <w:rPr>
        <w:rFonts w:ascii="Arial" w:eastAsia="Arial" w:hAnsi="Arial" w:cs="Arial"/>
        <w:noProof/>
        <w:sz w:val="20"/>
      </w:rPr>
      <w:t>1</w:t>
    </w:r>
    <w:r>
      <w:rPr>
        <w:rFonts w:ascii="Arial" w:eastAsia="Arial" w:hAnsi="Arial" w:cs="Arial"/>
        <w:sz w:val="20"/>
      </w:rPr>
      <w:fldChar w:fldCharType="end"/>
    </w:r>
    <w:r>
      <w:rPr>
        <w:rFonts w:ascii="Arial" w:eastAsia="Arial" w:hAnsi="Arial" w:cs="Arial"/>
        <w:sz w:val="20"/>
      </w:rPr>
      <w:t xml:space="preserve"> </w:t>
    </w:r>
  </w:p>
  <w:p w:rsidR="00E259E2" w:rsidRDefault="00E259E2" w:rsidP="00B12EFD">
    <w:pPr>
      <w:spacing w:after="0"/>
      <w:ind w:right="311"/>
      <w:jc w:val="center"/>
    </w:pPr>
    <w:r>
      <w:rPr>
        <w:rFonts w:ascii="Arial" w:eastAsia="Arial" w:hAnsi="Arial" w:cs="Arial"/>
        <w:sz w:val="20"/>
      </w:rPr>
      <w:t xml:space="preserve"> </w:t>
    </w:r>
  </w:p>
  <w:p w:rsidR="00E259E2" w:rsidRDefault="00E259E2">
    <w:pPr>
      <w:spacing w:after="0"/>
      <w:ind w:right="311"/>
      <w:jc w:val="cen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9E2" w:rsidRDefault="00FE71FE" w:rsidP="00FE71FE">
    <w:pPr>
      <w:spacing w:after="0"/>
      <w:ind w:right="-62"/>
      <w:rPr>
        <w:sz w:val="17"/>
      </w:rPr>
    </w:pPr>
    <w:bookmarkStart w:id="8" w:name="TITUS2FooterEvenPages"/>
    <w:r>
      <w:rPr>
        <w:sz w:val="17"/>
      </w:rPr>
      <w:t> </w:t>
    </w:r>
  </w:p>
  <w:bookmarkEnd w:id="8"/>
  <w:p w:rsidR="00E259E2" w:rsidRDefault="00E259E2">
    <w:pPr>
      <w:spacing w:after="0"/>
      <w:ind w:right="-62"/>
      <w:jc w:val="right"/>
    </w:pPr>
    <w:r>
      <w:fldChar w:fldCharType="begin"/>
    </w:r>
    <w:r>
      <w:instrText xml:space="preserve"> PAGE   \* MERGEFORMAT </w:instrText>
    </w:r>
    <w:r>
      <w:fldChar w:fldCharType="separate"/>
    </w:r>
    <w:r w:rsidR="00FE71FE" w:rsidRPr="00FE71FE">
      <w:rPr>
        <w:rFonts w:ascii="Arial" w:eastAsia="Arial" w:hAnsi="Arial" w:cs="Arial"/>
        <w:noProof/>
        <w:sz w:val="20"/>
      </w:rPr>
      <w:t>16</w:t>
    </w:r>
    <w:r>
      <w:rPr>
        <w:rFonts w:ascii="Arial" w:eastAsia="Arial" w:hAnsi="Arial" w:cs="Arial"/>
        <w:sz w:val="20"/>
      </w:rPr>
      <w:fldChar w:fldCharType="end"/>
    </w:r>
    <w:r>
      <w:rPr>
        <w:rFonts w:ascii="Arial" w:eastAsia="Arial" w:hAnsi="Arial" w:cs="Arial"/>
        <w:sz w:val="20"/>
      </w:rPr>
      <w:t xml:space="preserve"> </w:t>
    </w:r>
  </w:p>
  <w:p w:rsidR="00E259E2" w:rsidRDefault="00E259E2">
    <w:pPr>
      <w:spacing w:after="0"/>
      <w:ind w:right="245"/>
      <w:jc w:val="center"/>
    </w:pPr>
    <w:r>
      <w:rPr>
        <w:rFonts w:ascii="Arial" w:eastAsia="Arial" w:hAnsi="Arial" w:cs="Arial"/>
        <w:sz w:val="20"/>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9E2" w:rsidRDefault="00FE71FE" w:rsidP="00FE71FE">
    <w:pPr>
      <w:spacing w:after="0"/>
      <w:ind w:right="-62"/>
      <w:rPr>
        <w:sz w:val="17"/>
      </w:rPr>
    </w:pPr>
    <w:bookmarkStart w:id="9" w:name="TITUS2FooterPrimary"/>
    <w:r>
      <w:rPr>
        <w:sz w:val="17"/>
      </w:rPr>
      <w:t> </w:t>
    </w:r>
  </w:p>
  <w:bookmarkEnd w:id="9"/>
  <w:p w:rsidR="00E259E2" w:rsidRDefault="00E259E2">
    <w:pPr>
      <w:spacing w:after="0"/>
      <w:ind w:right="-62"/>
      <w:jc w:val="right"/>
    </w:pPr>
    <w:r>
      <w:fldChar w:fldCharType="begin"/>
    </w:r>
    <w:r>
      <w:instrText xml:space="preserve"> PAGE   \* MERGEFORMAT </w:instrText>
    </w:r>
    <w:r>
      <w:fldChar w:fldCharType="separate"/>
    </w:r>
    <w:r w:rsidR="00FE71FE" w:rsidRPr="00FE71FE">
      <w:rPr>
        <w:rFonts w:ascii="Arial" w:eastAsia="Arial" w:hAnsi="Arial" w:cs="Arial"/>
        <w:noProof/>
        <w:sz w:val="20"/>
      </w:rPr>
      <w:t>17</w:t>
    </w:r>
    <w:r>
      <w:rPr>
        <w:rFonts w:ascii="Arial" w:eastAsia="Arial" w:hAnsi="Arial" w:cs="Arial"/>
        <w:sz w:val="20"/>
      </w:rPr>
      <w:fldChar w:fldCharType="end"/>
    </w:r>
    <w:r>
      <w:rPr>
        <w:rFonts w:ascii="Arial" w:eastAsia="Arial" w:hAnsi="Arial" w:cs="Arial"/>
        <w:sz w:val="20"/>
      </w:rPr>
      <w:t xml:space="preserve"> </w:t>
    </w:r>
  </w:p>
  <w:p w:rsidR="00E259E2" w:rsidRDefault="00E259E2">
    <w:pPr>
      <w:spacing w:after="0"/>
      <w:ind w:right="245"/>
      <w:jc w:val="center"/>
    </w:pPr>
    <w:r>
      <w:rPr>
        <w:rFonts w:ascii="Arial" w:eastAsia="Arial" w:hAnsi="Arial" w:cs="Arial"/>
        <w:sz w:val="20"/>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9E2" w:rsidRDefault="00FE71FE" w:rsidP="00FE71FE">
    <w:pPr>
      <w:spacing w:after="0"/>
      <w:ind w:right="-62"/>
      <w:rPr>
        <w:sz w:val="17"/>
      </w:rPr>
    </w:pPr>
    <w:bookmarkStart w:id="11" w:name="TITUS2FooterFirstPage"/>
    <w:r>
      <w:rPr>
        <w:sz w:val="17"/>
      </w:rPr>
      <w:t> </w:t>
    </w:r>
  </w:p>
  <w:bookmarkEnd w:id="11"/>
  <w:p w:rsidR="00E259E2" w:rsidRDefault="00E259E2" w:rsidP="00B12EFD">
    <w:pPr>
      <w:spacing w:after="0"/>
      <w:ind w:right="-62"/>
      <w:jc w:val="right"/>
    </w:pPr>
    <w:r>
      <w:fldChar w:fldCharType="begin"/>
    </w:r>
    <w:r>
      <w:instrText xml:space="preserve"> PAGE   \* MERGEFORMAT </w:instrText>
    </w:r>
    <w:r>
      <w:fldChar w:fldCharType="separate"/>
    </w:r>
    <w:r w:rsidR="00FE71FE" w:rsidRPr="00FE71FE">
      <w:rPr>
        <w:rFonts w:ascii="Arial" w:eastAsia="Arial" w:hAnsi="Arial" w:cs="Arial"/>
        <w:noProof/>
        <w:sz w:val="20"/>
      </w:rPr>
      <w:t>6</w:t>
    </w:r>
    <w:r>
      <w:rPr>
        <w:rFonts w:ascii="Arial" w:eastAsia="Arial" w:hAnsi="Arial" w:cs="Arial"/>
        <w:sz w:val="20"/>
      </w:rPr>
      <w:fldChar w:fldCharType="end"/>
    </w:r>
    <w:r>
      <w:rPr>
        <w:rFonts w:ascii="Arial" w:eastAsia="Arial" w:hAnsi="Arial" w:cs="Arial"/>
        <w:sz w:val="20"/>
      </w:rPr>
      <w:t xml:space="preserve"> </w:t>
    </w:r>
  </w:p>
  <w:p w:rsidR="00E259E2" w:rsidRDefault="00E259E2" w:rsidP="00B12EFD">
    <w:pPr>
      <w:spacing w:after="0"/>
      <w:ind w:right="245"/>
      <w:jc w:val="center"/>
    </w:pPr>
    <w:r>
      <w:rPr>
        <w:rFonts w:ascii="Arial" w:eastAsia="Arial" w:hAnsi="Arial" w:cs="Arial"/>
        <w:sz w:val="20"/>
      </w:rPr>
      <w:t xml:space="preserve"> </w:t>
    </w:r>
  </w:p>
  <w:p w:rsidR="00E259E2" w:rsidRDefault="00E259E2">
    <w:pPr>
      <w:spacing w:after="0"/>
      <w:ind w:right="245"/>
      <w:jc w:val="cen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9E2" w:rsidRDefault="00FE71FE" w:rsidP="00FE71FE">
    <w:pPr>
      <w:spacing w:after="0"/>
      <w:ind w:right="-7"/>
      <w:rPr>
        <w:sz w:val="17"/>
      </w:rPr>
    </w:pPr>
    <w:bookmarkStart w:id="15" w:name="TITUS3FooterEvenPages"/>
    <w:r>
      <w:rPr>
        <w:sz w:val="17"/>
      </w:rPr>
      <w:t> </w:t>
    </w:r>
  </w:p>
  <w:bookmarkEnd w:id="15"/>
  <w:p w:rsidR="00E259E2" w:rsidRDefault="00E259E2">
    <w:pPr>
      <w:spacing w:after="0"/>
      <w:ind w:right="-7"/>
      <w:jc w:val="right"/>
    </w:pPr>
    <w:r>
      <w:fldChar w:fldCharType="begin"/>
    </w:r>
    <w:r>
      <w:instrText xml:space="preserve"> PAGE   \* MERGEFORMAT </w:instrText>
    </w:r>
    <w:r>
      <w:fldChar w:fldCharType="separate"/>
    </w:r>
    <w:r w:rsidR="00FE71FE" w:rsidRPr="00FE71FE">
      <w:rPr>
        <w:rFonts w:ascii="Arial" w:eastAsia="Arial" w:hAnsi="Arial" w:cs="Arial"/>
        <w:noProof/>
        <w:sz w:val="20"/>
      </w:rPr>
      <w:t>26</w:t>
    </w:r>
    <w:r>
      <w:rPr>
        <w:rFonts w:ascii="Arial" w:eastAsia="Arial" w:hAnsi="Arial" w:cs="Arial"/>
        <w:sz w:val="20"/>
      </w:rPr>
      <w:fldChar w:fldCharType="end"/>
    </w:r>
    <w:r>
      <w:rPr>
        <w:rFonts w:ascii="Arial" w:eastAsia="Arial" w:hAnsi="Arial" w:cs="Arial"/>
        <w:sz w:val="20"/>
      </w:rPr>
      <w:t xml:space="preserve"> </w:t>
    </w:r>
  </w:p>
  <w:p w:rsidR="00E259E2" w:rsidRDefault="00E259E2">
    <w:pPr>
      <w:spacing w:after="0"/>
      <w:ind w:right="301"/>
      <w:jc w:val="center"/>
    </w:pPr>
    <w:r>
      <w:rPr>
        <w:rFonts w:ascii="Arial" w:eastAsia="Arial" w:hAnsi="Arial" w:cs="Arial"/>
        <w:sz w:val="20"/>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9E2" w:rsidRDefault="00FE71FE" w:rsidP="00FE71FE">
    <w:pPr>
      <w:spacing w:after="0"/>
      <w:ind w:right="-7"/>
      <w:rPr>
        <w:sz w:val="17"/>
      </w:rPr>
    </w:pPr>
    <w:bookmarkStart w:id="16" w:name="TITUS3FooterPrimary"/>
    <w:r>
      <w:rPr>
        <w:sz w:val="17"/>
      </w:rPr>
      <w:t> </w:t>
    </w:r>
  </w:p>
  <w:bookmarkEnd w:id="16"/>
  <w:p w:rsidR="00E259E2" w:rsidRDefault="00E259E2">
    <w:pPr>
      <w:spacing w:after="0"/>
      <w:ind w:right="-7"/>
      <w:jc w:val="right"/>
    </w:pPr>
    <w:r>
      <w:fldChar w:fldCharType="begin"/>
    </w:r>
    <w:r>
      <w:instrText xml:space="preserve"> PAGE   \* MERGEFORMAT </w:instrText>
    </w:r>
    <w:r>
      <w:fldChar w:fldCharType="separate"/>
    </w:r>
    <w:r w:rsidR="00FE71FE" w:rsidRPr="00FE71FE">
      <w:rPr>
        <w:rFonts w:ascii="Arial" w:eastAsia="Arial" w:hAnsi="Arial" w:cs="Arial"/>
        <w:noProof/>
        <w:sz w:val="20"/>
      </w:rPr>
      <w:t>27</w:t>
    </w:r>
    <w:r>
      <w:rPr>
        <w:rFonts w:ascii="Arial" w:eastAsia="Arial" w:hAnsi="Arial" w:cs="Arial"/>
        <w:sz w:val="20"/>
      </w:rPr>
      <w:fldChar w:fldCharType="end"/>
    </w:r>
    <w:r>
      <w:rPr>
        <w:rFonts w:ascii="Arial" w:eastAsia="Arial" w:hAnsi="Arial" w:cs="Arial"/>
        <w:sz w:val="20"/>
      </w:rPr>
      <w:t xml:space="preserve"> </w:t>
    </w:r>
  </w:p>
  <w:p w:rsidR="00E259E2" w:rsidRDefault="00E259E2">
    <w:pPr>
      <w:spacing w:after="0"/>
      <w:ind w:right="301"/>
      <w:jc w:val="center"/>
    </w:pPr>
    <w:r>
      <w:rPr>
        <w:rFonts w:ascii="Arial" w:eastAsia="Arial" w:hAnsi="Arial" w:cs="Arial"/>
        <w:sz w:val="20"/>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9E2" w:rsidRDefault="00FE71FE" w:rsidP="00FE71FE">
    <w:pPr>
      <w:spacing w:after="0"/>
      <w:ind w:right="-7"/>
      <w:rPr>
        <w:sz w:val="17"/>
      </w:rPr>
    </w:pPr>
    <w:bookmarkStart w:id="18" w:name="TITUS3FooterFirstPage"/>
    <w:r>
      <w:rPr>
        <w:sz w:val="17"/>
      </w:rPr>
      <w:t> </w:t>
    </w:r>
  </w:p>
  <w:bookmarkEnd w:id="18"/>
  <w:p w:rsidR="00E259E2" w:rsidRDefault="00E259E2" w:rsidP="00B12EFD">
    <w:pPr>
      <w:spacing w:after="0"/>
      <w:ind w:right="-7"/>
      <w:jc w:val="right"/>
    </w:pPr>
    <w:r>
      <w:fldChar w:fldCharType="begin"/>
    </w:r>
    <w:r>
      <w:instrText xml:space="preserve"> PAGE   \* MERGEFORMAT </w:instrText>
    </w:r>
    <w:r>
      <w:fldChar w:fldCharType="separate"/>
    </w:r>
    <w:r w:rsidR="00FE71FE" w:rsidRPr="00FE71FE">
      <w:rPr>
        <w:rFonts w:ascii="Arial" w:eastAsia="Arial" w:hAnsi="Arial" w:cs="Arial"/>
        <w:noProof/>
        <w:sz w:val="20"/>
      </w:rPr>
      <w:t>18</w:t>
    </w:r>
    <w:r>
      <w:rPr>
        <w:rFonts w:ascii="Arial" w:eastAsia="Arial" w:hAnsi="Arial" w:cs="Arial"/>
        <w:sz w:val="20"/>
      </w:rPr>
      <w:fldChar w:fldCharType="end"/>
    </w:r>
    <w:r>
      <w:rPr>
        <w:rFonts w:ascii="Arial" w:eastAsia="Arial" w:hAnsi="Arial" w:cs="Arial"/>
        <w:sz w:val="20"/>
      </w:rPr>
      <w:t xml:space="preserve"> </w:t>
    </w:r>
  </w:p>
  <w:p w:rsidR="00E259E2" w:rsidRDefault="00E259E2" w:rsidP="00B12EFD">
    <w:pPr>
      <w:spacing w:after="0"/>
      <w:ind w:right="301"/>
      <w:jc w:val="center"/>
    </w:pPr>
    <w:r>
      <w:rPr>
        <w:rFonts w:ascii="Arial" w:eastAsia="Arial" w:hAnsi="Arial" w:cs="Arial"/>
        <w:sz w:val="20"/>
      </w:rPr>
      <w:t xml:space="preserve"> </w:t>
    </w:r>
  </w:p>
  <w:p w:rsidR="00E259E2" w:rsidRDefault="00E259E2">
    <w:pPr>
      <w:spacing w:after="0"/>
      <w:ind w:right="301"/>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59E2" w:rsidRDefault="00E259E2">
      <w:pPr>
        <w:spacing w:after="0" w:line="240" w:lineRule="auto"/>
      </w:pPr>
      <w:r>
        <w:separator/>
      </w:r>
    </w:p>
  </w:footnote>
  <w:footnote w:type="continuationSeparator" w:id="0">
    <w:p w:rsidR="00E259E2" w:rsidRDefault="00E259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9E2" w:rsidRDefault="00FE71FE" w:rsidP="00FE71FE">
    <w:pPr>
      <w:spacing w:after="0"/>
      <w:rPr>
        <w:sz w:val="17"/>
      </w:rPr>
    </w:pPr>
    <w:bookmarkStart w:id="0" w:name="TITUS1HeaderEvenPages"/>
    <w:r>
      <w:rPr>
        <w:sz w:val="17"/>
      </w:rPr>
      <w:t> </w:t>
    </w:r>
  </w:p>
  <w:bookmarkEnd w:id="0"/>
  <w:p w:rsidR="00E259E2" w:rsidRDefault="00E259E2" w:rsidP="0092393B"/>
  <w:p w:rsidR="00E259E2" w:rsidRDefault="00E259E2"/>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9E2" w:rsidRDefault="00FE71FE" w:rsidP="00FE71FE">
    <w:pPr>
      <w:spacing w:after="0"/>
      <w:rPr>
        <w:sz w:val="17"/>
      </w:rPr>
    </w:pPr>
    <w:bookmarkStart w:id="1" w:name="TITUS1HeaderPrimary"/>
    <w:r>
      <w:rPr>
        <w:sz w:val="17"/>
      </w:rPr>
      <w:t> </w:t>
    </w:r>
  </w:p>
  <w:bookmarkEnd w:id="1"/>
  <w:p w:rsidR="00E259E2" w:rsidRDefault="00E259E2"/>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9E2" w:rsidRDefault="00FE71FE" w:rsidP="00FE71FE">
    <w:pPr>
      <w:spacing w:after="0"/>
      <w:rPr>
        <w:sz w:val="17"/>
      </w:rPr>
    </w:pPr>
    <w:bookmarkStart w:id="4" w:name="TITUS1HeaderFirstPage"/>
    <w:r>
      <w:rPr>
        <w:sz w:val="17"/>
      </w:rPr>
      <w:t> </w:t>
    </w:r>
  </w:p>
  <w:bookmarkEnd w:id="4"/>
  <w:p w:rsidR="00E259E2" w:rsidRDefault="00E259E2"/>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9E2" w:rsidRDefault="00FE71FE" w:rsidP="00FE71FE">
    <w:pPr>
      <w:spacing w:after="0"/>
      <w:ind w:left="509"/>
      <w:rPr>
        <w:rFonts w:ascii="Arial" w:eastAsia="Arial" w:hAnsi="Arial" w:cs="Arial"/>
        <w:sz w:val="17"/>
      </w:rPr>
    </w:pPr>
    <w:bookmarkStart w:id="6" w:name="TITUS2HeaderEvenPages"/>
    <w:r>
      <w:rPr>
        <w:rFonts w:ascii="Arial" w:eastAsia="Arial" w:hAnsi="Arial" w:cs="Arial"/>
        <w:sz w:val="17"/>
      </w:rPr>
      <w:t> </w:t>
    </w:r>
  </w:p>
  <w:bookmarkEnd w:id="6"/>
  <w:p w:rsidR="00E259E2" w:rsidRDefault="00E259E2">
    <w:pPr>
      <w:spacing w:after="0"/>
      <w:ind w:left="509"/>
      <w:jc w:val="center"/>
    </w:pPr>
    <w:r>
      <w:rPr>
        <w:rFonts w:ascii="Arial" w:eastAsia="Arial" w:hAnsi="Arial" w:cs="Arial"/>
        <w:b/>
      </w:rPr>
      <w:t>(Component 1)</w:t>
    </w:r>
    <w:r>
      <w:rPr>
        <w:rFonts w:ascii="Arial" w:eastAsia="Arial" w:hAnsi="Arial" w:cs="Arial"/>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9E2" w:rsidRDefault="00FE71FE" w:rsidP="00FE71FE">
    <w:pPr>
      <w:spacing w:after="0"/>
      <w:ind w:left="509"/>
      <w:rPr>
        <w:rFonts w:ascii="Arial" w:eastAsia="Arial" w:hAnsi="Arial" w:cs="Arial"/>
        <w:sz w:val="17"/>
      </w:rPr>
    </w:pPr>
    <w:bookmarkStart w:id="7" w:name="TITUS2HeaderPrimary"/>
    <w:r>
      <w:rPr>
        <w:rFonts w:ascii="Arial" w:eastAsia="Arial" w:hAnsi="Arial" w:cs="Arial"/>
        <w:sz w:val="17"/>
      </w:rPr>
      <w:t> </w:t>
    </w:r>
  </w:p>
  <w:bookmarkEnd w:id="7"/>
  <w:p w:rsidR="00E259E2" w:rsidRDefault="00E259E2">
    <w:pPr>
      <w:spacing w:after="0"/>
      <w:ind w:left="509"/>
      <w:jc w:val="center"/>
    </w:pPr>
    <w:r>
      <w:rPr>
        <w:rFonts w:ascii="Arial" w:eastAsia="Arial" w:hAnsi="Arial" w:cs="Arial"/>
        <w:b/>
      </w:rPr>
      <w:t>(Component 1)</w:t>
    </w:r>
    <w:r>
      <w:rPr>
        <w:rFonts w:ascii="Arial" w:eastAsia="Arial" w:hAnsi="Arial" w:cs="Arial"/>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9E2" w:rsidRDefault="00FE71FE" w:rsidP="00FE71FE">
    <w:pPr>
      <w:spacing w:after="0"/>
      <w:ind w:left="509"/>
      <w:rPr>
        <w:rFonts w:ascii="Arial" w:eastAsia="Arial" w:hAnsi="Arial" w:cs="Arial"/>
        <w:sz w:val="17"/>
      </w:rPr>
    </w:pPr>
    <w:bookmarkStart w:id="10" w:name="TITUS2HeaderFirstPage"/>
    <w:r>
      <w:rPr>
        <w:rFonts w:ascii="Arial" w:eastAsia="Arial" w:hAnsi="Arial" w:cs="Arial"/>
        <w:sz w:val="17"/>
      </w:rPr>
      <w:t> </w:t>
    </w:r>
  </w:p>
  <w:bookmarkEnd w:id="10"/>
  <w:p w:rsidR="00E259E2" w:rsidRDefault="00E259E2" w:rsidP="00B12EFD">
    <w:pPr>
      <w:spacing w:after="0"/>
      <w:ind w:left="509"/>
      <w:jc w:val="center"/>
    </w:pPr>
    <w:r>
      <w:rPr>
        <w:rFonts w:ascii="Arial" w:eastAsia="Arial" w:hAnsi="Arial" w:cs="Arial"/>
        <w:b/>
      </w:rPr>
      <w:t>(Component 1)</w:t>
    </w:r>
    <w:r>
      <w:rPr>
        <w:rFonts w:ascii="Arial" w:eastAsia="Arial" w:hAnsi="Arial" w:cs="Arial"/>
      </w:rPr>
      <w:t xml:space="preserve"> </w:t>
    </w:r>
  </w:p>
  <w:p w:rsidR="00E259E2" w:rsidRDefault="00E259E2">
    <w:pPr>
      <w:spacing w:after="0"/>
      <w:ind w:left="509"/>
      <w:jc w:val="cent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9E2" w:rsidRDefault="00FE71FE" w:rsidP="00FE71FE">
    <w:pPr>
      <w:spacing w:after="0"/>
      <w:rPr>
        <w:sz w:val="17"/>
      </w:rPr>
    </w:pPr>
    <w:bookmarkStart w:id="13" w:name="TITUS3HeaderEvenPages"/>
    <w:r>
      <w:rPr>
        <w:sz w:val="17"/>
      </w:rPr>
      <w:t> </w:t>
    </w:r>
  </w:p>
  <w:bookmarkEnd w:id="13"/>
  <w:p w:rsidR="00E259E2" w:rsidRDefault="00E259E2" w:rsidP="0092393B"/>
  <w:p w:rsidR="00E259E2" w:rsidRDefault="00E259E2"/>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9E2" w:rsidRDefault="00FE71FE" w:rsidP="00FE71FE">
    <w:pPr>
      <w:spacing w:after="0"/>
      <w:rPr>
        <w:sz w:val="17"/>
      </w:rPr>
    </w:pPr>
    <w:bookmarkStart w:id="14" w:name="TITUS3HeaderPrimary"/>
    <w:r>
      <w:rPr>
        <w:sz w:val="17"/>
      </w:rPr>
      <w:t> </w:t>
    </w:r>
  </w:p>
  <w:bookmarkEnd w:id="14"/>
  <w:p w:rsidR="00E259E2" w:rsidRDefault="00E259E2"/>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9E2" w:rsidRDefault="00FE71FE" w:rsidP="00FE71FE">
    <w:pPr>
      <w:spacing w:after="0"/>
      <w:rPr>
        <w:sz w:val="17"/>
      </w:rPr>
    </w:pPr>
    <w:bookmarkStart w:id="17" w:name="TITUS3HeaderFirstPage"/>
    <w:r>
      <w:rPr>
        <w:sz w:val="17"/>
      </w:rPr>
      <w:t> </w:t>
    </w:r>
  </w:p>
  <w:bookmarkEnd w:id="17"/>
  <w:p w:rsidR="00E259E2" w:rsidRDefault="00E259E2"/>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E2E84"/>
    <w:multiLevelType w:val="hybridMultilevel"/>
    <w:tmpl w:val="502642F0"/>
    <w:lvl w:ilvl="0" w:tplc="80469F16">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06626B6">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8DC1816">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CAC6A70">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F2A4C3A">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AA0FD8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39C6E28">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CB0F000">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46A5286">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9260180"/>
    <w:multiLevelType w:val="hybridMultilevel"/>
    <w:tmpl w:val="908495A6"/>
    <w:lvl w:ilvl="0" w:tplc="6868B34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1422A7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890328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8D2024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E86800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186F13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260ECF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C0E8D6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964BAC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7813E26"/>
    <w:multiLevelType w:val="hybridMultilevel"/>
    <w:tmpl w:val="16065C24"/>
    <w:lvl w:ilvl="0" w:tplc="5B62210E">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FACA324">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316BEE4">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FACD2BE">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18E04EC">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31064BA">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290F340">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BC82AA4">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32EFD18">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F2C5BC7"/>
    <w:multiLevelType w:val="hybridMultilevel"/>
    <w:tmpl w:val="E772AA7A"/>
    <w:lvl w:ilvl="0" w:tplc="7A7A320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4B13D2"/>
    <w:multiLevelType w:val="hybridMultilevel"/>
    <w:tmpl w:val="448E56F4"/>
    <w:lvl w:ilvl="0" w:tplc="7A7A320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291709"/>
    <w:multiLevelType w:val="hybridMultilevel"/>
    <w:tmpl w:val="C2C6A5D2"/>
    <w:lvl w:ilvl="0" w:tplc="D6F88E5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E18E7D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2EA515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C98ADA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8E6D2E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F72614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AC4E57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72CB32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4E8273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0"/>
  </w:num>
  <w:num w:numId="3">
    <w:abstractNumId w:val="1"/>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evenAndOddHeaders/>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174"/>
    <w:rsid w:val="00025345"/>
    <w:rsid w:val="00103842"/>
    <w:rsid w:val="00186F72"/>
    <w:rsid w:val="001A43E0"/>
    <w:rsid w:val="00246EEF"/>
    <w:rsid w:val="00280370"/>
    <w:rsid w:val="002D6F56"/>
    <w:rsid w:val="0030661D"/>
    <w:rsid w:val="00346AED"/>
    <w:rsid w:val="00351CE8"/>
    <w:rsid w:val="00411D60"/>
    <w:rsid w:val="00430FCE"/>
    <w:rsid w:val="00484E17"/>
    <w:rsid w:val="00486A82"/>
    <w:rsid w:val="004A41C7"/>
    <w:rsid w:val="004E489D"/>
    <w:rsid w:val="004F29E4"/>
    <w:rsid w:val="005B20F2"/>
    <w:rsid w:val="0064420E"/>
    <w:rsid w:val="00653E18"/>
    <w:rsid w:val="006C5659"/>
    <w:rsid w:val="00734B55"/>
    <w:rsid w:val="00791BE7"/>
    <w:rsid w:val="007947F9"/>
    <w:rsid w:val="00800376"/>
    <w:rsid w:val="00823E0B"/>
    <w:rsid w:val="0086681E"/>
    <w:rsid w:val="008D1165"/>
    <w:rsid w:val="0092393B"/>
    <w:rsid w:val="00931BED"/>
    <w:rsid w:val="0093628A"/>
    <w:rsid w:val="00A0628D"/>
    <w:rsid w:val="00A2157C"/>
    <w:rsid w:val="00A822FA"/>
    <w:rsid w:val="00A954E4"/>
    <w:rsid w:val="00B12EFD"/>
    <w:rsid w:val="00C34174"/>
    <w:rsid w:val="00C5518E"/>
    <w:rsid w:val="00CC5C43"/>
    <w:rsid w:val="00DE4A41"/>
    <w:rsid w:val="00E259E2"/>
    <w:rsid w:val="00E35665"/>
    <w:rsid w:val="00E7685B"/>
    <w:rsid w:val="00EE1714"/>
    <w:rsid w:val="00EE227B"/>
    <w:rsid w:val="00EF3DD4"/>
    <w:rsid w:val="00F2175B"/>
    <w:rsid w:val="00F42723"/>
    <w:rsid w:val="00FB0DD6"/>
    <w:rsid w:val="00FB496C"/>
    <w:rsid w:val="00FB6B31"/>
    <w:rsid w:val="00FE71FE"/>
    <w:rsid w:val="00FE7B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11EC30B"/>
  <w15:docId w15:val="{56D91967-7782-47D1-8679-B4309A284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outlineLvl w:val="0"/>
    </w:pPr>
    <w:rPr>
      <w:rFonts w:ascii="Arial" w:eastAsia="Arial" w:hAnsi="Arial" w:cs="Arial"/>
      <w:b/>
      <w:color w:val="000000"/>
      <w:sz w:val="44"/>
    </w:rPr>
  </w:style>
  <w:style w:type="paragraph" w:styleId="Heading2">
    <w:name w:val="heading 2"/>
    <w:next w:val="Normal"/>
    <w:link w:val="Heading2Char"/>
    <w:uiPriority w:val="9"/>
    <w:unhideWhenUsed/>
    <w:qFormat/>
    <w:pPr>
      <w:keepNext/>
      <w:keepLines/>
      <w:spacing w:after="16" w:line="250" w:lineRule="auto"/>
      <w:ind w:left="10" w:hanging="10"/>
      <w:outlineLvl w:val="1"/>
    </w:pPr>
    <w:rPr>
      <w:rFonts w:ascii="Arial" w:eastAsia="Arial" w:hAnsi="Arial" w:cs="Arial"/>
      <w:b/>
      <w:color w:val="000000"/>
      <w:sz w:val="40"/>
    </w:rPr>
  </w:style>
  <w:style w:type="paragraph" w:styleId="Heading3">
    <w:name w:val="heading 3"/>
    <w:next w:val="Normal"/>
    <w:link w:val="Heading3Char"/>
    <w:uiPriority w:val="9"/>
    <w:unhideWhenUsed/>
    <w:qFormat/>
    <w:pPr>
      <w:keepNext/>
      <w:keepLines/>
      <w:pBdr>
        <w:top w:val="single" w:sz="4" w:space="0" w:color="000000"/>
        <w:left w:val="single" w:sz="4" w:space="0" w:color="000000"/>
        <w:bottom w:val="single" w:sz="4" w:space="0" w:color="000000"/>
        <w:right w:val="single" w:sz="4" w:space="0" w:color="000000"/>
      </w:pBdr>
      <w:spacing w:after="0"/>
      <w:ind w:left="123" w:hanging="10"/>
      <w:outlineLvl w:val="2"/>
    </w:pPr>
    <w:rPr>
      <w:rFonts w:ascii="Arial" w:eastAsia="Arial" w:hAnsi="Arial" w:cs="Arial"/>
      <w:i/>
      <w:color w:val="000000"/>
      <w:sz w:val="24"/>
    </w:rPr>
  </w:style>
  <w:style w:type="paragraph" w:styleId="Heading4">
    <w:name w:val="heading 4"/>
    <w:next w:val="Normal"/>
    <w:link w:val="Heading4Char"/>
    <w:uiPriority w:val="9"/>
    <w:unhideWhenUsed/>
    <w:qFormat/>
    <w:pPr>
      <w:keepNext/>
      <w:keepLines/>
      <w:spacing w:after="0"/>
      <w:ind w:left="3255" w:hanging="10"/>
      <w:outlineLvl w:val="3"/>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i/>
      <w:color w:val="000000"/>
      <w:sz w:val="24"/>
    </w:rPr>
  </w:style>
  <w:style w:type="character" w:customStyle="1" w:styleId="Heading2Char">
    <w:name w:val="Heading 2 Char"/>
    <w:link w:val="Heading2"/>
    <w:rPr>
      <w:rFonts w:ascii="Arial" w:eastAsia="Arial" w:hAnsi="Arial" w:cs="Arial"/>
      <w:b/>
      <w:color w:val="000000"/>
      <w:sz w:val="40"/>
    </w:rPr>
  </w:style>
  <w:style w:type="character" w:customStyle="1" w:styleId="Heading1Char">
    <w:name w:val="Heading 1 Char"/>
    <w:link w:val="Heading1"/>
    <w:uiPriority w:val="9"/>
    <w:rPr>
      <w:rFonts w:ascii="Arial" w:eastAsia="Arial" w:hAnsi="Arial" w:cs="Arial"/>
      <w:b/>
      <w:color w:val="000000"/>
      <w:sz w:val="44"/>
    </w:rPr>
  </w:style>
  <w:style w:type="character" w:customStyle="1" w:styleId="Heading4Char">
    <w:name w:val="Heading 4 Char"/>
    <w:link w:val="Heading4"/>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Blockquote">
    <w:name w:val="Blockquote"/>
    <w:basedOn w:val="Normal"/>
    <w:uiPriority w:val="99"/>
    <w:rsid w:val="00931BED"/>
    <w:pPr>
      <w:autoSpaceDE w:val="0"/>
      <w:autoSpaceDN w:val="0"/>
      <w:adjustRightInd w:val="0"/>
      <w:spacing w:before="100" w:after="100" w:line="240" w:lineRule="auto"/>
      <w:ind w:left="360" w:right="360"/>
    </w:pPr>
    <w:rPr>
      <w:rFonts w:ascii="Times New Roman" w:eastAsiaTheme="minorEastAsia" w:hAnsi="Times New Roman" w:cs="Times New Roman"/>
      <w:color w:val="auto"/>
      <w:sz w:val="24"/>
      <w:szCs w:val="24"/>
    </w:rPr>
  </w:style>
  <w:style w:type="character" w:styleId="Hyperlink">
    <w:name w:val="Hyperlink"/>
    <w:basedOn w:val="DefaultParagraphFont"/>
    <w:uiPriority w:val="99"/>
    <w:rsid w:val="00931BED"/>
    <w:rPr>
      <w:color w:val="0000FF"/>
      <w:u w:val="single"/>
    </w:rPr>
  </w:style>
  <w:style w:type="paragraph" w:styleId="ListParagraph">
    <w:name w:val="List Paragraph"/>
    <w:basedOn w:val="Normal"/>
    <w:uiPriority w:val="34"/>
    <w:qFormat/>
    <w:rsid w:val="00734B55"/>
    <w:pPr>
      <w:ind w:left="720"/>
      <w:contextualSpacing/>
    </w:pPr>
  </w:style>
  <w:style w:type="paragraph" w:styleId="Bibliography">
    <w:name w:val="Bibliography"/>
    <w:basedOn w:val="Normal"/>
    <w:next w:val="Normal"/>
    <w:uiPriority w:val="37"/>
    <w:unhideWhenUsed/>
    <w:rsid w:val="00A062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594883">
      <w:bodyDiv w:val="1"/>
      <w:marLeft w:val="0"/>
      <w:marRight w:val="0"/>
      <w:marTop w:val="0"/>
      <w:marBottom w:val="0"/>
      <w:divBdr>
        <w:top w:val="none" w:sz="0" w:space="0" w:color="auto"/>
        <w:left w:val="none" w:sz="0" w:space="0" w:color="auto"/>
        <w:bottom w:val="none" w:sz="0" w:space="0" w:color="auto"/>
        <w:right w:val="none" w:sz="0" w:space="0" w:color="auto"/>
      </w:divBdr>
    </w:div>
    <w:div w:id="123042912">
      <w:bodyDiv w:val="1"/>
      <w:marLeft w:val="0"/>
      <w:marRight w:val="0"/>
      <w:marTop w:val="0"/>
      <w:marBottom w:val="0"/>
      <w:divBdr>
        <w:top w:val="none" w:sz="0" w:space="0" w:color="auto"/>
        <w:left w:val="none" w:sz="0" w:space="0" w:color="auto"/>
        <w:bottom w:val="none" w:sz="0" w:space="0" w:color="auto"/>
        <w:right w:val="none" w:sz="0" w:space="0" w:color="auto"/>
      </w:divBdr>
    </w:div>
    <w:div w:id="298917941">
      <w:bodyDiv w:val="1"/>
      <w:marLeft w:val="0"/>
      <w:marRight w:val="0"/>
      <w:marTop w:val="0"/>
      <w:marBottom w:val="0"/>
      <w:divBdr>
        <w:top w:val="none" w:sz="0" w:space="0" w:color="auto"/>
        <w:left w:val="none" w:sz="0" w:space="0" w:color="auto"/>
        <w:bottom w:val="none" w:sz="0" w:space="0" w:color="auto"/>
        <w:right w:val="none" w:sz="0" w:space="0" w:color="auto"/>
      </w:divBdr>
    </w:div>
    <w:div w:id="359355995">
      <w:bodyDiv w:val="1"/>
      <w:marLeft w:val="0"/>
      <w:marRight w:val="0"/>
      <w:marTop w:val="0"/>
      <w:marBottom w:val="0"/>
      <w:divBdr>
        <w:top w:val="none" w:sz="0" w:space="0" w:color="auto"/>
        <w:left w:val="none" w:sz="0" w:space="0" w:color="auto"/>
        <w:bottom w:val="none" w:sz="0" w:space="0" w:color="auto"/>
        <w:right w:val="none" w:sz="0" w:space="0" w:color="auto"/>
      </w:divBdr>
    </w:div>
    <w:div w:id="535118717">
      <w:bodyDiv w:val="1"/>
      <w:marLeft w:val="0"/>
      <w:marRight w:val="0"/>
      <w:marTop w:val="0"/>
      <w:marBottom w:val="0"/>
      <w:divBdr>
        <w:top w:val="none" w:sz="0" w:space="0" w:color="auto"/>
        <w:left w:val="none" w:sz="0" w:space="0" w:color="auto"/>
        <w:bottom w:val="none" w:sz="0" w:space="0" w:color="auto"/>
        <w:right w:val="none" w:sz="0" w:space="0" w:color="auto"/>
      </w:divBdr>
    </w:div>
    <w:div w:id="541752871">
      <w:bodyDiv w:val="1"/>
      <w:marLeft w:val="0"/>
      <w:marRight w:val="0"/>
      <w:marTop w:val="0"/>
      <w:marBottom w:val="0"/>
      <w:divBdr>
        <w:top w:val="none" w:sz="0" w:space="0" w:color="auto"/>
        <w:left w:val="none" w:sz="0" w:space="0" w:color="auto"/>
        <w:bottom w:val="none" w:sz="0" w:space="0" w:color="auto"/>
        <w:right w:val="none" w:sz="0" w:space="0" w:color="auto"/>
      </w:divBdr>
    </w:div>
    <w:div w:id="570849855">
      <w:bodyDiv w:val="1"/>
      <w:marLeft w:val="0"/>
      <w:marRight w:val="0"/>
      <w:marTop w:val="0"/>
      <w:marBottom w:val="0"/>
      <w:divBdr>
        <w:top w:val="none" w:sz="0" w:space="0" w:color="auto"/>
        <w:left w:val="none" w:sz="0" w:space="0" w:color="auto"/>
        <w:bottom w:val="none" w:sz="0" w:space="0" w:color="auto"/>
        <w:right w:val="none" w:sz="0" w:space="0" w:color="auto"/>
      </w:divBdr>
    </w:div>
    <w:div w:id="658728622">
      <w:bodyDiv w:val="1"/>
      <w:marLeft w:val="0"/>
      <w:marRight w:val="0"/>
      <w:marTop w:val="0"/>
      <w:marBottom w:val="0"/>
      <w:divBdr>
        <w:top w:val="none" w:sz="0" w:space="0" w:color="auto"/>
        <w:left w:val="none" w:sz="0" w:space="0" w:color="auto"/>
        <w:bottom w:val="none" w:sz="0" w:space="0" w:color="auto"/>
        <w:right w:val="none" w:sz="0" w:space="0" w:color="auto"/>
      </w:divBdr>
    </w:div>
    <w:div w:id="697390596">
      <w:bodyDiv w:val="1"/>
      <w:marLeft w:val="0"/>
      <w:marRight w:val="0"/>
      <w:marTop w:val="0"/>
      <w:marBottom w:val="0"/>
      <w:divBdr>
        <w:top w:val="none" w:sz="0" w:space="0" w:color="auto"/>
        <w:left w:val="none" w:sz="0" w:space="0" w:color="auto"/>
        <w:bottom w:val="none" w:sz="0" w:space="0" w:color="auto"/>
        <w:right w:val="none" w:sz="0" w:space="0" w:color="auto"/>
      </w:divBdr>
    </w:div>
    <w:div w:id="930049389">
      <w:bodyDiv w:val="1"/>
      <w:marLeft w:val="0"/>
      <w:marRight w:val="0"/>
      <w:marTop w:val="0"/>
      <w:marBottom w:val="0"/>
      <w:divBdr>
        <w:top w:val="none" w:sz="0" w:space="0" w:color="auto"/>
        <w:left w:val="none" w:sz="0" w:space="0" w:color="auto"/>
        <w:bottom w:val="none" w:sz="0" w:space="0" w:color="auto"/>
        <w:right w:val="none" w:sz="0" w:space="0" w:color="auto"/>
      </w:divBdr>
    </w:div>
    <w:div w:id="1019743836">
      <w:bodyDiv w:val="1"/>
      <w:marLeft w:val="0"/>
      <w:marRight w:val="0"/>
      <w:marTop w:val="0"/>
      <w:marBottom w:val="0"/>
      <w:divBdr>
        <w:top w:val="none" w:sz="0" w:space="0" w:color="auto"/>
        <w:left w:val="none" w:sz="0" w:space="0" w:color="auto"/>
        <w:bottom w:val="none" w:sz="0" w:space="0" w:color="auto"/>
        <w:right w:val="none" w:sz="0" w:space="0" w:color="auto"/>
      </w:divBdr>
    </w:div>
    <w:div w:id="1032919845">
      <w:bodyDiv w:val="1"/>
      <w:marLeft w:val="0"/>
      <w:marRight w:val="0"/>
      <w:marTop w:val="0"/>
      <w:marBottom w:val="0"/>
      <w:divBdr>
        <w:top w:val="none" w:sz="0" w:space="0" w:color="auto"/>
        <w:left w:val="none" w:sz="0" w:space="0" w:color="auto"/>
        <w:bottom w:val="none" w:sz="0" w:space="0" w:color="auto"/>
        <w:right w:val="none" w:sz="0" w:space="0" w:color="auto"/>
      </w:divBdr>
    </w:div>
    <w:div w:id="1079601720">
      <w:bodyDiv w:val="1"/>
      <w:marLeft w:val="0"/>
      <w:marRight w:val="0"/>
      <w:marTop w:val="0"/>
      <w:marBottom w:val="0"/>
      <w:divBdr>
        <w:top w:val="none" w:sz="0" w:space="0" w:color="auto"/>
        <w:left w:val="none" w:sz="0" w:space="0" w:color="auto"/>
        <w:bottom w:val="none" w:sz="0" w:space="0" w:color="auto"/>
        <w:right w:val="none" w:sz="0" w:space="0" w:color="auto"/>
      </w:divBdr>
    </w:div>
    <w:div w:id="1141190443">
      <w:bodyDiv w:val="1"/>
      <w:marLeft w:val="0"/>
      <w:marRight w:val="0"/>
      <w:marTop w:val="0"/>
      <w:marBottom w:val="0"/>
      <w:divBdr>
        <w:top w:val="none" w:sz="0" w:space="0" w:color="auto"/>
        <w:left w:val="none" w:sz="0" w:space="0" w:color="auto"/>
        <w:bottom w:val="none" w:sz="0" w:space="0" w:color="auto"/>
        <w:right w:val="none" w:sz="0" w:space="0" w:color="auto"/>
      </w:divBdr>
    </w:div>
    <w:div w:id="1220896607">
      <w:bodyDiv w:val="1"/>
      <w:marLeft w:val="0"/>
      <w:marRight w:val="0"/>
      <w:marTop w:val="0"/>
      <w:marBottom w:val="0"/>
      <w:divBdr>
        <w:top w:val="none" w:sz="0" w:space="0" w:color="auto"/>
        <w:left w:val="none" w:sz="0" w:space="0" w:color="auto"/>
        <w:bottom w:val="none" w:sz="0" w:space="0" w:color="auto"/>
        <w:right w:val="none" w:sz="0" w:space="0" w:color="auto"/>
      </w:divBdr>
    </w:div>
    <w:div w:id="1467889996">
      <w:bodyDiv w:val="1"/>
      <w:marLeft w:val="0"/>
      <w:marRight w:val="0"/>
      <w:marTop w:val="0"/>
      <w:marBottom w:val="0"/>
      <w:divBdr>
        <w:top w:val="none" w:sz="0" w:space="0" w:color="auto"/>
        <w:left w:val="none" w:sz="0" w:space="0" w:color="auto"/>
        <w:bottom w:val="none" w:sz="0" w:space="0" w:color="auto"/>
        <w:right w:val="none" w:sz="0" w:space="0" w:color="auto"/>
      </w:divBdr>
    </w:div>
    <w:div w:id="19971045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footer" Target="footer7.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hyperlink" Target="D222.htm" TargetMode="External"/><Relationship Id="rId23" Type="http://schemas.openxmlformats.org/officeDocument/2006/relationships/image" Target="media/image3.png"/><Relationship Id="rId28" Type="http://schemas.openxmlformats.org/officeDocument/2006/relationships/header" Target="header9.xml"/><Relationship Id="rId10" Type="http://schemas.openxmlformats.org/officeDocument/2006/relationships/header" Target="header2.xml"/><Relationship Id="rId19" Type="http://schemas.openxmlformats.org/officeDocument/2006/relationships/footer" Target="footer5.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2.png"/><Relationship Id="rId27" Type="http://schemas.openxmlformats.org/officeDocument/2006/relationships/footer" Target="footer8.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PNL17</b:Tag>
    <b:SourceType>InternetSite</b:SourceType>
    <b:Guid>{FF6E4491-E816-4719-B620-0BB3F218BAF7}</b:Guid>
    <b:Author>
      <b:Author>
        <b:Corporate>PNLD</b:Corporate>
      </b:Author>
    </b:Author>
    <b:Title>PNLD - Mental Health Act 1983 - removal etc. of mentally disordered persons without a warrant</b:Title>
    <b:Year>2017</b:Year>
    <b:YearAccessed>2020</b:YearAccessed>
    <b:MonthAccessed>JANUARY</b:MonthAccessed>
    <b:DayAccessed>17</b:DayAccessed>
    <b:URL>https://docmanager.pnld.co.uk/content/D4168.htm</b:URL>
    <b:RefOrder>1</b:RefOrder>
  </b:Source>
  <b:Source>
    <b:Tag>MIN18</b:Tag>
    <b:SourceType>InternetSite</b:SourceType>
    <b:Guid>{3835A222-1B0E-4855-A2D8-9AAED9155AD0}</b:Guid>
    <b:Author>
      <b:Author>
        <b:Corporate>MINDTOOLS</b:Corporate>
      </b:Author>
    </b:Author>
    <b:Title>MindTools Questioning Techniques</b:Title>
    <b:Year>2018</b:Year>
    <b:YearAccessed>2020</b:YearAccessed>
    <b:MonthAccessed>January</b:MonthAccessed>
    <b:DayAccessed>17</b:DayAccessed>
    <b:URL>https://www.mindtools.com/pages/article/newTMC_88.htm</b:URL>
    <b:RefOrder>2</b:RefOrder>
  </b:Source>
  <b:Source>
    <b:Tag>Col14</b:Tag>
    <b:SourceType>InternetSite</b:SourceType>
    <b:Guid>{74EF3594-FD48-4EBD-BF45-BD7FD7F63CCD}</b:Guid>
    <b:Author>
      <b:Author>
        <b:Corporate>College of Policing</b:Corporate>
      </b:Author>
    </b:Author>
    <b:Title>College of Policing - Code of ethics</b:Title>
    <b:Year>2014</b:Year>
    <b:YearAccessed>2020</b:YearAccessed>
    <b:MonthAccessed>January</b:MonthAccessed>
    <b:DayAccessed>18</b:DayAccessed>
    <b:URL>https://www.college.police.uk/What-we-do/Ethics/Pages/archive_DO_NOT_DELETE/Code-of-Ethics.aspx</b:URL>
    <b:RefOrder>3</b:RefOrder>
  </b:Source>
  <b:Source>
    <b:Tag>Col131</b:Tag>
    <b:SourceType>InternetSite</b:SourceType>
    <b:Guid>{8ABD7D5C-4D20-45A5-BFB0-3B507E6C776D}</b:Guid>
    <b:Author>
      <b:Author>
        <b:Corporate>College Of Policing</b:Corporate>
      </b:Author>
    </b:Author>
    <b:Title>Investigative interviewing</b:Title>
    <b:Year>2013</b:Year>
    <b:YearAccessed>2020</b:YearAccessed>
    <b:MonthAccessed>01</b:MonthAccessed>
    <b:DayAccessed>19</b:DayAccessed>
    <b:URL>https://www.app.college.police.uk/app-content/investigations/investigative-interviewing/?highlight=peace#peace-framework</b:URL>
    <b:RefOrder>4</b:RefOrder>
  </b:Source>
  <b:Source>
    <b:Tag>PNL19</b:Tag>
    <b:SourceType>InternetSite</b:SourceType>
    <b:Guid>{C074573B-11EA-4675-A2B5-B5B2EDE6DA84}</b:Guid>
    <b:Author>
      <b:Author>
        <b:Corporate>PNLD</b:Corporate>
      </b:Author>
    </b:Author>
    <b:Title>THEFT ACT 1968</b:Title>
    <b:Year>2019</b:Year>
    <b:YearAccessed>2020</b:YearAccessed>
    <b:MonthAccessed>JANUARY</b:MonthAccessed>
    <b:DayAccessed>19</b:DayAccessed>
    <b:URL>https://docmanager.pnld.co.uk/content/S1.htm</b:URL>
    <b:RefOrder>5</b:RefOrder>
  </b:Source>
  <b:Source>
    <b:Tag>PNL191</b:Tag>
    <b:SourceType>InternetSite</b:SourceType>
    <b:Guid>{0B4ECC27-D093-4F96-BC96-E25BFA0EA143}</b:Guid>
    <b:Author>
      <b:Author>
        <b:Corporate>PNLD</b:Corporate>
      </b:Author>
    </b:Author>
    <b:Title>Fraud Act 2006</b:Title>
    <b:Year>2019</b:Year>
    <b:YearAccessed>2020</b:YearAccessed>
    <b:MonthAccessed>JANUARY</b:MonthAccessed>
    <b:DayAccessed>19</b:DayAccessed>
    <b:URL>https://docmanager.pnld.co.uk/content/D16754.htm</b:URL>
    <b:RefOrder>6</b:RefOrder>
  </b:Source>
  <b:Source>
    <b:Tag>PNL171</b:Tag>
    <b:SourceType>InternetSite</b:SourceType>
    <b:Guid>{B97FF51A-A4AC-481E-9E33-233F7307B673}</b:Guid>
    <b:Author>
      <b:Author>
        <b:Corporate>PNLD</b:Corporate>
      </b:Author>
    </b:Author>
    <b:Title>PACE General power of seizure etc</b:Title>
    <b:Year>2017</b:Year>
    <b:YearAccessed>2020</b:YearAccessed>
    <b:MonthAccessed>january</b:MonthAccessed>
    <b:DayAccessed>19</b:DayAccessed>
    <b:URL>https://docmanager.pnld.co.uk/content/D218.htm</b:URL>
    <b:RefOrder>7</b:RefOrder>
  </b:Source>
  <b:Source>
    <b:Tag>Gov18</b:Tag>
    <b:SourceType>InternetSite</b:SourceType>
    <b:Guid>{B352F42C-FAC6-49C0-A171-732F5D6AC483}</b:Guid>
    <b:Author>
      <b:Author>
        <b:Corporate>Gov.UK</b:Corporate>
      </b:Author>
    </b:Author>
    <b:Title>PACE CODE C 2018</b:Title>
    <b:Year>2018</b:Year>
    <b:YearAccessed>2020</b:YearAccessed>
    <b:MonthAccessed>JANUARY</b:MonthAccessed>
    <b:DayAccessed>19</b:DayAccessed>
    <b:URL>https://www.gov.uk/government/publications/pace-code-c-2018</b:URL>
    <b:RefOrder>8</b:RefOrder>
  </b:Source>
  <b:Source>
    <b:Tag>UKE18</b:Tag>
    <b:SourceType>InternetSite</b:SourceType>
    <b:Guid>{39355127-C950-4CB1-8A64-C48447CC8834}</b:Guid>
    <b:Author>
      <b:Author>
        <b:Corporate>UK ESSAYS</b:Corporate>
      </b:Author>
    </b:Author>
    <b:Title>Broken Windows Theory Analysis</b:Title>
    <b:Year>2018</b:Year>
    <b:YearAccessed>2020</b:YearAccessed>
    <b:MonthAccessed>JANUARY</b:MonthAccessed>
    <b:DayAccessed>19</b:DayAccessed>
    <b:URL>https://www.ukessays.com/essays/sociology/broken-windows-theory-analysis-2287.php</b:URL>
    <b:RefOrder>9</b:RefOrder>
  </b:Source>
  <b:Source>
    <b:Tag>MeA07</b:Tag>
    <b:SourceType>BookSection</b:SourceType>
    <b:Guid>{688989B2-B26D-4791-B59D-B34AC27EFCEB}</b:Guid>
    <b:Title>Youth Justice? The Impact of System Contact on Patterns of Desistance from Offending</b:Title>
    <b:Year>2007</b:Year>
    <b:Author>
      <b:Author>
        <b:NameList>
          <b:Person>
            <b:Last>MeAra</b:Last>
            <b:First>L.</b:First>
            <b:Middle>and MeVie, S.</b:Middle>
          </b:Person>
        </b:NameList>
      </b:Author>
    </b:Author>
    <b:BookTitle>European Journal of Criminology</b:BookTitle>
    <b:Pages>315-345</b:Pages>
    <b:RefOrder>11</b:RefOrder>
  </b:Source>
  <b:Source>
    <b:Tag>Col19</b:Tag>
    <b:SourceType>InternetSite</b:SourceType>
    <b:Guid>{1F399994-A1C9-4E1C-BCCC-86F877D1DDE5}</b:Guid>
    <b:Author>
      <b:Author>
        <b:Corporate>College Of Policing</b:Corporate>
      </b:Author>
    </b:Author>
    <b:Title>What is Evidence-Based Policing?</b:Title>
    <b:Year>2019</b:Year>
    <b:YearAccessed>2020</b:YearAccessed>
    <b:MonthAccessed>January</b:MonthAccessed>
    <b:DayAccessed>19</b:DayAccessed>
    <b:URL>https://whatworks.college.police.uk/About/Pages/What-is-EBP.aspx</b:URL>
    <b:RefOrder>13</b:RefOrder>
  </b:Source>
  <b:Source>
    <b:Tag>Ham09</b:Tag>
    <b:SourceType>InternetSite</b:SourceType>
    <b:Guid>{5D14A35F-A03C-4153-901A-64A7282957BD}</b:Guid>
    <b:Author>
      <b:Author>
        <b:Corporate>Hampshire Safeguarding Adults Board</b:Corporate>
      </b:Author>
    </b:Author>
    <b:Title>Fiona Pilkington (Leicestershire)</b:Title>
    <b:Year>2009</b:Year>
    <b:YearAccessed>2020</b:YearAccessed>
    <b:MonthAccessed>january</b:MonthAccessed>
    <b:DayAccessed>19</b:DayAccessed>
    <b:URL>www.hampshiresab.org.uk/learning-from-experience-database/serious-case-reviews/fiona-pilkington-leicestershire/</b:URL>
    <b:RefOrder>12</b:RefOrder>
  </b:Source>
  <b:Source>
    <b:Tag>Sou19</b:Tag>
    <b:SourceType>InternetSite</b:SourceType>
    <b:Guid>{76476CD3-E3B6-4CA1-AA12-6E836871EA84}</b:Guid>
    <b:Author>
      <b:Author>
        <b:Corporate>South Wales Police</b:Corporate>
      </b:Author>
    </b:Author>
    <b:Title>Anti Social Behaviour</b:Title>
    <b:Year>2019</b:Year>
    <b:YearAccessed>2020</b:YearAccessed>
    <b:MonthAccessed>january</b:MonthAccessed>
    <b:DayAccessed>19</b:DayAccessed>
    <b:URL>https://www.south-wales.police.uk/en/advice/anti-social-behaviour-asb/</b:URL>
    <b:RefOrder>10</b:RefOrder>
  </b:Source>
</b:Sources>
</file>

<file path=customXml/itemProps1.xml><?xml version="1.0" encoding="utf-8"?>
<ds:datastoreItem xmlns:ds="http://schemas.openxmlformats.org/officeDocument/2006/customXml" ds:itemID="{526340D5-8D1B-42A3-B6B1-B32B19E19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561</TotalTime>
  <Pages>27</Pages>
  <Words>7299</Words>
  <Characters>41607</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South Wales Police</Company>
  <LinksUpToDate>false</LinksUpToDate>
  <CharactersWithSpaces>48809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Kerr,Thomas swp6433</cp:lastModifiedBy>
  <cp:revision>19</cp:revision>
  <dcterms:created xsi:type="dcterms:W3CDTF">2020-01-16T15:26:00Z</dcterms:created>
  <dcterms:modified xsi:type="dcterms:W3CDTF">2020-01-19T23:02:00Z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0408bd63-1752-4c5c-bd67-0872ccd41f1e</vt:lpwstr>
  </property>
  <property fmtid="{D5CDD505-2E9C-101B-9397-08002B2CF9AE}" pid="3" name="Classification">
    <vt:lpwstr>OFFICIAL</vt:lpwstr>
  </property>
  <property fmtid="{D5CDD505-2E9C-101B-9397-08002B2CF9AE}" pid="4" name="Visibility">
    <vt:lpwstr>NOT VISIBLE</vt:lpwstr>
  </property>
</Properties>
</file>