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9D8A73" w14:textId="611CF485" w:rsidR="008B721F" w:rsidRDefault="008B721F" w:rsidP="008A690B">
      <w:pPr>
        <w:spacing w:line="360" w:lineRule="auto"/>
        <w:jc w:val="both"/>
        <w:rPr>
          <w:rFonts w:ascii="Arial" w:hAnsi="Arial" w:cs="Arial"/>
        </w:rPr>
      </w:pPr>
      <w:bookmarkStart w:id="0" w:name="_Toc181209917"/>
      <w:bookmarkStart w:id="1" w:name="_Toc181209918"/>
    </w:p>
    <w:p w14:paraId="04BB1075" w14:textId="77777777" w:rsidR="004454FA" w:rsidRDefault="004454FA" w:rsidP="008A690B">
      <w:pPr>
        <w:spacing w:line="360" w:lineRule="auto"/>
        <w:jc w:val="both"/>
        <w:rPr>
          <w:rFonts w:ascii="Arial" w:hAnsi="Arial" w:cs="Arial"/>
        </w:rPr>
      </w:pPr>
    </w:p>
    <w:p w14:paraId="35B0560F" w14:textId="77777777" w:rsidR="004454FA" w:rsidRPr="008A690B" w:rsidRDefault="004454FA" w:rsidP="008A690B">
      <w:pPr>
        <w:spacing w:line="360" w:lineRule="auto"/>
        <w:jc w:val="both"/>
        <w:rPr>
          <w:rFonts w:ascii="Arial" w:hAnsi="Arial" w:cs="Arial"/>
        </w:rPr>
      </w:pPr>
    </w:p>
    <w:p w14:paraId="51444717" w14:textId="39575140" w:rsidR="008B721F" w:rsidRPr="008A690B" w:rsidRDefault="008B721F" w:rsidP="008A690B">
      <w:pPr>
        <w:spacing w:line="360" w:lineRule="auto"/>
        <w:jc w:val="center"/>
        <w:rPr>
          <w:rFonts w:ascii="Arial" w:hAnsi="Arial" w:cs="Arial"/>
        </w:rPr>
      </w:pPr>
      <w:r w:rsidRPr="008A690B">
        <w:rPr>
          <w:rFonts w:ascii="Arial" w:hAnsi="Arial" w:cs="Arial"/>
        </w:rPr>
        <w:t xml:space="preserve">Organisational report – Hyatt </w:t>
      </w:r>
      <w:r w:rsidR="001A4734" w:rsidRPr="008A690B">
        <w:rPr>
          <w:rFonts w:ascii="Arial" w:hAnsi="Arial" w:cs="Arial"/>
        </w:rPr>
        <w:t>Hotels Corporation</w:t>
      </w:r>
    </w:p>
    <w:p w14:paraId="436827AE" w14:textId="77777777" w:rsidR="008B721F" w:rsidRPr="008A690B" w:rsidRDefault="008B721F" w:rsidP="008A690B">
      <w:pPr>
        <w:spacing w:line="360" w:lineRule="auto"/>
        <w:jc w:val="both"/>
        <w:rPr>
          <w:rFonts w:ascii="Arial" w:hAnsi="Arial" w:cs="Arial"/>
        </w:rPr>
      </w:pPr>
    </w:p>
    <w:p w14:paraId="0DC70E63" w14:textId="77777777" w:rsidR="008B721F" w:rsidRPr="008A690B" w:rsidRDefault="008B721F" w:rsidP="008A690B">
      <w:pPr>
        <w:spacing w:line="360" w:lineRule="auto"/>
        <w:jc w:val="both"/>
        <w:rPr>
          <w:rFonts w:ascii="Arial" w:hAnsi="Arial" w:cs="Arial"/>
        </w:rPr>
      </w:pPr>
    </w:p>
    <w:p w14:paraId="287FAD14" w14:textId="77777777" w:rsidR="008B721F" w:rsidRPr="008A690B" w:rsidRDefault="008B721F" w:rsidP="008A690B">
      <w:pPr>
        <w:spacing w:line="360" w:lineRule="auto"/>
        <w:jc w:val="both"/>
        <w:rPr>
          <w:rFonts w:ascii="Arial" w:hAnsi="Arial" w:cs="Arial"/>
        </w:rPr>
      </w:pPr>
    </w:p>
    <w:p w14:paraId="451FAC2F" w14:textId="77777777" w:rsidR="008B721F" w:rsidRPr="008A690B" w:rsidRDefault="008B721F" w:rsidP="008A690B">
      <w:pPr>
        <w:spacing w:line="360" w:lineRule="auto"/>
        <w:jc w:val="both"/>
        <w:rPr>
          <w:rFonts w:ascii="Arial" w:hAnsi="Arial" w:cs="Arial"/>
        </w:rPr>
      </w:pPr>
    </w:p>
    <w:p w14:paraId="6B1D71B2" w14:textId="77777777" w:rsidR="008B721F" w:rsidRPr="008A690B" w:rsidRDefault="008B721F" w:rsidP="008A690B">
      <w:pPr>
        <w:spacing w:line="360" w:lineRule="auto"/>
        <w:jc w:val="both"/>
        <w:rPr>
          <w:rFonts w:ascii="Arial" w:hAnsi="Arial" w:cs="Arial"/>
        </w:rPr>
      </w:pPr>
      <w:r w:rsidRPr="008A690B">
        <w:rPr>
          <w:rFonts w:ascii="Arial" w:hAnsi="Arial" w:cs="Arial"/>
        </w:rPr>
        <w:t>Student name: Sarda Anu Stefania Kumar</w:t>
      </w:r>
    </w:p>
    <w:p w14:paraId="639FA5B5" w14:textId="77777777" w:rsidR="008B721F" w:rsidRPr="008A690B" w:rsidRDefault="008B721F" w:rsidP="008A690B">
      <w:pPr>
        <w:spacing w:line="360" w:lineRule="auto"/>
        <w:jc w:val="both"/>
        <w:rPr>
          <w:rFonts w:ascii="Arial" w:hAnsi="Arial" w:cs="Arial"/>
        </w:rPr>
      </w:pPr>
      <w:r w:rsidRPr="008A690B">
        <w:rPr>
          <w:rFonts w:ascii="Arial" w:hAnsi="Arial" w:cs="Arial"/>
        </w:rPr>
        <w:t>Student code: 2230813</w:t>
      </w:r>
    </w:p>
    <w:p w14:paraId="7EA50E41" w14:textId="77777777" w:rsidR="008B721F" w:rsidRPr="008A690B" w:rsidRDefault="008B721F" w:rsidP="008A690B">
      <w:pPr>
        <w:spacing w:line="360" w:lineRule="auto"/>
        <w:jc w:val="both"/>
        <w:rPr>
          <w:rFonts w:ascii="Arial" w:hAnsi="Arial" w:cs="Arial"/>
        </w:rPr>
      </w:pPr>
      <w:r w:rsidRPr="008A690B">
        <w:rPr>
          <w:rFonts w:ascii="Arial" w:hAnsi="Arial" w:cs="Arial"/>
        </w:rPr>
        <w:t>Module: BMIH5004 Management &amp; Organisational Behaviour</w:t>
      </w:r>
    </w:p>
    <w:p w14:paraId="1D20DD55" w14:textId="77777777" w:rsidR="008B721F" w:rsidRPr="008A690B" w:rsidRDefault="008B721F" w:rsidP="008A690B">
      <w:pPr>
        <w:spacing w:line="360" w:lineRule="auto"/>
        <w:jc w:val="both"/>
        <w:rPr>
          <w:rFonts w:ascii="Arial" w:hAnsi="Arial" w:cs="Arial"/>
        </w:rPr>
      </w:pPr>
      <w:r w:rsidRPr="008A690B">
        <w:rPr>
          <w:rFonts w:ascii="Arial" w:hAnsi="Arial" w:cs="Arial"/>
        </w:rPr>
        <w:t>Lecturer name: Scott James</w:t>
      </w:r>
    </w:p>
    <w:p w14:paraId="10D7DA54" w14:textId="73FCCDE8" w:rsidR="008B721F" w:rsidRPr="008A690B" w:rsidRDefault="008B721F" w:rsidP="008A690B">
      <w:pPr>
        <w:spacing w:line="360" w:lineRule="auto"/>
        <w:jc w:val="both"/>
        <w:rPr>
          <w:rFonts w:ascii="Arial" w:hAnsi="Arial" w:cs="Arial"/>
        </w:rPr>
      </w:pPr>
      <w:r w:rsidRPr="008A690B">
        <w:rPr>
          <w:rFonts w:ascii="Arial" w:hAnsi="Arial" w:cs="Arial"/>
        </w:rPr>
        <w:t xml:space="preserve">Submission date: </w:t>
      </w:r>
      <w:r w:rsidR="005F21D5" w:rsidRPr="008A690B">
        <w:rPr>
          <w:rFonts w:ascii="Arial" w:hAnsi="Arial" w:cs="Arial"/>
        </w:rPr>
        <w:t>08</w:t>
      </w:r>
      <w:r w:rsidR="005F21D5" w:rsidRPr="008A690B">
        <w:rPr>
          <w:rFonts w:ascii="Arial" w:hAnsi="Arial" w:cs="Arial"/>
          <w:vertAlign w:val="superscript"/>
        </w:rPr>
        <w:t>th</w:t>
      </w:r>
      <w:r w:rsidR="005F21D5" w:rsidRPr="008A690B">
        <w:rPr>
          <w:rFonts w:ascii="Arial" w:hAnsi="Arial" w:cs="Arial"/>
        </w:rPr>
        <w:t xml:space="preserve"> November 2024</w:t>
      </w:r>
    </w:p>
    <w:p w14:paraId="43DF70D4" w14:textId="17DBC965" w:rsidR="008B721F" w:rsidRPr="008A690B" w:rsidRDefault="008B721F" w:rsidP="008A690B">
      <w:pPr>
        <w:spacing w:line="360" w:lineRule="auto"/>
        <w:jc w:val="both"/>
        <w:rPr>
          <w:rFonts w:ascii="Arial" w:hAnsi="Arial" w:cs="Arial"/>
        </w:rPr>
      </w:pPr>
      <w:r w:rsidRPr="008A690B">
        <w:rPr>
          <w:rFonts w:ascii="Arial" w:hAnsi="Arial" w:cs="Arial"/>
        </w:rPr>
        <w:t xml:space="preserve">Word count: </w:t>
      </w:r>
      <w:r w:rsidR="000968CA">
        <w:rPr>
          <w:rFonts w:ascii="Arial" w:hAnsi="Arial" w:cs="Arial"/>
        </w:rPr>
        <w:t>19</w:t>
      </w:r>
      <w:r w:rsidR="009A7341">
        <w:rPr>
          <w:rFonts w:ascii="Arial" w:hAnsi="Arial" w:cs="Arial"/>
        </w:rPr>
        <w:t>1</w:t>
      </w:r>
      <w:r w:rsidR="006E7DB9">
        <w:rPr>
          <w:rFonts w:ascii="Arial" w:hAnsi="Arial" w:cs="Arial"/>
        </w:rPr>
        <w:t>2</w:t>
      </w:r>
    </w:p>
    <w:p w14:paraId="5B3E5DC6" w14:textId="150D3984" w:rsidR="004454FA" w:rsidRDefault="004454FA" w:rsidP="008A690B">
      <w:pPr>
        <w:pStyle w:val="Heading1"/>
        <w:spacing w:line="360" w:lineRule="auto"/>
        <w:jc w:val="both"/>
        <w:rPr>
          <w:rFonts w:ascii="Arial" w:hAnsi="Arial" w:cs="Arial"/>
          <w:sz w:val="24"/>
          <w:szCs w:val="24"/>
        </w:rPr>
      </w:pPr>
    </w:p>
    <w:p w14:paraId="37644A81" w14:textId="77777777" w:rsidR="004454FA" w:rsidRDefault="004454FA">
      <w:pPr>
        <w:rPr>
          <w:rFonts w:ascii="Arial" w:eastAsiaTheme="majorEastAsia" w:hAnsi="Arial" w:cs="Arial"/>
          <w:color w:val="0F4761" w:themeColor="accent1" w:themeShade="BF"/>
        </w:rPr>
      </w:pPr>
      <w:r>
        <w:rPr>
          <w:rFonts w:ascii="Arial" w:hAnsi="Arial" w:cs="Arial"/>
        </w:rPr>
        <w:br w:type="page"/>
      </w:r>
    </w:p>
    <w:p w14:paraId="1D8B10A1" w14:textId="77777777" w:rsidR="004454FA" w:rsidRPr="008A690B" w:rsidRDefault="004454FA" w:rsidP="004454FA">
      <w:pPr>
        <w:spacing w:line="360" w:lineRule="auto"/>
        <w:jc w:val="both"/>
        <w:rPr>
          <w:rFonts w:ascii="Arial" w:hAnsi="Arial" w:cs="Arial"/>
        </w:rPr>
      </w:pPr>
      <w:r w:rsidRPr="008A690B">
        <w:rPr>
          <w:rFonts w:ascii="Arial" w:hAnsi="Arial" w:cs="Arial"/>
        </w:rPr>
        <w:lastRenderedPageBreak/>
        <w:t xml:space="preserve">I confirm that I have not used any AI tools in the research and creation of this assignment. I confirm that I have not presented any AI generated materials as my own work. I confirm I have copies of my drafts, notes, and other resources I used, which I may </w:t>
      </w:r>
      <w:proofErr w:type="gramStart"/>
      <w:r w:rsidRPr="008A690B">
        <w:rPr>
          <w:rFonts w:ascii="Arial" w:hAnsi="Arial" w:cs="Arial"/>
        </w:rPr>
        <w:t>be asked</w:t>
      </w:r>
      <w:proofErr w:type="gramEnd"/>
      <w:r w:rsidRPr="008A690B">
        <w:rPr>
          <w:rFonts w:ascii="Arial" w:hAnsi="Arial" w:cs="Arial"/>
        </w:rPr>
        <w:t xml:space="preserve"> to provide in evidence</w:t>
      </w:r>
    </w:p>
    <w:p w14:paraId="34FE2639" w14:textId="77777777" w:rsidR="00E438D5" w:rsidRPr="008A690B" w:rsidRDefault="00E438D5" w:rsidP="008A690B">
      <w:pPr>
        <w:pStyle w:val="Heading1"/>
        <w:spacing w:line="360" w:lineRule="auto"/>
        <w:jc w:val="both"/>
        <w:rPr>
          <w:rFonts w:ascii="Arial" w:hAnsi="Arial" w:cs="Arial"/>
          <w:sz w:val="24"/>
          <w:szCs w:val="24"/>
        </w:rPr>
      </w:pPr>
    </w:p>
    <w:p w14:paraId="5E33A81F" w14:textId="77777777" w:rsidR="00E438D5" w:rsidRPr="008A690B" w:rsidRDefault="00E438D5" w:rsidP="008A690B">
      <w:pPr>
        <w:spacing w:line="360" w:lineRule="auto"/>
        <w:jc w:val="both"/>
        <w:rPr>
          <w:rFonts w:ascii="Arial" w:eastAsiaTheme="majorEastAsia" w:hAnsi="Arial" w:cs="Arial"/>
          <w:color w:val="0F4761" w:themeColor="accent1" w:themeShade="BF"/>
        </w:rPr>
      </w:pPr>
      <w:r w:rsidRPr="008A690B">
        <w:rPr>
          <w:rFonts w:ascii="Arial" w:hAnsi="Arial" w:cs="Arial"/>
        </w:rPr>
        <w:br w:type="page"/>
      </w:r>
    </w:p>
    <w:p w14:paraId="0B94045C" w14:textId="02A06447" w:rsidR="005A48E7" w:rsidRPr="008A690B" w:rsidRDefault="005A48E7" w:rsidP="008A690B">
      <w:pPr>
        <w:pStyle w:val="Heading1"/>
        <w:spacing w:line="360" w:lineRule="auto"/>
        <w:jc w:val="both"/>
        <w:rPr>
          <w:rFonts w:ascii="Arial" w:hAnsi="Arial" w:cs="Arial"/>
          <w:color w:val="auto"/>
          <w:sz w:val="24"/>
          <w:szCs w:val="24"/>
        </w:rPr>
      </w:pPr>
      <w:bookmarkStart w:id="2" w:name="_Toc181992652"/>
      <w:r w:rsidRPr="008A690B">
        <w:rPr>
          <w:rFonts w:ascii="Arial" w:hAnsi="Arial" w:cs="Arial"/>
          <w:color w:val="auto"/>
          <w:sz w:val="24"/>
          <w:szCs w:val="24"/>
        </w:rPr>
        <w:lastRenderedPageBreak/>
        <w:t>Executive summary</w:t>
      </w:r>
      <w:bookmarkEnd w:id="0"/>
      <w:bookmarkEnd w:id="2"/>
    </w:p>
    <w:p w14:paraId="4877ED3A" w14:textId="01037970" w:rsidR="005A48E7" w:rsidRPr="008A690B" w:rsidRDefault="005A48E7" w:rsidP="008A690B">
      <w:pPr>
        <w:spacing w:line="360" w:lineRule="auto"/>
        <w:jc w:val="both"/>
        <w:rPr>
          <w:rFonts w:ascii="Arial" w:hAnsi="Arial" w:cs="Arial"/>
        </w:rPr>
      </w:pPr>
      <w:r w:rsidRPr="008A690B">
        <w:rPr>
          <w:rFonts w:ascii="Arial" w:hAnsi="Arial" w:cs="Arial"/>
        </w:rPr>
        <w:t>Hyatt Hotels Corporation is a leading global hospitality company renowned for its diverse portfolio, which includes luxury, upscale, and economy brands. Committed to delivering exceptional guest experiences, Hyatt has established itself as a prominent player in the industry, emphasi</w:t>
      </w:r>
      <w:r w:rsidR="00C85029">
        <w:rPr>
          <w:rFonts w:ascii="Arial" w:hAnsi="Arial" w:cs="Arial"/>
        </w:rPr>
        <w:t>s</w:t>
      </w:r>
      <w:r w:rsidRPr="008A690B">
        <w:rPr>
          <w:rFonts w:ascii="Arial" w:hAnsi="Arial" w:cs="Arial"/>
        </w:rPr>
        <w:t>ing service excellence, sustainability, and employee engagement.</w:t>
      </w:r>
    </w:p>
    <w:p w14:paraId="3BD49F90" w14:textId="78BEA43D" w:rsidR="005A48E7" w:rsidRPr="008A690B" w:rsidRDefault="005A48E7" w:rsidP="008A690B">
      <w:pPr>
        <w:spacing w:line="360" w:lineRule="auto"/>
        <w:jc w:val="both"/>
        <w:rPr>
          <w:rFonts w:ascii="Arial" w:hAnsi="Arial" w:cs="Arial"/>
        </w:rPr>
      </w:pPr>
      <w:r w:rsidRPr="008A690B">
        <w:rPr>
          <w:rFonts w:ascii="Arial" w:hAnsi="Arial" w:cs="Arial"/>
        </w:rPr>
        <w:t>This report aims to provide a detailed analysis of Hyatt Hotels Corporation, focusing on its organi</w:t>
      </w:r>
      <w:r w:rsidR="002E30D4">
        <w:rPr>
          <w:rFonts w:ascii="Arial" w:hAnsi="Arial" w:cs="Arial"/>
        </w:rPr>
        <w:t>sa</w:t>
      </w:r>
      <w:r w:rsidRPr="008A690B">
        <w:rPr>
          <w:rFonts w:ascii="Arial" w:hAnsi="Arial" w:cs="Arial"/>
        </w:rPr>
        <w:t xml:space="preserve">tional structure, corporate culture, and strategic goals. It will delve into recent change initiatives that </w:t>
      </w:r>
      <w:proofErr w:type="gramStart"/>
      <w:r w:rsidRPr="008A690B">
        <w:rPr>
          <w:rFonts w:ascii="Arial" w:hAnsi="Arial" w:cs="Arial"/>
        </w:rPr>
        <w:t>showcase</w:t>
      </w:r>
      <w:proofErr w:type="gramEnd"/>
      <w:r w:rsidRPr="008A690B">
        <w:rPr>
          <w:rFonts w:ascii="Arial" w:hAnsi="Arial" w:cs="Arial"/>
        </w:rPr>
        <w:t xml:space="preserve"> Hyatt's adaptability and responsiveness to evolving consumer needs. Furthermore, the report will explore Hyatt's strategic direction, emphasi</w:t>
      </w:r>
      <w:r w:rsidR="00C85029">
        <w:rPr>
          <w:rFonts w:ascii="Arial" w:hAnsi="Arial" w:cs="Arial"/>
        </w:rPr>
        <w:t>s</w:t>
      </w:r>
      <w:r w:rsidRPr="008A690B">
        <w:rPr>
          <w:rFonts w:ascii="Arial" w:hAnsi="Arial" w:cs="Arial"/>
        </w:rPr>
        <w:t>ing its focus on growth, digital transformation, and customer loyalty.</w:t>
      </w:r>
    </w:p>
    <w:p w14:paraId="66FA3AD1" w14:textId="793C9269" w:rsidR="005A48E7" w:rsidRPr="008A690B" w:rsidRDefault="005A48E7" w:rsidP="008A690B">
      <w:pPr>
        <w:spacing w:line="360" w:lineRule="auto"/>
        <w:jc w:val="both"/>
        <w:rPr>
          <w:rFonts w:ascii="Arial" w:hAnsi="Arial" w:cs="Arial"/>
        </w:rPr>
      </w:pPr>
      <w:r w:rsidRPr="008A690B">
        <w:rPr>
          <w:rFonts w:ascii="Arial" w:hAnsi="Arial" w:cs="Arial"/>
        </w:rPr>
        <w:t>Hyatt operates under a hybrid organi</w:t>
      </w:r>
      <w:r w:rsidR="002E30D4">
        <w:rPr>
          <w:rFonts w:ascii="Arial" w:hAnsi="Arial" w:cs="Arial"/>
        </w:rPr>
        <w:t>sa</w:t>
      </w:r>
      <w:r w:rsidRPr="008A690B">
        <w:rPr>
          <w:rFonts w:ascii="Arial" w:hAnsi="Arial" w:cs="Arial"/>
        </w:rPr>
        <w:t>tional structure that combines functional and divisional models, ensuring efficient management across its various brands and geographical regions. The company's culture is rooted in its "World of Care" philosophy, fostering an environment of empathy and inclusivity, which enhances employee satisfaction and guest loyalty. Hyatt's corporate goals reflect a commitment to sustainability and diversity, promoting social responsibility and community engagement.</w:t>
      </w:r>
    </w:p>
    <w:p w14:paraId="37AF49EF" w14:textId="6A5BF398" w:rsidR="00BC2AA3" w:rsidRPr="008A690B" w:rsidRDefault="005A48E7" w:rsidP="008A690B">
      <w:pPr>
        <w:spacing w:line="360" w:lineRule="auto"/>
        <w:jc w:val="both"/>
        <w:rPr>
          <w:rFonts w:ascii="Arial" w:hAnsi="Arial" w:cs="Arial"/>
        </w:rPr>
      </w:pPr>
      <w:r w:rsidRPr="008A690B">
        <w:rPr>
          <w:rFonts w:ascii="Arial" w:hAnsi="Arial" w:cs="Arial"/>
        </w:rPr>
        <w:t>Overall, Hyatt's strategic focus on growth, innovation, and a commitment to a sustainable future positions it for long-term success in the competitive hospitality landscape. This report will elucidate how these elements work synergistically to enhance Hyatt's operational effectiveness and market presence.</w:t>
      </w:r>
    </w:p>
    <w:p w14:paraId="0E77550B" w14:textId="4F023401" w:rsidR="00BC2AA3" w:rsidRPr="008A690B" w:rsidRDefault="00BC2AA3" w:rsidP="008A690B">
      <w:pPr>
        <w:spacing w:line="360" w:lineRule="auto"/>
        <w:jc w:val="both"/>
        <w:rPr>
          <w:rFonts w:ascii="Arial" w:eastAsiaTheme="majorEastAsia" w:hAnsi="Arial" w:cs="Arial"/>
        </w:rPr>
      </w:pPr>
      <w:r w:rsidRPr="008A690B">
        <w:rPr>
          <w:rFonts w:ascii="Arial" w:hAnsi="Arial" w:cs="Arial"/>
        </w:rPr>
        <w:br w:type="page"/>
      </w:r>
    </w:p>
    <w:sdt>
      <w:sdtPr>
        <w:rPr>
          <w:rFonts w:ascii="Arial" w:eastAsiaTheme="minorHAnsi" w:hAnsi="Arial" w:cs="Arial"/>
          <w:color w:val="auto"/>
          <w:kern w:val="2"/>
          <w:sz w:val="24"/>
          <w:szCs w:val="24"/>
          <w:lang w:eastAsia="en-US"/>
          <w14:ligatures w14:val="standardContextual"/>
        </w:rPr>
        <w:id w:val="-1118530556"/>
        <w:docPartObj>
          <w:docPartGallery w:val="Table of Contents"/>
          <w:docPartUnique/>
        </w:docPartObj>
      </w:sdtPr>
      <w:sdtEndPr>
        <w:rPr>
          <w:b/>
          <w:bCs/>
        </w:rPr>
      </w:sdtEndPr>
      <w:sdtContent>
        <w:p w14:paraId="75D4717E" w14:textId="3661BD5D" w:rsidR="00BC2AA3" w:rsidRPr="008A690B" w:rsidRDefault="00BC2AA3" w:rsidP="008A690B">
          <w:pPr>
            <w:pStyle w:val="TOCHeading"/>
            <w:spacing w:line="360" w:lineRule="auto"/>
            <w:jc w:val="both"/>
            <w:rPr>
              <w:rFonts w:ascii="Arial" w:hAnsi="Arial" w:cs="Arial"/>
              <w:sz w:val="24"/>
              <w:szCs w:val="24"/>
            </w:rPr>
          </w:pPr>
          <w:r w:rsidRPr="008A690B">
            <w:rPr>
              <w:rFonts w:ascii="Arial" w:hAnsi="Arial" w:cs="Arial"/>
              <w:sz w:val="24"/>
              <w:szCs w:val="24"/>
            </w:rPr>
            <w:t>Contents</w:t>
          </w:r>
        </w:p>
        <w:p w14:paraId="61836508" w14:textId="35A3A162" w:rsidR="00902DC0" w:rsidRDefault="00BC2AA3">
          <w:pPr>
            <w:pStyle w:val="TOC1"/>
            <w:tabs>
              <w:tab w:val="right" w:leader="dot" w:pos="9016"/>
            </w:tabs>
            <w:rPr>
              <w:rFonts w:eastAsiaTheme="minorEastAsia"/>
              <w:noProof/>
              <w:lang w:eastAsia="en-GB"/>
            </w:rPr>
          </w:pPr>
          <w:r w:rsidRPr="008A690B">
            <w:rPr>
              <w:rFonts w:ascii="Arial" w:hAnsi="Arial" w:cs="Arial"/>
            </w:rPr>
            <w:fldChar w:fldCharType="begin"/>
          </w:r>
          <w:r w:rsidRPr="008A690B">
            <w:rPr>
              <w:rFonts w:ascii="Arial" w:hAnsi="Arial" w:cs="Arial"/>
            </w:rPr>
            <w:instrText xml:space="preserve"> TOC \o "1-3" \h \z \u </w:instrText>
          </w:r>
          <w:r w:rsidRPr="008A690B">
            <w:rPr>
              <w:rFonts w:ascii="Arial" w:hAnsi="Arial" w:cs="Arial"/>
            </w:rPr>
            <w:fldChar w:fldCharType="separate"/>
          </w:r>
          <w:hyperlink w:anchor="_Toc181992652" w:history="1">
            <w:r w:rsidR="00902DC0" w:rsidRPr="00CF31B8">
              <w:rPr>
                <w:rStyle w:val="Hyperlink"/>
                <w:rFonts w:ascii="Arial" w:hAnsi="Arial" w:cs="Arial"/>
                <w:noProof/>
              </w:rPr>
              <w:t>Executive summary</w:t>
            </w:r>
            <w:r w:rsidR="00902DC0">
              <w:rPr>
                <w:noProof/>
                <w:webHidden/>
              </w:rPr>
              <w:tab/>
            </w:r>
            <w:r w:rsidR="00902DC0">
              <w:rPr>
                <w:noProof/>
                <w:webHidden/>
              </w:rPr>
              <w:fldChar w:fldCharType="begin"/>
            </w:r>
            <w:r w:rsidR="00902DC0">
              <w:rPr>
                <w:noProof/>
                <w:webHidden/>
              </w:rPr>
              <w:instrText xml:space="preserve"> PAGEREF _Toc181992652 \h </w:instrText>
            </w:r>
            <w:r w:rsidR="00902DC0">
              <w:rPr>
                <w:noProof/>
                <w:webHidden/>
              </w:rPr>
            </w:r>
            <w:r w:rsidR="00902DC0">
              <w:rPr>
                <w:noProof/>
                <w:webHidden/>
              </w:rPr>
              <w:fldChar w:fldCharType="separate"/>
            </w:r>
            <w:r w:rsidR="00902DC0">
              <w:rPr>
                <w:noProof/>
                <w:webHidden/>
              </w:rPr>
              <w:t>3</w:t>
            </w:r>
            <w:r w:rsidR="00902DC0">
              <w:rPr>
                <w:noProof/>
                <w:webHidden/>
              </w:rPr>
              <w:fldChar w:fldCharType="end"/>
            </w:r>
          </w:hyperlink>
        </w:p>
        <w:p w14:paraId="08C7D042" w14:textId="7FA6064E" w:rsidR="00902DC0" w:rsidRDefault="00902DC0">
          <w:pPr>
            <w:pStyle w:val="TOC1"/>
            <w:tabs>
              <w:tab w:val="right" w:leader="dot" w:pos="9016"/>
            </w:tabs>
            <w:rPr>
              <w:rFonts w:eastAsiaTheme="minorEastAsia"/>
              <w:noProof/>
              <w:lang w:eastAsia="en-GB"/>
            </w:rPr>
          </w:pPr>
          <w:hyperlink w:anchor="_Toc181992653" w:history="1">
            <w:r w:rsidRPr="00CF31B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_Toc181992653 \h </w:instrText>
            </w:r>
            <w:r>
              <w:rPr>
                <w:noProof/>
                <w:webHidden/>
              </w:rPr>
            </w:r>
            <w:r>
              <w:rPr>
                <w:noProof/>
                <w:webHidden/>
              </w:rPr>
              <w:fldChar w:fldCharType="separate"/>
            </w:r>
            <w:r>
              <w:rPr>
                <w:noProof/>
                <w:webHidden/>
              </w:rPr>
              <w:t>5</w:t>
            </w:r>
            <w:r>
              <w:rPr>
                <w:noProof/>
                <w:webHidden/>
              </w:rPr>
              <w:fldChar w:fldCharType="end"/>
            </w:r>
          </w:hyperlink>
        </w:p>
        <w:p w14:paraId="748D1A1D" w14:textId="4EB15084" w:rsidR="00902DC0" w:rsidRDefault="00902DC0">
          <w:pPr>
            <w:pStyle w:val="TOC1"/>
            <w:tabs>
              <w:tab w:val="right" w:leader="dot" w:pos="9016"/>
            </w:tabs>
            <w:rPr>
              <w:rFonts w:eastAsiaTheme="minorEastAsia"/>
              <w:noProof/>
              <w:lang w:eastAsia="en-GB"/>
            </w:rPr>
          </w:pPr>
          <w:hyperlink w:anchor="_Toc181992654" w:history="1">
            <w:r w:rsidRPr="00CF31B8">
              <w:rPr>
                <w:rStyle w:val="Hyperlink"/>
                <w:rFonts w:ascii="Arial" w:hAnsi="Arial" w:cs="Arial"/>
                <w:noProof/>
              </w:rPr>
              <w:t>Organisation Structure, Culture, and Goals</w:t>
            </w:r>
            <w:r>
              <w:rPr>
                <w:noProof/>
                <w:webHidden/>
              </w:rPr>
              <w:tab/>
            </w:r>
            <w:r>
              <w:rPr>
                <w:noProof/>
                <w:webHidden/>
              </w:rPr>
              <w:fldChar w:fldCharType="begin"/>
            </w:r>
            <w:r>
              <w:rPr>
                <w:noProof/>
                <w:webHidden/>
              </w:rPr>
              <w:instrText xml:space="preserve"> PAGEREF _Toc181992654 \h </w:instrText>
            </w:r>
            <w:r>
              <w:rPr>
                <w:noProof/>
                <w:webHidden/>
              </w:rPr>
            </w:r>
            <w:r>
              <w:rPr>
                <w:noProof/>
                <w:webHidden/>
              </w:rPr>
              <w:fldChar w:fldCharType="separate"/>
            </w:r>
            <w:r>
              <w:rPr>
                <w:noProof/>
                <w:webHidden/>
              </w:rPr>
              <w:t>5</w:t>
            </w:r>
            <w:r>
              <w:rPr>
                <w:noProof/>
                <w:webHidden/>
              </w:rPr>
              <w:fldChar w:fldCharType="end"/>
            </w:r>
          </w:hyperlink>
        </w:p>
        <w:p w14:paraId="642FB5D5" w14:textId="53926CFB" w:rsidR="00902DC0" w:rsidRDefault="00902DC0">
          <w:pPr>
            <w:pStyle w:val="TOC2"/>
            <w:tabs>
              <w:tab w:val="right" w:leader="dot" w:pos="9016"/>
            </w:tabs>
            <w:rPr>
              <w:rFonts w:eastAsiaTheme="minorEastAsia"/>
              <w:noProof/>
              <w:lang w:eastAsia="en-GB"/>
            </w:rPr>
          </w:pPr>
          <w:hyperlink w:anchor="_Toc181992655" w:history="1">
            <w:r w:rsidRPr="00CF31B8">
              <w:rPr>
                <w:rStyle w:val="Hyperlink"/>
                <w:rFonts w:ascii="Arial" w:hAnsi="Arial" w:cs="Arial"/>
                <w:noProof/>
              </w:rPr>
              <w:t>Organisation Structure</w:t>
            </w:r>
            <w:r>
              <w:rPr>
                <w:noProof/>
                <w:webHidden/>
              </w:rPr>
              <w:tab/>
            </w:r>
            <w:r>
              <w:rPr>
                <w:noProof/>
                <w:webHidden/>
              </w:rPr>
              <w:fldChar w:fldCharType="begin"/>
            </w:r>
            <w:r>
              <w:rPr>
                <w:noProof/>
                <w:webHidden/>
              </w:rPr>
              <w:instrText xml:space="preserve"> PAGEREF _Toc181992655 \h </w:instrText>
            </w:r>
            <w:r>
              <w:rPr>
                <w:noProof/>
                <w:webHidden/>
              </w:rPr>
            </w:r>
            <w:r>
              <w:rPr>
                <w:noProof/>
                <w:webHidden/>
              </w:rPr>
              <w:fldChar w:fldCharType="separate"/>
            </w:r>
            <w:r>
              <w:rPr>
                <w:noProof/>
                <w:webHidden/>
              </w:rPr>
              <w:t>5</w:t>
            </w:r>
            <w:r>
              <w:rPr>
                <w:noProof/>
                <w:webHidden/>
              </w:rPr>
              <w:fldChar w:fldCharType="end"/>
            </w:r>
          </w:hyperlink>
        </w:p>
        <w:p w14:paraId="155F8A6B" w14:textId="40A97922" w:rsidR="00902DC0" w:rsidRDefault="00902DC0">
          <w:pPr>
            <w:pStyle w:val="TOC2"/>
            <w:tabs>
              <w:tab w:val="right" w:leader="dot" w:pos="9016"/>
            </w:tabs>
            <w:rPr>
              <w:rFonts w:eastAsiaTheme="minorEastAsia"/>
              <w:noProof/>
              <w:lang w:eastAsia="en-GB"/>
            </w:rPr>
          </w:pPr>
          <w:hyperlink w:anchor="_Toc181992656" w:history="1">
            <w:r w:rsidRPr="00CF31B8">
              <w:rPr>
                <w:rStyle w:val="Hyperlink"/>
                <w:rFonts w:ascii="Arial" w:hAnsi="Arial" w:cs="Arial"/>
                <w:noProof/>
              </w:rPr>
              <w:t>Organisation culture</w:t>
            </w:r>
            <w:r>
              <w:rPr>
                <w:noProof/>
                <w:webHidden/>
              </w:rPr>
              <w:tab/>
            </w:r>
            <w:r>
              <w:rPr>
                <w:noProof/>
                <w:webHidden/>
              </w:rPr>
              <w:fldChar w:fldCharType="begin"/>
            </w:r>
            <w:r>
              <w:rPr>
                <w:noProof/>
                <w:webHidden/>
              </w:rPr>
              <w:instrText xml:space="preserve"> PAGEREF _Toc181992656 \h </w:instrText>
            </w:r>
            <w:r>
              <w:rPr>
                <w:noProof/>
                <w:webHidden/>
              </w:rPr>
            </w:r>
            <w:r>
              <w:rPr>
                <w:noProof/>
                <w:webHidden/>
              </w:rPr>
              <w:fldChar w:fldCharType="separate"/>
            </w:r>
            <w:r>
              <w:rPr>
                <w:noProof/>
                <w:webHidden/>
              </w:rPr>
              <w:t>7</w:t>
            </w:r>
            <w:r>
              <w:rPr>
                <w:noProof/>
                <w:webHidden/>
              </w:rPr>
              <w:fldChar w:fldCharType="end"/>
            </w:r>
          </w:hyperlink>
        </w:p>
        <w:p w14:paraId="0D4DDCC7" w14:textId="599DCB07" w:rsidR="00902DC0" w:rsidRDefault="00902DC0">
          <w:pPr>
            <w:pStyle w:val="TOC2"/>
            <w:tabs>
              <w:tab w:val="right" w:leader="dot" w:pos="9016"/>
            </w:tabs>
            <w:rPr>
              <w:rFonts w:eastAsiaTheme="minorEastAsia"/>
              <w:noProof/>
              <w:lang w:eastAsia="en-GB"/>
            </w:rPr>
          </w:pPr>
          <w:hyperlink w:anchor="_Toc181992657" w:history="1">
            <w:r w:rsidRPr="00CF31B8">
              <w:rPr>
                <w:rStyle w:val="Hyperlink"/>
                <w:rFonts w:ascii="Arial" w:hAnsi="Arial" w:cs="Arial"/>
                <w:noProof/>
              </w:rPr>
              <w:t>Organisation goals</w:t>
            </w:r>
            <w:r>
              <w:rPr>
                <w:noProof/>
                <w:webHidden/>
              </w:rPr>
              <w:tab/>
            </w:r>
            <w:r>
              <w:rPr>
                <w:noProof/>
                <w:webHidden/>
              </w:rPr>
              <w:fldChar w:fldCharType="begin"/>
            </w:r>
            <w:r>
              <w:rPr>
                <w:noProof/>
                <w:webHidden/>
              </w:rPr>
              <w:instrText xml:space="preserve"> PAGEREF _Toc181992657 \h </w:instrText>
            </w:r>
            <w:r>
              <w:rPr>
                <w:noProof/>
                <w:webHidden/>
              </w:rPr>
            </w:r>
            <w:r>
              <w:rPr>
                <w:noProof/>
                <w:webHidden/>
              </w:rPr>
              <w:fldChar w:fldCharType="separate"/>
            </w:r>
            <w:r>
              <w:rPr>
                <w:noProof/>
                <w:webHidden/>
              </w:rPr>
              <w:t>9</w:t>
            </w:r>
            <w:r>
              <w:rPr>
                <w:noProof/>
                <w:webHidden/>
              </w:rPr>
              <w:fldChar w:fldCharType="end"/>
            </w:r>
          </w:hyperlink>
        </w:p>
        <w:p w14:paraId="7F1B70B7" w14:textId="2118EE36" w:rsidR="00902DC0" w:rsidRDefault="00902DC0">
          <w:pPr>
            <w:pStyle w:val="TOC1"/>
            <w:tabs>
              <w:tab w:val="right" w:leader="dot" w:pos="9016"/>
            </w:tabs>
            <w:rPr>
              <w:rFonts w:eastAsiaTheme="minorEastAsia"/>
              <w:noProof/>
              <w:lang w:eastAsia="en-GB"/>
            </w:rPr>
          </w:pPr>
          <w:hyperlink w:anchor="_Toc181992658" w:history="1">
            <w:r w:rsidRPr="00CF31B8">
              <w:rPr>
                <w:rStyle w:val="Hyperlink"/>
                <w:rFonts w:ascii="Arial" w:hAnsi="Arial" w:cs="Arial"/>
                <w:noProof/>
              </w:rPr>
              <w:t>Recent Change Initiatives</w:t>
            </w:r>
            <w:r>
              <w:rPr>
                <w:noProof/>
                <w:webHidden/>
              </w:rPr>
              <w:tab/>
            </w:r>
            <w:r>
              <w:rPr>
                <w:noProof/>
                <w:webHidden/>
              </w:rPr>
              <w:fldChar w:fldCharType="begin"/>
            </w:r>
            <w:r>
              <w:rPr>
                <w:noProof/>
                <w:webHidden/>
              </w:rPr>
              <w:instrText xml:space="preserve"> PAGEREF _Toc181992658 \h </w:instrText>
            </w:r>
            <w:r>
              <w:rPr>
                <w:noProof/>
                <w:webHidden/>
              </w:rPr>
            </w:r>
            <w:r>
              <w:rPr>
                <w:noProof/>
                <w:webHidden/>
              </w:rPr>
              <w:fldChar w:fldCharType="separate"/>
            </w:r>
            <w:r>
              <w:rPr>
                <w:noProof/>
                <w:webHidden/>
              </w:rPr>
              <w:t>10</w:t>
            </w:r>
            <w:r>
              <w:rPr>
                <w:noProof/>
                <w:webHidden/>
              </w:rPr>
              <w:fldChar w:fldCharType="end"/>
            </w:r>
          </w:hyperlink>
        </w:p>
        <w:p w14:paraId="5AC0260C" w14:textId="3EFCEEA2" w:rsidR="00902DC0" w:rsidRDefault="00902DC0">
          <w:pPr>
            <w:pStyle w:val="TOC1"/>
            <w:tabs>
              <w:tab w:val="right" w:leader="dot" w:pos="9016"/>
            </w:tabs>
            <w:rPr>
              <w:rFonts w:eastAsiaTheme="minorEastAsia"/>
              <w:noProof/>
              <w:lang w:eastAsia="en-GB"/>
            </w:rPr>
          </w:pPr>
          <w:hyperlink w:anchor="_Toc181992659" w:history="1">
            <w:r w:rsidRPr="00CF31B8">
              <w:rPr>
                <w:rStyle w:val="Hyperlink"/>
                <w:rFonts w:ascii="Arial" w:hAnsi="Arial" w:cs="Arial"/>
                <w:noProof/>
              </w:rPr>
              <w:t>Strategic Direction</w:t>
            </w:r>
            <w:r>
              <w:rPr>
                <w:noProof/>
                <w:webHidden/>
              </w:rPr>
              <w:tab/>
            </w:r>
            <w:r>
              <w:rPr>
                <w:noProof/>
                <w:webHidden/>
              </w:rPr>
              <w:fldChar w:fldCharType="begin"/>
            </w:r>
            <w:r>
              <w:rPr>
                <w:noProof/>
                <w:webHidden/>
              </w:rPr>
              <w:instrText xml:space="preserve"> PAGEREF _Toc181992659 \h </w:instrText>
            </w:r>
            <w:r>
              <w:rPr>
                <w:noProof/>
                <w:webHidden/>
              </w:rPr>
            </w:r>
            <w:r>
              <w:rPr>
                <w:noProof/>
                <w:webHidden/>
              </w:rPr>
              <w:fldChar w:fldCharType="separate"/>
            </w:r>
            <w:r>
              <w:rPr>
                <w:noProof/>
                <w:webHidden/>
              </w:rPr>
              <w:t>11</w:t>
            </w:r>
            <w:r>
              <w:rPr>
                <w:noProof/>
                <w:webHidden/>
              </w:rPr>
              <w:fldChar w:fldCharType="end"/>
            </w:r>
          </w:hyperlink>
        </w:p>
        <w:p w14:paraId="18808715" w14:textId="1CB98A7F" w:rsidR="00902DC0" w:rsidRDefault="00902DC0">
          <w:pPr>
            <w:pStyle w:val="TOC1"/>
            <w:tabs>
              <w:tab w:val="right" w:leader="dot" w:pos="9016"/>
            </w:tabs>
            <w:rPr>
              <w:rFonts w:eastAsiaTheme="minorEastAsia"/>
              <w:noProof/>
              <w:lang w:eastAsia="en-GB"/>
            </w:rPr>
          </w:pPr>
          <w:hyperlink w:anchor="_Toc181992660" w:history="1">
            <w:r w:rsidRPr="00CF31B8">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_Toc181992660 \h </w:instrText>
            </w:r>
            <w:r>
              <w:rPr>
                <w:noProof/>
                <w:webHidden/>
              </w:rPr>
            </w:r>
            <w:r>
              <w:rPr>
                <w:noProof/>
                <w:webHidden/>
              </w:rPr>
              <w:fldChar w:fldCharType="separate"/>
            </w:r>
            <w:r>
              <w:rPr>
                <w:noProof/>
                <w:webHidden/>
              </w:rPr>
              <w:t>12</w:t>
            </w:r>
            <w:r>
              <w:rPr>
                <w:noProof/>
                <w:webHidden/>
              </w:rPr>
              <w:fldChar w:fldCharType="end"/>
            </w:r>
          </w:hyperlink>
        </w:p>
        <w:p w14:paraId="15CAF99D" w14:textId="673DCE86" w:rsidR="00902DC0" w:rsidRDefault="00902DC0">
          <w:pPr>
            <w:pStyle w:val="TOC1"/>
            <w:tabs>
              <w:tab w:val="right" w:leader="dot" w:pos="9016"/>
            </w:tabs>
            <w:rPr>
              <w:rFonts w:eastAsiaTheme="minorEastAsia"/>
              <w:noProof/>
              <w:lang w:eastAsia="en-GB"/>
            </w:rPr>
          </w:pPr>
          <w:hyperlink w:anchor="_Toc181992661" w:history="1">
            <w:r w:rsidRPr="00CF31B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_Toc181992661 \h </w:instrText>
            </w:r>
            <w:r>
              <w:rPr>
                <w:noProof/>
                <w:webHidden/>
              </w:rPr>
            </w:r>
            <w:r>
              <w:rPr>
                <w:noProof/>
                <w:webHidden/>
              </w:rPr>
              <w:fldChar w:fldCharType="separate"/>
            </w:r>
            <w:r>
              <w:rPr>
                <w:noProof/>
                <w:webHidden/>
              </w:rPr>
              <w:t>13</w:t>
            </w:r>
            <w:r>
              <w:rPr>
                <w:noProof/>
                <w:webHidden/>
              </w:rPr>
              <w:fldChar w:fldCharType="end"/>
            </w:r>
          </w:hyperlink>
        </w:p>
        <w:p w14:paraId="7212E59B" w14:textId="26D6AC5E" w:rsidR="00BC2AA3" w:rsidRPr="008A690B" w:rsidRDefault="00BC2AA3" w:rsidP="008A690B">
          <w:pPr>
            <w:spacing w:line="360" w:lineRule="auto"/>
            <w:jc w:val="both"/>
            <w:rPr>
              <w:rFonts w:ascii="Arial" w:hAnsi="Arial" w:cs="Arial"/>
            </w:rPr>
          </w:pPr>
          <w:r w:rsidRPr="008A690B">
            <w:rPr>
              <w:rFonts w:ascii="Arial" w:hAnsi="Arial" w:cs="Arial"/>
              <w:b/>
              <w:bCs/>
            </w:rPr>
            <w:fldChar w:fldCharType="end"/>
          </w:r>
        </w:p>
      </w:sdtContent>
    </w:sdt>
    <w:p w14:paraId="4CDD66B5" w14:textId="77777777" w:rsidR="00BC2AA3" w:rsidRPr="008A690B" w:rsidRDefault="00BC2AA3" w:rsidP="008A690B">
      <w:pPr>
        <w:spacing w:line="360" w:lineRule="auto"/>
        <w:jc w:val="both"/>
        <w:rPr>
          <w:rFonts w:ascii="Arial" w:eastAsiaTheme="majorEastAsia" w:hAnsi="Arial" w:cs="Arial"/>
        </w:rPr>
      </w:pPr>
      <w:r w:rsidRPr="008A690B">
        <w:rPr>
          <w:rFonts w:ascii="Arial" w:hAnsi="Arial" w:cs="Arial"/>
        </w:rPr>
        <w:br w:type="page"/>
      </w:r>
    </w:p>
    <w:p w14:paraId="5B952765" w14:textId="5AB42ADE" w:rsidR="00BC2AA3" w:rsidRPr="008A690B" w:rsidRDefault="003D58E0" w:rsidP="008A690B">
      <w:pPr>
        <w:pStyle w:val="Heading1"/>
        <w:spacing w:line="360" w:lineRule="auto"/>
        <w:jc w:val="both"/>
        <w:rPr>
          <w:rFonts w:ascii="Arial" w:hAnsi="Arial" w:cs="Arial"/>
          <w:color w:val="auto"/>
          <w:sz w:val="24"/>
          <w:szCs w:val="24"/>
        </w:rPr>
      </w:pPr>
      <w:bookmarkStart w:id="3" w:name="_Toc181992653"/>
      <w:r w:rsidRPr="008A690B">
        <w:rPr>
          <w:rFonts w:ascii="Arial" w:hAnsi="Arial" w:cs="Arial"/>
          <w:color w:val="auto"/>
          <w:sz w:val="24"/>
          <w:szCs w:val="24"/>
        </w:rPr>
        <w:lastRenderedPageBreak/>
        <w:t>Introduction</w:t>
      </w:r>
      <w:bookmarkEnd w:id="1"/>
      <w:bookmarkEnd w:id="3"/>
    </w:p>
    <w:p w14:paraId="02891EEB" w14:textId="6534C354" w:rsidR="00B97E4A" w:rsidRPr="008A690B" w:rsidRDefault="00B97E4A" w:rsidP="008A690B">
      <w:pPr>
        <w:spacing w:line="360" w:lineRule="auto"/>
        <w:jc w:val="both"/>
        <w:rPr>
          <w:rFonts w:ascii="Arial" w:hAnsi="Arial" w:cs="Arial"/>
        </w:rPr>
      </w:pPr>
      <w:r w:rsidRPr="008A690B">
        <w:rPr>
          <w:rFonts w:ascii="Arial" w:hAnsi="Arial" w:cs="Arial"/>
        </w:rPr>
        <w:t xml:space="preserve">Hyatt Hotels Corporation is a prominent global hospitality company known for its diverse portfolio of brands, including luxury, upscale, and economy segments. Established with a mission to provide exceptional guest experiences, Hyatt has evolved into a leader in the industry, offering accommodations that cater to a wide range of </w:t>
      </w:r>
      <w:r w:rsidR="00D827EE" w:rsidRPr="008A690B">
        <w:rPr>
          <w:rFonts w:ascii="Arial" w:hAnsi="Arial" w:cs="Arial"/>
        </w:rPr>
        <w:t>travellers</w:t>
      </w:r>
      <w:r w:rsidRPr="008A690B">
        <w:rPr>
          <w:rFonts w:ascii="Arial" w:hAnsi="Arial" w:cs="Arial"/>
        </w:rPr>
        <w:t>. With a commitment to service excellence, sustainability, and employee engagement, Hyatt continues to enhance its reputation in an increasingly competitive market</w:t>
      </w:r>
      <w:r w:rsidR="00EB63BA" w:rsidRPr="008A690B">
        <w:rPr>
          <w:rFonts w:ascii="Arial" w:hAnsi="Arial" w:cs="Arial"/>
        </w:rPr>
        <w:t xml:space="preserve"> (Hyatt, 2024).</w:t>
      </w:r>
    </w:p>
    <w:p w14:paraId="48E847CF" w14:textId="77777777" w:rsidR="0024236D" w:rsidRPr="008A690B" w:rsidRDefault="00B97E4A" w:rsidP="008A690B">
      <w:pPr>
        <w:spacing w:line="360" w:lineRule="auto"/>
        <w:jc w:val="both"/>
        <w:rPr>
          <w:rFonts w:ascii="Arial" w:hAnsi="Arial" w:cs="Arial"/>
        </w:rPr>
      </w:pPr>
      <w:r w:rsidRPr="008A690B">
        <w:rPr>
          <w:rFonts w:ascii="Arial" w:hAnsi="Arial" w:cs="Arial"/>
        </w:rPr>
        <w:t>The aim of this report is to provide a comprehensive analysis of Hyatt Hotels Corporation, focusing on key aspects of its operations. Specifically, the report will cover the organi</w:t>
      </w:r>
      <w:r w:rsidR="006F4F5E" w:rsidRPr="008A690B">
        <w:rPr>
          <w:rFonts w:ascii="Arial" w:hAnsi="Arial" w:cs="Arial"/>
        </w:rPr>
        <w:t>sa</w:t>
      </w:r>
      <w:r w:rsidRPr="008A690B">
        <w:rPr>
          <w:rFonts w:ascii="Arial" w:hAnsi="Arial" w:cs="Arial"/>
        </w:rPr>
        <w:t>tional structure, culture, and strategic goals of the company. Additionally, it will examine recent change initiatives that reflect Hyatt's adaptability and responsiveness to evolving consumer preferences. Finally, the report will explore Hyatt’s strategic direction, highlighting its emphasis on growth, digital transformation, and customer loyalty. Through this analysis, the report seeks to illuminate how Hyatt positions itself for long-term success in the hospitality industry</w:t>
      </w:r>
      <w:r w:rsidR="00047543" w:rsidRPr="008A690B">
        <w:rPr>
          <w:rFonts w:ascii="Arial" w:hAnsi="Arial" w:cs="Arial"/>
        </w:rPr>
        <w:t>.</w:t>
      </w:r>
      <w:bookmarkStart w:id="4" w:name="_Toc181209919"/>
    </w:p>
    <w:p w14:paraId="5F77BBD9" w14:textId="3CBD6569" w:rsidR="003D58E0" w:rsidRPr="008A690B" w:rsidRDefault="009F4F87" w:rsidP="008A690B">
      <w:pPr>
        <w:pStyle w:val="Heading1"/>
        <w:spacing w:line="360" w:lineRule="auto"/>
        <w:jc w:val="both"/>
        <w:rPr>
          <w:rFonts w:ascii="Arial" w:hAnsi="Arial" w:cs="Arial"/>
          <w:color w:val="auto"/>
          <w:sz w:val="24"/>
          <w:szCs w:val="24"/>
        </w:rPr>
      </w:pPr>
      <w:bookmarkStart w:id="5" w:name="_Toc181992654"/>
      <w:r w:rsidRPr="008A690B">
        <w:rPr>
          <w:rFonts w:ascii="Arial" w:hAnsi="Arial" w:cs="Arial"/>
          <w:color w:val="auto"/>
          <w:sz w:val="24"/>
          <w:szCs w:val="24"/>
        </w:rPr>
        <w:t>Organisation Structure, Culture, and Goals</w:t>
      </w:r>
      <w:bookmarkEnd w:id="4"/>
      <w:bookmarkEnd w:id="5"/>
    </w:p>
    <w:p w14:paraId="6F980DE2" w14:textId="5AE8D14E" w:rsidR="00233039" w:rsidRPr="008A690B" w:rsidRDefault="005917D9" w:rsidP="008A690B">
      <w:pPr>
        <w:spacing w:line="360" w:lineRule="auto"/>
        <w:jc w:val="both"/>
        <w:rPr>
          <w:rFonts w:ascii="Arial" w:hAnsi="Arial" w:cs="Arial"/>
        </w:rPr>
      </w:pPr>
      <w:r w:rsidRPr="008A690B">
        <w:rPr>
          <w:rFonts w:ascii="Arial" w:hAnsi="Arial" w:cs="Arial"/>
        </w:rPr>
        <w:t>Organisation</w:t>
      </w:r>
      <w:r w:rsidR="00233039" w:rsidRPr="008A690B">
        <w:rPr>
          <w:rFonts w:ascii="Arial" w:hAnsi="Arial" w:cs="Arial"/>
        </w:rPr>
        <w:t xml:space="preserve">al structure defines how tasks </w:t>
      </w:r>
      <w:proofErr w:type="gramStart"/>
      <w:r w:rsidR="00233039" w:rsidRPr="008A690B">
        <w:rPr>
          <w:rFonts w:ascii="Arial" w:hAnsi="Arial" w:cs="Arial"/>
        </w:rPr>
        <w:t>are divided</w:t>
      </w:r>
      <w:proofErr w:type="gramEnd"/>
      <w:r w:rsidR="00233039" w:rsidRPr="008A690B">
        <w:rPr>
          <w:rFonts w:ascii="Arial" w:hAnsi="Arial" w:cs="Arial"/>
        </w:rPr>
        <w:t xml:space="preserve"> and coordinated, while culture encompasses shared values that influence behaviour and engagement. Effective goals should be SMART to align with the </w:t>
      </w:r>
      <w:r w:rsidRPr="008A690B">
        <w:rPr>
          <w:rFonts w:ascii="Arial" w:hAnsi="Arial" w:cs="Arial"/>
        </w:rPr>
        <w:t>organisation</w:t>
      </w:r>
      <w:r w:rsidR="00233039" w:rsidRPr="008A690B">
        <w:rPr>
          <w:rFonts w:ascii="Arial" w:hAnsi="Arial" w:cs="Arial"/>
        </w:rPr>
        <w:t>'s mission (Rob</w:t>
      </w:r>
      <w:r w:rsidR="00612862" w:rsidRPr="008A690B">
        <w:rPr>
          <w:rFonts w:ascii="Arial" w:hAnsi="Arial" w:cs="Arial"/>
        </w:rPr>
        <w:t xml:space="preserve">bins, </w:t>
      </w:r>
      <w:r w:rsidR="003A0BBD" w:rsidRPr="008A690B">
        <w:rPr>
          <w:rFonts w:ascii="Arial" w:hAnsi="Arial" w:cs="Arial"/>
        </w:rPr>
        <w:t>2016).</w:t>
      </w:r>
    </w:p>
    <w:p w14:paraId="6CB32770" w14:textId="34A25256" w:rsidR="009F4F87" w:rsidRPr="008A690B" w:rsidRDefault="009F4F87" w:rsidP="008A690B">
      <w:pPr>
        <w:pStyle w:val="Heading2"/>
        <w:spacing w:line="360" w:lineRule="auto"/>
        <w:jc w:val="both"/>
        <w:rPr>
          <w:rFonts w:ascii="Arial" w:hAnsi="Arial" w:cs="Arial"/>
          <w:color w:val="auto"/>
          <w:sz w:val="24"/>
          <w:szCs w:val="24"/>
        </w:rPr>
      </w:pPr>
      <w:bookmarkStart w:id="6" w:name="_Toc181209920"/>
      <w:bookmarkStart w:id="7" w:name="_Toc181992655"/>
      <w:r w:rsidRPr="008A690B">
        <w:rPr>
          <w:rFonts w:ascii="Arial" w:hAnsi="Arial" w:cs="Arial"/>
          <w:color w:val="auto"/>
          <w:sz w:val="24"/>
          <w:szCs w:val="24"/>
        </w:rPr>
        <w:t>Organisation Structure</w:t>
      </w:r>
      <w:bookmarkEnd w:id="6"/>
      <w:bookmarkEnd w:id="7"/>
    </w:p>
    <w:p w14:paraId="6BD3929D" w14:textId="5C9422FC" w:rsidR="00360AC3" w:rsidRPr="008A690B" w:rsidRDefault="00503EA9" w:rsidP="008A690B">
      <w:pPr>
        <w:spacing w:line="360" w:lineRule="auto"/>
        <w:jc w:val="both"/>
        <w:rPr>
          <w:rFonts w:ascii="Arial" w:hAnsi="Arial" w:cs="Arial"/>
        </w:rPr>
      </w:pPr>
      <w:r w:rsidRPr="008A690B">
        <w:rPr>
          <w:rFonts w:ascii="Arial" w:hAnsi="Arial" w:cs="Arial"/>
        </w:rPr>
        <w:t xml:space="preserve">Hyatt Hotels Corporation </w:t>
      </w:r>
      <w:r w:rsidR="00852AA3" w:rsidRPr="008A690B">
        <w:rPr>
          <w:rFonts w:ascii="Arial" w:hAnsi="Arial" w:cs="Arial"/>
        </w:rPr>
        <w:t>activates</w:t>
      </w:r>
      <w:r w:rsidRPr="008A690B">
        <w:rPr>
          <w:rFonts w:ascii="Arial" w:hAnsi="Arial" w:cs="Arial"/>
        </w:rPr>
        <w:t xml:space="preserve"> with a hybrid </w:t>
      </w:r>
      <w:r w:rsidR="005917D9" w:rsidRPr="008A690B">
        <w:rPr>
          <w:rFonts w:ascii="Arial" w:hAnsi="Arial" w:cs="Arial"/>
        </w:rPr>
        <w:t>organisation</w:t>
      </w:r>
      <w:r w:rsidRPr="008A690B">
        <w:rPr>
          <w:rFonts w:ascii="Arial" w:hAnsi="Arial" w:cs="Arial"/>
        </w:rPr>
        <w:t xml:space="preserve">al structure that combines elements of functional and divisional models, enabling efficient management of its </w:t>
      </w:r>
      <w:r w:rsidR="007F2266" w:rsidRPr="008A690B">
        <w:rPr>
          <w:rFonts w:ascii="Arial" w:hAnsi="Arial" w:cs="Arial"/>
        </w:rPr>
        <w:t>various</w:t>
      </w:r>
      <w:r w:rsidRPr="008A690B">
        <w:rPr>
          <w:rFonts w:ascii="Arial" w:hAnsi="Arial" w:cs="Arial"/>
        </w:rPr>
        <w:t xml:space="preserve"> hotels and services while maintaining </w:t>
      </w:r>
      <w:r w:rsidR="008C1432" w:rsidRPr="008A690B">
        <w:rPr>
          <w:rFonts w:ascii="Arial" w:hAnsi="Arial" w:cs="Arial"/>
        </w:rPr>
        <w:t>evident</w:t>
      </w:r>
      <w:r w:rsidRPr="008A690B">
        <w:rPr>
          <w:rFonts w:ascii="Arial" w:hAnsi="Arial" w:cs="Arial"/>
        </w:rPr>
        <w:t xml:space="preserve"> lines of responsibility</w:t>
      </w:r>
      <w:r w:rsidR="00B907A6" w:rsidRPr="008A690B">
        <w:rPr>
          <w:rFonts w:ascii="Arial" w:hAnsi="Arial" w:cs="Arial"/>
        </w:rPr>
        <w:t>.</w:t>
      </w:r>
    </w:p>
    <w:p w14:paraId="48B3DF82" w14:textId="15C39CE9" w:rsidR="0024236D" w:rsidRPr="008A690B" w:rsidRDefault="00503EA9" w:rsidP="008A690B">
      <w:pPr>
        <w:keepNext/>
        <w:spacing w:line="360" w:lineRule="auto"/>
        <w:jc w:val="both"/>
        <w:rPr>
          <w:rFonts w:ascii="Arial" w:hAnsi="Arial" w:cs="Arial"/>
        </w:rPr>
      </w:pPr>
      <w:r w:rsidRPr="008A690B">
        <w:rPr>
          <w:rFonts w:ascii="Arial" w:hAnsi="Arial" w:cs="Arial"/>
        </w:rPr>
        <w:t>At the corporate level, Hyatt employs a</w:t>
      </w:r>
      <w:r w:rsidR="00950619">
        <w:rPr>
          <w:rFonts w:ascii="Arial" w:hAnsi="Arial" w:cs="Arial"/>
        </w:rPr>
        <w:t>n</w:t>
      </w:r>
      <w:r w:rsidRPr="008A690B">
        <w:rPr>
          <w:rFonts w:ascii="Arial" w:hAnsi="Arial" w:cs="Arial"/>
        </w:rPr>
        <w:t xml:space="preserve"> </w:t>
      </w:r>
      <w:r w:rsidR="00015966" w:rsidRPr="008A690B">
        <w:rPr>
          <w:rFonts w:ascii="Arial" w:hAnsi="Arial" w:cs="Arial"/>
        </w:rPr>
        <w:t>operative</w:t>
      </w:r>
      <w:r w:rsidRPr="008A690B">
        <w:rPr>
          <w:rFonts w:ascii="Arial" w:hAnsi="Arial" w:cs="Arial"/>
        </w:rPr>
        <w:t xml:space="preserve"> structure where departments such as financ</w:t>
      </w:r>
      <w:r w:rsidR="00AD6F78">
        <w:rPr>
          <w:rFonts w:ascii="Arial" w:hAnsi="Arial" w:cs="Arial"/>
        </w:rPr>
        <w:t>e</w:t>
      </w:r>
      <w:r w:rsidRPr="008A690B">
        <w:rPr>
          <w:rFonts w:ascii="Arial" w:hAnsi="Arial" w:cs="Arial"/>
        </w:rPr>
        <w:t>,</w:t>
      </w:r>
      <w:r w:rsidR="00AD6F78">
        <w:rPr>
          <w:rFonts w:ascii="Arial" w:hAnsi="Arial" w:cs="Arial"/>
        </w:rPr>
        <w:t xml:space="preserve"> </w:t>
      </w:r>
      <w:r w:rsidR="00AD6F78" w:rsidRPr="008A690B">
        <w:rPr>
          <w:rFonts w:ascii="Arial" w:hAnsi="Arial" w:cs="Arial"/>
        </w:rPr>
        <w:t>legal</w:t>
      </w:r>
      <w:r w:rsidR="00AD6F78">
        <w:rPr>
          <w:rFonts w:ascii="Arial" w:hAnsi="Arial" w:cs="Arial"/>
        </w:rPr>
        <w:t>,</w:t>
      </w:r>
      <w:r w:rsidRPr="008A690B">
        <w:rPr>
          <w:rFonts w:ascii="Arial" w:hAnsi="Arial" w:cs="Arial"/>
        </w:rPr>
        <w:t xml:space="preserve"> human resources,</w:t>
      </w:r>
      <w:r w:rsidR="00AD6F78">
        <w:rPr>
          <w:rFonts w:ascii="Arial" w:hAnsi="Arial" w:cs="Arial"/>
        </w:rPr>
        <w:t xml:space="preserve"> </w:t>
      </w:r>
      <w:proofErr w:type="gramStart"/>
      <w:r w:rsidR="00AD6F78" w:rsidRPr="008A690B">
        <w:rPr>
          <w:rFonts w:ascii="Arial" w:hAnsi="Arial" w:cs="Arial"/>
        </w:rPr>
        <w:t>marketing</w:t>
      </w:r>
      <w:proofErr w:type="gramEnd"/>
      <w:r w:rsidRPr="008A690B">
        <w:rPr>
          <w:rFonts w:ascii="Arial" w:hAnsi="Arial" w:cs="Arial"/>
        </w:rPr>
        <w:t xml:space="preserve"> and operations manage </w:t>
      </w:r>
      <w:r w:rsidR="00AD6F78" w:rsidRPr="008A690B">
        <w:rPr>
          <w:rFonts w:ascii="Arial" w:hAnsi="Arial" w:cs="Arial"/>
        </w:rPr>
        <w:t>definite</w:t>
      </w:r>
      <w:r w:rsidRPr="008A690B">
        <w:rPr>
          <w:rFonts w:ascii="Arial" w:hAnsi="Arial" w:cs="Arial"/>
        </w:rPr>
        <w:t xml:space="preserve"> tasks and areas of expertise. Within the divisional </w:t>
      </w:r>
      <w:r w:rsidR="008443EB">
        <w:rPr>
          <w:rFonts w:ascii="Arial" w:hAnsi="Arial" w:cs="Arial"/>
        </w:rPr>
        <w:t>module</w:t>
      </w:r>
      <w:r w:rsidRPr="008A690B">
        <w:rPr>
          <w:rFonts w:ascii="Arial" w:hAnsi="Arial" w:cs="Arial"/>
        </w:rPr>
        <w:t xml:space="preserve">, hotels and resorts </w:t>
      </w:r>
      <w:proofErr w:type="gramStart"/>
      <w:r w:rsidRPr="008A690B">
        <w:rPr>
          <w:rFonts w:ascii="Arial" w:hAnsi="Arial" w:cs="Arial"/>
        </w:rPr>
        <w:t xml:space="preserve">are </w:t>
      </w:r>
      <w:r w:rsidR="008443EB" w:rsidRPr="008A690B">
        <w:rPr>
          <w:rFonts w:ascii="Arial" w:hAnsi="Arial" w:cs="Arial"/>
        </w:rPr>
        <w:t>structured</w:t>
      </w:r>
      <w:proofErr w:type="gramEnd"/>
      <w:r w:rsidRPr="008A690B">
        <w:rPr>
          <w:rFonts w:ascii="Arial" w:hAnsi="Arial" w:cs="Arial"/>
        </w:rPr>
        <w:t xml:space="preserve"> by geographic region</w:t>
      </w:r>
      <w:r w:rsidR="008443EB">
        <w:rPr>
          <w:rFonts w:ascii="Arial" w:hAnsi="Arial" w:cs="Arial"/>
        </w:rPr>
        <w:t xml:space="preserve"> or </w:t>
      </w:r>
      <w:r w:rsidR="008443EB" w:rsidRPr="008A690B">
        <w:rPr>
          <w:rFonts w:ascii="Arial" w:hAnsi="Arial" w:cs="Arial"/>
        </w:rPr>
        <w:t>brand</w:t>
      </w:r>
      <w:r w:rsidRPr="008A690B">
        <w:rPr>
          <w:rFonts w:ascii="Arial" w:hAnsi="Arial" w:cs="Arial"/>
        </w:rPr>
        <w:t xml:space="preserve">, with distinct business units for brands like Alila, Grand Hyatt, and Hyatt Regency, each operating semi-autonomously under its leadership. Geographically, Hyatt is divided into three main regions: Americas, Asia Pacific, and </w:t>
      </w:r>
      <w:r w:rsidRPr="008A690B">
        <w:rPr>
          <w:rFonts w:ascii="Arial" w:hAnsi="Arial" w:cs="Arial"/>
        </w:rPr>
        <w:lastRenderedPageBreak/>
        <w:t xml:space="preserve">Europe, </w:t>
      </w:r>
      <w:proofErr w:type="gramStart"/>
      <w:r w:rsidRPr="008A690B">
        <w:rPr>
          <w:rFonts w:ascii="Arial" w:hAnsi="Arial" w:cs="Arial"/>
        </w:rPr>
        <w:t>Africa</w:t>
      </w:r>
      <w:proofErr w:type="gramEnd"/>
      <w:r w:rsidR="003A566F" w:rsidRPr="008A690B">
        <w:rPr>
          <w:rFonts w:ascii="Arial" w:hAnsi="Arial" w:cs="Arial"/>
        </w:rPr>
        <w:t xml:space="preserve"> and Middle East</w:t>
      </w:r>
      <w:r w:rsidRPr="008A690B">
        <w:rPr>
          <w:rFonts w:ascii="Arial" w:hAnsi="Arial" w:cs="Arial"/>
        </w:rPr>
        <w:t xml:space="preserve"> (E</w:t>
      </w:r>
      <w:r w:rsidR="003A566F" w:rsidRPr="008A690B">
        <w:rPr>
          <w:rFonts w:ascii="Arial" w:hAnsi="Arial" w:cs="Arial"/>
        </w:rPr>
        <w:t>AME</w:t>
      </w:r>
      <w:r w:rsidRPr="008A690B">
        <w:rPr>
          <w:rFonts w:ascii="Arial" w:hAnsi="Arial" w:cs="Arial"/>
        </w:rPr>
        <w:t>), allowing teams to cater to the unique needs of customers in those areas</w:t>
      </w:r>
      <w:r w:rsidR="00B907A6" w:rsidRPr="008A690B">
        <w:rPr>
          <w:rFonts w:ascii="Arial" w:hAnsi="Arial" w:cs="Arial"/>
        </w:rPr>
        <w:t xml:space="preserve"> (Organimi, 2024).</w:t>
      </w:r>
    </w:p>
    <w:p w14:paraId="642B24F7" w14:textId="30D3CEDE" w:rsidR="005917D9" w:rsidRPr="008A690B" w:rsidRDefault="005917D9" w:rsidP="008A690B">
      <w:pPr>
        <w:keepNext/>
        <w:spacing w:line="360" w:lineRule="auto"/>
        <w:jc w:val="both"/>
        <w:rPr>
          <w:rFonts w:ascii="Arial" w:hAnsi="Arial" w:cs="Arial"/>
        </w:rPr>
      </w:pPr>
      <w:r w:rsidRPr="008A690B">
        <w:rPr>
          <w:rFonts w:ascii="Arial" w:hAnsi="Arial" w:cs="Arial"/>
          <w:noProof/>
        </w:rPr>
        <w:drawing>
          <wp:inline distT="0" distB="0" distL="0" distR="0" wp14:anchorId="1D974BFB" wp14:editId="70228F54">
            <wp:extent cx="5731510" cy="2962910"/>
            <wp:effectExtent l="0" t="0" r="2540" b="8890"/>
            <wp:docPr id="416189089" name="Picture 1" descr="A group of people in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89089" name="Picture 1" descr="A group of people in blue squares&#10;&#10;Description automatically generated"/>
                    <pic:cNvPicPr/>
                  </pic:nvPicPr>
                  <pic:blipFill>
                    <a:blip r:embed="rId8"/>
                    <a:stretch>
                      <a:fillRect/>
                    </a:stretch>
                  </pic:blipFill>
                  <pic:spPr>
                    <a:xfrm>
                      <a:off x="0" y="0"/>
                      <a:ext cx="5731510" cy="2962910"/>
                    </a:xfrm>
                    <a:prstGeom prst="rect">
                      <a:avLst/>
                    </a:prstGeom>
                  </pic:spPr>
                </pic:pic>
              </a:graphicData>
            </a:graphic>
          </wp:inline>
        </w:drawing>
      </w:r>
    </w:p>
    <w:p w14:paraId="06F636F4" w14:textId="7BF21E42" w:rsidR="00503EA9" w:rsidRPr="008A690B" w:rsidRDefault="005917D9" w:rsidP="008A690B">
      <w:pPr>
        <w:pStyle w:val="Caption"/>
        <w:spacing w:line="360" w:lineRule="auto"/>
        <w:jc w:val="both"/>
        <w:rPr>
          <w:rFonts w:ascii="Arial" w:hAnsi="Arial" w:cs="Arial"/>
          <w:color w:val="auto"/>
          <w:sz w:val="20"/>
          <w:szCs w:val="20"/>
          <w:lang w:val="fr-FR"/>
        </w:rPr>
      </w:pPr>
      <w:r w:rsidRPr="008A690B">
        <w:rPr>
          <w:rFonts w:ascii="Arial" w:hAnsi="Arial" w:cs="Arial"/>
          <w:color w:val="auto"/>
          <w:sz w:val="20"/>
          <w:szCs w:val="20"/>
          <w:lang w:val="fr-FR"/>
        </w:rPr>
        <w:t xml:space="preserve">Figure </w:t>
      </w:r>
      <w:r w:rsidRPr="008A690B">
        <w:rPr>
          <w:rFonts w:ascii="Arial" w:hAnsi="Arial" w:cs="Arial"/>
          <w:color w:val="auto"/>
          <w:sz w:val="20"/>
          <w:szCs w:val="20"/>
        </w:rPr>
        <w:fldChar w:fldCharType="begin"/>
      </w:r>
      <w:r w:rsidRPr="008A690B">
        <w:rPr>
          <w:rFonts w:ascii="Arial" w:hAnsi="Arial" w:cs="Arial"/>
          <w:color w:val="auto"/>
          <w:sz w:val="20"/>
          <w:szCs w:val="20"/>
          <w:lang w:val="fr-FR"/>
        </w:rPr>
        <w:instrText xml:space="preserve"> SEQ Figure \* ARABIC </w:instrText>
      </w:r>
      <w:r w:rsidRPr="008A690B">
        <w:rPr>
          <w:rFonts w:ascii="Arial" w:hAnsi="Arial" w:cs="Arial"/>
          <w:color w:val="auto"/>
          <w:sz w:val="20"/>
          <w:szCs w:val="20"/>
        </w:rPr>
        <w:fldChar w:fldCharType="separate"/>
      </w:r>
      <w:r w:rsidR="00852AA3">
        <w:rPr>
          <w:rFonts w:ascii="Arial" w:hAnsi="Arial" w:cs="Arial"/>
          <w:noProof/>
          <w:color w:val="auto"/>
          <w:sz w:val="20"/>
          <w:szCs w:val="20"/>
          <w:lang w:val="fr-FR"/>
        </w:rPr>
        <w:t>1</w:t>
      </w:r>
      <w:r w:rsidRPr="008A690B">
        <w:rPr>
          <w:rFonts w:ascii="Arial" w:hAnsi="Arial" w:cs="Arial"/>
          <w:color w:val="auto"/>
          <w:sz w:val="20"/>
          <w:szCs w:val="20"/>
        </w:rPr>
        <w:fldChar w:fldCharType="end"/>
      </w:r>
      <w:r w:rsidRPr="008A690B">
        <w:rPr>
          <w:rFonts w:ascii="Arial" w:hAnsi="Arial" w:cs="Arial"/>
          <w:color w:val="auto"/>
          <w:sz w:val="20"/>
          <w:szCs w:val="20"/>
          <w:lang w:val="fr-FR"/>
        </w:rPr>
        <w:t xml:space="preserve"> Hyatt Organisation Structure (</w:t>
      </w:r>
      <w:proofErr w:type="spellStart"/>
      <w:r w:rsidRPr="008A690B">
        <w:rPr>
          <w:rFonts w:ascii="Arial" w:hAnsi="Arial" w:cs="Arial"/>
          <w:color w:val="auto"/>
          <w:sz w:val="20"/>
          <w:szCs w:val="20"/>
          <w:lang w:val="fr-FR"/>
        </w:rPr>
        <w:t>Origanimi</w:t>
      </w:r>
      <w:proofErr w:type="spellEnd"/>
      <w:r w:rsidRPr="008A690B">
        <w:rPr>
          <w:rFonts w:ascii="Arial" w:hAnsi="Arial" w:cs="Arial"/>
          <w:color w:val="auto"/>
          <w:sz w:val="20"/>
          <w:szCs w:val="20"/>
          <w:lang w:val="fr-FR"/>
        </w:rPr>
        <w:t>, 2024)</w:t>
      </w:r>
    </w:p>
    <w:p w14:paraId="53B06565" w14:textId="6FAD1081" w:rsidR="00503EA9" w:rsidRPr="008A690B" w:rsidRDefault="00503EA9" w:rsidP="008A690B">
      <w:pPr>
        <w:spacing w:line="360" w:lineRule="auto"/>
        <w:jc w:val="both"/>
        <w:rPr>
          <w:rFonts w:ascii="Arial" w:hAnsi="Arial" w:cs="Arial"/>
        </w:rPr>
      </w:pPr>
      <w:r w:rsidRPr="008A690B">
        <w:rPr>
          <w:rFonts w:ascii="Arial" w:hAnsi="Arial" w:cs="Arial"/>
        </w:rPr>
        <w:t>Headquartered in Chicago, Illinois, Hyatt's executive leadership team</w:t>
      </w:r>
      <w:r w:rsidR="0027176F" w:rsidRPr="008A690B">
        <w:rPr>
          <w:rFonts w:ascii="Arial" w:hAnsi="Arial" w:cs="Arial"/>
        </w:rPr>
        <w:t xml:space="preserve"> </w:t>
      </w:r>
      <w:r w:rsidRPr="008A690B">
        <w:rPr>
          <w:rFonts w:ascii="Arial" w:hAnsi="Arial" w:cs="Arial"/>
        </w:rPr>
        <w:t>oversees various functions including operations, marketing, and global development. The company follows a multi-brand strategy, featuring upscale, luxury, and economy segments to meet diverse market demands</w:t>
      </w:r>
      <w:r w:rsidR="00577CBA" w:rsidRPr="008A690B">
        <w:rPr>
          <w:rFonts w:ascii="Arial" w:hAnsi="Arial" w:cs="Arial"/>
        </w:rPr>
        <w:t xml:space="preserve">. </w:t>
      </w:r>
      <w:r w:rsidRPr="008A690B">
        <w:rPr>
          <w:rFonts w:ascii="Arial" w:hAnsi="Arial" w:cs="Arial"/>
        </w:rPr>
        <w:t>Regional divisions further support its operational structure, addressing the specific needs of each market while utili</w:t>
      </w:r>
      <w:r w:rsidR="006F4F5E" w:rsidRPr="008A690B">
        <w:rPr>
          <w:rFonts w:ascii="Arial" w:hAnsi="Arial" w:cs="Arial"/>
        </w:rPr>
        <w:t>si</w:t>
      </w:r>
      <w:r w:rsidRPr="008A690B">
        <w:rPr>
          <w:rFonts w:ascii="Arial" w:hAnsi="Arial" w:cs="Arial"/>
        </w:rPr>
        <w:t>ng franchising and management agreements to facilitate growth with minimal capital expenditure</w:t>
      </w:r>
      <w:r w:rsidR="00823BC9" w:rsidRPr="008A690B">
        <w:rPr>
          <w:rFonts w:ascii="Arial" w:hAnsi="Arial" w:cs="Arial"/>
        </w:rPr>
        <w:t xml:space="preserve"> (</w:t>
      </w:r>
      <w:r w:rsidR="00577CBA" w:rsidRPr="008A690B">
        <w:rPr>
          <w:rFonts w:ascii="Arial" w:hAnsi="Arial" w:cs="Arial"/>
        </w:rPr>
        <w:t xml:space="preserve">Newsroom </w:t>
      </w:r>
      <w:r w:rsidR="00823BC9" w:rsidRPr="008A690B">
        <w:rPr>
          <w:rFonts w:ascii="Arial" w:hAnsi="Arial" w:cs="Arial"/>
        </w:rPr>
        <w:t>Hyatt, 2024).</w:t>
      </w:r>
    </w:p>
    <w:p w14:paraId="4D2924D6" w14:textId="11FBEA86" w:rsidR="0027176F" w:rsidRPr="008A690B" w:rsidRDefault="00503EA9" w:rsidP="008A690B">
      <w:pPr>
        <w:spacing w:line="360" w:lineRule="auto"/>
        <w:jc w:val="both"/>
        <w:rPr>
          <w:rFonts w:ascii="Arial" w:hAnsi="Arial" w:cs="Arial"/>
        </w:rPr>
      </w:pPr>
      <w:r w:rsidRPr="008A690B">
        <w:rPr>
          <w:rFonts w:ascii="Arial" w:hAnsi="Arial" w:cs="Arial"/>
        </w:rPr>
        <w:t>Support functions in human resources, marketing, and technology enhance talent acquisition, brand positioning, and digital transformation, respectively. Hyatt also emphasi</w:t>
      </w:r>
      <w:r w:rsidR="006F4F5E" w:rsidRPr="008A690B">
        <w:rPr>
          <w:rFonts w:ascii="Arial" w:hAnsi="Arial" w:cs="Arial"/>
        </w:rPr>
        <w:t>se</w:t>
      </w:r>
      <w:r w:rsidRPr="008A690B">
        <w:rPr>
          <w:rFonts w:ascii="Arial" w:hAnsi="Arial" w:cs="Arial"/>
        </w:rPr>
        <w:t>s sustainability and corporate responsibility, integrating these initiatives into its operational practices. While facing challenges from traditional hotel chains and emerging competitors like Airbnb, Hyatt sees opportunities for growth in the expanding travel industry, particularly in the post-pandemic landscape</w:t>
      </w:r>
      <w:r w:rsidR="001E3D85" w:rsidRPr="008A690B">
        <w:rPr>
          <w:rFonts w:ascii="Arial" w:hAnsi="Arial" w:cs="Arial"/>
        </w:rPr>
        <w:t xml:space="preserve"> (Stay The Night, 2021).</w:t>
      </w:r>
    </w:p>
    <w:p w14:paraId="1E1ABACD" w14:textId="3E7704E7" w:rsidR="009F4F87" w:rsidRPr="008A690B" w:rsidRDefault="00503EA9" w:rsidP="008A690B">
      <w:pPr>
        <w:spacing w:line="360" w:lineRule="auto"/>
        <w:jc w:val="both"/>
        <w:rPr>
          <w:rFonts w:ascii="Arial" w:hAnsi="Arial" w:cs="Arial"/>
        </w:rPr>
      </w:pPr>
      <w:r w:rsidRPr="008A690B">
        <w:rPr>
          <w:rFonts w:ascii="Arial" w:hAnsi="Arial" w:cs="Arial"/>
        </w:rPr>
        <w:t>This hybrid structure, alongside its commitment to diverse brand offerings and operational excellence, positions Hyatt favourably in the competitive hospitality market.</w:t>
      </w:r>
    </w:p>
    <w:p w14:paraId="1318F539" w14:textId="18EC7051" w:rsidR="00B64149" w:rsidRPr="008A690B" w:rsidRDefault="005917D9" w:rsidP="008A690B">
      <w:pPr>
        <w:pStyle w:val="Heading2"/>
        <w:spacing w:line="360" w:lineRule="auto"/>
        <w:jc w:val="both"/>
        <w:rPr>
          <w:rFonts w:ascii="Arial" w:hAnsi="Arial" w:cs="Arial"/>
          <w:color w:val="auto"/>
          <w:sz w:val="24"/>
          <w:szCs w:val="24"/>
        </w:rPr>
      </w:pPr>
      <w:bookmarkStart w:id="8" w:name="_Toc181209921"/>
      <w:bookmarkStart w:id="9" w:name="_Toc181992656"/>
      <w:r w:rsidRPr="008A690B">
        <w:rPr>
          <w:rFonts w:ascii="Arial" w:hAnsi="Arial" w:cs="Arial"/>
          <w:color w:val="auto"/>
          <w:sz w:val="24"/>
          <w:szCs w:val="24"/>
        </w:rPr>
        <w:lastRenderedPageBreak/>
        <w:t>Organisation</w:t>
      </w:r>
      <w:r w:rsidR="00DE2215" w:rsidRPr="008A690B">
        <w:rPr>
          <w:rFonts w:ascii="Arial" w:hAnsi="Arial" w:cs="Arial"/>
          <w:color w:val="auto"/>
          <w:sz w:val="24"/>
          <w:szCs w:val="24"/>
        </w:rPr>
        <w:t xml:space="preserve"> culture</w:t>
      </w:r>
      <w:bookmarkEnd w:id="8"/>
      <w:bookmarkEnd w:id="9"/>
    </w:p>
    <w:p w14:paraId="4F336854" w14:textId="0571841C" w:rsidR="00DE2215" w:rsidRPr="008A690B" w:rsidRDefault="00DE2215" w:rsidP="008A690B">
      <w:pPr>
        <w:spacing w:line="360" w:lineRule="auto"/>
        <w:jc w:val="both"/>
        <w:rPr>
          <w:rFonts w:ascii="Arial" w:hAnsi="Arial" w:cs="Arial"/>
        </w:rPr>
      </w:pPr>
      <w:r w:rsidRPr="008A690B">
        <w:rPr>
          <w:rFonts w:ascii="Arial" w:hAnsi="Arial" w:cs="Arial"/>
        </w:rPr>
        <w:t xml:space="preserve">In the 2019 edition of "Management in the Hospitality Industry," E. Mullins addresses the significance of </w:t>
      </w:r>
      <w:r w:rsidR="005917D9" w:rsidRPr="008A690B">
        <w:rPr>
          <w:rFonts w:ascii="Arial" w:hAnsi="Arial" w:cs="Arial"/>
        </w:rPr>
        <w:t>organisation</w:t>
      </w:r>
      <w:r w:rsidRPr="008A690B">
        <w:rPr>
          <w:rFonts w:ascii="Arial" w:hAnsi="Arial" w:cs="Arial"/>
        </w:rPr>
        <w:t>al culture and values in hospitality management. He emphasi</w:t>
      </w:r>
      <w:r w:rsidR="006F4F5E" w:rsidRPr="008A690B">
        <w:rPr>
          <w:rFonts w:ascii="Arial" w:hAnsi="Arial" w:cs="Arial"/>
        </w:rPr>
        <w:t>se</w:t>
      </w:r>
      <w:r w:rsidRPr="008A690B">
        <w:rPr>
          <w:rFonts w:ascii="Arial" w:hAnsi="Arial" w:cs="Arial"/>
        </w:rPr>
        <w:t>s how a strong culture fosters employee engagement and enhances service delivery.</w:t>
      </w:r>
    </w:p>
    <w:p w14:paraId="55B90E96" w14:textId="77777777" w:rsidR="003C1FE4" w:rsidRPr="008A690B" w:rsidRDefault="008E1070" w:rsidP="008A690B">
      <w:pPr>
        <w:spacing w:line="360" w:lineRule="auto"/>
        <w:jc w:val="both"/>
        <w:rPr>
          <w:rFonts w:ascii="Arial" w:hAnsi="Arial" w:cs="Arial"/>
        </w:rPr>
      </w:pPr>
      <w:r w:rsidRPr="008A690B">
        <w:rPr>
          <w:rFonts w:ascii="Arial" w:hAnsi="Arial" w:cs="Arial"/>
        </w:rPr>
        <w:t xml:space="preserve">Hyatt Hotels Corporation’s </w:t>
      </w:r>
      <w:r w:rsidR="005917D9" w:rsidRPr="008A690B">
        <w:rPr>
          <w:rFonts w:ascii="Arial" w:hAnsi="Arial" w:cs="Arial"/>
        </w:rPr>
        <w:t>organisation</w:t>
      </w:r>
      <w:r w:rsidRPr="008A690B">
        <w:rPr>
          <w:rFonts w:ascii="Arial" w:hAnsi="Arial" w:cs="Arial"/>
        </w:rPr>
        <w:t xml:space="preserve">al culture, defined as the shared values, beliefs, and practices that shape the behaviour of its employees, significantly influences its operations (Akpa, 2021). </w:t>
      </w:r>
    </w:p>
    <w:p w14:paraId="0065AD3D" w14:textId="0E885AEE" w:rsidR="00974586" w:rsidRPr="008A690B" w:rsidRDefault="008E1070" w:rsidP="008A690B">
      <w:pPr>
        <w:spacing w:line="360" w:lineRule="auto"/>
        <w:jc w:val="both"/>
        <w:rPr>
          <w:rFonts w:ascii="Arial" w:hAnsi="Arial" w:cs="Arial"/>
        </w:rPr>
      </w:pPr>
      <w:r w:rsidRPr="008A690B">
        <w:rPr>
          <w:rFonts w:ascii="Arial" w:hAnsi="Arial" w:cs="Arial"/>
        </w:rPr>
        <w:t xml:space="preserve">Hyatt has cultivated a distinctive corporate culture rooted in its "World of Care" philosophy, which significantly </w:t>
      </w:r>
      <w:r w:rsidR="00437D59" w:rsidRPr="008A690B">
        <w:rPr>
          <w:rFonts w:ascii="Arial" w:hAnsi="Arial" w:cs="Arial"/>
        </w:rPr>
        <w:t>impacts</w:t>
      </w:r>
      <w:r w:rsidRPr="008A690B">
        <w:rPr>
          <w:rFonts w:ascii="Arial" w:hAnsi="Arial" w:cs="Arial"/>
        </w:rPr>
        <w:t xml:space="preserve"> its </w:t>
      </w:r>
      <w:r w:rsidR="00437D59" w:rsidRPr="008A690B">
        <w:rPr>
          <w:rFonts w:ascii="Arial" w:hAnsi="Arial" w:cs="Arial"/>
        </w:rPr>
        <w:t>strategies</w:t>
      </w:r>
      <w:r w:rsidRPr="008A690B">
        <w:rPr>
          <w:rFonts w:ascii="Arial" w:hAnsi="Arial" w:cs="Arial"/>
        </w:rPr>
        <w:t>. This culture emphasi</w:t>
      </w:r>
      <w:r w:rsidR="006F4F5E" w:rsidRPr="008A690B">
        <w:rPr>
          <w:rFonts w:ascii="Arial" w:hAnsi="Arial" w:cs="Arial"/>
        </w:rPr>
        <w:t>se</w:t>
      </w:r>
      <w:r w:rsidRPr="008A690B">
        <w:rPr>
          <w:rFonts w:ascii="Arial" w:hAnsi="Arial" w:cs="Arial"/>
        </w:rPr>
        <w:t>s empathy and respect, fostering an environment where employees feel valued and supported. By promoting a sense of belonging, Hyatt enhances employee satisfaction and retention, which is essential in the competitive hospitality industry</w:t>
      </w:r>
      <w:r w:rsidR="00974586" w:rsidRPr="008A690B">
        <w:rPr>
          <w:rFonts w:ascii="Arial" w:hAnsi="Arial" w:cs="Arial"/>
        </w:rPr>
        <w:t xml:space="preserve"> (</w:t>
      </w:r>
      <w:proofErr w:type="spellStart"/>
      <w:r w:rsidR="00974586" w:rsidRPr="008A690B">
        <w:rPr>
          <w:rFonts w:ascii="Arial" w:hAnsi="Arial" w:cs="Arial"/>
        </w:rPr>
        <w:t>Businesswire</w:t>
      </w:r>
      <w:proofErr w:type="spellEnd"/>
      <w:r w:rsidR="00974586" w:rsidRPr="008A690B">
        <w:rPr>
          <w:rFonts w:ascii="Arial" w:hAnsi="Arial" w:cs="Arial"/>
        </w:rPr>
        <w:t>, 2021).</w:t>
      </w:r>
    </w:p>
    <w:p w14:paraId="53AB6E0F" w14:textId="77777777" w:rsidR="003C1FE4" w:rsidRPr="008A690B" w:rsidRDefault="004B11D9" w:rsidP="008A690B">
      <w:pPr>
        <w:keepNext/>
        <w:spacing w:line="360" w:lineRule="auto"/>
        <w:jc w:val="both"/>
        <w:rPr>
          <w:rFonts w:ascii="Arial" w:hAnsi="Arial" w:cs="Arial"/>
        </w:rPr>
      </w:pPr>
      <w:r w:rsidRPr="008A690B">
        <w:rPr>
          <w:rFonts w:ascii="Arial" w:hAnsi="Arial" w:cs="Arial"/>
          <w:noProof/>
        </w:rPr>
        <w:drawing>
          <wp:inline distT="0" distB="0" distL="0" distR="0" wp14:anchorId="3EA624AB" wp14:editId="68613EE0">
            <wp:extent cx="5731510" cy="3187065"/>
            <wp:effectExtent l="0" t="0" r="2540" b="0"/>
            <wp:docPr id="1909538096" name="Picture 1" descr="A diagram of a world of c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538096" name="Picture 1" descr="A diagram of a world of care&#10;&#10;Description automatically generated"/>
                    <pic:cNvPicPr/>
                  </pic:nvPicPr>
                  <pic:blipFill>
                    <a:blip r:embed="rId9"/>
                    <a:stretch>
                      <a:fillRect/>
                    </a:stretch>
                  </pic:blipFill>
                  <pic:spPr>
                    <a:xfrm>
                      <a:off x="0" y="0"/>
                      <a:ext cx="5731510" cy="3187065"/>
                    </a:xfrm>
                    <a:prstGeom prst="rect">
                      <a:avLst/>
                    </a:prstGeom>
                  </pic:spPr>
                </pic:pic>
              </a:graphicData>
            </a:graphic>
          </wp:inline>
        </w:drawing>
      </w:r>
    </w:p>
    <w:p w14:paraId="25208C44" w14:textId="18BBE654" w:rsidR="004B11D9" w:rsidRPr="008A690B" w:rsidRDefault="003C1FE4" w:rsidP="008A690B">
      <w:pPr>
        <w:pStyle w:val="Caption"/>
        <w:spacing w:line="360" w:lineRule="auto"/>
        <w:jc w:val="both"/>
        <w:rPr>
          <w:rFonts w:ascii="Arial" w:hAnsi="Arial" w:cs="Arial"/>
          <w:color w:val="auto"/>
          <w:sz w:val="20"/>
          <w:szCs w:val="20"/>
        </w:rPr>
      </w:pPr>
      <w:r w:rsidRPr="008A690B">
        <w:rPr>
          <w:rFonts w:ascii="Arial" w:hAnsi="Arial" w:cs="Arial"/>
          <w:color w:val="auto"/>
          <w:sz w:val="20"/>
          <w:szCs w:val="20"/>
        </w:rPr>
        <w:t xml:space="preserve">Figure </w:t>
      </w:r>
      <w:r w:rsidRPr="008A690B">
        <w:rPr>
          <w:rFonts w:ascii="Arial" w:hAnsi="Arial" w:cs="Arial"/>
          <w:color w:val="auto"/>
          <w:sz w:val="20"/>
          <w:szCs w:val="20"/>
        </w:rPr>
        <w:fldChar w:fldCharType="begin"/>
      </w:r>
      <w:r w:rsidRPr="008A690B">
        <w:rPr>
          <w:rFonts w:ascii="Arial" w:hAnsi="Arial" w:cs="Arial"/>
          <w:color w:val="auto"/>
          <w:sz w:val="20"/>
          <w:szCs w:val="20"/>
        </w:rPr>
        <w:instrText xml:space="preserve"> SEQ Figure \* ARABIC </w:instrText>
      </w:r>
      <w:r w:rsidRPr="008A690B">
        <w:rPr>
          <w:rFonts w:ascii="Arial" w:hAnsi="Arial" w:cs="Arial"/>
          <w:color w:val="auto"/>
          <w:sz w:val="20"/>
          <w:szCs w:val="20"/>
        </w:rPr>
        <w:fldChar w:fldCharType="separate"/>
      </w:r>
      <w:r w:rsidR="00852AA3">
        <w:rPr>
          <w:rFonts w:ascii="Arial" w:hAnsi="Arial" w:cs="Arial"/>
          <w:noProof/>
          <w:color w:val="auto"/>
          <w:sz w:val="20"/>
          <w:szCs w:val="20"/>
        </w:rPr>
        <w:t>2</w:t>
      </w:r>
      <w:r w:rsidRPr="008A690B">
        <w:rPr>
          <w:rFonts w:ascii="Arial" w:hAnsi="Arial" w:cs="Arial"/>
          <w:color w:val="auto"/>
          <w:sz w:val="20"/>
          <w:szCs w:val="20"/>
        </w:rPr>
        <w:fldChar w:fldCharType="end"/>
      </w:r>
      <w:r w:rsidRPr="008A690B">
        <w:rPr>
          <w:rFonts w:ascii="Arial" w:hAnsi="Arial" w:cs="Arial"/>
          <w:color w:val="auto"/>
          <w:sz w:val="20"/>
          <w:szCs w:val="20"/>
        </w:rPr>
        <w:t xml:space="preserve"> World of Care Hyatt</w:t>
      </w:r>
      <w:r w:rsidR="009A35DB" w:rsidRPr="008A690B">
        <w:rPr>
          <w:rFonts w:ascii="Arial" w:hAnsi="Arial" w:cs="Arial"/>
          <w:color w:val="auto"/>
          <w:sz w:val="20"/>
          <w:szCs w:val="20"/>
        </w:rPr>
        <w:t xml:space="preserve"> (Otley, 2021)</w:t>
      </w:r>
    </w:p>
    <w:p w14:paraId="5A520292" w14:textId="180C9788" w:rsidR="008E1070" w:rsidRPr="008A690B" w:rsidRDefault="00974586" w:rsidP="008A690B">
      <w:pPr>
        <w:spacing w:line="360" w:lineRule="auto"/>
        <w:jc w:val="both"/>
        <w:rPr>
          <w:rFonts w:ascii="Arial" w:hAnsi="Arial" w:cs="Arial"/>
        </w:rPr>
      </w:pPr>
      <w:r w:rsidRPr="008A690B">
        <w:rPr>
          <w:rFonts w:ascii="Arial" w:hAnsi="Arial" w:cs="Arial"/>
        </w:rPr>
        <w:t>“Caring for people so they can be their best has been at the core of Hyatt’s story for 65 years. Through World of Care, we embrace our responsibility and opportunity to work together to shape a more sustainable world and future,” said Margaret Egan</w:t>
      </w:r>
      <w:r w:rsidR="00723E86" w:rsidRPr="008A690B">
        <w:rPr>
          <w:rFonts w:ascii="Arial" w:hAnsi="Arial" w:cs="Arial"/>
        </w:rPr>
        <w:t xml:space="preserve"> (2022)</w:t>
      </w:r>
      <w:r w:rsidRPr="008A690B">
        <w:rPr>
          <w:rFonts w:ascii="Arial" w:hAnsi="Arial" w:cs="Arial"/>
        </w:rPr>
        <w:t xml:space="preserve">, executive vice president and general counsel of </w:t>
      </w:r>
      <w:r w:rsidR="00D23DC7" w:rsidRPr="008A690B">
        <w:rPr>
          <w:rFonts w:ascii="Arial" w:hAnsi="Arial" w:cs="Arial"/>
        </w:rPr>
        <w:t>Hyatt</w:t>
      </w:r>
      <w:r w:rsidR="00F210B0" w:rsidRPr="008A690B">
        <w:rPr>
          <w:rFonts w:ascii="Arial" w:hAnsi="Arial" w:cs="Arial"/>
        </w:rPr>
        <w:t>.</w:t>
      </w:r>
      <w:r w:rsidR="008E1070" w:rsidRPr="008A690B">
        <w:rPr>
          <w:rFonts w:ascii="Arial" w:hAnsi="Arial" w:cs="Arial"/>
        </w:rPr>
        <w:t xml:space="preserve"> </w:t>
      </w:r>
    </w:p>
    <w:p w14:paraId="16CC304C" w14:textId="395EF6AD" w:rsidR="008E1070" w:rsidRPr="008A690B" w:rsidRDefault="008E1070" w:rsidP="008A690B">
      <w:pPr>
        <w:spacing w:line="360" w:lineRule="auto"/>
        <w:jc w:val="both"/>
        <w:rPr>
          <w:rFonts w:ascii="Arial" w:hAnsi="Arial" w:cs="Arial"/>
        </w:rPr>
      </w:pPr>
      <w:r w:rsidRPr="008A690B">
        <w:rPr>
          <w:rFonts w:ascii="Arial" w:hAnsi="Arial" w:cs="Arial"/>
        </w:rPr>
        <w:lastRenderedPageBreak/>
        <w:t>At the heart of Hyatt's culture is a commitment to service excellence, with employees trained to prioriti</w:t>
      </w:r>
      <w:r w:rsidR="006F4F5E" w:rsidRPr="008A690B">
        <w:rPr>
          <w:rFonts w:ascii="Arial" w:hAnsi="Arial" w:cs="Arial"/>
        </w:rPr>
        <w:t>se</w:t>
      </w:r>
      <w:r w:rsidRPr="008A690B">
        <w:rPr>
          <w:rFonts w:ascii="Arial" w:hAnsi="Arial" w:cs="Arial"/>
        </w:rPr>
        <w:t xml:space="preserve"> guest experiences. This focus directly enhances customer loyalty and strengthens brand reputation. Inclusivity and diversity are also core values, allowing the company to better understand and serve a diverse clientele. The "Change Starts Here" initiative exemplifies this commitment, incorporating transparency through annual diversity data disclosures and tying executive compensation to DE&amp;I </w:t>
      </w:r>
      <w:r w:rsidR="00806641">
        <w:rPr>
          <w:rFonts w:ascii="Arial" w:hAnsi="Arial" w:cs="Arial"/>
        </w:rPr>
        <w:t xml:space="preserve">(Diversity, Equity &amp; Inclusion) </w:t>
      </w:r>
      <w:r w:rsidRPr="008A690B">
        <w:rPr>
          <w:rFonts w:ascii="Arial" w:hAnsi="Arial" w:cs="Arial"/>
        </w:rPr>
        <w:t>progress. This accountability ensures that diversity is a key focus in decision-making, enhancing creativity and innovation within the workforce</w:t>
      </w:r>
      <w:r w:rsidR="007901DA" w:rsidRPr="008A690B">
        <w:rPr>
          <w:rFonts w:ascii="Arial" w:hAnsi="Arial" w:cs="Arial"/>
        </w:rPr>
        <w:t xml:space="preserve"> (</w:t>
      </w:r>
      <w:r w:rsidR="003D2475" w:rsidRPr="008A690B">
        <w:rPr>
          <w:rFonts w:ascii="Arial" w:hAnsi="Arial" w:cs="Arial"/>
        </w:rPr>
        <w:t>World</w:t>
      </w:r>
      <w:r w:rsidR="00723E86" w:rsidRPr="008A690B">
        <w:rPr>
          <w:rFonts w:ascii="Arial" w:hAnsi="Arial" w:cs="Arial"/>
        </w:rPr>
        <w:t xml:space="preserve"> </w:t>
      </w:r>
      <w:r w:rsidR="007901DA" w:rsidRPr="008A690B">
        <w:rPr>
          <w:rFonts w:ascii="Arial" w:hAnsi="Arial" w:cs="Arial"/>
        </w:rPr>
        <w:t xml:space="preserve">Hyatt, 2024). </w:t>
      </w:r>
    </w:p>
    <w:p w14:paraId="7EA28A24" w14:textId="42226E15" w:rsidR="008E1070" w:rsidRPr="008A690B" w:rsidRDefault="008E1070" w:rsidP="008A690B">
      <w:pPr>
        <w:spacing w:line="360" w:lineRule="auto"/>
        <w:jc w:val="both"/>
        <w:rPr>
          <w:rFonts w:ascii="Arial" w:hAnsi="Arial" w:cs="Arial"/>
        </w:rPr>
      </w:pPr>
      <w:r w:rsidRPr="008A690B">
        <w:rPr>
          <w:rFonts w:ascii="Arial" w:hAnsi="Arial" w:cs="Arial"/>
        </w:rPr>
        <w:t>Hyatt further supports its culture through continuous learning and professional development, providing leadership training and career advancement opportunities. This results in a motivated workforce aligned with Hyatt’s goals. Collaboration and teamwork are vital, promoting operational efficiency, especially in managing multi-brand properties. Corporate social responsibility initiatives encourage community engagement, fostering a sense of pride among employees that translates into dedicated service</w:t>
      </w:r>
      <w:r w:rsidR="00246E6F" w:rsidRPr="008A690B">
        <w:rPr>
          <w:rFonts w:ascii="Arial" w:hAnsi="Arial" w:cs="Arial"/>
        </w:rPr>
        <w:t xml:space="preserve"> (Hogan, 2023).</w:t>
      </w:r>
    </w:p>
    <w:p w14:paraId="3B2EE0F2" w14:textId="5FC67FEF" w:rsidR="00F834A0" w:rsidRPr="008A690B" w:rsidRDefault="008E1070" w:rsidP="008A690B">
      <w:pPr>
        <w:spacing w:line="360" w:lineRule="auto"/>
        <w:jc w:val="both"/>
        <w:rPr>
          <w:rFonts w:ascii="Arial" w:hAnsi="Arial" w:cs="Arial"/>
        </w:rPr>
      </w:pPr>
      <w:r w:rsidRPr="008A690B">
        <w:rPr>
          <w:rFonts w:ascii="Arial" w:hAnsi="Arial" w:cs="Arial"/>
        </w:rPr>
        <w:t>The company’s focus on holistic wellbeing includes initiatives like Global Wellbeing Week and mandatory training on human trafficking, which boost employee morale and empower staff to create a safer, more supportive environment</w:t>
      </w:r>
      <w:r w:rsidR="00F834A0" w:rsidRPr="008A690B">
        <w:rPr>
          <w:rFonts w:ascii="Arial" w:hAnsi="Arial" w:cs="Arial"/>
        </w:rPr>
        <w:t xml:space="preserve"> (Le </w:t>
      </w:r>
      <w:proofErr w:type="spellStart"/>
      <w:r w:rsidR="00F834A0" w:rsidRPr="008A690B">
        <w:rPr>
          <w:rFonts w:ascii="Arial" w:hAnsi="Arial" w:cs="Arial"/>
        </w:rPr>
        <w:t>Cuirot</w:t>
      </w:r>
      <w:proofErr w:type="spellEnd"/>
      <w:r w:rsidR="00F834A0" w:rsidRPr="008A690B">
        <w:rPr>
          <w:rFonts w:ascii="Arial" w:hAnsi="Arial" w:cs="Arial"/>
        </w:rPr>
        <w:t>, 2023</w:t>
      </w:r>
      <w:r w:rsidR="00723E86" w:rsidRPr="008A690B">
        <w:rPr>
          <w:rFonts w:ascii="Arial" w:hAnsi="Arial" w:cs="Arial"/>
        </w:rPr>
        <w:t xml:space="preserve">). </w:t>
      </w:r>
    </w:p>
    <w:p w14:paraId="280E442F" w14:textId="0D54E64E" w:rsidR="008E1070" w:rsidRPr="008A690B" w:rsidRDefault="008E1070" w:rsidP="008A690B">
      <w:pPr>
        <w:spacing w:line="360" w:lineRule="auto"/>
        <w:jc w:val="both"/>
        <w:rPr>
          <w:rFonts w:ascii="Arial" w:hAnsi="Arial" w:cs="Arial"/>
        </w:rPr>
      </w:pPr>
      <w:r w:rsidRPr="008A690B">
        <w:rPr>
          <w:rFonts w:ascii="Arial" w:hAnsi="Arial" w:cs="Arial"/>
        </w:rPr>
        <w:t>Environmental responsibility is another cornerstone of Hyatt’s culture, with an ambitious sustainability framework aimed at reducing greenhouse gas emissions and waste. This commitment aligns with the United Nations Sustainable Development Goals, appealing to environmentally conscious consumers</w:t>
      </w:r>
      <w:r w:rsidR="00FE3A82" w:rsidRPr="008A690B">
        <w:rPr>
          <w:rFonts w:ascii="Arial" w:hAnsi="Arial" w:cs="Arial"/>
        </w:rPr>
        <w:t xml:space="preserve"> (</w:t>
      </w:r>
      <w:proofErr w:type="spellStart"/>
      <w:r w:rsidR="00FE3A82" w:rsidRPr="008A690B">
        <w:rPr>
          <w:rFonts w:ascii="Arial" w:hAnsi="Arial" w:cs="Arial"/>
        </w:rPr>
        <w:t>Businesswire</w:t>
      </w:r>
      <w:proofErr w:type="spellEnd"/>
      <w:r w:rsidR="00751006" w:rsidRPr="008A690B">
        <w:rPr>
          <w:rFonts w:ascii="Arial" w:hAnsi="Arial" w:cs="Arial"/>
        </w:rPr>
        <w:t>, 2023).</w:t>
      </w:r>
    </w:p>
    <w:p w14:paraId="465A8E0C" w14:textId="4A85BB79" w:rsidR="008E1070" w:rsidRPr="008A690B" w:rsidRDefault="008E1070" w:rsidP="008A690B">
      <w:pPr>
        <w:spacing w:line="360" w:lineRule="auto"/>
        <w:jc w:val="both"/>
        <w:rPr>
          <w:rFonts w:ascii="Arial" w:hAnsi="Arial" w:cs="Arial"/>
        </w:rPr>
      </w:pPr>
      <w:r w:rsidRPr="008A690B">
        <w:rPr>
          <w:rFonts w:ascii="Arial" w:hAnsi="Arial" w:cs="Arial"/>
        </w:rPr>
        <w:t xml:space="preserve">Hyatt’s </w:t>
      </w:r>
      <w:r w:rsidR="005917D9" w:rsidRPr="008A690B">
        <w:rPr>
          <w:rFonts w:ascii="Arial" w:hAnsi="Arial" w:cs="Arial"/>
        </w:rPr>
        <w:t>organisation</w:t>
      </w:r>
      <w:r w:rsidRPr="008A690B">
        <w:rPr>
          <w:rFonts w:ascii="Arial" w:hAnsi="Arial" w:cs="Arial"/>
        </w:rPr>
        <w:t>al culture, characteri</w:t>
      </w:r>
      <w:r w:rsidR="006F4F5E" w:rsidRPr="008A690B">
        <w:rPr>
          <w:rFonts w:ascii="Arial" w:hAnsi="Arial" w:cs="Arial"/>
        </w:rPr>
        <w:t>se</w:t>
      </w:r>
      <w:r w:rsidRPr="008A690B">
        <w:rPr>
          <w:rFonts w:ascii="Arial" w:hAnsi="Arial" w:cs="Arial"/>
        </w:rPr>
        <w:t>d by care, inclusivity, and a commitment to service excellence, profoundly influences its operations. By prioriti</w:t>
      </w:r>
      <w:r w:rsidR="006F4F5E" w:rsidRPr="008A690B">
        <w:rPr>
          <w:rFonts w:ascii="Arial" w:hAnsi="Arial" w:cs="Arial"/>
        </w:rPr>
        <w:t>si</w:t>
      </w:r>
      <w:r w:rsidRPr="008A690B">
        <w:rPr>
          <w:rFonts w:ascii="Arial" w:hAnsi="Arial" w:cs="Arial"/>
        </w:rPr>
        <w:t>ng employee wellbeing and community connections, Hyatt not only enhances guest experiences but also cultivates a motivated workforce, driving overall business performance and sustainability</w:t>
      </w:r>
      <w:r w:rsidR="00F308A3" w:rsidRPr="008A690B">
        <w:rPr>
          <w:rFonts w:ascii="Arial" w:hAnsi="Arial" w:cs="Arial"/>
        </w:rPr>
        <w:t xml:space="preserve"> </w:t>
      </w:r>
      <w:r w:rsidR="00196045" w:rsidRPr="008A690B">
        <w:rPr>
          <w:rFonts w:ascii="Arial" w:hAnsi="Arial" w:cs="Arial"/>
        </w:rPr>
        <w:t>(Su, 2020).</w:t>
      </w:r>
    </w:p>
    <w:p w14:paraId="1B084D6F" w14:textId="42CEEE8B" w:rsidR="008E1070" w:rsidRPr="008A690B" w:rsidRDefault="00E1324A" w:rsidP="008A690B">
      <w:pPr>
        <w:pStyle w:val="Heading2"/>
        <w:spacing w:line="360" w:lineRule="auto"/>
        <w:jc w:val="both"/>
        <w:rPr>
          <w:rFonts w:ascii="Arial" w:hAnsi="Arial" w:cs="Arial"/>
          <w:color w:val="auto"/>
          <w:sz w:val="24"/>
          <w:szCs w:val="24"/>
        </w:rPr>
      </w:pPr>
      <w:bookmarkStart w:id="10" w:name="_Toc181209922"/>
      <w:bookmarkStart w:id="11" w:name="_Toc181992657"/>
      <w:r w:rsidRPr="008A690B">
        <w:rPr>
          <w:rFonts w:ascii="Arial" w:hAnsi="Arial" w:cs="Arial"/>
          <w:color w:val="auto"/>
          <w:sz w:val="24"/>
          <w:szCs w:val="24"/>
        </w:rPr>
        <w:lastRenderedPageBreak/>
        <w:t>Organisation g</w:t>
      </w:r>
      <w:r w:rsidR="00F834A0" w:rsidRPr="008A690B">
        <w:rPr>
          <w:rFonts w:ascii="Arial" w:hAnsi="Arial" w:cs="Arial"/>
          <w:color w:val="auto"/>
          <w:sz w:val="24"/>
          <w:szCs w:val="24"/>
        </w:rPr>
        <w:t>oals</w:t>
      </w:r>
      <w:bookmarkEnd w:id="10"/>
      <w:bookmarkEnd w:id="11"/>
    </w:p>
    <w:p w14:paraId="4021E93D" w14:textId="5C66C3DE" w:rsidR="00176A08" w:rsidRPr="008A690B" w:rsidRDefault="00176A08" w:rsidP="008A690B">
      <w:pPr>
        <w:spacing w:line="360" w:lineRule="auto"/>
        <w:jc w:val="both"/>
        <w:rPr>
          <w:rFonts w:ascii="Arial" w:hAnsi="Arial" w:cs="Arial"/>
        </w:rPr>
      </w:pPr>
      <w:r w:rsidRPr="008A690B">
        <w:rPr>
          <w:rFonts w:ascii="Arial" w:hAnsi="Arial" w:cs="Arial"/>
          <w:noProof/>
        </w:rPr>
        <mc:AlternateContent>
          <mc:Choice Requires="wps">
            <w:drawing>
              <wp:anchor distT="0" distB="0" distL="114300" distR="114300" simplePos="0" relativeHeight="251660288" behindDoc="0" locked="0" layoutInCell="1" allowOverlap="1" wp14:anchorId="6D7502D2" wp14:editId="4D8BC46E">
                <wp:simplePos x="0" y="0"/>
                <wp:positionH relativeFrom="column">
                  <wp:posOffset>0</wp:posOffset>
                </wp:positionH>
                <wp:positionV relativeFrom="paragraph">
                  <wp:posOffset>3718560</wp:posOffset>
                </wp:positionV>
                <wp:extent cx="4869180" cy="635"/>
                <wp:effectExtent l="0" t="0" r="0" b="0"/>
                <wp:wrapSquare wrapText="bothSides"/>
                <wp:docPr id="1540106578" name="Text Box 1"/>
                <wp:cNvGraphicFramePr/>
                <a:graphic xmlns:a="http://schemas.openxmlformats.org/drawingml/2006/main">
                  <a:graphicData uri="http://schemas.microsoft.com/office/word/2010/wordprocessingShape">
                    <wps:wsp>
                      <wps:cNvSpPr txBox="1"/>
                      <wps:spPr>
                        <a:xfrm>
                          <a:off x="0" y="0"/>
                          <a:ext cx="4869180" cy="635"/>
                        </a:xfrm>
                        <a:prstGeom prst="rect">
                          <a:avLst/>
                        </a:prstGeom>
                        <a:solidFill>
                          <a:prstClr val="white"/>
                        </a:solidFill>
                        <a:ln>
                          <a:noFill/>
                        </a:ln>
                      </wps:spPr>
                      <wps:txbx>
                        <w:txbxContent>
                          <w:p w14:paraId="271928DB" w14:textId="7B9E1A32" w:rsidR="00176A08" w:rsidRPr="0024236D" w:rsidRDefault="00176A08" w:rsidP="00176A08">
                            <w:pPr>
                              <w:pStyle w:val="Caption"/>
                              <w:rPr>
                                <w:rFonts w:ascii="Arial" w:hAnsi="Arial" w:cs="Arial"/>
                                <w:color w:val="auto"/>
                                <w:sz w:val="20"/>
                                <w:szCs w:val="20"/>
                              </w:rPr>
                            </w:pPr>
                            <w:r w:rsidRPr="0024236D">
                              <w:rPr>
                                <w:rFonts w:ascii="Arial" w:hAnsi="Arial" w:cs="Arial"/>
                                <w:color w:val="auto"/>
                                <w:sz w:val="20"/>
                                <w:szCs w:val="20"/>
                              </w:rPr>
                              <w:t xml:space="preserve">Figure </w:t>
                            </w:r>
                            <w:r w:rsidRPr="0024236D">
                              <w:rPr>
                                <w:rFonts w:ascii="Arial" w:hAnsi="Arial" w:cs="Arial"/>
                                <w:color w:val="auto"/>
                                <w:sz w:val="20"/>
                                <w:szCs w:val="20"/>
                              </w:rPr>
                              <w:fldChar w:fldCharType="begin"/>
                            </w:r>
                            <w:r w:rsidRPr="0024236D">
                              <w:rPr>
                                <w:rFonts w:ascii="Arial" w:hAnsi="Arial" w:cs="Arial"/>
                                <w:color w:val="auto"/>
                                <w:sz w:val="20"/>
                                <w:szCs w:val="20"/>
                              </w:rPr>
                              <w:instrText xml:space="preserve"> SEQ Figure \* ARABIC </w:instrText>
                            </w:r>
                            <w:r w:rsidRPr="0024236D">
                              <w:rPr>
                                <w:rFonts w:ascii="Arial" w:hAnsi="Arial" w:cs="Arial"/>
                                <w:color w:val="auto"/>
                                <w:sz w:val="20"/>
                                <w:szCs w:val="20"/>
                              </w:rPr>
                              <w:fldChar w:fldCharType="separate"/>
                            </w:r>
                            <w:r w:rsidR="00852AA3">
                              <w:rPr>
                                <w:rFonts w:ascii="Arial" w:hAnsi="Arial" w:cs="Arial"/>
                                <w:noProof/>
                                <w:color w:val="auto"/>
                                <w:sz w:val="20"/>
                                <w:szCs w:val="20"/>
                              </w:rPr>
                              <w:t>3</w:t>
                            </w:r>
                            <w:r w:rsidRPr="0024236D">
                              <w:rPr>
                                <w:rFonts w:ascii="Arial" w:hAnsi="Arial" w:cs="Arial"/>
                                <w:color w:val="auto"/>
                                <w:sz w:val="20"/>
                                <w:szCs w:val="20"/>
                              </w:rPr>
                              <w:fldChar w:fldCharType="end"/>
                            </w:r>
                            <w:r w:rsidRPr="0024236D">
                              <w:rPr>
                                <w:rFonts w:ascii="Arial" w:hAnsi="Arial" w:cs="Arial"/>
                                <w:color w:val="auto"/>
                                <w:sz w:val="20"/>
                                <w:szCs w:val="20"/>
                              </w:rPr>
                              <w:t xml:space="preserve"> ESG Hyatt (Hyatt,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7502D2" id="_x0000_t202" coordsize="21600,21600" o:spt="202" path="m,l,21600r21600,l21600,xe">
                <v:stroke joinstyle="miter"/>
                <v:path gradientshapeok="t" o:connecttype="rect"/>
              </v:shapetype>
              <v:shape id="Text Box 1" o:spid="_x0000_s1026" type="#_x0000_t202" style="position:absolute;left:0;text-align:left;margin-left:0;margin-top:292.8pt;width:383.4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" stroked="f">
                <v:textbox style="mso-fit-shape-to-text:t" inset="0,0,0,0">
                  <w:txbxContent>
                    <w:p w14:paraId="271928DB" w14:textId="7B9E1A32" w:rsidR="00176A08" w:rsidRPr="0024236D" w:rsidRDefault="00176A08" w:rsidP="00176A08">
                      <w:pPr>
                        <w:pStyle w:val="Caption"/>
                        <w:rPr>
                          <w:rFonts w:ascii="Arial" w:hAnsi="Arial" w:cs="Arial"/>
                          <w:color w:val="auto"/>
                          <w:sz w:val="20"/>
                          <w:szCs w:val="20"/>
                        </w:rPr>
                      </w:pPr>
                      <w:r w:rsidRPr="0024236D">
                        <w:rPr>
                          <w:rFonts w:ascii="Arial" w:hAnsi="Arial" w:cs="Arial"/>
                          <w:color w:val="auto"/>
                          <w:sz w:val="20"/>
                          <w:szCs w:val="20"/>
                        </w:rPr>
                        <w:t xml:space="preserve">Figure </w:t>
                      </w:r>
                      <w:r w:rsidRPr="0024236D">
                        <w:rPr>
                          <w:rFonts w:ascii="Arial" w:hAnsi="Arial" w:cs="Arial"/>
                          <w:color w:val="auto"/>
                          <w:sz w:val="20"/>
                          <w:szCs w:val="20"/>
                        </w:rPr>
                        <w:fldChar w:fldCharType="begin"/>
                      </w:r>
                      <w:r w:rsidRPr="0024236D">
                        <w:rPr>
                          <w:rFonts w:ascii="Arial" w:hAnsi="Arial" w:cs="Arial"/>
                          <w:color w:val="auto"/>
                          <w:sz w:val="20"/>
                          <w:szCs w:val="20"/>
                        </w:rPr>
                        <w:instrText xml:space="preserve"> SEQ Figure \* ARABIC </w:instrText>
                      </w:r>
                      <w:r w:rsidRPr="0024236D">
                        <w:rPr>
                          <w:rFonts w:ascii="Arial" w:hAnsi="Arial" w:cs="Arial"/>
                          <w:color w:val="auto"/>
                          <w:sz w:val="20"/>
                          <w:szCs w:val="20"/>
                        </w:rPr>
                        <w:fldChar w:fldCharType="separate"/>
                      </w:r>
                      <w:r w:rsidR="00852AA3">
                        <w:rPr>
                          <w:rFonts w:ascii="Arial" w:hAnsi="Arial" w:cs="Arial"/>
                          <w:noProof/>
                          <w:color w:val="auto"/>
                          <w:sz w:val="20"/>
                          <w:szCs w:val="20"/>
                        </w:rPr>
                        <w:t>3</w:t>
                      </w:r>
                      <w:r w:rsidRPr="0024236D">
                        <w:rPr>
                          <w:rFonts w:ascii="Arial" w:hAnsi="Arial" w:cs="Arial"/>
                          <w:color w:val="auto"/>
                          <w:sz w:val="20"/>
                          <w:szCs w:val="20"/>
                        </w:rPr>
                        <w:fldChar w:fldCharType="end"/>
                      </w:r>
                      <w:r w:rsidRPr="0024236D">
                        <w:rPr>
                          <w:rFonts w:ascii="Arial" w:hAnsi="Arial" w:cs="Arial"/>
                          <w:color w:val="auto"/>
                          <w:sz w:val="20"/>
                          <w:szCs w:val="20"/>
                        </w:rPr>
                        <w:t xml:space="preserve"> ESG Hyatt (Hyatt, 2021)</w:t>
                      </w:r>
                    </w:p>
                  </w:txbxContent>
                </v:textbox>
                <w10:wrap type="square"/>
              </v:shape>
            </w:pict>
          </mc:Fallback>
        </mc:AlternateContent>
      </w:r>
      <w:r w:rsidRPr="008A690B">
        <w:rPr>
          <w:rFonts w:ascii="Arial" w:hAnsi="Arial" w:cs="Arial"/>
          <w:noProof/>
        </w:rPr>
        <w:drawing>
          <wp:anchor distT="0" distB="0" distL="114300" distR="114300" simplePos="0" relativeHeight="251658240" behindDoc="0" locked="0" layoutInCell="1" allowOverlap="1" wp14:anchorId="336FABB7" wp14:editId="478ACDA6">
            <wp:simplePos x="0" y="0"/>
            <wp:positionH relativeFrom="margin">
              <wp:align>left</wp:align>
            </wp:positionH>
            <wp:positionV relativeFrom="paragraph">
              <wp:posOffset>6259</wp:posOffset>
            </wp:positionV>
            <wp:extent cx="4869180" cy="3655695"/>
            <wp:effectExtent l="0" t="0" r="7620" b="1905"/>
            <wp:wrapSquare wrapText="bothSides"/>
            <wp:docPr id="1965589217" name="Picture 1" descr="A diagram of a health care syst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589217" name="Picture 1" descr="A diagram of a health care syste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4877703" cy="3662221"/>
                    </a:xfrm>
                    <a:prstGeom prst="rect">
                      <a:avLst/>
                    </a:prstGeom>
                  </pic:spPr>
                </pic:pic>
              </a:graphicData>
            </a:graphic>
            <wp14:sizeRelH relativeFrom="margin">
              <wp14:pctWidth>0</wp14:pctWidth>
            </wp14:sizeRelH>
            <wp14:sizeRelV relativeFrom="margin">
              <wp14:pctHeight>0</wp14:pctHeight>
            </wp14:sizeRelV>
          </wp:anchor>
        </w:drawing>
      </w:r>
    </w:p>
    <w:p w14:paraId="6DED84FE" w14:textId="77777777" w:rsidR="00176A08" w:rsidRPr="008A690B" w:rsidRDefault="00176A08" w:rsidP="008A690B">
      <w:pPr>
        <w:spacing w:line="360" w:lineRule="auto"/>
        <w:jc w:val="both"/>
        <w:rPr>
          <w:rFonts w:ascii="Arial" w:hAnsi="Arial" w:cs="Arial"/>
        </w:rPr>
      </w:pPr>
    </w:p>
    <w:p w14:paraId="637B363C" w14:textId="77777777" w:rsidR="00176A08" w:rsidRPr="008A690B" w:rsidRDefault="00176A08" w:rsidP="008A690B">
      <w:pPr>
        <w:spacing w:line="360" w:lineRule="auto"/>
        <w:jc w:val="both"/>
        <w:rPr>
          <w:rFonts w:ascii="Arial" w:hAnsi="Arial" w:cs="Arial"/>
        </w:rPr>
      </w:pPr>
    </w:p>
    <w:p w14:paraId="0CD8FD0C" w14:textId="77777777" w:rsidR="00176A08" w:rsidRPr="008A690B" w:rsidRDefault="00176A08" w:rsidP="008A690B">
      <w:pPr>
        <w:spacing w:line="360" w:lineRule="auto"/>
        <w:jc w:val="both"/>
        <w:rPr>
          <w:rFonts w:ascii="Arial" w:hAnsi="Arial" w:cs="Arial"/>
        </w:rPr>
      </w:pPr>
    </w:p>
    <w:p w14:paraId="204AC43F" w14:textId="77777777" w:rsidR="00176A08" w:rsidRPr="008A690B" w:rsidRDefault="00176A08" w:rsidP="008A690B">
      <w:pPr>
        <w:spacing w:line="360" w:lineRule="auto"/>
        <w:jc w:val="both"/>
        <w:rPr>
          <w:rFonts w:ascii="Arial" w:hAnsi="Arial" w:cs="Arial"/>
        </w:rPr>
      </w:pPr>
    </w:p>
    <w:p w14:paraId="08721098" w14:textId="77777777" w:rsidR="00176A08" w:rsidRPr="008A690B" w:rsidRDefault="00176A08" w:rsidP="008A690B">
      <w:pPr>
        <w:spacing w:line="360" w:lineRule="auto"/>
        <w:jc w:val="both"/>
        <w:rPr>
          <w:rFonts w:ascii="Arial" w:hAnsi="Arial" w:cs="Arial"/>
        </w:rPr>
      </w:pPr>
    </w:p>
    <w:p w14:paraId="02CA5D3C" w14:textId="77777777" w:rsidR="00176A08" w:rsidRPr="008A690B" w:rsidRDefault="00176A08" w:rsidP="008A690B">
      <w:pPr>
        <w:spacing w:line="360" w:lineRule="auto"/>
        <w:jc w:val="both"/>
        <w:rPr>
          <w:rFonts w:ascii="Arial" w:hAnsi="Arial" w:cs="Arial"/>
        </w:rPr>
      </w:pPr>
    </w:p>
    <w:p w14:paraId="272645F3" w14:textId="77777777" w:rsidR="00176A08" w:rsidRPr="008A690B" w:rsidRDefault="00176A08" w:rsidP="008A690B">
      <w:pPr>
        <w:spacing w:line="360" w:lineRule="auto"/>
        <w:jc w:val="both"/>
        <w:rPr>
          <w:rFonts w:ascii="Arial" w:hAnsi="Arial" w:cs="Arial"/>
        </w:rPr>
      </w:pPr>
    </w:p>
    <w:p w14:paraId="2B26D390" w14:textId="77777777" w:rsidR="00176A08" w:rsidRPr="008A690B" w:rsidRDefault="00176A08" w:rsidP="008A690B">
      <w:pPr>
        <w:spacing w:line="360" w:lineRule="auto"/>
        <w:jc w:val="both"/>
        <w:rPr>
          <w:rFonts w:ascii="Arial" w:hAnsi="Arial" w:cs="Arial"/>
        </w:rPr>
      </w:pPr>
    </w:p>
    <w:p w14:paraId="5A2E56CB" w14:textId="77777777" w:rsidR="00176A08" w:rsidRPr="008A690B" w:rsidRDefault="00176A08" w:rsidP="008A690B">
      <w:pPr>
        <w:spacing w:line="360" w:lineRule="auto"/>
        <w:jc w:val="both"/>
        <w:rPr>
          <w:rFonts w:ascii="Arial" w:hAnsi="Arial" w:cs="Arial"/>
        </w:rPr>
      </w:pPr>
    </w:p>
    <w:p w14:paraId="7AAB10F1" w14:textId="77777777" w:rsidR="00176A08" w:rsidRPr="008A690B" w:rsidRDefault="00176A08" w:rsidP="008A690B">
      <w:pPr>
        <w:spacing w:line="360" w:lineRule="auto"/>
        <w:jc w:val="both"/>
        <w:rPr>
          <w:rFonts w:ascii="Arial" w:hAnsi="Arial" w:cs="Arial"/>
        </w:rPr>
      </w:pPr>
    </w:p>
    <w:p w14:paraId="4EB01F1B" w14:textId="77777777" w:rsidR="008A326A" w:rsidRPr="008A690B" w:rsidRDefault="00974586" w:rsidP="008A690B">
      <w:pPr>
        <w:spacing w:line="360" w:lineRule="auto"/>
        <w:jc w:val="both"/>
        <w:rPr>
          <w:rFonts w:ascii="Arial" w:hAnsi="Arial" w:cs="Arial"/>
        </w:rPr>
      </w:pPr>
      <w:r w:rsidRPr="008A690B">
        <w:rPr>
          <w:rFonts w:ascii="Arial" w:hAnsi="Arial" w:cs="Arial"/>
        </w:rPr>
        <w:t xml:space="preserve">Hyatt Hotels Corporation has established clear goals at both corporate and individual unit levels, reflecting its commitment to sustainability, diversity, equity, and inclusion (DE&amp;I). At the corporate level, Hyatt focuses on driving progress against key environmental, social, and governance (ESG) commitments, such as its environmental framework and the "Change Starts Here" initiative. These goals include enhancing diverse workforce representation and improving supplier diversity, with a commitment to sharing annual progress on DE&amp;I metrics. </w:t>
      </w:r>
    </w:p>
    <w:p w14:paraId="39234B86" w14:textId="58DBB166" w:rsidR="006A0397" w:rsidRPr="008A690B" w:rsidRDefault="008A326A" w:rsidP="008A690B">
      <w:pPr>
        <w:spacing w:line="360" w:lineRule="auto"/>
        <w:jc w:val="both"/>
        <w:rPr>
          <w:rFonts w:ascii="Arial" w:hAnsi="Arial" w:cs="Arial"/>
        </w:rPr>
      </w:pPr>
      <w:r w:rsidRPr="008A690B">
        <w:rPr>
          <w:rFonts w:ascii="Arial" w:hAnsi="Arial" w:cs="Arial"/>
        </w:rPr>
        <w:t xml:space="preserve">By fostering a culture of belonging and prioritising DE&amp;I across all dimensions, Hyatt aims to create an inclusive environment where employees feel empowered and valued (Seale, 2021). </w:t>
      </w:r>
    </w:p>
    <w:p w14:paraId="49500EB1" w14:textId="7E4FA380" w:rsidR="00974586" w:rsidRPr="008A690B" w:rsidRDefault="00974586" w:rsidP="008A690B">
      <w:pPr>
        <w:spacing w:line="360" w:lineRule="auto"/>
        <w:jc w:val="both"/>
        <w:rPr>
          <w:rFonts w:ascii="Arial" w:hAnsi="Arial" w:cs="Arial"/>
        </w:rPr>
      </w:pPr>
      <w:r w:rsidRPr="008A690B">
        <w:rPr>
          <w:rFonts w:ascii="Arial" w:hAnsi="Arial" w:cs="Arial"/>
        </w:rPr>
        <w:t xml:space="preserve">Individually, each hotel or resort </w:t>
      </w:r>
      <w:proofErr w:type="gramStart"/>
      <w:r w:rsidRPr="008A690B">
        <w:rPr>
          <w:rFonts w:ascii="Arial" w:hAnsi="Arial" w:cs="Arial"/>
        </w:rPr>
        <w:t>is encouraged</w:t>
      </w:r>
      <w:proofErr w:type="gramEnd"/>
      <w:r w:rsidRPr="008A690B">
        <w:rPr>
          <w:rFonts w:ascii="Arial" w:hAnsi="Arial" w:cs="Arial"/>
        </w:rPr>
        <w:t xml:space="preserve"> to align with these overarching corporate goals while tailoring their strategies to local market conditions. This includes maximi</w:t>
      </w:r>
      <w:r w:rsidR="006F4F5E" w:rsidRPr="008A690B">
        <w:rPr>
          <w:rFonts w:ascii="Arial" w:hAnsi="Arial" w:cs="Arial"/>
        </w:rPr>
        <w:t>si</w:t>
      </w:r>
      <w:r w:rsidRPr="008A690B">
        <w:rPr>
          <w:rFonts w:ascii="Arial" w:hAnsi="Arial" w:cs="Arial"/>
        </w:rPr>
        <w:t>ng occupancy rates, enhancing guest satisfaction, and achieving financial targets. Individual units also prioriti</w:t>
      </w:r>
      <w:r w:rsidR="006F4F5E" w:rsidRPr="008A690B">
        <w:rPr>
          <w:rFonts w:ascii="Arial" w:hAnsi="Arial" w:cs="Arial"/>
        </w:rPr>
        <w:t>se</w:t>
      </w:r>
      <w:r w:rsidRPr="008A690B">
        <w:rPr>
          <w:rFonts w:ascii="Arial" w:hAnsi="Arial" w:cs="Arial"/>
        </w:rPr>
        <w:t xml:space="preserve"> initiatives that reflect Hyatt's values, such as community engagement and local partnerships</w:t>
      </w:r>
      <w:r w:rsidR="00974F70" w:rsidRPr="008A690B">
        <w:rPr>
          <w:rFonts w:ascii="Arial" w:hAnsi="Arial" w:cs="Arial"/>
        </w:rPr>
        <w:t xml:space="preserve"> (Investors Hyatt, 2024).</w:t>
      </w:r>
    </w:p>
    <w:p w14:paraId="00A9CF59" w14:textId="301B3079" w:rsidR="00974586" w:rsidRPr="008A690B" w:rsidRDefault="00974586" w:rsidP="008A690B">
      <w:pPr>
        <w:spacing w:line="360" w:lineRule="auto"/>
        <w:jc w:val="both"/>
        <w:rPr>
          <w:rFonts w:ascii="Arial" w:hAnsi="Arial" w:cs="Arial"/>
        </w:rPr>
      </w:pPr>
      <w:r w:rsidRPr="008A690B">
        <w:rPr>
          <w:rFonts w:ascii="Arial" w:hAnsi="Arial" w:cs="Arial"/>
        </w:rPr>
        <w:lastRenderedPageBreak/>
        <w:t>Through its hybrid structure, Hyatt ensures that the corporate and individual goals work together, reinforcing the company's mission to create a more sustainable and equitable world.</w:t>
      </w:r>
    </w:p>
    <w:p w14:paraId="55383D95" w14:textId="77777777" w:rsidR="00974586" w:rsidRPr="008A690B" w:rsidRDefault="00974586" w:rsidP="008A690B">
      <w:pPr>
        <w:pStyle w:val="Heading1"/>
        <w:spacing w:line="360" w:lineRule="auto"/>
        <w:jc w:val="both"/>
        <w:rPr>
          <w:rFonts w:ascii="Arial" w:hAnsi="Arial" w:cs="Arial"/>
          <w:color w:val="auto"/>
          <w:sz w:val="24"/>
          <w:szCs w:val="24"/>
        </w:rPr>
      </w:pPr>
      <w:bookmarkStart w:id="12" w:name="_Toc181209923"/>
      <w:bookmarkStart w:id="13" w:name="_Toc181992658"/>
      <w:r w:rsidRPr="008A690B">
        <w:rPr>
          <w:rFonts w:ascii="Arial" w:hAnsi="Arial" w:cs="Arial"/>
          <w:color w:val="auto"/>
          <w:sz w:val="24"/>
          <w:szCs w:val="24"/>
        </w:rPr>
        <w:t>Recent Change Initiatives</w:t>
      </w:r>
      <w:bookmarkEnd w:id="12"/>
      <w:bookmarkEnd w:id="13"/>
    </w:p>
    <w:p w14:paraId="171D2C11" w14:textId="436EF47C" w:rsidR="00974586" w:rsidRPr="008A690B" w:rsidRDefault="00974586" w:rsidP="008A690B">
      <w:pPr>
        <w:spacing w:line="360" w:lineRule="auto"/>
        <w:jc w:val="both"/>
        <w:rPr>
          <w:rFonts w:ascii="Arial" w:hAnsi="Arial" w:cs="Arial"/>
        </w:rPr>
      </w:pPr>
      <w:r w:rsidRPr="008A690B">
        <w:rPr>
          <w:rFonts w:ascii="Arial" w:hAnsi="Arial" w:cs="Arial"/>
        </w:rPr>
        <w:t xml:space="preserve">Hyatt Hotels Corporation has undertaken several </w:t>
      </w:r>
      <w:proofErr w:type="gramStart"/>
      <w:r w:rsidRPr="008A690B">
        <w:rPr>
          <w:rFonts w:ascii="Arial" w:hAnsi="Arial" w:cs="Arial"/>
        </w:rPr>
        <w:t>significant change</w:t>
      </w:r>
      <w:proofErr w:type="gramEnd"/>
      <w:r w:rsidRPr="008A690B">
        <w:rPr>
          <w:rFonts w:ascii="Arial" w:hAnsi="Arial" w:cs="Arial"/>
        </w:rPr>
        <w:t xml:space="preserve"> initiatives in recent years. One major area of focus has been digital transformation, where enhancements to mobile apps and online booking systems have aimed to improve customer engagement. Additionally, the company has committed to sustainability through initiatives like the "Hyatt Thrive" program, which emphasi</w:t>
      </w:r>
      <w:r w:rsidR="006F4F5E" w:rsidRPr="008A690B">
        <w:rPr>
          <w:rFonts w:ascii="Arial" w:hAnsi="Arial" w:cs="Arial"/>
        </w:rPr>
        <w:t>se</w:t>
      </w:r>
      <w:r w:rsidRPr="008A690B">
        <w:rPr>
          <w:rFonts w:ascii="Arial" w:hAnsi="Arial" w:cs="Arial"/>
        </w:rPr>
        <w:t>s reducing carbon emissions, minimi</w:t>
      </w:r>
      <w:r w:rsidR="006F4F5E" w:rsidRPr="008A690B">
        <w:rPr>
          <w:rFonts w:ascii="Arial" w:hAnsi="Arial" w:cs="Arial"/>
        </w:rPr>
        <w:t>si</w:t>
      </w:r>
      <w:r w:rsidRPr="008A690B">
        <w:rPr>
          <w:rFonts w:ascii="Arial" w:hAnsi="Arial" w:cs="Arial"/>
        </w:rPr>
        <w:t>ng waste, and sourcing food locally</w:t>
      </w:r>
      <w:r w:rsidR="00A53B48" w:rsidRPr="008A690B">
        <w:rPr>
          <w:rFonts w:ascii="Arial" w:hAnsi="Arial" w:cs="Arial"/>
        </w:rPr>
        <w:t xml:space="preserve"> (Hyatt, 2011).</w:t>
      </w:r>
    </w:p>
    <w:p w14:paraId="3A6119D1" w14:textId="08603DF1" w:rsidR="00974586" w:rsidRPr="008A690B" w:rsidRDefault="00974586" w:rsidP="008A690B">
      <w:pPr>
        <w:spacing w:line="360" w:lineRule="auto"/>
        <w:jc w:val="both"/>
        <w:rPr>
          <w:rFonts w:ascii="Arial" w:hAnsi="Arial" w:cs="Arial"/>
        </w:rPr>
      </w:pPr>
      <w:r w:rsidRPr="008A690B">
        <w:rPr>
          <w:rFonts w:ascii="Arial" w:hAnsi="Arial" w:cs="Arial"/>
        </w:rPr>
        <w:t>Hyatt has also worked to enhance its loyalty program, the World of Hyatt, offering more personali</w:t>
      </w:r>
      <w:r w:rsidR="006F4F5E" w:rsidRPr="008A690B">
        <w:rPr>
          <w:rFonts w:ascii="Arial" w:hAnsi="Arial" w:cs="Arial"/>
        </w:rPr>
        <w:t>se</w:t>
      </w:r>
      <w:r w:rsidRPr="008A690B">
        <w:rPr>
          <w:rFonts w:ascii="Arial" w:hAnsi="Arial" w:cs="Arial"/>
        </w:rPr>
        <w:t xml:space="preserve">d rewards and benefits to attract and retain guests. Diversity and inclusion programs have </w:t>
      </w:r>
      <w:proofErr w:type="gramStart"/>
      <w:r w:rsidRPr="008A690B">
        <w:rPr>
          <w:rFonts w:ascii="Arial" w:hAnsi="Arial" w:cs="Arial"/>
        </w:rPr>
        <w:t>been implemented</w:t>
      </w:r>
      <w:proofErr w:type="gramEnd"/>
      <w:r w:rsidRPr="008A690B">
        <w:rPr>
          <w:rFonts w:ascii="Arial" w:hAnsi="Arial" w:cs="Arial"/>
        </w:rPr>
        <w:t xml:space="preserve"> to increase workforce diversity and promote inclusive practices within the </w:t>
      </w:r>
      <w:r w:rsidR="005917D9" w:rsidRPr="008A690B">
        <w:rPr>
          <w:rFonts w:ascii="Arial" w:hAnsi="Arial" w:cs="Arial"/>
        </w:rPr>
        <w:t>organisation</w:t>
      </w:r>
      <w:r w:rsidRPr="008A690B">
        <w:rPr>
          <w:rFonts w:ascii="Arial" w:hAnsi="Arial" w:cs="Arial"/>
        </w:rPr>
        <w:t>. In response to the COVID-19 pandemic, Hyatt introduced enhanced health and safety protocols to ensure guest safety. Furthermore, the company has pursued property expansion and renovation, moderni</w:t>
      </w:r>
      <w:r w:rsidR="006F4F5E" w:rsidRPr="008A690B">
        <w:rPr>
          <w:rFonts w:ascii="Arial" w:hAnsi="Arial" w:cs="Arial"/>
        </w:rPr>
        <w:t>si</w:t>
      </w:r>
      <w:r w:rsidRPr="008A690B">
        <w:rPr>
          <w:rFonts w:ascii="Arial" w:hAnsi="Arial" w:cs="Arial"/>
        </w:rPr>
        <w:t>ng existing facilities and opening new hotels to better meet evolving consumer preferences</w:t>
      </w:r>
      <w:r w:rsidR="00F054A7" w:rsidRPr="008A690B">
        <w:rPr>
          <w:rFonts w:ascii="Arial" w:hAnsi="Arial" w:cs="Arial"/>
        </w:rPr>
        <w:t xml:space="preserve"> (Olsen, 2024). </w:t>
      </w:r>
    </w:p>
    <w:p w14:paraId="364C253D" w14:textId="37F70C26" w:rsidR="00974586" w:rsidRPr="008A690B" w:rsidRDefault="00974586" w:rsidP="008A690B">
      <w:pPr>
        <w:spacing w:line="360" w:lineRule="auto"/>
        <w:jc w:val="both"/>
        <w:rPr>
          <w:rFonts w:ascii="Arial" w:hAnsi="Arial" w:cs="Arial"/>
        </w:rPr>
      </w:pPr>
      <w:r w:rsidRPr="008A690B">
        <w:rPr>
          <w:rFonts w:ascii="Arial" w:hAnsi="Arial" w:cs="Arial"/>
        </w:rPr>
        <w:t xml:space="preserve">The impact of these initiatives on the </w:t>
      </w:r>
      <w:r w:rsidR="005917D9" w:rsidRPr="008A690B">
        <w:rPr>
          <w:rFonts w:ascii="Arial" w:hAnsi="Arial" w:cs="Arial"/>
        </w:rPr>
        <w:t>organisation</w:t>
      </w:r>
      <w:r w:rsidRPr="008A690B">
        <w:rPr>
          <w:rFonts w:ascii="Arial" w:hAnsi="Arial" w:cs="Arial"/>
        </w:rPr>
        <w:t xml:space="preserve"> has been substantial. Increased customer satisfaction has </w:t>
      </w:r>
      <w:proofErr w:type="gramStart"/>
      <w:r w:rsidRPr="008A690B">
        <w:rPr>
          <w:rFonts w:ascii="Arial" w:hAnsi="Arial" w:cs="Arial"/>
        </w:rPr>
        <w:t>been observed</w:t>
      </w:r>
      <w:proofErr w:type="gramEnd"/>
      <w:r w:rsidRPr="008A690B">
        <w:rPr>
          <w:rFonts w:ascii="Arial" w:hAnsi="Arial" w:cs="Arial"/>
        </w:rPr>
        <w:t xml:space="preserve"> due to the digital enhancements, which have streamlined the booking process and improved overall interactions with guests. The loyalty program enhancements have not only attracted new members but also fostered repeat business, reinforcing customer loyalty. Hyatt's commitment to sustainability has positively shaped its reputation, appealing to environmentally conscious </w:t>
      </w:r>
      <w:r w:rsidR="006F4F5E" w:rsidRPr="008A690B">
        <w:rPr>
          <w:rFonts w:ascii="Arial" w:hAnsi="Arial" w:cs="Arial"/>
        </w:rPr>
        <w:t>travellers</w:t>
      </w:r>
      <w:r w:rsidRPr="008A690B">
        <w:rPr>
          <w:rFonts w:ascii="Arial" w:hAnsi="Arial" w:cs="Arial"/>
        </w:rPr>
        <w:t>.</w:t>
      </w:r>
    </w:p>
    <w:p w14:paraId="25EFD1AE" w14:textId="272CE843" w:rsidR="00974586" w:rsidRPr="008A690B" w:rsidRDefault="00DB5442" w:rsidP="008A690B">
      <w:pPr>
        <w:spacing w:line="360" w:lineRule="auto"/>
        <w:jc w:val="both"/>
        <w:rPr>
          <w:rFonts w:ascii="Arial" w:hAnsi="Arial" w:cs="Arial"/>
        </w:rPr>
      </w:pPr>
      <w:r w:rsidRPr="008A690B">
        <w:rPr>
          <w:rFonts w:ascii="Arial" w:hAnsi="Arial" w:cs="Arial"/>
        </w:rPr>
        <w:t xml:space="preserve">Lastly, Hyatt has employed feedback mechanisms to monitor the effectiveness of its initiatives, allowing for ongoing improvements. </w:t>
      </w:r>
      <w:r w:rsidR="00974586" w:rsidRPr="008A690B">
        <w:rPr>
          <w:rFonts w:ascii="Arial" w:hAnsi="Arial" w:cs="Arial"/>
        </w:rPr>
        <w:t>Moreover, the diversity and inclusion initiatives have contributed to improved employee morale and engagement, creating a more inclusive workplace culture</w:t>
      </w:r>
      <w:r w:rsidRPr="008A690B">
        <w:rPr>
          <w:rFonts w:ascii="Arial" w:hAnsi="Arial" w:cs="Arial"/>
        </w:rPr>
        <w:t xml:space="preserve"> (PwC, 2024).</w:t>
      </w:r>
    </w:p>
    <w:p w14:paraId="32B0B829" w14:textId="1617AA69" w:rsidR="00303F69" w:rsidRPr="008A690B" w:rsidRDefault="00974586" w:rsidP="008A690B">
      <w:pPr>
        <w:spacing w:line="360" w:lineRule="auto"/>
        <w:jc w:val="both"/>
        <w:rPr>
          <w:rFonts w:ascii="Arial" w:hAnsi="Arial" w:cs="Arial"/>
        </w:rPr>
      </w:pPr>
      <w:r w:rsidRPr="008A690B">
        <w:rPr>
          <w:rFonts w:ascii="Arial" w:hAnsi="Arial" w:cs="Arial"/>
        </w:rPr>
        <w:t>Clear communication of initiatives to employees and guests has facilitated smooth implementation. The company's adaptability, especially in response to the pandemic, demonstrates strong change management practices.</w:t>
      </w:r>
    </w:p>
    <w:p w14:paraId="2980294A" w14:textId="499A96C1" w:rsidR="00974586" w:rsidRPr="008A690B" w:rsidRDefault="00974586" w:rsidP="008A690B">
      <w:pPr>
        <w:spacing w:line="360" w:lineRule="auto"/>
        <w:jc w:val="both"/>
        <w:rPr>
          <w:rFonts w:ascii="Arial" w:hAnsi="Arial" w:cs="Arial"/>
        </w:rPr>
      </w:pPr>
      <w:r w:rsidRPr="008A690B">
        <w:rPr>
          <w:rFonts w:ascii="Arial" w:hAnsi="Arial" w:cs="Arial"/>
        </w:rPr>
        <w:lastRenderedPageBreak/>
        <w:t xml:space="preserve">Overall, Hyatt's change initiatives have positively impacted the </w:t>
      </w:r>
      <w:r w:rsidR="005917D9" w:rsidRPr="008A690B">
        <w:rPr>
          <w:rFonts w:ascii="Arial" w:hAnsi="Arial" w:cs="Arial"/>
        </w:rPr>
        <w:t>organisation</w:t>
      </w:r>
      <w:r w:rsidRPr="008A690B">
        <w:rPr>
          <w:rFonts w:ascii="Arial" w:hAnsi="Arial" w:cs="Arial"/>
        </w:rPr>
        <w:t>, with effective management practices contributing to their success.</w:t>
      </w:r>
    </w:p>
    <w:p w14:paraId="17841AD9" w14:textId="015B600B" w:rsidR="00974586" w:rsidRPr="008A690B" w:rsidRDefault="00974586" w:rsidP="008A690B">
      <w:pPr>
        <w:pStyle w:val="Heading1"/>
        <w:spacing w:line="360" w:lineRule="auto"/>
        <w:jc w:val="both"/>
        <w:rPr>
          <w:rFonts w:ascii="Arial" w:hAnsi="Arial" w:cs="Arial"/>
          <w:color w:val="auto"/>
          <w:sz w:val="24"/>
          <w:szCs w:val="24"/>
        </w:rPr>
      </w:pPr>
      <w:bookmarkStart w:id="14" w:name="_Toc181209924"/>
      <w:bookmarkStart w:id="15" w:name="_Toc181992659"/>
      <w:r w:rsidRPr="008A690B">
        <w:rPr>
          <w:rFonts w:ascii="Arial" w:hAnsi="Arial" w:cs="Arial"/>
          <w:color w:val="auto"/>
          <w:sz w:val="24"/>
          <w:szCs w:val="24"/>
        </w:rPr>
        <w:t>Strategic Direction</w:t>
      </w:r>
      <w:bookmarkEnd w:id="14"/>
      <w:bookmarkEnd w:id="15"/>
    </w:p>
    <w:p w14:paraId="23F3ACC3" w14:textId="404EC0D2" w:rsidR="00113F20" w:rsidRPr="008A690B" w:rsidRDefault="00113F20" w:rsidP="008A690B">
      <w:pPr>
        <w:spacing w:line="360" w:lineRule="auto"/>
        <w:jc w:val="both"/>
        <w:rPr>
          <w:rFonts w:ascii="Arial" w:hAnsi="Arial" w:cs="Arial"/>
        </w:rPr>
      </w:pPr>
      <w:r w:rsidRPr="008A690B">
        <w:rPr>
          <w:rFonts w:ascii="Arial" w:hAnsi="Arial" w:cs="Arial"/>
        </w:rPr>
        <w:t xml:space="preserve">Hyatt Hotels Corporation’s strategic direction focuses on enhancing its global presence, improving guest experiences, and promoting sustainability. The </w:t>
      </w:r>
      <w:r w:rsidR="005917D9" w:rsidRPr="008A690B">
        <w:rPr>
          <w:rFonts w:ascii="Arial" w:hAnsi="Arial" w:cs="Arial"/>
        </w:rPr>
        <w:t>organisation</w:t>
      </w:r>
      <w:r w:rsidRPr="008A690B">
        <w:rPr>
          <w:rFonts w:ascii="Arial" w:hAnsi="Arial" w:cs="Arial"/>
        </w:rPr>
        <w:t xml:space="preserve"> aims to position itself as a leader in the hospitality industry by prioriti</w:t>
      </w:r>
      <w:r w:rsidR="006F4F5E" w:rsidRPr="008A690B">
        <w:rPr>
          <w:rFonts w:ascii="Arial" w:hAnsi="Arial" w:cs="Arial"/>
        </w:rPr>
        <w:t>si</w:t>
      </w:r>
      <w:r w:rsidRPr="008A690B">
        <w:rPr>
          <w:rFonts w:ascii="Arial" w:hAnsi="Arial" w:cs="Arial"/>
        </w:rPr>
        <w:t>ng growth, innovation, and customer loyalty.</w:t>
      </w:r>
    </w:p>
    <w:p w14:paraId="56377713" w14:textId="27ADFC25" w:rsidR="00113F20" w:rsidRPr="008A690B" w:rsidRDefault="00113F20" w:rsidP="008A690B">
      <w:pPr>
        <w:spacing w:line="360" w:lineRule="auto"/>
        <w:jc w:val="both"/>
        <w:rPr>
          <w:rFonts w:ascii="Arial" w:hAnsi="Arial" w:cs="Arial"/>
        </w:rPr>
      </w:pPr>
      <w:r w:rsidRPr="008A690B">
        <w:rPr>
          <w:rFonts w:ascii="Arial" w:hAnsi="Arial" w:cs="Arial"/>
        </w:rPr>
        <w:t xml:space="preserve">To achieve its long-term objectives, Hyatt has implemented </w:t>
      </w:r>
      <w:proofErr w:type="gramStart"/>
      <w:r w:rsidRPr="008A690B">
        <w:rPr>
          <w:rFonts w:ascii="Arial" w:hAnsi="Arial" w:cs="Arial"/>
        </w:rPr>
        <w:t>several</w:t>
      </w:r>
      <w:proofErr w:type="gramEnd"/>
      <w:r w:rsidRPr="008A690B">
        <w:rPr>
          <w:rFonts w:ascii="Arial" w:hAnsi="Arial" w:cs="Arial"/>
        </w:rPr>
        <w:t xml:space="preserve"> key strategies. First, the company has emphasi</w:t>
      </w:r>
      <w:r w:rsidR="006F4F5E" w:rsidRPr="008A690B">
        <w:rPr>
          <w:rFonts w:ascii="Arial" w:hAnsi="Arial" w:cs="Arial"/>
        </w:rPr>
        <w:t>se</w:t>
      </w:r>
      <w:r w:rsidRPr="008A690B">
        <w:rPr>
          <w:rFonts w:ascii="Arial" w:hAnsi="Arial" w:cs="Arial"/>
        </w:rPr>
        <w:t xml:space="preserve">d </w:t>
      </w:r>
      <w:r w:rsidR="000571BA" w:rsidRPr="008A690B">
        <w:rPr>
          <w:rFonts w:ascii="Arial" w:hAnsi="Arial" w:cs="Arial"/>
        </w:rPr>
        <w:t xml:space="preserve">the </w:t>
      </w:r>
      <w:r w:rsidRPr="008A690B">
        <w:rPr>
          <w:rFonts w:ascii="Arial" w:hAnsi="Arial" w:cs="Arial"/>
        </w:rPr>
        <w:t>expansion and diversification of its portfolio, seeking to enter new markets and increase the number of properties under various brands, including luxury and lifestyle segments</w:t>
      </w:r>
      <w:r w:rsidR="00C92559" w:rsidRPr="008A690B">
        <w:rPr>
          <w:rFonts w:ascii="Arial" w:hAnsi="Arial" w:cs="Arial"/>
        </w:rPr>
        <w:t xml:space="preserve">. </w:t>
      </w:r>
      <w:r w:rsidRPr="008A690B">
        <w:rPr>
          <w:rFonts w:ascii="Arial" w:hAnsi="Arial" w:cs="Arial"/>
        </w:rPr>
        <w:t>This expansion helps Hyatt reach a broader customer base and adapt to different market demands</w:t>
      </w:r>
      <w:r w:rsidR="00C9562A" w:rsidRPr="008A690B">
        <w:rPr>
          <w:rFonts w:ascii="Arial" w:hAnsi="Arial" w:cs="Arial"/>
        </w:rPr>
        <w:t xml:space="preserve"> (O’Neill, 2024). </w:t>
      </w:r>
    </w:p>
    <w:p w14:paraId="1F3E4521" w14:textId="7C910FE8" w:rsidR="00113F20" w:rsidRPr="008A690B" w:rsidRDefault="00113F20" w:rsidP="008A690B">
      <w:pPr>
        <w:spacing w:line="360" w:lineRule="auto"/>
        <w:jc w:val="both"/>
        <w:rPr>
          <w:rFonts w:ascii="Arial" w:hAnsi="Arial" w:cs="Arial"/>
        </w:rPr>
      </w:pPr>
      <w:r w:rsidRPr="008A690B">
        <w:rPr>
          <w:rFonts w:ascii="Arial" w:hAnsi="Arial" w:cs="Arial"/>
        </w:rPr>
        <w:t>Digital transformation is another critical strategy. Hyatt has invested in technology to enhance the guest experience, streamline operations, and improve booking systems. This includes advancements in mobile applications and contactless services, which have become increasingly important in the post-pandemic landscape</w:t>
      </w:r>
      <w:r w:rsidR="006367CE" w:rsidRPr="008A690B">
        <w:rPr>
          <w:rFonts w:ascii="Arial" w:hAnsi="Arial" w:cs="Arial"/>
        </w:rPr>
        <w:t xml:space="preserve"> (HAPI, 2022)</w:t>
      </w:r>
      <w:r w:rsidRPr="008A690B">
        <w:rPr>
          <w:rFonts w:ascii="Arial" w:hAnsi="Arial" w:cs="Arial"/>
        </w:rPr>
        <w:t>.</w:t>
      </w:r>
    </w:p>
    <w:p w14:paraId="0E028091" w14:textId="02E16533" w:rsidR="00113F20" w:rsidRPr="008A690B" w:rsidRDefault="00113F20" w:rsidP="008A690B">
      <w:pPr>
        <w:spacing w:line="360" w:lineRule="auto"/>
        <w:jc w:val="both"/>
        <w:rPr>
          <w:rFonts w:ascii="Arial" w:hAnsi="Arial" w:cs="Arial"/>
        </w:rPr>
      </w:pPr>
      <w:r w:rsidRPr="008A690B">
        <w:rPr>
          <w:rFonts w:ascii="Arial" w:hAnsi="Arial" w:cs="Arial"/>
        </w:rPr>
        <w:t xml:space="preserve">Hyatt has also focused on sustainability and corporate social responsibility. Initiatives under the "Hyatt Thrive" program aim to reduce the environmental impact of its operations, promote local sourcing, and foster community engagement. This commitment not only appeals to eco-conscious </w:t>
      </w:r>
      <w:r w:rsidR="00391994" w:rsidRPr="008A690B">
        <w:rPr>
          <w:rFonts w:ascii="Arial" w:hAnsi="Arial" w:cs="Arial"/>
        </w:rPr>
        <w:t>travellers</w:t>
      </w:r>
      <w:r w:rsidRPr="008A690B">
        <w:rPr>
          <w:rFonts w:ascii="Arial" w:hAnsi="Arial" w:cs="Arial"/>
        </w:rPr>
        <w:t xml:space="preserve"> but also aligns with broader societal expectations</w:t>
      </w:r>
      <w:r w:rsidR="00E35CDA" w:rsidRPr="008A690B">
        <w:rPr>
          <w:rFonts w:ascii="Arial" w:hAnsi="Arial" w:cs="Arial"/>
        </w:rPr>
        <w:t xml:space="preserve"> (</w:t>
      </w:r>
      <w:proofErr w:type="spellStart"/>
      <w:r w:rsidR="00E35CDA" w:rsidRPr="008A690B">
        <w:rPr>
          <w:rFonts w:ascii="Arial" w:hAnsi="Arial" w:cs="Arial"/>
        </w:rPr>
        <w:t>Nzuva</w:t>
      </w:r>
      <w:proofErr w:type="spellEnd"/>
      <w:r w:rsidR="00E35CDA" w:rsidRPr="008A690B">
        <w:rPr>
          <w:rFonts w:ascii="Arial" w:hAnsi="Arial" w:cs="Arial"/>
        </w:rPr>
        <w:t>, 2022).</w:t>
      </w:r>
    </w:p>
    <w:p w14:paraId="2F798D7E" w14:textId="77777777" w:rsidR="00737D8C" w:rsidRDefault="00113F20" w:rsidP="008A690B">
      <w:pPr>
        <w:spacing w:line="360" w:lineRule="auto"/>
        <w:jc w:val="both"/>
        <w:rPr>
          <w:rFonts w:ascii="Arial" w:hAnsi="Arial" w:cs="Arial"/>
        </w:rPr>
      </w:pPr>
      <w:r w:rsidRPr="008A690B">
        <w:rPr>
          <w:rFonts w:ascii="Arial" w:hAnsi="Arial" w:cs="Arial"/>
        </w:rPr>
        <w:t xml:space="preserve">In addition, Hyatt has </w:t>
      </w:r>
      <w:proofErr w:type="gramStart"/>
      <w:r w:rsidRPr="008A690B">
        <w:rPr>
          <w:rFonts w:ascii="Arial" w:hAnsi="Arial" w:cs="Arial"/>
        </w:rPr>
        <w:t>worked on strengthening</w:t>
      </w:r>
      <w:proofErr w:type="gramEnd"/>
      <w:r w:rsidRPr="008A690B">
        <w:rPr>
          <w:rFonts w:ascii="Arial" w:hAnsi="Arial" w:cs="Arial"/>
        </w:rPr>
        <w:t xml:space="preserve"> its loyalty programs. The enhancements to the World of Hyatt program </w:t>
      </w:r>
      <w:proofErr w:type="gramStart"/>
      <w:r w:rsidRPr="008A690B">
        <w:rPr>
          <w:rFonts w:ascii="Arial" w:hAnsi="Arial" w:cs="Arial"/>
        </w:rPr>
        <w:t>are designed</w:t>
      </w:r>
      <w:proofErr w:type="gramEnd"/>
      <w:r w:rsidRPr="008A690B">
        <w:rPr>
          <w:rFonts w:ascii="Arial" w:hAnsi="Arial" w:cs="Arial"/>
        </w:rPr>
        <w:t xml:space="preserve"> to provide more personali</w:t>
      </w:r>
      <w:r w:rsidR="006F4F5E" w:rsidRPr="008A690B">
        <w:rPr>
          <w:rFonts w:ascii="Arial" w:hAnsi="Arial" w:cs="Arial"/>
        </w:rPr>
        <w:t>se</w:t>
      </w:r>
      <w:r w:rsidRPr="008A690B">
        <w:rPr>
          <w:rFonts w:ascii="Arial" w:hAnsi="Arial" w:cs="Arial"/>
        </w:rPr>
        <w:t>d rewards, thereby encouraging repeat business and deeper customer loyalty.</w:t>
      </w:r>
      <w:r w:rsidR="0043374C" w:rsidRPr="008A690B">
        <w:rPr>
          <w:rFonts w:ascii="Arial" w:hAnsi="Arial" w:cs="Arial"/>
        </w:rPr>
        <w:t xml:space="preserve"> </w:t>
      </w:r>
    </w:p>
    <w:p w14:paraId="4CBD4C2E" w14:textId="35AC565A" w:rsidR="00DE2215" w:rsidRPr="008A690B" w:rsidRDefault="0043374C" w:rsidP="008A690B">
      <w:pPr>
        <w:spacing w:line="360" w:lineRule="auto"/>
        <w:jc w:val="both"/>
        <w:rPr>
          <w:rFonts w:ascii="Arial" w:hAnsi="Arial" w:cs="Arial"/>
        </w:rPr>
      </w:pPr>
      <w:r w:rsidRPr="008A690B">
        <w:rPr>
          <w:rFonts w:ascii="Arial" w:hAnsi="Arial" w:cs="Arial"/>
        </w:rPr>
        <w:t xml:space="preserve">Finally, as the company has emphasised diversity and inclusion within its workforce and leadership, it fosters a diverse workplace, and Hyatt aims to enhance creativity and decision-making, which </w:t>
      </w:r>
      <w:proofErr w:type="gramStart"/>
      <w:r w:rsidRPr="008A690B">
        <w:rPr>
          <w:rFonts w:ascii="Arial" w:hAnsi="Arial" w:cs="Arial"/>
        </w:rPr>
        <w:t>ultimately contributes</w:t>
      </w:r>
      <w:proofErr w:type="gramEnd"/>
      <w:r w:rsidRPr="008A690B">
        <w:rPr>
          <w:rFonts w:ascii="Arial" w:hAnsi="Arial" w:cs="Arial"/>
        </w:rPr>
        <w:t xml:space="preserve"> to a better guest experience.</w:t>
      </w:r>
    </w:p>
    <w:p w14:paraId="3E93589B" w14:textId="0F61D52C" w:rsidR="00A576CE" w:rsidRPr="008A690B" w:rsidRDefault="00A576CE" w:rsidP="008A690B">
      <w:pPr>
        <w:pStyle w:val="Heading1"/>
        <w:spacing w:line="360" w:lineRule="auto"/>
        <w:jc w:val="both"/>
        <w:rPr>
          <w:rFonts w:ascii="Arial" w:hAnsi="Arial" w:cs="Arial"/>
          <w:color w:val="auto"/>
          <w:sz w:val="24"/>
          <w:szCs w:val="24"/>
        </w:rPr>
      </w:pPr>
      <w:bookmarkStart w:id="16" w:name="_Toc181209925"/>
      <w:bookmarkStart w:id="17" w:name="_Toc181992660"/>
      <w:r w:rsidRPr="008A690B">
        <w:rPr>
          <w:rFonts w:ascii="Arial" w:hAnsi="Arial" w:cs="Arial"/>
          <w:color w:val="auto"/>
          <w:sz w:val="24"/>
          <w:szCs w:val="24"/>
        </w:rPr>
        <w:lastRenderedPageBreak/>
        <w:t>Conclusions</w:t>
      </w:r>
      <w:bookmarkEnd w:id="16"/>
      <w:bookmarkEnd w:id="17"/>
      <w:r w:rsidR="008F05C8">
        <w:rPr>
          <w:rFonts w:ascii="Arial" w:hAnsi="Arial" w:cs="Arial"/>
          <w:color w:val="auto"/>
          <w:sz w:val="24"/>
          <w:szCs w:val="24"/>
        </w:rPr>
        <w:t xml:space="preserve"> and recommendations</w:t>
      </w:r>
    </w:p>
    <w:p w14:paraId="63946210" w14:textId="341B1DD1" w:rsidR="00A576CE" w:rsidRPr="008A690B" w:rsidRDefault="00A576CE" w:rsidP="008A690B">
      <w:pPr>
        <w:spacing w:line="360" w:lineRule="auto"/>
        <w:jc w:val="both"/>
        <w:rPr>
          <w:rFonts w:ascii="Arial" w:hAnsi="Arial" w:cs="Arial"/>
        </w:rPr>
      </w:pPr>
      <w:r w:rsidRPr="008A690B">
        <w:rPr>
          <w:rFonts w:ascii="Arial" w:hAnsi="Arial" w:cs="Arial"/>
        </w:rPr>
        <w:t xml:space="preserve">To improve Hyatt Hotels Corporation's standing in the hospitality industry, </w:t>
      </w:r>
      <w:proofErr w:type="gramStart"/>
      <w:r w:rsidRPr="008A690B">
        <w:rPr>
          <w:rFonts w:ascii="Arial" w:hAnsi="Arial" w:cs="Arial"/>
        </w:rPr>
        <w:t>several</w:t>
      </w:r>
      <w:proofErr w:type="gramEnd"/>
      <w:r w:rsidRPr="008A690B">
        <w:rPr>
          <w:rFonts w:ascii="Arial" w:hAnsi="Arial" w:cs="Arial"/>
        </w:rPr>
        <w:t xml:space="preserve"> recommendations can be implemented.</w:t>
      </w:r>
    </w:p>
    <w:p w14:paraId="0DADE44A" w14:textId="0FD0B34C" w:rsidR="00A576CE" w:rsidRPr="008A690B" w:rsidRDefault="00A576CE" w:rsidP="008A690B">
      <w:pPr>
        <w:spacing w:line="360" w:lineRule="auto"/>
        <w:jc w:val="both"/>
        <w:rPr>
          <w:rFonts w:ascii="Arial" w:hAnsi="Arial" w:cs="Arial"/>
        </w:rPr>
      </w:pPr>
      <w:r w:rsidRPr="008A690B">
        <w:rPr>
          <w:rFonts w:ascii="Arial" w:hAnsi="Arial" w:cs="Arial"/>
        </w:rPr>
        <w:t xml:space="preserve">First, Hyatt </w:t>
      </w:r>
      <w:r w:rsidR="00E847F5">
        <w:rPr>
          <w:rFonts w:ascii="Arial" w:hAnsi="Arial" w:cs="Arial"/>
        </w:rPr>
        <w:t>c</w:t>
      </w:r>
      <w:r w:rsidRPr="008A690B">
        <w:rPr>
          <w:rFonts w:ascii="Arial" w:hAnsi="Arial" w:cs="Arial"/>
        </w:rPr>
        <w:t xml:space="preserve">ould enhance its commitment to sustainability by setting ambitious, quantifiable targets aligned with the UN Sustainable Development Goals. Establishing a sustainability task force that reports on progress could start within the next year at the corporate headquarters and then expand to individual properties, appealing to eco-conscious </w:t>
      </w:r>
      <w:r w:rsidR="0024236D" w:rsidRPr="008A690B">
        <w:rPr>
          <w:rFonts w:ascii="Arial" w:hAnsi="Arial" w:cs="Arial"/>
        </w:rPr>
        <w:t>travellers</w:t>
      </w:r>
      <w:r w:rsidRPr="008A690B">
        <w:rPr>
          <w:rFonts w:ascii="Arial" w:hAnsi="Arial" w:cs="Arial"/>
        </w:rPr>
        <w:t>.</w:t>
      </w:r>
    </w:p>
    <w:p w14:paraId="3848E20E" w14:textId="35C735D8" w:rsidR="00A576CE" w:rsidRPr="008A690B" w:rsidRDefault="00A576CE" w:rsidP="008A690B">
      <w:pPr>
        <w:spacing w:line="360" w:lineRule="auto"/>
        <w:jc w:val="both"/>
        <w:rPr>
          <w:rFonts w:ascii="Arial" w:hAnsi="Arial" w:cs="Arial"/>
        </w:rPr>
      </w:pPr>
      <w:r w:rsidRPr="008A690B">
        <w:rPr>
          <w:rFonts w:ascii="Arial" w:hAnsi="Arial" w:cs="Arial"/>
        </w:rPr>
        <w:t>Second, Hyatt can elevate the digital guest experience by incorporating AI-driven personali</w:t>
      </w:r>
      <w:r w:rsidR="002E30D4">
        <w:rPr>
          <w:rFonts w:ascii="Arial" w:hAnsi="Arial" w:cs="Arial"/>
        </w:rPr>
        <w:t>sa</w:t>
      </w:r>
      <w:r w:rsidRPr="008A690B">
        <w:rPr>
          <w:rFonts w:ascii="Arial" w:hAnsi="Arial" w:cs="Arial"/>
        </w:rPr>
        <w:t xml:space="preserve">tion in its mobile apps. Pilot programs at flagship properties could </w:t>
      </w:r>
      <w:proofErr w:type="gramStart"/>
      <w:r w:rsidRPr="008A690B">
        <w:rPr>
          <w:rFonts w:ascii="Arial" w:hAnsi="Arial" w:cs="Arial"/>
        </w:rPr>
        <w:t>be launched</w:t>
      </w:r>
      <w:proofErr w:type="gramEnd"/>
      <w:r w:rsidRPr="008A690B">
        <w:rPr>
          <w:rFonts w:ascii="Arial" w:hAnsi="Arial" w:cs="Arial"/>
        </w:rPr>
        <w:t>, focusing on tailored recommendations based on guest preferences.</w:t>
      </w:r>
    </w:p>
    <w:p w14:paraId="49CA6C3D" w14:textId="2E3EDBD4" w:rsidR="00A576CE" w:rsidRPr="008A690B" w:rsidRDefault="00A576CE" w:rsidP="008A690B">
      <w:pPr>
        <w:spacing w:line="360" w:lineRule="auto"/>
        <w:jc w:val="both"/>
        <w:rPr>
          <w:rFonts w:ascii="Arial" w:hAnsi="Arial" w:cs="Arial"/>
        </w:rPr>
      </w:pPr>
      <w:r w:rsidRPr="008A690B">
        <w:rPr>
          <w:rFonts w:ascii="Arial" w:hAnsi="Arial" w:cs="Arial"/>
        </w:rPr>
        <w:t>Finally, to counter competition from platforms like Airbnb, Hyatt could explore partnerships with local businesses to offer curated local experiences. A pilot program in select markets could begin within the next year.</w:t>
      </w:r>
    </w:p>
    <w:p w14:paraId="75A73F8A" w14:textId="77777777" w:rsidR="00A576CE" w:rsidRPr="008A690B" w:rsidRDefault="00A576CE" w:rsidP="008A690B">
      <w:pPr>
        <w:spacing w:line="360" w:lineRule="auto"/>
        <w:jc w:val="both"/>
        <w:rPr>
          <w:rFonts w:ascii="Arial" w:hAnsi="Arial" w:cs="Arial"/>
        </w:rPr>
      </w:pPr>
      <w:r w:rsidRPr="008A690B">
        <w:rPr>
          <w:rFonts w:ascii="Arial" w:hAnsi="Arial" w:cs="Arial"/>
        </w:rPr>
        <w:t>By focusing on sustainability, digital enhancements, employee engagement, diversity, and community partnerships, Hyatt can position itself for long-term success in the competitive hospitality landscape.</w:t>
      </w:r>
    </w:p>
    <w:p w14:paraId="3CEE997C" w14:textId="77777777" w:rsidR="002320FE" w:rsidRDefault="00A576CE" w:rsidP="008A690B">
      <w:pPr>
        <w:spacing w:line="360" w:lineRule="auto"/>
        <w:jc w:val="both"/>
        <w:rPr>
          <w:rFonts w:ascii="Arial" w:hAnsi="Arial" w:cs="Arial"/>
        </w:rPr>
      </w:pPr>
      <w:r w:rsidRPr="008A690B">
        <w:rPr>
          <w:rFonts w:ascii="Arial" w:hAnsi="Arial" w:cs="Arial"/>
        </w:rPr>
        <w:t xml:space="preserve">Hyatt Hotels Corporation has established </w:t>
      </w:r>
      <w:proofErr w:type="gramStart"/>
      <w:r w:rsidRPr="008A690B">
        <w:rPr>
          <w:rFonts w:ascii="Arial" w:hAnsi="Arial" w:cs="Arial"/>
        </w:rPr>
        <w:t>a strong foundation</w:t>
      </w:r>
      <w:proofErr w:type="gramEnd"/>
      <w:r w:rsidRPr="008A690B">
        <w:rPr>
          <w:rFonts w:ascii="Arial" w:hAnsi="Arial" w:cs="Arial"/>
        </w:rPr>
        <w:t xml:space="preserve"> through its hybrid organi</w:t>
      </w:r>
      <w:r w:rsidR="002E30D4">
        <w:rPr>
          <w:rFonts w:ascii="Arial" w:hAnsi="Arial" w:cs="Arial"/>
        </w:rPr>
        <w:t>sa</w:t>
      </w:r>
      <w:r w:rsidRPr="008A690B">
        <w:rPr>
          <w:rFonts w:ascii="Arial" w:hAnsi="Arial" w:cs="Arial"/>
        </w:rPr>
        <w:t>tional structure, commitment to sustainability, and emphasis on employee engagement and diversity. These elements contribute to a distinctive corporate culture that prioriti</w:t>
      </w:r>
      <w:r w:rsidR="002E30D4">
        <w:rPr>
          <w:rFonts w:ascii="Arial" w:hAnsi="Arial" w:cs="Arial"/>
        </w:rPr>
        <w:t>se</w:t>
      </w:r>
      <w:r w:rsidRPr="008A690B">
        <w:rPr>
          <w:rFonts w:ascii="Arial" w:hAnsi="Arial" w:cs="Arial"/>
        </w:rPr>
        <w:t>s service excellence and innovation.</w:t>
      </w:r>
    </w:p>
    <w:p w14:paraId="6E321178" w14:textId="2882F5F3" w:rsidR="000025BC" w:rsidRPr="008A690B" w:rsidRDefault="00A576CE" w:rsidP="008A690B">
      <w:pPr>
        <w:spacing w:line="360" w:lineRule="auto"/>
        <w:jc w:val="both"/>
        <w:rPr>
          <w:rFonts w:ascii="Arial" w:hAnsi="Arial" w:cs="Arial"/>
        </w:rPr>
      </w:pPr>
      <w:r w:rsidRPr="008A690B">
        <w:rPr>
          <w:rFonts w:ascii="Arial" w:hAnsi="Arial" w:cs="Arial"/>
        </w:rPr>
        <w:t xml:space="preserve">By focusing on expanding its global presence and enhancing the guest experience, Hyatt positions itself </w:t>
      </w:r>
      <w:r w:rsidR="00986218" w:rsidRPr="008A690B">
        <w:rPr>
          <w:rFonts w:ascii="Arial" w:hAnsi="Arial" w:cs="Arial"/>
        </w:rPr>
        <w:t>favourably</w:t>
      </w:r>
      <w:r w:rsidRPr="008A690B">
        <w:rPr>
          <w:rFonts w:ascii="Arial" w:hAnsi="Arial" w:cs="Arial"/>
        </w:rPr>
        <w:t xml:space="preserve"> within the competitive hospitality industry. The successful management of recent change initiatives further underscores its adaptability and commitment to meeting evolving market demands, </w:t>
      </w:r>
      <w:proofErr w:type="gramStart"/>
      <w:r w:rsidRPr="008A690B">
        <w:rPr>
          <w:rFonts w:ascii="Arial" w:hAnsi="Arial" w:cs="Arial"/>
        </w:rPr>
        <w:t>ultimately driving</w:t>
      </w:r>
      <w:proofErr w:type="gramEnd"/>
      <w:r w:rsidRPr="008A690B">
        <w:rPr>
          <w:rFonts w:ascii="Arial" w:hAnsi="Arial" w:cs="Arial"/>
        </w:rPr>
        <w:t xml:space="preserve"> long-term growth and customer loyalty.</w:t>
      </w:r>
      <w:r w:rsidR="000025BC" w:rsidRPr="008A690B">
        <w:rPr>
          <w:rFonts w:ascii="Arial" w:hAnsi="Arial" w:cs="Arial"/>
          <w:color w:val="FF0000"/>
        </w:rPr>
        <w:br w:type="page"/>
      </w:r>
    </w:p>
    <w:p w14:paraId="51176871" w14:textId="4B154AEA" w:rsidR="00A576CE" w:rsidRPr="008A690B" w:rsidRDefault="000025BC" w:rsidP="008A690B">
      <w:pPr>
        <w:pStyle w:val="Heading1"/>
        <w:spacing w:line="360" w:lineRule="auto"/>
        <w:jc w:val="both"/>
        <w:rPr>
          <w:rFonts w:ascii="Arial" w:hAnsi="Arial" w:cs="Arial"/>
          <w:color w:val="auto"/>
          <w:sz w:val="24"/>
          <w:szCs w:val="24"/>
        </w:rPr>
      </w:pPr>
      <w:bookmarkStart w:id="18" w:name="_Toc181992661"/>
      <w:r w:rsidRPr="008A690B">
        <w:rPr>
          <w:rFonts w:ascii="Arial" w:hAnsi="Arial" w:cs="Arial"/>
          <w:color w:val="auto"/>
          <w:sz w:val="24"/>
          <w:szCs w:val="24"/>
        </w:rPr>
        <w:lastRenderedPageBreak/>
        <w:t>Reference</w:t>
      </w:r>
      <w:r w:rsidR="00FB7EF2" w:rsidRPr="008A690B">
        <w:rPr>
          <w:rFonts w:ascii="Arial" w:hAnsi="Arial" w:cs="Arial"/>
          <w:color w:val="auto"/>
          <w:sz w:val="24"/>
          <w:szCs w:val="24"/>
        </w:rPr>
        <w:t xml:space="preserve"> list</w:t>
      </w:r>
      <w:bookmarkEnd w:id="18"/>
    </w:p>
    <w:p w14:paraId="6BC50530" w14:textId="77777777" w:rsidR="001F4D86" w:rsidRPr="008A690B" w:rsidRDefault="001F4D86" w:rsidP="008A690B">
      <w:pPr>
        <w:spacing w:line="360" w:lineRule="auto"/>
        <w:jc w:val="both"/>
        <w:rPr>
          <w:rFonts w:ascii="Arial" w:hAnsi="Arial" w:cs="Arial"/>
        </w:rPr>
      </w:pPr>
    </w:p>
    <w:p w14:paraId="0064FB14"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lang w:val="fr-FR"/>
        </w:rPr>
        <w:t xml:space="preserve">Akpa V. O., et al. </w:t>
      </w:r>
      <w:r w:rsidRPr="008A690B">
        <w:rPr>
          <w:rFonts w:ascii="Arial" w:hAnsi="Arial" w:cs="Arial"/>
        </w:rPr>
        <w:t>(2021) Organizational culture and organizational performance: A review of literature. </w:t>
      </w:r>
      <w:r w:rsidRPr="008A690B">
        <w:rPr>
          <w:rFonts w:ascii="Arial" w:hAnsi="Arial" w:cs="Arial"/>
          <w:i/>
          <w:iCs/>
        </w:rPr>
        <w:t>International Journal of Advances in Engineering and Management</w:t>
      </w:r>
      <w:r w:rsidRPr="008A690B">
        <w:rPr>
          <w:rFonts w:ascii="Arial" w:hAnsi="Arial" w:cs="Arial"/>
        </w:rPr>
        <w:t xml:space="preserve">. </w:t>
      </w:r>
      <w:hyperlink r:id="rId11" w:history="1">
        <w:r w:rsidRPr="008A690B">
          <w:rPr>
            <w:rStyle w:val="Hyperlink"/>
            <w:rFonts w:ascii="Arial" w:hAnsi="Arial" w:cs="Arial"/>
          </w:rPr>
          <w:t>Organizational-Culture-and-Organizational-Performance-A-Review-of-Literature.pdf</w:t>
        </w:r>
      </w:hyperlink>
    </w:p>
    <w:p w14:paraId="3D00CC76"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Businesswise (2021) </w:t>
      </w:r>
      <w:r w:rsidRPr="008A690B">
        <w:rPr>
          <w:rFonts w:ascii="Arial" w:hAnsi="Arial" w:cs="Arial"/>
          <w:i/>
          <w:iCs/>
        </w:rPr>
        <w:t>Hyatt Launches 'World of Care' with New Commitments to Advance Diversity, Equity, and Inclusion and Responsible Business Practices</w:t>
      </w:r>
      <w:r w:rsidRPr="008A690B">
        <w:rPr>
          <w:rFonts w:ascii="Arial" w:hAnsi="Arial" w:cs="Arial"/>
        </w:rPr>
        <w:t xml:space="preserve">. Available at: </w:t>
      </w:r>
      <w:hyperlink r:id="rId12" w:history="1">
        <w:r w:rsidRPr="008A690B">
          <w:rPr>
            <w:rStyle w:val="Hyperlink"/>
            <w:rFonts w:ascii="Arial" w:hAnsi="Arial" w:cs="Arial"/>
          </w:rPr>
          <w:t>Hyatt Launches 'World of Care' with New Commitments to Advance Diversity, Equity, and Inclusion and Responsible Business Practices | Business Wire</w:t>
        </w:r>
      </w:hyperlink>
      <w:r w:rsidRPr="008A690B">
        <w:rPr>
          <w:rFonts w:ascii="Arial" w:hAnsi="Arial" w:cs="Arial"/>
        </w:rPr>
        <w:t xml:space="preserve"> (Accessed: 28 October 2024)</w:t>
      </w:r>
    </w:p>
    <w:p w14:paraId="62B0AC6C"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Dustin S. (2021) </w:t>
      </w:r>
      <w:r w:rsidRPr="008A690B">
        <w:rPr>
          <w:rFonts w:ascii="Arial" w:hAnsi="Arial" w:cs="Arial"/>
          <w:i/>
          <w:iCs/>
        </w:rPr>
        <w:t xml:space="preserve">Creating an inclusive culture: Five principles to create significant and sustainable progress. </w:t>
      </w:r>
      <w:r w:rsidRPr="008A690B">
        <w:rPr>
          <w:rFonts w:ascii="Arial" w:hAnsi="Arial" w:cs="Arial"/>
        </w:rPr>
        <w:t xml:space="preserve">Available at: </w:t>
      </w:r>
      <w:hyperlink r:id="rId13" w:history="1">
        <w:r w:rsidRPr="008A690B">
          <w:rPr>
            <w:rStyle w:val="Hyperlink"/>
            <w:rFonts w:ascii="Arial" w:hAnsi="Arial" w:cs="Arial"/>
          </w:rPr>
          <w:t>Creating an inclusive culture: Five principles to create significant and sustainable progress | Insights | Heidrick &amp; Struggles</w:t>
        </w:r>
      </w:hyperlink>
      <w:r w:rsidRPr="008A690B">
        <w:rPr>
          <w:rFonts w:ascii="Arial" w:hAnsi="Arial" w:cs="Arial"/>
        </w:rPr>
        <w:t xml:space="preserve"> (Accessed: 29 October 2024)</w:t>
      </w:r>
    </w:p>
    <w:p w14:paraId="2ED3A67E"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HAPI (2022) </w:t>
      </w:r>
      <w:r w:rsidRPr="008A690B">
        <w:rPr>
          <w:rFonts w:ascii="Arial" w:hAnsi="Arial" w:cs="Arial"/>
          <w:i/>
          <w:iCs/>
        </w:rPr>
        <w:t>How Hyatt Powers an Innovative Digital Guest Experience with Real-Time Data.</w:t>
      </w:r>
      <w:r w:rsidRPr="008A690B">
        <w:rPr>
          <w:rFonts w:ascii="Arial" w:hAnsi="Arial" w:cs="Arial"/>
        </w:rPr>
        <w:t xml:space="preserve"> Available at: </w:t>
      </w:r>
      <w:hyperlink r:id="rId14" w:anchor=":~:text=Digital%20transformation%20has%20always%20been%20at%20the%20forefront,and%20the%20speed%20of%20data%20for%20quicker%20decision-making." w:history="1">
        <w:r w:rsidRPr="008A690B">
          <w:rPr>
            <w:rStyle w:val="Hyperlink"/>
            <w:rFonts w:ascii="Arial" w:hAnsi="Arial" w:cs="Arial"/>
          </w:rPr>
          <w:t>How Hyatt Powers an Innovative Digital Guest Experience with Real-Time Data</w:t>
        </w:r>
      </w:hyperlink>
      <w:r w:rsidRPr="008A690B">
        <w:rPr>
          <w:rFonts w:ascii="Arial" w:hAnsi="Arial" w:cs="Arial"/>
        </w:rPr>
        <w:t xml:space="preserve"> (Accessed: 29 October 2024)</w:t>
      </w:r>
    </w:p>
    <w:p w14:paraId="08A701E6"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Hogan B. (2023) </w:t>
      </w:r>
      <w:r w:rsidRPr="008A690B">
        <w:rPr>
          <w:rFonts w:ascii="Arial" w:hAnsi="Arial" w:cs="Arial"/>
          <w:i/>
          <w:iCs/>
        </w:rPr>
        <w:t>With a Focus on Progressive Culture and Individual Growth, Working at Hyatt Feels Like a Much-Needed Vacation</w:t>
      </w:r>
      <w:r w:rsidRPr="008A690B">
        <w:rPr>
          <w:rFonts w:ascii="Arial" w:hAnsi="Arial" w:cs="Arial"/>
        </w:rPr>
        <w:t xml:space="preserve">. Available at: </w:t>
      </w:r>
      <w:hyperlink r:id="rId15" w:history="1">
        <w:r w:rsidRPr="008A690B">
          <w:rPr>
            <w:rStyle w:val="Hyperlink"/>
            <w:rFonts w:ascii="Arial" w:hAnsi="Arial" w:cs="Arial"/>
          </w:rPr>
          <w:t>With a Focus on Progressive Culture and Individual Growth, Working at Hyatt Feels Like a Much-Needed Vacation | Built In</w:t>
        </w:r>
      </w:hyperlink>
      <w:r w:rsidRPr="008A690B">
        <w:rPr>
          <w:rFonts w:ascii="Arial" w:hAnsi="Arial" w:cs="Arial"/>
        </w:rPr>
        <w:t xml:space="preserve"> (Accessed: 28 October 2024)</w:t>
      </w:r>
    </w:p>
    <w:p w14:paraId="0A008B08"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Hyatt (2011). </w:t>
      </w:r>
      <w:r w:rsidRPr="008A690B">
        <w:rPr>
          <w:rFonts w:ascii="Arial" w:hAnsi="Arial" w:cs="Arial"/>
          <w:i/>
          <w:iCs/>
        </w:rPr>
        <w:t xml:space="preserve">About Hyatt Thrive. </w:t>
      </w:r>
      <w:r w:rsidRPr="008A690B">
        <w:rPr>
          <w:rFonts w:ascii="Arial" w:hAnsi="Arial" w:cs="Arial"/>
        </w:rPr>
        <w:t xml:space="preserve">Available at: </w:t>
      </w:r>
      <w:hyperlink r:id="rId16" w:history="1">
        <w:r w:rsidRPr="008A690B">
          <w:rPr>
            <w:rStyle w:val="Hyperlink"/>
            <w:rFonts w:ascii="Arial" w:hAnsi="Arial" w:cs="Arial"/>
          </w:rPr>
          <w:t>https://www.youtube.com/watch?v=JxgkwJAbQVM</w:t>
        </w:r>
      </w:hyperlink>
      <w:r w:rsidRPr="008A690B">
        <w:rPr>
          <w:rFonts w:ascii="Arial" w:hAnsi="Arial" w:cs="Arial"/>
        </w:rPr>
        <w:t xml:space="preserve"> (Accessed 28 October 2024)</w:t>
      </w:r>
    </w:p>
    <w:p w14:paraId="51E26767" w14:textId="77777777" w:rsidR="001F4D86" w:rsidRPr="008A690B" w:rsidRDefault="001F4D86" w:rsidP="008A690B">
      <w:pPr>
        <w:pStyle w:val="ListParagraph"/>
        <w:numPr>
          <w:ilvl w:val="1"/>
          <w:numId w:val="1"/>
        </w:numPr>
        <w:spacing w:line="360" w:lineRule="auto"/>
        <w:jc w:val="both"/>
        <w:rPr>
          <w:rFonts w:ascii="Arial" w:hAnsi="Arial" w:cs="Arial"/>
          <w:i/>
          <w:iCs/>
        </w:rPr>
      </w:pPr>
      <w:r w:rsidRPr="008A690B">
        <w:rPr>
          <w:rFonts w:ascii="Arial" w:hAnsi="Arial" w:cs="Arial"/>
        </w:rPr>
        <w:t xml:space="preserve">Hyatt (2021) </w:t>
      </w:r>
      <w:r w:rsidRPr="008A690B">
        <w:rPr>
          <w:rFonts w:ascii="Arial" w:hAnsi="Arial" w:cs="Arial"/>
          <w:i/>
          <w:iCs/>
        </w:rPr>
        <w:t xml:space="preserve">2021 ENVIRONMENTAL, SOCIAL AND GOVERNANCE HIGHLIGHTS. </w:t>
      </w:r>
      <w:r w:rsidRPr="008A690B">
        <w:rPr>
          <w:rFonts w:ascii="Arial" w:hAnsi="Arial" w:cs="Arial"/>
        </w:rPr>
        <w:t xml:space="preserve">Available at: </w:t>
      </w:r>
      <w:hyperlink r:id="rId17" w:history="1">
        <w:r w:rsidRPr="008A690B">
          <w:rPr>
            <w:rStyle w:val="Hyperlink"/>
            <w:rFonts w:ascii="Arial" w:hAnsi="Arial" w:cs="Arial"/>
          </w:rPr>
          <w:t>2021WOCHighlights.pdf</w:t>
        </w:r>
      </w:hyperlink>
      <w:r w:rsidRPr="008A690B">
        <w:rPr>
          <w:rFonts w:ascii="Arial" w:hAnsi="Arial" w:cs="Arial"/>
        </w:rPr>
        <w:t xml:space="preserve"> (Accessed 29 October 2024)</w:t>
      </w:r>
    </w:p>
    <w:p w14:paraId="75A5CEC7"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Hyatt (2024) </w:t>
      </w:r>
      <w:r w:rsidRPr="008A690B">
        <w:rPr>
          <w:rFonts w:ascii="Arial" w:hAnsi="Arial" w:cs="Arial"/>
          <w:i/>
          <w:iCs/>
        </w:rPr>
        <w:t xml:space="preserve">THE history OF HYATT. </w:t>
      </w:r>
      <w:r w:rsidRPr="008A690B">
        <w:rPr>
          <w:rFonts w:ascii="Arial" w:hAnsi="Arial" w:cs="Arial"/>
        </w:rPr>
        <w:t xml:space="preserve">Available at: </w:t>
      </w:r>
      <w:hyperlink r:id="rId18" w:history="1">
        <w:r w:rsidRPr="008A690B">
          <w:rPr>
            <w:rStyle w:val="Hyperlink"/>
            <w:rFonts w:ascii="Arial" w:hAnsi="Arial" w:cs="Arial"/>
          </w:rPr>
          <w:t>Hyatt History</w:t>
        </w:r>
      </w:hyperlink>
      <w:r w:rsidRPr="008A690B">
        <w:rPr>
          <w:rFonts w:ascii="Arial" w:hAnsi="Arial" w:cs="Arial"/>
        </w:rPr>
        <w:t xml:space="preserve"> (Accessed: 28 October 2024)</w:t>
      </w:r>
    </w:p>
    <w:p w14:paraId="74FAABDD"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Investors Hyatt (2024) </w:t>
      </w:r>
      <w:r w:rsidRPr="008A690B">
        <w:rPr>
          <w:rFonts w:ascii="Arial" w:hAnsi="Arial" w:cs="Arial"/>
          <w:i/>
          <w:iCs/>
        </w:rPr>
        <w:t xml:space="preserve">News Details. </w:t>
      </w:r>
      <w:r w:rsidRPr="008A690B">
        <w:rPr>
          <w:rFonts w:ascii="Arial" w:hAnsi="Arial" w:cs="Arial"/>
        </w:rPr>
        <w:t xml:space="preserve">Available at: </w:t>
      </w:r>
      <w:hyperlink r:id="rId19" w:anchor=":~:text=From%20a%20pilot%20program%20to%20reduce%20food%20waste,waste%20and%20circularity%2C%20responsible%20sourcing%20and%20thriving%20destinations." w:history="1">
        <w:r w:rsidRPr="008A690B">
          <w:rPr>
            <w:rStyle w:val="Hyperlink"/>
            <w:rFonts w:ascii="Arial" w:hAnsi="Arial" w:cs="Arial"/>
          </w:rPr>
          <w:t xml:space="preserve">Hyatt Hotels Corporation - Hyatt Shares Environmental and Social Impact Reporting, Eclipses Critical DE&amp;I </w:t>
        </w:r>
        <w:r w:rsidRPr="008A690B">
          <w:rPr>
            <w:rStyle w:val="Hyperlink"/>
            <w:rFonts w:ascii="Arial" w:hAnsi="Arial" w:cs="Arial"/>
          </w:rPr>
          <w:lastRenderedPageBreak/>
          <w:t>Goals and Sustains Momentum with Key 2023 Initiatives</w:t>
        </w:r>
      </w:hyperlink>
      <w:r w:rsidRPr="008A690B">
        <w:rPr>
          <w:rStyle w:val="Hyperlink"/>
          <w:rFonts w:ascii="Arial" w:hAnsi="Arial" w:cs="Arial"/>
          <w:u w:val="none"/>
        </w:rPr>
        <w:t xml:space="preserve">  </w:t>
      </w:r>
      <w:r w:rsidRPr="008A690B">
        <w:rPr>
          <w:rStyle w:val="Hyperlink"/>
          <w:rFonts w:ascii="Arial" w:hAnsi="Arial" w:cs="Arial"/>
          <w:color w:val="auto"/>
          <w:u w:val="none"/>
        </w:rPr>
        <w:t>(Accessed: 28 October 2024)</w:t>
      </w:r>
    </w:p>
    <w:p w14:paraId="4FA03BFD" w14:textId="77777777" w:rsidR="001F4D86" w:rsidRPr="008A690B" w:rsidRDefault="001F4D86" w:rsidP="008A690B">
      <w:pPr>
        <w:pStyle w:val="ListParagraph"/>
        <w:numPr>
          <w:ilvl w:val="1"/>
          <w:numId w:val="1"/>
        </w:numPr>
        <w:spacing w:line="360" w:lineRule="auto"/>
        <w:jc w:val="both"/>
        <w:rPr>
          <w:rFonts w:ascii="Arial" w:hAnsi="Arial" w:cs="Arial"/>
          <w:i/>
          <w:iCs/>
        </w:rPr>
      </w:pPr>
      <w:r w:rsidRPr="008A690B">
        <w:rPr>
          <w:rFonts w:ascii="Arial" w:hAnsi="Arial" w:cs="Arial"/>
        </w:rPr>
        <w:t xml:space="preserve">Le </w:t>
      </w:r>
      <w:proofErr w:type="spellStart"/>
      <w:r w:rsidRPr="008A690B">
        <w:rPr>
          <w:rFonts w:ascii="Arial" w:hAnsi="Arial" w:cs="Arial"/>
        </w:rPr>
        <w:t>Cuirot</w:t>
      </w:r>
      <w:proofErr w:type="spellEnd"/>
      <w:r w:rsidRPr="008A690B">
        <w:rPr>
          <w:rFonts w:ascii="Arial" w:hAnsi="Arial" w:cs="Arial"/>
        </w:rPr>
        <w:t xml:space="preserve"> B. (2023) </w:t>
      </w:r>
      <w:r w:rsidRPr="008A690B">
        <w:rPr>
          <w:rFonts w:ascii="Arial" w:hAnsi="Arial" w:cs="Arial"/>
          <w:i/>
          <w:iCs/>
        </w:rPr>
        <w:t xml:space="preserve">World </w:t>
      </w:r>
      <w:proofErr w:type="spellStart"/>
      <w:r w:rsidRPr="008A690B">
        <w:rPr>
          <w:rFonts w:ascii="Arial" w:hAnsi="Arial" w:cs="Arial"/>
          <w:i/>
          <w:iCs/>
        </w:rPr>
        <w:t>WellBeing</w:t>
      </w:r>
      <w:proofErr w:type="spellEnd"/>
      <w:r w:rsidRPr="008A690B">
        <w:rPr>
          <w:rFonts w:ascii="Arial" w:hAnsi="Arial" w:cs="Arial"/>
          <w:i/>
          <w:iCs/>
        </w:rPr>
        <w:t xml:space="preserve"> Week Sets New Milestone, Reaching Millions Worldwide. </w:t>
      </w:r>
      <w:r w:rsidRPr="008A690B">
        <w:rPr>
          <w:rFonts w:ascii="Arial" w:hAnsi="Arial" w:cs="Arial"/>
        </w:rPr>
        <w:t xml:space="preserve">Available at: </w:t>
      </w:r>
      <w:hyperlink r:id="rId20" w:history="1">
        <w:r w:rsidRPr="008A690B">
          <w:rPr>
            <w:rStyle w:val="Hyperlink"/>
            <w:rFonts w:ascii="Arial" w:hAnsi="Arial" w:cs="Arial"/>
          </w:rPr>
          <w:t xml:space="preserve">World </w:t>
        </w:r>
        <w:proofErr w:type="spellStart"/>
        <w:r w:rsidRPr="008A690B">
          <w:rPr>
            <w:rStyle w:val="Hyperlink"/>
            <w:rFonts w:ascii="Arial" w:hAnsi="Arial" w:cs="Arial"/>
          </w:rPr>
          <w:t>WellBeing</w:t>
        </w:r>
        <w:proofErr w:type="spellEnd"/>
        <w:r w:rsidRPr="008A690B">
          <w:rPr>
            <w:rStyle w:val="Hyperlink"/>
            <w:rFonts w:ascii="Arial" w:hAnsi="Arial" w:cs="Arial"/>
          </w:rPr>
          <w:t xml:space="preserve"> Week Sets New Milestone, Reaching Millions Worldwide - </w:t>
        </w:r>
        <w:proofErr w:type="spellStart"/>
        <w:r w:rsidRPr="008A690B">
          <w:rPr>
            <w:rStyle w:val="Hyperlink"/>
            <w:rFonts w:ascii="Arial" w:hAnsi="Arial" w:cs="Arial"/>
          </w:rPr>
          <w:t>WellBeing</w:t>
        </w:r>
        <w:proofErr w:type="spellEnd"/>
        <w:r w:rsidRPr="008A690B">
          <w:rPr>
            <w:rStyle w:val="Hyperlink"/>
            <w:rFonts w:ascii="Arial" w:hAnsi="Arial" w:cs="Arial"/>
          </w:rPr>
          <w:t xml:space="preserve"> World</w:t>
        </w:r>
      </w:hyperlink>
      <w:r w:rsidRPr="008A690B">
        <w:rPr>
          <w:rFonts w:ascii="Arial" w:hAnsi="Arial" w:cs="Arial"/>
        </w:rPr>
        <w:t xml:space="preserve"> (Accessed: 28 October 2024)</w:t>
      </w:r>
    </w:p>
    <w:p w14:paraId="512A38BE"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Newsroom Hyatt (2024) </w:t>
      </w:r>
      <w:r w:rsidRPr="008A690B">
        <w:rPr>
          <w:rFonts w:ascii="Arial" w:hAnsi="Arial" w:cs="Arial"/>
          <w:i/>
          <w:iCs/>
        </w:rPr>
        <w:t xml:space="preserve">Hyatt Announces New Americas Organizational Structure and Senior Leadership Appointments. </w:t>
      </w:r>
      <w:r w:rsidRPr="008A690B">
        <w:rPr>
          <w:rFonts w:ascii="Arial" w:hAnsi="Arial" w:cs="Arial"/>
        </w:rPr>
        <w:t xml:space="preserve">Available at: </w:t>
      </w:r>
      <w:hyperlink r:id="rId21" w:history="1">
        <w:r w:rsidRPr="008A690B">
          <w:rPr>
            <w:rStyle w:val="Hyperlink"/>
            <w:rFonts w:ascii="Arial" w:hAnsi="Arial" w:cs="Arial"/>
          </w:rPr>
          <w:t>Hyatt Newsroom - News Releases</w:t>
        </w:r>
      </w:hyperlink>
      <w:r w:rsidRPr="008A690B">
        <w:rPr>
          <w:rFonts w:ascii="Arial" w:hAnsi="Arial" w:cs="Arial"/>
        </w:rPr>
        <w:t xml:space="preserve"> (Accessed: 29 October 2024)</w:t>
      </w:r>
    </w:p>
    <w:p w14:paraId="5BCFB713" w14:textId="77777777" w:rsidR="001F4D86" w:rsidRPr="008A690B" w:rsidRDefault="001F4D86" w:rsidP="008A690B">
      <w:pPr>
        <w:pStyle w:val="ListParagraph"/>
        <w:numPr>
          <w:ilvl w:val="1"/>
          <w:numId w:val="1"/>
        </w:numPr>
        <w:spacing w:line="360" w:lineRule="auto"/>
        <w:jc w:val="both"/>
        <w:rPr>
          <w:rFonts w:ascii="Arial" w:hAnsi="Arial" w:cs="Arial"/>
        </w:rPr>
      </w:pPr>
      <w:proofErr w:type="spellStart"/>
      <w:r w:rsidRPr="008A690B">
        <w:rPr>
          <w:rFonts w:ascii="Arial" w:hAnsi="Arial" w:cs="Arial"/>
        </w:rPr>
        <w:t>Nzuva</w:t>
      </w:r>
      <w:proofErr w:type="spellEnd"/>
      <w:r w:rsidRPr="008A690B">
        <w:rPr>
          <w:rFonts w:ascii="Arial" w:hAnsi="Arial" w:cs="Arial"/>
        </w:rPr>
        <w:t xml:space="preserve"> S. M. (2022) “The Role of Corporate Social Responsibility in Promoting Business Growth and Sustainability in the Hospitality Industry”, </w:t>
      </w:r>
      <w:r w:rsidRPr="008A690B">
        <w:rPr>
          <w:rFonts w:ascii="Arial" w:hAnsi="Arial" w:cs="Arial"/>
          <w:i/>
          <w:iCs/>
        </w:rPr>
        <w:t>Asian Journal of Economics, Business and Accounting, 22(23), pp. 89–103.</w:t>
      </w:r>
      <w:r w:rsidRPr="008A690B">
        <w:rPr>
          <w:rFonts w:ascii="Arial" w:hAnsi="Arial" w:cs="Arial"/>
        </w:rPr>
        <w:t xml:space="preserve"> Available at: </w:t>
      </w:r>
      <w:hyperlink r:id="rId22" w:history="1">
        <w:r w:rsidRPr="008A690B">
          <w:rPr>
            <w:rStyle w:val="Hyperlink"/>
            <w:rFonts w:ascii="Arial" w:hAnsi="Arial" w:cs="Arial"/>
          </w:rPr>
          <w:t>10.9734/</w:t>
        </w:r>
        <w:proofErr w:type="spellStart"/>
        <w:r w:rsidRPr="008A690B">
          <w:rPr>
            <w:rStyle w:val="Hyperlink"/>
            <w:rFonts w:ascii="Arial" w:hAnsi="Arial" w:cs="Arial"/>
          </w:rPr>
          <w:t>ajeba</w:t>
        </w:r>
        <w:proofErr w:type="spellEnd"/>
        <w:r w:rsidRPr="008A690B">
          <w:rPr>
            <w:rStyle w:val="Hyperlink"/>
            <w:rFonts w:ascii="Arial" w:hAnsi="Arial" w:cs="Arial"/>
          </w:rPr>
          <w:t>/2022/v22i2330739</w:t>
        </w:r>
      </w:hyperlink>
      <w:r w:rsidRPr="008A690B">
        <w:rPr>
          <w:rFonts w:ascii="Arial" w:hAnsi="Arial" w:cs="Arial"/>
        </w:rPr>
        <w:t xml:space="preserve"> (Accessed 29 October 2024) </w:t>
      </w:r>
    </w:p>
    <w:p w14:paraId="4AAF3CE0"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O’Neill S. (2024) </w:t>
      </w:r>
      <w:r w:rsidRPr="008A690B">
        <w:rPr>
          <w:rFonts w:ascii="Arial" w:hAnsi="Arial" w:cs="Arial"/>
          <w:i/>
          <w:iCs/>
        </w:rPr>
        <w:t>Hyatt Pursues Standard Hotels: What’s Behind the Luxury Lifestyle Play</w:t>
      </w:r>
      <w:r w:rsidRPr="008A690B">
        <w:rPr>
          <w:rFonts w:ascii="Arial" w:hAnsi="Arial" w:cs="Arial"/>
        </w:rPr>
        <w:t xml:space="preserve">. Available at: </w:t>
      </w:r>
      <w:hyperlink r:id="rId23" w:history="1">
        <w:r w:rsidRPr="008A690B">
          <w:rPr>
            <w:rStyle w:val="Hyperlink"/>
            <w:rFonts w:ascii="Arial" w:hAnsi="Arial" w:cs="Arial"/>
          </w:rPr>
          <w:t>Why Hyatt Covets Luxury and Lifestyle Hotels: "A Network Effect"</w:t>
        </w:r>
      </w:hyperlink>
      <w:r w:rsidRPr="008A690B">
        <w:rPr>
          <w:rFonts w:ascii="Arial" w:hAnsi="Arial" w:cs="Arial"/>
        </w:rPr>
        <w:t xml:space="preserve"> (Accessed: 29 October 2024)</w:t>
      </w:r>
    </w:p>
    <w:p w14:paraId="3FBF4992"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Olsen K., et al. (2024) </w:t>
      </w:r>
      <w:r w:rsidRPr="008A690B">
        <w:rPr>
          <w:rFonts w:ascii="Arial" w:hAnsi="Arial" w:cs="Arial"/>
          <w:i/>
          <w:iCs/>
        </w:rPr>
        <w:t xml:space="preserve">The most award-friendly hotel program: Everything you need to know about World of Hyatt. </w:t>
      </w:r>
      <w:r w:rsidRPr="008A690B">
        <w:rPr>
          <w:rFonts w:ascii="Arial" w:hAnsi="Arial" w:cs="Arial"/>
        </w:rPr>
        <w:t xml:space="preserve">Available at: </w:t>
      </w:r>
      <w:hyperlink r:id="rId24" w:history="1">
        <w:r w:rsidRPr="008A690B">
          <w:rPr>
            <w:rStyle w:val="Hyperlink"/>
            <w:rFonts w:ascii="Arial" w:hAnsi="Arial" w:cs="Arial"/>
          </w:rPr>
          <w:t>World of Hyatt guide: Everything you need to know - The Points Guy</w:t>
        </w:r>
      </w:hyperlink>
      <w:r w:rsidRPr="008A690B">
        <w:rPr>
          <w:rFonts w:ascii="Arial" w:hAnsi="Arial" w:cs="Arial"/>
        </w:rPr>
        <w:t xml:space="preserve"> (Accessed 29 October 2024)</w:t>
      </w:r>
    </w:p>
    <w:p w14:paraId="28764AF8"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Organimi (2024) </w:t>
      </w:r>
      <w:r w:rsidRPr="008A690B">
        <w:rPr>
          <w:rFonts w:ascii="Arial" w:hAnsi="Arial" w:cs="Arial"/>
          <w:i/>
          <w:iCs/>
        </w:rPr>
        <w:t xml:space="preserve">Hyatt Hotels’ Organizational Structure. </w:t>
      </w:r>
      <w:r w:rsidRPr="008A690B">
        <w:rPr>
          <w:rFonts w:ascii="Arial" w:hAnsi="Arial" w:cs="Arial"/>
        </w:rPr>
        <w:t xml:space="preserve">Available at: </w:t>
      </w:r>
      <w:hyperlink r:id="rId25" w:anchor=":~:text=Hyatt%20Hotels%20Corporation%20operates%20with%20a%20hybrid%20organizational,also%20maintaining%20clear%20lines%20of%20responsibility%20and%20accountability." w:history="1">
        <w:r w:rsidRPr="008A690B">
          <w:rPr>
            <w:rStyle w:val="Hyperlink"/>
            <w:rFonts w:ascii="Arial" w:hAnsi="Arial" w:cs="Arial"/>
          </w:rPr>
          <w:t>Hyatt Hotels' Organizational Structure [Interactive Chart] Organimi</w:t>
        </w:r>
      </w:hyperlink>
      <w:r w:rsidRPr="008A690B">
        <w:rPr>
          <w:rFonts w:ascii="Arial" w:hAnsi="Arial" w:cs="Arial"/>
        </w:rPr>
        <w:t xml:space="preserve"> (Accessed: 28 October 2024)</w:t>
      </w:r>
    </w:p>
    <w:p w14:paraId="5D26D945"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Otley T. (2021) </w:t>
      </w:r>
      <w:r w:rsidRPr="008A690B">
        <w:rPr>
          <w:rFonts w:ascii="Arial" w:hAnsi="Arial" w:cs="Arial"/>
          <w:i/>
          <w:iCs/>
        </w:rPr>
        <w:t xml:space="preserve">Hyatt launches new ESG platform, World of Care. </w:t>
      </w:r>
      <w:r w:rsidRPr="008A690B">
        <w:rPr>
          <w:rFonts w:ascii="Arial" w:hAnsi="Arial" w:cs="Arial"/>
        </w:rPr>
        <w:t xml:space="preserve">Available at: </w:t>
      </w:r>
      <w:hyperlink r:id="rId26" w:history="1">
        <w:r w:rsidRPr="008A690B">
          <w:rPr>
            <w:rStyle w:val="Hyperlink"/>
            <w:rFonts w:ascii="Arial" w:hAnsi="Arial" w:cs="Arial"/>
          </w:rPr>
          <w:t>Hyatt launches new ESG platform, World of Care – Business Traveller</w:t>
        </w:r>
      </w:hyperlink>
      <w:r w:rsidRPr="008A690B">
        <w:rPr>
          <w:rFonts w:ascii="Arial" w:hAnsi="Arial" w:cs="Arial"/>
        </w:rPr>
        <w:t xml:space="preserve"> (Accessed 28 October 2024)</w:t>
      </w:r>
    </w:p>
    <w:p w14:paraId="366A095A" w14:textId="77777777" w:rsidR="001F4D86" w:rsidRPr="008A690B" w:rsidRDefault="001F4D86" w:rsidP="008A690B">
      <w:pPr>
        <w:pStyle w:val="ListParagraph"/>
        <w:numPr>
          <w:ilvl w:val="1"/>
          <w:numId w:val="1"/>
        </w:numPr>
        <w:spacing w:line="360" w:lineRule="auto"/>
        <w:jc w:val="both"/>
        <w:rPr>
          <w:rFonts w:ascii="Arial" w:hAnsi="Arial" w:cs="Arial"/>
          <w:lang w:val="fr-FR"/>
        </w:rPr>
      </w:pPr>
      <w:r w:rsidRPr="008A690B">
        <w:rPr>
          <w:rFonts w:ascii="Arial" w:hAnsi="Arial" w:cs="Arial"/>
          <w:lang w:val="fr-FR"/>
        </w:rPr>
        <w:t xml:space="preserve">PwC (2024) </w:t>
      </w:r>
      <w:proofErr w:type="spellStart"/>
      <w:r w:rsidRPr="008A690B">
        <w:rPr>
          <w:rFonts w:ascii="Arial" w:hAnsi="Arial" w:cs="Arial"/>
          <w:i/>
          <w:iCs/>
          <w:lang w:val="fr-FR"/>
        </w:rPr>
        <w:t>Hyatt’s</w:t>
      </w:r>
      <w:proofErr w:type="spellEnd"/>
      <w:r w:rsidRPr="008A690B">
        <w:rPr>
          <w:rFonts w:ascii="Arial" w:hAnsi="Arial" w:cs="Arial"/>
          <w:i/>
          <w:iCs/>
          <w:lang w:val="fr-FR"/>
        </w:rPr>
        <w:t xml:space="preserve"> talent </w:t>
      </w:r>
      <w:proofErr w:type="spellStart"/>
      <w:r w:rsidRPr="008A690B">
        <w:rPr>
          <w:rFonts w:ascii="Arial" w:hAnsi="Arial" w:cs="Arial"/>
          <w:i/>
          <w:iCs/>
          <w:lang w:val="fr-FR"/>
        </w:rPr>
        <w:t>strategy</w:t>
      </w:r>
      <w:proofErr w:type="spellEnd"/>
      <w:r w:rsidRPr="008A690B">
        <w:rPr>
          <w:rFonts w:ascii="Arial" w:hAnsi="Arial" w:cs="Arial"/>
          <w:i/>
          <w:iCs/>
          <w:lang w:val="fr-FR"/>
        </w:rPr>
        <w:t xml:space="preserve"> transformation. </w:t>
      </w:r>
      <w:proofErr w:type="spellStart"/>
      <w:r w:rsidRPr="008A690B">
        <w:rPr>
          <w:rFonts w:ascii="Arial" w:hAnsi="Arial" w:cs="Arial"/>
          <w:lang w:val="fr-FR"/>
        </w:rPr>
        <w:t>Available</w:t>
      </w:r>
      <w:proofErr w:type="spellEnd"/>
      <w:r w:rsidRPr="008A690B">
        <w:rPr>
          <w:rFonts w:ascii="Arial" w:hAnsi="Arial" w:cs="Arial"/>
          <w:lang w:val="fr-FR"/>
        </w:rPr>
        <w:t xml:space="preserve"> </w:t>
      </w:r>
      <w:proofErr w:type="gramStart"/>
      <w:r w:rsidRPr="008A690B">
        <w:rPr>
          <w:rFonts w:ascii="Arial" w:hAnsi="Arial" w:cs="Arial"/>
          <w:lang w:val="fr-FR"/>
        </w:rPr>
        <w:t>at:</w:t>
      </w:r>
      <w:proofErr w:type="gramEnd"/>
      <w:r w:rsidRPr="008A690B">
        <w:rPr>
          <w:rFonts w:ascii="Arial" w:hAnsi="Arial" w:cs="Arial"/>
          <w:lang w:val="fr-FR"/>
        </w:rPr>
        <w:t xml:space="preserve"> </w:t>
      </w:r>
      <w:hyperlink r:id="rId27" w:history="1">
        <w:r w:rsidRPr="008A690B">
          <w:rPr>
            <w:rStyle w:val="Hyperlink"/>
            <w:rFonts w:ascii="Arial" w:hAnsi="Arial" w:cs="Arial"/>
          </w:rPr>
          <w:t>Hyatt’s talent strategy transformation: PwC</w:t>
        </w:r>
      </w:hyperlink>
      <w:r w:rsidRPr="008A690B">
        <w:rPr>
          <w:rFonts w:ascii="Arial" w:hAnsi="Arial" w:cs="Arial"/>
          <w:lang w:val="fr-FR"/>
        </w:rPr>
        <w:t xml:space="preserve"> (</w:t>
      </w:r>
      <w:proofErr w:type="spellStart"/>
      <w:r w:rsidRPr="008A690B">
        <w:rPr>
          <w:rFonts w:ascii="Arial" w:hAnsi="Arial" w:cs="Arial"/>
          <w:lang w:val="fr-FR"/>
        </w:rPr>
        <w:t>Accessed</w:t>
      </w:r>
      <w:proofErr w:type="spellEnd"/>
      <w:r w:rsidRPr="008A690B">
        <w:rPr>
          <w:rFonts w:ascii="Arial" w:hAnsi="Arial" w:cs="Arial"/>
          <w:lang w:val="fr-FR"/>
        </w:rPr>
        <w:t xml:space="preserve"> : 29 </w:t>
      </w:r>
      <w:proofErr w:type="spellStart"/>
      <w:r w:rsidRPr="008A690B">
        <w:rPr>
          <w:rFonts w:ascii="Arial" w:hAnsi="Arial" w:cs="Arial"/>
          <w:lang w:val="fr-FR"/>
        </w:rPr>
        <w:t>October</w:t>
      </w:r>
      <w:proofErr w:type="spellEnd"/>
      <w:r w:rsidRPr="008A690B">
        <w:rPr>
          <w:rFonts w:ascii="Arial" w:hAnsi="Arial" w:cs="Arial"/>
          <w:lang w:val="fr-FR"/>
        </w:rPr>
        <w:t xml:space="preserve"> 2024) </w:t>
      </w:r>
    </w:p>
    <w:p w14:paraId="1CF5A102"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lang w:val="fr-FR"/>
        </w:rPr>
        <w:t xml:space="preserve">Robbins, S. P., et al. </w:t>
      </w:r>
      <w:r w:rsidRPr="008A690B">
        <w:rPr>
          <w:rFonts w:ascii="Arial" w:hAnsi="Arial" w:cs="Arial"/>
        </w:rPr>
        <w:t xml:space="preserve">(2016) Essentials of organizational behaviour. Pearson Canada. </w:t>
      </w:r>
      <w:hyperlink r:id="rId28" w:history="1">
        <w:r w:rsidRPr="008A690B">
          <w:rPr>
            <w:rStyle w:val="Hyperlink"/>
            <w:rFonts w:ascii="Arial" w:hAnsi="Arial" w:cs="Arial"/>
          </w:rPr>
          <w:t xml:space="preserve">Essentials of Organizational </w:t>
        </w:r>
        <w:proofErr w:type="spellStart"/>
        <w:r w:rsidRPr="008A690B">
          <w:rPr>
            <w:rStyle w:val="Hyperlink"/>
            <w:rFonts w:ascii="Arial" w:hAnsi="Arial" w:cs="Arial"/>
          </w:rPr>
          <w:t>Behavior</w:t>
        </w:r>
        <w:proofErr w:type="spellEnd"/>
        <w:r w:rsidRPr="008A690B">
          <w:rPr>
            <w:rStyle w:val="Hyperlink"/>
            <w:rFonts w:ascii="Arial" w:hAnsi="Arial" w:cs="Arial"/>
          </w:rPr>
          <w:t>, Global Edition, 15ed</w:t>
        </w:r>
      </w:hyperlink>
    </w:p>
    <w:p w14:paraId="162E7F01" w14:textId="77777777" w:rsidR="001F4D86" w:rsidRPr="008A690B" w:rsidRDefault="001F4D86" w:rsidP="008A690B">
      <w:pPr>
        <w:pStyle w:val="ListParagraph"/>
        <w:numPr>
          <w:ilvl w:val="1"/>
          <w:numId w:val="1"/>
        </w:numPr>
        <w:spacing w:line="360" w:lineRule="auto"/>
        <w:jc w:val="both"/>
        <w:rPr>
          <w:rFonts w:ascii="Arial" w:hAnsi="Arial" w:cs="Arial"/>
          <w:i/>
          <w:iCs/>
        </w:rPr>
      </w:pPr>
      <w:r w:rsidRPr="008A690B">
        <w:rPr>
          <w:rFonts w:ascii="Arial" w:hAnsi="Arial" w:cs="Arial"/>
        </w:rPr>
        <w:t xml:space="preserve">Su C.H.J. and Chen C.D. (2020) </w:t>
      </w:r>
      <w:r w:rsidRPr="008A690B">
        <w:rPr>
          <w:rFonts w:ascii="Arial" w:hAnsi="Arial" w:cs="Arial"/>
          <w:i/>
          <w:iCs/>
        </w:rPr>
        <w:t xml:space="preserve">Does sustainability index matter to the hospitality industry. Tourism Management. </w:t>
      </w:r>
      <w:r w:rsidRPr="008A690B">
        <w:rPr>
          <w:rFonts w:ascii="Arial" w:hAnsi="Arial" w:cs="Arial"/>
        </w:rPr>
        <w:t xml:space="preserve">Available at: </w:t>
      </w:r>
      <w:hyperlink r:id="rId29" w:history="1">
        <w:r w:rsidRPr="008A690B">
          <w:rPr>
            <w:rStyle w:val="Hyperlink"/>
            <w:rFonts w:ascii="Arial" w:hAnsi="Arial" w:cs="Arial"/>
          </w:rPr>
          <w:t>Does sustainability index matter to the hospitality industry? - ScienceDirect</w:t>
        </w:r>
      </w:hyperlink>
      <w:r w:rsidRPr="008A690B">
        <w:rPr>
          <w:rFonts w:ascii="Arial" w:hAnsi="Arial" w:cs="Arial"/>
        </w:rPr>
        <w:t xml:space="preserve"> (Accessed: 29 October 2024)</w:t>
      </w:r>
    </w:p>
    <w:p w14:paraId="10CB0276"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lastRenderedPageBreak/>
        <w:t xml:space="preserve">The evolution of the hybrid model in hospitality, Posted by Stay the Night | February 22, 2021 </w:t>
      </w:r>
      <w:hyperlink r:id="rId30" w:history="1">
        <w:r w:rsidRPr="008A690B">
          <w:rPr>
            <w:rStyle w:val="Hyperlink"/>
            <w:rFonts w:ascii="Arial" w:hAnsi="Arial" w:cs="Arial"/>
          </w:rPr>
          <w:t>The evolution of the hybrid model in hospitality - Stay the Night</w:t>
        </w:r>
      </w:hyperlink>
    </w:p>
    <w:p w14:paraId="572A2C14" w14:textId="77777777" w:rsidR="001F4D86" w:rsidRPr="008A690B" w:rsidRDefault="001F4D86" w:rsidP="008A690B">
      <w:pPr>
        <w:pStyle w:val="ListParagraph"/>
        <w:numPr>
          <w:ilvl w:val="1"/>
          <w:numId w:val="1"/>
        </w:numPr>
        <w:spacing w:line="360" w:lineRule="auto"/>
        <w:jc w:val="both"/>
        <w:rPr>
          <w:rFonts w:ascii="Arial" w:hAnsi="Arial" w:cs="Arial"/>
        </w:rPr>
      </w:pPr>
      <w:r w:rsidRPr="008A690B">
        <w:rPr>
          <w:rFonts w:ascii="Arial" w:hAnsi="Arial" w:cs="Arial"/>
        </w:rPr>
        <w:t xml:space="preserve">World Hyatt (2024) </w:t>
      </w:r>
      <w:r w:rsidRPr="008A690B">
        <w:rPr>
          <w:rFonts w:ascii="Arial" w:hAnsi="Arial" w:cs="Arial"/>
          <w:i/>
          <w:iCs/>
        </w:rPr>
        <w:t>DIVERSITY, EQUITY &amp; INCLUSION</w:t>
      </w:r>
      <w:r w:rsidRPr="008A690B">
        <w:rPr>
          <w:rFonts w:ascii="Arial" w:hAnsi="Arial" w:cs="Arial"/>
        </w:rPr>
        <w:t xml:space="preserve">. Available at:  </w:t>
      </w:r>
      <w:hyperlink r:id="rId31" w:history="1">
        <w:r w:rsidRPr="008A690B">
          <w:rPr>
            <w:rStyle w:val="Hyperlink"/>
            <w:rFonts w:ascii="Arial" w:hAnsi="Arial" w:cs="Arial"/>
          </w:rPr>
          <w:t>Diversity, Equity and Inclusion | Hyatt World of Care</w:t>
        </w:r>
      </w:hyperlink>
      <w:r w:rsidRPr="008A690B">
        <w:rPr>
          <w:rFonts w:ascii="Arial" w:hAnsi="Arial" w:cs="Arial"/>
        </w:rPr>
        <w:t xml:space="preserve"> (Accessed: 28 October 2024)</w:t>
      </w:r>
    </w:p>
    <w:p w14:paraId="07E9D27C" w14:textId="77777777" w:rsidR="001F4D86" w:rsidRPr="008A690B" w:rsidRDefault="001F4D86" w:rsidP="008A690B">
      <w:pPr>
        <w:pStyle w:val="ListParagraph"/>
        <w:numPr>
          <w:ilvl w:val="1"/>
          <w:numId w:val="1"/>
        </w:numPr>
        <w:spacing w:line="360" w:lineRule="auto"/>
        <w:jc w:val="both"/>
        <w:rPr>
          <w:rFonts w:ascii="Arial" w:hAnsi="Arial" w:cs="Arial"/>
          <w:i/>
          <w:iCs/>
        </w:rPr>
      </w:pPr>
      <w:r w:rsidRPr="008A690B">
        <w:rPr>
          <w:rFonts w:ascii="Arial" w:hAnsi="Arial" w:cs="Arial"/>
        </w:rPr>
        <w:t xml:space="preserve">Zacks Equity Research (2024) </w:t>
      </w:r>
      <w:r w:rsidRPr="008A690B">
        <w:rPr>
          <w:rFonts w:ascii="Arial" w:hAnsi="Arial" w:cs="Arial"/>
          <w:i/>
          <w:iCs/>
        </w:rPr>
        <w:t xml:space="preserve">Hyatt (H) Unveils Strong Growth Plans for 2024 and Beyond. </w:t>
      </w:r>
      <w:r w:rsidRPr="008A690B">
        <w:rPr>
          <w:rFonts w:ascii="Arial" w:hAnsi="Arial" w:cs="Arial"/>
        </w:rPr>
        <w:t xml:space="preserve">Available at: </w:t>
      </w:r>
      <w:hyperlink r:id="rId32" w:history="1">
        <w:r w:rsidRPr="008A690B">
          <w:rPr>
            <w:rStyle w:val="Hyperlink"/>
            <w:rFonts w:ascii="Arial" w:hAnsi="Arial" w:cs="Arial"/>
          </w:rPr>
          <w:t>Hyatt (H) Unveils Strong Growth Plans for 2024 and Beyond | Nasdaq</w:t>
        </w:r>
      </w:hyperlink>
      <w:r w:rsidRPr="008A690B">
        <w:rPr>
          <w:rStyle w:val="Hyperlink"/>
          <w:rFonts w:ascii="Arial" w:hAnsi="Arial" w:cs="Arial"/>
        </w:rPr>
        <w:t xml:space="preserve"> </w:t>
      </w:r>
      <w:r w:rsidRPr="008A690B">
        <w:rPr>
          <w:rStyle w:val="Hyperlink"/>
          <w:rFonts w:ascii="Arial" w:hAnsi="Arial" w:cs="Arial"/>
          <w:color w:val="auto"/>
          <w:u w:val="none"/>
        </w:rPr>
        <w:t>(Accessed: 28 October 2024)</w:t>
      </w:r>
    </w:p>
    <w:sectPr w:rsidR="001F4D86" w:rsidRPr="008A690B" w:rsidSect="00B445FF">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7A087" w14:textId="77777777" w:rsidR="00FC1BE3" w:rsidRDefault="00FC1BE3" w:rsidP="00B445FF">
      <w:pPr>
        <w:spacing w:after="0" w:line="240" w:lineRule="auto"/>
      </w:pPr>
      <w:r>
        <w:separator/>
      </w:r>
    </w:p>
  </w:endnote>
  <w:endnote w:type="continuationSeparator" w:id="0">
    <w:p w14:paraId="16B8E9B5" w14:textId="77777777" w:rsidR="00FC1BE3" w:rsidRDefault="00FC1BE3" w:rsidP="00B44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9372557"/>
      <w:docPartObj>
        <w:docPartGallery w:val="Page Numbers (Bottom of Page)"/>
        <w:docPartUnique/>
      </w:docPartObj>
    </w:sdtPr>
    <w:sdtContent>
      <w:p w14:paraId="2F256EB5" w14:textId="4B9875F2" w:rsidR="00B445FF" w:rsidRDefault="00B445FF">
        <w:pPr>
          <w:pStyle w:val="Footer"/>
          <w:jc w:val="center"/>
        </w:pPr>
        <w:r>
          <w:fldChar w:fldCharType="begin"/>
        </w:r>
        <w:r>
          <w:instrText>PAGE   \* MERGEFORMAT</w:instrText>
        </w:r>
        <w:r>
          <w:fldChar w:fldCharType="separate"/>
        </w:r>
        <w:r>
          <w:t>2</w:t>
        </w:r>
        <w:r>
          <w:fldChar w:fldCharType="end"/>
        </w:r>
      </w:p>
    </w:sdtContent>
  </w:sdt>
  <w:p w14:paraId="5C4EBC6B" w14:textId="77777777" w:rsidR="00B445FF" w:rsidRDefault="00B44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D3CCB" w14:textId="77777777" w:rsidR="00FC1BE3" w:rsidRDefault="00FC1BE3" w:rsidP="00B445FF">
      <w:pPr>
        <w:spacing w:after="0" w:line="240" w:lineRule="auto"/>
      </w:pPr>
      <w:r>
        <w:separator/>
      </w:r>
    </w:p>
  </w:footnote>
  <w:footnote w:type="continuationSeparator" w:id="0">
    <w:p w14:paraId="2D7576ED" w14:textId="77777777" w:rsidR="00FC1BE3" w:rsidRDefault="00FC1BE3" w:rsidP="00B445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6308DD"/>
    <w:multiLevelType w:val="hybridMultilevel"/>
    <w:tmpl w:val="92D6A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9A4166"/>
    <w:multiLevelType w:val="multilevel"/>
    <w:tmpl w:val="7DE8A6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2711310">
    <w:abstractNumId w:val="1"/>
  </w:num>
  <w:num w:numId="2" w16cid:durableId="886524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97D"/>
    <w:rsid w:val="000025BC"/>
    <w:rsid w:val="00015966"/>
    <w:rsid w:val="00047543"/>
    <w:rsid w:val="0005298D"/>
    <w:rsid w:val="000571BA"/>
    <w:rsid w:val="0007383A"/>
    <w:rsid w:val="000968CA"/>
    <w:rsid w:val="00096A1D"/>
    <w:rsid w:val="000B4519"/>
    <w:rsid w:val="000F272E"/>
    <w:rsid w:val="001133AE"/>
    <w:rsid w:val="00113F20"/>
    <w:rsid w:val="00131141"/>
    <w:rsid w:val="001348E8"/>
    <w:rsid w:val="001356FC"/>
    <w:rsid w:val="001564A6"/>
    <w:rsid w:val="00176A08"/>
    <w:rsid w:val="0018094C"/>
    <w:rsid w:val="00196045"/>
    <w:rsid w:val="001A4734"/>
    <w:rsid w:val="001E3D85"/>
    <w:rsid w:val="001F2D3D"/>
    <w:rsid w:val="001F4D86"/>
    <w:rsid w:val="002320FE"/>
    <w:rsid w:val="00233039"/>
    <w:rsid w:val="002358E3"/>
    <w:rsid w:val="00236002"/>
    <w:rsid w:val="0024236D"/>
    <w:rsid w:val="00246E6F"/>
    <w:rsid w:val="0027176F"/>
    <w:rsid w:val="00276814"/>
    <w:rsid w:val="002C79D9"/>
    <w:rsid w:val="002E30D4"/>
    <w:rsid w:val="00303F69"/>
    <w:rsid w:val="0030597D"/>
    <w:rsid w:val="0032759B"/>
    <w:rsid w:val="00360AC3"/>
    <w:rsid w:val="00367AC5"/>
    <w:rsid w:val="00391994"/>
    <w:rsid w:val="00391F89"/>
    <w:rsid w:val="003A0BBD"/>
    <w:rsid w:val="003A566F"/>
    <w:rsid w:val="003A6DCD"/>
    <w:rsid w:val="003B5472"/>
    <w:rsid w:val="003C1FE4"/>
    <w:rsid w:val="003D2475"/>
    <w:rsid w:val="003D58E0"/>
    <w:rsid w:val="004201F9"/>
    <w:rsid w:val="00423E68"/>
    <w:rsid w:val="0043374C"/>
    <w:rsid w:val="00437D59"/>
    <w:rsid w:val="004454FA"/>
    <w:rsid w:val="00452B6A"/>
    <w:rsid w:val="0048097C"/>
    <w:rsid w:val="004B11D9"/>
    <w:rsid w:val="00503EA9"/>
    <w:rsid w:val="00513652"/>
    <w:rsid w:val="00577CBA"/>
    <w:rsid w:val="005862EA"/>
    <w:rsid w:val="005917D9"/>
    <w:rsid w:val="005A48E7"/>
    <w:rsid w:val="005F21D5"/>
    <w:rsid w:val="00612862"/>
    <w:rsid w:val="006367CE"/>
    <w:rsid w:val="00680686"/>
    <w:rsid w:val="006973DD"/>
    <w:rsid w:val="006A0397"/>
    <w:rsid w:val="006E7DB9"/>
    <w:rsid w:val="006F4F5E"/>
    <w:rsid w:val="007130BE"/>
    <w:rsid w:val="00723E86"/>
    <w:rsid w:val="00737D8C"/>
    <w:rsid w:val="00746826"/>
    <w:rsid w:val="00751006"/>
    <w:rsid w:val="00774B3F"/>
    <w:rsid w:val="007901DA"/>
    <w:rsid w:val="007F2266"/>
    <w:rsid w:val="00806641"/>
    <w:rsid w:val="00823BC9"/>
    <w:rsid w:val="008443EB"/>
    <w:rsid w:val="00852AA3"/>
    <w:rsid w:val="008826A9"/>
    <w:rsid w:val="008912C8"/>
    <w:rsid w:val="008A326A"/>
    <w:rsid w:val="008A690B"/>
    <w:rsid w:val="008B721F"/>
    <w:rsid w:val="008C1432"/>
    <w:rsid w:val="008C6A00"/>
    <w:rsid w:val="008D371A"/>
    <w:rsid w:val="008E1070"/>
    <w:rsid w:val="008E6044"/>
    <w:rsid w:val="008F05C8"/>
    <w:rsid w:val="008F65DD"/>
    <w:rsid w:val="00902DC0"/>
    <w:rsid w:val="0091656B"/>
    <w:rsid w:val="00931844"/>
    <w:rsid w:val="0094088F"/>
    <w:rsid w:val="00950619"/>
    <w:rsid w:val="00974586"/>
    <w:rsid w:val="00974F70"/>
    <w:rsid w:val="00986218"/>
    <w:rsid w:val="009A35DB"/>
    <w:rsid w:val="009A7341"/>
    <w:rsid w:val="009A7714"/>
    <w:rsid w:val="009C433C"/>
    <w:rsid w:val="009F4F87"/>
    <w:rsid w:val="00A53B48"/>
    <w:rsid w:val="00A576CE"/>
    <w:rsid w:val="00A84B88"/>
    <w:rsid w:val="00A87ABB"/>
    <w:rsid w:val="00A92A59"/>
    <w:rsid w:val="00AD6F78"/>
    <w:rsid w:val="00AF428F"/>
    <w:rsid w:val="00B0130E"/>
    <w:rsid w:val="00B40795"/>
    <w:rsid w:val="00B445FF"/>
    <w:rsid w:val="00B47FA0"/>
    <w:rsid w:val="00B64149"/>
    <w:rsid w:val="00B907A6"/>
    <w:rsid w:val="00B97E4A"/>
    <w:rsid w:val="00BB32A8"/>
    <w:rsid w:val="00BC2AA3"/>
    <w:rsid w:val="00BC536D"/>
    <w:rsid w:val="00BC6C8D"/>
    <w:rsid w:val="00BF32AB"/>
    <w:rsid w:val="00C07756"/>
    <w:rsid w:val="00C1511A"/>
    <w:rsid w:val="00C42B37"/>
    <w:rsid w:val="00C85029"/>
    <w:rsid w:val="00C92559"/>
    <w:rsid w:val="00C9562A"/>
    <w:rsid w:val="00CE4379"/>
    <w:rsid w:val="00D1250A"/>
    <w:rsid w:val="00D23DC7"/>
    <w:rsid w:val="00D63528"/>
    <w:rsid w:val="00D74100"/>
    <w:rsid w:val="00D827EE"/>
    <w:rsid w:val="00D837C3"/>
    <w:rsid w:val="00D930AF"/>
    <w:rsid w:val="00DB5442"/>
    <w:rsid w:val="00DB733E"/>
    <w:rsid w:val="00DE2215"/>
    <w:rsid w:val="00DF4549"/>
    <w:rsid w:val="00E05AF9"/>
    <w:rsid w:val="00E06CAE"/>
    <w:rsid w:val="00E1324A"/>
    <w:rsid w:val="00E35CDA"/>
    <w:rsid w:val="00E438D5"/>
    <w:rsid w:val="00E847F5"/>
    <w:rsid w:val="00EB63BA"/>
    <w:rsid w:val="00F054A7"/>
    <w:rsid w:val="00F210B0"/>
    <w:rsid w:val="00F308A3"/>
    <w:rsid w:val="00F45AC3"/>
    <w:rsid w:val="00F834A0"/>
    <w:rsid w:val="00F864EE"/>
    <w:rsid w:val="00FB7EF2"/>
    <w:rsid w:val="00FC1BE3"/>
    <w:rsid w:val="00FD3921"/>
    <w:rsid w:val="00FE3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6D240"/>
  <w15:chartTrackingRefBased/>
  <w15:docId w15:val="{BB32BFAE-B47F-4134-A7BE-57138A683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11A"/>
  </w:style>
  <w:style w:type="paragraph" w:styleId="Heading1">
    <w:name w:val="heading 1"/>
    <w:basedOn w:val="Normal"/>
    <w:next w:val="Normal"/>
    <w:link w:val="Heading1Char"/>
    <w:uiPriority w:val="9"/>
    <w:qFormat/>
    <w:rsid w:val="00305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5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5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97D"/>
    <w:rPr>
      <w:rFonts w:eastAsiaTheme="majorEastAsia" w:cstheme="majorBidi"/>
      <w:color w:val="272727" w:themeColor="text1" w:themeTint="D8"/>
    </w:rPr>
  </w:style>
  <w:style w:type="paragraph" w:styleId="Title">
    <w:name w:val="Title"/>
    <w:basedOn w:val="Normal"/>
    <w:next w:val="Normal"/>
    <w:link w:val="TitleChar"/>
    <w:uiPriority w:val="10"/>
    <w:qFormat/>
    <w:rsid w:val="00305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97D"/>
    <w:pPr>
      <w:spacing w:before="160"/>
      <w:jc w:val="center"/>
    </w:pPr>
    <w:rPr>
      <w:i/>
      <w:iCs/>
      <w:color w:val="404040" w:themeColor="text1" w:themeTint="BF"/>
    </w:rPr>
  </w:style>
  <w:style w:type="character" w:customStyle="1" w:styleId="QuoteChar">
    <w:name w:val="Quote Char"/>
    <w:basedOn w:val="DefaultParagraphFont"/>
    <w:link w:val="Quote"/>
    <w:uiPriority w:val="29"/>
    <w:rsid w:val="0030597D"/>
    <w:rPr>
      <w:i/>
      <w:iCs/>
      <w:color w:val="404040" w:themeColor="text1" w:themeTint="BF"/>
    </w:rPr>
  </w:style>
  <w:style w:type="paragraph" w:styleId="ListParagraph">
    <w:name w:val="List Paragraph"/>
    <w:basedOn w:val="Normal"/>
    <w:uiPriority w:val="34"/>
    <w:qFormat/>
    <w:rsid w:val="0030597D"/>
    <w:pPr>
      <w:ind w:left="720"/>
      <w:contextualSpacing/>
    </w:pPr>
  </w:style>
  <w:style w:type="character" w:styleId="IntenseEmphasis">
    <w:name w:val="Intense Emphasis"/>
    <w:basedOn w:val="DefaultParagraphFont"/>
    <w:uiPriority w:val="21"/>
    <w:qFormat/>
    <w:rsid w:val="0030597D"/>
    <w:rPr>
      <w:i/>
      <w:iCs/>
      <w:color w:val="0F4761" w:themeColor="accent1" w:themeShade="BF"/>
    </w:rPr>
  </w:style>
  <w:style w:type="paragraph" w:styleId="IntenseQuote">
    <w:name w:val="Intense Quote"/>
    <w:basedOn w:val="Normal"/>
    <w:next w:val="Normal"/>
    <w:link w:val="IntenseQuoteChar"/>
    <w:uiPriority w:val="30"/>
    <w:qFormat/>
    <w:rsid w:val="00305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97D"/>
    <w:rPr>
      <w:i/>
      <w:iCs/>
      <w:color w:val="0F4761" w:themeColor="accent1" w:themeShade="BF"/>
    </w:rPr>
  </w:style>
  <w:style w:type="character" w:styleId="IntenseReference">
    <w:name w:val="Intense Reference"/>
    <w:basedOn w:val="DefaultParagraphFont"/>
    <w:uiPriority w:val="32"/>
    <w:qFormat/>
    <w:rsid w:val="0030597D"/>
    <w:rPr>
      <w:b/>
      <w:bCs/>
      <w:smallCaps/>
      <w:color w:val="0F4761" w:themeColor="accent1" w:themeShade="BF"/>
      <w:spacing w:val="5"/>
    </w:rPr>
  </w:style>
  <w:style w:type="character" w:styleId="Hyperlink">
    <w:name w:val="Hyperlink"/>
    <w:basedOn w:val="DefaultParagraphFont"/>
    <w:uiPriority w:val="99"/>
    <w:unhideWhenUsed/>
    <w:rsid w:val="00C1511A"/>
    <w:rPr>
      <w:color w:val="467886" w:themeColor="hyperlink"/>
      <w:u w:val="single"/>
    </w:rPr>
  </w:style>
  <w:style w:type="character" w:styleId="UnresolvedMention">
    <w:name w:val="Unresolved Mention"/>
    <w:basedOn w:val="DefaultParagraphFont"/>
    <w:uiPriority w:val="99"/>
    <w:semiHidden/>
    <w:unhideWhenUsed/>
    <w:rsid w:val="00C1511A"/>
    <w:rPr>
      <w:color w:val="605E5C"/>
      <w:shd w:val="clear" w:color="auto" w:fill="E1DFDD"/>
    </w:rPr>
  </w:style>
  <w:style w:type="character" w:styleId="FollowedHyperlink">
    <w:name w:val="FollowedHyperlink"/>
    <w:basedOn w:val="DefaultParagraphFont"/>
    <w:uiPriority w:val="99"/>
    <w:semiHidden/>
    <w:unhideWhenUsed/>
    <w:rsid w:val="001F2D3D"/>
    <w:rPr>
      <w:color w:val="96607D" w:themeColor="followedHyperlink"/>
      <w:u w:val="single"/>
    </w:rPr>
  </w:style>
  <w:style w:type="paragraph" w:styleId="TOCHeading">
    <w:name w:val="TOC Heading"/>
    <w:basedOn w:val="Heading1"/>
    <w:next w:val="Normal"/>
    <w:uiPriority w:val="39"/>
    <w:unhideWhenUsed/>
    <w:qFormat/>
    <w:rsid w:val="003D58E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D58E0"/>
    <w:pPr>
      <w:spacing w:after="100"/>
    </w:pPr>
  </w:style>
  <w:style w:type="paragraph" w:styleId="Caption">
    <w:name w:val="caption"/>
    <w:basedOn w:val="Normal"/>
    <w:next w:val="Normal"/>
    <w:uiPriority w:val="35"/>
    <w:unhideWhenUsed/>
    <w:qFormat/>
    <w:rsid w:val="005917D9"/>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B97E4A"/>
    <w:pPr>
      <w:spacing w:after="100"/>
      <w:ind w:left="240"/>
    </w:pPr>
  </w:style>
  <w:style w:type="paragraph" w:styleId="Header">
    <w:name w:val="header"/>
    <w:basedOn w:val="Normal"/>
    <w:link w:val="HeaderChar"/>
    <w:uiPriority w:val="99"/>
    <w:unhideWhenUsed/>
    <w:rsid w:val="00B44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5FF"/>
  </w:style>
  <w:style w:type="paragraph" w:styleId="Footer">
    <w:name w:val="footer"/>
    <w:basedOn w:val="Normal"/>
    <w:link w:val="FooterChar"/>
    <w:uiPriority w:val="99"/>
    <w:unhideWhenUsed/>
    <w:rsid w:val="00B44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45198">
      <w:bodyDiv w:val="1"/>
      <w:marLeft w:val="0"/>
      <w:marRight w:val="0"/>
      <w:marTop w:val="0"/>
      <w:marBottom w:val="0"/>
      <w:divBdr>
        <w:top w:val="none" w:sz="0" w:space="0" w:color="auto"/>
        <w:left w:val="none" w:sz="0" w:space="0" w:color="auto"/>
        <w:bottom w:val="none" w:sz="0" w:space="0" w:color="auto"/>
        <w:right w:val="none" w:sz="0" w:space="0" w:color="auto"/>
      </w:divBdr>
      <w:divsChild>
        <w:div w:id="887230115">
          <w:marLeft w:val="0"/>
          <w:marRight w:val="0"/>
          <w:marTop w:val="0"/>
          <w:marBottom w:val="0"/>
          <w:divBdr>
            <w:top w:val="none" w:sz="0" w:space="0" w:color="auto"/>
            <w:left w:val="none" w:sz="0" w:space="0" w:color="auto"/>
            <w:bottom w:val="none" w:sz="0" w:space="0" w:color="auto"/>
            <w:right w:val="none" w:sz="0" w:space="0" w:color="auto"/>
          </w:divBdr>
          <w:divsChild>
            <w:div w:id="230426949">
              <w:marLeft w:val="0"/>
              <w:marRight w:val="0"/>
              <w:marTop w:val="0"/>
              <w:marBottom w:val="0"/>
              <w:divBdr>
                <w:top w:val="none" w:sz="0" w:space="0" w:color="auto"/>
                <w:left w:val="none" w:sz="0" w:space="0" w:color="auto"/>
                <w:bottom w:val="none" w:sz="0" w:space="0" w:color="auto"/>
                <w:right w:val="none" w:sz="0" w:space="0" w:color="auto"/>
              </w:divBdr>
              <w:divsChild>
                <w:div w:id="985354903">
                  <w:marLeft w:val="0"/>
                  <w:marRight w:val="0"/>
                  <w:marTop w:val="0"/>
                  <w:marBottom w:val="255"/>
                  <w:divBdr>
                    <w:top w:val="none" w:sz="0" w:space="0" w:color="auto"/>
                    <w:left w:val="none" w:sz="0" w:space="0" w:color="auto"/>
                    <w:bottom w:val="none" w:sz="0" w:space="0" w:color="auto"/>
                    <w:right w:val="none" w:sz="0" w:space="0" w:color="auto"/>
                  </w:divBdr>
                  <w:divsChild>
                    <w:div w:id="124245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79206">
      <w:bodyDiv w:val="1"/>
      <w:marLeft w:val="0"/>
      <w:marRight w:val="0"/>
      <w:marTop w:val="0"/>
      <w:marBottom w:val="0"/>
      <w:divBdr>
        <w:top w:val="none" w:sz="0" w:space="0" w:color="auto"/>
        <w:left w:val="none" w:sz="0" w:space="0" w:color="auto"/>
        <w:bottom w:val="none" w:sz="0" w:space="0" w:color="auto"/>
        <w:right w:val="none" w:sz="0" w:space="0" w:color="auto"/>
      </w:divBdr>
    </w:div>
    <w:div w:id="302808168">
      <w:bodyDiv w:val="1"/>
      <w:marLeft w:val="0"/>
      <w:marRight w:val="0"/>
      <w:marTop w:val="0"/>
      <w:marBottom w:val="0"/>
      <w:divBdr>
        <w:top w:val="none" w:sz="0" w:space="0" w:color="auto"/>
        <w:left w:val="none" w:sz="0" w:space="0" w:color="auto"/>
        <w:bottom w:val="none" w:sz="0" w:space="0" w:color="auto"/>
        <w:right w:val="none" w:sz="0" w:space="0" w:color="auto"/>
      </w:divBdr>
    </w:div>
    <w:div w:id="305741612">
      <w:bodyDiv w:val="1"/>
      <w:marLeft w:val="0"/>
      <w:marRight w:val="0"/>
      <w:marTop w:val="0"/>
      <w:marBottom w:val="0"/>
      <w:divBdr>
        <w:top w:val="none" w:sz="0" w:space="0" w:color="auto"/>
        <w:left w:val="none" w:sz="0" w:space="0" w:color="auto"/>
        <w:bottom w:val="none" w:sz="0" w:space="0" w:color="auto"/>
        <w:right w:val="none" w:sz="0" w:space="0" w:color="auto"/>
      </w:divBdr>
      <w:divsChild>
        <w:div w:id="1545482049">
          <w:marLeft w:val="0"/>
          <w:marRight w:val="0"/>
          <w:marTop w:val="0"/>
          <w:marBottom w:val="0"/>
          <w:divBdr>
            <w:top w:val="none" w:sz="0" w:space="0" w:color="auto"/>
            <w:left w:val="none" w:sz="0" w:space="0" w:color="auto"/>
            <w:bottom w:val="none" w:sz="0" w:space="0" w:color="auto"/>
            <w:right w:val="none" w:sz="0" w:space="0" w:color="auto"/>
          </w:divBdr>
          <w:divsChild>
            <w:div w:id="824517907">
              <w:marLeft w:val="0"/>
              <w:marRight w:val="0"/>
              <w:marTop w:val="0"/>
              <w:marBottom w:val="0"/>
              <w:divBdr>
                <w:top w:val="none" w:sz="0" w:space="0" w:color="auto"/>
                <w:left w:val="none" w:sz="0" w:space="0" w:color="auto"/>
                <w:bottom w:val="none" w:sz="0" w:space="0" w:color="auto"/>
                <w:right w:val="none" w:sz="0" w:space="0" w:color="auto"/>
              </w:divBdr>
              <w:divsChild>
                <w:div w:id="2054767875">
                  <w:marLeft w:val="0"/>
                  <w:marRight w:val="0"/>
                  <w:marTop w:val="0"/>
                  <w:marBottom w:val="0"/>
                  <w:divBdr>
                    <w:top w:val="none" w:sz="0" w:space="0" w:color="auto"/>
                    <w:left w:val="none" w:sz="0" w:space="0" w:color="auto"/>
                    <w:bottom w:val="none" w:sz="0" w:space="0" w:color="auto"/>
                    <w:right w:val="none" w:sz="0" w:space="0" w:color="auto"/>
                  </w:divBdr>
                  <w:divsChild>
                    <w:div w:id="194807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926387">
          <w:marLeft w:val="0"/>
          <w:marRight w:val="0"/>
          <w:marTop w:val="0"/>
          <w:marBottom w:val="0"/>
          <w:divBdr>
            <w:top w:val="none" w:sz="0" w:space="0" w:color="auto"/>
            <w:left w:val="none" w:sz="0" w:space="0" w:color="auto"/>
            <w:bottom w:val="none" w:sz="0" w:space="0" w:color="auto"/>
            <w:right w:val="none" w:sz="0" w:space="0" w:color="auto"/>
          </w:divBdr>
          <w:divsChild>
            <w:div w:id="1579361463">
              <w:marLeft w:val="0"/>
              <w:marRight w:val="0"/>
              <w:marTop w:val="0"/>
              <w:marBottom w:val="0"/>
              <w:divBdr>
                <w:top w:val="none" w:sz="0" w:space="0" w:color="auto"/>
                <w:left w:val="none" w:sz="0" w:space="0" w:color="auto"/>
                <w:bottom w:val="none" w:sz="0" w:space="0" w:color="auto"/>
                <w:right w:val="none" w:sz="0" w:space="0" w:color="auto"/>
              </w:divBdr>
              <w:divsChild>
                <w:div w:id="1904170179">
                  <w:marLeft w:val="0"/>
                  <w:marRight w:val="0"/>
                  <w:marTop w:val="0"/>
                  <w:marBottom w:val="0"/>
                  <w:divBdr>
                    <w:top w:val="none" w:sz="0" w:space="0" w:color="auto"/>
                    <w:left w:val="none" w:sz="0" w:space="0" w:color="auto"/>
                    <w:bottom w:val="none" w:sz="0" w:space="0" w:color="auto"/>
                    <w:right w:val="none" w:sz="0" w:space="0" w:color="auto"/>
                  </w:divBdr>
                  <w:divsChild>
                    <w:div w:id="193875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193035">
      <w:bodyDiv w:val="1"/>
      <w:marLeft w:val="0"/>
      <w:marRight w:val="0"/>
      <w:marTop w:val="0"/>
      <w:marBottom w:val="0"/>
      <w:divBdr>
        <w:top w:val="none" w:sz="0" w:space="0" w:color="auto"/>
        <w:left w:val="none" w:sz="0" w:space="0" w:color="auto"/>
        <w:bottom w:val="none" w:sz="0" w:space="0" w:color="auto"/>
        <w:right w:val="none" w:sz="0" w:space="0" w:color="auto"/>
      </w:divBdr>
      <w:divsChild>
        <w:div w:id="1460152029">
          <w:marLeft w:val="0"/>
          <w:marRight w:val="0"/>
          <w:marTop w:val="0"/>
          <w:marBottom w:val="0"/>
          <w:divBdr>
            <w:top w:val="none" w:sz="0" w:space="0" w:color="auto"/>
            <w:left w:val="none" w:sz="0" w:space="0" w:color="auto"/>
            <w:bottom w:val="none" w:sz="0" w:space="0" w:color="auto"/>
            <w:right w:val="none" w:sz="0" w:space="0" w:color="auto"/>
          </w:divBdr>
          <w:divsChild>
            <w:div w:id="142287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305405">
      <w:bodyDiv w:val="1"/>
      <w:marLeft w:val="0"/>
      <w:marRight w:val="0"/>
      <w:marTop w:val="0"/>
      <w:marBottom w:val="0"/>
      <w:divBdr>
        <w:top w:val="none" w:sz="0" w:space="0" w:color="auto"/>
        <w:left w:val="none" w:sz="0" w:space="0" w:color="auto"/>
        <w:bottom w:val="none" w:sz="0" w:space="0" w:color="auto"/>
        <w:right w:val="none" w:sz="0" w:space="0" w:color="auto"/>
      </w:divBdr>
    </w:div>
    <w:div w:id="864095862">
      <w:bodyDiv w:val="1"/>
      <w:marLeft w:val="0"/>
      <w:marRight w:val="0"/>
      <w:marTop w:val="0"/>
      <w:marBottom w:val="0"/>
      <w:divBdr>
        <w:top w:val="none" w:sz="0" w:space="0" w:color="auto"/>
        <w:left w:val="none" w:sz="0" w:space="0" w:color="auto"/>
        <w:bottom w:val="none" w:sz="0" w:space="0" w:color="auto"/>
        <w:right w:val="none" w:sz="0" w:space="0" w:color="auto"/>
      </w:divBdr>
      <w:divsChild>
        <w:div w:id="1307855003">
          <w:marLeft w:val="0"/>
          <w:marRight w:val="0"/>
          <w:marTop w:val="0"/>
          <w:marBottom w:val="0"/>
          <w:divBdr>
            <w:top w:val="none" w:sz="0" w:space="0" w:color="auto"/>
            <w:left w:val="none" w:sz="0" w:space="0" w:color="auto"/>
            <w:bottom w:val="none" w:sz="0" w:space="0" w:color="auto"/>
            <w:right w:val="none" w:sz="0" w:space="0" w:color="auto"/>
          </w:divBdr>
          <w:divsChild>
            <w:div w:id="354159762">
              <w:marLeft w:val="0"/>
              <w:marRight w:val="0"/>
              <w:marTop w:val="0"/>
              <w:marBottom w:val="0"/>
              <w:divBdr>
                <w:top w:val="none" w:sz="0" w:space="0" w:color="auto"/>
                <w:left w:val="none" w:sz="0" w:space="0" w:color="auto"/>
                <w:bottom w:val="none" w:sz="0" w:space="0" w:color="auto"/>
                <w:right w:val="none" w:sz="0" w:space="0" w:color="auto"/>
              </w:divBdr>
              <w:divsChild>
                <w:div w:id="1945650381">
                  <w:marLeft w:val="0"/>
                  <w:marRight w:val="0"/>
                  <w:marTop w:val="0"/>
                  <w:marBottom w:val="0"/>
                  <w:divBdr>
                    <w:top w:val="none" w:sz="0" w:space="0" w:color="auto"/>
                    <w:left w:val="none" w:sz="0" w:space="0" w:color="auto"/>
                    <w:bottom w:val="none" w:sz="0" w:space="0" w:color="auto"/>
                    <w:right w:val="none" w:sz="0" w:space="0" w:color="auto"/>
                  </w:divBdr>
                  <w:divsChild>
                    <w:div w:id="27880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09416">
          <w:marLeft w:val="0"/>
          <w:marRight w:val="0"/>
          <w:marTop w:val="0"/>
          <w:marBottom w:val="0"/>
          <w:divBdr>
            <w:top w:val="none" w:sz="0" w:space="0" w:color="auto"/>
            <w:left w:val="none" w:sz="0" w:space="0" w:color="auto"/>
            <w:bottom w:val="none" w:sz="0" w:space="0" w:color="auto"/>
            <w:right w:val="none" w:sz="0" w:space="0" w:color="auto"/>
          </w:divBdr>
          <w:divsChild>
            <w:div w:id="1815756242">
              <w:marLeft w:val="0"/>
              <w:marRight w:val="0"/>
              <w:marTop w:val="0"/>
              <w:marBottom w:val="0"/>
              <w:divBdr>
                <w:top w:val="none" w:sz="0" w:space="0" w:color="auto"/>
                <w:left w:val="none" w:sz="0" w:space="0" w:color="auto"/>
                <w:bottom w:val="none" w:sz="0" w:space="0" w:color="auto"/>
                <w:right w:val="none" w:sz="0" w:space="0" w:color="auto"/>
              </w:divBdr>
              <w:divsChild>
                <w:div w:id="1436292450">
                  <w:marLeft w:val="0"/>
                  <w:marRight w:val="0"/>
                  <w:marTop w:val="0"/>
                  <w:marBottom w:val="0"/>
                  <w:divBdr>
                    <w:top w:val="none" w:sz="0" w:space="0" w:color="auto"/>
                    <w:left w:val="none" w:sz="0" w:space="0" w:color="auto"/>
                    <w:bottom w:val="none" w:sz="0" w:space="0" w:color="auto"/>
                    <w:right w:val="none" w:sz="0" w:space="0" w:color="auto"/>
                  </w:divBdr>
                  <w:divsChild>
                    <w:div w:id="8757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632896">
      <w:bodyDiv w:val="1"/>
      <w:marLeft w:val="0"/>
      <w:marRight w:val="0"/>
      <w:marTop w:val="0"/>
      <w:marBottom w:val="0"/>
      <w:divBdr>
        <w:top w:val="none" w:sz="0" w:space="0" w:color="auto"/>
        <w:left w:val="none" w:sz="0" w:space="0" w:color="auto"/>
        <w:bottom w:val="none" w:sz="0" w:space="0" w:color="auto"/>
        <w:right w:val="none" w:sz="0" w:space="0" w:color="auto"/>
      </w:divBdr>
      <w:divsChild>
        <w:div w:id="1709375668">
          <w:marLeft w:val="0"/>
          <w:marRight w:val="0"/>
          <w:marTop w:val="0"/>
          <w:marBottom w:val="0"/>
          <w:divBdr>
            <w:top w:val="none" w:sz="0" w:space="0" w:color="auto"/>
            <w:left w:val="none" w:sz="0" w:space="0" w:color="auto"/>
            <w:bottom w:val="none" w:sz="0" w:space="0" w:color="auto"/>
            <w:right w:val="none" w:sz="0" w:space="0" w:color="auto"/>
          </w:divBdr>
          <w:divsChild>
            <w:div w:id="152466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7467">
      <w:bodyDiv w:val="1"/>
      <w:marLeft w:val="0"/>
      <w:marRight w:val="0"/>
      <w:marTop w:val="0"/>
      <w:marBottom w:val="0"/>
      <w:divBdr>
        <w:top w:val="none" w:sz="0" w:space="0" w:color="auto"/>
        <w:left w:val="none" w:sz="0" w:space="0" w:color="auto"/>
        <w:bottom w:val="none" w:sz="0" w:space="0" w:color="auto"/>
        <w:right w:val="none" w:sz="0" w:space="0" w:color="auto"/>
      </w:divBdr>
    </w:div>
    <w:div w:id="1327633738">
      <w:bodyDiv w:val="1"/>
      <w:marLeft w:val="0"/>
      <w:marRight w:val="0"/>
      <w:marTop w:val="0"/>
      <w:marBottom w:val="0"/>
      <w:divBdr>
        <w:top w:val="none" w:sz="0" w:space="0" w:color="auto"/>
        <w:left w:val="none" w:sz="0" w:space="0" w:color="auto"/>
        <w:bottom w:val="none" w:sz="0" w:space="0" w:color="auto"/>
        <w:right w:val="none" w:sz="0" w:space="0" w:color="auto"/>
      </w:divBdr>
    </w:div>
    <w:div w:id="1354189144">
      <w:bodyDiv w:val="1"/>
      <w:marLeft w:val="0"/>
      <w:marRight w:val="0"/>
      <w:marTop w:val="0"/>
      <w:marBottom w:val="0"/>
      <w:divBdr>
        <w:top w:val="none" w:sz="0" w:space="0" w:color="auto"/>
        <w:left w:val="none" w:sz="0" w:space="0" w:color="auto"/>
        <w:bottom w:val="none" w:sz="0" w:space="0" w:color="auto"/>
        <w:right w:val="none" w:sz="0" w:space="0" w:color="auto"/>
      </w:divBdr>
    </w:div>
    <w:div w:id="1479152065">
      <w:bodyDiv w:val="1"/>
      <w:marLeft w:val="0"/>
      <w:marRight w:val="0"/>
      <w:marTop w:val="0"/>
      <w:marBottom w:val="0"/>
      <w:divBdr>
        <w:top w:val="none" w:sz="0" w:space="0" w:color="auto"/>
        <w:left w:val="none" w:sz="0" w:space="0" w:color="auto"/>
        <w:bottom w:val="none" w:sz="0" w:space="0" w:color="auto"/>
        <w:right w:val="none" w:sz="0" w:space="0" w:color="auto"/>
      </w:divBdr>
    </w:div>
    <w:div w:id="1631859219">
      <w:bodyDiv w:val="1"/>
      <w:marLeft w:val="0"/>
      <w:marRight w:val="0"/>
      <w:marTop w:val="0"/>
      <w:marBottom w:val="0"/>
      <w:divBdr>
        <w:top w:val="none" w:sz="0" w:space="0" w:color="auto"/>
        <w:left w:val="none" w:sz="0" w:space="0" w:color="auto"/>
        <w:bottom w:val="none" w:sz="0" w:space="0" w:color="auto"/>
        <w:right w:val="none" w:sz="0" w:space="0" w:color="auto"/>
      </w:divBdr>
    </w:div>
    <w:div w:id="1896969389">
      <w:bodyDiv w:val="1"/>
      <w:marLeft w:val="0"/>
      <w:marRight w:val="0"/>
      <w:marTop w:val="0"/>
      <w:marBottom w:val="0"/>
      <w:divBdr>
        <w:top w:val="none" w:sz="0" w:space="0" w:color="auto"/>
        <w:left w:val="none" w:sz="0" w:space="0" w:color="auto"/>
        <w:bottom w:val="none" w:sz="0" w:space="0" w:color="auto"/>
        <w:right w:val="none" w:sz="0" w:space="0" w:color="auto"/>
      </w:divBdr>
    </w:div>
    <w:div w:id="1947687548">
      <w:bodyDiv w:val="1"/>
      <w:marLeft w:val="0"/>
      <w:marRight w:val="0"/>
      <w:marTop w:val="0"/>
      <w:marBottom w:val="0"/>
      <w:divBdr>
        <w:top w:val="none" w:sz="0" w:space="0" w:color="auto"/>
        <w:left w:val="none" w:sz="0" w:space="0" w:color="auto"/>
        <w:bottom w:val="none" w:sz="0" w:space="0" w:color="auto"/>
        <w:right w:val="none" w:sz="0" w:space="0" w:color="auto"/>
      </w:divBdr>
    </w:div>
    <w:div w:id="200732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idrick.com/en/insights/diversity-inclusion/creating-an-inclusive-culture-five-principles-to-create-significant-and-sustainable-progress" TargetMode="External"/><Relationship Id="rId18" Type="http://schemas.openxmlformats.org/officeDocument/2006/relationships/hyperlink" Target="https://about.hyatt.com/en/hyatthistory.html" TargetMode="External"/><Relationship Id="rId26" Type="http://schemas.openxmlformats.org/officeDocument/2006/relationships/hyperlink" Target="https://www.businesstraveller.com/business-travel/2021/07/15/hyatt-launches-new-esg-platform-world-of-care/" TargetMode="External"/><Relationship Id="rId3" Type="http://schemas.openxmlformats.org/officeDocument/2006/relationships/styles" Target="styles.xml"/><Relationship Id="rId21" Type="http://schemas.openxmlformats.org/officeDocument/2006/relationships/hyperlink" Target="https://newsroom.hyatt.com/news-releases?item=12446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usinesswire.com/news/home/20210714005166/en/hyatt-launches-world-of-care-with-new-commitments-to-advance-diversity-equity-and-inclusion-and-responsible-business-practices" TargetMode="External"/><Relationship Id="rId17" Type="http://schemas.openxmlformats.org/officeDocument/2006/relationships/hyperlink" Target="https://about.hyatt.com/content/dam/hyatt/woc/2021WOCHighlights.pdf" TargetMode="External"/><Relationship Id="rId25" Type="http://schemas.openxmlformats.org/officeDocument/2006/relationships/hyperlink" Target="https://www.organimi.com/organizational-structures/hyatt-hotel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youtube.com/watch?v=JxgkwJAbQVM" TargetMode="External"/><Relationship Id="rId20" Type="http://schemas.openxmlformats.org/officeDocument/2006/relationships/hyperlink" Target="https://wellbeingworld.je/world-wellbeing-week-sets-new-milestone-reaching-millions-worldwide/" TargetMode="External"/><Relationship Id="rId29" Type="http://schemas.openxmlformats.org/officeDocument/2006/relationships/hyperlink" Target="https://www.sciencedirect.com/science/article/abs/pii/S02615177203008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blications.calebuniversity.edu.ng/caleb_uploads/2024/04/Organizational-Culture-and-Organizational-Performance-A-Review-of-Literature.pdf" TargetMode="External"/><Relationship Id="rId24" Type="http://schemas.openxmlformats.org/officeDocument/2006/relationships/hyperlink" Target="https://thepointsguy.com/loyalty-programs/ultimate-guide-world-of-hyatt/" TargetMode="External"/><Relationship Id="rId32" Type="http://schemas.openxmlformats.org/officeDocument/2006/relationships/hyperlink" Target="https://www.nasdaq.com/articles/hyatt-h-unveils-strong-growth-plans-for-2024-and-beyond" TargetMode="External"/><Relationship Id="rId5" Type="http://schemas.openxmlformats.org/officeDocument/2006/relationships/webSettings" Target="webSettings.xml"/><Relationship Id="rId15" Type="http://schemas.openxmlformats.org/officeDocument/2006/relationships/hyperlink" Target="https://builtin.com/articles/progressive-culture-and-individual-growth-hyatt-vacation" TargetMode="External"/><Relationship Id="rId23" Type="http://schemas.openxmlformats.org/officeDocument/2006/relationships/hyperlink" Target="https://skift.com/2024/07/20/hyatt-pursues-standard-hotels-whats-behind-the-luxury-lifestyle-play/" TargetMode="External"/><Relationship Id="rId28" Type="http://schemas.openxmlformats.org/officeDocument/2006/relationships/hyperlink" Target="https://miemagazine.com/sample/PoliticsSociology/PS1401-1500/PS1461/sample-Essentials%20of%20Organizational%20Behavior%2015th%2015E%20Stephen%20Robbins.pdf" TargetMode="External"/><Relationship Id="rId10" Type="http://schemas.openxmlformats.org/officeDocument/2006/relationships/image" Target="media/image3.png"/><Relationship Id="rId19" Type="http://schemas.openxmlformats.org/officeDocument/2006/relationships/hyperlink" Target="https://investors.hyatt.com/news/investor-news/news-details/2023/Hyatt-Shares-Environmental-and-Social-Impact-Reporting-Eclipses-Critical-DEI-Goals-and-Sustains-Momentum-with-Key-2023-Initiatives-08-02-2023/default.aspx" TargetMode="External"/><Relationship Id="rId31" Type="http://schemas.openxmlformats.org/officeDocument/2006/relationships/hyperlink" Target="https://world.hyatt.com/content/hyatt-about/en/world-of-care/caring-for-people/Diversity-equity-inclusio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spitalitynet.org/news/4111647.html" TargetMode="External"/><Relationship Id="rId22" Type="http://schemas.openxmlformats.org/officeDocument/2006/relationships/hyperlink" Target="https://doi.org/10.9734/ajeba/2022/v22i2330739" TargetMode="External"/><Relationship Id="rId27" Type="http://schemas.openxmlformats.org/officeDocument/2006/relationships/hyperlink" Target="https://www.pwc.com/us/en/library/case-studies/hyatt-talent-strategy-transformation.html" TargetMode="External"/><Relationship Id="rId30" Type="http://schemas.openxmlformats.org/officeDocument/2006/relationships/hyperlink" Target="https://staythenight.net/2021/02/22/the-evolution-of-the-hybrid-model/"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87496-AC45-4EA8-9586-1C69AF993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3718</Words>
  <Characters>21194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Ciodar (2409229)</dc:creator>
  <cp:keywords/>
  <dc:description/>
  <cp:lastModifiedBy>Samita Ciodar</cp:lastModifiedBy>
  <cp:revision>140</cp:revision>
  <dcterms:created xsi:type="dcterms:W3CDTF">2024-10-08T19:11:00Z</dcterms:created>
  <dcterms:modified xsi:type="dcterms:W3CDTF">2024-11-08T21:32:00Z</dcterms:modified>
</cp:coreProperties>
</file>