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437A0700" w:rsidRDefault="437A0700" w:rsidP="09DFD8ED">
      <w:pPr>
        <w:pStyle w:val="SubtitleDesigner"/>
        <w:rPr>
          <w:rFonts w:eastAsia="Calibri" w:hAnsi="Calibri"/>
        </w:rPr>
      </w:pPr>
      <w:r w:rsidRPr="09DFD8ED">
        <w:rPr>
          <w:rFonts w:eastAsia="Modern Love Caps" w:hAnsi="Modern Love Caps" w:cs="Modern Love Caps"/>
          <w:sz w:val="48"/>
          <w:szCs w:val="48"/>
        </w:rPr>
        <w:t>Supporting paper</w:t>
      </w:r>
    </w:p>
    <w:p w:rsidR="437A0700" w:rsidRDefault="437A0700" w:rsidP="09DFD8ED">
      <w:pPr>
        <w:spacing w:line="257" w:lineRule="auto"/>
        <w:rPr>
          <w:rFonts w:ascii="Arial" w:eastAsia="Arial" w:hAnsi="Arial" w:cs="Arial"/>
          <w:color w:val="000000" w:themeColor="text1"/>
          <w:sz w:val="28"/>
          <w:szCs w:val="28"/>
        </w:rPr>
      </w:pPr>
      <w:r w:rsidRPr="09DFD8ED">
        <w:rPr>
          <w:rFonts w:ascii="Arial" w:eastAsia="Arial" w:hAnsi="Arial" w:cs="Arial"/>
          <w:color w:val="000000" w:themeColor="text1"/>
          <w:sz w:val="28"/>
          <w:szCs w:val="28"/>
        </w:rPr>
        <w:t xml:space="preserve">Student name:          </w:t>
      </w:r>
      <w:proofErr w:type="spellStart"/>
      <w:r w:rsidRPr="09DFD8ED">
        <w:rPr>
          <w:rFonts w:ascii="Arial" w:eastAsia="Arial" w:hAnsi="Arial" w:cs="Arial"/>
          <w:color w:val="000000" w:themeColor="text1"/>
          <w:sz w:val="28"/>
          <w:szCs w:val="28"/>
        </w:rPr>
        <w:t>Orsolya</w:t>
      </w:r>
      <w:proofErr w:type="spellEnd"/>
      <w:r w:rsidRPr="09DFD8ED">
        <w:rPr>
          <w:rFonts w:ascii="Arial" w:eastAsia="Arial" w:hAnsi="Arial" w:cs="Arial"/>
          <w:color w:val="000000" w:themeColor="text1"/>
          <w:sz w:val="28"/>
          <w:szCs w:val="28"/>
        </w:rPr>
        <w:t xml:space="preserve"> </w:t>
      </w:r>
      <w:proofErr w:type="spellStart"/>
      <w:r w:rsidRPr="09DFD8ED">
        <w:rPr>
          <w:rFonts w:ascii="Arial" w:eastAsia="Arial" w:hAnsi="Arial" w:cs="Arial"/>
          <w:color w:val="000000" w:themeColor="text1"/>
          <w:sz w:val="28"/>
          <w:szCs w:val="28"/>
        </w:rPr>
        <w:t>Kaszas</w:t>
      </w:r>
      <w:proofErr w:type="spellEnd"/>
    </w:p>
    <w:p w:rsidR="437A0700" w:rsidRDefault="437A0700" w:rsidP="09DFD8ED">
      <w:pPr>
        <w:spacing w:line="257" w:lineRule="auto"/>
        <w:rPr>
          <w:rFonts w:ascii="Arial" w:eastAsia="Arial" w:hAnsi="Arial" w:cs="Arial"/>
          <w:color w:val="000000" w:themeColor="text1"/>
          <w:sz w:val="28"/>
          <w:szCs w:val="28"/>
        </w:rPr>
      </w:pPr>
      <w:r w:rsidRPr="09DFD8ED">
        <w:rPr>
          <w:rFonts w:ascii="Arial" w:eastAsia="Arial" w:hAnsi="Arial" w:cs="Arial"/>
          <w:color w:val="000000" w:themeColor="text1"/>
          <w:sz w:val="28"/>
          <w:szCs w:val="28"/>
        </w:rPr>
        <w:t>Student ID:                2008742</w:t>
      </w:r>
    </w:p>
    <w:p w:rsidR="437A0700" w:rsidRDefault="437A0700" w:rsidP="09DFD8ED">
      <w:pPr>
        <w:spacing w:line="257" w:lineRule="auto"/>
        <w:rPr>
          <w:rFonts w:ascii="Arial" w:eastAsia="Arial" w:hAnsi="Arial" w:cs="Arial"/>
          <w:color w:val="000000" w:themeColor="text1"/>
          <w:sz w:val="28"/>
          <w:szCs w:val="28"/>
        </w:rPr>
      </w:pPr>
      <w:r w:rsidRPr="09DFD8ED">
        <w:rPr>
          <w:rFonts w:ascii="Arial" w:eastAsia="Arial" w:hAnsi="Arial" w:cs="Arial"/>
          <w:color w:val="000000" w:themeColor="text1"/>
          <w:sz w:val="28"/>
          <w:szCs w:val="28"/>
        </w:rPr>
        <w:t>Module code:            BMHP 50</w:t>
      </w:r>
      <w:r w:rsidR="0E94F31C" w:rsidRPr="09DFD8ED">
        <w:rPr>
          <w:rFonts w:ascii="Arial" w:eastAsia="Arial" w:hAnsi="Arial" w:cs="Arial"/>
          <w:color w:val="000000" w:themeColor="text1"/>
          <w:sz w:val="28"/>
          <w:szCs w:val="28"/>
        </w:rPr>
        <w:t>0</w:t>
      </w:r>
      <w:r w:rsidRPr="09DFD8ED">
        <w:rPr>
          <w:rFonts w:ascii="Arial" w:eastAsia="Arial" w:hAnsi="Arial" w:cs="Arial"/>
          <w:color w:val="000000" w:themeColor="text1"/>
          <w:sz w:val="28"/>
          <w:szCs w:val="28"/>
        </w:rPr>
        <w:t>4_ BIRM</w:t>
      </w:r>
    </w:p>
    <w:p w:rsidR="437A0700" w:rsidRDefault="437A0700" w:rsidP="09DFD8ED">
      <w:pPr>
        <w:spacing w:line="257" w:lineRule="auto"/>
        <w:rPr>
          <w:rFonts w:ascii="Arial" w:eastAsia="Arial" w:hAnsi="Arial" w:cs="Arial"/>
          <w:color w:val="000000" w:themeColor="text1"/>
          <w:sz w:val="28"/>
          <w:szCs w:val="28"/>
        </w:rPr>
      </w:pPr>
      <w:r w:rsidRPr="09DFD8ED">
        <w:rPr>
          <w:rFonts w:ascii="Arial" w:eastAsia="Arial" w:hAnsi="Arial" w:cs="Arial"/>
          <w:color w:val="000000" w:themeColor="text1"/>
          <w:sz w:val="28"/>
          <w:szCs w:val="28"/>
        </w:rPr>
        <w:t xml:space="preserve">Module title:             </w:t>
      </w:r>
      <w:r w:rsidR="0E262A72" w:rsidRPr="09DFD8ED">
        <w:rPr>
          <w:rFonts w:ascii="Arial" w:eastAsia="Arial" w:hAnsi="Arial" w:cs="Arial"/>
          <w:color w:val="000000" w:themeColor="text1"/>
          <w:sz w:val="28"/>
          <w:szCs w:val="28"/>
        </w:rPr>
        <w:t>Children, Young People and Families</w:t>
      </w:r>
    </w:p>
    <w:p w:rsidR="437A0700" w:rsidRDefault="437A0700" w:rsidP="09DFD8ED">
      <w:pPr>
        <w:spacing w:line="257" w:lineRule="auto"/>
        <w:rPr>
          <w:rFonts w:ascii="Arial" w:eastAsia="Arial" w:hAnsi="Arial" w:cs="Arial"/>
          <w:sz w:val="28"/>
          <w:szCs w:val="28"/>
        </w:rPr>
      </w:pPr>
      <w:r w:rsidRPr="09DFD8ED">
        <w:rPr>
          <w:rFonts w:ascii="Arial" w:eastAsia="Arial" w:hAnsi="Arial" w:cs="Arial"/>
          <w:color w:val="000000" w:themeColor="text1"/>
          <w:sz w:val="28"/>
          <w:szCs w:val="28"/>
        </w:rPr>
        <w:t xml:space="preserve">Lecturer’s name:     </w:t>
      </w:r>
      <w:r w:rsidR="4EA79BA7" w:rsidRPr="09DFD8ED">
        <w:rPr>
          <w:rFonts w:ascii="Arial" w:eastAsia="Arial" w:hAnsi="Arial" w:cs="Arial"/>
          <w:color w:val="000000" w:themeColor="text1"/>
          <w:sz w:val="28"/>
          <w:szCs w:val="28"/>
        </w:rPr>
        <w:t xml:space="preserve"> Dr. </w:t>
      </w:r>
      <w:proofErr w:type="spellStart"/>
      <w:proofErr w:type="gramStart"/>
      <w:r w:rsidR="4EA79BA7" w:rsidRPr="09DFD8ED">
        <w:rPr>
          <w:rFonts w:ascii="Arial" w:eastAsia="Arial" w:hAnsi="Arial" w:cs="Arial"/>
          <w:color w:val="000000" w:themeColor="text1"/>
          <w:sz w:val="28"/>
          <w:szCs w:val="28"/>
        </w:rPr>
        <w:t>Crisford</w:t>
      </w:r>
      <w:proofErr w:type="spellEnd"/>
      <w:r w:rsidR="4EA79BA7" w:rsidRPr="09DFD8ED">
        <w:rPr>
          <w:rFonts w:ascii="Arial" w:eastAsia="Arial" w:hAnsi="Arial" w:cs="Arial"/>
          <w:color w:val="000000" w:themeColor="text1"/>
          <w:sz w:val="28"/>
          <w:szCs w:val="28"/>
        </w:rPr>
        <w:t xml:space="preserve"> </w:t>
      </w:r>
      <w:r w:rsidR="4EA79BA7" w:rsidRPr="09DFD8ED">
        <w:rPr>
          <w:rFonts w:ascii="Arial" w:eastAsia="Arial" w:hAnsi="Arial" w:cs="Arial"/>
          <w:sz w:val="28"/>
          <w:szCs w:val="28"/>
        </w:rPr>
        <w:t xml:space="preserve"> </w:t>
      </w:r>
      <w:proofErr w:type="spellStart"/>
      <w:r w:rsidR="4EA79BA7" w:rsidRPr="09DFD8ED">
        <w:rPr>
          <w:rFonts w:ascii="Arial" w:eastAsia="Arial" w:hAnsi="Arial" w:cs="Arial"/>
          <w:sz w:val="28"/>
          <w:szCs w:val="28"/>
        </w:rPr>
        <w:t>Chogugudza</w:t>
      </w:r>
      <w:proofErr w:type="spellEnd"/>
      <w:proofErr w:type="gramEnd"/>
      <w:r w:rsidR="4EA79BA7" w:rsidRPr="09DFD8ED">
        <w:rPr>
          <w:rFonts w:ascii="Arial" w:eastAsia="Arial" w:hAnsi="Arial" w:cs="Arial"/>
          <w:sz w:val="28"/>
          <w:szCs w:val="28"/>
        </w:rPr>
        <w:t xml:space="preserve"> </w:t>
      </w:r>
    </w:p>
    <w:p w:rsidR="09DFD8ED" w:rsidRDefault="09DFD8ED" w:rsidP="09DFD8ED">
      <w:pPr>
        <w:spacing w:line="360" w:lineRule="auto"/>
        <w:jc w:val="both"/>
        <w:rPr>
          <w:rFonts w:ascii="Arial" w:eastAsia="Arial" w:hAnsi="Arial" w:cs="Arial"/>
          <w:b/>
          <w:bCs/>
          <w:color w:val="000000" w:themeColor="text1"/>
          <w:sz w:val="24"/>
          <w:szCs w:val="24"/>
        </w:rPr>
      </w:pPr>
    </w:p>
    <w:p w:rsidR="09DFD8ED" w:rsidRDefault="09DFD8ED" w:rsidP="09DFD8ED">
      <w:pPr>
        <w:spacing w:line="360" w:lineRule="auto"/>
        <w:jc w:val="both"/>
        <w:rPr>
          <w:rFonts w:ascii="Arial" w:eastAsia="Arial" w:hAnsi="Arial" w:cs="Arial"/>
          <w:b/>
          <w:bCs/>
          <w:color w:val="000000" w:themeColor="text1"/>
          <w:sz w:val="24"/>
          <w:szCs w:val="24"/>
        </w:rPr>
      </w:pPr>
    </w:p>
    <w:p w:rsidR="09DFD8ED" w:rsidRDefault="09DFD8ED" w:rsidP="09DFD8ED">
      <w:pPr>
        <w:spacing w:line="360" w:lineRule="auto"/>
        <w:jc w:val="both"/>
        <w:rPr>
          <w:rFonts w:ascii="Arial" w:eastAsia="Arial" w:hAnsi="Arial" w:cs="Arial"/>
          <w:b/>
          <w:bCs/>
          <w:color w:val="000000" w:themeColor="text1"/>
          <w:sz w:val="24"/>
          <w:szCs w:val="24"/>
        </w:rPr>
      </w:pPr>
    </w:p>
    <w:p w:rsidR="09DFD8ED" w:rsidRDefault="09DFD8ED" w:rsidP="09DFD8ED">
      <w:pPr>
        <w:spacing w:line="360" w:lineRule="auto"/>
        <w:jc w:val="both"/>
        <w:rPr>
          <w:rFonts w:ascii="Arial" w:eastAsia="Arial" w:hAnsi="Arial" w:cs="Arial"/>
          <w:b/>
          <w:bCs/>
          <w:color w:val="000000" w:themeColor="text1"/>
          <w:sz w:val="24"/>
          <w:szCs w:val="24"/>
        </w:rPr>
      </w:pPr>
    </w:p>
    <w:p w:rsidR="09DFD8ED" w:rsidRDefault="09DFD8ED" w:rsidP="09DFD8ED">
      <w:pPr>
        <w:spacing w:line="360" w:lineRule="auto"/>
        <w:jc w:val="both"/>
        <w:rPr>
          <w:rFonts w:ascii="Arial" w:eastAsia="Arial" w:hAnsi="Arial" w:cs="Arial"/>
          <w:b/>
          <w:bCs/>
          <w:color w:val="000000" w:themeColor="text1"/>
          <w:sz w:val="24"/>
          <w:szCs w:val="24"/>
        </w:rPr>
      </w:pPr>
    </w:p>
    <w:p w:rsidR="09DFD8ED" w:rsidRDefault="09DFD8ED" w:rsidP="09DFD8ED">
      <w:pPr>
        <w:spacing w:line="360" w:lineRule="auto"/>
        <w:jc w:val="both"/>
        <w:rPr>
          <w:rFonts w:ascii="Arial" w:eastAsia="Arial" w:hAnsi="Arial" w:cs="Arial"/>
          <w:b/>
          <w:bCs/>
          <w:color w:val="000000" w:themeColor="text1"/>
          <w:sz w:val="24"/>
          <w:szCs w:val="24"/>
        </w:rPr>
      </w:pPr>
    </w:p>
    <w:p w:rsidR="09DFD8ED" w:rsidRDefault="09DFD8ED" w:rsidP="09DFD8ED">
      <w:pPr>
        <w:spacing w:line="360" w:lineRule="auto"/>
        <w:jc w:val="both"/>
        <w:rPr>
          <w:rFonts w:ascii="Arial" w:eastAsia="Arial" w:hAnsi="Arial" w:cs="Arial"/>
          <w:b/>
          <w:bCs/>
          <w:color w:val="000000" w:themeColor="text1"/>
          <w:sz w:val="24"/>
          <w:szCs w:val="24"/>
        </w:rPr>
      </w:pPr>
    </w:p>
    <w:p w:rsidR="09DFD8ED" w:rsidRDefault="09DFD8ED" w:rsidP="09DFD8ED">
      <w:pPr>
        <w:spacing w:line="360" w:lineRule="auto"/>
        <w:jc w:val="both"/>
        <w:rPr>
          <w:rFonts w:ascii="Arial" w:eastAsia="Arial" w:hAnsi="Arial" w:cs="Arial"/>
          <w:b/>
          <w:bCs/>
          <w:color w:val="000000" w:themeColor="text1"/>
          <w:sz w:val="24"/>
          <w:szCs w:val="24"/>
        </w:rPr>
      </w:pPr>
    </w:p>
    <w:p w:rsidR="09DFD8ED" w:rsidRDefault="09DFD8ED" w:rsidP="09DFD8ED">
      <w:pPr>
        <w:spacing w:line="360" w:lineRule="auto"/>
        <w:jc w:val="both"/>
        <w:rPr>
          <w:rFonts w:ascii="Arial" w:eastAsia="Arial" w:hAnsi="Arial" w:cs="Arial"/>
          <w:b/>
          <w:bCs/>
          <w:color w:val="000000" w:themeColor="text1"/>
          <w:sz w:val="24"/>
          <w:szCs w:val="24"/>
        </w:rPr>
      </w:pPr>
    </w:p>
    <w:p w:rsidR="09DFD8ED" w:rsidRDefault="09DFD8ED" w:rsidP="09DFD8ED">
      <w:pPr>
        <w:spacing w:line="360" w:lineRule="auto"/>
        <w:jc w:val="both"/>
        <w:rPr>
          <w:rFonts w:ascii="Arial" w:eastAsia="Arial" w:hAnsi="Arial" w:cs="Arial"/>
          <w:b/>
          <w:bCs/>
          <w:color w:val="000000" w:themeColor="text1"/>
          <w:sz w:val="24"/>
          <w:szCs w:val="24"/>
        </w:rPr>
      </w:pPr>
    </w:p>
    <w:p w:rsidR="09DFD8ED" w:rsidRDefault="09DFD8ED" w:rsidP="09DFD8ED">
      <w:pPr>
        <w:spacing w:line="360" w:lineRule="auto"/>
        <w:jc w:val="both"/>
        <w:rPr>
          <w:rFonts w:ascii="Arial" w:eastAsia="Arial" w:hAnsi="Arial" w:cs="Arial"/>
          <w:b/>
          <w:bCs/>
          <w:color w:val="000000" w:themeColor="text1"/>
          <w:sz w:val="24"/>
          <w:szCs w:val="24"/>
        </w:rPr>
      </w:pPr>
    </w:p>
    <w:p w:rsidR="09DFD8ED" w:rsidRDefault="09DFD8ED" w:rsidP="09DFD8ED">
      <w:pPr>
        <w:spacing w:line="360" w:lineRule="auto"/>
        <w:jc w:val="both"/>
        <w:rPr>
          <w:rFonts w:ascii="Arial" w:eastAsia="Arial" w:hAnsi="Arial" w:cs="Arial"/>
          <w:b/>
          <w:bCs/>
          <w:color w:val="000000" w:themeColor="text1"/>
          <w:sz w:val="24"/>
          <w:szCs w:val="24"/>
        </w:rPr>
      </w:pPr>
    </w:p>
    <w:p w:rsidR="09DFD8ED" w:rsidRDefault="09DFD8ED" w:rsidP="09DFD8ED">
      <w:pPr>
        <w:spacing w:line="360" w:lineRule="auto"/>
        <w:jc w:val="both"/>
        <w:rPr>
          <w:rFonts w:ascii="Arial" w:eastAsia="Arial" w:hAnsi="Arial" w:cs="Arial"/>
          <w:b/>
          <w:bCs/>
          <w:color w:val="000000" w:themeColor="text1"/>
          <w:sz w:val="24"/>
          <w:szCs w:val="24"/>
        </w:rPr>
      </w:pPr>
    </w:p>
    <w:p w:rsidR="09DFD8ED" w:rsidRDefault="09DFD8ED" w:rsidP="09DFD8ED">
      <w:pPr>
        <w:spacing w:line="360" w:lineRule="auto"/>
        <w:jc w:val="both"/>
        <w:rPr>
          <w:rFonts w:ascii="Arial" w:eastAsia="Arial" w:hAnsi="Arial" w:cs="Arial"/>
          <w:b/>
          <w:bCs/>
          <w:color w:val="000000" w:themeColor="text1"/>
          <w:sz w:val="24"/>
          <w:szCs w:val="24"/>
        </w:rPr>
      </w:pPr>
    </w:p>
    <w:p w:rsidR="09DFD8ED" w:rsidRDefault="09DFD8ED" w:rsidP="09DFD8ED">
      <w:pPr>
        <w:spacing w:line="360" w:lineRule="auto"/>
        <w:jc w:val="both"/>
        <w:rPr>
          <w:rFonts w:ascii="Arial" w:eastAsia="Arial" w:hAnsi="Arial" w:cs="Arial"/>
          <w:b/>
          <w:bCs/>
          <w:color w:val="000000" w:themeColor="text1"/>
          <w:sz w:val="24"/>
          <w:szCs w:val="24"/>
        </w:rPr>
      </w:pPr>
    </w:p>
    <w:p w:rsidR="09DFD8ED" w:rsidRDefault="09DFD8ED" w:rsidP="09DFD8ED">
      <w:pPr>
        <w:spacing w:line="360" w:lineRule="auto"/>
        <w:jc w:val="both"/>
        <w:rPr>
          <w:rFonts w:ascii="Arial" w:eastAsia="Arial" w:hAnsi="Arial" w:cs="Arial"/>
          <w:b/>
          <w:bCs/>
          <w:color w:val="000000" w:themeColor="text1"/>
          <w:sz w:val="24"/>
          <w:szCs w:val="24"/>
        </w:rPr>
      </w:pPr>
    </w:p>
    <w:p w:rsidR="09DFD8ED" w:rsidRDefault="09DFD8ED" w:rsidP="09DFD8ED">
      <w:pPr>
        <w:spacing w:line="360" w:lineRule="auto"/>
        <w:jc w:val="both"/>
        <w:rPr>
          <w:rFonts w:ascii="Arial" w:eastAsia="Arial" w:hAnsi="Arial" w:cs="Arial"/>
          <w:b/>
          <w:bCs/>
          <w:color w:val="000000" w:themeColor="text1"/>
          <w:sz w:val="24"/>
          <w:szCs w:val="24"/>
        </w:rPr>
      </w:pPr>
    </w:p>
    <w:p w:rsidR="09DFD8ED" w:rsidRDefault="09DFD8ED" w:rsidP="09DFD8ED">
      <w:pPr>
        <w:spacing w:line="360" w:lineRule="auto"/>
        <w:jc w:val="both"/>
        <w:rPr>
          <w:rFonts w:ascii="Arial" w:eastAsia="Arial" w:hAnsi="Arial" w:cs="Arial"/>
          <w:b/>
          <w:bCs/>
          <w:color w:val="000000" w:themeColor="text1"/>
          <w:sz w:val="24"/>
          <w:szCs w:val="24"/>
        </w:rPr>
      </w:pPr>
    </w:p>
    <w:p w:rsidR="09DFD8ED" w:rsidRDefault="09DFD8ED" w:rsidP="09DFD8ED">
      <w:pPr>
        <w:spacing w:line="360" w:lineRule="auto"/>
        <w:jc w:val="both"/>
        <w:rPr>
          <w:rFonts w:ascii="Arial" w:eastAsia="Arial" w:hAnsi="Arial" w:cs="Arial"/>
          <w:b/>
          <w:bCs/>
          <w:color w:val="000000" w:themeColor="text1"/>
          <w:sz w:val="24"/>
          <w:szCs w:val="24"/>
        </w:rPr>
      </w:pPr>
    </w:p>
    <w:p w:rsidR="14174587" w:rsidRDefault="14174587" w:rsidP="09DFD8ED">
      <w:pPr>
        <w:spacing w:line="360" w:lineRule="auto"/>
        <w:jc w:val="both"/>
        <w:rPr>
          <w:rFonts w:ascii="Arial" w:eastAsia="Arial" w:hAnsi="Arial" w:cs="Arial"/>
          <w:b/>
          <w:bCs/>
          <w:color w:val="000000" w:themeColor="text1"/>
          <w:sz w:val="24"/>
          <w:szCs w:val="24"/>
        </w:rPr>
      </w:pPr>
      <w:r w:rsidRPr="09DFD8ED">
        <w:rPr>
          <w:rFonts w:ascii="Arial" w:eastAsia="Arial" w:hAnsi="Arial" w:cs="Arial"/>
          <w:b/>
          <w:bCs/>
          <w:color w:val="000000" w:themeColor="text1"/>
          <w:sz w:val="24"/>
          <w:szCs w:val="24"/>
        </w:rPr>
        <w:t>M</w:t>
      </w:r>
      <w:r w:rsidR="783A8569" w:rsidRPr="09DFD8ED">
        <w:rPr>
          <w:rFonts w:ascii="Arial" w:eastAsia="Arial" w:hAnsi="Arial" w:cs="Arial"/>
          <w:b/>
          <w:bCs/>
          <w:color w:val="000000" w:themeColor="text1"/>
          <w:sz w:val="24"/>
          <w:szCs w:val="24"/>
        </w:rPr>
        <w:t>ulti agency working, referral to the project</w:t>
      </w:r>
    </w:p>
    <w:p w:rsidR="7969B8C2" w:rsidRDefault="7969B8C2" w:rsidP="09DFD8ED">
      <w:pPr>
        <w:spacing w:line="360" w:lineRule="auto"/>
        <w:jc w:val="both"/>
        <w:rPr>
          <w:rFonts w:ascii="Arial" w:eastAsia="Arial" w:hAnsi="Arial" w:cs="Arial"/>
        </w:rPr>
      </w:pPr>
      <w:r w:rsidRPr="09DFD8ED">
        <w:rPr>
          <w:rFonts w:ascii="Arial" w:eastAsia="Arial" w:hAnsi="Arial" w:cs="Arial"/>
          <w:color w:val="000000" w:themeColor="text1"/>
        </w:rPr>
        <w:t xml:space="preserve">Family “A” was referred to the project by </w:t>
      </w:r>
      <w:r w:rsidR="2C6A0D0B" w:rsidRPr="09DFD8ED">
        <w:rPr>
          <w:rFonts w:ascii="Arial" w:eastAsia="Arial" w:hAnsi="Arial" w:cs="Arial"/>
          <w:color w:val="000000" w:themeColor="text1"/>
        </w:rPr>
        <w:t xml:space="preserve">the </w:t>
      </w:r>
      <w:r w:rsidRPr="09DFD8ED">
        <w:rPr>
          <w:rFonts w:ascii="Arial" w:eastAsia="Arial" w:hAnsi="Arial" w:cs="Arial"/>
          <w:color w:val="000000" w:themeColor="text1"/>
        </w:rPr>
        <w:t xml:space="preserve">anti-social behaviour team, which has been in contact previously with this family in </w:t>
      </w:r>
      <w:proofErr w:type="gramStart"/>
      <w:r w:rsidRPr="09DFD8ED">
        <w:rPr>
          <w:rFonts w:ascii="Arial" w:eastAsia="Arial" w:hAnsi="Arial" w:cs="Arial"/>
          <w:color w:val="000000" w:themeColor="text1"/>
        </w:rPr>
        <w:t>line</w:t>
      </w:r>
      <w:proofErr w:type="gramEnd"/>
      <w:r w:rsidR="5E752CC1" w:rsidRPr="09DFD8ED">
        <w:rPr>
          <w:rFonts w:ascii="Arial" w:eastAsia="Arial" w:hAnsi="Arial" w:cs="Arial"/>
          <w:color w:val="000000" w:themeColor="text1"/>
        </w:rPr>
        <w:t xml:space="preserve"> the</w:t>
      </w:r>
      <w:r w:rsidRPr="09DFD8ED">
        <w:rPr>
          <w:rFonts w:ascii="Arial" w:eastAsia="Arial" w:hAnsi="Arial" w:cs="Arial"/>
          <w:color w:val="000000" w:themeColor="text1"/>
        </w:rPr>
        <w:t xml:space="preserve"> with following organisations: the probation service, Connexions, Jobcentre Plus, Metropolitan Police, Neighbourhood Services.</w:t>
      </w:r>
      <w:r w:rsidRPr="09DFD8ED">
        <w:rPr>
          <w:rFonts w:ascii="Arial" w:eastAsia="Arial" w:hAnsi="Arial" w:cs="Arial"/>
          <w:color w:val="C00000"/>
        </w:rPr>
        <w:t xml:space="preserve"> </w:t>
      </w:r>
      <w:r w:rsidRPr="09DFD8ED">
        <w:rPr>
          <w:rFonts w:ascii="Arial" w:eastAsia="Arial" w:hAnsi="Arial" w:cs="Arial"/>
        </w:rPr>
        <w:t xml:space="preserve">The referral was focused on the disruptive behaviour of the young son of the family. </w:t>
      </w:r>
      <w:r w:rsidRPr="09DFD8ED">
        <w:rPr>
          <w:rFonts w:ascii="Arial" w:eastAsia="Arial" w:hAnsi="Arial" w:cs="Arial"/>
          <w:color w:val="000000" w:themeColor="text1"/>
        </w:rPr>
        <w:t xml:space="preserve">The children’s school </w:t>
      </w:r>
      <w:r w:rsidR="353AFD53" w:rsidRPr="09DFD8ED">
        <w:rPr>
          <w:rFonts w:ascii="Arial" w:eastAsia="Arial" w:hAnsi="Arial" w:cs="Arial"/>
          <w:color w:val="000000" w:themeColor="text1"/>
        </w:rPr>
        <w:t>was</w:t>
      </w:r>
      <w:r w:rsidRPr="09DFD8ED">
        <w:rPr>
          <w:rFonts w:ascii="Arial" w:eastAsia="Arial" w:hAnsi="Arial" w:cs="Arial"/>
          <w:color w:val="000000" w:themeColor="text1"/>
        </w:rPr>
        <w:t xml:space="preserve"> also involved. These organisations worked together </w:t>
      </w:r>
      <w:proofErr w:type="gramStart"/>
      <w:r w:rsidRPr="09DFD8ED">
        <w:rPr>
          <w:rFonts w:ascii="Arial" w:eastAsia="Arial" w:hAnsi="Arial" w:cs="Arial"/>
          <w:color w:val="000000" w:themeColor="text1"/>
        </w:rPr>
        <w:t>as multi-agency services which means</w:t>
      </w:r>
      <w:proofErr w:type="gramEnd"/>
      <w:r w:rsidRPr="09DFD8ED">
        <w:rPr>
          <w:rFonts w:ascii="Arial" w:eastAsia="Arial" w:hAnsi="Arial" w:cs="Arial"/>
          <w:color w:val="000000" w:themeColor="text1"/>
        </w:rPr>
        <w:t xml:space="preserve"> they “cooperate and share information in a joined-up approach to supporting families and protecting children.” </w:t>
      </w:r>
      <w:r w:rsidRPr="09DFD8ED">
        <w:rPr>
          <w:rFonts w:ascii="Arial" w:eastAsia="Arial" w:hAnsi="Arial" w:cs="Arial"/>
        </w:rPr>
        <w:t>(Ministry of Housing, Communities and Local Government, 2021, p. 7)</w:t>
      </w:r>
    </w:p>
    <w:p w:rsidR="4E74F7B9" w:rsidRDefault="4E74F7B9" w:rsidP="09DFD8ED">
      <w:pPr>
        <w:spacing w:line="360" w:lineRule="auto"/>
        <w:jc w:val="both"/>
        <w:rPr>
          <w:rFonts w:ascii="Arial" w:eastAsia="Arial" w:hAnsi="Arial" w:cs="Arial"/>
          <w:b/>
          <w:bCs/>
          <w:sz w:val="24"/>
          <w:szCs w:val="24"/>
        </w:rPr>
      </w:pPr>
      <w:r w:rsidRPr="09DFD8ED">
        <w:rPr>
          <w:rFonts w:ascii="Arial" w:eastAsia="Arial" w:hAnsi="Arial" w:cs="Arial"/>
          <w:b/>
          <w:bCs/>
          <w:sz w:val="24"/>
          <w:szCs w:val="24"/>
        </w:rPr>
        <w:t>The circumstances of the family</w:t>
      </w:r>
      <w:r w:rsidR="6655E56A" w:rsidRPr="09DFD8ED">
        <w:rPr>
          <w:rFonts w:ascii="Arial" w:eastAsia="Arial" w:hAnsi="Arial" w:cs="Arial"/>
          <w:b/>
          <w:bCs/>
          <w:sz w:val="24"/>
          <w:szCs w:val="24"/>
        </w:rPr>
        <w:t xml:space="preserve"> and its effect on the family members</w:t>
      </w:r>
    </w:p>
    <w:p w:rsidR="111C4D22" w:rsidRDefault="111C4D22" w:rsidP="09DFD8ED">
      <w:pPr>
        <w:spacing w:line="360" w:lineRule="auto"/>
        <w:jc w:val="both"/>
        <w:rPr>
          <w:rFonts w:ascii="Arial" w:eastAsia="Arial" w:hAnsi="Arial" w:cs="Arial"/>
          <w:color w:val="000000" w:themeColor="text1"/>
        </w:rPr>
      </w:pPr>
      <w:r w:rsidRPr="09DFD8ED">
        <w:rPr>
          <w:rFonts w:ascii="Arial" w:eastAsia="Arial" w:hAnsi="Arial" w:cs="Arial"/>
          <w:color w:val="000000" w:themeColor="text1"/>
        </w:rPr>
        <w:t xml:space="preserve">The family lives in </w:t>
      </w:r>
      <w:proofErr w:type="gramStart"/>
      <w:r w:rsidRPr="09DFD8ED">
        <w:rPr>
          <w:rFonts w:ascii="Arial" w:eastAsia="Arial" w:hAnsi="Arial" w:cs="Arial"/>
          <w:color w:val="000000" w:themeColor="text1"/>
        </w:rPr>
        <w:t>poverty,</w:t>
      </w:r>
      <w:proofErr w:type="gramEnd"/>
      <w:r w:rsidRPr="09DFD8ED">
        <w:rPr>
          <w:rFonts w:ascii="Arial" w:eastAsia="Arial" w:hAnsi="Arial" w:cs="Arial"/>
          <w:color w:val="000000" w:themeColor="text1"/>
        </w:rPr>
        <w:t xml:space="preserve"> they do not have enough income to pay their rent. Therefore they can be evicted. The whole family affected by poverty, the parents are also vulnerable in this situation. </w:t>
      </w:r>
      <w:r w:rsidR="517BE2F2" w:rsidRPr="09DFD8ED">
        <w:rPr>
          <w:rFonts w:ascii="Arial" w:eastAsia="Arial" w:hAnsi="Arial" w:cs="Arial"/>
          <w:color w:val="000000" w:themeColor="text1"/>
        </w:rPr>
        <w:t xml:space="preserve">They can be stressed because they do not have enough income, which may drive them to neglect their children. </w:t>
      </w:r>
      <w:r w:rsidR="517BE2F2" w:rsidRPr="09DFD8ED">
        <w:rPr>
          <w:rFonts w:ascii="Arial" w:eastAsia="Arial" w:hAnsi="Arial" w:cs="Arial"/>
        </w:rPr>
        <w:t>(NSPCC, 2021)</w:t>
      </w:r>
      <w:r w:rsidRPr="09DFD8ED">
        <w:rPr>
          <w:rFonts w:ascii="Arial" w:eastAsia="Arial" w:hAnsi="Arial" w:cs="Arial"/>
        </w:rPr>
        <w:t xml:space="preserve"> The children are affected by </w:t>
      </w:r>
      <w:r w:rsidR="36CEC662" w:rsidRPr="09DFD8ED">
        <w:rPr>
          <w:rFonts w:ascii="Arial" w:eastAsia="Arial" w:hAnsi="Arial" w:cs="Arial"/>
        </w:rPr>
        <w:t xml:space="preserve">witnessing domestic violence as </w:t>
      </w:r>
      <w:proofErr w:type="spellStart"/>
      <w:r w:rsidR="36CEC662" w:rsidRPr="09DFD8ED">
        <w:rPr>
          <w:rFonts w:ascii="Arial" w:eastAsia="Arial" w:hAnsi="Arial" w:cs="Arial"/>
        </w:rPr>
        <w:t>well.</w:t>
      </w:r>
      <w:r w:rsidRPr="09DFD8ED">
        <w:rPr>
          <w:rFonts w:ascii="Arial" w:eastAsia="Arial" w:hAnsi="Arial" w:cs="Arial"/>
        </w:rPr>
        <w:t>T</w:t>
      </w:r>
      <w:r w:rsidRPr="09DFD8ED">
        <w:rPr>
          <w:rFonts w:ascii="Arial" w:eastAsia="Arial" w:hAnsi="Arial" w:cs="Arial"/>
          <w:color w:val="000000" w:themeColor="text1"/>
        </w:rPr>
        <w:t>hese</w:t>
      </w:r>
      <w:proofErr w:type="spellEnd"/>
      <w:r w:rsidRPr="09DFD8ED">
        <w:rPr>
          <w:rFonts w:ascii="Arial" w:eastAsia="Arial" w:hAnsi="Arial" w:cs="Arial"/>
          <w:color w:val="000000" w:themeColor="text1"/>
        </w:rPr>
        <w:t xml:space="preserve"> children are</w:t>
      </w:r>
      <w:r w:rsidR="01B015A1" w:rsidRPr="09DFD8ED">
        <w:rPr>
          <w:rFonts w:ascii="Arial" w:eastAsia="Arial" w:hAnsi="Arial" w:cs="Arial"/>
          <w:color w:val="000000" w:themeColor="text1"/>
        </w:rPr>
        <w:t xml:space="preserve"> maltreated by their parents,</w:t>
      </w:r>
      <w:r w:rsidRPr="09DFD8ED">
        <w:rPr>
          <w:rFonts w:ascii="Arial" w:eastAsia="Arial" w:hAnsi="Arial" w:cs="Arial"/>
          <w:color w:val="000000" w:themeColor="text1"/>
        </w:rPr>
        <w:t xml:space="preserve"> defenceless and powerless due to their family background. </w:t>
      </w:r>
    </w:p>
    <w:p w:rsidR="111C4D22" w:rsidRDefault="111C4D22" w:rsidP="09DFD8ED">
      <w:pPr>
        <w:spacing w:line="360" w:lineRule="auto"/>
        <w:jc w:val="both"/>
        <w:rPr>
          <w:rFonts w:ascii="Arial" w:eastAsia="Arial" w:hAnsi="Arial" w:cs="Arial"/>
          <w:color w:val="000000" w:themeColor="text1"/>
        </w:rPr>
      </w:pPr>
      <w:r w:rsidRPr="09DFD8ED">
        <w:rPr>
          <w:rFonts w:ascii="Arial" w:eastAsia="Arial" w:hAnsi="Arial" w:cs="Arial"/>
          <w:color w:val="000000" w:themeColor="text1"/>
        </w:rPr>
        <w:t xml:space="preserve">In this case the parenting capacity is limited, because the parents </w:t>
      </w:r>
      <w:proofErr w:type="spellStart"/>
      <w:r w:rsidRPr="09DFD8ED">
        <w:rPr>
          <w:rFonts w:ascii="Arial" w:eastAsia="Arial" w:hAnsi="Arial" w:cs="Arial"/>
          <w:color w:val="000000" w:themeColor="text1"/>
        </w:rPr>
        <w:t>can not</w:t>
      </w:r>
      <w:proofErr w:type="spellEnd"/>
      <w:r w:rsidRPr="09DFD8ED">
        <w:rPr>
          <w:rFonts w:ascii="Arial" w:eastAsia="Arial" w:hAnsi="Arial" w:cs="Arial"/>
          <w:color w:val="000000" w:themeColor="text1"/>
        </w:rPr>
        <w:t xml:space="preserve"> provide the environment that the children would need. They are not stable financially, they might have alcohol problems and do not keep their home clean. Their young son drew the attention with disruptive behaviour and there was also a problem with his school attendance. Missing school and behaviour issues are likely to </w:t>
      </w:r>
      <w:proofErr w:type="gramStart"/>
      <w:r w:rsidRPr="09DFD8ED">
        <w:rPr>
          <w:rFonts w:ascii="Arial" w:eastAsia="Arial" w:hAnsi="Arial" w:cs="Arial"/>
          <w:color w:val="000000" w:themeColor="text1"/>
        </w:rPr>
        <w:t>caused</w:t>
      </w:r>
      <w:proofErr w:type="gramEnd"/>
      <w:r w:rsidRPr="09DFD8ED">
        <w:rPr>
          <w:rFonts w:ascii="Arial" w:eastAsia="Arial" w:hAnsi="Arial" w:cs="Arial"/>
          <w:color w:val="000000" w:themeColor="text1"/>
        </w:rPr>
        <w:t xml:space="preserve"> by his family circumstances. The maltreatment they are suffered from, the domestic violence </w:t>
      </w:r>
      <w:proofErr w:type="gramStart"/>
      <w:r w:rsidRPr="09DFD8ED">
        <w:rPr>
          <w:rFonts w:ascii="Arial" w:eastAsia="Arial" w:hAnsi="Arial" w:cs="Arial"/>
          <w:color w:val="000000" w:themeColor="text1"/>
        </w:rPr>
        <w:t>have</w:t>
      </w:r>
      <w:proofErr w:type="gramEnd"/>
      <w:r w:rsidRPr="09DFD8ED">
        <w:rPr>
          <w:rFonts w:ascii="Arial" w:eastAsia="Arial" w:hAnsi="Arial" w:cs="Arial"/>
          <w:color w:val="000000" w:themeColor="text1"/>
        </w:rPr>
        <w:t xml:space="preserve"> an effect on the developing brain and on other systems in the body. </w:t>
      </w:r>
      <w:r w:rsidRPr="09DFD8ED">
        <w:rPr>
          <w:rFonts w:ascii="Arial" w:eastAsia="Arial" w:hAnsi="Arial" w:cs="Arial"/>
        </w:rPr>
        <w:t>(</w:t>
      </w:r>
      <w:proofErr w:type="spellStart"/>
      <w:r w:rsidRPr="09DFD8ED">
        <w:rPr>
          <w:rFonts w:ascii="Arial" w:eastAsia="Arial" w:hAnsi="Arial" w:cs="Arial"/>
        </w:rPr>
        <w:t>Center</w:t>
      </w:r>
      <w:proofErr w:type="spellEnd"/>
      <w:r w:rsidRPr="09DFD8ED">
        <w:rPr>
          <w:rFonts w:ascii="Arial" w:eastAsia="Arial" w:hAnsi="Arial" w:cs="Arial"/>
        </w:rPr>
        <w:t xml:space="preserve"> on the Developing Child Harvard University,</w:t>
      </w:r>
      <w:r w:rsidRPr="09DFD8ED">
        <w:rPr>
          <w:rFonts w:ascii="Arial" w:eastAsia="Arial" w:hAnsi="Arial" w:cs="Arial"/>
          <w:color w:val="C00000"/>
        </w:rPr>
        <w:t xml:space="preserve"> </w:t>
      </w:r>
      <w:r w:rsidRPr="09DFD8ED">
        <w:rPr>
          <w:rFonts w:ascii="Arial" w:eastAsia="Arial" w:hAnsi="Arial" w:cs="Arial"/>
        </w:rPr>
        <w:t>2021) C</w:t>
      </w:r>
      <w:r w:rsidRPr="09DFD8ED">
        <w:rPr>
          <w:rFonts w:ascii="Arial" w:eastAsia="Arial" w:hAnsi="Arial" w:cs="Arial"/>
          <w:color w:val="000000" w:themeColor="text1"/>
        </w:rPr>
        <w:t>hildren who experienced domestic violence are affected in many ways. This has an impact on their emotional well – being, on their cognitive abilities and attitudes and also on their behaviour. Children who witness domestic abuse have significantly more behavioural and emotional issues than children who do not grow up in violent homes.</w:t>
      </w:r>
      <w:r w:rsidRPr="09DFD8ED">
        <w:rPr>
          <w:rFonts w:ascii="Arial" w:eastAsia="Arial" w:hAnsi="Arial" w:cs="Arial"/>
        </w:rPr>
        <w:t xml:space="preserve"> (</w:t>
      </w:r>
      <w:r w:rsidR="44A60077" w:rsidRPr="09DFD8ED">
        <w:rPr>
          <w:rFonts w:ascii="Arial" w:eastAsia="Arial" w:hAnsi="Arial" w:cs="Arial"/>
        </w:rPr>
        <w:t xml:space="preserve">Humphreys and </w:t>
      </w:r>
      <w:proofErr w:type="spellStart"/>
      <w:r w:rsidR="44A60077" w:rsidRPr="09DFD8ED">
        <w:rPr>
          <w:rFonts w:ascii="Arial" w:eastAsia="Arial" w:hAnsi="Arial" w:cs="Arial"/>
        </w:rPr>
        <w:t>Mullender</w:t>
      </w:r>
      <w:proofErr w:type="gramStart"/>
      <w:r w:rsidR="44A60077" w:rsidRPr="09DFD8ED">
        <w:rPr>
          <w:rFonts w:ascii="Arial" w:eastAsia="Arial" w:hAnsi="Arial" w:cs="Arial"/>
        </w:rPr>
        <w:t>,</w:t>
      </w:r>
      <w:r w:rsidR="0ECD648A" w:rsidRPr="09DFD8ED">
        <w:rPr>
          <w:rFonts w:ascii="Arial" w:eastAsia="Arial" w:hAnsi="Arial" w:cs="Arial"/>
        </w:rPr>
        <w:t>p</w:t>
      </w:r>
      <w:proofErr w:type="spellEnd"/>
      <w:proofErr w:type="gramEnd"/>
      <w:r w:rsidR="0ECD648A" w:rsidRPr="09DFD8ED">
        <w:rPr>
          <w:rFonts w:ascii="Arial" w:eastAsia="Arial" w:hAnsi="Arial" w:cs="Arial"/>
        </w:rPr>
        <w:t>. 13</w:t>
      </w:r>
      <w:r w:rsidRPr="09DFD8ED">
        <w:rPr>
          <w:rFonts w:ascii="Arial" w:eastAsia="Arial" w:hAnsi="Arial" w:cs="Arial"/>
        </w:rPr>
        <w:t xml:space="preserve">) </w:t>
      </w:r>
      <w:r w:rsidRPr="09DFD8ED">
        <w:rPr>
          <w:rFonts w:ascii="Arial" w:eastAsia="Arial" w:hAnsi="Arial" w:cs="Arial"/>
          <w:color w:val="000000" w:themeColor="text1"/>
        </w:rPr>
        <w:t xml:space="preserve">The health of the family members </w:t>
      </w:r>
      <w:r w:rsidR="52105CC2" w:rsidRPr="09DFD8ED">
        <w:rPr>
          <w:rFonts w:ascii="Arial" w:eastAsia="Arial" w:hAnsi="Arial" w:cs="Arial"/>
          <w:color w:val="000000" w:themeColor="text1"/>
        </w:rPr>
        <w:t>i</w:t>
      </w:r>
      <w:r w:rsidRPr="09DFD8ED">
        <w:rPr>
          <w:rFonts w:ascii="Arial" w:eastAsia="Arial" w:hAnsi="Arial" w:cs="Arial"/>
          <w:color w:val="000000" w:themeColor="text1"/>
        </w:rPr>
        <w:t xml:space="preserve">s also affected by their physical environment – like the cleanliness of their home, their employment, their income, and their education. </w:t>
      </w:r>
    </w:p>
    <w:p w:rsidR="09DFD8ED" w:rsidRDefault="09DFD8ED" w:rsidP="09DFD8ED">
      <w:pPr>
        <w:spacing w:line="360" w:lineRule="auto"/>
        <w:jc w:val="both"/>
        <w:rPr>
          <w:rFonts w:ascii="Arial" w:eastAsia="Arial" w:hAnsi="Arial" w:cs="Arial"/>
          <w:color w:val="000000" w:themeColor="text1"/>
        </w:rPr>
      </w:pPr>
    </w:p>
    <w:p w:rsidR="09DFD8ED" w:rsidRDefault="09DFD8ED" w:rsidP="09DFD8ED">
      <w:pPr>
        <w:spacing w:line="360" w:lineRule="auto"/>
        <w:jc w:val="both"/>
        <w:rPr>
          <w:rFonts w:ascii="Arial" w:eastAsia="Arial" w:hAnsi="Arial" w:cs="Arial"/>
          <w:color w:val="000000" w:themeColor="text1"/>
        </w:rPr>
      </w:pPr>
    </w:p>
    <w:p w:rsidR="09DFD8ED" w:rsidRDefault="09DFD8ED" w:rsidP="09DFD8ED">
      <w:pPr>
        <w:spacing w:line="360" w:lineRule="auto"/>
        <w:jc w:val="both"/>
        <w:rPr>
          <w:rFonts w:ascii="Arial" w:eastAsia="Arial" w:hAnsi="Arial" w:cs="Arial"/>
          <w:color w:val="000000" w:themeColor="text1"/>
        </w:rPr>
      </w:pPr>
    </w:p>
    <w:p w:rsidR="09DFD8ED" w:rsidRDefault="09DFD8ED" w:rsidP="09DFD8ED">
      <w:pPr>
        <w:spacing w:line="360" w:lineRule="auto"/>
        <w:jc w:val="both"/>
        <w:rPr>
          <w:rFonts w:ascii="Arial" w:eastAsia="Arial" w:hAnsi="Arial" w:cs="Arial"/>
          <w:color w:val="000000" w:themeColor="text1"/>
        </w:rPr>
      </w:pPr>
    </w:p>
    <w:p w:rsidR="09DFD8ED" w:rsidRDefault="09DFD8ED" w:rsidP="09DFD8ED">
      <w:pPr>
        <w:spacing w:line="360" w:lineRule="auto"/>
        <w:jc w:val="both"/>
        <w:rPr>
          <w:rFonts w:ascii="Arial" w:eastAsia="Arial" w:hAnsi="Arial" w:cs="Arial"/>
          <w:color w:val="000000" w:themeColor="text1"/>
        </w:rPr>
      </w:pPr>
    </w:p>
    <w:p w:rsidR="52D5EEE8" w:rsidRDefault="52D5EEE8" w:rsidP="09DFD8ED">
      <w:pPr>
        <w:spacing w:line="360" w:lineRule="auto"/>
        <w:jc w:val="both"/>
        <w:rPr>
          <w:rFonts w:ascii="Arial" w:eastAsia="Arial" w:hAnsi="Arial" w:cs="Arial"/>
          <w:color w:val="000000" w:themeColor="text1"/>
        </w:rPr>
      </w:pPr>
      <w:r w:rsidRPr="09DFD8ED">
        <w:rPr>
          <w:rFonts w:ascii="Arial" w:eastAsia="Arial" w:hAnsi="Arial" w:cs="Arial"/>
          <w:b/>
          <w:bCs/>
          <w:color w:val="000000" w:themeColor="text1"/>
        </w:rPr>
        <w:t>Risk factors:</w:t>
      </w:r>
      <w:r w:rsidRPr="09DFD8ED">
        <w:rPr>
          <w:rFonts w:ascii="Arial" w:eastAsia="Arial" w:hAnsi="Arial" w:cs="Arial"/>
          <w:color w:val="000000" w:themeColor="text1"/>
        </w:rPr>
        <w:t xml:space="preserve"> </w:t>
      </w:r>
    </w:p>
    <w:p w:rsidR="52D5EEE8" w:rsidRDefault="52D5EEE8" w:rsidP="09DFD8ED">
      <w:pPr>
        <w:spacing w:line="360" w:lineRule="auto"/>
        <w:jc w:val="both"/>
        <w:rPr>
          <w:rFonts w:ascii="Arial" w:eastAsia="Arial" w:hAnsi="Arial" w:cs="Arial"/>
          <w:color w:val="000000" w:themeColor="text1"/>
        </w:rPr>
      </w:pPr>
      <w:r w:rsidRPr="09DFD8ED">
        <w:rPr>
          <w:rFonts w:ascii="Arial" w:eastAsia="Arial" w:hAnsi="Arial" w:cs="Arial"/>
          <w:color w:val="000000" w:themeColor="text1"/>
        </w:rPr>
        <w:t>The c</w:t>
      </w:r>
      <w:r w:rsidR="0914FD1A" w:rsidRPr="09DFD8ED">
        <w:rPr>
          <w:rFonts w:ascii="Arial" w:eastAsia="Arial" w:hAnsi="Arial" w:cs="Arial"/>
          <w:color w:val="000000" w:themeColor="text1"/>
        </w:rPr>
        <w:t>ommunity, social and family background all have a role in risk factors.</w:t>
      </w:r>
      <w:r w:rsidR="26591C93" w:rsidRPr="09DFD8ED">
        <w:rPr>
          <w:rFonts w:ascii="Arial" w:eastAsia="Arial" w:hAnsi="Arial" w:cs="Arial"/>
          <w:color w:val="000000" w:themeColor="text1"/>
        </w:rPr>
        <w:t xml:space="preserve"> </w:t>
      </w:r>
      <w:proofErr w:type="gramStart"/>
      <w:r w:rsidR="26591C93" w:rsidRPr="09DFD8ED">
        <w:rPr>
          <w:rFonts w:ascii="Arial" w:eastAsia="Arial" w:hAnsi="Arial" w:cs="Arial"/>
          <w:color w:val="000000" w:themeColor="text1"/>
        </w:rPr>
        <w:t>Although these factors do not cause directly the perpetration, but they strengthen the likelihood of the occurrence.</w:t>
      </w:r>
      <w:proofErr w:type="gramEnd"/>
    </w:p>
    <w:p w:rsidR="0914FD1A" w:rsidRDefault="0914FD1A" w:rsidP="09DFD8ED">
      <w:pPr>
        <w:spacing w:line="360" w:lineRule="auto"/>
        <w:jc w:val="both"/>
        <w:rPr>
          <w:rFonts w:ascii="Arial" w:eastAsia="Arial" w:hAnsi="Arial" w:cs="Arial"/>
          <w:color w:val="000000" w:themeColor="text1"/>
        </w:rPr>
      </w:pPr>
      <w:r w:rsidRPr="09DFD8ED">
        <w:rPr>
          <w:rFonts w:ascii="Arial" w:eastAsia="Arial" w:hAnsi="Arial" w:cs="Arial"/>
          <w:color w:val="000000" w:themeColor="text1"/>
        </w:rPr>
        <w:t>Individual risk factors:</w:t>
      </w:r>
    </w:p>
    <w:p w:rsidR="15930018" w:rsidRDefault="15930018" w:rsidP="09DFD8ED">
      <w:pPr>
        <w:spacing w:line="360" w:lineRule="auto"/>
        <w:jc w:val="both"/>
        <w:rPr>
          <w:rFonts w:ascii="Arial" w:eastAsia="Arial" w:hAnsi="Arial" w:cs="Arial"/>
          <w:color w:val="000000" w:themeColor="text1"/>
        </w:rPr>
      </w:pPr>
      <w:proofErr w:type="gramStart"/>
      <w:r w:rsidRPr="09DFD8ED">
        <w:rPr>
          <w:rFonts w:ascii="Arial" w:eastAsia="Arial" w:hAnsi="Arial" w:cs="Arial"/>
          <w:color w:val="000000" w:themeColor="text1"/>
        </w:rPr>
        <w:t>A p</w:t>
      </w:r>
      <w:r w:rsidR="0914FD1A" w:rsidRPr="09DFD8ED">
        <w:rPr>
          <w:rFonts w:ascii="Arial" w:eastAsia="Arial" w:hAnsi="Arial" w:cs="Arial"/>
          <w:color w:val="000000" w:themeColor="text1"/>
        </w:rPr>
        <w:t>arent with an alcohol problem, with low income, lack of parenting skills, aggression within the home</w:t>
      </w:r>
      <w:r w:rsidR="5D5CBD33" w:rsidRPr="09DFD8ED">
        <w:rPr>
          <w:rFonts w:ascii="Arial" w:eastAsia="Arial" w:hAnsi="Arial" w:cs="Arial"/>
          <w:color w:val="000000" w:themeColor="text1"/>
        </w:rPr>
        <w:t>.</w:t>
      </w:r>
      <w:proofErr w:type="gramEnd"/>
    </w:p>
    <w:p w:rsidR="0914FD1A" w:rsidRDefault="0914FD1A" w:rsidP="09DFD8ED">
      <w:pPr>
        <w:spacing w:line="360" w:lineRule="auto"/>
        <w:jc w:val="both"/>
        <w:rPr>
          <w:rFonts w:ascii="Arial" w:eastAsia="Arial" w:hAnsi="Arial" w:cs="Arial"/>
          <w:color w:val="000000" w:themeColor="text1"/>
        </w:rPr>
      </w:pPr>
      <w:r w:rsidRPr="09DFD8ED">
        <w:rPr>
          <w:rFonts w:ascii="Arial" w:eastAsia="Arial" w:hAnsi="Arial" w:cs="Arial"/>
          <w:color w:val="000000" w:themeColor="text1"/>
        </w:rPr>
        <w:t>The children are exposed to domestic violence within the family. At least one of the parents might have a problem with alcohol. They clearly do not have adequate parenting skills.</w:t>
      </w:r>
    </w:p>
    <w:p w:rsidR="09DFD8ED" w:rsidRDefault="09DFD8ED" w:rsidP="09DFD8ED">
      <w:pPr>
        <w:spacing w:line="360" w:lineRule="auto"/>
        <w:jc w:val="both"/>
        <w:rPr>
          <w:rFonts w:ascii="Arial" w:eastAsia="Arial" w:hAnsi="Arial" w:cs="Arial"/>
          <w:b/>
          <w:bCs/>
          <w:color w:val="000000" w:themeColor="text1"/>
        </w:rPr>
      </w:pPr>
    </w:p>
    <w:p w:rsidR="111C4D22" w:rsidRDefault="111C4D22" w:rsidP="09DFD8ED">
      <w:pPr>
        <w:spacing w:line="360" w:lineRule="auto"/>
        <w:jc w:val="both"/>
        <w:rPr>
          <w:rFonts w:ascii="Arial" w:eastAsia="Arial" w:hAnsi="Arial" w:cs="Arial"/>
          <w:color w:val="000000" w:themeColor="text1"/>
        </w:rPr>
      </w:pPr>
      <w:r w:rsidRPr="09DFD8ED">
        <w:rPr>
          <w:rFonts w:ascii="Arial" w:eastAsia="Arial" w:hAnsi="Arial" w:cs="Arial"/>
          <w:b/>
          <w:bCs/>
          <w:color w:val="000000" w:themeColor="text1"/>
        </w:rPr>
        <w:t>Protective factors</w:t>
      </w:r>
      <w:r w:rsidRPr="09DFD8ED">
        <w:rPr>
          <w:rFonts w:ascii="Arial" w:eastAsia="Arial" w:hAnsi="Arial" w:cs="Arial"/>
          <w:color w:val="000000" w:themeColor="text1"/>
        </w:rPr>
        <w:t xml:space="preserve"> may lessen the likelihood of youth violence victimization or </w:t>
      </w:r>
      <w:r w:rsidR="53384F4B" w:rsidRPr="09DFD8ED">
        <w:rPr>
          <w:rFonts w:ascii="Arial" w:eastAsia="Arial" w:hAnsi="Arial" w:cs="Arial"/>
          <w:color w:val="000000" w:themeColor="text1"/>
        </w:rPr>
        <w:t>perpetration.</w:t>
      </w:r>
      <w:r w:rsidR="53384F4B" w:rsidRPr="09DFD8ED">
        <w:rPr>
          <w:rFonts w:ascii="Arial" w:eastAsia="Arial" w:hAnsi="Arial" w:cs="Arial"/>
        </w:rPr>
        <w:t xml:space="preserve"> (</w:t>
      </w:r>
      <w:r w:rsidRPr="09DFD8ED">
        <w:rPr>
          <w:rFonts w:ascii="Arial" w:eastAsia="Arial" w:hAnsi="Arial" w:cs="Arial"/>
        </w:rPr>
        <w:t>CDC, 2020)</w:t>
      </w:r>
      <w:r w:rsidRPr="09DFD8ED">
        <w:rPr>
          <w:rFonts w:ascii="Arial" w:eastAsia="Arial" w:hAnsi="Arial" w:cs="Arial"/>
          <w:color w:val="000000" w:themeColor="text1"/>
        </w:rPr>
        <w:t xml:space="preserve"> There are three main categories of protective factors. These are the following: family, individual and social protective factors. Family background has an impact for the two other </w:t>
      </w:r>
      <w:proofErr w:type="gramStart"/>
      <w:r w:rsidRPr="09DFD8ED">
        <w:rPr>
          <w:rFonts w:ascii="Arial" w:eastAsia="Arial" w:hAnsi="Arial" w:cs="Arial"/>
          <w:color w:val="000000" w:themeColor="text1"/>
        </w:rPr>
        <w:t>factors,</w:t>
      </w:r>
      <w:proofErr w:type="gramEnd"/>
      <w:r w:rsidRPr="09DFD8ED">
        <w:rPr>
          <w:rFonts w:ascii="Arial" w:eastAsia="Arial" w:hAnsi="Arial" w:cs="Arial"/>
          <w:color w:val="000000" w:themeColor="text1"/>
        </w:rPr>
        <w:t xml:space="preserve"> it can shape the personality of the child and his relationship with others. Therefore, it would be critical for the child to have a deep, loving relationship with the parents. Effective communication is essential between the parents and the child. They should be the first persons to whom their child can turn</w:t>
      </w:r>
      <w:r w:rsidR="3E928A08" w:rsidRPr="09DFD8ED">
        <w:rPr>
          <w:rFonts w:ascii="Arial" w:eastAsia="Arial" w:hAnsi="Arial" w:cs="Arial"/>
          <w:color w:val="000000" w:themeColor="text1"/>
        </w:rPr>
        <w:t>.</w:t>
      </w:r>
      <w:r w:rsidRPr="09DFD8ED">
        <w:rPr>
          <w:rFonts w:ascii="Arial" w:eastAsia="Arial" w:hAnsi="Arial" w:cs="Arial"/>
          <w:color w:val="000000" w:themeColor="text1"/>
        </w:rPr>
        <w:t xml:space="preserve"> It is critical for parents to be present on a daily basis in the life of their child. They</w:t>
      </w:r>
      <w:r w:rsidR="6E959443" w:rsidRPr="09DFD8ED">
        <w:rPr>
          <w:rFonts w:ascii="Arial" w:eastAsia="Arial" w:hAnsi="Arial" w:cs="Arial"/>
          <w:color w:val="000000" w:themeColor="text1"/>
        </w:rPr>
        <w:t xml:space="preserve"> are the ones, who</w:t>
      </w:r>
      <w:r w:rsidRPr="09DFD8ED">
        <w:rPr>
          <w:rFonts w:ascii="Arial" w:eastAsia="Arial" w:hAnsi="Arial" w:cs="Arial"/>
          <w:color w:val="000000" w:themeColor="text1"/>
        </w:rPr>
        <w:t xml:space="preserve"> enable the connection with extended family members.</w:t>
      </w:r>
    </w:p>
    <w:p w:rsidR="09DFD8ED" w:rsidRDefault="09DFD8ED" w:rsidP="09DFD8ED">
      <w:pPr>
        <w:spacing w:line="360" w:lineRule="auto"/>
        <w:jc w:val="both"/>
        <w:rPr>
          <w:rFonts w:ascii="Arial" w:eastAsia="Arial" w:hAnsi="Arial" w:cs="Arial"/>
          <w:color w:val="000000" w:themeColor="text1"/>
        </w:rPr>
      </w:pPr>
    </w:p>
    <w:p w:rsidR="4A60F9C9" w:rsidRDefault="4A60F9C9" w:rsidP="09DFD8ED">
      <w:pPr>
        <w:spacing w:line="360" w:lineRule="auto"/>
        <w:jc w:val="both"/>
        <w:rPr>
          <w:rFonts w:ascii="Arial" w:eastAsia="Arial" w:hAnsi="Arial" w:cs="Arial"/>
          <w:b/>
          <w:bCs/>
          <w:color w:val="000000" w:themeColor="text1"/>
          <w:sz w:val="24"/>
          <w:szCs w:val="24"/>
        </w:rPr>
      </w:pPr>
      <w:r w:rsidRPr="09DFD8ED">
        <w:rPr>
          <w:rFonts w:ascii="Arial" w:eastAsia="Arial" w:hAnsi="Arial" w:cs="Arial"/>
          <w:b/>
          <w:bCs/>
          <w:color w:val="000000" w:themeColor="text1"/>
          <w:sz w:val="24"/>
          <w:szCs w:val="24"/>
        </w:rPr>
        <w:t>Interventions:</w:t>
      </w:r>
    </w:p>
    <w:p w:rsidR="40CECC1D" w:rsidRDefault="40CECC1D" w:rsidP="09DFD8ED">
      <w:pPr>
        <w:spacing w:line="360" w:lineRule="auto"/>
        <w:jc w:val="both"/>
        <w:rPr>
          <w:rFonts w:ascii="Arial" w:eastAsia="Arial" w:hAnsi="Arial" w:cs="Arial"/>
          <w:color w:val="000000" w:themeColor="text1"/>
        </w:rPr>
      </w:pPr>
      <w:r w:rsidRPr="09DFD8ED">
        <w:rPr>
          <w:rFonts w:ascii="Arial" w:eastAsia="Arial" w:hAnsi="Arial" w:cs="Arial"/>
          <w:color w:val="000000" w:themeColor="text1"/>
        </w:rPr>
        <w:t xml:space="preserve">It is suggested that the </w:t>
      </w:r>
      <w:r w:rsidR="2F39BBE7" w:rsidRPr="09DFD8ED">
        <w:rPr>
          <w:rFonts w:ascii="Arial" w:eastAsia="Arial" w:hAnsi="Arial" w:cs="Arial"/>
          <w:color w:val="000000" w:themeColor="text1"/>
        </w:rPr>
        <w:t>well-being</w:t>
      </w:r>
      <w:r w:rsidRPr="09DFD8ED">
        <w:rPr>
          <w:rFonts w:ascii="Arial" w:eastAsia="Arial" w:hAnsi="Arial" w:cs="Arial"/>
          <w:color w:val="000000" w:themeColor="text1"/>
        </w:rPr>
        <w:t xml:space="preserve"> of the mother and experiencing violence at home are linked to the disruptive behaviour of the child.</w:t>
      </w:r>
      <w:r w:rsidRPr="09DFD8ED">
        <w:rPr>
          <w:rFonts w:ascii="Arial" w:eastAsia="Arial" w:hAnsi="Arial" w:cs="Arial"/>
        </w:rPr>
        <w:t xml:space="preserve"> (Scott </w:t>
      </w:r>
      <w:r w:rsidRPr="09DFD8ED">
        <w:rPr>
          <w:rFonts w:ascii="Arial" w:eastAsia="Arial" w:hAnsi="Arial" w:cs="Arial"/>
          <w:i/>
          <w:iCs/>
        </w:rPr>
        <w:t xml:space="preserve">et al. </w:t>
      </w:r>
      <w:r w:rsidRPr="09DFD8ED">
        <w:rPr>
          <w:rFonts w:ascii="Arial" w:eastAsia="Arial" w:hAnsi="Arial" w:cs="Arial"/>
        </w:rPr>
        <w:t>2012, p. 1) T</w:t>
      </w:r>
      <w:r w:rsidRPr="09DFD8ED">
        <w:rPr>
          <w:rFonts w:ascii="Arial" w:eastAsia="Arial" w:hAnsi="Arial" w:cs="Arial"/>
          <w:color w:val="000000" w:themeColor="text1"/>
        </w:rPr>
        <w:t>he intervention for this situation was, offering parenting course and counselling.</w:t>
      </w:r>
      <w:r w:rsidR="3ED6DF1F" w:rsidRPr="09DFD8ED">
        <w:rPr>
          <w:rFonts w:ascii="Arial" w:eastAsia="Arial" w:hAnsi="Arial" w:cs="Arial"/>
          <w:color w:val="000000" w:themeColor="text1"/>
        </w:rPr>
        <w:t xml:space="preserve"> The agencies contacted the social worker of the family and Neighbourhood services. Contact was made with the Jobcentre for training opportunities</w:t>
      </w:r>
      <w:r w:rsidR="000A3C4B">
        <w:rPr>
          <w:rFonts w:ascii="Arial" w:eastAsia="Arial" w:hAnsi="Arial" w:cs="Arial"/>
          <w:color w:val="000000" w:themeColor="text1"/>
        </w:rPr>
        <w:t xml:space="preserve"> for the parents and the Connex</w:t>
      </w:r>
      <w:r w:rsidR="3ED6DF1F" w:rsidRPr="09DFD8ED">
        <w:rPr>
          <w:rFonts w:ascii="Arial" w:eastAsia="Arial" w:hAnsi="Arial" w:cs="Arial"/>
          <w:color w:val="000000" w:themeColor="text1"/>
        </w:rPr>
        <w:t xml:space="preserve">ions for the teenage girl. The mother was invited to </w:t>
      </w:r>
      <w:r w:rsidR="7DB886C5" w:rsidRPr="09DFD8ED">
        <w:rPr>
          <w:rFonts w:ascii="Arial" w:eastAsia="Arial" w:hAnsi="Arial" w:cs="Arial"/>
          <w:color w:val="000000" w:themeColor="text1"/>
        </w:rPr>
        <w:t>a</w:t>
      </w:r>
      <w:r w:rsidR="3ED6DF1F" w:rsidRPr="09DFD8ED">
        <w:rPr>
          <w:rFonts w:ascii="Arial" w:eastAsia="Arial" w:hAnsi="Arial" w:cs="Arial"/>
          <w:color w:val="000000" w:themeColor="text1"/>
        </w:rPr>
        <w:t xml:space="preserve"> personal development course. The attendance and behaviour of </w:t>
      </w:r>
      <w:r w:rsidR="3ED6DF1F" w:rsidRPr="09DFD8ED">
        <w:rPr>
          <w:rFonts w:ascii="Arial" w:eastAsia="Arial" w:hAnsi="Arial" w:cs="Arial"/>
          <w:color w:val="000000" w:themeColor="text1"/>
        </w:rPr>
        <w:lastRenderedPageBreak/>
        <w:t xml:space="preserve">the children were monitored by the </w:t>
      </w:r>
      <w:r w:rsidR="61A37177" w:rsidRPr="09DFD8ED">
        <w:rPr>
          <w:rFonts w:ascii="Arial" w:eastAsia="Arial" w:hAnsi="Arial" w:cs="Arial"/>
          <w:color w:val="000000" w:themeColor="text1"/>
        </w:rPr>
        <w:t>school. Rent payment was monitored and was decreased.</w:t>
      </w:r>
    </w:p>
    <w:p w:rsidR="09DFD8ED" w:rsidRDefault="09DFD8ED" w:rsidP="09DFD8ED">
      <w:pPr>
        <w:spacing w:line="360" w:lineRule="auto"/>
        <w:jc w:val="both"/>
        <w:rPr>
          <w:rFonts w:ascii="Arial" w:eastAsia="Arial" w:hAnsi="Arial" w:cs="Arial"/>
          <w:color w:val="000000" w:themeColor="text1"/>
        </w:rPr>
      </w:pPr>
    </w:p>
    <w:p w:rsidR="09DFD8ED" w:rsidRDefault="09DFD8ED" w:rsidP="09DFD8ED">
      <w:pPr>
        <w:spacing w:line="360" w:lineRule="auto"/>
        <w:jc w:val="both"/>
        <w:rPr>
          <w:rFonts w:ascii="Arial" w:eastAsia="Arial" w:hAnsi="Arial" w:cs="Arial"/>
          <w:color w:val="000000" w:themeColor="text1"/>
        </w:rPr>
      </w:pPr>
    </w:p>
    <w:p w:rsidR="09DFD8ED" w:rsidRDefault="09DFD8ED" w:rsidP="09DFD8ED">
      <w:pPr>
        <w:spacing w:line="360" w:lineRule="auto"/>
        <w:jc w:val="both"/>
        <w:rPr>
          <w:rFonts w:ascii="Arial" w:eastAsia="Arial" w:hAnsi="Arial" w:cs="Arial"/>
          <w:color w:val="000000" w:themeColor="text1"/>
        </w:rPr>
      </w:pPr>
    </w:p>
    <w:p w:rsidR="09DFD8ED" w:rsidRDefault="09DFD8ED" w:rsidP="09DFD8ED">
      <w:pPr>
        <w:spacing w:line="360" w:lineRule="auto"/>
        <w:jc w:val="both"/>
        <w:rPr>
          <w:rFonts w:ascii="Arial" w:eastAsia="Arial" w:hAnsi="Arial" w:cs="Arial"/>
          <w:color w:val="000000" w:themeColor="text1"/>
        </w:rPr>
      </w:pPr>
    </w:p>
    <w:p w:rsidR="09DFD8ED" w:rsidRDefault="09DFD8ED" w:rsidP="09DFD8ED">
      <w:pPr>
        <w:spacing w:line="360" w:lineRule="auto"/>
        <w:jc w:val="both"/>
        <w:rPr>
          <w:rFonts w:ascii="Arial" w:eastAsia="Arial" w:hAnsi="Arial" w:cs="Arial"/>
          <w:color w:val="000000" w:themeColor="text1"/>
        </w:rPr>
      </w:pPr>
    </w:p>
    <w:p w:rsidR="09DFD8ED" w:rsidRDefault="09DFD8ED" w:rsidP="09DFD8ED">
      <w:pPr>
        <w:spacing w:line="360" w:lineRule="auto"/>
        <w:jc w:val="both"/>
        <w:rPr>
          <w:rFonts w:ascii="Arial" w:eastAsia="Arial" w:hAnsi="Arial" w:cs="Arial"/>
          <w:color w:val="000000" w:themeColor="text1"/>
        </w:rPr>
      </w:pPr>
    </w:p>
    <w:p w:rsidR="3958D763" w:rsidRDefault="3958D763" w:rsidP="09DFD8ED">
      <w:pPr>
        <w:spacing w:line="360" w:lineRule="auto"/>
        <w:jc w:val="both"/>
        <w:rPr>
          <w:rFonts w:ascii="Arial" w:eastAsia="Arial" w:hAnsi="Arial" w:cs="Arial"/>
          <w:b/>
          <w:bCs/>
          <w:color w:val="000000" w:themeColor="text1"/>
          <w:sz w:val="24"/>
          <w:szCs w:val="24"/>
        </w:rPr>
      </w:pPr>
      <w:r w:rsidRPr="09DFD8ED">
        <w:rPr>
          <w:rFonts w:ascii="Arial" w:eastAsia="Arial" w:hAnsi="Arial" w:cs="Arial"/>
          <w:b/>
          <w:bCs/>
          <w:color w:val="000000" w:themeColor="text1"/>
          <w:sz w:val="24"/>
          <w:szCs w:val="24"/>
        </w:rPr>
        <w:t>Reasons for intervention</w:t>
      </w:r>
    </w:p>
    <w:p w:rsidR="3958D763" w:rsidRDefault="3958D763" w:rsidP="09DFD8ED">
      <w:pPr>
        <w:spacing w:line="360" w:lineRule="auto"/>
        <w:jc w:val="both"/>
        <w:rPr>
          <w:rFonts w:ascii="Arial" w:eastAsia="Arial" w:hAnsi="Arial" w:cs="Arial"/>
          <w:color w:val="000000" w:themeColor="text1"/>
        </w:rPr>
      </w:pPr>
      <w:r w:rsidRPr="09DFD8ED">
        <w:rPr>
          <w:rFonts w:ascii="Arial" w:eastAsia="Arial" w:hAnsi="Arial" w:cs="Arial"/>
          <w:color w:val="000000" w:themeColor="text1"/>
        </w:rPr>
        <w:t>The reason that Family ‘A’ is needed intervention is that they are classed as a “troubled family”. This family meets more than two criteria to be a troubled family. (</w:t>
      </w:r>
      <w:proofErr w:type="spellStart"/>
      <w:r w:rsidRPr="09DFD8ED">
        <w:rPr>
          <w:rFonts w:ascii="Arial" w:eastAsia="Arial" w:hAnsi="Arial" w:cs="Arial"/>
          <w:color w:val="000000" w:themeColor="text1"/>
        </w:rPr>
        <w:t>Crossley</w:t>
      </w:r>
      <w:proofErr w:type="spellEnd"/>
      <w:r w:rsidRPr="09DFD8ED">
        <w:rPr>
          <w:rFonts w:ascii="Arial" w:eastAsia="Arial" w:hAnsi="Arial" w:cs="Arial"/>
          <w:color w:val="000000" w:themeColor="text1"/>
        </w:rPr>
        <w:t xml:space="preserve">, 2015, p. 4) These criteria are the following: Parent and/or children </w:t>
      </w:r>
      <w:proofErr w:type="gramStart"/>
      <w:r w:rsidRPr="09DFD8ED">
        <w:rPr>
          <w:rFonts w:ascii="Arial" w:eastAsia="Arial" w:hAnsi="Arial" w:cs="Arial"/>
          <w:color w:val="000000" w:themeColor="text1"/>
        </w:rPr>
        <w:t>has</w:t>
      </w:r>
      <w:proofErr w:type="gramEnd"/>
      <w:r w:rsidRPr="09DFD8ED">
        <w:rPr>
          <w:rFonts w:ascii="Arial" w:eastAsia="Arial" w:hAnsi="Arial" w:cs="Arial"/>
          <w:color w:val="000000" w:themeColor="text1"/>
        </w:rPr>
        <w:t xml:space="preserve"> anti-social behaviour, problem with school attendance, domestic violence within the family unit.</w:t>
      </w:r>
    </w:p>
    <w:p w:rsidR="7184457B" w:rsidRDefault="7184457B" w:rsidP="09DFD8ED">
      <w:pPr>
        <w:spacing w:line="360" w:lineRule="auto"/>
        <w:jc w:val="both"/>
        <w:rPr>
          <w:rFonts w:ascii="Arial" w:eastAsia="Arial" w:hAnsi="Arial" w:cs="Arial"/>
          <w:color w:val="000000" w:themeColor="text1"/>
        </w:rPr>
      </w:pPr>
      <w:r w:rsidRPr="09DFD8ED">
        <w:rPr>
          <w:rFonts w:ascii="Arial" w:eastAsia="Arial" w:hAnsi="Arial" w:cs="Arial"/>
          <w:color w:val="000000" w:themeColor="text1"/>
        </w:rPr>
        <w:t>The well-being of the children was also concerned, their right</w:t>
      </w:r>
      <w:r w:rsidR="2671BB18" w:rsidRPr="09DFD8ED">
        <w:rPr>
          <w:rFonts w:ascii="Arial" w:eastAsia="Arial" w:hAnsi="Arial" w:cs="Arial"/>
          <w:color w:val="000000" w:themeColor="text1"/>
        </w:rPr>
        <w:t>s also needed to protect.</w:t>
      </w:r>
    </w:p>
    <w:p w:rsidR="1983EEF3" w:rsidRDefault="1983EEF3" w:rsidP="09DFD8ED">
      <w:pPr>
        <w:spacing w:line="360" w:lineRule="auto"/>
        <w:jc w:val="both"/>
        <w:rPr>
          <w:rFonts w:ascii="Arial" w:eastAsia="Arial" w:hAnsi="Arial" w:cs="Arial"/>
          <w:color w:val="000000" w:themeColor="text1"/>
        </w:rPr>
      </w:pPr>
      <w:r w:rsidRPr="09DFD8ED">
        <w:rPr>
          <w:rFonts w:ascii="Arial" w:eastAsia="Arial" w:hAnsi="Arial" w:cs="Arial"/>
          <w:color w:val="000000" w:themeColor="text1"/>
        </w:rPr>
        <w:t>Article 18, 19 and 27 of the UN Convention on rights of the child are relevant in the case of family A. According to Article 18</w:t>
      </w:r>
      <w:r w:rsidR="1EA1B077" w:rsidRPr="09DFD8ED">
        <w:rPr>
          <w:rFonts w:ascii="Arial" w:eastAsia="Arial" w:hAnsi="Arial" w:cs="Arial"/>
          <w:color w:val="000000" w:themeColor="text1"/>
        </w:rPr>
        <w:t>,</w:t>
      </w:r>
      <w:r w:rsidRPr="09DFD8ED">
        <w:rPr>
          <w:rFonts w:ascii="Arial" w:eastAsia="Arial" w:hAnsi="Arial" w:cs="Arial"/>
          <w:color w:val="000000" w:themeColor="text1"/>
        </w:rPr>
        <w:t xml:space="preserve"> the parents should consider what is best for their children and the government should help for the parents if they require assistance with it. </w:t>
      </w:r>
      <w:r w:rsidRPr="09DFD8ED">
        <w:rPr>
          <w:rFonts w:ascii="Arial" w:eastAsia="Arial" w:hAnsi="Arial" w:cs="Arial"/>
        </w:rPr>
        <w:t xml:space="preserve">(UNICEF United Kingdom) </w:t>
      </w:r>
      <w:r w:rsidRPr="09DFD8ED">
        <w:rPr>
          <w:rFonts w:ascii="Arial" w:eastAsia="Arial" w:hAnsi="Arial" w:cs="Arial"/>
          <w:color w:val="000000" w:themeColor="text1"/>
        </w:rPr>
        <w:t>Article 19 is about the government responsibility to protect children from any harm and neglect. According to Article 27</w:t>
      </w:r>
      <w:r w:rsidR="40EA42E2" w:rsidRPr="09DFD8ED">
        <w:rPr>
          <w:rFonts w:ascii="Arial" w:eastAsia="Arial" w:hAnsi="Arial" w:cs="Arial"/>
          <w:color w:val="000000" w:themeColor="text1"/>
        </w:rPr>
        <w:t>,</w:t>
      </w:r>
      <w:r w:rsidRPr="09DFD8ED">
        <w:rPr>
          <w:rFonts w:ascii="Arial" w:eastAsia="Arial" w:hAnsi="Arial" w:cs="Arial"/>
          <w:color w:val="000000" w:themeColor="text1"/>
        </w:rPr>
        <w:t xml:space="preserve"> children have the right </w:t>
      </w:r>
      <w:r w:rsidR="60C0C35F" w:rsidRPr="09DFD8ED">
        <w:rPr>
          <w:rFonts w:ascii="Arial" w:eastAsia="Arial" w:hAnsi="Arial" w:cs="Arial"/>
          <w:color w:val="000000" w:themeColor="text1"/>
        </w:rPr>
        <w:t>to</w:t>
      </w:r>
      <w:r w:rsidRPr="09DFD8ED">
        <w:rPr>
          <w:rFonts w:ascii="Arial" w:eastAsia="Arial" w:hAnsi="Arial" w:cs="Arial"/>
          <w:color w:val="000000" w:themeColor="text1"/>
        </w:rPr>
        <w:t xml:space="preserve"> adequate living condition</w:t>
      </w:r>
      <w:r w:rsidR="5B20E7CD" w:rsidRPr="09DFD8ED">
        <w:rPr>
          <w:rFonts w:ascii="Arial" w:eastAsia="Arial" w:hAnsi="Arial" w:cs="Arial"/>
          <w:color w:val="000000" w:themeColor="text1"/>
        </w:rPr>
        <w:t>s</w:t>
      </w:r>
      <w:r w:rsidRPr="09DFD8ED">
        <w:rPr>
          <w:rFonts w:ascii="Arial" w:eastAsia="Arial" w:hAnsi="Arial" w:cs="Arial"/>
          <w:color w:val="000000" w:themeColor="text1"/>
        </w:rPr>
        <w:t xml:space="preserve"> and in case if parents struggl</w:t>
      </w:r>
      <w:r w:rsidR="3602DCF4" w:rsidRPr="09DFD8ED">
        <w:rPr>
          <w:rFonts w:ascii="Arial" w:eastAsia="Arial" w:hAnsi="Arial" w:cs="Arial"/>
          <w:color w:val="000000" w:themeColor="text1"/>
        </w:rPr>
        <w:t>e</w:t>
      </w:r>
      <w:r w:rsidRPr="09DFD8ED">
        <w:rPr>
          <w:rFonts w:ascii="Arial" w:eastAsia="Arial" w:hAnsi="Arial" w:cs="Arial"/>
          <w:color w:val="000000" w:themeColor="text1"/>
        </w:rPr>
        <w:t xml:space="preserve"> to provide that, the government should help.</w:t>
      </w:r>
    </w:p>
    <w:p w:rsidR="67AB207E" w:rsidRDefault="67AB207E" w:rsidP="09DFD8ED">
      <w:pPr>
        <w:spacing w:line="360" w:lineRule="auto"/>
        <w:jc w:val="both"/>
        <w:rPr>
          <w:rFonts w:ascii="Arial" w:eastAsia="Arial" w:hAnsi="Arial" w:cs="Arial"/>
          <w:color w:val="C00000"/>
        </w:rPr>
      </w:pPr>
      <w:r w:rsidRPr="09DFD8ED">
        <w:rPr>
          <w:rFonts w:ascii="Arial" w:eastAsia="Arial" w:hAnsi="Arial" w:cs="Arial"/>
        </w:rPr>
        <w:t>However, an incident occurred between the father and one of his daughters and the parents separated, the outcome of the project was positive</w:t>
      </w:r>
      <w:r w:rsidR="54A2CD59" w:rsidRPr="09DFD8ED">
        <w:rPr>
          <w:rFonts w:ascii="Arial" w:eastAsia="Arial" w:hAnsi="Arial" w:cs="Arial"/>
        </w:rPr>
        <w:t xml:space="preserve"> in general</w:t>
      </w:r>
      <w:r w:rsidR="1039178D" w:rsidRPr="09DFD8ED">
        <w:rPr>
          <w:rFonts w:ascii="Arial" w:eastAsia="Arial" w:hAnsi="Arial" w:cs="Arial"/>
        </w:rPr>
        <w:t xml:space="preserve">. </w:t>
      </w:r>
      <w:r w:rsidR="1039178D" w:rsidRPr="09DFD8ED">
        <w:rPr>
          <w:rFonts w:ascii="Arial" w:eastAsia="Arial" w:hAnsi="Arial" w:cs="Arial"/>
          <w:color w:val="000000" w:themeColor="text1"/>
        </w:rPr>
        <w:t>The mother might have had a new perspective in terms of how to raise her children by participating in a parental course. She also got help to secure a second job. Without intervention, it would not have been a success. There were improvements in the children’s behaviour and school attendance. The</w:t>
      </w:r>
      <w:r w:rsidR="1039178D" w:rsidRPr="09DFD8ED">
        <w:rPr>
          <w:rFonts w:ascii="Arial" w:eastAsia="Arial" w:hAnsi="Arial" w:cs="Arial"/>
          <w:b/>
          <w:bCs/>
          <w:color w:val="000000" w:themeColor="text1"/>
        </w:rPr>
        <w:t xml:space="preserve"> risk </w:t>
      </w:r>
      <w:r w:rsidR="1039178D" w:rsidRPr="09DFD8ED">
        <w:rPr>
          <w:rFonts w:ascii="Arial" w:eastAsia="Arial" w:hAnsi="Arial" w:cs="Arial"/>
          <w:color w:val="000000" w:themeColor="text1"/>
        </w:rPr>
        <w:t>of eviction was also</w:t>
      </w:r>
      <w:r w:rsidR="1039178D" w:rsidRPr="09DFD8ED">
        <w:rPr>
          <w:rFonts w:ascii="Arial" w:eastAsia="Arial" w:hAnsi="Arial" w:cs="Arial"/>
          <w:b/>
          <w:bCs/>
          <w:color w:val="000000" w:themeColor="text1"/>
        </w:rPr>
        <w:t xml:space="preserve"> managed</w:t>
      </w:r>
      <w:r w:rsidR="1039178D" w:rsidRPr="09DFD8ED">
        <w:rPr>
          <w:rFonts w:ascii="Arial" w:eastAsia="Arial" w:hAnsi="Arial" w:cs="Arial"/>
          <w:color w:val="000000" w:themeColor="text1"/>
        </w:rPr>
        <w:t xml:space="preserve"> by reducing arrears of the rent and increasing the income of the family.</w:t>
      </w:r>
    </w:p>
    <w:p w:rsidR="2ABB291C" w:rsidRDefault="2ABB291C" w:rsidP="09DFD8ED">
      <w:pPr>
        <w:spacing w:line="360" w:lineRule="auto"/>
        <w:jc w:val="both"/>
        <w:rPr>
          <w:rFonts w:ascii="Arial" w:eastAsia="Arial" w:hAnsi="Arial" w:cs="Arial"/>
          <w:color w:val="000000" w:themeColor="text1"/>
        </w:rPr>
      </w:pPr>
      <w:r w:rsidRPr="09DFD8ED">
        <w:rPr>
          <w:rFonts w:ascii="Arial" w:eastAsia="Arial" w:hAnsi="Arial" w:cs="Arial"/>
          <w:color w:val="000000" w:themeColor="text1"/>
        </w:rPr>
        <w:t xml:space="preserve">Couples counselling </w:t>
      </w:r>
      <w:proofErr w:type="gramStart"/>
      <w:r w:rsidRPr="09DFD8ED">
        <w:rPr>
          <w:rFonts w:ascii="Arial" w:eastAsia="Arial" w:hAnsi="Arial" w:cs="Arial"/>
          <w:color w:val="000000" w:themeColor="text1"/>
        </w:rPr>
        <w:t>might would</w:t>
      </w:r>
      <w:proofErr w:type="gramEnd"/>
      <w:r w:rsidRPr="09DFD8ED">
        <w:rPr>
          <w:rFonts w:ascii="Arial" w:eastAsia="Arial" w:hAnsi="Arial" w:cs="Arial"/>
          <w:color w:val="000000" w:themeColor="text1"/>
        </w:rPr>
        <w:t xml:space="preserve"> have prevented the separation and </w:t>
      </w:r>
      <w:r w:rsidR="1C934A69" w:rsidRPr="09DFD8ED">
        <w:rPr>
          <w:rFonts w:ascii="Arial" w:eastAsia="Arial" w:hAnsi="Arial" w:cs="Arial"/>
          <w:color w:val="000000" w:themeColor="text1"/>
        </w:rPr>
        <w:t>family therapy might would help but the reason</w:t>
      </w:r>
      <w:r w:rsidR="4356AFAE" w:rsidRPr="09DFD8ED">
        <w:rPr>
          <w:rFonts w:ascii="Arial" w:eastAsia="Arial" w:hAnsi="Arial" w:cs="Arial"/>
          <w:color w:val="000000" w:themeColor="text1"/>
        </w:rPr>
        <w:t xml:space="preserve"> of the incident</w:t>
      </w:r>
      <w:r w:rsidR="1C934A69" w:rsidRPr="09DFD8ED">
        <w:rPr>
          <w:rFonts w:ascii="Arial" w:eastAsia="Arial" w:hAnsi="Arial" w:cs="Arial"/>
          <w:color w:val="000000" w:themeColor="text1"/>
        </w:rPr>
        <w:t xml:space="preserve"> was unclear</w:t>
      </w:r>
      <w:r w:rsidR="277DA59C" w:rsidRPr="09DFD8ED">
        <w:rPr>
          <w:rFonts w:ascii="Arial" w:eastAsia="Arial" w:hAnsi="Arial" w:cs="Arial"/>
          <w:color w:val="000000" w:themeColor="text1"/>
        </w:rPr>
        <w:t>.</w:t>
      </w:r>
    </w:p>
    <w:p w:rsidR="1C4C4AFA" w:rsidRDefault="1C4C4AFA" w:rsidP="09DFD8ED">
      <w:pPr>
        <w:spacing w:line="360" w:lineRule="auto"/>
        <w:jc w:val="both"/>
        <w:rPr>
          <w:rFonts w:ascii="Arial" w:eastAsia="Arial" w:hAnsi="Arial" w:cs="Arial"/>
          <w:color w:val="000000" w:themeColor="text1"/>
        </w:rPr>
      </w:pPr>
      <w:r w:rsidRPr="09DFD8ED">
        <w:rPr>
          <w:rFonts w:ascii="Arial" w:eastAsia="Arial" w:hAnsi="Arial" w:cs="Arial"/>
          <w:color w:val="000000" w:themeColor="text1"/>
        </w:rPr>
        <w:t xml:space="preserve">Couples counselling and family therapy </w:t>
      </w:r>
      <w:proofErr w:type="gramStart"/>
      <w:r w:rsidRPr="09DFD8ED">
        <w:rPr>
          <w:rFonts w:ascii="Arial" w:eastAsia="Arial" w:hAnsi="Arial" w:cs="Arial"/>
          <w:color w:val="000000" w:themeColor="text1"/>
        </w:rPr>
        <w:t>m</w:t>
      </w:r>
      <w:r w:rsidR="3D49147D" w:rsidRPr="09DFD8ED">
        <w:rPr>
          <w:rFonts w:ascii="Arial" w:eastAsia="Arial" w:hAnsi="Arial" w:cs="Arial"/>
          <w:color w:val="000000" w:themeColor="text1"/>
        </w:rPr>
        <w:t>ight</w:t>
      </w:r>
      <w:r w:rsidR="4BD64932" w:rsidRPr="09DFD8ED">
        <w:rPr>
          <w:rFonts w:ascii="Arial" w:eastAsia="Arial" w:hAnsi="Arial" w:cs="Arial"/>
          <w:color w:val="000000" w:themeColor="text1"/>
        </w:rPr>
        <w:t xml:space="preserve"> would</w:t>
      </w:r>
      <w:proofErr w:type="gramEnd"/>
      <w:r w:rsidRPr="09DFD8ED">
        <w:rPr>
          <w:rFonts w:ascii="Arial" w:eastAsia="Arial" w:hAnsi="Arial" w:cs="Arial"/>
          <w:color w:val="000000" w:themeColor="text1"/>
        </w:rPr>
        <w:t xml:space="preserve"> have been </w:t>
      </w:r>
      <w:r w:rsidR="33EB3920" w:rsidRPr="09DFD8ED">
        <w:rPr>
          <w:rFonts w:ascii="Arial" w:eastAsia="Arial" w:hAnsi="Arial" w:cs="Arial"/>
          <w:color w:val="000000" w:themeColor="text1"/>
        </w:rPr>
        <w:t>prevented</w:t>
      </w:r>
      <w:r w:rsidRPr="09DFD8ED">
        <w:rPr>
          <w:rFonts w:ascii="Arial" w:eastAsia="Arial" w:hAnsi="Arial" w:cs="Arial"/>
          <w:color w:val="000000" w:themeColor="text1"/>
        </w:rPr>
        <w:t xml:space="preserve"> the</w:t>
      </w:r>
      <w:r w:rsidR="7A8ECB7B" w:rsidRPr="09DFD8ED">
        <w:rPr>
          <w:rFonts w:ascii="Arial" w:eastAsia="Arial" w:hAnsi="Arial" w:cs="Arial"/>
          <w:color w:val="000000" w:themeColor="text1"/>
        </w:rPr>
        <w:t xml:space="preserve"> separation</w:t>
      </w:r>
      <w:r w:rsidRPr="09DFD8ED">
        <w:rPr>
          <w:rFonts w:ascii="Arial" w:eastAsia="Arial" w:hAnsi="Arial" w:cs="Arial"/>
          <w:color w:val="000000" w:themeColor="text1"/>
        </w:rPr>
        <w:t>, but the cause of the conflict remained unknown.</w:t>
      </w:r>
    </w:p>
    <w:p w:rsidR="09DFD8ED" w:rsidRDefault="09DFD8ED" w:rsidP="09DFD8ED">
      <w:pPr>
        <w:spacing w:line="360" w:lineRule="auto"/>
        <w:jc w:val="both"/>
        <w:rPr>
          <w:rFonts w:ascii="Arial" w:eastAsia="Arial" w:hAnsi="Arial" w:cs="Arial"/>
        </w:rPr>
      </w:pPr>
    </w:p>
    <w:p w:rsidR="738F164C" w:rsidRDefault="738F164C" w:rsidP="09DFD8ED">
      <w:pPr>
        <w:spacing w:line="360" w:lineRule="auto"/>
        <w:jc w:val="both"/>
        <w:rPr>
          <w:rFonts w:ascii="Arial" w:eastAsia="Arial" w:hAnsi="Arial" w:cs="Arial"/>
          <w:color w:val="4472C4" w:themeColor="accent1"/>
          <w:sz w:val="24"/>
          <w:szCs w:val="24"/>
        </w:rPr>
      </w:pPr>
      <w:r w:rsidRPr="09DFD8ED">
        <w:rPr>
          <w:rFonts w:ascii="Arial" w:eastAsia="Arial" w:hAnsi="Arial" w:cs="Arial"/>
          <w:b/>
          <w:bCs/>
          <w:i/>
          <w:iCs/>
          <w:color w:val="4472C4" w:themeColor="accent1"/>
          <w:sz w:val="24"/>
          <w:szCs w:val="24"/>
        </w:rPr>
        <w:t>References:</w:t>
      </w:r>
    </w:p>
    <w:p w:rsidR="738F164C" w:rsidRDefault="738F164C" w:rsidP="09DFD8ED">
      <w:pPr>
        <w:pStyle w:val="Heading1"/>
        <w:rPr>
          <w:rFonts w:ascii="Arial" w:eastAsia="Arial" w:hAnsi="Arial" w:cs="Arial"/>
          <w:color w:val="auto"/>
          <w:sz w:val="24"/>
          <w:szCs w:val="24"/>
        </w:rPr>
      </w:pPr>
      <w:proofErr w:type="gramStart"/>
      <w:r w:rsidRPr="09DFD8ED">
        <w:rPr>
          <w:rFonts w:ascii="Arial" w:eastAsia="Arial" w:hAnsi="Arial" w:cs="Arial"/>
          <w:color w:val="auto"/>
          <w:sz w:val="24"/>
          <w:szCs w:val="24"/>
        </w:rPr>
        <w:t xml:space="preserve">CDC (2020) </w:t>
      </w:r>
      <w:r w:rsidRPr="09DFD8ED">
        <w:rPr>
          <w:rFonts w:ascii="Arial" w:eastAsia="Arial" w:hAnsi="Arial" w:cs="Arial"/>
          <w:i/>
          <w:iCs/>
          <w:color w:val="auto"/>
          <w:sz w:val="24"/>
          <w:szCs w:val="24"/>
        </w:rPr>
        <w:t>Risk and Protective Factors.</w:t>
      </w:r>
      <w:proofErr w:type="gramEnd"/>
      <w:r w:rsidRPr="09DFD8ED">
        <w:rPr>
          <w:rFonts w:ascii="Arial" w:eastAsia="Arial" w:hAnsi="Arial" w:cs="Arial"/>
          <w:i/>
          <w:iCs/>
          <w:color w:val="auto"/>
          <w:sz w:val="24"/>
          <w:szCs w:val="24"/>
        </w:rPr>
        <w:t xml:space="preserve"> </w:t>
      </w:r>
      <w:r w:rsidRPr="09DFD8ED">
        <w:rPr>
          <w:rFonts w:ascii="Arial" w:eastAsia="Arial" w:hAnsi="Arial" w:cs="Arial"/>
          <w:color w:val="auto"/>
          <w:sz w:val="24"/>
          <w:szCs w:val="24"/>
        </w:rPr>
        <w:t>Available at:</w:t>
      </w:r>
    </w:p>
    <w:p w:rsidR="738F164C" w:rsidRDefault="006B3A46" w:rsidP="09DFD8ED">
      <w:pPr>
        <w:spacing w:before="240" w:after="0"/>
        <w:rPr>
          <w:rFonts w:ascii="Calibri Light" w:eastAsia="Calibri Light" w:hAnsi="Calibri Light" w:cs="Calibri Light"/>
          <w:color w:val="2F5496" w:themeColor="accent1" w:themeShade="BF"/>
          <w:sz w:val="32"/>
          <w:szCs w:val="32"/>
        </w:rPr>
      </w:pPr>
      <w:hyperlink r:id="rId6">
        <w:r w:rsidR="738F164C" w:rsidRPr="09DFD8ED">
          <w:rPr>
            <w:rStyle w:val="Hyperlink"/>
            <w:rFonts w:ascii="Arial" w:eastAsia="Arial" w:hAnsi="Arial" w:cs="Arial"/>
            <w:sz w:val="24"/>
            <w:szCs w:val="24"/>
          </w:rPr>
          <w:t>https://www.cdc.gov/violenceprevention/youthviolence/riskprotectivefactors.html</w:t>
        </w:r>
      </w:hyperlink>
    </w:p>
    <w:p w:rsidR="738F164C" w:rsidRDefault="738F164C" w:rsidP="09DFD8ED">
      <w:pPr>
        <w:pStyle w:val="Heading1"/>
        <w:rPr>
          <w:rFonts w:ascii="Arial" w:eastAsia="Arial" w:hAnsi="Arial" w:cs="Arial"/>
          <w:sz w:val="24"/>
          <w:szCs w:val="24"/>
        </w:rPr>
      </w:pPr>
      <w:proofErr w:type="spellStart"/>
      <w:proofErr w:type="gramStart"/>
      <w:r w:rsidRPr="09DFD8ED">
        <w:rPr>
          <w:rFonts w:ascii="Arial" w:eastAsia="Arial" w:hAnsi="Arial" w:cs="Arial"/>
          <w:sz w:val="24"/>
          <w:szCs w:val="24"/>
        </w:rPr>
        <w:t>Center</w:t>
      </w:r>
      <w:proofErr w:type="spellEnd"/>
      <w:r w:rsidRPr="09DFD8ED">
        <w:rPr>
          <w:rFonts w:ascii="Arial" w:eastAsia="Arial" w:hAnsi="Arial" w:cs="Arial"/>
          <w:sz w:val="24"/>
          <w:szCs w:val="24"/>
        </w:rPr>
        <w:t xml:space="preserve"> on the Developing Child Harvard University (2021)</w:t>
      </w:r>
      <w:r w:rsidRPr="09DFD8ED">
        <w:rPr>
          <w:rFonts w:ascii="Arial" w:eastAsia="Arial" w:hAnsi="Arial" w:cs="Arial"/>
          <w:i/>
          <w:iCs/>
          <w:sz w:val="24"/>
          <w:szCs w:val="24"/>
        </w:rPr>
        <w:t xml:space="preserve"> How Early Childhood Experiences Affect Lifelong Health and Learning.</w:t>
      </w:r>
      <w:proofErr w:type="gramEnd"/>
      <w:r w:rsidRPr="09DFD8ED">
        <w:rPr>
          <w:rFonts w:ascii="Arial" w:eastAsia="Arial" w:hAnsi="Arial" w:cs="Arial"/>
          <w:i/>
          <w:iCs/>
          <w:sz w:val="24"/>
          <w:szCs w:val="24"/>
        </w:rPr>
        <w:t xml:space="preserve"> </w:t>
      </w:r>
      <w:r w:rsidRPr="09DFD8ED">
        <w:rPr>
          <w:rFonts w:ascii="Arial" w:eastAsia="Arial" w:hAnsi="Arial" w:cs="Arial"/>
          <w:sz w:val="24"/>
          <w:szCs w:val="24"/>
        </w:rPr>
        <w:t>Available at:</w:t>
      </w:r>
    </w:p>
    <w:p w:rsidR="738F164C" w:rsidRDefault="006B3A46" w:rsidP="09DFD8ED">
      <w:pPr>
        <w:rPr>
          <w:rFonts w:ascii="Arial" w:eastAsia="Arial" w:hAnsi="Arial" w:cs="Arial"/>
          <w:color w:val="000000" w:themeColor="text1"/>
          <w:sz w:val="24"/>
          <w:szCs w:val="24"/>
        </w:rPr>
      </w:pPr>
      <w:hyperlink r:id="rId7">
        <w:r w:rsidR="738F164C" w:rsidRPr="09DFD8ED">
          <w:rPr>
            <w:rStyle w:val="Hyperlink"/>
            <w:rFonts w:ascii="Arial" w:eastAsia="Arial" w:hAnsi="Arial" w:cs="Arial"/>
            <w:sz w:val="24"/>
            <w:szCs w:val="24"/>
          </w:rPr>
          <w:t>https://developingchild.harvard.edu/resources/how-early-childhood-experiences-affect-lifelong-health-and-learning/</w:t>
        </w:r>
      </w:hyperlink>
    </w:p>
    <w:p w:rsidR="738F164C" w:rsidRDefault="738F164C" w:rsidP="09DFD8ED">
      <w:pPr>
        <w:spacing w:line="360" w:lineRule="auto"/>
        <w:jc w:val="both"/>
        <w:rPr>
          <w:rFonts w:ascii="Arial" w:eastAsia="Arial" w:hAnsi="Arial" w:cs="Arial"/>
          <w:color w:val="000000" w:themeColor="text1"/>
          <w:sz w:val="24"/>
          <w:szCs w:val="24"/>
        </w:rPr>
      </w:pPr>
      <w:proofErr w:type="spellStart"/>
      <w:r w:rsidRPr="09DFD8ED">
        <w:rPr>
          <w:rFonts w:ascii="Arial" w:eastAsia="Arial" w:hAnsi="Arial" w:cs="Arial"/>
          <w:color w:val="000000" w:themeColor="text1"/>
          <w:sz w:val="24"/>
          <w:szCs w:val="24"/>
        </w:rPr>
        <w:t>Crossley</w:t>
      </w:r>
      <w:proofErr w:type="spellEnd"/>
      <w:r w:rsidRPr="09DFD8ED">
        <w:rPr>
          <w:rFonts w:ascii="Arial" w:eastAsia="Arial" w:hAnsi="Arial" w:cs="Arial"/>
          <w:color w:val="000000" w:themeColor="text1"/>
          <w:sz w:val="24"/>
          <w:szCs w:val="24"/>
        </w:rPr>
        <w:t xml:space="preserve">, S. (2015) </w:t>
      </w:r>
      <w:r w:rsidRPr="09DFD8ED">
        <w:rPr>
          <w:rFonts w:ascii="Arial" w:eastAsia="Arial" w:hAnsi="Arial" w:cs="Arial"/>
          <w:i/>
          <w:iCs/>
          <w:color w:val="000000" w:themeColor="text1"/>
          <w:sz w:val="24"/>
          <w:szCs w:val="24"/>
        </w:rPr>
        <w:t>The Troubled Families Programme: the perfect social policy</w:t>
      </w:r>
      <w:proofErr w:type="gramStart"/>
      <w:r w:rsidRPr="09DFD8ED">
        <w:rPr>
          <w:rFonts w:ascii="Arial" w:eastAsia="Arial" w:hAnsi="Arial" w:cs="Arial"/>
          <w:i/>
          <w:iCs/>
          <w:color w:val="000000" w:themeColor="text1"/>
          <w:sz w:val="24"/>
          <w:szCs w:val="24"/>
        </w:rPr>
        <w:t>?.</w:t>
      </w:r>
      <w:proofErr w:type="gramEnd"/>
    </w:p>
    <w:p w:rsidR="738F164C" w:rsidRDefault="738F164C" w:rsidP="09DFD8ED">
      <w:pPr>
        <w:spacing w:line="360" w:lineRule="auto"/>
        <w:jc w:val="both"/>
        <w:rPr>
          <w:rFonts w:ascii="Calibri" w:eastAsia="Calibri" w:hAnsi="Calibri" w:cs="Calibri"/>
          <w:color w:val="000000" w:themeColor="text1"/>
        </w:rPr>
      </w:pPr>
      <w:r w:rsidRPr="09DFD8ED">
        <w:rPr>
          <w:rFonts w:ascii="Arial" w:eastAsia="Arial" w:hAnsi="Arial" w:cs="Arial"/>
          <w:color w:val="000000" w:themeColor="text1"/>
          <w:sz w:val="24"/>
          <w:szCs w:val="24"/>
        </w:rPr>
        <w:t xml:space="preserve">Available   at: </w:t>
      </w:r>
      <w:hyperlink r:id="rId8">
        <w:r w:rsidRPr="09DFD8ED">
          <w:rPr>
            <w:rStyle w:val="Hyperlink"/>
            <w:rFonts w:ascii="Arial" w:eastAsia="Arial" w:hAnsi="Arial" w:cs="Arial"/>
            <w:sz w:val="24"/>
            <w:szCs w:val="24"/>
          </w:rPr>
          <w:t>https://www.crimeandjustice.org.uk/sites/crimeandjustice.org.uk/files/The%20Troubled%20Families%20Programme%2C%20Nov%202015.pdf</w:t>
        </w:r>
      </w:hyperlink>
    </w:p>
    <w:p w:rsidR="738F164C" w:rsidRDefault="738F164C" w:rsidP="09DFD8ED">
      <w:pPr>
        <w:spacing w:line="360" w:lineRule="auto"/>
        <w:jc w:val="both"/>
        <w:rPr>
          <w:rFonts w:ascii="Arial" w:eastAsia="Arial" w:hAnsi="Arial" w:cs="Arial"/>
          <w:color w:val="000000" w:themeColor="text1"/>
          <w:sz w:val="24"/>
          <w:szCs w:val="24"/>
        </w:rPr>
      </w:pPr>
      <w:proofErr w:type="gramStart"/>
      <w:r w:rsidRPr="09DFD8ED">
        <w:rPr>
          <w:rFonts w:ascii="Arial" w:eastAsia="Arial" w:hAnsi="Arial" w:cs="Arial"/>
          <w:color w:val="000000" w:themeColor="text1"/>
          <w:sz w:val="24"/>
          <w:szCs w:val="24"/>
        </w:rPr>
        <w:t xml:space="preserve">Humphreys, C. and </w:t>
      </w:r>
      <w:proofErr w:type="spellStart"/>
      <w:r w:rsidRPr="09DFD8ED">
        <w:rPr>
          <w:rFonts w:ascii="Arial" w:eastAsia="Arial" w:hAnsi="Arial" w:cs="Arial"/>
          <w:color w:val="000000" w:themeColor="text1"/>
          <w:sz w:val="24"/>
          <w:szCs w:val="24"/>
        </w:rPr>
        <w:t>Mullender</w:t>
      </w:r>
      <w:proofErr w:type="spellEnd"/>
      <w:r w:rsidRPr="09DFD8ED">
        <w:rPr>
          <w:rFonts w:ascii="Arial" w:eastAsia="Arial" w:hAnsi="Arial" w:cs="Arial"/>
          <w:color w:val="000000" w:themeColor="text1"/>
          <w:sz w:val="24"/>
          <w:szCs w:val="24"/>
        </w:rPr>
        <w:t xml:space="preserve">, A. </w:t>
      </w:r>
      <w:r w:rsidRPr="09DFD8ED">
        <w:rPr>
          <w:rFonts w:ascii="Arial" w:eastAsia="Arial" w:hAnsi="Arial" w:cs="Arial"/>
          <w:i/>
          <w:iCs/>
          <w:color w:val="000000" w:themeColor="text1"/>
          <w:sz w:val="24"/>
          <w:szCs w:val="24"/>
        </w:rPr>
        <w:t>Children and domestic violence.</w:t>
      </w:r>
      <w:proofErr w:type="gramEnd"/>
      <w:r w:rsidRPr="09DFD8ED">
        <w:rPr>
          <w:rFonts w:ascii="Arial" w:eastAsia="Arial" w:hAnsi="Arial" w:cs="Arial"/>
          <w:i/>
          <w:iCs/>
          <w:color w:val="000000" w:themeColor="text1"/>
          <w:sz w:val="24"/>
          <w:szCs w:val="24"/>
        </w:rPr>
        <w:t xml:space="preserve"> </w:t>
      </w:r>
      <w:r w:rsidRPr="09DFD8ED">
        <w:rPr>
          <w:rFonts w:ascii="Arial" w:eastAsia="Arial" w:hAnsi="Arial" w:cs="Arial"/>
          <w:color w:val="000000" w:themeColor="text1"/>
          <w:sz w:val="24"/>
          <w:szCs w:val="24"/>
        </w:rPr>
        <w:t>Available at:</w:t>
      </w:r>
    </w:p>
    <w:p w:rsidR="738F164C" w:rsidRDefault="006B3A46" w:rsidP="09DFD8ED">
      <w:pPr>
        <w:spacing w:line="360" w:lineRule="auto"/>
        <w:jc w:val="both"/>
        <w:rPr>
          <w:rFonts w:ascii="Arial" w:eastAsia="Arial" w:hAnsi="Arial" w:cs="Arial"/>
          <w:color w:val="000000" w:themeColor="text1"/>
          <w:sz w:val="24"/>
          <w:szCs w:val="24"/>
        </w:rPr>
      </w:pPr>
      <w:hyperlink r:id="rId9">
        <w:r w:rsidR="738F164C" w:rsidRPr="09DFD8ED">
          <w:rPr>
            <w:rStyle w:val="Hyperlink"/>
            <w:rFonts w:ascii="Arial" w:eastAsia="Arial" w:hAnsi="Arial" w:cs="Arial"/>
            <w:sz w:val="24"/>
            <w:szCs w:val="24"/>
          </w:rPr>
          <w:t>https://womensaidorkney.org.uk/wp-content/uploads/2014/08/Children-Dometsic-Violence.pdf</w:t>
        </w:r>
      </w:hyperlink>
    </w:p>
    <w:p w:rsidR="738F164C" w:rsidRDefault="738F164C" w:rsidP="09DFD8ED">
      <w:pPr>
        <w:spacing w:line="360" w:lineRule="auto"/>
        <w:jc w:val="both"/>
        <w:rPr>
          <w:rFonts w:ascii="Arial" w:eastAsia="Arial" w:hAnsi="Arial" w:cs="Arial"/>
          <w:color w:val="000000" w:themeColor="text1"/>
          <w:sz w:val="24"/>
          <w:szCs w:val="24"/>
        </w:rPr>
      </w:pPr>
      <w:r w:rsidRPr="09DFD8ED">
        <w:rPr>
          <w:rFonts w:ascii="Arial" w:eastAsia="Arial" w:hAnsi="Arial" w:cs="Arial"/>
          <w:color w:val="000000" w:themeColor="text1"/>
          <w:sz w:val="24"/>
          <w:szCs w:val="24"/>
        </w:rPr>
        <w:t xml:space="preserve">Ministry of Housing, Communities &amp; Local Government (2021) </w:t>
      </w:r>
      <w:r w:rsidRPr="09DFD8ED">
        <w:rPr>
          <w:rFonts w:ascii="Arial" w:eastAsia="Arial" w:hAnsi="Arial" w:cs="Arial"/>
          <w:i/>
          <w:iCs/>
          <w:color w:val="000000" w:themeColor="text1"/>
          <w:sz w:val="24"/>
          <w:szCs w:val="24"/>
        </w:rPr>
        <w:t xml:space="preserve">Improving families’ lives: Annual report of the Troubled Families Programme 2020-2021. </w:t>
      </w:r>
      <w:r w:rsidRPr="09DFD8ED">
        <w:rPr>
          <w:rFonts w:ascii="Arial" w:eastAsia="Arial" w:hAnsi="Arial" w:cs="Arial"/>
          <w:color w:val="000000" w:themeColor="text1"/>
          <w:sz w:val="24"/>
          <w:szCs w:val="24"/>
        </w:rPr>
        <w:t>Available at:</w:t>
      </w:r>
    </w:p>
    <w:p w:rsidR="738F164C" w:rsidRDefault="006B3A46" w:rsidP="09DFD8ED">
      <w:pPr>
        <w:spacing w:line="360" w:lineRule="auto"/>
        <w:jc w:val="both"/>
        <w:rPr>
          <w:rFonts w:ascii="Calibri" w:eastAsia="Calibri" w:hAnsi="Calibri" w:cs="Calibri"/>
          <w:color w:val="000000" w:themeColor="text1"/>
        </w:rPr>
      </w:pPr>
      <w:hyperlink r:id="rId10">
        <w:r w:rsidR="738F164C" w:rsidRPr="09DFD8ED">
          <w:rPr>
            <w:rStyle w:val="Hyperlink"/>
            <w:rFonts w:ascii="Arial" w:eastAsia="Arial" w:hAnsi="Arial" w:cs="Arial"/>
            <w:sz w:val="24"/>
            <w:szCs w:val="24"/>
          </w:rPr>
          <w:t>https://assets.publishing.service.gov.uk/government/uploads/system/uploads/attachment_data/file/974073/Troubled_Families_Annual_Report_2021.pdf</w:t>
        </w:r>
      </w:hyperlink>
    </w:p>
    <w:p w:rsidR="738F164C" w:rsidRDefault="738F164C" w:rsidP="09DFD8ED">
      <w:pPr>
        <w:spacing w:line="360" w:lineRule="auto"/>
        <w:jc w:val="both"/>
        <w:rPr>
          <w:rFonts w:ascii="Arial" w:eastAsia="Arial" w:hAnsi="Arial" w:cs="Arial"/>
          <w:color w:val="000000" w:themeColor="text1"/>
          <w:sz w:val="24"/>
          <w:szCs w:val="24"/>
        </w:rPr>
      </w:pPr>
      <w:proofErr w:type="gramStart"/>
      <w:r w:rsidRPr="09DFD8ED">
        <w:rPr>
          <w:rFonts w:ascii="Arial" w:eastAsia="Arial" w:hAnsi="Arial" w:cs="Arial"/>
          <w:color w:val="000000" w:themeColor="text1"/>
          <w:sz w:val="24"/>
          <w:szCs w:val="24"/>
        </w:rPr>
        <w:t>NSPCC (2021)</w:t>
      </w:r>
      <w:r w:rsidRPr="09DFD8ED">
        <w:rPr>
          <w:rFonts w:ascii="Arial" w:eastAsia="Arial" w:hAnsi="Arial" w:cs="Arial"/>
          <w:i/>
          <w:iCs/>
          <w:color w:val="000000" w:themeColor="text1"/>
          <w:sz w:val="24"/>
          <w:szCs w:val="24"/>
        </w:rPr>
        <w:t xml:space="preserve"> Neglect.</w:t>
      </w:r>
      <w:proofErr w:type="gramEnd"/>
      <w:r w:rsidRPr="09DFD8ED">
        <w:rPr>
          <w:rFonts w:ascii="Arial" w:eastAsia="Arial" w:hAnsi="Arial" w:cs="Arial"/>
          <w:color w:val="000000" w:themeColor="text1"/>
          <w:sz w:val="24"/>
          <w:szCs w:val="24"/>
        </w:rPr>
        <w:t xml:space="preserve"> Available at: </w:t>
      </w:r>
      <w:hyperlink r:id="rId11">
        <w:r w:rsidRPr="09DFD8ED">
          <w:rPr>
            <w:rStyle w:val="Hyperlink"/>
            <w:rFonts w:ascii="Arial" w:eastAsia="Arial" w:hAnsi="Arial" w:cs="Arial"/>
            <w:sz w:val="24"/>
            <w:szCs w:val="24"/>
          </w:rPr>
          <w:t>https://www.nspcc.org.uk/what-is-child-abuse/types-of-abuse/neglect/</w:t>
        </w:r>
      </w:hyperlink>
    </w:p>
    <w:p w:rsidR="738F164C" w:rsidRDefault="738F164C" w:rsidP="09DFD8ED">
      <w:pPr>
        <w:spacing w:line="360" w:lineRule="auto"/>
        <w:jc w:val="both"/>
        <w:rPr>
          <w:rFonts w:ascii="Arial" w:eastAsia="Arial" w:hAnsi="Arial" w:cs="Arial"/>
          <w:color w:val="000000" w:themeColor="text1"/>
          <w:sz w:val="24"/>
          <w:szCs w:val="24"/>
        </w:rPr>
      </w:pPr>
      <w:r w:rsidRPr="09DFD8ED">
        <w:rPr>
          <w:rFonts w:ascii="Arial" w:eastAsia="Arial" w:hAnsi="Arial" w:cs="Arial"/>
          <w:color w:val="000000" w:themeColor="text1"/>
          <w:sz w:val="24"/>
          <w:szCs w:val="24"/>
        </w:rPr>
        <w:t xml:space="preserve">Scott, S. </w:t>
      </w:r>
      <w:r w:rsidRPr="09DFD8ED">
        <w:rPr>
          <w:rFonts w:ascii="Arial" w:eastAsia="Arial" w:hAnsi="Arial" w:cs="Arial"/>
          <w:i/>
          <w:iCs/>
          <w:color w:val="000000" w:themeColor="text1"/>
          <w:sz w:val="24"/>
          <w:szCs w:val="24"/>
        </w:rPr>
        <w:t xml:space="preserve">et al. </w:t>
      </w:r>
      <w:r w:rsidRPr="09DFD8ED">
        <w:rPr>
          <w:rFonts w:ascii="Arial" w:eastAsia="Arial" w:hAnsi="Arial" w:cs="Arial"/>
          <w:color w:val="000000" w:themeColor="text1"/>
          <w:sz w:val="24"/>
          <w:szCs w:val="24"/>
        </w:rPr>
        <w:t>(2012)</w:t>
      </w:r>
      <w:r w:rsidRPr="09DFD8ED">
        <w:rPr>
          <w:rFonts w:ascii="Arial" w:eastAsia="Arial" w:hAnsi="Arial" w:cs="Arial"/>
          <w:i/>
          <w:iCs/>
          <w:color w:val="000000" w:themeColor="text1"/>
          <w:sz w:val="24"/>
          <w:szCs w:val="24"/>
        </w:rPr>
        <w:t xml:space="preserve"> </w:t>
      </w:r>
      <w:proofErr w:type="gramStart"/>
      <w:r w:rsidRPr="09DFD8ED">
        <w:rPr>
          <w:rFonts w:ascii="Arial" w:eastAsia="Arial" w:hAnsi="Arial" w:cs="Arial"/>
          <w:i/>
          <w:iCs/>
          <w:color w:val="000000" w:themeColor="text1"/>
          <w:sz w:val="24"/>
          <w:szCs w:val="24"/>
        </w:rPr>
        <w:t>How</w:t>
      </w:r>
      <w:proofErr w:type="gramEnd"/>
      <w:r w:rsidRPr="09DFD8ED">
        <w:rPr>
          <w:rFonts w:ascii="Arial" w:eastAsia="Arial" w:hAnsi="Arial" w:cs="Arial"/>
          <w:i/>
          <w:iCs/>
          <w:color w:val="000000" w:themeColor="text1"/>
          <w:sz w:val="24"/>
          <w:szCs w:val="24"/>
        </w:rPr>
        <w:t xml:space="preserve"> is parenting style related to child antisocial behaviour. </w:t>
      </w:r>
      <w:proofErr w:type="gramStart"/>
      <w:r w:rsidRPr="09DFD8ED">
        <w:rPr>
          <w:rFonts w:ascii="Arial" w:eastAsia="Arial" w:hAnsi="Arial" w:cs="Arial"/>
          <w:color w:val="000000" w:themeColor="text1"/>
          <w:sz w:val="24"/>
          <w:szCs w:val="24"/>
        </w:rPr>
        <w:t>The Department of Education.</w:t>
      </w:r>
      <w:proofErr w:type="gramEnd"/>
      <w:r w:rsidRPr="09DFD8ED">
        <w:rPr>
          <w:rFonts w:ascii="Arial" w:eastAsia="Arial" w:hAnsi="Arial" w:cs="Arial"/>
          <w:color w:val="000000" w:themeColor="text1"/>
          <w:sz w:val="24"/>
          <w:szCs w:val="24"/>
        </w:rPr>
        <w:t xml:space="preserve"> Available at: </w:t>
      </w:r>
      <w:hyperlink r:id="rId12">
        <w:r w:rsidRPr="09DFD8ED">
          <w:rPr>
            <w:rStyle w:val="Hyperlink"/>
            <w:rFonts w:ascii="Arial" w:eastAsia="Arial" w:hAnsi="Arial" w:cs="Arial"/>
            <w:sz w:val="24"/>
            <w:szCs w:val="24"/>
          </w:rPr>
          <w:t>file:///C:/Users/Robert%20Harangi/Downloads/DfEReportFinal%20(1).pdf</w:t>
        </w:r>
      </w:hyperlink>
    </w:p>
    <w:p w:rsidR="738F164C" w:rsidRDefault="738F164C" w:rsidP="09DFD8ED">
      <w:pPr>
        <w:rPr>
          <w:rFonts w:ascii="Arial" w:eastAsia="Arial" w:hAnsi="Arial" w:cs="Arial"/>
          <w:color w:val="000000" w:themeColor="text1"/>
          <w:sz w:val="24"/>
          <w:szCs w:val="24"/>
        </w:rPr>
      </w:pPr>
      <w:r w:rsidRPr="09DFD8ED">
        <w:rPr>
          <w:rFonts w:ascii="Arial" w:eastAsia="Arial" w:hAnsi="Arial" w:cs="Arial"/>
          <w:color w:val="000000" w:themeColor="text1"/>
          <w:sz w:val="24"/>
          <w:szCs w:val="24"/>
        </w:rPr>
        <w:t>UNICEF United Kingdom</w:t>
      </w:r>
      <w:r w:rsidRPr="09DFD8ED">
        <w:rPr>
          <w:rFonts w:ascii="Arial" w:eastAsia="Arial" w:hAnsi="Arial" w:cs="Arial"/>
          <w:i/>
          <w:iCs/>
          <w:color w:val="000000" w:themeColor="text1"/>
          <w:sz w:val="24"/>
          <w:szCs w:val="24"/>
        </w:rPr>
        <w:t xml:space="preserve"> A summary of the UN Convention on the Rights of the</w:t>
      </w:r>
      <w:r w:rsidRPr="09DFD8ED">
        <w:rPr>
          <w:rFonts w:ascii="Arial" w:eastAsia="Arial" w:hAnsi="Arial" w:cs="Arial"/>
          <w:color w:val="000000" w:themeColor="text1"/>
          <w:sz w:val="24"/>
          <w:szCs w:val="24"/>
        </w:rPr>
        <w:t xml:space="preserve"> </w:t>
      </w:r>
      <w:r w:rsidRPr="09DFD8ED">
        <w:rPr>
          <w:rFonts w:ascii="Arial" w:eastAsia="Arial" w:hAnsi="Arial" w:cs="Arial"/>
          <w:i/>
          <w:iCs/>
          <w:color w:val="000000" w:themeColor="text1"/>
          <w:sz w:val="24"/>
          <w:szCs w:val="24"/>
        </w:rPr>
        <w:t xml:space="preserve">Child. </w:t>
      </w:r>
      <w:r w:rsidRPr="09DFD8ED">
        <w:rPr>
          <w:rFonts w:ascii="Arial" w:eastAsia="Arial" w:hAnsi="Arial" w:cs="Arial"/>
          <w:color w:val="000000" w:themeColor="text1"/>
          <w:sz w:val="24"/>
          <w:szCs w:val="24"/>
        </w:rPr>
        <w:t>Available at:</w:t>
      </w:r>
    </w:p>
    <w:p w:rsidR="738F164C" w:rsidRDefault="006B3A46" w:rsidP="09DFD8ED">
      <w:pPr>
        <w:rPr>
          <w:rFonts w:ascii="Arial" w:eastAsia="Arial" w:hAnsi="Arial" w:cs="Arial"/>
          <w:color w:val="000000" w:themeColor="text1"/>
          <w:sz w:val="24"/>
          <w:szCs w:val="24"/>
        </w:rPr>
      </w:pPr>
      <w:hyperlink r:id="rId13">
        <w:r w:rsidR="738F164C" w:rsidRPr="09DFD8ED">
          <w:rPr>
            <w:rStyle w:val="Hyperlink"/>
            <w:rFonts w:ascii="Arial" w:eastAsia="Arial" w:hAnsi="Arial" w:cs="Arial"/>
            <w:sz w:val="24"/>
            <w:szCs w:val="24"/>
          </w:rPr>
          <w:t>https://www.unicef.org.uk/rights-respecting-schools/wp-content/uploads/sites/4/2017/01/Summary-of-the-UNCRC.pdf</w:t>
        </w:r>
      </w:hyperlink>
    </w:p>
    <w:p w:rsidR="09DFD8ED" w:rsidRDefault="09DFD8ED" w:rsidP="09DFD8ED">
      <w:pPr>
        <w:rPr>
          <w:rFonts w:ascii="Arial" w:eastAsia="Arial" w:hAnsi="Arial" w:cs="Arial"/>
          <w:color w:val="000000" w:themeColor="text1"/>
          <w:sz w:val="24"/>
          <w:szCs w:val="24"/>
        </w:rPr>
      </w:pPr>
    </w:p>
    <w:p w:rsidR="09DFD8ED" w:rsidRDefault="09DFD8ED" w:rsidP="09DFD8ED">
      <w:pPr>
        <w:rPr>
          <w:rFonts w:ascii="Arial" w:eastAsia="Arial" w:hAnsi="Arial" w:cs="Arial"/>
          <w:color w:val="000000" w:themeColor="text1"/>
          <w:sz w:val="24"/>
          <w:szCs w:val="24"/>
        </w:rPr>
      </w:pPr>
    </w:p>
    <w:p w:rsidR="09DFD8ED" w:rsidRDefault="09DFD8ED" w:rsidP="09DFD8ED">
      <w:pPr>
        <w:rPr>
          <w:rFonts w:ascii="Calibri" w:eastAsia="Calibri" w:hAnsi="Calibri" w:cs="Calibri"/>
          <w:color w:val="000000" w:themeColor="text1"/>
        </w:rPr>
      </w:pPr>
    </w:p>
    <w:p w:rsidR="09DFD8ED" w:rsidRDefault="09DFD8ED" w:rsidP="09DFD8ED">
      <w:pPr>
        <w:spacing w:line="360" w:lineRule="auto"/>
        <w:jc w:val="both"/>
        <w:rPr>
          <w:rFonts w:ascii="Arial" w:eastAsia="Arial" w:hAnsi="Arial" w:cs="Arial"/>
          <w:color w:val="000000" w:themeColor="text1"/>
        </w:rPr>
      </w:pPr>
    </w:p>
    <w:sectPr w:rsidR="09DFD8ED" w:rsidSect="006B3A46">
      <w:headerReference w:type="default" r:id="rId14"/>
      <w:footerReference w:type="default" r:id="rId15"/>
      <w:pgSz w:w="11906" w:h="16838"/>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90281" w:rsidRDefault="00290281" w:rsidP="006B3A46">
      <w:pPr>
        <w:spacing w:after="0" w:line="240" w:lineRule="auto"/>
      </w:pPr>
      <w:r>
        <w:separator/>
      </w:r>
    </w:p>
  </w:endnote>
  <w:endnote w:type="continuationSeparator" w:id="0">
    <w:p w:rsidR="00290281" w:rsidRDefault="00290281" w:rsidP="006B3A4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odern Love Caps">
    <w:altName w:val="Times New Roman"/>
    <w:panose1 w:val="00000000000000000000"/>
    <w:charset w:val="00"/>
    <w:family w:val="roman"/>
    <w:notTrueType/>
    <w:pitch w:val="default"/>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0" w:type="auto"/>
      <w:tblLayout w:type="fixed"/>
      <w:tblLook w:val="06A0"/>
    </w:tblPr>
    <w:tblGrid>
      <w:gridCol w:w="3005"/>
      <w:gridCol w:w="3005"/>
      <w:gridCol w:w="3005"/>
    </w:tblGrid>
    <w:tr w:rsidR="09DFD8ED" w:rsidTr="09DFD8ED">
      <w:tc>
        <w:tcPr>
          <w:tcW w:w="3005" w:type="dxa"/>
        </w:tcPr>
        <w:p w:rsidR="09DFD8ED" w:rsidRDefault="09DFD8ED" w:rsidP="09DFD8ED">
          <w:pPr>
            <w:pStyle w:val="Header"/>
            <w:ind w:left="-115"/>
          </w:pPr>
        </w:p>
      </w:tc>
      <w:tc>
        <w:tcPr>
          <w:tcW w:w="3005" w:type="dxa"/>
        </w:tcPr>
        <w:p w:rsidR="09DFD8ED" w:rsidRDefault="09DFD8ED" w:rsidP="09DFD8ED">
          <w:pPr>
            <w:pStyle w:val="Header"/>
            <w:jc w:val="center"/>
          </w:pPr>
        </w:p>
      </w:tc>
      <w:tc>
        <w:tcPr>
          <w:tcW w:w="3005" w:type="dxa"/>
        </w:tcPr>
        <w:p w:rsidR="09DFD8ED" w:rsidRDefault="006B3A46" w:rsidP="09DFD8ED">
          <w:pPr>
            <w:pStyle w:val="Header"/>
            <w:ind w:right="-115"/>
            <w:jc w:val="right"/>
          </w:pPr>
          <w:r>
            <w:fldChar w:fldCharType="begin"/>
          </w:r>
          <w:r w:rsidR="09DFD8ED">
            <w:instrText>PAGE</w:instrText>
          </w:r>
          <w:r w:rsidR="000A3C4B">
            <w:fldChar w:fldCharType="separate"/>
          </w:r>
          <w:r w:rsidR="00106A06">
            <w:rPr>
              <w:noProof/>
            </w:rPr>
            <w:t>3</w:t>
          </w:r>
          <w:r>
            <w:fldChar w:fldCharType="end"/>
          </w:r>
        </w:p>
      </w:tc>
    </w:tr>
  </w:tbl>
  <w:p w:rsidR="09DFD8ED" w:rsidRDefault="09DFD8ED" w:rsidP="09DFD8E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90281" w:rsidRDefault="00290281" w:rsidP="006B3A46">
      <w:pPr>
        <w:spacing w:after="0" w:line="240" w:lineRule="auto"/>
      </w:pPr>
      <w:r>
        <w:separator/>
      </w:r>
    </w:p>
  </w:footnote>
  <w:footnote w:type="continuationSeparator" w:id="0">
    <w:p w:rsidR="00290281" w:rsidRDefault="00290281" w:rsidP="006B3A46">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0" w:type="auto"/>
      <w:tblLayout w:type="fixed"/>
      <w:tblLook w:val="06A0"/>
    </w:tblPr>
    <w:tblGrid>
      <w:gridCol w:w="3005"/>
      <w:gridCol w:w="3005"/>
      <w:gridCol w:w="3005"/>
    </w:tblGrid>
    <w:tr w:rsidR="09DFD8ED" w:rsidTr="09DFD8ED">
      <w:tc>
        <w:tcPr>
          <w:tcW w:w="3005" w:type="dxa"/>
        </w:tcPr>
        <w:p w:rsidR="09DFD8ED" w:rsidRDefault="09DFD8ED" w:rsidP="09DFD8ED">
          <w:pPr>
            <w:pStyle w:val="Header"/>
            <w:ind w:left="-115"/>
          </w:pPr>
        </w:p>
      </w:tc>
      <w:tc>
        <w:tcPr>
          <w:tcW w:w="3005" w:type="dxa"/>
        </w:tcPr>
        <w:p w:rsidR="09DFD8ED" w:rsidRDefault="09DFD8ED" w:rsidP="09DFD8ED">
          <w:pPr>
            <w:pStyle w:val="Header"/>
            <w:jc w:val="center"/>
          </w:pPr>
        </w:p>
      </w:tc>
      <w:tc>
        <w:tcPr>
          <w:tcW w:w="3005" w:type="dxa"/>
        </w:tcPr>
        <w:p w:rsidR="09DFD8ED" w:rsidRDefault="09DFD8ED" w:rsidP="09DFD8ED">
          <w:pPr>
            <w:pStyle w:val="Header"/>
            <w:ind w:right="-115"/>
            <w:jc w:val="right"/>
          </w:pPr>
        </w:p>
      </w:tc>
    </w:tr>
  </w:tbl>
  <w:p w:rsidR="09DFD8ED" w:rsidRDefault="09DFD8ED" w:rsidP="09DFD8ED">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6283A41B"/>
    <w:rsid w:val="000A3C4B"/>
    <w:rsid w:val="00106A06"/>
    <w:rsid w:val="00290281"/>
    <w:rsid w:val="006B3A46"/>
    <w:rsid w:val="00A42E70"/>
    <w:rsid w:val="00ED0E40"/>
    <w:rsid w:val="0117D6A1"/>
    <w:rsid w:val="01B015A1"/>
    <w:rsid w:val="01C8B730"/>
    <w:rsid w:val="020BC0D2"/>
    <w:rsid w:val="0293E848"/>
    <w:rsid w:val="029AA5E3"/>
    <w:rsid w:val="032C4539"/>
    <w:rsid w:val="045BCF26"/>
    <w:rsid w:val="050C67CA"/>
    <w:rsid w:val="059087CD"/>
    <w:rsid w:val="06A8382B"/>
    <w:rsid w:val="0704EF0E"/>
    <w:rsid w:val="071906AC"/>
    <w:rsid w:val="07193521"/>
    <w:rsid w:val="074D8EFE"/>
    <w:rsid w:val="076B7858"/>
    <w:rsid w:val="07A89BC6"/>
    <w:rsid w:val="086E8CDC"/>
    <w:rsid w:val="0914FD1A"/>
    <w:rsid w:val="09DFD8ED"/>
    <w:rsid w:val="09F17C1B"/>
    <w:rsid w:val="0A326D29"/>
    <w:rsid w:val="0AFC36A3"/>
    <w:rsid w:val="0B1A8465"/>
    <w:rsid w:val="0BB4FB9D"/>
    <w:rsid w:val="0CC76367"/>
    <w:rsid w:val="0D141146"/>
    <w:rsid w:val="0DA2230D"/>
    <w:rsid w:val="0DE03B4E"/>
    <w:rsid w:val="0E262A72"/>
    <w:rsid w:val="0E7255C1"/>
    <w:rsid w:val="0E94F31C"/>
    <w:rsid w:val="0ECD648A"/>
    <w:rsid w:val="0F3B7D72"/>
    <w:rsid w:val="0FBAA840"/>
    <w:rsid w:val="1031D01E"/>
    <w:rsid w:val="1039178D"/>
    <w:rsid w:val="109014A4"/>
    <w:rsid w:val="10B0B091"/>
    <w:rsid w:val="10B66095"/>
    <w:rsid w:val="10D74DD3"/>
    <w:rsid w:val="10F93241"/>
    <w:rsid w:val="111C4D22"/>
    <w:rsid w:val="11602842"/>
    <w:rsid w:val="11B2729D"/>
    <w:rsid w:val="12F79CA9"/>
    <w:rsid w:val="12FBF8A3"/>
    <w:rsid w:val="133B397A"/>
    <w:rsid w:val="140EEE95"/>
    <w:rsid w:val="14174587"/>
    <w:rsid w:val="15267BD2"/>
    <w:rsid w:val="152A791A"/>
    <w:rsid w:val="15930018"/>
    <w:rsid w:val="15A51800"/>
    <w:rsid w:val="15C4C3E4"/>
    <w:rsid w:val="16BB644E"/>
    <w:rsid w:val="16C6497B"/>
    <w:rsid w:val="17DFDF10"/>
    <w:rsid w:val="17E3ACFB"/>
    <w:rsid w:val="183E15E0"/>
    <w:rsid w:val="18897936"/>
    <w:rsid w:val="18DB95CC"/>
    <w:rsid w:val="196BC0B6"/>
    <w:rsid w:val="1983EEF3"/>
    <w:rsid w:val="19B0202D"/>
    <w:rsid w:val="1AE98631"/>
    <w:rsid w:val="1C4C4AFA"/>
    <w:rsid w:val="1C855692"/>
    <w:rsid w:val="1C893A91"/>
    <w:rsid w:val="1C934A69"/>
    <w:rsid w:val="1D146AB3"/>
    <w:rsid w:val="1D4D1D9F"/>
    <w:rsid w:val="1D76954A"/>
    <w:rsid w:val="1E9576A7"/>
    <w:rsid w:val="1EA1B077"/>
    <w:rsid w:val="1F37230D"/>
    <w:rsid w:val="1FCA0EDE"/>
    <w:rsid w:val="1FDB9457"/>
    <w:rsid w:val="203212F3"/>
    <w:rsid w:val="20B521A5"/>
    <w:rsid w:val="218577A5"/>
    <w:rsid w:val="22426801"/>
    <w:rsid w:val="225FE764"/>
    <w:rsid w:val="226EE651"/>
    <w:rsid w:val="22E94CD0"/>
    <w:rsid w:val="2376986E"/>
    <w:rsid w:val="23818EBC"/>
    <w:rsid w:val="23B4096E"/>
    <w:rsid w:val="25A12107"/>
    <w:rsid w:val="25A2336E"/>
    <w:rsid w:val="25E3C0E9"/>
    <w:rsid w:val="26345FD7"/>
    <w:rsid w:val="26591C93"/>
    <w:rsid w:val="265B3A2B"/>
    <w:rsid w:val="2671BB18"/>
    <w:rsid w:val="26969B53"/>
    <w:rsid w:val="26FE36AE"/>
    <w:rsid w:val="277DA59C"/>
    <w:rsid w:val="28033EC7"/>
    <w:rsid w:val="28420844"/>
    <w:rsid w:val="28CAFDF4"/>
    <w:rsid w:val="2946D0BD"/>
    <w:rsid w:val="29EA1E8B"/>
    <w:rsid w:val="2ABB291C"/>
    <w:rsid w:val="2C6A0D0B"/>
    <w:rsid w:val="2CD15676"/>
    <w:rsid w:val="2CE50AC4"/>
    <w:rsid w:val="2CF1921D"/>
    <w:rsid w:val="2E3C2D46"/>
    <w:rsid w:val="2E52A46D"/>
    <w:rsid w:val="2F39BBE7"/>
    <w:rsid w:val="2F47CC7A"/>
    <w:rsid w:val="2F9E7FC6"/>
    <w:rsid w:val="3018904A"/>
    <w:rsid w:val="3028520D"/>
    <w:rsid w:val="30CF0EA9"/>
    <w:rsid w:val="314E42E1"/>
    <w:rsid w:val="33928CF5"/>
    <w:rsid w:val="33EB3920"/>
    <w:rsid w:val="3401559F"/>
    <w:rsid w:val="351A425E"/>
    <w:rsid w:val="35329619"/>
    <w:rsid w:val="353AFD53"/>
    <w:rsid w:val="3602DCF4"/>
    <w:rsid w:val="366AC723"/>
    <w:rsid w:val="369878C3"/>
    <w:rsid w:val="36BC7018"/>
    <w:rsid w:val="36CEC662"/>
    <w:rsid w:val="36F116FD"/>
    <w:rsid w:val="38732488"/>
    <w:rsid w:val="3958D763"/>
    <w:rsid w:val="39892333"/>
    <w:rsid w:val="39A267E5"/>
    <w:rsid w:val="3A6DE71F"/>
    <w:rsid w:val="3C620062"/>
    <w:rsid w:val="3C707128"/>
    <w:rsid w:val="3CA35F1E"/>
    <w:rsid w:val="3CA94BF9"/>
    <w:rsid w:val="3CCD58B2"/>
    <w:rsid w:val="3D3B8C04"/>
    <w:rsid w:val="3D49147D"/>
    <w:rsid w:val="3D7E4CD7"/>
    <w:rsid w:val="3DC2800D"/>
    <w:rsid w:val="3E3D5406"/>
    <w:rsid w:val="3E928A08"/>
    <w:rsid w:val="3EA0FD7B"/>
    <w:rsid w:val="3ED6DF1F"/>
    <w:rsid w:val="404D8341"/>
    <w:rsid w:val="406B580C"/>
    <w:rsid w:val="40CECC1D"/>
    <w:rsid w:val="40EA42E2"/>
    <w:rsid w:val="40F36957"/>
    <w:rsid w:val="40F4B464"/>
    <w:rsid w:val="410E2F6F"/>
    <w:rsid w:val="419C068B"/>
    <w:rsid w:val="42959106"/>
    <w:rsid w:val="431CBC5D"/>
    <w:rsid w:val="43461865"/>
    <w:rsid w:val="4356AFAE"/>
    <w:rsid w:val="4368208C"/>
    <w:rsid w:val="437A0700"/>
    <w:rsid w:val="445637B8"/>
    <w:rsid w:val="445DD007"/>
    <w:rsid w:val="44A60077"/>
    <w:rsid w:val="44DB050D"/>
    <w:rsid w:val="450BFBFD"/>
    <w:rsid w:val="45BDEBDD"/>
    <w:rsid w:val="45F9A068"/>
    <w:rsid w:val="46660629"/>
    <w:rsid w:val="46B68A13"/>
    <w:rsid w:val="46C945ED"/>
    <w:rsid w:val="47FB1C10"/>
    <w:rsid w:val="4826E109"/>
    <w:rsid w:val="4852AB68"/>
    <w:rsid w:val="49671C46"/>
    <w:rsid w:val="4A41AF17"/>
    <w:rsid w:val="4A4F1645"/>
    <w:rsid w:val="4A60F9C9"/>
    <w:rsid w:val="4BD64932"/>
    <w:rsid w:val="4C1030D6"/>
    <w:rsid w:val="4CBB69A2"/>
    <w:rsid w:val="4D2BDC82"/>
    <w:rsid w:val="4E74F7B9"/>
    <w:rsid w:val="4EA79BA7"/>
    <w:rsid w:val="517BE2F2"/>
    <w:rsid w:val="52105CC2"/>
    <w:rsid w:val="52D5EEE8"/>
    <w:rsid w:val="53384F4B"/>
    <w:rsid w:val="540813D6"/>
    <w:rsid w:val="5422630F"/>
    <w:rsid w:val="54A2A2F1"/>
    <w:rsid w:val="54A2CD59"/>
    <w:rsid w:val="55032BDC"/>
    <w:rsid w:val="550A80EF"/>
    <w:rsid w:val="55175E17"/>
    <w:rsid w:val="554B86DC"/>
    <w:rsid w:val="55A7D8EE"/>
    <w:rsid w:val="565A7B0B"/>
    <w:rsid w:val="566E3F8F"/>
    <w:rsid w:val="56A695D6"/>
    <w:rsid w:val="5822945B"/>
    <w:rsid w:val="598A5120"/>
    <w:rsid w:val="5B00F2B7"/>
    <w:rsid w:val="5B20E7CD"/>
    <w:rsid w:val="5B5FE7E8"/>
    <w:rsid w:val="5C35FF0C"/>
    <w:rsid w:val="5C3B04F1"/>
    <w:rsid w:val="5CFE2E31"/>
    <w:rsid w:val="5D5CBD33"/>
    <w:rsid w:val="5D61A268"/>
    <w:rsid w:val="5E33AD68"/>
    <w:rsid w:val="5E499829"/>
    <w:rsid w:val="5E752CC1"/>
    <w:rsid w:val="5E7DF63B"/>
    <w:rsid w:val="5EC0B33E"/>
    <w:rsid w:val="5ED0EF93"/>
    <w:rsid w:val="5FB9019E"/>
    <w:rsid w:val="5FCF7DC9"/>
    <w:rsid w:val="60C0C35F"/>
    <w:rsid w:val="60C20033"/>
    <w:rsid w:val="60E3C8C4"/>
    <w:rsid w:val="61090443"/>
    <w:rsid w:val="61092F6A"/>
    <w:rsid w:val="6180F4AA"/>
    <w:rsid w:val="61A37177"/>
    <w:rsid w:val="6283A41B"/>
    <w:rsid w:val="62D9F94D"/>
    <w:rsid w:val="6368D958"/>
    <w:rsid w:val="63783EBD"/>
    <w:rsid w:val="63B2F825"/>
    <w:rsid w:val="645D1424"/>
    <w:rsid w:val="64714238"/>
    <w:rsid w:val="658A7BE9"/>
    <w:rsid w:val="6614AC32"/>
    <w:rsid w:val="6655E56A"/>
    <w:rsid w:val="67AB207E"/>
    <w:rsid w:val="67BD6C3D"/>
    <w:rsid w:val="68BF8503"/>
    <w:rsid w:val="69DBE001"/>
    <w:rsid w:val="6A340FA3"/>
    <w:rsid w:val="6AEF3C7E"/>
    <w:rsid w:val="6AF8E726"/>
    <w:rsid w:val="6C069573"/>
    <w:rsid w:val="6C369DF2"/>
    <w:rsid w:val="6C398C1B"/>
    <w:rsid w:val="6C47C535"/>
    <w:rsid w:val="6C62F8EF"/>
    <w:rsid w:val="6CAAEF48"/>
    <w:rsid w:val="6CD6F484"/>
    <w:rsid w:val="6D44EBAE"/>
    <w:rsid w:val="6E959443"/>
    <w:rsid w:val="6F6E3EB4"/>
    <w:rsid w:val="6F945D0A"/>
    <w:rsid w:val="6FE32782"/>
    <w:rsid w:val="6FED8F19"/>
    <w:rsid w:val="6FEE3129"/>
    <w:rsid w:val="7030168F"/>
    <w:rsid w:val="70B38D72"/>
    <w:rsid w:val="71048358"/>
    <w:rsid w:val="7184457B"/>
    <w:rsid w:val="7212BDD7"/>
    <w:rsid w:val="7243076D"/>
    <w:rsid w:val="7274BAB2"/>
    <w:rsid w:val="72DAA5E7"/>
    <w:rsid w:val="7369E2DC"/>
    <w:rsid w:val="7389BD4B"/>
    <w:rsid w:val="738F164C"/>
    <w:rsid w:val="739D78E0"/>
    <w:rsid w:val="74951F16"/>
    <w:rsid w:val="74C6B8CB"/>
    <w:rsid w:val="74E5C3D7"/>
    <w:rsid w:val="75CD6B5F"/>
    <w:rsid w:val="75CEBF42"/>
    <w:rsid w:val="77F9AA3B"/>
    <w:rsid w:val="783A8569"/>
    <w:rsid w:val="785D8824"/>
    <w:rsid w:val="78ED38DB"/>
    <w:rsid w:val="790CEBF9"/>
    <w:rsid w:val="7969B8C2"/>
    <w:rsid w:val="7A3571BB"/>
    <w:rsid w:val="7A8ECB7B"/>
    <w:rsid w:val="7B121644"/>
    <w:rsid w:val="7B439512"/>
    <w:rsid w:val="7B71BA6B"/>
    <w:rsid w:val="7D1A7E41"/>
    <w:rsid w:val="7D233C50"/>
    <w:rsid w:val="7D548EDF"/>
    <w:rsid w:val="7D85298C"/>
    <w:rsid w:val="7DB886C5"/>
    <w:rsid w:val="7DE09A85"/>
    <w:rsid w:val="7DF62259"/>
    <w:rsid w:val="7E44D503"/>
    <w:rsid w:val="7E7B35D4"/>
    <w:rsid w:val="7EEFBA81"/>
    <w:rsid w:val="7EF3521F"/>
    <w:rsid w:val="7F14BB45"/>
    <w:rsid w:val="7F6E8B8A"/>
    <w:rsid w:val="7FE5876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B3A46"/>
  </w:style>
  <w:style w:type="paragraph" w:styleId="Heading1">
    <w:name w:val="heading 1"/>
    <w:basedOn w:val="Normal"/>
    <w:next w:val="Normal"/>
    <w:link w:val="Heading1Char"/>
    <w:uiPriority w:val="9"/>
    <w:qFormat/>
    <w:rsid w:val="006B3A4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ubtitleDesigner">
    <w:name w:val="Subtitle (Designer)"/>
    <w:basedOn w:val="Normal"/>
    <w:link w:val="SubtitleDesignerChar"/>
    <w:qFormat/>
    <w:rsid w:val="09DFD8ED"/>
    <w:pPr>
      <w:spacing w:after="480"/>
      <w:jc w:val="center"/>
    </w:pPr>
    <w:rPr>
      <w:rFonts w:ascii="Modern Love Caps" w:eastAsiaTheme="minorEastAsia"/>
      <w:color w:val="5066DB"/>
      <w:sz w:val="46"/>
      <w:szCs w:val="46"/>
    </w:rPr>
  </w:style>
  <w:style w:type="character" w:customStyle="1" w:styleId="SubtitleDesignerChar">
    <w:name w:val="Subtitle (Designer) Char"/>
    <w:basedOn w:val="DefaultParagraphFont"/>
    <w:link w:val="SubtitleDesigner"/>
    <w:rsid w:val="09DFD8ED"/>
    <w:rPr>
      <w:rFonts w:ascii="Modern Love Caps" w:eastAsiaTheme="minorEastAsia" w:hAnsiTheme="minorHAnsi" w:cstheme="minorBidi"/>
      <w:b w:val="0"/>
      <w:bCs w:val="0"/>
      <w:i w:val="0"/>
      <w:iCs w:val="0"/>
      <w:color w:val="5066DB"/>
      <w:sz w:val="46"/>
      <w:szCs w:val="46"/>
      <w:u w:val="none"/>
    </w:rPr>
  </w:style>
  <w:style w:type="character" w:customStyle="1" w:styleId="Heading1Char">
    <w:name w:val="Heading 1 Char"/>
    <w:basedOn w:val="DefaultParagraphFont"/>
    <w:link w:val="Heading1"/>
    <w:uiPriority w:val="9"/>
    <w:rsid w:val="006B3A46"/>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6B3A46"/>
    <w:rPr>
      <w:color w:val="0563C1" w:themeColor="hyperlink"/>
      <w:u w:val="single"/>
    </w:rPr>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erChar">
    <w:name w:val="Header Char"/>
    <w:basedOn w:val="DefaultParagraphFont"/>
    <w:link w:val="Header"/>
    <w:uiPriority w:val="99"/>
    <w:rsid w:val="006B3A46"/>
  </w:style>
  <w:style w:type="paragraph" w:styleId="Header">
    <w:name w:val="header"/>
    <w:basedOn w:val="Normal"/>
    <w:link w:val="HeaderChar"/>
    <w:uiPriority w:val="99"/>
    <w:unhideWhenUsed/>
    <w:rsid w:val="006B3A46"/>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3A46"/>
  </w:style>
  <w:style w:type="paragraph" w:styleId="Footer">
    <w:name w:val="footer"/>
    <w:basedOn w:val="Normal"/>
    <w:link w:val="FooterChar"/>
    <w:uiPriority w:val="99"/>
    <w:unhideWhenUsed/>
    <w:rsid w:val="006B3A46"/>
    <w:pPr>
      <w:tabs>
        <w:tab w:val="center" w:pos="4680"/>
        <w:tab w:val="right" w:pos="9360"/>
      </w:tabs>
      <w:spacing w:after="0" w:line="240" w:lineRule="auto"/>
    </w:p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rimeandjustice.org.uk/sites/crimeandjustice.org.uk/files/The%20Troubled%20Families%20Programme%2C%20Nov%202015.pdf" TargetMode="External"/><Relationship Id="rId13" Type="http://schemas.openxmlformats.org/officeDocument/2006/relationships/hyperlink" Target="https://www.unicef.org.uk/rights-respecting-schools/wp-content/uploads/sites/4/2017/01/Summary-of-the-UNCRC.pdf" TargetMode="External"/><Relationship Id="rId3" Type="http://schemas.openxmlformats.org/officeDocument/2006/relationships/webSettings" Target="webSettings.xml"/><Relationship Id="rId7" Type="http://schemas.openxmlformats.org/officeDocument/2006/relationships/hyperlink" Target="https://developingchild.harvard.edu/resources/how-early-childhood-experiences-affect-lifelong-health-and-learning/" TargetMode="External"/><Relationship Id="rId12" Type="http://schemas.openxmlformats.org/officeDocument/2006/relationships/hyperlink" Target="file:///C:/Users/Robert%20Harangi/Downloads/DfEReportFinal%20(1).pdf"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cdc.gov/violenceprevention/youthviolence/riskprotectivefactors.html" TargetMode="External"/><Relationship Id="rId11" Type="http://schemas.openxmlformats.org/officeDocument/2006/relationships/hyperlink" Target="https://www.nspcc.org.uk/what-is-child-abuse/types-of-abuse/neglect/"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assets.publishing.service.gov.uk/government/uploads/system/uploads/attachment_data/file/974073/Troubled_Families_Annual_Report_2021.pdf" TargetMode="External"/><Relationship Id="rId4" Type="http://schemas.openxmlformats.org/officeDocument/2006/relationships/footnotes" Target="footnotes.xml"/><Relationship Id="rId9" Type="http://schemas.openxmlformats.org/officeDocument/2006/relationships/hyperlink" Target="https://womensaidorkney.org.uk/wp-content/uploads/2014/08/Children-Dometsic-Violence.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1346</Words>
  <Characters>7676</Characters>
  <Application>Microsoft Office Word</Application>
  <DocSecurity>0</DocSecurity>
  <Lines>63</Lines>
  <Paragraphs>18</Paragraphs>
  <ScaleCrop>false</ScaleCrop>
  <Company/>
  <LinksUpToDate>false</LinksUpToDate>
  <CharactersWithSpaces>9004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Orsolya Ildiko Kaszas (2008742)</dc:creator>
  <cp:keywords/>
  <dc:description/>
  <cp:lastModifiedBy>Róbert Harangi</cp:lastModifiedBy>
  <cp:revision>4</cp:revision>
  <dcterms:created xsi:type="dcterms:W3CDTF">2021-12-01T11:41:00Z</dcterms:created>
  <dcterms:modified xsi:type="dcterms:W3CDTF">2021-12-02T17:48:00Z</dcterms:modified>
</cp:coreProperties>
</file>