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E018E" w14:textId="77777777" w:rsidR="00C66894" w:rsidRDefault="00C66894" w:rsidP="004C4501">
      <w:pPr>
        <w:pStyle w:val="Assignment"/>
        <w:rPr>
          <w:b/>
          <w:bCs/>
          <w:sz w:val="28"/>
          <w:szCs w:val="28"/>
        </w:rPr>
      </w:pPr>
    </w:p>
    <w:p w14:paraId="73A6593F" w14:textId="243E6374" w:rsidR="00197FF5" w:rsidRDefault="00197FF5" w:rsidP="00197FF5">
      <w:pPr>
        <w:pStyle w:val="BodyText"/>
        <w:rPr>
          <w:rFonts w:ascii="Times New Roman"/>
          <w:sz w:val="20"/>
        </w:rPr>
      </w:pPr>
      <w:r>
        <w:rPr>
          <w:rFonts w:ascii="Times New Roman"/>
          <w:noProof/>
          <w:sz w:val="20"/>
        </w:rPr>
        <w:drawing>
          <wp:inline distT="0" distB="0" distL="0" distR="0" wp14:anchorId="70908760" wp14:editId="081EE4DB">
            <wp:extent cx="2324100" cy="9239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24100" cy="923925"/>
                    </a:xfrm>
                    <a:prstGeom prst="rect">
                      <a:avLst/>
                    </a:prstGeom>
                    <a:noFill/>
                    <a:ln>
                      <a:noFill/>
                    </a:ln>
                  </pic:spPr>
                </pic:pic>
              </a:graphicData>
            </a:graphic>
          </wp:inline>
        </w:drawing>
      </w:r>
    </w:p>
    <w:p w14:paraId="4FBAAAF7" w14:textId="77777777" w:rsidR="00197FF5" w:rsidRDefault="00197FF5" w:rsidP="00197FF5">
      <w:pPr>
        <w:pStyle w:val="BodyText"/>
        <w:rPr>
          <w:rFonts w:ascii="Times New Roman"/>
          <w:sz w:val="20"/>
        </w:rPr>
      </w:pPr>
    </w:p>
    <w:p w14:paraId="473DA0EB" w14:textId="77777777" w:rsidR="00197FF5" w:rsidRDefault="00197FF5" w:rsidP="00197FF5">
      <w:pPr>
        <w:pStyle w:val="BodyText"/>
        <w:rPr>
          <w:rFonts w:ascii="Times New Roman"/>
          <w:sz w:val="20"/>
        </w:rPr>
      </w:pPr>
    </w:p>
    <w:p w14:paraId="22533363" w14:textId="77777777" w:rsidR="00197FF5" w:rsidRDefault="00197FF5" w:rsidP="00197FF5">
      <w:pPr>
        <w:pStyle w:val="BodyText"/>
        <w:rPr>
          <w:rFonts w:ascii="Times New Roman"/>
          <w:sz w:val="20"/>
        </w:rPr>
      </w:pPr>
    </w:p>
    <w:p w14:paraId="6CE71289" w14:textId="77777777" w:rsidR="00197FF5" w:rsidRDefault="00197FF5" w:rsidP="00197FF5">
      <w:pPr>
        <w:pStyle w:val="BodyText"/>
        <w:rPr>
          <w:rFonts w:ascii="Times New Roman"/>
          <w:sz w:val="20"/>
        </w:rPr>
      </w:pPr>
    </w:p>
    <w:p w14:paraId="77BF0D19" w14:textId="77777777" w:rsidR="00197FF5" w:rsidRDefault="00197FF5" w:rsidP="00197FF5">
      <w:pPr>
        <w:pStyle w:val="BodyText"/>
        <w:jc w:val="center"/>
        <w:rPr>
          <w:rFonts w:ascii="Times New Roman"/>
          <w:sz w:val="20"/>
        </w:rPr>
      </w:pPr>
    </w:p>
    <w:p w14:paraId="776677AF" w14:textId="77777777" w:rsidR="00197FF5" w:rsidRDefault="00197FF5" w:rsidP="00197FF5">
      <w:pPr>
        <w:jc w:val="center"/>
        <w:rPr>
          <w:rFonts w:ascii="Times New Roman"/>
          <w:spacing w:val="-57"/>
          <w:sz w:val="24"/>
        </w:rPr>
      </w:pPr>
      <w:bookmarkStart w:id="0" w:name="_Toc80972820"/>
      <w:bookmarkStart w:id="1" w:name="_Toc80973903"/>
      <w:r>
        <w:rPr>
          <w:rStyle w:val="BodyTextChar"/>
          <w:rFonts w:cs="Times New Roman"/>
          <w:sz w:val="28"/>
        </w:rPr>
        <w:t>MODULE CODE:</w:t>
      </w:r>
      <w:r>
        <w:rPr>
          <w:sz w:val="44"/>
        </w:rPr>
        <w:t xml:space="preserve"> </w:t>
      </w:r>
      <w:r>
        <w:t>LCBB4001</w:t>
      </w:r>
    </w:p>
    <w:p w14:paraId="310A5B4D" w14:textId="77777777" w:rsidR="00197FF5" w:rsidRDefault="00197FF5" w:rsidP="00197FF5">
      <w:pPr>
        <w:jc w:val="center"/>
      </w:pPr>
      <w:r>
        <w:t>COD Y MODWL:</w:t>
      </w:r>
      <w:r>
        <w:rPr>
          <w:spacing w:val="-1"/>
        </w:rPr>
        <w:t xml:space="preserve"> </w:t>
      </w:r>
      <w:r>
        <w:t>LCBB4001</w:t>
      </w:r>
      <w:bookmarkEnd w:id="0"/>
      <w:bookmarkEnd w:id="1"/>
    </w:p>
    <w:p w14:paraId="755D7402" w14:textId="77777777" w:rsidR="00197FF5" w:rsidRDefault="00197FF5" w:rsidP="00197FF5">
      <w:pPr>
        <w:jc w:val="center"/>
        <w:rPr>
          <w:b/>
        </w:rPr>
      </w:pPr>
      <w:r>
        <w:rPr>
          <w:b/>
        </w:rPr>
        <w:t>ACCOUNTING</w:t>
      </w:r>
      <w:r>
        <w:t xml:space="preserve"> </w:t>
      </w:r>
      <w:r>
        <w:rPr>
          <w:b/>
        </w:rPr>
        <w:t>FUNDAMENTALS</w:t>
      </w:r>
    </w:p>
    <w:p w14:paraId="1D38652B" w14:textId="77777777" w:rsidR="00197FF5" w:rsidRDefault="00197FF5" w:rsidP="00197FF5">
      <w:pPr>
        <w:jc w:val="center"/>
        <w:rPr>
          <w:b/>
        </w:rPr>
      </w:pPr>
    </w:p>
    <w:p w14:paraId="178DE097" w14:textId="77777777" w:rsidR="00197FF5" w:rsidRDefault="00197FF5" w:rsidP="00197FF5">
      <w:pPr>
        <w:spacing w:before="1" w:line="446" w:lineRule="auto"/>
        <w:ind w:right="2881"/>
        <w:rPr>
          <w:b/>
        </w:rPr>
      </w:pPr>
      <w:r>
        <w:rPr>
          <w:b/>
        </w:rPr>
        <w:t>TIME:</w:t>
      </w:r>
      <w:r>
        <w:rPr>
          <w:b/>
          <w:spacing w:val="58"/>
        </w:rPr>
        <w:t xml:space="preserve"> </w:t>
      </w:r>
      <w:r>
        <w:rPr>
          <w:b/>
        </w:rPr>
        <w:t>9:00AM</w:t>
      </w:r>
      <w:r>
        <w:rPr>
          <w:b/>
          <w:spacing w:val="-1"/>
        </w:rPr>
        <w:t xml:space="preserve"> </w:t>
      </w:r>
      <w:r>
        <w:rPr>
          <w:b/>
        </w:rPr>
        <w:t>TO 4:00PM</w:t>
      </w:r>
    </w:p>
    <w:p w14:paraId="38EDBCA6" w14:textId="77777777" w:rsidR="00197FF5" w:rsidRDefault="00197FF5" w:rsidP="00197FF5">
      <w:pPr>
        <w:pStyle w:val="BodyText"/>
        <w:rPr>
          <w:rFonts w:ascii="Times New Roman"/>
          <w:b/>
          <w:sz w:val="26"/>
        </w:rPr>
      </w:pPr>
    </w:p>
    <w:p w14:paraId="136B0433" w14:textId="77777777" w:rsidR="00197FF5" w:rsidRDefault="00197FF5" w:rsidP="00197FF5">
      <w:pPr>
        <w:pStyle w:val="BodyText"/>
        <w:rPr>
          <w:rFonts w:ascii="Times New Roman"/>
          <w:b/>
          <w:sz w:val="26"/>
        </w:rPr>
      </w:pPr>
    </w:p>
    <w:p w14:paraId="0B8CCE7B" w14:textId="45DB7EE9" w:rsidR="00197FF5" w:rsidRDefault="00197FF5" w:rsidP="00197FF5">
      <w:pPr>
        <w:pStyle w:val="BodyText"/>
        <w:tabs>
          <w:tab w:val="left" w:pos="2360"/>
          <w:tab w:val="left" w:pos="6736"/>
        </w:tabs>
        <w:spacing w:before="229"/>
        <w:ind w:left="200"/>
        <w:rPr>
          <w:rFonts w:ascii="Times New Roman"/>
        </w:rPr>
      </w:pPr>
      <w:r>
        <w:rPr>
          <w:rFonts w:ascii="Times New Roman"/>
        </w:rPr>
        <w:t>Name</w:t>
      </w:r>
      <w:r>
        <w:rPr>
          <w:rFonts w:ascii="Times New Roman"/>
        </w:rPr>
        <w:tab/>
        <w:t>:</w:t>
      </w:r>
      <w:r>
        <w:rPr>
          <w:rFonts w:ascii="Times New Roman"/>
          <w:spacing w:val="1"/>
        </w:rPr>
        <w:t xml:space="preserve"> </w:t>
      </w:r>
      <w:r w:rsidR="003A192E">
        <w:rPr>
          <w:rFonts w:ascii="Times New Roman"/>
          <w:spacing w:val="1"/>
        </w:rPr>
        <w:t>Ivan Todorov</w:t>
      </w:r>
    </w:p>
    <w:p w14:paraId="33D9EFC5" w14:textId="77777777" w:rsidR="00197FF5" w:rsidRDefault="00197FF5" w:rsidP="00197FF5">
      <w:pPr>
        <w:pStyle w:val="BodyText"/>
        <w:spacing w:before="3"/>
        <w:rPr>
          <w:rFonts w:ascii="Times New Roman"/>
          <w:sz w:val="16"/>
        </w:rPr>
      </w:pPr>
    </w:p>
    <w:p w14:paraId="4AD01D0D" w14:textId="6656A078" w:rsidR="00197FF5" w:rsidRDefault="00197FF5" w:rsidP="00197FF5">
      <w:pPr>
        <w:pStyle w:val="BodyText"/>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sidR="003A192E">
        <w:rPr>
          <w:rFonts w:ascii="Times New Roman"/>
          <w:spacing w:val="1"/>
        </w:rPr>
        <w:t xml:space="preserve"> 2023561</w:t>
      </w:r>
    </w:p>
    <w:p w14:paraId="2CF75650" w14:textId="77777777" w:rsidR="00197FF5" w:rsidRDefault="00197FF5" w:rsidP="00197FF5">
      <w:pPr>
        <w:pStyle w:val="BodyText"/>
        <w:spacing w:before="2"/>
        <w:rPr>
          <w:rFonts w:ascii="Times New Roman"/>
          <w:sz w:val="16"/>
        </w:rPr>
      </w:pPr>
    </w:p>
    <w:p w14:paraId="27B705B1" w14:textId="282756B5" w:rsidR="00197FF5" w:rsidRDefault="00197FF5" w:rsidP="00197FF5">
      <w:pPr>
        <w:pStyle w:val="BodyText"/>
        <w:tabs>
          <w:tab w:val="left" w:pos="2360"/>
          <w:tab w:val="left" w:pos="6736"/>
        </w:tabs>
        <w:spacing w:before="90"/>
        <w:ind w:left="200"/>
        <w:rPr>
          <w:rFonts w:ascii="Times New Roman"/>
        </w:r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sidR="003A192E">
        <w:rPr>
          <w:rFonts w:ascii="Times New Roman"/>
          <w:spacing w:val="1"/>
        </w:rPr>
        <w:t>27/08/21.  13:30 PM</w:t>
      </w:r>
    </w:p>
    <w:p w14:paraId="0D33F183" w14:textId="1821CB12" w:rsidR="00C66894" w:rsidRPr="00197FF5" w:rsidRDefault="00C66894" w:rsidP="00197FF5">
      <w:pPr>
        <w:rPr>
          <w:rFonts w:ascii="Times New Roman"/>
          <w:sz w:val="44"/>
          <w:szCs w:val="44"/>
        </w:rPr>
      </w:pPr>
    </w:p>
    <w:p w14:paraId="4A54DE80" w14:textId="77777777" w:rsidR="00C66894" w:rsidRDefault="00C66894" w:rsidP="004C4501">
      <w:pPr>
        <w:pStyle w:val="Assignment"/>
        <w:rPr>
          <w:b/>
          <w:bCs/>
          <w:sz w:val="28"/>
          <w:szCs w:val="28"/>
        </w:rPr>
      </w:pPr>
    </w:p>
    <w:p w14:paraId="5D1355AC" w14:textId="77777777" w:rsidR="00C66894" w:rsidRDefault="00C66894" w:rsidP="004C4501">
      <w:pPr>
        <w:pStyle w:val="Assignment"/>
        <w:rPr>
          <w:b/>
          <w:bCs/>
          <w:sz w:val="28"/>
          <w:szCs w:val="28"/>
        </w:rPr>
      </w:pPr>
    </w:p>
    <w:p w14:paraId="7C7EF467" w14:textId="77777777" w:rsidR="00C66894" w:rsidRDefault="00C66894" w:rsidP="004C4501">
      <w:pPr>
        <w:pStyle w:val="Assignment"/>
        <w:rPr>
          <w:b/>
          <w:bCs/>
          <w:sz w:val="28"/>
          <w:szCs w:val="28"/>
        </w:rPr>
      </w:pPr>
    </w:p>
    <w:p w14:paraId="315A5CCE" w14:textId="77777777" w:rsidR="00C66894" w:rsidRDefault="00C66894" w:rsidP="004C4501">
      <w:pPr>
        <w:pStyle w:val="Assignment"/>
        <w:rPr>
          <w:b/>
          <w:bCs/>
          <w:sz w:val="28"/>
          <w:szCs w:val="28"/>
        </w:rPr>
      </w:pPr>
    </w:p>
    <w:p w14:paraId="0F84C60D" w14:textId="77777777" w:rsidR="00C66894" w:rsidRDefault="00C66894" w:rsidP="004C4501">
      <w:pPr>
        <w:pStyle w:val="Assignment"/>
        <w:rPr>
          <w:b/>
          <w:bCs/>
          <w:sz w:val="28"/>
          <w:szCs w:val="28"/>
        </w:rPr>
      </w:pPr>
    </w:p>
    <w:p w14:paraId="0CAEAC3C" w14:textId="77777777" w:rsidR="00C66894" w:rsidRDefault="00C66894" w:rsidP="004C4501">
      <w:pPr>
        <w:pStyle w:val="Assignment"/>
        <w:rPr>
          <w:b/>
          <w:bCs/>
          <w:sz w:val="28"/>
          <w:szCs w:val="28"/>
        </w:rPr>
      </w:pPr>
    </w:p>
    <w:p w14:paraId="46E4B734" w14:textId="77777777" w:rsidR="00C66894" w:rsidRDefault="00C66894" w:rsidP="004C4501">
      <w:pPr>
        <w:pStyle w:val="Assignment"/>
        <w:rPr>
          <w:b/>
          <w:bCs/>
          <w:sz w:val="28"/>
          <w:szCs w:val="28"/>
        </w:rPr>
      </w:pPr>
    </w:p>
    <w:p w14:paraId="26EEADF6" w14:textId="0191B3CC" w:rsidR="00BB1415" w:rsidRDefault="004C4501" w:rsidP="004C4501">
      <w:pPr>
        <w:pStyle w:val="Assignment"/>
      </w:pPr>
      <w:r w:rsidRPr="004D28B2">
        <w:rPr>
          <w:b/>
          <w:bCs/>
          <w:sz w:val="28"/>
          <w:szCs w:val="28"/>
        </w:rPr>
        <w:lastRenderedPageBreak/>
        <w:t>Answer to the Question No 01</w:t>
      </w:r>
      <w:r w:rsidR="004678D4">
        <w:rPr>
          <w:b/>
          <w:bCs/>
          <w:sz w:val="28"/>
          <w:szCs w:val="28"/>
        </w:rPr>
        <w:t xml:space="preserve"> </w:t>
      </w:r>
      <w:r w:rsidRPr="004C4501">
        <w:rPr>
          <w:b/>
          <w:bCs/>
        </w:rPr>
        <w:t>(a)</w:t>
      </w:r>
    </w:p>
    <w:p w14:paraId="529C063A" w14:textId="1D24C6E3" w:rsidR="004C4501" w:rsidRDefault="004C4501" w:rsidP="004C4501">
      <w:pPr>
        <w:pStyle w:val="Assignment"/>
      </w:pPr>
      <w:r>
        <w:t>S</w:t>
      </w:r>
      <w:r w:rsidRPr="004C4501">
        <w:t>elling price</w:t>
      </w:r>
      <w:r>
        <w:t xml:space="preserve">= </w:t>
      </w:r>
      <w:r w:rsidRPr="004C4501">
        <w:t>£11</w:t>
      </w:r>
    </w:p>
    <w:p w14:paraId="6A1BA080" w14:textId="23493E62" w:rsidR="004C4501" w:rsidRDefault="004C4501" w:rsidP="004C4501">
      <w:pPr>
        <w:pStyle w:val="Assignment"/>
      </w:pPr>
      <w:r w:rsidRPr="004C4501">
        <w:t>Variable costs per unit</w:t>
      </w:r>
      <w:r>
        <w:t xml:space="preserve">= </w:t>
      </w:r>
      <w:r w:rsidRPr="004C4501">
        <w:t>£6</w:t>
      </w:r>
    </w:p>
    <w:p w14:paraId="4BEB05B3" w14:textId="53B09670" w:rsidR="004C4501" w:rsidRDefault="004C4501" w:rsidP="004C4501">
      <w:pPr>
        <w:pStyle w:val="Assignment"/>
      </w:pPr>
      <w:r w:rsidRPr="004C4501">
        <w:t>Fixed costs</w:t>
      </w:r>
      <w:r>
        <w:t xml:space="preserve">= </w:t>
      </w:r>
      <w:r w:rsidRPr="004C4501">
        <w:t>£350,000</w:t>
      </w:r>
    </w:p>
    <w:p w14:paraId="38883AAD" w14:textId="34A0C2F0" w:rsidR="004C4501" w:rsidRDefault="004C4501" w:rsidP="004C4501">
      <w:pPr>
        <w:pStyle w:val="Assignment"/>
      </w:pPr>
      <w:r>
        <w:t xml:space="preserve">Selling Unit= </w:t>
      </w:r>
      <w:r w:rsidRPr="004C4501">
        <w:t>75,000</w:t>
      </w:r>
    </w:p>
    <w:p w14:paraId="16633E84" w14:textId="43C83840" w:rsidR="004C4501" w:rsidRDefault="004C4501" w:rsidP="004C4501">
      <w:pPr>
        <w:pStyle w:val="Assignment"/>
      </w:pPr>
      <w:r w:rsidRPr="004C4501">
        <w:t>Break-Even Point</w:t>
      </w:r>
      <w:r>
        <w:t xml:space="preserve"> (in Unit) = </w:t>
      </w:r>
      <w:r w:rsidRPr="004C4501">
        <w:t>Fixed costs</w:t>
      </w:r>
      <w:r>
        <w:t>/ (S</w:t>
      </w:r>
      <w:r w:rsidRPr="004C4501">
        <w:t>elling price</w:t>
      </w:r>
      <w:r>
        <w:t xml:space="preserve"> - </w:t>
      </w:r>
      <w:r w:rsidRPr="004C4501">
        <w:t>Variable costs</w:t>
      </w:r>
      <w:r>
        <w:t>)</w:t>
      </w:r>
    </w:p>
    <w:p w14:paraId="01AAF17F" w14:textId="584F2171" w:rsidR="004C4501" w:rsidRDefault="004C4501" w:rsidP="004C4501">
      <w:pPr>
        <w:pStyle w:val="Assignment"/>
      </w:pPr>
      <w:r>
        <w:tab/>
      </w:r>
      <w:r>
        <w:tab/>
      </w:r>
      <w:r>
        <w:tab/>
      </w:r>
      <w:r>
        <w:tab/>
        <w:t xml:space="preserve">= </w:t>
      </w:r>
      <w:r w:rsidRPr="004C4501">
        <w:t>£350,000</w:t>
      </w:r>
      <w:r>
        <w:t>/ (</w:t>
      </w:r>
      <w:r w:rsidRPr="004C4501">
        <w:t>£11</w:t>
      </w:r>
      <w:r>
        <w:t xml:space="preserve"> - </w:t>
      </w:r>
      <w:r w:rsidRPr="004C4501">
        <w:t>£6</w:t>
      </w:r>
      <w:r>
        <w:t>)</w:t>
      </w:r>
    </w:p>
    <w:p w14:paraId="6EC2C297" w14:textId="01EAEDD8" w:rsidR="004C4501" w:rsidRDefault="004C4501" w:rsidP="004C4501">
      <w:pPr>
        <w:pStyle w:val="Assignment"/>
      </w:pPr>
      <w:r>
        <w:tab/>
      </w:r>
      <w:r>
        <w:tab/>
      </w:r>
      <w:r>
        <w:tab/>
      </w:r>
      <w:r>
        <w:tab/>
        <w:t xml:space="preserve">= </w:t>
      </w:r>
      <w:r w:rsidRPr="00AF3D61">
        <w:rPr>
          <w:u w:val="single"/>
        </w:rPr>
        <w:t>70000 Units</w:t>
      </w:r>
    </w:p>
    <w:p w14:paraId="2CB33403" w14:textId="6C56F644" w:rsidR="004C4501" w:rsidRDefault="004C4501" w:rsidP="004C4501">
      <w:pPr>
        <w:pStyle w:val="Assignment"/>
      </w:pPr>
      <w:r w:rsidRPr="004C4501">
        <w:t>Break-Even Point</w:t>
      </w:r>
      <w:r>
        <w:t xml:space="preserve"> (in Revenue) = </w:t>
      </w:r>
      <w:r w:rsidR="008D1610" w:rsidRPr="008D1610">
        <w:t>Fixed cost/ (Sales Per</w:t>
      </w:r>
      <w:r w:rsidR="008D1610">
        <w:t xml:space="preserve"> </w:t>
      </w:r>
      <w:r w:rsidR="008D1610" w:rsidRPr="008D1610">
        <w:t>units- Variable cost)</w:t>
      </w:r>
      <w:r w:rsidR="008D1610">
        <w:t xml:space="preserve"> </w:t>
      </w:r>
      <w:r w:rsidR="008D1610" w:rsidRPr="008D1610">
        <w:t>÷</w:t>
      </w:r>
      <w:r w:rsidR="008D1610">
        <w:t xml:space="preserve"> </w:t>
      </w:r>
      <w:r w:rsidR="008D1610" w:rsidRPr="008D1610">
        <w:t>Sales per unit</w:t>
      </w:r>
    </w:p>
    <w:p w14:paraId="22355DE6" w14:textId="77777777" w:rsidR="008D1610" w:rsidRDefault="004C4501" w:rsidP="004C4501">
      <w:pPr>
        <w:pStyle w:val="Assignment"/>
      </w:pPr>
      <w:r>
        <w:tab/>
      </w:r>
      <w:r>
        <w:tab/>
      </w:r>
      <w:r>
        <w:tab/>
      </w:r>
      <w:r>
        <w:tab/>
      </w:r>
      <w:r>
        <w:tab/>
        <w:t xml:space="preserve">= </w:t>
      </w:r>
      <w:r w:rsidR="008D1610" w:rsidRPr="008D1610">
        <w:t>£350,000/ (£11 - £6) ÷</w:t>
      </w:r>
      <w:r w:rsidR="008D1610">
        <w:t xml:space="preserve"> </w:t>
      </w:r>
      <w:r w:rsidR="008D1610" w:rsidRPr="004C4501">
        <w:t>£11</w:t>
      </w:r>
    </w:p>
    <w:p w14:paraId="6174F65F" w14:textId="4CE21861" w:rsidR="004C4501" w:rsidRDefault="004C4501" w:rsidP="008D1610">
      <w:pPr>
        <w:pStyle w:val="Assignment"/>
        <w:ind w:left="2880" w:firstLine="720"/>
      </w:pPr>
      <w:r>
        <w:t xml:space="preserve">= </w:t>
      </w:r>
      <w:r w:rsidR="008D1610" w:rsidRPr="00AF3D61">
        <w:rPr>
          <w:u w:val="single"/>
        </w:rPr>
        <w:t>£770,000</w:t>
      </w:r>
    </w:p>
    <w:p w14:paraId="6F521904" w14:textId="11B1370A" w:rsidR="00BB1415" w:rsidRPr="004678D4" w:rsidRDefault="004678D4" w:rsidP="008D1610">
      <w:pPr>
        <w:pStyle w:val="Assignment"/>
        <w:rPr>
          <w:b/>
          <w:bCs/>
          <w:sz w:val="28"/>
          <w:szCs w:val="28"/>
        </w:rPr>
      </w:pPr>
      <w:r w:rsidRPr="004D28B2">
        <w:rPr>
          <w:b/>
          <w:bCs/>
          <w:sz w:val="28"/>
          <w:szCs w:val="28"/>
        </w:rPr>
        <w:t>Answer to the Question No 01</w:t>
      </w:r>
      <w:r>
        <w:rPr>
          <w:b/>
          <w:bCs/>
          <w:sz w:val="28"/>
          <w:szCs w:val="28"/>
        </w:rPr>
        <w:t xml:space="preserve"> </w:t>
      </w:r>
      <w:r w:rsidR="008D1610" w:rsidRPr="008D1610">
        <w:rPr>
          <w:b/>
          <w:bCs/>
        </w:rPr>
        <w:t>(b)</w:t>
      </w:r>
    </w:p>
    <w:p w14:paraId="6B348CC1" w14:textId="7A000F26" w:rsidR="008D1610" w:rsidRDefault="008D1610" w:rsidP="008D1610">
      <w:pPr>
        <w:pStyle w:val="Assignment"/>
      </w:pPr>
      <w:r>
        <w:t xml:space="preserve">Total Cost = (Variable Cost* Number of Unit) + </w:t>
      </w:r>
      <w:r w:rsidRPr="004C4501">
        <w:t>Fixed costs</w:t>
      </w:r>
    </w:p>
    <w:p w14:paraId="306AEE41" w14:textId="50C3BC85" w:rsidR="008D1610" w:rsidRDefault="008D1610" w:rsidP="008D1610">
      <w:pPr>
        <w:pStyle w:val="Assignment"/>
      </w:pPr>
      <w:r>
        <w:tab/>
      </w:r>
      <w:r>
        <w:tab/>
        <w:t>= (</w:t>
      </w:r>
      <w:r w:rsidRPr="004C4501">
        <w:t>£6</w:t>
      </w:r>
      <w:r>
        <w:t xml:space="preserve"> * </w:t>
      </w:r>
      <w:r w:rsidRPr="004C4501">
        <w:t>75,000</w:t>
      </w:r>
      <w:r>
        <w:t xml:space="preserve">) + </w:t>
      </w:r>
      <w:r w:rsidRPr="004C4501">
        <w:t>£350,000</w:t>
      </w:r>
    </w:p>
    <w:p w14:paraId="002420D3" w14:textId="301B060A" w:rsidR="008D1610" w:rsidRDefault="008D1610" w:rsidP="008D1610">
      <w:pPr>
        <w:pStyle w:val="Assignment"/>
      </w:pPr>
      <w:r>
        <w:tab/>
      </w:r>
      <w:r>
        <w:tab/>
        <w:t xml:space="preserve">= </w:t>
      </w:r>
      <w:r w:rsidRPr="004C4501">
        <w:t>£</w:t>
      </w:r>
      <w:r w:rsidRPr="008D1610">
        <w:t>800000</w:t>
      </w:r>
    </w:p>
    <w:p w14:paraId="17C371F8" w14:textId="1DFAE711" w:rsidR="008D1610" w:rsidRDefault="008D1610" w:rsidP="008D1610">
      <w:pPr>
        <w:pStyle w:val="Assignment"/>
      </w:pPr>
      <w:r>
        <w:t>Total Sale</w:t>
      </w:r>
      <w:r>
        <w:tab/>
        <w:t>= Number of Unit * S</w:t>
      </w:r>
      <w:r w:rsidRPr="004C4501">
        <w:t>elling price</w:t>
      </w:r>
    </w:p>
    <w:p w14:paraId="16901D52" w14:textId="6AC65C2E" w:rsidR="008D1610" w:rsidRDefault="008D1610" w:rsidP="008D1610">
      <w:pPr>
        <w:pStyle w:val="Assignment"/>
      </w:pPr>
      <w:r>
        <w:tab/>
      </w:r>
      <w:r>
        <w:tab/>
        <w:t xml:space="preserve">= </w:t>
      </w:r>
      <w:r w:rsidRPr="004C4501">
        <w:t>75,000</w:t>
      </w:r>
      <w:r>
        <w:t xml:space="preserve"> * </w:t>
      </w:r>
      <w:r w:rsidRPr="004C4501">
        <w:t>£11</w:t>
      </w:r>
    </w:p>
    <w:p w14:paraId="56CB4A2B" w14:textId="179E6235" w:rsidR="008D1610" w:rsidRDefault="008D1610" w:rsidP="008D1610">
      <w:pPr>
        <w:pStyle w:val="Assignment"/>
      </w:pPr>
      <w:r>
        <w:tab/>
      </w:r>
      <w:r>
        <w:tab/>
        <w:t xml:space="preserve">= </w:t>
      </w:r>
      <w:r w:rsidRPr="004C4501">
        <w:t>£</w:t>
      </w:r>
      <w:r w:rsidRPr="008D1610">
        <w:t>825,000.00</w:t>
      </w:r>
    </w:p>
    <w:p w14:paraId="322A4B3E" w14:textId="1EAE14E0" w:rsidR="008D1610" w:rsidRDefault="008D1610" w:rsidP="008D1610">
      <w:pPr>
        <w:pStyle w:val="Assignment"/>
      </w:pPr>
      <w:r>
        <w:t xml:space="preserve">So, Profit </w:t>
      </w:r>
      <w:r>
        <w:tab/>
        <w:t xml:space="preserve">= </w:t>
      </w:r>
      <w:r w:rsidRPr="004C4501">
        <w:t>£</w:t>
      </w:r>
      <w:r w:rsidRPr="008D1610">
        <w:t>825,000</w:t>
      </w:r>
      <w:r>
        <w:t xml:space="preserve"> - </w:t>
      </w:r>
      <w:r w:rsidRPr="008D1610">
        <w:t>£800000</w:t>
      </w:r>
    </w:p>
    <w:p w14:paraId="698F6854" w14:textId="2A67A269" w:rsidR="008D1610" w:rsidRDefault="008D1610" w:rsidP="008D1610">
      <w:pPr>
        <w:pStyle w:val="Assignment"/>
      </w:pPr>
      <w:r>
        <w:tab/>
      </w:r>
      <w:r>
        <w:tab/>
        <w:t xml:space="preserve">= </w:t>
      </w:r>
      <w:r w:rsidRPr="00AF3D61">
        <w:rPr>
          <w:u w:val="single"/>
        </w:rPr>
        <w:t>£25,000</w:t>
      </w:r>
    </w:p>
    <w:p w14:paraId="145798F2" w14:textId="77777777" w:rsidR="00BF26A6" w:rsidRDefault="00BF26A6">
      <w:pPr>
        <w:rPr>
          <w:rFonts w:ascii="Times New Roman" w:hAnsi="Times New Roman" w:cs="Times New Roman"/>
          <w:b/>
          <w:bCs/>
          <w:sz w:val="28"/>
          <w:szCs w:val="28"/>
        </w:rPr>
      </w:pPr>
      <w:r>
        <w:rPr>
          <w:b/>
          <w:bCs/>
          <w:sz w:val="28"/>
          <w:szCs w:val="28"/>
        </w:rPr>
        <w:br w:type="page"/>
      </w:r>
    </w:p>
    <w:p w14:paraId="26EE4440" w14:textId="30890A29" w:rsidR="00BB1415" w:rsidRPr="004678D4" w:rsidRDefault="004678D4" w:rsidP="008D1610">
      <w:pPr>
        <w:pStyle w:val="Assignment"/>
        <w:rPr>
          <w:b/>
          <w:bCs/>
          <w:sz w:val="28"/>
          <w:szCs w:val="28"/>
        </w:rPr>
      </w:pPr>
      <w:r w:rsidRPr="004D28B2">
        <w:rPr>
          <w:b/>
          <w:bCs/>
          <w:sz w:val="28"/>
          <w:szCs w:val="28"/>
        </w:rPr>
        <w:lastRenderedPageBreak/>
        <w:t>Answer to the Question No 01</w:t>
      </w:r>
      <w:r>
        <w:rPr>
          <w:b/>
          <w:bCs/>
        </w:rPr>
        <w:t xml:space="preserve"> </w:t>
      </w:r>
      <w:r w:rsidR="00AF3D61" w:rsidRPr="00AF3D61">
        <w:rPr>
          <w:b/>
          <w:bCs/>
        </w:rPr>
        <w:t>(c)</w:t>
      </w:r>
    </w:p>
    <w:p w14:paraId="37144BA8" w14:textId="42A3F4AC" w:rsidR="008D1610" w:rsidRDefault="00AF3D61" w:rsidP="008D1610">
      <w:pPr>
        <w:pStyle w:val="Assignment"/>
      </w:pPr>
      <w:r w:rsidRPr="00AF3D61">
        <w:t>Advertising campaign costs</w:t>
      </w:r>
      <w:r>
        <w:t>=</w:t>
      </w:r>
      <w:r w:rsidRPr="00AF3D61">
        <w:t xml:space="preserve"> £10,000</w:t>
      </w:r>
    </w:p>
    <w:p w14:paraId="08F44504" w14:textId="471F5747" w:rsidR="00AF3D61" w:rsidRDefault="00AF3D61" w:rsidP="008D1610">
      <w:pPr>
        <w:pStyle w:val="Assignment"/>
      </w:pPr>
      <w:r>
        <w:t xml:space="preserve">So New Fixed Cost= </w:t>
      </w:r>
      <w:r w:rsidRPr="004C4501">
        <w:t>£350,000</w:t>
      </w:r>
      <w:r>
        <w:t xml:space="preserve"> + </w:t>
      </w:r>
      <w:r w:rsidRPr="00AF3D61">
        <w:t>£10,000</w:t>
      </w:r>
      <w:r>
        <w:t xml:space="preserve"> = </w:t>
      </w:r>
      <w:r w:rsidRPr="004C4501">
        <w:t>£3</w:t>
      </w:r>
      <w:r>
        <w:t>6</w:t>
      </w:r>
      <w:r w:rsidRPr="004C4501">
        <w:t>0,000</w:t>
      </w:r>
    </w:p>
    <w:p w14:paraId="26F57A39" w14:textId="7EEF8E19" w:rsidR="00AF3D61" w:rsidRDefault="00AF3D61" w:rsidP="008D1610">
      <w:pPr>
        <w:pStyle w:val="Assignment"/>
      </w:pPr>
      <w:r>
        <w:t xml:space="preserve">New Variable Cost= </w:t>
      </w:r>
      <w:r w:rsidRPr="004C4501">
        <w:t>£6</w:t>
      </w:r>
      <w:r>
        <w:t xml:space="preserve"> + </w:t>
      </w:r>
      <w:r w:rsidRPr="00AF3D61">
        <w:t>£1</w:t>
      </w:r>
      <w:r>
        <w:t xml:space="preserve"> = </w:t>
      </w:r>
      <w:r w:rsidRPr="00AF3D61">
        <w:t>£</w:t>
      </w:r>
      <w:r>
        <w:t>7</w:t>
      </w:r>
    </w:p>
    <w:p w14:paraId="472B403B" w14:textId="3B38770A" w:rsidR="00AF3D61" w:rsidRDefault="00AF3D61" w:rsidP="008D1610">
      <w:pPr>
        <w:pStyle w:val="Assignment"/>
      </w:pPr>
      <w:r>
        <w:t xml:space="preserve">New Sale Price= </w:t>
      </w:r>
      <w:r w:rsidRPr="00AF3D61">
        <w:t>£13</w:t>
      </w:r>
    </w:p>
    <w:p w14:paraId="003B87D0" w14:textId="5C0F647A" w:rsidR="00AF3D61" w:rsidRDefault="00AF3D61" w:rsidP="008D1610">
      <w:pPr>
        <w:pStyle w:val="Assignment"/>
      </w:pPr>
      <w:r>
        <w:t xml:space="preserve">New Sale Units= </w:t>
      </w:r>
      <w:r w:rsidRPr="00AF3D61">
        <w:t>80,000</w:t>
      </w:r>
    </w:p>
    <w:p w14:paraId="558E8E96" w14:textId="5688AD6C" w:rsidR="00AF3D61" w:rsidRDefault="00AF3D61" w:rsidP="008D1610">
      <w:pPr>
        <w:pStyle w:val="Assignment"/>
      </w:pPr>
      <w:r>
        <w:t xml:space="preserve">So, Total Cost = (Variable Cost* Number of Unit) + </w:t>
      </w:r>
      <w:r w:rsidRPr="004C4501">
        <w:t>Fixed costs</w:t>
      </w:r>
    </w:p>
    <w:p w14:paraId="5471EA04" w14:textId="33481432" w:rsidR="00AF3D61" w:rsidRDefault="00AF3D61" w:rsidP="008D1610">
      <w:pPr>
        <w:pStyle w:val="Assignment"/>
      </w:pPr>
      <w:r>
        <w:tab/>
      </w:r>
      <w:r>
        <w:tab/>
        <w:t>= (</w:t>
      </w:r>
      <w:r w:rsidRPr="00AF3D61">
        <w:t>£</w:t>
      </w:r>
      <w:r>
        <w:t xml:space="preserve">7 * </w:t>
      </w:r>
      <w:r w:rsidRPr="00AF3D61">
        <w:t>80,000</w:t>
      </w:r>
      <w:r>
        <w:t xml:space="preserve">) + </w:t>
      </w:r>
      <w:r w:rsidRPr="004C4501">
        <w:t>£3</w:t>
      </w:r>
      <w:r>
        <w:t>6</w:t>
      </w:r>
      <w:r w:rsidRPr="004C4501">
        <w:t>0,000</w:t>
      </w:r>
    </w:p>
    <w:p w14:paraId="6F3B85E6" w14:textId="75105E6A" w:rsidR="00AF3D61" w:rsidRDefault="00AF3D61" w:rsidP="008D1610">
      <w:pPr>
        <w:pStyle w:val="Assignment"/>
      </w:pPr>
      <w:r>
        <w:tab/>
      </w:r>
      <w:r>
        <w:tab/>
        <w:t xml:space="preserve">= </w:t>
      </w:r>
      <w:r w:rsidRPr="00AF3D61">
        <w:t>£920000</w:t>
      </w:r>
    </w:p>
    <w:p w14:paraId="1002FC6D" w14:textId="5EAEFEBF" w:rsidR="00AF3D61" w:rsidRDefault="00AF3D61" w:rsidP="008D1610">
      <w:pPr>
        <w:pStyle w:val="Assignment"/>
      </w:pPr>
      <w:r>
        <w:t>Total Sale</w:t>
      </w:r>
      <w:r>
        <w:tab/>
        <w:t>= Number of Unit * S</w:t>
      </w:r>
      <w:r w:rsidRPr="004C4501">
        <w:t>elling price</w:t>
      </w:r>
    </w:p>
    <w:p w14:paraId="7A6FCC1C" w14:textId="563296DC" w:rsidR="00AF3D61" w:rsidRDefault="00AF3D61" w:rsidP="008D1610">
      <w:pPr>
        <w:pStyle w:val="Assignment"/>
      </w:pPr>
      <w:r>
        <w:tab/>
      </w:r>
      <w:r>
        <w:tab/>
        <w:t xml:space="preserve">= </w:t>
      </w:r>
      <w:r w:rsidRPr="00AF3D61">
        <w:t>80,000</w:t>
      </w:r>
      <w:r>
        <w:t xml:space="preserve"> * </w:t>
      </w:r>
      <w:r w:rsidRPr="00AF3D61">
        <w:t>£13</w:t>
      </w:r>
    </w:p>
    <w:p w14:paraId="6DD25FF1" w14:textId="5BBA0DBE" w:rsidR="00AF3D61" w:rsidRDefault="00AF3D61" w:rsidP="008D1610">
      <w:pPr>
        <w:pStyle w:val="Assignment"/>
      </w:pPr>
      <w:r>
        <w:tab/>
      </w:r>
      <w:r>
        <w:tab/>
        <w:t xml:space="preserve">= </w:t>
      </w:r>
      <w:r w:rsidRPr="00AF3D61">
        <w:t>£1,040,000.00</w:t>
      </w:r>
    </w:p>
    <w:p w14:paraId="7722C83A" w14:textId="61431123" w:rsidR="00AF3D61" w:rsidRDefault="00AF3D61" w:rsidP="008D1610">
      <w:pPr>
        <w:pStyle w:val="Assignment"/>
      </w:pPr>
      <w:r>
        <w:t xml:space="preserve">So, Profit </w:t>
      </w:r>
      <w:r>
        <w:tab/>
        <w:t xml:space="preserve">= </w:t>
      </w:r>
      <w:r w:rsidRPr="00AF3D61">
        <w:t>£1,040,000</w:t>
      </w:r>
      <w:r>
        <w:t xml:space="preserve"> - </w:t>
      </w:r>
      <w:r w:rsidRPr="00AF3D61">
        <w:t>£920000</w:t>
      </w:r>
    </w:p>
    <w:p w14:paraId="64F54C5F" w14:textId="193868B4" w:rsidR="00AF3D61" w:rsidRDefault="00AF3D61" w:rsidP="008D1610">
      <w:pPr>
        <w:pStyle w:val="Assignment"/>
      </w:pPr>
      <w:r>
        <w:tab/>
      </w:r>
      <w:r>
        <w:tab/>
        <w:t xml:space="preserve">= </w:t>
      </w:r>
      <w:r w:rsidRPr="00AF3D61">
        <w:rPr>
          <w:u w:val="single"/>
        </w:rPr>
        <w:t>£120,000</w:t>
      </w:r>
    </w:p>
    <w:p w14:paraId="6C53388C" w14:textId="246D74C1" w:rsidR="00BB1415" w:rsidRPr="004678D4" w:rsidRDefault="004678D4" w:rsidP="008D1610">
      <w:pPr>
        <w:pStyle w:val="Assignment"/>
        <w:rPr>
          <w:b/>
          <w:bCs/>
          <w:sz w:val="28"/>
          <w:szCs w:val="28"/>
        </w:rPr>
      </w:pPr>
      <w:r w:rsidRPr="004D28B2">
        <w:rPr>
          <w:b/>
          <w:bCs/>
          <w:sz w:val="28"/>
          <w:szCs w:val="28"/>
        </w:rPr>
        <w:t>Answer to the Question No 01</w:t>
      </w:r>
      <w:r>
        <w:rPr>
          <w:b/>
          <w:bCs/>
        </w:rPr>
        <w:t xml:space="preserve"> </w:t>
      </w:r>
      <w:r w:rsidR="00AF3D61" w:rsidRPr="00BB1415">
        <w:rPr>
          <w:b/>
          <w:bCs/>
        </w:rPr>
        <w:t>(d)</w:t>
      </w:r>
    </w:p>
    <w:p w14:paraId="24157099" w14:textId="334800CB" w:rsidR="00AF3D61" w:rsidRDefault="00094BCB" w:rsidP="008D1610">
      <w:pPr>
        <w:pStyle w:val="Assignment"/>
      </w:pPr>
      <w:r>
        <w:t xml:space="preserve">According to </w:t>
      </w:r>
      <w:r w:rsidRPr="00094BCB">
        <w:t xml:space="preserve">Garrison, Noreen and Brewer </w:t>
      </w:r>
      <w:r>
        <w:t>(</w:t>
      </w:r>
      <w:r w:rsidRPr="00094BCB">
        <w:t>2018)</w:t>
      </w:r>
      <w:r>
        <w:t xml:space="preserve">, </w:t>
      </w:r>
      <w:r w:rsidRPr="00094BCB">
        <w:t>Break-even analysis</w:t>
      </w:r>
      <w:r>
        <w:t xml:space="preserve"> refers to that type of analysis, where </w:t>
      </w:r>
      <w:r w:rsidRPr="00094BCB">
        <w:t>break-even point</w:t>
      </w:r>
      <w:r>
        <w:t xml:space="preserve"> is measured to calculate how the business would cover its costs based on amount of revenue and number of units. B</w:t>
      </w:r>
      <w:r w:rsidRPr="00094BCB">
        <w:t>reak-even</w:t>
      </w:r>
      <w:r>
        <w:t xml:space="preserve"> </w:t>
      </w:r>
      <w:r w:rsidRPr="00094BCB">
        <w:t>point</w:t>
      </w:r>
      <w:r>
        <w:t xml:space="preserve"> refers to that point where the amount of total cost and total revenue would be equal </w:t>
      </w:r>
      <w:r w:rsidRPr="00094BCB">
        <w:t>(Warren and Tayler, 2020)</w:t>
      </w:r>
      <w:r>
        <w:t>.</w:t>
      </w:r>
    </w:p>
    <w:p w14:paraId="5EB9E6BC" w14:textId="12005D57" w:rsidR="00094BCB" w:rsidRDefault="00094BCB" w:rsidP="008D1610">
      <w:pPr>
        <w:pStyle w:val="Assignment"/>
      </w:pPr>
      <w:r>
        <w:t xml:space="preserve">There are some limitations of </w:t>
      </w:r>
      <w:r w:rsidRPr="00094BCB">
        <w:t>break-even analysis</w:t>
      </w:r>
      <w:r>
        <w:t>. They are-</w:t>
      </w:r>
    </w:p>
    <w:p w14:paraId="33097B4B" w14:textId="504B627C" w:rsidR="00094BCB" w:rsidRPr="00094BCB" w:rsidRDefault="00094BCB" w:rsidP="008D1610">
      <w:pPr>
        <w:pStyle w:val="Assignment"/>
        <w:rPr>
          <w:b/>
          <w:bCs/>
        </w:rPr>
      </w:pPr>
      <w:r w:rsidRPr="00094BCB">
        <w:rPr>
          <w:b/>
          <w:bCs/>
        </w:rPr>
        <w:t>Break-even analysis is Dependable on Data</w:t>
      </w:r>
    </w:p>
    <w:p w14:paraId="2B0A1303" w14:textId="3DE8EE4C" w:rsidR="00094BCB" w:rsidRDefault="00094BCB" w:rsidP="008D1610">
      <w:pPr>
        <w:pStyle w:val="Assignment"/>
      </w:pPr>
      <w:r w:rsidRPr="00094BCB">
        <w:t>Break-even analysis</w:t>
      </w:r>
      <w:r>
        <w:t xml:space="preserve"> can be properly measured if the data is </w:t>
      </w:r>
      <w:r w:rsidRPr="00094BCB">
        <w:t>reliable</w:t>
      </w:r>
      <w:r w:rsidR="00BB1415">
        <w:t xml:space="preserve"> </w:t>
      </w:r>
      <w:r w:rsidR="00BB1415" w:rsidRPr="00BB1415">
        <w:t>(Horngren, Datar and Rajan, 2017)</w:t>
      </w:r>
      <w:r w:rsidR="00BB1415">
        <w:t xml:space="preserve">. If there is too much </w:t>
      </w:r>
      <w:r w:rsidR="00BB1415" w:rsidRPr="00BB1415">
        <w:t>variation</w:t>
      </w:r>
      <w:r w:rsidR="00BB1415">
        <w:t xml:space="preserve"> in costings and the calculation is too critical to conduct, it might be impossible to measure </w:t>
      </w:r>
      <w:r w:rsidR="00BB1415" w:rsidRPr="00094BCB">
        <w:t>Break-even analysis</w:t>
      </w:r>
      <w:r w:rsidR="00BB1415">
        <w:t>.</w:t>
      </w:r>
    </w:p>
    <w:p w14:paraId="6D3D31A1" w14:textId="12BF0D70" w:rsidR="00BB1415" w:rsidRPr="00BB1415" w:rsidRDefault="00BB1415" w:rsidP="008D1610">
      <w:pPr>
        <w:pStyle w:val="Assignment"/>
        <w:rPr>
          <w:b/>
          <w:bCs/>
        </w:rPr>
      </w:pPr>
      <w:r w:rsidRPr="00BB1415">
        <w:rPr>
          <w:b/>
          <w:bCs/>
        </w:rPr>
        <w:lastRenderedPageBreak/>
        <w:t>Market Competition is Not Measured</w:t>
      </w:r>
    </w:p>
    <w:p w14:paraId="5BE96BCF" w14:textId="56F7A2B0" w:rsidR="00BB1415" w:rsidRDefault="00BB1415" w:rsidP="008D1610">
      <w:pPr>
        <w:pStyle w:val="Assignment"/>
      </w:pPr>
      <w:r>
        <w:t xml:space="preserve">In any </w:t>
      </w:r>
      <w:r w:rsidRPr="00094BCB">
        <w:t>break-even analysis</w:t>
      </w:r>
      <w:r>
        <w:t xml:space="preserve">, market competition is not measured which can be a crucial influencing factor for any business. Because, when there would be some new strategy took by the rivals or when there would be new player in the market, it would definitely affect the sales and pricing of the company. This is another limitation in </w:t>
      </w:r>
      <w:r w:rsidRPr="00094BCB">
        <w:t>break-even analysis</w:t>
      </w:r>
      <w:r w:rsidR="004678D4">
        <w:t xml:space="preserve"> </w:t>
      </w:r>
      <w:r w:rsidR="004678D4" w:rsidRPr="004678D4">
        <w:t>(Warren and Tayler, 2020)</w:t>
      </w:r>
      <w:r>
        <w:t>.</w:t>
      </w:r>
    </w:p>
    <w:p w14:paraId="77B29229" w14:textId="7332B255" w:rsidR="00BB1415" w:rsidRPr="00BB1415" w:rsidRDefault="00BB1415" w:rsidP="008D1610">
      <w:pPr>
        <w:pStyle w:val="Assignment"/>
        <w:rPr>
          <w:b/>
          <w:bCs/>
        </w:rPr>
      </w:pPr>
      <w:r w:rsidRPr="00BB1415">
        <w:rPr>
          <w:b/>
          <w:bCs/>
        </w:rPr>
        <w:t>No Prediction on Demand</w:t>
      </w:r>
    </w:p>
    <w:p w14:paraId="1F61ECFD" w14:textId="0374BD26" w:rsidR="007B4428" w:rsidRDefault="00BB1415" w:rsidP="008D1610">
      <w:pPr>
        <w:pStyle w:val="Assignment"/>
      </w:pPr>
      <w:r>
        <w:t xml:space="preserve">Another limitation of </w:t>
      </w:r>
      <w:r w:rsidR="007B4428" w:rsidRPr="00094BCB">
        <w:t>break</w:t>
      </w:r>
      <w:r w:rsidRPr="00094BCB">
        <w:t>-even analysis</w:t>
      </w:r>
      <w:r>
        <w:t xml:space="preserve"> is that this analysis does not predict the demand. Even Though </w:t>
      </w:r>
      <w:r w:rsidR="007B4428">
        <w:t xml:space="preserve">this analysis predicts the cost coverage, it does not mean that the company will reach the sales target set by the </w:t>
      </w:r>
      <w:r w:rsidR="007B4428" w:rsidRPr="00094BCB">
        <w:t>break-even analysis</w:t>
      </w:r>
      <w:r w:rsidR="007B4428">
        <w:t xml:space="preserve"> because demand is not always constant, and it will keep fluctuating based on different scenario. Which is why, lack of demand prediction is another limitation of </w:t>
      </w:r>
      <w:r w:rsidR="007B4428" w:rsidRPr="00094BCB">
        <w:t>break-even analysis</w:t>
      </w:r>
      <w:r w:rsidR="00BF26A6">
        <w:t xml:space="preserve"> </w:t>
      </w:r>
      <w:r w:rsidR="00BF26A6" w:rsidRPr="00BF26A6">
        <w:t>(Garrison, Noreen and Brewer, 2018)</w:t>
      </w:r>
      <w:r w:rsidR="007B4428">
        <w:t>.</w:t>
      </w:r>
    </w:p>
    <w:p w14:paraId="3D9B745A" w14:textId="77777777" w:rsidR="007B4428" w:rsidRDefault="007B4428">
      <w:pPr>
        <w:rPr>
          <w:rFonts w:ascii="Times New Roman" w:hAnsi="Times New Roman" w:cs="Times New Roman"/>
          <w:sz w:val="24"/>
          <w:szCs w:val="24"/>
        </w:rPr>
      </w:pPr>
      <w:r>
        <w:br w:type="page"/>
      </w:r>
    </w:p>
    <w:p w14:paraId="3ED84132" w14:textId="0148059A" w:rsidR="007B4428" w:rsidRPr="004678D4" w:rsidRDefault="007B4428" w:rsidP="008D1610">
      <w:pPr>
        <w:pStyle w:val="Assignment"/>
        <w:rPr>
          <w:b/>
          <w:bCs/>
          <w:sz w:val="28"/>
          <w:szCs w:val="28"/>
        </w:rPr>
      </w:pPr>
      <w:r w:rsidRPr="004D28B2">
        <w:rPr>
          <w:b/>
          <w:bCs/>
          <w:sz w:val="28"/>
          <w:szCs w:val="28"/>
        </w:rPr>
        <w:lastRenderedPageBreak/>
        <w:t>Answer to the Question No 02</w:t>
      </w:r>
      <w:r w:rsidR="004678D4">
        <w:rPr>
          <w:b/>
          <w:bCs/>
          <w:sz w:val="28"/>
          <w:szCs w:val="28"/>
        </w:rPr>
        <w:t xml:space="preserve"> </w:t>
      </w:r>
      <w:r w:rsidR="00456286" w:rsidRPr="00456286">
        <w:rPr>
          <w:b/>
          <w:bCs/>
        </w:rPr>
        <w:t>(a)</w:t>
      </w:r>
    </w:p>
    <w:p w14:paraId="4000D0B8" w14:textId="78B93C7B" w:rsidR="00456286" w:rsidRDefault="00456286" w:rsidP="008D1610">
      <w:pPr>
        <w:pStyle w:val="Assignment"/>
      </w:pPr>
      <w:r>
        <w:t xml:space="preserve">According to </w:t>
      </w:r>
      <w:proofErr w:type="spellStart"/>
      <w:r w:rsidRPr="00456286">
        <w:t>Tuovila</w:t>
      </w:r>
      <w:proofErr w:type="spellEnd"/>
      <w:r w:rsidRPr="00456286">
        <w:t xml:space="preserve"> </w:t>
      </w:r>
      <w:r>
        <w:t>(</w:t>
      </w:r>
      <w:r w:rsidRPr="00456286">
        <w:t>2019)</w:t>
      </w:r>
      <w:r>
        <w:t xml:space="preserve">, </w:t>
      </w:r>
      <w:r w:rsidRPr="00456286">
        <w:t>management accounting</w:t>
      </w:r>
      <w:r>
        <w:t xml:space="preserve"> refers to that type of </w:t>
      </w:r>
      <w:r w:rsidR="004D28B2">
        <w:t>practice,</w:t>
      </w:r>
      <w:r>
        <w:t xml:space="preserve"> which is more related with the process of</w:t>
      </w:r>
      <w:r w:rsidR="004D28B2">
        <w:t xml:space="preserve"> </w:t>
      </w:r>
      <w:r w:rsidR="004D28B2" w:rsidRPr="004D28B2">
        <w:t>identifying, measuring, analyzing, interpreting, communicating</w:t>
      </w:r>
      <w:r w:rsidR="004D28B2">
        <w:t xml:space="preserve"> and</w:t>
      </w:r>
      <w:r>
        <w:t xml:space="preserve"> providing financial information to the management of the organisation </w:t>
      </w:r>
      <w:r w:rsidR="004D28B2">
        <w:t>in order to help with different decision making by the management.</w:t>
      </w:r>
    </w:p>
    <w:p w14:paraId="4971CB86" w14:textId="4CD250C4" w:rsidR="004D28B2" w:rsidRDefault="004D28B2" w:rsidP="008D1610">
      <w:pPr>
        <w:pStyle w:val="Assignment"/>
      </w:pPr>
      <w:r w:rsidRPr="004D28B2">
        <w:t>Management accounting</w:t>
      </w:r>
      <w:r>
        <w:t xml:space="preserve"> is a crucial tool for any business in order to take various decision which may lead to the competitive advantage for the organisation in the future</w:t>
      </w:r>
      <w:r w:rsidR="00374D88">
        <w:t xml:space="preserve"> </w:t>
      </w:r>
      <w:r w:rsidR="00374D88" w:rsidRPr="00374D88">
        <w:t>(Seal et al., 2019)</w:t>
      </w:r>
      <w:r>
        <w:t xml:space="preserve">. The importance </w:t>
      </w:r>
      <w:r w:rsidRPr="004D28B2">
        <w:t>of management accounting</w:t>
      </w:r>
      <w:r>
        <w:t xml:space="preserve"> is described below.</w:t>
      </w:r>
    </w:p>
    <w:p w14:paraId="03A50899" w14:textId="494E596D" w:rsidR="004D28B2" w:rsidRPr="004678D4" w:rsidRDefault="00C42CBB" w:rsidP="008D1610">
      <w:pPr>
        <w:pStyle w:val="Assignment"/>
        <w:rPr>
          <w:b/>
          <w:bCs/>
          <w:i/>
          <w:iCs/>
        </w:rPr>
      </w:pPr>
      <w:r w:rsidRPr="004678D4">
        <w:rPr>
          <w:b/>
          <w:bCs/>
          <w:i/>
          <w:iCs/>
        </w:rPr>
        <w:t xml:space="preserve">Managing </w:t>
      </w:r>
      <w:r w:rsidR="004D28B2" w:rsidRPr="004678D4">
        <w:rPr>
          <w:b/>
          <w:bCs/>
          <w:i/>
          <w:iCs/>
        </w:rPr>
        <w:t>Human Resource</w:t>
      </w:r>
      <w:r w:rsidRPr="004678D4">
        <w:rPr>
          <w:b/>
          <w:bCs/>
          <w:i/>
          <w:iCs/>
        </w:rPr>
        <w:t>s</w:t>
      </w:r>
    </w:p>
    <w:p w14:paraId="46C5C5BA" w14:textId="37548C0A" w:rsidR="004D28B2" w:rsidRDefault="004D28B2" w:rsidP="008D1610">
      <w:pPr>
        <w:pStyle w:val="Assignment"/>
      </w:pPr>
      <w:r>
        <w:t>In order to manage the workforce of any organisation, it is crucial set the staffing policy in an effective and efficient way</w:t>
      </w:r>
      <w:r w:rsidR="00374D88">
        <w:t xml:space="preserve"> </w:t>
      </w:r>
      <w:r w:rsidR="00374D88" w:rsidRPr="00374D88">
        <w:t>(Drury, 2017)</w:t>
      </w:r>
      <w:r>
        <w:t xml:space="preserve">. </w:t>
      </w:r>
      <w:r w:rsidRPr="004D28B2">
        <w:t>Management accounting</w:t>
      </w:r>
      <w:r>
        <w:t xml:space="preserve"> can play a crucial role in staffing by helping the management to provide different information on how much workforce is needed and what should be the maximum or minimum salary for the workforce</w:t>
      </w:r>
      <w:r w:rsidR="00C42CBB">
        <w:t xml:space="preserve"> which is a very crucial decision to make for the management.</w:t>
      </w:r>
    </w:p>
    <w:p w14:paraId="3CE3C5FC" w14:textId="2A53878E" w:rsidR="00C42CBB" w:rsidRPr="004678D4" w:rsidRDefault="00C42CBB" w:rsidP="008D1610">
      <w:pPr>
        <w:pStyle w:val="Assignment"/>
        <w:rPr>
          <w:b/>
          <w:bCs/>
          <w:i/>
          <w:iCs/>
        </w:rPr>
      </w:pPr>
      <w:r w:rsidRPr="004678D4">
        <w:rPr>
          <w:b/>
          <w:bCs/>
          <w:i/>
          <w:iCs/>
        </w:rPr>
        <w:t>Ensuring Effective and Efficient Production</w:t>
      </w:r>
    </w:p>
    <w:p w14:paraId="6184211C" w14:textId="500C28E6" w:rsidR="00C42CBB" w:rsidRDefault="00C42CBB" w:rsidP="008D1610">
      <w:pPr>
        <w:pStyle w:val="Assignment"/>
      </w:pPr>
      <w:r>
        <w:t xml:space="preserve">It is crucial to ensure efficiency and effectiveness in production for any organisation in order to achieve competitive advantage in the market. It is </w:t>
      </w:r>
      <w:r w:rsidRPr="004D28B2">
        <w:t>management accounting</w:t>
      </w:r>
      <w:r>
        <w:t xml:space="preserve"> which can help the management to measure how much production is needed, what should be the number of workforce and if there is any new product launching, how to minimize the costing which will ensure efficiency and effectiveness of the production</w:t>
      </w:r>
      <w:r w:rsidR="00374D88">
        <w:t xml:space="preserve"> </w:t>
      </w:r>
      <w:r w:rsidR="00374D88" w:rsidRPr="00374D88">
        <w:t>(Seal et al., 2019)</w:t>
      </w:r>
      <w:r>
        <w:t>.</w:t>
      </w:r>
    </w:p>
    <w:p w14:paraId="206861E5" w14:textId="01B805D4" w:rsidR="00C42CBB" w:rsidRPr="004678D4" w:rsidRDefault="00C42CBB" w:rsidP="008D1610">
      <w:pPr>
        <w:pStyle w:val="Assignment"/>
        <w:rPr>
          <w:b/>
          <w:bCs/>
          <w:i/>
          <w:iCs/>
        </w:rPr>
      </w:pPr>
      <w:r w:rsidRPr="004678D4">
        <w:rPr>
          <w:b/>
          <w:bCs/>
          <w:i/>
          <w:iCs/>
        </w:rPr>
        <w:t>Creating Proper Budget</w:t>
      </w:r>
    </w:p>
    <w:p w14:paraId="0BC43DF5" w14:textId="709BE6E4" w:rsidR="00C42CBB" w:rsidRDefault="00C42CBB" w:rsidP="008D1610">
      <w:pPr>
        <w:pStyle w:val="Assignment"/>
      </w:pPr>
      <w:r>
        <w:t xml:space="preserve">In order to ensure the overall business management efficiency, it is crucial to have proper budgeting in each fiscal year. </w:t>
      </w:r>
      <w:r w:rsidRPr="00C42CBB">
        <w:t>Management accounting</w:t>
      </w:r>
      <w:r>
        <w:t xml:space="preserve"> can play a crucial role in creating the budget of the company based on previous, existing and potential or future activities. </w:t>
      </w:r>
      <w:r w:rsidR="00374D88" w:rsidRPr="004D28B2">
        <w:t>Management</w:t>
      </w:r>
      <w:r w:rsidR="00374D88">
        <w:t xml:space="preserve"> </w:t>
      </w:r>
      <w:r w:rsidR="00374D88" w:rsidRPr="004D28B2">
        <w:t>accounting</w:t>
      </w:r>
      <w:r w:rsidR="00374D88">
        <w:t xml:space="preserve"> can be an effective tool that will help the management of the company to take different budget related decision making based on availability of funds and the functions of the company. A proper budget making can lead to an efficient management system which is the key to achieve competitive advantage in any market </w:t>
      </w:r>
      <w:r w:rsidR="00374D88" w:rsidRPr="00374D88">
        <w:t>(Seal et al., 2019)</w:t>
      </w:r>
      <w:r w:rsidR="00374D88">
        <w:t>.</w:t>
      </w:r>
    </w:p>
    <w:p w14:paraId="55004C51" w14:textId="34987452" w:rsidR="00374D88" w:rsidRDefault="00374D88" w:rsidP="008D1610">
      <w:pPr>
        <w:pStyle w:val="Assignment"/>
      </w:pPr>
      <w:r>
        <w:lastRenderedPageBreak/>
        <w:t xml:space="preserve">According to </w:t>
      </w:r>
      <w:r w:rsidRPr="00374D88">
        <w:t xml:space="preserve">Kenton </w:t>
      </w:r>
      <w:r>
        <w:t>(</w:t>
      </w:r>
      <w:r w:rsidRPr="00374D88">
        <w:t>2019)</w:t>
      </w:r>
      <w:r>
        <w:t xml:space="preserve">, financial accounting is a branch of accounting which mainly focuses on preparing different financial statements </w:t>
      </w:r>
      <w:r w:rsidR="004B1476">
        <w:t xml:space="preserve">through the process of </w:t>
      </w:r>
      <w:r w:rsidR="004B1476" w:rsidRPr="004B1476">
        <w:t>recording, summari</w:t>
      </w:r>
      <w:r w:rsidR="004B1476">
        <w:t>s</w:t>
      </w:r>
      <w:r w:rsidR="004B1476" w:rsidRPr="004B1476">
        <w:t>ing, and reporting</w:t>
      </w:r>
      <w:r w:rsidR="004B1476">
        <w:t xml:space="preserve"> different transections that is occurring within a business organisation. </w:t>
      </w:r>
    </w:p>
    <w:p w14:paraId="4F0DDED2" w14:textId="77777777" w:rsidR="004B1476" w:rsidRDefault="004B1476" w:rsidP="004B1476">
      <w:pPr>
        <w:pStyle w:val="Assignment"/>
      </w:pPr>
      <w:r>
        <w:t xml:space="preserve">The differences between </w:t>
      </w:r>
      <w:r w:rsidRPr="004D28B2">
        <w:t>Management</w:t>
      </w:r>
      <w:r>
        <w:t xml:space="preserve"> </w:t>
      </w:r>
      <w:r w:rsidRPr="004D28B2">
        <w:t>accounting</w:t>
      </w:r>
      <w:r>
        <w:t xml:space="preserve"> and financial accounting are discussed below.</w:t>
      </w:r>
    </w:p>
    <w:p w14:paraId="7F6133D1" w14:textId="5FD75884" w:rsidR="004B1476" w:rsidRPr="004678D4" w:rsidRDefault="004B1476" w:rsidP="008D1610">
      <w:pPr>
        <w:pStyle w:val="Assignment"/>
        <w:rPr>
          <w:b/>
          <w:bCs/>
          <w:i/>
          <w:iCs/>
        </w:rPr>
      </w:pPr>
      <w:r w:rsidRPr="004678D4">
        <w:rPr>
          <w:b/>
          <w:bCs/>
          <w:i/>
          <w:iCs/>
        </w:rPr>
        <w:t>Objective</w:t>
      </w:r>
    </w:p>
    <w:p w14:paraId="07C5B22A" w14:textId="7FDF05B5" w:rsidR="004B1476" w:rsidRDefault="004B1476" w:rsidP="008D1610">
      <w:pPr>
        <w:pStyle w:val="Assignment"/>
      </w:pPr>
      <w:r>
        <w:t xml:space="preserve">The objective of the </w:t>
      </w:r>
      <w:r w:rsidRPr="004D28B2">
        <w:t>Management</w:t>
      </w:r>
      <w:r>
        <w:t xml:space="preserve"> </w:t>
      </w:r>
      <w:r w:rsidRPr="004D28B2">
        <w:t>accounting</w:t>
      </w:r>
      <w:r>
        <w:t xml:space="preserve"> is to provide different analysis and information to the management who are internal users, and the data and information are crucial for the business and help the management take different decision which will be beneficial for the business. On the other hand, the objective of financial accounting is to prepare different financial statements which can be useful for the external users like investors </w:t>
      </w:r>
      <w:r w:rsidRPr="004B1476">
        <w:t>(Thomas, Tietz and Harrison, 2019)</w:t>
      </w:r>
      <w:r>
        <w:t>.</w:t>
      </w:r>
    </w:p>
    <w:p w14:paraId="29EAEAAA" w14:textId="1003F583" w:rsidR="004B1476" w:rsidRPr="004678D4" w:rsidRDefault="004B1476" w:rsidP="008D1610">
      <w:pPr>
        <w:pStyle w:val="Assignment"/>
        <w:rPr>
          <w:b/>
          <w:bCs/>
          <w:i/>
          <w:iCs/>
        </w:rPr>
      </w:pPr>
      <w:r w:rsidRPr="004678D4">
        <w:rPr>
          <w:b/>
          <w:bCs/>
          <w:i/>
          <w:iCs/>
        </w:rPr>
        <w:t>Use of Data</w:t>
      </w:r>
    </w:p>
    <w:p w14:paraId="02EE6462" w14:textId="69FF166E" w:rsidR="004B1476" w:rsidRDefault="004B1476" w:rsidP="008D1610">
      <w:pPr>
        <w:pStyle w:val="Assignment"/>
      </w:pPr>
      <w:r>
        <w:t xml:space="preserve">Management accounting analyse the current data and generate forecast for the business which would be useful for the management to take different decision. On the other hand, financial accounting </w:t>
      </w:r>
      <w:r w:rsidR="005B7AD5">
        <w:t>prepares</w:t>
      </w:r>
      <w:r>
        <w:t xml:space="preserve"> different financial statements based on the past </w:t>
      </w:r>
      <w:r w:rsidR="005B7AD5">
        <w:t xml:space="preserve">activities of the company </w:t>
      </w:r>
      <w:r w:rsidR="005B7AD5" w:rsidRPr="005B7AD5">
        <w:t>(</w:t>
      </w:r>
      <w:proofErr w:type="spellStart"/>
      <w:r w:rsidR="005B7AD5" w:rsidRPr="005B7AD5">
        <w:t>Hoggett</w:t>
      </w:r>
      <w:proofErr w:type="spellEnd"/>
      <w:r w:rsidR="005B7AD5" w:rsidRPr="005B7AD5">
        <w:t xml:space="preserve"> et al., 2018)</w:t>
      </w:r>
      <w:r w:rsidR="005B7AD5">
        <w:t>.</w:t>
      </w:r>
    </w:p>
    <w:p w14:paraId="7A0C62A2" w14:textId="456BB102" w:rsidR="005B7AD5" w:rsidRPr="004678D4" w:rsidRDefault="005B7AD5" w:rsidP="008D1610">
      <w:pPr>
        <w:pStyle w:val="Assignment"/>
        <w:rPr>
          <w:b/>
          <w:bCs/>
          <w:i/>
          <w:iCs/>
        </w:rPr>
      </w:pPr>
      <w:r w:rsidRPr="004678D4">
        <w:rPr>
          <w:b/>
          <w:bCs/>
          <w:i/>
          <w:iCs/>
        </w:rPr>
        <w:t>Regulations</w:t>
      </w:r>
    </w:p>
    <w:p w14:paraId="4F726C4C" w14:textId="3692A519" w:rsidR="005B7AD5" w:rsidRDefault="005B7AD5" w:rsidP="008D1610">
      <w:pPr>
        <w:pStyle w:val="Assignment"/>
      </w:pPr>
      <w:r>
        <w:t xml:space="preserve">Since managerial accounting data and information is used internally, each organisation has its own way of using Management accounting. On the other hand, financial accounting must follow </w:t>
      </w:r>
      <w:r w:rsidRPr="005B7AD5">
        <w:t>generally accepted accounting principles (GAAP)</w:t>
      </w:r>
      <w:r>
        <w:t xml:space="preserve"> which is made based on </w:t>
      </w:r>
      <w:r w:rsidRPr="005B7AD5">
        <w:t>Financial Accounting Standards Board (FASB)</w:t>
      </w:r>
      <w:r>
        <w:t xml:space="preserve"> in order to prepare different financial statements since these have external usage </w:t>
      </w:r>
      <w:r w:rsidRPr="005B7AD5">
        <w:t>(</w:t>
      </w:r>
      <w:proofErr w:type="spellStart"/>
      <w:r w:rsidRPr="005B7AD5">
        <w:t>Lashner</w:t>
      </w:r>
      <w:proofErr w:type="spellEnd"/>
      <w:r w:rsidRPr="005B7AD5">
        <w:t>, 2013)</w:t>
      </w:r>
      <w:r>
        <w:t>.</w:t>
      </w:r>
    </w:p>
    <w:p w14:paraId="32D48B6C" w14:textId="1EF571D2" w:rsidR="005B7AD5" w:rsidRDefault="005B7AD5">
      <w:pPr>
        <w:rPr>
          <w:rFonts w:ascii="Times New Roman" w:hAnsi="Times New Roman" w:cs="Times New Roman"/>
          <w:sz w:val="24"/>
          <w:szCs w:val="24"/>
        </w:rPr>
      </w:pPr>
      <w:r>
        <w:br w:type="page"/>
      </w:r>
    </w:p>
    <w:p w14:paraId="491C58FC" w14:textId="28D81CBA" w:rsidR="005B7AD5" w:rsidRPr="004678D4" w:rsidRDefault="004678D4" w:rsidP="008D1610">
      <w:pPr>
        <w:pStyle w:val="Assignment"/>
        <w:rPr>
          <w:b/>
          <w:bCs/>
          <w:sz w:val="28"/>
          <w:szCs w:val="28"/>
        </w:rPr>
      </w:pPr>
      <w:r w:rsidRPr="004678D4">
        <w:rPr>
          <w:b/>
          <w:bCs/>
          <w:sz w:val="28"/>
          <w:szCs w:val="28"/>
        </w:rPr>
        <w:lastRenderedPageBreak/>
        <w:t xml:space="preserve">Answer to the Question No 02 </w:t>
      </w:r>
      <w:r w:rsidR="005B7AD5" w:rsidRPr="004678D4">
        <w:rPr>
          <w:b/>
          <w:bCs/>
          <w:sz w:val="28"/>
          <w:szCs w:val="28"/>
        </w:rPr>
        <w:t>(b)</w:t>
      </w:r>
    </w:p>
    <w:p w14:paraId="3B2E93F8" w14:textId="1336C21A" w:rsidR="005B7AD5" w:rsidRDefault="001F1604" w:rsidP="008D1610">
      <w:pPr>
        <w:pStyle w:val="Assignment"/>
      </w:pPr>
      <w:r>
        <w:t xml:space="preserve">The key objective of management is to ensure the maximisation of profit and minimisation of the loss through generating different useful information which will help the management to take different decision making for the organisation </w:t>
      </w:r>
      <w:r w:rsidRPr="001F1604">
        <w:t>(Garrison, Noreen and Brewer, 2018)</w:t>
      </w:r>
      <w:r>
        <w:t>.</w:t>
      </w:r>
    </w:p>
    <w:p w14:paraId="6F23090D" w14:textId="45410B31" w:rsidR="001F1604" w:rsidRDefault="001F1604" w:rsidP="008D1610">
      <w:pPr>
        <w:pStyle w:val="Assignment"/>
      </w:pPr>
      <w:r>
        <w:t xml:space="preserve">In order to achieve the </w:t>
      </w:r>
      <w:r w:rsidRPr="001F1604">
        <w:t>objectives of management accounting</w:t>
      </w:r>
      <w:r>
        <w:t xml:space="preserve">, there are some </w:t>
      </w:r>
      <w:r w:rsidRPr="001F1604">
        <w:t>techniques</w:t>
      </w:r>
      <w:r>
        <w:t xml:space="preserve"> which can be useful for the </w:t>
      </w:r>
      <w:r w:rsidRPr="001F1604">
        <w:t>management accountant</w:t>
      </w:r>
      <w:r>
        <w:t>.</w:t>
      </w:r>
    </w:p>
    <w:p w14:paraId="6426C877" w14:textId="03E6013B" w:rsidR="001F1604" w:rsidRPr="004678D4" w:rsidRDefault="001F1604" w:rsidP="008D1610">
      <w:pPr>
        <w:pStyle w:val="Assignment"/>
        <w:rPr>
          <w:b/>
          <w:bCs/>
          <w:i/>
          <w:iCs/>
        </w:rPr>
      </w:pPr>
      <w:r w:rsidRPr="004678D4">
        <w:rPr>
          <w:b/>
          <w:bCs/>
          <w:i/>
          <w:iCs/>
        </w:rPr>
        <w:t>Forecasting &amp; Trend Analysis</w:t>
      </w:r>
    </w:p>
    <w:p w14:paraId="29C9F267" w14:textId="1372F893" w:rsidR="001F1604" w:rsidRDefault="001F1604" w:rsidP="008D1610">
      <w:pPr>
        <w:pStyle w:val="Assignment"/>
      </w:pPr>
      <w:r>
        <w:t xml:space="preserve">It is crucial for any </w:t>
      </w:r>
      <w:r w:rsidRPr="001F1604">
        <w:t>management accountant</w:t>
      </w:r>
      <w:r>
        <w:t xml:space="preserve"> to follow up the trends of product </w:t>
      </w:r>
      <w:r w:rsidR="004678D4">
        <w:t>&amp;</w:t>
      </w:r>
      <w:r>
        <w:t xml:space="preserve"> production related costs </w:t>
      </w:r>
      <w:r w:rsidR="004678D4">
        <w:t xml:space="preserve">and other variables that are directly or indirectly effecting the overall business process in order to forecast the future predictions for the business </w:t>
      </w:r>
      <w:r w:rsidR="004678D4" w:rsidRPr="004678D4">
        <w:t>(Seal et al., 2019)</w:t>
      </w:r>
      <w:r w:rsidR="004678D4">
        <w:t>.</w:t>
      </w:r>
    </w:p>
    <w:p w14:paraId="3CB6D520" w14:textId="6C57F4D9" w:rsidR="004678D4" w:rsidRPr="004678D4" w:rsidRDefault="004678D4" w:rsidP="008D1610">
      <w:pPr>
        <w:pStyle w:val="Assignment"/>
        <w:rPr>
          <w:b/>
          <w:bCs/>
          <w:i/>
          <w:iCs/>
        </w:rPr>
      </w:pPr>
      <w:r w:rsidRPr="004678D4">
        <w:rPr>
          <w:b/>
          <w:bCs/>
          <w:i/>
          <w:iCs/>
        </w:rPr>
        <w:t>Budgetary Control</w:t>
      </w:r>
    </w:p>
    <w:p w14:paraId="05592C8F" w14:textId="34703896" w:rsidR="004678D4" w:rsidRDefault="004678D4" w:rsidP="008D1610">
      <w:pPr>
        <w:pStyle w:val="Assignment"/>
      </w:pPr>
      <w:r>
        <w:t xml:space="preserve">Another crucial technique for </w:t>
      </w:r>
      <w:r w:rsidRPr="001F1604">
        <w:t>management accountant</w:t>
      </w:r>
      <w:r>
        <w:t xml:space="preserve"> is </w:t>
      </w:r>
      <w:r w:rsidRPr="004678D4">
        <w:t>budgetary control</w:t>
      </w:r>
      <w:r>
        <w:t xml:space="preserve"> which is anaylsed based on the </w:t>
      </w:r>
      <w:r w:rsidRPr="004678D4">
        <w:t>internal rate of return (IRR)</w:t>
      </w:r>
      <w:r>
        <w:t xml:space="preserve"> and </w:t>
      </w:r>
      <w:r w:rsidRPr="004678D4">
        <w:t>net present value (NPV)</w:t>
      </w:r>
      <w:r>
        <w:t xml:space="preserve"> that will help the management to take crucial decision making on the overall expenditure of the business </w:t>
      </w:r>
      <w:r w:rsidRPr="004678D4">
        <w:t>(Warren and Tayler, 2020)</w:t>
      </w:r>
      <w:r>
        <w:t>.</w:t>
      </w:r>
    </w:p>
    <w:p w14:paraId="5037ADD4" w14:textId="21DEB9AB" w:rsidR="004678D4" w:rsidRPr="004678D4" w:rsidRDefault="004678D4" w:rsidP="008D1610">
      <w:pPr>
        <w:pStyle w:val="Assignment"/>
        <w:rPr>
          <w:b/>
          <w:bCs/>
          <w:i/>
          <w:iCs/>
        </w:rPr>
      </w:pPr>
      <w:r w:rsidRPr="004678D4">
        <w:rPr>
          <w:b/>
          <w:bCs/>
          <w:i/>
          <w:iCs/>
        </w:rPr>
        <w:t>Constraint Analysis</w:t>
      </w:r>
    </w:p>
    <w:p w14:paraId="7BF355DA" w14:textId="54286456" w:rsidR="004678D4" w:rsidRDefault="004678D4" w:rsidP="008D1610">
      <w:pPr>
        <w:pStyle w:val="Assignment"/>
      </w:pPr>
      <w:r w:rsidRPr="004678D4">
        <w:t>Management accountant</w:t>
      </w:r>
      <w:r>
        <w:t xml:space="preserve">s must be aware of all the constraints in the production process in order to find out the impact those constraints, how to overcome them and how to ensure efficiency throughout the whole production system </w:t>
      </w:r>
      <w:r w:rsidRPr="004678D4">
        <w:t>(Warren and Tayler, 2020)</w:t>
      </w:r>
      <w:r>
        <w:t>.</w:t>
      </w:r>
    </w:p>
    <w:p w14:paraId="2C9E1A60" w14:textId="77777777" w:rsidR="004678D4" w:rsidRDefault="004678D4">
      <w:pPr>
        <w:rPr>
          <w:rFonts w:ascii="Times New Roman" w:hAnsi="Times New Roman" w:cs="Times New Roman"/>
          <w:sz w:val="24"/>
          <w:szCs w:val="24"/>
        </w:rPr>
      </w:pPr>
      <w:r>
        <w:br w:type="page"/>
      </w:r>
    </w:p>
    <w:p w14:paraId="1C1D26F0" w14:textId="77777777" w:rsidR="00BF26A6" w:rsidRPr="00BF26A6" w:rsidRDefault="00BF26A6" w:rsidP="00BF26A6">
      <w:pPr>
        <w:pStyle w:val="Assignment"/>
        <w:rPr>
          <w:b/>
          <w:bCs/>
          <w:sz w:val="28"/>
          <w:szCs w:val="28"/>
          <w:lang w:val="en-GB"/>
        </w:rPr>
      </w:pPr>
      <w:r w:rsidRPr="00BF26A6">
        <w:rPr>
          <w:b/>
          <w:bCs/>
          <w:sz w:val="28"/>
          <w:szCs w:val="28"/>
          <w:lang w:val="en-GB"/>
        </w:rPr>
        <w:lastRenderedPageBreak/>
        <w:t>Reference list</w:t>
      </w:r>
    </w:p>
    <w:p w14:paraId="256B924A" w14:textId="77777777" w:rsidR="00BF26A6" w:rsidRPr="00BF26A6" w:rsidRDefault="00BF26A6" w:rsidP="00BF26A6">
      <w:pPr>
        <w:pStyle w:val="Assignment"/>
        <w:rPr>
          <w:lang w:val="en-GB"/>
        </w:rPr>
      </w:pPr>
      <w:r w:rsidRPr="00BF26A6">
        <w:rPr>
          <w:lang w:val="en-GB"/>
        </w:rPr>
        <w:t xml:space="preserve">Drury, C. (2017). </w:t>
      </w:r>
      <w:r w:rsidRPr="00BF26A6">
        <w:rPr>
          <w:i/>
          <w:iCs/>
          <w:lang w:val="en-GB"/>
        </w:rPr>
        <w:t>Management and Cost Accounting</w:t>
      </w:r>
      <w:r w:rsidRPr="00BF26A6">
        <w:rPr>
          <w:lang w:val="en-GB"/>
        </w:rPr>
        <w:t>. 10th ed. Andover: Cengage Learning.</w:t>
      </w:r>
    </w:p>
    <w:p w14:paraId="2AD7F734" w14:textId="77777777" w:rsidR="00BF26A6" w:rsidRPr="00BF26A6" w:rsidRDefault="00BF26A6" w:rsidP="00BF26A6">
      <w:pPr>
        <w:pStyle w:val="Assignment"/>
        <w:rPr>
          <w:lang w:val="en-GB"/>
        </w:rPr>
      </w:pPr>
      <w:r w:rsidRPr="00BF26A6">
        <w:rPr>
          <w:lang w:val="en-GB"/>
        </w:rPr>
        <w:t xml:space="preserve">Garrison, R.H., Noreen, E.W. and Brewer, P.C. (2018). </w:t>
      </w:r>
      <w:r w:rsidRPr="00BF26A6">
        <w:rPr>
          <w:i/>
          <w:iCs/>
          <w:lang w:val="en-GB"/>
        </w:rPr>
        <w:t>Managerial Accounting</w:t>
      </w:r>
      <w:r w:rsidRPr="00BF26A6">
        <w:rPr>
          <w:lang w:val="en-GB"/>
        </w:rPr>
        <w:t xml:space="preserve">. New York, Ny: </w:t>
      </w:r>
      <w:proofErr w:type="spellStart"/>
      <w:r w:rsidRPr="00BF26A6">
        <w:rPr>
          <w:lang w:val="en-GB"/>
        </w:rPr>
        <w:t>Mcgraw-Hill</w:t>
      </w:r>
      <w:proofErr w:type="spellEnd"/>
      <w:r w:rsidRPr="00BF26A6">
        <w:rPr>
          <w:lang w:val="en-GB"/>
        </w:rPr>
        <w:t xml:space="preserve"> Education.</w:t>
      </w:r>
    </w:p>
    <w:p w14:paraId="3A3342F5" w14:textId="77777777" w:rsidR="00BF26A6" w:rsidRPr="00BF26A6" w:rsidRDefault="00BF26A6" w:rsidP="00BF26A6">
      <w:pPr>
        <w:pStyle w:val="Assignment"/>
        <w:rPr>
          <w:lang w:val="en-GB"/>
        </w:rPr>
      </w:pPr>
      <w:proofErr w:type="spellStart"/>
      <w:r w:rsidRPr="00BF26A6">
        <w:rPr>
          <w:lang w:val="en-GB"/>
        </w:rPr>
        <w:t>Hoggett</w:t>
      </w:r>
      <w:proofErr w:type="spellEnd"/>
      <w:r w:rsidRPr="00BF26A6">
        <w:rPr>
          <w:lang w:val="en-GB"/>
        </w:rPr>
        <w:t xml:space="preserve">, J., Medlin, J., Chalmers, K., Beattie, C., Hellmann, A. and Maxfield, J. (2018). </w:t>
      </w:r>
      <w:r w:rsidRPr="00BF26A6">
        <w:rPr>
          <w:i/>
          <w:iCs/>
          <w:lang w:val="en-GB"/>
        </w:rPr>
        <w:t>Accounting</w:t>
      </w:r>
      <w:r w:rsidRPr="00BF26A6">
        <w:rPr>
          <w:lang w:val="en-GB"/>
        </w:rPr>
        <w:t>. Milton, Qld.: Wiley.</w:t>
      </w:r>
    </w:p>
    <w:p w14:paraId="5B9C8C44" w14:textId="77777777" w:rsidR="00BF26A6" w:rsidRPr="00BF26A6" w:rsidRDefault="00BF26A6" w:rsidP="00BF26A6">
      <w:pPr>
        <w:pStyle w:val="Assignment"/>
        <w:rPr>
          <w:lang w:val="en-GB"/>
        </w:rPr>
      </w:pPr>
      <w:r w:rsidRPr="00BF26A6">
        <w:rPr>
          <w:lang w:val="en-GB"/>
        </w:rPr>
        <w:t xml:space="preserve">Horngren, C.T., Datar, S.M. and Rajan, M.V. (2017). </w:t>
      </w:r>
      <w:r w:rsidRPr="00BF26A6">
        <w:rPr>
          <w:i/>
          <w:iCs/>
          <w:lang w:val="en-GB"/>
        </w:rPr>
        <w:t xml:space="preserve">Cost </w:t>
      </w:r>
      <w:proofErr w:type="gramStart"/>
      <w:r w:rsidRPr="00BF26A6">
        <w:rPr>
          <w:i/>
          <w:iCs/>
          <w:lang w:val="en-GB"/>
        </w:rPr>
        <w:t>Accounting :</w:t>
      </w:r>
      <w:proofErr w:type="gramEnd"/>
      <w:r w:rsidRPr="00BF26A6">
        <w:rPr>
          <w:i/>
          <w:iCs/>
          <w:lang w:val="en-GB"/>
        </w:rPr>
        <w:t xml:space="preserve"> a Managerial Emphasis</w:t>
      </w:r>
      <w:r w:rsidRPr="00BF26A6">
        <w:rPr>
          <w:lang w:val="en-GB"/>
        </w:rPr>
        <w:t>. Uttar Pradesh, India: Pearson India Education.</w:t>
      </w:r>
    </w:p>
    <w:p w14:paraId="1FBDEFB0" w14:textId="77777777" w:rsidR="00BF26A6" w:rsidRPr="00BF26A6" w:rsidRDefault="00BF26A6" w:rsidP="00BF26A6">
      <w:pPr>
        <w:pStyle w:val="Assignment"/>
        <w:rPr>
          <w:lang w:val="en-GB"/>
        </w:rPr>
      </w:pPr>
      <w:r w:rsidRPr="00BF26A6">
        <w:rPr>
          <w:lang w:val="en-GB"/>
        </w:rPr>
        <w:t xml:space="preserve">Kenton, W. (2019). </w:t>
      </w:r>
      <w:r w:rsidRPr="00BF26A6">
        <w:rPr>
          <w:i/>
          <w:iCs/>
          <w:lang w:val="en-GB"/>
        </w:rPr>
        <w:t>Financial Accounting</w:t>
      </w:r>
      <w:r w:rsidRPr="00BF26A6">
        <w:rPr>
          <w:lang w:val="en-GB"/>
        </w:rPr>
        <w:t>. [online] Investopedia. Available at: https://www.investopedia.com/terms/f/financialaccounting.asp.</w:t>
      </w:r>
    </w:p>
    <w:p w14:paraId="54A0E464" w14:textId="77777777" w:rsidR="00BF26A6" w:rsidRPr="00BF26A6" w:rsidRDefault="00BF26A6" w:rsidP="00BF26A6">
      <w:pPr>
        <w:pStyle w:val="Assignment"/>
        <w:rPr>
          <w:lang w:val="en-GB"/>
        </w:rPr>
      </w:pPr>
      <w:proofErr w:type="spellStart"/>
      <w:r w:rsidRPr="00BF26A6">
        <w:rPr>
          <w:lang w:val="en-GB"/>
        </w:rPr>
        <w:t>Lashner</w:t>
      </w:r>
      <w:proofErr w:type="spellEnd"/>
      <w:r w:rsidRPr="00BF26A6">
        <w:rPr>
          <w:lang w:val="en-GB"/>
        </w:rPr>
        <w:t xml:space="preserve">, W. (2013). </w:t>
      </w:r>
      <w:r w:rsidRPr="00BF26A6">
        <w:rPr>
          <w:i/>
          <w:iCs/>
          <w:lang w:val="en-GB"/>
        </w:rPr>
        <w:t>The Accounting</w:t>
      </w:r>
      <w:r w:rsidRPr="00BF26A6">
        <w:rPr>
          <w:lang w:val="en-GB"/>
        </w:rPr>
        <w:t>. Las Vegas, Nv: Thomas &amp; Mercer.</w:t>
      </w:r>
    </w:p>
    <w:p w14:paraId="3B66A5AC" w14:textId="77777777" w:rsidR="00BF26A6" w:rsidRPr="00BF26A6" w:rsidRDefault="00BF26A6" w:rsidP="00BF26A6">
      <w:pPr>
        <w:pStyle w:val="Assignment"/>
        <w:rPr>
          <w:lang w:val="en-GB"/>
        </w:rPr>
      </w:pPr>
      <w:r w:rsidRPr="00BF26A6">
        <w:rPr>
          <w:lang w:val="en-GB"/>
        </w:rPr>
        <w:t xml:space="preserve">Seal, W.B., Rohde, C., Garrison, R.H. and Noreen, E.W. (2019). </w:t>
      </w:r>
      <w:r w:rsidRPr="00BF26A6">
        <w:rPr>
          <w:i/>
          <w:iCs/>
          <w:lang w:val="en-GB"/>
        </w:rPr>
        <w:t>Management Accounting</w:t>
      </w:r>
      <w:r w:rsidRPr="00BF26A6">
        <w:rPr>
          <w:lang w:val="en-GB"/>
        </w:rPr>
        <w:t xml:space="preserve">. London: </w:t>
      </w:r>
      <w:proofErr w:type="spellStart"/>
      <w:r w:rsidRPr="00BF26A6">
        <w:rPr>
          <w:lang w:val="en-GB"/>
        </w:rPr>
        <w:t>Mcgraw-Hill</w:t>
      </w:r>
      <w:proofErr w:type="spellEnd"/>
      <w:r w:rsidRPr="00BF26A6">
        <w:rPr>
          <w:lang w:val="en-GB"/>
        </w:rPr>
        <w:t xml:space="preserve"> Education.</w:t>
      </w:r>
    </w:p>
    <w:p w14:paraId="6BEE8D0D" w14:textId="77777777" w:rsidR="00BF26A6" w:rsidRPr="00BF26A6" w:rsidRDefault="00BF26A6" w:rsidP="00BF26A6">
      <w:pPr>
        <w:pStyle w:val="Assignment"/>
        <w:rPr>
          <w:lang w:val="en-GB"/>
        </w:rPr>
      </w:pPr>
      <w:r w:rsidRPr="00BF26A6">
        <w:rPr>
          <w:lang w:val="en-GB"/>
        </w:rPr>
        <w:t xml:space="preserve">Thomas, C.W., Tietz, W.M. and Harrison, W.T. (2019). </w:t>
      </w:r>
      <w:r w:rsidRPr="00BF26A6">
        <w:rPr>
          <w:i/>
          <w:iCs/>
          <w:lang w:val="en-GB"/>
        </w:rPr>
        <w:t>Financial Accounting</w:t>
      </w:r>
      <w:r w:rsidRPr="00BF26A6">
        <w:rPr>
          <w:lang w:val="en-GB"/>
        </w:rPr>
        <w:t>. New York: Pearson.</w:t>
      </w:r>
    </w:p>
    <w:p w14:paraId="39A61632" w14:textId="77777777" w:rsidR="00BF26A6" w:rsidRPr="00BF26A6" w:rsidRDefault="00BF26A6" w:rsidP="00BF26A6">
      <w:pPr>
        <w:pStyle w:val="Assignment"/>
        <w:rPr>
          <w:lang w:val="en-GB"/>
        </w:rPr>
      </w:pPr>
      <w:proofErr w:type="spellStart"/>
      <w:r w:rsidRPr="00BF26A6">
        <w:rPr>
          <w:lang w:val="en-GB"/>
        </w:rPr>
        <w:t>Tuovila</w:t>
      </w:r>
      <w:proofErr w:type="spellEnd"/>
      <w:r w:rsidRPr="00BF26A6">
        <w:rPr>
          <w:lang w:val="en-GB"/>
        </w:rPr>
        <w:t xml:space="preserve">, A. (2019). </w:t>
      </w:r>
      <w:r w:rsidRPr="00BF26A6">
        <w:rPr>
          <w:i/>
          <w:iCs/>
          <w:lang w:val="en-GB"/>
        </w:rPr>
        <w:t>Managerial Accounting</w:t>
      </w:r>
      <w:r w:rsidRPr="00BF26A6">
        <w:rPr>
          <w:lang w:val="en-GB"/>
        </w:rPr>
        <w:t>. [online] Investopedia. Available at: https://www.investopedia.com/terms/m/managerialaccounting.asp.</w:t>
      </w:r>
    </w:p>
    <w:p w14:paraId="33AE5A5A" w14:textId="77777777" w:rsidR="00BF26A6" w:rsidRPr="00BF26A6" w:rsidRDefault="00BF26A6" w:rsidP="00BF26A6">
      <w:pPr>
        <w:pStyle w:val="Assignment"/>
        <w:rPr>
          <w:lang w:val="en-GB"/>
        </w:rPr>
      </w:pPr>
      <w:r w:rsidRPr="00BF26A6">
        <w:rPr>
          <w:lang w:val="en-GB"/>
        </w:rPr>
        <w:t xml:space="preserve">Warren, C.S. and Tayler, W.B. (2020). </w:t>
      </w:r>
      <w:r w:rsidRPr="00BF26A6">
        <w:rPr>
          <w:i/>
          <w:iCs/>
          <w:lang w:val="en-GB"/>
        </w:rPr>
        <w:t>Managerial Accounting</w:t>
      </w:r>
      <w:r w:rsidRPr="00BF26A6">
        <w:rPr>
          <w:lang w:val="en-GB"/>
        </w:rPr>
        <w:t xml:space="preserve">. Boston, Ma, </w:t>
      </w:r>
      <w:proofErr w:type="spellStart"/>
      <w:r w:rsidRPr="00BF26A6">
        <w:rPr>
          <w:lang w:val="en-GB"/>
        </w:rPr>
        <w:t>Usa</w:t>
      </w:r>
      <w:proofErr w:type="spellEnd"/>
      <w:r w:rsidRPr="00BF26A6">
        <w:rPr>
          <w:lang w:val="en-GB"/>
        </w:rPr>
        <w:t>: Cengage.</w:t>
      </w:r>
    </w:p>
    <w:p w14:paraId="55B6780D" w14:textId="77777777" w:rsidR="004678D4" w:rsidRDefault="004678D4" w:rsidP="008D1610">
      <w:pPr>
        <w:pStyle w:val="Assignment"/>
      </w:pPr>
    </w:p>
    <w:sectPr w:rsidR="004678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01"/>
    <w:rsid w:val="00094BCB"/>
    <w:rsid w:val="00197FF5"/>
    <w:rsid w:val="001F1604"/>
    <w:rsid w:val="00374D88"/>
    <w:rsid w:val="003A192E"/>
    <w:rsid w:val="00456286"/>
    <w:rsid w:val="004678D4"/>
    <w:rsid w:val="004B1476"/>
    <w:rsid w:val="004C4501"/>
    <w:rsid w:val="004D28B2"/>
    <w:rsid w:val="005B7AD5"/>
    <w:rsid w:val="007B4428"/>
    <w:rsid w:val="008D1610"/>
    <w:rsid w:val="00932828"/>
    <w:rsid w:val="009D0794"/>
    <w:rsid w:val="00AF3D61"/>
    <w:rsid w:val="00BB1415"/>
    <w:rsid w:val="00BF26A6"/>
    <w:rsid w:val="00C42CBB"/>
    <w:rsid w:val="00C66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FD8D0"/>
  <w15:chartTrackingRefBased/>
  <w15:docId w15:val="{2CCCA0BB-3764-40A4-B3BA-A038E303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ment">
    <w:name w:val="Assignment"/>
    <w:basedOn w:val="Normal"/>
    <w:link w:val="AssignmentChar"/>
    <w:qFormat/>
    <w:rsid w:val="00932828"/>
    <w:pPr>
      <w:spacing w:line="360" w:lineRule="auto"/>
      <w:jc w:val="both"/>
    </w:pPr>
    <w:rPr>
      <w:rFonts w:ascii="Times New Roman" w:hAnsi="Times New Roman" w:cs="Times New Roman"/>
      <w:sz w:val="24"/>
      <w:szCs w:val="24"/>
    </w:rPr>
  </w:style>
  <w:style w:type="character" w:customStyle="1" w:styleId="AssignmentChar">
    <w:name w:val="Assignment Char"/>
    <w:basedOn w:val="DefaultParagraphFont"/>
    <w:link w:val="Assignment"/>
    <w:rsid w:val="00932828"/>
    <w:rPr>
      <w:rFonts w:ascii="Times New Roman" w:hAnsi="Times New Roman" w:cs="Times New Roman"/>
      <w:sz w:val="24"/>
      <w:szCs w:val="24"/>
    </w:rPr>
  </w:style>
  <w:style w:type="paragraph" w:styleId="BodyText">
    <w:name w:val="Body Text"/>
    <w:basedOn w:val="Normal"/>
    <w:link w:val="BodyTextChar"/>
    <w:uiPriority w:val="1"/>
    <w:semiHidden/>
    <w:unhideWhenUsed/>
    <w:qFormat/>
    <w:rsid w:val="00197FF5"/>
    <w:pPr>
      <w:widowControl w:val="0"/>
      <w:autoSpaceDE w:val="0"/>
      <w:autoSpaceDN w:val="0"/>
      <w:spacing w:after="0" w:line="240" w:lineRule="auto"/>
    </w:pPr>
    <w:rPr>
      <w:rFonts w:ascii="Arial MT" w:eastAsia="Arial MT" w:hAnsi="Arial MT" w:cs="Arial MT"/>
      <w:sz w:val="24"/>
      <w:szCs w:val="24"/>
    </w:rPr>
  </w:style>
  <w:style w:type="character" w:customStyle="1" w:styleId="BodyTextChar">
    <w:name w:val="Body Text Char"/>
    <w:basedOn w:val="DefaultParagraphFont"/>
    <w:link w:val="BodyText"/>
    <w:uiPriority w:val="1"/>
    <w:semiHidden/>
    <w:rsid w:val="00197FF5"/>
    <w:rPr>
      <w:rFonts w:ascii="Arial MT" w:eastAsia="Arial MT" w:hAnsi="Arial MT" w:cs="Arial M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43110">
      <w:bodyDiv w:val="1"/>
      <w:marLeft w:val="0"/>
      <w:marRight w:val="0"/>
      <w:marTop w:val="0"/>
      <w:marBottom w:val="0"/>
      <w:divBdr>
        <w:top w:val="none" w:sz="0" w:space="0" w:color="auto"/>
        <w:left w:val="none" w:sz="0" w:space="0" w:color="auto"/>
        <w:bottom w:val="none" w:sz="0" w:space="0" w:color="auto"/>
        <w:right w:val="none" w:sz="0" w:space="0" w:color="auto"/>
      </w:divBdr>
    </w:div>
    <w:div w:id="33241617">
      <w:bodyDiv w:val="1"/>
      <w:marLeft w:val="0"/>
      <w:marRight w:val="0"/>
      <w:marTop w:val="0"/>
      <w:marBottom w:val="0"/>
      <w:divBdr>
        <w:top w:val="none" w:sz="0" w:space="0" w:color="auto"/>
        <w:left w:val="none" w:sz="0" w:space="0" w:color="auto"/>
        <w:bottom w:val="none" w:sz="0" w:space="0" w:color="auto"/>
        <w:right w:val="none" w:sz="0" w:space="0" w:color="auto"/>
      </w:divBdr>
    </w:div>
    <w:div w:id="218640261">
      <w:bodyDiv w:val="1"/>
      <w:marLeft w:val="0"/>
      <w:marRight w:val="0"/>
      <w:marTop w:val="0"/>
      <w:marBottom w:val="0"/>
      <w:divBdr>
        <w:top w:val="none" w:sz="0" w:space="0" w:color="auto"/>
        <w:left w:val="none" w:sz="0" w:space="0" w:color="auto"/>
        <w:bottom w:val="none" w:sz="0" w:space="0" w:color="auto"/>
        <w:right w:val="none" w:sz="0" w:space="0" w:color="auto"/>
      </w:divBdr>
      <w:divsChild>
        <w:div w:id="627663285">
          <w:marLeft w:val="0"/>
          <w:marRight w:val="0"/>
          <w:marTop w:val="0"/>
          <w:marBottom w:val="0"/>
          <w:divBdr>
            <w:top w:val="none" w:sz="0" w:space="0" w:color="auto"/>
            <w:left w:val="none" w:sz="0" w:space="0" w:color="auto"/>
            <w:bottom w:val="none" w:sz="0" w:space="0" w:color="auto"/>
            <w:right w:val="none" w:sz="0" w:space="0" w:color="auto"/>
          </w:divBdr>
        </w:div>
      </w:divsChild>
    </w:div>
    <w:div w:id="248735142">
      <w:bodyDiv w:val="1"/>
      <w:marLeft w:val="0"/>
      <w:marRight w:val="0"/>
      <w:marTop w:val="0"/>
      <w:marBottom w:val="0"/>
      <w:divBdr>
        <w:top w:val="none" w:sz="0" w:space="0" w:color="auto"/>
        <w:left w:val="none" w:sz="0" w:space="0" w:color="auto"/>
        <w:bottom w:val="none" w:sz="0" w:space="0" w:color="auto"/>
        <w:right w:val="none" w:sz="0" w:space="0" w:color="auto"/>
      </w:divBdr>
    </w:div>
    <w:div w:id="297759207">
      <w:bodyDiv w:val="1"/>
      <w:marLeft w:val="0"/>
      <w:marRight w:val="0"/>
      <w:marTop w:val="0"/>
      <w:marBottom w:val="0"/>
      <w:divBdr>
        <w:top w:val="none" w:sz="0" w:space="0" w:color="auto"/>
        <w:left w:val="none" w:sz="0" w:space="0" w:color="auto"/>
        <w:bottom w:val="none" w:sz="0" w:space="0" w:color="auto"/>
        <w:right w:val="none" w:sz="0" w:space="0" w:color="auto"/>
      </w:divBdr>
    </w:div>
    <w:div w:id="535385043">
      <w:bodyDiv w:val="1"/>
      <w:marLeft w:val="0"/>
      <w:marRight w:val="0"/>
      <w:marTop w:val="0"/>
      <w:marBottom w:val="0"/>
      <w:divBdr>
        <w:top w:val="none" w:sz="0" w:space="0" w:color="auto"/>
        <w:left w:val="none" w:sz="0" w:space="0" w:color="auto"/>
        <w:bottom w:val="none" w:sz="0" w:space="0" w:color="auto"/>
        <w:right w:val="none" w:sz="0" w:space="0" w:color="auto"/>
      </w:divBdr>
    </w:div>
    <w:div w:id="770323919">
      <w:bodyDiv w:val="1"/>
      <w:marLeft w:val="0"/>
      <w:marRight w:val="0"/>
      <w:marTop w:val="0"/>
      <w:marBottom w:val="0"/>
      <w:divBdr>
        <w:top w:val="none" w:sz="0" w:space="0" w:color="auto"/>
        <w:left w:val="none" w:sz="0" w:space="0" w:color="auto"/>
        <w:bottom w:val="none" w:sz="0" w:space="0" w:color="auto"/>
        <w:right w:val="none" w:sz="0" w:space="0" w:color="auto"/>
      </w:divBdr>
    </w:div>
    <w:div w:id="934435320">
      <w:bodyDiv w:val="1"/>
      <w:marLeft w:val="0"/>
      <w:marRight w:val="0"/>
      <w:marTop w:val="0"/>
      <w:marBottom w:val="0"/>
      <w:divBdr>
        <w:top w:val="none" w:sz="0" w:space="0" w:color="auto"/>
        <w:left w:val="none" w:sz="0" w:space="0" w:color="auto"/>
        <w:bottom w:val="none" w:sz="0" w:space="0" w:color="auto"/>
        <w:right w:val="none" w:sz="0" w:space="0" w:color="auto"/>
      </w:divBdr>
    </w:div>
    <w:div w:id="961306417">
      <w:bodyDiv w:val="1"/>
      <w:marLeft w:val="0"/>
      <w:marRight w:val="0"/>
      <w:marTop w:val="0"/>
      <w:marBottom w:val="0"/>
      <w:divBdr>
        <w:top w:val="none" w:sz="0" w:space="0" w:color="auto"/>
        <w:left w:val="none" w:sz="0" w:space="0" w:color="auto"/>
        <w:bottom w:val="none" w:sz="0" w:space="0" w:color="auto"/>
        <w:right w:val="none" w:sz="0" w:space="0" w:color="auto"/>
      </w:divBdr>
    </w:div>
    <w:div w:id="1265991659">
      <w:bodyDiv w:val="1"/>
      <w:marLeft w:val="0"/>
      <w:marRight w:val="0"/>
      <w:marTop w:val="0"/>
      <w:marBottom w:val="0"/>
      <w:divBdr>
        <w:top w:val="none" w:sz="0" w:space="0" w:color="auto"/>
        <w:left w:val="none" w:sz="0" w:space="0" w:color="auto"/>
        <w:bottom w:val="none" w:sz="0" w:space="0" w:color="auto"/>
        <w:right w:val="none" w:sz="0" w:space="0" w:color="auto"/>
      </w:divBdr>
    </w:div>
    <w:div w:id="1616905156">
      <w:bodyDiv w:val="1"/>
      <w:marLeft w:val="0"/>
      <w:marRight w:val="0"/>
      <w:marTop w:val="0"/>
      <w:marBottom w:val="0"/>
      <w:divBdr>
        <w:top w:val="none" w:sz="0" w:space="0" w:color="auto"/>
        <w:left w:val="none" w:sz="0" w:space="0" w:color="auto"/>
        <w:bottom w:val="none" w:sz="0" w:space="0" w:color="auto"/>
        <w:right w:val="none" w:sz="0" w:space="0" w:color="auto"/>
      </w:divBdr>
    </w:div>
    <w:div w:id="1749616695">
      <w:bodyDiv w:val="1"/>
      <w:marLeft w:val="0"/>
      <w:marRight w:val="0"/>
      <w:marTop w:val="0"/>
      <w:marBottom w:val="0"/>
      <w:divBdr>
        <w:top w:val="none" w:sz="0" w:space="0" w:color="auto"/>
        <w:left w:val="none" w:sz="0" w:space="0" w:color="auto"/>
        <w:bottom w:val="none" w:sz="0" w:space="0" w:color="auto"/>
        <w:right w:val="none" w:sz="0" w:space="0" w:color="auto"/>
      </w:divBdr>
    </w:div>
    <w:div w:id="1911841157">
      <w:bodyDiv w:val="1"/>
      <w:marLeft w:val="0"/>
      <w:marRight w:val="0"/>
      <w:marTop w:val="0"/>
      <w:marBottom w:val="0"/>
      <w:divBdr>
        <w:top w:val="none" w:sz="0" w:space="0" w:color="auto"/>
        <w:left w:val="none" w:sz="0" w:space="0" w:color="auto"/>
        <w:bottom w:val="none" w:sz="0" w:space="0" w:color="auto"/>
        <w:right w:val="none" w:sz="0" w:space="0" w:color="auto"/>
      </w:divBdr>
      <w:divsChild>
        <w:div w:id="1257863960">
          <w:marLeft w:val="0"/>
          <w:marRight w:val="0"/>
          <w:marTop w:val="0"/>
          <w:marBottom w:val="0"/>
          <w:divBdr>
            <w:top w:val="none" w:sz="0" w:space="0" w:color="auto"/>
            <w:left w:val="none" w:sz="0" w:space="0" w:color="auto"/>
            <w:bottom w:val="none" w:sz="0" w:space="0" w:color="auto"/>
            <w:right w:val="none" w:sz="0" w:space="0" w:color="auto"/>
          </w:divBdr>
        </w:div>
      </w:divsChild>
    </w:div>
    <w:div w:id="193161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8</Pages>
  <Words>1365</Words>
  <Characters>7783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Ul Alam sumo</dc:creator>
  <cp:keywords/>
  <dc:description/>
  <cp:lastModifiedBy>Martin KIRILOV</cp:lastModifiedBy>
  <cp:revision>7</cp:revision>
  <dcterms:created xsi:type="dcterms:W3CDTF">2021-08-27T08:04:00Z</dcterms:created>
  <dcterms:modified xsi:type="dcterms:W3CDTF">2021-08-27T12:32:00Z</dcterms:modified>
</cp:coreProperties>
</file>