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BD9FD" w14:textId="77777777" w:rsidR="007319C9" w:rsidRPr="00DA14DF" w:rsidRDefault="007319C9" w:rsidP="00DA14DF">
      <w:pPr>
        <w:jc w:val="center"/>
        <w:rPr>
          <w:b/>
          <w:sz w:val="40"/>
          <w:szCs w:val="40"/>
        </w:rPr>
      </w:pPr>
      <w:r w:rsidRPr="00DA14DF">
        <w:rPr>
          <w:b/>
          <w:noProof/>
          <w:sz w:val="40"/>
          <w:szCs w:val="40"/>
          <w:lang w:val="en-IN" w:eastAsia="en-IN"/>
        </w:rPr>
        <w:drawing>
          <wp:inline distT="0" distB="0" distL="0" distR="0" wp14:anchorId="51F92C03" wp14:editId="5F1A47E1">
            <wp:extent cx="3010178" cy="1512357"/>
            <wp:effectExtent l="0" t="0" r="0" b="0"/>
            <wp:docPr id="1" name="Picture 1" descr="C:\Users\lenovo\AppData\Local\Microsoft\Windows\INetCache\Content.MSO\C970CAB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MSO\C970CAB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686" cy="1523665"/>
                    </a:xfrm>
                    <a:prstGeom prst="rect">
                      <a:avLst/>
                    </a:prstGeom>
                    <a:noFill/>
                    <a:ln>
                      <a:noFill/>
                    </a:ln>
                  </pic:spPr>
                </pic:pic>
              </a:graphicData>
            </a:graphic>
          </wp:inline>
        </w:drawing>
      </w:r>
    </w:p>
    <w:p w14:paraId="0136838C" w14:textId="77777777" w:rsidR="001E7BCB" w:rsidRPr="00DA14DF" w:rsidRDefault="001E7BCB" w:rsidP="00DA14DF">
      <w:pPr>
        <w:jc w:val="center"/>
        <w:rPr>
          <w:b/>
          <w:sz w:val="40"/>
          <w:szCs w:val="40"/>
        </w:rPr>
      </w:pPr>
      <w:r w:rsidRPr="00DA14DF">
        <w:rPr>
          <w:b/>
          <w:sz w:val="40"/>
          <w:szCs w:val="40"/>
        </w:rPr>
        <w:t>BMIH6004: Managing Hotel Administration</w:t>
      </w:r>
    </w:p>
    <w:p w14:paraId="23615406" w14:textId="77777777" w:rsidR="001E7BCB" w:rsidRPr="00DA14DF" w:rsidRDefault="001E7BCB" w:rsidP="00DA14DF">
      <w:pPr>
        <w:rPr>
          <w:sz w:val="40"/>
          <w:szCs w:val="40"/>
        </w:rPr>
      </w:pPr>
    </w:p>
    <w:p w14:paraId="67E12C91" w14:textId="77777777" w:rsidR="00ED5BBA" w:rsidRPr="00DA14DF" w:rsidRDefault="00ED5BBA" w:rsidP="00DA14DF"/>
    <w:p w14:paraId="44779978" w14:textId="77777777" w:rsidR="001E7BCB" w:rsidRPr="00DA14DF" w:rsidRDefault="001E7BCB" w:rsidP="00DA14DF">
      <w:pPr>
        <w:rPr>
          <w:sz w:val="40"/>
          <w:szCs w:val="40"/>
        </w:rPr>
      </w:pPr>
    </w:p>
    <w:p w14:paraId="3B476A35" w14:textId="77777777" w:rsidR="001E7BCB" w:rsidRPr="00DA14DF" w:rsidRDefault="001E7BCB" w:rsidP="00DA14DF">
      <w:pPr>
        <w:jc w:val="center"/>
        <w:rPr>
          <w:b/>
          <w:sz w:val="40"/>
          <w:szCs w:val="40"/>
        </w:rPr>
      </w:pPr>
      <w:r w:rsidRPr="00DA14DF">
        <w:rPr>
          <w:b/>
          <w:sz w:val="40"/>
          <w:szCs w:val="40"/>
        </w:rPr>
        <w:t>Reflective Learning Log on Internship at Novotel Birmingham Airport Hotel</w:t>
      </w:r>
    </w:p>
    <w:p w14:paraId="3DC25662" w14:textId="77777777" w:rsidR="001E7BCB" w:rsidRPr="00DA14DF" w:rsidRDefault="001E7BCB" w:rsidP="00DA14DF">
      <w:pPr>
        <w:rPr>
          <w:sz w:val="40"/>
          <w:szCs w:val="40"/>
        </w:rPr>
      </w:pPr>
    </w:p>
    <w:p w14:paraId="6378D35A" w14:textId="77777777" w:rsidR="001E7BCB" w:rsidRPr="00DA14DF" w:rsidRDefault="001E7BCB" w:rsidP="00DA14DF"/>
    <w:p w14:paraId="2D511729" w14:textId="77777777" w:rsidR="001E7BCB" w:rsidRPr="00DA14DF" w:rsidRDefault="001E7BCB" w:rsidP="00DA14DF">
      <w:pPr>
        <w:rPr>
          <w:b/>
          <w:bCs/>
          <w:sz w:val="40"/>
          <w:szCs w:val="40"/>
        </w:rPr>
      </w:pPr>
    </w:p>
    <w:p w14:paraId="1AF25637" w14:textId="756AAAA0" w:rsidR="007319C9" w:rsidRPr="00DA14DF" w:rsidRDefault="007319C9" w:rsidP="00DA14DF">
      <w:pPr>
        <w:jc w:val="center"/>
        <w:rPr>
          <w:sz w:val="40"/>
          <w:szCs w:val="40"/>
        </w:rPr>
      </w:pPr>
      <w:r w:rsidRPr="00DA14DF">
        <w:rPr>
          <w:b/>
          <w:bCs/>
          <w:sz w:val="40"/>
          <w:szCs w:val="40"/>
        </w:rPr>
        <w:t>Student Name:</w:t>
      </w:r>
      <w:r w:rsidR="0066430E">
        <w:rPr>
          <w:b/>
          <w:bCs/>
          <w:sz w:val="40"/>
          <w:szCs w:val="40"/>
        </w:rPr>
        <w:t>Alexandru Matei</w:t>
      </w:r>
    </w:p>
    <w:p w14:paraId="5DE2390C" w14:textId="1FB865D0" w:rsidR="007319C9" w:rsidRPr="00DA14DF" w:rsidRDefault="007319C9" w:rsidP="00DA14DF">
      <w:pPr>
        <w:jc w:val="center"/>
        <w:rPr>
          <w:sz w:val="40"/>
          <w:szCs w:val="40"/>
        </w:rPr>
      </w:pPr>
      <w:r w:rsidRPr="00DA14DF">
        <w:rPr>
          <w:b/>
          <w:bCs/>
          <w:sz w:val="40"/>
          <w:szCs w:val="40"/>
        </w:rPr>
        <w:t>Student ID:</w:t>
      </w:r>
      <w:r w:rsidR="0066430E">
        <w:rPr>
          <w:b/>
          <w:bCs/>
          <w:sz w:val="40"/>
          <w:szCs w:val="40"/>
        </w:rPr>
        <w:t>2126985</w:t>
      </w:r>
    </w:p>
    <w:p w14:paraId="4AB35C9F" w14:textId="7865461A" w:rsidR="007319C9" w:rsidRPr="00DA14DF" w:rsidRDefault="007319C9" w:rsidP="00DA14DF">
      <w:pPr>
        <w:jc w:val="center"/>
        <w:rPr>
          <w:b/>
          <w:bCs/>
          <w:sz w:val="40"/>
          <w:szCs w:val="40"/>
        </w:rPr>
      </w:pPr>
    </w:p>
    <w:p w14:paraId="5DF522BE" w14:textId="1190B606" w:rsidR="00DA14DF" w:rsidRPr="00DA14DF" w:rsidRDefault="00DA14DF" w:rsidP="00DA14DF">
      <w:pPr>
        <w:jc w:val="center"/>
        <w:rPr>
          <w:b/>
          <w:bCs/>
          <w:sz w:val="40"/>
          <w:szCs w:val="40"/>
        </w:rPr>
      </w:pPr>
    </w:p>
    <w:p w14:paraId="2042AAD7" w14:textId="77777777" w:rsidR="00DA14DF" w:rsidRDefault="00DA14DF">
      <w:pPr>
        <w:spacing w:line="259" w:lineRule="auto"/>
        <w:jc w:val="left"/>
        <w:rPr>
          <w:b/>
          <w:bCs/>
          <w:sz w:val="32"/>
        </w:rPr>
      </w:pPr>
      <w:r>
        <w:rPr>
          <w:b/>
          <w:bCs/>
          <w:sz w:val="32"/>
        </w:rPr>
        <w:br w:type="page"/>
      </w:r>
    </w:p>
    <w:sdt>
      <w:sdtPr>
        <w:rPr>
          <w:b w:val="0"/>
        </w:rPr>
        <w:id w:val="-649052607"/>
        <w:docPartObj>
          <w:docPartGallery w:val="Table of Contents"/>
          <w:docPartUnique/>
        </w:docPartObj>
      </w:sdtPr>
      <w:sdtEndPr>
        <w:rPr>
          <w:bCs/>
          <w:noProof/>
        </w:rPr>
      </w:sdtEndPr>
      <w:sdtContent>
        <w:p w14:paraId="38A0CF73" w14:textId="77777777" w:rsidR="0010527D" w:rsidRPr="00FB2099" w:rsidRDefault="0010527D" w:rsidP="00DA14DF">
          <w:pPr>
            <w:pStyle w:val="TOCHeading"/>
          </w:pPr>
          <w:r w:rsidRPr="00FB2099">
            <w:t>Table of Contents</w:t>
          </w:r>
        </w:p>
        <w:p w14:paraId="0C434459" w14:textId="77777777" w:rsidR="00465695" w:rsidRDefault="0010527D">
          <w:pPr>
            <w:pStyle w:val="TOC1"/>
            <w:tabs>
              <w:tab w:val="right" w:leader="dot" w:pos="9016"/>
            </w:tabs>
            <w:rPr>
              <w:rFonts w:asciiTheme="minorHAnsi" w:eastAsiaTheme="minorEastAsia" w:hAnsiTheme="minorHAnsi"/>
              <w:noProof/>
              <w:sz w:val="22"/>
              <w:lang w:val="en-IN" w:eastAsia="en-IN"/>
            </w:rPr>
          </w:pPr>
          <w:r w:rsidRPr="00FB2099">
            <w:fldChar w:fldCharType="begin"/>
          </w:r>
          <w:r w:rsidRPr="00FB2099">
            <w:instrText xml:space="preserve"> TOC \o "1-3" \h \z \u </w:instrText>
          </w:r>
          <w:r w:rsidRPr="00FB2099">
            <w:fldChar w:fldCharType="separate"/>
          </w:r>
          <w:hyperlink w:anchor="_Toc213723529" w:history="1">
            <w:r w:rsidR="00465695" w:rsidRPr="00981B12">
              <w:rPr>
                <w:rStyle w:val="Hyperlink"/>
                <w:noProof/>
              </w:rPr>
              <w:t>1. Introduction</w:t>
            </w:r>
            <w:r w:rsidR="00465695">
              <w:rPr>
                <w:noProof/>
                <w:webHidden/>
              </w:rPr>
              <w:tab/>
            </w:r>
            <w:r w:rsidR="00465695">
              <w:rPr>
                <w:noProof/>
                <w:webHidden/>
              </w:rPr>
              <w:fldChar w:fldCharType="begin"/>
            </w:r>
            <w:r w:rsidR="00465695">
              <w:rPr>
                <w:noProof/>
                <w:webHidden/>
              </w:rPr>
              <w:instrText xml:space="preserve"> PAGEREF _Toc213723529 \h </w:instrText>
            </w:r>
            <w:r w:rsidR="00465695">
              <w:rPr>
                <w:noProof/>
                <w:webHidden/>
              </w:rPr>
            </w:r>
            <w:r w:rsidR="00465695">
              <w:rPr>
                <w:noProof/>
                <w:webHidden/>
              </w:rPr>
              <w:fldChar w:fldCharType="separate"/>
            </w:r>
            <w:r w:rsidR="00465695">
              <w:rPr>
                <w:noProof/>
                <w:webHidden/>
              </w:rPr>
              <w:t>3</w:t>
            </w:r>
            <w:r w:rsidR="00465695">
              <w:rPr>
                <w:noProof/>
                <w:webHidden/>
              </w:rPr>
              <w:fldChar w:fldCharType="end"/>
            </w:r>
          </w:hyperlink>
        </w:p>
        <w:p w14:paraId="0BA1CE72" w14:textId="77777777" w:rsidR="00465695" w:rsidRDefault="00465695">
          <w:pPr>
            <w:pStyle w:val="TOC1"/>
            <w:tabs>
              <w:tab w:val="right" w:leader="dot" w:pos="9016"/>
            </w:tabs>
            <w:rPr>
              <w:rFonts w:asciiTheme="minorHAnsi" w:eastAsiaTheme="minorEastAsia" w:hAnsiTheme="minorHAnsi"/>
              <w:noProof/>
              <w:sz w:val="22"/>
              <w:lang w:val="en-IN" w:eastAsia="en-IN"/>
            </w:rPr>
          </w:pPr>
          <w:hyperlink w:anchor="_Toc213723530" w:history="1">
            <w:r w:rsidRPr="00981B12">
              <w:rPr>
                <w:rStyle w:val="Hyperlink"/>
                <w:noProof/>
              </w:rPr>
              <w:t>2. Main Body</w:t>
            </w:r>
            <w:r>
              <w:rPr>
                <w:noProof/>
                <w:webHidden/>
              </w:rPr>
              <w:tab/>
            </w:r>
            <w:r>
              <w:rPr>
                <w:noProof/>
                <w:webHidden/>
              </w:rPr>
              <w:fldChar w:fldCharType="begin"/>
            </w:r>
            <w:r>
              <w:rPr>
                <w:noProof/>
                <w:webHidden/>
              </w:rPr>
              <w:instrText xml:space="preserve"> PAGEREF _Toc213723530 \h </w:instrText>
            </w:r>
            <w:r>
              <w:rPr>
                <w:noProof/>
                <w:webHidden/>
              </w:rPr>
            </w:r>
            <w:r>
              <w:rPr>
                <w:noProof/>
                <w:webHidden/>
              </w:rPr>
              <w:fldChar w:fldCharType="separate"/>
            </w:r>
            <w:r>
              <w:rPr>
                <w:noProof/>
                <w:webHidden/>
              </w:rPr>
              <w:t>3</w:t>
            </w:r>
            <w:r>
              <w:rPr>
                <w:noProof/>
                <w:webHidden/>
              </w:rPr>
              <w:fldChar w:fldCharType="end"/>
            </w:r>
          </w:hyperlink>
        </w:p>
        <w:p w14:paraId="5979A329"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1" w:history="1">
            <w:r w:rsidRPr="00981B12">
              <w:rPr>
                <w:rStyle w:val="Hyperlink"/>
                <w:noProof/>
              </w:rPr>
              <w:t>Description</w:t>
            </w:r>
            <w:r>
              <w:rPr>
                <w:noProof/>
                <w:webHidden/>
              </w:rPr>
              <w:tab/>
            </w:r>
            <w:r>
              <w:rPr>
                <w:noProof/>
                <w:webHidden/>
              </w:rPr>
              <w:fldChar w:fldCharType="begin"/>
            </w:r>
            <w:r>
              <w:rPr>
                <w:noProof/>
                <w:webHidden/>
              </w:rPr>
              <w:instrText xml:space="preserve"> PAGEREF _Toc213723531 \h </w:instrText>
            </w:r>
            <w:r>
              <w:rPr>
                <w:noProof/>
                <w:webHidden/>
              </w:rPr>
            </w:r>
            <w:r>
              <w:rPr>
                <w:noProof/>
                <w:webHidden/>
              </w:rPr>
              <w:fldChar w:fldCharType="separate"/>
            </w:r>
            <w:r>
              <w:rPr>
                <w:noProof/>
                <w:webHidden/>
              </w:rPr>
              <w:t>3</w:t>
            </w:r>
            <w:r>
              <w:rPr>
                <w:noProof/>
                <w:webHidden/>
              </w:rPr>
              <w:fldChar w:fldCharType="end"/>
            </w:r>
          </w:hyperlink>
        </w:p>
        <w:p w14:paraId="2A753B21"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2" w:history="1">
            <w:r w:rsidRPr="00981B12">
              <w:rPr>
                <w:rStyle w:val="Hyperlink"/>
                <w:noProof/>
              </w:rPr>
              <w:t>Feelings</w:t>
            </w:r>
            <w:r>
              <w:rPr>
                <w:noProof/>
                <w:webHidden/>
              </w:rPr>
              <w:tab/>
            </w:r>
            <w:r>
              <w:rPr>
                <w:noProof/>
                <w:webHidden/>
              </w:rPr>
              <w:fldChar w:fldCharType="begin"/>
            </w:r>
            <w:r>
              <w:rPr>
                <w:noProof/>
                <w:webHidden/>
              </w:rPr>
              <w:instrText xml:space="preserve"> PAGEREF _Toc213723532 \h </w:instrText>
            </w:r>
            <w:r>
              <w:rPr>
                <w:noProof/>
                <w:webHidden/>
              </w:rPr>
            </w:r>
            <w:r>
              <w:rPr>
                <w:noProof/>
                <w:webHidden/>
              </w:rPr>
              <w:fldChar w:fldCharType="separate"/>
            </w:r>
            <w:r>
              <w:rPr>
                <w:noProof/>
                <w:webHidden/>
              </w:rPr>
              <w:t>3</w:t>
            </w:r>
            <w:r>
              <w:rPr>
                <w:noProof/>
                <w:webHidden/>
              </w:rPr>
              <w:fldChar w:fldCharType="end"/>
            </w:r>
          </w:hyperlink>
        </w:p>
        <w:p w14:paraId="6E6A35A8"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3" w:history="1">
            <w:r w:rsidRPr="00981B12">
              <w:rPr>
                <w:rStyle w:val="Hyperlink"/>
                <w:noProof/>
              </w:rPr>
              <w:t>Evaluation</w:t>
            </w:r>
            <w:r>
              <w:rPr>
                <w:noProof/>
                <w:webHidden/>
              </w:rPr>
              <w:tab/>
            </w:r>
            <w:r>
              <w:rPr>
                <w:noProof/>
                <w:webHidden/>
              </w:rPr>
              <w:fldChar w:fldCharType="begin"/>
            </w:r>
            <w:r>
              <w:rPr>
                <w:noProof/>
                <w:webHidden/>
              </w:rPr>
              <w:instrText xml:space="preserve"> PAGEREF _Toc213723533 \h </w:instrText>
            </w:r>
            <w:r>
              <w:rPr>
                <w:noProof/>
                <w:webHidden/>
              </w:rPr>
            </w:r>
            <w:r>
              <w:rPr>
                <w:noProof/>
                <w:webHidden/>
              </w:rPr>
              <w:fldChar w:fldCharType="separate"/>
            </w:r>
            <w:r>
              <w:rPr>
                <w:noProof/>
                <w:webHidden/>
              </w:rPr>
              <w:t>4</w:t>
            </w:r>
            <w:r>
              <w:rPr>
                <w:noProof/>
                <w:webHidden/>
              </w:rPr>
              <w:fldChar w:fldCharType="end"/>
            </w:r>
          </w:hyperlink>
        </w:p>
        <w:p w14:paraId="7B99519C"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4" w:history="1">
            <w:r w:rsidRPr="00981B12">
              <w:rPr>
                <w:rStyle w:val="Hyperlink"/>
                <w:noProof/>
              </w:rPr>
              <w:t>Analysis</w:t>
            </w:r>
            <w:r>
              <w:rPr>
                <w:noProof/>
                <w:webHidden/>
              </w:rPr>
              <w:tab/>
            </w:r>
            <w:r>
              <w:rPr>
                <w:noProof/>
                <w:webHidden/>
              </w:rPr>
              <w:fldChar w:fldCharType="begin"/>
            </w:r>
            <w:r>
              <w:rPr>
                <w:noProof/>
                <w:webHidden/>
              </w:rPr>
              <w:instrText xml:space="preserve"> PAGEREF _Toc213723534 \h </w:instrText>
            </w:r>
            <w:r>
              <w:rPr>
                <w:noProof/>
                <w:webHidden/>
              </w:rPr>
            </w:r>
            <w:r>
              <w:rPr>
                <w:noProof/>
                <w:webHidden/>
              </w:rPr>
              <w:fldChar w:fldCharType="separate"/>
            </w:r>
            <w:r>
              <w:rPr>
                <w:noProof/>
                <w:webHidden/>
              </w:rPr>
              <w:t>5</w:t>
            </w:r>
            <w:r>
              <w:rPr>
                <w:noProof/>
                <w:webHidden/>
              </w:rPr>
              <w:fldChar w:fldCharType="end"/>
            </w:r>
          </w:hyperlink>
        </w:p>
        <w:p w14:paraId="43DCB6F2"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5" w:history="1">
            <w:r w:rsidRPr="00981B12">
              <w:rPr>
                <w:rStyle w:val="Hyperlink"/>
                <w:noProof/>
              </w:rPr>
              <w:t>Conclusion</w:t>
            </w:r>
            <w:r>
              <w:rPr>
                <w:noProof/>
                <w:webHidden/>
              </w:rPr>
              <w:tab/>
            </w:r>
            <w:r>
              <w:rPr>
                <w:noProof/>
                <w:webHidden/>
              </w:rPr>
              <w:fldChar w:fldCharType="begin"/>
            </w:r>
            <w:r>
              <w:rPr>
                <w:noProof/>
                <w:webHidden/>
              </w:rPr>
              <w:instrText xml:space="preserve"> PAGEREF _Toc213723535 \h </w:instrText>
            </w:r>
            <w:r>
              <w:rPr>
                <w:noProof/>
                <w:webHidden/>
              </w:rPr>
            </w:r>
            <w:r>
              <w:rPr>
                <w:noProof/>
                <w:webHidden/>
              </w:rPr>
              <w:fldChar w:fldCharType="separate"/>
            </w:r>
            <w:r>
              <w:rPr>
                <w:noProof/>
                <w:webHidden/>
              </w:rPr>
              <w:t>5</w:t>
            </w:r>
            <w:r>
              <w:rPr>
                <w:noProof/>
                <w:webHidden/>
              </w:rPr>
              <w:fldChar w:fldCharType="end"/>
            </w:r>
          </w:hyperlink>
        </w:p>
        <w:p w14:paraId="056343B3" w14:textId="77777777" w:rsidR="00465695" w:rsidRDefault="00465695">
          <w:pPr>
            <w:pStyle w:val="TOC2"/>
            <w:tabs>
              <w:tab w:val="right" w:leader="dot" w:pos="9016"/>
            </w:tabs>
            <w:rPr>
              <w:rFonts w:asciiTheme="minorHAnsi" w:eastAsiaTheme="minorEastAsia" w:hAnsiTheme="minorHAnsi"/>
              <w:noProof/>
              <w:sz w:val="22"/>
              <w:lang w:val="en-IN" w:eastAsia="en-IN"/>
            </w:rPr>
          </w:pPr>
          <w:hyperlink w:anchor="_Toc213723536" w:history="1">
            <w:r w:rsidRPr="00981B12">
              <w:rPr>
                <w:rStyle w:val="Hyperlink"/>
                <w:noProof/>
              </w:rPr>
              <w:t>Action plan</w:t>
            </w:r>
            <w:r>
              <w:rPr>
                <w:noProof/>
                <w:webHidden/>
              </w:rPr>
              <w:tab/>
            </w:r>
            <w:r>
              <w:rPr>
                <w:noProof/>
                <w:webHidden/>
              </w:rPr>
              <w:fldChar w:fldCharType="begin"/>
            </w:r>
            <w:r>
              <w:rPr>
                <w:noProof/>
                <w:webHidden/>
              </w:rPr>
              <w:instrText xml:space="preserve"> PAGEREF _Toc213723536 \h </w:instrText>
            </w:r>
            <w:r>
              <w:rPr>
                <w:noProof/>
                <w:webHidden/>
              </w:rPr>
            </w:r>
            <w:r>
              <w:rPr>
                <w:noProof/>
                <w:webHidden/>
              </w:rPr>
              <w:fldChar w:fldCharType="separate"/>
            </w:r>
            <w:r>
              <w:rPr>
                <w:noProof/>
                <w:webHidden/>
              </w:rPr>
              <w:t>6</w:t>
            </w:r>
            <w:r>
              <w:rPr>
                <w:noProof/>
                <w:webHidden/>
              </w:rPr>
              <w:fldChar w:fldCharType="end"/>
            </w:r>
          </w:hyperlink>
        </w:p>
        <w:p w14:paraId="4C28DF13" w14:textId="77777777" w:rsidR="00465695" w:rsidRDefault="00465695">
          <w:pPr>
            <w:pStyle w:val="TOC1"/>
            <w:tabs>
              <w:tab w:val="right" w:leader="dot" w:pos="9016"/>
            </w:tabs>
            <w:rPr>
              <w:rFonts w:asciiTheme="minorHAnsi" w:eastAsiaTheme="minorEastAsia" w:hAnsiTheme="minorHAnsi"/>
              <w:noProof/>
              <w:sz w:val="22"/>
              <w:lang w:val="en-IN" w:eastAsia="en-IN"/>
            </w:rPr>
          </w:pPr>
          <w:hyperlink w:anchor="_Toc213723537" w:history="1">
            <w:r w:rsidRPr="00981B12">
              <w:rPr>
                <w:rStyle w:val="Hyperlink"/>
                <w:noProof/>
              </w:rPr>
              <w:t>3. Conclusion and Development Plan</w:t>
            </w:r>
            <w:r>
              <w:rPr>
                <w:noProof/>
                <w:webHidden/>
              </w:rPr>
              <w:tab/>
            </w:r>
            <w:r>
              <w:rPr>
                <w:noProof/>
                <w:webHidden/>
              </w:rPr>
              <w:fldChar w:fldCharType="begin"/>
            </w:r>
            <w:r>
              <w:rPr>
                <w:noProof/>
                <w:webHidden/>
              </w:rPr>
              <w:instrText xml:space="preserve"> PAGEREF _Toc213723537 \h </w:instrText>
            </w:r>
            <w:r>
              <w:rPr>
                <w:noProof/>
                <w:webHidden/>
              </w:rPr>
            </w:r>
            <w:r>
              <w:rPr>
                <w:noProof/>
                <w:webHidden/>
              </w:rPr>
              <w:fldChar w:fldCharType="separate"/>
            </w:r>
            <w:r>
              <w:rPr>
                <w:noProof/>
                <w:webHidden/>
              </w:rPr>
              <w:t>6</w:t>
            </w:r>
            <w:r>
              <w:rPr>
                <w:noProof/>
                <w:webHidden/>
              </w:rPr>
              <w:fldChar w:fldCharType="end"/>
            </w:r>
          </w:hyperlink>
        </w:p>
        <w:p w14:paraId="5702CCD1" w14:textId="77777777" w:rsidR="00465695" w:rsidRDefault="00465695">
          <w:pPr>
            <w:pStyle w:val="TOC1"/>
            <w:tabs>
              <w:tab w:val="right" w:leader="dot" w:pos="9016"/>
            </w:tabs>
            <w:rPr>
              <w:rFonts w:asciiTheme="minorHAnsi" w:eastAsiaTheme="minorEastAsia" w:hAnsiTheme="minorHAnsi"/>
              <w:noProof/>
              <w:sz w:val="22"/>
              <w:lang w:val="en-IN" w:eastAsia="en-IN"/>
            </w:rPr>
          </w:pPr>
          <w:hyperlink w:anchor="_Toc213723538" w:history="1">
            <w:r w:rsidRPr="00981B12">
              <w:rPr>
                <w:rStyle w:val="Hyperlink"/>
                <w:noProof/>
              </w:rPr>
              <w:t>4. References</w:t>
            </w:r>
            <w:r>
              <w:rPr>
                <w:noProof/>
                <w:webHidden/>
              </w:rPr>
              <w:tab/>
            </w:r>
            <w:r>
              <w:rPr>
                <w:noProof/>
                <w:webHidden/>
              </w:rPr>
              <w:fldChar w:fldCharType="begin"/>
            </w:r>
            <w:r>
              <w:rPr>
                <w:noProof/>
                <w:webHidden/>
              </w:rPr>
              <w:instrText xml:space="preserve"> PAGEREF _Toc213723538 \h </w:instrText>
            </w:r>
            <w:r>
              <w:rPr>
                <w:noProof/>
                <w:webHidden/>
              </w:rPr>
            </w:r>
            <w:r>
              <w:rPr>
                <w:noProof/>
                <w:webHidden/>
              </w:rPr>
              <w:fldChar w:fldCharType="separate"/>
            </w:r>
            <w:r>
              <w:rPr>
                <w:noProof/>
                <w:webHidden/>
              </w:rPr>
              <w:t>7</w:t>
            </w:r>
            <w:r>
              <w:rPr>
                <w:noProof/>
                <w:webHidden/>
              </w:rPr>
              <w:fldChar w:fldCharType="end"/>
            </w:r>
          </w:hyperlink>
        </w:p>
        <w:p w14:paraId="217863DD" w14:textId="77777777" w:rsidR="0010527D" w:rsidRPr="00FB2099" w:rsidRDefault="0010527D" w:rsidP="00DA14DF">
          <w:r w:rsidRPr="00FB2099">
            <w:rPr>
              <w:b/>
              <w:bCs/>
              <w:noProof/>
            </w:rPr>
            <w:fldChar w:fldCharType="end"/>
          </w:r>
        </w:p>
      </w:sdtContent>
    </w:sdt>
    <w:p w14:paraId="229BEB61" w14:textId="77777777" w:rsidR="007319C9" w:rsidRPr="00FB2099" w:rsidRDefault="007319C9" w:rsidP="00DA14DF">
      <w:r w:rsidRPr="00FB2099">
        <w:br w:type="page"/>
      </w:r>
    </w:p>
    <w:p w14:paraId="52A1B6C3" w14:textId="77777777" w:rsidR="007319C9" w:rsidRPr="00FB2099" w:rsidRDefault="007319C9" w:rsidP="00DA14DF">
      <w:pPr>
        <w:pStyle w:val="Heading1"/>
        <w:rPr>
          <w:lang w:val="en-GB"/>
        </w:rPr>
      </w:pPr>
      <w:bookmarkStart w:id="0" w:name="_Toc213723529"/>
      <w:r w:rsidRPr="00FB2099">
        <w:rPr>
          <w:lang w:val="en-GB"/>
        </w:rPr>
        <w:lastRenderedPageBreak/>
        <w:t>1. Introduction</w:t>
      </w:r>
      <w:bookmarkEnd w:id="0"/>
      <w:r w:rsidRPr="00FB2099">
        <w:rPr>
          <w:lang w:val="en-GB"/>
        </w:rPr>
        <w:t xml:space="preserve"> </w:t>
      </w:r>
    </w:p>
    <w:p w14:paraId="20ED3E78" w14:textId="77777777" w:rsidR="00FB2099" w:rsidRPr="00FB2099" w:rsidRDefault="00FB2099" w:rsidP="00DA14DF">
      <w:r w:rsidRPr="00FB2099">
        <w:t>Novotel Birmingham Airport Hotel internship is a golden chance to acquire an invaluable experience in the hospitality industry through administrative role in the hotel operating in a highly dynamic setting. The area of placement would be the Front Office department where I would be engaged in the handling of guest services, reservations and reception. This is a practical experience that could be used to acquire the necessary managerial and operational competencies that would be pivotal to a future hospitality management role. The positive environment created by both the fellow employees and my supervisors has helped me to improve my communication, teamwork and problem solving skills. This assignment will therefore critically evaluate the process of growing professionally in the framework of the Gibbs reflective model as it was implemented in the context of the internship, and will identify how the theory previously presented in other studies correlates with my practical experience at Novotel Birmingham Airport Hotel. This reflection is introduced to prove that there is a combination of the academic learning and the practical hotel administration skills.</w:t>
      </w:r>
    </w:p>
    <w:p w14:paraId="48823D16" w14:textId="77777777" w:rsidR="007319C9" w:rsidRPr="00FB2099" w:rsidRDefault="007319C9" w:rsidP="00DA14DF">
      <w:pPr>
        <w:pStyle w:val="Heading1"/>
        <w:rPr>
          <w:lang w:val="en-GB"/>
        </w:rPr>
      </w:pPr>
      <w:bookmarkStart w:id="1" w:name="_Toc213723530"/>
      <w:r w:rsidRPr="00FB2099">
        <w:rPr>
          <w:lang w:val="en-GB"/>
        </w:rPr>
        <w:t>2. Main Body</w:t>
      </w:r>
      <w:bookmarkEnd w:id="1"/>
    </w:p>
    <w:p w14:paraId="476E575F" w14:textId="77777777" w:rsidR="00FB2099" w:rsidRPr="00FB2099" w:rsidRDefault="00FB2099" w:rsidP="00DA14DF">
      <w:pPr>
        <w:pStyle w:val="Heading2"/>
        <w:rPr>
          <w:lang w:val="en-GB"/>
        </w:rPr>
      </w:pPr>
      <w:bookmarkStart w:id="2" w:name="_Toc213723531"/>
      <w:r w:rsidRPr="00FB2099">
        <w:rPr>
          <w:lang w:val="en-GB"/>
        </w:rPr>
        <w:t>Description</w:t>
      </w:r>
      <w:bookmarkEnd w:id="2"/>
    </w:p>
    <w:p w14:paraId="6F1AC44E" w14:textId="77777777" w:rsidR="00FB2099" w:rsidRPr="00FB2099" w:rsidRDefault="00FB2099" w:rsidP="00DA14DF">
      <w:r w:rsidRPr="00FB2099">
        <w:t>It was placed in Novotel Birmingham Airport Hotel, a 4-star Accor establishment at the position that is just a few steps away to the airport terminal and features 195 soundproofed rooms as well as an eco-certified profile, which influenced client expectations of speed, convenient, and consistency. Based on Level 4 experience in the operation of the front office and hospitality information systems, Level 6 position involved the reception, reservation and liaison with revenue and housekeeping departments as inflow and outflow of guests surged in and out of the venue with early flights and event visiting to the NEC</w:t>
      </w:r>
      <w:r w:rsidR="001C173D">
        <w:t xml:space="preserve"> (</w:t>
      </w:r>
      <w:proofErr w:type="spellStart"/>
      <w:r w:rsidR="001C173D">
        <w:rPr>
          <w:lang w:val="en-IN"/>
        </w:rPr>
        <w:t>Bardi</w:t>
      </w:r>
      <w:proofErr w:type="spellEnd"/>
      <w:r w:rsidR="001C173D">
        <w:rPr>
          <w:lang w:val="en-IN"/>
        </w:rPr>
        <w:t>, 2010</w:t>
      </w:r>
      <w:r w:rsidR="001C173D">
        <w:t>)</w:t>
      </w:r>
      <w:r w:rsidRPr="00FB2099">
        <w:t xml:space="preserve">. Two defining situations </w:t>
      </w:r>
      <w:proofErr w:type="spellStart"/>
      <w:r w:rsidRPr="00FB2099">
        <w:t>summarized</w:t>
      </w:r>
      <w:proofErr w:type="spellEnd"/>
      <w:r w:rsidRPr="00FB2099">
        <w:t xml:space="preserve"> professional development, two times at the 06:30 hour when departures are rush and a customer complains about their overbooking, and twice helping roll out and on</w:t>
      </w:r>
      <w:r w:rsidR="001C173D">
        <w:t>-</w:t>
      </w:r>
      <w:r w:rsidRPr="00FB2099">
        <w:t>board the employees to a new reservations system consistent with the property and distribution channels.</w:t>
      </w:r>
    </w:p>
    <w:p w14:paraId="70E9DAA5" w14:textId="77777777" w:rsidR="00FB2099" w:rsidRPr="00FB2099" w:rsidRDefault="00FB2099" w:rsidP="00DA14DF">
      <w:pPr>
        <w:pStyle w:val="Heading2"/>
        <w:rPr>
          <w:lang w:val="en-GB"/>
        </w:rPr>
      </w:pPr>
      <w:bookmarkStart w:id="3" w:name="_Toc213723532"/>
      <w:r w:rsidRPr="00FB2099">
        <w:rPr>
          <w:lang w:val="en-GB"/>
        </w:rPr>
        <w:t>Feelings</w:t>
      </w:r>
      <w:bookmarkEnd w:id="3"/>
    </w:p>
    <w:p w14:paraId="5675E4F3" w14:textId="77777777" w:rsidR="00FB2099" w:rsidRPr="00FB2099" w:rsidRDefault="00FB2099" w:rsidP="00DA14DF">
      <w:r w:rsidRPr="00FB2099">
        <w:t xml:space="preserve">The initial response to the overbooking incident was an anxiety spurt on the anticipation of upsetting a client with the Platinum-tier level before being allowed to take off on an international flight accompanied by fear over short supply and time constrained situation at the </w:t>
      </w:r>
      <w:r w:rsidRPr="00FB2099">
        <w:lastRenderedPageBreak/>
        <w:t>terminal adjacent to the location. Contrarily, the type of reservation workflow project evoked misgivings—enthusiasm over enhancing speed and accuracy, but concern over team adjustment and vulnerability of making mistakes during peak periods, commonly associated with an airport hotel.​</w:t>
      </w:r>
    </w:p>
    <w:p w14:paraId="03DD259C" w14:textId="77777777" w:rsidR="008C39B9" w:rsidRDefault="00FB2099" w:rsidP="00DA14DF">
      <w:pPr>
        <w:rPr>
          <w:b/>
          <w:i/>
        </w:rPr>
      </w:pPr>
      <w:r w:rsidRPr="00FB2099">
        <w:rPr>
          <w:b/>
          <w:i/>
        </w:rPr>
        <w:t xml:space="preserve">Scenario </w:t>
      </w:r>
    </w:p>
    <w:p w14:paraId="55F8714A" w14:textId="77777777" w:rsidR="00FB2099" w:rsidRPr="00FB2099" w:rsidRDefault="00F64E02" w:rsidP="00DA14DF">
      <w:r w:rsidRPr="00F64E02">
        <w:t xml:space="preserve">One of the pre-paid guests came to the hotel after being over-sold by a single room category system due to a last minute group extension and housekeeping not releasing rooms on time, which led to a heated conversation at the checkin desk a few minutes before checkin closed to get an early flight. Applying a hectic, understanding style based on </w:t>
      </w:r>
      <w:proofErr w:type="spellStart"/>
      <w:r w:rsidRPr="00F64E02">
        <w:t>Goleman</w:t>
      </w:r>
      <w:proofErr w:type="spellEnd"/>
      <w:r w:rsidRPr="00F64E02">
        <w:t xml:space="preserve"> emotional intelligence, particularly, self-regulation and interpersonal skills, the discussion was restructured and redefined based on short-term solutions and comfort instead of system failure</w:t>
      </w:r>
      <w:r w:rsidR="00730683">
        <w:t xml:space="preserve"> (</w:t>
      </w:r>
      <w:proofErr w:type="spellStart"/>
      <w:r w:rsidR="00CF3159">
        <w:rPr>
          <w:lang w:val="en-IN"/>
        </w:rPr>
        <w:t>Goleman</w:t>
      </w:r>
      <w:proofErr w:type="spellEnd"/>
      <w:r w:rsidR="00CF3159">
        <w:rPr>
          <w:lang w:val="en-IN"/>
        </w:rPr>
        <w:t xml:space="preserve">, </w:t>
      </w:r>
      <w:r w:rsidR="00730683" w:rsidRPr="001C173D">
        <w:rPr>
          <w:lang w:val="en-IN"/>
        </w:rPr>
        <w:t>1998</w:t>
      </w:r>
      <w:r w:rsidR="00730683">
        <w:t>)</w:t>
      </w:r>
      <w:r w:rsidRPr="00F64E02">
        <w:t xml:space="preserve">. The service recovery involved replacing with alternative availability, provision of a free day use room to take a shower and repack, dining voucher to a restaurant on the site and reservation of a guaranteed room to return leg with late cheque out time- this was to go the extra mile to the extent of the service recovery paradox. The resolution fit the priorities of </w:t>
      </w:r>
      <w:proofErr w:type="spellStart"/>
      <w:r w:rsidRPr="00F64E02">
        <w:t>SERVQUAL</w:t>
      </w:r>
      <w:proofErr w:type="spellEnd"/>
      <w:r w:rsidRPr="00F64E02">
        <w:t>, including the focus on responsiveness, assurance, and empathy, and the documentation of the failure and recovery to facilitate the internal learning.</w:t>
      </w:r>
    </w:p>
    <w:p w14:paraId="371F16C0" w14:textId="77777777" w:rsidR="00FB2099" w:rsidRPr="00C44461" w:rsidRDefault="008C39B9" w:rsidP="00DA14DF">
      <w:pPr>
        <w:rPr>
          <w:b/>
          <w:i/>
        </w:rPr>
      </w:pPr>
      <w:r>
        <w:rPr>
          <w:b/>
          <w:i/>
        </w:rPr>
        <w:t>Learnings from Scenario</w:t>
      </w:r>
      <w:r w:rsidR="00C44461">
        <w:rPr>
          <w:b/>
          <w:i/>
        </w:rPr>
        <w:t xml:space="preserve"> </w:t>
      </w:r>
    </w:p>
    <w:p w14:paraId="3EB888AF" w14:textId="77777777" w:rsidR="00F7115A" w:rsidRDefault="00F7115A" w:rsidP="00DA14DF">
      <w:r w:rsidRPr="00F7115A">
        <w:t xml:space="preserve">Front Office Operations, Level 4 training provided the foundations which enabled de-escalation scripting, awareness of rate authority, and coordination between departments which enabled preventing time pressure big credible offers. The implementation of </w:t>
      </w:r>
      <w:proofErr w:type="spellStart"/>
      <w:r w:rsidRPr="00F7115A">
        <w:t>SERVQUAL</w:t>
      </w:r>
      <w:proofErr w:type="spellEnd"/>
      <w:r w:rsidRPr="00F7115A">
        <w:t xml:space="preserve"> helped to identify the dimensions of quality that should be considered most in a crisis: the feeling of assurance in a form of confident communication, the responsiveness regarding its immediate response, and the necessity to prove stress legitimacy in front of a flight</w:t>
      </w:r>
      <w:r w:rsidR="00016F03">
        <w:t xml:space="preserve"> (</w:t>
      </w:r>
      <w:r w:rsidR="00016F03" w:rsidRPr="001C173D">
        <w:rPr>
          <w:lang w:val="en-IN"/>
        </w:rPr>
        <w:t>Parasuraman</w:t>
      </w:r>
      <w:r w:rsidR="00016F03">
        <w:rPr>
          <w:lang w:val="en-IN"/>
        </w:rPr>
        <w:t xml:space="preserve"> </w:t>
      </w:r>
      <w:r w:rsidR="00016F03">
        <w:rPr>
          <w:i/>
          <w:lang w:val="en-IN"/>
        </w:rPr>
        <w:t>et al.,</w:t>
      </w:r>
      <w:r w:rsidR="00016F03" w:rsidRPr="001C173D">
        <w:rPr>
          <w:lang w:val="en-IN"/>
        </w:rPr>
        <w:t xml:space="preserve"> 1988</w:t>
      </w:r>
      <w:r w:rsidR="00016F03">
        <w:t>)</w:t>
      </w:r>
      <w:r w:rsidRPr="00F7115A">
        <w:t>. The service recovery paradox was introduced to identify the aspects of recovery that deliberately overshot the expectations in order to gain trust and these aspects were particularly useful in executing one-off failures at a high</w:t>
      </w:r>
      <w:r>
        <w:t xml:space="preserve"> throughput airport environment.</w:t>
      </w:r>
    </w:p>
    <w:p w14:paraId="48607F9C" w14:textId="77777777" w:rsidR="00FB2099" w:rsidRPr="00FB2099" w:rsidRDefault="00FB2099" w:rsidP="00DA14DF">
      <w:pPr>
        <w:pStyle w:val="Heading2"/>
      </w:pPr>
      <w:bookmarkStart w:id="4" w:name="_Toc213723533"/>
      <w:r w:rsidRPr="00FB2099">
        <w:t>Evaluation</w:t>
      </w:r>
      <w:bookmarkEnd w:id="4"/>
    </w:p>
    <w:p w14:paraId="390C5BF0" w14:textId="77777777" w:rsidR="00FB2099" w:rsidRPr="00FB2099" w:rsidRDefault="00231C02" w:rsidP="00DA14DF">
      <w:r w:rsidRPr="00231C02">
        <w:t xml:space="preserve">The recovery in complaints had been successful: the guest left the premises later, made a positive remark on employee understanding, and substantiated the upgrade on a return-stay, which demonstrates that the recovery can bring the level of satisfaction to the next stage when </w:t>
      </w:r>
      <w:r w:rsidRPr="00231C02">
        <w:lastRenderedPageBreak/>
        <w:t>it is conducted as quickly and generously as possible. The reservations workflow pilot minimised error and the average cheque-in time in the early shifts, and the pilot became champions of subsequent huddles, which is an indicator of sustainability towards complete adoption</w:t>
      </w:r>
      <w:r w:rsidR="0008733C">
        <w:t xml:space="preserve"> (</w:t>
      </w:r>
      <w:proofErr w:type="spellStart"/>
      <w:r w:rsidR="0008733C">
        <w:t>Barua</w:t>
      </w:r>
      <w:proofErr w:type="spellEnd"/>
      <w:r w:rsidR="0008733C">
        <w:t xml:space="preserve"> and Kaiser, </w:t>
      </w:r>
      <w:r w:rsidR="0008733C" w:rsidRPr="0008733C">
        <w:t>2025</w:t>
      </w:r>
      <w:r w:rsidR="0008733C">
        <w:t>)</w:t>
      </w:r>
      <w:r w:rsidRPr="00231C02">
        <w:t>. However, the two situations revealed weaknesses: discipline of inventory release and confidence of staff in new procedures, which involved systematic solutions both in the form of coaching and heroism.</w:t>
      </w:r>
    </w:p>
    <w:p w14:paraId="2A2FDEFB" w14:textId="77777777" w:rsidR="00FB2099" w:rsidRPr="00FB2099" w:rsidRDefault="00FB2099" w:rsidP="00DA14DF">
      <w:pPr>
        <w:pStyle w:val="Heading2"/>
      </w:pPr>
      <w:bookmarkStart w:id="5" w:name="_Toc213723534"/>
      <w:r w:rsidRPr="00FB2099">
        <w:t>Analysis</w:t>
      </w:r>
      <w:bookmarkEnd w:id="5"/>
    </w:p>
    <w:p w14:paraId="098A0007" w14:textId="77777777" w:rsidR="00231C02" w:rsidRDefault="00231C02" w:rsidP="00DA14DF">
      <w:r>
        <w:t>The Reflective Cycle by Gibbs explains how the initial unprocessed events and feelings can be transformed into evidence-driven conclusions and a set of precise and measurable action plans that can lead to changes in future practise</w:t>
      </w:r>
      <w:r w:rsidR="00E40A60">
        <w:t xml:space="preserve"> (</w:t>
      </w:r>
      <w:r w:rsidR="00E40A60" w:rsidRPr="00E40A60">
        <w:t>Ocampo</w:t>
      </w:r>
      <w:r w:rsidR="00E40A60">
        <w:t xml:space="preserve"> </w:t>
      </w:r>
      <w:r w:rsidR="00E40A60">
        <w:rPr>
          <w:i/>
        </w:rPr>
        <w:t>et al.,</w:t>
      </w:r>
      <w:r w:rsidR="00E40A60">
        <w:t xml:space="preserve"> 2025)</w:t>
      </w:r>
      <w:r>
        <w:t xml:space="preserve">. In </w:t>
      </w:r>
      <w:r w:rsidR="008C39B9">
        <w:t>the scenario</w:t>
      </w:r>
      <w:r>
        <w:t xml:space="preserve">, </w:t>
      </w:r>
      <w:proofErr w:type="spellStart"/>
      <w:r>
        <w:t>SERVQUAL</w:t>
      </w:r>
      <w:proofErr w:type="spellEnd"/>
      <w:r>
        <w:t xml:space="preserve"> offered the lenses of giving the interventions that are most significant in distress responsiveness and assurance a priority, as well as emotional intelligence abilities to de-escalate without defensiveness</w:t>
      </w:r>
      <w:r w:rsidR="00016F03">
        <w:t xml:space="preserve"> (</w:t>
      </w:r>
      <w:r w:rsidR="00016F03">
        <w:rPr>
          <w:lang w:val="en-IN"/>
        </w:rPr>
        <w:t xml:space="preserve">Rogers, </w:t>
      </w:r>
      <w:r w:rsidR="00016F03" w:rsidRPr="001C173D">
        <w:rPr>
          <w:lang w:val="en-IN"/>
        </w:rPr>
        <w:t>2003</w:t>
      </w:r>
      <w:r w:rsidR="00016F03">
        <w:t>)</w:t>
      </w:r>
      <w:r>
        <w:t xml:space="preserve">. </w:t>
      </w:r>
      <w:r w:rsidR="00AB1E18">
        <w:t xml:space="preserve">The </w:t>
      </w:r>
      <w:r>
        <w:t>hotel setting increased the intensity of interest in speed, accuracy and noise management and added to the fact that the reliability of the processes is not only functional at this establishment: it is one of the values propositions of the guest in this hotel.</w:t>
      </w:r>
    </w:p>
    <w:p w14:paraId="0E2FD2E7" w14:textId="77777777" w:rsidR="00231C02" w:rsidRPr="00231C02" w:rsidRDefault="00231C02" w:rsidP="00DA14DF">
      <w:pPr>
        <w:rPr>
          <w:b/>
          <w:i/>
        </w:rPr>
      </w:pPr>
      <w:r w:rsidRPr="00231C02">
        <w:rPr>
          <w:b/>
          <w:i/>
        </w:rPr>
        <w:t>Challenges faced and skills developed</w:t>
      </w:r>
    </w:p>
    <w:p w14:paraId="5BBAB0E6" w14:textId="77777777" w:rsidR="00FB2099" w:rsidRPr="00FB2099" w:rsidRDefault="00231C02" w:rsidP="00DA14DF">
      <w:r>
        <w:t>The main aspects of this issue were balancing live inventory when the housekeeping was delayed, keeping the flow of information open and being composed when the guests were pressed with time and were worried about the flight. The essential skills that were enhanced were that of resolving conflicts, coordinating across departments, data hygiene within the PMS and coaching colleagues on workflow change using short and practical job aids. The emotional intelligence skills, including the self-control during stress and ability to deal with people and establish trust and communicate effectively at the desk became key to confidence and problem-solving in the workplace.</w:t>
      </w:r>
      <w:r w:rsidR="00FB2099" w:rsidRPr="00FB2099">
        <w:t>​</w:t>
      </w:r>
    </w:p>
    <w:p w14:paraId="24213E40" w14:textId="77777777" w:rsidR="00FB2099" w:rsidRPr="00FB2099" w:rsidRDefault="00FB2099" w:rsidP="00DA14DF">
      <w:pPr>
        <w:pStyle w:val="Heading2"/>
      </w:pPr>
      <w:bookmarkStart w:id="6" w:name="_Toc213723535"/>
      <w:r w:rsidRPr="00FB2099">
        <w:t>Conclusion</w:t>
      </w:r>
      <w:bookmarkEnd w:id="6"/>
    </w:p>
    <w:p w14:paraId="2A5DD6CC" w14:textId="77777777" w:rsidR="00FB2099" w:rsidRPr="00FB2099" w:rsidRDefault="00A06FD9" w:rsidP="00DA14DF">
      <w:r w:rsidRPr="00A06FD9">
        <w:t xml:space="preserve">Such situations put an end to Level 4 task execution and Level 6 supervisory thinking balancing the needs of guests and operation realities as well as influence and coach team behaviour are Level 5 and Level 6 respectively. By combining Gibbs reflection with </w:t>
      </w:r>
      <w:proofErr w:type="spellStart"/>
      <w:r w:rsidRPr="00A06FD9">
        <w:t>SERVQUAL</w:t>
      </w:r>
      <w:proofErr w:type="spellEnd"/>
      <w:r w:rsidRPr="00A06FD9">
        <w:t>, EI, and Diffusion of Innovations, the incidents were turned into the organised learning, the measurable changes, and the increased service reliability</w:t>
      </w:r>
      <w:r w:rsidR="00CF3159">
        <w:t xml:space="preserve"> (</w:t>
      </w:r>
      <w:r w:rsidR="00CF3159">
        <w:rPr>
          <w:lang w:val="en-IN"/>
        </w:rPr>
        <w:t xml:space="preserve">Johnston </w:t>
      </w:r>
      <w:r w:rsidR="00CF3159">
        <w:rPr>
          <w:i/>
          <w:lang w:val="en-IN"/>
        </w:rPr>
        <w:t xml:space="preserve">et al., </w:t>
      </w:r>
      <w:r w:rsidR="00CF3159" w:rsidRPr="001C173D">
        <w:rPr>
          <w:lang w:val="en-IN"/>
        </w:rPr>
        <w:t>2012</w:t>
      </w:r>
      <w:r w:rsidR="00CF3159">
        <w:t>)</w:t>
      </w:r>
      <w:r w:rsidRPr="00A06FD9">
        <w:t xml:space="preserve">. The educational path is in </w:t>
      </w:r>
      <w:r w:rsidRPr="00A06FD9">
        <w:lastRenderedPageBreak/>
        <w:t>conformity with the objective of the module to acquire administrative and supervisory skill at reception, revenue interfaces and guest communications.</w:t>
      </w:r>
    </w:p>
    <w:p w14:paraId="6D0616C4" w14:textId="77777777" w:rsidR="00FB2099" w:rsidRPr="00FB2099" w:rsidRDefault="00FB2099" w:rsidP="00DA14DF">
      <w:pPr>
        <w:pStyle w:val="Heading2"/>
      </w:pPr>
      <w:bookmarkStart w:id="7" w:name="_Toc213723536"/>
      <w:r w:rsidRPr="00FB2099">
        <w:t>Action plan</w:t>
      </w:r>
      <w:bookmarkEnd w:id="7"/>
    </w:p>
    <w:p w14:paraId="1DA4420F" w14:textId="77777777" w:rsidR="00FB2099" w:rsidRPr="00FB2099" w:rsidRDefault="008C39B9" w:rsidP="00DA14DF">
      <w:r w:rsidRPr="008C39B9">
        <w:t xml:space="preserve">First, </w:t>
      </w:r>
      <w:proofErr w:type="spellStart"/>
      <w:r w:rsidRPr="008C39B9">
        <w:t>normalize</w:t>
      </w:r>
      <w:proofErr w:type="spellEnd"/>
      <w:r w:rsidRPr="008C39B9">
        <w:t xml:space="preserve"> a micro-playbook to deal with itself when the playbook is oversold: </w:t>
      </w:r>
      <w:proofErr w:type="spellStart"/>
      <w:r w:rsidRPr="008C39B9">
        <w:t>pre-authorized</w:t>
      </w:r>
      <w:proofErr w:type="spellEnd"/>
      <w:r w:rsidRPr="008C39B9">
        <w:t xml:space="preserve"> recovery levers, set housekeep release gates, speedy activation tree to prevent it to become responsive and assuring under time pressure. Second, incorporate the workflow of reservations using brief peer exercises, dash</w:t>
      </w:r>
      <w:r w:rsidR="00135511">
        <w:t>-</w:t>
      </w:r>
      <w:r w:rsidRPr="008C39B9">
        <w:t>boarding of trend results on the basis of handling-time and error rates as well as planned refreshers in accordance with the arc of knowledge-to-confirm of Rogers. Third, keep practising EI through huddles reflection and role-plays in order to normalise calm and compassionate responses within the airport setting which is completely time-sensitive.</w:t>
      </w:r>
    </w:p>
    <w:p w14:paraId="4186FFA8" w14:textId="77777777" w:rsidR="007319C9" w:rsidRPr="00FB2099" w:rsidRDefault="007319C9" w:rsidP="00DA14DF">
      <w:pPr>
        <w:pStyle w:val="Heading1"/>
        <w:rPr>
          <w:lang w:val="en-GB"/>
        </w:rPr>
      </w:pPr>
      <w:bookmarkStart w:id="8" w:name="_Toc213723537"/>
      <w:r w:rsidRPr="00FB2099">
        <w:rPr>
          <w:lang w:val="en-GB"/>
        </w:rPr>
        <w:t>3. Conclusion and Development Plan</w:t>
      </w:r>
      <w:bookmarkEnd w:id="8"/>
    </w:p>
    <w:p w14:paraId="730AB16F" w14:textId="77777777" w:rsidR="00FB2099" w:rsidRPr="00FB2099" w:rsidRDefault="00135511" w:rsidP="00DA14DF">
      <w:r w:rsidRPr="00135511">
        <w:t xml:space="preserve">In my internship with Novotel Birmingham Airport Hotel, I acquired essential competencies in guest relations, problem-solving, and teamwork, which expanded on my Level 4 basis considerably. Solving an overbooking complaint has helped me gain more emotional intelligence and service recovery skills, and implementing a new reservations workflow has assisted in developing more technical skills and change management skills. These experiences revealed how to put to practise the academic theories, including </w:t>
      </w:r>
      <w:proofErr w:type="spellStart"/>
      <w:r w:rsidRPr="00135511">
        <w:t>SERVQUAL</w:t>
      </w:r>
      <w:proofErr w:type="spellEnd"/>
      <w:r w:rsidRPr="00135511">
        <w:t xml:space="preserve"> and Diffusion of Innovations developed by Rogers, repeating my perception of quality service delivery and adoption of innovation. In the future, I would like to further my understanding of the revenue management systems so as to make a higher contribution to the hotel profitability. I will also practise my conflict resolution skills by taking specific training and be able to face complex cases with guests. These development objectives will help me fulfil the goal of taking up managerial positions in hotel operations, in which I can be able to lead teams and create unique experiences to guests in a busy, dynamic hospitality setting.</w:t>
      </w:r>
    </w:p>
    <w:p w14:paraId="7C45F49E" w14:textId="77777777" w:rsidR="007319C9" w:rsidRPr="00FB2099" w:rsidRDefault="007319C9" w:rsidP="00DA14DF">
      <w:pPr>
        <w:jc w:val="left"/>
        <w:rPr>
          <w:rFonts w:cs="Times New Roman"/>
          <w:b/>
          <w:sz w:val="28"/>
        </w:rPr>
      </w:pPr>
      <w:r w:rsidRPr="00FB2099">
        <w:br w:type="page"/>
      </w:r>
    </w:p>
    <w:p w14:paraId="22C656FF" w14:textId="77777777" w:rsidR="007319C9" w:rsidRPr="00FB2099" w:rsidRDefault="007319C9" w:rsidP="00DA14DF">
      <w:pPr>
        <w:pStyle w:val="Heading1"/>
        <w:rPr>
          <w:lang w:val="en-GB"/>
        </w:rPr>
      </w:pPr>
      <w:bookmarkStart w:id="9" w:name="_Toc213723538"/>
      <w:r w:rsidRPr="00FB2099">
        <w:rPr>
          <w:lang w:val="en-GB"/>
        </w:rPr>
        <w:t>4. References</w:t>
      </w:r>
      <w:bookmarkEnd w:id="9"/>
    </w:p>
    <w:p w14:paraId="2E044962" w14:textId="77777777" w:rsidR="007933D1" w:rsidRPr="001C173D" w:rsidRDefault="007933D1" w:rsidP="001C173D">
      <w:pPr>
        <w:rPr>
          <w:lang w:val="en-IN"/>
        </w:rPr>
      </w:pPr>
      <w:proofErr w:type="spellStart"/>
      <w:r w:rsidRPr="001C173D">
        <w:rPr>
          <w:lang w:val="en-IN"/>
        </w:rPr>
        <w:t>Bardi</w:t>
      </w:r>
      <w:proofErr w:type="spellEnd"/>
      <w:r w:rsidRPr="001C173D">
        <w:rPr>
          <w:lang w:val="en-IN"/>
        </w:rPr>
        <w:t xml:space="preserve">, J., 2010. </w:t>
      </w:r>
      <w:r w:rsidRPr="001C173D">
        <w:rPr>
          <w:i/>
          <w:iCs/>
          <w:lang w:val="en-IN"/>
        </w:rPr>
        <w:t>Hotel Front Office Management</w:t>
      </w:r>
      <w:r w:rsidRPr="001C173D">
        <w:rPr>
          <w:lang w:val="en-IN"/>
        </w:rPr>
        <w:t>. London: Wiley.</w:t>
      </w:r>
    </w:p>
    <w:p w14:paraId="757FF8C9" w14:textId="77777777" w:rsidR="007933D1" w:rsidRPr="007933D1" w:rsidRDefault="007933D1" w:rsidP="007933D1">
      <w:pPr>
        <w:rPr>
          <w:lang w:val="en-IN"/>
        </w:rPr>
      </w:pPr>
      <w:r w:rsidRPr="007933D1">
        <w:rPr>
          <w:lang w:val="en-IN"/>
        </w:rPr>
        <w:t xml:space="preserve">Barua, B. and Kaiser, M.S., 2025. A Next‐Generation Approach to Airline Reservations: Integrating Cloud </w:t>
      </w:r>
      <w:proofErr w:type="spellStart"/>
      <w:r w:rsidRPr="007933D1">
        <w:rPr>
          <w:lang w:val="en-IN"/>
        </w:rPr>
        <w:t>Microservices</w:t>
      </w:r>
      <w:proofErr w:type="spellEnd"/>
      <w:r w:rsidRPr="007933D1">
        <w:rPr>
          <w:lang w:val="en-IN"/>
        </w:rPr>
        <w:t xml:space="preserve"> With AI and Blockchain for Enhanced Operational Performance. </w:t>
      </w:r>
      <w:r w:rsidRPr="007933D1">
        <w:rPr>
          <w:i/>
          <w:iCs/>
          <w:lang w:val="en-IN"/>
        </w:rPr>
        <w:t>IET Blockchain</w:t>
      </w:r>
      <w:r w:rsidRPr="007933D1">
        <w:rPr>
          <w:lang w:val="en-IN"/>
        </w:rPr>
        <w:t xml:space="preserve">, </w:t>
      </w:r>
      <w:r w:rsidRPr="007933D1">
        <w:rPr>
          <w:i/>
          <w:iCs/>
          <w:lang w:val="en-IN"/>
        </w:rPr>
        <w:t>5</w:t>
      </w:r>
      <w:r w:rsidRPr="007933D1">
        <w:rPr>
          <w:lang w:val="en-IN"/>
        </w:rPr>
        <w:t>(1), p.e70020.</w:t>
      </w:r>
    </w:p>
    <w:p w14:paraId="49781C19" w14:textId="77777777" w:rsidR="007933D1" w:rsidRPr="001C173D" w:rsidRDefault="007933D1" w:rsidP="001C173D">
      <w:pPr>
        <w:rPr>
          <w:lang w:val="en-IN"/>
        </w:rPr>
      </w:pPr>
      <w:proofErr w:type="spellStart"/>
      <w:r w:rsidRPr="001C173D">
        <w:rPr>
          <w:lang w:val="en-IN"/>
        </w:rPr>
        <w:t>Goleman</w:t>
      </w:r>
      <w:proofErr w:type="spellEnd"/>
      <w:r w:rsidRPr="001C173D">
        <w:rPr>
          <w:lang w:val="en-IN"/>
        </w:rPr>
        <w:t xml:space="preserve">, D., 1998. </w:t>
      </w:r>
      <w:r w:rsidRPr="001C173D">
        <w:rPr>
          <w:i/>
          <w:iCs/>
          <w:lang w:val="en-IN"/>
        </w:rPr>
        <w:t>Working with Emotional Intelligence</w:t>
      </w:r>
      <w:r w:rsidRPr="001C173D">
        <w:rPr>
          <w:lang w:val="en-IN"/>
        </w:rPr>
        <w:t>. New York: Bantam.</w:t>
      </w:r>
    </w:p>
    <w:p w14:paraId="1FDAC646" w14:textId="77777777" w:rsidR="007933D1" w:rsidRPr="001C173D" w:rsidRDefault="007933D1" w:rsidP="001C173D">
      <w:pPr>
        <w:rPr>
          <w:lang w:val="en-IN"/>
        </w:rPr>
      </w:pPr>
      <w:r w:rsidRPr="001C173D">
        <w:rPr>
          <w:lang w:val="en-IN"/>
        </w:rPr>
        <w:t xml:space="preserve">Johnston, R., Clark, G. and </w:t>
      </w:r>
      <w:proofErr w:type="spellStart"/>
      <w:r w:rsidRPr="001C173D">
        <w:rPr>
          <w:lang w:val="en-IN"/>
        </w:rPr>
        <w:t>Shulver</w:t>
      </w:r>
      <w:proofErr w:type="spellEnd"/>
      <w:r w:rsidRPr="001C173D">
        <w:rPr>
          <w:lang w:val="en-IN"/>
        </w:rPr>
        <w:t xml:space="preserve">, M., 2012. </w:t>
      </w:r>
      <w:r w:rsidRPr="001C173D">
        <w:rPr>
          <w:i/>
          <w:iCs/>
          <w:lang w:val="en-IN"/>
        </w:rPr>
        <w:t>Service Operations Management: Improving Service Delivery</w:t>
      </w:r>
      <w:r w:rsidRPr="001C173D">
        <w:rPr>
          <w:lang w:val="en-IN"/>
        </w:rPr>
        <w:t>. 5th ed. London: Pearson.</w:t>
      </w:r>
    </w:p>
    <w:p w14:paraId="26F52115" w14:textId="77777777" w:rsidR="007933D1" w:rsidRPr="007933D1" w:rsidRDefault="007933D1" w:rsidP="00DA14DF">
      <w:pPr>
        <w:rPr>
          <w:lang w:val="en-IN"/>
        </w:rPr>
      </w:pPr>
      <w:r w:rsidRPr="007933D1">
        <w:rPr>
          <w:lang w:val="en-IN"/>
        </w:rPr>
        <w:t xml:space="preserve">Ocampo, F.A., McIntyre, B.G., Massey, D. and Saunders, R., 2025. Nursing student reflections on a research internship: A reflective discussion following the Gibbs' reflective cycle. </w:t>
      </w:r>
      <w:r w:rsidRPr="007933D1">
        <w:rPr>
          <w:i/>
          <w:iCs/>
          <w:lang w:val="en-IN"/>
        </w:rPr>
        <w:t>Nurse Education Today</w:t>
      </w:r>
      <w:r w:rsidRPr="007933D1">
        <w:rPr>
          <w:lang w:val="en-IN"/>
        </w:rPr>
        <w:t xml:space="preserve">, </w:t>
      </w:r>
      <w:r w:rsidRPr="007933D1">
        <w:rPr>
          <w:i/>
          <w:iCs/>
          <w:lang w:val="en-IN"/>
        </w:rPr>
        <w:t>145</w:t>
      </w:r>
      <w:r w:rsidRPr="007933D1">
        <w:rPr>
          <w:lang w:val="en-IN"/>
        </w:rPr>
        <w:t>, p.106481.</w:t>
      </w:r>
    </w:p>
    <w:p w14:paraId="2502D834" w14:textId="77777777" w:rsidR="007933D1" w:rsidRPr="001C173D" w:rsidRDefault="007933D1" w:rsidP="001C173D">
      <w:pPr>
        <w:rPr>
          <w:lang w:val="en-IN"/>
        </w:rPr>
      </w:pPr>
      <w:r w:rsidRPr="001C173D">
        <w:rPr>
          <w:lang w:val="en-IN"/>
        </w:rPr>
        <w:t xml:space="preserve">Parasuraman, A., </w:t>
      </w:r>
      <w:proofErr w:type="spellStart"/>
      <w:r w:rsidRPr="001C173D">
        <w:rPr>
          <w:lang w:val="en-IN"/>
        </w:rPr>
        <w:t>Zeithaml</w:t>
      </w:r>
      <w:proofErr w:type="spellEnd"/>
      <w:r w:rsidRPr="001C173D">
        <w:rPr>
          <w:lang w:val="en-IN"/>
        </w:rPr>
        <w:t xml:space="preserve">, V.A. and Berry, L.L., 1988. </w:t>
      </w:r>
      <w:proofErr w:type="spellStart"/>
      <w:r w:rsidRPr="001C173D">
        <w:rPr>
          <w:lang w:val="en-IN"/>
        </w:rPr>
        <w:t>SERVQUAL</w:t>
      </w:r>
      <w:proofErr w:type="spellEnd"/>
      <w:r w:rsidRPr="001C173D">
        <w:rPr>
          <w:lang w:val="en-IN"/>
        </w:rPr>
        <w:t xml:space="preserve">: A multi-item scale for measuring consumer perceptions of service quality. </w:t>
      </w:r>
      <w:r w:rsidRPr="001C173D">
        <w:rPr>
          <w:i/>
          <w:iCs/>
          <w:lang w:val="en-IN"/>
        </w:rPr>
        <w:t>Journal of Retailing</w:t>
      </w:r>
      <w:r w:rsidRPr="001C173D">
        <w:rPr>
          <w:lang w:val="en-IN"/>
        </w:rPr>
        <w:t>, 64(1), pp.12-40.</w:t>
      </w:r>
    </w:p>
    <w:p w14:paraId="792D17DB" w14:textId="77777777" w:rsidR="007933D1" w:rsidRDefault="007933D1" w:rsidP="001C173D">
      <w:pPr>
        <w:rPr>
          <w:lang w:val="en-IN"/>
        </w:rPr>
      </w:pPr>
      <w:r w:rsidRPr="001C173D">
        <w:rPr>
          <w:lang w:val="en-IN"/>
        </w:rPr>
        <w:t xml:space="preserve">Rogers, E.M., 2003. </w:t>
      </w:r>
      <w:r w:rsidRPr="001C173D">
        <w:rPr>
          <w:i/>
          <w:iCs/>
          <w:lang w:val="en-IN"/>
        </w:rPr>
        <w:t>Diffusion of Innovations</w:t>
      </w:r>
      <w:r w:rsidRPr="001C173D">
        <w:rPr>
          <w:lang w:val="en-IN"/>
        </w:rPr>
        <w:t>. 5th ed. New York: Free Press.</w:t>
      </w:r>
    </w:p>
    <w:sectPr w:rsidR="007933D1" w:rsidSect="007319C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90554" w14:textId="77777777" w:rsidR="007977A8" w:rsidRDefault="007977A8" w:rsidP="007319C9">
      <w:pPr>
        <w:spacing w:after="0" w:line="240" w:lineRule="auto"/>
      </w:pPr>
      <w:r>
        <w:separator/>
      </w:r>
    </w:p>
  </w:endnote>
  <w:endnote w:type="continuationSeparator" w:id="0">
    <w:p w14:paraId="42C4E0EF" w14:textId="77777777" w:rsidR="007977A8" w:rsidRDefault="007977A8" w:rsidP="00731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8805971"/>
      <w:docPartObj>
        <w:docPartGallery w:val="Page Numbers (Bottom of Page)"/>
        <w:docPartUnique/>
      </w:docPartObj>
    </w:sdtPr>
    <w:sdtEndPr>
      <w:rPr>
        <w:noProof/>
      </w:rPr>
    </w:sdtEndPr>
    <w:sdtContent>
      <w:p w14:paraId="1C26405F" w14:textId="77777777" w:rsidR="007319C9" w:rsidRDefault="007319C9">
        <w:pPr>
          <w:pStyle w:val="Footer"/>
          <w:jc w:val="right"/>
        </w:pPr>
        <w:r>
          <w:fldChar w:fldCharType="begin"/>
        </w:r>
        <w:r>
          <w:instrText xml:space="preserve"> PAGE   \* MERGEFORMAT </w:instrText>
        </w:r>
        <w:r>
          <w:fldChar w:fldCharType="separate"/>
        </w:r>
        <w:r w:rsidR="00465695">
          <w:rPr>
            <w:noProof/>
          </w:rPr>
          <w:t>7</w:t>
        </w:r>
        <w:r>
          <w:rPr>
            <w:noProof/>
          </w:rPr>
          <w:fldChar w:fldCharType="end"/>
        </w:r>
      </w:p>
    </w:sdtContent>
  </w:sdt>
  <w:p w14:paraId="02803550" w14:textId="77777777" w:rsidR="007319C9" w:rsidRDefault="00731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7BB45" w14:textId="77777777" w:rsidR="007977A8" w:rsidRDefault="007977A8" w:rsidP="007319C9">
      <w:pPr>
        <w:spacing w:after="0" w:line="240" w:lineRule="auto"/>
      </w:pPr>
      <w:r>
        <w:separator/>
      </w:r>
    </w:p>
  </w:footnote>
  <w:footnote w:type="continuationSeparator" w:id="0">
    <w:p w14:paraId="6015D3D6" w14:textId="77777777" w:rsidR="007977A8" w:rsidRDefault="007977A8" w:rsidP="00731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21AD5"/>
    <w:multiLevelType w:val="multilevel"/>
    <w:tmpl w:val="3718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2724F2"/>
    <w:multiLevelType w:val="multilevel"/>
    <w:tmpl w:val="039231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DB25F5"/>
    <w:multiLevelType w:val="multilevel"/>
    <w:tmpl w:val="AA82A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8973638">
    <w:abstractNumId w:val="2"/>
  </w:num>
  <w:num w:numId="2" w16cid:durableId="1085300020">
    <w:abstractNumId w:val="1"/>
  </w:num>
  <w:num w:numId="3" w16cid:durableId="478958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8E6"/>
    <w:rsid w:val="00016F03"/>
    <w:rsid w:val="00082997"/>
    <w:rsid w:val="0008733C"/>
    <w:rsid w:val="0010527D"/>
    <w:rsid w:val="00135511"/>
    <w:rsid w:val="001A72F1"/>
    <w:rsid w:val="001C173D"/>
    <w:rsid w:val="001E7BCB"/>
    <w:rsid w:val="00206E0B"/>
    <w:rsid w:val="00231C02"/>
    <w:rsid w:val="00465695"/>
    <w:rsid w:val="0049397F"/>
    <w:rsid w:val="004C31AD"/>
    <w:rsid w:val="005B446F"/>
    <w:rsid w:val="0066430E"/>
    <w:rsid w:val="00730683"/>
    <w:rsid w:val="007319C9"/>
    <w:rsid w:val="007933D1"/>
    <w:rsid w:val="007977A8"/>
    <w:rsid w:val="008C39B9"/>
    <w:rsid w:val="00992334"/>
    <w:rsid w:val="009E2251"/>
    <w:rsid w:val="00A06FD9"/>
    <w:rsid w:val="00AB1E18"/>
    <w:rsid w:val="00AC6266"/>
    <w:rsid w:val="00C44461"/>
    <w:rsid w:val="00C769E7"/>
    <w:rsid w:val="00CA1E58"/>
    <w:rsid w:val="00CF3159"/>
    <w:rsid w:val="00DA14DF"/>
    <w:rsid w:val="00DA58E6"/>
    <w:rsid w:val="00E40A60"/>
    <w:rsid w:val="00ED5BBA"/>
    <w:rsid w:val="00F64E02"/>
    <w:rsid w:val="00F7115A"/>
    <w:rsid w:val="00F95825"/>
    <w:rsid w:val="00FB20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81EBB"/>
  <w15:chartTrackingRefBased/>
  <w15:docId w15:val="{2D4AEFE9-4EF9-4E6F-8831-50EAFE469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97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9397F"/>
    <w:pPr>
      <w:outlineLvl w:val="0"/>
    </w:pPr>
    <w:rPr>
      <w:rFonts w:cs="Times New Roman"/>
      <w:b/>
      <w:sz w:val="28"/>
      <w:lang w:val="en-US"/>
    </w:rPr>
  </w:style>
  <w:style w:type="paragraph" w:styleId="Heading2">
    <w:name w:val="heading 2"/>
    <w:basedOn w:val="Heading1"/>
    <w:next w:val="Normal"/>
    <w:link w:val="Heading2Char"/>
    <w:autoRedefine/>
    <w:uiPriority w:val="9"/>
    <w:unhideWhenUsed/>
    <w:qFormat/>
    <w:rsid w:val="0049397F"/>
    <w:pPr>
      <w:outlineLvl w:val="1"/>
    </w:pPr>
    <w:rPr>
      <w:sz w:val="24"/>
    </w:rPr>
  </w:style>
  <w:style w:type="paragraph" w:styleId="Heading3">
    <w:name w:val="heading 3"/>
    <w:basedOn w:val="Subtitle"/>
    <w:next w:val="Normal"/>
    <w:link w:val="Heading3Char"/>
    <w:uiPriority w:val="9"/>
    <w:unhideWhenUsed/>
    <w:qFormat/>
    <w:rsid w:val="0049397F"/>
    <w:pPr>
      <w:jc w:val="left"/>
      <w:outlineLvl w:val="2"/>
    </w:pPr>
    <w:rPr>
      <w:b w:val="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97F"/>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49397F"/>
    <w:rPr>
      <w:rFonts w:ascii="Times New Roman" w:hAnsi="Times New Roman" w:cs="Times New Roman"/>
      <w:b/>
      <w:sz w:val="24"/>
      <w:lang w:val="en-US"/>
    </w:rPr>
  </w:style>
  <w:style w:type="character" w:customStyle="1" w:styleId="Heading3Char">
    <w:name w:val="Heading 3 Char"/>
    <w:basedOn w:val="DefaultParagraphFont"/>
    <w:link w:val="Heading3"/>
    <w:uiPriority w:val="9"/>
    <w:rsid w:val="0049397F"/>
    <w:rPr>
      <w:rFonts w:ascii="Times New Roman" w:hAnsi="Times New Roman" w:cs="Times New Roman"/>
      <w:b/>
      <w:sz w:val="24"/>
      <w:lang w:val="en-US"/>
    </w:rPr>
  </w:style>
  <w:style w:type="paragraph" w:styleId="Subtitle">
    <w:name w:val="Subtitle"/>
    <w:basedOn w:val="Normal"/>
    <w:next w:val="Normal"/>
    <w:link w:val="SubtitleChar"/>
    <w:uiPriority w:val="11"/>
    <w:qFormat/>
    <w:rsid w:val="00C769E7"/>
    <w:pPr>
      <w:jc w:val="center"/>
    </w:pPr>
    <w:rPr>
      <w:b/>
      <w:sz w:val="32"/>
    </w:rPr>
  </w:style>
  <w:style w:type="character" w:customStyle="1" w:styleId="SubtitleChar">
    <w:name w:val="Subtitle Char"/>
    <w:basedOn w:val="DefaultParagraphFont"/>
    <w:link w:val="Subtitle"/>
    <w:uiPriority w:val="11"/>
    <w:rsid w:val="00C769E7"/>
    <w:rPr>
      <w:rFonts w:ascii="Times New Roman" w:hAnsi="Times New Roman"/>
      <w:b/>
      <w:sz w:val="32"/>
      <w:lang w:val="en-GB"/>
    </w:rPr>
  </w:style>
  <w:style w:type="paragraph" w:styleId="Title">
    <w:name w:val="Title"/>
    <w:basedOn w:val="Normal"/>
    <w:next w:val="Normal"/>
    <w:link w:val="TitleChar"/>
    <w:uiPriority w:val="10"/>
    <w:qFormat/>
    <w:rsid w:val="00C769E7"/>
    <w:pPr>
      <w:jc w:val="center"/>
    </w:pPr>
    <w:rPr>
      <w:b/>
      <w:sz w:val="36"/>
    </w:rPr>
  </w:style>
  <w:style w:type="character" w:customStyle="1" w:styleId="TitleChar">
    <w:name w:val="Title Char"/>
    <w:basedOn w:val="DefaultParagraphFont"/>
    <w:link w:val="Title"/>
    <w:uiPriority w:val="10"/>
    <w:rsid w:val="00C769E7"/>
    <w:rPr>
      <w:rFonts w:ascii="Times New Roman" w:hAnsi="Times New Roman"/>
      <w:b/>
      <w:sz w:val="36"/>
      <w:lang w:val="en-GB"/>
    </w:rPr>
  </w:style>
  <w:style w:type="paragraph" w:styleId="TOCHeading">
    <w:name w:val="TOC Heading"/>
    <w:basedOn w:val="Normal"/>
    <w:next w:val="Normal"/>
    <w:uiPriority w:val="39"/>
    <w:unhideWhenUsed/>
    <w:qFormat/>
    <w:rsid w:val="0049397F"/>
    <w:pPr>
      <w:jc w:val="center"/>
    </w:pPr>
    <w:rPr>
      <w:b/>
    </w:rPr>
  </w:style>
  <w:style w:type="paragraph" w:styleId="Header">
    <w:name w:val="header"/>
    <w:basedOn w:val="Normal"/>
    <w:link w:val="HeaderChar"/>
    <w:uiPriority w:val="99"/>
    <w:unhideWhenUsed/>
    <w:rsid w:val="00731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9C9"/>
    <w:rPr>
      <w:rFonts w:ascii="Times New Roman" w:hAnsi="Times New Roman"/>
      <w:sz w:val="24"/>
      <w:lang w:val="en-GB"/>
    </w:rPr>
  </w:style>
  <w:style w:type="paragraph" w:styleId="Footer">
    <w:name w:val="footer"/>
    <w:basedOn w:val="Normal"/>
    <w:link w:val="FooterChar"/>
    <w:uiPriority w:val="99"/>
    <w:unhideWhenUsed/>
    <w:rsid w:val="00731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9C9"/>
    <w:rPr>
      <w:rFonts w:ascii="Times New Roman" w:hAnsi="Times New Roman"/>
      <w:sz w:val="24"/>
      <w:lang w:val="en-GB"/>
    </w:rPr>
  </w:style>
  <w:style w:type="paragraph" w:styleId="TOC1">
    <w:name w:val="toc 1"/>
    <w:basedOn w:val="Normal"/>
    <w:next w:val="Normal"/>
    <w:autoRedefine/>
    <w:uiPriority w:val="39"/>
    <w:unhideWhenUsed/>
    <w:rsid w:val="0010527D"/>
    <w:pPr>
      <w:spacing w:after="100"/>
    </w:pPr>
  </w:style>
  <w:style w:type="character" w:styleId="Hyperlink">
    <w:name w:val="Hyperlink"/>
    <w:basedOn w:val="DefaultParagraphFont"/>
    <w:uiPriority w:val="99"/>
    <w:unhideWhenUsed/>
    <w:rsid w:val="0010527D"/>
    <w:rPr>
      <w:color w:val="0563C1" w:themeColor="hyperlink"/>
      <w:u w:val="single"/>
    </w:rPr>
  </w:style>
  <w:style w:type="paragraph" w:styleId="TOC2">
    <w:name w:val="toc 2"/>
    <w:basedOn w:val="Normal"/>
    <w:next w:val="Normal"/>
    <w:autoRedefine/>
    <w:uiPriority w:val="39"/>
    <w:unhideWhenUsed/>
    <w:rsid w:val="001355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840074">
      <w:bodyDiv w:val="1"/>
      <w:marLeft w:val="0"/>
      <w:marRight w:val="0"/>
      <w:marTop w:val="0"/>
      <w:marBottom w:val="0"/>
      <w:divBdr>
        <w:top w:val="none" w:sz="0" w:space="0" w:color="auto"/>
        <w:left w:val="none" w:sz="0" w:space="0" w:color="auto"/>
        <w:bottom w:val="none" w:sz="0" w:space="0" w:color="auto"/>
        <w:right w:val="none" w:sz="0" w:space="0" w:color="auto"/>
      </w:divBdr>
    </w:div>
    <w:div w:id="432550892">
      <w:bodyDiv w:val="1"/>
      <w:marLeft w:val="0"/>
      <w:marRight w:val="0"/>
      <w:marTop w:val="0"/>
      <w:marBottom w:val="0"/>
      <w:divBdr>
        <w:top w:val="none" w:sz="0" w:space="0" w:color="auto"/>
        <w:left w:val="none" w:sz="0" w:space="0" w:color="auto"/>
        <w:bottom w:val="none" w:sz="0" w:space="0" w:color="auto"/>
        <w:right w:val="none" w:sz="0" w:space="0" w:color="auto"/>
      </w:divBdr>
    </w:div>
    <w:div w:id="442650791">
      <w:bodyDiv w:val="1"/>
      <w:marLeft w:val="0"/>
      <w:marRight w:val="0"/>
      <w:marTop w:val="0"/>
      <w:marBottom w:val="0"/>
      <w:divBdr>
        <w:top w:val="none" w:sz="0" w:space="0" w:color="auto"/>
        <w:left w:val="none" w:sz="0" w:space="0" w:color="auto"/>
        <w:bottom w:val="none" w:sz="0" w:space="0" w:color="auto"/>
        <w:right w:val="none" w:sz="0" w:space="0" w:color="auto"/>
      </w:divBdr>
    </w:div>
    <w:div w:id="693918465">
      <w:bodyDiv w:val="1"/>
      <w:marLeft w:val="0"/>
      <w:marRight w:val="0"/>
      <w:marTop w:val="0"/>
      <w:marBottom w:val="0"/>
      <w:divBdr>
        <w:top w:val="none" w:sz="0" w:space="0" w:color="auto"/>
        <w:left w:val="none" w:sz="0" w:space="0" w:color="auto"/>
        <w:bottom w:val="none" w:sz="0" w:space="0" w:color="auto"/>
        <w:right w:val="none" w:sz="0" w:space="0" w:color="auto"/>
      </w:divBdr>
    </w:div>
    <w:div w:id="2030180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11B9F-44F3-4F7F-817A-3E9454476C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Vlad matei</cp:lastModifiedBy>
  <cp:revision>2</cp:revision>
  <dcterms:created xsi:type="dcterms:W3CDTF">2025-11-10T22:21:00Z</dcterms:created>
  <dcterms:modified xsi:type="dcterms:W3CDTF">2025-11-10T22:21:00Z</dcterms:modified>
</cp:coreProperties>
</file>