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3CFBC" w14:textId="77777777" w:rsidR="007517B8" w:rsidRDefault="007517B8">
      <w:pPr>
        <w:spacing w:line="200" w:lineRule="exact"/>
        <w:rPr>
          <w:sz w:val="24"/>
          <w:szCs w:val="24"/>
        </w:rPr>
      </w:pPr>
    </w:p>
    <w:p w14:paraId="047546DA" w14:textId="77777777" w:rsidR="007517B8" w:rsidRDefault="007517B8">
      <w:pPr>
        <w:spacing w:line="298" w:lineRule="exact"/>
        <w:rPr>
          <w:sz w:val="24"/>
          <w:szCs w:val="24"/>
        </w:rPr>
      </w:pPr>
    </w:p>
    <w:p w14:paraId="057FF259" w14:textId="77777777" w:rsidR="007517B8" w:rsidRDefault="007517B8">
      <w:pPr>
        <w:spacing w:line="276" w:lineRule="exact"/>
        <w:rPr>
          <w:sz w:val="24"/>
          <w:szCs w:val="24"/>
        </w:rPr>
      </w:pPr>
    </w:p>
    <w:p w14:paraId="28DEFDCD" w14:textId="77777777" w:rsidR="007517B8" w:rsidRPr="00ED5A58" w:rsidRDefault="007517B8" w:rsidP="00ED5A58">
      <w:pPr>
        <w:spacing w:line="266" w:lineRule="exact"/>
        <w:jc w:val="center"/>
        <w:rPr>
          <w:sz w:val="40"/>
          <w:szCs w:val="40"/>
        </w:rPr>
      </w:pPr>
    </w:p>
    <w:p w14:paraId="2217C9B7" w14:textId="2324E4A9" w:rsidR="00D30744" w:rsidRPr="00ED5A58" w:rsidRDefault="00301DAC" w:rsidP="00ED5A58">
      <w:pPr>
        <w:jc w:val="center"/>
        <w:rPr>
          <w:sz w:val="48"/>
          <w:szCs w:val="48"/>
        </w:rPr>
      </w:pPr>
      <w:r w:rsidRPr="00ED5A58">
        <w:rPr>
          <w:rFonts w:ascii="Arial" w:eastAsia="Arial" w:hAnsi="Arial" w:cs="Arial"/>
          <w:sz w:val="48"/>
          <w:szCs w:val="48"/>
        </w:rPr>
        <w:t>Assignment title</w:t>
      </w:r>
      <w:r w:rsidR="00160B27" w:rsidRPr="00ED5A58">
        <w:rPr>
          <w:rFonts w:ascii="Arial" w:eastAsia="Arial" w:hAnsi="Arial" w:cs="Arial"/>
          <w:sz w:val="48"/>
          <w:szCs w:val="48"/>
        </w:rPr>
        <w:t xml:space="preserve"> - </w:t>
      </w:r>
      <w:r w:rsidR="00D30744" w:rsidRPr="00ED5A58">
        <w:rPr>
          <w:sz w:val="48"/>
          <w:szCs w:val="48"/>
        </w:rPr>
        <w:t>Task 1: Individual Written Business Plan.</w:t>
      </w:r>
    </w:p>
    <w:p w14:paraId="225AB4F9" w14:textId="77777777" w:rsidR="00ED5A58" w:rsidRPr="00ED5A58" w:rsidRDefault="00ED5A58" w:rsidP="00ED5A58">
      <w:pPr>
        <w:jc w:val="center"/>
        <w:rPr>
          <w:sz w:val="36"/>
          <w:szCs w:val="36"/>
        </w:rPr>
      </w:pPr>
    </w:p>
    <w:p w14:paraId="70D065AD" w14:textId="77777777" w:rsidR="00D53699" w:rsidRDefault="00301DAC" w:rsidP="00ED5A58">
      <w:pPr>
        <w:jc w:val="center"/>
        <w:rPr>
          <w:sz w:val="48"/>
          <w:szCs w:val="48"/>
        </w:rPr>
      </w:pPr>
      <w:r w:rsidRPr="00ED5A58">
        <w:rPr>
          <w:rFonts w:ascii="Arial" w:eastAsia="Arial" w:hAnsi="Arial" w:cs="Arial"/>
          <w:sz w:val="48"/>
          <w:szCs w:val="48"/>
        </w:rPr>
        <w:t>Module name</w:t>
      </w:r>
      <w:r w:rsidR="00D53699" w:rsidRPr="00ED5A58">
        <w:rPr>
          <w:rFonts w:ascii="Arial" w:eastAsia="Arial" w:hAnsi="Arial" w:cs="Arial"/>
          <w:sz w:val="48"/>
          <w:szCs w:val="48"/>
        </w:rPr>
        <w:t xml:space="preserve"> - </w:t>
      </w:r>
      <w:r w:rsidR="00D53699" w:rsidRPr="00ED5A58">
        <w:rPr>
          <w:sz w:val="48"/>
          <w:szCs w:val="48"/>
        </w:rPr>
        <w:t xml:space="preserve">Enterprise and </w:t>
      </w:r>
      <w:r w:rsidR="00356F62" w:rsidRPr="00ED5A58">
        <w:rPr>
          <w:sz w:val="48"/>
          <w:szCs w:val="48"/>
        </w:rPr>
        <w:t>Entrepreneur</w:t>
      </w:r>
    </w:p>
    <w:p w14:paraId="464F376B" w14:textId="77777777" w:rsidR="00F02145" w:rsidRDefault="00F02145" w:rsidP="00F02145">
      <w:pPr>
        <w:tabs>
          <w:tab w:val="left" w:pos="720"/>
        </w:tabs>
        <w:spacing w:line="294" w:lineRule="auto"/>
        <w:ind w:right="406"/>
        <w:jc w:val="center"/>
        <w:rPr>
          <w:rFonts w:ascii="Arial" w:eastAsia="Arial" w:hAnsi="Arial" w:cs="Arial"/>
          <w:sz w:val="32"/>
          <w:szCs w:val="32"/>
        </w:rPr>
      </w:pPr>
    </w:p>
    <w:p w14:paraId="70FA850D" w14:textId="680DE966" w:rsidR="00F02145" w:rsidRDefault="00F02145" w:rsidP="00F02145">
      <w:pPr>
        <w:tabs>
          <w:tab w:val="left" w:pos="720"/>
        </w:tabs>
        <w:spacing w:line="294" w:lineRule="auto"/>
        <w:ind w:right="406"/>
        <w:jc w:val="center"/>
        <w:rPr>
          <w:sz w:val="32"/>
          <w:szCs w:val="32"/>
        </w:rPr>
      </w:pPr>
      <w:r>
        <w:rPr>
          <w:rFonts w:ascii="Arial" w:eastAsia="Arial" w:hAnsi="Arial" w:cs="Arial"/>
          <w:sz w:val="32"/>
          <w:szCs w:val="32"/>
        </w:rPr>
        <w:t xml:space="preserve">Module code - </w:t>
      </w:r>
      <w:r w:rsidRPr="00E51142">
        <w:rPr>
          <w:sz w:val="32"/>
          <w:szCs w:val="32"/>
        </w:rPr>
        <w:t>LCLM4006</w:t>
      </w:r>
    </w:p>
    <w:p w14:paraId="116925CF" w14:textId="77777777" w:rsidR="00F02145" w:rsidRPr="006F01E5" w:rsidRDefault="00F02145" w:rsidP="00F02145">
      <w:pPr>
        <w:tabs>
          <w:tab w:val="left" w:pos="720"/>
        </w:tabs>
        <w:spacing w:line="294" w:lineRule="auto"/>
        <w:ind w:right="406"/>
        <w:jc w:val="center"/>
        <w:rPr>
          <w:rFonts w:ascii="Symbol" w:eastAsia="Symbol" w:hAnsi="Symbol" w:cs="Symbol"/>
          <w:sz w:val="32"/>
          <w:szCs w:val="32"/>
        </w:rPr>
      </w:pPr>
    </w:p>
    <w:p w14:paraId="55CF36A9" w14:textId="78BFCC9C" w:rsidR="00F02145" w:rsidRDefault="00F02145" w:rsidP="00F02145">
      <w:pPr>
        <w:tabs>
          <w:tab w:val="left" w:pos="720"/>
        </w:tabs>
        <w:spacing w:line="294" w:lineRule="auto"/>
        <w:ind w:left="720" w:right="406"/>
        <w:jc w:val="center"/>
        <w:rPr>
          <w:rFonts w:ascii="Arial" w:eastAsia="Arial" w:hAnsi="Arial" w:cs="Arial"/>
          <w:sz w:val="32"/>
          <w:szCs w:val="32"/>
        </w:rPr>
      </w:pPr>
      <w:r>
        <w:rPr>
          <w:rFonts w:ascii="Arial" w:eastAsia="Arial" w:hAnsi="Arial" w:cs="Arial"/>
          <w:sz w:val="32"/>
          <w:szCs w:val="32"/>
        </w:rPr>
        <w:t>Your name – Evans Dadzie</w:t>
      </w:r>
    </w:p>
    <w:p w14:paraId="5FE3F040" w14:textId="77777777" w:rsidR="00F02145" w:rsidRPr="00490FF5" w:rsidRDefault="00F02145" w:rsidP="00F02145">
      <w:pPr>
        <w:tabs>
          <w:tab w:val="left" w:pos="720"/>
        </w:tabs>
        <w:spacing w:line="294" w:lineRule="auto"/>
        <w:ind w:left="720" w:right="406"/>
        <w:jc w:val="center"/>
        <w:rPr>
          <w:rFonts w:ascii="Symbol" w:eastAsia="Symbol" w:hAnsi="Symbol" w:cs="Symbol"/>
          <w:sz w:val="32"/>
          <w:szCs w:val="32"/>
        </w:rPr>
      </w:pPr>
    </w:p>
    <w:p w14:paraId="0970E3D0" w14:textId="10E4873A" w:rsidR="00F02145" w:rsidRDefault="00F02145" w:rsidP="00F02145">
      <w:pPr>
        <w:tabs>
          <w:tab w:val="left" w:pos="720"/>
        </w:tabs>
        <w:spacing w:line="294" w:lineRule="auto"/>
        <w:ind w:right="406"/>
        <w:jc w:val="center"/>
        <w:rPr>
          <w:rFonts w:ascii="Arial" w:eastAsia="Arial" w:hAnsi="Arial" w:cs="Arial"/>
          <w:sz w:val="32"/>
          <w:szCs w:val="32"/>
        </w:rPr>
      </w:pPr>
      <w:r>
        <w:rPr>
          <w:rFonts w:ascii="Arial" w:eastAsia="Arial" w:hAnsi="Arial" w:cs="Arial"/>
          <w:sz w:val="32"/>
          <w:szCs w:val="32"/>
        </w:rPr>
        <w:t>Student number – 2414242</w:t>
      </w:r>
    </w:p>
    <w:p w14:paraId="690AE230" w14:textId="77777777" w:rsidR="00F02145" w:rsidRPr="001E4A21" w:rsidRDefault="00F02145" w:rsidP="00F02145">
      <w:pPr>
        <w:tabs>
          <w:tab w:val="left" w:pos="720"/>
        </w:tabs>
        <w:spacing w:line="294" w:lineRule="auto"/>
        <w:ind w:right="406"/>
        <w:jc w:val="center"/>
        <w:rPr>
          <w:rFonts w:ascii="Symbol" w:eastAsia="Symbol" w:hAnsi="Symbol" w:cs="Symbol"/>
          <w:sz w:val="32"/>
          <w:szCs w:val="32"/>
        </w:rPr>
      </w:pPr>
    </w:p>
    <w:p w14:paraId="4AE0640D" w14:textId="5A358006" w:rsidR="00F02145" w:rsidRDefault="00F02145" w:rsidP="00F02145">
      <w:pPr>
        <w:tabs>
          <w:tab w:val="left" w:pos="720"/>
        </w:tabs>
        <w:spacing w:line="294" w:lineRule="auto"/>
        <w:ind w:left="720" w:right="406"/>
        <w:jc w:val="center"/>
        <w:rPr>
          <w:rFonts w:ascii="Arial" w:eastAsia="Arial" w:hAnsi="Arial" w:cs="Arial"/>
          <w:sz w:val="32"/>
          <w:szCs w:val="32"/>
        </w:rPr>
      </w:pPr>
      <w:r>
        <w:rPr>
          <w:rFonts w:ascii="Arial" w:eastAsia="Arial" w:hAnsi="Arial" w:cs="Arial"/>
          <w:sz w:val="32"/>
          <w:szCs w:val="32"/>
        </w:rPr>
        <w:t xml:space="preserve">Lecturer’s name </w:t>
      </w:r>
      <w:r w:rsidR="00CA1467">
        <w:rPr>
          <w:rFonts w:ascii="Arial" w:eastAsia="Arial" w:hAnsi="Arial" w:cs="Arial"/>
          <w:sz w:val="32"/>
          <w:szCs w:val="32"/>
        </w:rPr>
        <w:t>–</w:t>
      </w:r>
      <w:r w:rsidR="00C10BE7">
        <w:rPr>
          <w:rFonts w:ascii="Arial" w:eastAsia="Arial" w:hAnsi="Arial" w:cs="Arial"/>
          <w:sz w:val="32"/>
          <w:szCs w:val="32"/>
        </w:rPr>
        <w:t xml:space="preserve"> </w:t>
      </w:r>
      <w:proofErr w:type="spellStart"/>
      <w:r w:rsidR="00F5009B">
        <w:rPr>
          <w:rFonts w:ascii="Arial" w:eastAsia="Arial" w:hAnsi="Arial" w:cs="Arial"/>
          <w:sz w:val="32"/>
          <w:szCs w:val="32"/>
        </w:rPr>
        <w:t>Shengfeng</w:t>
      </w:r>
      <w:proofErr w:type="spellEnd"/>
      <w:r w:rsidR="00CA1467">
        <w:rPr>
          <w:rFonts w:ascii="Arial" w:eastAsia="Arial" w:hAnsi="Arial" w:cs="Arial"/>
          <w:sz w:val="32"/>
          <w:szCs w:val="32"/>
        </w:rPr>
        <w:t xml:space="preserve"> Mei</w:t>
      </w:r>
    </w:p>
    <w:p w14:paraId="406D11C4" w14:textId="77777777" w:rsidR="00801E15" w:rsidRDefault="00801E15" w:rsidP="00F02145">
      <w:pPr>
        <w:tabs>
          <w:tab w:val="left" w:pos="720"/>
        </w:tabs>
        <w:spacing w:line="294" w:lineRule="auto"/>
        <w:ind w:left="720" w:right="406"/>
        <w:jc w:val="center"/>
        <w:rPr>
          <w:rFonts w:ascii="Arial" w:eastAsia="Arial" w:hAnsi="Arial" w:cs="Arial"/>
          <w:sz w:val="32"/>
          <w:szCs w:val="32"/>
        </w:rPr>
      </w:pPr>
    </w:p>
    <w:p w14:paraId="62765728" w14:textId="1D4F1AA6" w:rsidR="00F02145" w:rsidRDefault="00801E15" w:rsidP="00ED5A58">
      <w:pPr>
        <w:jc w:val="center"/>
        <w:rPr>
          <w:sz w:val="48"/>
          <w:szCs w:val="48"/>
        </w:rPr>
      </w:pPr>
      <w:r w:rsidRPr="00801E15">
        <w:rPr>
          <w:rFonts w:ascii="Arial" w:eastAsia="Arial" w:hAnsi="Arial" w:cs="Arial"/>
          <w:sz w:val="32"/>
          <w:szCs w:val="32"/>
        </w:rPr>
        <w:t>Word count</w:t>
      </w:r>
      <w:r>
        <w:rPr>
          <w:rFonts w:ascii="Arial" w:eastAsia="Arial" w:hAnsi="Arial" w:cs="Arial"/>
          <w:sz w:val="32"/>
          <w:szCs w:val="32"/>
        </w:rPr>
        <w:t xml:space="preserve"> - 1</w:t>
      </w:r>
      <w:r w:rsidR="00CE2173">
        <w:rPr>
          <w:rFonts w:ascii="Arial" w:eastAsia="Arial" w:hAnsi="Arial" w:cs="Arial"/>
          <w:sz w:val="32"/>
          <w:szCs w:val="32"/>
        </w:rPr>
        <w:t>649</w:t>
      </w:r>
    </w:p>
    <w:p w14:paraId="0691817E" w14:textId="77777777" w:rsidR="00356F62" w:rsidRDefault="00356F62" w:rsidP="00ED5A58">
      <w:pPr>
        <w:jc w:val="center"/>
        <w:rPr>
          <w:sz w:val="48"/>
          <w:szCs w:val="48"/>
        </w:rPr>
      </w:pPr>
    </w:p>
    <w:p w14:paraId="7AD51FA6" w14:textId="77777777" w:rsidR="00356F62" w:rsidRDefault="00356F62" w:rsidP="00ED5A58">
      <w:pPr>
        <w:jc w:val="center"/>
        <w:rPr>
          <w:sz w:val="48"/>
          <w:szCs w:val="48"/>
        </w:rPr>
      </w:pPr>
    </w:p>
    <w:p w14:paraId="374D15FB" w14:textId="122A49A9" w:rsidR="00356F62" w:rsidRPr="00F02145" w:rsidRDefault="00356F62" w:rsidP="00F02145">
      <w:pPr>
        <w:tabs>
          <w:tab w:val="left" w:pos="720"/>
        </w:tabs>
        <w:spacing w:line="294" w:lineRule="auto"/>
        <w:ind w:right="406"/>
        <w:rPr>
          <w:rFonts w:ascii="Symbol" w:eastAsia="Symbol" w:hAnsi="Symbol" w:cs="Symbol"/>
          <w:sz w:val="32"/>
          <w:szCs w:val="32"/>
        </w:rPr>
        <w:sectPr w:rsidR="00356F62" w:rsidRPr="00F02145" w:rsidSect="00D53699">
          <w:headerReference w:type="default" r:id="rId8"/>
          <w:footerReference w:type="default" r:id="rId9"/>
          <w:pgSz w:w="11900" w:h="16838"/>
          <w:pgMar w:top="1440" w:right="1440" w:bottom="1440" w:left="1440" w:header="0" w:footer="0" w:gutter="0"/>
          <w:cols w:space="720" w:equalWidth="0">
            <w:col w:w="9026"/>
          </w:cols>
        </w:sectPr>
      </w:pPr>
    </w:p>
    <w:p w14:paraId="2708DFD9" w14:textId="77777777" w:rsidR="00D16CB3" w:rsidRDefault="00D16CB3">
      <w:bookmarkStart w:id="0" w:name="_Hlk214566595"/>
    </w:p>
    <w:p w14:paraId="1A8055AF" w14:textId="77777777" w:rsidR="00FD26DF" w:rsidRDefault="00FD26DF" w:rsidP="00FD26DF">
      <w:pPr>
        <w:rPr>
          <w:sz w:val="20"/>
          <w:szCs w:val="20"/>
        </w:rPr>
      </w:pPr>
      <w:r>
        <w:rPr>
          <w:rFonts w:ascii="Arial" w:eastAsia="Arial" w:hAnsi="Arial" w:cs="Arial"/>
          <w:color w:val="0F4761"/>
          <w:sz w:val="32"/>
          <w:szCs w:val="32"/>
        </w:rPr>
        <w:t>Contents</w:t>
      </w:r>
    </w:p>
    <w:p w14:paraId="4863E9D9" w14:textId="77777777" w:rsidR="00FD26DF" w:rsidRDefault="00FD26DF" w:rsidP="00FD26DF">
      <w:pPr>
        <w:spacing w:line="54" w:lineRule="exact"/>
        <w:rPr>
          <w:sz w:val="20"/>
          <w:szCs w:val="20"/>
        </w:rPr>
      </w:pPr>
    </w:p>
    <w:p w14:paraId="3C0F0A6A" w14:textId="0584AA78" w:rsidR="00FD26DF" w:rsidRDefault="00FD26DF" w:rsidP="00FD26DF">
      <w:pPr>
        <w:tabs>
          <w:tab w:val="left" w:leader="dot" w:pos="8880"/>
        </w:tabs>
        <w:rPr>
          <w:sz w:val="20"/>
          <w:szCs w:val="20"/>
        </w:rPr>
      </w:pPr>
      <w:r>
        <w:rPr>
          <w:rFonts w:ascii="Arial" w:eastAsia="Arial" w:hAnsi="Arial" w:cs="Arial"/>
          <w:b/>
          <w:bCs/>
          <w:sz w:val="24"/>
          <w:szCs w:val="24"/>
        </w:rPr>
        <w:t>Introduction</w:t>
      </w:r>
      <w:r>
        <w:rPr>
          <w:sz w:val="20"/>
          <w:szCs w:val="20"/>
        </w:rPr>
        <w:tab/>
      </w:r>
      <w:r w:rsidR="00EB6876">
        <w:rPr>
          <w:rFonts w:ascii="Arial" w:eastAsia="Arial" w:hAnsi="Arial" w:cs="Arial"/>
          <w:sz w:val="21"/>
          <w:szCs w:val="21"/>
        </w:rPr>
        <w:t>3</w:t>
      </w:r>
    </w:p>
    <w:p w14:paraId="280F6385" w14:textId="77777777" w:rsidR="00FD26DF" w:rsidRDefault="00FD26DF" w:rsidP="00FD26DF">
      <w:pPr>
        <w:spacing w:line="163" w:lineRule="exact"/>
        <w:rPr>
          <w:sz w:val="20"/>
          <w:szCs w:val="20"/>
        </w:rPr>
      </w:pPr>
    </w:p>
    <w:p w14:paraId="7169A514" w14:textId="21224278" w:rsidR="00FD26DF" w:rsidRDefault="00FD26DF" w:rsidP="00FD26DF">
      <w:pPr>
        <w:tabs>
          <w:tab w:val="left" w:leader="dot" w:pos="8880"/>
        </w:tabs>
        <w:rPr>
          <w:sz w:val="20"/>
          <w:szCs w:val="20"/>
        </w:rPr>
      </w:pPr>
      <w:r>
        <w:rPr>
          <w:rFonts w:ascii="Arial" w:eastAsia="Arial" w:hAnsi="Arial" w:cs="Arial"/>
          <w:b/>
          <w:bCs/>
          <w:sz w:val="24"/>
          <w:szCs w:val="24"/>
        </w:rPr>
        <w:t xml:space="preserve">Section 1 </w:t>
      </w:r>
      <w:r>
        <w:rPr>
          <w:rFonts w:ascii="Arial" w:eastAsia="Arial" w:hAnsi="Arial" w:cs="Arial"/>
          <w:sz w:val="24"/>
          <w:szCs w:val="24"/>
        </w:rPr>
        <w:t>- Overview of the Business Idea</w:t>
      </w:r>
      <w:r>
        <w:rPr>
          <w:sz w:val="20"/>
          <w:szCs w:val="20"/>
        </w:rPr>
        <w:tab/>
      </w:r>
      <w:r w:rsidR="00EB6876">
        <w:rPr>
          <w:rFonts w:ascii="Arial" w:eastAsia="Arial" w:hAnsi="Arial" w:cs="Arial"/>
          <w:sz w:val="21"/>
          <w:szCs w:val="21"/>
        </w:rPr>
        <w:t>4</w:t>
      </w:r>
    </w:p>
    <w:p w14:paraId="7CEEE035" w14:textId="77777777" w:rsidR="00FD26DF" w:rsidRDefault="00FD26DF" w:rsidP="00FD26DF">
      <w:pPr>
        <w:spacing w:line="163" w:lineRule="exact"/>
        <w:rPr>
          <w:sz w:val="20"/>
          <w:szCs w:val="20"/>
        </w:rPr>
      </w:pPr>
    </w:p>
    <w:p w14:paraId="731C397A" w14:textId="1F4D26FE" w:rsidR="00FD26DF" w:rsidRDefault="00FD26DF" w:rsidP="00FD26DF">
      <w:pPr>
        <w:tabs>
          <w:tab w:val="left" w:leader="dot" w:pos="8880"/>
        </w:tabs>
        <w:rPr>
          <w:sz w:val="20"/>
          <w:szCs w:val="20"/>
        </w:rPr>
      </w:pPr>
      <w:r>
        <w:rPr>
          <w:rFonts w:ascii="Arial" w:eastAsia="Arial" w:hAnsi="Arial" w:cs="Arial"/>
          <w:b/>
          <w:bCs/>
          <w:sz w:val="24"/>
          <w:szCs w:val="24"/>
        </w:rPr>
        <w:t xml:space="preserve">Section 2 </w:t>
      </w:r>
      <w:r>
        <w:rPr>
          <w:rFonts w:ascii="Arial" w:eastAsia="Arial" w:hAnsi="Arial" w:cs="Arial"/>
          <w:sz w:val="24"/>
          <w:szCs w:val="24"/>
        </w:rPr>
        <w:t>- Legal Format and Management Structure</w:t>
      </w:r>
      <w:r>
        <w:rPr>
          <w:sz w:val="20"/>
          <w:szCs w:val="20"/>
        </w:rPr>
        <w:tab/>
      </w:r>
      <w:r w:rsidR="000A58BD">
        <w:rPr>
          <w:rFonts w:ascii="Arial" w:eastAsia="Arial" w:hAnsi="Arial" w:cs="Arial"/>
          <w:sz w:val="21"/>
          <w:szCs w:val="21"/>
        </w:rPr>
        <w:t>5</w:t>
      </w:r>
    </w:p>
    <w:p w14:paraId="1CD5F0A3" w14:textId="77777777" w:rsidR="00FD26DF" w:rsidRDefault="00FD26DF" w:rsidP="00FD26DF">
      <w:pPr>
        <w:spacing w:line="163" w:lineRule="exact"/>
        <w:rPr>
          <w:sz w:val="20"/>
          <w:szCs w:val="20"/>
        </w:rPr>
      </w:pPr>
    </w:p>
    <w:p w14:paraId="567D65AB" w14:textId="68F0BBA0" w:rsidR="00FD26DF" w:rsidRDefault="00FD26DF" w:rsidP="00FD26DF">
      <w:pPr>
        <w:tabs>
          <w:tab w:val="left" w:leader="dot" w:pos="8880"/>
        </w:tabs>
        <w:rPr>
          <w:sz w:val="20"/>
          <w:szCs w:val="20"/>
        </w:rPr>
      </w:pPr>
      <w:r>
        <w:rPr>
          <w:rFonts w:ascii="Arial" w:eastAsia="Arial" w:hAnsi="Arial" w:cs="Arial"/>
          <w:b/>
          <w:bCs/>
          <w:sz w:val="24"/>
          <w:szCs w:val="24"/>
        </w:rPr>
        <w:t xml:space="preserve">Section 3 </w:t>
      </w:r>
      <w:r>
        <w:rPr>
          <w:rFonts w:ascii="Arial" w:eastAsia="Arial" w:hAnsi="Arial" w:cs="Arial"/>
          <w:sz w:val="24"/>
          <w:szCs w:val="24"/>
        </w:rPr>
        <w:t>- PESTEL Analysis</w:t>
      </w:r>
      <w:r>
        <w:rPr>
          <w:sz w:val="20"/>
          <w:szCs w:val="20"/>
        </w:rPr>
        <w:tab/>
      </w:r>
      <w:r w:rsidR="000A58BD">
        <w:rPr>
          <w:rFonts w:ascii="Arial" w:eastAsia="Arial" w:hAnsi="Arial" w:cs="Arial"/>
          <w:sz w:val="21"/>
          <w:szCs w:val="21"/>
        </w:rPr>
        <w:t>6</w:t>
      </w:r>
    </w:p>
    <w:p w14:paraId="23B243C3" w14:textId="77777777" w:rsidR="00FD26DF" w:rsidRDefault="00FD26DF" w:rsidP="00FD26DF">
      <w:pPr>
        <w:spacing w:line="163" w:lineRule="exact"/>
        <w:rPr>
          <w:sz w:val="20"/>
          <w:szCs w:val="20"/>
        </w:rPr>
      </w:pPr>
    </w:p>
    <w:p w14:paraId="08DE663C" w14:textId="6AC2AE35" w:rsidR="00FD26DF" w:rsidRDefault="00FD26DF" w:rsidP="00FD26DF">
      <w:pPr>
        <w:tabs>
          <w:tab w:val="left" w:leader="dot" w:pos="8880"/>
        </w:tabs>
        <w:rPr>
          <w:sz w:val="20"/>
          <w:szCs w:val="20"/>
        </w:rPr>
      </w:pPr>
      <w:r>
        <w:rPr>
          <w:rFonts w:ascii="Arial" w:eastAsia="Arial" w:hAnsi="Arial" w:cs="Arial"/>
          <w:b/>
          <w:bCs/>
          <w:sz w:val="24"/>
          <w:szCs w:val="24"/>
        </w:rPr>
        <w:t xml:space="preserve">Section 4 - </w:t>
      </w:r>
      <w:r>
        <w:rPr>
          <w:rFonts w:ascii="Arial" w:eastAsia="Arial" w:hAnsi="Arial" w:cs="Arial"/>
          <w:sz w:val="24"/>
          <w:szCs w:val="24"/>
        </w:rPr>
        <w:t>Target Market and Marketing Strategies</w:t>
      </w:r>
      <w:r>
        <w:rPr>
          <w:sz w:val="20"/>
          <w:szCs w:val="20"/>
        </w:rPr>
        <w:tab/>
      </w:r>
      <w:r w:rsidR="004A0205">
        <w:rPr>
          <w:rFonts w:ascii="Arial" w:eastAsia="Arial" w:hAnsi="Arial" w:cs="Arial"/>
          <w:sz w:val="21"/>
          <w:szCs w:val="21"/>
        </w:rPr>
        <w:t>9</w:t>
      </w:r>
    </w:p>
    <w:p w14:paraId="5704CFD5" w14:textId="77777777" w:rsidR="00FD26DF" w:rsidRDefault="00FD26DF" w:rsidP="00FD26DF">
      <w:pPr>
        <w:spacing w:line="164" w:lineRule="exact"/>
        <w:rPr>
          <w:sz w:val="20"/>
          <w:szCs w:val="20"/>
        </w:rPr>
      </w:pPr>
    </w:p>
    <w:p w14:paraId="6EA5F585" w14:textId="4245CCB2" w:rsidR="00FD26DF" w:rsidRDefault="00FD26DF" w:rsidP="00FD26DF">
      <w:pPr>
        <w:tabs>
          <w:tab w:val="left" w:leader="dot" w:pos="8880"/>
        </w:tabs>
        <w:rPr>
          <w:sz w:val="20"/>
          <w:szCs w:val="20"/>
        </w:rPr>
      </w:pPr>
      <w:r>
        <w:rPr>
          <w:rFonts w:ascii="Arial" w:eastAsia="Arial" w:hAnsi="Arial" w:cs="Arial"/>
          <w:b/>
          <w:bCs/>
          <w:sz w:val="24"/>
          <w:szCs w:val="24"/>
        </w:rPr>
        <w:t xml:space="preserve">Section 5 </w:t>
      </w:r>
      <w:r>
        <w:rPr>
          <w:rFonts w:ascii="Arial" w:eastAsia="Arial" w:hAnsi="Arial" w:cs="Arial"/>
          <w:sz w:val="24"/>
          <w:szCs w:val="24"/>
        </w:rPr>
        <w:t xml:space="preserve">- Funding Requirements and </w:t>
      </w:r>
      <w:r w:rsidR="00464179">
        <w:rPr>
          <w:rFonts w:ascii="Arial" w:eastAsia="Arial" w:hAnsi="Arial" w:cs="Arial"/>
          <w:sz w:val="24"/>
          <w:szCs w:val="24"/>
        </w:rPr>
        <w:t>Allocation</w:t>
      </w:r>
      <w:r>
        <w:rPr>
          <w:sz w:val="20"/>
          <w:szCs w:val="20"/>
        </w:rPr>
        <w:tab/>
      </w:r>
      <w:r w:rsidR="00E219D1">
        <w:rPr>
          <w:rFonts w:ascii="Arial" w:eastAsia="Arial" w:hAnsi="Arial" w:cs="Arial"/>
          <w:sz w:val="21"/>
          <w:szCs w:val="21"/>
        </w:rPr>
        <w:t>11</w:t>
      </w:r>
    </w:p>
    <w:p w14:paraId="6FC8D2AB" w14:textId="77777777" w:rsidR="00FD26DF" w:rsidRDefault="00FD26DF" w:rsidP="00FD26DF">
      <w:pPr>
        <w:spacing w:line="163" w:lineRule="exact"/>
        <w:rPr>
          <w:sz w:val="20"/>
          <w:szCs w:val="20"/>
        </w:rPr>
      </w:pPr>
    </w:p>
    <w:p w14:paraId="0646E4EF" w14:textId="574EDB89" w:rsidR="00FD26DF" w:rsidRDefault="00FD26DF" w:rsidP="00FD26DF">
      <w:pPr>
        <w:tabs>
          <w:tab w:val="left" w:leader="dot" w:pos="8880"/>
        </w:tabs>
        <w:rPr>
          <w:sz w:val="20"/>
          <w:szCs w:val="20"/>
        </w:rPr>
      </w:pPr>
      <w:r>
        <w:rPr>
          <w:rFonts w:ascii="Arial" w:eastAsia="Arial" w:hAnsi="Arial" w:cs="Arial"/>
          <w:b/>
          <w:bCs/>
          <w:sz w:val="24"/>
          <w:szCs w:val="24"/>
        </w:rPr>
        <w:t>Reference List</w:t>
      </w:r>
      <w:r>
        <w:rPr>
          <w:sz w:val="20"/>
          <w:szCs w:val="20"/>
        </w:rPr>
        <w:tab/>
      </w:r>
      <w:r w:rsidR="002B06AE">
        <w:rPr>
          <w:rFonts w:ascii="Arial" w:eastAsia="Arial" w:hAnsi="Arial" w:cs="Arial"/>
          <w:sz w:val="21"/>
          <w:szCs w:val="21"/>
        </w:rPr>
        <w:t>13</w:t>
      </w:r>
    </w:p>
    <w:p w14:paraId="68C94D35" w14:textId="77777777" w:rsidR="00FD26DF" w:rsidRDefault="00FD26DF" w:rsidP="00FD26DF">
      <w:pPr>
        <w:spacing w:line="163" w:lineRule="exact"/>
        <w:rPr>
          <w:sz w:val="20"/>
          <w:szCs w:val="20"/>
        </w:rPr>
      </w:pPr>
    </w:p>
    <w:p w14:paraId="68B668ED" w14:textId="79D9208F" w:rsidR="00FD26DF" w:rsidRPr="00FD26DF" w:rsidRDefault="00FD26DF" w:rsidP="00FD26DF">
      <w:pPr>
        <w:sectPr w:rsidR="00FD26DF" w:rsidRPr="00FD26DF">
          <w:pgSz w:w="11900" w:h="16838"/>
          <w:pgMar w:top="1440" w:right="1440" w:bottom="1440" w:left="1440" w:header="0" w:footer="0" w:gutter="0"/>
          <w:cols w:space="720" w:equalWidth="0">
            <w:col w:w="9026"/>
          </w:cols>
        </w:sectPr>
      </w:pPr>
    </w:p>
    <w:bookmarkEnd w:id="0"/>
    <w:p w14:paraId="081F48B1" w14:textId="77777777" w:rsidR="007517B8" w:rsidRDefault="007517B8">
      <w:pPr>
        <w:spacing w:line="1" w:lineRule="exact"/>
        <w:rPr>
          <w:sz w:val="20"/>
          <w:szCs w:val="20"/>
        </w:rPr>
      </w:pPr>
    </w:p>
    <w:p w14:paraId="33346C45" w14:textId="77777777" w:rsidR="007517B8" w:rsidRPr="00016560" w:rsidRDefault="00301DAC" w:rsidP="001B392B">
      <w:pPr>
        <w:spacing w:line="360" w:lineRule="auto"/>
        <w:jc w:val="both"/>
        <w:rPr>
          <w:rFonts w:ascii="Arial" w:hAnsi="Arial" w:cs="Arial"/>
          <w:sz w:val="24"/>
          <w:szCs w:val="24"/>
        </w:rPr>
      </w:pPr>
      <w:r w:rsidRPr="00016560">
        <w:rPr>
          <w:rFonts w:ascii="Arial" w:eastAsia="Arial" w:hAnsi="Arial" w:cs="Arial"/>
          <w:b/>
          <w:bCs/>
          <w:color w:val="0F4761"/>
          <w:sz w:val="24"/>
          <w:szCs w:val="24"/>
        </w:rPr>
        <w:t>Introduction</w:t>
      </w:r>
    </w:p>
    <w:p w14:paraId="7D2A4EDB" w14:textId="77777777" w:rsidR="007517B8" w:rsidRPr="00016560" w:rsidRDefault="007517B8" w:rsidP="001B392B">
      <w:pPr>
        <w:spacing w:line="360" w:lineRule="auto"/>
        <w:jc w:val="both"/>
        <w:rPr>
          <w:rFonts w:ascii="Arial" w:hAnsi="Arial" w:cs="Arial"/>
          <w:sz w:val="24"/>
          <w:szCs w:val="24"/>
        </w:rPr>
      </w:pPr>
    </w:p>
    <w:p w14:paraId="5B2025D0" w14:textId="77777777" w:rsidR="007517B8" w:rsidRPr="00016560" w:rsidRDefault="007517B8" w:rsidP="001B392B">
      <w:pPr>
        <w:spacing w:line="360" w:lineRule="auto"/>
        <w:jc w:val="both"/>
        <w:rPr>
          <w:rFonts w:ascii="Arial" w:hAnsi="Arial" w:cs="Arial"/>
          <w:sz w:val="24"/>
          <w:szCs w:val="24"/>
        </w:rPr>
      </w:pPr>
    </w:p>
    <w:p w14:paraId="766A0895" w14:textId="4A54E183" w:rsidR="00A800CC" w:rsidRPr="00016560" w:rsidRDefault="00A800CC" w:rsidP="001B392B">
      <w:pPr>
        <w:pStyle w:val="NormalWeb"/>
        <w:spacing w:line="360" w:lineRule="auto"/>
        <w:jc w:val="both"/>
        <w:rPr>
          <w:rFonts w:ascii="Arial" w:hAnsi="Arial" w:cs="Arial"/>
        </w:rPr>
      </w:pPr>
      <w:r w:rsidRPr="00016560">
        <w:rPr>
          <w:rFonts w:ascii="Arial" w:hAnsi="Arial" w:cs="Arial"/>
        </w:rPr>
        <w:t xml:space="preserve">My name is Evans Dadzie, and I am the founder of </w:t>
      </w:r>
      <w:r w:rsidRPr="00016560">
        <w:rPr>
          <w:rStyle w:val="Emphasis"/>
          <w:rFonts w:ascii="Arial" w:hAnsi="Arial" w:cs="Arial"/>
        </w:rPr>
        <w:t>Counselling – Young Adult</w:t>
      </w:r>
      <w:r w:rsidRPr="00016560">
        <w:rPr>
          <w:rFonts w:ascii="Arial" w:hAnsi="Arial" w:cs="Arial"/>
        </w:rPr>
        <w:t>, a service dedicated to supporting individuals aged 16–25 through both face</w:t>
      </w:r>
      <w:r w:rsidRPr="00016560">
        <w:rPr>
          <w:rFonts w:ascii="Arial" w:hAnsi="Arial" w:cs="Arial"/>
        </w:rPr>
        <w:noBreakHyphen/>
        <w:t>to</w:t>
      </w:r>
      <w:r w:rsidRPr="00016560">
        <w:rPr>
          <w:rFonts w:ascii="Arial" w:hAnsi="Arial" w:cs="Arial"/>
        </w:rPr>
        <w:noBreakHyphen/>
        <w:t xml:space="preserve">face and virtual counselling. As </w:t>
      </w:r>
      <w:r w:rsidR="00FB7841" w:rsidRPr="00016560">
        <w:rPr>
          <w:rFonts w:ascii="Arial" w:hAnsi="Arial" w:cs="Arial"/>
        </w:rPr>
        <w:t>a</w:t>
      </w:r>
      <w:r w:rsidRPr="00016560">
        <w:rPr>
          <w:rFonts w:ascii="Arial" w:hAnsi="Arial" w:cs="Arial"/>
        </w:rPr>
        <w:t xml:space="preserve"> sole trader and manager of the business, I am responsible for its strategic direction, operations, and delivery. My </w:t>
      </w:r>
      <w:r w:rsidR="00D01BA3" w:rsidRPr="00016560">
        <w:rPr>
          <w:rFonts w:ascii="Arial" w:hAnsi="Arial" w:cs="Arial"/>
        </w:rPr>
        <w:t>voluntary</w:t>
      </w:r>
      <w:r w:rsidRPr="00016560">
        <w:rPr>
          <w:rFonts w:ascii="Arial" w:hAnsi="Arial" w:cs="Arial"/>
        </w:rPr>
        <w:t xml:space="preserve"> in </w:t>
      </w:r>
      <w:r w:rsidR="00BD0DFB" w:rsidRPr="00016560">
        <w:rPr>
          <w:rFonts w:ascii="Arial" w:hAnsi="Arial" w:cs="Arial"/>
        </w:rPr>
        <w:t>Church work</w:t>
      </w:r>
      <w:r w:rsidRPr="00016560">
        <w:rPr>
          <w:rFonts w:ascii="Arial" w:hAnsi="Arial" w:cs="Arial"/>
        </w:rPr>
        <w:t xml:space="preserve"> has provided me with the skills and insight necessary to </w:t>
      </w:r>
      <w:r w:rsidR="00C40CC2" w:rsidRPr="00016560">
        <w:rPr>
          <w:rFonts w:ascii="Arial" w:hAnsi="Arial" w:cs="Arial"/>
        </w:rPr>
        <w:t>counselling young</w:t>
      </w:r>
      <w:r w:rsidR="00FF4E3E" w:rsidRPr="00016560">
        <w:rPr>
          <w:rFonts w:ascii="Arial" w:hAnsi="Arial" w:cs="Arial"/>
        </w:rPr>
        <w:t xml:space="preserve"> adults </w:t>
      </w:r>
      <w:r w:rsidRPr="00016560">
        <w:rPr>
          <w:rFonts w:ascii="Arial" w:hAnsi="Arial" w:cs="Arial"/>
        </w:rPr>
        <w:t>effectively.</w:t>
      </w:r>
    </w:p>
    <w:p w14:paraId="5CD82D32" w14:textId="6C65F6EA" w:rsidR="00A800CC" w:rsidRPr="00016560" w:rsidRDefault="00A800CC" w:rsidP="001B392B">
      <w:pPr>
        <w:pStyle w:val="NormalWeb"/>
        <w:spacing w:line="360" w:lineRule="auto"/>
        <w:jc w:val="both"/>
        <w:rPr>
          <w:rFonts w:ascii="Arial" w:hAnsi="Arial" w:cs="Arial"/>
        </w:rPr>
      </w:pPr>
      <w:r w:rsidRPr="00016560">
        <w:rPr>
          <w:rFonts w:ascii="Arial" w:hAnsi="Arial" w:cs="Arial"/>
        </w:rPr>
        <w:t xml:space="preserve">The motivation for establishing this business arises from my passion for helping young people navigate the challenges of early adulthood. This stage of life is often characterised by academic pressures, career decisions, identity exploration, and relationship difficulties. </w:t>
      </w:r>
    </w:p>
    <w:p w14:paraId="07A2322F" w14:textId="77777777" w:rsidR="007517B8" w:rsidRPr="00016560" w:rsidRDefault="007517B8" w:rsidP="001B392B">
      <w:pPr>
        <w:spacing w:line="360" w:lineRule="auto"/>
        <w:jc w:val="both"/>
        <w:rPr>
          <w:rFonts w:ascii="Arial" w:hAnsi="Arial" w:cs="Arial"/>
          <w:sz w:val="24"/>
          <w:szCs w:val="24"/>
        </w:rPr>
      </w:pPr>
    </w:p>
    <w:p w14:paraId="746BE194" w14:textId="77777777" w:rsidR="007517B8" w:rsidRPr="00016560" w:rsidRDefault="007517B8" w:rsidP="001B392B">
      <w:pPr>
        <w:spacing w:line="360" w:lineRule="auto"/>
        <w:jc w:val="both"/>
        <w:rPr>
          <w:rFonts w:ascii="Arial" w:hAnsi="Arial" w:cs="Arial"/>
          <w:sz w:val="24"/>
          <w:szCs w:val="24"/>
        </w:rPr>
      </w:pPr>
    </w:p>
    <w:p w14:paraId="69B9E6EB" w14:textId="77777777" w:rsidR="007517B8" w:rsidRPr="00016560" w:rsidRDefault="007517B8" w:rsidP="001B392B">
      <w:pPr>
        <w:spacing w:line="360" w:lineRule="auto"/>
        <w:jc w:val="both"/>
        <w:rPr>
          <w:rFonts w:ascii="Arial" w:hAnsi="Arial" w:cs="Arial"/>
          <w:sz w:val="24"/>
          <w:szCs w:val="24"/>
        </w:rPr>
      </w:pPr>
    </w:p>
    <w:p w14:paraId="1BDCC4D4" w14:textId="77777777" w:rsidR="007517B8" w:rsidRPr="00016560" w:rsidRDefault="007517B8" w:rsidP="001B392B">
      <w:pPr>
        <w:spacing w:line="360" w:lineRule="auto"/>
        <w:jc w:val="both"/>
        <w:rPr>
          <w:rFonts w:ascii="Arial" w:hAnsi="Arial" w:cs="Arial"/>
          <w:sz w:val="24"/>
          <w:szCs w:val="24"/>
        </w:rPr>
      </w:pPr>
    </w:p>
    <w:p w14:paraId="7F77AB5D" w14:textId="77777777" w:rsidR="007517B8" w:rsidRPr="00016560" w:rsidRDefault="007517B8" w:rsidP="001B392B">
      <w:pPr>
        <w:spacing w:line="360" w:lineRule="auto"/>
        <w:jc w:val="both"/>
        <w:rPr>
          <w:rFonts w:ascii="Arial" w:hAnsi="Arial" w:cs="Arial"/>
          <w:sz w:val="24"/>
          <w:szCs w:val="24"/>
        </w:rPr>
      </w:pPr>
    </w:p>
    <w:p w14:paraId="2CF61163" w14:textId="77777777" w:rsidR="007517B8" w:rsidRPr="00016560" w:rsidRDefault="007517B8" w:rsidP="001B392B">
      <w:pPr>
        <w:spacing w:line="360" w:lineRule="auto"/>
        <w:jc w:val="both"/>
        <w:rPr>
          <w:rFonts w:ascii="Arial" w:hAnsi="Arial" w:cs="Arial"/>
          <w:sz w:val="24"/>
          <w:szCs w:val="24"/>
        </w:rPr>
      </w:pPr>
    </w:p>
    <w:p w14:paraId="7705CD84" w14:textId="77777777" w:rsidR="007517B8" w:rsidRPr="00016560" w:rsidRDefault="007517B8" w:rsidP="001B392B">
      <w:pPr>
        <w:spacing w:line="360" w:lineRule="auto"/>
        <w:jc w:val="both"/>
        <w:rPr>
          <w:rFonts w:ascii="Arial" w:hAnsi="Arial" w:cs="Arial"/>
          <w:sz w:val="24"/>
          <w:szCs w:val="24"/>
        </w:rPr>
      </w:pPr>
    </w:p>
    <w:p w14:paraId="34AA36E4" w14:textId="77777777" w:rsidR="007517B8" w:rsidRPr="00016560" w:rsidRDefault="007517B8" w:rsidP="001B392B">
      <w:pPr>
        <w:spacing w:line="360" w:lineRule="auto"/>
        <w:jc w:val="both"/>
        <w:rPr>
          <w:rFonts w:ascii="Arial" w:hAnsi="Arial" w:cs="Arial"/>
          <w:sz w:val="24"/>
          <w:szCs w:val="24"/>
        </w:rPr>
      </w:pPr>
    </w:p>
    <w:p w14:paraId="01089F13" w14:textId="77777777" w:rsidR="007517B8" w:rsidRPr="00016560" w:rsidRDefault="007517B8" w:rsidP="001B392B">
      <w:pPr>
        <w:spacing w:line="360" w:lineRule="auto"/>
        <w:jc w:val="both"/>
        <w:rPr>
          <w:rFonts w:ascii="Arial" w:hAnsi="Arial" w:cs="Arial"/>
          <w:sz w:val="24"/>
          <w:szCs w:val="24"/>
        </w:rPr>
      </w:pPr>
    </w:p>
    <w:p w14:paraId="42CB5200" w14:textId="77777777" w:rsidR="007517B8" w:rsidRPr="00016560" w:rsidRDefault="007517B8" w:rsidP="001B392B">
      <w:pPr>
        <w:spacing w:line="360" w:lineRule="auto"/>
        <w:jc w:val="both"/>
        <w:rPr>
          <w:rFonts w:ascii="Arial" w:hAnsi="Arial" w:cs="Arial"/>
          <w:sz w:val="24"/>
          <w:szCs w:val="24"/>
        </w:rPr>
      </w:pPr>
    </w:p>
    <w:p w14:paraId="0D15A963" w14:textId="77777777" w:rsidR="007517B8" w:rsidRPr="00016560" w:rsidRDefault="007517B8" w:rsidP="001B392B">
      <w:pPr>
        <w:spacing w:line="360" w:lineRule="auto"/>
        <w:jc w:val="both"/>
        <w:rPr>
          <w:rFonts w:ascii="Arial" w:hAnsi="Arial" w:cs="Arial"/>
          <w:sz w:val="24"/>
          <w:szCs w:val="24"/>
        </w:rPr>
      </w:pPr>
    </w:p>
    <w:p w14:paraId="131002AD" w14:textId="77777777" w:rsidR="007517B8" w:rsidRPr="00016560" w:rsidRDefault="007517B8" w:rsidP="001B392B">
      <w:pPr>
        <w:spacing w:line="360" w:lineRule="auto"/>
        <w:jc w:val="both"/>
        <w:rPr>
          <w:rFonts w:ascii="Arial" w:hAnsi="Arial" w:cs="Arial"/>
          <w:sz w:val="24"/>
          <w:szCs w:val="24"/>
        </w:rPr>
      </w:pPr>
    </w:p>
    <w:p w14:paraId="6B41C5FF" w14:textId="7ACEA242" w:rsidR="00403C8F" w:rsidRDefault="00403C8F">
      <w:pPr>
        <w:rPr>
          <w:rFonts w:ascii="Arial" w:hAnsi="Arial" w:cs="Arial"/>
          <w:sz w:val="24"/>
          <w:szCs w:val="24"/>
        </w:rPr>
      </w:pPr>
      <w:r>
        <w:rPr>
          <w:rFonts w:ascii="Arial" w:hAnsi="Arial" w:cs="Arial"/>
          <w:sz w:val="24"/>
          <w:szCs w:val="24"/>
        </w:rPr>
        <w:br w:type="page"/>
      </w:r>
    </w:p>
    <w:p w14:paraId="6433B616" w14:textId="77777777" w:rsidR="007517B8" w:rsidRPr="00016560" w:rsidRDefault="007517B8" w:rsidP="001B392B">
      <w:pPr>
        <w:spacing w:line="360" w:lineRule="auto"/>
        <w:jc w:val="both"/>
        <w:rPr>
          <w:rFonts w:ascii="Arial" w:hAnsi="Arial" w:cs="Arial"/>
          <w:sz w:val="24"/>
          <w:szCs w:val="24"/>
        </w:rPr>
      </w:pPr>
    </w:p>
    <w:p w14:paraId="5555B76E" w14:textId="77777777" w:rsidR="007517B8" w:rsidRPr="00016560" w:rsidRDefault="00301DAC" w:rsidP="001B392B">
      <w:pPr>
        <w:spacing w:line="360" w:lineRule="auto"/>
        <w:jc w:val="both"/>
        <w:rPr>
          <w:rFonts w:ascii="Arial" w:eastAsia="Arial" w:hAnsi="Arial" w:cs="Arial"/>
          <w:color w:val="0F4761"/>
          <w:sz w:val="24"/>
          <w:szCs w:val="24"/>
        </w:rPr>
      </w:pPr>
      <w:r w:rsidRPr="00016560">
        <w:rPr>
          <w:rFonts w:ascii="Arial" w:eastAsia="Arial" w:hAnsi="Arial" w:cs="Arial"/>
          <w:b/>
          <w:bCs/>
          <w:color w:val="0F4761"/>
          <w:sz w:val="24"/>
          <w:szCs w:val="24"/>
        </w:rPr>
        <w:t xml:space="preserve">Section 1 </w:t>
      </w:r>
      <w:r w:rsidRPr="00016560">
        <w:rPr>
          <w:rFonts w:ascii="Arial" w:eastAsia="Arial" w:hAnsi="Arial" w:cs="Arial"/>
          <w:color w:val="0F4761"/>
          <w:sz w:val="24"/>
          <w:szCs w:val="24"/>
        </w:rPr>
        <w:t>- Overview of the Business Idea</w:t>
      </w:r>
    </w:p>
    <w:p w14:paraId="71E1A9FB" w14:textId="77777777" w:rsidR="004D24B9" w:rsidRPr="00016560" w:rsidRDefault="004D24B9" w:rsidP="001B392B">
      <w:pPr>
        <w:spacing w:line="360" w:lineRule="auto"/>
        <w:jc w:val="both"/>
        <w:rPr>
          <w:rFonts w:ascii="Arial" w:hAnsi="Arial" w:cs="Arial"/>
          <w:sz w:val="24"/>
          <w:szCs w:val="24"/>
        </w:rPr>
      </w:pPr>
      <w:r w:rsidRPr="00016560">
        <w:rPr>
          <w:rFonts w:ascii="Arial" w:hAnsi="Arial" w:cs="Arial"/>
          <w:sz w:val="24"/>
          <w:szCs w:val="24"/>
        </w:rPr>
        <w:t>Business Plan.</w:t>
      </w:r>
    </w:p>
    <w:p w14:paraId="7942E5AF" w14:textId="77777777" w:rsidR="004D24B9" w:rsidRPr="00016560" w:rsidRDefault="004D24B9" w:rsidP="001B392B">
      <w:pPr>
        <w:spacing w:line="360" w:lineRule="auto"/>
        <w:jc w:val="both"/>
        <w:rPr>
          <w:rFonts w:ascii="Arial" w:hAnsi="Arial" w:cs="Arial"/>
          <w:b/>
          <w:bCs/>
          <w:sz w:val="24"/>
          <w:szCs w:val="24"/>
        </w:rPr>
      </w:pPr>
      <w:r w:rsidRPr="00016560">
        <w:rPr>
          <w:rFonts w:ascii="Arial" w:hAnsi="Arial" w:cs="Arial"/>
          <w:b/>
          <w:bCs/>
          <w:sz w:val="24"/>
          <w:szCs w:val="24"/>
        </w:rPr>
        <w:t>The overview of my business idea.</w:t>
      </w:r>
    </w:p>
    <w:p w14:paraId="0E202975" w14:textId="77777777" w:rsidR="000E1AC9" w:rsidRPr="00016560" w:rsidRDefault="000E1AC9" w:rsidP="001B392B">
      <w:pPr>
        <w:pStyle w:val="NormalWeb"/>
        <w:spacing w:line="360" w:lineRule="auto"/>
        <w:jc w:val="both"/>
        <w:rPr>
          <w:rFonts w:ascii="Arial" w:hAnsi="Arial" w:cs="Arial"/>
        </w:rPr>
      </w:pPr>
      <w:r w:rsidRPr="00016560">
        <w:rPr>
          <w:rFonts w:ascii="Arial" w:hAnsi="Arial" w:cs="Arial"/>
        </w:rPr>
        <w:t xml:space="preserve">My business, </w:t>
      </w:r>
      <w:r w:rsidRPr="00016560">
        <w:rPr>
          <w:rStyle w:val="Emphasis"/>
          <w:rFonts w:ascii="Arial" w:hAnsi="Arial" w:cs="Arial"/>
        </w:rPr>
        <w:t>Counselling – Young Adult</w:t>
      </w:r>
      <w:r w:rsidRPr="00016560">
        <w:rPr>
          <w:rFonts w:ascii="Arial" w:hAnsi="Arial" w:cs="Arial"/>
        </w:rPr>
        <w:t>, offers a safe place for young adults to be open and supported. The aim is to provide both face</w:t>
      </w:r>
      <w:r w:rsidRPr="00016560">
        <w:rPr>
          <w:rFonts w:ascii="Arial" w:hAnsi="Arial" w:cs="Arial"/>
        </w:rPr>
        <w:noBreakHyphen/>
        <w:t>to</w:t>
      </w:r>
      <w:r w:rsidRPr="00016560">
        <w:rPr>
          <w:rFonts w:ascii="Arial" w:hAnsi="Arial" w:cs="Arial"/>
        </w:rPr>
        <w:noBreakHyphen/>
        <w:t>face and virtual counselling to individuals aged 16–25. Research shows that young adults are among the most vulnerable groups when it comes to mental health, with one in five experiencing a diagnosable condition (Mental Health Foundation, 2023).</w:t>
      </w:r>
    </w:p>
    <w:p w14:paraId="02E31346" w14:textId="0EC76FB5" w:rsidR="000E1AC9" w:rsidRPr="00016560" w:rsidRDefault="000E1AC9" w:rsidP="001B392B">
      <w:pPr>
        <w:pStyle w:val="NormalWeb"/>
        <w:spacing w:line="360" w:lineRule="auto"/>
        <w:jc w:val="both"/>
        <w:rPr>
          <w:rFonts w:ascii="Arial" w:hAnsi="Arial" w:cs="Arial"/>
        </w:rPr>
      </w:pPr>
      <w:r w:rsidRPr="00016560">
        <w:rPr>
          <w:rFonts w:ascii="Arial" w:hAnsi="Arial" w:cs="Arial"/>
        </w:rPr>
        <w:t>The benefit of our service is that we provide a safe, supportive space where young adults can talk openly about what is really going on no judgment, just understanding. Whether it is stress, anxiety, or navigating major life changes, professional guidance helps them build resilience, clarity, and confidence. Counselling has been shown to empower young people to take control of their emotional wellbeing and move forward with purpose (British Association for Counselling and Psychotherapy, 2023).</w:t>
      </w:r>
    </w:p>
    <w:p w14:paraId="5C671D86" w14:textId="58BB0291" w:rsidR="000E1AC9" w:rsidRPr="00016560" w:rsidRDefault="000E1AC9" w:rsidP="001B392B">
      <w:pPr>
        <w:pStyle w:val="NormalWeb"/>
        <w:spacing w:line="360" w:lineRule="auto"/>
        <w:jc w:val="both"/>
        <w:rPr>
          <w:rFonts w:ascii="Arial" w:hAnsi="Arial" w:cs="Arial"/>
        </w:rPr>
      </w:pPr>
      <w:r w:rsidRPr="00016560">
        <w:rPr>
          <w:rFonts w:ascii="Arial" w:hAnsi="Arial" w:cs="Arial"/>
        </w:rPr>
        <w:t xml:space="preserve">Young adulthood is full of transitions new relationships, career decisions, academic pressure, and identity shifts. These challenges are well documented in youth development studies (NHS England, 2019). </w:t>
      </w:r>
    </w:p>
    <w:p w14:paraId="7AE48741" w14:textId="77777777" w:rsidR="000E1AC9" w:rsidRPr="00016560" w:rsidRDefault="000E1AC9" w:rsidP="001B392B">
      <w:pPr>
        <w:pStyle w:val="NormalWeb"/>
        <w:spacing w:line="360" w:lineRule="auto"/>
        <w:jc w:val="both"/>
        <w:rPr>
          <w:rFonts w:ascii="Arial" w:hAnsi="Arial" w:cs="Arial"/>
        </w:rPr>
      </w:pPr>
      <w:r w:rsidRPr="00016560">
        <w:rPr>
          <w:rFonts w:ascii="Arial" w:hAnsi="Arial" w:cs="Arial"/>
        </w:rPr>
        <w:t>We aim to encourage and motivate young adults to realise their dreams and achieve their goals. Confidence</w:t>
      </w:r>
      <w:r w:rsidRPr="00016560">
        <w:rPr>
          <w:rFonts w:ascii="Arial" w:hAnsi="Arial" w:cs="Arial"/>
        </w:rPr>
        <w:noBreakHyphen/>
        <w:t>building is central to our approach, as evidence suggests that resilience and self</w:t>
      </w:r>
      <w:r w:rsidRPr="00016560">
        <w:rPr>
          <w:rFonts w:ascii="Arial" w:hAnsi="Arial" w:cs="Arial"/>
        </w:rPr>
        <w:noBreakHyphen/>
        <w:t>belief are key factors in successful youth development (Burns, 2022). We emphasise building resilience to cope with pressures in society and to deal with everyday challenges. Services are provided Monday to Friday each week, ensuring accessibility and consistency for our clients.</w:t>
      </w:r>
    </w:p>
    <w:p w14:paraId="546AD119" w14:textId="587245B8" w:rsidR="007517B8" w:rsidRPr="00016560" w:rsidRDefault="00F8414B" w:rsidP="001B392B">
      <w:pPr>
        <w:spacing w:line="360" w:lineRule="auto"/>
        <w:jc w:val="both"/>
        <w:rPr>
          <w:rFonts w:ascii="Arial" w:hAnsi="Arial" w:cs="Arial"/>
          <w:sz w:val="24"/>
          <w:szCs w:val="24"/>
        </w:rPr>
      </w:pPr>
      <w:r>
        <w:rPr>
          <w:rFonts w:ascii="Arial" w:hAnsi="Arial" w:cs="Arial"/>
          <w:sz w:val="24"/>
          <w:szCs w:val="24"/>
        </w:rPr>
        <w:br w:type="page"/>
      </w:r>
    </w:p>
    <w:p w14:paraId="0F84DA6B" w14:textId="071F5A7A" w:rsidR="007517B8" w:rsidRPr="00016560" w:rsidRDefault="00301DAC" w:rsidP="001B392B">
      <w:pPr>
        <w:spacing w:line="360" w:lineRule="auto"/>
        <w:jc w:val="both"/>
        <w:rPr>
          <w:rFonts w:ascii="Arial" w:hAnsi="Arial" w:cs="Arial"/>
          <w:sz w:val="24"/>
          <w:szCs w:val="24"/>
        </w:rPr>
      </w:pPr>
      <w:r w:rsidRPr="00016560">
        <w:rPr>
          <w:rFonts w:ascii="Arial" w:eastAsia="Arial" w:hAnsi="Arial" w:cs="Arial"/>
          <w:b/>
          <w:bCs/>
          <w:color w:val="0F4761"/>
          <w:sz w:val="24"/>
          <w:szCs w:val="24"/>
        </w:rPr>
        <w:lastRenderedPageBreak/>
        <w:t xml:space="preserve">Section 2 </w:t>
      </w:r>
      <w:r w:rsidRPr="00016560">
        <w:rPr>
          <w:rFonts w:ascii="Arial" w:eastAsia="Arial" w:hAnsi="Arial" w:cs="Arial"/>
          <w:color w:val="0F4761"/>
          <w:sz w:val="24"/>
          <w:szCs w:val="24"/>
        </w:rPr>
        <w:t>- Legal Format and Management Structure</w:t>
      </w:r>
    </w:p>
    <w:p w14:paraId="711DA48A" w14:textId="77777777" w:rsidR="007517B8" w:rsidRPr="00016560" w:rsidRDefault="007517B8" w:rsidP="001B392B">
      <w:pPr>
        <w:spacing w:line="360" w:lineRule="auto"/>
        <w:jc w:val="both"/>
        <w:rPr>
          <w:rFonts w:ascii="Arial" w:hAnsi="Arial" w:cs="Arial"/>
          <w:sz w:val="24"/>
          <w:szCs w:val="24"/>
        </w:rPr>
      </w:pPr>
    </w:p>
    <w:p w14:paraId="027F6099" w14:textId="77777777" w:rsidR="002B390A" w:rsidRPr="00016560" w:rsidRDefault="002B390A" w:rsidP="001B392B">
      <w:pPr>
        <w:spacing w:line="360" w:lineRule="auto"/>
        <w:jc w:val="both"/>
        <w:rPr>
          <w:rFonts w:ascii="Arial" w:hAnsi="Arial" w:cs="Arial"/>
          <w:sz w:val="24"/>
          <w:szCs w:val="24"/>
        </w:rPr>
      </w:pPr>
      <w:r w:rsidRPr="00016560">
        <w:rPr>
          <w:rFonts w:ascii="Arial" w:hAnsi="Arial" w:cs="Arial"/>
          <w:sz w:val="24"/>
          <w:szCs w:val="24"/>
        </w:rPr>
        <w:t>Why I Chose to Become a Sole Trader</w:t>
      </w:r>
    </w:p>
    <w:p w14:paraId="1E041A29" w14:textId="60917C51" w:rsidR="00E77F9D" w:rsidRPr="00016560" w:rsidRDefault="00E77F9D" w:rsidP="001B392B">
      <w:pPr>
        <w:pStyle w:val="NormalWeb"/>
        <w:spacing w:line="360" w:lineRule="auto"/>
        <w:jc w:val="both"/>
        <w:rPr>
          <w:rFonts w:ascii="Arial" w:hAnsi="Arial" w:cs="Arial"/>
        </w:rPr>
      </w:pPr>
      <w:r w:rsidRPr="00016560">
        <w:rPr>
          <w:rFonts w:ascii="Arial" w:hAnsi="Arial" w:cs="Arial"/>
        </w:rPr>
        <w:t>I chose to become a sole trader because it offers the flexibility to manage my time and plan my activities around my family life. The idea of running my own business and being fully in control is both empowering and exciting. Research highlights that sole traders often value independence and direct control over their operations compared to other business formats (Burns, 2022).</w:t>
      </w:r>
    </w:p>
    <w:p w14:paraId="1E6C5516" w14:textId="48807CD7" w:rsidR="00E77F9D" w:rsidRPr="00016560" w:rsidRDefault="00E77F9D" w:rsidP="001B392B">
      <w:pPr>
        <w:pStyle w:val="NormalWeb"/>
        <w:spacing w:line="360" w:lineRule="auto"/>
        <w:jc w:val="both"/>
        <w:rPr>
          <w:rFonts w:ascii="Arial" w:hAnsi="Arial" w:cs="Arial"/>
        </w:rPr>
      </w:pPr>
      <w:r w:rsidRPr="00016560">
        <w:rPr>
          <w:rFonts w:ascii="Arial" w:hAnsi="Arial" w:cs="Arial"/>
        </w:rPr>
        <w:t xml:space="preserve">One of the key advantages is the ability to implement ideas without needing approval from partners or navigating complex team dynamics, which can often be challenging in business. As a sole trader, I avoid the burden of paying staff wages, national insurance contributions, and other overheads that can become difficult to manage if turnover is low. </w:t>
      </w:r>
    </w:p>
    <w:p w14:paraId="56620E36" w14:textId="054DB9E7" w:rsidR="007517B8" w:rsidRPr="004C42B5" w:rsidRDefault="00E77F9D" w:rsidP="004C42B5">
      <w:pPr>
        <w:pStyle w:val="NormalWeb"/>
        <w:spacing w:line="360" w:lineRule="auto"/>
        <w:jc w:val="both"/>
        <w:rPr>
          <w:rFonts w:ascii="Arial" w:hAnsi="Arial" w:cs="Arial"/>
        </w:rPr>
      </w:pPr>
      <w:r w:rsidRPr="00016560">
        <w:rPr>
          <w:rFonts w:ascii="Arial" w:hAnsi="Arial" w:cs="Arial"/>
        </w:rPr>
        <w:t>Compared to running a limited company, being a sole trader is simpler. I only deal with HMRC and handle my taxes through self</w:t>
      </w:r>
      <w:r w:rsidRPr="00016560">
        <w:rPr>
          <w:rFonts w:ascii="Arial" w:hAnsi="Arial" w:cs="Arial"/>
        </w:rPr>
        <w:noBreakHyphen/>
        <w:t xml:space="preserve">assessment, which makes the administrative side of the business more </w:t>
      </w:r>
      <w:r w:rsidR="009E2696" w:rsidRPr="00016560">
        <w:rPr>
          <w:rFonts w:ascii="Arial" w:hAnsi="Arial" w:cs="Arial"/>
        </w:rPr>
        <w:t>straightforward.</w:t>
      </w:r>
      <w:r w:rsidRPr="00016560">
        <w:rPr>
          <w:rFonts w:ascii="Arial" w:hAnsi="Arial" w:cs="Arial"/>
        </w:rPr>
        <w:t xml:space="preserve"> </w:t>
      </w:r>
    </w:p>
    <w:p w14:paraId="62805459" w14:textId="5CC57A5F" w:rsidR="00F76407" w:rsidRPr="00016560" w:rsidRDefault="00467332" w:rsidP="001B392B">
      <w:pPr>
        <w:spacing w:line="360" w:lineRule="auto"/>
        <w:jc w:val="both"/>
        <w:rPr>
          <w:rFonts w:ascii="Arial" w:eastAsia="Arial" w:hAnsi="Arial" w:cs="Arial"/>
          <w:b/>
          <w:bCs/>
          <w:sz w:val="24"/>
          <w:szCs w:val="24"/>
        </w:rPr>
      </w:pPr>
      <w:r w:rsidRPr="00016560">
        <w:rPr>
          <w:rFonts w:ascii="Arial" w:hAnsi="Arial" w:cs="Arial"/>
          <w:noProof/>
          <w:sz w:val="24"/>
          <w:szCs w:val="24"/>
        </w:rPr>
        <mc:AlternateContent>
          <mc:Choice Requires="wps">
            <w:drawing>
              <wp:anchor distT="0" distB="0" distL="114300" distR="114300" simplePos="0" relativeHeight="251627008" behindDoc="0" locked="0" layoutInCell="1" allowOverlap="1" wp14:anchorId="614D3C6F" wp14:editId="1EA827A0">
                <wp:simplePos x="0" y="0"/>
                <wp:positionH relativeFrom="column">
                  <wp:posOffset>1874520</wp:posOffset>
                </wp:positionH>
                <wp:positionV relativeFrom="paragraph">
                  <wp:posOffset>8255</wp:posOffset>
                </wp:positionV>
                <wp:extent cx="1767840" cy="647700"/>
                <wp:effectExtent l="0" t="0" r="22860" b="19050"/>
                <wp:wrapNone/>
                <wp:docPr id="688991043" name="Rectangle: Rounded Corners 8"/>
                <wp:cNvGraphicFramePr/>
                <a:graphic xmlns:a="http://schemas.openxmlformats.org/drawingml/2006/main">
                  <a:graphicData uri="http://schemas.microsoft.com/office/word/2010/wordprocessingShape">
                    <wps:wsp>
                      <wps:cNvSpPr/>
                      <wps:spPr>
                        <a:xfrm>
                          <a:off x="0" y="0"/>
                          <a:ext cx="1767840" cy="6477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404F826" w14:textId="20B454E7" w:rsidR="00764133" w:rsidRPr="00AD1B1A" w:rsidRDefault="00764133" w:rsidP="00764133">
                            <w:pPr>
                              <w:pStyle w:val="NormalWeb"/>
                              <w:spacing w:before="0" w:beforeAutospacing="0" w:after="0" w:afterAutospacing="0"/>
                              <w:jc w:val="center"/>
                              <w:rPr>
                                <w:sz w:val="20"/>
                                <w:szCs w:val="20"/>
                              </w:rPr>
                            </w:pPr>
                            <w:r w:rsidRPr="00AD1B1A">
                              <w:rPr>
                                <w:rFonts w:asciiTheme="minorHAnsi" w:eastAsiaTheme="minorEastAsia" w:hAnsi="Aptos" w:cstheme="minorBidi"/>
                                <w:b/>
                                <w:bCs/>
                                <w:color w:val="FFFFFF" w:themeColor="light1"/>
                                <w:kern w:val="24"/>
                              </w:rPr>
                              <w:t>Evans</w:t>
                            </w:r>
                            <w:r w:rsidRPr="00AD1B1A">
                              <w:rPr>
                                <w:rFonts w:asciiTheme="minorHAnsi" w:eastAsiaTheme="minorEastAsia" w:hAnsi="Aptos" w:cstheme="minorBidi"/>
                                <w:b/>
                                <w:bCs/>
                                <w:color w:val="FFFFFF" w:themeColor="light1"/>
                                <w:kern w:val="24"/>
                                <w:sz w:val="28"/>
                                <w:szCs w:val="28"/>
                              </w:rPr>
                              <w:t xml:space="preserve"> </w:t>
                            </w:r>
                            <w:r w:rsidR="00596030" w:rsidRPr="00AD1B1A">
                              <w:rPr>
                                <w:rFonts w:asciiTheme="minorHAnsi" w:eastAsiaTheme="minorEastAsia" w:hAnsi="Aptos" w:cstheme="minorBidi"/>
                                <w:b/>
                                <w:bCs/>
                                <w:color w:val="FFFFFF" w:themeColor="light1"/>
                                <w:kern w:val="24"/>
                                <w:sz w:val="28"/>
                                <w:szCs w:val="28"/>
                              </w:rPr>
                              <w:t xml:space="preserve">&amp; </w:t>
                            </w:r>
                            <w:r w:rsidR="00596030" w:rsidRPr="00AD1B1A">
                              <w:rPr>
                                <w:rFonts w:asciiTheme="minorHAnsi" w:eastAsiaTheme="minorEastAsia" w:hAnsi="Aptos" w:cstheme="minorBidi"/>
                                <w:b/>
                                <w:bCs/>
                                <w:color w:val="FFFFFF" w:themeColor="light1"/>
                                <w:kern w:val="24"/>
                              </w:rPr>
                              <w:t>Benardette</w:t>
                            </w:r>
                          </w:p>
                          <w:p w14:paraId="3DB0872C" w14:textId="77777777" w:rsidR="00764133" w:rsidRPr="00AD1B1A" w:rsidRDefault="00764133" w:rsidP="00764133">
                            <w:pPr>
                              <w:pStyle w:val="NormalWeb"/>
                              <w:spacing w:before="0" w:beforeAutospacing="0" w:after="0" w:afterAutospacing="0"/>
                              <w:jc w:val="center"/>
                              <w:rPr>
                                <w:sz w:val="20"/>
                                <w:szCs w:val="20"/>
                              </w:rPr>
                            </w:pPr>
                            <w:r w:rsidRPr="00AD1B1A">
                              <w:rPr>
                                <w:rFonts w:asciiTheme="minorHAnsi" w:eastAsiaTheme="minorEastAsia" w:hAnsi="Aptos" w:cstheme="minorBidi"/>
                                <w:i/>
                                <w:iCs/>
                                <w:color w:val="FFFFFF" w:themeColor="light1"/>
                                <w:kern w:val="24"/>
                                <w:sz w:val="28"/>
                                <w:szCs w:val="28"/>
                              </w:rPr>
                              <w:t>Owner</w:t>
                            </w:r>
                          </w:p>
                          <w:p w14:paraId="0763E72C" w14:textId="77777777" w:rsidR="00764133" w:rsidRDefault="00764133" w:rsidP="007641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4D3C6F" id="Rectangle: Rounded Corners 8" o:spid="_x0000_s1026" style="position:absolute;left:0;text-align:left;margin-left:147.6pt;margin-top:.65pt;width:139.2pt;height:51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" fillcolor="#156082 [3204]" strokecolor="#030e13 [484]" strokeweight="1.5pt">
                <v:stroke joinstyle="miter"/>
                <v:textbox>
                  <w:txbxContent>
                    <w:p w14:paraId="3404F826" w14:textId="20B454E7" w:rsidR="00764133" w:rsidRPr="00AD1B1A" w:rsidRDefault="00764133" w:rsidP="00764133">
                      <w:pPr>
                        <w:pStyle w:val="NormalWeb"/>
                        <w:spacing w:before="0" w:beforeAutospacing="0" w:after="0" w:afterAutospacing="0"/>
                        <w:jc w:val="center"/>
                        <w:rPr>
                          <w:sz w:val="20"/>
                          <w:szCs w:val="20"/>
                        </w:rPr>
                      </w:pPr>
                      <w:r w:rsidRPr="00AD1B1A">
                        <w:rPr>
                          <w:rFonts w:asciiTheme="minorHAnsi" w:eastAsiaTheme="minorEastAsia" w:hAnsi="Aptos" w:cstheme="minorBidi"/>
                          <w:b/>
                          <w:bCs/>
                          <w:color w:val="FFFFFF" w:themeColor="light1"/>
                          <w:kern w:val="24"/>
                        </w:rPr>
                        <w:t>Evans</w:t>
                      </w:r>
                      <w:r w:rsidRPr="00AD1B1A">
                        <w:rPr>
                          <w:rFonts w:asciiTheme="minorHAnsi" w:eastAsiaTheme="minorEastAsia" w:hAnsi="Aptos" w:cstheme="minorBidi"/>
                          <w:b/>
                          <w:bCs/>
                          <w:color w:val="FFFFFF" w:themeColor="light1"/>
                          <w:kern w:val="24"/>
                          <w:sz w:val="28"/>
                          <w:szCs w:val="28"/>
                        </w:rPr>
                        <w:t xml:space="preserve"> </w:t>
                      </w:r>
                      <w:r w:rsidR="00596030" w:rsidRPr="00AD1B1A">
                        <w:rPr>
                          <w:rFonts w:asciiTheme="minorHAnsi" w:eastAsiaTheme="minorEastAsia" w:hAnsi="Aptos" w:cstheme="minorBidi"/>
                          <w:b/>
                          <w:bCs/>
                          <w:color w:val="FFFFFF" w:themeColor="light1"/>
                          <w:kern w:val="24"/>
                          <w:sz w:val="28"/>
                          <w:szCs w:val="28"/>
                        </w:rPr>
                        <w:t xml:space="preserve">&amp; </w:t>
                      </w:r>
                      <w:r w:rsidR="00596030" w:rsidRPr="00AD1B1A">
                        <w:rPr>
                          <w:rFonts w:asciiTheme="minorHAnsi" w:eastAsiaTheme="minorEastAsia" w:hAnsi="Aptos" w:cstheme="minorBidi"/>
                          <w:b/>
                          <w:bCs/>
                          <w:color w:val="FFFFFF" w:themeColor="light1"/>
                          <w:kern w:val="24"/>
                        </w:rPr>
                        <w:t>Benardette</w:t>
                      </w:r>
                    </w:p>
                    <w:p w14:paraId="3DB0872C" w14:textId="77777777" w:rsidR="00764133" w:rsidRPr="00AD1B1A" w:rsidRDefault="00764133" w:rsidP="00764133">
                      <w:pPr>
                        <w:pStyle w:val="NormalWeb"/>
                        <w:spacing w:before="0" w:beforeAutospacing="0" w:after="0" w:afterAutospacing="0"/>
                        <w:jc w:val="center"/>
                        <w:rPr>
                          <w:sz w:val="20"/>
                          <w:szCs w:val="20"/>
                        </w:rPr>
                      </w:pPr>
                      <w:r w:rsidRPr="00AD1B1A">
                        <w:rPr>
                          <w:rFonts w:asciiTheme="minorHAnsi" w:eastAsiaTheme="minorEastAsia" w:hAnsi="Aptos" w:cstheme="minorBidi"/>
                          <w:i/>
                          <w:iCs/>
                          <w:color w:val="FFFFFF" w:themeColor="light1"/>
                          <w:kern w:val="24"/>
                          <w:sz w:val="28"/>
                          <w:szCs w:val="28"/>
                        </w:rPr>
                        <w:t>Owner</w:t>
                      </w:r>
                    </w:p>
                    <w:p w14:paraId="0763E72C" w14:textId="77777777" w:rsidR="00764133" w:rsidRDefault="00764133" w:rsidP="00764133">
                      <w:pPr>
                        <w:jc w:val="center"/>
                      </w:pPr>
                    </w:p>
                  </w:txbxContent>
                </v:textbox>
              </v:roundrect>
            </w:pict>
          </mc:Fallback>
        </mc:AlternateContent>
      </w:r>
    </w:p>
    <w:p w14:paraId="19B8D3EC" w14:textId="6C58E6C3" w:rsidR="00F76407" w:rsidRPr="00016560" w:rsidRDefault="00F76407" w:rsidP="001B392B">
      <w:pPr>
        <w:spacing w:line="360" w:lineRule="auto"/>
        <w:jc w:val="both"/>
        <w:rPr>
          <w:rFonts w:ascii="Arial" w:hAnsi="Arial" w:cs="Arial"/>
          <w:sz w:val="24"/>
          <w:szCs w:val="24"/>
        </w:rPr>
      </w:pPr>
    </w:p>
    <w:p w14:paraId="7C9C8195" w14:textId="19F6CE6B" w:rsidR="007517B8" w:rsidRPr="00016560" w:rsidRDefault="003873A0" w:rsidP="001B392B">
      <w:pPr>
        <w:spacing w:line="360" w:lineRule="auto"/>
        <w:jc w:val="both"/>
        <w:rPr>
          <w:rFonts w:ascii="Arial" w:hAnsi="Arial" w:cs="Arial"/>
          <w:sz w:val="24"/>
          <w:szCs w:val="24"/>
        </w:rPr>
      </w:pPr>
      <w:r w:rsidRPr="00016560">
        <w:rPr>
          <w:rFonts w:ascii="Arial" w:hAnsi="Arial" w:cs="Arial"/>
          <w:noProof/>
          <w:sz w:val="24"/>
          <w:szCs w:val="24"/>
        </w:rPr>
        <mc:AlternateContent>
          <mc:Choice Requires="wps">
            <w:drawing>
              <wp:anchor distT="0" distB="0" distL="114300" distR="114300" simplePos="0" relativeHeight="251634176" behindDoc="0" locked="0" layoutInCell="1" allowOverlap="1" wp14:anchorId="1538252D" wp14:editId="02619CBE">
                <wp:simplePos x="0" y="0"/>
                <wp:positionH relativeFrom="column">
                  <wp:posOffset>2834640</wp:posOffset>
                </wp:positionH>
                <wp:positionV relativeFrom="paragraph">
                  <wp:posOffset>5715</wp:posOffset>
                </wp:positionV>
                <wp:extent cx="7620" cy="304800"/>
                <wp:effectExtent l="0" t="0" r="30480" b="19050"/>
                <wp:wrapNone/>
                <wp:docPr id="1725099906" name="Straight Connector 9"/>
                <wp:cNvGraphicFramePr/>
                <a:graphic xmlns:a="http://schemas.openxmlformats.org/drawingml/2006/main">
                  <a:graphicData uri="http://schemas.microsoft.com/office/word/2010/wordprocessingShape">
                    <wps:wsp>
                      <wps:cNvCnPr/>
                      <wps:spPr>
                        <a:xfrm flipH="1">
                          <a:off x="0" y="0"/>
                          <a:ext cx="7620" cy="3048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769AB5" id="Straight Connector 9" o:spid="_x0000_s1026" style="position:absolute;flip:x;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2pt,.45pt" to="223.8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" strokecolor="#156082 [3204]" strokeweight="1.5pt">
                <v:stroke joinstyle="miter"/>
              </v:line>
            </w:pict>
          </mc:Fallback>
        </mc:AlternateContent>
      </w:r>
    </w:p>
    <w:p w14:paraId="550B2C7C" w14:textId="3D44E171" w:rsidR="007517B8" w:rsidRPr="00016560" w:rsidRDefault="00C46843" w:rsidP="001B392B">
      <w:pPr>
        <w:spacing w:line="360" w:lineRule="auto"/>
        <w:jc w:val="both"/>
        <w:rPr>
          <w:rFonts w:ascii="Arial" w:hAnsi="Arial" w:cs="Arial"/>
          <w:sz w:val="24"/>
          <w:szCs w:val="24"/>
        </w:rPr>
      </w:pPr>
      <w:r w:rsidRPr="00016560">
        <w:rPr>
          <w:rFonts w:ascii="Arial" w:hAnsi="Arial" w:cs="Arial"/>
          <w:noProof/>
          <w:sz w:val="24"/>
          <w:szCs w:val="24"/>
        </w:rPr>
        <mc:AlternateContent>
          <mc:Choice Requires="wps">
            <w:drawing>
              <wp:anchor distT="0" distB="0" distL="114300" distR="114300" simplePos="0" relativeHeight="251642368" behindDoc="0" locked="0" layoutInCell="1" allowOverlap="1" wp14:anchorId="4263385D" wp14:editId="03EE34E7">
                <wp:simplePos x="0" y="0"/>
                <wp:positionH relativeFrom="column">
                  <wp:posOffset>1866900</wp:posOffset>
                </wp:positionH>
                <wp:positionV relativeFrom="paragraph">
                  <wp:posOffset>10795</wp:posOffset>
                </wp:positionV>
                <wp:extent cx="1790700" cy="647700"/>
                <wp:effectExtent l="0" t="0" r="19050" b="19050"/>
                <wp:wrapNone/>
                <wp:docPr id="299122833" name="Rectangle: Rounded Corners 8"/>
                <wp:cNvGraphicFramePr/>
                <a:graphic xmlns:a="http://schemas.openxmlformats.org/drawingml/2006/main">
                  <a:graphicData uri="http://schemas.microsoft.com/office/word/2010/wordprocessingShape">
                    <wps:wsp>
                      <wps:cNvSpPr/>
                      <wps:spPr>
                        <a:xfrm>
                          <a:off x="0" y="0"/>
                          <a:ext cx="1790700" cy="647700"/>
                        </a:xfrm>
                        <a:prstGeom prst="roundRect">
                          <a:avLst/>
                        </a:prstGeom>
                        <a:solidFill>
                          <a:srgbClr val="156082"/>
                        </a:solidFill>
                        <a:ln w="19050" cap="flat" cmpd="sng" algn="ctr">
                          <a:solidFill>
                            <a:srgbClr val="156082">
                              <a:shade val="15000"/>
                            </a:srgbClr>
                          </a:solidFill>
                          <a:prstDash val="solid"/>
                          <a:miter lim="800000"/>
                        </a:ln>
                        <a:effectLst/>
                      </wps:spPr>
                      <wps:txbx>
                        <w:txbxContent>
                          <w:p w14:paraId="64702881" w14:textId="77777777" w:rsidR="00411D62" w:rsidRPr="00E45262" w:rsidRDefault="00411D62" w:rsidP="00411D62">
                            <w:pPr>
                              <w:pStyle w:val="NormalWeb"/>
                              <w:spacing w:before="0" w:beforeAutospacing="0" w:after="0" w:afterAutospacing="0"/>
                              <w:jc w:val="center"/>
                              <w:rPr>
                                <w:sz w:val="20"/>
                                <w:szCs w:val="20"/>
                              </w:rPr>
                            </w:pPr>
                            <w:r w:rsidRPr="00E45262">
                              <w:rPr>
                                <w:rFonts w:asciiTheme="minorHAnsi" w:eastAsiaTheme="minorEastAsia" w:hAnsi="Aptos" w:cstheme="minorBidi"/>
                                <w:b/>
                                <w:bCs/>
                                <w:color w:val="FFFFFF" w:themeColor="light1"/>
                                <w:kern w:val="24"/>
                                <w:sz w:val="28"/>
                                <w:szCs w:val="28"/>
                              </w:rPr>
                              <w:t>Maclean Dadzie</w:t>
                            </w:r>
                          </w:p>
                          <w:p w14:paraId="3DCECB9C" w14:textId="77777777" w:rsidR="00411D62" w:rsidRPr="00E45262" w:rsidRDefault="00411D62" w:rsidP="00411D62">
                            <w:pPr>
                              <w:pStyle w:val="NormalWeb"/>
                              <w:spacing w:before="0" w:beforeAutospacing="0" w:after="0" w:afterAutospacing="0"/>
                              <w:jc w:val="center"/>
                              <w:rPr>
                                <w:sz w:val="20"/>
                                <w:szCs w:val="20"/>
                              </w:rPr>
                            </w:pPr>
                            <w:r w:rsidRPr="00E45262">
                              <w:rPr>
                                <w:rFonts w:asciiTheme="minorHAnsi" w:eastAsiaTheme="minorEastAsia" w:hAnsi="Aptos" w:cstheme="minorBidi"/>
                                <w:i/>
                                <w:iCs/>
                                <w:color w:val="FFFFFF" w:themeColor="light1"/>
                                <w:kern w:val="24"/>
                                <w:sz w:val="28"/>
                                <w:szCs w:val="28"/>
                              </w:rPr>
                              <w:t>CEO</w:t>
                            </w:r>
                          </w:p>
                          <w:p w14:paraId="7465E424" w14:textId="77777777" w:rsidR="00411D62" w:rsidRDefault="00411D62" w:rsidP="00411D6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63385D" id="_x0000_s1027" style="position:absolute;left:0;text-align:left;margin-left:147pt;margin-top:.85pt;width:141pt;height:51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" fillcolor="#156082" strokecolor="#042433" strokeweight="1.5pt">
                <v:stroke joinstyle="miter"/>
                <v:textbox>
                  <w:txbxContent>
                    <w:p w14:paraId="64702881" w14:textId="77777777" w:rsidR="00411D62" w:rsidRPr="00E45262" w:rsidRDefault="00411D62" w:rsidP="00411D62">
                      <w:pPr>
                        <w:pStyle w:val="NormalWeb"/>
                        <w:spacing w:before="0" w:beforeAutospacing="0" w:after="0" w:afterAutospacing="0"/>
                        <w:jc w:val="center"/>
                        <w:rPr>
                          <w:sz w:val="20"/>
                          <w:szCs w:val="20"/>
                        </w:rPr>
                      </w:pPr>
                      <w:r w:rsidRPr="00E45262">
                        <w:rPr>
                          <w:rFonts w:asciiTheme="minorHAnsi" w:eastAsiaTheme="minorEastAsia" w:hAnsi="Aptos" w:cstheme="minorBidi"/>
                          <w:b/>
                          <w:bCs/>
                          <w:color w:val="FFFFFF" w:themeColor="light1"/>
                          <w:kern w:val="24"/>
                          <w:sz w:val="28"/>
                          <w:szCs w:val="28"/>
                        </w:rPr>
                        <w:t>Maclean Dadzie</w:t>
                      </w:r>
                    </w:p>
                    <w:p w14:paraId="3DCECB9C" w14:textId="77777777" w:rsidR="00411D62" w:rsidRPr="00E45262" w:rsidRDefault="00411D62" w:rsidP="00411D62">
                      <w:pPr>
                        <w:pStyle w:val="NormalWeb"/>
                        <w:spacing w:before="0" w:beforeAutospacing="0" w:after="0" w:afterAutospacing="0"/>
                        <w:jc w:val="center"/>
                        <w:rPr>
                          <w:sz w:val="20"/>
                          <w:szCs w:val="20"/>
                        </w:rPr>
                      </w:pPr>
                      <w:r w:rsidRPr="00E45262">
                        <w:rPr>
                          <w:rFonts w:asciiTheme="minorHAnsi" w:eastAsiaTheme="minorEastAsia" w:hAnsi="Aptos" w:cstheme="minorBidi"/>
                          <w:i/>
                          <w:iCs/>
                          <w:color w:val="FFFFFF" w:themeColor="light1"/>
                          <w:kern w:val="24"/>
                          <w:sz w:val="28"/>
                          <w:szCs w:val="28"/>
                        </w:rPr>
                        <w:t>CEO</w:t>
                      </w:r>
                    </w:p>
                    <w:p w14:paraId="7465E424" w14:textId="77777777" w:rsidR="00411D62" w:rsidRDefault="00411D62" w:rsidP="00411D62">
                      <w:pPr>
                        <w:jc w:val="center"/>
                      </w:pPr>
                    </w:p>
                  </w:txbxContent>
                </v:textbox>
              </v:roundrect>
            </w:pict>
          </mc:Fallback>
        </mc:AlternateContent>
      </w:r>
    </w:p>
    <w:p w14:paraId="28B68710" w14:textId="6E12066D" w:rsidR="007517B8" w:rsidRPr="00016560" w:rsidRDefault="007517B8" w:rsidP="001B392B">
      <w:pPr>
        <w:spacing w:line="360" w:lineRule="auto"/>
        <w:jc w:val="both"/>
        <w:rPr>
          <w:rFonts w:ascii="Arial" w:hAnsi="Arial" w:cs="Arial"/>
          <w:sz w:val="24"/>
          <w:szCs w:val="24"/>
        </w:rPr>
      </w:pPr>
    </w:p>
    <w:p w14:paraId="7D682782" w14:textId="45567AE6" w:rsidR="007517B8" w:rsidRPr="00016560" w:rsidRDefault="00F66383" w:rsidP="001B392B">
      <w:pPr>
        <w:spacing w:line="360" w:lineRule="auto"/>
        <w:jc w:val="both"/>
        <w:rPr>
          <w:rFonts w:ascii="Arial" w:hAnsi="Arial" w:cs="Arial"/>
          <w:sz w:val="24"/>
          <w:szCs w:val="24"/>
        </w:rPr>
      </w:pPr>
      <w:r w:rsidRPr="00016560">
        <w:rPr>
          <w:rFonts w:ascii="Arial" w:hAnsi="Arial" w:cs="Arial"/>
          <w:noProof/>
          <w:sz w:val="24"/>
          <w:szCs w:val="24"/>
        </w:rPr>
        <mc:AlternateContent>
          <mc:Choice Requires="wps">
            <w:drawing>
              <wp:anchor distT="0" distB="0" distL="114300" distR="114300" simplePos="0" relativeHeight="251692544" behindDoc="0" locked="0" layoutInCell="1" allowOverlap="1" wp14:anchorId="6FF12102" wp14:editId="26DD7C71">
                <wp:simplePos x="0" y="0"/>
                <wp:positionH relativeFrom="column">
                  <wp:posOffset>2834640</wp:posOffset>
                </wp:positionH>
                <wp:positionV relativeFrom="paragraph">
                  <wp:posOffset>8255</wp:posOffset>
                </wp:positionV>
                <wp:extent cx="0" cy="327660"/>
                <wp:effectExtent l="0" t="0" r="38100" b="34290"/>
                <wp:wrapNone/>
                <wp:docPr id="1555960204" name="Straight Connector 15"/>
                <wp:cNvGraphicFramePr/>
                <a:graphic xmlns:a="http://schemas.openxmlformats.org/drawingml/2006/main">
                  <a:graphicData uri="http://schemas.microsoft.com/office/word/2010/wordprocessingShape">
                    <wps:wsp>
                      <wps:cNvCnPr/>
                      <wps:spPr>
                        <a:xfrm>
                          <a:off x="0" y="0"/>
                          <a:ext cx="0" cy="3276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7F9122" id="Straight Connector 15" o:spid="_x0000_s1026" style="position:absolute;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2pt,.65pt" to="223.2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" strokecolor="#156082 [3204]" strokeweight="1.5pt">
                <v:stroke joinstyle="miter"/>
              </v:line>
            </w:pict>
          </mc:Fallback>
        </mc:AlternateContent>
      </w:r>
      <w:r w:rsidR="00C12E30" w:rsidRPr="00016560">
        <w:rPr>
          <w:rFonts w:ascii="Arial" w:hAnsi="Arial" w:cs="Arial"/>
          <w:noProof/>
          <w:sz w:val="24"/>
          <w:szCs w:val="24"/>
        </w:rPr>
        <mc:AlternateContent>
          <mc:Choice Requires="wps">
            <w:drawing>
              <wp:anchor distT="0" distB="0" distL="114300" distR="114300" simplePos="0" relativeHeight="251670016" behindDoc="0" locked="0" layoutInCell="1" allowOverlap="1" wp14:anchorId="1EC18591" wp14:editId="303DF360">
                <wp:simplePos x="0" y="0"/>
                <wp:positionH relativeFrom="column">
                  <wp:posOffset>4655820</wp:posOffset>
                </wp:positionH>
                <wp:positionV relativeFrom="paragraph">
                  <wp:posOffset>8255</wp:posOffset>
                </wp:positionV>
                <wp:extent cx="0" cy="320040"/>
                <wp:effectExtent l="0" t="0" r="38100" b="22860"/>
                <wp:wrapNone/>
                <wp:docPr id="991223053" name="Straight Connector 13"/>
                <wp:cNvGraphicFramePr/>
                <a:graphic xmlns:a="http://schemas.openxmlformats.org/drawingml/2006/main">
                  <a:graphicData uri="http://schemas.microsoft.com/office/word/2010/wordprocessingShape">
                    <wps:wsp>
                      <wps:cNvCnPr/>
                      <wps:spPr>
                        <a:xfrm>
                          <a:off x="0" y="0"/>
                          <a:ext cx="0" cy="3200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68BD02" id="Straight Connector 13"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6pt,.65pt" to="366.6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" strokecolor="#156082 [3204]" strokeweight="1.5pt">
                <v:stroke joinstyle="miter"/>
              </v:line>
            </w:pict>
          </mc:Fallback>
        </mc:AlternateContent>
      </w:r>
      <w:r w:rsidR="004F6C34" w:rsidRPr="00016560">
        <w:rPr>
          <w:rFonts w:ascii="Arial" w:hAnsi="Arial" w:cs="Arial"/>
          <w:noProof/>
          <w:sz w:val="24"/>
          <w:szCs w:val="24"/>
        </w:rPr>
        <mc:AlternateContent>
          <mc:Choice Requires="wps">
            <w:drawing>
              <wp:anchor distT="0" distB="0" distL="114300" distR="114300" simplePos="0" relativeHeight="251666944" behindDoc="0" locked="0" layoutInCell="1" allowOverlap="1" wp14:anchorId="785B7D4F" wp14:editId="08E9C196">
                <wp:simplePos x="0" y="0"/>
                <wp:positionH relativeFrom="column">
                  <wp:posOffset>800100</wp:posOffset>
                </wp:positionH>
                <wp:positionV relativeFrom="paragraph">
                  <wp:posOffset>6985</wp:posOffset>
                </wp:positionV>
                <wp:extent cx="7620" cy="304800"/>
                <wp:effectExtent l="0" t="0" r="30480" b="19050"/>
                <wp:wrapNone/>
                <wp:docPr id="828705541" name="Straight Connector 9"/>
                <wp:cNvGraphicFramePr/>
                <a:graphic xmlns:a="http://schemas.openxmlformats.org/drawingml/2006/main">
                  <a:graphicData uri="http://schemas.microsoft.com/office/word/2010/wordprocessingShape">
                    <wps:wsp>
                      <wps:cNvCnPr/>
                      <wps:spPr>
                        <a:xfrm flipH="1">
                          <a:off x="0" y="0"/>
                          <a:ext cx="7620" cy="304800"/>
                        </a:xfrm>
                        <a:prstGeom prst="line">
                          <a:avLst/>
                        </a:prstGeom>
                        <a:noFill/>
                        <a:ln w="19050" cap="flat" cmpd="sng" algn="ctr">
                          <a:solidFill>
                            <a:srgbClr val="156082"/>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ACEF922" id="Straight Connector 9" o:spid="_x0000_s1026" style="position:absolute;flip:x;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pt,.55pt" to="63.6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" strokecolor="#156082" strokeweight="1.5pt">
                <v:stroke joinstyle="miter"/>
              </v:line>
            </w:pict>
          </mc:Fallback>
        </mc:AlternateContent>
      </w:r>
      <w:r w:rsidR="00305C43" w:rsidRPr="00016560">
        <w:rPr>
          <w:rFonts w:ascii="Arial" w:hAnsi="Arial" w:cs="Arial"/>
          <w:noProof/>
          <w:sz w:val="24"/>
          <w:szCs w:val="24"/>
        </w:rPr>
        <mc:AlternateContent>
          <mc:Choice Requires="wps">
            <w:drawing>
              <wp:anchor distT="0" distB="0" distL="114300" distR="114300" simplePos="0" relativeHeight="251654656" behindDoc="1" locked="0" layoutInCell="1" allowOverlap="1" wp14:anchorId="67D7B11E" wp14:editId="7DF4FD51">
                <wp:simplePos x="0" y="0"/>
                <wp:positionH relativeFrom="column">
                  <wp:posOffset>3550920</wp:posOffset>
                </wp:positionH>
                <wp:positionV relativeFrom="paragraph">
                  <wp:posOffset>8255</wp:posOffset>
                </wp:positionV>
                <wp:extent cx="1120140" cy="0"/>
                <wp:effectExtent l="0" t="0" r="0" b="0"/>
                <wp:wrapTight wrapText="bothSides">
                  <wp:wrapPolygon edited="0">
                    <wp:start x="0" y="0"/>
                    <wp:lineTo x="0" y="21600"/>
                    <wp:lineTo x="21600" y="21600"/>
                    <wp:lineTo x="21600" y="0"/>
                  </wp:wrapPolygon>
                </wp:wrapTight>
                <wp:docPr id="650227881" name="Straight Connector 10"/>
                <wp:cNvGraphicFramePr/>
                <a:graphic xmlns:a="http://schemas.openxmlformats.org/drawingml/2006/main">
                  <a:graphicData uri="http://schemas.microsoft.com/office/word/2010/wordprocessingShape">
                    <wps:wsp>
                      <wps:cNvCnPr/>
                      <wps:spPr>
                        <a:xfrm flipV="1">
                          <a:off x="0" y="0"/>
                          <a:ext cx="112014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795050" id="Straight Connector 10" o:spid="_x0000_s1026" style="position:absolute;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6pt,.65pt" to="367.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" strokecolor="#156082 [3204]" strokeweight="1.5pt">
                <v:stroke joinstyle="miter"/>
                <w10:wrap type="tight"/>
              </v:line>
            </w:pict>
          </mc:Fallback>
        </mc:AlternateContent>
      </w:r>
      <w:r w:rsidR="00305C43" w:rsidRPr="00016560">
        <w:rPr>
          <w:rFonts w:ascii="Arial" w:hAnsi="Arial" w:cs="Arial"/>
          <w:noProof/>
          <w:sz w:val="24"/>
          <w:szCs w:val="24"/>
        </w:rPr>
        <mc:AlternateContent>
          <mc:Choice Requires="wps">
            <w:drawing>
              <wp:anchor distT="0" distB="0" distL="114300" distR="114300" simplePos="0" relativeHeight="251662848" behindDoc="0" locked="0" layoutInCell="1" allowOverlap="1" wp14:anchorId="3CB36FBC" wp14:editId="52798387">
                <wp:simplePos x="0" y="0"/>
                <wp:positionH relativeFrom="column">
                  <wp:posOffset>807720</wp:posOffset>
                </wp:positionH>
                <wp:positionV relativeFrom="paragraph">
                  <wp:posOffset>8255</wp:posOffset>
                </wp:positionV>
                <wp:extent cx="1112520" cy="7620"/>
                <wp:effectExtent l="0" t="0" r="30480" b="30480"/>
                <wp:wrapNone/>
                <wp:docPr id="825171954" name="Straight Connector 11"/>
                <wp:cNvGraphicFramePr/>
                <a:graphic xmlns:a="http://schemas.openxmlformats.org/drawingml/2006/main">
                  <a:graphicData uri="http://schemas.microsoft.com/office/word/2010/wordprocessingShape">
                    <wps:wsp>
                      <wps:cNvCnPr/>
                      <wps:spPr>
                        <a:xfrm flipV="1">
                          <a:off x="0" y="0"/>
                          <a:ext cx="1112520" cy="76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DC4B05" id="Straight Connector 11" o:spid="_x0000_s1026" style="position:absolute;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6pt,.65pt" to="151.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" strokecolor="#156082 [3204]" strokeweight="1.5pt">
                <v:stroke joinstyle="miter"/>
              </v:line>
            </w:pict>
          </mc:Fallback>
        </mc:AlternateContent>
      </w:r>
    </w:p>
    <w:p w14:paraId="1FC096FF" w14:textId="35ACE83F" w:rsidR="007517B8" w:rsidRPr="00016560" w:rsidRDefault="007517B8" w:rsidP="001B392B">
      <w:pPr>
        <w:spacing w:line="360" w:lineRule="auto"/>
        <w:jc w:val="both"/>
        <w:rPr>
          <w:rFonts w:ascii="Arial" w:hAnsi="Arial" w:cs="Arial"/>
          <w:sz w:val="24"/>
          <w:szCs w:val="24"/>
        </w:rPr>
      </w:pPr>
    </w:p>
    <w:p w14:paraId="3A6D7659" w14:textId="45E4BA30" w:rsidR="007517B8" w:rsidRPr="00016560" w:rsidRDefault="00847FBF" w:rsidP="001B392B">
      <w:pPr>
        <w:spacing w:line="360" w:lineRule="auto"/>
        <w:jc w:val="both"/>
        <w:rPr>
          <w:rFonts w:ascii="Arial" w:hAnsi="Arial" w:cs="Arial"/>
          <w:sz w:val="24"/>
          <w:szCs w:val="24"/>
        </w:rPr>
      </w:pPr>
      <w:r w:rsidRPr="00016560">
        <w:rPr>
          <w:rFonts w:ascii="Arial" w:hAnsi="Arial" w:cs="Arial"/>
          <w:noProof/>
          <w:sz w:val="24"/>
          <w:szCs w:val="24"/>
        </w:rPr>
        <mc:AlternateContent>
          <mc:Choice Requires="wps">
            <w:drawing>
              <wp:anchor distT="0" distB="0" distL="114300" distR="114300" simplePos="0" relativeHeight="251691520" behindDoc="0" locked="0" layoutInCell="1" allowOverlap="1" wp14:anchorId="1149E72F" wp14:editId="1E30D5A3">
                <wp:simplePos x="0" y="0"/>
                <wp:positionH relativeFrom="column">
                  <wp:posOffset>1905000</wp:posOffset>
                </wp:positionH>
                <wp:positionV relativeFrom="paragraph">
                  <wp:posOffset>52705</wp:posOffset>
                </wp:positionV>
                <wp:extent cx="1767840" cy="647700"/>
                <wp:effectExtent l="0" t="0" r="22860" b="19050"/>
                <wp:wrapNone/>
                <wp:docPr id="657703127" name="Rectangle: Rounded Corners 8"/>
                <wp:cNvGraphicFramePr/>
                <a:graphic xmlns:a="http://schemas.openxmlformats.org/drawingml/2006/main">
                  <a:graphicData uri="http://schemas.microsoft.com/office/word/2010/wordprocessingShape">
                    <wps:wsp>
                      <wps:cNvSpPr/>
                      <wps:spPr>
                        <a:xfrm>
                          <a:off x="0" y="0"/>
                          <a:ext cx="1767840" cy="647700"/>
                        </a:xfrm>
                        <a:prstGeom prst="roundRect">
                          <a:avLst/>
                        </a:prstGeom>
                        <a:solidFill>
                          <a:srgbClr val="156082"/>
                        </a:solidFill>
                        <a:ln w="19050" cap="flat" cmpd="sng" algn="ctr">
                          <a:solidFill>
                            <a:srgbClr val="156082">
                              <a:shade val="15000"/>
                            </a:srgbClr>
                          </a:solidFill>
                          <a:prstDash val="solid"/>
                          <a:miter lim="800000"/>
                        </a:ln>
                        <a:effectLst/>
                      </wps:spPr>
                      <wps:txbx>
                        <w:txbxContent>
                          <w:p w14:paraId="5280A38F" w14:textId="77777777" w:rsidR="007603FD" w:rsidRPr="00A34BD9" w:rsidRDefault="007603FD" w:rsidP="007603FD">
                            <w:pPr>
                              <w:pStyle w:val="NormalWeb"/>
                              <w:spacing w:before="0" w:beforeAutospacing="0" w:after="0" w:afterAutospacing="0"/>
                              <w:jc w:val="center"/>
                              <w:rPr>
                                <w:sz w:val="18"/>
                                <w:szCs w:val="18"/>
                              </w:rPr>
                            </w:pPr>
                            <w:r w:rsidRPr="00A34BD9">
                              <w:rPr>
                                <w:rFonts w:asciiTheme="minorHAnsi" w:eastAsiaTheme="minorEastAsia" w:hAnsi="Aptos" w:cstheme="minorBidi"/>
                                <w:b/>
                                <w:bCs/>
                                <w:color w:val="FFFFFF" w:themeColor="light1"/>
                                <w:kern w:val="24"/>
                              </w:rPr>
                              <w:t>Ezra Dadzie</w:t>
                            </w:r>
                          </w:p>
                          <w:p w14:paraId="2C0F7A85" w14:textId="77777777" w:rsidR="007603FD" w:rsidRPr="00EA08F6" w:rsidRDefault="007603FD" w:rsidP="007603FD">
                            <w:pPr>
                              <w:pStyle w:val="NormalWeb"/>
                              <w:spacing w:before="0" w:beforeAutospacing="0" w:after="0" w:afterAutospacing="0"/>
                              <w:jc w:val="center"/>
                              <w:rPr>
                                <w:sz w:val="18"/>
                                <w:szCs w:val="18"/>
                              </w:rPr>
                            </w:pPr>
                            <w:r w:rsidRPr="00EA08F6">
                              <w:rPr>
                                <w:rFonts w:asciiTheme="minorHAnsi" w:eastAsiaTheme="minorEastAsia" w:hAnsi="Aptos" w:cstheme="minorBidi"/>
                                <w:i/>
                                <w:iCs/>
                                <w:color w:val="FFFFFF" w:themeColor="light1"/>
                                <w:kern w:val="24"/>
                              </w:rPr>
                              <w:t>Head of Operation</w:t>
                            </w:r>
                          </w:p>
                          <w:p w14:paraId="78CE521B" w14:textId="77777777" w:rsidR="007603FD" w:rsidRPr="00A34BD9" w:rsidRDefault="007603FD" w:rsidP="007603FD">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49E72F" id="_x0000_s1028" style="position:absolute;left:0;text-align:left;margin-left:150pt;margin-top:4.15pt;width:139.2pt;height:51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" fillcolor="#156082" strokecolor="#042433" strokeweight="1.5pt">
                <v:stroke joinstyle="miter"/>
                <v:textbox>
                  <w:txbxContent>
                    <w:p w14:paraId="5280A38F" w14:textId="77777777" w:rsidR="007603FD" w:rsidRPr="00A34BD9" w:rsidRDefault="007603FD" w:rsidP="007603FD">
                      <w:pPr>
                        <w:pStyle w:val="NormalWeb"/>
                        <w:spacing w:before="0" w:beforeAutospacing="0" w:after="0" w:afterAutospacing="0"/>
                        <w:jc w:val="center"/>
                        <w:rPr>
                          <w:sz w:val="18"/>
                          <w:szCs w:val="18"/>
                        </w:rPr>
                      </w:pPr>
                      <w:r w:rsidRPr="00A34BD9">
                        <w:rPr>
                          <w:rFonts w:asciiTheme="minorHAnsi" w:eastAsiaTheme="minorEastAsia" w:hAnsi="Aptos" w:cstheme="minorBidi"/>
                          <w:b/>
                          <w:bCs/>
                          <w:color w:val="FFFFFF" w:themeColor="light1"/>
                          <w:kern w:val="24"/>
                        </w:rPr>
                        <w:t>Ezra Dadzie</w:t>
                      </w:r>
                    </w:p>
                    <w:p w14:paraId="2C0F7A85" w14:textId="77777777" w:rsidR="007603FD" w:rsidRPr="00EA08F6" w:rsidRDefault="007603FD" w:rsidP="007603FD">
                      <w:pPr>
                        <w:pStyle w:val="NormalWeb"/>
                        <w:spacing w:before="0" w:beforeAutospacing="0" w:after="0" w:afterAutospacing="0"/>
                        <w:jc w:val="center"/>
                        <w:rPr>
                          <w:sz w:val="18"/>
                          <w:szCs w:val="18"/>
                        </w:rPr>
                      </w:pPr>
                      <w:r w:rsidRPr="00EA08F6">
                        <w:rPr>
                          <w:rFonts w:asciiTheme="minorHAnsi" w:eastAsiaTheme="minorEastAsia" w:hAnsi="Aptos" w:cstheme="minorBidi"/>
                          <w:i/>
                          <w:iCs/>
                          <w:color w:val="FFFFFF" w:themeColor="light1"/>
                          <w:kern w:val="24"/>
                        </w:rPr>
                        <w:t>Head of Operation</w:t>
                      </w:r>
                    </w:p>
                    <w:p w14:paraId="78CE521B" w14:textId="77777777" w:rsidR="007603FD" w:rsidRPr="00A34BD9" w:rsidRDefault="007603FD" w:rsidP="007603FD">
                      <w:pPr>
                        <w:jc w:val="center"/>
                        <w:rPr>
                          <w:sz w:val="16"/>
                          <w:szCs w:val="16"/>
                        </w:rPr>
                      </w:pPr>
                    </w:p>
                  </w:txbxContent>
                </v:textbox>
              </v:roundrect>
            </w:pict>
          </mc:Fallback>
        </mc:AlternateContent>
      </w:r>
      <w:r w:rsidR="00E56092" w:rsidRPr="00016560">
        <w:rPr>
          <w:rFonts w:ascii="Arial" w:hAnsi="Arial" w:cs="Arial"/>
          <w:noProof/>
          <w:sz w:val="24"/>
          <w:szCs w:val="24"/>
        </w:rPr>
        <mc:AlternateContent>
          <mc:Choice Requires="wps">
            <w:drawing>
              <wp:anchor distT="0" distB="0" distL="114300" distR="114300" simplePos="0" relativeHeight="251689472" behindDoc="0" locked="0" layoutInCell="1" allowOverlap="1" wp14:anchorId="603C37FB" wp14:editId="25203EC1">
                <wp:simplePos x="0" y="0"/>
                <wp:positionH relativeFrom="column">
                  <wp:posOffset>3825240</wp:posOffset>
                </wp:positionH>
                <wp:positionV relativeFrom="paragraph">
                  <wp:posOffset>14605</wp:posOffset>
                </wp:positionV>
                <wp:extent cx="1767840" cy="647700"/>
                <wp:effectExtent l="0" t="0" r="22860" b="19050"/>
                <wp:wrapNone/>
                <wp:docPr id="281419758" name="Rectangle: Rounded Corners 8"/>
                <wp:cNvGraphicFramePr/>
                <a:graphic xmlns:a="http://schemas.openxmlformats.org/drawingml/2006/main">
                  <a:graphicData uri="http://schemas.microsoft.com/office/word/2010/wordprocessingShape">
                    <wps:wsp>
                      <wps:cNvSpPr/>
                      <wps:spPr>
                        <a:xfrm>
                          <a:off x="0" y="0"/>
                          <a:ext cx="1767840" cy="647700"/>
                        </a:xfrm>
                        <a:prstGeom prst="roundRect">
                          <a:avLst/>
                        </a:prstGeom>
                        <a:solidFill>
                          <a:srgbClr val="156082"/>
                        </a:solidFill>
                        <a:ln w="19050" cap="flat" cmpd="sng" algn="ctr">
                          <a:solidFill>
                            <a:srgbClr val="156082">
                              <a:shade val="15000"/>
                            </a:srgbClr>
                          </a:solidFill>
                          <a:prstDash val="solid"/>
                          <a:miter lim="800000"/>
                        </a:ln>
                        <a:effectLst/>
                      </wps:spPr>
                      <wps:txbx>
                        <w:txbxContent>
                          <w:p w14:paraId="6114267D" w14:textId="77777777" w:rsidR="007603FD" w:rsidRPr="00EA08F6" w:rsidRDefault="007603FD" w:rsidP="007603FD">
                            <w:pPr>
                              <w:pStyle w:val="NormalWeb"/>
                              <w:spacing w:before="0" w:beforeAutospacing="0" w:after="0" w:afterAutospacing="0"/>
                              <w:jc w:val="center"/>
                              <w:rPr>
                                <w:sz w:val="18"/>
                                <w:szCs w:val="18"/>
                              </w:rPr>
                            </w:pPr>
                            <w:r w:rsidRPr="00EA08F6">
                              <w:rPr>
                                <w:rFonts w:asciiTheme="minorHAnsi" w:eastAsiaTheme="minorEastAsia" w:hAnsi="Aptos" w:cstheme="minorBidi"/>
                                <w:b/>
                                <w:bCs/>
                                <w:color w:val="FFFFFF" w:themeColor="light1"/>
                                <w:kern w:val="24"/>
                              </w:rPr>
                              <w:t>Daniel Dadzie</w:t>
                            </w:r>
                          </w:p>
                          <w:p w14:paraId="5D1561F9" w14:textId="77777777" w:rsidR="007603FD" w:rsidRDefault="007603FD" w:rsidP="007603FD">
                            <w:pPr>
                              <w:pStyle w:val="NormalWeb"/>
                              <w:spacing w:before="0" w:beforeAutospacing="0" w:after="0" w:afterAutospacing="0"/>
                              <w:jc w:val="center"/>
                            </w:pPr>
                            <w:r w:rsidRPr="00A34BD9">
                              <w:rPr>
                                <w:rFonts w:asciiTheme="minorHAnsi" w:eastAsiaTheme="minorEastAsia" w:hAnsi="Aptos" w:cstheme="minorBidi"/>
                                <w:i/>
                                <w:iCs/>
                                <w:color w:val="FFFFFF" w:themeColor="light1"/>
                                <w:kern w:val="24"/>
                                <w:sz w:val="22"/>
                                <w:szCs w:val="22"/>
                              </w:rPr>
                              <w:t xml:space="preserve">Operational Supervisor </w:t>
                            </w:r>
                          </w:p>
                          <w:p w14:paraId="76F4B713" w14:textId="77777777" w:rsidR="007603FD" w:rsidRDefault="007603FD" w:rsidP="007603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3C37FB" id="_x0000_s1029" style="position:absolute;left:0;text-align:left;margin-left:301.2pt;margin-top:1.15pt;width:139.2pt;height:51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" fillcolor="#156082" strokecolor="#042433" strokeweight="1.5pt">
                <v:stroke joinstyle="miter"/>
                <v:textbox>
                  <w:txbxContent>
                    <w:p w14:paraId="6114267D" w14:textId="77777777" w:rsidR="007603FD" w:rsidRPr="00EA08F6" w:rsidRDefault="007603FD" w:rsidP="007603FD">
                      <w:pPr>
                        <w:pStyle w:val="NormalWeb"/>
                        <w:spacing w:before="0" w:beforeAutospacing="0" w:after="0" w:afterAutospacing="0"/>
                        <w:jc w:val="center"/>
                        <w:rPr>
                          <w:sz w:val="18"/>
                          <w:szCs w:val="18"/>
                        </w:rPr>
                      </w:pPr>
                      <w:r w:rsidRPr="00EA08F6">
                        <w:rPr>
                          <w:rFonts w:asciiTheme="minorHAnsi" w:eastAsiaTheme="minorEastAsia" w:hAnsi="Aptos" w:cstheme="minorBidi"/>
                          <w:b/>
                          <w:bCs/>
                          <w:color w:val="FFFFFF" w:themeColor="light1"/>
                          <w:kern w:val="24"/>
                        </w:rPr>
                        <w:t>Daniel Dadzie</w:t>
                      </w:r>
                    </w:p>
                    <w:p w14:paraId="5D1561F9" w14:textId="77777777" w:rsidR="007603FD" w:rsidRDefault="007603FD" w:rsidP="007603FD">
                      <w:pPr>
                        <w:pStyle w:val="NormalWeb"/>
                        <w:spacing w:before="0" w:beforeAutospacing="0" w:after="0" w:afterAutospacing="0"/>
                        <w:jc w:val="center"/>
                      </w:pPr>
                      <w:r w:rsidRPr="00A34BD9">
                        <w:rPr>
                          <w:rFonts w:asciiTheme="minorHAnsi" w:eastAsiaTheme="minorEastAsia" w:hAnsi="Aptos" w:cstheme="minorBidi"/>
                          <w:i/>
                          <w:iCs/>
                          <w:color w:val="FFFFFF" w:themeColor="light1"/>
                          <w:kern w:val="24"/>
                          <w:sz w:val="22"/>
                          <w:szCs w:val="22"/>
                        </w:rPr>
                        <w:t xml:space="preserve">Operational Supervisor </w:t>
                      </w:r>
                    </w:p>
                    <w:p w14:paraId="76F4B713" w14:textId="77777777" w:rsidR="007603FD" w:rsidRDefault="007603FD" w:rsidP="007603FD">
                      <w:pPr>
                        <w:jc w:val="center"/>
                      </w:pPr>
                    </w:p>
                  </w:txbxContent>
                </v:textbox>
              </v:roundrect>
            </w:pict>
          </mc:Fallback>
        </mc:AlternateContent>
      </w:r>
      <w:r w:rsidR="00C12E30" w:rsidRPr="00016560">
        <w:rPr>
          <w:rFonts w:ascii="Arial" w:hAnsi="Arial" w:cs="Arial"/>
          <w:noProof/>
          <w:sz w:val="24"/>
          <w:szCs w:val="24"/>
        </w:rPr>
        <mc:AlternateContent>
          <mc:Choice Requires="wps">
            <w:drawing>
              <wp:anchor distT="0" distB="0" distL="114300" distR="114300" simplePos="0" relativeHeight="251681280" behindDoc="0" locked="0" layoutInCell="1" allowOverlap="1" wp14:anchorId="7C5446E3" wp14:editId="50164518">
                <wp:simplePos x="0" y="0"/>
                <wp:positionH relativeFrom="margin">
                  <wp:posOffset>-15240</wp:posOffset>
                </wp:positionH>
                <wp:positionV relativeFrom="paragraph">
                  <wp:posOffset>40005</wp:posOffset>
                </wp:positionV>
                <wp:extent cx="1767840" cy="647700"/>
                <wp:effectExtent l="0" t="0" r="22860" b="19050"/>
                <wp:wrapNone/>
                <wp:docPr id="924907084" name="Rectangle: Rounded Corners 8"/>
                <wp:cNvGraphicFramePr/>
                <a:graphic xmlns:a="http://schemas.openxmlformats.org/drawingml/2006/main">
                  <a:graphicData uri="http://schemas.microsoft.com/office/word/2010/wordprocessingShape">
                    <wps:wsp>
                      <wps:cNvSpPr/>
                      <wps:spPr>
                        <a:xfrm>
                          <a:off x="0" y="0"/>
                          <a:ext cx="1767840" cy="647700"/>
                        </a:xfrm>
                        <a:prstGeom prst="roundRect">
                          <a:avLst/>
                        </a:prstGeom>
                        <a:solidFill>
                          <a:srgbClr val="156082"/>
                        </a:solidFill>
                        <a:ln w="19050" cap="flat" cmpd="sng" algn="ctr">
                          <a:solidFill>
                            <a:srgbClr val="156082">
                              <a:shade val="15000"/>
                            </a:srgbClr>
                          </a:solidFill>
                          <a:prstDash val="solid"/>
                          <a:miter lim="800000"/>
                        </a:ln>
                        <a:effectLst/>
                      </wps:spPr>
                      <wps:txbx>
                        <w:txbxContent>
                          <w:p w14:paraId="016591F3" w14:textId="77777777" w:rsidR="00C97713" w:rsidRPr="003902B2" w:rsidRDefault="00C97713" w:rsidP="00C97713">
                            <w:pPr>
                              <w:pStyle w:val="NormalWeb"/>
                              <w:spacing w:before="0" w:beforeAutospacing="0" w:after="0" w:afterAutospacing="0"/>
                              <w:jc w:val="center"/>
                              <w:rPr>
                                <w:sz w:val="20"/>
                                <w:szCs w:val="20"/>
                              </w:rPr>
                            </w:pPr>
                            <w:r w:rsidRPr="003902B2">
                              <w:rPr>
                                <w:rFonts w:asciiTheme="minorHAnsi" w:eastAsiaTheme="minorEastAsia" w:hAnsi="Aptos" w:cstheme="minorBidi"/>
                                <w:b/>
                                <w:bCs/>
                                <w:color w:val="FFFFFF" w:themeColor="light1"/>
                                <w:kern w:val="24"/>
                                <w:sz w:val="28"/>
                                <w:szCs w:val="28"/>
                              </w:rPr>
                              <w:t>Aaron Dadzie</w:t>
                            </w:r>
                          </w:p>
                          <w:p w14:paraId="309CBDCB" w14:textId="77777777" w:rsidR="00C97713" w:rsidRPr="003902B2" w:rsidRDefault="00C97713" w:rsidP="00C97713">
                            <w:pPr>
                              <w:pStyle w:val="NormalWeb"/>
                              <w:spacing w:before="0" w:beforeAutospacing="0" w:after="0" w:afterAutospacing="0"/>
                              <w:jc w:val="center"/>
                              <w:rPr>
                                <w:sz w:val="18"/>
                                <w:szCs w:val="18"/>
                              </w:rPr>
                            </w:pPr>
                            <w:r w:rsidRPr="003902B2">
                              <w:rPr>
                                <w:rFonts w:asciiTheme="minorHAnsi" w:eastAsiaTheme="minorEastAsia" w:hAnsi="Aptos" w:cstheme="minorBidi"/>
                                <w:i/>
                                <w:iCs/>
                                <w:color w:val="FFFFFF" w:themeColor="light1"/>
                                <w:kern w:val="24"/>
                              </w:rPr>
                              <w:t>Accountant</w:t>
                            </w:r>
                            <w:r w:rsidRPr="003902B2">
                              <w:rPr>
                                <w:rFonts w:asciiTheme="minorHAnsi" w:eastAsiaTheme="minorEastAsia" w:hAnsi="Aptos" w:cstheme="minorBidi"/>
                                <w:color w:val="FFFFFF" w:themeColor="light1"/>
                                <w:kern w:val="24"/>
                              </w:rPr>
                              <w:t xml:space="preserve"> </w:t>
                            </w:r>
                          </w:p>
                          <w:p w14:paraId="6FE21A42" w14:textId="77777777" w:rsidR="00C97713" w:rsidRDefault="00C97713" w:rsidP="00C977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5446E3" id="_x0000_s1030" style="position:absolute;left:0;text-align:left;margin-left:-1.2pt;margin-top:3.15pt;width:139.2pt;height:51pt;z-index:25168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" fillcolor="#156082" strokecolor="#042433" strokeweight="1.5pt">
                <v:stroke joinstyle="miter"/>
                <v:textbox>
                  <w:txbxContent>
                    <w:p w14:paraId="016591F3" w14:textId="77777777" w:rsidR="00C97713" w:rsidRPr="003902B2" w:rsidRDefault="00C97713" w:rsidP="00C97713">
                      <w:pPr>
                        <w:pStyle w:val="NormalWeb"/>
                        <w:spacing w:before="0" w:beforeAutospacing="0" w:after="0" w:afterAutospacing="0"/>
                        <w:jc w:val="center"/>
                        <w:rPr>
                          <w:sz w:val="20"/>
                          <w:szCs w:val="20"/>
                        </w:rPr>
                      </w:pPr>
                      <w:r w:rsidRPr="003902B2">
                        <w:rPr>
                          <w:rFonts w:asciiTheme="minorHAnsi" w:eastAsiaTheme="minorEastAsia" w:hAnsi="Aptos" w:cstheme="minorBidi"/>
                          <w:b/>
                          <w:bCs/>
                          <w:color w:val="FFFFFF" w:themeColor="light1"/>
                          <w:kern w:val="24"/>
                          <w:sz w:val="28"/>
                          <w:szCs w:val="28"/>
                        </w:rPr>
                        <w:t>Aaron Dadzie</w:t>
                      </w:r>
                    </w:p>
                    <w:p w14:paraId="309CBDCB" w14:textId="77777777" w:rsidR="00C97713" w:rsidRPr="003902B2" w:rsidRDefault="00C97713" w:rsidP="00C97713">
                      <w:pPr>
                        <w:pStyle w:val="NormalWeb"/>
                        <w:spacing w:before="0" w:beforeAutospacing="0" w:after="0" w:afterAutospacing="0"/>
                        <w:jc w:val="center"/>
                        <w:rPr>
                          <w:sz w:val="18"/>
                          <w:szCs w:val="18"/>
                        </w:rPr>
                      </w:pPr>
                      <w:r w:rsidRPr="003902B2">
                        <w:rPr>
                          <w:rFonts w:asciiTheme="minorHAnsi" w:eastAsiaTheme="minorEastAsia" w:hAnsi="Aptos" w:cstheme="minorBidi"/>
                          <w:i/>
                          <w:iCs/>
                          <w:color w:val="FFFFFF" w:themeColor="light1"/>
                          <w:kern w:val="24"/>
                        </w:rPr>
                        <w:t>Accountant</w:t>
                      </w:r>
                      <w:r w:rsidRPr="003902B2">
                        <w:rPr>
                          <w:rFonts w:asciiTheme="minorHAnsi" w:eastAsiaTheme="minorEastAsia" w:hAnsi="Aptos" w:cstheme="minorBidi"/>
                          <w:color w:val="FFFFFF" w:themeColor="light1"/>
                          <w:kern w:val="24"/>
                        </w:rPr>
                        <w:t xml:space="preserve"> </w:t>
                      </w:r>
                    </w:p>
                    <w:p w14:paraId="6FE21A42" w14:textId="77777777" w:rsidR="00C97713" w:rsidRDefault="00C97713" w:rsidP="00C97713">
                      <w:pPr>
                        <w:jc w:val="center"/>
                      </w:pPr>
                    </w:p>
                  </w:txbxContent>
                </v:textbox>
                <w10:wrap anchorx="margin"/>
              </v:roundrect>
            </w:pict>
          </mc:Fallback>
        </mc:AlternateContent>
      </w:r>
    </w:p>
    <w:p w14:paraId="146219A3" w14:textId="26FD7861" w:rsidR="007517B8" w:rsidRPr="00016560" w:rsidRDefault="007517B8" w:rsidP="001B392B">
      <w:pPr>
        <w:spacing w:line="360" w:lineRule="auto"/>
        <w:jc w:val="both"/>
        <w:rPr>
          <w:rFonts w:ascii="Arial" w:hAnsi="Arial" w:cs="Arial"/>
          <w:sz w:val="24"/>
          <w:szCs w:val="24"/>
        </w:rPr>
      </w:pPr>
    </w:p>
    <w:p w14:paraId="127E4BDF" w14:textId="783ADF07" w:rsidR="007517B8" w:rsidRPr="00016560" w:rsidRDefault="007517B8" w:rsidP="001B392B">
      <w:pPr>
        <w:spacing w:line="360" w:lineRule="auto"/>
        <w:jc w:val="both"/>
        <w:rPr>
          <w:rFonts w:ascii="Arial" w:hAnsi="Arial" w:cs="Arial"/>
          <w:sz w:val="24"/>
          <w:szCs w:val="24"/>
        </w:rPr>
      </w:pPr>
    </w:p>
    <w:p w14:paraId="123172B2" w14:textId="47954E2C" w:rsidR="007517B8" w:rsidRPr="00016560" w:rsidRDefault="007517B8" w:rsidP="001B392B">
      <w:pPr>
        <w:spacing w:line="360" w:lineRule="auto"/>
        <w:jc w:val="both"/>
        <w:rPr>
          <w:rFonts w:ascii="Arial" w:hAnsi="Arial" w:cs="Arial"/>
          <w:sz w:val="24"/>
          <w:szCs w:val="24"/>
        </w:rPr>
      </w:pPr>
    </w:p>
    <w:p w14:paraId="5D6AEE9F" w14:textId="73C0635E" w:rsidR="004C42B5" w:rsidRPr="004C42B5" w:rsidRDefault="004C42B5" w:rsidP="004C42B5">
      <w:pPr>
        <w:spacing w:line="360" w:lineRule="auto"/>
        <w:jc w:val="both"/>
        <w:rPr>
          <w:rFonts w:ascii="Arial" w:hAnsi="Arial" w:cs="Arial"/>
          <w:b/>
          <w:bCs/>
          <w:sz w:val="24"/>
          <w:szCs w:val="24"/>
        </w:rPr>
      </w:pPr>
      <w:r w:rsidRPr="004C42B5">
        <w:rPr>
          <w:rFonts w:ascii="Arial" w:hAnsi="Arial" w:cs="Arial"/>
          <w:b/>
          <w:bCs/>
          <w:sz w:val="24"/>
          <w:szCs w:val="24"/>
        </w:rPr>
        <w:t>Organisation Structure</w:t>
      </w:r>
    </w:p>
    <w:p w14:paraId="0E09D17C" w14:textId="12D65642" w:rsidR="007517B8" w:rsidRPr="00016560" w:rsidRDefault="004C42B5" w:rsidP="004C42B5">
      <w:pPr>
        <w:spacing w:line="360" w:lineRule="auto"/>
        <w:jc w:val="both"/>
        <w:rPr>
          <w:rFonts w:ascii="Arial" w:hAnsi="Arial" w:cs="Arial"/>
          <w:sz w:val="24"/>
          <w:szCs w:val="24"/>
        </w:rPr>
      </w:pPr>
      <w:r w:rsidRPr="004C42B5">
        <w:rPr>
          <w:rFonts w:ascii="Arial" w:hAnsi="Arial" w:cs="Arial"/>
          <w:sz w:val="24"/>
          <w:szCs w:val="24"/>
        </w:rPr>
        <w:t xml:space="preserve">Evans </w:t>
      </w:r>
      <w:r>
        <w:rPr>
          <w:rFonts w:ascii="Arial" w:hAnsi="Arial" w:cs="Arial"/>
          <w:sz w:val="24"/>
          <w:szCs w:val="24"/>
        </w:rPr>
        <w:t xml:space="preserve">&amp; Benardette </w:t>
      </w:r>
      <w:r w:rsidRPr="004C42B5">
        <w:rPr>
          <w:rFonts w:ascii="Arial" w:hAnsi="Arial" w:cs="Arial"/>
          <w:sz w:val="24"/>
          <w:szCs w:val="24"/>
        </w:rPr>
        <w:t>Owner</w:t>
      </w:r>
      <w:r>
        <w:rPr>
          <w:rFonts w:ascii="Arial" w:hAnsi="Arial" w:cs="Arial"/>
          <w:sz w:val="24"/>
          <w:szCs w:val="24"/>
        </w:rPr>
        <w:t xml:space="preserve"> </w:t>
      </w:r>
      <w:r w:rsidRPr="004C42B5">
        <w:rPr>
          <w:rFonts w:ascii="Arial" w:hAnsi="Arial" w:cs="Arial"/>
          <w:sz w:val="24"/>
          <w:szCs w:val="24"/>
        </w:rPr>
        <w:t>Responsible for overall business strategy, service delivery, and client engagement.</w:t>
      </w:r>
      <w:r>
        <w:rPr>
          <w:rFonts w:ascii="Arial" w:hAnsi="Arial" w:cs="Arial"/>
          <w:sz w:val="24"/>
          <w:szCs w:val="24"/>
        </w:rPr>
        <w:t xml:space="preserve"> </w:t>
      </w:r>
      <w:r w:rsidRPr="004C42B5">
        <w:rPr>
          <w:rFonts w:ascii="Arial" w:hAnsi="Arial" w:cs="Arial"/>
          <w:sz w:val="24"/>
          <w:szCs w:val="24"/>
        </w:rPr>
        <w:t>Maclean</w:t>
      </w:r>
      <w:r w:rsidR="00135E26">
        <w:rPr>
          <w:rFonts w:ascii="Arial" w:hAnsi="Arial" w:cs="Arial"/>
          <w:sz w:val="24"/>
          <w:szCs w:val="24"/>
        </w:rPr>
        <w:t xml:space="preserve"> </w:t>
      </w:r>
      <w:r w:rsidRPr="004C42B5">
        <w:rPr>
          <w:rFonts w:ascii="Arial" w:hAnsi="Arial" w:cs="Arial"/>
          <w:sz w:val="24"/>
          <w:szCs w:val="24"/>
        </w:rPr>
        <w:t>CEO</w:t>
      </w:r>
      <w:r>
        <w:rPr>
          <w:rFonts w:ascii="Arial" w:hAnsi="Arial" w:cs="Arial"/>
          <w:sz w:val="24"/>
          <w:szCs w:val="24"/>
        </w:rPr>
        <w:t xml:space="preserve"> </w:t>
      </w:r>
      <w:r w:rsidRPr="004C42B5">
        <w:rPr>
          <w:rFonts w:ascii="Arial" w:hAnsi="Arial" w:cs="Arial"/>
          <w:sz w:val="24"/>
          <w:szCs w:val="24"/>
        </w:rPr>
        <w:t>Oversees long</w:t>
      </w:r>
      <w:r w:rsidR="00135E26">
        <w:rPr>
          <w:rFonts w:ascii="Arial" w:hAnsi="Arial" w:cs="Arial"/>
          <w:sz w:val="24"/>
          <w:szCs w:val="24"/>
        </w:rPr>
        <w:t xml:space="preserve"> </w:t>
      </w:r>
      <w:r w:rsidRPr="004C42B5">
        <w:rPr>
          <w:rFonts w:ascii="Arial" w:hAnsi="Arial" w:cs="Arial"/>
          <w:sz w:val="24"/>
          <w:szCs w:val="24"/>
        </w:rPr>
        <w:t>term planning, partnerships, and ensures alignment with business goals.</w:t>
      </w:r>
      <w:r>
        <w:rPr>
          <w:rFonts w:ascii="Arial" w:hAnsi="Arial" w:cs="Arial"/>
          <w:sz w:val="24"/>
          <w:szCs w:val="24"/>
        </w:rPr>
        <w:t xml:space="preserve"> </w:t>
      </w:r>
      <w:r w:rsidRPr="004C42B5">
        <w:rPr>
          <w:rFonts w:ascii="Arial" w:hAnsi="Arial" w:cs="Arial"/>
          <w:sz w:val="24"/>
          <w:szCs w:val="24"/>
        </w:rPr>
        <w:t>Ezra Head of Operations</w:t>
      </w:r>
      <w:r>
        <w:rPr>
          <w:rFonts w:ascii="Arial" w:hAnsi="Arial" w:cs="Arial"/>
          <w:sz w:val="24"/>
          <w:szCs w:val="24"/>
        </w:rPr>
        <w:t xml:space="preserve"> </w:t>
      </w:r>
      <w:r w:rsidRPr="004C42B5">
        <w:rPr>
          <w:rFonts w:ascii="Arial" w:hAnsi="Arial" w:cs="Arial"/>
          <w:sz w:val="24"/>
          <w:szCs w:val="24"/>
        </w:rPr>
        <w:t>Manages day</w:t>
      </w:r>
      <w:r w:rsidR="00135E26">
        <w:rPr>
          <w:rFonts w:ascii="Arial" w:hAnsi="Arial" w:cs="Arial"/>
          <w:sz w:val="24"/>
          <w:szCs w:val="24"/>
        </w:rPr>
        <w:t xml:space="preserve"> </w:t>
      </w:r>
      <w:r w:rsidRPr="004C42B5">
        <w:rPr>
          <w:rFonts w:ascii="Arial" w:hAnsi="Arial" w:cs="Arial"/>
          <w:sz w:val="24"/>
          <w:szCs w:val="24"/>
        </w:rPr>
        <w:t>to</w:t>
      </w:r>
      <w:r w:rsidR="00135E26">
        <w:rPr>
          <w:rFonts w:ascii="Arial" w:hAnsi="Arial" w:cs="Arial"/>
          <w:sz w:val="24"/>
          <w:szCs w:val="24"/>
        </w:rPr>
        <w:t xml:space="preserve"> </w:t>
      </w:r>
      <w:r w:rsidRPr="004C42B5">
        <w:rPr>
          <w:rFonts w:ascii="Arial" w:hAnsi="Arial" w:cs="Arial"/>
          <w:sz w:val="24"/>
          <w:szCs w:val="24"/>
        </w:rPr>
        <w:t>day activities, supervises staff, and ensures smooth service delivery.</w:t>
      </w:r>
      <w:r>
        <w:rPr>
          <w:rFonts w:ascii="Arial" w:hAnsi="Arial" w:cs="Arial"/>
          <w:sz w:val="24"/>
          <w:szCs w:val="24"/>
        </w:rPr>
        <w:t xml:space="preserve"> </w:t>
      </w:r>
      <w:r w:rsidRPr="004C42B5">
        <w:rPr>
          <w:rFonts w:ascii="Arial" w:hAnsi="Arial" w:cs="Arial"/>
          <w:sz w:val="24"/>
          <w:szCs w:val="24"/>
        </w:rPr>
        <w:t>Daniel</w:t>
      </w:r>
      <w:r w:rsidR="00135E26">
        <w:rPr>
          <w:rFonts w:ascii="Arial" w:hAnsi="Arial" w:cs="Arial"/>
          <w:sz w:val="24"/>
          <w:szCs w:val="24"/>
        </w:rPr>
        <w:t xml:space="preserve"> </w:t>
      </w:r>
      <w:r w:rsidRPr="004C42B5">
        <w:rPr>
          <w:rFonts w:ascii="Arial" w:hAnsi="Arial" w:cs="Arial"/>
          <w:sz w:val="24"/>
          <w:szCs w:val="24"/>
        </w:rPr>
        <w:t>Operational Supervisor</w:t>
      </w:r>
      <w:r>
        <w:rPr>
          <w:rFonts w:ascii="Arial" w:hAnsi="Arial" w:cs="Arial"/>
          <w:sz w:val="24"/>
          <w:szCs w:val="24"/>
        </w:rPr>
        <w:t xml:space="preserve"> </w:t>
      </w:r>
      <w:r w:rsidRPr="004C42B5">
        <w:rPr>
          <w:rFonts w:ascii="Arial" w:hAnsi="Arial" w:cs="Arial"/>
          <w:sz w:val="24"/>
          <w:szCs w:val="24"/>
        </w:rPr>
        <w:t xml:space="preserve">Supports operational processes, monitors performance, and assists in </w:t>
      </w:r>
      <w:r w:rsidRPr="004C42B5">
        <w:rPr>
          <w:rFonts w:ascii="Arial" w:hAnsi="Arial" w:cs="Arial"/>
          <w:sz w:val="24"/>
          <w:szCs w:val="24"/>
        </w:rPr>
        <w:lastRenderedPageBreak/>
        <w:t>resolving issues.</w:t>
      </w:r>
      <w:r>
        <w:rPr>
          <w:rFonts w:ascii="Arial" w:hAnsi="Arial" w:cs="Arial"/>
          <w:sz w:val="24"/>
          <w:szCs w:val="24"/>
        </w:rPr>
        <w:t xml:space="preserve"> </w:t>
      </w:r>
      <w:r w:rsidRPr="004C42B5">
        <w:rPr>
          <w:rFonts w:ascii="Arial" w:hAnsi="Arial" w:cs="Arial"/>
          <w:sz w:val="24"/>
          <w:szCs w:val="24"/>
        </w:rPr>
        <w:t>Aaron Accountant</w:t>
      </w:r>
      <w:r>
        <w:rPr>
          <w:rFonts w:ascii="Arial" w:hAnsi="Arial" w:cs="Arial"/>
          <w:sz w:val="24"/>
          <w:szCs w:val="24"/>
        </w:rPr>
        <w:t xml:space="preserve"> </w:t>
      </w:r>
      <w:r w:rsidRPr="004C42B5">
        <w:rPr>
          <w:rFonts w:ascii="Arial" w:hAnsi="Arial" w:cs="Arial"/>
          <w:sz w:val="24"/>
          <w:szCs w:val="24"/>
        </w:rPr>
        <w:t>Handles financial records, budgeting, and ensures compliance with tax regulations.</w:t>
      </w:r>
    </w:p>
    <w:p w14:paraId="6F4B6B54" w14:textId="6CD73D0A" w:rsidR="007517B8" w:rsidRPr="00016560" w:rsidRDefault="007517B8" w:rsidP="001B392B">
      <w:pPr>
        <w:spacing w:line="360" w:lineRule="auto"/>
        <w:jc w:val="both"/>
        <w:rPr>
          <w:rFonts w:ascii="Arial" w:hAnsi="Arial" w:cs="Arial"/>
          <w:sz w:val="24"/>
          <w:szCs w:val="24"/>
        </w:rPr>
      </w:pPr>
    </w:p>
    <w:p w14:paraId="51E04143" w14:textId="77777777" w:rsidR="00A1544F" w:rsidRDefault="00A1544F" w:rsidP="001B392B">
      <w:pPr>
        <w:spacing w:line="360" w:lineRule="auto"/>
        <w:jc w:val="both"/>
        <w:rPr>
          <w:rFonts w:ascii="Arial" w:eastAsia="Arial" w:hAnsi="Arial" w:cs="Arial"/>
          <w:b/>
          <w:bCs/>
          <w:color w:val="0F4761"/>
          <w:sz w:val="24"/>
          <w:szCs w:val="24"/>
        </w:rPr>
      </w:pPr>
    </w:p>
    <w:p w14:paraId="2FDF584C" w14:textId="77777777" w:rsidR="00A1544F" w:rsidRDefault="00A1544F" w:rsidP="001B392B">
      <w:pPr>
        <w:spacing w:line="360" w:lineRule="auto"/>
        <w:jc w:val="both"/>
        <w:rPr>
          <w:rFonts w:ascii="Arial" w:eastAsia="Arial" w:hAnsi="Arial" w:cs="Arial"/>
          <w:b/>
          <w:bCs/>
          <w:color w:val="0F4761"/>
          <w:sz w:val="24"/>
          <w:szCs w:val="24"/>
        </w:rPr>
      </w:pPr>
    </w:p>
    <w:p w14:paraId="2EB5C9CB" w14:textId="77777777" w:rsidR="00A1544F" w:rsidRDefault="00A1544F" w:rsidP="001B392B">
      <w:pPr>
        <w:spacing w:line="360" w:lineRule="auto"/>
        <w:jc w:val="both"/>
        <w:rPr>
          <w:rFonts w:ascii="Arial" w:eastAsia="Arial" w:hAnsi="Arial" w:cs="Arial"/>
          <w:b/>
          <w:bCs/>
          <w:color w:val="0F4761"/>
          <w:sz w:val="24"/>
          <w:szCs w:val="24"/>
        </w:rPr>
      </w:pPr>
    </w:p>
    <w:p w14:paraId="3B616BC1" w14:textId="264B3826" w:rsidR="007517B8" w:rsidRPr="00016560" w:rsidRDefault="00301DAC" w:rsidP="001B392B">
      <w:pPr>
        <w:spacing w:line="360" w:lineRule="auto"/>
        <w:jc w:val="both"/>
        <w:rPr>
          <w:rFonts w:ascii="Arial" w:hAnsi="Arial" w:cs="Arial"/>
          <w:sz w:val="24"/>
          <w:szCs w:val="24"/>
        </w:rPr>
      </w:pPr>
      <w:r w:rsidRPr="00016560">
        <w:rPr>
          <w:rFonts w:ascii="Arial" w:eastAsia="Arial" w:hAnsi="Arial" w:cs="Arial"/>
          <w:b/>
          <w:bCs/>
          <w:color w:val="0F4761"/>
          <w:sz w:val="24"/>
          <w:szCs w:val="24"/>
        </w:rPr>
        <w:t xml:space="preserve">Section 3 </w:t>
      </w:r>
      <w:r w:rsidRPr="00016560">
        <w:rPr>
          <w:rFonts w:ascii="Arial" w:eastAsia="Arial" w:hAnsi="Arial" w:cs="Arial"/>
          <w:color w:val="0F4761"/>
          <w:sz w:val="24"/>
          <w:szCs w:val="24"/>
        </w:rPr>
        <w:t>- PESTEL Analysis</w:t>
      </w:r>
    </w:p>
    <w:p w14:paraId="236F96DE" w14:textId="77777777" w:rsidR="007517B8" w:rsidRPr="00016560" w:rsidRDefault="007517B8" w:rsidP="001B392B">
      <w:pPr>
        <w:spacing w:line="360" w:lineRule="auto"/>
        <w:jc w:val="both"/>
        <w:rPr>
          <w:rFonts w:ascii="Arial" w:hAnsi="Arial" w:cs="Arial"/>
          <w:sz w:val="24"/>
          <w:szCs w:val="24"/>
        </w:rPr>
      </w:pPr>
    </w:p>
    <w:p w14:paraId="093712E4" w14:textId="77777777" w:rsidR="00682C70" w:rsidRPr="00682C70" w:rsidRDefault="00682C70" w:rsidP="001B392B">
      <w:pPr>
        <w:spacing w:before="100" w:beforeAutospacing="1" w:after="100" w:afterAutospacing="1" w:line="360" w:lineRule="auto"/>
        <w:jc w:val="both"/>
        <w:outlineLvl w:val="2"/>
        <w:rPr>
          <w:rFonts w:ascii="Arial" w:eastAsia="Times New Roman" w:hAnsi="Arial" w:cs="Arial"/>
          <w:b/>
          <w:bCs/>
          <w:sz w:val="24"/>
          <w:szCs w:val="24"/>
        </w:rPr>
      </w:pPr>
      <w:r w:rsidRPr="00682C70">
        <w:rPr>
          <w:rFonts w:ascii="Arial" w:eastAsia="Times New Roman" w:hAnsi="Arial" w:cs="Arial"/>
          <w:b/>
          <w:bCs/>
          <w:sz w:val="24"/>
          <w:szCs w:val="24"/>
        </w:rPr>
        <w:t>1. Political Factors</w:t>
      </w:r>
    </w:p>
    <w:p w14:paraId="20DC581F" w14:textId="77777777"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t>Opportunities:</w:t>
      </w:r>
      <w:r w:rsidRPr="00682C70">
        <w:rPr>
          <w:rFonts w:ascii="Arial" w:eastAsia="Times New Roman" w:hAnsi="Arial" w:cs="Arial"/>
          <w:sz w:val="24"/>
          <w:szCs w:val="24"/>
        </w:rPr>
        <w:t xml:space="preserve"> Government initiatives such as the NHS Long Term Plan have prioritised youth mental health funding (NHS England, 2019). Local councils increasingly support community outreach programmes, creating opportunities for partnerships (Local Government Association, 2023).</w:t>
      </w:r>
    </w:p>
    <w:p w14:paraId="402D65F1" w14:textId="77777777"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t>Threats:</w:t>
      </w:r>
      <w:r w:rsidRPr="00682C70">
        <w:rPr>
          <w:rFonts w:ascii="Arial" w:eastAsia="Times New Roman" w:hAnsi="Arial" w:cs="Arial"/>
          <w:sz w:val="24"/>
          <w:szCs w:val="24"/>
        </w:rPr>
        <w:t xml:space="preserve"> Changes in healthcare policy or funding cuts could reduce available resources for counselling services (NHS Digital, 2022). Brexit</w:t>
      </w:r>
      <w:r w:rsidRPr="00682C70">
        <w:rPr>
          <w:rFonts w:ascii="Arial" w:eastAsia="Times New Roman" w:hAnsi="Arial" w:cs="Arial"/>
          <w:sz w:val="24"/>
          <w:szCs w:val="24"/>
        </w:rPr>
        <w:noBreakHyphen/>
        <w:t>related regulatory shifts may also affect service delivery and hiring practices (House of Commons Library, 2021).</w:t>
      </w:r>
    </w:p>
    <w:p w14:paraId="28ACAFBC" w14:textId="77777777"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t>Strategic Impact:</w:t>
      </w:r>
      <w:r w:rsidRPr="00682C70">
        <w:rPr>
          <w:rFonts w:ascii="Arial" w:eastAsia="Times New Roman" w:hAnsi="Arial" w:cs="Arial"/>
          <w:sz w:val="24"/>
          <w:szCs w:val="24"/>
        </w:rPr>
        <w:t xml:space="preserve"> Building relationships with local authorities and staying updated on policy changes is essential. Subsidised services through grants or partnerships can mitigate risks.</w:t>
      </w:r>
    </w:p>
    <w:p w14:paraId="03DE8954" w14:textId="77777777" w:rsidR="00682C70" w:rsidRPr="00682C70" w:rsidRDefault="00682C70" w:rsidP="001B392B">
      <w:pPr>
        <w:spacing w:before="100" w:beforeAutospacing="1" w:after="100" w:afterAutospacing="1" w:line="360" w:lineRule="auto"/>
        <w:jc w:val="both"/>
        <w:outlineLvl w:val="2"/>
        <w:rPr>
          <w:rFonts w:ascii="Arial" w:eastAsia="Times New Roman" w:hAnsi="Arial" w:cs="Arial"/>
          <w:b/>
          <w:bCs/>
          <w:sz w:val="24"/>
          <w:szCs w:val="24"/>
        </w:rPr>
      </w:pPr>
      <w:r w:rsidRPr="00682C70">
        <w:rPr>
          <w:rFonts w:ascii="Arial" w:eastAsia="Times New Roman" w:hAnsi="Arial" w:cs="Arial"/>
          <w:b/>
          <w:bCs/>
          <w:sz w:val="24"/>
          <w:szCs w:val="24"/>
        </w:rPr>
        <w:t>2. Economic Factors</w:t>
      </w:r>
    </w:p>
    <w:p w14:paraId="0B4720AE" w14:textId="77777777"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t>Opportunities:</w:t>
      </w:r>
      <w:r w:rsidRPr="00682C70">
        <w:rPr>
          <w:rFonts w:ascii="Arial" w:eastAsia="Times New Roman" w:hAnsi="Arial" w:cs="Arial"/>
          <w:sz w:val="24"/>
          <w:szCs w:val="24"/>
        </w:rPr>
        <w:t xml:space="preserve"> The rising demand for affordable mental health services is linked to cost</w:t>
      </w:r>
      <w:r w:rsidRPr="00682C70">
        <w:rPr>
          <w:rFonts w:ascii="Arial" w:eastAsia="Times New Roman" w:hAnsi="Arial" w:cs="Arial"/>
          <w:sz w:val="24"/>
          <w:szCs w:val="24"/>
        </w:rPr>
        <w:noBreakHyphen/>
        <w:t>of</w:t>
      </w:r>
      <w:r w:rsidRPr="00682C70">
        <w:rPr>
          <w:rFonts w:ascii="Arial" w:eastAsia="Times New Roman" w:hAnsi="Arial" w:cs="Arial"/>
          <w:sz w:val="24"/>
          <w:szCs w:val="24"/>
        </w:rPr>
        <w:noBreakHyphen/>
        <w:t>living pressures (Office for National Statistics, 2023). Tiered pricing or sliding scale models can attract diverse income groups (Burns, 2022).</w:t>
      </w:r>
    </w:p>
    <w:p w14:paraId="42BD596D" w14:textId="77777777"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t>Threats:</w:t>
      </w:r>
      <w:r w:rsidRPr="00682C70">
        <w:rPr>
          <w:rFonts w:ascii="Arial" w:eastAsia="Times New Roman" w:hAnsi="Arial" w:cs="Arial"/>
          <w:sz w:val="24"/>
          <w:szCs w:val="24"/>
        </w:rPr>
        <w:t xml:space="preserve"> Economic downturns may reduce disposable income for private counselling (Barrow, 2021). Inflation could increase operational costs such as rent, technology platforms, and staff wages (ONS, 2023).</w:t>
      </w:r>
    </w:p>
    <w:p w14:paraId="751C767F" w14:textId="77777777"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t>Strategic Impact:</w:t>
      </w:r>
      <w:r w:rsidRPr="00682C70">
        <w:rPr>
          <w:rFonts w:ascii="Arial" w:eastAsia="Times New Roman" w:hAnsi="Arial" w:cs="Arial"/>
          <w:sz w:val="24"/>
          <w:szCs w:val="24"/>
        </w:rPr>
        <w:t xml:space="preserve"> Flexible payment plans and virtual sessions can reduce overheads. Monitoring economic trends ensures pricing and service models remain viable.</w:t>
      </w:r>
    </w:p>
    <w:p w14:paraId="5FFAE66A" w14:textId="77777777" w:rsidR="00682C70" w:rsidRPr="00682C70" w:rsidRDefault="00682C70" w:rsidP="001B392B">
      <w:pPr>
        <w:spacing w:before="100" w:beforeAutospacing="1" w:after="100" w:afterAutospacing="1" w:line="360" w:lineRule="auto"/>
        <w:jc w:val="both"/>
        <w:outlineLvl w:val="2"/>
        <w:rPr>
          <w:rFonts w:ascii="Arial" w:eastAsia="Times New Roman" w:hAnsi="Arial" w:cs="Arial"/>
          <w:b/>
          <w:bCs/>
          <w:sz w:val="24"/>
          <w:szCs w:val="24"/>
        </w:rPr>
      </w:pPr>
      <w:r w:rsidRPr="00682C70">
        <w:rPr>
          <w:rFonts w:ascii="Arial" w:eastAsia="Times New Roman" w:hAnsi="Arial" w:cs="Arial"/>
          <w:b/>
          <w:bCs/>
          <w:sz w:val="24"/>
          <w:szCs w:val="24"/>
        </w:rPr>
        <w:t>3. Sociocultural Factors</w:t>
      </w:r>
    </w:p>
    <w:p w14:paraId="37664926" w14:textId="77777777"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lastRenderedPageBreak/>
        <w:t>Opportunities:</w:t>
      </w:r>
      <w:r w:rsidRPr="00682C70">
        <w:rPr>
          <w:rFonts w:ascii="Arial" w:eastAsia="Times New Roman" w:hAnsi="Arial" w:cs="Arial"/>
          <w:sz w:val="24"/>
          <w:szCs w:val="24"/>
        </w:rPr>
        <w:t xml:space="preserve"> Growing awareness and acceptance of mental health support among young adults has increased demand (Mental Health Foundation, 2023). Social media platforms amplify messages and connect with target audiences (Ofcom, 2023).</w:t>
      </w:r>
    </w:p>
    <w:p w14:paraId="6A110C12" w14:textId="77777777"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t>Threats:</w:t>
      </w:r>
      <w:r w:rsidRPr="00682C70">
        <w:rPr>
          <w:rFonts w:ascii="Arial" w:eastAsia="Times New Roman" w:hAnsi="Arial" w:cs="Arial"/>
          <w:sz w:val="24"/>
          <w:szCs w:val="24"/>
        </w:rPr>
        <w:t xml:space="preserve"> Stigma persists in some communities, limiting engagement (BACP, 2023). Cultural differences may require tailored counselling approaches (Kotler et al., 2022).</w:t>
      </w:r>
    </w:p>
    <w:p w14:paraId="2B090381" w14:textId="77777777"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t>Strategic Impact:</w:t>
      </w:r>
      <w:r w:rsidRPr="00682C70">
        <w:rPr>
          <w:rFonts w:ascii="Arial" w:eastAsia="Times New Roman" w:hAnsi="Arial" w:cs="Arial"/>
          <w:sz w:val="24"/>
          <w:szCs w:val="24"/>
        </w:rPr>
        <w:t xml:space="preserve"> Inclusive language and culturally sensitive practices are vital. Platforms like Instagram and TikTok can normalise counselling and share success stories.</w:t>
      </w:r>
    </w:p>
    <w:p w14:paraId="13D83419" w14:textId="77777777" w:rsidR="00682C70" w:rsidRPr="00682C70" w:rsidRDefault="00682C70" w:rsidP="001B392B">
      <w:pPr>
        <w:spacing w:before="100" w:beforeAutospacing="1" w:after="100" w:afterAutospacing="1" w:line="360" w:lineRule="auto"/>
        <w:jc w:val="both"/>
        <w:outlineLvl w:val="2"/>
        <w:rPr>
          <w:rFonts w:ascii="Arial" w:eastAsia="Times New Roman" w:hAnsi="Arial" w:cs="Arial"/>
          <w:b/>
          <w:bCs/>
          <w:sz w:val="24"/>
          <w:szCs w:val="24"/>
        </w:rPr>
      </w:pPr>
      <w:r w:rsidRPr="00682C70">
        <w:rPr>
          <w:rFonts w:ascii="Arial" w:eastAsia="Times New Roman" w:hAnsi="Arial" w:cs="Arial"/>
          <w:b/>
          <w:bCs/>
          <w:sz w:val="24"/>
          <w:szCs w:val="24"/>
        </w:rPr>
        <w:t>4. Technological Factors</w:t>
      </w:r>
    </w:p>
    <w:p w14:paraId="68535A74" w14:textId="7D509BED"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t>Opportunities:</w:t>
      </w:r>
      <w:r w:rsidRPr="00682C70">
        <w:rPr>
          <w:rFonts w:ascii="Arial" w:eastAsia="Times New Roman" w:hAnsi="Arial" w:cs="Arial"/>
          <w:sz w:val="24"/>
          <w:szCs w:val="24"/>
        </w:rPr>
        <w:t xml:space="preserve"> Virtual counselling platforms enable nationwide reach and flexible scheduling (APA, 2022). </w:t>
      </w:r>
    </w:p>
    <w:p w14:paraId="60C1F6E5" w14:textId="23D0FAE5"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t>Threats:</w:t>
      </w:r>
      <w:r w:rsidRPr="00682C70">
        <w:rPr>
          <w:rFonts w:ascii="Arial" w:eastAsia="Times New Roman" w:hAnsi="Arial" w:cs="Arial"/>
          <w:sz w:val="24"/>
          <w:szCs w:val="24"/>
        </w:rPr>
        <w:t xml:space="preserve"> Data privacy concerns and cybersecurity risks remain significant (ICO, 2023). </w:t>
      </w:r>
    </w:p>
    <w:p w14:paraId="0C299878" w14:textId="77777777"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t>Strategic Impact:</w:t>
      </w:r>
      <w:r w:rsidRPr="00682C70">
        <w:rPr>
          <w:rFonts w:ascii="Arial" w:eastAsia="Times New Roman" w:hAnsi="Arial" w:cs="Arial"/>
          <w:sz w:val="24"/>
          <w:szCs w:val="24"/>
        </w:rPr>
        <w:t xml:space="preserve"> Investment in secure, user</w:t>
      </w:r>
      <w:r w:rsidRPr="00682C70">
        <w:rPr>
          <w:rFonts w:ascii="Arial" w:eastAsia="Times New Roman" w:hAnsi="Arial" w:cs="Arial"/>
          <w:sz w:val="24"/>
          <w:szCs w:val="24"/>
        </w:rPr>
        <w:noBreakHyphen/>
        <w:t>friendly platforms is essential. Offering both face</w:t>
      </w:r>
      <w:r w:rsidRPr="00682C70">
        <w:rPr>
          <w:rFonts w:ascii="Arial" w:eastAsia="Times New Roman" w:hAnsi="Arial" w:cs="Arial"/>
          <w:sz w:val="24"/>
          <w:szCs w:val="24"/>
        </w:rPr>
        <w:noBreakHyphen/>
        <w:t>to</w:t>
      </w:r>
      <w:r w:rsidRPr="00682C70">
        <w:rPr>
          <w:rFonts w:ascii="Arial" w:eastAsia="Times New Roman" w:hAnsi="Arial" w:cs="Arial"/>
          <w:sz w:val="24"/>
          <w:szCs w:val="24"/>
        </w:rPr>
        <w:noBreakHyphen/>
        <w:t>face and virtual options meets varied preferences.</w:t>
      </w:r>
    </w:p>
    <w:p w14:paraId="32CAEEF0" w14:textId="77777777" w:rsidR="00682C70" w:rsidRPr="00682C70" w:rsidRDefault="00682C70" w:rsidP="001B392B">
      <w:pPr>
        <w:spacing w:before="100" w:beforeAutospacing="1" w:after="100" w:afterAutospacing="1" w:line="360" w:lineRule="auto"/>
        <w:jc w:val="both"/>
        <w:outlineLvl w:val="2"/>
        <w:rPr>
          <w:rFonts w:ascii="Arial" w:eastAsia="Times New Roman" w:hAnsi="Arial" w:cs="Arial"/>
          <w:b/>
          <w:bCs/>
          <w:sz w:val="24"/>
          <w:szCs w:val="24"/>
        </w:rPr>
      </w:pPr>
      <w:r w:rsidRPr="00682C70">
        <w:rPr>
          <w:rFonts w:ascii="Arial" w:eastAsia="Times New Roman" w:hAnsi="Arial" w:cs="Arial"/>
          <w:b/>
          <w:bCs/>
          <w:sz w:val="24"/>
          <w:szCs w:val="24"/>
        </w:rPr>
        <w:t>5. Legal Factors</w:t>
      </w:r>
    </w:p>
    <w:p w14:paraId="2E3D41A2" w14:textId="6ECA289D"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t>Opportunities:</w:t>
      </w:r>
      <w:r w:rsidRPr="00682C70">
        <w:rPr>
          <w:rFonts w:ascii="Arial" w:eastAsia="Times New Roman" w:hAnsi="Arial" w:cs="Arial"/>
          <w:sz w:val="24"/>
          <w:szCs w:val="24"/>
        </w:rPr>
        <w:t xml:space="preserve"> Compliance with GDPR builds trust with clients (ICO, 2023). </w:t>
      </w:r>
    </w:p>
    <w:p w14:paraId="7F0BB286" w14:textId="77777777"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t>Threats:</w:t>
      </w:r>
      <w:r w:rsidRPr="00682C70">
        <w:rPr>
          <w:rFonts w:ascii="Arial" w:eastAsia="Times New Roman" w:hAnsi="Arial" w:cs="Arial"/>
          <w:sz w:val="24"/>
          <w:szCs w:val="24"/>
        </w:rPr>
        <w:t xml:space="preserve"> Strict regulations around data handling and confidentiality pose challenges (ICO, 2023). Liability risks exist if counselling standards are not met (Burns, 2022).</w:t>
      </w:r>
    </w:p>
    <w:p w14:paraId="7ECCB43D" w14:textId="77777777"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t>Strategic Impact:</w:t>
      </w:r>
      <w:r w:rsidRPr="00682C70">
        <w:rPr>
          <w:rFonts w:ascii="Arial" w:eastAsia="Times New Roman" w:hAnsi="Arial" w:cs="Arial"/>
          <w:sz w:val="24"/>
          <w:szCs w:val="24"/>
        </w:rPr>
        <w:t xml:space="preserve"> Ensuring all staff are trained in legal compliance and using encrypted systems with clear consent forms protects client data.</w:t>
      </w:r>
    </w:p>
    <w:p w14:paraId="0E2B8837" w14:textId="77777777" w:rsidR="00682C70" w:rsidRPr="00682C70" w:rsidRDefault="00682C70" w:rsidP="001B392B">
      <w:pPr>
        <w:spacing w:before="100" w:beforeAutospacing="1" w:after="100" w:afterAutospacing="1" w:line="360" w:lineRule="auto"/>
        <w:jc w:val="both"/>
        <w:outlineLvl w:val="2"/>
        <w:rPr>
          <w:rFonts w:ascii="Arial" w:eastAsia="Times New Roman" w:hAnsi="Arial" w:cs="Arial"/>
          <w:b/>
          <w:bCs/>
          <w:sz w:val="24"/>
          <w:szCs w:val="24"/>
        </w:rPr>
      </w:pPr>
      <w:r w:rsidRPr="00682C70">
        <w:rPr>
          <w:rFonts w:ascii="Arial" w:eastAsia="Times New Roman" w:hAnsi="Arial" w:cs="Arial"/>
          <w:b/>
          <w:bCs/>
          <w:sz w:val="24"/>
          <w:szCs w:val="24"/>
        </w:rPr>
        <w:t>6. Environmental Factors</w:t>
      </w:r>
    </w:p>
    <w:p w14:paraId="371569CB" w14:textId="77777777"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t>Opportunities:</w:t>
      </w:r>
      <w:r w:rsidRPr="00682C70">
        <w:rPr>
          <w:rFonts w:ascii="Arial" w:eastAsia="Times New Roman" w:hAnsi="Arial" w:cs="Arial"/>
          <w:sz w:val="24"/>
          <w:szCs w:val="24"/>
        </w:rPr>
        <w:t xml:space="preserve"> Eco</w:t>
      </w:r>
      <w:r w:rsidRPr="00682C70">
        <w:rPr>
          <w:rFonts w:ascii="Arial" w:eastAsia="Times New Roman" w:hAnsi="Arial" w:cs="Arial"/>
          <w:sz w:val="24"/>
          <w:szCs w:val="24"/>
        </w:rPr>
        <w:noBreakHyphen/>
        <w:t>conscious practices such as paperless systems and remote sessions appeal to young adults (DEFRA, 2023). Virtual services reduce carbon footprint compared to traditional office</w:t>
      </w:r>
      <w:r w:rsidRPr="00682C70">
        <w:rPr>
          <w:rFonts w:ascii="Arial" w:eastAsia="Times New Roman" w:hAnsi="Arial" w:cs="Arial"/>
          <w:sz w:val="24"/>
          <w:szCs w:val="24"/>
        </w:rPr>
        <w:noBreakHyphen/>
        <w:t>based models (ONS, 2023).</w:t>
      </w:r>
    </w:p>
    <w:p w14:paraId="4B8852FB" w14:textId="7FE34508"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lastRenderedPageBreak/>
        <w:t>Threats:</w:t>
      </w:r>
      <w:r w:rsidRPr="00682C70">
        <w:rPr>
          <w:rFonts w:ascii="Arial" w:eastAsia="Times New Roman" w:hAnsi="Arial" w:cs="Arial"/>
          <w:sz w:val="24"/>
          <w:szCs w:val="24"/>
        </w:rPr>
        <w:t xml:space="preserve"> Office</w:t>
      </w:r>
      <w:r w:rsidRPr="00682C70">
        <w:rPr>
          <w:rFonts w:ascii="Arial" w:eastAsia="Times New Roman" w:hAnsi="Arial" w:cs="Arial"/>
          <w:sz w:val="24"/>
          <w:szCs w:val="24"/>
        </w:rPr>
        <w:noBreakHyphen/>
        <w:t>based services may face scrutiny over energy use or waste (DEFRA, 2023). Climate</w:t>
      </w:r>
      <w:r w:rsidRPr="00682C70">
        <w:rPr>
          <w:rFonts w:ascii="Arial" w:eastAsia="Times New Roman" w:hAnsi="Arial" w:cs="Arial"/>
          <w:sz w:val="24"/>
          <w:szCs w:val="24"/>
        </w:rPr>
        <w:noBreakHyphen/>
        <w:t>related disruptions such as extreme weather could affect in</w:t>
      </w:r>
      <w:r w:rsidR="00135E26">
        <w:rPr>
          <w:rFonts w:ascii="Arial" w:eastAsia="Times New Roman" w:hAnsi="Arial" w:cs="Arial"/>
          <w:sz w:val="24"/>
          <w:szCs w:val="24"/>
        </w:rPr>
        <w:t xml:space="preserve"> </w:t>
      </w:r>
      <w:r w:rsidRPr="00682C70">
        <w:rPr>
          <w:rFonts w:ascii="Arial" w:eastAsia="Times New Roman" w:hAnsi="Arial" w:cs="Arial"/>
          <w:sz w:val="24"/>
          <w:szCs w:val="24"/>
        </w:rPr>
        <w:t>person sessions (Burns, 2022).</w:t>
      </w:r>
    </w:p>
    <w:p w14:paraId="47E456E7" w14:textId="77777777" w:rsidR="00682C70" w:rsidRPr="00682C70" w:rsidRDefault="00682C70" w:rsidP="001B392B">
      <w:pPr>
        <w:spacing w:before="100" w:beforeAutospacing="1" w:after="100" w:afterAutospacing="1" w:line="360" w:lineRule="auto"/>
        <w:jc w:val="both"/>
        <w:rPr>
          <w:rFonts w:ascii="Arial" w:eastAsia="Times New Roman" w:hAnsi="Arial" w:cs="Arial"/>
          <w:sz w:val="24"/>
          <w:szCs w:val="24"/>
        </w:rPr>
      </w:pPr>
      <w:r w:rsidRPr="00682C70">
        <w:rPr>
          <w:rFonts w:ascii="Arial" w:eastAsia="Times New Roman" w:hAnsi="Arial" w:cs="Arial"/>
          <w:b/>
          <w:bCs/>
          <w:sz w:val="24"/>
          <w:szCs w:val="24"/>
        </w:rPr>
        <w:t>Strategic Impact:</w:t>
      </w:r>
      <w:r w:rsidRPr="00682C70">
        <w:rPr>
          <w:rFonts w:ascii="Arial" w:eastAsia="Times New Roman" w:hAnsi="Arial" w:cs="Arial"/>
          <w:sz w:val="24"/>
          <w:szCs w:val="24"/>
        </w:rPr>
        <w:t xml:space="preserve"> Highlighting sustainability in branding and using digital tools minimises environmental impact while ensuring business continuity.</w:t>
      </w:r>
    </w:p>
    <w:p w14:paraId="58953928" w14:textId="77777777" w:rsidR="007517B8" w:rsidRPr="00016560" w:rsidRDefault="007517B8" w:rsidP="001B392B">
      <w:pPr>
        <w:spacing w:line="360" w:lineRule="auto"/>
        <w:jc w:val="both"/>
        <w:rPr>
          <w:rFonts w:ascii="Arial" w:hAnsi="Arial" w:cs="Arial"/>
          <w:color w:val="EE0000"/>
          <w:sz w:val="24"/>
          <w:szCs w:val="24"/>
        </w:rPr>
      </w:pPr>
    </w:p>
    <w:p w14:paraId="1D8BF1C1" w14:textId="77777777" w:rsidR="007517B8" w:rsidRPr="00016560" w:rsidRDefault="007517B8" w:rsidP="001B392B">
      <w:pPr>
        <w:spacing w:line="360" w:lineRule="auto"/>
        <w:jc w:val="both"/>
        <w:rPr>
          <w:rFonts w:ascii="Arial" w:hAnsi="Arial" w:cs="Arial"/>
          <w:sz w:val="24"/>
          <w:szCs w:val="24"/>
        </w:rPr>
      </w:pPr>
    </w:p>
    <w:p w14:paraId="1CC63057" w14:textId="5B90E10E" w:rsidR="001B392B" w:rsidRDefault="001B392B" w:rsidP="001B392B">
      <w:pPr>
        <w:spacing w:line="360" w:lineRule="auto"/>
        <w:jc w:val="both"/>
        <w:rPr>
          <w:rFonts w:ascii="Arial" w:hAnsi="Arial" w:cs="Arial"/>
          <w:sz w:val="24"/>
          <w:szCs w:val="24"/>
        </w:rPr>
      </w:pPr>
      <w:r>
        <w:rPr>
          <w:rFonts w:ascii="Arial" w:hAnsi="Arial" w:cs="Arial"/>
          <w:sz w:val="24"/>
          <w:szCs w:val="24"/>
        </w:rPr>
        <w:br w:type="page"/>
      </w:r>
    </w:p>
    <w:p w14:paraId="6016BD1C" w14:textId="77777777" w:rsidR="007517B8" w:rsidRPr="00016560" w:rsidRDefault="007517B8" w:rsidP="001B392B">
      <w:pPr>
        <w:spacing w:line="360" w:lineRule="auto"/>
        <w:jc w:val="both"/>
        <w:rPr>
          <w:rFonts w:ascii="Arial" w:hAnsi="Arial" w:cs="Arial"/>
          <w:sz w:val="24"/>
          <w:szCs w:val="24"/>
        </w:rPr>
      </w:pPr>
    </w:p>
    <w:p w14:paraId="7A39338F" w14:textId="77777777" w:rsidR="007517B8" w:rsidRPr="00016560" w:rsidRDefault="007517B8" w:rsidP="001B392B">
      <w:pPr>
        <w:spacing w:line="360" w:lineRule="auto"/>
        <w:jc w:val="both"/>
        <w:rPr>
          <w:rFonts w:ascii="Arial" w:hAnsi="Arial" w:cs="Arial"/>
          <w:sz w:val="24"/>
          <w:szCs w:val="24"/>
        </w:rPr>
      </w:pPr>
    </w:p>
    <w:p w14:paraId="720AD3F7" w14:textId="77777777" w:rsidR="007517B8" w:rsidRPr="00016560" w:rsidRDefault="007517B8" w:rsidP="001B392B">
      <w:pPr>
        <w:spacing w:line="360" w:lineRule="auto"/>
        <w:jc w:val="both"/>
        <w:rPr>
          <w:rFonts w:ascii="Arial" w:hAnsi="Arial" w:cs="Arial"/>
          <w:sz w:val="24"/>
          <w:szCs w:val="24"/>
        </w:rPr>
      </w:pPr>
    </w:p>
    <w:p w14:paraId="24729B0D" w14:textId="77777777" w:rsidR="007517B8" w:rsidRPr="00016560" w:rsidRDefault="00301DAC" w:rsidP="001B392B">
      <w:pPr>
        <w:spacing w:line="360" w:lineRule="auto"/>
        <w:jc w:val="both"/>
        <w:rPr>
          <w:rFonts w:ascii="Arial" w:hAnsi="Arial" w:cs="Arial"/>
          <w:sz w:val="24"/>
          <w:szCs w:val="24"/>
        </w:rPr>
      </w:pPr>
      <w:r w:rsidRPr="00016560">
        <w:rPr>
          <w:rFonts w:ascii="Arial" w:eastAsia="Arial" w:hAnsi="Arial" w:cs="Arial"/>
          <w:b/>
          <w:bCs/>
          <w:color w:val="0F4761"/>
          <w:sz w:val="24"/>
          <w:szCs w:val="24"/>
        </w:rPr>
        <w:t xml:space="preserve">Section 4 - </w:t>
      </w:r>
      <w:r w:rsidRPr="00016560">
        <w:rPr>
          <w:rFonts w:ascii="Arial" w:eastAsia="Arial" w:hAnsi="Arial" w:cs="Arial"/>
          <w:color w:val="0F4761"/>
          <w:sz w:val="24"/>
          <w:szCs w:val="24"/>
        </w:rPr>
        <w:t>Target Market and Marketing Strategies</w:t>
      </w:r>
    </w:p>
    <w:p w14:paraId="5BB2FFFD" w14:textId="77777777" w:rsidR="007517B8" w:rsidRPr="00016560" w:rsidRDefault="007517B8" w:rsidP="001B392B">
      <w:pPr>
        <w:spacing w:line="360" w:lineRule="auto"/>
        <w:jc w:val="both"/>
        <w:rPr>
          <w:rFonts w:ascii="Arial" w:hAnsi="Arial" w:cs="Arial"/>
          <w:sz w:val="24"/>
          <w:szCs w:val="24"/>
        </w:rPr>
      </w:pPr>
    </w:p>
    <w:p w14:paraId="5084C477" w14:textId="77777777" w:rsidR="006C4398" w:rsidRPr="00016560" w:rsidRDefault="006C4398" w:rsidP="001B392B">
      <w:pPr>
        <w:spacing w:before="100" w:beforeAutospacing="1" w:after="100" w:afterAutospacing="1" w:line="360" w:lineRule="auto"/>
        <w:jc w:val="both"/>
        <w:outlineLvl w:val="1"/>
        <w:rPr>
          <w:rFonts w:ascii="Arial" w:eastAsia="Times New Roman" w:hAnsi="Arial" w:cs="Arial"/>
          <w:sz w:val="24"/>
          <w:szCs w:val="24"/>
        </w:rPr>
      </w:pPr>
      <w:r w:rsidRPr="00016560">
        <w:rPr>
          <w:rFonts w:ascii="Arial" w:eastAsia="Times New Roman" w:hAnsi="Arial" w:cs="Arial"/>
          <w:b/>
          <w:bCs/>
          <w:sz w:val="24"/>
          <w:szCs w:val="24"/>
        </w:rPr>
        <w:t xml:space="preserve">Market Segmentation: </w:t>
      </w:r>
      <w:r w:rsidRPr="00016560">
        <w:rPr>
          <w:rFonts w:ascii="Arial" w:eastAsia="Times New Roman" w:hAnsi="Arial" w:cs="Arial"/>
          <w:sz w:val="24"/>
          <w:szCs w:val="24"/>
        </w:rPr>
        <w:t>We divide our market into the following segments:</w:t>
      </w:r>
    </w:p>
    <w:p w14:paraId="5AA17362" w14:textId="741750BE" w:rsidR="00611432" w:rsidRPr="00016560" w:rsidRDefault="00611432" w:rsidP="001B392B">
      <w:pPr>
        <w:pStyle w:val="NormalWeb"/>
        <w:spacing w:line="360" w:lineRule="auto"/>
        <w:jc w:val="both"/>
        <w:rPr>
          <w:rFonts w:ascii="Arial" w:hAnsi="Arial" w:cs="Arial"/>
        </w:rPr>
      </w:pPr>
      <w:r w:rsidRPr="00016560">
        <w:rPr>
          <w:rStyle w:val="Strong"/>
          <w:rFonts w:ascii="Arial" w:hAnsi="Arial" w:cs="Arial"/>
        </w:rPr>
        <w:t>Demographics:</w:t>
      </w:r>
      <w:r w:rsidRPr="00016560">
        <w:rPr>
          <w:rFonts w:ascii="Arial" w:hAnsi="Arial" w:cs="Arial"/>
        </w:rPr>
        <w:t xml:space="preserve"> The target audience is aged 16 to 25, inclusive of all genders, typically from low to middle</w:t>
      </w:r>
      <w:r w:rsidR="00BC3FD7">
        <w:rPr>
          <w:rFonts w:ascii="Arial" w:hAnsi="Arial" w:cs="Arial"/>
        </w:rPr>
        <w:t xml:space="preserve"> </w:t>
      </w:r>
      <w:r w:rsidRPr="00016560">
        <w:rPr>
          <w:rFonts w:ascii="Arial" w:hAnsi="Arial" w:cs="Arial"/>
        </w:rPr>
        <w:t>income households, often raised in single</w:t>
      </w:r>
      <w:r w:rsidR="0011189A">
        <w:rPr>
          <w:rFonts w:ascii="Arial" w:hAnsi="Arial" w:cs="Arial"/>
        </w:rPr>
        <w:t xml:space="preserve"> </w:t>
      </w:r>
      <w:r w:rsidRPr="00016560">
        <w:rPr>
          <w:rFonts w:ascii="Arial" w:hAnsi="Arial" w:cs="Arial"/>
        </w:rPr>
        <w:t>parent families or with limited adult guidance. This age group is recognised as being at higher risk of mental health challenges and social exclusion (Mental Health Foundation, 2023).</w:t>
      </w:r>
    </w:p>
    <w:p w14:paraId="7ED44F3D" w14:textId="5560F6A2" w:rsidR="00611432" w:rsidRPr="00016560" w:rsidRDefault="00611432" w:rsidP="001B392B">
      <w:pPr>
        <w:pStyle w:val="NormalWeb"/>
        <w:spacing w:line="360" w:lineRule="auto"/>
        <w:jc w:val="both"/>
        <w:rPr>
          <w:rFonts w:ascii="Arial" w:hAnsi="Arial" w:cs="Arial"/>
        </w:rPr>
      </w:pPr>
      <w:r w:rsidRPr="00016560">
        <w:rPr>
          <w:rStyle w:val="Strong"/>
          <w:rFonts w:ascii="Arial" w:hAnsi="Arial" w:cs="Arial"/>
        </w:rPr>
        <w:t>Psychographics:</w:t>
      </w:r>
      <w:r w:rsidRPr="00016560">
        <w:rPr>
          <w:rFonts w:ascii="Arial" w:hAnsi="Arial" w:cs="Arial"/>
        </w:rPr>
        <w:t xml:space="preserve"> This audience is digitally connected and socially aware, driven by a desire for purpose. They value growth, independence, authenticity, and a strong sense of community. However, they often struggle with low motivation, unclear career paths, and limited support systems. </w:t>
      </w:r>
    </w:p>
    <w:p w14:paraId="31F0D2CB" w14:textId="77777777" w:rsidR="00611432" w:rsidRPr="00016560" w:rsidRDefault="00611432" w:rsidP="001B392B">
      <w:pPr>
        <w:pStyle w:val="NormalWeb"/>
        <w:spacing w:line="360" w:lineRule="auto"/>
        <w:jc w:val="both"/>
        <w:rPr>
          <w:rFonts w:ascii="Arial" w:hAnsi="Arial" w:cs="Arial"/>
        </w:rPr>
      </w:pPr>
      <w:r w:rsidRPr="00016560">
        <w:rPr>
          <w:rStyle w:val="Strong"/>
          <w:rFonts w:ascii="Arial" w:hAnsi="Arial" w:cs="Arial"/>
        </w:rPr>
        <w:t>Geographic:</w:t>
      </w:r>
      <w:r w:rsidRPr="00016560">
        <w:rPr>
          <w:rFonts w:ascii="Arial" w:hAnsi="Arial" w:cs="Arial"/>
        </w:rPr>
        <w:t xml:space="preserve"> The focus is on urban and suburban areas with high youth populations, particularly in regions where access to career development programmes is limited. Urban youth populations are more likely to engage with digital services and online communities (ONS, 2023).</w:t>
      </w:r>
    </w:p>
    <w:p w14:paraId="7ED3847E" w14:textId="3DC6F915" w:rsidR="00611432" w:rsidRPr="00016560" w:rsidRDefault="00611432" w:rsidP="001B392B">
      <w:pPr>
        <w:pStyle w:val="NormalWeb"/>
        <w:spacing w:line="360" w:lineRule="auto"/>
        <w:jc w:val="both"/>
        <w:rPr>
          <w:rFonts w:ascii="Arial" w:hAnsi="Arial" w:cs="Arial"/>
        </w:rPr>
      </w:pPr>
      <w:r w:rsidRPr="00016560">
        <w:rPr>
          <w:rStyle w:val="Strong"/>
          <w:rFonts w:ascii="Arial" w:hAnsi="Arial" w:cs="Arial"/>
        </w:rPr>
        <w:t>Behavioural:</w:t>
      </w:r>
      <w:r w:rsidRPr="00016560">
        <w:rPr>
          <w:rFonts w:ascii="Arial" w:hAnsi="Arial" w:cs="Arial"/>
        </w:rPr>
        <w:t xml:space="preserve"> This group tends to show low academic engagement but high social media usage, with strong interests in creative, tech, and entrepreneurial pursuits</w:t>
      </w:r>
      <w:r w:rsidR="00FE4016">
        <w:rPr>
          <w:rFonts w:ascii="Arial" w:hAnsi="Arial" w:cs="Arial"/>
        </w:rPr>
        <w:t>.</w:t>
      </w:r>
    </w:p>
    <w:p w14:paraId="138ED24F" w14:textId="5E3AFA00" w:rsidR="00611432" w:rsidRPr="00016560" w:rsidRDefault="00611432" w:rsidP="001B392B">
      <w:pPr>
        <w:pStyle w:val="NormalWeb"/>
        <w:spacing w:line="360" w:lineRule="auto"/>
        <w:jc w:val="both"/>
        <w:rPr>
          <w:rFonts w:ascii="Arial" w:hAnsi="Arial" w:cs="Arial"/>
        </w:rPr>
      </w:pPr>
      <w:r w:rsidRPr="00016560">
        <w:rPr>
          <w:rStyle w:val="Strong"/>
          <w:rFonts w:ascii="Arial" w:hAnsi="Arial" w:cs="Arial"/>
        </w:rPr>
        <w:t>Targeting:</w:t>
      </w:r>
      <w:r w:rsidRPr="00016560">
        <w:rPr>
          <w:rFonts w:ascii="Arial" w:hAnsi="Arial" w:cs="Arial"/>
        </w:rPr>
        <w:t xml:space="preserve"> The primary audience consists of youth aged 16 to 25 from single</w:t>
      </w:r>
      <w:r w:rsidR="00C75C41">
        <w:rPr>
          <w:rFonts w:ascii="Arial" w:hAnsi="Arial" w:cs="Arial"/>
        </w:rPr>
        <w:t xml:space="preserve"> </w:t>
      </w:r>
      <w:r w:rsidRPr="00016560">
        <w:rPr>
          <w:rFonts w:ascii="Arial" w:hAnsi="Arial" w:cs="Arial"/>
        </w:rPr>
        <w:t>parent households or underserved communities, often lacking role models and access to career guidance. They represent a high</w:t>
      </w:r>
      <w:r w:rsidRPr="00016560">
        <w:rPr>
          <w:rFonts w:ascii="Arial" w:hAnsi="Arial" w:cs="Arial"/>
        </w:rPr>
        <w:noBreakHyphen/>
        <w:t>impact group with untapped potential, often overlooked by traditional education and career support systems (BACP, 2023). Engaging them aligns with our mission to unlock potential and create meaningful pathways to success.</w:t>
      </w:r>
    </w:p>
    <w:p w14:paraId="6926CFFA" w14:textId="77777777" w:rsidR="00611432" w:rsidRPr="00016560" w:rsidRDefault="00611432" w:rsidP="001B392B">
      <w:pPr>
        <w:pStyle w:val="NormalWeb"/>
        <w:spacing w:line="360" w:lineRule="auto"/>
        <w:jc w:val="both"/>
        <w:rPr>
          <w:rFonts w:ascii="Arial" w:hAnsi="Arial" w:cs="Arial"/>
        </w:rPr>
      </w:pPr>
      <w:r w:rsidRPr="00016560">
        <w:rPr>
          <w:rStyle w:val="Strong"/>
          <w:rFonts w:ascii="Arial" w:hAnsi="Arial" w:cs="Arial"/>
        </w:rPr>
        <w:t>Positioning:</w:t>
      </w:r>
      <w:r w:rsidRPr="00016560">
        <w:rPr>
          <w:rFonts w:ascii="Arial" w:hAnsi="Arial" w:cs="Arial"/>
        </w:rPr>
        <w:t xml:space="preserve"> We position ourselves as a hybrid mentorship and career development platform that provides face</w:t>
      </w:r>
      <w:r w:rsidRPr="00016560">
        <w:rPr>
          <w:rFonts w:ascii="Arial" w:hAnsi="Arial" w:cs="Arial"/>
        </w:rPr>
        <w:noBreakHyphen/>
        <w:t>to</w:t>
      </w:r>
      <w:r w:rsidRPr="00016560">
        <w:rPr>
          <w:rFonts w:ascii="Arial" w:hAnsi="Arial" w:cs="Arial"/>
        </w:rPr>
        <w:noBreakHyphen/>
        <w:t xml:space="preserve">face and virtual support to help youth uncover their interests and shape them into viable career paths. Our unique value lies in personalised mentorship from relatable role models, immersive career exposure through workshops and virtual experiences, emotional and motivational support </w:t>
      </w:r>
      <w:r w:rsidRPr="00016560">
        <w:rPr>
          <w:rFonts w:ascii="Arial" w:hAnsi="Arial" w:cs="Arial"/>
        </w:rPr>
        <w:lastRenderedPageBreak/>
        <w:t>tailored to individual backgrounds, and a safe, inclusive community that nurtures growth and confidence. Research highlights that personalised mentorship and exposure to career opportunities significantly improve youth outcomes (Burns, 2022).</w:t>
      </w:r>
    </w:p>
    <w:p w14:paraId="6A255123" w14:textId="6A216D05" w:rsidR="004C038A" w:rsidRPr="00016560" w:rsidRDefault="00611432" w:rsidP="001B392B">
      <w:pPr>
        <w:pStyle w:val="NormalWeb"/>
        <w:spacing w:line="360" w:lineRule="auto"/>
        <w:jc w:val="both"/>
        <w:rPr>
          <w:rFonts w:ascii="Arial" w:hAnsi="Arial" w:cs="Arial"/>
        </w:rPr>
      </w:pPr>
      <w:r w:rsidRPr="00016560">
        <w:rPr>
          <w:rStyle w:val="Strong"/>
          <w:rFonts w:ascii="Arial" w:hAnsi="Arial" w:cs="Arial"/>
        </w:rPr>
        <w:t>Reaching Your Audience:</w:t>
      </w:r>
      <w:r w:rsidRPr="00016560">
        <w:rPr>
          <w:rFonts w:ascii="Arial" w:hAnsi="Arial" w:cs="Arial"/>
        </w:rPr>
        <w:t xml:space="preserve"> To reach our audience effectively, we leverage social media platforms like TikTok, Instagram, and YouTube for storytelling and interactive content. We also use email marketing to share newsletters with success stories and resources, partner with relatable influencers, and produce blog posts, short videos, and podcasts on career tips, mental health, and motivation. Our promotion strategy includes hosting free local workshops and virtual career expos, encouraging user</w:t>
      </w:r>
      <w:r w:rsidRPr="00016560">
        <w:rPr>
          <w:rFonts w:ascii="Arial" w:hAnsi="Arial" w:cs="Arial"/>
        </w:rPr>
        <w:noBreakHyphen/>
        <w:t>generated content, running targeted online ads, offering referral incentives, and sponsoring scholarship giveaways for standout participants.</w:t>
      </w:r>
    </w:p>
    <w:p w14:paraId="783B1242" w14:textId="527D0E0D" w:rsidR="00EB3AD1" w:rsidRDefault="00EB3AD1" w:rsidP="001B392B">
      <w:pPr>
        <w:spacing w:line="360" w:lineRule="auto"/>
        <w:jc w:val="both"/>
        <w:rPr>
          <w:rFonts w:ascii="Arial" w:hAnsi="Arial" w:cs="Arial"/>
          <w:sz w:val="24"/>
          <w:szCs w:val="24"/>
        </w:rPr>
      </w:pPr>
      <w:r>
        <w:rPr>
          <w:rFonts w:ascii="Arial" w:hAnsi="Arial" w:cs="Arial"/>
          <w:sz w:val="24"/>
          <w:szCs w:val="24"/>
        </w:rPr>
        <w:br w:type="page"/>
      </w:r>
    </w:p>
    <w:p w14:paraId="2290F72B" w14:textId="77777777" w:rsidR="004C038A" w:rsidRPr="00016560" w:rsidRDefault="004C038A" w:rsidP="001B392B">
      <w:pPr>
        <w:spacing w:line="360" w:lineRule="auto"/>
        <w:jc w:val="both"/>
        <w:rPr>
          <w:rFonts w:ascii="Arial" w:hAnsi="Arial" w:cs="Arial"/>
          <w:sz w:val="24"/>
          <w:szCs w:val="24"/>
        </w:rPr>
      </w:pPr>
    </w:p>
    <w:p w14:paraId="767C82F2" w14:textId="77777777" w:rsidR="007517B8" w:rsidRPr="00016560" w:rsidRDefault="00301DAC" w:rsidP="001B392B">
      <w:pPr>
        <w:spacing w:line="360" w:lineRule="auto"/>
        <w:jc w:val="both"/>
        <w:rPr>
          <w:rFonts w:ascii="Arial" w:hAnsi="Arial" w:cs="Arial"/>
          <w:sz w:val="24"/>
          <w:szCs w:val="24"/>
        </w:rPr>
      </w:pPr>
      <w:r w:rsidRPr="00016560">
        <w:rPr>
          <w:rFonts w:ascii="Arial" w:eastAsia="Arial" w:hAnsi="Arial" w:cs="Arial"/>
          <w:b/>
          <w:bCs/>
          <w:color w:val="0F4761"/>
          <w:sz w:val="24"/>
          <w:szCs w:val="24"/>
        </w:rPr>
        <w:t xml:space="preserve">Section 5 </w:t>
      </w:r>
      <w:r w:rsidRPr="00016560">
        <w:rPr>
          <w:rFonts w:ascii="Arial" w:eastAsia="Arial" w:hAnsi="Arial" w:cs="Arial"/>
          <w:color w:val="0F4761"/>
          <w:sz w:val="24"/>
          <w:szCs w:val="24"/>
        </w:rPr>
        <w:t>- Funding Requirements and Allocation</w:t>
      </w:r>
    </w:p>
    <w:p w14:paraId="69372F74" w14:textId="77777777" w:rsidR="007517B8" w:rsidRPr="00016560" w:rsidRDefault="007517B8" w:rsidP="001B392B">
      <w:pPr>
        <w:spacing w:line="360" w:lineRule="auto"/>
        <w:jc w:val="both"/>
        <w:rPr>
          <w:rFonts w:ascii="Arial" w:hAnsi="Arial" w:cs="Arial"/>
          <w:sz w:val="24"/>
          <w:szCs w:val="24"/>
        </w:rPr>
      </w:pPr>
    </w:p>
    <w:p w14:paraId="488CE55C" w14:textId="77777777" w:rsidR="005D6BDD" w:rsidRPr="00016560" w:rsidRDefault="005D6BDD" w:rsidP="001B392B">
      <w:pPr>
        <w:spacing w:line="360" w:lineRule="auto"/>
        <w:jc w:val="both"/>
        <w:rPr>
          <w:rFonts w:ascii="Arial" w:hAnsi="Arial" w:cs="Arial"/>
          <w:b/>
          <w:bCs/>
          <w:sz w:val="24"/>
          <w:szCs w:val="24"/>
        </w:rPr>
      </w:pPr>
      <w:r w:rsidRPr="00016560">
        <w:rPr>
          <w:rFonts w:ascii="Arial" w:hAnsi="Arial" w:cs="Arial"/>
          <w:b/>
          <w:bCs/>
          <w:sz w:val="24"/>
          <w:szCs w:val="24"/>
        </w:rPr>
        <w:t>Startup Cost</w:t>
      </w:r>
    </w:p>
    <w:tbl>
      <w:tblPr>
        <w:tblStyle w:val="TableGrid"/>
        <w:tblW w:w="9255" w:type="dxa"/>
        <w:tblLook w:val="04A0" w:firstRow="1" w:lastRow="0" w:firstColumn="1" w:lastColumn="0" w:noHBand="0" w:noVBand="1"/>
      </w:tblPr>
      <w:tblGrid>
        <w:gridCol w:w="7853"/>
        <w:gridCol w:w="1402"/>
      </w:tblGrid>
      <w:tr w:rsidR="009C634A" w:rsidRPr="00016560" w14:paraId="3EA52B56" w14:textId="77777777" w:rsidTr="009250F1">
        <w:trPr>
          <w:trHeight w:val="442"/>
        </w:trPr>
        <w:tc>
          <w:tcPr>
            <w:tcW w:w="7853" w:type="dxa"/>
          </w:tcPr>
          <w:p w14:paraId="6047CE31" w14:textId="77777777" w:rsidR="005D6BDD" w:rsidRPr="00016560" w:rsidRDefault="005D6BDD" w:rsidP="001B392B">
            <w:pPr>
              <w:spacing w:line="360" w:lineRule="auto"/>
              <w:jc w:val="both"/>
              <w:rPr>
                <w:rFonts w:ascii="Arial" w:hAnsi="Arial" w:cs="Arial"/>
                <w:b/>
                <w:bCs/>
              </w:rPr>
            </w:pPr>
            <w:r w:rsidRPr="00016560">
              <w:rPr>
                <w:rFonts w:ascii="Arial" w:hAnsi="Arial" w:cs="Arial"/>
                <w:b/>
                <w:bCs/>
              </w:rPr>
              <w:t>Startup Cost</w:t>
            </w:r>
          </w:p>
        </w:tc>
        <w:tc>
          <w:tcPr>
            <w:tcW w:w="1402" w:type="dxa"/>
          </w:tcPr>
          <w:p w14:paraId="3DBE0A7D" w14:textId="77777777" w:rsidR="005D6BDD" w:rsidRPr="00016560" w:rsidRDefault="005D6BDD" w:rsidP="001B392B">
            <w:pPr>
              <w:spacing w:line="360" w:lineRule="auto"/>
              <w:jc w:val="both"/>
              <w:rPr>
                <w:rFonts w:ascii="Arial" w:hAnsi="Arial" w:cs="Arial"/>
                <w:b/>
                <w:bCs/>
              </w:rPr>
            </w:pPr>
          </w:p>
        </w:tc>
      </w:tr>
      <w:tr w:rsidR="009C634A" w:rsidRPr="00016560" w14:paraId="1FEB7F9D" w14:textId="77777777" w:rsidTr="009250F1">
        <w:trPr>
          <w:trHeight w:val="458"/>
        </w:trPr>
        <w:tc>
          <w:tcPr>
            <w:tcW w:w="7853" w:type="dxa"/>
          </w:tcPr>
          <w:p w14:paraId="617C587C" w14:textId="77777777" w:rsidR="005D6BDD" w:rsidRPr="00016560" w:rsidRDefault="005D6BDD" w:rsidP="001B392B">
            <w:pPr>
              <w:spacing w:line="360" w:lineRule="auto"/>
              <w:jc w:val="both"/>
              <w:rPr>
                <w:rFonts w:ascii="Arial" w:hAnsi="Arial" w:cs="Arial"/>
                <w:b/>
                <w:bCs/>
              </w:rPr>
            </w:pPr>
            <w:r w:rsidRPr="00016560">
              <w:rPr>
                <w:rFonts w:ascii="Arial" w:hAnsi="Arial" w:cs="Arial"/>
                <w:b/>
                <w:bCs/>
              </w:rPr>
              <w:t>Building Deposit and first month rent</w:t>
            </w:r>
          </w:p>
        </w:tc>
        <w:tc>
          <w:tcPr>
            <w:tcW w:w="1402" w:type="dxa"/>
          </w:tcPr>
          <w:p w14:paraId="7A5B6981" w14:textId="77777777" w:rsidR="005D6BDD" w:rsidRPr="00016560" w:rsidRDefault="005D6BDD" w:rsidP="001B392B">
            <w:pPr>
              <w:spacing w:line="360" w:lineRule="auto"/>
              <w:jc w:val="both"/>
              <w:rPr>
                <w:rFonts w:ascii="Arial" w:hAnsi="Arial" w:cs="Arial"/>
                <w:b/>
                <w:bCs/>
              </w:rPr>
            </w:pPr>
            <w:r w:rsidRPr="00016560">
              <w:rPr>
                <w:rFonts w:ascii="Arial" w:hAnsi="Arial" w:cs="Arial"/>
                <w:b/>
                <w:bCs/>
              </w:rPr>
              <w:t>£4500</w:t>
            </w:r>
          </w:p>
        </w:tc>
      </w:tr>
      <w:tr w:rsidR="009C634A" w:rsidRPr="00016560" w14:paraId="377C7ED4" w14:textId="77777777" w:rsidTr="009250F1">
        <w:trPr>
          <w:trHeight w:val="458"/>
        </w:trPr>
        <w:tc>
          <w:tcPr>
            <w:tcW w:w="7853" w:type="dxa"/>
          </w:tcPr>
          <w:p w14:paraId="288B665B" w14:textId="77777777" w:rsidR="005D6BDD" w:rsidRPr="00016560" w:rsidRDefault="005D6BDD" w:rsidP="001B392B">
            <w:pPr>
              <w:spacing w:line="360" w:lineRule="auto"/>
              <w:jc w:val="both"/>
              <w:rPr>
                <w:rFonts w:ascii="Arial" w:hAnsi="Arial" w:cs="Arial"/>
                <w:b/>
                <w:bCs/>
              </w:rPr>
            </w:pPr>
            <w:r w:rsidRPr="00016560">
              <w:rPr>
                <w:rFonts w:ascii="Arial" w:hAnsi="Arial" w:cs="Arial"/>
                <w:b/>
                <w:bCs/>
              </w:rPr>
              <w:t xml:space="preserve">Marketing </w:t>
            </w:r>
          </w:p>
        </w:tc>
        <w:tc>
          <w:tcPr>
            <w:tcW w:w="1402" w:type="dxa"/>
          </w:tcPr>
          <w:p w14:paraId="06E26D01" w14:textId="77777777" w:rsidR="005D6BDD" w:rsidRPr="00016560" w:rsidRDefault="005D6BDD" w:rsidP="001B392B">
            <w:pPr>
              <w:spacing w:line="360" w:lineRule="auto"/>
              <w:jc w:val="both"/>
              <w:rPr>
                <w:rFonts w:ascii="Arial" w:hAnsi="Arial" w:cs="Arial"/>
                <w:b/>
                <w:bCs/>
              </w:rPr>
            </w:pPr>
            <w:r w:rsidRPr="00016560">
              <w:rPr>
                <w:rFonts w:ascii="Arial" w:hAnsi="Arial" w:cs="Arial"/>
                <w:b/>
                <w:bCs/>
              </w:rPr>
              <w:t>£500</w:t>
            </w:r>
          </w:p>
        </w:tc>
      </w:tr>
      <w:tr w:rsidR="009C634A" w:rsidRPr="00016560" w14:paraId="703A923D" w14:textId="77777777" w:rsidTr="009250F1">
        <w:trPr>
          <w:trHeight w:val="422"/>
        </w:trPr>
        <w:tc>
          <w:tcPr>
            <w:tcW w:w="7853" w:type="dxa"/>
          </w:tcPr>
          <w:p w14:paraId="3E1A5F16" w14:textId="77777777" w:rsidR="005D6BDD" w:rsidRPr="00016560" w:rsidRDefault="005D6BDD" w:rsidP="001B392B">
            <w:pPr>
              <w:spacing w:line="360" w:lineRule="auto"/>
              <w:jc w:val="both"/>
              <w:rPr>
                <w:rFonts w:ascii="Arial" w:hAnsi="Arial" w:cs="Arial"/>
                <w:b/>
                <w:bCs/>
              </w:rPr>
            </w:pPr>
            <w:r w:rsidRPr="00016560">
              <w:rPr>
                <w:rFonts w:ascii="Arial" w:hAnsi="Arial" w:cs="Arial"/>
                <w:b/>
                <w:bCs/>
              </w:rPr>
              <w:t>Furniture, Dest, chairs, Light, Stationaries and computer</w:t>
            </w:r>
          </w:p>
        </w:tc>
        <w:tc>
          <w:tcPr>
            <w:tcW w:w="1402" w:type="dxa"/>
          </w:tcPr>
          <w:p w14:paraId="14BEA131" w14:textId="77777777" w:rsidR="005D6BDD" w:rsidRPr="00016560" w:rsidRDefault="005D6BDD" w:rsidP="001B392B">
            <w:pPr>
              <w:spacing w:line="360" w:lineRule="auto"/>
              <w:jc w:val="both"/>
              <w:rPr>
                <w:rFonts w:ascii="Arial" w:hAnsi="Arial" w:cs="Arial"/>
                <w:b/>
                <w:bCs/>
              </w:rPr>
            </w:pPr>
            <w:r w:rsidRPr="00016560">
              <w:rPr>
                <w:rFonts w:ascii="Arial" w:hAnsi="Arial" w:cs="Arial"/>
                <w:b/>
                <w:bCs/>
              </w:rPr>
              <w:t>£ 3500</w:t>
            </w:r>
          </w:p>
        </w:tc>
      </w:tr>
      <w:tr w:rsidR="009C634A" w:rsidRPr="00016560" w14:paraId="1EF6E7D4" w14:textId="77777777" w:rsidTr="009250F1">
        <w:trPr>
          <w:trHeight w:val="442"/>
        </w:trPr>
        <w:tc>
          <w:tcPr>
            <w:tcW w:w="7853" w:type="dxa"/>
          </w:tcPr>
          <w:p w14:paraId="12092C45" w14:textId="77777777" w:rsidR="005D6BDD" w:rsidRPr="00016560" w:rsidRDefault="005D6BDD" w:rsidP="001B392B">
            <w:pPr>
              <w:spacing w:line="360" w:lineRule="auto"/>
              <w:jc w:val="both"/>
              <w:rPr>
                <w:rFonts w:ascii="Arial" w:hAnsi="Arial" w:cs="Arial"/>
                <w:b/>
                <w:bCs/>
              </w:rPr>
            </w:pPr>
            <w:r w:rsidRPr="00016560">
              <w:rPr>
                <w:rFonts w:ascii="Arial" w:hAnsi="Arial" w:cs="Arial"/>
                <w:b/>
                <w:bCs/>
              </w:rPr>
              <w:t>Website, Subscription fee</w:t>
            </w:r>
          </w:p>
        </w:tc>
        <w:tc>
          <w:tcPr>
            <w:tcW w:w="1402" w:type="dxa"/>
          </w:tcPr>
          <w:p w14:paraId="04F3FB28" w14:textId="77777777" w:rsidR="005D6BDD" w:rsidRPr="00016560" w:rsidRDefault="005D6BDD" w:rsidP="001B392B">
            <w:pPr>
              <w:spacing w:line="360" w:lineRule="auto"/>
              <w:jc w:val="both"/>
              <w:rPr>
                <w:rFonts w:ascii="Arial" w:hAnsi="Arial" w:cs="Arial"/>
                <w:b/>
                <w:bCs/>
              </w:rPr>
            </w:pPr>
            <w:r w:rsidRPr="00016560">
              <w:rPr>
                <w:rFonts w:ascii="Arial" w:hAnsi="Arial" w:cs="Arial"/>
                <w:b/>
                <w:bCs/>
              </w:rPr>
              <w:t>£200</w:t>
            </w:r>
          </w:p>
        </w:tc>
      </w:tr>
      <w:tr w:rsidR="009C634A" w:rsidRPr="00016560" w14:paraId="098FB319" w14:textId="77777777" w:rsidTr="009250F1">
        <w:trPr>
          <w:trHeight w:val="583"/>
        </w:trPr>
        <w:tc>
          <w:tcPr>
            <w:tcW w:w="7853" w:type="dxa"/>
          </w:tcPr>
          <w:p w14:paraId="01286FA2" w14:textId="77777777" w:rsidR="005D6BDD" w:rsidRPr="00016560" w:rsidRDefault="005D6BDD" w:rsidP="001B392B">
            <w:pPr>
              <w:spacing w:line="360" w:lineRule="auto"/>
              <w:jc w:val="both"/>
              <w:rPr>
                <w:rFonts w:ascii="Arial" w:hAnsi="Arial" w:cs="Arial"/>
                <w:b/>
                <w:bCs/>
              </w:rPr>
            </w:pPr>
            <w:r w:rsidRPr="00016560">
              <w:rPr>
                <w:rFonts w:ascii="Arial" w:hAnsi="Arial" w:cs="Arial"/>
                <w:b/>
                <w:bCs/>
              </w:rPr>
              <w:t>License to Operate, license fee</w:t>
            </w:r>
          </w:p>
        </w:tc>
        <w:tc>
          <w:tcPr>
            <w:tcW w:w="1402" w:type="dxa"/>
          </w:tcPr>
          <w:p w14:paraId="074F5580" w14:textId="77777777" w:rsidR="005D6BDD" w:rsidRPr="00016560" w:rsidRDefault="005D6BDD" w:rsidP="001B392B">
            <w:pPr>
              <w:spacing w:line="360" w:lineRule="auto"/>
              <w:jc w:val="both"/>
              <w:rPr>
                <w:rFonts w:ascii="Arial" w:hAnsi="Arial" w:cs="Arial"/>
                <w:b/>
                <w:bCs/>
              </w:rPr>
            </w:pPr>
            <w:r w:rsidRPr="00016560">
              <w:rPr>
                <w:rFonts w:ascii="Arial" w:hAnsi="Arial" w:cs="Arial"/>
                <w:b/>
                <w:bCs/>
              </w:rPr>
              <w:t>£250</w:t>
            </w:r>
          </w:p>
        </w:tc>
      </w:tr>
      <w:tr w:rsidR="005D6BDD" w:rsidRPr="00016560" w14:paraId="26636DC1" w14:textId="77777777" w:rsidTr="009250F1">
        <w:trPr>
          <w:trHeight w:val="583"/>
        </w:trPr>
        <w:tc>
          <w:tcPr>
            <w:tcW w:w="7853" w:type="dxa"/>
          </w:tcPr>
          <w:p w14:paraId="68D66969" w14:textId="77777777" w:rsidR="005D6BDD" w:rsidRPr="00016560" w:rsidRDefault="005D6BDD" w:rsidP="001B392B">
            <w:pPr>
              <w:spacing w:line="360" w:lineRule="auto"/>
              <w:jc w:val="both"/>
              <w:rPr>
                <w:rFonts w:ascii="Arial" w:hAnsi="Arial" w:cs="Arial"/>
                <w:b/>
                <w:bCs/>
              </w:rPr>
            </w:pPr>
            <w:bookmarkStart w:id="1" w:name="_Hlk214491481"/>
            <w:r w:rsidRPr="00016560">
              <w:rPr>
                <w:rFonts w:ascii="Arial" w:hAnsi="Arial" w:cs="Arial"/>
                <w:b/>
                <w:bCs/>
              </w:rPr>
              <w:t>Total</w:t>
            </w:r>
          </w:p>
        </w:tc>
        <w:tc>
          <w:tcPr>
            <w:tcW w:w="1402" w:type="dxa"/>
          </w:tcPr>
          <w:p w14:paraId="0496C07F" w14:textId="77777777" w:rsidR="005D6BDD" w:rsidRPr="00016560" w:rsidRDefault="005D6BDD" w:rsidP="001B392B">
            <w:pPr>
              <w:spacing w:line="360" w:lineRule="auto"/>
              <w:jc w:val="both"/>
              <w:rPr>
                <w:rFonts w:ascii="Arial" w:hAnsi="Arial" w:cs="Arial"/>
                <w:b/>
                <w:bCs/>
              </w:rPr>
            </w:pPr>
            <w:r w:rsidRPr="00016560">
              <w:rPr>
                <w:rFonts w:ascii="Arial" w:hAnsi="Arial" w:cs="Arial"/>
                <w:b/>
                <w:bCs/>
              </w:rPr>
              <w:t>£8,950</w:t>
            </w:r>
          </w:p>
        </w:tc>
      </w:tr>
      <w:bookmarkEnd w:id="1"/>
    </w:tbl>
    <w:p w14:paraId="052457E6" w14:textId="77777777" w:rsidR="007517B8" w:rsidRPr="00016560" w:rsidRDefault="007517B8" w:rsidP="001B392B">
      <w:pPr>
        <w:spacing w:line="360" w:lineRule="auto"/>
        <w:jc w:val="both"/>
        <w:rPr>
          <w:rFonts w:ascii="Arial" w:hAnsi="Arial" w:cs="Arial"/>
          <w:sz w:val="24"/>
          <w:szCs w:val="24"/>
        </w:rPr>
      </w:pPr>
    </w:p>
    <w:p w14:paraId="5E4CD577" w14:textId="2C3F23D1" w:rsidR="007517B8" w:rsidRPr="00016560" w:rsidRDefault="007814F4" w:rsidP="001B392B">
      <w:pPr>
        <w:spacing w:line="360" w:lineRule="auto"/>
        <w:jc w:val="both"/>
        <w:rPr>
          <w:rFonts w:ascii="Arial" w:hAnsi="Arial" w:cs="Arial"/>
          <w:sz w:val="24"/>
          <w:szCs w:val="24"/>
        </w:rPr>
      </w:pPr>
      <w:r w:rsidRPr="007814F4">
        <w:rPr>
          <w:rFonts w:ascii="Arial" w:hAnsi="Arial" w:cs="Arial"/>
          <w:b/>
          <w:bCs/>
          <w:sz w:val="24"/>
          <w:szCs w:val="24"/>
        </w:rPr>
        <w:t>Explanation:</w:t>
      </w:r>
      <w:r w:rsidRPr="007814F4">
        <w:rPr>
          <w:rFonts w:ascii="Arial" w:hAnsi="Arial" w:cs="Arial"/>
          <w:sz w:val="24"/>
          <w:szCs w:val="24"/>
        </w:rPr>
        <w:t xml:space="preserve"> These costs cover initial setup, equipment, and licensing necessary to launch the business.</w:t>
      </w:r>
    </w:p>
    <w:p w14:paraId="44A617F0" w14:textId="77777777" w:rsidR="007517B8" w:rsidRPr="00016560" w:rsidRDefault="007517B8" w:rsidP="001B392B">
      <w:pPr>
        <w:spacing w:line="360" w:lineRule="auto"/>
        <w:jc w:val="both"/>
        <w:rPr>
          <w:rFonts w:ascii="Arial" w:hAnsi="Arial" w:cs="Arial"/>
          <w:sz w:val="24"/>
          <w:szCs w:val="24"/>
        </w:rPr>
      </w:pPr>
    </w:p>
    <w:p w14:paraId="6863E386" w14:textId="77777777" w:rsidR="007517B8" w:rsidRPr="00016560" w:rsidRDefault="007517B8" w:rsidP="001B392B">
      <w:pPr>
        <w:spacing w:line="360" w:lineRule="auto"/>
        <w:jc w:val="both"/>
        <w:rPr>
          <w:rFonts w:ascii="Arial" w:hAnsi="Arial" w:cs="Arial"/>
          <w:sz w:val="24"/>
          <w:szCs w:val="24"/>
        </w:rPr>
      </w:pPr>
    </w:p>
    <w:p w14:paraId="1566285E" w14:textId="77777777" w:rsidR="00C35D0E" w:rsidRPr="00016560" w:rsidRDefault="00C35D0E" w:rsidP="001B392B">
      <w:pPr>
        <w:spacing w:line="360" w:lineRule="auto"/>
        <w:jc w:val="both"/>
        <w:rPr>
          <w:rFonts w:ascii="Arial" w:hAnsi="Arial" w:cs="Arial"/>
          <w:b/>
          <w:bCs/>
          <w:sz w:val="24"/>
          <w:szCs w:val="24"/>
        </w:rPr>
      </w:pPr>
      <w:r w:rsidRPr="00016560">
        <w:rPr>
          <w:rFonts w:ascii="Arial" w:hAnsi="Arial" w:cs="Arial"/>
          <w:b/>
          <w:bCs/>
          <w:sz w:val="24"/>
          <w:szCs w:val="24"/>
        </w:rPr>
        <w:t>Operation Cost Fixed Cost</w:t>
      </w:r>
    </w:p>
    <w:tbl>
      <w:tblPr>
        <w:tblStyle w:val="TableGrid"/>
        <w:tblW w:w="9534" w:type="dxa"/>
        <w:tblLook w:val="04A0" w:firstRow="1" w:lastRow="0" w:firstColumn="1" w:lastColumn="0" w:noHBand="0" w:noVBand="1"/>
      </w:tblPr>
      <w:tblGrid>
        <w:gridCol w:w="6799"/>
        <w:gridCol w:w="2735"/>
      </w:tblGrid>
      <w:tr w:rsidR="009C634A" w:rsidRPr="00016560" w14:paraId="0592424E" w14:textId="77777777" w:rsidTr="009250F1">
        <w:trPr>
          <w:trHeight w:val="653"/>
        </w:trPr>
        <w:tc>
          <w:tcPr>
            <w:tcW w:w="6799" w:type="dxa"/>
          </w:tcPr>
          <w:p w14:paraId="0B275C0B" w14:textId="77777777" w:rsidR="00C35D0E" w:rsidRPr="00016560" w:rsidRDefault="00C35D0E" w:rsidP="001B392B">
            <w:pPr>
              <w:spacing w:line="360" w:lineRule="auto"/>
              <w:jc w:val="both"/>
              <w:rPr>
                <w:rFonts w:ascii="Arial" w:hAnsi="Arial" w:cs="Arial"/>
                <w:b/>
                <w:bCs/>
              </w:rPr>
            </w:pPr>
            <w:r w:rsidRPr="00016560">
              <w:rPr>
                <w:rFonts w:ascii="Arial" w:hAnsi="Arial" w:cs="Arial"/>
                <w:b/>
                <w:bCs/>
              </w:rPr>
              <w:t>Fixed Cost</w:t>
            </w:r>
          </w:p>
        </w:tc>
        <w:tc>
          <w:tcPr>
            <w:tcW w:w="2735" w:type="dxa"/>
          </w:tcPr>
          <w:p w14:paraId="0002C6D3" w14:textId="77777777" w:rsidR="00C35D0E" w:rsidRPr="00016560" w:rsidRDefault="00C35D0E" w:rsidP="001B392B">
            <w:pPr>
              <w:spacing w:line="360" w:lineRule="auto"/>
              <w:jc w:val="both"/>
              <w:rPr>
                <w:rFonts w:ascii="Arial" w:hAnsi="Arial" w:cs="Arial"/>
                <w:b/>
                <w:bCs/>
              </w:rPr>
            </w:pPr>
            <w:r w:rsidRPr="00016560">
              <w:rPr>
                <w:rFonts w:ascii="Arial" w:hAnsi="Arial" w:cs="Arial"/>
                <w:b/>
                <w:bCs/>
              </w:rPr>
              <w:t>Per month</w:t>
            </w:r>
          </w:p>
        </w:tc>
      </w:tr>
      <w:tr w:rsidR="009C634A" w:rsidRPr="00016560" w14:paraId="7D0D0E3C" w14:textId="77777777" w:rsidTr="009250F1">
        <w:trPr>
          <w:trHeight w:val="623"/>
        </w:trPr>
        <w:tc>
          <w:tcPr>
            <w:tcW w:w="6799" w:type="dxa"/>
          </w:tcPr>
          <w:p w14:paraId="57065FE9" w14:textId="77777777" w:rsidR="00C35D0E" w:rsidRPr="00016560" w:rsidRDefault="00C35D0E" w:rsidP="001B392B">
            <w:pPr>
              <w:spacing w:line="360" w:lineRule="auto"/>
              <w:jc w:val="both"/>
              <w:rPr>
                <w:rFonts w:ascii="Arial" w:hAnsi="Arial" w:cs="Arial"/>
                <w:b/>
                <w:bCs/>
              </w:rPr>
            </w:pPr>
            <w:r w:rsidRPr="00016560">
              <w:rPr>
                <w:rFonts w:ascii="Arial" w:hAnsi="Arial" w:cs="Arial"/>
                <w:b/>
                <w:bCs/>
              </w:rPr>
              <w:t>Rent</w:t>
            </w:r>
          </w:p>
        </w:tc>
        <w:tc>
          <w:tcPr>
            <w:tcW w:w="2735" w:type="dxa"/>
          </w:tcPr>
          <w:p w14:paraId="2A9A5073" w14:textId="77777777" w:rsidR="00C35D0E" w:rsidRPr="00016560" w:rsidRDefault="00C35D0E" w:rsidP="001B392B">
            <w:pPr>
              <w:spacing w:line="360" w:lineRule="auto"/>
              <w:jc w:val="both"/>
              <w:rPr>
                <w:rFonts w:ascii="Arial" w:hAnsi="Arial" w:cs="Arial"/>
                <w:b/>
                <w:bCs/>
              </w:rPr>
            </w:pPr>
            <w:r w:rsidRPr="00016560">
              <w:rPr>
                <w:rFonts w:ascii="Arial" w:hAnsi="Arial" w:cs="Arial"/>
                <w:b/>
                <w:bCs/>
              </w:rPr>
              <w:t>£1500</w:t>
            </w:r>
          </w:p>
        </w:tc>
      </w:tr>
      <w:tr w:rsidR="009C634A" w:rsidRPr="00016560" w14:paraId="7110683D" w14:textId="77777777" w:rsidTr="009250F1">
        <w:trPr>
          <w:trHeight w:val="653"/>
        </w:trPr>
        <w:tc>
          <w:tcPr>
            <w:tcW w:w="6799" w:type="dxa"/>
          </w:tcPr>
          <w:p w14:paraId="78E8186B" w14:textId="77777777" w:rsidR="00C35D0E" w:rsidRPr="00016560" w:rsidRDefault="00C35D0E" w:rsidP="001B392B">
            <w:pPr>
              <w:spacing w:line="360" w:lineRule="auto"/>
              <w:jc w:val="both"/>
              <w:rPr>
                <w:rFonts w:ascii="Arial" w:hAnsi="Arial" w:cs="Arial"/>
                <w:b/>
                <w:bCs/>
              </w:rPr>
            </w:pPr>
            <w:r w:rsidRPr="00016560">
              <w:rPr>
                <w:rFonts w:ascii="Arial" w:hAnsi="Arial" w:cs="Arial"/>
                <w:b/>
                <w:bCs/>
              </w:rPr>
              <w:t>Gas bill</w:t>
            </w:r>
          </w:p>
        </w:tc>
        <w:tc>
          <w:tcPr>
            <w:tcW w:w="2735" w:type="dxa"/>
          </w:tcPr>
          <w:p w14:paraId="7AFDAE30" w14:textId="77777777" w:rsidR="00C35D0E" w:rsidRPr="00016560" w:rsidRDefault="00C35D0E" w:rsidP="001B392B">
            <w:pPr>
              <w:spacing w:line="360" w:lineRule="auto"/>
              <w:jc w:val="both"/>
              <w:rPr>
                <w:rFonts w:ascii="Arial" w:hAnsi="Arial" w:cs="Arial"/>
                <w:b/>
                <w:bCs/>
              </w:rPr>
            </w:pPr>
            <w:r w:rsidRPr="00016560">
              <w:rPr>
                <w:rFonts w:ascii="Arial" w:hAnsi="Arial" w:cs="Arial"/>
                <w:b/>
                <w:bCs/>
              </w:rPr>
              <w:t>£300</w:t>
            </w:r>
          </w:p>
        </w:tc>
      </w:tr>
      <w:tr w:rsidR="009C634A" w:rsidRPr="00016560" w14:paraId="014F2D31" w14:textId="77777777" w:rsidTr="009250F1">
        <w:trPr>
          <w:trHeight w:val="653"/>
        </w:trPr>
        <w:tc>
          <w:tcPr>
            <w:tcW w:w="6799" w:type="dxa"/>
          </w:tcPr>
          <w:p w14:paraId="1D7BCF4B" w14:textId="77777777" w:rsidR="00C35D0E" w:rsidRPr="00016560" w:rsidRDefault="00C35D0E" w:rsidP="001B392B">
            <w:pPr>
              <w:spacing w:line="360" w:lineRule="auto"/>
              <w:jc w:val="both"/>
              <w:rPr>
                <w:rFonts w:ascii="Arial" w:hAnsi="Arial" w:cs="Arial"/>
                <w:b/>
                <w:bCs/>
              </w:rPr>
            </w:pPr>
            <w:r w:rsidRPr="00016560">
              <w:rPr>
                <w:rFonts w:ascii="Arial" w:hAnsi="Arial" w:cs="Arial"/>
                <w:b/>
                <w:bCs/>
              </w:rPr>
              <w:t>Employment Salary, PAYE NI</w:t>
            </w:r>
          </w:p>
        </w:tc>
        <w:tc>
          <w:tcPr>
            <w:tcW w:w="2735" w:type="dxa"/>
          </w:tcPr>
          <w:p w14:paraId="31CC2FB6" w14:textId="77777777" w:rsidR="00C35D0E" w:rsidRPr="00016560" w:rsidRDefault="00C35D0E" w:rsidP="001B392B">
            <w:pPr>
              <w:spacing w:line="360" w:lineRule="auto"/>
              <w:jc w:val="both"/>
              <w:rPr>
                <w:rFonts w:ascii="Arial" w:hAnsi="Arial" w:cs="Arial"/>
                <w:b/>
                <w:bCs/>
              </w:rPr>
            </w:pPr>
            <w:r w:rsidRPr="00016560">
              <w:rPr>
                <w:rFonts w:ascii="Arial" w:hAnsi="Arial" w:cs="Arial"/>
                <w:b/>
                <w:bCs/>
              </w:rPr>
              <w:t>£6000</w:t>
            </w:r>
          </w:p>
        </w:tc>
      </w:tr>
      <w:tr w:rsidR="009C634A" w:rsidRPr="00016560" w14:paraId="3A838E3D" w14:textId="77777777" w:rsidTr="009250F1">
        <w:trPr>
          <w:trHeight w:val="623"/>
        </w:trPr>
        <w:tc>
          <w:tcPr>
            <w:tcW w:w="6799" w:type="dxa"/>
          </w:tcPr>
          <w:p w14:paraId="55855CA2" w14:textId="77777777" w:rsidR="00C35D0E" w:rsidRPr="00016560" w:rsidRDefault="00C35D0E" w:rsidP="001B392B">
            <w:pPr>
              <w:spacing w:line="360" w:lineRule="auto"/>
              <w:jc w:val="both"/>
              <w:rPr>
                <w:rFonts w:ascii="Arial" w:hAnsi="Arial" w:cs="Arial"/>
                <w:b/>
                <w:bCs/>
              </w:rPr>
            </w:pPr>
            <w:r w:rsidRPr="00016560">
              <w:rPr>
                <w:rFonts w:ascii="Arial" w:hAnsi="Arial" w:cs="Arial"/>
                <w:b/>
                <w:bCs/>
              </w:rPr>
              <w:t xml:space="preserve">Accountant, Free lance </w:t>
            </w:r>
          </w:p>
        </w:tc>
        <w:tc>
          <w:tcPr>
            <w:tcW w:w="2735" w:type="dxa"/>
          </w:tcPr>
          <w:p w14:paraId="783F96A7" w14:textId="77777777" w:rsidR="00C35D0E" w:rsidRPr="00016560" w:rsidRDefault="00C35D0E" w:rsidP="001B392B">
            <w:pPr>
              <w:spacing w:line="360" w:lineRule="auto"/>
              <w:jc w:val="both"/>
              <w:rPr>
                <w:rFonts w:ascii="Arial" w:hAnsi="Arial" w:cs="Arial"/>
                <w:b/>
                <w:bCs/>
              </w:rPr>
            </w:pPr>
            <w:r w:rsidRPr="00016560">
              <w:rPr>
                <w:rFonts w:ascii="Arial" w:hAnsi="Arial" w:cs="Arial"/>
                <w:b/>
                <w:bCs/>
              </w:rPr>
              <w:t>£300</w:t>
            </w:r>
          </w:p>
        </w:tc>
      </w:tr>
      <w:tr w:rsidR="00C35D0E" w:rsidRPr="00016560" w14:paraId="4E9D354D" w14:textId="77777777" w:rsidTr="009250F1">
        <w:trPr>
          <w:trHeight w:val="653"/>
        </w:trPr>
        <w:tc>
          <w:tcPr>
            <w:tcW w:w="6799" w:type="dxa"/>
          </w:tcPr>
          <w:p w14:paraId="63F48084" w14:textId="77777777" w:rsidR="00C35D0E" w:rsidRPr="00016560" w:rsidRDefault="00C35D0E" w:rsidP="001B392B">
            <w:pPr>
              <w:spacing w:line="360" w:lineRule="auto"/>
              <w:jc w:val="both"/>
              <w:rPr>
                <w:rFonts w:ascii="Arial" w:hAnsi="Arial" w:cs="Arial"/>
                <w:b/>
                <w:bCs/>
              </w:rPr>
            </w:pPr>
            <w:r w:rsidRPr="00016560">
              <w:rPr>
                <w:rFonts w:ascii="Arial" w:hAnsi="Arial" w:cs="Arial"/>
                <w:b/>
                <w:bCs/>
              </w:rPr>
              <w:t>Total Cost</w:t>
            </w:r>
          </w:p>
        </w:tc>
        <w:tc>
          <w:tcPr>
            <w:tcW w:w="2735" w:type="dxa"/>
          </w:tcPr>
          <w:p w14:paraId="35F3374C" w14:textId="77777777" w:rsidR="00C35D0E" w:rsidRPr="00016560" w:rsidRDefault="00C35D0E" w:rsidP="001B392B">
            <w:pPr>
              <w:spacing w:line="360" w:lineRule="auto"/>
              <w:jc w:val="both"/>
              <w:rPr>
                <w:rFonts w:ascii="Arial" w:hAnsi="Arial" w:cs="Arial"/>
                <w:b/>
                <w:bCs/>
              </w:rPr>
            </w:pPr>
            <w:r w:rsidRPr="00016560">
              <w:rPr>
                <w:rFonts w:ascii="Arial" w:hAnsi="Arial" w:cs="Arial"/>
                <w:b/>
                <w:bCs/>
              </w:rPr>
              <w:t>£8,100</w:t>
            </w:r>
          </w:p>
        </w:tc>
      </w:tr>
    </w:tbl>
    <w:p w14:paraId="0012AAE3" w14:textId="77777777" w:rsidR="00C35D0E" w:rsidRPr="00016560" w:rsidRDefault="00C35D0E" w:rsidP="001B392B">
      <w:pPr>
        <w:spacing w:line="360" w:lineRule="auto"/>
        <w:jc w:val="both"/>
        <w:rPr>
          <w:rFonts w:ascii="Arial" w:hAnsi="Arial" w:cs="Arial"/>
          <w:b/>
          <w:bCs/>
          <w:sz w:val="24"/>
          <w:szCs w:val="24"/>
        </w:rPr>
      </w:pPr>
    </w:p>
    <w:p w14:paraId="6DE0A028" w14:textId="7AEED16F" w:rsidR="007517B8" w:rsidRPr="00016560" w:rsidRDefault="00C56CEF" w:rsidP="001B392B">
      <w:pPr>
        <w:spacing w:line="360" w:lineRule="auto"/>
        <w:jc w:val="both"/>
        <w:rPr>
          <w:rFonts w:ascii="Arial" w:eastAsia="Arial" w:hAnsi="Arial" w:cs="Arial"/>
          <w:sz w:val="24"/>
          <w:szCs w:val="24"/>
        </w:rPr>
      </w:pPr>
      <w:r w:rsidRPr="00C56CEF">
        <w:rPr>
          <w:rFonts w:ascii="Arial" w:eastAsia="Arial" w:hAnsi="Arial" w:cs="Arial"/>
          <w:b/>
          <w:bCs/>
          <w:sz w:val="24"/>
          <w:szCs w:val="24"/>
        </w:rPr>
        <w:t>Explanation:</w:t>
      </w:r>
      <w:r w:rsidRPr="00C56CEF">
        <w:rPr>
          <w:rFonts w:ascii="Arial" w:eastAsia="Arial" w:hAnsi="Arial" w:cs="Arial"/>
          <w:sz w:val="24"/>
          <w:szCs w:val="24"/>
        </w:rPr>
        <w:t xml:space="preserve"> Fixed costs include rent and utilities that remain constant each month, ensuring operational stability.</w:t>
      </w:r>
    </w:p>
    <w:p w14:paraId="3DA88AF9" w14:textId="77777777" w:rsidR="00416DEE" w:rsidRPr="00016560" w:rsidRDefault="00416DEE" w:rsidP="001B392B">
      <w:pPr>
        <w:spacing w:line="360" w:lineRule="auto"/>
        <w:jc w:val="both"/>
        <w:rPr>
          <w:rFonts w:ascii="Arial" w:hAnsi="Arial" w:cs="Arial"/>
          <w:sz w:val="24"/>
          <w:szCs w:val="24"/>
        </w:rPr>
      </w:pPr>
    </w:p>
    <w:p w14:paraId="3C05EE4F" w14:textId="77777777" w:rsidR="00416DEE" w:rsidRPr="00016560" w:rsidRDefault="00416DEE" w:rsidP="001B392B">
      <w:pPr>
        <w:spacing w:line="360" w:lineRule="auto"/>
        <w:jc w:val="both"/>
        <w:rPr>
          <w:rFonts w:ascii="Arial" w:hAnsi="Arial" w:cs="Arial"/>
          <w:sz w:val="24"/>
          <w:szCs w:val="24"/>
        </w:rPr>
      </w:pPr>
    </w:p>
    <w:p w14:paraId="5AA88A88" w14:textId="77777777" w:rsidR="00416DEE" w:rsidRPr="00016560" w:rsidRDefault="00416DEE" w:rsidP="001B392B">
      <w:pPr>
        <w:spacing w:line="360" w:lineRule="auto"/>
        <w:jc w:val="both"/>
        <w:rPr>
          <w:rFonts w:ascii="Arial" w:hAnsi="Arial" w:cs="Arial"/>
          <w:b/>
          <w:bCs/>
          <w:sz w:val="24"/>
          <w:szCs w:val="24"/>
        </w:rPr>
      </w:pPr>
      <w:r w:rsidRPr="00016560">
        <w:rPr>
          <w:rFonts w:ascii="Arial" w:hAnsi="Arial" w:cs="Arial"/>
          <w:b/>
          <w:bCs/>
          <w:sz w:val="24"/>
          <w:szCs w:val="24"/>
        </w:rPr>
        <w:t>Variable Cost</w:t>
      </w:r>
    </w:p>
    <w:tbl>
      <w:tblPr>
        <w:tblStyle w:val="TableGrid"/>
        <w:tblW w:w="9493" w:type="dxa"/>
        <w:tblLook w:val="04A0" w:firstRow="1" w:lastRow="0" w:firstColumn="1" w:lastColumn="0" w:noHBand="0" w:noVBand="1"/>
      </w:tblPr>
      <w:tblGrid>
        <w:gridCol w:w="1844"/>
        <w:gridCol w:w="1021"/>
        <w:gridCol w:w="1129"/>
        <w:gridCol w:w="1270"/>
        <w:gridCol w:w="1270"/>
        <w:gridCol w:w="1409"/>
        <w:gridCol w:w="1550"/>
      </w:tblGrid>
      <w:tr w:rsidR="009C634A" w:rsidRPr="00016560" w14:paraId="52A1DAB7" w14:textId="77777777" w:rsidTr="009250F1">
        <w:trPr>
          <w:trHeight w:val="477"/>
        </w:trPr>
        <w:tc>
          <w:tcPr>
            <w:tcW w:w="1805" w:type="dxa"/>
          </w:tcPr>
          <w:p w14:paraId="0ED76C16"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Variable Cost</w:t>
            </w:r>
          </w:p>
        </w:tc>
        <w:tc>
          <w:tcPr>
            <w:tcW w:w="1025" w:type="dxa"/>
          </w:tcPr>
          <w:p w14:paraId="795A31F3"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Jan</w:t>
            </w:r>
          </w:p>
        </w:tc>
        <w:tc>
          <w:tcPr>
            <w:tcW w:w="1134" w:type="dxa"/>
          </w:tcPr>
          <w:p w14:paraId="143B2CB1"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Feb</w:t>
            </w:r>
          </w:p>
        </w:tc>
        <w:tc>
          <w:tcPr>
            <w:tcW w:w="1276" w:type="dxa"/>
          </w:tcPr>
          <w:p w14:paraId="3D2E4E0E"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 xml:space="preserve">Mar </w:t>
            </w:r>
          </w:p>
        </w:tc>
        <w:tc>
          <w:tcPr>
            <w:tcW w:w="1276" w:type="dxa"/>
          </w:tcPr>
          <w:p w14:paraId="34753B10"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 xml:space="preserve">Apr </w:t>
            </w:r>
          </w:p>
        </w:tc>
        <w:tc>
          <w:tcPr>
            <w:tcW w:w="1417" w:type="dxa"/>
          </w:tcPr>
          <w:p w14:paraId="1067B5B3"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May</w:t>
            </w:r>
          </w:p>
        </w:tc>
        <w:tc>
          <w:tcPr>
            <w:tcW w:w="1560" w:type="dxa"/>
          </w:tcPr>
          <w:p w14:paraId="75B2422E"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Jun</w:t>
            </w:r>
          </w:p>
        </w:tc>
      </w:tr>
      <w:tr w:rsidR="009C634A" w:rsidRPr="00016560" w14:paraId="4CA5A534" w14:textId="77777777" w:rsidTr="009250F1">
        <w:trPr>
          <w:trHeight w:val="973"/>
        </w:trPr>
        <w:tc>
          <w:tcPr>
            <w:tcW w:w="1805" w:type="dxa"/>
          </w:tcPr>
          <w:p w14:paraId="26509000"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lastRenderedPageBreak/>
              <w:t>Travelling, Fuel cost</w:t>
            </w:r>
          </w:p>
        </w:tc>
        <w:tc>
          <w:tcPr>
            <w:tcW w:w="1025" w:type="dxa"/>
          </w:tcPr>
          <w:p w14:paraId="7BB10A97"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£280</w:t>
            </w:r>
          </w:p>
        </w:tc>
        <w:tc>
          <w:tcPr>
            <w:tcW w:w="1134" w:type="dxa"/>
          </w:tcPr>
          <w:p w14:paraId="51F044B5"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£280</w:t>
            </w:r>
          </w:p>
        </w:tc>
        <w:tc>
          <w:tcPr>
            <w:tcW w:w="1276" w:type="dxa"/>
          </w:tcPr>
          <w:p w14:paraId="0988A55B"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£280</w:t>
            </w:r>
          </w:p>
        </w:tc>
        <w:tc>
          <w:tcPr>
            <w:tcW w:w="1276" w:type="dxa"/>
          </w:tcPr>
          <w:p w14:paraId="5A3C401D"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£280</w:t>
            </w:r>
          </w:p>
        </w:tc>
        <w:tc>
          <w:tcPr>
            <w:tcW w:w="1417" w:type="dxa"/>
          </w:tcPr>
          <w:p w14:paraId="5474913E"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£280</w:t>
            </w:r>
          </w:p>
        </w:tc>
        <w:tc>
          <w:tcPr>
            <w:tcW w:w="1560" w:type="dxa"/>
          </w:tcPr>
          <w:p w14:paraId="16F4E944"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£280</w:t>
            </w:r>
          </w:p>
        </w:tc>
      </w:tr>
      <w:tr w:rsidR="009C634A" w:rsidRPr="00016560" w14:paraId="289A92BE" w14:textId="77777777" w:rsidTr="009250F1">
        <w:trPr>
          <w:trHeight w:val="1019"/>
        </w:trPr>
        <w:tc>
          <w:tcPr>
            <w:tcW w:w="1805" w:type="dxa"/>
          </w:tcPr>
          <w:p w14:paraId="09BF8B05"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 xml:space="preserve">Marketing, advertisement </w:t>
            </w:r>
          </w:p>
        </w:tc>
        <w:tc>
          <w:tcPr>
            <w:tcW w:w="1025" w:type="dxa"/>
          </w:tcPr>
          <w:p w14:paraId="1444EB1A"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£300</w:t>
            </w:r>
          </w:p>
        </w:tc>
        <w:tc>
          <w:tcPr>
            <w:tcW w:w="1134" w:type="dxa"/>
          </w:tcPr>
          <w:p w14:paraId="32FC0556"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£270</w:t>
            </w:r>
          </w:p>
        </w:tc>
        <w:tc>
          <w:tcPr>
            <w:tcW w:w="1276" w:type="dxa"/>
          </w:tcPr>
          <w:p w14:paraId="09657343"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£ 400</w:t>
            </w:r>
          </w:p>
        </w:tc>
        <w:tc>
          <w:tcPr>
            <w:tcW w:w="1276" w:type="dxa"/>
          </w:tcPr>
          <w:p w14:paraId="14037B9A"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£410</w:t>
            </w:r>
          </w:p>
        </w:tc>
        <w:tc>
          <w:tcPr>
            <w:tcW w:w="1417" w:type="dxa"/>
          </w:tcPr>
          <w:p w14:paraId="64A98781"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£390</w:t>
            </w:r>
          </w:p>
        </w:tc>
        <w:tc>
          <w:tcPr>
            <w:tcW w:w="1560" w:type="dxa"/>
          </w:tcPr>
          <w:p w14:paraId="56C0416B"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£475</w:t>
            </w:r>
          </w:p>
        </w:tc>
      </w:tr>
      <w:tr w:rsidR="00E53421" w:rsidRPr="00016560" w14:paraId="6F68A688" w14:textId="77777777" w:rsidTr="009250F1">
        <w:trPr>
          <w:trHeight w:val="1019"/>
        </w:trPr>
        <w:tc>
          <w:tcPr>
            <w:tcW w:w="1805" w:type="dxa"/>
          </w:tcPr>
          <w:p w14:paraId="4CFC59F1"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 xml:space="preserve">Courier Cost-Posting Materials to customers  </w:t>
            </w:r>
          </w:p>
        </w:tc>
        <w:tc>
          <w:tcPr>
            <w:tcW w:w="1025" w:type="dxa"/>
          </w:tcPr>
          <w:p w14:paraId="08134101"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£190</w:t>
            </w:r>
          </w:p>
        </w:tc>
        <w:tc>
          <w:tcPr>
            <w:tcW w:w="1134" w:type="dxa"/>
          </w:tcPr>
          <w:p w14:paraId="65B17DA8"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£210</w:t>
            </w:r>
          </w:p>
        </w:tc>
        <w:tc>
          <w:tcPr>
            <w:tcW w:w="1276" w:type="dxa"/>
          </w:tcPr>
          <w:p w14:paraId="652E7C02"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£340</w:t>
            </w:r>
          </w:p>
        </w:tc>
        <w:tc>
          <w:tcPr>
            <w:tcW w:w="1276" w:type="dxa"/>
          </w:tcPr>
          <w:p w14:paraId="43583ABC"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£450</w:t>
            </w:r>
          </w:p>
        </w:tc>
        <w:tc>
          <w:tcPr>
            <w:tcW w:w="1417" w:type="dxa"/>
          </w:tcPr>
          <w:p w14:paraId="2AD20841"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£100</w:t>
            </w:r>
          </w:p>
        </w:tc>
        <w:tc>
          <w:tcPr>
            <w:tcW w:w="1560" w:type="dxa"/>
          </w:tcPr>
          <w:p w14:paraId="569363CD" w14:textId="77777777" w:rsidR="00416DEE" w:rsidRPr="00016560" w:rsidRDefault="00416DEE" w:rsidP="001B392B">
            <w:pPr>
              <w:spacing w:line="360" w:lineRule="auto"/>
              <w:jc w:val="both"/>
              <w:rPr>
                <w:rFonts w:ascii="Arial" w:hAnsi="Arial" w:cs="Arial"/>
                <w:b/>
                <w:bCs/>
              </w:rPr>
            </w:pPr>
            <w:r w:rsidRPr="00016560">
              <w:rPr>
                <w:rFonts w:ascii="Arial" w:hAnsi="Arial" w:cs="Arial"/>
                <w:b/>
                <w:bCs/>
              </w:rPr>
              <w:t>£200</w:t>
            </w:r>
          </w:p>
        </w:tc>
      </w:tr>
    </w:tbl>
    <w:p w14:paraId="2DD14DC0" w14:textId="77777777" w:rsidR="00416DEE" w:rsidRPr="00016560" w:rsidRDefault="00416DEE" w:rsidP="001B392B">
      <w:pPr>
        <w:spacing w:line="360" w:lineRule="auto"/>
        <w:jc w:val="both"/>
        <w:rPr>
          <w:rFonts w:ascii="Arial" w:eastAsia="Arial" w:hAnsi="Arial" w:cs="Arial"/>
          <w:sz w:val="24"/>
          <w:szCs w:val="24"/>
        </w:rPr>
      </w:pPr>
    </w:p>
    <w:p w14:paraId="164A6A37" w14:textId="4FC1FC90" w:rsidR="00416DEE" w:rsidRPr="00016560" w:rsidRDefault="00A867BB" w:rsidP="001B392B">
      <w:pPr>
        <w:spacing w:line="360" w:lineRule="auto"/>
        <w:jc w:val="both"/>
        <w:rPr>
          <w:rFonts w:ascii="Arial" w:eastAsia="Arial" w:hAnsi="Arial" w:cs="Arial"/>
          <w:sz w:val="24"/>
          <w:szCs w:val="24"/>
        </w:rPr>
      </w:pPr>
      <w:r w:rsidRPr="00A867BB">
        <w:rPr>
          <w:rFonts w:ascii="Arial" w:eastAsia="Arial" w:hAnsi="Arial" w:cs="Arial"/>
          <w:b/>
          <w:bCs/>
          <w:sz w:val="24"/>
          <w:szCs w:val="24"/>
        </w:rPr>
        <w:t>Explanation:</w:t>
      </w:r>
      <w:r w:rsidRPr="00A867BB">
        <w:rPr>
          <w:rFonts w:ascii="Arial" w:eastAsia="Arial" w:hAnsi="Arial" w:cs="Arial"/>
          <w:sz w:val="24"/>
          <w:szCs w:val="24"/>
        </w:rPr>
        <w:t xml:space="preserve"> Variable costs include marketing and supplies that change with demand and business activity.</w:t>
      </w:r>
    </w:p>
    <w:p w14:paraId="0F137ED9" w14:textId="77777777" w:rsidR="007517B8" w:rsidRPr="00016560" w:rsidRDefault="007517B8" w:rsidP="001B392B">
      <w:pPr>
        <w:spacing w:line="360" w:lineRule="auto"/>
        <w:jc w:val="both"/>
        <w:rPr>
          <w:rFonts w:ascii="Arial" w:hAnsi="Arial" w:cs="Arial"/>
          <w:sz w:val="24"/>
          <w:szCs w:val="24"/>
        </w:rPr>
      </w:pPr>
    </w:p>
    <w:p w14:paraId="634C9F49" w14:textId="77777777" w:rsidR="00E209E7" w:rsidRPr="00016560" w:rsidRDefault="00E209E7" w:rsidP="001B392B">
      <w:pPr>
        <w:spacing w:line="360" w:lineRule="auto"/>
        <w:jc w:val="both"/>
        <w:rPr>
          <w:rFonts w:ascii="Arial" w:eastAsia="Arial" w:hAnsi="Arial" w:cs="Arial"/>
          <w:b/>
          <w:bCs/>
          <w:sz w:val="24"/>
          <w:szCs w:val="24"/>
        </w:rPr>
      </w:pPr>
      <w:r w:rsidRPr="00016560">
        <w:rPr>
          <w:rFonts w:ascii="Arial" w:eastAsia="Arial" w:hAnsi="Arial" w:cs="Arial"/>
          <w:b/>
          <w:bCs/>
          <w:sz w:val="24"/>
          <w:szCs w:val="24"/>
        </w:rPr>
        <w:t>Financial forecast for the first Six months</w:t>
      </w:r>
    </w:p>
    <w:p w14:paraId="0D879F92" w14:textId="77777777" w:rsidR="00E209E7" w:rsidRPr="00016560" w:rsidRDefault="00E209E7" w:rsidP="001B392B">
      <w:pPr>
        <w:spacing w:line="360" w:lineRule="auto"/>
        <w:jc w:val="both"/>
        <w:rPr>
          <w:rFonts w:ascii="Arial" w:eastAsia="Arial" w:hAnsi="Arial" w:cs="Arial"/>
          <w:b/>
          <w:bCs/>
          <w:sz w:val="24"/>
          <w:szCs w:val="24"/>
        </w:rPr>
      </w:pPr>
    </w:p>
    <w:p w14:paraId="270154AB" w14:textId="77777777" w:rsidR="00E209E7" w:rsidRPr="00016560" w:rsidRDefault="00E209E7" w:rsidP="001B392B">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1470"/>
        <w:gridCol w:w="1264"/>
        <w:gridCol w:w="1076"/>
        <w:gridCol w:w="1259"/>
        <w:gridCol w:w="1259"/>
        <w:gridCol w:w="1259"/>
        <w:gridCol w:w="1259"/>
      </w:tblGrid>
      <w:tr w:rsidR="009C634A" w:rsidRPr="00016560" w14:paraId="35277C9A" w14:textId="77777777" w:rsidTr="009250F1">
        <w:trPr>
          <w:trHeight w:val="416"/>
        </w:trPr>
        <w:tc>
          <w:tcPr>
            <w:tcW w:w="1438" w:type="dxa"/>
          </w:tcPr>
          <w:p w14:paraId="7919F989" w14:textId="77777777" w:rsidR="00E209E7" w:rsidRPr="00016560" w:rsidRDefault="00E209E7" w:rsidP="001B392B">
            <w:pPr>
              <w:spacing w:line="360" w:lineRule="auto"/>
              <w:jc w:val="both"/>
              <w:rPr>
                <w:rFonts w:ascii="Arial" w:hAnsi="Arial" w:cs="Arial"/>
                <w:b/>
                <w:bCs/>
              </w:rPr>
            </w:pPr>
          </w:p>
        </w:tc>
        <w:tc>
          <w:tcPr>
            <w:tcW w:w="1264" w:type="dxa"/>
          </w:tcPr>
          <w:p w14:paraId="7486FFAB"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Jan</w:t>
            </w:r>
          </w:p>
        </w:tc>
        <w:tc>
          <w:tcPr>
            <w:tcW w:w="1076" w:type="dxa"/>
          </w:tcPr>
          <w:p w14:paraId="7A0B298B"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Feb</w:t>
            </w:r>
          </w:p>
        </w:tc>
        <w:tc>
          <w:tcPr>
            <w:tcW w:w="1259" w:type="dxa"/>
          </w:tcPr>
          <w:p w14:paraId="1945C564"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Mar</w:t>
            </w:r>
          </w:p>
        </w:tc>
        <w:tc>
          <w:tcPr>
            <w:tcW w:w="1259" w:type="dxa"/>
          </w:tcPr>
          <w:p w14:paraId="24B2459A"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Apr</w:t>
            </w:r>
          </w:p>
        </w:tc>
        <w:tc>
          <w:tcPr>
            <w:tcW w:w="1259" w:type="dxa"/>
          </w:tcPr>
          <w:p w14:paraId="6624E83B"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May</w:t>
            </w:r>
          </w:p>
        </w:tc>
        <w:tc>
          <w:tcPr>
            <w:tcW w:w="1259" w:type="dxa"/>
          </w:tcPr>
          <w:p w14:paraId="30EDFD9F"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Jun</w:t>
            </w:r>
          </w:p>
        </w:tc>
      </w:tr>
      <w:tr w:rsidR="009C634A" w:rsidRPr="00016560" w14:paraId="3EA6AF2C" w14:textId="77777777" w:rsidTr="009250F1">
        <w:trPr>
          <w:trHeight w:val="978"/>
        </w:trPr>
        <w:tc>
          <w:tcPr>
            <w:tcW w:w="1438" w:type="dxa"/>
          </w:tcPr>
          <w:p w14:paraId="46E3F07E"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Fixed</w:t>
            </w:r>
          </w:p>
        </w:tc>
        <w:tc>
          <w:tcPr>
            <w:tcW w:w="1264" w:type="dxa"/>
          </w:tcPr>
          <w:p w14:paraId="318DF5BB"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£8,100</w:t>
            </w:r>
          </w:p>
        </w:tc>
        <w:tc>
          <w:tcPr>
            <w:tcW w:w="1076" w:type="dxa"/>
          </w:tcPr>
          <w:p w14:paraId="2E18C640"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£8,100</w:t>
            </w:r>
          </w:p>
        </w:tc>
        <w:tc>
          <w:tcPr>
            <w:tcW w:w="1259" w:type="dxa"/>
          </w:tcPr>
          <w:p w14:paraId="077A4B63"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£8,100</w:t>
            </w:r>
          </w:p>
        </w:tc>
        <w:tc>
          <w:tcPr>
            <w:tcW w:w="1259" w:type="dxa"/>
          </w:tcPr>
          <w:p w14:paraId="79AAC909"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£8,100</w:t>
            </w:r>
          </w:p>
        </w:tc>
        <w:tc>
          <w:tcPr>
            <w:tcW w:w="1259" w:type="dxa"/>
          </w:tcPr>
          <w:p w14:paraId="27EF67B1"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£8,100</w:t>
            </w:r>
          </w:p>
        </w:tc>
        <w:tc>
          <w:tcPr>
            <w:tcW w:w="1259" w:type="dxa"/>
          </w:tcPr>
          <w:p w14:paraId="2669A9E0"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£8,100</w:t>
            </w:r>
          </w:p>
        </w:tc>
      </w:tr>
      <w:tr w:rsidR="009C634A" w:rsidRPr="00016560" w14:paraId="28B9422C" w14:textId="77777777" w:rsidTr="009250F1">
        <w:trPr>
          <w:trHeight w:val="978"/>
        </w:trPr>
        <w:tc>
          <w:tcPr>
            <w:tcW w:w="1438" w:type="dxa"/>
          </w:tcPr>
          <w:p w14:paraId="1B9AF8B0"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Variable Cost</w:t>
            </w:r>
          </w:p>
        </w:tc>
        <w:tc>
          <w:tcPr>
            <w:tcW w:w="1264" w:type="dxa"/>
          </w:tcPr>
          <w:p w14:paraId="23433947"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£770</w:t>
            </w:r>
          </w:p>
        </w:tc>
        <w:tc>
          <w:tcPr>
            <w:tcW w:w="1076" w:type="dxa"/>
          </w:tcPr>
          <w:p w14:paraId="64F91B41"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£760</w:t>
            </w:r>
          </w:p>
        </w:tc>
        <w:tc>
          <w:tcPr>
            <w:tcW w:w="1259" w:type="dxa"/>
          </w:tcPr>
          <w:p w14:paraId="43976AE0"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£1,020</w:t>
            </w:r>
          </w:p>
        </w:tc>
        <w:tc>
          <w:tcPr>
            <w:tcW w:w="1259" w:type="dxa"/>
          </w:tcPr>
          <w:p w14:paraId="22EBDA2F"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£1,140</w:t>
            </w:r>
          </w:p>
        </w:tc>
        <w:tc>
          <w:tcPr>
            <w:tcW w:w="1259" w:type="dxa"/>
          </w:tcPr>
          <w:p w14:paraId="4D1E0980"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£770</w:t>
            </w:r>
          </w:p>
        </w:tc>
        <w:tc>
          <w:tcPr>
            <w:tcW w:w="1259" w:type="dxa"/>
          </w:tcPr>
          <w:p w14:paraId="145F57D5"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£955</w:t>
            </w:r>
          </w:p>
        </w:tc>
      </w:tr>
      <w:tr w:rsidR="00E209E7" w:rsidRPr="00016560" w14:paraId="7409FC9A" w14:textId="77777777" w:rsidTr="009250F1">
        <w:trPr>
          <w:trHeight w:val="978"/>
        </w:trPr>
        <w:tc>
          <w:tcPr>
            <w:tcW w:w="1438" w:type="dxa"/>
          </w:tcPr>
          <w:p w14:paraId="662C69E0" w14:textId="77777777" w:rsidR="00E209E7" w:rsidRPr="005E48DC" w:rsidRDefault="00E209E7" w:rsidP="001B392B">
            <w:pPr>
              <w:spacing w:line="360" w:lineRule="auto"/>
              <w:jc w:val="both"/>
              <w:rPr>
                <w:rFonts w:ascii="Arial" w:hAnsi="Arial" w:cs="Arial"/>
                <w:b/>
                <w:bCs/>
              </w:rPr>
            </w:pPr>
            <w:r w:rsidRPr="005E48DC">
              <w:rPr>
                <w:rFonts w:ascii="Arial" w:hAnsi="Arial" w:cs="Arial"/>
                <w:b/>
                <w:bCs/>
              </w:rPr>
              <w:t xml:space="preserve">Total Cost </w:t>
            </w:r>
          </w:p>
        </w:tc>
        <w:tc>
          <w:tcPr>
            <w:tcW w:w="1264" w:type="dxa"/>
          </w:tcPr>
          <w:p w14:paraId="50E692B0" w14:textId="77777777" w:rsidR="00E209E7" w:rsidRPr="00016560" w:rsidRDefault="00E209E7" w:rsidP="001B392B">
            <w:pPr>
              <w:spacing w:line="360" w:lineRule="auto"/>
              <w:jc w:val="both"/>
              <w:rPr>
                <w:rFonts w:ascii="Arial" w:hAnsi="Arial" w:cs="Arial"/>
              </w:rPr>
            </w:pPr>
            <w:r w:rsidRPr="00016560">
              <w:rPr>
                <w:rFonts w:ascii="Arial" w:hAnsi="Arial" w:cs="Arial"/>
                <w:b/>
                <w:bCs/>
              </w:rPr>
              <w:t xml:space="preserve">£8,870 </w:t>
            </w:r>
          </w:p>
        </w:tc>
        <w:tc>
          <w:tcPr>
            <w:tcW w:w="1076" w:type="dxa"/>
          </w:tcPr>
          <w:p w14:paraId="38963B63"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£8,860</w:t>
            </w:r>
          </w:p>
        </w:tc>
        <w:tc>
          <w:tcPr>
            <w:tcW w:w="1259" w:type="dxa"/>
          </w:tcPr>
          <w:p w14:paraId="76710972"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£9,120</w:t>
            </w:r>
          </w:p>
        </w:tc>
        <w:tc>
          <w:tcPr>
            <w:tcW w:w="1259" w:type="dxa"/>
          </w:tcPr>
          <w:p w14:paraId="69845B5D"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£9,240</w:t>
            </w:r>
          </w:p>
        </w:tc>
        <w:tc>
          <w:tcPr>
            <w:tcW w:w="1259" w:type="dxa"/>
          </w:tcPr>
          <w:p w14:paraId="15B1EFDB" w14:textId="41680846" w:rsidR="00E209E7" w:rsidRPr="00016560" w:rsidRDefault="00E209E7" w:rsidP="001B392B">
            <w:pPr>
              <w:spacing w:line="360" w:lineRule="auto"/>
              <w:jc w:val="both"/>
              <w:rPr>
                <w:rFonts w:ascii="Arial" w:hAnsi="Arial" w:cs="Arial"/>
                <w:b/>
                <w:bCs/>
              </w:rPr>
            </w:pPr>
            <w:r w:rsidRPr="00016560">
              <w:rPr>
                <w:rFonts w:ascii="Arial" w:hAnsi="Arial" w:cs="Arial"/>
                <w:b/>
                <w:bCs/>
              </w:rPr>
              <w:t>£</w:t>
            </w:r>
            <w:r w:rsidR="009729F3" w:rsidRPr="009729F3">
              <w:rPr>
                <w:rFonts w:ascii="Arial" w:hAnsi="Arial" w:cs="Arial"/>
                <w:b/>
                <w:bCs/>
              </w:rPr>
              <w:t>8,870</w:t>
            </w:r>
          </w:p>
        </w:tc>
        <w:tc>
          <w:tcPr>
            <w:tcW w:w="1259" w:type="dxa"/>
          </w:tcPr>
          <w:p w14:paraId="664B5BB4" w14:textId="77777777" w:rsidR="00E209E7" w:rsidRPr="00016560" w:rsidRDefault="00E209E7" w:rsidP="001B392B">
            <w:pPr>
              <w:spacing w:line="360" w:lineRule="auto"/>
              <w:jc w:val="both"/>
              <w:rPr>
                <w:rFonts w:ascii="Arial" w:hAnsi="Arial" w:cs="Arial"/>
                <w:b/>
                <w:bCs/>
              </w:rPr>
            </w:pPr>
            <w:r w:rsidRPr="00016560">
              <w:rPr>
                <w:rFonts w:ascii="Arial" w:hAnsi="Arial" w:cs="Arial"/>
                <w:b/>
                <w:bCs/>
              </w:rPr>
              <w:t>£9,055</w:t>
            </w:r>
          </w:p>
        </w:tc>
      </w:tr>
      <w:tr w:rsidR="009C748B" w:rsidRPr="00016560" w14:paraId="697AAB28" w14:textId="77777777" w:rsidTr="009250F1">
        <w:trPr>
          <w:trHeight w:val="978"/>
        </w:trPr>
        <w:tc>
          <w:tcPr>
            <w:tcW w:w="1438" w:type="dxa"/>
          </w:tcPr>
          <w:p w14:paraId="1FF7DFA0" w14:textId="29F2B989" w:rsidR="009C748B" w:rsidRPr="005E48DC" w:rsidRDefault="005E48DC" w:rsidP="001B392B">
            <w:pPr>
              <w:spacing w:line="360" w:lineRule="auto"/>
              <w:jc w:val="both"/>
              <w:rPr>
                <w:rFonts w:ascii="Arial" w:hAnsi="Arial" w:cs="Arial"/>
                <w:b/>
                <w:bCs/>
              </w:rPr>
            </w:pPr>
            <w:r w:rsidRPr="005E48DC">
              <w:rPr>
                <w:rFonts w:ascii="Arial" w:hAnsi="Arial" w:cs="Arial"/>
                <w:b/>
                <w:bCs/>
              </w:rPr>
              <w:t>Estimated Revenue</w:t>
            </w:r>
          </w:p>
        </w:tc>
        <w:tc>
          <w:tcPr>
            <w:tcW w:w="1264" w:type="dxa"/>
          </w:tcPr>
          <w:p w14:paraId="034ABB18" w14:textId="105E7164" w:rsidR="009C748B" w:rsidRPr="00016560" w:rsidRDefault="005E48DC" w:rsidP="001B392B">
            <w:pPr>
              <w:spacing w:line="360" w:lineRule="auto"/>
              <w:jc w:val="both"/>
              <w:rPr>
                <w:rFonts w:ascii="Arial" w:hAnsi="Arial" w:cs="Arial"/>
                <w:b/>
                <w:bCs/>
              </w:rPr>
            </w:pPr>
            <w:r w:rsidRPr="005E48DC">
              <w:rPr>
                <w:rFonts w:ascii="Arial" w:hAnsi="Arial" w:cs="Arial"/>
                <w:b/>
                <w:bCs/>
              </w:rPr>
              <w:t>£8,500</w:t>
            </w:r>
          </w:p>
        </w:tc>
        <w:tc>
          <w:tcPr>
            <w:tcW w:w="1076" w:type="dxa"/>
          </w:tcPr>
          <w:p w14:paraId="64F84382" w14:textId="4BFBC774" w:rsidR="009C748B" w:rsidRPr="00016560" w:rsidRDefault="003F667F" w:rsidP="001B392B">
            <w:pPr>
              <w:spacing w:line="360" w:lineRule="auto"/>
              <w:jc w:val="both"/>
              <w:rPr>
                <w:rFonts w:ascii="Arial" w:hAnsi="Arial" w:cs="Arial"/>
                <w:b/>
                <w:bCs/>
              </w:rPr>
            </w:pPr>
            <w:r w:rsidRPr="003F667F">
              <w:rPr>
                <w:rFonts w:ascii="Arial" w:hAnsi="Arial" w:cs="Arial"/>
                <w:b/>
                <w:bCs/>
              </w:rPr>
              <w:t>£8,700</w:t>
            </w:r>
          </w:p>
        </w:tc>
        <w:tc>
          <w:tcPr>
            <w:tcW w:w="1259" w:type="dxa"/>
          </w:tcPr>
          <w:p w14:paraId="2342D07C" w14:textId="11AE99AE" w:rsidR="009C748B" w:rsidRPr="00016560" w:rsidRDefault="003F667F" w:rsidP="001B392B">
            <w:pPr>
              <w:spacing w:line="360" w:lineRule="auto"/>
              <w:jc w:val="both"/>
              <w:rPr>
                <w:rFonts w:ascii="Arial" w:hAnsi="Arial" w:cs="Arial"/>
                <w:b/>
                <w:bCs/>
              </w:rPr>
            </w:pPr>
            <w:r w:rsidRPr="003F667F">
              <w:rPr>
                <w:rFonts w:ascii="Arial" w:hAnsi="Arial" w:cs="Arial"/>
                <w:b/>
                <w:bCs/>
              </w:rPr>
              <w:t>£8,900</w:t>
            </w:r>
          </w:p>
        </w:tc>
        <w:tc>
          <w:tcPr>
            <w:tcW w:w="1259" w:type="dxa"/>
          </w:tcPr>
          <w:p w14:paraId="5544F1FF" w14:textId="46DEC4E1" w:rsidR="009C748B" w:rsidRPr="00016560" w:rsidRDefault="00DB56BC" w:rsidP="001B392B">
            <w:pPr>
              <w:spacing w:line="360" w:lineRule="auto"/>
              <w:jc w:val="both"/>
              <w:rPr>
                <w:rFonts w:ascii="Arial" w:hAnsi="Arial" w:cs="Arial"/>
                <w:b/>
                <w:bCs/>
              </w:rPr>
            </w:pPr>
            <w:r w:rsidRPr="00DB56BC">
              <w:rPr>
                <w:rFonts w:ascii="Arial" w:hAnsi="Arial" w:cs="Arial"/>
                <w:b/>
                <w:bCs/>
              </w:rPr>
              <w:t>£9,000</w:t>
            </w:r>
          </w:p>
        </w:tc>
        <w:tc>
          <w:tcPr>
            <w:tcW w:w="1259" w:type="dxa"/>
          </w:tcPr>
          <w:p w14:paraId="5104B261" w14:textId="45F1E120" w:rsidR="009C748B" w:rsidRPr="00016560" w:rsidRDefault="00AD48FC" w:rsidP="001B392B">
            <w:pPr>
              <w:spacing w:line="360" w:lineRule="auto"/>
              <w:jc w:val="both"/>
              <w:rPr>
                <w:rFonts w:ascii="Arial" w:hAnsi="Arial" w:cs="Arial"/>
                <w:b/>
                <w:bCs/>
              </w:rPr>
            </w:pPr>
            <w:r w:rsidRPr="00AD48FC">
              <w:rPr>
                <w:rFonts w:ascii="Arial" w:hAnsi="Arial" w:cs="Arial"/>
                <w:b/>
                <w:bCs/>
              </w:rPr>
              <w:t>£9,200</w:t>
            </w:r>
          </w:p>
        </w:tc>
        <w:tc>
          <w:tcPr>
            <w:tcW w:w="1259" w:type="dxa"/>
          </w:tcPr>
          <w:p w14:paraId="3C3C1EE9" w14:textId="5542D8DC" w:rsidR="009C748B" w:rsidRPr="00016560" w:rsidRDefault="00AD48FC" w:rsidP="001B392B">
            <w:pPr>
              <w:spacing w:line="360" w:lineRule="auto"/>
              <w:jc w:val="both"/>
              <w:rPr>
                <w:rFonts w:ascii="Arial" w:hAnsi="Arial" w:cs="Arial"/>
                <w:b/>
                <w:bCs/>
              </w:rPr>
            </w:pPr>
            <w:r w:rsidRPr="00AD48FC">
              <w:rPr>
                <w:rFonts w:ascii="Arial" w:hAnsi="Arial" w:cs="Arial"/>
                <w:b/>
                <w:bCs/>
              </w:rPr>
              <w:t>£9,400</w:t>
            </w:r>
          </w:p>
        </w:tc>
      </w:tr>
      <w:tr w:rsidR="009C748B" w:rsidRPr="00016560" w14:paraId="4D85DB1E" w14:textId="77777777" w:rsidTr="009250F1">
        <w:trPr>
          <w:trHeight w:val="978"/>
        </w:trPr>
        <w:tc>
          <w:tcPr>
            <w:tcW w:w="1438" w:type="dxa"/>
          </w:tcPr>
          <w:p w14:paraId="0DEB5467" w14:textId="5C8B0DE8" w:rsidR="009C748B" w:rsidRPr="00992B7C" w:rsidRDefault="00992B7C" w:rsidP="001B392B">
            <w:pPr>
              <w:spacing w:line="360" w:lineRule="auto"/>
              <w:jc w:val="both"/>
              <w:rPr>
                <w:rFonts w:ascii="Arial" w:hAnsi="Arial" w:cs="Arial"/>
                <w:b/>
                <w:bCs/>
              </w:rPr>
            </w:pPr>
            <w:r w:rsidRPr="00992B7C">
              <w:rPr>
                <w:rFonts w:ascii="Arial" w:hAnsi="Arial" w:cs="Arial"/>
                <w:b/>
                <w:bCs/>
              </w:rPr>
              <w:t>Profit/Loss</w:t>
            </w:r>
          </w:p>
        </w:tc>
        <w:tc>
          <w:tcPr>
            <w:tcW w:w="1264" w:type="dxa"/>
          </w:tcPr>
          <w:p w14:paraId="1811B97B" w14:textId="1C21FB8B" w:rsidR="009C748B" w:rsidRPr="00016560" w:rsidRDefault="007A4255" w:rsidP="001B392B">
            <w:pPr>
              <w:spacing w:line="360" w:lineRule="auto"/>
              <w:jc w:val="both"/>
              <w:rPr>
                <w:rFonts w:ascii="Arial" w:hAnsi="Arial" w:cs="Arial"/>
                <w:b/>
                <w:bCs/>
              </w:rPr>
            </w:pPr>
            <w:r w:rsidRPr="007A4255">
              <w:rPr>
                <w:rFonts w:ascii="Arial" w:hAnsi="Arial" w:cs="Arial"/>
                <w:b/>
                <w:bCs/>
              </w:rPr>
              <w:t>-£370</w:t>
            </w:r>
          </w:p>
        </w:tc>
        <w:tc>
          <w:tcPr>
            <w:tcW w:w="1076" w:type="dxa"/>
          </w:tcPr>
          <w:p w14:paraId="7B0550CA" w14:textId="753F265F" w:rsidR="009C748B" w:rsidRPr="00016560" w:rsidRDefault="007A4255" w:rsidP="001B392B">
            <w:pPr>
              <w:spacing w:line="360" w:lineRule="auto"/>
              <w:jc w:val="both"/>
              <w:rPr>
                <w:rFonts w:ascii="Arial" w:hAnsi="Arial" w:cs="Arial"/>
                <w:b/>
                <w:bCs/>
              </w:rPr>
            </w:pPr>
            <w:r w:rsidRPr="007A4255">
              <w:rPr>
                <w:rFonts w:ascii="Arial" w:hAnsi="Arial" w:cs="Arial"/>
                <w:b/>
                <w:bCs/>
              </w:rPr>
              <w:t>-£</w:t>
            </w:r>
            <w:r w:rsidR="0009193B">
              <w:rPr>
                <w:rFonts w:ascii="Arial" w:hAnsi="Arial" w:cs="Arial"/>
                <w:b/>
                <w:bCs/>
              </w:rPr>
              <w:t>160</w:t>
            </w:r>
          </w:p>
        </w:tc>
        <w:tc>
          <w:tcPr>
            <w:tcW w:w="1259" w:type="dxa"/>
          </w:tcPr>
          <w:p w14:paraId="15F93C90" w14:textId="3A97217D" w:rsidR="009C748B" w:rsidRPr="00016560" w:rsidRDefault="000F00FB" w:rsidP="001B392B">
            <w:pPr>
              <w:spacing w:line="360" w:lineRule="auto"/>
              <w:jc w:val="both"/>
              <w:rPr>
                <w:rFonts w:ascii="Arial" w:hAnsi="Arial" w:cs="Arial"/>
                <w:b/>
                <w:bCs/>
              </w:rPr>
            </w:pPr>
            <w:r w:rsidRPr="000F00FB">
              <w:rPr>
                <w:rFonts w:ascii="Arial" w:hAnsi="Arial" w:cs="Arial"/>
                <w:b/>
                <w:bCs/>
              </w:rPr>
              <w:t>£</w:t>
            </w:r>
            <w:r w:rsidR="0009193B">
              <w:rPr>
                <w:rFonts w:ascii="Arial" w:hAnsi="Arial" w:cs="Arial"/>
                <w:b/>
                <w:bCs/>
              </w:rPr>
              <w:t>220</w:t>
            </w:r>
          </w:p>
        </w:tc>
        <w:tc>
          <w:tcPr>
            <w:tcW w:w="1259" w:type="dxa"/>
          </w:tcPr>
          <w:p w14:paraId="15951870" w14:textId="774DFA66" w:rsidR="009C748B" w:rsidRPr="00016560" w:rsidRDefault="000F00FB" w:rsidP="001B392B">
            <w:pPr>
              <w:spacing w:line="360" w:lineRule="auto"/>
              <w:jc w:val="both"/>
              <w:rPr>
                <w:rFonts w:ascii="Arial" w:hAnsi="Arial" w:cs="Arial"/>
                <w:b/>
                <w:bCs/>
              </w:rPr>
            </w:pPr>
            <w:r w:rsidRPr="000F00FB">
              <w:rPr>
                <w:rFonts w:ascii="Arial" w:hAnsi="Arial" w:cs="Arial"/>
                <w:b/>
                <w:bCs/>
              </w:rPr>
              <w:t>£</w:t>
            </w:r>
            <w:r w:rsidR="0009193B">
              <w:rPr>
                <w:rFonts w:ascii="Arial" w:hAnsi="Arial" w:cs="Arial"/>
                <w:b/>
                <w:bCs/>
              </w:rPr>
              <w:t>240</w:t>
            </w:r>
          </w:p>
        </w:tc>
        <w:tc>
          <w:tcPr>
            <w:tcW w:w="1259" w:type="dxa"/>
          </w:tcPr>
          <w:p w14:paraId="13D7360A" w14:textId="058C0814" w:rsidR="009C748B" w:rsidRPr="00016560" w:rsidRDefault="0009193B" w:rsidP="001B392B">
            <w:pPr>
              <w:spacing w:line="360" w:lineRule="auto"/>
              <w:jc w:val="both"/>
              <w:rPr>
                <w:rFonts w:ascii="Arial" w:hAnsi="Arial" w:cs="Arial"/>
                <w:b/>
                <w:bCs/>
              </w:rPr>
            </w:pPr>
            <w:r>
              <w:rPr>
                <w:rFonts w:ascii="Arial" w:hAnsi="Arial" w:cs="Arial"/>
                <w:b/>
                <w:bCs/>
              </w:rPr>
              <w:t>-</w:t>
            </w:r>
            <w:r w:rsidR="007D74D0" w:rsidRPr="007D74D0">
              <w:rPr>
                <w:rFonts w:ascii="Arial" w:hAnsi="Arial" w:cs="Arial"/>
                <w:b/>
                <w:bCs/>
              </w:rPr>
              <w:t>£330</w:t>
            </w:r>
          </w:p>
        </w:tc>
        <w:tc>
          <w:tcPr>
            <w:tcW w:w="1259" w:type="dxa"/>
          </w:tcPr>
          <w:p w14:paraId="4240DDB2" w14:textId="2C8BEBDD" w:rsidR="009C748B" w:rsidRPr="00016560" w:rsidRDefault="0009193B" w:rsidP="001B392B">
            <w:pPr>
              <w:spacing w:line="360" w:lineRule="auto"/>
              <w:jc w:val="both"/>
              <w:rPr>
                <w:rFonts w:ascii="Arial" w:hAnsi="Arial" w:cs="Arial"/>
                <w:b/>
                <w:bCs/>
              </w:rPr>
            </w:pPr>
            <w:r>
              <w:rPr>
                <w:rFonts w:ascii="Arial" w:hAnsi="Arial" w:cs="Arial"/>
                <w:b/>
                <w:bCs/>
              </w:rPr>
              <w:t>-</w:t>
            </w:r>
            <w:r w:rsidR="007D74D0" w:rsidRPr="007D74D0">
              <w:rPr>
                <w:rFonts w:ascii="Arial" w:hAnsi="Arial" w:cs="Arial"/>
                <w:b/>
                <w:bCs/>
              </w:rPr>
              <w:t>£</w:t>
            </w:r>
            <w:r>
              <w:rPr>
                <w:rFonts w:ascii="Arial" w:hAnsi="Arial" w:cs="Arial"/>
                <w:b/>
                <w:bCs/>
              </w:rPr>
              <w:t>345</w:t>
            </w:r>
          </w:p>
        </w:tc>
      </w:tr>
    </w:tbl>
    <w:p w14:paraId="3E2C9595" w14:textId="77777777" w:rsidR="00E209E7" w:rsidRPr="00016560" w:rsidRDefault="00E209E7" w:rsidP="001B392B">
      <w:pPr>
        <w:spacing w:line="360" w:lineRule="auto"/>
        <w:jc w:val="both"/>
        <w:rPr>
          <w:rFonts w:ascii="Arial" w:hAnsi="Arial" w:cs="Arial"/>
          <w:b/>
          <w:bCs/>
          <w:sz w:val="24"/>
          <w:szCs w:val="24"/>
        </w:rPr>
      </w:pPr>
    </w:p>
    <w:p w14:paraId="4F7355DC" w14:textId="77777777" w:rsidR="00E209E7" w:rsidRPr="00016560" w:rsidRDefault="00E209E7" w:rsidP="001B392B">
      <w:pPr>
        <w:spacing w:line="360" w:lineRule="auto"/>
        <w:jc w:val="both"/>
        <w:rPr>
          <w:rFonts w:ascii="Arial" w:hAnsi="Arial" w:cs="Arial"/>
          <w:b/>
          <w:bCs/>
          <w:sz w:val="24"/>
          <w:szCs w:val="24"/>
        </w:rPr>
      </w:pPr>
    </w:p>
    <w:p w14:paraId="16B1C5DF" w14:textId="77777777" w:rsidR="00E209E7" w:rsidRPr="00016560" w:rsidRDefault="00E209E7" w:rsidP="001B392B">
      <w:pPr>
        <w:spacing w:after="160" w:line="360" w:lineRule="auto"/>
        <w:jc w:val="both"/>
        <w:rPr>
          <w:rFonts w:ascii="Arial" w:hAnsi="Arial" w:cs="Arial"/>
          <w:b/>
          <w:bCs/>
          <w:sz w:val="24"/>
          <w:szCs w:val="24"/>
        </w:rPr>
      </w:pPr>
      <w:r w:rsidRPr="00016560">
        <w:rPr>
          <w:rFonts w:ascii="Arial" w:eastAsia="Arial" w:hAnsi="Arial" w:cs="Arial"/>
          <w:sz w:val="24"/>
          <w:szCs w:val="24"/>
        </w:rPr>
        <w:t>Investment needed = Total Startup Cost = £</w:t>
      </w:r>
      <w:r w:rsidRPr="00016560">
        <w:rPr>
          <w:rFonts w:ascii="Arial" w:hAnsi="Arial" w:cs="Arial"/>
          <w:b/>
          <w:bCs/>
          <w:sz w:val="24"/>
          <w:szCs w:val="24"/>
        </w:rPr>
        <w:t xml:space="preserve">8,950 </w:t>
      </w:r>
    </w:p>
    <w:p w14:paraId="40C08D02" w14:textId="77777777" w:rsidR="007517B8" w:rsidRDefault="007517B8">
      <w:pPr>
        <w:spacing w:line="200" w:lineRule="exact"/>
        <w:rPr>
          <w:sz w:val="20"/>
          <w:szCs w:val="20"/>
        </w:rPr>
      </w:pPr>
    </w:p>
    <w:p w14:paraId="35EE4DE2" w14:textId="77777777" w:rsidR="007517B8" w:rsidRDefault="007517B8">
      <w:pPr>
        <w:spacing w:line="200" w:lineRule="exact"/>
        <w:rPr>
          <w:sz w:val="20"/>
          <w:szCs w:val="20"/>
        </w:rPr>
      </w:pPr>
    </w:p>
    <w:p w14:paraId="122EADDF" w14:textId="77777777" w:rsidR="007517B8" w:rsidRDefault="007517B8">
      <w:pPr>
        <w:spacing w:line="200" w:lineRule="exact"/>
        <w:rPr>
          <w:sz w:val="20"/>
          <w:szCs w:val="20"/>
        </w:rPr>
      </w:pPr>
    </w:p>
    <w:p w14:paraId="78BE7655" w14:textId="77777777" w:rsidR="007517B8" w:rsidRDefault="007517B8">
      <w:pPr>
        <w:spacing w:line="200" w:lineRule="exact"/>
        <w:rPr>
          <w:sz w:val="20"/>
          <w:szCs w:val="20"/>
        </w:rPr>
      </w:pPr>
    </w:p>
    <w:p w14:paraId="3DCE8235" w14:textId="77777777" w:rsidR="007517B8" w:rsidRDefault="007517B8">
      <w:pPr>
        <w:spacing w:line="200" w:lineRule="exact"/>
        <w:rPr>
          <w:sz w:val="20"/>
          <w:szCs w:val="20"/>
        </w:rPr>
      </w:pPr>
    </w:p>
    <w:p w14:paraId="3665F150" w14:textId="77777777" w:rsidR="007517B8" w:rsidRDefault="007517B8">
      <w:pPr>
        <w:spacing w:line="200" w:lineRule="exact"/>
        <w:rPr>
          <w:sz w:val="20"/>
          <w:szCs w:val="20"/>
        </w:rPr>
      </w:pPr>
    </w:p>
    <w:p w14:paraId="7FE75D87" w14:textId="77777777" w:rsidR="007517B8" w:rsidRDefault="007517B8">
      <w:pPr>
        <w:spacing w:line="200" w:lineRule="exact"/>
        <w:rPr>
          <w:sz w:val="20"/>
          <w:szCs w:val="20"/>
        </w:rPr>
      </w:pPr>
    </w:p>
    <w:p w14:paraId="69FC1195" w14:textId="77777777" w:rsidR="007517B8" w:rsidRDefault="007517B8">
      <w:pPr>
        <w:spacing w:line="200" w:lineRule="exact"/>
        <w:rPr>
          <w:sz w:val="20"/>
          <w:szCs w:val="20"/>
        </w:rPr>
      </w:pPr>
    </w:p>
    <w:p w14:paraId="063B5F9E" w14:textId="77777777" w:rsidR="007517B8" w:rsidRDefault="007517B8">
      <w:pPr>
        <w:spacing w:line="200" w:lineRule="exact"/>
        <w:rPr>
          <w:sz w:val="20"/>
          <w:szCs w:val="20"/>
        </w:rPr>
      </w:pPr>
    </w:p>
    <w:p w14:paraId="2ECFE5C0" w14:textId="77777777" w:rsidR="007517B8" w:rsidRDefault="007517B8">
      <w:pPr>
        <w:spacing w:line="200" w:lineRule="exact"/>
        <w:rPr>
          <w:sz w:val="20"/>
          <w:szCs w:val="20"/>
        </w:rPr>
      </w:pPr>
    </w:p>
    <w:p w14:paraId="78ADB6D0" w14:textId="77777777" w:rsidR="007517B8" w:rsidRDefault="007517B8">
      <w:pPr>
        <w:spacing w:line="200" w:lineRule="exact"/>
        <w:rPr>
          <w:sz w:val="20"/>
          <w:szCs w:val="20"/>
        </w:rPr>
      </w:pPr>
    </w:p>
    <w:p w14:paraId="1645AD64" w14:textId="77777777" w:rsidR="007517B8" w:rsidRDefault="007517B8">
      <w:pPr>
        <w:spacing w:line="1" w:lineRule="exact"/>
        <w:rPr>
          <w:sz w:val="20"/>
          <w:szCs w:val="20"/>
        </w:rPr>
      </w:pPr>
    </w:p>
    <w:p w14:paraId="284F8451" w14:textId="77777777" w:rsidR="007517B8" w:rsidRDefault="007517B8">
      <w:pPr>
        <w:spacing w:line="1" w:lineRule="exact"/>
        <w:rPr>
          <w:sz w:val="20"/>
          <w:szCs w:val="20"/>
        </w:rPr>
      </w:pPr>
    </w:p>
    <w:p w14:paraId="0D93D578" w14:textId="77777777" w:rsidR="007517B8" w:rsidRPr="001B392B" w:rsidRDefault="00301DAC">
      <w:pPr>
        <w:rPr>
          <w:rFonts w:ascii="Arial" w:hAnsi="Arial" w:cs="Arial"/>
          <w:sz w:val="20"/>
          <w:szCs w:val="20"/>
        </w:rPr>
      </w:pPr>
      <w:r w:rsidRPr="001B392B">
        <w:rPr>
          <w:rFonts w:ascii="Arial" w:eastAsia="Arial" w:hAnsi="Arial" w:cs="Arial"/>
          <w:b/>
          <w:bCs/>
          <w:color w:val="0F4761"/>
          <w:sz w:val="20"/>
          <w:szCs w:val="20"/>
        </w:rPr>
        <w:t>Reference List</w:t>
      </w:r>
    </w:p>
    <w:p w14:paraId="58A8E450" w14:textId="77777777" w:rsidR="00C560EF" w:rsidRPr="00C560EF" w:rsidRDefault="00C560EF" w:rsidP="00C560EF">
      <w:pPr>
        <w:pStyle w:val="NormalWeb"/>
        <w:rPr>
          <w:rFonts w:ascii="Arial" w:hAnsi="Arial" w:cs="Arial"/>
          <w:sz w:val="20"/>
          <w:szCs w:val="20"/>
        </w:rPr>
      </w:pPr>
      <w:r w:rsidRPr="00C560EF">
        <w:rPr>
          <w:rFonts w:ascii="Arial" w:hAnsi="Arial" w:cs="Arial"/>
          <w:sz w:val="20"/>
          <w:szCs w:val="20"/>
        </w:rPr>
        <w:t xml:space="preserve">British Association for Counselling and Psychotherapy (BACP) (2023) </w:t>
      </w:r>
      <w:r w:rsidRPr="00C560EF">
        <w:rPr>
          <w:rStyle w:val="Emphasis"/>
          <w:rFonts w:ascii="Arial" w:hAnsi="Arial" w:cs="Arial"/>
          <w:sz w:val="20"/>
          <w:szCs w:val="20"/>
        </w:rPr>
        <w:t>Counselling and Psychotherapy in the UK: Market Overview</w:t>
      </w:r>
      <w:r w:rsidRPr="00C560EF">
        <w:rPr>
          <w:rFonts w:ascii="Arial" w:hAnsi="Arial" w:cs="Arial"/>
          <w:sz w:val="20"/>
          <w:szCs w:val="20"/>
        </w:rPr>
        <w:t>. Available at: &lt;https://www.bacp.co.uk&gt; [Accessed 9 November 2025].</w:t>
      </w:r>
    </w:p>
    <w:p w14:paraId="624BB949" w14:textId="77777777" w:rsidR="00C560EF" w:rsidRPr="00C560EF" w:rsidRDefault="00C560EF" w:rsidP="00C560EF">
      <w:pPr>
        <w:pStyle w:val="NormalWeb"/>
        <w:rPr>
          <w:rFonts w:ascii="Arial" w:hAnsi="Arial" w:cs="Arial"/>
          <w:sz w:val="20"/>
          <w:szCs w:val="20"/>
        </w:rPr>
      </w:pPr>
      <w:r w:rsidRPr="00C560EF">
        <w:rPr>
          <w:rFonts w:ascii="Arial" w:hAnsi="Arial" w:cs="Arial"/>
          <w:sz w:val="20"/>
          <w:szCs w:val="20"/>
        </w:rPr>
        <w:t xml:space="preserve">DEFRA (2023) </w:t>
      </w:r>
      <w:r w:rsidRPr="00C560EF">
        <w:rPr>
          <w:rFonts w:ascii="Arial" w:hAnsi="Arial" w:cs="Arial"/>
          <w:i/>
          <w:iCs/>
          <w:sz w:val="20"/>
          <w:szCs w:val="20"/>
        </w:rPr>
        <w:t>UK Carbon Footprint Report</w:t>
      </w:r>
      <w:r w:rsidRPr="00C560EF">
        <w:rPr>
          <w:rFonts w:ascii="Arial" w:hAnsi="Arial" w:cs="Arial"/>
          <w:sz w:val="20"/>
          <w:szCs w:val="20"/>
        </w:rPr>
        <w:t>. Available at: &lt;https://www.gov.uk/defra&gt; [Accessed 3 November 2025].</w:t>
      </w:r>
    </w:p>
    <w:p w14:paraId="0E1018C3" w14:textId="77777777" w:rsidR="00C560EF" w:rsidRPr="00C560EF" w:rsidRDefault="00C560EF" w:rsidP="00C560EF">
      <w:pPr>
        <w:pStyle w:val="NormalWeb"/>
        <w:rPr>
          <w:rFonts w:ascii="Arial" w:hAnsi="Arial" w:cs="Arial"/>
          <w:sz w:val="20"/>
          <w:szCs w:val="20"/>
        </w:rPr>
      </w:pPr>
      <w:r w:rsidRPr="00C560EF">
        <w:rPr>
          <w:rFonts w:ascii="Arial" w:hAnsi="Arial" w:cs="Arial"/>
          <w:sz w:val="20"/>
          <w:szCs w:val="20"/>
        </w:rPr>
        <w:t xml:space="preserve">Kotler, P., </w:t>
      </w:r>
      <w:proofErr w:type="spellStart"/>
      <w:r w:rsidRPr="00C560EF">
        <w:rPr>
          <w:rFonts w:ascii="Arial" w:hAnsi="Arial" w:cs="Arial"/>
          <w:sz w:val="20"/>
          <w:szCs w:val="20"/>
        </w:rPr>
        <w:t>Kartajaya</w:t>
      </w:r>
      <w:proofErr w:type="spellEnd"/>
      <w:r w:rsidRPr="00C560EF">
        <w:rPr>
          <w:rFonts w:ascii="Arial" w:hAnsi="Arial" w:cs="Arial"/>
          <w:sz w:val="20"/>
          <w:szCs w:val="20"/>
        </w:rPr>
        <w:t xml:space="preserve">, H. and Setiawan, I. (2022) </w:t>
      </w:r>
      <w:r w:rsidRPr="00C560EF">
        <w:rPr>
          <w:rStyle w:val="Emphasis"/>
          <w:rFonts w:ascii="Arial" w:hAnsi="Arial" w:cs="Arial"/>
          <w:sz w:val="20"/>
          <w:szCs w:val="20"/>
        </w:rPr>
        <w:t>Marketing 5.0: Technology for Humanity</w:t>
      </w:r>
      <w:r w:rsidRPr="00C560EF">
        <w:rPr>
          <w:rFonts w:ascii="Arial" w:hAnsi="Arial" w:cs="Arial"/>
          <w:sz w:val="20"/>
          <w:szCs w:val="20"/>
        </w:rPr>
        <w:t>. Hoboken: Wiley.</w:t>
      </w:r>
    </w:p>
    <w:p w14:paraId="1A92B241" w14:textId="77777777" w:rsidR="00C560EF" w:rsidRPr="00C560EF" w:rsidRDefault="00C560EF" w:rsidP="00C560EF">
      <w:pPr>
        <w:pStyle w:val="NormalWeb"/>
        <w:rPr>
          <w:rFonts w:ascii="Arial" w:hAnsi="Arial" w:cs="Arial"/>
          <w:sz w:val="20"/>
          <w:szCs w:val="20"/>
        </w:rPr>
      </w:pPr>
      <w:r w:rsidRPr="00C560EF">
        <w:rPr>
          <w:rFonts w:ascii="Arial" w:hAnsi="Arial" w:cs="Arial"/>
          <w:sz w:val="20"/>
          <w:szCs w:val="20"/>
        </w:rPr>
        <w:t xml:space="preserve">NHS Digital (2022) </w:t>
      </w:r>
      <w:r w:rsidRPr="00C560EF">
        <w:rPr>
          <w:rStyle w:val="Emphasis"/>
          <w:rFonts w:ascii="Arial" w:hAnsi="Arial" w:cs="Arial"/>
          <w:sz w:val="20"/>
          <w:szCs w:val="20"/>
        </w:rPr>
        <w:t>Mental Health of Children and Young People in England 2022</w:t>
      </w:r>
      <w:r w:rsidRPr="00C560EF">
        <w:rPr>
          <w:rFonts w:ascii="Arial" w:hAnsi="Arial" w:cs="Arial"/>
          <w:sz w:val="20"/>
          <w:szCs w:val="20"/>
        </w:rPr>
        <w:t>. Available at: &lt;https://digital.nhs.uk&gt; [Accessed 20 November 2025].</w:t>
      </w:r>
    </w:p>
    <w:p w14:paraId="08CD310C" w14:textId="77777777" w:rsidR="00C560EF" w:rsidRPr="00C560EF" w:rsidRDefault="00C560EF" w:rsidP="00C560EF">
      <w:pPr>
        <w:pStyle w:val="NormalWeb"/>
        <w:rPr>
          <w:rFonts w:ascii="Arial" w:hAnsi="Arial" w:cs="Arial"/>
          <w:sz w:val="20"/>
          <w:szCs w:val="20"/>
        </w:rPr>
      </w:pPr>
      <w:r w:rsidRPr="00C560EF">
        <w:rPr>
          <w:rFonts w:ascii="Arial" w:hAnsi="Arial" w:cs="Arial"/>
          <w:sz w:val="20"/>
          <w:szCs w:val="20"/>
        </w:rPr>
        <w:t xml:space="preserve">NHS England (2019) </w:t>
      </w:r>
      <w:r w:rsidRPr="00C560EF">
        <w:rPr>
          <w:rStyle w:val="Emphasis"/>
          <w:rFonts w:ascii="Arial" w:hAnsi="Arial" w:cs="Arial"/>
          <w:sz w:val="20"/>
          <w:szCs w:val="20"/>
        </w:rPr>
        <w:t>The NHS Long Term Plan</w:t>
      </w:r>
      <w:r w:rsidRPr="00C560EF">
        <w:rPr>
          <w:rFonts w:ascii="Arial" w:hAnsi="Arial" w:cs="Arial"/>
          <w:sz w:val="20"/>
          <w:szCs w:val="20"/>
        </w:rPr>
        <w:t>. Available at: &lt;https://www.longtermplan.nhs.uk&gt; [Accessed 20 November 2025].</w:t>
      </w:r>
    </w:p>
    <w:p w14:paraId="42DF4D23" w14:textId="77777777" w:rsidR="00C560EF" w:rsidRPr="00C560EF" w:rsidRDefault="00C560EF" w:rsidP="00C560EF">
      <w:pPr>
        <w:pStyle w:val="NormalWeb"/>
        <w:rPr>
          <w:rFonts w:ascii="Arial" w:hAnsi="Arial" w:cs="Arial"/>
          <w:sz w:val="20"/>
          <w:szCs w:val="20"/>
        </w:rPr>
      </w:pPr>
      <w:r w:rsidRPr="00C560EF">
        <w:rPr>
          <w:rFonts w:ascii="Arial" w:hAnsi="Arial" w:cs="Arial"/>
          <w:sz w:val="20"/>
          <w:szCs w:val="20"/>
        </w:rPr>
        <w:t xml:space="preserve">Ofcom (2023) </w:t>
      </w:r>
      <w:r w:rsidRPr="00C560EF">
        <w:rPr>
          <w:rFonts w:ascii="Arial" w:hAnsi="Arial" w:cs="Arial"/>
          <w:i/>
          <w:iCs/>
          <w:sz w:val="20"/>
          <w:szCs w:val="20"/>
        </w:rPr>
        <w:t>Online Nation Report</w:t>
      </w:r>
      <w:r w:rsidRPr="00C560EF">
        <w:rPr>
          <w:rFonts w:ascii="Arial" w:hAnsi="Arial" w:cs="Arial"/>
          <w:sz w:val="20"/>
          <w:szCs w:val="20"/>
        </w:rPr>
        <w:t>. Available at: &lt;https://www.ofcom.org.uk&gt; [Accessed 9 November 2025].</w:t>
      </w:r>
    </w:p>
    <w:p w14:paraId="0B9EFEE6" w14:textId="5FF50B57" w:rsidR="00C560EF" w:rsidRPr="00C560EF" w:rsidRDefault="00C560EF" w:rsidP="00C560EF">
      <w:pPr>
        <w:pStyle w:val="NormalWeb"/>
        <w:rPr>
          <w:rFonts w:ascii="Arial" w:hAnsi="Arial" w:cs="Arial"/>
          <w:sz w:val="20"/>
          <w:szCs w:val="20"/>
        </w:rPr>
      </w:pPr>
      <w:r w:rsidRPr="00C560EF">
        <w:rPr>
          <w:rFonts w:ascii="Arial" w:hAnsi="Arial" w:cs="Arial"/>
          <w:sz w:val="20"/>
          <w:szCs w:val="20"/>
        </w:rPr>
        <w:t xml:space="preserve">APA (2022) </w:t>
      </w:r>
      <w:r w:rsidRPr="00C560EF">
        <w:rPr>
          <w:rStyle w:val="Emphasis"/>
          <w:rFonts w:ascii="Arial" w:hAnsi="Arial" w:cs="Arial"/>
          <w:sz w:val="20"/>
          <w:szCs w:val="20"/>
        </w:rPr>
        <w:t>Telehealth and Virtual Counselling Trends</w:t>
      </w:r>
      <w:r w:rsidRPr="00C560EF">
        <w:rPr>
          <w:rFonts w:ascii="Arial" w:hAnsi="Arial" w:cs="Arial"/>
          <w:sz w:val="20"/>
          <w:szCs w:val="20"/>
        </w:rPr>
        <w:t>. American Psychological Association. Available at: &lt;https://www.apa.org&gt; [Accessed 20 November 2025].</w:t>
      </w:r>
    </w:p>
    <w:p w14:paraId="6DA58675" w14:textId="2AC1C879" w:rsidR="00C560EF" w:rsidRPr="00C560EF" w:rsidRDefault="00C560EF" w:rsidP="00C560EF">
      <w:pPr>
        <w:pStyle w:val="NormalWeb"/>
        <w:rPr>
          <w:rFonts w:ascii="Arial" w:hAnsi="Arial" w:cs="Arial"/>
          <w:sz w:val="20"/>
          <w:szCs w:val="20"/>
        </w:rPr>
      </w:pPr>
      <w:r w:rsidRPr="00C560EF">
        <w:rPr>
          <w:rFonts w:ascii="Arial" w:hAnsi="Arial" w:cs="Arial"/>
          <w:sz w:val="20"/>
          <w:szCs w:val="20"/>
        </w:rPr>
        <w:t xml:space="preserve">Barrow, C. (2021) </w:t>
      </w:r>
      <w:r w:rsidRPr="00C560EF">
        <w:rPr>
          <w:rStyle w:val="Emphasis"/>
          <w:rFonts w:ascii="Arial" w:hAnsi="Arial" w:cs="Arial"/>
          <w:sz w:val="20"/>
          <w:szCs w:val="20"/>
        </w:rPr>
        <w:t>The Business Plan Workbook</w:t>
      </w:r>
      <w:r w:rsidRPr="00C560EF">
        <w:rPr>
          <w:rFonts w:ascii="Arial" w:hAnsi="Arial" w:cs="Arial"/>
          <w:sz w:val="20"/>
          <w:szCs w:val="20"/>
        </w:rPr>
        <w:t xml:space="preserve">. 10th </w:t>
      </w:r>
      <w:proofErr w:type="spellStart"/>
      <w:r w:rsidRPr="00C560EF">
        <w:rPr>
          <w:rFonts w:ascii="Arial" w:hAnsi="Arial" w:cs="Arial"/>
          <w:sz w:val="20"/>
          <w:szCs w:val="20"/>
        </w:rPr>
        <w:t>edn</w:t>
      </w:r>
      <w:proofErr w:type="spellEnd"/>
      <w:r w:rsidRPr="00C560EF">
        <w:rPr>
          <w:rFonts w:ascii="Arial" w:hAnsi="Arial" w:cs="Arial"/>
          <w:sz w:val="20"/>
          <w:szCs w:val="20"/>
        </w:rPr>
        <w:t>. London: Kogan Page.</w:t>
      </w:r>
    </w:p>
    <w:p w14:paraId="02242C98" w14:textId="089ED471" w:rsidR="00C560EF" w:rsidRPr="00C560EF" w:rsidRDefault="00C560EF" w:rsidP="00C560EF">
      <w:pPr>
        <w:pStyle w:val="NormalWeb"/>
        <w:rPr>
          <w:rFonts w:ascii="Arial" w:hAnsi="Arial" w:cs="Arial"/>
          <w:sz w:val="20"/>
          <w:szCs w:val="20"/>
        </w:rPr>
      </w:pPr>
      <w:r w:rsidRPr="00C560EF">
        <w:rPr>
          <w:rFonts w:ascii="Arial" w:hAnsi="Arial" w:cs="Arial"/>
          <w:sz w:val="20"/>
          <w:szCs w:val="20"/>
        </w:rPr>
        <w:t xml:space="preserve">Burns, P. (2022) </w:t>
      </w:r>
      <w:r w:rsidRPr="00C560EF">
        <w:rPr>
          <w:rStyle w:val="Emphasis"/>
          <w:rFonts w:ascii="Arial" w:hAnsi="Arial" w:cs="Arial"/>
          <w:sz w:val="20"/>
          <w:szCs w:val="20"/>
        </w:rPr>
        <w:t>Entrepreneurship and Small Business</w:t>
      </w:r>
      <w:r w:rsidRPr="00C560EF">
        <w:rPr>
          <w:rFonts w:ascii="Arial" w:hAnsi="Arial" w:cs="Arial"/>
          <w:sz w:val="20"/>
          <w:szCs w:val="20"/>
        </w:rPr>
        <w:t xml:space="preserve">. 5th </w:t>
      </w:r>
      <w:proofErr w:type="spellStart"/>
      <w:r w:rsidRPr="00C560EF">
        <w:rPr>
          <w:rFonts w:ascii="Arial" w:hAnsi="Arial" w:cs="Arial"/>
          <w:sz w:val="20"/>
          <w:szCs w:val="20"/>
        </w:rPr>
        <w:t>edn</w:t>
      </w:r>
      <w:proofErr w:type="spellEnd"/>
      <w:r w:rsidRPr="00C560EF">
        <w:rPr>
          <w:rFonts w:ascii="Arial" w:hAnsi="Arial" w:cs="Arial"/>
          <w:sz w:val="20"/>
          <w:szCs w:val="20"/>
        </w:rPr>
        <w:t>. London: Palgrave.</w:t>
      </w:r>
    </w:p>
    <w:p w14:paraId="40CF80E3" w14:textId="1EEB950B" w:rsidR="00C560EF" w:rsidRPr="00C560EF" w:rsidRDefault="00C560EF" w:rsidP="00C560EF">
      <w:pPr>
        <w:pStyle w:val="NormalWeb"/>
        <w:rPr>
          <w:rFonts w:ascii="Arial" w:hAnsi="Arial" w:cs="Arial"/>
          <w:sz w:val="20"/>
          <w:szCs w:val="20"/>
        </w:rPr>
      </w:pPr>
      <w:r w:rsidRPr="00C560EF">
        <w:rPr>
          <w:rFonts w:ascii="Arial" w:hAnsi="Arial" w:cs="Arial"/>
          <w:sz w:val="20"/>
          <w:szCs w:val="20"/>
        </w:rPr>
        <w:t xml:space="preserve">DEFRA (2023) </w:t>
      </w:r>
      <w:r w:rsidRPr="00C560EF">
        <w:rPr>
          <w:rStyle w:val="Emphasis"/>
          <w:rFonts w:ascii="Arial" w:hAnsi="Arial" w:cs="Arial"/>
          <w:sz w:val="20"/>
          <w:szCs w:val="20"/>
        </w:rPr>
        <w:t>UK Carbon Footprint Report</w:t>
      </w:r>
      <w:r w:rsidRPr="00C560EF">
        <w:rPr>
          <w:rFonts w:ascii="Arial" w:hAnsi="Arial" w:cs="Arial"/>
          <w:sz w:val="20"/>
          <w:szCs w:val="20"/>
        </w:rPr>
        <w:t>. Available at: &lt;https://www.gov.uk/defra&gt; [Accessed 6 November 2025].</w:t>
      </w:r>
    </w:p>
    <w:p w14:paraId="73904ABF" w14:textId="7F7C98D8" w:rsidR="00C560EF" w:rsidRPr="00C560EF" w:rsidRDefault="00C560EF" w:rsidP="00C560EF">
      <w:pPr>
        <w:pStyle w:val="NormalWeb"/>
        <w:rPr>
          <w:rFonts w:ascii="Arial" w:hAnsi="Arial" w:cs="Arial"/>
          <w:sz w:val="20"/>
          <w:szCs w:val="20"/>
        </w:rPr>
      </w:pPr>
      <w:r w:rsidRPr="00C560EF">
        <w:rPr>
          <w:rFonts w:ascii="Arial" w:hAnsi="Arial" w:cs="Arial"/>
          <w:sz w:val="20"/>
          <w:szCs w:val="20"/>
        </w:rPr>
        <w:t xml:space="preserve">House of Commons Library (2021) </w:t>
      </w:r>
      <w:r w:rsidRPr="00C560EF">
        <w:rPr>
          <w:rStyle w:val="Emphasis"/>
          <w:rFonts w:ascii="Arial" w:hAnsi="Arial" w:cs="Arial"/>
          <w:sz w:val="20"/>
          <w:szCs w:val="20"/>
        </w:rPr>
        <w:t>Brexit and Business Regulation</w:t>
      </w:r>
      <w:r w:rsidRPr="00C560EF">
        <w:rPr>
          <w:rFonts w:ascii="Arial" w:hAnsi="Arial" w:cs="Arial"/>
          <w:sz w:val="20"/>
          <w:szCs w:val="20"/>
        </w:rPr>
        <w:t>. Available at: &lt;https://commonslibrary.parliament.uk&gt; [Accessed 16 November 2025].</w:t>
      </w:r>
    </w:p>
    <w:p w14:paraId="019080C5" w14:textId="12793509" w:rsidR="00C560EF" w:rsidRPr="00C560EF" w:rsidRDefault="00C560EF" w:rsidP="00C560EF">
      <w:pPr>
        <w:pStyle w:val="NormalWeb"/>
        <w:rPr>
          <w:rFonts w:ascii="Arial" w:hAnsi="Arial" w:cs="Arial"/>
          <w:sz w:val="20"/>
          <w:szCs w:val="20"/>
        </w:rPr>
      </w:pPr>
      <w:r w:rsidRPr="00C560EF">
        <w:rPr>
          <w:rFonts w:ascii="Arial" w:hAnsi="Arial" w:cs="Arial"/>
          <w:sz w:val="20"/>
          <w:szCs w:val="20"/>
        </w:rPr>
        <w:t xml:space="preserve">ICO (2023) </w:t>
      </w:r>
      <w:r w:rsidRPr="00C560EF">
        <w:rPr>
          <w:rStyle w:val="Emphasis"/>
          <w:rFonts w:ascii="Arial" w:hAnsi="Arial" w:cs="Arial"/>
          <w:sz w:val="20"/>
          <w:szCs w:val="20"/>
        </w:rPr>
        <w:t>Guide to GDPR</w:t>
      </w:r>
      <w:r w:rsidRPr="00C560EF">
        <w:rPr>
          <w:rFonts w:ascii="Arial" w:hAnsi="Arial" w:cs="Arial"/>
          <w:sz w:val="20"/>
          <w:szCs w:val="20"/>
        </w:rPr>
        <w:t>. Available at: &lt;https://ico.org.uk&gt; [Accessed 3 November 2025].</w:t>
      </w:r>
    </w:p>
    <w:p w14:paraId="1FA8B0F4" w14:textId="66D97905" w:rsidR="00C560EF" w:rsidRPr="00C560EF" w:rsidRDefault="00C560EF" w:rsidP="00C560EF">
      <w:pPr>
        <w:pStyle w:val="NormalWeb"/>
        <w:rPr>
          <w:rFonts w:ascii="Arial" w:hAnsi="Arial" w:cs="Arial"/>
          <w:sz w:val="20"/>
          <w:szCs w:val="20"/>
        </w:rPr>
      </w:pPr>
      <w:r w:rsidRPr="00C560EF">
        <w:rPr>
          <w:rFonts w:ascii="Arial" w:hAnsi="Arial" w:cs="Arial"/>
          <w:sz w:val="20"/>
          <w:szCs w:val="20"/>
        </w:rPr>
        <w:t xml:space="preserve">Local Government Association (2023) </w:t>
      </w:r>
      <w:r w:rsidRPr="00C560EF">
        <w:rPr>
          <w:rStyle w:val="Emphasis"/>
          <w:rFonts w:ascii="Arial" w:hAnsi="Arial" w:cs="Arial"/>
          <w:sz w:val="20"/>
          <w:szCs w:val="20"/>
        </w:rPr>
        <w:t>Youth Mental Health Initiatives</w:t>
      </w:r>
      <w:r w:rsidRPr="00C560EF">
        <w:rPr>
          <w:rFonts w:ascii="Arial" w:hAnsi="Arial" w:cs="Arial"/>
          <w:sz w:val="20"/>
          <w:szCs w:val="20"/>
        </w:rPr>
        <w:t>. Available at: &lt;https://www.local.gov.uk&gt; [Accessed 20 November 2025].</w:t>
      </w:r>
    </w:p>
    <w:p w14:paraId="1981ED87" w14:textId="1EE04F19" w:rsidR="00B047E1" w:rsidRDefault="00C560EF" w:rsidP="00C560EF">
      <w:pPr>
        <w:pStyle w:val="NormalWeb"/>
        <w:rPr>
          <w:rFonts w:ascii="Arial" w:hAnsi="Arial" w:cs="Arial"/>
          <w:sz w:val="20"/>
          <w:szCs w:val="20"/>
        </w:rPr>
      </w:pPr>
      <w:r w:rsidRPr="00C560EF">
        <w:rPr>
          <w:rFonts w:ascii="Arial" w:hAnsi="Arial" w:cs="Arial"/>
          <w:sz w:val="20"/>
          <w:szCs w:val="20"/>
        </w:rPr>
        <w:t xml:space="preserve">Mental Health Foundation (2023) </w:t>
      </w:r>
      <w:r w:rsidRPr="00C560EF">
        <w:rPr>
          <w:rStyle w:val="Emphasis"/>
          <w:rFonts w:ascii="Arial" w:hAnsi="Arial" w:cs="Arial"/>
          <w:sz w:val="20"/>
          <w:szCs w:val="20"/>
        </w:rPr>
        <w:t>Mental Health Statistics: Young People</w:t>
      </w:r>
      <w:r w:rsidRPr="00C560EF">
        <w:rPr>
          <w:rFonts w:ascii="Arial" w:hAnsi="Arial" w:cs="Arial"/>
          <w:sz w:val="20"/>
          <w:szCs w:val="20"/>
        </w:rPr>
        <w:t>. Available at: &lt;https://www.mentalhealth.org.uk&gt; [Accessed 18 November 2025].</w:t>
      </w:r>
    </w:p>
    <w:p w14:paraId="026B54D3" w14:textId="1FF1C792" w:rsidR="00C560EF" w:rsidRPr="00C560EF" w:rsidRDefault="00C560EF" w:rsidP="00C560EF">
      <w:pPr>
        <w:pStyle w:val="NormalWeb"/>
        <w:rPr>
          <w:rFonts w:ascii="Arial" w:hAnsi="Arial" w:cs="Arial"/>
          <w:sz w:val="20"/>
          <w:szCs w:val="20"/>
        </w:rPr>
      </w:pPr>
      <w:r w:rsidRPr="00C560EF">
        <w:rPr>
          <w:rFonts w:ascii="Arial" w:hAnsi="Arial" w:cs="Arial"/>
          <w:sz w:val="20"/>
          <w:szCs w:val="20"/>
        </w:rPr>
        <w:t xml:space="preserve">Office for National Statistics (ONS) (2023) </w:t>
      </w:r>
      <w:r w:rsidRPr="00C560EF">
        <w:rPr>
          <w:rStyle w:val="Emphasis"/>
          <w:rFonts w:ascii="Arial" w:hAnsi="Arial" w:cs="Arial"/>
          <w:sz w:val="20"/>
          <w:szCs w:val="20"/>
        </w:rPr>
        <w:t>UK Economic Outlook</w:t>
      </w:r>
      <w:r w:rsidRPr="00C560EF">
        <w:rPr>
          <w:rFonts w:ascii="Arial" w:hAnsi="Arial" w:cs="Arial"/>
          <w:sz w:val="20"/>
          <w:szCs w:val="20"/>
        </w:rPr>
        <w:t>. Available at: &lt;https://www.ons.gov.uk&gt; [Accessed 14 November 2025].</w:t>
      </w:r>
    </w:p>
    <w:p w14:paraId="6AA1D710" w14:textId="1DE8433D" w:rsidR="00C560EF" w:rsidRPr="00C560EF" w:rsidRDefault="00C560EF" w:rsidP="00C560EF">
      <w:pPr>
        <w:pStyle w:val="NormalWeb"/>
        <w:rPr>
          <w:rFonts w:ascii="Arial" w:hAnsi="Arial" w:cs="Arial"/>
          <w:sz w:val="20"/>
          <w:szCs w:val="20"/>
        </w:rPr>
      </w:pPr>
      <w:r w:rsidRPr="00C560EF">
        <w:rPr>
          <w:rFonts w:ascii="Arial" w:hAnsi="Arial" w:cs="Arial"/>
          <w:sz w:val="20"/>
          <w:szCs w:val="20"/>
        </w:rPr>
        <w:t xml:space="preserve">Office for National Statistics (ONS) (2023) </w:t>
      </w:r>
      <w:r w:rsidRPr="00C560EF">
        <w:rPr>
          <w:rStyle w:val="Emphasis"/>
          <w:rFonts w:ascii="Arial" w:hAnsi="Arial" w:cs="Arial"/>
          <w:sz w:val="20"/>
          <w:szCs w:val="20"/>
        </w:rPr>
        <w:t>UK Youth Demographics and Digital Engagement</w:t>
      </w:r>
      <w:r w:rsidRPr="00C560EF">
        <w:rPr>
          <w:rFonts w:ascii="Arial" w:hAnsi="Arial" w:cs="Arial"/>
          <w:sz w:val="20"/>
          <w:szCs w:val="20"/>
        </w:rPr>
        <w:t>. Available at: &lt;https://www.ons.gov.uk&gt; [Accessed 9 November 2025].</w:t>
      </w:r>
    </w:p>
    <w:p w14:paraId="7B711F5A" w14:textId="77777777" w:rsidR="007517B8" w:rsidRDefault="007517B8">
      <w:pPr>
        <w:spacing w:line="200" w:lineRule="exact"/>
        <w:rPr>
          <w:sz w:val="20"/>
          <w:szCs w:val="20"/>
        </w:rPr>
      </w:pPr>
    </w:p>
    <w:p w14:paraId="45121E99" w14:textId="77777777" w:rsidR="007517B8" w:rsidRDefault="007517B8">
      <w:pPr>
        <w:spacing w:line="363" w:lineRule="exact"/>
        <w:rPr>
          <w:sz w:val="20"/>
          <w:szCs w:val="20"/>
        </w:rPr>
      </w:pPr>
    </w:p>
    <w:p w14:paraId="469DDC08" w14:textId="77777777" w:rsidR="007517B8" w:rsidRDefault="007517B8">
      <w:pPr>
        <w:spacing w:line="200" w:lineRule="exact"/>
        <w:rPr>
          <w:sz w:val="20"/>
          <w:szCs w:val="20"/>
        </w:rPr>
      </w:pPr>
    </w:p>
    <w:p w14:paraId="310EFF6A" w14:textId="77777777" w:rsidR="007517B8" w:rsidRDefault="007517B8">
      <w:pPr>
        <w:spacing w:line="200" w:lineRule="exact"/>
        <w:rPr>
          <w:sz w:val="20"/>
          <w:szCs w:val="20"/>
        </w:rPr>
      </w:pPr>
    </w:p>
    <w:p w14:paraId="27695D8D" w14:textId="77777777" w:rsidR="007517B8" w:rsidRDefault="007517B8">
      <w:pPr>
        <w:spacing w:line="200" w:lineRule="exact"/>
        <w:rPr>
          <w:sz w:val="20"/>
          <w:szCs w:val="20"/>
        </w:rPr>
      </w:pPr>
    </w:p>
    <w:p w14:paraId="1036AE1C" w14:textId="77777777" w:rsidR="007517B8" w:rsidRDefault="007517B8">
      <w:pPr>
        <w:spacing w:line="200" w:lineRule="exact"/>
        <w:rPr>
          <w:sz w:val="20"/>
          <w:szCs w:val="20"/>
        </w:rPr>
      </w:pPr>
    </w:p>
    <w:p w14:paraId="1CC23161" w14:textId="77777777" w:rsidR="007517B8" w:rsidRDefault="007517B8">
      <w:pPr>
        <w:spacing w:line="200" w:lineRule="exact"/>
        <w:rPr>
          <w:sz w:val="20"/>
          <w:szCs w:val="20"/>
        </w:rPr>
      </w:pPr>
    </w:p>
    <w:p w14:paraId="60ED1B78" w14:textId="77777777" w:rsidR="007517B8" w:rsidRDefault="007517B8">
      <w:pPr>
        <w:spacing w:line="200" w:lineRule="exact"/>
        <w:rPr>
          <w:sz w:val="20"/>
          <w:szCs w:val="20"/>
        </w:rPr>
      </w:pPr>
    </w:p>
    <w:p w14:paraId="0343C482" w14:textId="77777777" w:rsidR="007517B8" w:rsidRDefault="007517B8">
      <w:pPr>
        <w:spacing w:line="200" w:lineRule="exact"/>
        <w:rPr>
          <w:sz w:val="20"/>
          <w:szCs w:val="20"/>
        </w:rPr>
      </w:pPr>
    </w:p>
    <w:p w14:paraId="59D650A5" w14:textId="77777777" w:rsidR="007517B8" w:rsidRDefault="007517B8">
      <w:pPr>
        <w:spacing w:line="200" w:lineRule="exact"/>
        <w:rPr>
          <w:sz w:val="20"/>
          <w:szCs w:val="20"/>
        </w:rPr>
      </w:pPr>
    </w:p>
    <w:p w14:paraId="0DE0A43C" w14:textId="77777777" w:rsidR="007517B8" w:rsidRDefault="007517B8">
      <w:pPr>
        <w:spacing w:line="200" w:lineRule="exact"/>
        <w:rPr>
          <w:sz w:val="20"/>
          <w:szCs w:val="20"/>
        </w:rPr>
      </w:pPr>
    </w:p>
    <w:sectPr w:rsidR="007517B8">
      <w:pgSz w:w="11900" w:h="16838"/>
      <w:pgMar w:top="1440" w:right="1426" w:bottom="451" w:left="1440" w:header="0" w:footer="0" w:gutter="0"/>
      <w:cols w:space="720" w:equalWidth="0">
        <w:col w:w="904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270C0" w14:textId="77777777" w:rsidR="00EC5BA0" w:rsidRDefault="00EC5BA0" w:rsidP="00B9483E">
      <w:r>
        <w:separator/>
      </w:r>
    </w:p>
  </w:endnote>
  <w:endnote w:type="continuationSeparator" w:id="0">
    <w:p w14:paraId="76B6D7D1" w14:textId="77777777" w:rsidR="00EC5BA0" w:rsidRDefault="00EC5BA0" w:rsidP="00B94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5652861"/>
      <w:docPartObj>
        <w:docPartGallery w:val="Page Numbers (Bottom of Page)"/>
        <w:docPartUnique/>
      </w:docPartObj>
    </w:sdtPr>
    <w:sdtEndPr>
      <w:rPr>
        <w:noProof/>
      </w:rPr>
    </w:sdtEndPr>
    <w:sdtContent>
      <w:p w14:paraId="6208A1A5" w14:textId="545B55BD" w:rsidR="00B9483E" w:rsidRDefault="00B948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C662D4" w14:textId="77777777" w:rsidR="00B9483E" w:rsidRDefault="00B948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50422" w14:textId="77777777" w:rsidR="00EC5BA0" w:rsidRDefault="00EC5BA0" w:rsidP="00B9483E">
      <w:r>
        <w:separator/>
      </w:r>
    </w:p>
  </w:footnote>
  <w:footnote w:type="continuationSeparator" w:id="0">
    <w:p w14:paraId="63126E6B" w14:textId="77777777" w:rsidR="00EC5BA0" w:rsidRDefault="00EC5BA0" w:rsidP="00B948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0532F" w14:textId="7A182F67" w:rsidR="00801E15" w:rsidRDefault="00801E15">
    <w:pPr>
      <w:pStyle w:val="Header"/>
    </w:pPr>
    <w:r>
      <w:rPr>
        <w:noProof/>
      </w:rPr>
      <w:drawing>
        <wp:anchor distT="0" distB="0" distL="114300" distR="114300" simplePos="0" relativeHeight="251658240" behindDoc="0" locked="0" layoutInCell="1" allowOverlap="1" wp14:anchorId="2B5D756B" wp14:editId="000DFBC8">
          <wp:simplePos x="0" y="0"/>
          <wp:positionH relativeFrom="column">
            <wp:posOffset>4495800</wp:posOffset>
          </wp:positionH>
          <wp:positionV relativeFrom="paragraph">
            <wp:posOffset>266701</wp:posOffset>
          </wp:positionV>
          <wp:extent cx="2059305" cy="589754"/>
          <wp:effectExtent l="0" t="0" r="0" b="1270"/>
          <wp:wrapNone/>
          <wp:docPr id="32788263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5784" cy="597337"/>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1649"/>
    <w:multiLevelType w:val="hybridMultilevel"/>
    <w:tmpl w:val="D8CECF92"/>
    <w:lvl w:ilvl="0" w:tplc="C14620A6">
      <w:start w:val="1"/>
      <w:numFmt w:val="bullet"/>
      <w:lvlText w:val="•"/>
      <w:lvlJc w:val="left"/>
    </w:lvl>
    <w:lvl w:ilvl="1" w:tplc="0B68DD94">
      <w:numFmt w:val="decimal"/>
      <w:lvlText w:val=""/>
      <w:lvlJc w:val="left"/>
    </w:lvl>
    <w:lvl w:ilvl="2" w:tplc="02445B1A">
      <w:numFmt w:val="decimal"/>
      <w:lvlText w:val=""/>
      <w:lvlJc w:val="left"/>
    </w:lvl>
    <w:lvl w:ilvl="3" w:tplc="73305CB2">
      <w:numFmt w:val="decimal"/>
      <w:lvlText w:val=""/>
      <w:lvlJc w:val="left"/>
    </w:lvl>
    <w:lvl w:ilvl="4" w:tplc="96E08872">
      <w:numFmt w:val="decimal"/>
      <w:lvlText w:val=""/>
      <w:lvlJc w:val="left"/>
    </w:lvl>
    <w:lvl w:ilvl="5" w:tplc="03A659C6">
      <w:numFmt w:val="decimal"/>
      <w:lvlText w:val=""/>
      <w:lvlJc w:val="left"/>
    </w:lvl>
    <w:lvl w:ilvl="6" w:tplc="6D2CC47C">
      <w:numFmt w:val="decimal"/>
      <w:lvlText w:val=""/>
      <w:lvlJc w:val="left"/>
    </w:lvl>
    <w:lvl w:ilvl="7" w:tplc="3EC0D118">
      <w:numFmt w:val="decimal"/>
      <w:lvlText w:val=""/>
      <w:lvlJc w:val="left"/>
    </w:lvl>
    <w:lvl w:ilvl="8" w:tplc="4240FC88">
      <w:numFmt w:val="decimal"/>
      <w:lvlText w:val=""/>
      <w:lvlJc w:val="left"/>
    </w:lvl>
  </w:abstractNum>
  <w:abstractNum w:abstractNumId="1" w15:restartNumberingAfterBreak="0">
    <w:nsid w:val="000041BB"/>
    <w:multiLevelType w:val="hybridMultilevel"/>
    <w:tmpl w:val="F95A81D6"/>
    <w:lvl w:ilvl="0" w:tplc="8B8CFCCE">
      <w:start w:val="1"/>
      <w:numFmt w:val="decimal"/>
      <w:lvlText w:val="%1."/>
      <w:lvlJc w:val="left"/>
    </w:lvl>
    <w:lvl w:ilvl="1" w:tplc="36829AC0">
      <w:start w:val="1"/>
      <w:numFmt w:val="decimal"/>
      <w:lvlText w:val="%2."/>
      <w:lvlJc w:val="left"/>
    </w:lvl>
    <w:lvl w:ilvl="2" w:tplc="5FDCDA66">
      <w:start w:val="1"/>
      <w:numFmt w:val="decimal"/>
      <w:lvlText w:val="%3."/>
      <w:lvlJc w:val="left"/>
    </w:lvl>
    <w:lvl w:ilvl="3" w:tplc="061CD5FC">
      <w:numFmt w:val="decimal"/>
      <w:lvlText w:val=""/>
      <w:lvlJc w:val="left"/>
    </w:lvl>
    <w:lvl w:ilvl="4" w:tplc="C0D66D48">
      <w:numFmt w:val="decimal"/>
      <w:lvlText w:val=""/>
      <w:lvlJc w:val="left"/>
    </w:lvl>
    <w:lvl w:ilvl="5" w:tplc="C1B6EFDE">
      <w:numFmt w:val="decimal"/>
      <w:lvlText w:val=""/>
      <w:lvlJc w:val="left"/>
    </w:lvl>
    <w:lvl w:ilvl="6" w:tplc="DA822ADA">
      <w:numFmt w:val="decimal"/>
      <w:lvlText w:val=""/>
      <w:lvlJc w:val="left"/>
    </w:lvl>
    <w:lvl w:ilvl="7" w:tplc="662E587C">
      <w:numFmt w:val="decimal"/>
      <w:lvlText w:val=""/>
      <w:lvlJc w:val="left"/>
    </w:lvl>
    <w:lvl w:ilvl="8" w:tplc="001A35E0">
      <w:numFmt w:val="decimal"/>
      <w:lvlText w:val=""/>
      <w:lvlJc w:val="left"/>
    </w:lvl>
  </w:abstractNum>
  <w:abstractNum w:abstractNumId="2" w15:restartNumberingAfterBreak="0">
    <w:nsid w:val="00005AF1"/>
    <w:multiLevelType w:val="hybridMultilevel"/>
    <w:tmpl w:val="50D2DE2A"/>
    <w:lvl w:ilvl="0" w:tplc="A5ECBFBC">
      <w:start w:val="1"/>
      <w:numFmt w:val="bullet"/>
      <w:lvlText w:val="•"/>
      <w:lvlJc w:val="left"/>
    </w:lvl>
    <w:lvl w:ilvl="1" w:tplc="0B844A4A">
      <w:numFmt w:val="decimal"/>
      <w:lvlText w:val=""/>
      <w:lvlJc w:val="left"/>
    </w:lvl>
    <w:lvl w:ilvl="2" w:tplc="77487862">
      <w:numFmt w:val="decimal"/>
      <w:lvlText w:val=""/>
      <w:lvlJc w:val="left"/>
    </w:lvl>
    <w:lvl w:ilvl="3" w:tplc="A43892DC">
      <w:numFmt w:val="decimal"/>
      <w:lvlText w:val=""/>
      <w:lvlJc w:val="left"/>
    </w:lvl>
    <w:lvl w:ilvl="4" w:tplc="B09E2E32">
      <w:numFmt w:val="decimal"/>
      <w:lvlText w:val=""/>
      <w:lvlJc w:val="left"/>
    </w:lvl>
    <w:lvl w:ilvl="5" w:tplc="7C3476D4">
      <w:numFmt w:val="decimal"/>
      <w:lvlText w:val=""/>
      <w:lvlJc w:val="left"/>
    </w:lvl>
    <w:lvl w:ilvl="6" w:tplc="36D854C6">
      <w:numFmt w:val="decimal"/>
      <w:lvlText w:val=""/>
      <w:lvlJc w:val="left"/>
    </w:lvl>
    <w:lvl w:ilvl="7" w:tplc="9BEE688C">
      <w:numFmt w:val="decimal"/>
      <w:lvlText w:val=""/>
      <w:lvlJc w:val="left"/>
    </w:lvl>
    <w:lvl w:ilvl="8" w:tplc="4A9A6E84">
      <w:numFmt w:val="decimal"/>
      <w:lvlText w:val=""/>
      <w:lvlJc w:val="left"/>
    </w:lvl>
  </w:abstractNum>
  <w:abstractNum w:abstractNumId="3" w15:restartNumberingAfterBreak="0">
    <w:nsid w:val="00005F90"/>
    <w:multiLevelType w:val="hybridMultilevel"/>
    <w:tmpl w:val="D88E4D0C"/>
    <w:lvl w:ilvl="0" w:tplc="13A29322">
      <w:start w:val="1"/>
      <w:numFmt w:val="decimal"/>
      <w:lvlText w:val="%1."/>
      <w:lvlJc w:val="left"/>
    </w:lvl>
    <w:lvl w:ilvl="1" w:tplc="F482A49E">
      <w:numFmt w:val="decimal"/>
      <w:lvlText w:val=""/>
      <w:lvlJc w:val="left"/>
    </w:lvl>
    <w:lvl w:ilvl="2" w:tplc="F0023172">
      <w:numFmt w:val="decimal"/>
      <w:lvlText w:val=""/>
      <w:lvlJc w:val="left"/>
    </w:lvl>
    <w:lvl w:ilvl="3" w:tplc="2E84DD46">
      <w:numFmt w:val="decimal"/>
      <w:lvlText w:val=""/>
      <w:lvlJc w:val="left"/>
    </w:lvl>
    <w:lvl w:ilvl="4" w:tplc="854A027E">
      <w:numFmt w:val="decimal"/>
      <w:lvlText w:val=""/>
      <w:lvlJc w:val="left"/>
    </w:lvl>
    <w:lvl w:ilvl="5" w:tplc="D606410E">
      <w:numFmt w:val="decimal"/>
      <w:lvlText w:val=""/>
      <w:lvlJc w:val="left"/>
    </w:lvl>
    <w:lvl w:ilvl="6" w:tplc="4620A2DC">
      <w:numFmt w:val="decimal"/>
      <w:lvlText w:val=""/>
      <w:lvlJc w:val="left"/>
    </w:lvl>
    <w:lvl w:ilvl="7" w:tplc="7F46099E">
      <w:numFmt w:val="decimal"/>
      <w:lvlText w:val=""/>
      <w:lvlJc w:val="left"/>
    </w:lvl>
    <w:lvl w:ilvl="8" w:tplc="44F852A4">
      <w:numFmt w:val="decimal"/>
      <w:lvlText w:val=""/>
      <w:lvlJc w:val="left"/>
    </w:lvl>
  </w:abstractNum>
  <w:abstractNum w:abstractNumId="4" w15:restartNumberingAfterBreak="0">
    <w:nsid w:val="00006952"/>
    <w:multiLevelType w:val="hybridMultilevel"/>
    <w:tmpl w:val="07E2EB08"/>
    <w:lvl w:ilvl="0" w:tplc="1B7E0B42">
      <w:start w:val="1"/>
      <w:numFmt w:val="bullet"/>
      <w:lvlText w:val="•"/>
      <w:lvlJc w:val="left"/>
    </w:lvl>
    <w:lvl w:ilvl="1" w:tplc="4D82CEA0">
      <w:numFmt w:val="decimal"/>
      <w:lvlText w:val=""/>
      <w:lvlJc w:val="left"/>
    </w:lvl>
    <w:lvl w:ilvl="2" w:tplc="6766466A">
      <w:numFmt w:val="decimal"/>
      <w:lvlText w:val=""/>
      <w:lvlJc w:val="left"/>
    </w:lvl>
    <w:lvl w:ilvl="3" w:tplc="D1FE8AB4">
      <w:numFmt w:val="decimal"/>
      <w:lvlText w:val=""/>
      <w:lvlJc w:val="left"/>
    </w:lvl>
    <w:lvl w:ilvl="4" w:tplc="82F09364">
      <w:numFmt w:val="decimal"/>
      <w:lvlText w:val=""/>
      <w:lvlJc w:val="left"/>
    </w:lvl>
    <w:lvl w:ilvl="5" w:tplc="CCEE5972">
      <w:numFmt w:val="decimal"/>
      <w:lvlText w:val=""/>
      <w:lvlJc w:val="left"/>
    </w:lvl>
    <w:lvl w:ilvl="6" w:tplc="BE3806F6">
      <w:numFmt w:val="decimal"/>
      <w:lvlText w:val=""/>
      <w:lvlJc w:val="left"/>
    </w:lvl>
    <w:lvl w:ilvl="7" w:tplc="63CCFEE2">
      <w:numFmt w:val="decimal"/>
      <w:lvlText w:val=""/>
      <w:lvlJc w:val="left"/>
    </w:lvl>
    <w:lvl w:ilvl="8" w:tplc="BC8E062E">
      <w:numFmt w:val="decimal"/>
      <w:lvlText w:val=""/>
      <w:lvlJc w:val="left"/>
    </w:lvl>
  </w:abstractNum>
  <w:abstractNum w:abstractNumId="5" w15:restartNumberingAfterBreak="0">
    <w:nsid w:val="00006DF1"/>
    <w:multiLevelType w:val="hybridMultilevel"/>
    <w:tmpl w:val="E1CC041A"/>
    <w:lvl w:ilvl="0" w:tplc="D07A844C">
      <w:start w:val="1"/>
      <w:numFmt w:val="bullet"/>
      <w:lvlText w:val="•"/>
      <w:lvlJc w:val="left"/>
    </w:lvl>
    <w:lvl w:ilvl="1" w:tplc="C47E878E">
      <w:numFmt w:val="decimal"/>
      <w:lvlText w:val=""/>
      <w:lvlJc w:val="left"/>
    </w:lvl>
    <w:lvl w:ilvl="2" w:tplc="F928060A">
      <w:numFmt w:val="decimal"/>
      <w:lvlText w:val=""/>
      <w:lvlJc w:val="left"/>
    </w:lvl>
    <w:lvl w:ilvl="3" w:tplc="1BC6000A">
      <w:numFmt w:val="decimal"/>
      <w:lvlText w:val=""/>
      <w:lvlJc w:val="left"/>
    </w:lvl>
    <w:lvl w:ilvl="4" w:tplc="DDB4F9FA">
      <w:numFmt w:val="decimal"/>
      <w:lvlText w:val=""/>
      <w:lvlJc w:val="left"/>
    </w:lvl>
    <w:lvl w:ilvl="5" w:tplc="78D61E66">
      <w:numFmt w:val="decimal"/>
      <w:lvlText w:val=""/>
      <w:lvlJc w:val="left"/>
    </w:lvl>
    <w:lvl w:ilvl="6" w:tplc="9F4EF6EE">
      <w:numFmt w:val="decimal"/>
      <w:lvlText w:val=""/>
      <w:lvlJc w:val="left"/>
    </w:lvl>
    <w:lvl w:ilvl="7" w:tplc="BE0429CC">
      <w:numFmt w:val="decimal"/>
      <w:lvlText w:val=""/>
      <w:lvlJc w:val="left"/>
    </w:lvl>
    <w:lvl w:ilvl="8" w:tplc="F6862028">
      <w:numFmt w:val="decimal"/>
      <w:lvlText w:val=""/>
      <w:lvlJc w:val="left"/>
    </w:lvl>
  </w:abstractNum>
  <w:num w:numId="1" w16cid:durableId="963199233">
    <w:abstractNumId w:val="4"/>
  </w:num>
  <w:num w:numId="2" w16cid:durableId="490802647">
    <w:abstractNumId w:val="3"/>
  </w:num>
  <w:num w:numId="3" w16cid:durableId="147133868">
    <w:abstractNumId w:val="0"/>
  </w:num>
  <w:num w:numId="4" w16cid:durableId="525103269">
    <w:abstractNumId w:val="5"/>
  </w:num>
  <w:num w:numId="5" w16cid:durableId="911737635">
    <w:abstractNumId w:val="2"/>
  </w:num>
  <w:num w:numId="6" w16cid:durableId="1550847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7B8"/>
    <w:rsid w:val="00016560"/>
    <w:rsid w:val="00025E7D"/>
    <w:rsid w:val="00031C23"/>
    <w:rsid w:val="00047BD7"/>
    <w:rsid w:val="0009193B"/>
    <w:rsid w:val="000A25D9"/>
    <w:rsid w:val="000A58BD"/>
    <w:rsid w:val="000D79B7"/>
    <w:rsid w:val="000E1AC9"/>
    <w:rsid w:val="000F00FB"/>
    <w:rsid w:val="000F6024"/>
    <w:rsid w:val="00101644"/>
    <w:rsid w:val="0011189A"/>
    <w:rsid w:val="00117FE3"/>
    <w:rsid w:val="00126851"/>
    <w:rsid w:val="00135E26"/>
    <w:rsid w:val="00142268"/>
    <w:rsid w:val="00160B27"/>
    <w:rsid w:val="00171C76"/>
    <w:rsid w:val="00175E8F"/>
    <w:rsid w:val="001B392B"/>
    <w:rsid w:val="001E4A21"/>
    <w:rsid w:val="002248B1"/>
    <w:rsid w:val="00285609"/>
    <w:rsid w:val="00291E77"/>
    <w:rsid w:val="00295BA4"/>
    <w:rsid w:val="002B06AE"/>
    <w:rsid w:val="002B096E"/>
    <w:rsid w:val="002B390A"/>
    <w:rsid w:val="002D2BAB"/>
    <w:rsid w:val="002F54E9"/>
    <w:rsid w:val="00301DAC"/>
    <w:rsid w:val="00305C43"/>
    <w:rsid w:val="00322407"/>
    <w:rsid w:val="003467F1"/>
    <w:rsid w:val="00356F62"/>
    <w:rsid w:val="00373AD1"/>
    <w:rsid w:val="00375E90"/>
    <w:rsid w:val="003873A0"/>
    <w:rsid w:val="003902B2"/>
    <w:rsid w:val="003921FA"/>
    <w:rsid w:val="003A4720"/>
    <w:rsid w:val="003A6996"/>
    <w:rsid w:val="003F55B0"/>
    <w:rsid w:val="003F667F"/>
    <w:rsid w:val="00403C8F"/>
    <w:rsid w:val="0041175B"/>
    <w:rsid w:val="00411D62"/>
    <w:rsid w:val="00416DEE"/>
    <w:rsid w:val="004224D2"/>
    <w:rsid w:val="00437B24"/>
    <w:rsid w:val="004411F3"/>
    <w:rsid w:val="00452CC0"/>
    <w:rsid w:val="00461448"/>
    <w:rsid w:val="00464179"/>
    <w:rsid w:val="00467332"/>
    <w:rsid w:val="00467790"/>
    <w:rsid w:val="00490FF5"/>
    <w:rsid w:val="004A0205"/>
    <w:rsid w:val="004A5731"/>
    <w:rsid w:val="004C038A"/>
    <w:rsid w:val="004C42B5"/>
    <w:rsid w:val="004D24B9"/>
    <w:rsid w:val="004F3620"/>
    <w:rsid w:val="004F6C34"/>
    <w:rsid w:val="005024FF"/>
    <w:rsid w:val="00571922"/>
    <w:rsid w:val="00595EFA"/>
    <w:rsid w:val="00596030"/>
    <w:rsid w:val="005D6BDD"/>
    <w:rsid w:val="005E48DC"/>
    <w:rsid w:val="005E748B"/>
    <w:rsid w:val="005F56CA"/>
    <w:rsid w:val="00604CD9"/>
    <w:rsid w:val="00611432"/>
    <w:rsid w:val="00633869"/>
    <w:rsid w:val="00645309"/>
    <w:rsid w:val="006475F6"/>
    <w:rsid w:val="00654930"/>
    <w:rsid w:val="0066248F"/>
    <w:rsid w:val="0067751E"/>
    <w:rsid w:val="00682C70"/>
    <w:rsid w:val="006C4398"/>
    <w:rsid w:val="006F01E5"/>
    <w:rsid w:val="006F69C6"/>
    <w:rsid w:val="0070622D"/>
    <w:rsid w:val="007517B8"/>
    <w:rsid w:val="007603FD"/>
    <w:rsid w:val="00764133"/>
    <w:rsid w:val="00777DA2"/>
    <w:rsid w:val="007814F4"/>
    <w:rsid w:val="007A4255"/>
    <w:rsid w:val="007C215C"/>
    <w:rsid w:val="007D74D0"/>
    <w:rsid w:val="007E70D3"/>
    <w:rsid w:val="00801E15"/>
    <w:rsid w:val="00825B91"/>
    <w:rsid w:val="00832570"/>
    <w:rsid w:val="00847FBF"/>
    <w:rsid w:val="00873918"/>
    <w:rsid w:val="008F5702"/>
    <w:rsid w:val="009017D4"/>
    <w:rsid w:val="00914F20"/>
    <w:rsid w:val="009172E3"/>
    <w:rsid w:val="0092536C"/>
    <w:rsid w:val="009461A0"/>
    <w:rsid w:val="0096766C"/>
    <w:rsid w:val="009711FC"/>
    <w:rsid w:val="009729F3"/>
    <w:rsid w:val="0099027E"/>
    <w:rsid w:val="00992B7C"/>
    <w:rsid w:val="00996118"/>
    <w:rsid w:val="009C634A"/>
    <w:rsid w:val="009C6F09"/>
    <w:rsid w:val="009C748B"/>
    <w:rsid w:val="009D1C99"/>
    <w:rsid w:val="009E2696"/>
    <w:rsid w:val="009E5F3B"/>
    <w:rsid w:val="009F34C3"/>
    <w:rsid w:val="00A077BB"/>
    <w:rsid w:val="00A1544F"/>
    <w:rsid w:val="00A16DD9"/>
    <w:rsid w:val="00A34BD9"/>
    <w:rsid w:val="00A538BF"/>
    <w:rsid w:val="00A61B26"/>
    <w:rsid w:val="00A71F94"/>
    <w:rsid w:val="00A800CC"/>
    <w:rsid w:val="00A84D67"/>
    <w:rsid w:val="00A867BB"/>
    <w:rsid w:val="00AB48AF"/>
    <w:rsid w:val="00AB4953"/>
    <w:rsid w:val="00AD1B1A"/>
    <w:rsid w:val="00AD48FC"/>
    <w:rsid w:val="00AE5601"/>
    <w:rsid w:val="00AF31E2"/>
    <w:rsid w:val="00B047E1"/>
    <w:rsid w:val="00B07CCD"/>
    <w:rsid w:val="00B16056"/>
    <w:rsid w:val="00B609DF"/>
    <w:rsid w:val="00B755AA"/>
    <w:rsid w:val="00B9483E"/>
    <w:rsid w:val="00BB2F8D"/>
    <w:rsid w:val="00BC3FD7"/>
    <w:rsid w:val="00BD0DFB"/>
    <w:rsid w:val="00BE3E82"/>
    <w:rsid w:val="00C10BE7"/>
    <w:rsid w:val="00C12E30"/>
    <w:rsid w:val="00C246EE"/>
    <w:rsid w:val="00C35D0E"/>
    <w:rsid w:val="00C40CC2"/>
    <w:rsid w:val="00C46843"/>
    <w:rsid w:val="00C512C3"/>
    <w:rsid w:val="00C560EF"/>
    <w:rsid w:val="00C56CEF"/>
    <w:rsid w:val="00C75C41"/>
    <w:rsid w:val="00C86F01"/>
    <w:rsid w:val="00C91BE4"/>
    <w:rsid w:val="00C97713"/>
    <w:rsid w:val="00CA1467"/>
    <w:rsid w:val="00CA6304"/>
    <w:rsid w:val="00CD464D"/>
    <w:rsid w:val="00CE2173"/>
    <w:rsid w:val="00CF2A74"/>
    <w:rsid w:val="00D01BA3"/>
    <w:rsid w:val="00D16CB3"/>
    <w:rsid w:val="00D30744"/>
    <w:rsid w:val="00D44AF4"/>
    <w:rsid w:val="00D53699"/>
    <w:rsid w:val="00D6049E"/>
    <w:rsid w:val="00D753A7"/>
    <w:rsid w:val="00D95375"/>
    <w:rsid w:val="00DB56BC"/>
    <w:rsid w:val="00E209E7"/>
    <w:rsid w:val="00E219D1"/>
    <w:rsid w:val="00E24323"/>
    <w:rsid w:val="00E265D5"/>
    <w:rsid w:val="00E44EC6"/>
    <w:rsid w:val="00E45262"/>
    <w:rsid w:val="00E51142"/>
    <w:rsid w:val="00E53421"/>
    <w:rsid w:val="00E56092"/>
    <w:rsid w:val="00E62ED2"/>
    <w:rsid w:val="00E77F9D"/>
    <w:rsid w:val="00E94313"/>
    <w:rsid w:val="00EA08F6"/>
    <w:rsid w:val="00EA4536"/>
    <w:rsid w:val="00EB3AD1"/>
    <w:rsid w:val="00EB6412"/>
    <w:rsid w:val="00EB6876"/>
    <w:rsid w:val="00EC5BA0"/>
    <w:rsid w:val="00ED17EA"/>
    <w:rsid w:val="00ED5A58"/>
    <w:rsid w:val="00EF42B0"/>
    <w:rsid w:val="00F02145"/>
    <w:rsid w:val="00F13D70"/>
    <w:rsid w:val="00F30F79"/>
    <w:rsid w:val="00F5009B"/>
    <w:rsid w:val="00F51DBF"/>
    <w:rsid w:val="00F66383"/>
    <w:rsid w:val="00F76140"/>
    <w:rsid w:val="00F76407"/>
    <w:rsid w:val="00F8414B"/>
    <w:rsid w:val="00F86BA9"/>
    <w:rsid w:val="00FB387B"/>
    <w:rsid w:val="00FB7841"/>
    <w:rsid w:val="00FC2EA9"/>
    <w:rsid w:val="00FD26DF"/>
    <w:rsid w:val="00FD5919"/>
    <w:rsid w:val="00FE38A5"/>
    <w:rsid w:val="00FE4016"/>
    <w:rsid w:val="00FF4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F314AD"/>
  <w15:docId w15:val="{AE44CBB6-1DD2-46E8-9593-F2B982F33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 w:type="paragraph" w:styleId="NormalWeb">
    <w:name w:val="Normal (Web)"/>
    <w:basedOn w:val="Normal"/>
    <w:uiPriority w:val="99"/>
    <w:unhideWhenUsed/>
    <w:rsid w:val="00764133"/>
    <w:pPr>
      <w:spacing w:before="100" w:beforeAutospacing="1" w:after="100" w:afterAutospacing="1"/>
    </w:pPr>
    <w:rPr>
      <w:rFonts w:eastAsia="Times New Roman"/>
      <w:sz w:val="24"/>
      <w:szCs w:val="24"/>
    </w:rPr>
  </w:style>
  <w:style w:type="table" w:styleId="TableGrid">
    <w:name w:val="Table Grid"/>
    <w:basedOn w:val="TableNormal"/>
    <w:uiPriority w:val="39"/>
    <w:rsid w:val="005D6BDD"/>
    <w:rPr>
      <w:rFonts w:asciiTheme="minorHAnsi" w:eastAsiaTheme="minorHAnsi" w:hAnsiTheme="minorHAnsi" w:cstheme="minorBid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483E"/>
    <w:pPr>
      <w:tabs>
        <w:tab w:val="center" w:pos="4513"/>
        <w:tab w:val="right" w:pos="9026"/>
      </w:tabs>
    </w:pPr>
  </w:style>
  <w:style w:type="character" w:customStyle="1" w:styleId="HeaderChar">
    <w:name w:val="Header Char"/>
    <w:basedOn w:val="DefaultParagraphFont"/>
    <w:link w:val="Header"/>
    <w:uiPriority w:val="99"/>
    <w:rsid w:val="00B9483E"/>
  </w:style>
  <w:style w:type="paragraph" w:styleId="Footer">
    <w:name w:val="footer"/>
    <w:basedOn w:val="Normal"/>
    <w:link w:val="FooterChar"/>
    <w:uiPriority w:val="99"/>
    <w:unhideWhenUsed/>
    <w:rsid w:val="00B9483E"/>
    <w:pPr>
      <w:tabs>
        <w:tab w:val="center" w:pos="4513"/>
        <w:tab w:val="right" w:pos="9026"/>
      </w:tabs>
    </w:pPr>
  </w:style>
  <w:style w:type="character" w:customStyle="1" w:styleId="FooterChar">
    <w:name w:val="Footer Char"/>
    <w:basedOn w:val="DefaultParagraphFont"/>
    <w:link w:val="Footer"/>
    <w:uiPriority w:val="99"/>
    <w:rsid w:val="00B9483E"/>
  </w:style>
  <w:style w:type="character" w:styleId="Emphasis">
    <w:name w:val="Emphasis"/>
    <w:basedOn w:val="DefaultParagraphFont"/>
    <w:uiPriority w:val="20"/>
    <w:qFormat/>
    <w:rsid w:val="00A800CC"/>
    <w:rPr>
      <w:i/>
      <w:iCs/>
    </w:rPr>
  </w:style>
  <w:style w:type="character" w:styleId="Strong">
    <w:name w:val="Strong"/>
    <w:basedOn w:val="DefaultParagraphFont"/>
    <w:uiPriority w:val="22"/>
    <w:qFormat/>
    <w:rsid w:val="006114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0C96B-2850-4C6B-8B67-81105274A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2123</Words>
  <Characters>12103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Evans Daazie</cp:lastModifiedBy>
  <cp:revision>2</cp:revision>
  <dcterms:created xsi:type="dcterms:W3CDTF">2025-11-21T21:52:00Z</dcterms:created>
  <dcterms:modified xsi:type="dcterms:W3CDTF">2025-11-21T21:52:00Z</dcterms:modified>
</cp:coreProperties>
</file>