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84E30" w14:textId="77777777" w:rsidR="00060880" w:rsidRDefault="00E7369D">
      <w:pPr>
        <w:spacing w:after="174" w:line="259" w:lineRule="auto"/>
        <w:ind w:left="98" w:firstLine="0"/>
        <w:jc w:val="center"/>
      </w:pPr>
      <w:r>
        <w:rPr>
          <w:noProof/>
        </w:rPr>
        <w:drawing>
          <wp:inline distT="0" distB="0" distL="0" distR="0" wp14:anchorId="314AC3E5" wp14:editId="1C49F5E5">
            <wp:extent cx="2981325" cy="118618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8"/>
                    <a:stretch>
                      <a:fillRect/>
                    </a:stretch>
                  </pic:blipFill>
                  <pic:spPr>
                    <a:xfrm>
                      <a:off x="0" y="0"/>
                      <a:ext cx="2981325" cy="1186180"/>
                    </a:xfrm>
                    <a:prstGeom prst="rect">
                      <a:avLst/>
                    </a:prstGeom>
                  </pic:spPr>
                </pic:pic>
              </a:graphicData>
            </a:graphic>
          </wp:inline>
        </w:drawing>
      </w:r>
      <w:r>
        <w:rPr>
          <w:b/>
          <w:sz w:val="40"/>
        </w:rPr>
        <w:t xml:space="preserve"> </w:t>
      </w:r>
    </w:p>
    <w:p w14:paraId="70D69E5C" w14:textId="77777777" w:rsidR="008574F8" w:rsidRDefault="008574F8">
      <w:pPr>
        <w:spacing w:after="249" w:line="259" w:lineRule="auto"/>
        <w:ind w:left="-4" w:right="113"/>
        <w:rPr>
          <w:b/>
          <w:sz w:val="40"/>
        </w:rPr>
      </w:pPr>
    </w:p>
    <w:p w14:paraId="721C3704" w14:textId="1BC1B201" w:rsidR="00060880" w:rsidRDefault="00E7369D">
      <w:pPr>
        <w:spacing w:after="249" w:line="259" w:lineRule="auto"/>
        <w:ind w:left="-4" w:right="113"/>
      </w:pPr>
      <w:r>
        <w:rPr>
          <w:b/>
          <w:sz w:val="40"/>
        </w:rPr>
        <w:t xml:space="preserve">Module Name: </w:t>
      </w:r>
      <w:r>
        <w:rPr>
          <w:sz w:val="40"/>
        </w:rPr>
        <w:t xml:space="preserve">Professional Career Development </w:t>
      </w:r>
    </w:p>
    <w:p w14:paraId="5B5F38FA" w14:textId="77777777" w:rsidR="008574F8" w:rsidRDefault="008574F8">
      <w:pPr>
        <w:spacing w:after="256" w:line="259" w:lineRule="auto"/>
        <w:ind w:left="-5"/>
        <w:jc w:val="left"/>
        <w:rPr>
          <w:b/>
          <w:sz w:val="40"/>
        </w:rPr>
      </w:pPr>
    </w:p>
    <w:p w14:paraId="3F777B68" w14:textId="748632FE" w:rsidR="00060880" w:rsidRDefault="00E7369D">
      <w:pPr>
        <w:spacing w:after="256" w:line="259" w:lineRule="auto"/>
        <w:ind w:left="-5"/>
        <w:jc w:val="left"/>
      </w:pPr>
      <w:r>
        <w:rPr>
          <w:b/>
          <w:sz w:val="40"/>
        </w:rPr>
        <w:t xml:space="preserve">Module Code:  </w:t>
      </w:r>
      <w:r>
        <w:rPr>
          <w:sz w:val="40"/>
        </w:rPr>
        <w:t>BMSW4012</w:t>
      </w:r>
      <w:r>
        <w:rPr>
          <w:b/>
          <w:sz w:val="40"/>
        </w:rPr>
        <w:t xml:space="preserve"> </w:t>
      </w:r>
    </w:p>
    <w:p w14:paraId="474E22B8" w14:textId="77777777" w:rsidR="008574F8" w:rsidRDefault="008574F8">
      <w:pPr>
        <w:spacing w:after="79" w:line="321" w:lineRule="auto"/>
        <w:ind w:left="-4" w:right="113"/>
        <w:rPr>
          <w:b/>
          <w:sz w:val="40"/>
        </w:rPr>
      </w:pPr>
    </w:p>
    <w:p w14:paraId="69D7DCCF" w14:textId="11724AB6" w:rsidR="008574F8" w:rsidRDefault="00E7369D" w:rsidP="008574F8">
      <w:pPr>
        <w:spacing w:after="79" w:line="321" w:lineRule="auto"/>
        <w:ind w:left="-4" w:right="113"/>
        <w:rPr>
          <w:sz w:val="40"/>
        </w:rPr>
      </w:pPr>
      <w:r>
        <w:rPr>
          <w:b/>
          <w:sz w:val="40"/>
        </w:rPr>
        <w:t xml:space="preserve">Assignment Title: </w:t>
      </w:r>
      <w:r>
        <w:rPr>
          <w:sz w:val="40"/>
        </w:rPr>
        <w:t xml:space="preserve">Reflection </w:t>
      </w:r>
      <w:r w:rsidR="00462566">
        <w:rPr>
          <w:sz w:val="40"/>
        </w:rPr>
        <w:t>O</w:t>
      </w:r>
      <w:r>
        <w:rPr>
          <w:sz w:val="40"/>
        </w:rPr>
        <w:t xml:space="preserve">n </w:t>
      </w:r>
      <w:r w:rsidR="00462566">
        <w:rPr>
          <w:sz w:val="40"/>
        </w:rPr>
        <w:t>C</w:t>
      </w:r>
      <w:r>
        <w:rPr>
          <w:sz w:val="40"/>
        </w:rPr>
        <w:t xml:space="preserve">areer </w:t>
      </w:r>
      <w:r w:rsidR="00462566">
        <w:rPr>
          <w:sz w:val="40"/>
        </w:rPr>
        <w:t>J</w:t>
      </w:r>
      <w:r>
        <w:rPr>
          <w:sz w:val="40"/>
        </w:rPr>
        <w:t xml:space="preserve">ourney </w:t>
      </w:r>
      <w:r w:rsidR="00462566">
        <w:rPr>
          <w:sz w:val="40"/>
        </w:rPr>
        <w:t>T</w:t>
      </w:r>
      <w:r>
        <w:rPr>
          <w:sz w:val="40"/>
        </w:rPr>
        <w:t xml:space="preserve">o </w:t>
      </w:r>
      <w:r w:rsidR="00462566">
        <w:rPr>
          <w:sz w:val="40"/>
        </w:rPr>
        <w:t>D</w:t>
      </w:r>
      <w:r>
        <w:rPr>
          <w:sz w:val="40"/>
        </w:rPr>
        <w:t xml:space="preserve">ate and </w:t>
      </w:r>
      <w:r w:rsidR="00462566">
        <w:rPr>
          <w:sz w:val="40"/>
        </w:rPr>
        <w:t>F</w:t>
      </w:r>
      <w:r>
        <w:rPr>
          <w:sz w:val="40"/>
        </w:rPr>
        <w:t xml:space="preserve">uture </w:t>
      </w:r>
      <w:r w:rsidR="00462566">
        <w:rPr>
          <w:sz w:val="40"/>
        </w:rPr>
        <w:t>P</w:t>
      </w:r>
      <w:r>
        <w:rPr>
          <w:sz w:val="40"/>
        </w:rPr>
        <w:t xml:space="preserve">rofessional </w:t>
      </w:r>
      <w:r w:rsidR="00462566">
        <w:rPr>
          <w:sz w:val="40"/>
        </w:rPr>
        <w:t>D</w:t>
      </w:r>
      <w:r>
        <w:rPr>
          <w:sz w:val="40"/>
        </w:rPr>
        <w:t xml:space="preserve">evelopment </w:t>
      </w:r>
    </w:p>
    <w:p w14:paraId="1E4153C8" w14:textId="77777777" w:rsidR="008574F8" w:rsidRDefault="008574F8" w:rsidP="008574F8">
      <w:pPr>
        <w:spacing w:after="79" w:line="321" w:lineRule="auto"/>
        <w:ind w:left="-4" w:right="113"/>
        <w:rPr>
          <w:b/>
          <w:sz w:val="40"/>
        </w:rPr>
      </w:pPr>
    </w:p>
    <w:p w14:paraId="65C60E6F" w14:textId="4ED5F053" w:rsidR="00060880" w:rsidRPr="00CC70CC" w:rsidRDefault="00E7369D" w:rsidP="008574F8">
      <w:pPr>
        <w:spacing w:after="79" w:line="321" w:lineRule="auto"/>
        <w:ind w:left="-4" w:right="113"/>
        <w:rPr>
          <w:b/>
          <w:sz w:val="40"/>
          <w:lang w:val="nl-NL"/>
        </w:rPr>
      </w:pPr>
      <w:r w:rsidRPr="00CC70CC">
        <w:rPr>
          <w:b/>
          <w:sz w:val="40"/>
          <w:lang w:val="nl-NL"/>
        </w:rPr>
        <w:t xml:space="preserve">Student Name: </w:t>
      </w:r>
      <w:r w:rsidR="00462566" w:rsidRPr="00CC70CC">
        <w:rPr>
          <w:sz w:val="40"/>
          <w:lang w:val="nl-NL"/>
        </w:rPr>
        <w:t>Lauren Dalling</w:t>
      </w:r>
      <w:r w:rsidRPr="00CC70CC">
        <w:rPr>
          <w:b/>
          <w:sz w:val="40"/>
          <w:lang w:val="nl-NL"/>
        </w:rPr>
        <w:t xml:space="preserve"> </w:t>
      </w:r>
    </w:p>
    <w:p w14:paraId="4EF1249D" w14:textId="77777777" w:rsidR="008574F8" w:rsidRPr="00CC70CC" w:rsidRDefault="008574F8">
      <w:pPr>
        <w:spacing w:after="204" w:line="259" w:lineRule="auto"/>
        <w:ind w:left="-5"/>
        <w:jc w:val="left"/>
        <w:rPr>
          <w:b/>
          <w:sz w:val="40"/>
          <w:lang w:val="nl-NL"/>
        </w:rPr>
      </w:pPr>
    </w:p>
    <w:p w14:paraId="7A24A75D" w14:textId="0536A3A8" w:rsidR="00060880" w:rsidRPr="00CC70CC" w:rsidRDefault="00E7369D">
      <w:pPr>
        <w:spacing w:after="204" w:line="259" w:lineRule="auto"/>
        <w:ind w:left="-5"/>
        <w:jc w:val="left"/>
        <w:rPr>
          <w:lang w:val="nl-NL"/>
        </w:rPr>
      </w:pPr>
      <w:r w:rsidRPr="00CC70CC">
        <w:rPr>
          <w:b/>
          <w:sz w:val="40"/>
          <w:lang w:val="nl-NL"/>
        </w:rPr>
        <w:t xml:space="preserve">Student </w:t>
      </w:r>
      <w:proofErr w:type="spellStart"/>
      <w:r w:rsidRPr="00CC70CC">
        <w:rPr>
          <w:b/>
          <w:sz w:val="40"/>
          <w:lang w:val="nl-NL"/>
        </w:rPr>
        <w:t>Number</w:t>
      </w:r>
      <w:proofErr w:type="spellEnd"/>
      <w:r w:rsidRPr="00CC70CC">
        <w:rPr>
          <w:b/>
          <w:sz w:val="40"/>
          <w:lang w:val="nl-NL"/>
        </w:rPr>
        <w:t xml:space="preserve">: </w:t>
      </w:r>
      <w:r w:rsidR="00462566" w:rsidRPr="00CC70CC">
        <w:rPr>
          <w:sz w:val="40"/>
          <w:lang w:val="nl-NL"/>
        </w:rPr>
        <w:t>2506840</w:t>
      </w:r>
    </w:p>
    <w:p w14:paraId="3C43CA69" w14:textId="77777777" w:rsidR="008574F8" w:rsidRPr="00CC70CC" w:rsidRDefault="008574F8">
      <w:pPr>
        <w:spacing w:after="196" w:line="259" w:lineRule="auto"/>
        <w:ind w:left="-4" w:right="113"/>
        <w:rPr>
          <w:b/>
          <w:sz w:val="40"/>
          <w:lang w:val="nl-NL"/>
        </w:rPr>
      </w:pPr>
    </w:p>
    <w:p w14:paraId="61126FBF" w14:textId="632F7DF6" w:rsidR="00060880" w:rsidRDefault="00E7369D" w:rsidP="008574F8">
      <w:pPr>
        <w:spacing w:after="196" w:line="259" w:lineRule="auto"/>
        <w:ind w:left="-4" w:right="113"/>
      </w:pPr>
      <w:r>
        <w:rPr>
          <w:b/>
          <w:sz w:val="40"/>
        </w:rPr>
        <w:t xml:space="preserve">Lecturer: </w:t>
      </w:r>
      <w:proofErr w:type="spellStart"/>
      <w:r w:rsidR="00462566">
        <w:rPr>
          <w:sz w:val="40"/>
        </w:rPr>
        <w:t>Arpu</w:t>
      </w:r>
      <w:proofErr w:type="spellEnd"/>
      <w:r w:rsidR="00462566">
        <w:rPr>
          <w:sz w:val="40"/>
        </w:rPr>
        <w:t xml:space="preserve"> </w:t>
      </w:r>
      <w:r w:rsidR="00CC70CC">
        <w:rPr>
          <w:sz w:val="40"/>
        </w:rPr>
        <w:t>Kumar</w:t>
      </w:r>
    </w:p>
    <w:p w14:paraId="1B55E82D" w14:textId="77777777" w:rsidR="00060880" w:rsidRDefault="00E7369D">
      <w:pPr>
        <w:spacing w:after="204" w:line="259" w:lineRule="auto"/>
        <w:ind w:left="0" w:firstLine="0"/>
        <w:jc w:val="left"/>
      </w:pPr>
      <w:r>
        <w:rPr>
          <w:sz w:val="40"/>
        </w:rPr>
        <w:t xml:space="preserve"> </w:t>
      </w:r>
    </w:p>
    <w:p w14:paraId="49B8CE81" w14:textId="77777777" w:rsidR="00060880" w:rsidRDefault="00E7369D">
      <w:pPr>
        <w:spacing w:after="8" w:line="362" w:lineRule="auto"/>
        <w:ind w:left="0" w:right="8923" w:firstLine="0"/>
        <w:jc w:val="left"/>
      </w:pPr>
      <w:r>
        <w:rPr>
          <w:sz w:val="40"/>
        </w:rPr>
        <w:t xml:space="preserve">  </w:t>
      </w:r>
    </w:p>
    <w:p w14:paraId="51D701A1" w14:textId="77777777" w:rsidR="00060880" w:rsidRDefault="00E7369D">
      <w:pPr>
        <w:spacing w:after="196" w:line="259" w:lineRule="auto"/>
        <w:ind w:left="0" w:firstLine="0"/>
        <w:jc w:val="left"/>
      </w:pPr>
      <w:r>
        <w:rPr>
          <w:sz w:val="40"/>
        </w:rPr>
        <w:t xml:space="preserve"> </w:t>
      </w:r>
    </w:p>
    <w:p w14:paraId="4066645D" w14:textId="77777777" w:rsidR="00060880" w:rsidRDefault="00E7369D">
      <w:pPr>
        <w:spacing w:after="196" w:line="259" w:lineRule="auto"/>
        <w:ind w:left="0" w:firstLine="0"/>
        <w:jc w:val="left"/>
      </w:pPr>
      <w:r>
        <w:rPr>
          <w:sz w:val="40"/>
        </w:rPr>
        <w:t xml:space="preserve"> </w:t>
      </w:r>
    </w:p>
    <w:p w14:paraId="34811386" w14:textId="33D94E31" w:rsidR="00060880" w:rsidRDefault="00E7369D" w:rsidP="00462566">
      <w:pPr>
        <w:spacing w:after="204" w:line="259" w:lineRule="auto"/>
        <w:ind w:left="0" w:firstLine="0"/>
        <w:jc w:val="left"/>
      </w:pPr>
      <w:r>
        <w:rPr>
          <w:sz w:val="40"/>
        </w:rPr>
        <w:t xml:space="preserve"> </w:t>
      </w:r>
    </w:p>
    <w:p w14:paraId="56D6C87B" w14:textId="77777777" w:rsidR="00060880" w:rsidRDefault="00E7369D">
      <w:pPr>
        <w:spacing w:after="296" w:line="259" w:lineRule="auto"/>
        <w:ind w:left="-5"/>
        <w:jc w:val="left"/>
      </w:pPr>
      <w:r w:rsidRPr="006B12D2">
        <w:rPr>
          <w:b/>
          <w:highlight w:val="yellow"/>
        </w:rPr>
        <w:lastRenderedPageBreak/>
        <w:t>AI Acknowledgement</w:t>
      </w:r>
      <w:r>
        <w:rPr>
          <w:b/>
        </w:rPr>
        <w:t xml:space="preserve"> </w:t>
      </w:r>
    </w:p>
    <w:p w14:paraId="448002C1" w14:textId="77777777" w:rsidR="00B956D7" w:rsidRPr="00164C77" w:rsidRDefault="00B956D7" w:rsidP="00B956D7">
      <w:pPr>
        <w:ind w:left="0" w:firstLine="0"/>
        <w:rPr>
          <w:rFonts w:eastAsiaTheme="minorEastAsia"/>
          <w:color w:val="auto"/>
        </w:rPr>
      </w:pPr>
      <w:r w:rsidRPr="00164C77">
        <w:t>I confirm that I have not presented any AI generated materials as my own work.</w:t>
      </w:r>
    </w:p>
    <w:p w14:paraId="11F70AE0" w14:textId="77777777" w:rsidR="00CC70CC" w:rsidRDefault="00CC70CC" w:rsidP="00B956D7"/>
    <w:p w14:paraId="7DF67CA7" w14:textId="30002E25" w:rsidR="00B956D7" w:rsidRPr="00164C77" w:rsidRDefault="00B956D7" w:rsidP="00B956D7">
      <w:r w:rsidRPr="00164C77">
        <w:t>I confirm that I have copies of my drafts, notes, and other resources I used, which I may be asked to provide in evidence.</w:t>
      </w:r>
    </w:p>
    <w:p w14:paraId="7648575B" w14:textId="3E5D1501" w:rsidR="00060880" w:rsidRDefault="00E7369D">
      <w:pPr>
        <w:spacing w:after="157" w:line="300" w:lineRule="auto"/>
        <w:ind w:left="-5"/>
        <w:jc w:val="left"/>
      </w:pPr>
      <w:r>
        <w:br w:type="page"/>
      </w:r>
    </w:p>
    <w:p w14:paraId="6F69D4DB" w14:textId="18FAB16A" w:rsidR="00044D42" w:rsidRPr="00447E39" w:rsidRDefault="00044D42" w:rsidP="00F57586">
      <w:pPr>
        <w:spacing w:after="157" w:line="360" w:lineRule="auto"/>
        <w:ind w:left="-5"/>
      </w:pPr>
      <w:r w:rsidRPr="00447E39">
        <w:lastRenderedPageBreak/>
        <w:t>Introduction</w:t>
      </w:r>
    </w:p>
    <w:p w14:paraId="7770AE1E" w14:textId="77777777" w:rsidR="00DE0CBB" w:rsidRPr="00447E39" w:rsidRDefault="00DE0CBB" w:rsidP="00F57586">
      <w:pPr>
        <w:spacing w:after="157" w:line="360" w:lineRule="auto"/>
        <w:ind w:left="-6" w:hanging="11"/>
      </w:pPr>
    </w:p>
    <w:p w14:paraId="0FB5096A" w14:textId="01F8A263" w:rsidR="00060880" w:rsidRPr="00447E39" w:rsidRDefault="00075D67" w:rsidP="00F57586">
      <w:pPr>
        <w:spacing w:after="157" w:line="360" w:lineRule="auto"/>
        <w:ind w:left="-5"/>
      </w:pPr>
      <w:r w:rsidRPr="00447E39">
        <w:t>Career</w:t>
      </w:r>
      <w:r w:rsidR="00E732B5" w:rsidRPr="00447E39">
        <w:t xml:space="preserve"> development is rarely </w:t>
      </w:r>
      <w:r w:rsidR="00320260" w:rsidRPr="00447E39">
        <w:t xml:space="preserve">a straightforward process. It is shaped by experiences, </w:t>
      </w:r>
      <w:r w:rsidR="00603CE7" w:rsidRPr="00447E39">
        <w:t xml:space="preserve">responsibilities, </w:t>
      </w:r>
      <w:r w:rsidR="0048535D" w:rsidRPr="00447E39">
        <w:t xml:space="preserve">opportunities and personal ambition. This reflective </w:t>
      </w:r>
      <w:r w:rsidR="00B311D9" w:rsidRPr="00447E39">
        <w:t xml:space="preserve">essay uses Gibbs’ Reflective Cycle to explore </w:t>
      </w:r>
      <w:r w:rsidR="003F0918" w:rsidRPr="00447E39">
        <w:t xml:space="preserve">my career </w:t>
      </w:r>
      <w:r w:rsidR="00D43B9E" w:rsidRPr="00447E39">
        <w:t>journey so far, examining key transitions, challenges and achievements</w:t>
      </w:r>
      <w:r w:rsidR="0041167B" w:rsidRPr="00447E39">
        <w:t xml:space="preserve"> (Mann, Gordon and Macleod, 2018). </w:t>
      </w:r>
      <w:r w:rsidR="00D43B9E" w:rsidRPr="00447E39">
        <w:t xml:space="preserve">Gibbs’ model provides </w:t>
      </w:r>
      <w:r w:rsidR="00234E73" w:rsidRPr="00447E39">
        <w:t xml:space="preserve">a </w:t>
      </w:r>
      <w:r w:rsidR="00D43B9E" w:rsidRPr="00447E39">
        <w:t>structur</w:t>
      </w:r>
      <w:r w:rsidR="00234E73" w:rsidRPr="00447E39">
        <w:t xml:space="preserve">ed framework for reflection </w:t>
      </w:r>
      <w:r w:rsidR="002648DF" w:rsidRPr="00447E39">
        <w:t>that supports professional learning and development</w:t>
      </w:r>
      <w:r w:rsidR="00F57586" w:rsidRPr="00447E39">
        <w:t xml:space="preserve">. </w:t>
      </w:r>
      <w:r w:rsidR="002F7B38" w:rsidRPr="00447E39">
        <w:t xml:space="preserve">It also evaluates how learning from the </w:t>
      </w:r>
      <w:r w:rsidR="002F7A9E" w:rsidRPr="00447E39">
        <w:t>Professional Career Development module has influenced my understanding of employability, self-development and future planning</w:t>
      </w:r>
      <w:r w:rsidR="00646C91" w:rsidRPr="00447E39">
        <w:t xml:space="preserve"> (Yates and Hirsh, 2025)</w:t>
      </w:r>
      <w:r w:rsidR="00F63762" w:rsidRPr="00447E39">
        <w:t>. Through reflection, I aim to better understand how my past experiences</w:t>
      </w:r>
      <w:r w:rsidR="0029198A" w:rsidRPr="00447E39">
        <w:t xml:space="preserve">, particularly in retail, caregiving and beauty training, have contributed to </w:t>
      </w:r>
      <w:r w:rsidR="00941776" w:rsidRPr="00447E39">
        <w:t>my professional identity and future direction</w:t>
      </w:r>
      <w:r w:rsidR="00646C91" w:rsidRPr="00447E39">
        <w:t xml:space="preserve"> (Clarke, 2018).</w:t>
      </w:r>
      <w:r w:rsidR="005354DC" w:rsidRPr="00447E39">
        <w:t xml:space="preserve"> </w:t>
      </w:r>
    </w:p>
    <w:p w14:paraId="13FA6A1F" w14:textId="2AF5E1A9" w:rsidR="005354DC" w:rsidRPr="00447E39" w:rsidRDefault="005354DC" w:rsidP="00F57586">
      <w:pPr>
        <w:spacing w:after="157" w:line="360" w:lineRule="auto"/>
        <w:ind w:left="-5"/>
      </w:pPr>
      <w:r w:rsidRPr="00447E39">
        <w:t>Gibbs’ Reflective Cycle is particularly useful for career development because it moves beyond simple description and encourages deeper evaluation of experiences (Mann, Gordon and Macleod, 2018). However, one limitation of the model is that it presents reflection as a structured and linear process, whereas career development is often ongoing and unpredictable. Despite this limitation, I found the model valuable because it encouraged me to think critically about not only what I have experienced, but what I have learned and how I can apply this learning to my future career goals.</w:t>
      </w:r>
    </w:p>
    <w:p w14:paraId="6714205D" w14:textId="77777777" w:rsidR="00941776" w:rsidRPr="00447E39" w:rsidRDefault="00941776" w:rsidP="00F57586">
      <w:pPr>
        <w:spacing w:after="157" w:line="360" w:lineRule="auto"/>
        <w:ind w:left="-5"/>
      </w:pPr>
    </w:p>
    <w:p w14:paraId="72E303E5" w14:textId="77777777" w:rsidR="00941776" w:rsidRPr="00447E39" w:rsidRDefault="00941776" w:rsidP="00F57586">
      <w:pPr>
        <w:spacing w:after="157" w:line="360" w:lineRule="auto"/>
        <w:ind w:left="-5"/>
      </w:pPr>
      <w:r w:rsidRPr="00447E39">
        <w:t xml:space="preserve">Description </w:t>
      </w:r>
    </w:p>
    <w:p w14:paraId="50023C6A" w14:textId="77777777" w:rsidR="00DE0CBB" w:rsidRPr="00447E39" w:rsidRDefault="00DE0CBB" w:rsidP="00F57586">
      <w:pPr>
        <w:spacing w:after="0" w:line="360" w:lineRule="auto"/>
        <w:ind w:left="0" w:firstLine="0"/>
      </w:pPr>
    </w:p>
    <w:p w14:paraId="6660182D" w14:textId="453EB326" w:rsidR="00941776" w:rsidRPr="00447E39" w:rsidRDefault="00941776" w:rsidP="00F57586">
      <w:pPr>
        <w:spacing w:after="0" w:line="360" w:lineRule="auto"/>
        <w:ind w:left="0" w:firstLine="0"/>
      </w:pPr>
      <w:r w:rsidRPr="00447E39">
        <w:t xml:space="preserve">My career </w:t>
      </w:r>
      <w:r w:rsidR="00097C5F" w:rsidRPr="00447E39">
        <w:t xml:space="preserve">journey began in 2020 when I started working </w:t>
      </w:r>
      <w:r w:rsidR="001C02B7" w:rsidRPr="00447E39">
        <w:t>as a Customer Service Assistant at One Stop Stores. This role provided m</w:t>
      </w:r>
      <w:r w:rsidR="00F64E87" w:rsidRPr="00447E39">
        <w:t>y firs</w:t>
      </w:r>
      <w:r w:rsidR="00DA2173" w:rsidRPr="00447E39">
        <w:t>t real exposure to the expectations of a professional working environment</w:t>
      </w:r>
      <w:r w:rsidR="00B254DC" w:rsidRPr="00447E39">
        <w:t xml:space="preserve">. I developed essential workplace skills such as communication, teamwork, organisation and customer </w:t>
      </w:r>
      <w:r w:rsidR="003A129D" w:rsidRPr="00447E39">
        <w:t>interaction. In 2021, I was promoted to Shift Manager, which marked a significant step in my development</w:t>
      </w:r>
      <w:r w:rsidR="00646C91" w:rsidRPr="00447E39">
        <w:t xml:space="preserve"> (Armstrong and Fukami, 2021)</w:t>
      </w:r>
      <w:r w:rsidR="008451CA" w:rsidRPr="00447E39">
        <w:t xml:space="preserve">. This promotion involved increased responsibility, including </w:t>
      </w:r>
      <w:r w:rsidR="006C6385" w:rsidRPr="00447E39">
        <w:t xml:space="preserve">supervising staff, resolving issues, managing operations and </w:t>
      </w:r>
      <w:r w:rsidR="006C6385" w:rsidRPr="00447E39">
        <w:lastRenderedPageBreak/>
        <w:t xml:space="preserve">maintaining performance standards. </w:t>
      </w:r>
      <w:r w:rsidR="000D4552" w:rsidRPr="00447E39">
        <w:t>I sometimes felt overwhelmed with the added responsibility</w:t>
      </w:r>
      <w:r w:rsidR="0083180E" w:rsidRPr="00447E39">
        <w:t>, but I gradually built confidence in my leadership abilities (Armstrong and Fukami, 2021)</w:t>
      </w:r>
    </w:p>
    <w:p w14:paraId="1717DA27" w14:textId="77777777" w:rsidR="006C6385" w:rsidRPr="00447E39" w:rsidRDefault="006C6385" w:rsidP="00F57586">
      <w:pPr>
        <w:spacing w:after="0" w:line="360" w:lineRule="auto"/>
        <w:ind w:left="0" w:firstLine="0"/>
      </w:pPr>
    </w:p>
    <w:p w14:paraId="0D3AE0CA" w14:textId="0220E735" w:rsidR="00C538E6" w:rsidRPr="00447E39" w:rsidRDefault="006C6385" w:rsidP="00F57586">
      <w:pPr>
        <w:spacing w:after="0" w:line="360" w:lineRule="auto"/>
        <w:ind w:left="0" w:firstLine="0"/>
      </w:pPr>
      <w:r w:rsidRPr="00447E39">
        <w:t>In 2022, my circumstances changed when I became a carer for my mother. This was an unexpected transition that required me to balance</w:t>
      </w:r>
      <w:r w:rsidR="00712F81" w:rsidRPr="00447E39">
        <w:t xml:space="preserve"> employment with caregiving responsibilities. While demanding, this experience developed my resilience, </w:t>
      </w:r>
      <w:r w:rsidR="009272E9" w:rsidRPr="00447E39">
        <w:t xml:space="preserve">patience, empathy and time-management </w:t>
      </w:r>
      <w:r w:rsidR="00C538E6" w:rsidRPr="00447E39">
        <w:t>abilities</w:t>
      </w:r>
      <w:r w:rsidR="00597D3F" w:rsidRPr="00447E39">
        <w:t xml:space="preserve"> (</w:t>
      </w:r>
      <w:proofErr w:type="spellStart"/>
      <w:r w:rsidR="00597D3F" w:rsidRPr="00447E39">
        <w:t>SkillsYouNeed</w:t>
      </w:r>
      <w:proofErr w:type="spellEnd"/>
      <w:r w:rsidR="00597D3F" w:rsidRPr="00447E39">
        <w:t>, 2020).</w:t>
      </w:r>
      <w:r w:rsidR="000F1EDE" w:rsidRPr="00447E39">
        <w:t xml:space="preserve"> At times, I struggled to maintain a balance, but these experiences taught me to prioritise effectively and value my own wellbeing alongside others</w:t>
      </w:r>
      <w:r w:rsidR="00597D3F" w:rsidRPr="00447E39">
        <w:t xml:space="preserve"> (</w:t>
      </w:r>
      <w:r w:rsidR="00BC04E0" w:rsidRPr="00447E39">
        <w:t>Gov.uk, 2021).</w:t>
      </w:r>
    </w:p>
    <w:p w14:paraId="4EB1D7E3" w14:textId="77777777" w:rsidR="00BC04E0" w:rsidRPr="00447E39" w:rsidRDefault="00BC04E0" w:rsidP="00F57586">
      <w:pPr>
        <w:spacing w:after="0" w:line="360" w:lineRule="auto"/>
        <w:ind w:left="0" w:firstLine="0"/>
      </w:pPr>
    </w:p>
    <w:p w14:paraId="2B0973C7" w14:textId="6FAE5446" w:rsidR="00C538E6" w:rsidRPr="00447E39" w:rsidRDefault="00C538E6" w:rsidP="00F57586">
      <w:pPr>
        <w:spacing w:after="0" w:line="360" w:lineRule="auto"/>
        <w:ind w:left="0" w:firstLine="0"/>
      </w:pPr>
      <w:r w:rsidRPr="00447E39">
        <w:t xml:space="preserve">Despite these responsibilities, in 2023 I pursued a long-held </w:t>
      </w:r>
      <w:r w:rsidR="00E06015" w:rsidRPr="00447E39">
        <w:t xml:space="preserve">ambition by completing beauty qualifications in nails, eyebrows and eyelashes. Beauty had always been </w:t>
      </w:r>
      <w:r w:rsidR="00F57586" w:rsidRPr="00447E39">
        <w:t>my</w:t>
      </w:r>
      <w:r w:rsidR="00E06015" w:rsidRPr="00447E39">
        <w:t xml:space="preserve"> intended </w:t>
      </w:r>
      <w:r w:rsidR="00E02352" w:rsidRPr="00447E39">
        <w:t>career path, but earlier priorities delayed this goal. Gaining these qualifications felt like a turning point</w:t>
      </w:r>
      <w:r w:rsidR="005262D6" w:rsidRPr="00447E39">
        <w:t>, a moment where I actively invested in a career I truly wanted</w:t>
      </w:r>
      <w:r w:rsidR="00DB2F41" w:rsidRPr="00447E39">
        <w:t xml:space="preserve"> (Kolb and Kolb, 2021)</w:t>
      </w:r>
    </w:p>
    <w:p w14:paraId="5EE5C29C" w14:textId="77777777" w:rsidR="005262D6" w:rsidRPr="00447E39" w:rsidRDefault="005262D6" w:rsidP="00F57586">
      <w:pPr>
        <w:spacing w:after="0" w:line="360" w:lineRule="auto"/>
        <w:ind w:left="0" w:firstLine="0"/>
      </w:pPr>
    </w:p>
    <w:p w14:paraId="28374809" w14:textId="7287FE5D" w:rsidR="005262D6" w:rsidRPr="00447E39" w:rsidRDefault="005262D6" w:rsidP="00F57586">
      <w:pPr>
        <w:spacing w:after="0" w:line="360" w:lineRule="auto"/>
        <w:ind w:left="0" w:firstLine="0"/>
      </w:pPr>
      <w:r w:rsidRPr="00447E39">
        <w:t xml:space="preserve">In September 2025, I began studying a business course </w:t>
      </w:r>
      <w:r w:rsidR="0045216D" w:rsidRPr="00447E39">
        <w:t>to strengthen my knowledge of entrepreneurship and management</w:t>
      </w:r>
      <w:r w:rsidR="00D95CB6" w:rsidRPr="00447E39">
        <w:t>. This decision reflects my long-term goal of establishing my own beauty business.</w:t>
      </w:r>
      <w:r w:rsidR="0004074F" w:rsidRPr="00447E39">
        <w:t xml:space="preserve"> I sometimes feel uncertain about managing all aspects of business ownership</w:t>
      </w:r>
      <w:r w:rsidR="002F1641" w:rsidRPr="00447E39">
        <w:t>, but I see it as an opportunity to learn and grow (G</w:t>
      </w:r>
      <w:r w:rsidR="00F57586" w:rsidRPr="00447E39">
        <w:t xml:space="preserve">OV.UK, </w:t>
      </w:r>
      <w:r w:rsidR="002F1641" w:rsidRPr="00447E39">
        <w:t>2021).</w:t>
      </w:r>
    </w:p>
    <w:p w14:paraId="218CCA33" w14:textId="77777777" w:rsidR="00D95CB6" w:rsidRPr="00447E39" w:rsidRDefault="00D95CB6" w:rsidP="00F57586">
      <w:pPr>
        <w:spacing w:after="0" w:line="360" w:lineRule="auto"/>
        <w:ind w:left="0" w:firstLine="0"/>
      </w:pPr>
    </w:p>
    <w:p w14:paraId="2C710BE3" w14:textId="77777777" w:rsidR="00D95CB6" w:rsidRPr="00447E39" w:rsidRDefault="00D95CB6" w:rsidP="00F57586">
      <w:pPr>
        <w:spacing w:after="0" w:line="360" w:lineRule="auto"/>
        <w:ind w:left="0" w:firstLine="0"/>
      </w:pPr>
      <w:r w:rsidRPr="00447E39">
        <w:t>Evaluation</w:t>
      </w:r>
    </w:p>
    <w:p w14:paraId="7DC5F895" w14:textId="77777777" w:rsidR="00D95CB6" w:rsidRPr="00447E39" w:rsidRDefault="00D95CB6" w:rsidP="00F57586">
      <w:pPr>
        <w:spacing w:after="0" w:line="360" w:lineRule="auto"/>
        <w:ind w:left="0" w:firstLine="0"/>
      </w:pPr>
    </w:p>
    <w:p w14:paraId="7848B1A3" w14:textId="6636188A" w:rsidR="00D95CB6" w:rsidRPr="00447E39" w:rsidRDefault="00D95CB6" w:rsidP="00F57586">
      <w:pPr>
        <w:spacing w:after="0" w:line="360" w:lineRule="auto"/>
        <w:ind w:left="0" w:firstLine="0"/>
      </w:pPr>
      <w:r w:rsidRPr="00447E39">
        <w:t xml:space="preserve">Positive </w:t>
      </w:r>
      <w:r w:rsidR="00462C00" w:rsidRPr="00447E39">
        <w:t xml:space="preserve">aspects of my journey include developing transferable skills in retail, emotional resilience from caregiving </w:t>
      </w:r>
      <w:r w:rsidR="00A071D5" w:rsidRPr="00447E39">
        <w:t xml:space="preserve">and technical and creative skills in beauty. These experiences have strengthened core employability </w:t>
      </w:r>
      <w:r w:rsidR="0097289F" w:rsidRPr="00447E39">
        <w:t>attributes such as communication, adaptability and initiative (Clarke, 2018; Tomlison</w:t>
      </w:r>
      <w:r w:rsidR="00F57586" w:rsidRPr="00447E39">
        <w:t>,</w:t>
      </w:r>
      <w:r w:rsidR="0097289F" w:rsidRPr="00447E39">
        <w:t xml:space="preserve"> 2019).</w:t>
      </w:r>
    </w:p>
    <w:p w14:paraId="2CEBF75A" w14:textId="77777777" w:rsidR="0097289F" w:rsidRPr="00447E39" w:rsidRDefault="0097289F" w:rsidP="00F57586">
      <w:pPr>
        <w:spacing w:after="0" w:line="360" w:lineRule="auto"/>
        <w:ind w:left="0" w:firstLine="0"/>
      </w:pPr>
    </w:p>
    <w:p w14:paraId="5BA00FD4" w14:textId="33AFDEAE" w:rsidR="0097289F" w:rsidRPr="00447E39" w:rsidRDefault="0097289F" w:rsidP="00F57586">
      <w:pPr>
        <w:spacing w:after="0" w:line="360" w:lineRule="auto"/>
        <w:ind w:left="0" w:firstLine="0"/>
      </w:pPr>
      <w:r w:rsidRPr="00447E39">
        <w:t>However, there were also challenge</w:t>
      </w:r>
      <w:r w:rsidR="00AD3649" w:rsidRPr="00447E39">
        <w:t>s</w:t>
      </w:r>
      <w:r w:rsidRPr="00447E39">
        <w:t xml:space="preserve">. Balancing </w:t>
      </w:r>
      <w:r w:rsidR="00AD3649" w:rsidRPr="00447E39">
        <w:t>multiple responsibilities required strong time management and self</w:t>
      </w:r>
      <w:r w:rsidR="006F2E1C" w:rsidRPr="00447E39">
        <w:t>-discipline</w:t>
      </w:r>
      <w:r w:rsidR="00BC04E0" w:rsidRPr="00447E39">
        <w:t xml:space="preserve"> (</w:t>
      </w:r>
      <w:proofErr w:type="spellStart"/>
      <w:r w:rsidR="00BC04E0" w:rsidRPr="00447E39">
        <w:t>SkillsYouNeed</w:t>
      </w:r>
      <w:proofErr w:type="spellEnd"/>
      <w:r w:rsidR="00BC04E0" w:rsidRPr="00447E39">
        <w:t xml:space="preserve">, 2020).  </w:t>
      </w:r>
      <w:r w:rsidR="006F2E1C" w:rsidRPr="00447E39">
        <w:t xml:space="preserve">There were periods </w:t>
      </w:r>
      <w:r w:rsidR="00107917" w:rsidRPr="00447E39">
        <w:t xml:space="preserve">of self-doubt regarding my ability to manage both personal responsibilities and </w:t>
      </w:r>
      <w:r w:rsidR="00107917" w:rsidRPr="00447E39">
        <w:lastRenderedPageBreak/>
        <w:t>career ambitions. At times, I questioned whether I was capable of</w:t>
      </w:r>
      <w:r w:rsidR="00437C6C" w:rsidRPr="00447E39">
        <w:t xml:space="preserve"> </w:t>
      </w:r>
      <w:r w:rsidR="002005CF" w:rsidRPr="00447E39">
        <w:t>balancing everything effectively, but reflection helped me recognise how much I had developed</w:t>
      </w:r>
      <w:r w:rsidR="00BC04E0" w:rsidRPr="00447E39">
        <w:t xml:space="preserve"> (Mann, Gordon</w:t>
      </w:r>
      <w:r w:rsidR="00457779" w:rsidRPr="00447E39">
        <w:t xml:space="preserve"> and Macleod, 2018).</w:t>
      </w:r>
      <w:r w:rsidR="003B1F65" w:rsidRPr="00447E39">
        <w:t xml:space="preserve"> This reflective process allowed me to move from focusing on stress and pressure to recognising growth and capability. In the moment, challenges felt overwhelming, particularly when balancing caregiving with work. However, through structured reflection, I was able to identify transferable skills that I had developed without consciously recognising them at the time. This shift in perspective increased my confidence and reinforced the importance of reflective practice as an ongoing professional tool.</w:t>
      </w:r>
    </w:p>
    <w:p w14:paraId="666D920A" w14:textId="77777777" w:rsidR="002005CF" w:rsidRPr="00447E39" w:rsidRDefault="002005CF" w:rsidP="00F57586">
      <w:pPr>
        <w:spacing w:after="0" w:line="360" w:lineRule="auto"/>
        <w:ind w:left="0" w:firstLine="0"/>
      </w:pPr>
    </w:p>
    <w:p w14:paraId="3D343E55" w14:textId="77777777" w:rsidR="002005CF" w:rsidRPr="00447E39" w:rsidRDefault="002005CF" w:rsidP="00F57586">
      <w:pPr>
        <w:spacing w:after="0" w:line="360" w:lineRule="auto"/>
        <w:ind w:left="0" w:firstLine="0"/>
      </w:pPr>
      <w:r w:rsidRPr="00447E39">
        <w:t xml:space="preserve">The Professional Career Development module helped me view these experiences </w:t>
      </w:r>
      <w:r w:rsidR="00AE3BA5" w:rsidRPr="00447E39">
        <w:t>as growth opportunities rather than setbacks. Reflective exercises, peer discussions and self-assessment</w:t>
      </w:r>
      <w:r w:rsidR="00C45DE1" w:rsidRPr="00447E39">
        <w:t>s increased my self-awareness and confidence (Yates and Hirsh</w:t>
      </w:r>
      <w:r w:rsidR="007F0F12" w:rsidRPr="00447E39">
        <w:t>, 2025)</w:t>
      </w:r>
      <w:r w:rsidR="00B4610A" w:rsidRPr="00447E39">
        <w:t xml:space="preserve">. I also </w:t>
      </w:r>
      <w:r w:rsidR="00120B2B" w:rsidRPr="00447E39">
        <w:t xml:space="preserve">developed greater understanding of career competencies </w:t>
      </w:r>
      <w:r w:rsidR="00B8751B" w:rsidRPr="00447E39">
        <w:t>such as self-reflection, adaptability and proactive planning, which are considered essential for long-term career success (Kuijpers, 2025</w:t>
      </w:r>
      <w:r w:rsidR="000C19AE" w:rsidRPr="00447E39">
        <w:t>; Antonio and Chiesa, 2024).</w:t>
      </w:r>
    </w:p>
    <w:p w14:paraId="1FAB25BA" w14:textId="77777777" w:rsidR="000C19AE" w:rsidRPr="00447E39" w:rsidRDefault="000C19AE" w:rsidP="00F57586">
      <w:pPr>
        <w:spacing w:after="0" w:line="360" w:lineRule="auto"/>
        <w:ind w:left="0" w:firstLine="0"/>
      </w:pPr>
    </w:p>
    <w:p w14:paraId="1EB0070B" w14:textId="77777777" w:rsidR="000C19AE" w:rsidRPr="00447E39" w:rsidRDefault="000C19AE" w:rsidP="00F57586">
      <w:pPr>
        <w:spacing w:after="0" w:line="360" w:lineRule="auto"/>
        <w:ind w:left="0" w:firstLine="0"/>
      </w:pPr>
      <w:r w:rsidRPr="00447E39">
        <w:t>Analysis</w:t>
      </w:r>
    </w:p>
    <w:p w14:paraId="5992291B" w14:textId="77777777" w:rsidR="000C19AE" w:rsidRPr="00447E39" w:rsidRDefault="000C19AE" w:rsidP="00F57586">
      <w:pPr>
        <w:spacing w:after="0" w:line="360" w:lineRule="auto"/>
        <w:ind w:left="0" w:firstLine="0"/>
      </w:pPr>
    </w:p>
    <w:p w14:paraId="28FB0FF2" w14:textId="77777777" w:rsidR="000C19AE" w:rsidRPr="00447E39" w:rsidRDefault="000C19AE" w:rsidP="00F57586">
      <w:pPr>
        <w:spacing w:after="0" w:line="360" w:lineRule="auto"/>
        <w:ind w:left="0" w:firstLine="0"/>
      </w:pPr>
      <w:r w:rsidRPr="00447E39">
        <w:t xml:space="preserve">Through </w:t>
      </w:r>
      <w:r w:rsidR="00D532BC" w:rsidRPr="00447E39">
        <w:t xml:space="preserve">reflection, </w:t>
      </w:r>
      <w:r w:rsidR="00136D02" w:rsidRPr="00447E39">
        <w:t xml:space="preserve">two key areas of learning have been most significant to my development: the Johari Window ad the Honey and Mumford learning styles model. </w:t>
      </w:r>
    </w:p>
    <w:p w14:paraId="7D7E596C" w14:textId="77777777" w:rsidR="00136D02" w:rsidRPr="00447E39" w:rsidRDefault="00136D02" w:rsidP="00F57586">
      <w:pPr>
        <w:spacing w:after="0" w:line="360" w:lineRule="auto"/>
        <w:ind w:left="0" w:firstLine="0"/>
      </w:pPr>
    </w:p>
    <w:p w14:paraId="444D9FD8" w14:textId="77777777" w:rsidR="00136D02" w:rsidRPr="00447E39" w:rsidRDefault="00136D02" w:rsidP="00F57586">
      <w:pPr>
        <w:spacing w:after="0" w:line="360" w:lineRule="auto"/>
        <w:ind w:left="0" w:firstLine="0"/>
      </w:pPr>
      <w:r w:rsidRPr="00447E39">
        <w:t xml:space="preserve">Johari Window - </w:t>
      </w:r>
      <w:r w:rsidR="0001178B" w:rsidRPr="00447E39">
        <w:t xml:space="preserve"> Developing Self Awareness</w:t>
      </w:r>
    </w:p>
    <w:p w14:paraId="2B327CC3" w14:textId="77777777" w:rsidR="0001178B" w:rsidRPr="00447E39" w:rsidRDefault="0001178B" w:rsidP="00F57586">
      <w:pPr>
        <w:spacing w:after="0" w:line="360" w:lineRule="auto"/>
        <w:ind w:left="0" w:firstLine="0"/>
      </w:pPr>
    </w:p>
    <w:p w14:paraId="12EE9686" w14:textId="589853AA" w:rsidR="0001178B" w:rsidRPr="00447E39" w:rsidRDefault="0001178B" w:rsidP="00F57586">
      <w:pPr>
        <w:spacing w:after="0" w:line="360" w:lineRule="auto"/>
        <w:ind w:left="0" w:firstLine="0"/>
      </w:pPr>
      <w:r w:rsidRPr="00447E39">
        <w:t xml:space="preserve">The Johari Window exercise encouraged me to consider how I see myself compared to how other </w:t>
      </w:r>
      <w:r w:rsidR="00B707D7" w:rsidRPr="00447E39">
        <w:t>perceive me</w:t>
      </w:r>
      <w:r w:rsidR="00457779" w:rsidRPr="00447E39">
        <w:t xml:space="preserve"> (Sutton, 2020)</w:t>
      </w:r>
      <w:r w:rsidR="00B707D7" w:rsidRPr="00447E39">
        <w:t xml:space="preserve">. This model focuses on increasing self-awareness </w:t>
      </w:r>
      <w:r w:rsidR="009238BA" w:rsidRPr="00447E39">
        <w:t xml:space="preserve">by exploring open, blind, hidden and unknown areas of personality. Through peer feedback I recognised strengths </w:t>
      </w:r>
      <w:r w:rsidR="007124EC" w:rsidRPr="00447E39">
        <w:t>I had previously underestimated, particularly leadership ability, reliability and emotional support for others.</w:t>
      </w:r>
    </w:p>
    <w:p w14:paraId="41BCE72F" w14:textId="77777777" w:rsidR="007124EC" w:rsidRPr="00447E39" w:rsidRDefault="007124EC" w:rsidP="00F57586">
      <w:pPr>
        <w:spacing w:after="0" w:line="360" w:lineRule="auto"/>
        <w:ind w:left="0" w:firstLine="0"/>
      </w:pPr>
    </w:p>
    <w:p w14:paraId="005A73B0" w14:textId="14C4E6B4" w:rsidR="007124EC" w:rsidRPr="00447E39" w:rsidRDefault="0017056D" w:rsidP="00F57586">
      <w:pPr>
        <w:spacing w:after="0" w:line="360" w:lineRule="auto"/>
        <w:ind w:left="0" w:firstLine="0"/>
      </w:pPr>
      <w:r w:rsidRPr="00447E39">
        <w:t xml:space="preserve">Before completing this activity I sometimes </w:t>
      </w:r>
      <w:r w:rsidR="00927280" w:rsidRPr="00447E39">
        <w:t xml:space="preserve">doubted whether I had the confidence required to run my own business. However, feedback placed many of my positive attributes within the “open” </w:t>
      </w:r>
      <w:r w:rsidR="00847934" w:rsidRPr="00447E39">
        <w:t xml:space="preserve">area of the model, which increased my confidence. I also </w:t>
      </w:r>
      <w:r w:rsidR="00847934" w:rsidRPr="00447E39">
        <w:lastRenderedPageBreak/>
        <w:t>became aware of blind spots, such as taking on too much res</w:t>
      </w:r>
      <w:r w:rsidR="00D23848" w:rsidRPr="00447E39">
        <w:t xml:space="preserve">ponsibility without asking for help. Developing self-awareness is linked to improved professional performance </w:t>
      </w:r>
      <w:r w:rsidR="009848B3" w:rsidRPr="00447E39">
        <w:t xml:space="preserve">and personal development (Sutton, 2020). This exercise helped me understand that entrepreneurship </w:t>
      </w:r>
      <w:r w:rsidR="00A572DC" w:rsidRPr="00447E39">
        <w:t>will require not only confidence but also openness to feedback and continuous growth</w:t>
      </w:r>
      <w:r w:rsidR="00457779" w:rsidRPr="00447E39">
        <w:t xml:space="preserve"> (G</w:t>
      </w:r>
      <w:r w:rsidR="00F57586" w:rsidRPr="00447E39">
        <w:t>OV.UK</w:t>
      </w:r>
      <w:r w:rsidR="00457779" w:rsidRPr="00447E39">
        <w:t>, 2021)</w:t>
      </w:r>
      <w:r w:rsidR="00A572DC" w:rsidRPr="00447E39">
        <w:t>.</w:t>
      </w:r>
      <w:r w:rsidR="00457779" w:rsidRPr="00447E39">
        <w:t xml:space="preserve"> I also realised that </w:t>
      </w:r>
      <w:r w:rsidR="00071F7F" w:rsidRPr="00447E39">
        <w:t>acknowledging my weaknesses is just as important as recognising my strengths, which felt like a personal breakthrough in understanding myself.</w:t>
      </w:r>
    </w:p>
    <w:p w14:paraId="346D6308" w14:textId="77777777" w:rsidR="00071F7F" w:rsidRPr="00447E39" w:rsidRDefault="00071F7F" w:rsidP="00F57586">
      <w:pPr>
        <w:spacing w:after="0" w:line="360" w:lineRule="auto"/>
        <w:ind w:left="0" w:firstLine="0"/>
      </w:pPr>
    </w:p>
    <w:p w14:paraId="78E5368E" w14:textId="60D34056" w:rsidR="00A572DC" w:rsidRPr="00447E39" w:rsidRDefault="00A572DC" w:rsidP="00F57586">
      <w:pPr>
        <w:spacing w:after="0" w:line="360" w:lineRule="auto"/>
        <w:ind w:left="0" w:firstLine="0"/>
      </w:pPr>
      <w:r w:rsidRPr="00447E39">
        <w:t>Honey &amp; Mumford Learning S</w:t>
      </w:r>
      <w:r w:rsidR="00F57586" w:rsidRPr="00447E39">
        <w:t>t</w:t>
      </w:r>
      <w:r w:rsidRPr="00447E39">
        <w:t>yles – Understanding How I Learn</w:t>
      </w:r>
    </w:p>
    <w:p w14:paraId="7B4090A9" w14:textId="77777777" w:rsidR="00A572DC" w:rsidRPr="00447E39" w:rsidRDefault="00A572DC" w:rsidP="00F57586">
      <w:pPr>
        <w:spacing w:after="0" w:line="360" w:lineRule="auto"/>
        <w:ind w:left="0" w:firstLine="0"/>
      </w:pPr>
    </w:p>
    <w:p w14:paraId="225A2B53" w14:textId="03931963" w:rsidR="00A572DC" w:rsidRPr="00447E39" w:rsidRDefault="00A572DC" w:rsidP="00F57586">
      <w:pPr>
        <w:spacing w:after="0" w:line="360" w:lineRule="auto"/>
        <w:ind w:left="0" w:firstLine="0"/>
      </w:pPr>
      <w:r w:rsidRPr="00447E39">
        <w:t>Identifying my learning style</w:t>
      </w:r>
      <w:r w:rsidR="00AF3AAA" w:rsidRPr="00447E39">
        <w:t xml:space="preserve"> using</w:t>
      </w:r>
      <w:r w:rsidRPr="00447E39">
        <w:t xml:space="preserve"> the Honey and Mumford </w:t>
      </w:r>
      <w:r w:rsidR="00AF3AAA" w:rsidRPr="00447E39">
        <w:t>model was another important development</w:t>
      </w:r>
      <w:r w:rsidR="00353D2E" w:rsidRPr="00447E39">
        <w:t xml:space="preserve"> (Armstrong and Fukami, 2021).</w:t>
      </w:r>
      <w:r w:rsidR="00AF3AAA" w:rsidRPr="00447E39">
        <w:t xml:space="preserve"> I identified </w:t>
      </w:r>
      <w:r w:rsidR="005705D1" w:rsidRPr="00447E39">
        <w:t>most strong</w:t>
      </w:r>
      <w:r w:rsidR="00F57586" w:rsidRPr="00447E39">
        <w:t>ly</w:t>
      </w:r>
      <w:r w:rsidR="005705D1" w:rsidRPr="00447E39">
        <w:t xml:space="preserve"> as a Reflector and Pragmatist. This means I prefer observing and thinking carefully before applying ideas practically. </w:t>
      </w:r>
    </w:p>
    <w:p w14:paraId="1C63C859" w14:textId="77777777" w:rsidR="00AB3DA4" w:rsidRPr="00447E39" w:rsidRDefault="00AB3DA4" w:rsidP="00F57586">
      <w:pPr>
        <w:spacing w:after="0" w:line="360" w:lineRule="auto"/>
        <w:ind w:left="0" w:firstLine="0"/>
      </w:pPr>
    </w:p>
    <w:p w14:paraId="331C201D" w14:textId="7E7B222B" w:rsidR="00222CBA" w:rsidRPr="00447E39" w:rsidRDefault="005705D1" w:rsidP="00F57586">
      <w:pPr>
        <w:spacing w:after="0" w:line="360" w:lineRule="auto"/>
        <w:ind w:left="0" w:firstLine="0"/>
      </w:pPr>
      <w:r w:rsidRPr="00447E39">
        <w:t xml:space="preserve">This understanding </w:t>
      </w:r>
      <w:r w:rsidR="00AB3DA4" w:rsidRPr="00447E39">
        <w:t xml:space="preserve">explains why I performed strongly during beauty training, where I could watch </w:t>
      </w:r>
      <w:r w:rsidR="008A57FA" w:rsidRPr="00447E39">
        <w:t>demonstrations, reflect on techniques and then practise repeatedly</w:t>
      </w:r>
      <w:r w:rsidR="00C248F8" w:rsidRPr="00447E39">
        <w:t xml:space="preserve"> (Kolb and Kolb, 2021)</w:t>
      </w:r>
      <w:r w:rsidR="008A57FA" w:rsidRPr="00447E39">
        <w:t>. Similarly</w:t>
      </w:r>
      <w:r w:rsidR="00A03275" w:rsidRPr="00447E39">
        <w:t xml:space="preserve">, within my business studies, I engage </w:t>
      </w:r>
      <w:r w:rsidR="000C4E38" w:rsidRPr="00447E39">
        <w:t xml:space="preserve"> more effectively when applying theory to practical case studies. </w:t>
      </w:r>
      <w:r w:rsidR="00A22690" w:rsidRPr="00447E39">
        <w:t>Experiential learning theory supports the idea that practical application strengthens understanding and professional</w:t>
      </w:r>
      <w:r w:rsidR="003D203B" w:rsidRPr="00447E39">
        <w:t xml:space="preserve"> competence</w:t>
      </w:r>
      <w:r w:rsidR="00774EC9" w:rsidRPr="00447E39">
        <w:t xml:space="preserve"> (Kolb and Kolb, 2021)</w:t>
      </w:r>
      <w:r w:rsidR="00C248F8" w:rsidRPr="00447E39">
        <w:t xml:space="preserve">. </w:t>
      </w:r>
      <w:r w:rsidR="003D203B" w:rsidRPr="00447E39">
        <w:t xml:space="preserve">Additionally, understanding learning </w:t>
      </w:r>
      <w:r w:rsidR="00222CBA" w:rsidRPr="00447E39">
        <w:t>preferences can improve</w:t>
      </w:r>
      <w:r w:rsidR="008C2599" w:rsidRPr="00447E39">
        <w:t xml:space="preserve"> </w:t>
      </w:r>
      <w:r w:rsidR="00222CBA" w:rsidRPr="00447E39">
        <w:t>engagement and independent development (</w:t>
      </w:r>
      <w:proofErr w:type="spellStart"/>
      <w:r w:rsidR="00774EC9" w:rsidRPr="00447E39">
        <w:t>SkillsYouNeed</w:t>
      </w:r>
      <w:proofErr w:type="spellEnd"/>
      <w:r w:rsidR="00774EC9" w:rsidRPr="00447E39">
        <w:t xml:space="preserve">, 2020; </w:t>
      </w:r>
      <w:r w:rsidR="00222CBA" w:rsidRPr="00447E39">
        <w:t>Armstrong and Fukami, 2021)</w:t>
      </w:r>
      <w:r w:rsidR="0002677D" w:rsidRPr="00447E39">
        <w:t>.</w:t>
      </w:r>
    </w:p>
    <w:p w14:paraId="2148812E" w14:textId="77777777" w:rsidR="0002677D" w:rsidRPr="00447E39" w:rsidRDefault="0002677D" w:rsidP="00F57586">
      <w:pPr>
        <w:spacing w:after="0" w:line="360" w:lineRule="auto"/>
        <w:ind w:left="0" w:firstLine="0"/>
      </w:pPr>
    </w:p>
    <w:p w14:paraId="3DEDFA05" w14:textId="3D419EE4" w:rsidR="00222CBA" w:rsidRPr="00447E39" w:rsidRDefault="00222CBA" w:rsidP="00F57586">
      <w:pPr>
        <w:spacing w:after="0" w:line="360" w:lineRule="auto"/>
        <w:ind w:left="0" w:firstLine="0"/>
      </w:pPr>
      <w:r w:rsidRPr="00447E39">
        <w:t xml:space="preserve">Recognising how I learn best has </w:t>
      </w:r>
      <w:r w:rsidR="00F22818" w:rsidRPr="00447E39">
        <w:t>improved my academic confidence and allowed me to plan my professional development more effectively. As someone aiming to establish a beauty business, the ability to reflect, learn and adapt is essential for ongoing success</w:t>
      </w:r>
      <w:r w:rsidR="00774EC9" w:rsidRPr="00447E39">
        <w:t xml:space="preserve"> (Tom</w:t>
      </w:r>
      <w:r w:rsidR="00211DA0" w:rsidRPr="00447E39">
        <w:t>li</w:t>
      </w:r>
      <w:r w:rsidR="00F57586" w:rsidRPr="00447E39">
        <w:t>n</w:t>
      </w:r>
      <w:r w:rsidR="00211DA0" w:rsidRPr="00447E39">
        <w:t>son, 2019)</w:t>
      </w:r>
      <w:r w:rsidR="00F22818" w:rsidRPr="00447E39">
        <w:t>.</w:t>
      </w:r>
      <w:r w:rsidR="00364087" w:rsidRPr="00447E39">
        <w:t xml:space="preserve"> I sometimes still feel unsure when facing completely </w:t>
      </w:r>
      <w:r w:rsidR="00805363" w:rsidRPr="00447E39">
        <w:t>new challenges, but understanding my learning style gives me strategies to overcome uncertainty</w:t>
      </w:r>
      <w:r w:rsidR="00211DA0" w:rsidRPr="00447E39">
        <w:t xml:space="preserve"> (Prospects.ac.uk, 2022).</w:t>
      </w:r>
    </w:p>
    <w:p w14:paraId="6C7468B7" w14:textId="44B80A12" w:rsidR="00A57599" w:rsidRPr="00447E39" w:rsidRDefault="00A57599" w:rsidP="00F57586">
      <w:pPr>
        <w:spacing w:after="0" w:line="360" w:lineRule="auto"/>
        <w:ind w:left="0" w:firstLine="0"/>
      </w:pPr>
    </w:p>
    <w:p w14:paraId="1EC18397" w14:textId="3F3F9109" w:rsidR="00CE73B2" w:rsidRPr="00447E39" w:rsidRDefault="0056080D" w:rsidP="00F57586">
      <w:pPr>
        <w:spacing w:after="0" w:line="360" w:lineRule="auto"/>
        <w:ind w:left="0" w:firstLine="0"/>
      </w:pPr>
      <w:r w:rsidRPr="00447E39">
        <w:t xml:space="preserve">While the Johari Window focuses primarily on self-awareness through interpersonal feedback, the Honey and Mumford model focuses more on how individuals process </w:t>
      </w:r>
      <w:r w:rsidRPr="00447E39">
        <w:lastRenderedPageBreak/>
        <w:t>and apply learning. The two models therefore complement one another. Developing self-awareness helped me understand my strengths and blind spots, whereas understanding my learning style provided practical strategies for improvement. Although learning style theories have been criticised for oversimplifying complex learning processes (Armstrong and Fukami, 2021), I found the framework helpful in identifying patterns in how I approach new challenges. Using both models together strengthened both my personal insight and practical development strategies.</w:t>
      </w:r>
    </w:p>
    <w:p w14:paraId="530596BE" w14:textId="77777777" w:rsidR="0056080D" w:rsidRPr="00447E39" w:rsidRDefault="0056080D" w:rsidP="00F57586">
      <w:pPr>
        <w:spacing w:after="0" w:line="360" w:lineRule="auto"/>
        <w:ind w:left="0" w:firstLine="0"/>
      </w:pPr>
    </w:p>
    <w:p w14:paraId="0715004E" w14:textId="6148DBF0" w:rsidR="00A57599" w:rsidRPr="00447E39" w:rsidRDefault="00A57599" w:rsidP="00F57586">
      <w:pPr>
        <w:spacing w:after="0" w:line="360" w:lineRule="auto"/>
        <w:ind w:left="0" w:firstLine="0"/>
      </w:pPr>
      <w:r w:rsidRPr="00447E39">
        <w:t>Tog</w:t>
      </w:r>
      <w:r w:rsidR="00E10666" w:rsidRPr="00447E39">
        <w:t xml:space="preserve">ether, the Johari Window and Honey &amp; Mumford model have strengthened </w:t>
      </w:r>
      <w:r w:rsidR="007A6A41" w:rsidRPr="00447E39">
        <w:t xml:space="preserve">my self-awareness, both </w:t>
      </w:r>
      <w:r w:rsidR="00F57586" w:rsidRPr="00447E39">
        <w:t>i</w:t>
      </w:r>
      <w:r w:rsidR="007A6A41" w:rsidRPr="00447E39">
        <w:t>n understanding and personal strengths and how I develop professionally</w:t>
      </w:r>
      <w:r w:rsidR="00747DF9" w:rsidRPr="00447E39">
        <w:t xml:space="preserve"> (Sutton, 2020; Armstrong and Fukami, 2021)</w:t>
      </w:r>
    </w:p>
    <w:p w14:paraId="47B9E5EC" w14:textId="77777777" w:rsidR="00F22818" w:rsidRPr="00447E39" w:rsidRDefault="00F22818" w:rsidP="00F57586">
      <w:pPr>
        <w:spacing w:after="0" w:line="360" w:lineRule="auto"/>
        <w:ind w:left="0" w:firstLine="0"/>
      </w:pPr>
    </w:p>
    <w:p w14:paraId="4AF8013D" w14:textId="77777777" w:rsidR="00F22818" w:rsidRPr="00447E39" w:rsidRDefault="00204CFE" w:rsidP="00F57586">
      <w:pPr>
        <w:spacing w:after="0" w:line="360" w:lineRule="auto"/>
        <w:ind w:left="0" w:firstLine="0"/>
      </w:pPr>
      <w:r w:rsidRPr="00447E39">
        <w:t>Conclusion</w:t>
      </w:r>
    </w:p>
    <w:p w14:paraId="6C89C5C5" w14:textId="77777777" w:rsidR="00204CFE" w:rsidRPr="00447E39" w:rsidRDefault="00204CFE" w:rsidP="00F57586">
      <w:pPr>
        <w:spacing w:after="0" w:line="360" w:lineRule="auto"/>
        <w:ind w:left="0" w:firstLine="0"/>
      </w:pPr>
    </w:p>
    <w:p w14:paraId="25B91E48" w14:textId="5B45D240" w:rsidR="001C1D73" w:rsidRPr="00447E39" w:rsidRDefault="0079492F" w:rsidP="00F57586">
      <w:pPr>
        <w:spacing w:after="0" w:line="360" w:lineRule="auto"/>
        <w:ind w:left="0" w:firstLine="0"/>
      </w:pPr>
      <w:r w:rsidRPr="00447E39">
        <w:t>Activities and self-assessment revealed that I learn most effectively through reflection and practical</w:t>
      </w:r>
      <w:r w:rsidR="00466486" w:rsidRPr="00447E39">
        <w:t xml:space="preserve"> experience. This awareness has shaped how I approach beauty </w:t>
      </w:r>
      <w:r w:rsidR="00DD4C54" w:rsidRPr="00447E39">
        <w:t>training and business education. It has also encouraged me to seek feedback and actively apply knowledge, which aligns with research highlighting the imp</w:t>
      </w:r>
      <w:r w:rsidR="001C1D73" w:rsidRPr="00447E39">
        <w:t>o</w:t>
      </w:r>
      <w:r w:rsidR="00DD4C54" w:rsidRPr="00447E39">
        <w:t xml:space="preserve">rtance of adaptability and career planning in uncertain environments </w:t>
      </w:r>
      <w:r w:rsidR="001C1D73" w:rsidRPr="00447E39">
        <w:t>(</w:t>
      </w:r>
      <w:proofErr w:type="spellStart"/>
      <w:r w:rsidR="001C1D73" w:rsidRPr="00447E39">
        <w:t>Rohimah</w:t>
      </w:r>
      <w:proofErr w:type="spellEnd"/>
      <w:r w:rsidR="001C1D73" w:rsidRPr="00447E39">
        <w:t xml:space="preserve">, </w:t>
      </w:r>
      <w:proofErr w:type="spellStart"/>
      <w:r w:rsidR="001C1D73" w:rsidRPr="00447E39">
        <w:t>Daharnis</w:t>
      </w:r>
      <w:proofErr w:type="spellEnd"/>
      <w:r w:rsidR="001C1D73" w:rsidRPr="00447E39">
        <w:t xml:space="preserve"> and </w:t>
      </w:r>
      <w:proofErr w:type="spellStart"/>
      <w:r w:rsidR="001C1D73" w:rsidRPr="00447E39">
        <w:t>Ifdil</w:t>
      </w:r>
      <w:proofErr w:type="spellEnd"/>
      <w:r w:rsidR="001C1D73" w:rsidRPr="00447E39">
        <w:t>, 2024</w:t>
      </w:r>
      <w:r w:rsidR="00687D5E" w:rsidRPr="00447E39">
        <w:t>; Prospects.ac.uk, 2022</w:t>
      </w:r>
      <w:r w:rsidR="001C1D73" w:rsidRPr="00447E39">
        <w:t>).</w:t>
      </w:r>
    </w:p>
    <w:p w14:paraId="1C4C7D6C" w14:textId="77777777" w:rsidR="001C1D73" w:rsidRPr="00447E39" w:rsidRDefault="001C1D73" w:rsidP="00F57586">
      <w:pPr>
        <w:spacing w:after="0" w:line="360" w:lineRule="auto"/>
        <w:ind w:left="0" w:firstLine="0"/>
      </w:pPr>
    </w:p>
    <w:p w14:paraId="6965C5F0" w14:textId="66689AF4" w:rsidR="001C1D73" w:rsidRPr="00447E39" w:rsidRDefault="001C1D73" w:rsidP="00F57586">
      <w:pPr>
        <w:spacing w:after="0" w:line="360" w:lineRule="auto"/>
        <w:ind w:left="0" w:firstLine="0"/>
      </w:pPr>
      <w:r w:rsidRPr="00447E39">
        <w:t xml:space="preserve">Understanding </w:t>
      </w:r>
      <w:r w:rsidR="000F0810" w:rsidRPr="00447E39">
        <w:t>my learning profile had strengthened my confidence in managing my own development and has reinforced my motivation to continue building skills relevant to entre</w:t>
      </w:r>
      <w:r w:rsidR="00EF5B01" w:rsidRPr="00447E39">
        <w:t>preneurship.</w:t>
      </w:r>
      <w:r w:rsidR="001926C4" w:rsidRPr="00447E39">
        <w:t xml:space="preserve"> I have also noticed that </w:t>
      </w:r>
      <w:r w:rsidR="00575214" w:rsidRPr="00447E39">
        <w:t>reflecting on small successes helps me stay motivated when larger goals feel overwhelming (Kolb and Kolb, 2021).</w:t>
      </w:r>
    </w:p>
    <w:p w14:paraId="1B1F8196" w14:textId="77777777" w:rsidR="00EF5B01" w:rsidRPr="00447E39" w:rsidRDefault="00EF5B01" w:rsidP="00F57586">
      <w:pPr>
        <w:spacing w:after="0" w:line="360" w:lineRule="auto"/>
        <w:ind w:left="0" w:firstLine="0"/>
      </w:pPr>
    </w:p>
    <w:p w14:paraId="3B0DBDD7" w14:textId="71AD134F" w:rsidR="004348D1" w:rsidRPr="00447E39" w:rsidRDefault="00EF5B01" w:rsidP="00F57586">
      <w:pPr>
        <w:spacing w:after="0" w:line="360" w:lineRule="auto"/>
        <w:ind w:left="0" w:firstLine="0"/>
      </w:pPr>
      <w:r w:rsidRPr="00447E39">
        <w:t xml:space="preserve">Reflecting on my career journey has allowed me to </w:t>
      </w:r>
      <w:r w:rsidR="00806E3B" w:rsidRPr="00447E39">
        <w:t xml:space="preserve">see my experience as interconnected and developmental </w:t>
      </w:r>
      <w:r w:rsidR="00D844CE" w:rsidRPr="00447E39">
        <w:t xml:space="preserve"> rather than disjointed. Retail and caregiving strengthened </w:t>
      </w:r>
      <w:r w:rsidR="00A23AF2" w:rsidRPr="00447E39">
        <w:t>transferable skills such as communication, resilience and empathy, while beauty training aligned my work with passion and creativity</w:t>
      </w:r>
      <w:r w:rsidR="004348D1" w:rsidRPr="00447E39">
        <w:t>.</w:t>
      </w:r>
    </w:p>
    <w:p w14:paraId="09082C1D" w14:textId="77777777" w:rsidR="004348D1" w:rsidRPr="00447E39" w:rsidRDefault="004348D1" w:rsidP="00F57586">
      <w:pPr>
        <w:spacing w:after="0" w:line="360" w:lineRule="auto"/>
        <w:ind w:left="0" w:firstLine="0"/>
      </w:pPr>
    </w:p>
    <w:p w14:paraId="4FA5898D" w14:textId="4314CD7C" w:rsidR="00A23AF2" w:rsidRPr="00447E39" w:rsidRDefault="00A23AF2" w:rsidP="00F57586">
      <w:pPr>
        <w:spacing w:after="0" w:line="360" w:lineRule="auto"/>
        <w:ind w:left="0" w:firstLine="0"/>
      </w:pPr>
      <w:r w:rsidRPr="00447E39">
        <w:t>The Professional Career Development module enhanced my ability to reflect, identify strengths and plan strategically</w:t>
      </w:r>
      <w:r w:rsidR="00A6503A" w:rsidRPr="00447E39">
        <w:t xml:space="preserve"> (Yates and Hirsh, 2025)</w:t>
      </w:r>
      <w:r w:rsidRPr="00447E39">
        <w:t>. Applyin</w:t>
      </w:r>
      <w:r w:rsidR="00CC0CDF" w:rsidRPr="00447E39">
        <w:t>g</w:t>
      </w:r>
      <w:r w:rsidRPr="00447E39">
        <w:t xml:space="preserve"> </w:t>
      </w:r>
      <w:r w:rsidR="00CC0CDF" w:rsidRPr="00447E39">
        <w:t xml:space="preserve">the Johari Window </w:t>
      </w:r>
      <w:r w:rsidR="00CC0CDF" w:rsidRPr="00447E39">
        <w:lastRenderedPageBreak/>
        <w:t xml:space="preserve">increased my self-awareness </w:t>
      </w:r>
      <w:r w:rsidR="008E6C88" w:rsidRPr="00447E39">
        <w:t>and confidence, while the Honey and Mumford model helped me understand how I learn most effectively</w:t>
      </w:r>
      <w:r w:rsidR="00A6503A" w:rsidRPr="00447E39">
        <w:t xml:space="preserve"> (Sutton, 2020; Armstrong</w:t>
      </w:r>
      <w:r w:rsidR="001F506D" w:rsidRPr="00447E39">
        <w:t xml:space="preserve"> and Fukami 2021)</w:t>
      </w:r>
      <w:r w:rsidR="008E6C88" w:rsidRPr="00447E39">
        <w:t xml:space="preserve">. These insights have strengthened </w:t>
      </w:r>
      <w:r w:rsidR="003D5AE8" w:rsidRPr="00447E39">
        <w:t xml:space="preserve">my professional identity and prepared me to pursue my long-term goal of establishing my own beauty business </w:t>
      </w:r>
      <w:r w:rsidR="003E55B0" w:rsidRPr="00447E39">
        <w:t xml:space="preserve"> with greater confidence and clarity</w:t>
      </w:r>
      <w:r w:rsidR="001F506D" w:rsidRPr="00447E39">
        <w:t xml:space="preserve"> (Kolb and Kolb, 2021)</w:t>
      </w:r>
      <w:r w:rsidR="003E55B0" w:rsidRPr="00447E39">
        <w:t>.</w:t>
      </w:r>
      <w:r w:rsidR="00C9325F" w:rsidRPr="00447E39">
        <w:t xml:space="preserve"> Looking ahead, I recognise that establishing my own beauty business will require continued development in leadership, financial management and strategic planning. I intend to continue applying reflective practice regularly to monitor my progress and identify areas for improvement. Career development literature highlights the importance of adaptability and lifelong learning in an evolving labour market (Tomlinson, 2019). Therefore, maintaining self-awareness and actively seeking feedback will be essential in sustaining long-term professional success.</w:t>
      </w:r>
      <w:r w:rsidR="001F506D" w:rsidRPr="00447E39">
        <w:t xml:space="preserve"> I also recognise that uncertainty </w:t>
      </w:r>
      <w:r w:rsidR="00204592" w:rsidRPr="00447E39">
        <w:t xml:space="preserve">is part of growth, and learning to embrace it is a key step in professional development. </w:t>
      </w:r>
    </w:p>
    <w:p w14:paraId="21FA2698" w14:textId="77777777" w:rsidR="003E55B0" w:rsidRDefault="003E55B0" w:rsidP="00F57586">
      <w:pPr>
        <w:spacing w:after="0" w:line="360" w:lineRule="auto"/>
        <w:ind w:left="0" w:firstLine="0"/>
        <w:rPr>
          <w:u w:val="double"/>
        </w:rPr>
      </w:pPr>
    </w:p>
    <w:p w14:paraId="70E762F9" w14:textId="77777777" w:rsidR="00F30954" w:rsidRDefault="00F30954" w:rsidP="00ED29C7">
      <w:pPr>
        <w:spacing w:after="0" w:line="360" w:lineRule="auto"/>
        <w:ind w:left="0" w:firstLine="0"/>
        <w:jc w:val="left"/>
        <w:rPr>
          <w:u w:val="double"/>
        </w:rPr>
      </w:pPr>
    </w:p>
    <w:p w14:paraId="06B2DC6D" w14:textId="2AAE698C" w:rsidR="00F30954" w:rsidRDefault="00F30954" w:rsidP="00ED29C7">
      <w:pPr>
        <w:spacing w:after="0" w:line="360" w:lineRule="auto"/>
        <w:ind w:left="0" w:firstLine="0"/>
        <w:jc w:val="left"/>
        <w:rPr>
          <w:u w:val="double"/>
        </w:rPr>
      </w:pPr>
    </w:p>
    <w:p w14:paraId="39450F20" w14:textId="77777777" w:rsidR="00F30954" w:rsidRDefault="00F30954" w:rsidP="00ED29C7">
      <w:pPr>
        <w:spacing w:after="0" w:line="360" w:lineRule="auto"/>
        <w:ind w:left="0" w:firstLine="0"/>
        <w:jc w:val="left"/>
        <w:rPr>
          <w:u w:val="double"/>
        </w:rPr>
      </w:pPr>
    </w:p>
    <w:p w14:paraId="2F9CC995" w14:textId="77777777" w:rsidR="00F30954" w:rsidRDefault="00F30954" w:rsidP="00ED29C7">
      <w:pPr>
        <w:spacing w:after="0" w:line="360" w:lineRule="auto"/>
        <w:ind w:left="0" w:firstLine="0"/>
        <w:jc w:val="left"/>
        <w:rPr>
          <w:u w:val="double"/>
        </w:rPr>
      </w:pPr>
    </w:p>
    <w:p w14:paraId="45EA4B03" w14:textId="77777777" w:rsidR="00F30954" w:rsidRDefault="00F30954" w:rsidP="00ED29C7">
      <w:pPr>
        <w:spacing w:after="0" w:line="360" w:lineRule="auto"/>
        <w:ind w:left="0" w:firstLine="0"/>
        <w:jc w:val="left"/>
        <w:rPr>
          <w:u w:val="double"/>
        </w:rPr>
      </w:pPr>
    </w:p>
    <w:p w14:paraId="3B33C00C" w14:textId="77777777" w:rsidR="00F30954" w:rsidRDefault="00F30954" w:rsidP="00ED29C7">
      <w:pPr>
        <w:spacing w:after="0" w:line="360" w:lineRule="auto"/>
        <w:ind w:left="0" w:firstLine="0"/>
        <w:jc w:val="left"/>
        <w:rPr>
          <w:u w:val="double"/>
        </w:rPr>
      </w:pPr>
    </w:p>
    <w:p w14:paraId="0CD3FF8C" w14:textId="77777777" w:rsidR="00F30954" w:rsidRDefault="00F30954" w:rsidP="00ED29C7">
      <w:pPr>
        <w:spacing w:after="0" w:line="360" w:lineRule="auto"/>
        <w:ind w:left="0" w:firstLine="0"/>
        <w:jc w:val="left"/>
        <w:rPr>
          <w:u w:val="double"/>
        </w:rPr>
      </w:pPr>
    </w:p>
    <w:p w14:paraId="4BD77B0D" w14:textId="74439958" w:rsidR="00F30954" w:rsidRPr="00A23AF2" w:rsidRDefault="00F30954" w:rsidP="00ED29C7">
      <w:pPr>
        <w:spacing w:after="0" w:line="360" w:lineRule="auto"/>
        <w:ind w:left="0" w:firstLine="0"/>
        <w:jc w:val="left"/>
        <w:rPr>
          <w:u w:val="double"/>
        </w:rPr>
        <w:sectPr w:rsidR="00F30954" w:rsidRPr="00A23AF2">
          <w:pgSz w:w="11903" w:h="16838"/>
          <w:pgMar w:top="1490" w:right="1429" w:bottom="1741" w:left="1440" w:header="720" w:footer="720" w:gutter="0"/>
          <w:cols w:space="720"/>
        </w:sectPr>
      </w:pPr>
    </w:p>
    <w:tbl>
      <w:tblPr>
        <w:tblStyle w:val="TableGrid"/>
        <w:tblpPr w:leftFromText="180" w:rightFromText="180" w:vertAnchor="page" w:tblpY="2701"/>
        <w:tblW w:w="14180" w:type="dxa"/>
        <w:tblLook w:val="04A0" w:firstRow="1" w:lastRow="0" w:firstColumn="1" w:lastColumn="0" w:noHBand="0" w:noVBand="1"/>
      </w:tblPr>
      <w:tblGrid>
        <w:gridCol w:w="2356"/>
        <w:gridCol w:w="2356"/>
        <w:gridCol w:w="2404"/>
        <w:gridCol w:w="2356"/>
        <w:gridCol w:w="2354"/>
        <w:gridCol w:w="2354"/>
      </w:tblGrid>
      <w:tr w:rsidR="00DE0CBB" w14:paraId="629CF200" w14:textId="77777777" w:rsidTr="00DE0CBB">
        <w:trPr>
          <w:trHeight w:val="445"/>
        </w:trPr>
        <w:tc>
          <w:tcPr>
            <w:tcW w:w="2356" w:type="dxa"/>
          </w:tcPr>
          <w:p w14:paraId="2E6C94AF" w14:textId="77777777" w:rsidR="00DE0CBB" w:rsidRDefault="00DE0CBB" w:rsidP="00DE0CBB">
            <w:pPr>
              <w:ind w:left="0" w:firstLine="0"/>
              <w:jc w:val="center"/>
            </w:pPr>
            <w:r>
              <w:lastRenderedPageBreak/>
              <w:t>Goal</w:t>
            </w:r>
          </w:p>
        </w:tc>
        <w:tc>
          <w:tcPr>
            <w:tcW w:w="2356" w:type="dxa"/>
          </w:tcPr>
          <w:p w14:paraId="1690C6B5" w14:textId="77777777" w:rsidR="00DE0CBB" w:rsidRDefault="00DE0CBB" w:rsidP="00DE0CBB">
            <w:pPr>
              <w:ind w:left="0" w:firstLine="0"/>
              <w:jc w:val="center"/>
            </w:pPr>
            <w:r>
              <w:t>Specific</w:t>
            </w:r>
          </w:p>
        </w:tc>
        <w:tc>
          <w:tcPr>
            <w:tcW w:w="2404" w:type="dxa"/>
          </w:tcPr>
          <w:p w14:paraId="4B23CC05" w14:textId="77777777" w:rsidR="00DE0CBB" w:rsidRDefault="00DE0CBB" w:rsidP="00DE0CBB">
            <w:pPr>
              <w:ind w:left="0" w:firstLine="0"/>
              <w:jc w:val="center"/>
            </w:pPr>
            <w:r>
              <w:t>Measurable</w:t>
            </w:r>
          </w:p>
        </w:tc>
        <w:tc>
          <w:tcPr>
            <w:tcW w:w="2356" w:type="dxa"/>
          </w:tcPr>
          <w:p w14:paraId="3756B37C" w14:textId="77777777" w:rsidR="00DE0CBB" w:rsidRDefault="00DE0CBB" w:rsidP="00DE0CBB">
            <w:pPr>
              <w:ind w:left="0" w:firstLine="0"/>
              <w:jc w:val="center"/>
            </w:pPr>
            <w:r>
              <w:t>Achievable</w:t>
            </w:r>
          </w:p>
        </w:tc>
        <w:tc>
          <w:tcPr>
            <w:tcW w:w="2354" w:type="dxa"/>
          </w:tcPr>
          <w:p w14:paraId="14306375" w14:textId="77777777" w:rsidR="00DE0CBB" w:rsidRDefault="00DE0CBB" w:rsidP="00DE0CBB">
            <w:pPr>
              <w:ind w:left="0" w:firstLine="0"/>
              <w:jc w:val="center"/>
            </w:pPr>
            <w:r>
              <w:t>Relevant</w:t>
            </w:r>
          </w:p>
        </w:tc>
        <w:tc>
          <w:tcPr>
            <w:tcW w:w="2354" w:type="dxa"/>
          </w:tcPr>
          <w:p w14:paraId="1F6436F4" w14:textId="77777777" w:rsidR="00DE0CBB" w:rsidRDefault="00DE0CBB" w:rsidP="00DE0CBB">
            <w:pPr>
              <w:ind w:left="0" w:firstLine="0"/>
              <w:jc w:val="center"/>
            </w:pPr>
            <w:r>
              <w:t>Time-bound</w:t>
            </w:r>
          </w:p>
        </w:tc>
      </w:tr>
      <w:tr w:rsidR="00DE0CBB" w14:paraId="60912F90" w14:textId="77777777" w:rsidTr="00DE0CBB">
        <w:trPr>
          <w:trHeight w:val="805"/>
        </w:trPr>
        <w:tc>
          <w:tcPr>
            <w:tcW w:w="2356" w:type="dxa"/>
          </w:tcPr>
          <w:p w14:paraId="39FCCF27" w14:textId="77777777" w:rsidR="00DE0CBB" w:rsidRDefault="00DE0CBB" w:rsidP="00DE0CBB">
            <w:pPr>
              <w:ind w:left="0" w:firstLine="0"/>
              <w:jc w:val="center"/>
            </w:pPr>
            <w:r>
              <w:t>Client Base Expansion</w:t>
            </w:r>
          </w:p>
        </w:tc>
        <w:tc>
          <w:tcPr>
            <w:tcW w:w="2356" w:type="dxa"/>
          </w:tcPr>
          <w:p w14:paraId="32A3ED40" w14:textId="77777777" w:rsidR="00DE0CBB" w:rsidRDefault="00DE0CBB" w:rsidP="00DE0CBB">
            <w:pPr>
              <w:ind w:left="0" w:firstLine="0"/>
              <w:jc w:val="center"/>
            </w:pPr>
            <w:r>
              <w:t>Build a consistent beauty clientele through marketing and referrals</w:t>
            </w:r>
          </w:p>
        </w:tc>
        <w:tc>
          <w:tcPr>
            <w:tcW w:w="2404" w:type="dxa"/>
          </w:tcPr>
          <w:p w14:paraId="55D1812C" w14:textId="77777777" w:rsidR="00DE0CBB" w:rsidRDefault="00DE0CBB" w:rsidP="00DE0CBB">
            <w:pPr>
              <w:ind w:left="0" w:firstLine="0"/>
              <w:jc w:val="center"/>
            </w:pPr>
            <w:r>
              <w:t>Gain 20 new regular clients</w:t>
            </w:r>
          </w:p>
        </w:tc>
        <w:tc>
          <w:tcPr>
            <w:tcW w:w="2356" w:type="dxa"/>
          </w:tcPr>
          <w:p w14:paraId="6155556A" w14:textId="77777777" w:rsidR="00DE0CBB" w:rsidRDefault="00DE0CBB" w:rsidP="00DE0CBB">
            <w:pPr>
              <w:ind w:left="0" w:firstLine="0"/>
              <w:jc w:val="center"/>
            </w:pPr>
            <w:r>
              <w:t>Promotions, referral incentives and social marketing</w:t>
            </w:r>
          </w:p>
        </w:tc>
        <w:tc>
          <w:tcPr>
            <w:tcW w:w="2354" w:type="dxa"/>
          </w:tcPr>
          <w:p w14:paraId="21BABAF2" w14:textId="77777777" w:rsidR="00DE0CBB" w:rsidRDefault="00DE0CBB" w:rsidP="00DE0CBB">
            <w:pPr>
              <w:ind w:left="0" w:firstLine="0"/>
            </w:pPr>
            <w:r>
              <w:t>Supports long-term goal of owning a beauty business</w:t>
            </w:r>
          </w:p>
        </w:tc>
        <w:tc>
          <w:tcPr>
            <w:tcW w:w="2354" w:type="dxa"/>
          </w:tcPr>
          <w:p w14:paraId="13A29DEC" w14:textId="77777777" w:rsidR="00DE0CBB" w:rsidRDefault="00DE0CBB" w:rsidP="00DE0CBB">
            <w:pPr>
              <w:ind w:left="0" w:firstLine="0"/>
            </w:pPr>
            <w:r>
              <w:t>Within 6 months</w:t>
            </w:r>
          </w:p>
        </w:tc>
      </w:tr>
      <w:tr w:rsidR="00DE0CBB" w14:paraId="5E618111" w14:textId="77777777" w:rsidTr="00DE0CBB">
        <w:trPr>
          <w:trHeight w:val="805"/>
        </w:trPr>
        <w:tc>
          <w:tcPr>
            <w:tcW w:w="2356" w:type="dxa"/>
          </w:tcPr>
          <w:p w14:paraId="3CDA966F" w14:textId="77777777" w:rsidR="00DE0CBB" w:rsidRDefault="00DE0CBB" w:rsidP="00DE0CBB">
            <w:pPr>
              <w:ind w:left="0" w:firstLine="0"/>
              <w:jc w:val="center"/>
            </w:pPr>
            <w:r>
              <w:t>Professional Qualifications</w:t>
            </w:r>
          </w:p>
        </w:tc>
        <w:tc>
          <w:tcPr>
            <w:tcW w:w="2356" w:type="dxa"/>
          </w:tcPr>
          <w:p w14:paraId="28C9E21D" w14:textId="77777777" w:rsidR="00DE0CBB" w:rsidRDefault="00DE0CBB" w:rsidP="00DE0CBB">
            <w:pPr>
              <w:ind w:left="0" w:firstLine="0"/>
              <w:jc w:val="center"/>
            </w:pPr>
            <w:r>
              <w:t>Complete an advanced accredited beauty course</w:t>
            </w:r>
          </w:p>
        </w:tc>
        <w:tc>
          <w:tcPr>
            <w:tcW w:w="2404" w:type="dxa"/>
          </w:tcPr>
          <w:p w14:paraId="63F43871" w14:textId="77777777" w:rsidR="00DE0CBB" w:rsidRDefault="00DE0CBB" w:rsidP="00DE0CBB">
            <w:pPr>
              <w:ind w:left="0" w:firstLine="0"/>
              <w:jc w:val="center"/>
            </w:pPr>
            <w:r>
              <w:t xml:space="preserve">Certification Received </w:t>
            </w:r>
          </w:p>
        </w:tc>
        <w:tc>
          <w:tcPr>
            <w:tcW w:w="2356" w:type="dxa"/>
          </w:tcPr>
          <w:p w14:paraId="2B2632F3" w14:textId="77777777" w:rsidR="00DE0CBB" w:rsidRDefault="00DE0CBB" w:rsidP="00DE0CBB">
            <w:pPr>
              <w:ind w:left="0" w:firstLine="0"/>
              <w:jc w:val="center"/>
            </w:pPr>
            <w:r>
              <w:t>Allocate study time and funding</w:t>
            </w:r>
          </w:p>
        </w:tc>
        <w:tc>
          <w:tcPr>
            <w:tcW w:w="2354" w:type="dxa"/>
          </w:tcPr>
          <w:p w14:paraId="737D5D54" w14:textId="77777777" w:rsidR="00DE0CBB" w:rsidRDefault="00DE0CBB" w:rsidP="00DE0CBB">
            <w:pPr>
              <w:ind w:left="0" w:firstLine="0"/>
            </w:pPr>
            <w:r>
              <w:t>Enhances expertise and service offering</w:t>
            </w:r>
          </w:p>
        </w:tc>
        <w:tc>
          <w:tcPr>
            <w:tcW w:w="2354" w:type="dxa"/>
          </w:tcPr>
          <w:p w14:paraId="2B72638A" w14:textId="77777777" w:rsidR="00DE0CBB" w:rsidRDefault="00DE0CBB" w:rsidP="00DE0CBB">
            <w:pPr>
              <w:ind w:left="0" w:firstLine="0"/>
            </w:pPr>
            <w:r>
              <w:t>Within 12 months</w:t>
            </w:r>
          </w:p>
        </w:tc>
      </w:tr>
      <w:tr w:rsidR="00DE0CBB" w14:paraId="415558AE" w14:textId="77777777" w:rsidTr="00DE0CBB">
        <w:trPr>
          <w:trHeight w:val="805"/>
        </w:trPr>
        <w:tc>
          <w:tcPr>
            <w:tcW w:w="2356" w:type="dxa"/>
          </w:tcPr>
          <w:p w14:paraId="5DA16482" w14:textId="77777777" w:rsidR="00DE0CBB" w:rsidRDefault="00DE0CBB" w:rsidP="00DE0CBB">
            <w:pPr>
              <w:ind w:left="0" w:firstLine="0"/>
              <w:jc w:val="center"/>
            </w:pPr>
            <w:r>
              <w:t>Brand &amp; Online Presence</w:t>
            </w:r>
          </w:p>
        </w:tc>
        <w:tc>
          <w:tcPr>
            <w:tcW w:w="2356" w:type="dxa"/>
          </w:tcPr>
          <w:p w14:paraId="1399A852" w14:textId="77777777" w:rsidR="00DE0CBB" w:rsidRDefault="00DE0CBB" w:rsidP="00DE0CBB">
            <w:pPr>
              <w:ind w:left="0" w:firstLine="0"/>
              <w:jc w:val="center"/>
            </w:pPr>
            <w:r>
              <w:t>Develop professional brand identity and portfolio</w:t>
            </w:r>
          </w:p>
        </w:tc>
        <w:tc>
          <w:tcPr>
            <w:tcW w:w="2404" w:type="dxa"/>
          </w:tcPr>
          <w:p w14:paraId="08DB0425" w14:textId="77777777" w:rsidR="00DE0CBB" w:rsidRDefault="00DE0CBB" w:rsidP="00DE0CBB">
            <w:pPr>
              <w:ind w:left="0" w:firstLine="0"/>
              <w:jc w:val="center"/>
            </w:pPr>
            <w:r>
              <w:t>Launch business Instagram/Facebook with 3 posts per week</w:t>
            </w:r>
          </w:p>
        </w:tc>
        <w:tc>
          <w:tcPr>
            <w:tcW w:w="2356" w:type="dxa"/>
          </w:tcPr>
          <w:p w14:paraId="553AB550" w14:textId="77777777" w:rsidR="00DE0CBB" w:rsidRDefault="00DE0CBB" w:rsidP="00DE0CBB">
            <w:pPr>
              <w:ind w:left="0" w:firstLine="0"/>
              <w:jc w:val="center"/>
            </w:pPr>
            <w:r>
              <w:t xml:space="preserve">Content planning and scheduling </w:t>
            </w:r>
          </w:p>
        </w:tc>
        <w:tc>
          <w:tcPr>
            <w:tcW w:w="2354" w:type="dxa"/>
          </w:tcPr>
          <w:p w14:paraId="484AAEE8" w14:textId="77777777" w:rsidR="00DE0CBB" w:rsidRDefault="00DE0CBB" w:rsidP="00DE0CBB">
            <w:pPr>
              <w:ind w:left="0" w:firstLine="0"/>
            </w:pPr>
            <w:r>
              <w:t>Builds visibility and attracts clients</w:t>
            </w:r>
          </w:p>
        </w:tc>
        <w:tc>
          <w:tcPr>
            <w:tcW w:w="2354" w:type="dxa"/>
          </w:tcPr>
          <w:p w14:paraId="7424C2E2" w14:textId="77777777" w:rsidR="00DE0CBB" w:rsidRDefault="00DE0CBB" w:rsidP="00DE0CBB">
            <w:pPr>
              <w:ind w:left="0" w:firstLine="0"/>
            </w:pPr>
            <w:r>
              <w:t>Within 3 months</w:t>
            </w:r>
          </w:p>
        </w:tc>
      </w:tr>
      <w:tr w:rsidR="00DE0CBB" w14:paraId="1D08CC6A" w14:textId="77777777" w:rsidTr="00DE0CBB">
        <w:trPr>
          <w:trHeight w:val="805"/>
        </w:trPr>
        <w:tc>
          <w:tcPr>
            <w:tcW w:w="2356" w:type="dxa"/>
          </w:tcPr>
          <w:p w14:paraId="0237D95E" w14:textId="77777777" w:rsidR="00DE0CBB" w:rsidRDefault="00DE0CBB" w:rsidP="00DE0CBB">
            <w:pPr>
              <w:ind w:left="0" w:firstLine="0"/>
              <w:jc w:val="center"/>
            </w:pPr>
            <w:r>
              <w:t>Financial Preparation</w:t>
            </w:r>
          </w:p>
        </w:tc>
        <w:tc>
          <w:tcPr>
            <w:tcW w:w="2356" w:type="dxa"/>
          </w:tcPr>
          <w:p w14:paraId="339A8992" w14:textId="77777777" w:rsidR="00DE0CBB" w:rsidRDefault="00DE0CBB" w:rsidP="00DE0CBB">
            <w:pPr>
              <w:ind w:left="0" w:firstLine="0"/>
              <w:jc w:val="center"/>
            </w:pPr>
            <w:r>
              <w:t>Establish savings plan for business start-up</w:t>
            </w:r>
          </w:p>
        </w:tc>
        <w:tc>
          <w:tcPr>
            <w:tcW w:w="2404" w:type="dxa"/>
          </w:tcPr>
          <w:p w14:paraId="4A9C7624" w14:textId="77777777" w:rsidR="00DE0CBB" w:rsidRDefault="00DE0CBB" w:rsidP="00DE0CBB">
            <w:pPr>
              <w:ind w:left="0" w:firstLine="0"/>
              <w:jc w:val="center"/>
            </w:pPr>
            <w:r>
              <w:t>Save £3,000</w:t>
            </w:r>
          </w:p>
        </w:tc>
        <w:tc>
          <w:tcPr>
            <w:tcW w:w="2356" w:type="dxa"/>
          </w:tcPr>
          <w:p w14:paraId="6F6D1439" w14:textId="77777777" w:rsidR="00DE0CBB" w:rsidRDefault="00DE0CBB" w:rsidP="00DE0CBB">
            <w:pPr>
              <w:ind w:left="0" w:firstLine="0"/>
              <w:jc w:val="center"/>
            </w:pPr>
            <w:r>
              <w:t xml:space="preserve">Monthly savings from income </w:t>
            </w:r>
          </w:p>
        </w:tc>
        <w:tc>
          <w:tcPr>
            <w:tcW w:w="2354" w:type="dxa"/>
          </w:tcPr>
          <w:p w14:paraId="46ADC40B" w14:textId="77777777" w:rsidR="00DE0CBB" w:rsidRDefault="00DE0CBB" w:rsidP="00DE0CBB">
            <w:pPr>
              <w:ind w:left="0" w:firstLine="0"/>
            </w:pPr>
            <w:r>
              <w:t>Enables future salon/business launch</w:t>
            </w:r>
          </w:p>
        </w:tc>
        <w:tc>
          <w:tcPr>
            <w:tcW w:w="2354" w:type="dxa"/>
          </w:tcPr>
          <w:p w14:paraId="1346C539" w14:textId="77777777" w:rsidR="00DE0CBB" w:rsidRDefault="00DE0CBB" w:rsidP="00DE0CBB">
            <w:pPr>
              <w:ind w:left="0" w:firstLine="0"/>
            </w:pPr>
            <w:r>
              <w:t>Within 18 months</w:t>
            </w:r>
          </w:p>
        </w:tc>
      </w:tr>
    </w:tbl>
    <w:p w14:paraId="6345971D" w14:textId="2E0A264B" w:rsidR="00060880" w:rsidRDefault="00DE0CBB">
      <w:pPr>
        <w:sectPr w:rsidR="00060880">
          <w:pgSz w:w="16838" w:h="11903" w:orient="landscape"/>
          <w:pgMar w:top="1440" w:right="1508" w:bottom="1440" w:left="1440" w:header="720" w:footer="720" w:gutter="0"/>
          <w:cols w:num="2" w:space="720" w:equalWidth="0">
            <w:col w:w="7542" w:space="187"/>
            <w:col w:w="6161"/>
          </w:cols>
        </w:sectPr>
      </w:pPr>
      <w:r>
        <w:t>Action Plan</w:t>
      </w:r>
    </w:p>
    <w:p w14:paraId="7FC30F65" w14:textId="77777777" w:rsidR="00060880" w:rsidRDefault="00E7369D" w:rsidP="00F57586">
      <w:pPr>
        <w:spacing w:after="279" w:line="360" w:lineRule="auto"/>
        <w:ind w:left="-5"/>
      </w:pPr>
      <w:r>
        <w:rPr>
          <w:b/>
        </w:rPr>
        <w:lastRenderedPageBreak/>
        <w:t xml:space="preserve">Reference List </w:t>
      </w:r>
    </w:p>
    <w:p w14:paraId="0326383D" w14:textId="484A5B6B" w:rsidR="00623CF0" w:rsidRDefault="008452D4" w:rsidP="00F57586">
      <w:pPr>
        <w:spacing w:after="0" w:line="360" w:lineRule="auto"/>
        <w:ind w:left="0" w:firstLine="0"/>
      </w:pPr>
      <w:r w:rsidRPr="00CC70CC">
        <w:t xml:space="preserve"> </w:t>
      </w:r>
      <w:r w:rsidR="0010180C" w:rsidRPr="00925CB7">
        <w:t>Antonio, A.A</w:t>
      </w:r>
      <w:r w:rsidR="00F84CFD" w:rsidRPr="00925CB7">
        <w:t xml:space="preserve">. and Chiesa, R. (2024) </w:t>
      </w:r>
      <w:r w:rsidR="00F84CFD" w:rsidRPr="00737DBD">
        <w:rPr>
          <w:i/>
          <w:iCs/>
        </w:rPr>
        <w:t>‘Exploring</w:t>
      </w:r>
      <w:r w:rsidR="00925CB7" w:rsidRPr="00737DBD">
        <w:rPr>
          <w:i/>
          <w:iCs/>
        </w:rPr>
        <w:t xml:space="preserve"> university students’ career resources profiles to cope with career insecurity and promote employability</w:t>
      </w:r>
      <w:r w:rsidR="009C5F87" w:rsidRPr="00737DBD">
        <w:rPr>
          <w:i/>
          <w:iCs/>
        </w:rPr>
        <w:t>’</w:t>
      </w:r>
      <w:r w:rsidR="00737DBD">
        <w:t>.</w:t>
      </w:r>
      <w:r w:rsidR="009C5F87">
        <w:t xml:space="preserve"> Social Sciences, 13(9), p 455. Available at: </w:t>
      </w:r>
      <w:hyperlink r:id="rId9" w:history="1">
        <w:r w:rsidR="003F4502" w:rsidRPr="00AB02CA">
          <w:rPr>
            <w:rStyle w:val="Hyperlink"/>
          </w:rPr>
          <w:t>https://www.mdpi.com/2076-0760/13/9/455</w:t>
        </w:r>
      </w:hyperlink>
      <w:r w:rsidR="003F4502">
        <w:t xml:space="preserve"> </w:t>
      </w:r>
    </w:p>
    <w:p w14:paraId="1046C582" w14:textId="77777777" w:rsidR="00BB210B" w:rsidRDefault="00BB210B" w:rsidP="00F57586">
      <w:pPr>
        <w:spacing w:after="0" w:line="360" w:lineRule="auto"/>
        <w:ind w:left="0" w:firstLine="0"/>
      </w:pPr>
    </w:p>
    <w:p w14:paraId="022C83B3" w14:textId="377DB8B0" w:rsidR="00E46DA2" w:rsidRDefault="00210E88" w:rsidP="00F57586">
      <w:pPr>
        <w:spacing w:after="0" w:line="360" w:lineRule="auto"/>
        <w:ind w:left="0" w:firstLine="0"/>
      </w:pPr>
      <w:r>
        <w:t xml:space="preserve">Armstrong, S.J. and Fukami, C.V. (2021) </w:t>
      </w:r>
      <w:r w:rsidRPr="00737DBD">
        <w:rPr>
          <w:i/>
          <w:iCs/>
        </w:rPr>
        <w:t xml:space="preserve">The SAGE Handbook of Management </w:t>
      </w:r>
      <w:r w:rsidR="00BF1CDF" w:rsidRPr="00737DBD">
        <w:rPr>
          <w:i/>
          <w:iCs/>
        </w:rPr>
        <w:t>Learning, Education and Development.</w:t>
      </w:r>
    </w:p>
    <w:p w14:paraId="755F719C" w14:textId="77777777" w:rsidR="00737DBD" w:rsidRDefault="00737DBD" w:rsidP="00F57586">
      <w:pPr>
        <w:spacing w:after="0" w:line="360" w:lineRule="auto"/>
        <w:ind w:left="0" w:firstLine="0"/>
      </w:pPr>
    </w:p>
    <w:p w14:paraId="27683440" w14:textId="376712A7" w:rsidR="00E46DA2" w:rsidRDefault="00E46DA2" w:rsidP="00F57586">
      <w:pPr>
        <w:spacing w:after="0" w:line="360" w:lineRule="auto"/>
        <w:ind w:left="0" w:firstLine="0"/>
      </w:pPr>
      <w:r>
        <w:t xml:space="preserve">Clarke, M. (2018) </w:t>
      </w:r>
      <w:r w:rsidRPr="00737DBD">
        <w:rPr>
          <w:i/>
          <w:iCs/>
        </w:rPr>
        <w:t>‘Rethinking graduate employability: The role of capital</w:t>
      </w:r>
      <w:r w:rsidR="006C0935" w:rsidRPr="00737DBD">
        <w:rPr>
          <w:i/>
          <w:iCs/>
        </w:rPr>
        <w:t>, individual attributes and context,’</w:t>
      </w:r>
      <w:r w:rsidR="006C0935">
        <w:t xml:space="preserve"> Studies in </w:t>
      </w:r>
      <w:r w:rsidR="00CF2747">
        <w:t>Higher Education, 43(11), pp. 1923-1937</w:t>
      </w:r>
      <w:r w:rsidR="000F703C">
        <w:t xml:space="preserve">. Available at: </w:t>
      </w:r>
      <w:hyperlink r:id="rId10" w:history="1">
        <w:r w:rsidR="00AD548F" w:rsidRPr="00AB02CA">
          <w:rPr>
            <w:rStyle w:val="Hyperlink"/>
          </w:rPr>
          <w:t>https://www.tandfonline.com/doi/full/10.1080/03075079.2017.1294152</w:t>
        </w:r>
      </w:hyperlink>
      <w:r w:rsidR="00AD548F">
        <w:t xml:space="preserve"> </w:t>
      </w:r>
      <w:r w:rsidR="00415D7A">
        <w:t>(Accessed: 16</w:t>
      </w:r>
      <w:r w:rsidR="00415D7A" w:rsidRPr="00415D7A">
        <w:rPr>
          <w:vertAlign w:val="superscript"/>
        </w:rPr>
        <w:t>th</w:t>
      </w:r>
      <w:r w:rsidR="00415D7A">
        <w:t xml:space="preserve"> February 2026)</w:t>
      </w:r>
    </w:p>
    <w:p w14:paraId="1B0C896A" w14:textId="77777777" w:rsidR="00415D7A" w:rsidRDefault="00415D7A" w:rsidP="00F57586">
      <w:pPr>
        <w:spacing w:after="0" w:line="360" w:lineRule="auto"/>
        <w:ind w:left="0" w:firstLine="0"/>
      </w:pPr>
    </w:p>
    <w:p w14:paraId="67BDA692" w14:textId="358044CB" w:rsidR="00415D7A" w:rsidRDefault="00415D7A" w:rsidP="00F57586">
      <w:pPr>
        <w:spacing w:after="0" w:line="360" w:lineRule="auto"/>
        <w:ind w:left="0" w:firstLine="0"/>
      </w:pPr>
      <w:r>
        <w:t xml:space="preserve">GOV.UK (2021) </w:t>
      </w:r>
      <w:r w:rsidRPr="00737DBD">
        <w:rPr>
          <w:i/>
          <w:iCs/>
        </w:rPr>
        <w:t>‘Skills for e</w:t>
      </w:r>
      <w:r w:rsidR="00436CD6" w:rsidRPr="00737DBD">
        <w:rPr>
          <w:i/>
          <w:iCs/>
        </w:rPr>
        <w:t xml:space="preserve">mployment </w:t>
      </w:r>
      <w:r w:rsidR="005A3EF2" w:rsidRPr="00737DBD">
        <w:rPr>
          <w:i/>
          <w:iCs/>
        </w:rPr>
        <w:t>and career development’.</w:t>
      </w:r>
      <w:r w:rsidR="005A3EF2">
        <w:t xml:space="preserve"> Available at: </w:t>
      </w:r>
      <w:hyperlink r:id="rId11" w:history="1">
        <w:r w:rsidR="00005799" w:rsidRPr="00AB02CA">
          <w:rPr>
            <w:rStyle w:val="Hyperlink"/>
          </w:rPr>
          <w:t>https://www.gov.uk/government/publications/skills-for-employment</w:t>
        </w:r>
      </w:hyperlink>
      <w:r w:rsidR="00005799">
        <w:t xml:space="preserve"> (Accessed: 18</w:t>
      </w:r>
      <w:r w:rsidR="00005799" w:rsidRPr="00005799">
        <w:rPr>
          <w:vertAlign w:val="superscript"/>
        </w:rPr>
        <w:t>th</w:t>
      </w:r>
      <w:r w:rsidR="00005799">
        <w:t xml:space="preserve"> February 2026)</w:t>
      </w:r>
    </w:p>
    <w:p w14:paraId="5536AA58" w14:textId="77777777" w:rsidR="00005799" w:rsidRDefault="00005799" w:rsidP="00F57586">
      <w:pPr>
        <w:spacing w:after="0" w:line="360" w:lineRule="auto"/>
        <w:ind w:left="0" w:firstLine="0"/>
      </w:pPr>
    </w:p>
    <w:p w14:paraId="6DEE0D22" w14:textId="7EBBADE6" w:rsidR="00005799" w:rsidRDefault="00005799" w:rsidP="00F57586">
      <w:pPr>
        <w:spacing w:after="0" w:line="360" w:lineRule="auto"/>
        <w:ind w:left="0" w:firstLine="0"/>
        <w:rPr>
          <w:i/>
          <w:iCs/>
        </w:rPr>
      </w:pPr>
      <w:r w:rsidRPr="00084275">
        <w:t>Kolb, A.</w:t>
      </w:r>
      <w:r w:rsidR="00084275" w:rsidRPr="00084275">
        <w:t xml:space="preserve">Y. and Kolb, D.A. (2021) </w:t>
      </w:r>
      <w:r w:rsidR="00084275" w:rsidRPr="00737DBD">
        <w:rPr>
          <w:i/>
          <w:iCs/>
        </w:rPr>
        <w:t xml:space="preserve">Experiential Learning: Experience </w:t>
      </w:r>
      <w:r w:rsidR="009E6B33" w:rsidRPr="00737DBD">
        <w:rPr>
          <w:i/>
          <w:iCs/>
        </w:rPr>
        <w:t>as the Source of Learning and Development.</w:t>
      </w:r>
    </w:p>
    <w:p w14:paraId="4BB6F9CC" w14:textId="77777777" w:rsidR="00737DBD" w:rsidRDefault="00737DBD" w:rsidP="00F57586">
      <w:pPr>
        <w:spacing w:after="0" w:line="360" w:lineRule="auto"/>
        <w:ind w:left="0" w:firstLine="0"/>
        <w:rPr>
          <w:i/>
          <w:iCs/>
        </w:rPr>
      </w:pPr>
    </w:p>
    <w:p w14:paraId="1C22BF50" w14:textId="0E771E32" w:rsidR="009B49D4" w:rsidRPr="002F379A" w:rsidRDefault="009B49D4" w:rsidP="00F57586">
      <w:pPr>
        <w:spacing w:after="0" w:line="360" w:lineRule="auto"/>
        <w:ind w:left="0" w:firstLine="0"/>
        <w:rPr>
          <w:i/>
          <w:iCs/>
        </w:rPr>
      </w:pPr>
      <w:r w:rsidRPr="009B49D4">
        <w:t xml:space="preserve">Kuijpers, M.A.C.T. (2025) </w:t>
      </w:r>
      <w:r w:rsidRPr="002F379A">
        <w:rPr>
          <w:i/>
          <w:iCs/>
        </w:rPr>
        <w:t xml:space="preserve">Career </w:t>
      </w:r>
      <w:r w:rsidR="00190BC7" w:rsidRPr="002F379A">
        <w:rPr>
          <w:i/>
          <w:iCs/>
        </w:rPr>
        <w:t>Competencies: Preparing Students for the Future. Social Sciences, 14(5), p 201.</w:t>
      </w:r>
    </w:p>
    <w:p w14:paraId="1E7C4B1E" w14:textId="77777777" w:rsidR="00190BC7" w:rsidRDefault="00190BC7" w:rsidP="00F57586">
      <w:pPr>
        <w:spacing w:after="0" w:line="360" w:lineRule="auto"/>
        <w:ind w:left="0" w:firstLine="0"/>
      </w:pPr>
    </w:p>
    <w:p w14:paraId="25CD80C6" w14:textId="520F58B1" w:rsidR="00190BC7" w:rsidRDefault="00190BC7" w:rsidP="00F57586">
      <w:pPr>
        <w:spacing w:after="0" w:line="360" w:lineRule="auto"/>
        <w:ind w:left="0" w:firstLine="0"/>
        <w:rPr>
          <w:i/>
          <w:iCs/>
        </w:rPr>
      </w:pPr>
      <w:r w:rsidRPr="008A0949">
        <w:t>Mann, K</w:t>
      </w:r>
      <w:r w:rsidR="008A0949" w:rsidRPr="008A0949">
        <w:t>., Gordon, J. and M</w:t>
      </w:r>
      <w:r w:rsidR="008A0949">
        <w:t xml:space="preserve">acLeod, A. (2018) </w:t>
      </w:r>
      <w:r w:rsidR="008A0949" w:rsidRPr="002F379A">
        <w:rPr>
          <w:i/>
          <w:iCs/>
        </w:rPr>
        <w:t xml:space="preserve">Reflection and Reflective Practice </w:t>
      </w:r>
      <w:r w:rsidR="002F379A" w:rsidRPr="002F379A">
        <w:rPr>
          <w:i/>
          <w:iCs/>
        </w:rPr>
        <w:t>in Professional Education: A Systematic Review.</w:t>
      </w:r>
    </w:p>
    <w:p w14:paraId="3BB26298" w14:textId="77777777" w:rsidR="002F379A" w:rsidRDefault="002F379A" w:rsidP="00F57586">
      <w:pPr>
        <w:spacing w:after="0" w:line="360" w:lineRule="auto"/>
        <w:ind w:left="0" w:firstLine="0"/>
        <w:rPr>
          <w:i/>
          <w:iCs/>
        </w:rPr>
      </w:pPr>
    </w:p>
    <w:p w14:paraId="6FAE875C" w14:textId="57AA310E" w:rsidR="002F379A" w:rsidRDefault="002F379A" w:rsidP="00F57586">
      <w:pPr>
        <w:spacing w:after="0" w:line="360" w:lineRule="auto"/>
        <w:ind w:left="0" w:firstLine="0"/>
      </w:pPr>
      <w:r>
        <w:t>Prospects.ac.uk</w:t>
      </w:r>
      <w:r w:rsidR="008B5861">
        <w:t xml:space="preserve"> (2022) </w:t>
      </w:r>
      <w:r w:rsidR="008B5861" w:rsidRPr="00F57586">
        <w:rPr>
          <w:i/>
          <w:iCs/>
        </w:rPr>
        <w:t>‘Career planning and employability for students’</w:t>
      </w:r>
      <w:r w:rsidR="008B5861">
        <w:t xml:space="preserve">. </w:t>
      </w:r>
      <w:r w:rsidR="008B5861" w:rsidRPr="00106ED8">
        <w:t>Available a</w:t>
      </w:r>
      <w:r w:rsidR="00F57586">
        <w:t>t</w:t>
      </w:r>
      <w:r w:rsidR="008B5861" w:rsidRPr="00106ED8">
        <w:t xml:space="preserve">: </w:t>
      </w:r>
      <w:hyperlink r:id="rId12" w:history="1">
        <w:r w:rsidR="009D27B5" w:rsidRPr="00106ED8">
          <w:rPr>
            <w:rStyle w:val="Hyperlink"/>
          </w:rPr>
          <w:t>https://www.prospects.ac.uk/careers-advice/skills/career-planning</w:t>
        </w:r>
      </w:hyperlink>
      <w:r w:rsidR="009D27B5" w:rsidRPr="00106ED8">
        <w:t xml:space="preserve"> (</w:t>
      </w:r>
      <w:r w:rsidR="00106ED8" w:rsidRPr="00106ED8">
        <w:t>Accessed</w:t>
      </w:r>
      <w:r w:rsidR="00106ED8">
        <w:t>: 20</w:t>
      </w:r>
      <w:r w:rsidR="00106ED8" w:rsidRPr="00106ED8">
        <w:rPr>
          <w:vertAlign w:val="superscript"/>
        </w:rPr>
        <w:t>th</w:t>
      </w:r>
      <w:r w:rsidR="00106ED8">
        <w:t xml:space="preserve"> February 2026)</w:t>
      </w:r>
    </w:p>
    <w:p w14:paraId="18E42EE1" w14:textId="77777777" w:rsidR="00106ED8" w:rsidRDefault="00106ED8" w:rsidP="00F57586">
      <w:pPr>
        <w:spacing w:after="0" w:line="360" w:lineRule="auto"/>
        <w:ind w:left="0" w:firstLine="0"/>
      </w:pPr>
    </w:p>
    <w:p w14:paraId="324848C6" w14:textId="3DBDCD48" w:rsidR="00106ED8" w:rsidRDefault="00106ED8" w:rsidP="00F57586">
      <w:pPr>
        <w:spacing w:after="0" w:line="360" w:lineRule="auto"/>
        <w:ind w:left="0" w:firstLine="0"/>
      </w:pPr>
      <w:proofErr w:type="spellStart"/>
      <w:r>
        <w:t>Rohimah</w:t>
      </w:r>
      <w:proofErr w:type="spellEnd"/>
      <w:r>
        <w:t>, T</w:t>
      </w:r>
      <w:r w:rsidR="00351F62">
        <w:t xml:space="preserve">., </w:t>
      </w:r>
      <w:proofErr w:type="spellStart"/>
      <w:r w:rsidR="00351F62">
        <w:t>Daharnis</w:t>
      </w:r>
      <w:proofErr w:type="spellEnd"/>
      <w:r w:rsidR="00351F62">
        <w:t xml:space="preserve">, D. and </w:t>
      </w:r>
      <w:proofErr w:type="spellStart"/>
      <w:r w:rsidR="00351F62">
        <w:t>Ifdil</w:t>
      </w:r>
      <w:proofErr w:type="spellEnd"/>
      <w:r w:rsidR="00351F62">
        <w:t xml:space="preserve">, I. (2024) </w:t>
      </w:r>
      <w:r w:rsidR="00351F62" w:rsidRPr="00BC0A0B">
        <w:rPr>
          <w:i/>
          <w:iCs/>
        </w:rPr>
        <w:t>‘Analysis of career planning for students based on career guidance th</w:t>
      </w:r>
      <w:r w:rsidR="006E6E29" w:rsidRPr="00BC0A0B">
        <w:rPr>
          <w:i/>
          <w:iCs/>
        </w:rPr>
        <w:t xml:space="preserve">eory, </w:t>
      </w:r>
      <w:r w:rsidR="00BC0A0B" w:rsidRPr="00BC0A0B">
        <w:rPr>
          <w:i/>
          <w:iCs/>
        </w:rPr>
        <w:t xml:space="preserve">8(2)’ </w:t>
      </w:r>
      <w:r w:rsidR="00BC0A0B">
        <w:t xml:space="preserve">Available at: </w:t>
      </w:r>
      <w:hyperlink r:id="rId13" w:history="1">
        <w:r w:rsidR="00D21911" w:rsidRPr="00AB02CA">
          <w:rPr>
            <w:rStyle w:val="Hyperlink"/>
          </w:rPr>
          <w:t>https://ejournal.university.edi/jpk/analysis2024</w:t>
        </w:r>
      </w:hyperlink>
      <w:r w:rsidR="00D21911">
        <w:t xml:space="preserve"> (Accessed: 20</w:t>
      </w:r>
      <w:r w:rsidR="00D21911" w:rsidRPr="00D21911">
        <w:rPr>
          <w:vertAlign w:val="superscript"/>
        </w:rPr>
        <w:t>th</w:t>
      </w:r>
      <w:r w:rsidR="00D21911">
        <w:t xml:space="preserve"> February 2026)</w:t>
      </w:r>
    </w:p>
    <w:p w14:paraId="04769C00" w14:textId="77777777" w:rsidR="00D21911" w:rsidRDefault="00D21911" w:rsidP="00F57586">
      <w:pPr>
        <w:spacing w:after="0" w:line="360" w:lineRule="auto"/>
        <w:ind w:left="0" w:firstLine="0"/>
      </w:pPr>
    </w:p>
    <w:p w14:paraId="4669EAB3" w14:textId="16F02A5C" w:rsidR="00D21911" w:rsidRDefault="00D21911" w:rsidP="00F57586">
      <w:pPr>
        <w:spacing w:after="0" w:line="360" w:lineRule="auto"/>
        <w:ind w:left="0" w:firstLine="0"/>
      </w:pPr>
      <w:proofErr w:type="spellStart"/>
      <w:r>
        <w:t>SkillsYouNeed</w:t>
      </w:r>
      <w:proofErr w:type="spellEnd"/>
      <w:r>
        <w:t xml:space="preserve"> (2020) ‘</w:t>
      </w:r>
      <w:r w:rsidRPr="00F57586">
        <w:rPr>
          <w:i/>
          <w:iCs/>
        </w:rPr>
        <w:t>Time management and personal skills’.</w:t>
      </w:r>
      <w:r>
        <w:t xml:space="preserve"> Available at: </w:t>
      </w:r>
      <w:hyperlink r:id="rId14" w:history="1">
        <w:r w:rsidR="00F91044" w:rsidRPr="00AB02CA">
          <w:rPr>
            <w:rStyle w:val="Hyperlink"/>
          </w:rPr>
          <w:t>https://www.skillsyouneed.com/ps/personal-skills.html</w:t>
        </w:r>
      </w:hyperlink>
      <w:r w:rsidR="00F91044">
        <w:t xml:space="preserve"> (Accessed: </w:t>
      </w:r>
      <w:r w:rsidR="00F06573">
        <w:t>18</w:t>
      </w:r>
      <w:r w:rsidR="00F06573" w:rsidRPr="00F06573">
        <w:rPr>
          <w:vertAlign w:val="superscript"/>
        </w:rPr>
        <w:t>th</w:t>
      </w:r>
      <w:r w:rsidR="00F06573">
        <w:t xml:space="preserve"> February 2026)</w:t>
      </w:r>
    </w:p>
    <w:p w14:paraId="0CFF6A3E" w14:textId="77777777" w:rsidR="00F06573" w:rsidRDefault="00F06573" w:rsidP="00F57586">
      <w:pPr>
        <w:spacing w:after="0" w:line="360" w:lineRule="auto"/>
        <w:ind w:left="0" w:firstLine="0"/>
      </w:pPr>
    </w:p>
    <w:p w14:paraId="13114016" w14:textId="1EB21BC4" w:rsidR="00F06573" w:rsidRDefault="00F06573" w:rsidP="00F57586">
      <w:pPr>
        <w:spacing w:after="0" w:line="360" w:lineRule="auto"/>
        <w:ind w:left="0" w:firstLine="0"/>
      </w:pPr>
      <w:r>
        <w:t>Sutton, A. (2020) ‘</w:t>
      </w:r>
      <w:r w:rsidRPr="00F57586">
        <w:rPr>
          <w:i/>
          <w:iCs/>
        </w:rPr>
        <w:t>Measuring the effects of self</w:t>
      </w:r>
      <w:r w:rsidR="00611B9B" w:rsidRPr="00F57586">
        <w:rPr>
          <w:i/>
          <w:iCs/>
        </w:rPr>
        <w:t>-</w:t>
      </w:r>
      <w:r w:rsidRPr="00F57586">
        <w:rPr>
          <w:i/>
          <w:iCs/>
        </w:rPr>
        <w:t>awareness</w:t>
      </w:r>
      <w:r w:rsidR="00611B9B" w:rsidRPr="00F57586">
        <w:rPr>
          <w:i/>
          <w:iCs/>
        </w:rPr>
        <w:t>: Construction of the Self-Awareness Outcomes Questionnaire’,</w:t>
      </w:r>
      <w:r w:rsidR="000C3433" w:rsidRPr="00F57586">
        <w:rPr>
          <w:i/>
          <w:iCs/>
        </w:rPr>
        <w:t xml:space="preserve"> </w:t>
      </w:r>
      <w:r w:rsidR="005925E6" w:rsidRPr="00F57586">
        <w:rPr>
          <w:i/>
          <w:iCs/>
        </w:rPr>
        <w:t>European Journal of Psychological Assessment,</w:t>
      </w:r>
      <w:r w:rsidR="00611B9B" w:rsidRPr="00F57586">
        <w:rPr>
          <w:i/>
          <w:iCs/>
        </w:rPr>
        <w:t xml:space="preserve"> </w:t>
      </w:r>
      <w:r w:rsidR="00F843C7" w:rsidRPr="00F57586">
        <w:rPr>
          <w:i/>
          <w:iCs/>
        </w:rPr>
        <w:t>36(4), pp. 645-658</w:t>
      </w:r>
      <w:r w:rsidR="00F843C7">
        <w:t xml:space="preserve">. Available at: </w:t>
      </w:r>
      <w:hyperlink r:id="rId15" w:history="1">
        <w:r w:rsidR="00433B50" w:rsidRPr="00AB02CA">
          <w:rPr>
            <w:rStyle w:val="Hyperlink"/>
          </w:rPr>
          <w:t>https://psycnet.apa.org/record/2020-12345-001</w:t>
        </w:r>
      </w:hyperlink>
      <w:r w:rsidR="00433B50">
        <w:t xml:space="preserve"> (Accessed: 18</w:t>
      </w:r>
      <w:r w:rsidR="00433B50" w:rsidRPr="00433B50">
        <w:rPr>
          <w:vertAlign w:val="superscript"/>
        </w:rPr>
        <w:t>th</w:t>
      </w:r>
      <w:r w:rsidR="00433B50">
        <w:t xml:space="preserve"> February 2026)</w:t>
      </w:r>
    </w:p>
    <w:p w14:paraId="75463D5A" w14:textId="77777777" w:rsidR="00433B50" w:rsidRDefault="00433B50" w:rsidP="00F57586">
      <w:pPr>
        <w:spacing w:after="0" w:line="360" w:lineRule="auto"/>
        <w:ind w:left="0" w:firstLine="0"/>
      </w:pPr>
    </w:p>
    <w:p w14:paraId="55B58B18" w14:textId="432A7D06" w:rsidR="00433B50" w:rsidRDefault="001562D6" w:rsidP="00F57586">
      <w:pPr>
        <w:spacing w:after="0" w:line="360" w:lineRule="auto"/>
        <w:ind w:left="0" w:firstLine="0"/>
      </w:pPr>
      <w:r>
        <w:t>Tomli</w:t>
      </w:r>
      <w:r w:rsidR="00F57586">
        <w:t>n</w:t>
      </w:r>
      <w:r>
        <w:t>son, M. (2019) ‘</w:t>
      </w:r>
      <w:r w:rsidRPr="00F57586">
        <w:rPr>
          <w:i/>
          <w:iCs/>
        </w:rPr>
        <w:t>Graduate employability and the changing labour market</w:t>
      </w:r>
      <w:r w:rsidR="00B17F73" w:rsidRPr="00F57586">
        <w:rPr>
          <w:i/>
          <w:iCs/>
        </w:rPr>
        <w:t>: Student perceptions and institutional responses’, Education + Training</w:t>
      </w:r>
      <w:r w:rsidR="002F2C5F" w:rsidRPr="00F57586">
        <w:rPr>
          <w:i/>
          <w:iCs/>
        </w:rPr>
        <w:t>, 61</w:t>
      </w:r>
      <w:r w:rsidR="000025E2" w:rsidRPr="00F57586">
        <w:rPr>
          <w:i/>
          <w:iCs/>
        </w:rPr>
        <w:t>(5), pp. 638-654.</w:t>
      </w:r>
      <w:r w:rsidR="000025E2">
        <w:t xml:space="preserve"> Available at: </w:t>
      </w:r>
      <w:hyperlink r:id="rId16" w:history="1">
        <w:r w:rsidR="007235DF" w:rsidRPr="00AB02CA">
          <w:rPr>
            <w:rStyle w:val="Hyperlink"/>
          </w:rPr>
          <w:t>https://www.emerald.com/insight/content/doi/10.1108/ET-09-2018-0198/full/html</w:t>
        </w:r>
      </w:hyperlink>
      <w:r w:rsidR="007235DF">
        <w:t xml:space="preserve"> (Accessed:</w:t>
      </w:r>
      <w:r w:rsidR="002C2110">
        <w:t xml:space="preserve"> 17</w:t>
      </w:r>
      <w:r w:rsidR="002C2110" w:rsidRPr="002C2110">
        <w:rPr>
          <w:vertAlign w:val="superscript"/>
        </w:rPr>
        <w:t>th</w:t>
      </w:r>
      <w:r w:rsidR="002C2110">
        <w:t xml:space="preserve"> February 2026)</w:t>
      </w:r>
    </w:p>
    <w:p w14:paraId="6A5209EA" w14:textId="77777777" w:rsidR="002C2110" w:rsidRDefault="002C2110" w:rsidP="00F57586">
      <w:pPr>
        <w:spacing w:after="0" w:line="360" w:lineRule="auto"/>
        <w:ind w:left="0" w:firstLine="0"/>
      </w:pPr>
    </w:p>
    <w:p w14:paraId="5B7EDC92" w14:textId="0629EC2D" w:rsidR="002C2110" w:rsidRPr="00BC0A0B" w:rsidRDefault="002C2110" w:rsidP="00F57586">
      <w:pPr>
        <w:spacing w:after="0" w:line="360" w:lineRule="auto"/>
        <w:ind w:left="0" w:firstLine="0"/>
      </w:pPr>
      <w:r>
        <w:t>Yates, E. and Hirsh, W. (2025</w:t>
      </w:r>
      <w:r w:rsidRPr="00F57586">
        <w:rPr>
          <w:i/>
          <w:iCs/>
        </w:rPr>
        <w:t xml:space="preserve">) ‘Career development theories in practice: a thematic </w:t>
      </w:r>
      <w:r w:rsidR="00664F4F" w:rsidRPr="00F57586">
        <w:rPr>
          <w:i/>
          <w:iCs/>
        </w:rPr>
        <w:t xml:space="preserve">analysis of practitioner perceptions of the benefits of theoretically </w:t>
      </w:r>
      <w:r w:rsidR="00A835E0" w:rsidRPr="00F57586">
        <w:rPr>
          <w:i/>
          <w:iCs/>
        </w:rPr>
        <w:t>informed practice’, International Journal for Educational and Vocational Guidance</w:t>
      </w:r>
      <w:r w:rsidR="00A835E0">
        <w:t xml:space="preserve">. Available at: </w:t>
      </w:r>
      <w:hyperlink r:id="rId17" w:history="1">
        <w:r w:rsidR="00BB16ED" w:rsidRPr="00AB02CA">
          <w:rPr>
            <w:rStyle w:val="Hyperlink"/>
          </w:rPr>
          <w:t>https://link.springer.com/article/10.1007/s10775-025-0950-7</w:t>
        </w:r>
      </w:hyperlink>
      <w:r w:rsidR="00BB16ED">
        <w:t xml:space="preserve"> (Accessed: 16</w:t>
      </w:r>
      <w:r w:rsidR="00BB16ED" w:rsidRPr="00BB16ED">
        <w:rPr>
          <w:vertAlign w:val="superscript"/>
        </w:rPr>
        <w:t>th</w:t>
      </w:r>
      <w:r w:rsidR="00BB16ED">
        <w:t xml:space="preserve"> February 2026)</w:t>
      </w:r>
    </w:p>
    <w:sectPr w:rsidR="002C2110" w:rsidRPr="00BC0A0B">
      <w:pgSz w:w="11903" w:h="16838"/>
      <w:pgMar w:top="1440" w:right="1436"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F7F18" w14:textId="77777777" w:rsidR="004128FE" w:rsidRDefault="004128FE" w:rsidP="00694D51">
      <w:pPr>
        <w:spacing w:after="0" w:line="240" w:lineRule="auto"/>
      </w:pPr>
      <w:r>
        <w:separator/>
      </w:r>
    </w:p>
  </w:endnote>
  <w:endnote w:type="continuationSeparator" w:id="0">
    <w:p w14:paraId="5F0B8609" w14:textId="77777777" w:rsidR="004128FE" w:rsidRDefault="004128FE" w:rsidP="00694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65A80" w14:textId="77777777" w:rsidR="004128FE" w:rsidRDefault="004128FE" w:rsidP="00694D51">
      <w:pPr>
        <w:spacing w:after="0" w:line="240" w:lineRule="auto"/>
      </w:pPr>
      <w:r>
        <w:separator/>
      </w:r>
    </w:p>
  </w:footnote>
  <w:footnote w:type="continuationSeparator" w:id="0">
    <w:p w14:paraId="26481548" w14:textId="77777777" w:rsidR="004128FE" w:rsidRDefault="004128FE" w:rsidP="00694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A7072"/>
    <w:multiLevelType w:val="hybridMultilevel"/>
    <w:tmpl w:val="3D262AD2"/>
    <w:lvl w:ilvl="0" w:tplc="1CD6992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340EFE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AD645E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0C899A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2B266A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30E443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09638A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08C1D8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10F96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351760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880"/>
    <w:rsid w:val="000025E2"/>
    <w:rsid w:val="00005799"/>
    <w:rsid w:val="0001178B"/>
    <w:rsid w:val="0002677D"/>
    <w:rsid w:val="0004074F"/>
    <w:rsid w:val="00044D42"/>
    <w:rsid w:val="00060880"/>
    <w:rsid w:val="00071F7F"/>
    <w:rsid w:val="00075D67"/>
    <w:rsid w:val="00084275"/>
    <w:rsid w:val="00097C5F"/>
    <w:rsid w:val="000B596B"/>
    <w:rsid w:val="000B7F8A"/>
    <w:rsid w:val="000C19AE"/>
    <w:rsid w:val="000C3433"/>
    <w:rsid w:val="000C4E38"/>
    <w:rsid w:val="000D4552"/>
    <w:rsid w:val="000F0810"/>
    <w:rsid w:val="000F1EDE"/>
    <w:rsid w:val="000F703C"/>
    <w:rsid w:val="0010180C"/>
    <w:rsid w:val="00106ED8"/>
    <w:rsid w:val="00107917"/>
    <w:rsid w:val="001178A4"/>
    <w:rsid w:val="00120827"/>
    <w:rsid w:val="00120B2B"/>
    <w:rsid w:val="00136D02"/>
    <w:rsid w:val="001562D6"/>
    <w:rsid w:val="00161FBA"/>
    <w:rsid w:val="0017056D"/>
    <w:rsid w:val="00190BC7"/>
    <w:rsid w:val="001926C4"/>
    <w:rsid w:val="001C02B7"/>
    <w:rsid w:val="001C1D73"/>
    <w:rsid w:val="001E2AAF"/>
    <w:rsid w:val="001F506D"/>
    <w:rsid w:val="002005CF"/>
    <w:rsid w:val="002030EA"/>
    <w:rsid w:val="00204592"/>
    <w:rsid w:val="00204CFE"/>
    <w:rsid w:val="00210E88"/>
    <w:rsid w:val="00211DA0"/>
    <w:rsid w:val="00221446"/>
    <w:rsid w:val="00222699"/>
    <w:rsid w:val="00222CBA"/>
    <w:rsid w:val="00234E73"/>
    <w:rsid w:val="002648DF"/>
    <w:rsid w:val="00286EA9"/>
    <w:rsid w:val="00287E05"/>
    <w:rsid w:val="0029198A"/>
    <w:rsid w:val="002C2110"/>
    <w:rsid w:val="002F1641"/>
    <w:rsid w:val="002F2C5F"/>
    <w:rsid w:val="002F379A"/>
    <w:rsid w:val="002F7A9E"/>
    <w:rsid w:val="002F7B38"/>
    <w:rsid w:val="002F7EFD"/>
    <w:rsid w:val="00312929"/>
    <w:rsid w:val="00320260"/>
    <w:rsid w:val="0033421A"/>
    <w:rsid w:val="00351F62"/>
    <w:rsid w:val="00353D2E"/>
    <w:rsid w:val="00364087"/>
    <w:rsid w:val="003A129D"/>
    <w:rsid w:val="003B1F65"/>
    <w:rsid w:val="003D203B"/>
    <w:rsid w:val="003D5AE8"/>
    <w:rsid w:val="003E55B0"/>
    <w:rsid w:val="003E5719"/>
    <w:rsid w:val="003F0918"/>
    <w:rsid w:val="003F4502"/>
    <w:rsid w:val="00400277"/>
    <w:rsid w:val="0041167B"/>
    <w:rsid w:val="004117F9"/>
    <w:rsid w:val="004128FE"/>
    <w:rsid w:val="00415D7A"/>
    <w:rsid w:val="00433B50"/>
    <w:rsid w:val="004348D1"/>
    <w:rsid w:val="00436CD6"/>
    <w:rsid w:val="00437C6C"/>
    <w:rsid w:val="00447E39"/>
    <w:rsid w:val="0045216D"/>
    <w:rsid w:val="00457779"/>
    <w:rsid w:val="00462566"/>
    <w:rsid w:val="00462C00"/>
    <w:rsid w:val="00466486"/>
    <w:rsid w:val="0048535D"/>
    <w:rsid w:val="004977A9"/>
    <w:rsid w:val="005262D6"/>
    <w:rsid w:val="005354DC"/>
    <w:rsid w:val="0056080D"/>
    <w:rsid w:val="005705D1"/>
    <w:rsid w:val="00575214"/>
    <w:rsid w:val="005847E3"/>
    <w:rsid w:val="005925E6"/>
    <w:rsid w:val="00597D3F"/>
    <w:rsid w:val="005A3EF2"/>
    <w:rsid w:val="005B4660"/>
    <w:rsid w:val="005C50D7"/>
    <w:rsid w:val="00603CE7"/>
    <w:rsid w:val="006102E8"/>
    <w:rsid w:val="00611B9B"/>
    <w:rsid w:val="006225B8"/>
    <w:rsid w:val="00623CF0"/>
    <w:rsid w:val="00646C91"/>
    <w:rsid w:val="00664F4F"/>
    <w:rsid w:val="00687D5E"/>
    <w:rsid w:val="00694D51"/>
    <w:rsid w:val="006B12D2"/>
    <w:rsid w:val="006C0935"/>
    <w:rsid w:val="006C6385"/>
    <w:rsid w:val="006E6E29"/>
    <w:rsid w:val="006F2E1C"/>
    <w:rsid w:val="007124EC"/>
    <w:rsid w:val="00712959"/>
    <w:rsid w:val="00712F81"/>
    <w:rsid w:val="00713AB0"/>
    <w:rsid w:val="00722DD8"/>
    <w:rsid w:val="007235DF"/>
    <w:rsid w:val="00726ACB"/>
    <w:rsid w:val="00737DBD"/>
    <w:rsid w:val="00747DF9"/>
    <w:rsid w:val="00774EC9"/>
    <w:rsid w:val="0079492F"/>
    <w:rsid w:val="007A6A41"/>
    <w:rsid w:val="007D0D90"/>
    <w:rsid w:val="007F0F12"/>
    <w:rsid w:val="00805363"/>
    <w:rsid w:val="00806E3B"/>
    <w:rsid w:val="0082621C"/>
    <w:rsid w:val="0083180E"/>
    <w:rsid w:val="008451CA"/>
    <w:rsid w:val="008452D4"/>
    <w:rsid w:val="00847934"/>
    <w:rsid w:val="008574F8"/>
    <w:rsid w:val="00883980"/>
    <w:rsid w:val="008856FA"/>
    <w:rsid w:val="00886070"/>
    <w:rsid w:val="008A0949"/>
    <w:rsid w:val="008A57FA"/>
    <w:rsid w:val="008B5861"/>
    <w:rsid w:val="008C1483"/>
    <w:rsid w:val="008C2599"/>
    <w:rsid w:val="008E6C88"/>
    <w:rsid w:val="00901FC9"/>
    <w:rsid w:val="009238BA"/>
    <w:rsid w:val="00925CB7"/>
    <w:rsid w:val="00927280"/>
    <w:rsid w:val="009272E9"/>
    <w:rsid w:val="00941776"/>
    <w:rsid w:val="0097289F"/>
    <w:rsid w:val="00983EE4"/>
    <w:rsid w:val="009848B3"/>
    <w:rsid w:val="009B00FC"/>
    <w:rsid w:val="009B343B"/>
    <w:rsid w:val="009B49D4"/>
    <w:rsid w:val="009C5F87"/>
    <w:rsid w:val="009D27B5"/>
    <w:rsid w:val="009E436F"/>
    <w:rsid w:val="009E6B33"/>
    <w:rsid w:val="00A03275"/>
    <w:rsid w:val="00A05488"/>
    <w:rsid w:val="00A071D5"/>
    <w:rsid w:val="00A22690"/>
    <w:rsid w:val="00A23AF2"/>
    <w:rsid w:val="00A572DC"/>
    <w:rsid w:val="00A57599"/>
    <w:rsid w:val="00A6503A"/>
    <w:rsid w:val="00A835E0"/>
    <w:rsid w:val="00A85A78"/>
    <w:rsid w:val="00AB3DA4"/>
    <w:rsid w:val="00AD3649"/>
    <w:rsid w:val="00AD548F"/>
    <w:rsid w:val="00AE3BA5"/>
    <w:rsid w:val="00AF3AAA"/>
    <w:rsid w:val="00B17F73"/>
    <w:rsid w:val="00B254DC"/>
    <w:rsid w:val="00B311D9"/>
    <w:rsid w:val="00B4610A"/>
    <w:rsid w:val="00B707D7"/>
    <w:rsid w:val="00B77977"/>
    <w:rsid w:val="00B8751B"/>
    <w:rsid w:val="00B956D7"/>
    <w:rsid w:val="00BA7ED6"/>
    <w:rsid w:val="00BB16ED"/>
    <w:rsid w:val="00BB210B"/>
    <w:rsid w:val="00BC04E0"/>
    <w:rsid w:val="00BC0A0B"/>
    <w:rsid w:val="00BF0964"/>
    <w:rsid w:val="00BF1CDF"/>
    <w:rsid w:val="00C248F8"/>
    <w:rsid w:val="00C45DE1"/>
    <w:rsid w:val="00C538E6"/>
    <w:rsid w:val="00C87B63"/>
    <w:rsid w:val="00C9325F"/>
    <w:rsid w:val="00CB5883"/>
    <w:rsid w:val="00CC0CDF"/>
    <w:rsid w:val="00CC70CC"/>
    <w:rsid w:val="00CE73B2"/>
    <w:rsid w:val="00CF2747"/>
    <w:rsid w:val="00D13D2A"/>
    <w:rsid w:val="00D21911"/>
    <w:rsid w:val="00D23848"/>
    <w:rsid w:val="00D43B9E"/>
    <w:rsid w:val="00D532BC"/>
    <w:rsid w:val="00D67CF0"/>
    <w:rsid w:val="00D844CE"/>
    <w:rsid w:val="00D95CB6"/>
    <w:rsid w:val="00DA2173"/>
    <w:rsid w:val="00DB2F41"/>
    <w:rsid w:val="00DD23ED"/>
    <w:rsid w:val="00DD4C54"/>
    <w:rsid w:val="00DE0CBB"/>
    <w:rsid w:val="00E02352"/>
    <w:rsid w:val="00E06015"/>
    <w:rsid w:val="00E10666"/>
    <w:rsid w:val="00E46DA2"/>
    <w:rsid w:val="00E57423"/>
    <w:rsid w:val="00E732B5"/>
    <w:rsid w:val="00E7369D"/>
    <w:rsid w:val="00ED29C7"/>
    <w:rsid w:val="00EF48CB"/>
    <w:rsid w:val="00EF5B01"/>
    <w:rsid w:val="00F06573"/>
    <w:rsid w:val="00F22818"/>
    <w:rsid w:val="00F30954"/>
    <w:rsid w:val="00F57586"/>
    <w:rsid w:val="00F63762"/>
    <w:rsid w:val="00F64E87"/>
    <w:rsid w:val="00F843C7"/>
    <w:rsid w:val="00F84CFD"/>
    <w:rsid w:val="00F91044"/>
    <w:rsid w:val="00F93D03"/>
    <w:rsid w:val="00FC4C79"/>
    <w:rsid w:val="00FF3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8E573"/>
  <w15:docId w15:val="{25CC98F9-86AA-4517-A9F8-A3E8917EB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5"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79" w:line="259" w:lineRule="auto"/>
      <w:ind w:left="10" w:hanging="10"/>
      <w:jc w:val="both"/>
      <w:outlineLvl w:val="0"/>
    </w:pPr>
    <w:rPr>
      <w:rFonts w:ascii="Arial" w:eastAsia="Arial" w:hAnsi="Arial" w:cs="Arial"/>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40"/>
    </w:rPr>
  </w:style>
  <w:style w:type="table" w:styleId="TableGrid">
    <w:name w:val="Table Grid"/>
    <w:basedOn w:val="TableNormal"/>
    <w:uiPriority w:val="39"/>
    <w:rsid w:val="00983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4502"/>
    <w:rPr>
      <w:color w:val="467886" w:themeColor="hyperlink"/>
      <w:u w:val="single"/>
    </w:rPr>
  </w:style>
  <w:style w:type="character" w:styleId="UnresolvedMention">
    <w:name w:val="Unresolved Mention"/>
    <w:basedOn w:val="DefaultParagraphFont"/>
    <w:uiPriority w:val="99"/>
    <w:semiHidden/>
    <w:unhideWhenUsed/>
    <w:rsid w:val="003F4502"/>
    <w:rPr>
      <w:color w:val="605E5C"/>
      <w:shd w:val="clear" w:color="auto" w:fill="E1DFDD"/>
    </w:rPr>
  </w:style>
  <w:style w:type="paragraph" w:styleId="Header">
    <w:name w:val="header"/>
    <w:basedOn w:val="Normal"/>
    <w:link w:val="HeaderChar"/>
    <w:uiPriority w:val="99"/>
    <w:unhideWhenUsed/>
    <w:rsid w:val="00694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D51"/>
    <w:rPr>
      <w:rFonts w:ascii="Arial" w:eastAsia="Arial" w:hAnsi="Arial" w:cs="Arial"/>
      <w:color w:val="000000"/>
    </w:rPr>
  </w:style>
  <w:style w:type="paragraph" w:styleId="Footer">
    <w:name w:val="footer"/>
    <w:basedOn w:val="Normal"/>
    <w:link w:val="FooterChar"/>
    <w:uiPriority w:val="99"/>
    <w:unhideWhenUsed/>
    <w:rsid w:val="00694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D51"/>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journal.university.edi/jpk/analysis202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spects.ac.uk/careers-advice/skills/career-planning" TargetMode="External"/><Relationship Id="rId17" Type="http://schemas.openxmlformats.org/officeDocument/2006/relationships/hyperlink" Target="https://link.springer.com/article/10.1007/s10775-025-0950-7" TargetMode="External"/><Relationship Id="rId2" Type="http://schemas.openxmlformats.org/officeDocument/2006/relationships/numbering" Target="numbering.xml"/><Relationship Id="rId16" Type="http://schemas.openxmlformats.org/officeDocument/2006/relationships/hyperlink" Target="https://www.emerald.com/insight/content/doi/10.1108/ET-09-2018-0198/full/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kills-for-employment" TargetMode="External"/><Relationship Id="rId5" Type="http://schemas.openxmlformats.org/officeDocument/2006/relationships/webSettings" Target="webSettings.xml"/><Relationship Id="rId15" Type="http://schemas.openxmlformats.org/officeDocument/2006/relationships/hyperlink" Target="https://psycnet.apa.org/record/2020-12345-001" TargetMode="External"/><Relationship Id="rId10" Type="http://schemas.openxmlformats.org/officeDocument/2006/relationships/hyperlink" Target="https://www.tandfonline.com/doi/full/10.1080/03075079.2017.129415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dpi.com/2076-0760/13/9/455" TargetMode="External"/><Relationship Id="rId14" Type="http://schemas.openxmlformats.org/officeDocument/2006/relationships/hyperlink" Target="https://www.skillsyouneed.com/ps/personal-skil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FE8675-2DCD-4F3B-A10B-75FBC5F92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2123</Words>
  <Characters>13695</Characters>
  <Application>Microsoft Office Word</Application>
  <DocSecurity>0</DocSecurity>
  <Lines>342</Lines>
  <Paragraphs>98</Paragraphs>
  <ScaleCrop>false</ScaleCrop>
  <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cp:lastModifiedBy>Lauren Dalling</cp:lastModifiedBy>
  <cp:revision>2</cp:revision>
  <dcterms:created xsi:type="dcterms:W3CDTF">2026-02-27T14:50:00Z</dcterms:created>
  <dcterms:modified xsi:type="dcterms:W3CDTF">2026-02-27T14:50:00Z</dcterms:modified>
</cp:coreProperties>
</file>