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0FB9" w:rsidRPr="007A0FB9" w:rsidRDefault="007A0FB9" w:rsidP="007A0FB9">
      <w:pPr>
        <w:shd w:val="clear" w:color="auto" w:fill="FFFFFF"/>
        <w:spacing w:after="300" w:line="240" w:lineRule="auto"/>
        <w:outlineLvl w:val="2"/>
        <w:rPr>
          <w:rFonts w:ascii="Open Sans" w:eastAsia="Times New Roman" w:hAnsi="Open Sans" w:cs="Helvetica"/>
          <w:b/>
          <w:bCs/>
          <w:color w:val="333333"/>
          <w:sz w:val="48"/>
          <w:szCs w:val="48"/>
          <w:lang w:eastAsia="en-GB"/>
        </w:rPr>
      </w:pPr>
      <w:r w:rsidRPr="007A0FB9">
        <w:rPr>
          <w:rFonts w:ascii="Open Sans" w:eastAsia="Times New Roman" w:hAnsi="Open Sans" w:cs="Helvetica"/>
          <w:b/>
          <w:bCs/>
          <w:color w:val="333333"/>
          <w:sz w:val="48"/>
          <w:szCs w:val="48"/>
          <w:lang w:eastAsia="en-GB"/>
        </w:rPr>
        <w:t>Mental health issues can obscure the best talent</w:t>
      </w:r>
    </w:p>
    <w:p w:rsidR="007A0FB9" w:rsidRPr="007A0FB9" w:rsidRDefault="007A0FB9" w:rsidP="007A0FB9">
      <w:pPr>
        <w:shd w:val="clear" w:color="auto" w:fill="FFFFFF"/>
        <w:spacing w:before="100" w:beforeAutospacing="1" w:after="100" w:afterAutospacing="1" w:line="240" w:lineRule="auto"/>
        <w:rPr>
          <w:rFonts w:ascii="Helvetica" w:eastAsia="Times New Roman" w:hAnsi="Helvetica" w:cs="Helvetica"/>
          <w:color w:val="333333"/>
          <w:sz w:val="18"/>
          <w:szCs w:val="18"/>
          <w:lang w:eastAsia="en-GB"/>
        </w:rPr>
      </w:pPr>
      <w:hyperlink r:id="rId6" w:history="1">
        <w:proofErr w:type="spellStart"/>
        <w:r w:rsidRPr="007A0FB9">
          <w:rPr>
            <w:rFonts w:ascii="Helvetica" w:eastAsia="Times New Roman" w:hAnsi="Helvetica" w:cs="Helvetica"/>
            <w:color w:val="2480C2"/>
            <w:sz w:val="18"/>
            <w:szCs w:val="18"/>
            <w:lang w:eastAsia="en-GB"/>
          </w:rPr>
          <w:t>Georgi</w:t>
        </w:r>
        <w:proofErr w:type="spellEnd"/>
        <w:r w:rsidRPr="007A0FB9">
          <w:rPr>
            <w:rFonts w:ascii="Helvetica" w:eastAsia="Times New Roman" w:hAnsi="Helvetica" w:cs="Helvetica"/>
            <w:color w:val="2480C2"/>
            <w:sz w:val="18"/>
            <w:szCs w:val="18"/>
            <w:lang w:eastAsia="en-GB"/>
          </w:rPr>
          <w:t xml:space="preserve"> </w:t>
        </w:r>
        <w:proofErr w:type="spellStart"/>
        <w:r w:rsidRPr="007A0FB9">
          <w:rPr>
            <w:rFonts w:ascii="Helvetica" w:eastAsia="Times New Roman" w:hAnsi="Helvetica" w:cs="Helvetica"/>
            <w:color w:val="2480C2"/>
            <w:sz w:val="18"/>
            <w:szCs w:val="18"/>
            <w:lang w:eastAsia="en-GB"/>
          </w:rPr>
          <w:t>Gyton</w:t>
        </w:r>
        <w:proofErr w:type="spellEnd"/>
        <w:r w:rsidRPr="007A0FB9">
          <w:rPr>
            <w:rFonts w:ascii="Helvetica" w:eastAsia="Times New Roman" w:hAnsi="Helvetica" w:cs="Helvetica"/>
            <w:color w:val="2480C2"/>
            <w:sz w:val="18"/>
            <w:szCs w:val="18"/>
            <w:lang w:eastAsia="en-GB"/>
          </w:rPr>
          <w:t> </w:t>
        </w:r>
      </w:hyperlink>
      <w:r w:rsidRPr="007A0FB9">
        <w:rPr>
          <w:rFonts w:ascii="Helvetica" w:eastAsia="Times New Roman" w:hAnsi="Helvetica" w:cs="Helvetica"/>
          <w:color w:val="333333"/>
          <w:sz w:val="18"/>
          <w:szCs w:val="18"/>
          <w:lang w:eastAsia="en-GB"/>
        </w:rPr>
        <w:t> </w:t>
      </w:r>
    </w:p>
    <w:p w:rsidR="007A0FB9" w:rsidRPr="007A0FB9" w:rsidRDefault="007A0FB9" w:rsidP="007A0FB9">
      <w:pPr>
        <w:numPr>
          <w:ilvl w:val="0"/>
          <w:numId w:val="1"/>
        </w:numPr>
        <w:shd w:val="clear" w:color="auto" w:fill="FFFFFF"/>
        <w:spacing w:after="0" w:line="240" w:lineRule="auto"/>
        <w:ind w:left="0" w:right="45"/>
        <w:rPr>
          <w:rFonts w:ascii="Helvetica" w:eastAsia="Times New Roman" w:hAnsi="Helvetica" w:cs="Helvetica"/>
          <w:color w:val="B3B3B3"/>
          <w:sz w:val="18"/>
          <w:szCs w:val="18"/>
          <w:lang w:eastAsia="en-GB"/>
        </w:rPr>
      </w:pPr>
      <w:r w:rsidRPr="007A0FB9">
        <w:rPr>
          <w:rFonts w:ascii="Helvetica" w:eastAsia="Times New Roman" w:hAnsi="Helvetica" w:cs="Helvetica"/>
          <w:color w:val="333333"/>
          <w:sz w:val="18"/>
          <w:szCs w:val="18"/>
          <w:lang w:eastAsia="en-GB"/>
        </w:rPr>
        <w:t>22 Nov 2016</w:t>
      </w:r>
    </w:p>
    <w:p w:rsidR="007A0FB9" w:rsidRDefault="007A0FB9" w:rsidP="007A0FB9">
      <w:pPr>
        <w:shd w:val="clear" w:color="auto" w:fill="FFFFFF"/>
        <w:spacing w:after="225" w:line="240" w:lineRule="auto"/>
        <w:rPr>
          <w:rFonts w:ascii="Helvetica" w:eastAsia="Times New Roman" w:hAnsi="Helvetica" w:cs="Helvetica"/>
          <w:color w:val="333333"/>
          <w:sz w:val="18"/>
          <w:szCs w:val="18"/>
          <w:lang w:eastAsia="en-GB"/>
        </w:rPr>
      </w:pPr>
    </w:p>
    <w:p w:rsidR="007A0FB9" w:rsidRDefault="007A0FB9" w:rsidP="007A0FB9">
      <w:pPr>
        <w:shd w:val="clear" w:color="auto" w:fill="FFFFFF"/>
        <w:spacing w:after="225" w:line="240" w:lineRule="auto"/>
        <w:rPr>
          <w:rFonts w:ascii="Helvetica" w:eastAsia="Times New Roman" w:hAnsi="Helvetica" w:cs="Helvetica"/>
          <w:color w:val="333333"/>
          <w:sz w:val="18"/>
          <w:szCs w:val="18"/>
          <w:lang w:eastAsia="en-GB"/>
        </w:rPr>
      </w:pPr>
      <w:hyperlink r:id="rId7" w:history="1">
        <w:r w:rsidRPr="008825EB">
          <w:rPr>
            <w:rStyle w:val="Hyperlink"/>
            <w:rFonts w:ascii="Helvetica" w:eastAsia="Times New Roman" w:hAnsi="Helvetica" w:cs="Helvetica"/>
            <w:sz w:val="18"/>
            <w:szCs w:val="18"/>
            <w:lang w:eastAsia="en-GB"/>
          </w:rPr>
          <w:t>http://www2.cipd.co.uk/pm/peoplemanagement/b/weblog/archive/2016/11/22/mental-health-issues-can-obscure-the-best-talent.aspx</w:t>
        </w:r>
      </w:hyperlink>
    </w:p>
    <w:p w:rsidR="007A0FB9" w:rsidRDefault="007A0FB9" w:rsidP="007A0FB9">
      <w:pPr>
        <w:shd w:val="clear" w:color="auto" w:fill="FFFFFF"/>
        <w:spacing w:after="225" w:line="240" w:lineRule="auto"/>
        <w:rPr>
          <w:rFonts w:ascii="Helvetica" w:eastAsia="Times New Roman" w:hAnsi="Helvetica" w:cs="Helvetica"/>
          <w:color w:val="333333"/>
          <w:sz w:val="18"/>
          <w:szCs w:val="18"/>
          <w:lang w:eastAsia="en-GB"/>
        </w:rPr>
      </w:pPr>
      <w:bookmarkStart w:id="0" w:name="_GoBack"/>
      <w:bookmarkEnd w:id="0"/>
    </w:p>
    <w:p w:rsidR="007A0FB9" w:rsidRPr="007A0FB9" w:rsidRDefault="007A0FB9" w:rsidP="007A0FB9">
      <w:pPr>
        <w:shd w:val="clear" w:color="auto" w:fill="FFFFFF"/>
        <w:spacing w:after="225" w:line="240" w:lineRule="auto"/>
        <w:rPr>
          <w:rFonts w:ascii="Open Sans" w:eastAsia="Times New Roman" w:hAnsi="Open Sans" w:cs="Arial"/>
          <w:color w:val="303B44"/>
          <w:sz w:val="21"/>
          <w:szCs w:val="21"/>
          <w:lang w:eastAsia="en-GB"/>
        </w:rPr>
      </w:pPr>
      <w:r w:rsidRPr="007A0FB9">
        <w:rPr>
          <w:rFonts w:ascii="Open Sans" w:eastAsia="Times New Roman" w:hAnsi="Open Sans" w:cs="Arial"/>
          <w:b/>
          <w:bCs/>
          <w:color w:val="303B44"/>
          <w:sz w:val="21"/>
          <w:szCs w:val="21"/>
          <w:lang w:eastAsia="en-GB"/>
        </w:rPr>
        <w:t>Employers need to change how they approach emotional health problems at work if they are to get the best out of all their staff, say experts</w:t>
      </w:r>
    </w:p>
    <w:p w:rsidR="007A0FB9" w:rsidRPr="007A0FB9" w:rsidRDefault="007A0FB9" w:rsidP="007A0FB9">
      <w:pPr>
        <w:shd w:val="clear" w:color="auto" w:fill="FFFFFF"/>
        <w:spacing w:after="0" w:line="240" w:lineRule="auto"/>
        <w:rPr>
          <w:rFonts w:ascii="Arial" w:eastAsia="Times New Roman" w:hAnsi="Arial" w:cs="Arial"/>
          <w:color w:val="303B44"/>
          <w:sz w:val="21"/>
          <w:szCs w:val="21"/>
          <w:lang w:eastAsia="en-GB"/>
        </w:rPr>
      </w:pPr>
      <w:r w:rsidRPr="007A0FB9">
        <w:rPr>
          <w:rFonts w:ascii="Arial" w:eastAsia="Times New Roman" w:hAnsi="Arial" w:cs="Arial"/>
          <w:color w:val="303B44"/>
          <w:sz w:val="21"/>
          <w:szCs w:val="21"/>
          <w:lang w:eastAsia="en-GB"/>
        </w:rPr>
        <w:t>Emotional health needs to be treated in the same way as physical health if we are to make progress on the issue in the workplace, according to Brendan Street, clinical lead, cognitive behavioural therapy, at Nuffield Health.</w:t>
      </w:r>
    </w:p>
    <w:p w:rsidR="007A0FB9" w:rsidRPr="007A0FB9" w:rsidRDefault="007A0FB9" w:rsidP="007A0FB9">
      <w:pPr>
        <w:shd w:val="clear" w:color="auto" w:fill="FFFFFF"/>
        <w:spacing w:after="225" w:line="240" w:lineRule="auto"/>
        <w:rPr>
          <w:rFonts w:ascii="Open Sans" w:eastAsia="Times New Roman" w:hAnsi="Open Sans" w:cs="Arial"/>
          <w:color w:val="303B44"/>
          <w:sz w:val="21"/>
          <w:szCs w:val="21"/>
          <w:lang w:eastAsia="en-GB"/>
        </w:rPr>
      </w:pPr>
      <w:r w:rsidRPr="007A0FB9">
        <w:rPr>
          <w:rFonts w:ascii="Open Sans" w:eastAsia="Times New Roman" w:hAnsi="Open Sans" w:cs="Arial"/>
          <w:color w:val="303B44"/>
          <w:sz w:val="21"/>
          <w:szCs w:val="21"/>
          <w:lang w:eastAsia="en-GB"/>
        </w:rPr>
        <w:t xml:space="preserve">Speaking at ‘Delivering resilience in the workplace: managing </w:t>
      </w:r>
      <w:proofErr w:type="spellStart"/>
      <w:r w:rsidRPr="007A0FB9">
        <w:rPr>
          <w:rFonts w:ascii="Open Sans" w:eastAsia="Times New Roman" w:hAnsi="Open Sans" w:cs="Arial"/>
          <w:color w:val="303B44"/>
          <w:sz w:val="21"/>
          <w:szCs w:val="21"/>
          <w:lang w:eastAsia="en-GB"/>
        </w:rPr>
        <w:t>presenteeism</w:t>
      </w:r>
      <w:proofErr w:type="spellEnd"/>
      <w:r w:rsidRPr="007A0FB9">
        <w:rPr>
          <w:rFonts w:ascii="Open Sans" w:eastAsia="Times New Roman" w:hAnsi="Open Sans" w:cs="Arial"/>
          <w:color w:val="303B44"/>
          <w:sz w:val="21"/>
          <w:szCs w:val="21"/>
          <w:lang w:eastAsia="en-GB"/>
        </w:rPr>
        <w:t xml:space="preserve"> and absenteeism’ last week (16 November), Street told attendees that emotional health problems are still treated very differently to physical conditions, which is an obstacle to open and productive dialogue about mental health in the workplace.</w:t>
      </w:r>
    </w:p>
    <w:p w:rsidR="007A0FB9" w:rsidRPr="007A0FB9" w:rsidRDefault="007A0FB9" w:rsidP="007A0FB9">
      <w:pPr>
        <w:shd w:val="clear" w:color="auto" w:fill="FFFFFF"/>
        <w:spacing w:after="225" w:line="240" w:lineRule="auto"/>
        <w:rPr>
          <w:rFonts w:ascii="Open Sans" w:eastAsia="Times New Roman" w:hAnsi="Open Sans" w:cs="Arial"/>
          <w:color w:val="303B44"/>
          <w:sz w:val="21"/>
          <w:szCs w:val="21"/>
          <w:lang w:eastAsia="en-GB"/>
        </w:rPr>
      </w:pPr>
      <w:r w:rsidRPr="007A0FB9">
        <w:rPr>
          <w:rFonts w:ascii="Open Sans" w:eastAsia="Times New Roman" w:hAnsi="Open Sans" w:cs="Arial"/>
          <w:color w:val="303B44"/>
          <w:sz w:val="21"/>
          <w:szCs w:val="21"/>
          <w:lang w:eastAsia="en-GB"/>
        </w:rPr>
        <w:t>Employee absence from work owing to poor mental health costs employers £8.4bn per year, and can lead to some people never returning to work, so “it’s important to catch mental health problems early”, said Street.</w:t>
      </w:r>
    </w:p>
    <w:p w:rsidR="007A0FB9" w:rsidRPr="007A0FB9" w:rsidRDefault="007A0FB9" w:rsidP="007A0FB9">
      <w:pPr>
        <w:shd w:val="clear" w:color="auto" w:fill="FFFFFF"/>
        <w:spacing w:after="225" w:line="240" w:lineRule="auto"/>
        <w:rPr>
          <w:rFonts w:ascii="Open Sans" w:eastAsia="Times New Roman" w:hAnsi="Open Sans" w:cs="Arial"/>
          <w:color w:val="303B44"/>
          <w:sz w:val="21"/>
          <w:szCs w:val="21"/>
          <w:lang w:eastAsia="en-GB"/>
        </w:rPr>
      </w:pPr>
      <w:r w:rsidRPr="007A0FB9">
        <w:rPr>
          <w:rFonts w:ascii="Open Sans" w:eastAsia="Times New Roman" w:hAnsi="Open Sans" w:cs="Arial"/>
          <w:color w:val="303B44"/>
          <w:sz w:val="21"/>
          <w:szCs w:val="21"/>
          <w:lang w:eastAsia="en-GB"/>
        </w:rPr>
        <w:t>“If you’re off work for six weeks with a mental health problem, there is a 20 per cent chance you won’t return to work, and if you are off for six months there is an 80 per cent chance you won’t return to work,” he said.</w:t>
      </w:r>
    </w:p>
    <w:p w:rsidR="007A0FB9" w:rsidRPr="007A0FB9" w:rsidRDefault="007A0FB9" w:rsidP="007A0FB9">
      <w:pPr>
        <w:shd w:val="clear" w:color="auto" w:fill="FFFFFF"/>
        <w:spacing w:after="225" w:line="240" w:lineRule="auto"/>
        <w:rPr>
          <w:rFonts w:ascii="Open Sans" w:eastAsia="Times New Roman" w:hAnsi="Open Sans" w:cs="Arial"/>
          <w:color w:val="303B44"/>
          <w:sz w:val="21"/>
          <w:szCs w:val="21"/>
          <w:lang w:eastAsia="en-GB"/>
        </w:rPr>
      </w:pPr>
      <w:r w:rsidRPr="007A0FB9">
        <w:rPr>
          <w:rFonts w:ascii="Open Sans" w:eastAsia="Times New Roman" w:hAnsi="Open Sans" w:cs="Arial"/>
          <w:color w:val="303B44"/>
          <w:sz w:val="21"/>
          <w:szCs w:val="21"/>
          <w:lang w:eastAsia="en-GB"/>
        </w:rPr>
        <w:t xml:space="preserve">Street called on employers to change the way they approach absenteeism and </w:t>
      </w:r>
      <w:proofErr w:type="spellStart"/>
      <w:r w:rsidRPr="007A0FB9">
        <w:rPr>
          <w:rFonts w:ascii="Open Sans" w:eastAsia="Times New Roman" w:hAnsi="Open Sans" w:cs="Arial"/>
          <w:color w:val="303B44"/>
          <w:sz w:val="21"/>
          <w:szCs w:val="21"/>
          <w:lang w:eastAsia="en-GB"/>
        </w:rPr>
        <w:t>presenteeism</w:t>
      </w:r>
      <w:proofErr w:type="spellEnd"/>
      <w:r w:rsidRPr="007A0FB9">
        <w:rPr>
          <w:rFonts w:ascii="Open Sans" w:eastAsia="Times New Roman" w:hAnsi="Open Sans" w:cs="Arial"/>
          <w:color w:val="303B44"/>
          <w:sz w:val="21"/>
          <w:szCs w:val="21"/>
          <w:lang w:eastAsia="en-GB"/>
        </w:rPr>
        <w:t>, as they are key factors when talking about these issues in the workplace.</w:t>
      </w:r>
    </w:p>
    <w:p w:rsidR="007A0FB9" w:rsidRPr="007A0FB9" w:rsidRDefault="007A0FB9" w:rsidP="007A0FB9">
      <w:pPr>
        <w:shd w:val="clear" w:color="auto" w:fill="FFFFFF"/>
        <w:spacing w:after="225" w:line="240" w:lineRule="auto"/>
        <w:rPr>
          <w:rFonts w:ascii="Open Sans" w:eastAsia="Times New Roman" w:hAnsi="Open Sans" w:cs="Arial"/>
          <w:color w:val="303B44"/>
          <w:sz w:val="21"/>
          <w:szCs w:val="21"/>
          <w:lang w:eastAsia="en-GB"/>
        </w:rPr>
      </w:pPr>
      <w:r w:rsidRPr="007A0FB9">
        <w:rPr>
          <w:rFonts w:ascii="Open Sans" w:eastAsia="Times New Roman" w:hAnsi="Open Sans" w:cs="Arial"/>
          <w:color w:val="303B44"/>
          <w:sz w:val="21"/>
          <w:szCs w:val="21"/>
          <w:lang w:eastAsia="en-GB"/>
        </w:rPr>
        <w:t>“Mental and physical health shouldn’t be seen as different; they should be viewed as intrinsically linked,” he added.</w:t>
      </w:r>
    </w:p>
    <w:p w:rsidR="007A0FB9" w:rsidRPr="007A0FB9" w:rsidRDefault="007A0FB9" w:rsidP="007A0FB9">
      <w:pPr>
        <w:shd w:val="clear" w:color="auto" w:fill="FFFFFF"/>
        <w:spacing w:after="225" w:line="240" w:lineRule="auto"/>
        <w:rPr>
          <w:rFonts w:ascii="Open Sans" w:eastAsia="Times New Roman" w:hAnsi="Open Sans" w:cs="Arial"/>
          <w:color w:val="303B44"/>
          <w:sz w:val="21"/>
          <w:szCs w:val="21"/>
          <w:lang w:eastAsia="en-GB"/>
        </w:rPr>
      </w:pPr>
      <w:r w:rsidRPr="007A0FB9">
        <w:rPr>
          <w:rFonts w:ascii="Open Sans" w:eastAsia="Times New Roman" w:hAnsi="Open Sans" w:cs="Arial"/>
          <w:color w:val="303B44"/>
          <w:sz w:val="21"/>
          <w:szCs w:val="21"/>
          <w:lang w:eastAsia="en-GB"/>
        </w:rPr>
        <w:t>Also speaking at the event was Olympic gold medallist Dame Kelly Holmes. She spoke candidly about her own battle with mental health problems following years of injury and personal disappointment at not achieving the sporting goals she strived for.</w:t>
      </w:r>
    </w:p>
    <w:p w:rsidR="007A0FB9" w:rsidRPr="007A0FB9" w:rsidRDefault="007A0FB9" w:rsidP="007A0FB9">
      <w:pPr>
        <w:shd w:val="clear" w:color="auto" w:fill="FFFFFF"/>
        <w:spacing w:after="225" w:line="240" w:lineRule="auto"/>
        <w:rPr>
          <w:rFonts w:ascii="Open Sans" w:eastAsia="Times New Roman" w:hAnsi="Open Sans" w:cs="Arial"/>
          <w:color w:val="303B44"/>
          <w:sz w:val="21"/>
          <w:szCs w:val="21"/>
          <w:lang w:eastAsia="en-GB"/>
        </w:rPr>
      </w:pPr>
      <w:r w:rsidRPr="007A0FB9">
        <w:rPr>
          <w:rFonts w:ascii="Open Sans" w:eastAsia="Times New Roman" w:hAnsi="Open Sans" w:cs="Arial"/>
          <w:color w:val="303B44"/>
          <w:sz w:val="21"/>
          <w:szCs w:val="21"/>
          <w:lang w:eastAsia="en-GB"/>
        </w:rPr>
        <w:t>She told guests that whenever she was injured, people just fixed on what they could see – but nobody ever asked her how she felt or what the impact was on her mental state.</w:t>
      </w:r>
    </w:p>
    <w:p w:rsidR="007A0FB9" w:rsidRPr="007A0FB9" w:rsidRDefault="007A0FB9" w:rsidP="007A0FB9">
      <w:pPr>
        <w:shd w:val="clear" w:color="auto" w:fill="FFFFFF"/>
        <w:spacing w:after="225" w:line="240" w:lineRule="auto"/>
        <w:rPr>
          <w:rFonts w:ascii="Open Sans" w:eastAsia="Times New Roman" w:hAnsi="Open Sans" w:cs="Arial"/>
          <w:color w:val="303B44"/>
          <w:sz w:val="21"/>
          <w:szCs w:val="21"/>
          <w:lang w:eastAsia="en-GB"/>
        </w:rPr>
      </w:pPr>
      <w:r w:rsidRPr="007A0FB9">
        <w:rPr>
          <w:rFonts w:ascii="Open Sans" w:eastAsia="Times New Roman" w:hAnsi="Open Sans" w:cs="Arial"/>
          <w:color w:val="303B44"/>
          <w:sz w:val="21"/>
          <w:szCs w:val="21"/>
          <w:lang w:eastAsia="en-GB"/>
        </w:rPr>
        <w:t>“You can miss the brightest stars in your workforce because you’re not giving them the time to talk,” she said. “They will open up if you allow them to.”</w:t>
      </w:r>
    </w:p>
    <w:p w:rsidR="007A0FB9" w:rsidRPr="007A0FB9" w:rsidRDefault="007A0FB9" w:rsidP="007A0FB9">
      <w:pPr>
        <w:shd w:val="clear" w:color="auto" w:fill="FFFFFF"/>
        <w:spacing w:after="225" w:line="240" w:lineRule="auto"/>
        <w:rPr>
          <w:rFonts w:ascii="Open Sans" w:eastAsia="Times New Roman" w:hAnsi="Open Sans" w:cs="Arial"/>
          <w:color w:val="303B44"/>
          <w:sz w:val="21"/>
          <w:szCs w:val="21"/>
          <w:lang w:eastAsia="en-GB"/>
        </w:rPr>
      </w:pPr>
      <w:r w:rsidRPr="007A0FB9">
        <w:rPr>
          <w:rFonts w:ascii="Open Sans" w:eastAsia="Times New Roman" w:hAnsi="Open Sans" w:cs="Arial"/>
          <w:i/>
          <w:iCs/>
          <w:color w:val="303B44"/>
          <w:sz w:val="21"/>
          <w:szCs w:val="21"/>
          <w:lang w:eastAsia="en-GB"/>
        </w:rPr>
        <w:t>Share your mental health story on </w:t>
      </w:r>
      <w:hyperlink r:id="rId8" w:tgtFrame="_blank" w:history="1">
        <w:r w:rsidRPr="007A0FB9">
          <w:rPr>
            <w:rFonts w:ascii="Open Sans" w:eastAsia="Times New Roman" w:hAnsi="Open Sans" w:cs="Arial"/>
            <w:i/>
            <w:iCs/>
            <w:color w:val="2480C2"/>
            <w:sz w:val="21"/>
            <w:szCs w:val="21"/>
            <w:u w:val="single"/>
            <w:lang w:eastAsia="en-GB"/>
          </w:rPr>
          <w:t>People Management’s Tumblr site</w:t>
        </w:r>
      </w:hyperlink>
      <w:r w:rsidRPr="007A0FB9">
        <w:rPr>
          <w:rFonts w:ascii="Open Sans" w:eastAsia="Times New Roman" w:hAnsi="Open Sans" w:cs="Arial"/>
          <w:i/>
          <w:iCs/>
          <w:color w:val="303B44"/>
          <w:sz w:val="21"/>
          <w:szCs w:val="21"/>
          <w:lang w:eastAsia="en-GB"/>
        </w:rPr>
        <w:t> #</w:t>
      </w:r>
      <w:proofErr w:type="spellStart"/>
      <w:r w:rsidRPr="007A0FB9">
        <w:rPr>
          <w:rFonts w:ascii="Open Sans" w:eastAsia="Times New Roman" w:hAnsi="Open Sans" w:cs="Arial"/>
          <w:i/>
          <w:iCs/>
          <w:color w:val="303B44"/>
          <w:sz w:val="21"/>
          <w:szCs w:val="21"/>
          <w:lang w:eastAsia="en-GB"/>
        </w:rPr>
        <w:t>Endthestigma</w:t>
      </w:r>
      <w:proofErr w:type="spellEnd"/>
    </w:p>
    <w:p w:rsidR="007A0FB9" w:rsidRPr="007A0FB9" w:rsidRDefault="007A0FB9" w:rsidP="007A0FB9">
      <w:pPr>
        <w:shd w:val="clear" w:color="auto" w:fill="FFFFFF"/>
        <w:spacing w:after="225" w:line="240" w:lineRule="auto"/>
        <w:rPr>
          <w:rFonts w:ascii="Open Sans" w:eastAsia="Times New Roman" w:hAnsi="Open Sans" w:cs="Arial"/>
          <w:color w:val="303B44"/>
          <w:sz w:val="21"/>
          <w:szCs w:val="21"/>
          <w:lang w:eastAsia="en-GB"/>
        </w:rPr>
      </w:pPr>
      <w:r w:rsidRPr="007A0FB9">
        <w:rPr>
          <w:rFonts w:ascii="Open Sans" w:eastAsia="Times New Roman" w:hAnsi="Open Sans" w:cs="Arial"/>
          <w:b/>
          <w:bCs/>
          <w:color w:val="303B44"/>
          <w:sz w:val="21"/>
          <w:szCs w:val="21"/>
          <w:lang w:eastAsia="en-GB"/>
        </w:rPr>
        <w:t>Related articles</w:t>
      </w:r>
    </w:p>
    <w:p w:rsidR="007A0FB9" w:rsidRPr="007A0FB9" w:rsidRDefault="007A0FB9" w:rsidP="007A0FB9">
      <w:pPr>
        <w:shd w:val="clear" w:color="auto" w:fill="FFFFFF"/>
        <w:spacing w:after="225" w:line="240" w:lineRule="auto"/>
        <w:rPr>
          <w:rFonts w:ascii="Open Sans" w:eastAsia="Times New Roman" w:hAnsi="Open Sans" w:cs="Arial"/>
          <w:color w:val="303B44"/>
          <w:sz w:val="21"/>
          <w:szCs w:val="21"/>
          <w:lang w:eastAsia="en-GB"/>
        </w:rPr>
      </w:pPr>
      <w:hyperlink r:id="rId9" w:tgtFrame="_blank" w:history="1">
        <w:r w:rsidRPr="007A0FB9">
          <w:rPr>
            <w:rFonts w:ascii="Open Sans" w:eastAsia="Times New Roman" w:hAnsi="Open Sans" w:cs="Arial"/>
            <w:color w:val="2480C2"/>
            <w:sz w:val="21"/>
            <w:szCs w:val="21"/>
            <w:u w:val="single"/>
            <w:lang w:eastAsia="en-GB"/>
          </w:rPr>
          <w:t>Nearly half of employees with mental health issues have felt suicidal at work</w:t>
        </w:r>
      </w:hyperlink>
    </w:p>
    <w:p w:rsidR="007A0FB9" w:rsidRPr="007A0FB9" w:rsidRDefault="007A0FB9" w:rsidP="007A0FB9">
      <w:pPr>
        <w:shd w:val="clear" w:color="auto" w:fill="FFFFFF"/>
        <w:spacing w:after="225" w:line="240" w:lineRule="auto"/>
        <w:rPr>
          <w:rFonts w:ascii="Open Sans" w:eastAsia="Times New Roman" w:hAnsi="Open Sans" w:cs="Arial"/>
          <w:color w:val="303B44"/>
          <w:sz w:val="21"/>
          <w:szCs w:val="21"/>
          <w:lang w:eastAsia="en-GB"/>
        </w:rPr>
      </w:pPr>
      <w:r w:rsidRPr="007A0FB9">
        <w:rPr>
          <w:rFonts w:ascii="Open Sans" w:eastAsia="Times New Roman" w:hAnsi="Open Sans" w:cs="Arial"/>
          <w:color w:val="303B44"/>
          <w:sz w:val="21"/>
          <w:szCs w:val="21"/>
          <w:lang w:eastAsia="en-GB"/>
        </w:rPr>
        <w:t>Experts call on employers to recognise wellbeing as an ‘asset’, as research estimates workers with mental health issues contribute £226bn to UK economy</w:t>
      </w:r>
    </w:p>
    <w:p w:rsidR="007A0FB9" w:rsidRPr="007A0FB9" w:rsidRDefault="007A0FB9" w:rsidP="007A0FB9">
      <w:pPr>
        <w:shd w:val="clear" w:color="auto" w:fill="FFFFFF"/>
        <w:spacing w:after="225" w:line="240" w:lineRule="auto"/>
        <w:rPr>
          <w:rFonts w:ascii="Open Sans" w:eastAsia="Times New Roman" w:hAnsi="Open Sans" w:cs="Arial"/>
          <w:color w:val="303B44"/>
          <w:sz w:val="21"/>
          <w:szCs w:val="21"/>
          <w:lang w:eastAsia="en-GB"/>
        </w:rPr>
      </w:pPr>
      <w:hyperlink r:id="rId10" w:tgtFrame="_blank" w:history="1">
        <w:r w:rsidRPr="007A0FB9">
          <w:rPr>
            <w:rFonts w:ascii="Open Sans" w:eastAsia="Times New Roman" w:hAnsi="Open Sans" w:cs="Arial"/>
            <w:color w:val="2480C2"/>
            <w:sz w:val="21"/>
            <w:szCs w:val="21"/>
            <w:u w:val="single"/>
            <w:lang w:eastAsia="en-GB"/>
          </w:rPr>
          <w:t>Q&amp;A: ‘You might be surprised how good it feels to open up about mental health’</w:t>
        </w:r>
      </w:hyperlink>
    </w:p>
    <w:p w:rsidR="007A0FB9" w:rsidRPr="007A0FB9" w:rsidRDefault="007A0FB9" w:rsidP="007A0FB9">
      <w:pPr>
        <w:shd w:val="clear" w:color="auto" w:fill="FFFFFF"/>
        <w:spacing w:line="240" w:lineRule="auto"/>
        <w:rPr>
          <w:rFonts w:ascii="Open Sans" w:eastAsia="Times New Roman" w:hAnsi="Open Sans" w:cs="Arial"/>
          <w:color w:val="303B44"/>
          <w:sz w:val="21"/>
          <w:szCs w:val="21"/>
          <w:lang w:eastAsia="en-GB"/>
        </w:rPr>
      </w:pPr>
      <w:r w:rsidRPr="007A0FB9">
        <w:rPr>
          <w:rFonts w:ascii="Open Sans" w:eastAsia="Times New Roman" w:hAnsi="Open Sans" w:cs="Arial"/>
          <w:color w:val="303B44"/>
          <w:sz w:val="21"/>
          <w:szCs w:val="21"/>
          <w:lang w:eastAsia="en-GB"/>
        </w:rPr>
        <w:t>Chief people officer of the UK Civil Service Rupert McNeil explains why he decided to speak publicly about his own mental health challenges – and what more employers should do to support their staff</w:t>
      </w:r>
    </w:p>
    <w:p w:rsidR="00663B5B" w:rsidRDefault="00663B5B"/>
    <w:sectPr w:rsidR="00663B5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Open Sans">
    <w:altName w:val="Times New Roman"/>
    <w:charset w:val="00"/>
    <w:family w:val="auto"/>
    <w:pitch w:val="default"/>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9C2C52"/>
    <w:multiLevelType w:val="multilevel"/>
    <w:tmpl w:val="DFC65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0FB9"/>
    <w:rsid w:val="00663B5B"/>
    <w:rsid w:val="007A0F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7A0FB9"/>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7A0FB9"/>
    <w:rPr>
      <w:rFonts w:ascii="Times New Roman" w:eastAsia="Times New Roman" w:hAnsi="Times New Roman" w:cs="Times New Roman"/>
      <w:b/>
      <w:bCs/>
      <w:sz w:val="27"/>
      <w:szCs w:val="27"/>
      <w:lang w:eastAsia="en-GB"/>
    </w:rPr>
  </w:style>
  <w:style w:type="character" w:customStyle="1" w:styleId="attribute-value">
    <w:name w:val="attribute-value"/>
    <w:basedOn w:val="DefaultParagraphFont"/>
    <w:rsid w:val="007A0FB9"/>
  </w:style>
  <w:style w:type="character" w:styleId="Hyperlink">
    <w:name w:val="Hyperlink"/>
    <w:basedOn w:val="DefaultParagraphFont"/>
    <w:uiPriority w:val="99"/>
    <w:unhideWhenUsed/>
    <w:rsid w:val="007A0FB9"/>
    <w:rPr>
      <w:color w:val="0000FF"/>
      <w:u w:val="single"/>
    </w:rPr>
  </w:style>
  <w:style w:type="character" w:customStyle="1" w:styleId="apple-converted-space">
    <w:name w:val="apple-converted-space"/>
    <w:basedOn w:val="DefaultParagraphFont"/>
    <w:rsid w:val="007A0FB9"/>
  </w:style>
  <w:style w:type="character" w:customStyle="1" w:styleId="attribute-name">
    <w:name w:val="attribute-name"/>
    <w:basedOn w:val="DefaultParagraphFont"/>
    <w:rsid w:val="007A0FB9"/>
  </w:style>
  <w:style w:type="paragraph" w:styleId="NormalWeb">
    <w:name w:val="Normal (Web)"/>
    <w:basedOn w:val="Normal"/>
    <w:uiPriority w:val="99"/>
    <w:semiHidden/>
    <w:unhideWhenUsed/>
    <w:rsid w:val="007A0FB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A0FB9"/>
    <w:rPr>
      <w:b/>
      <w:bCs/>
    </w:rPr>
  </w:style>
  <w:style w:type="character" w:styleId="Emphasis">
    <w:name w:val="Emphasis"/>
    <w:basedOn w:val="DefaultParagraphFont"/>
    <w:uiPriority w:val="20"/>
    <w:qFormat/>
    <w:rsid w:val="007A0FB9"/>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7A0FB9"/>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7A0FB9"/>
    <w:rPr>
      <w:rFonts w:ascii="Times New Roman" w:eastAsia="Times New Roman" w:hAnsi="Times New Roman" w:cs="Times New Roman"/>
      <w:b/>
      <w:bCs/>
      <w:sz w:val="27"/>
      <w:szCs w:val="27"/>
      <w:lang w:eastAsia="en-GB"/>
    </w:rPr>
  </w:style>
  <w:style w:type="character" w:customStyle="1" w:styleId="attribute-value">
    <w:name w:val="attribute-value"/>
    <w:basedOn w:val="DefaultParagraphFont"/>
    <w:rsid w:val="007A0FB9"/>
  </w:style>
  <w:style w:type="character" w:styleId="Hyperlink">
    <w:name w:val="Hyperlink"/>
    <w:basedOn w:val="DefaultParagraphFont"/>
    <w:uiPriority w:val="99"/>
    <w:unhideWhenUsed/>
    <w:rsid w:val="007A0FB9"/>
    <w:rPr>
      <w:color w:val="0000FF"/>
      <w:u w:val="single"/>
    </w:rPr>
  </w:style>
  <w:style w:type="character" w:customStyle="1" w:styleId="apple-converted-space">
    <w:name w:val="apple-converted-space"/>
    <w:basedOn w:val="DefaultParagraphFont"/>
    <w:rsid w:val="007A0FB9"/>
  </w:style>
  <w:style w:type="character" w:customStyle="1" w:styleId="attribute-name">
    <w:name w:val="attribute-name"/>
    <w:basedOn w:val="DefaultParagraphFont"/>
    <w:rsid w:val="007A0FB9"/>
  </w:style>
  <w:style w:type="paragraph" w:styleId="NormalWeb">
    <w:name w:val="Normal (Web)"/>
    <w:basedOn w:val="Normal"/>
    <w:uiPriority w:val="99"/>
    <w:semiHidden/>
    <w:unhideWhenUsed/>
    <w:rsid w:val="007A0FB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A0FB9"/>
    <w:rPr>
      <w:b/>
      <w:bCs/>
    </w:rPr>
  </w:style>
  <w:style w:type="character" w:styleId="Emphasis">
    <w:name w:val="Emphasis"/>
    <w:basedOn w:val="DefaultParagraphFont"/>
    <w:uiPriority w:val="20"/>
    <w:qFormat/>
    <w:rsid w:val="007A0FB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2917506">
      <w:bodyDiv w:val="1"/>
      <w:marLeft w:val="0"/>
      <w:marRight w:val="0"/>
      <w:marTop w:val="0"/>
      <w:marBottom w:val="0"/>
      <w:divBdr>
        <w:top w:val="none" w:sz="0" w:space="0" w:color="auto"/>
        <w:left w:val="none" w:sz="0" w:space="0" w:color="auto"/>
        <w:bottom w:val="none" w:sz="0" w:space="0" w:color="auto"/>
        <w:right w:val="none" w:sz="0" w:space="0" w:color="auto"/>
      </w:divBdr>
      <w:divsChild>
        <w:div w:id="2094664180">
          <w:marLeft w:val="0"/>
          <w:marRight w:val="0"/>
          <w:marTop w:val="0"/>
          <w:marBottom w:val="0"/>
          <w:divBdr>
            <w:top w:val="single" w:sz="36" w:space="15" w:color="6A0000"/>
            <w:left w:val="none" w:sz="0" w:space="0" w:color="auto"/>
            <w:bottom w:val="single" w:sz="2" w:space="0" w:color="ECECEC"/>
            <w:right w:val="none" w:sz="0" w:space="0" w:color="auto"/>
          </w:divBdr>
        </w:div>
        <w:div w:id="1150554743">
          <w:marLeft w:val="0"/>
          <w:marRight w:val="0"/>
          <w:marTop w:val="0"/>
          <w:marBottom w:val="300"/>
          <w:divBdr>
            <w:top w:val="none" w:sz="0" w:space="0" w:color="auto"/>
            <w:left w:val="none" w:sz="0" w:space="0" w:color="auto"/>
            <w:bottom w:val="none" w:sz="0" w:space="0" w:color="auto"/>
            <w:right w:val="none" w:sz="0" w:space="0" w:color="auto"/>
          </w:divBdr>
          <w:divsChild>
            <w:div w:id="1516846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eoplemanagementmag.tumblr.com/" TargetMode="External"/><Relationship Id="rId3" Type="http://schemas.microsoft.com/office/2007/relationships/stylesWithEffects" Target="stylesWithEffects.xml"/><Relationship Id="rId7" Type="http://schemas.openxmlformats.org/officeDocument/2006/relationships/hyperlink" Target="http://www2.cipd.co.uk/pm/peoplemanagement/b/weblog/archive/2016/11/22/mental-health-issues-can-obscure-the-best-talent.aspx"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2.cipd.co.uk/PM/members/Georgi-Gyton/default.aspx"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2.cipd.co.uk/pm/peoplemanagement/b/weblog/archive/2016/10/04/q-amp-a-you-might-be-surprised-how-good-it-feels-to-open-up-about-mental-health.aspx" TargetMode="External"/><Relationship Id="rId4" Type="http://schemas.openxmlformats.org/officeDocument/2006/relationships/settings" Target="settings.xml"/><Relationship Id="rId9" Type="http://schemas.openxmlformats.org/officeDocument/2006/relationships/hyperlink" Target="http://www2.cipd.co.uk/pm/peoplemanagement/b/weblog/archive/2016/11/03/nearly-half-of-employees-with-mental-health-problems-have-felt-suicidal-at-work.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512</Words>
  <Characters>2925</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Felicity Healey</dc:creator>
  <cp:lastModifiedBy>Felicity Healey</cp:lastModifiedBy>
  <cp:revision>1</cp:revision>
  <dcterms:created xsi:type="dcterms:W3CDTF">2016-11-23T21:34:00Z</dcterms:created>
  <dcterms:modified xsi:type="dcterms:W3CDTF">2016-11-23T21:35:00Z</dcterms:modified>
</cp:coreProperties>
</file>