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749A32" w14:textId="5B4C55C2" w:rsidR="002B1BCC" w:rsidRDefault="00C0664C">
      <w:pPr>
        <w:rPr>
          <w:rFonts w:asciiTheme="majorHAnsi" w:hAnsiTheme="majorHAnsi" w:cstheme="majorHAnsi"/>
          <w:sz w:val="24"/>
          <w:szCs w:val="24"/>
        </w:rPr>
      </w:pPr>
      <w:r>
        <w:rPr>
          <w:rFonts w:asciiTheme="majorHAnsi" w:hAnsiTheme="majorHAnsi" w:cstheme="majorHAnsi"/>
          <w:sz w:val="24"/>
          <w:szCs w:val="24"/>
        </w:rPr>
        <w:t>Poppy Jenkins</w:t>
      </w:r>
    </w:p>
    <w:p w14:paraId="1A82D94F" w14:textId="4C98EAC4" w:rsidR="00C0664C" w:rsidRDefault="00C0664C">
      <w:pPr>
        <w:rPr>
          <w:rFonts w:asciiTheme="majorHAnsi" w:hAnsiTheme="majorHAnsi" w:cstheme="majorHAnsi"/>
          <w:sz w:val="24"/>
          <w:szCs w:val="24"/>
        </w:rPr>
      </w:pPr>
      <w:r>
        <w:rPr>
          <w:rFonts w:asciiTheme="majorHAnsi" w:hAnsiTheme="majorHAnsi" w:cstheme="majorHAnsi"/>
          <w:sz w:val="24"/>
          <w:szCs w:val="24"/>
        </w:rPr>
        <w:t>PC 2530 Heddlu Gwent Police</w:t>
      </w:r>
    </w:p>
    <w:p w14:paraId="21734529" w14:textId="2769DCD3" w:rsidR="00C0664C" w:rsidRDefault="00C0664C">
      <w:pPr>
        <w:rPr>
          <w:rFonts w:asciiTheme="majorHAnsi" w:hAnsiTheme="majorHAnsi" w:cstheme="majorHAnsi"/>
          <w:sz w:val="24"/>
          <w:szCs w:val="24"/>
        </w:rPr>
      </w:pPr>
      <w:r>
        <w:rPr>
          <w:rFonts w:asciiTheme="majorHAnsi" w:hAnsiTheme="majorHAnsi" w:cstheme="majorHAnsi"/>
          <w:sz w:val="24"/>
          <w:szCs w:val="24"/>
        </w:rPr>
        <w:t>Student number: 2031348</w:t>
      </w:r>
    </w:p>
    <w:p w14:paraId="2349574E" w14:textId="28E22C56" w:rsidR="00C0664C" w:rsidRDefault="00C0664C">
      <w:pPr>
        <w:rPr>
          <w:rFonts w:asciiTheme="majorHAnsi" w:hAnsiTheme="majorHAnsi" w:cstheme="majorHAnsi"/>
          <w:sz w:val="24"/>
          <w:szCs w:val="24"/>
        </w:rPr>
      </w:pPr>
      <w:r>
        <w:rPr>
          <w:rFonts w:asciiTheme="majorHAnsi" w:hAnsiTheme="majorHAnsi" w:cstheme="majorHAnsi"/>
          <w:sz w:val="24"/>
          <w:szCs w:val="24"/>
        </w:rPr>
        <w:t>Exam 1 – 16/09/2021</w:t>
      </w:r>
    </w:p>
    <w:p w14:paraId="07CBA860" w14:textId="76E486DB" w:rsidR="00B650BC" w:rsidRDefault="00B650BC">
      <w:pPr>
        <w:rPr>
          <w:rFonts w:asciiTheme="majorHAnsi" w:hAnsiTheme="majorHAnsi" w:cstheme="majorHAnsi"/>
          <w:sz w:val="24"/>
          <w:szCs w:val="24"/>
        </w:rPr>
      </w:pPr>
    </w:p>
    <w:p w14:paraId="381685E8" w14:textId="2E033C7B" w:rsidR="00C30275" w:rsidRDefault="00C30275">
      <w:pPr>
        <w:rPr>
          <w:rFonts w:asciiTheme="majorHAnsi" w:hAnsiTheme="majorHAnsi" w:cstheme="majorHAnsi"/>
          <w:sz w:val="24"/>
          <w:szCs w:val="24"/>
        </w:rPr>
      </w:pPr>
    </w:p>
    <w:p w14:paraId="61669D50" w14:textId="363C0575" w:rsidR="00764456" w:rsidRDefault="00764456" w:rsidP="00764456">
      <w:pPr>
        <w:rPr>
          <w:rFonts w:asciiTheme="majorHAnsi" w:hAnsiTheme="majorHAnsi" w:cstheme="majorHAnsi"/>
          <w:sz w:val="24"/>
          <w:szCs w:val="24"/>
        </w:rPr>
      </w:pPr>
      <w:r>
        <w:rPr>
          <w:rFonts w:asciiTheme="majorHAnsi" w:hAnsiTheme="majorHAnsi" w:cstheme="majorHAnsi"/>
          <w:sz w:val="24"/>
          <w:szCs w:val="24"/>
        </w:rPr>
        <w:t>1.</w:t>
      </w:r>
      <w:r w:rsidR="00043B21">
        <w:rPr>
          <w:rFonts w:asciiTheme="majorHAnsi" w:hAnsiTheme="majorHAnsi" w:cstheme="majorHAnsi"/>
          <w:sz w:val="24"/>
          <w:szCs w:val="24"/>
        </w:rPr>
        <w:t xml:space="preserve"> When officers arrive at a scene the first hour is crucial to crime investigating. This is known as Golden Hour and has principles under the mnemonic IDSCALE. We must identify the victims and witnesses; cordon off the scene, take first accounts while memory is fresh, gather forensic evidence, start a crime log.</w:t>
      </w:r>
      <w:r w:rsidR="00FF4858">
        <w:rPr>
          <w:rFonts w:asciiTheme="majorHAnsi" w:hAnsiTheme="majorHAnsi" w:cstheme="majorHAnsi"/>
          <w:sz w:val="24"/>
          <w:szCs w:val="24"/>
        </w:rPr>
        <w:t xml:space="preserve"> As an officer we want to protect life and property as a priority when arriving at scenes. Building a repour with the victim and witnesses so they can have confidence in us and be more like to give us information.</w:t>
      </w:r>
    </w:p>
    <w:p w14:paraId="2889676E" w14:textId="4467630E" w:rsidR="00764456" w:rsidRDefault="00764456" w:rsidP="00764456">
      <w:pPr>
        <w:rPr>
          <w:rFonts w:asciiTheme="majorHAnsi" w:hAnsiTheme="majorHAnsi" w:cstheme="majorHAnsi"/>
          <w:sz w:val="24"/>
          <w:szCs w:val="24"/>
        </w:rPr>
      </w:pPr>
      <w:r>
        <w:rPr>
          <w:rFonts w:asciiTheme="majorHAnsi" w:hAnsiTheme="majorHAnsi" w:cstheme="majorHAnsi"/>
          <w:sz w:val="24"/>
          <w:szCs w:val="24"/>
        </w:rPr>
        <w:t>2.</w:t>
      </w:r>
      <w:r w:rsidR="00043B21">
        <w:rPr>
          <w:rFonts w:asciiTheme="majorHAnsi" w:hAnsiTheme="majorHAnsi" w:cstheme="majorHAnsi"/>
          <w:sz w:val="24"/>
          <w:szCs w:val="24"/>
        </w:rPr>
        <w:t xml:space="preserve"> Police officers </w:t>
      </w:r>
      <w:proofErr w:type="gramStart"/>
      <w:r w:rsidR="00043B21">
        <w:rPr>
          <w:rFonts w:asciiTheme="majorHAnsi" w:hAnsiTheme="majorHAnsi" w:cstheme="majorHAnsi"/>
          <w:sz w:val="24"/>
          <w:szCs w:val="24"/>
        </w:rPr>
        <w:t>are able to</w:t>
      </w:r>
      <w:proofErr w:type="gramEnd"/>
      <w:r w:rsidR="00043B21">
        <w:rPr>
          <w:rFonts w:asciiTheme="majorHAnsi" w:hAnsiTheme="majorHAnsi" w:cstheme="majorHAnsi"/>
          <w:sz w:val="24"/>
          <w:szCs w:val="24"/>
        </w:rPr>
        <w:t xml:space="preserve"> use discretion in their work. This is the use of professional judgement to come to fair solutions that best suit the situation. The avoid this being mistaken for discrimination officers should be transparent in their thought process and recording of encounters that are resolved </w:t>
      </w:r>
      <w:proofErr w:type="gramStart"/>
      <w:r w:rsidR="00043B21">
        <w:rPr>
          <w:rFonts w:asciiTheme="majorHAnsi" w:hAnsiTheme="majorHAnsi" w:cstheme="majorHAnsi"/>
          <w:sz w:val="24"/>
          <w:szCs w:val="24"/>
        </w:rPr>
        <w:t>through the use of</w:t>
      </w:r>
      <w:proofErr w:type="gramEnd"/>
      <w:r w:rsidR="00043B21">
        <w:rPr>
          <w:rFonts w:asciiTheme="majorHAnsi" w:hAnsiTheme="majorHAnsi" w:cstheme="majorHAnsi"/>
          <w:sz w:val="24"/>
          <w:szCs w:val="24"/>
        </w:rPr>
        <w:t xml:space="preserve"> discretion. Discrimination is treating people differently based on hostility towards a protected characteristic. As a public service the police have a duty under s149 Equality Act to actively work against discrimination. All police work should stand up to public scrutiny and promote confidence and community cohesion.</w:t>
      </w:r>
    </w:p>
    <w:p w14:paraId="7967F664" w14:textId="4D3768AB" w:rsidR="00764456" w:rsidRDefault="00764456" w:rsidP="00764456">
      <w:pPr>
        <w:rPr>
          <w:rFonts w:asciiTheme="majorHAnsi" w:hAnsiTheme="majorHAnsi" w:cstheme="majorHAnsi"/>
          <w:sz w:val="24"/>
          <w:szCs w:val="24"/>
        </w:rPr>
      </w:pPr>
      <w:r>
        <w:rPr>
          <w:rFonts w:asciiTheme="majorHAnsi" w:hAnsiTheme="majorHAnsi" w:cstheme="majorHAnsi"/>
          <w:sz w:val="24"/>
          <w:szCs w:val="24"/>
        </w:rPr>
        <w:t>3.</w:t>
      </w:r>
      <w:r w:rsidR="00043B21">
        <w:rPr>
          <w:rFonts w:asciiTheme="majorHAnsi" w:hAnsiTheme="majorHAnsi" w:cstheme="majorHAnsi"/>
          <w:sz w:val="24"/>
          <w:szCs w:val="24"/>
        </w:rPr>
        <w:t xml:space="preserve"> S3 of the Criminal Law Act 1976 in an any person power whereby they may use force that is reasonable, to prevent the commission of crime, protect life and property</w:t>
      </w:r>
    </w:p>
    <w:p w14:paraId="0214B10E" w14:textId="2542299C" w:rsidR="00B67554" w:rsidRDefault="00764456" w:rsidP="00764456">
      <w:pPr>
        <w:rPr>
          <w:rFonts w:asciiTheme="majorHAnsi" w:hAnsiTheme="majorHAnsi" w:cstheme="majorHAnsi"/>
          <w:sz w:val="24"/>
          <w:szCs w:val="24"/>
        </w:rPr>
      </w:pPr>
      <w:r>
        <w:rPr>
          <w:rFonts w:asciiTheme="majorHAnsi" w:hAnsiTheme="majorHAnsi" w:cstheme="majorHAnsi"/>
          <w:sz w:val="24"/>
          <w:szCs w:val="24"/>
        </w:rPr>
        <w:t>4.</w:t>
      </w:r>
      <w:r w:rsidR="00274372">
        <w:rPr>
          <w:rFonts w:asciiTheme="majorHAnsi" w:hAnsiTheme="majorHAnsi" w:cstheme="majorHAnsi"/>
          <w:sz w:val="24"/>
          <w:szCs w:val="24"/>
        </w:rPr>
        <w:t xml:space="preserve"> Under PACE Code G all arrests must have necessity to </w:t>
      </w:r>
      <w:proofErr w:type="gramStart"/>
      <w:r w:rsidR="00274372">
        <w:rPr>
          <w:rFonts w:asciiTheme="majorHAnsi" w:hAnsiTheme="majorHAnsi" w:cstheme="majorHAnsi"/>
          <w:sz w:val="24"/>
          <w:szCs w:val="24"/>
        </w:rPr>
        <w:t>them</w:t>
      </w:r>
      <w:proofErr w:type="gramEnd"/>
      <w:r w:rsidR="00274372">
        <w:rPr>
          <w:rFonts w:asciiTheme="majorHAnsi" w:hAnsiTheme="majorHAnsi" w:cstheme="majorHAnsi"/>
          <w:sz w:val="24"/>
          <w:szCs w:val="24"/>
        </w:rPr>
        <w:t xml:space="preserve"> or the incident can be disposed of through another course of action such as a voluntary interview. We must have necessity in order to comply with Human Right Act 1998 articles 5 and 8 for liberty and security and private and family life.</w:t>
      </w:r>
      <w:r w:rsidR="00B67554">
        <w:rPr>
          <w:rFonts w:asciiTheme="majorHAnsi" w:hAnsiTheme="majorHAnsi" w:cstheme="majorHAnsi"/>
          <w:sz w:val="24"/>
          <w:szCs w:val="24"/>
        </w:rPr>
        <w:t xml:space="preserve"> The necessity must be weighed up for </w:t>
      </w:r>
      <w:proofErr w:type="gramStart"/>
      <w:r w:rsidR="00B67554">
        <w:rPr>
          <w:rFonts w:asciiTheme="majorHAnsi" w:hAnsiTheme="majorHAnsi" w:cstheme="majorHAnsi"/>
          <w:sz w:val="24"/>
          <w:szCs w:val="24"/>
        </w:rPr>
        <w:t>each individual</w:t>
      </w:r>
      <w:proofErr w:type="gramEnd"/>
      <w:r w:rsidR="00B67554">
        <w:rPr>
          <w:rFonts w:asciiTheme="majorHAnsi" w:hAnsiTheme="majorHAnsi" w:cstheme="majorHAnsi"/>
          <w:sz w:val="24"/>
          <w:szCs w:val="24"/>
        </w:rPr>
        <w:t xml:space="preserve"> in those circumstances and based on the hear and now and potential. Officers must be able to explain their decisions and will be held accountable.</w:t>
      </w:r>
    </w:p>
    <w:p w14:paraId="21C7F9C4" w14:textId="363749BD" w:rsidR="00274372" w:rsidRDefault="00274372" w:rsidP="00764456">
      <w:pPr>
        <w:rPr>
          <w:rFonts w:asciiTheme="majorHAnsi" w:hAnsiTheme="majorHAnsi" w:cstheme="majorHAnsi"/>
          <w:sz w:val="24"/>
          <w:szCs w:val="24"/>
        </w:rPr>
      </w:pPr>
      <w:r>
        <w:rPr>
          <w:rFonts w:asciiTheme="majorHAnsi" w:hAnsiTheme="majorHAnsi" w:cstheme="majorHAnsi"/>
          <w:sz w:val="24"/>
          <w:szCs w:val="24"/>
        </w:rPr>
        <w:t xml:space="preserve">The necessity is concluded through a necessity test in the mnemonic IDCOPPLAN. If taking that person to custody is essential to a prompt and effective investigation of the crime or suspected crime it must be for a valid reason such as to gather forensic evidence that would otherwise be lost. To protect a person (including the suspect) from harm or injury or protect property, which are in the Policing Principles that underpin all policing, must also be considered. To ascertain the name and address of the suspect if they have not willingly provided it or we are not able to confirm it is essential for the chain of the criminal procedure, to be able to find them </w:t>
      </w:r>
      <w:proofErr w:type="gramStart"/>
      <w:r>
        <w:rPr>
          <w:rFonts w:asciiTheme="majorHAnsi" w:hAnsiTheme="majorHAnsi" w:cstheme="majorHAnsi"/>
          <w:sz w:val="24"/>
          <w:szCs w:val="24"/>
        </w:rPr>
        <w:t>at a later date</w:t>
      </w:r>
      <w:proofErr w:type="gramEnd"/>
      <w:r>
        <w:rPr>
          <w:rFonts w:asciiTheme="majorHAnsi" w:hAnsiTheme="majorHAnsi" w:cstheme="majorHAnsi"/>
          <w:sz w:val="24"/>
          <w:szCs w:val="24"/>
        </w:rPr>
        <w:t>. To protect public decency is an important factor to consider in necessity. As is to prevent obstruction to a public highway which would impact other people</w:t>
      </w:r>
      <w:r w:rsidR="00B67554">
        <w:rPr>
          <w:rFonts w:asciiTheme="majorHAnsi" w:hAnsiTheme="majorHAnsi" w:cstheme="majorHAnsi"/>
          <w:sz w:val="24"/>
          <w:szCs w:val="24"/>
        </w:rPr>
        <w:t>.</w:t>
      </w:r>
    </w:p>
    <w:p w14:paraId="68CE10DE" w14:textId="26AA280D" w:rsidR="00764456" w:rsidRDefault="00764456" w:rsidP="00764456">
      <w:pPr>
        <w:rPr>
          <w:rFonts w:asciiTheme="majorHAnsi" w:hAnsiTheme="majorHAnsi" w:cstheme="majorHAnsi"/>
          <w:sz w:val="24"/>
          <w:szCs w:val="24"/>
        </w:rPr>
      </w:pPr>
      <w:r>
        <w:rPr>
          <w:rFonts w:asciiTheme="majorHAnsi" w:hAnsiTheme="majorHAnsi" w:cstheme="majorHAnsi"/>
          <w:sz w:val="24"/>
          <w:szCs w:val="24"/>
        </w:rPr>
        <w:lastRenderedPageBreak/>
        <w:t xml:space="preserve">5. Section 24 (1) PACE 1984 An office in uniform may arrest any person without a warrant that is: in the act of </w:t>
      </w:r>
      <w:r w:rsidR="00274372">
        <w:rPr>
          <w:rFonts w:asciiTheme="majorHAnsi" w:hAnsiTheme="majorHAnsi" w:cstheme="majorHAnsi"/>
          <w:sz w:val="24"/>
          <w:szCs w:val="24"/>
        </w:rPr>
        <w:t xml:space="preserve">committing </w:t>
      </w:r>
      <w:r>
        <w:rPr>
          <w:rFonts w:asciiTheme="majorHAnsi" w:hAnsiTheme="majorHAnsi" w:cstheme="majorHAnsi"/>
          <w:sz w:val="24"/>
          <w:szCs w:val="24"/>
        </w:rPr>
        <w:t xml:space="preserve">a crime or about to commit a crime. That they have reasonable grounds to suspect </w:t>
      </w:r>
      <w:proofErr w:type="gramStart"/>
      <w:r>
        <w:rPr>
          <w:rFonts w:asciiTheme="majorHAnsi" w:hAnsiTheme="majorHAnsi" w:cstheme="majorHAnsi"/>
          <w:sz w:val="24"/>
          <w:szCs w:val="24"/>
        </w:rPr>
        <w:t>is:</w:t>
      </w:r>
      <w:proofErr w:type="gramEnd"/>
      <w:r>
        <w:rPr>
          <w:rFonts w:asciiTheme="majorHAnsi" w:hAnsiTheme="majorHAnsi" w:cstheme="majorHAnsi"/>
          <w:sz w:val="24"/>
          <w:szCs w:val="24"/>
        </w:rPr>
        <w:t xml:space="preserve"> in the act of committing a crime or </w:t>
      </w:r>
      <w:r w:rsidR="00274372">
        <w:rPr>
          <w:rFonts w:asciiTheme="majorHAnsi" w:hAnsiTheme="majorHAnsi" w:cstheme="majorHAnsi"/>
          <w:sz w:val="24"/>
          <w:szCs w:val="24"/>
        </w:rPr>
        <w:t xml:space="preserve">is </w:t>
      </w:r>
      <w:r>
        <w:rPr>
          <w:rFonts w:asciiTheme="majorHAnsi" w:hAnsiTheme="majorHAnsi" w:cstheme="majorHAnsi"/>
          <w:sz w:val="24"/>
          <w:szCs w:val="24"/>
        </w:rPr>
        <w:t>about to commit a crime.</w:t>
      </w:r>
    </w:p>
    <w:p w14:paraId="22413849" w14:textId="050919B3" w:rsidR="00764456" w:rsidRDefault="00764456" w:rsidP="00764456">
      <w:pPr>
        <w:rPr>
          <w:rFonts w:asciiTheme="majorHAnsi" w:hAnsiTheme="majorHAnsi" w:cstheme="majorHAnsi"/>
          <w:sz w:val="24"/>
          <w:szCs w:val="24"/>
        </w:rPr>
      </w:pPr>
      <w:r>
        <w:rPr>
          <w:rFonts w:asciiTheme="majorHAnsi" w:hAnsiTheme="majorHAnsi" w:cstheme="majorHAnsi"/>
          <w:sz w:val="24"/>
          <w:szCs w:val="24"/>
        </w:rPr>
        <w:t xml:space="preserve">6. TWOC S12 Theft Act 1968 A person </w:t>
      </w:r>
      <w:r w:rsidR="00274372">
        <w:rPr>
          <w:rFonts w:asciiTheme="majorHAnsi" w:hAnsiTheme="majorHAnsi" w:cstheme="majorHAnsi"/>
          <w:sz w:val="24"/>
          <w:szCs w:val="24"/>
        </w:rPr>
        <w:t xml:space="preserve">dishonestly </w:t>
      </w:r>
      <w:r>
        <w:rPr>
          <w:rFonts w:asciiTheme="majorHAnsi" w:hAnsiTheme="majorHAnsi" w:cstheme="majorHAnsi"/>
          <w:sz w:val="24"/>
          <w:szCs w:val="24"/>
        </w:rPr>
        <w:t xml:space="preserve">takes a conveyance without lawful authority or excuse for their own or </w:t>
      </w:r>
      <w:r w:rsidR="00274372">
        <w:rPr>
          <w:rFonts w:asciiTheme="majorHAnsi" w:hAnsiTheme="majorHAnsi" w:cstheme="majorHAnsi"/>
          <w:sz w:val="24"/>
          <w:szCs w:val="24"/>
        </w:rPr>
        <w:t>another’s</w:t>
      </w:r>
      <w:r>
        <w:rPr>
          <w:rFonts w:asciiTheme="majorHAnsi" w:hAnsiTheme="majorHAnsi" w:cstheme="majorHAnsi"/>
          <w:sz w:val="24"/>
          <w:szCs w:val="24"/>
        </w:rPr>
        <w:t xml:space="preserve"> use or knowing that a conveyance has been taken without such authority allows themselves to be driven in or on it.</w:t>
      </w:r>
    </w:p>
    <w:p w14:paraId="74EC39E4" w14:textId="01A68CCB" w:rsidR="00764456" w:rsidRDefault="00764456" w:rsidP="00764456">
      <w:pPr>
        <w:rPr>
          <w:rFonts w:asciiTheme="majorHAnsi" w:hAnsiTheme="majorHAnsi" w:cstheme="majorHAnsi"/>
          <w:sz w:val="24"/>
          <w:szCs w:val="24"/>
        </w:rPr>
      </w:pPr>
      <w:r>
        <w:rPr>
          <w:rFonts w:asciiTheme="majorHAnsi" w:hAnsiTheme="majorHAnsi" w:cstheme="majorHAnsi"/>
          <w:sz w:val="24"/>
          <w:szCs w:val="24"/>
        </w:rPr>
        <w:t>7. The</w:t>
      </w:r>
      <w:r w:rsidR="00B67554">
        <w:rPr>
          <w:rFonts w:asciiTheme="majorHAnsi" w:hAnsiTheme="majorHAnsi" w:cstheme="majorHAnsi"/>
          <w:sz w:val="24"/>
          <w:szCs w:val="24"/>
        </w:rPr>
        <w:t>re is no definition in law of dishonesty but</w:t>
      </w:r>
      <w:r>
        <w:rPr>
          <w:rFonts w:asciiTheme="majorHAnsi" w:hAnsiTheme="majorHAnsi" w:cstheme="majorHAnsi"/>
          <w:sz w:val="24"/>
          <w:szCs w:val="24"/>
        </w:rPr>
        <w:t xml:space="preserve"> test for dishonest arose in the case of R V Ghosh with the </w:t>
      </w:r>
      <w:proofErr w:type="gramStart"/>
      <w:r>
        <w:rPr>
          <w:rFonts w:asciiTheme="majorHAnsi" w:hAnsiTheme="majorHAnsi" w:cstheme="majorHAnsi"/>
          <w:sz w:val="24"/>
          <w:szCs w:val="24"/>
        </w:rPr>
        <w:t>two part</w:t>
      </w:r>
      <w:proofErr w:type="gramEnd"/>
      <w:r>
        <w:rPr>
          <w:rFonts w:asciiTheme="majorHAnsi" w:hAnsiTheme="majorHAnsi" w:cstheme="majorHAnsi"/>
          <w:sz w:val="24"/>
          <w:szCs w:val="24"/>
        </w:rPr>
        <w:t xml:space="preserve"> dishonesty test. The first part being objective test</w:t>
      </w:r>
      <w:r w:rsidR="00B67554">
        <w:rPr>
          <w:rFonts w:asciiTheme="majorHAnsi" w:hAnsiTheme="majorHAnsi" w:cstheme="majorHAnsi"/>
          <w:sz w:val="24"/>
          <w:szCs w:val="24"/>
        </w:rPr>
        <w:t xml:space="preserve"> (would an ordinary reasonable person find those actions dishonest)</w:t>
      </w:r>
      <w:r>
        <w:rPr>
          <w:rFonts w:asciiTheme="majorHAnsi" w:hAnsiTheme="majorHAnsi" w:cstheme="majorHAnsi"/>
          <w:sz w:val="24"/>
          <w:szCs w:val="24"/>
        </w:rPr>
        <w:t xml:space="preserve"> and the second being subjective test</w:t>
      </w:r>
      <w:r w:rsidR="00B67554">
        <w:rPr>
          <w:rFonts w:asciiTheme="majorHAnsi" w:hAnsiTheme="majorHAnsi" w:cstheme="majorHAnsi"/>
          <w:sz w:val="24"/>
          <w:szCs w:val="24"/>
        </w:rPr>
        <w:t xml:space="preserve"> (does the defendants share that understanding of their actions amounting to dishonesty)</w:t>
      </w:r>
      <w:r>
        <w:rPr>
          <w:rFonts w:asciiTheme="majorHAnsi" w:hAnsiTheme="majorHAnsi" w:cstheme="majorHAnsi"/>
          <w:sz w:val="24"/>
          <w:szCs w:val="24"/>
        </w:rPr>
        <w:t>. However</w:t>
      </w:r>
      <w:r w:rsidR="00B67554">
        <w:rPr>
          <w:rFonts w:asciiTheme="majorHAnsi" w:hAnsiTheme="majorHAnsi" w:cstheme="majorHAnsi"/>
          <w:sz w:val="24"/>
          <w:szCs w:val="24"/>
        </w:rPr>
        <w:t>,</w:t>
      </w:r>
      <w:r>
        <w:rPr>
          <w:rFonts w:asciiTheme="majorHAnsi" w:hAnsiTheme="majorHAnsi" w:cstheme="majorHAnsi"/>
          <w:sz w:val="24"/>
          <w:szCs w:val="24"/>
        </w:rPr>
        <w:t xml:space="preserve"> this allowed for defendants who would claim a lower level of standards could get away with crime. In the case of Ivey v Genting Casinos 2017 the judge ruled this did not effectively carry out the law and removed the subjective test meaning no person would have to understand and their actions to be below the standards of an ordinary normal person</w:t>
      </w:r>
      <w:r w:rsidR="00B67554">
        <w:rPr>
          <w:rFonts w:asciiTheme="majorHAnsi" w:hAnsiTheme="majorHAnsi" w:cstheme="majorHAnsi"/>
          <w:sz w:val="24"/>
          <w:szCs w:val="24"/>
        </w:rPr>
        <w:t xml:space="preserve"> simply normal people must view them as such</w:t>
      </w:r>
      <w:r>
        <w:rPr>
          <w:rFonts w:asciiTheme="majorHAnsi" w:hAnsiTheme="majorHAnsi" w:cstheme="majorHAnsi"/>
          <w:sz w:val="24"/>
          <w:szCs w:val="24"/>
        </w:rPr>
        <w:t>. In the 2020 case of Barton and Booth this was taken further whereby the Lord Chief Justice ruled that the Ivey test should remine to ascertain the defendants knowledge of the facts but that the jury should be allowed to decide if that was dishonest by their own normal standards</w:t>
      </w:r>
      <w:r w:rsidR="00B67554">
        <w:rPr>
          <w:rFonts w:asciiTheme="majorHAnsi" w:hAnsiTheme="majorHAnsi" w:cstheme="majorHAnsi"/>
          <w:sz w:val="24"/>
          <w:szCs w:val="24"/>
        </w:rPr>
        <w:t xml:space="preserve"> and not speculate about those of the defendant</w:t>
      </w:r>
      <w:r>
        <w:rPr>
          <w:rFonts w:asciiTheme="majorHAnsi" w:hAnsiTheme="majorHAnsi" w:cstheme="majorHAnsi"/>
          <w:sz w:val="24"/>
          <w:szCs w:val="24"/>
        </w:rPr>
        <w:t>. This brings theft cases involving dishonesty much more inline with the mens rea of other criminal offences.</w:t>
      </w:r>
    </w:p>
    <w:p w14:paraId="5194E792" w14:textId="702D8F18" w:rsidR="00043B21" w:rsidRDefault="00043B21" w:rsidP="00764456">
      <w:pPr>
        <w:rPr>
          <w:rFonts w:asciiTheme="majorHAnsi" w:hAnsiTheme="majorHAnsi" w:cstheme="majorHAnsi"/>
          <w:sz w:val="24"/>
          <w:szCs w:val="24"/>
        </w:rPr>
      </w:pPr>
      <w:r>
        <w:rPr>
          <w:rFonts w:asciiTheme="majorHAnsi" w:hAnsiTheme="majorHAnsi" w:cstheme="majorHAnsi"/>
          <w:sz w:val="24"/>
          <w:szCs w:val="24"/>
        </w:rPr>
        <w:t>8. S17 PAC</w:t>
      </w:r>
      <w:r w:rsidR="00BD5CA4">
        <w:rPr>
          <w:rFonts w:asciiTheme="majorHAnsi" w:hAnsiTheme="majorHAnsi" w:cstheme="majorHAnsi"/>
          <w:sz w:val="24"/>
          <w:szCs w:val="24"/>
        </w:rPr>
        <w:t>E</w:t>
      </w:r>
      <w:r>
        <w:rPr>
          <w:rFonts w:asciiTheme="majorHAnsi" w:hAnsiTheme="majorHAnsi" w:cstheme="majorHAnsi"/>
          <w:sz w:val="24"/>
          <w:szCs w:val="24"/>
        </w:rPr>
        <w:t xml:space="preserve"> 1984 A police officer may enter any premises to execute a warrant for arrest</w:t>
      </w:r>
      <w:r w:rsidR="00BD5CA4">
        <w:rPr>
          <w:rFonts w:asciiTheme="majorHAnsi" w:hAnsiTheme="majorHAnsi" w:cstheme="majorHAnsi"/>
          <w:sz w:val="24"/>
          <w:szCs w:val="24"/>
        </w:rPr>
        <w:t xml:space="preserve"> if they have reasonable grounds to suspect the person is in that premises </w:t>
      </w:r>
      <w:r w:rsidR="0022053C">
        <w:rPr>
          <w:rFonts w:asciiTheme="majorHAnsi" w:hAnsiTheme="majorHAnsi" w:cstheme="majorHAnsi"/>
          <w:sz w:val="24"/>
          <w:szCs w:val="24"/>
        </w:rPr>
        <w:t xml:space="preserve">for an dindictable offence or </w:t>
      </w:r>
      <w:proofErr w:type="gramStart"/>
      <w:r w:rsidR="0022053C">
        <w:rPr>
          <w:rFonts w:asciiTheme="majorHAnsi" w:hAnsiTheme="majorHAnsi" w:cstheme="majorHAnsi"/>
          <w:sz w:val="24"/>
          <w:szCs w:val="24"/>
        </w:rPr>
        <w:t>listed .</w:t>
      </w:r>
      <w:bookmarkStart w:id="0" w:name="_GoBack"/>
      <w:bookmarkEnd w:id="0"/>
      <w:proofErr w:type="gramEnd"/>
      <w:r w:rsidR="00BD5CA4">
        <w:rPr>
          <w:rFonts w:asciiTheme="majorHAnsi" w:hAnsiTheme="majorHAnsi" w:cstheme="majorHAnsi"/>
          <w:sz w:val="24"/>
          <w:szCs w:val="24"/>
        </w:rPr>
        <w:t>___</w:t>
      </w:r>
    </w:p>
    <w:p w14:paraId="78E61500" w14:textId="1966C835" w:rsidR="00043B21" w:rsidRDefault="00043B21" w:rsidP="00764456">
      <w:pPr>
        <w:rPr>
          <w:rFonts w:asciiTheme="majorHAnsi" w:hAnsiTheme="majorHAnsi" w:cstheme="majorHAnsi"/>
          <w:sz w:val="24"/>
          <w:szCs w:val="24"/>
        </w:rPr>
      </w:pPr>
      <w:r>
        <w:rPr>
          <w:rFonts w:asciiTheme="majorHAnsi" w:hAnsiTheme="majorHAnsi" w:cstheme="majorHAnsi"/>
          <w:sz w:val="24"/>
          <w:szCs w:val="24"/>
        </w:rPr>
        <w:t>9. S32 Pace 1984</w:t>
      </w:r>
    </w:p>
    <w:p w14:paraId="171B4EE8" w14:textId="361D37E3" w:rsidR="00043B21" w:rsidRDefault="00043B21" w:rsidP="00764456">
      <w:pPr>
        <w:rPr>
          <w:rFonts w:asciiTheme="majorHAnsi" w:hAnsiTheme="majorHAnsi" w:cstheme="majorHAnsi"/>
          <w:sz w:val="24"/>
          <w:szCs w:val="24"/>
        </w:rPr>
      </w:pPr>
      <w:r>
        <w:rPr>
          <w:rFonts w:asciiTheme="majorHAnsi" w:hAnsiTheme="majorHAnsi" w:cstheme="majorHAnsi"/>
          <w:sz w:val="24"/>
          <w:szCs w:val="24"/>
        </w:rPr>
        <w:t>(A) Person: A Police officer may search any person or vehicle or anything in or on it in any place to which the public have access</w:t>
      </w:r>
      <w:r w:rsidR="00BD5CA4">
        <w:rPr>
          <w:rFonts w:asciiTheme="majorHAnsi" w:hAnsiTheme="majorHAnsi" w:cstheme="majorHAnsi"/>
          <w:sz w:val="24"/>
          <w:szCs w:val="24"/>
        </w:rPr>
        <w:t xml:space="preserve"> if they have reasonable grounds to believe they will find an article that is: danger to any person, implement for escape or evidence relating to an offence.</w:t>
      </w:r>
    </w:p>
    <w:p w14:paraId="6814E3EF" w14:textId="714E581D" w:rsidR="00BD5CA4" w:rsidRDefault="00BD5CA4" w:rsidP="00764456">
      <w:pPr>
        <w:rPr>
          <w:rFonts w:asciiTheme="majorHAnsi" w:hAnsiTheme="majorHAnsi" w:cstheme="majorHAnsi"/>
          <w:sz w:val="24"/>
          <w:szCs w:val="24"/>
        </w:rPr>
      </w:pPr>
      <w:r>
        <w:rPr>
          <w:rFonts w:asciiTheme="majorHAnsi" w:hAnsiTheme="majorHAnsi" w:cstheme="majorHAnsi"/>
          <w:sz w:val="24"/>
          <w:szCs w:val="24"/>
        </w:rPr>
        <w:t>(B) Premises: A police officer may search any premises a person was in immediately prior to arrest if they have reasonable grounds to believe they will find: ___ or evidence relating to the offence</w:t>
      </w:r>
    </w:p>
    <w:p w14:paraId="49628AA9" w14:textId="239B3B21" w:rsidR="00043B21" w:rsidRDefault="00043B21" w:rsidP="00764456">
      <w:pPr>
        <w:rPr>
          <w:rFonts w:asciiTheme="majorHAnsi" w:hAnsiTheme="majorHAnsi" w:cstheme="majorHAnsi"/>
          <w:sz w:val="24"/>
          <w:szCs w:val="24"/>
        </w:rPr>
      </w:pPr>
      <w:r>
        <w:rPr>
          <w:rFonts w:asciiTheme="majorHAnsi" w:hAnsiTheme="majorHAnsi" w:cstheme="majorHAnsi"/>
          <w:sz w:val="24"/>
          <w:szCs w:val="24"/>
        </w:rPr>
        <w:t>10.</w:t>
      </w:r>
      <w:r w:rsidR="00BD5CA4">
        <w:rPr>
          <w:rFonts w:asciiTheme="majorHAnsi" w:hAnsiTheme="majorHAnsi" w:cstheme="majorHAnsi"/>
          <w:sz w:val="24"/>
          <w:szCs w:val="24"/>
        </w:rPr>
        <w:t xml:space="preserve"> NDM CIAPOAR</w:t>
      </w:r>
    </w:p>
    <w:p w14:paraId="15382447" w14:textId="5E137692" w:rsidR="00BD5CA4" w:rsidRDefault="00BD5CA4" w:rsidP="00764456">
      <w:pPr>
        <w:rPr>
          <w:rFonts w:asciiTheme="majorHAnsi" w:hAnsiTheme="majorHAnsi" w:cstheme="majorHAnsi"/>
          <w:sz w:val="24"/>
          <w:szCs w:val="24"/>
        </w:rPr>
      </w:pPr>
      <w:r>
        <w:rPr>
          <w:rFonts w:asciiTheme="majorHAnsi" w:hAnsiTheme="majorHAnsi" w:cstheme="majorHAnsi"/>
          <w:sz w:val="24"/>
          <w:szCs w:val="24"/>
        </w:rPr>
        <w:t>Code of ethics</w:t>
      </w:r>
    </w:p>
    <w:p w14:paraId="2BB8BAAC" w14:textId="17F2C72D" w:rsidR="00BD5CA4" w:rsidRDefault="00BD5CA4" w:rsidP="00764456">
      <w:pPr>
        <w:rPr>
          <w:rFonts w:asciiTheme="majorHAnsi" w:hAnsiTheme="majorHAnsi" w:cstheme="majorHAnsi"/>
          <w:sz w:val="24"/>
          <w:szCs w:val="24"/>
        </w:rPr>
      </w:pPr>
      <w:r>
        <w:rPr>
          <w:rFonts w:asciiTheme="majorHAnsi" w:hAnsiTheme="majorHAnsi" w:cstheme="majorHAnsi"/>
          <w:sz w:val="24"/>
          <w:szCs w:val="24"/>
        </w:rPr>
        <w:t>Information and intelligence</w:t>
      </w:r>
    </w:p>
    <w:p w14:paraId="7E3EF85D" w14:textId="12816702" w:rsidR="00BD5CA4" w:rsidRDefault="00BD5CA4" w:rsidP="00764456">
      <w:pPr>
        <w:rPr>
          <w:rFonts w:asciiTheme="majorHAnsi" w:hAnsiTheme="majorHAnsi" w:cstheme="majorHAnsi"/>
          <w:sz w:val="24"/>
          <w:szCs w:val="24"/>
        </w:rPr>
      </w:pPr>
      <w:r>
        <w:rPr>
          <w:rFonts w:asciiTheme="majorHAnsi" w:hAnsiTheme="majorHAnsi" w:cstheme="majorHAnsi"/>
          <w:sz w:val="24"/>
          <w:szCs w:val="24"/>
        </w:rPr>
        <w:t>Assessment of risk and formulate a working plan</w:t>
      </w:r>
    </w:p>
    <w:p w14:paraId="5A22DB3F" w14:textId="5199DA0F" w:rsidR="00BD5CA4" w:rsidRDefault="00BD5CA4" w:rsidP="00764456">
      <w:pPr>
        <w:rPr>
          <w:rFonts w:asciiTheme="majorHAnsi" w:hAnsiTheme="majorHAnsi" w:cstheme="majorHAnsi"/>
          <w:sz w:val="24"/>
          <w:szCs w:val="24"/>
        </w:rPr>
      </w:pPr>
      <w:r>
        <w:rPr>
          <w:rFonts w:asciiTheme="majorHAnsi" w:hAnsiTheme="majorHAnsi" w:cstheme="majorHAnsi"/>
          <w:sz w:val="24"/>
          <w:szCs w:val="24"/>
        </w:rPr>
        <w:t>Powers and Policies</w:t>
      </w:r>
    </w:p>
    <w:p w14:paraId="164F5927" w14:textId="50431D86" w:rsidR="00BD5CA4" w:rsidRDefault="00BD5CA4" w:rsidP="00764456">
      <w:pPr>
        <w:rPr>
          <w:rFonts w:asciiTheme="majorHAnsi" w:hAnsiTheme="majorHAnsi" w:cstheme="majorHAnsi"/>
          <w:sz w:val="24"/>
          <w:szCs w:val="24"/>
        </w:rPr>
      </w:pPr>
      <w:r>
        <w:rPr>
          <w:rFonts w:asciiTheme="majorHAnsi" w:hAnsiTheme="majorHAnsi" w:cstheme="majorHAnsi"/>
          <w:sz w:val="24"/>
          <w:szCs w:val="24"/>
        </w:rPr>
        <w:t>Options and contingencies</w:t>
      </w:r>
    </w:p>
    <w:p w14:paraId="39D0854E" w14:textId="0C015622" w:rsidR="00BD5CA4" w:rsidRDefault="00BD5CA4" w:rsidP="00764456">
      <w:pPr>
        <w:rPr>
          <w:rFonts w:asciiTheme="majorHAnsi" w:hAnsiTheme="majorHAnsi" w:cstheme="majorHAnsi"/>
          <w:sz w:val="24"/>
          <w:szCs w:val="24"/>
        </w:rPr>
      </w:pPr>
      <w:r>
        <w:rPr>
          <w:rFonts w:asciiTheme="majorHAnsi" w:hAnsiTheme="majorHAnsi" w:cstheme="majorHAnsi"/>
          <w:sz w:val="24"/>
          <w:szCs w:val="24"/>
        </w:rPr>
        <w:lastRenderedPageBreak/>
        <w:t>Action and Review</w:t>
      </w:r>
    </w:p>
    <w:p w14:paraId="047D4584" w14:textId="191F9C35" w:rsidR="003129FB" w:rsidRDefault="00043B21" w:rsidP="00764456">
      <w:pPr>
        <w:rPr>
          <w:rFonts w:asciiTheme="majorHAnsi" w:hAnsiTheme="majorHAnsi" w:cstheme="majorHAnsi"/>
          <w:sz w:val="24"/>
          <w:szCs w:val="24"/>
        </w:rPr>
      </w:pPr>
      <w:r>
        <w:rPr>
          <w:rFonts w:asciiTheme="majorHAnsi" w:hAnsiTheme="majorHAnsi" w:cstheme="majorHAnsi"/>
          <w:sz w:val="24"/>
          <w:szCs w:val="24"/>
        </w:rPr>
        <w:t>11.</w:t>
      </w:r>
    </w:p>
    <w:p w14:paraId="6CB85320" w14:textId="66C5CF13" w:rsidR="003129FB" w:rsidRDefault="003129FB" w:rsidP="00764456">
      <w:pPr>
        <w:rPr>
          <w:rFonts w:asciiTheme="majorHAnsi" w:hAnsiTheme="majorHAnsi" w:cstheme="majorHAnsi"/>
          <w:sz w:val="24"/>
          <w:szCs w:val="24"/>
        </w:rPr>
      </w:pPr>
      <w:r>
        <w:rPr>
          <w:rFonts w:asciiTheme="majorHAnsi" w:hAnsiTheme="majorHAnsi" w:cstheme="majorHAnsi"/>
          <w:sz w:val="24"/>
          <w:szCs w:val="24"/>
        </w:rPr>
        <w:t>A) A threat assessment assesses the immediate threat a person is in and allocates an appropriate response to that risk.</w:t>
      </w:r>
      <w:r w:rsidR="00B67554">
        <w:rPr>
          <w:rFonts w:asciiTheme="majorHAnsi" w:hAnsiTheme="majorHAnsi" w:cstheme="majorHAnsi"/>
          <w:sz w:val="24"/>
          <w:szCs w:val="24"/>
        </w:rPr>
        <w:t xml:space="preserve"> Looks at personal risk factors</w:t>
      </w:r>
    </w:p>
    <w:p w14:paraId="38D413E7" w14:textId="0C0777C4" w:rsidR="003129FB" w:rsidRDefault="003129FB" w:rsidP="00764456">
      <w:pPr>
        <w:rPr>
          <w:rFonts w:asciiTheme="majorHAnsi" w:hAnsiTheme="majorHAnsi" w:cstheme="majorHAnsi"/>
          <w:sz w:val="24"/>
          <w:szCs w:val="24"/>
        </w:rPr>
      </w:pPr>
      <w:r>
        <w:rPr>
          <w:rFonts w:asciiTheme="majorHAnsi" w:hAnsiTheme="majorHAnsi" w:cstheme="majorHAnsi"/>
          <w:sz w:val="24"/>
          <w:szCs w:val="24"/>
        </w:rPr>
        <w:t>B) THRIVE Threat, Harm, Risk, Investigate, Vulnerability, E</w:t>
      </w:r>
      <w:r w:rsidR="00B67554">
        <w:rPr>
          <w:rFonts w:asciiTheme="majorHAnsi" w:hAnsiTheme="majorHAnsi" w:cstheme="majorHAnsi"/>
          <w:sz w:val="24"/>
          <w:szCs w:val="24"/>
        </w:rPr>
        <w:t>mergency</w:t>
      </w:r>
    </w:p>
    <w:p w14:paraId="03938592" w14:textId="47D09C27" w:rsidR="00B67554" w:rsidRDefault="00B67554" w:rsidP="00764456">
      <w:pPr>
        <w:rPr>
          <w:rFonts w:asciiTheme="majorHAnsi" w:hAnsiTheme="majorHAnsi" w:cstheme="majorHAnsi"/>
          <w:sz w:val="24"/>
          <w:szCs w:val="24"/>
        </w:rPr>
      </w:pPr>
      <w:r>
        <w:rPr>
          <w:rFonts w:asciiTheme="majorHAnsi" w:hAnsiTheme="majorHAnsi" w:cstheme="majorHAnsi"/>
          <w:sz w:val="24"/>
          <w:szCs w:val="24"/>
        </w:rPr>
        <w:t xml:space="preserve">Has this or something similar happened before? Have you reported this before? Why do you think you or your family are being targeted? How has this affected you or your family? </w:t>
      </w:r>
    </w:p>
    <w:p w14:paraId="1BD3F304" w14:textId="3E1A6A5A" w:rsidR="00043B21" w:rsidRDefault="00043B21" w:rsidP="00764456">
      <w:pPr>
        <w:rPr>
          <w:rFonts w:asciiTheme="majorHAnsi" w:hAnsiTheme="majorHAnsi" w:cstheme="majorHAnsi"/>
          <w:sz w:val="24"/>
          <w:szCs w:val="24"/>
        </w:rPr>
      </w:pPr>
      <w:r>
        <w:rPr>
          <w:rFonts w:asciiTheme="majorHAnsi" w:hAnsiTheme="majorHAnsi" w:cstheme="majorHAnsi"/>
          <w:sz w:val="24"/>
          <w:szCs w:val="24"/>
        </w:rPr>
        <w:t>12.</w:t>
      </w:r>
      <w:r w:rsidR="00BD5CA4">
        <w:rPr>
          <w:rFonts w:asciiTheme="majorHAnsi" w:hAnsiTheme="majorHAnsi" w:cstheme="majorHAnsi"/>
          <w:sz w:val="24"/>
          <w:szCs w:val="24"/>
        </w:rPr>
        <w:t xml:space="preserve"> s1 Prevention of Crime Act 1953 It is an offence to have </w:t>
      </w:r>
      <w:r w:rsidR="003129FB">
        <w:rPr>
          <w:rFonts w:asciiTheme="majorHAnsi" w:hAnsiTheme="majorHAnsi" w:cstheme="majorHAnsi"/>
          <w:sz w:val="24"/>
          <w:szCs w:val="24"/>
        </w:rPr>
        <w:t>without lawful authority or excuse, the burden of proof shall lie on them, in any public place, any offensive weapon.</w:t>
      </w:r>
    </w:p>
    <w:p w14:paraId="166EC415" w14:textId="55F92331" w:rsidR="00B23700" w:rsidRDefault="00B23700" w:rsidP="00764456">
      <w:pPr>
        <w:rPr>
          <w:rFonts w:asciiTheme="majorHAnsi" w:hAnsiTheme="majorHAnsi" w:cstheme="majorHAnsi"/>
          <w:sz w:val="24"/>
          <w:szCs w:val="24"/>
        </w:rPr>
      </w:pPr>
      <w:r>
        <w:rPr>
          <w:rFonts w:asciiTheme="majorHAnsi" w:hAnsiTheme="majorHAnsi" w:cstheme="majorHAnsi"/>
          <w:sz w:val="24"/>
          <w:szCs w:val="24"/>
        </w:rPr>
        <w:t>These can be anything made, adapted or intended to cause harm or physical injury.</w:t>
      </w:r>
    </w:p>
    <w:p w14:paraId="51C7E8DD" w14:textId="225FDDF8" w:rsidR="00B23700" w:rsidRDefault="00B23700" w:rsidP="00764456">
      <w:pPr>
        <w:rPr>
          <w:rFonts w:asciiTheme="majorHAnsi" w:hAnsiTheme="majorHAnsi" w:cstheme="majorHAnsi"/>
          <w:sz w:val="24"/>
          <w:szCs w:val="24"/>
        </w:rPr>
      </w:pPr>
      <w:r>
        <w:rPr>
          <w:rFonts w:asciiTheme="majorHAnsi" w:hAnsiTheme="majorHAnsi" w:cstheme="majorHAnsi"/>
          <w:sz w:val="24"/>
          <w:szCs w:val="24"/>
        </w:rPr>
        <w:t>In the case of a burglary a man used a screwdriver to gain entry to a property and then went on the use the screwdriver as an offensive weapon to coerce the homeowner to cooperate by placing the screwdriver to his ribs making it an aggravated offence under S10 Theft Act 1968.</w:t>
      </w:r>
    </w:p>
    <w:p w14:paraId="52D7A094" w14:textId="77777777" w:rsidR="00FB7B8E" w:rsidRDefault="00BD5CA4" w:rsidP="00764456">
      <w:pPr>
        <w:rPr>
          <w:rFonts w:asciiTheme="majorHAnsi" w:hAnsiTheme="majorHAnsi" w:cstheme="majorHAnsi"/>
          <w:sz w:val="24"/>
          <w:szCs w:val="24"/>
        </w:rPr>
      </w:pPr>
      <w:r>
        <w:rPr>
          <w:rFonts w:asciiTheme="majorHAnsi" w:hAnsiTheme="majorHAnsi" w:cstheme="majorHAnsi"/>
          <w:sz w:val="24"/>
          <w:szCs w:val="24"/>
        </w:rPr>
        <w:t>13.</w:t>
      </w:r>
      <w:r w:rsidR="003129FB">
        <w:rPr>
          <w:rFonts w:asciiTheme="majorHAnsi" w:hAnsiTheme="majorHAnsi" w:cstheme="majorHAnsi"/>
          <w:sz w:val="24"/>
          <w:szCs w:val="24"/>
        </w:rPr>
        <w:t xml:space="preserve"> As part of problem solving the police use the OSARA method derived from the SARA method developed by Eck and Spellman.</w:t>
      </w:r>
      <w:r w:rsidR="00FB7B8E">
        <w:rPr>
          <w:rFonts w:asciiTheme="majorHAnsi" w:hAnsiTheme="majorHAnsi" w:cstheme="majorHAnsi"/>
          <w:sz w:val="24"/>
          <w:szCs w:val="24"/>
        </w:rPr>
        <w:t xml:space="preserve"> This is Objective, Scanning, Analyse, Response, Assessment. All objectives must be SMART meaning Specific, Measurable, Attainable, Realistic, Timebound.</w:t>
      </w:r>
    </w:p>
    <w:p w14:paraId="75D9F2B3" w14:textId="3DA9C955" w:rsidR="00BD5CA4" w:rsidRDefault="003129FB" w:rsidP="00764456">
      <w:pPr>
        <w:rPr>
          <w:rFonts w:asciiTheme="majorHAnsi" w:hAnsiTheme="majorHAnsi" w:cstheme="majorHAnsi"/>
          <w:sz w:val="24"/>
          <w:szCs w:val="24"/>
        </w:rPr>
      </w:pPr>
      <w:r>
        <w:rPr>
          <w:rFonts w:asciiTheme="majorHAnsi" w:hAnsiTheme="majorHAnsi" w:cstheme="majorHAnsi"/>
          <w:sz w:val="24"/>
          <w:szCs w:val="24"/>
        </w:rPr>
        <w:t>The Routine Activity Theory developed by Cohen and Felson 1979 is integral to this and uses inertia, value, ___ and ___.</w:t>
      </w:r>
      <w:r w:rsidR="00FB7B8E">
        <w:rPr>
          <w:rFonts w:asciiTheme="majorHAnsi" w:hAnsiTheme="majorHAnsi" w:cstheme="majorHAnsi"/>
          <w:sz w:val="24"/>
          <w:szCs w:val="24"/>
        </w:rPr>
        <w:t xml:space="preserve"> They argued that there was an increase in crim after the Second World War because as routines shifted to outside the home the lack of responsible guardians became more apparent and crime increased. RAT is made of three parts: victim, offender, lack of responsible guardian. This guardian can include CCTV, </w:t>
      </w:r>
      <w:proofErr w:type="gramStart"/>
      <w:r w:rsidR="00FB7B8E">
        <w:rPr>
          <w:rFonts w:asciiTheme="majorHAnsi" w:hAnsiTheme="majorHAnsi" w:cstheme="majorHAnsi"/>
          <w:sz w:val="24"/>
          <w:szCs w:val="24"/>
        </w:rPr>
        <w:t>street lights</w:t>
      </w:r>
      <w:proofErr w:type="gramEnd"/>
      <w:r w:rsidR="00FB7B8E">
        <w:rPr>
          <w:rFonts w:asciiTheme="majorHAnsi" w:hAnsiTheme="majorHAnsi" w:cstheme="majorHAnsi"/>
          <w:sz w:val="24"/>
          <w:szCs w:val="24"/>
        </w:rPr>
        <w:t>, volume of traffic/</w:t>
      </w:r>
      <w:r w:rsidR="00FF4858">
        <w:rPr>
          <w:rFonts w:asciiTheme="majorHAnsi" w:hAnsiTheme="majorHAnsi" w:cstheme="majorHAnsi"/>
          <w:sz w:val="24"/>
          <w:szCs w:val="24"/>
        </w:rPr>
        <w:t>being in view of other people, fences. The value of items without a responsible guardian also increases their vulnerability and the likelihood they may be subjected to crime.</w:t>
      </w:r>
      <w:r w:rsidR="00B23700">
        <w:rPr>
          <w:rFonts w:asciiTheme="majorHAnsi" w:hAnsiTheme="majorHAnsi" w:cstheme="majorHAnsi"/>
          <w:sz w:val="24"/>
          <w:szCs w:val="24"/>
        </w:rPr>
        <w:t xml:space="preserve"> Routine activities revolve around routines of time of day and location, such as going to work on a weekday via the same route. These thing in themselves may not be easy to alter with the victim and offender being in those places at the same time, but by focusing on strengthening the responsible guardian they can deter crime within those routines. They also put forward the idea of environmental criminology where we need to consider peoples surrounds in understanding crime.</w:t>
      </w:r>
    </w:p>
    <w:p w14:paraId="0FFA353E" w14:textId="599ED3E7" w:rsidR="00BD5CA4" w:rsidRDefault="00BD5CA4" w:rsidP="00764456">
      <w:pPr>
        <w:rPr>
          <w:rFonts w:asciiTheme="majorHAnsi" w:hAnsiTheme="majorHAnsi" w:cstheme="majorHAnsi"/>
          <w:sz w:val="24"/>
          <w:szCs w:val="24"/>
        </w:rPr>
      </w:pPr>
      <w:r>
        <w:rPr>
          <w:rFonts w:asciiTheme="majorHAnsi" w:hAnsiTheme="majorHAnsi" w:cstheme="majorHAnsi"/>
          <w:sz w:val="24"/>
          <w:szCs w:val="24"/>
        </w:rPr>
        <w:t>14. Vulnerable is any person under the age of 18</w:t>
      </w:r>
      <w:r w:rsidR="00FF4858">
        <w:rPr>
          <w:rFonts w:asciiTheme="majorHAnsi" w:hAnsiTheme="majorHAnsi" w:cstheme="majorHAnsi"/>
          <w:sz w:val="24"/>
          <w:szCs w:val="24"/>
        </w:rPr>
        <w:t xml:space="preserve"> under the Children’s Act,</w:t>
      </w:r>
      <w:r>
        <w:rPr>
          <w:rFonts w:asciiTheme="majorHAnsi" w:hAnsiTheme="majorHAnsi" w:cstheme="majorHAnsi"/>
          <w:sz w:val="24"/>
          <w:szCs w:val="24"/>
        </w:rPr>
        <w:t xml:space="preserve"> or</w:t>
      </w:r>
      <w:r w:rsidR="00FF4858">
        <w:rPr>
          <w:rFonts w:asciiTheme="majorHAnsi" w:hAnsiTheme="majorHAnsi" w:cstheme="majorHAnsi"/>
          <w:sz w:val="24"/>
          <w:szCs w:val="24"/>
        </w:rPr>
        <w:t xml:space="preserve"> any person</w:t>
      </w:r>
      <w:r>
        <w:rPr>
          <w:rFonts w:asciiTheme="majorHAnsi" w:hAnsiTheme="majorHAnsi" w:cstheme="majorHAnsi"/>
          <w:sz w:val="24"/>
          <w:szCs w:val="24"/>
        </w:rPr>
        <w:t xml:space="preserve"> through mental illness of disability would be at a higher risk of being taken advantage of</w:t>
      </w:r>
      <w:r w:rsidR="00FF4858">
        <w:rPr>
          <w:rFonts w:asciiTheme="majorHAnsi" w:hAnsiTheme="majorHAnsi" w:cstheme="majorHAnsi"/>
          <w:sz w:val="24"/>
          <w:szCs w:val="24"/>
        </w:rPr>
        <w:t xml:space="preserve"> or to suffer </w:t>
      </w:r>
      <w:r w:rsidR="00B23700">
        <w:rPr>
          <w:rFonts w:asciiTheme="majorHAnsi" w:hAnsiTheme="majorHAnsi" w:cstheme="majorHAnsi"/>
          <w:sz w:val="24"/>
          <w:szCs w:val="24"/>
        </w:rPr>
        <w:t xml:space="preserve">disproportionately </w:t>
      </w:r>
      <w:r w:rsidR="00FF4858">
        <w:rPr>
          <w:rFonts w:asciiTheme="majorHAnsi" w:hAnsiTheme="majorHAnsi" w:cstheme="majorHAnsi"/>
          <w:sz w:val="24"/>
          <w:szCs w:val="24"/>
        </w:rPr>
        <w:t>by events that are out of their control</w:t>
      </w:r>
      <w:r>
        <w:rPr>
          <w:rFonts w:asciiTheme="majorHAnsi" w:hAnsiTheme="majorHAnsi" w:cstheme="majorHAnsi"/>
          <w:sz w:val="24"/>
          <w:szCs w:val="24"/>
        </w:rPr>
        <w:t>.</w:t>
      </w:r>
    </w:p>
    <w:p w14:paraId="54A806FB" w14:textId="2C58D5B5" w:rsidR="00BD5CA4" w:rsidRDefault="00BD5CA4" w:rsidP="00764456">
      <w:pPr>
        <w:rPr>
          <w:rFonts w:asciiTheme="majorHAnsi" w:hAnsiTheme="majorHAnsi" w:cstheme="majorHAnsi"/>
          <w:sz w:val="24"/>
          <w:szCs w:val="24"/>
        </w:rPr>
      </w:pPr>
      <w:r>
        <w:rPr>
          <w:rFonts w:asciiTheme="majorHAnsi" w:hAnsiTheme="majorHAnsi" w:cstheme="majorHAnsi"/>
          <w:sz w:val="24"/>
          <w:szCs w:val="24"/>
        </w:rPr>
        <w:t>15. Anti-social behaviour is any behaviour that has the potential to cause harassment, alarm or distress to people in that community.</w:t>
      </w:r>
      <w:r w:rsidR="00FF4858">
        <w:rPr>
          <w:rFonts w:asciiTheme="majorHAnsi" w:hAnsiTheme="majorHAnsi" w:cstheme="majorHAnsi"/>
          <w:sz w:val="24"/>
          <w:szCs w:val="24"/>
        </w:rPr>
        <w:t xml:space="preserve"> A </w:t>
      </w:r>
      <w:r w:rsidR="00B23700">
        <w:rPr>
          <w:rFonts w:asciiTheme="majorHAnsi" w:hAnsiTheme="majorHAnsi" w:cstheme="majorHAnsi"/>
          <w:sz w:val="24"/>
          <w:szCs w:val="24"/>
        </w:rPr>
        <w:t xml:space="preserve">repeat </w:t>
      </w:r>
      <w:r w:rsidR="00FF4858">
        <w:rPr>
          <w:rFonts w:asciiTheme="majorHAnsi" w:hAnsiTheme="majorHAnsi" w:cstheme="majorHAnsi"/>
          <w:sz w:val="24"/>
          <w:szCs w:val="24"/>
        </w:rPr>
        <w:t xml:space="preserve">victim of anti-social behaviour is any person that has been subjected to 3 or more ASB related incidents in 3 months. This can include throwing stones, verbal harassment, swearing, graffiti, prostitution, reckless driving, drug </w:t>
      </w:r>
      <w:r w:rsidR="00FF4858">
        <w:rPr>
          <w:rFonts w:asciiTheme="majorHAnsi" w:hAnsiTheme="majorHAnsi" w:cstheme="majorHAnsi"/>
          <w:sz w:val="24"/>
          <w:szCs w:val="24"/>
        </w:rPr>
        <w:lastRenderedPageBreak/>
        <w:t>taking or dealing, drinking, criminal damage. These can be taken as signal crimes which are crimes that indicate to a community that bad things are escalating in their area and the potential for more serious crime increases. A way of tacking ASB is through the Broken Windows theory of policing whereby we work with the council to repair the image of a community, making it a safer place in the hope that will foster better community relationship if people have a renewed pride in their area.</w:t>
      </w:r>
    </w:p>
    <w:p w14:paraId="33D83087" w14:textId="314B1597" w:rsidR="00BD5CA4" w:rsidRDefault="00BD5CA4" w:rsidP="00764456">
      <w:pPr>
        <w:rPr>
          <w:rFonts w:asciiTheme="majorHAnsi" w:hAnsiTheme="majorHAnsi" w:cstheme="majorHAnsi"/>
          <w:sz w:val="24"/>
          <w:szCs w:val="24"/>
        </w:rPr>
      </w:pPr>
      <w:r>
        <w:rPr>
          <w:rFonts w:asciiTheme="majorHAnsi" w:hAnsiTheme="majorHAnsi" w:cstheme="majorHAnsi"/>
          <w:sz w:val="24"/>
          <w:szCs w:val="24"/>
        </w:rPr>
        <w:t>16. Restorative justice is allowing the offender to effectively repent for their crime by serving the community in some way.</w:t>
      </w:r>
      <w:r w:rsidR="003129FB">
        <w:rPr>
          <w:rFonts w:asciiTheme="majorHAnsi" w:hAnsiTheme="majorHAnsi" w:cstheme="majorHAnsi"/>
          <w:sz w:val="24"/>
          <w:szCs w:val="24"/>
        </w:rPr>
        <w:t xml:space="preserve"> This can involve paying for any damage done, writing a letter of apology, signing an ABC (acceptable behaviour contract) and a warning.</w:t>
      </w:r>
    </w:p>
    <w:p w14:paraId="3DF45F49" w14:textId="66D8BFE2" w:rsidR="00BD5CA4" w:rsidRDefault="00BD5CA4" w:rsidP="00764456">
      <w:pPr>
        <w:rPr>
          <w:rFonts w:asciiTheme="majorHAnsi" w:hAnsiTheme="majorHAnsi" w:cstheme="majorHAnsi"/>
          <w:sz w:val="24"/>
          <w:szCs w:val="24"/>
        </w:rPr>
      </w:pPr>
      <w:r>
        <w:rPr>
          <w:rFonts w:asciiTheme="majorHAnsi" w:hAnsiTheme="majorHAnsi" w:cstheme="majorHAnsi"/>
          <w:sz w:val="24"/>
          <w:szCs w:val="24"/>
        </w:rPr>
        <w:t>17.</w:t>
      </w:r>
      <w:r w:rsidR="003129FB">
        <w:rPr>
          <w:rFonts w:asciiTheme="majorHAnsi" w:hAnsiTheme="majorHAnsi" w:cstheme="majorHAnsi"/>
          <w:sz w:val="24"/>
          <w:szCs w:val="24"/>
        </w:rPr>
        <w:t xml:space="preserve"> Neighbourhood policing allows us to create better relationships with the communities we serve. If we can understand their needs and </w:t>
      </w:r>
      <w:proofErr w:type="gramStart"/>
      <w:r w:rsidR="003129FB">
        <w:rPr>
          <w:rFonts w:asciiTheme="majorHAnsi" w:hAnsiTheme="majorHAnsi" w:cstheme="majorHAnsi"/>
          <w:sz w:val="24"/>
          <w:szCs w:val="24"/>
        </w:rPr>
        <w:t>expectations</w:t>
      </w:r>
      <w:proofErr w:type="gramEnd"/>
      <w:r w:rsidR="003129FB">
        <w:rPr>
          <w:rFonts w:asciiTheme="majorHAnsi" w:hAnsiTheme="majorHAnsi" w:cstheme="majorHAnsi"/>
          <w:sz w:val="24"/>
          <w:szCs w:val="24"/>
        </w:rPr>
        <w:t xml:space="preserve"> we can better focus our work on helping in the areas they feel need improving. </w:t>
      </w:r>
      <w:r w:rsidR="00FB7B8E">
        <w:rPr>
          <w:rFonts w:asciiTheme="majorHAnsi" w:hAnsiTheme="majorHAnsi" w:cstheme="majorHAnsi"/>
          <w:sz w:val="24"/>
          <w:szCs w:val="24"/>
        </w:rPr>
        <w:t xml:space="preserve">If we can build trust in our </w:t>
      </w:r>
      <w:proofErr w:type="gramStart"/>
      <w:r w:rsidR="00FB7B8E">
        <w:rPr>
          <w:rFonts w:asciiTheme="majorHAnsi" w:hAnsiTheme="majorHAnsi" w:cstheme="majorHAnsi"/>
          <w:sz w:val="24"/>
          <w:szCs w:val="24"/>
        </w:rPr>
        <w:t>communities</w:t>
      </w:r>
      <w:proofErr w:type="gramEnd"/>
      <w:r w:rsidR="00FB7B8E">
        <w:rPr>
          <w:rFonts w:asciiTheme="majorHAnsi" w:hAnsiTheme="majorHAnsi" w:cstheme="majorHAnsi"/>
          <w:sz w:val="24"/>
          <w:szCs w:val="24"/>
        </w:rPr>
        <w:t xml:space="preserve"> they are more likely to agree to sign statements and not just give verbal information which leads to more crime solutions. Neighbourhood policing benefits greatly from the OSARA model or problem solving</w:t>
      </w:r>
      <w:r w:rsidR="00B23700">
        <w:rPr>
          <w:rFonts w:asciiTheme="majorHAnsi" w:hAnsiTheme="majorHAnsi" w:cstheme="majorHAnsi"/>
          <w:sz w:val="24"/>
          <w:szCs w:val="24"/>
        </w:rPr>
        <w:t xml:space="preserve">. As we work from consent it is </w:t>
      </w:r>
      <w:proofErr w:type="gramStart"/>
      <w:r w:rsidR="00B23700">
        <w:rPr>
          <w:rFonts w:asciiTheme="majorHAnsi" w:hAnsiTheme="majorHAnsi" w:cstheme="majorHAnsi"/>
          <w:sz w:val="24"/>
          <w:szCs w:val="24"/>
        </w:rPr>
        <w:t>vital</w:t>
      </w:r>
      <w:proofErr w:type="gramEnd"/>
      <w:r w:rsidR="00B23700">
        <w:rPr>
          <w:rFonts w:asciiTheme="majorHAnsi" w:hAnsiTheme="majorHAnsi" w:cstheme="majorHAnsi"/>
          <w:sz w:val="24"/>
          <w:szCs w:val="24"/>
        </w:rPr>
        <w:t xml:space="preserve"> we foster good </w:t>
      </w:r>
      <w:r w:rsidR="00037DFB">
        <w:rPr>
          <w:rFonts w:asciiTheme="majorHAnsi" w:hAnsiTheme="majorHAnsi" w:cstheme="majorHAnsi"/>
          <w:sz w:val="24"/>
          <w:szCs w:val="24"/>
        </w:rPr>
        <w:t xml:space="preserve">relationships </w:t>
      </w:r>
      <w:r w:rsidR="0022053C">
        <w:rPr>
          <w:rFonts w:asciiTheme="majorHAnsi" w:hAnsiTheme="majorHAnsi" w:cstheme="majorHAnsi"/>
          <w:sz w:val="24"/>
          <w:szCs w:val="24"/>
        </w:rPr>
        <w:t xml:space="preserve">at all opportunities for engagement. If we engage with community </w:t>
      </w:r>
      <w:proofErr w:type="gramStart"/>
      <w:r w:rsidR="0022053C">
        <w:rPr>
          <w:rFonts w:asciiTheme="majorHAnsi" w:hAnsiTheme="majorHAnsi" w:cstheme="majorHAnsi"/>
          <w:sz w:val="24"/>
          <w:szCs w:val="24"/>
        </w:rPr>
        <w:t>leaders</w:t>
      </w:r>
      <w:proofErr w:type="gramEnd"/>
      <w:r w:rsidR="0022053C">
        <w:rPr>
          <w:rFonts w:asciiTheme="majorHAnsi" w:hAnsiTheme="majorHAnsi" w:cstheme="majorHAnsi"/>
          <w:sz w:val="24"/>
          <w:szCs w:val="24"/>
        </w:rPr>
        <w:t xml:space="preserve"> we may be able to reduce crime through education. This is linked to Partnership Orientated Policing where we work with other agencies to tackle issues that we may not be best suited to deal with but can identify who can help and support them including council, housing, education.</w:t>
      </w:r>
    </w:p>
    <w:p w14:paraId="3A03E65D" w14:textId="2CF117E3" w:rsidR="00B23700" w:rsidRDefault="00B23700" w:rsidP="00764456">
      <w:pPr>
        <w:rPr>
          <w:rFonts w:asciiTheme="majorHAnsi" w:hAnsiTheme="majorHAnsi" w:cstheme="majorHAnsi"/>
          <w:sz w:val="24"/>
          <w:szCs w:val="24"/>
        </w:rPr>
      </w:pPr>
      <w:r>
        <w:rPr>
          <w:rFonts w:asciiTheme="majorHAnsi" w:hAnsiTheme="majorHAnsi" w:cstheme="majorHAnsi"/>
          <w:sz w:val="24"/>
          <w:szCs w:val="24"/>
        </w:rPr>
        <w:t>Evidence based policing focused on using facts and intelligence to form policing solutions. Professor Lawrence said we should be systematic, scientific and analytical in our approach. We should use what we can see in</w:t>
      </w:r>
      <w:r w:rsidR="0022053C">
        <w:rPr>
          <w:rFonts w:asciiTheme="majorHAnsi" w:hAnsiTheme="majorHAnsi" w:cstheme="majorHAnsi"/>
          <w:sz w:val="24"/>
          <w:szCs w:val="24"/>
        </w:rPr>
        <w:t xml:space="preserve"> </w:t>
      </w:r>
      <w:r>
        <w:rPr>
          <w:rFonts w:asciiTheme="majorHAnsi" w:hAnsiTheme="majorHAnsi" w:cstheme="majorHAnsi"/>
          <w:sz w:val="24"/>
          <w:szCs w:val="24"/>
        </w:rPr>
        <w:t>front of us and not be influenced by any unconscious bias.</w:t>
      </w:r>
    </w:p>
    <w:p w14:paraId="1366D37D" w14:textId="4DD309D1" w:rsidR="00B23700" w:rsidRDefault="00B23700" w:rsidP="00764456">
      <w:pPr>
        <w:rPr>
          <w:rFonts w:asciiTheme="majorHAnsi" w:hAnsiTheme="majorHAnsi" w:cstheme="majorHAnsi"/>
          <w:sz w:val="24"/>
          <w:szCs w:val="24"/>
        </w:rPr>
      </w:pPr>
      <w:r>
        <w:rPr>
          <w:rFonts w:asciiTheme="majorHAnsi" w:hAnsiTheme="majorHAnsi" w:cstheme="majorHAnsi"/>
          <w:sz w:val="24"/>
          <w:szCs w:val="24"/>
        </w:rPr>
        <w:t>We use ATLAS: Ask, Test, Learn, Asse</w:t>
      </w:r>
      <w:r w:rsidR="0022053C">
        <w:rPr>
          <w:rFonts w:asciiTheme="majorHAnsi" w:hAnsiTheme="majorHAnsi" w:cstheme="majorHAnsi"/>
          <w:sz w:val="24"/>
          <w:szCs w:val="24"/>
        </w:rPr>
        <w:t>s</w:t>
      </w:r>
      <w:r>
        <w:rPr>
          <w:rFonts w:asciiTheme="majorHAnsi" w:hAnsiTheme="majorHAnsi" w:cstheme="majorHAnsi"/>
          <w:sz w:val="24"/>
          <w:szCs w:val="24"/>
        </w:rPr>
        <w:t>s, Share. We can learn from other forces what may have worked in their areas in they share similar pr</w:t>
      </w:r>
      <w:r w:rsidR="0022053C">
        <w:rPr>
          <w:rFonts w:asciiTheme="majorHAnsi" w:hAnsiTheme="majorHAnsi" w:cstheme="majorHAnsi"/>
          <w:sz w:val="24"/>
          <w:szCs w:val="24"/>
        </w:rPr>
        <w:t>o</w:t>
      </w:r>
      <w:r>
        <w:rPr>
          <w:rFonts w:asciiTheme="majorHAnsi" w:hAnsiTheme="majorHAnsi" w:cstheme="majorHAnsi"/>
          <w:sz w:val="24"/>
          <w:szCs w:val="24"/>
        </w:rPr>
        <w:t>blems in their communities and look to adapt and implement them to us. We also share with them our ideas using the Best Practice sharing portal.</w:t>
      </w:r>
    </w:p>
    <w:p w14:paraId="148797C0" w14:textId="0269895B" w:rsidR="00BD5CA4" w:rsidRDefault="00BD5CA4" w:rsidP="00764456">
      <w:pPr>
        <w:rPr>
          <w:rFonts w:asciiTheme="majorHAnsi" w:hAnsiTheme="majorHAnsi" w:cstheme="majorHAnsi"/>
          <w:sz w:val="24"/>
          <w:szCs w:val="24"/>
        </w:rPr>
      </w:pPr>
      <w:r>
        <w:rPr>
          <w:rFonts w:asciiTheme="majorHAnsi" w:hAnsiTheme="majorHAnsi" w:cstheme="majorHAnsi"/>
          <w:sz w:val="24"/>
          <w:szCs w:val="24"/>
        </w:rPr>
        <w:t>18.</w:t>
      </w:r>
      <w:r w:rsidR="00FB7B8E">
        <w:rPr>
          <w:rFonts w:asciiTheme="majorHAnsi" w:hAnsiTheme="majorHAnsi" w:cstheme="majorHAnsi"/>
          <w:sz w:val="24"/>
          <w:szCs w:val="24"/>
        </w:rPr>
        <w:t xml:space="preserve"> prevent crime, build trust, target hardening</w:t>
      </w:r>
      <w:r w:rsidR="00FF4858">
        <w:rPr>
          <w:rFonts w:asciiTheme="majorHAnsi" w:hAnsiTheme="majorHAnsi" w:cstheme="majorHAnsi"/>
          <w:sz w:val="24"/>
          <w:szCs w:val="24"/>
        </w:rPr>
        <w:t>, visibility, adequate consequences</w:t>
      </w:r>
      <w:r w:rsidR="0022053C">
        <w:rPr>
          <w:rFonts w:asciiTheme="majorHAnsi" w:hAnsiTheme="majorHAnsi" w:cstheme="majorHAnsi"/>
          <w:sz w:val="24"/>
          <w:szCs w:val="24"/>
        </w:rPr>
        <w:t>, engagement, consent, equality</w:t>
      </w:r>
    </w:p>
    <w:p w14:paraId="74CE0F32" w14:textId="54DF4884" w:rsidR="00FB7B8E" w:rsidRDefault="00BD5CA4" w:rsidP="00764456">
      <w:pPr>
        <w:rPr>
          <w:rFonts w:asciiTheme="majorHAnsi" w:hAnsiTheme="majorHAnsi" w:cstheme="majorHAnsi"/>
          <w:sz w:val="24"/>
          <w:szCs w:val="24"/>
        </w:rPr>
      </w:pPr>
      <w:r>
        <w:rPr>
          <w:rFonts w:asciiTheme="majorHAnsi" w:hAnsiTheme="majorHAnsi" w:cstheme="majorHAnsi"/>
          <w:sz w:val="24"/>
          <w:szCs w:val="24"/>
        </w:rPr>
        <w:t>19.</w:t>
      </w:r>
      <w:r w:rsidR="00FB7B8E">
        <w:rPr>
          <w:rFonts w:asciiTheme="majorHAnsi" w:hAnsiTheme="majorHAnsi" w:cstheme="majorHAnsi"/>
          <w:sz w:val="24"/>
          <w:szCs w:val="24"/>
        </w:rPr>
        <w:t xml:space="preserve"> S1 PACE An officer may search any person or vehicle</w:t>
      </w:r>
      <w:r w:rsidR="0022053C">
        <w:rPr>
          <w:rFonts w:asciiTheme="majorHAnsi" w:hAnsiTheme="majorHAnsi" w:cstheme="majorHAnsi"/>
          <w:sz w:val="24"/>
          <w:szCs w:val="24"/>
        </w:rPr>
        <w:t>, in any place to which the public has access,</w:t>
      </w:r>
      <w:r w:rsidR="00FB7B8E">
        <w:rPr>
          <w:rFonts w:asciiTheme="majorHAnsi" w:hAnsiTheme="majorHAnsi" w:cstheme="majorHAnsi"/>
          <w:sz w:val="24"/>
          <w:szCs w:val="24"/>
        </w:rPr>
        <w:t xml:space="preserve"> if they have reasonable grounds to suspect they will find on them any stolen articles, prohibited articles, prohibited fireworks or sharply pointed or bladed articles. Any articles they find may be seized.</w:t>
      </w:r>
    </w:p>
    <w:p w14:paraId="35FFE1A6" w14:textId="25C72042" w:rsidR="00FB7B8E" w:rsidRDefault="00FB7B8E" w:rsidP="00764456">
      <w:pPr>
        <w:rPr>
          <w:rFonts w:asciiTheme="majorHAnsi" w:hAnsiTheme="majorHAnsi" w:cstheme="majorHAnsi"/>
          <w:sz w:val="24"/>
          <w:szCs w:val="24"/>
        </w:rPr>
      </w:pPr>
      <w:r>
        <w:rPr>
          <w:rFonts w:asciiTheme="majorHAnsi" w:hAnsiTheme="majorHAnsi" w:cstheme="majorHAnsi"/>
          <w:sz w:val="24"/>
          <w:szCs w:val="24"/>
        </w:rPr>
        <w:t xml:space="preserve"> Legislation to comply with: Human Rights Act 1998</w:t>
      </w:r>
      <w:r w:rsidR="00FF4858">
        <w:rPr>
          <w:rFonts w:asciiTheme="majorHAnsi" w:hAnsiTheme="majorHAnsi" w:cstheme="majorHAnsi"/>
          <w:sz w:val="24"/>
          <w:szCs w:val="24"/>
        </w:rPr>
        <w:t>, dignity</w:t>
      </w:r>
      <w:r w:rsidR="0022053C">
        <w:rPr>
          <w:rFonts w:asciiTheme="majorHAnsi" w:hAnsiTheme="majorHAnsi" w:cstheme="majorHAnsi"/>
          <w:sz w:val="24"/>
          <w:szCs w:val="24"/>
        </w:rPr>
        <w:t xml:space="preserve"> and respect</w:t>
      </w:r>
    </w:p>
    <w:p w14:paraId="632D404B" w14:textId="46A116B6" w:rsidR="0022053C" w:rsidRDefault="0022053C" w:rsidP="00764456">
      <w:pPr>
        <w:rPr>
          <w:rFonts w:asciiTheme="majorHAnsi" w:hAnsiTheme="majorHAnsi" w:cstheme="majorHAnsi"/>
          <w:sz w:val="24"/>
          <w:szCs w:val="24"/>
        </w:rPr>
      </w:pPr>
      <w:r>
        <w:rPr>
          <w:rFonts w:asciiTheme="majorHAnsi" w:hAnsiTheme="majorHAnsi" w:cstheme="majorHAnsi"/>
          <w:sz w:val="24"/>
          <w:szCs w:val="24"/>
        </w:rPr>
        <w:t>S117 PACE 1984 Use of Force, must be reasonable, proportionate</w:t>
      </w:r>
    </w:p>
    <w:p w14:paraId="4CEE82E2" w14:textId="23292605" w:rsidR="003129FB" w:rsidRDefault="003129FB" w:rsidP="00764456">
      <w:pPr>
        <w:rPr>
          <w:rFonts w:asciiTheme="majorHAnsi" w:hAnsiTheme="majorHAnsi" w:cstheme="majorHAnsi"/>
          <w:sz w:val="24"/>
          <w:szCs w:val="24"/>
        </w:rPr>
      </w:pPr>
      <w:r>
        <w:rPr>
          <w:rFonts w:asciiTheme="majorHAnsi" w:hAnsiTheme="majorHAnsi" w:cstheme="majorHAnsi"/>
          <w:sz w:val="24"/>
          <w:szCs w:val="24"/>
        </w:rPr>
        <w:t>20. In a search, such as stop search under S1 PACE 1984 or s23 Misuse of Drugs act 1971, a person is entitled to certain bits of information as dictated by s2 PACE 1984 in GOWISELY. A person needs to be told:</w:t>
      </w:r>
    </w:p>
    <w:p w14:paraId="7CA44988" w14:textId="052A70D9" w:rsidR="003129FB" w:rsidRDefault="003129FB" w:rsidP="00764456">
      <w:pPr>
        <w:rPr>
          <w:rFonts w:asciiTheme="majorHAnsi" w:hAnsiTheme="majorHAnsi" w:cstheme="majorHAnsi"/>
          <w:sz w:val="24"/>
          <w:szCs w:val="24"/>
        </w:rPr>
      </w:pPr>
      <w:r>
        <w:rPr>
          <w:rFonts w:asciiTheme="majorHAnsi" w:hAnsiTheme="majorHAnsi" w:cstheme="majorHAnsi"/>
          <w:sz w:val="24"/>
          <w:szCs w:val="24"/>
        </w:rPr>
        <w:t>The grounds of the search</w:t>
      </w:r>
    </w:p>
    <w:p w14:paraId="4837ED07" w14:textId="59FE40E6" w:rsidR="003129FB" w:rsidRDefault="003129FB" w:rsidP="00764456">
      <w:pPr>
        <w:rPr>
          <w:rFonts w:asciiTheme="majorHAnsi" w:hAnsiTheme="majorHAnsi" w:cstheme="majorHAnsi"/>
          <w:sz w:val="24"/>
          <w:szCs w:val="24"/>
        </w:rPr>
      </w:pPr>
      <w:r>
        <w:rPr>
          <w:rFonts w:asciiTheme="majorHAnsi" w:hAnsiTheme="majorHAnsi" w:cstheme="majorHAnsi"/>
          <w:sz w:val="24"/>
          <w:szCs w:val="24"/>
        </w:rPr>
        <w:lastRenderedPageBreak/>
        <w:t>The objective the officer is looking to find in the search</w:t>
      </w:r>
    </w:p>
    <w:p w14:paraId="0A0C8DA7" w14:textId="01DFE603" w:rsidR="003129FB" w:rsidRDefault="003129FB" w:rsidP="00764456">
      <w:pPr>
        <w:rPr>
          <w:rFonts w:asciiTheme="majorHAnsi" w:hAnsiTheme="majorHAnsi" w:cstheme="majorHAnsi"/>
          <w:sz w:val="24"/>
          <w:szCs w:val="24"/>
        </w:rPr>
      </w:pPr>
      <w:r>
        <w:rPr>
          <w:rFonts w:asciiTheme="majorHAnsi" w:hAnsiTheme="majorHAnsi" w:cstheme="majorHAnsi"/>
          <w:sz w:val="24"/>
          <w:szCs w:val="24"/>
        </w:rPr>
        <w:t>Warrant card of the officer if in plain clothes</w:t>
      </w:r>
    </w:p>
    <w:p w14:paraId="0587ADFA" w14:textId="2637B106" w:rsidR="003129FB" w:rsidRDefault="003129FB" w:rsidP="00764456">
      <w:pPr>
        <w:rPr>
          <w:rFonts w:asciiTheme="majorHAnsi" w:hAnsiTheme="majorHAnsi" w:cstheme="majorHAnsi"/>
          <w:sz w:val="24"/>
          <w:szCs w:val="24"/>
        </w:rPr>
      </w:pPr>
      <w:r>
        <w:rPr>
          <w:rFonts w:asciiTheme="majorHAnsi" w:hAnsiTheme="majorHAnsi" w:cstheme="majorHAnsi"/>
          <w:sz w:val="24"/>
          <w:szCs w:val="24"/>
        </w:rPr>
        <w:t>Identity of the officer if in uniform</w:t>
      </w:r>
    </w:p>
    <w:p w14:paraId="418EFC29" w14:textId="6B6C23FC" w:rsidR="003129FB" w:rsidRDefault="003129FB" w:rsidP="00764456">
      <w:pPr>
        <w:rPr>
          <w:rFonts w:asciiTheme="majorHAnsi" w:hAnsiTheme="majorHAnsi" w:cstheme="majorHAnsi"/>
          <w:sz w:val="24"/>
          <w:szCs w:val="24"/>
        </w:rPr>
      </w:pPr>
      <w:r>
        <w:rPr>
          <w:rFonts w:asciiTheme="majorHAnsi" w:hAnsiTheme="majorHAnsi" w:cstheme="majorHAnsi"/>
          <w:sz w:val="24"/>
          <w:szCs w:val="24"/>
        </w:rPr>
        <w:t>Station to which the officer is attached</w:t>
      </w:r>
    </w:p>
    <w:p w14:paraId="2EAD652C" w14:textId="5FC75E72" w:rsidR="003129FB" w:rsidRDefault="00DC607A" w:rsidP="00764456">
      <w:pPr>
        <w:rPr>
          <w:rFonts w:asciiTheme="majorHAnsi" w:hAnsiTheme="majorHAnsi" w:cstheme="majorHAnsi"/>
          <w:sz w:val="24"/>
          <w:szCs w:val="24"/>
        </w:rPr>
      </w:pPr>
      <w:r>
        <w:rPr>
          <w:rFonts w:asciiTheme="majorHAnsi" w:hAnsiTheme="majorHAnsi" w:cstheme="majorHAnsi"/>
          <w:sz w:val="24"/>
          <w:szCs w:val="24"/>
        </w:rPr>
        <w:t>Entitlement to a copy of the search report and a reference number for it</w:t>
      </w:r>
    </w:p>
    <w:p w14:paraId="7E7F27AF" w14:textId="6F0E315C" w:rsidR="00DC607A" w:rsidRDefault="00DC607A" w:rsidP="00764456">
      <w:pPr>
        <w:rPr>
          <w:rFonts w:asciiTheme="majorHAnsi" w:hAnsiTheme="majorHAnsi" w:cstheme="majorHAnsi"/>
          <w:sz w:val="24"/>
          <w:szCs w:val="24"/>
        </w:rPr>
      </w:pPr>
      <w:r>
        <w:rPr>
          <w:rFonts w:asciiTheme="majorHAnsi" w:hAnsiTheme="majorHAnsi" w:cstheme="majorHAnsi"/>
          <w:sz w:val="24"/>
          <w:szCs w:val="24"/>
        </w:rPr>
        <w:t>Legality of the search, which power it is under</w:t>
      </w:r>
    </w:p>
    <w:p w14:paraId="0E888BEA" w14:textId="0CCD8D34" w:rsidR="00DC607A" w:rsidRDefault="00DC607A" w:rsidP="00764456">
      <w:pPr>
        <w:rPr>
          <w:rFonts w:asciiTheme="majorHAnsi" w:hAnsiTheme="majorHAnsi" w:cstheme="majorHAnsi"/>
          <w:sz w:val="24"/>
          <w:szCs w:val="24"/>
        </w:rPr>
      </w:pPr>
      <w:r>
        <w:rPr>
          <w:rFonts w:asciiTheme="majorHAnsi" w:hAnsiTheme="majorHAnsi" w:cstheme="majorHAnsi"/>
          <w:sz w:val="24"/>
          <w:szCs w:val="24"/>
        </w:rPr>
        <w:t>“you are being detained for the purpose of a search”</w:t>
      </w:r>
    </w:p>
    <w:p w14:paraId="5B258FFE" w14:textId="0C4EAC1F" w:rsidR="003129FB" w:rsidRDefault="003129FB" w:rsidP="00764456">
      <w:pPr>
        <w:rPr>
          <w:rFonts w:asciiTheme="majorHAnsi" w:hAnsiTheme="majorHAnsi" w:cstheme="majorHAnsi"/>
          <w:sz w:val="24"/>
          <w:szCs w:val="24"/>
        </w:rPr>
      </w:pPr>
      <w:r>
        <w:rPr>
          <w:rFonts w:asciiTheme="majorHAnsi" w:hAnsiTheme="majorHAnsi" w:cstheme="majorHAnsi"/>
          <w:sz w:val="24"/>
          <w:szCs w:val="24"/>
        </w:rPr>
        <w:t>21.</w:t>
      </w:r>
      <w:r w:rsidR="00DC607A">
        <w:rPr>
          <w:rFonts w:asciiTheme="majorHAnsi" w:hAnsiTheme="majorHAnsi" w:cstheme="majorHAnsi"/>
          <w:sz w:val="24"/>
          <w:szCs w:val="24"/>
        </w:rPr>
        <w:t xml:space="preserve"> The police are powered though consent. The police historian Charles Reith 1956 said it was almost unique how British policing is underpinned through power of the public and not derived from the state. The police are the public and the public are the police</w:t>
      </w:r>
    </w:p>
    <w:p w14:paraId="51645E6C" w14:textId="7C44CF21" w:rsidR="00DC607A" w:rsidRDefault="003129FB" w:rsidP="00764456">
      <w:pPr>
        <w:rPr>
          <w:rFonts w:asciiTheme="majorHAnsi" w:hAnsiTheme="majorHAnsi" w:cstheme="majorHAnsi"/>
          <w:sz w:val="24"/>
          <w:szCs w:val="24"/>
        </w:rPr>
      </w:pPr>
      <w:r>
        <w:rPr>
          <w:rFonts w:asciiTheme="majorHAnsi" w:hAnsiTheme="majorHAnsi" w:cstheme="majorHAnsi"/>
          <w:sz w:val="24"/>
          <w:szCs w:val="24"/>
        </w:rPr>
        <w:t>22.</w:t>
      </w:r>
      <w:r w:rsidR="00DC607A">
        <w:rPr>
          <w:rFonts w:asciiTheme="majorHAnsi" w:hAnsiTheme="majorHAnsi" w:cstheme="majorHAnsi"/>
          <w:sz w:val="24"/>
          <w:szCs w:val="24"/>
        </w:rPr>
        <w:t xml:space="preserve"> possession, lawful authority, controlled substance, knowledge</w:t>
      </w:r>
    </w:p>
    <w:p w14:paraId="2A63690E" w14:textId="63EE431A" w:rsidR="003129FB" w:rsidRDefault="003129FB" w:rsidP="00764456">
      <w:pPr>
        <w:rPr>
          <w:rFonts w:asciiTheme="majorHAnsi" w:hAnsiTheme="majorHAnsi" w:cstheme="majorHAnsi"/>
          <w:sz w:val="24"/>
          <w:szCs w:val="24"/>
        </w:rPr>
      </w:pPr>
      <w:r>
        <w:rPr>
          <w:rFonts w:asciiTheme="majorHAnsi" w:hAnsiTheme="majorHAnsi" w:cstheme="majorHAnsi"/>
          <w:sz w:val="24"/>
          <w:szCs w:val="24"/>
        </w:rPr>
        <w:t>23.</w:t>
      </w:r>
      <w:r w:rsidR="00DC607A">
        <w:rPr>
          <w:rFonts w:asciiTheme="majorHAnsi" w:hAnsiTheme="majorHAnsi" w:cstheme="majorHAnsi"/>
          <w:sz w:val="24"/>
          <w:szCs w:val="24"/>
        </w:rPr>
        <w:t xml:space="preserve"> The processing of raw information by the police is through the 3x5x2 evaluation model.</w:t>
      </w:r>
    </w:p>
    <w:p w14:paraId="46911A68" w14:textId="7CACB0C7" w:rsidR="00DC607A" w:rsidRDefault="00DC607A" w:rsidP="00764456">
      <w:pPr>
        <w:rPr>
          <w:rFonts w:asciiTheme="majorHAnsi" w:hAnsiTheme="majorHAnsi" w:cstheme="majorHAnsi"/>
          <w:sz w:val="24"/>
          <w:szCs w:val="24"/>
        </w:rPr>
      </w:pPr>
      <w:r>
        <w:rPr>
          <w:rFonts w:asciiTheme="majorHAnsi" w:hAnsiTheme="majorHAnsi" w:cstheme="majorHAnsi"/>
          <w:sz w:val="24"/>
          <w:szCs w:val="24"/>
        </w:rPr>
        <w:t>The 3: 1. Reliable 2. Unreliable 3. Not tested</w:t>
      </w:r>
    </w:p>
    <w:p w14:paraId="0806CB6A" w14:textId="6B25E263" w:rsidR="00DC607A" w:rsidRDefault="00DC607A" w:rsidP="00764456">
      <w:pPr>
        <w:rPr>
          <w:rFonts w:asciiTheme="majorHAnsi" w:hAnsiTheme="majorHAnsi" w:cstheme="majorHAnsi"/>
          <w:sz w:val="24"/>
          <w:szCs w:val="24"/>
        </w:rPr>
      </w:pPr>
      <w:r>
        <w:rPr>
          <w:rFonts w:asciiTheme="majorHAnsi" w:hAnsiTheme="majorHAnsi" w:cstheme="majorHAnsi"/>
          <w:sz w:val="24"/>
          <w:szCs w:val="24"/>
        </w:rPr>
        <w:t>The 5: A) known directly to source</w:t>
      </w:r>
    </w:p>
    <w:p w14:paraId="276ACFF3" w14:textId="366D33D7" w:rsidR="00DC607A" w:rsidRDefault="00DC607A" w:rsidP="00764456">
      <w:pPr>
        <w:rPr>
          <w:rFonts w:asciiTheme="majorHAnsi" w:hAnsiTheme="majorHAnsi" w:cstheme="majorHAnsi"/>
          <w:sz w:val="24"/>
          <w:szCs w:val="24"/>
        </w:rPr>
      </w:pPr>
      <w:r>
        <w:rPr>
          <w:rFonts w:asciiTheme="majorHAnsi" w:hAnsiTheme="majorHAnsi" w:cstheme="majorHAnsi"/>
          <w:sz w:val="24"/>
          <w:szCs w:val="24"/>
        </w:rPr>
        <w:t xml:space="preserve">            B) Known indirectly to source but not corroborated</w:t>
      </w:r>
    </w:p>
    <w:p w14:paraId="5DE1A609" w14:textId="040EB658" w:rsidR="00DC607A" w:rsidRDefault="00DC607A" w:rsidP="00764456">
      <w:pPr>
        <w:rPr>
          <w:rFonts w:asciiTheme="majorHAnsi" w:hAnsiTheme="majorHAnsi" w:cstheme="majorHAnsi"/>
          <w:sz w:val="24"/>
          <w:szCs w:val="24"/>
        </w:rPr>
      </w:pPr>
      <w:r>
        <w:rPr>
          <w:rFonts w:asciiTheme="majorHAnsi" w:hAnsiTheme="majorHAnsi" w:cstheme="majorHAnsi"/>
          <w:sz w:val="24"/>
          <w:szCs w:val="24"/>
        </w:rPr>
        <w:t xml:space="preserve">            C) Known indirectly to source</w:t>
      </w:r>
    </w:p>
    <w:p w14:paraId="4375FA2D" w14:textId="3B79DBB1" w:rsidR="00DC607A" w:rsidRDefault="00DC607A" w:rsidP="00764456">
      <w:pPr>
        <w:rPr>
          <w:rFonts w:asciiTheme="majorHAnsi" w:hAnsiTheme="majorHAnsi" w:cstheme="majorHAnsi"/>
          <w:sz w:val="24"/>
          <w:szCs w:val="24"/>
        </w:rPr>
      </w:pPr>
      <w:r>
        <w:rPr>
          <w:rFonts w:asciiTheme="majorHAnsi" w:hAnsiTheme="majorHAnsi" w:cstheme="majorHAnsi"/>
          <w:sz w:val="24"/>
          <w:szCs w:val="24"/>
        </w:rPr>
        <w:t xml:space="preserve">           D) not known to source</w:t>
      </w:r>
    </w:p>
    <w:p w14:paraId="48EEE074" w14:textId="4CEDE014" w:rsidR="00DC607A" w:rsidRDefault="00DC607A" w:rsidP="00764456">
      <w:pPr>
        <w:rPr>
          <w:rFonts w:asciiTheme="majorHAnsi" w:hAnsiTheme="majorHAnsi" w:cstheme="majorHAnsi"/>
          <w:sz w:val="24"/>
          <w:szCs w:val="24"/>
        </w:rPr>
      </w:pPr>
      <w:r>
        <w:rPr>
          <w:rFonts w:asciiTheme="majorHAnsi" w:hAnsiTheme="majorHAnsi" w:cstheme="majorHAnsi"/>
          <w:sz w:val="24"/>
          <w:szCs w:val="24"/>
        </w:rPr>
        <w:t xml:space="preserve">            E) suspected false</w:t>
      </w:r>
    </w:p>
    <w:p w14:paraId="5CBA43BE" w14:textId="1077DC0F" w:rsidR="00DC607A" w:rsidRDefault="00DC607A" w:rsidP="00764456">
      <w:pPr>
        <w:rPr>
          <w:rFonts w:asciiTheme="majorHAnsi" w:hAnsiTheme="majorHAnsi" w:cstheme="majorHAnsi"/>
          <w:sz w:val="24"/>
          <w:szCs w:val="24"/>
        </w:rPr>
      </w:pPr>
      <w:r>
        <w:rPr>
          <w:rFonts w:asciiTheme="majorHAnsi" w:hAnsiTheme="majorHAnsi" w:cstheme="majorHAnsi"/>
          <w:sz w:val="24"/>
          <w:szCs w:val="24"/>
        </w:rPr>
        <w:t>The 2: P) lawful sharing permitted</w:t>
      </w:r>
    </w:p>
    <w:p w14:paraId="6141DEB3" w14:textId="353FD9F7" w:rsidR="00DC607A" w:rsidRDefault="00DC607A" w:rsidP="00764456">
      <w:pPr>
        <w:rPr>
          <w:rFonts w:asciiTheme="majorHAnsi" w:hAnsiTheme="majorHAnsi" w:cstheme="majorHAnsi"/>
          <w:sz w:val="24"/>
          <w:szCs w:val="24"/>
        </w:rPr>
      </w:pPr>
      <w:r>
        <w:rPr>
          <w:rFonts w:asciiTheme="majorHAnsi" w:hAnsiTheme="majorHAnsi" w:cstheme="majorHAnsi"/>
          <w:sz w:val="24"/>
          <w:szCs w:val="24"/>
        </w:rPr>
        <w:t xml:space="preserve">            </w:t>
      </w:r>
      <w:r w:rsidR="00EF2D35">
        <w:rPr>
          <w:rFonts w:asciiTheme="majorHAnsi" w:hAnsiTheme="majorHAnsi" w:cstheme="majorHAnsi"/>
          <w:sz w:val="24"/>
          <w:szCs w:val="24"/>
        </w:rPr>
        <w:t>C) lawful sharing permitted with conditions</w:t>
      </w:r>
    </w:p>
    <w:p w14:paraId="6D999C9D" w14:textId="627E8C18" w:rsidR="00EF2D35" w:rsidRDefault="00EF2D35" w:rsidP="00764456">
      <w:pPr>
        <w:rPr>
          <w:rFonts w:asciiTheme="majorHAnsi" w:hAnsiTheme="majorHAnsi" w:cstheme="majorHAnsi"/>
          <w:sz w:val="24"/>
          <w:szCs w:val="24"/>
        </w:rPr>
      </w:pPr>
      <w:r>
        <w:rPr>
          <w:rFonts w:asciiTheme="majorHAnsi" w:hAnsiTheme="majorHAnsi" w:cstheme="majorHAnsi"/>
          <w:sz w:val="24"/>
          <w:szCs w:val="24"/>
        </w:rPr>
        <w:t>This evaluation processed is one stand in the intelligence cycle used by the police: Direction, Collection, Evaluation, Analysis and dissemination.</w:t>
      </w:r>
    </w:p>
    <w:p w14:paraId="55090049" w14:textId="6D359572" w:rsidR="00EF2D35" w:rsidRDefault="00EF2D35" w:rsidP="00764456">
      <w:pPr>
        <w:rPr>
          <w:rFonts w:asciiTheme="majorHAnsi" w:hAnsiTheme="majorHAnsi" w:cstheme="majorHAnsi"/>
          <w:sz w:val="24"/>
          <w:szCs w:val="24"/>
        </w:rPr>
      </w:pPr>
      <w:r>
        <w:rPr>
          <w:rFonts w:asciiTheme="majorHAnsi" w:hAnsiTheme="majorHAnsi" w:cstheme="majorHAnsi"/>
          <w:sz w:val="24"/>
          <w:szCs w:val="24"/>
        </w:rPr>
        <w:t>Dissemination of information must comply with the Human Rights Act 1998 and the Freedom of Information Act. To protect the identity of people who provide information it is put through a process of sanitisation where key identifying factors are removed but the intelligence remains. Provenance must also be preserved which is the protection of credibility and ability to assess credibility.</w:t>
      </w:r>
    </w:p>
    <w:p w14:paraId="3BB32229" w14:textId="62DCEB54" w:rsidR="00EF2D35" w:rsidRDefault="00EF2D35" w:rsidP="00764456">
      <w:pPr>
        <w:rPr>
          <w:rFonts w:asciiTheme="majorHAnsi" w:hAnsiTheme="majorHAnsi" w:cstheme="majorHAnsi"/>
          <w:sz w:val="24"/>
          <w:szCs w:val="24"/>
        </w:rPr>
      </w:pPr>
      <w:r>
        <w:rPr>
          <w:rFonts w:asciiTheme="majorHAnsi" w:hAnsiTheme="majorHAnsi" w:cstheme="majorHAnsi"/>
          <w:sz w:val="24"/>
          <w:szCs w:val="24"/>
        </w:rPr>
        <w:t>Information is passed through an intelligence officer such as FIO (force intelligence office).</w:t>
      </w:r>
    </w:p>
    <w:p w14:paraId="503CED8D" w14:textId="5E09E6A3" w:rsidR="00EF2D35" w:rsidRDefault="00EF2D35" w:rsidP="00764456">
      <w:pPr>
        <w:rPr>
          <w:rFonts w:asciiTheme="majorHAnsi" w:hAnsiTheme="majorHAnsi" w:cstheme="majorHAnsi"/>
          <w:sz w:val="24"/>
          <w:szCs w:val="24"/>
        </w:rPr>
      </w:pPr>
      <w:r>
        <w:rPr>
          <w:rFonts w:asciiTheme="majorHAnsi" w:hAnsiTheme="majorHAnsi" w:cstheme="majorHAnsi"/>
          <w:sz w:val="24"/>
          <w:szCs w:val="24"/>
        </w:rPr>
        <w:t xml:space="preserve">The National Intelligence Model 2000 was created the better utilise policing information in non-crime areas of policing such as tactical resourcing which has become prominent during times of austerity as supported by the Golden Nominal Concept which has increased efficiency with a reduction in resources. The NIM uses intelligence that has been processed in </w:t>
      </w:r>
      <w:r>
        <w:rPr>
          <w:rFonts w:asciiTheme="majorHAnsi" w:hAnsiTheme="majorHAnsi" w:cstheme="majorHAnsi"/>
          <w:sz w:val="24"/>
          <w:szCs w:val="24"/>
        </w:rPr>
        <w:lastRenderedPageBreak/>
        <w:t>the 3x5x2 and analysed.</w:t>
      </w:r>
      <w:r w:rsidR="0022053C">
        <w:rPr>
          <w:rFonts w:asciiTheme="majorHAnsi" w:hAnsiTheme="majorHAnsi" w:cstheme="majorHAnsi"/>
          <w:sz w:val="24"/>
          <w:szCs w:val="24"/>
        </w:rPr>
        <w:t xml:space="preserve"> Level 1 is local intelligence, Level 2 is regional/Force Information Burau, Level 3 is national and international with the National Crime agency.</w:t>
      </w:r>
    </w:p>
    <w:p w14:paraId="45D3FFDD" w14:textId="3CE1F187" w:rsidR="00EF2D35" w:rsidRDefault="00EF2D35" w:rsidP="00764456">
      <w:pPr>
        <w:rPr>
          <w:rFonts w:asciiTheme="majorHAnsi" w:hAnsiTheme="majorHAnsi" w:cstheme="majorHAnsi"/>
          <w:sz w:val="24"/>
          <w:szCs w:val="24"/>
        </w:rPr>
      </w:pPr>
      <w:r>
        <w:rPr>
          <w:rFonts w:asciiTheme="majorHAnsi" w:hAnsiTheme="majorHAnsi" w:cstheme="majorHAnsi"/>
          <w:sz w:val="24"/>
          <w:szCs w:val="24"/>
        </w:rPr>
        <w:t xml:space="preserve">The use on an analyst in policing is revolutionary. They are proactive people tasked with the job of assessing information with regards to its wider context and coming up with appropriate solutions that can be passed on the senior </w:t>
      </w:r>
      <w:proofErr w:type="gramStart"/>
      <w:r>
        <w:rPr>
          <w:rFonts w:asciiTheme="majorHAnsi" w:hAnsiTheme="majorHAnsi" w:cstheme="majorHAnsi"/>
          <w:sz w:val="24"/>
          <w:szCs w:val="24"/>
        </w:rPr>
        <w:t>decision making</w:t>
      </w:r>
      <w:proofErr w:type="gramEnd"/>
      <w:r>
        <w:rPr>
          <w:rFonts w:asciiTheme="majorHAnsi" w:hAnsiTheme="majorHAnsi" w:cstheme="majorHAnsi"/>
          <w:sz w:val="24"/>
          <w:szCs w:val="24"/>
        </w:rPr>
        <w:t xml:space="preserve"> officers, neighbourhood policing teams and officers on the front line.</w:t>
      </w:r>
    </w:p>
    <w:p w14:paraId="42FB9A9D" w14:textId="372F7E1E" w:rsidR="0022053C" w:rsidRDefault="0022053C" w:rsidP="00764456">
      <w:pPr>
        <w:rPr>
          <w:rFonts w:asciiTheme="majorHAnsi" w:hAnsiTheme="majorHAnsi" w:cstheme="majorHAnsi"/>
          <w:sz w:val="24"/>
          <w:szCs w:val="24"/>
        </w:rPr>
      </w:pPr>
      <w:r>
        <w:rPr>
          <w:rFonts w:asciiTheme="majorHAnsi" w:hAnsiTheme="majorHAnsi" w:cstheme="majorHAnsi"/>
          <w:sz w:val="24"/>
          <w:szCs w:val="24"/>
        </w:rPr>
        <w:t>All information must be sorted in durable formations and be retrievable.</w:t>
      </w:r>
    </w:p>
    <w:p w14:paraId="34060F74" w14:textId="222B57BC" w:rsidR="0022053C" w:rsidRDefault="0022053C" w:rsidP="00764456">
      <w:pPr>
        <w:rPr>
          <w:rFonts w:asciiTheme="majorHAnsi" w:hAnsiTheme="majorHAnsi" w:cstheme="majorHAnsi"/>
          <w:sz w:val="24"/>
          <w:szCs w:val="24"/>
        </w:rPr>
      </w:pPr>
      <w:r>
        <w:rPr>
          <w:rFonts w:asciiTheme="majorHAnsi" w:hAnsiTheme="majorHAnsi" w:cstheme="majorHAnsi"/>
          <w:sz w:val="24"/>
          <w:szCs w:val="24"/>
        </w:rPr>
        <w:t>It must only be used for policing purposes as mentioned In the Management of Policing Act 2006: protect life and property, prevent commission of crime, bring offenders to justice, other statutory duties.</w:t>
      </w:r>
    </w:p>
    <w:p w14:paraId="53E1AB26" w14:textId="77777777" w:rsidR="00DC607A" w:rsidRDefault="00DC607A" w:rsidP="00764456">
      <w:pPr>
        <w:rPr>
          <w:rFonts w:asciiTheme="majorHAnsi" w:hAnsiTheme="majorHAnsi" w:cstheme="majorHAnsi"/>
          <w:sz w:val="24"/>
          <w:szCs w:val="24"/>
        </w:rPr>
      </w:pPr>
    </w:p>
    <w:p w14:paraId="388128FA" w14:textId="5AAE0AE6" w:rsidR="003129FB" w:rsidRDefault="003129FB" w:rsidP="00764456">
      <w:pPr>
        <w:rPr>
          <w:rFonts w:asciiTheme="majorHAnsi" w:hAnsiTheme="majorHAnsi" w:cstheme="majorHAnsi"/>
          <w:sz w:val="24"/>
          <w:szCs w:val="24"/>
        </w:rPr>
      </w:pPr>
      <w:r>
        <w:rPr>
          <w:rFonts w:asciiTheme="majorHAnsi" w:hAnsiTheme="majorHAnsi" w:cstheme="majorHAnsi"/>
          <w:sz w:val="24"/>
          <w:szCs w:val="24"/>
        </w:rPr>
        <w:t>24.</w:t>
      </w:r>
      <w:r w:rsidR="00DC607A">
        <w:rPr>
          <w:rFonts w:asciiTheme="majorHAnsi" w:hAnsiTheme="majorHAnsi" w:cstheme="majorHAnsi"/>
          <w:sz w:val="24"/>
          <w:szCs w:val="24"/>
        </w:rPr>
        <w:t xml:space="preserve"> Information is basic facts</w:t>
      </w:r>
      <w:r w:rsidR="00EF2D35">
        <w:rPr>
          <w:rFonts w:asciiTheme="majorHAnsi" w:hAnsiTheme="majorHAnsi" w:cstheme="majorHAnsi"/>
          <w:sz w:val="24"/>
          <w:szCs w:val="24"/>
        </w:rPr>
        <w:t xml:space="preserve"> that can be</w:t>
      </w:r>
      <w:r w:rsidR="00DC607A">
        <w:rPr>
          <w:rFonts w:asciiTheme="majorHAnsi" w:hAnsiTheme="majorHAnsi" w:cstheme="majorHAnsi"/>
          <w:sz w:val="24"/>
          <w:szCs w:val="24"/>
        </w:rPr>
        <w:t xml:space="preserve"> about events</w:t>
      </w:r>
      <w:r w:rsidR="00EF2D35">
        <w:rPr>
          <w:rFonts w:asciiTheme="majorHAnsi" w:hAnsiTheme="majorHAnsi" w:cstheme="majorHAnsi"/>
          <w:sz w:val="24"/>
          <w:szCs w:val="24"/>
        </w:rPr>
        <w:t>, people, crime and non-crime events, hear say</w:t>
      </w:r>
      <w:r w:rsidR="00DC607A">
        <w:rPr>
          <w:rFonts w:asciiTheme="majorHAnsi" w:hAnsiTheme="majorHAnsi" w:cstheme="majorHAnsi"/>
          <w:sz w:val="24"/>
          <w:szCs w:val="24"/>
        </w:rPr>
        <w:t>. Intelligence is information that has been processed and verified and graded by its credibility to be used to inform policing decisions.</w:t>
      </w:r>
      <w:r w:rsidR="00EF2D35">
        <w:rPr>
          <w:rFonts w:asciiTheme="majorHAnsi" w:hAnsiTheme="majorHAnsi" w:cstheme="majorHAnsi"/>
          <w:sz w:val="24"/>
          <w:szCs w:val="24"/>
        </w:rPr>
        <w:t xml:space="preserve"> These two are not necessarily evidence but intelligence can be used to form grounds for suspicion in relation to crime</w:t>
      </w:r>
      <w:r w:rsidR="0022053C">
        <w:rPr>
          <w:rFonts w:asciiTheme="majorHAnsi" w:hAnsiTheme="majorHAnsi" w:cstheme="majorHAnsi"/>
          <w:sz w:val="24"/>
          <w:szCs w:val="24"/>
        </w:rPr>
        <w:t xml:space="preserve"> that can be investigated to form evidence. Evidence directly links people to crimes.</w:t>
      </w:r>
    </w:p>
    <w:p w14:paraId="6D53A761" w14:textId="77777777" w:rsidR="00EF2D35" w:rsidRDefault="00EF2D35" w:rsidP="00764456">
      <w:pPr>
        <w:rPr>
          <w:rFonts w:asciiTheme="majorHAnsi" w:hAnsiTheme="majorHAnsi" w:cstheme="majorHAnsi"/>
          <w:sz w:val="24"/>
          <w:szCs w:val="24"/>
        </w:rPr>
      </w:pPr>
    </w:p>
    <w:p w14:paraId="38872FC8" w14:textId="51C0D261" w:rsidR="00DC607A" w:rsidRDefault="00DC607A" w:rsidP="00764456">
      <w:pPr>
        <w:rPr>
          <w:rFonts w:asciiTheme="majorHAnsi" w:hAnsiTheme="majorHAnsi" w:cstheme="majorHAnsi"/>
          <w:sz w:val="24"/>
          <w:szCs w:val="24"/>
        </w:rPr>
      </w:pPr>
      <w:r>
        <w:rPr>
          <w:rFonts w:asciiTheme="majorHAnsi" w:hAnsiTheme="majorHAnsi" w:cstheme="majorHAnsi"/>
          <w:sz w:val="24"/>
          <w:szCs w:val="24"/>
        </w:rPr>
        <w:t>25. Human Rights Act 1998</w:t>
      </w:r>
    </w:p>
    <w:p w14:paraId="3817F428" w14:textId="57653F95" w:rsidR="00DC607A" w:rsidRDefault="00DC607A" w:rsidP="00764456">
      <w:pPr>
        <w:rPr>
          <w:rFonts w:asciiTheme="majorHAnsi" w:hAnsiTheme="majorHAnsi" w:cstheme="majorHAnsi"/>
          <w:sz w:val="24"/>
          <w:szCs w:val="24"/>
        </w:rPr>
      </w:pPr>
      <w:r>
        <w:rPr>
          <w:rFonts w:asciiTheme="majorHAnsi" w:hAnsiTheme="majorHAnsi" w:cstheme="majorHAnsi"/>
          <w:sz w:val="24"/>
          <w:szCs w:val="24"/>
        </w:rPr>
        <w:t>Management of Policing Information Act 2006</w:t>
      </w:r>
    </w:p>
    <w:p w14:paraId="6245184F" w14:textId="183E15FD" w:rsidR="00DC607A" w:rsidRDefault="00DC607A" w:rsidP="00764456">
      <w:pPr>
        <w:rPr>
          <w:rFonts w:asciiTheme="majorHAnsi" w:hAnsiTheme="majorHAnsi" w:cstheme="majorHAnsi"/>
          <w:sz w:val="24"/>
          <w:szCs w:val="24"/>
        </w:rPr>
      </w:pPr>
      <w:r>
        <w:rPr>
          <w:rFonts w:asciiTheme="majorHAnsi" w:hAnsiTheme="majorHAnsi" w:cstheme="majorHAnsi"/>
          <w:sz w:val="24"/>
          <w:szCs w:val="24"/>
        </w:rPr>
        <w:t>Freedom of Information Act</w:t>
      </w:r>
    </w:p>
    <w:p w14:paraId="20DE5B29" w14:textId="6241D74D" w:rsidR="00DC607A" w:rsidRDefault="00DC607A" w:rsidP="00764456">
      <w:pPr>
        <w:rPr>
          <w:rFonts w:asciiTheme="majorHAnsi" w:hAnsiTheme="majorHAnsi" w:cstheme="majorHAnsi"/>
          <w:sz w:val="24"/>
          <w:szCs w:val="24"/>
        </w:rPr>
      </w:pPr>
      <w:r>
        <w:rPr>
          <w:rFonts w:asciiTheme="majorHAnsi" w:hAnsiTheme="majorHAnsi" w:cstheme="majorHAnsi"/>
          <w:sz w:val="24"/>
          <w:szCs w:val="24"/>
        </w:rPr>
        <w:t>GDPR 1998</w:t>
      </w:r>
    </w:p>
    <w:p w14:paraId="12ED9FC8" w14:textId="10AF2DDD" w:rsidR="00DC607A" w:rsidRDefault="00DC607A" w:rsidP="00764456">
      <w:pPr>
        <w:rPr>
          <w:rFonts w:asciiTheme="majorHAnsi" w:hAnsiTheme="majorHAnsi" w:cstheme="majorHAnsi"/>
          <w:sz w:val="24"/>
          <w:szCs w:val="24"/>
        </w:rPr>
      </w:pPr>
      <w:r>
        <w:rPr>
          <w:rFonts w:asciiTheme="majorHAnsi" w:hAnsiTheme="majorHAnsi" w:cstheme="majorHAnsi"/>
          <w:sz w:val="24"/>
          <w:szCs w:val="24"/>
        </w:rPr>
        <w:t>CIPA Criminal Investigations and Procedures Act</w:t>
      </w:r>
    </w:p>
    <w:p w14:paraId="29C7AE85" w14:textId="7B0F7230" w:rsidR="00DC607A" w:rsidRPr="00764456" w:rsidRDefault="00DC607A" w:rsidP="00764456">
      <w:pPr>
        <w:rPr>
          <w:rFonts w:asciiTheme="majorHAnsi" w:hAnsiTheme="majorHAnsi" w:cstheme="majorHAnsi"/>
          <w:sz w:val="24"/>
          <w:szCs w:val="24"/>
        </w:rPr>
      </w:pPr>
      <w:r>
        <w:rPr>
          <w:rFonts w:asciiTheme="majorHAnsi" w:hAnsiTheme="majorHAnsi" w:cstheme="majorHAnsi"/>
          <w:sz w:val="24"/>
          <w:szCs w:val="24"/>
        </w:rPr>
        <w:t>RIPA Regulation of Policing Act</w:t>
      </w:r>
    </w:p>
    <w:sectPr w:rsidR="00DC607A" w:rsidRPr="007644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67A8C0" w14:textId="77777777" w:rsidR="00B73627" w:rsidRDefault="00B73627" w:rsidP="00C0664C">
      <w:pPr>
        <w:spacing w:after="0" w:line="240" w:lineRule="auto"/>
      </w:pPr>
      <w:r>
        <w:separator/>
      </w:r>
    </w:p>
  </w:endnote>
  <w:endnote w:type="continuationSeparator" w:id="0">
    <w:p w14:paraId="5FC3BD06" w14:textId="77777777" w:rsidR="00B73627" w:rsidRDefault="00B73627" w:rsidP="00C06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BE5DF7" w14:textId="77777777" w:rsidR="00B73627" w:rsidRDefault="00B73627" w:rsidP="00C0664C">
      <w:pPr>
        <w:spacing w:after="0" w:line="240" w:lineRule="auto"/>
      </w:pPr>
      <w:r>
        <w:separator/>
      </w:r>
    </w:p>
  </w:footnote>
  <w:footnote w:type="continuationSeparator" w:id="0">
    <w:p w14:paraId="5D5101B0" w14:textId="77777777" w:rsidR="00B73627" w:rsidRDefault="00B73627" w:rsidP="00C066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5B4E3E2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DDA119A"/>
    <w:multiLevelType w:val="hybridMultilevel"/>
    <w:tmpl w:val="F2146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64C"/>
    <w:rsid w:val="00037DFB"/>
    <w:rsid w:val="00043B21"/>
    <w:rsid w:val="0022053C"/>
    <w:rsid w:val="00274372"/>
    <w:rsid w:val="002B1BCC"/>
    <w:rsid w:val="003129FB"/>
    <w:rsid w:val="006D4BCE"/>
    <w:rsid w:val="00764456"/>
    <w:rsid w:val="00B23700"/>
    <w:rsid w:val="00B650BC"/>
    <w:rsid w:val="00B67554"/>
    <w:rsid w:val="00B73627"/>
    <w:rsid w:val="00BD5CA4"/>
    <w:rsid w:val="00C0664C"/>
    <w:rsid w:val="00C30275"/>
    <w:rsid w:val="00DC607A"/>
    <w:rsid w:val="00EF2D35"/>
    <w:rsid w:val="00FB7B8E"/>
    <w:rsid w:val="00FF48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1FE657"/>
  <w15:chartTrackingRefBased/>
  <w15:docId w15:val="{B558F803-F0F4-40FD-A19F-7C5104DCA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4456"/>
    <w:pPr>
      <w:ind w:left="720"/>
      <w:contextualSpacing/>
    </w:pPr>
  </w:style>
  <w:style w:type="paragraph" w:styleId="ListBullet">
    <w:name w:val="List Bullet"/>
    <w:basedOn w:val="Normal"/>
    <w:uiPriority w:val="99"/>
    <w:unhideWhenUsed/>
    <w:rsid w:val="00B67554"/>
    <w:pPr>
      <w:numPr>
        <w:numId w:val="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6</Pages>
  <Words>2213</Words>
  <Characters>12615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Jenkins</dc:creator>
  <cp:keywords/>
  <dc:description/>
  <cp:lastModifiedBy>Poppy Jenkins</cp:lastModifiedBy>
  <cp:revision>3</cp:revision>
  <dcterms:created xsi:type="dcterms:W3CDTF">2021-09-16T10:58:00Z</dcterms:created>
  <dcterms:modified xsi:type="dcterms:W3CDTF">2021-09-16T14:00:00Z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2021-09-16T10:58:10Z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7303cfa4-8fb5-4529-b1d3-2326561f2fa9</vt:lpwstr>
  </property>
  <property fmtid="{D5CDD505-2E9C-101B-9397-08002B2CF9AE}" pid="8" name="MSIP_Label_f2acd28b-79a3-4a0f-b0ff-4b75658b1549_ContentBits">
    <vt:lpwstr>0</vt:lpwstr>
  </property>
</Properties>
</file>